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header8.xml" ContentType="application/vnd.openxmlformats-officedocument.wordprocessingml.header+xml"/>
  <Override PartName="/word/footer4.xml" ContentType="application/vnd.openxmlformats-officedocument.wordprocessingml.footer+xml"/>
  <Override PartName="/word/header9.xml" ContentType="application/vnd.openxmlformats-officedocument.wordprocessingml.header+xml"/>
  <Override PartName="/word/footer5.xml" ContentType="application/vnd.openxmlformats-officedocument.wordprocessingml.footer+xml"/>
  <Override PartName="/word/header10.xml" ContentType="application/vnd.openxmlformats-officedocument.wordprocessingml.header+xml"/>
  <Override PartName="/word/footer6.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7.xml" ContentType="application/vnd.openxmlformats-officedocument.wordprocessingml.footer+xml"/>
  <Override PartName="/word/header18.xml" ContentType="application/vnd.openxmlformats-officedocument.wordprocessingml.header+xml"/>
  <Override PartName="/word/footer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header68.xml" ContentType="application/vnd.openxmlformats-officedocument.wordprocessingml.header+xml"/>
  <Override PartName="/word/header69.xml" ContentType="application/vnd.openxmlformats-officedocument.wordprocessingml.header+xml"/>
  <Override PartName="/word/header70.xml" ContentType="application/vnd.openxmlformats-officedocument.wordprocessingml.header+xml"/>
  <Override PartName="/word/header71.xml" ContentType="application/vnd.openxmlformats-officedocument.wordprocessingml.header+xml"/>
  <Override PartName="/word/header72.xml" ContentType="application/vnd.openxmlformats-officedocument.wordprocessingml.header+xml"/>
  <Override PartName="/word/header73.xml" ContentType="application/vnd.openxmlformats-officedocument.wordprocessingml.header+xml"/>
  <Override PartName="/word/header74.xml" ContentType="application/vnd.openxmlformats-officedocument.wordprocessingml.header+xml"/>
  <Override PartName="/word/header75.xml" ContentType="application/vnd.openxmlformats-officedocument.wordprocessingml.header+xml"/>
  <Override PartName="/word/header76.xml" ContentType="application/vnd.openxmlformats-officedocument.wordprocessingml.header+xml"/>
  <Override PartName="/word/header77.xml" ContentType="application/vnd.openxmlformats-officedocument.wordprocessingml.header+xml"/>
  <Override PartName="/word/header78.xml" ContentType="application/vnd.openxmlformats-officedocument.wordprocessingml.header+xml"/>
  <Override PartName="/word/header79.xml" ContentType="application/vnd.openxmlformats-officedocument.wordprocessingml.header+xml"/>
  <Override PartName="/word/footer11.xml" ContentType="application/vnd.openxmlformats-officedocument.wordprocessingml.footer+xml"/>
  <Override PartName="/word/header80.xml" ContentType="application/vnd.openxmlformats-officedocument.wordprocessingml.header+xml"/>
  <Override PartName="/word/footer12.xml" ContentType="application/vnd.openxmlformats-officedocument.wordprocessingml.footer+xml"/>
  <Override PartName="/word/header81.xml" ContentType="application/vnd.openxmlformats-officedocument.wordprocessingml.header+xml"/>
  <Override PartName="/word/footer13.xml" ContentType="application/vnd.openxmlformats-officedocument.wordprocessingml.footer+xml"/>
  <Override PartName="/word/header82.xml" ContentType="application/vnd.openxmlformats-officedocument.wordprocessingml.header+xml"/>
  <Override PartName="/word/footer14.xml" ContentType="application/vnd.openxmlformats-officedocument.wordprocessingml.footer+xml"/>
  <Override PartName="/word/header83.xml" ContentType="application/vnd.openxmlformats-officedocument.wordprocessingml.header+xml"/>
  <Override PartName="/word/header84.xml" ContentType="application/vnd.openxmlformats-officedocument.wordprocessingml.header+xml"/>
  <Override PartName="/word/header85.xml" ContentType="application/vnd.openxmlformats-officedocument.wordprocessingml.header+xml"/>
  <Override PartName="/word/header86.xml" ContentType="application/vnd.openxmlformats-officedocument.wordprocessingml.header+xml"/>
  <Override PartName="/word/header87.xml" ContentType="application/vnd.openxmlformats-officedocument.wordprocessingml.header+xml"/>
  <Override PartName="/word/header88.xml" ContentType="application/vnd.openxmlformats-officedocument.wordprocessingml.header+xml"/>
  <Override PartName="/word/header89.xml" ContentType="application/vnd.openxmlformats-officedocument.wordprocessingml.header+xml"/>
  <Override PartName="/word/header90.xml" ContentType="application/vnd.openxmlformats-officedocument.wordprocessingml.header+xml"/>
  <Override PartName="/word/header91.xml" ContentType="application/vnd.openxmlformats-officedocument.wordprocessingml.header+xml"/>
  <Override PartName="/word/header92.xml" ContentType="application/vnd.openxmlformats-officedocument.wordprocessingml.header+xml"/>
  <Override PartName="/word/header93.xml" ContentType="application/vnd.openxmlformats-officedocument.wordprocessingml.header+xml"/>
  <Override PartName="/word/header94.xml" ContentType="application/vnd.openxmlformats-officedocument.wordprocessingml.header+xml"/>
  <Override PartName="/word/header95.xml" ContentType="application/vnd.openxmlformats-officedocument.wordprocessingml.header+xml"/>
  <Override PartName="/word/header96.xml" ContentType="application/vnd.openxmlformats-officedocument.wordprocessingml.header+xml"/>
  <Override PartName="/word/header97.xml" ContentType="application/vnd.openxmlformats-officedocument.wordprocessingml.header+xml"/>
  <Override PartName="/word/header98.xml" ContentType="application/vnd.openxmlformats-officedocument.wordprocessingml.header+xml"/>
  <Override PartName="/word/header99.xml" ContentType="application/vnd.openxmlformats-officedocument.wordprocessingml.header+xml"/>
  <Override PartName="/word/header100.xml" ContentType="application/vnd.openxmlformats-officedocument.wordprocessingml.header+xml"/>
  <Override PartName="/word/header101.xml" ContentType="application/vnd.openxmlformats-officedocument.wordprocessingml.header+xml"/>
  <Override PartName="/word/header102.xml" ContentType="application/vnd.openxmlformats-officedocument.wordprocessingml.header+xml"/>
  <Override PartName="/word/header103.xml" ContentType="application/vnd.openxmlformats-officedocument.wordprocessingml.header+xml"/>
  <Override PartName="/word/header104.xml" ContentType="application/vnd.openxmlformats-officedocument.wordprocessingml.header+xml"/>
  <Override PartName="/word/header105.xml" ContentType="application/vnd.openxmlformats-officedocument.wordprocessingml.header+xml"/>
  <Override PartName="/word/header106.xml" ContentType="application/vnd.openxmlformats-officedocument.wordprocessingml.header+xml"/>
  <Override PartName="/word/header107.xml" ContentType="application/vnd.openxmlformats-officedocument.wordprocessingml.header+xml"/>
  <Override PartName="/word/footer15.xml" ContentType="application/vnd.openxmlformats-officedocument.wordprocessingml.footer+xml"/>
  <Override PartName="/word/header108.xml" ContentType="application/vnd.openxmlformats-officedocument.wordprocessingml.header+xml"/>
  <Override PartName="/word/footer16.xml" ContentType="application/vnd.openxmlformats-officedocument.wordprocessingml.footer+xml"/>
  <Override PartName="/word/header109.xml" ContentType="application/vnd.openxmlformats-officedocument.wordprocessingml.header+xml"/>
  <Override PartName="/word/header110.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111.xml" ContentType="application/vnd.openxmlformats-officedocument.wordprocessingml.header+xml"/>
  <Override PartName="/word/header112.xml" ContentType="application/vnd.openxmlformats-officedocument.wordprocessingml.header+xml"/>
  <Override PartName="/word/header113.xml" ContentType="application/vnd.openxmlformats-officedocument.wordprocessingml.header+xml"/>
  <Override PartName="/word/header114.xml" ContentType="application/vnd.openxmlformats-officedocument.wordprocessingml.header+xml"/>
  <Override PartName="/word/header115.xml" ContentType="application/vnd.openxmlformats-officedocument.wordprocessingml.header+xml"/>
  <Override PartName="/word/header116.xml" ContentType="application/vnd.openxmlformats-officedocument.wordprocessingml.header+xml"/>
  <Override PartName="/word/header117.xml" ContentType="application/vnd.openxmlformats-officedocument.wordprocessingml.header+xml"/>
  <Override PartName="/word/footer19.xml" ContentType="application/vnd.openxmlformats-officedocument.wordprocessingml.footer+xml"/>
  <Override PartName="/word/header118.xml" ContentType="application/vnd.openxmlformats-officedocument.wordprocessingml.header+xml"/>
  <Override PartName="/word/footer20.xml" ContentType="application/vnd.openxmlformats-officedocument.wordprocessingml.footer+xml"/>
  <Override PartName="/word/header119.xml" ContentType="application/vnd.openxmlformats-officedocument.wordprocessingml.header+xml"/>
  <Override PartName="/word/header120.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header121.xml" ContentType="application/vnd.openxmlformats-officedocument.wordprocessingml.header+xml"/>
  <Override PartName="/word/header122.xml" ContentType="application/vnd.openxmlformats-officedocument.wordprocessingml.header+xml"/>
  <Override PartName="/word/header123.xml" ContentType="application/vnd.openxmlformats-officedocument.wordprocessingml.header+xml"/>
  <Override PartName="/word/footer23.xml" ContentType="application/vnd.openxmlformats-officedocument.wordprocessingml.footer+xml"/>
  <Override PartName="/word/header124.xml" ContentType="application/vnd.openxmlformats-officedocument.wordprocessingml.header+xml"/>
  <Override PartName="/word/footer24.xml" ContentType="application/vnd.openxmlformats-officedocument.wordprocessingml.footer+xml"/>
  <Override PartName="/word/header125.xml" ContentType="application/vnd.openxmlformats-officedocument.wordprocessingml.header+xml"/>
  <Override PartName="/word/footer25.xml" ContentType="application/vnd.openxmlformats-officedocument.wordprocessingml.footer+xml"/>
  <Override PartName="/word/header126.xml" ContentType="application/vnd.openxmlformats-officedocument.wordprocessingml.header+xml"/>
  <Override PartName="/word/header127.xml" ContentType="application/vnd.openxmlformats-officedocument.wordprocessingml.header+xml"/>
  <Override PartName="/word/footer26.xml" ContentType="application/vnd.openxmlformats-officedocument.wordprocessingml.footer+xml"/>
  <Override PartName="/word/header128.xml" ContentType="application/vnd.openxmlformats-officedocument.wordprocessingml.header+xml"/>
  <Override PartName="/word/header129.xml" ContentType="application/vnd.openxmlformats-officedocument.wordprocessingml.header+xml"/>
  <Override PartName="/word/footer27.xml" ContentType="application/vnd.openxmlformats-officedocument.wordprocessingml.footer+xml"/>
  <Override PartName="/word/header130.xml" ContentType="application/vnd.openxmlformats-officedocument.wordprocessingml.header+xml"/>
  <Override PartName="/word/footer28.xml" ContentType="application/vnd.openxmlformats-officedocument.wordprocessingml.footer+xml"/>
  <Override PartName="/word/header131.xml" ContentType="application/vnd.openxmlformats-officedocument.wordprocessingml.header+xml"/>
  <Override PartName="/word/header132.xml" ContentType="application/vnd.openxmlformats-officedocument.wordprocessingml.header+xml"/>
  <Override PartName="/word/footer29.xml" ContentType="application/vnd.openxmlformats-officedocument.wordprocessingml.footer+xml"/>
  <Override PartName="/word/footer30.xml" ContentType="application/vnd.openxmlformats-officedocument.wordprocessingml.footer+xml"/>
  <Override PartName="/word/header133.xml" ContentType="application/vnd.openxmlformats-officedocument.wordprocessingml.header+xml"/>
  <Override PartName="/word/header134.xml" ContentType="application/vnd.openxmlformats-officedocument.wordprocessingml.header+xml"/>
  <Override PartName="/word/header135.xml" ContentType="application/vnd.openxmlformats-officedocument.wordprocessingml.header+xml"/>
  <Override PartName="/word/header136.xml" ContentType="application/vnd.openxmlformats-officedocument.wordprocessingml.header+xml"/>
  <Override PartName="/word/header137.xml" ContentType="application/vnd.openxmlformats-officedocument.wordprocessingml.header+xml"/>
  <Override PartName="/word/header138.xml" ContentType="application/vnd.openxmlformats-officedocument.wordprocessingml.header+xml"/>
  <Override PartName="/word/header139.xml" ContentType="application/vnd.openxmlformats-officedocument.wordprocessingml.header+xml"/>
  <Override PartName="/word/header140.xml" ContentType="application/vnd.openxmlformats-officedocument.wordprocessingml.header+xml"/>
  <Override PartName="/word/header141.xml" ContentType="application/vnd.openxmlformats-officedocument.wordprocessingml.header+xml"/>
  <Override PartName="/word/header142.xml" ContentType="application/vnd.openxmlformats-officedocument.wordprocessingml.header+xml"/>
  <Override PartName="/word/header143.xml" ContentType="application/vnd.openxmlformats-officedocument.wordprocessingml.header+xml"/>
  <Override PartName="/word/footer3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9AD3BFB" w14:textId="77777777" w:rsidR="00BB2452" w:rsidRDefault="00BB2452" w:rsidP="00BB2452"/>
    <w:p w14:paraId="5321C950" w14:textId="05E30725" w:rsidR="00AF0899" w:rsidRDefault="00BB2452" w:rsidP="00F62A5A">
      <w:pPr>
        <w:pStyle w:val="Title"/>
        <w:spacing w:before="9500"/>
        <w:ind w:left="567" w:right="2889"/>
      </w:pPr>
      <w:r>
        <w:t>Annual Report 2018–19</w:t>
      </w:r>
      <w:r w:rsidR="00AF0899">
        <w:br w:type="page"/>
      </w:r>
    </w:p>
    <w:p w14:paraId="0940094D" w14:textId="77777777" w:rsidR="00BB2452" w:rsidRDefault="00BB2452" w:rsidP="00D6362B">
      <w:pPr>
        <w:spacing w:before="120"/>
        <w:ind w:right="1188"/>
      </w:pPr>
      <w:r>
        <w:lastRenderedPageBreak/>
        <w:t>Published by the Australian Commission on Safety and Quality in Health Care</w:t>
      </w:r>
    </w:p>
    <w:p w14:paraId="3815F249" w14:textId="0EBA1920" w:rsidR="00BB2452" w:rsidRDefault="00BB2452" w:rsidP="00D6362B">
      <w:pPr>
        <w:spacing w:before="120"/>
        <w:ind w:right="1188"/>
      </w:pPr>
      <w:r>
        <w:t>Level 5, 255 Elizabeth Street, Sydney NSW 2000</w:t>
      </w:r>
      <w:r>
        <w:br/>
        <w:t>Phone: (02) 9126 3600</w:t>
      </w:r>
      <w:r>
        <w:br/>
        <w:t>Fax: (02) 9126 3613</w:t>
      </w:r>
      <w:r>
        <w:br/>
        <w:t xml:space="preserve">Email: </w:t>
      </w:r>
      <w:hyperlink r:id="rId9" w:tooltip="Email the ACSQHC" w:history="1">
        <w:r w:rsidRPr="00181043">
          <w:rPr>
            <w:rStyle w:val="Hyperlink"/>
          </w:rPr>
          <w:t>mail@safetyandquality.gov.au</w:t>
        </w:r>
      </w:hyperlink>
      <w:r>
        <w:br/>
        <w:t xml:space="preserve">Website: </w:t>
      </w:r>
      <w:hyperlink r:id="rId10" w:tooltip="Visit the ACSQHC website" w:history="1">
        <w:r w:rsidRPr="00F83247">
          <w:rPr>
            <w:rStyle w:val="Hyperlink"/>
          </w:rPr>
          <w:t>www.safetyandquality.gov.au</w:t>
        </w:r>
      </w:hyperlink>
    </w:p>
    <w:p w14:paraId="44FC2677" w14:textId="7D2DDE59" w:rsidR="00BB2452" w:rsidRDefault="00BB2452" w:rsidP="00D6362B">
      <w:pPr>
        <w:spacing w:before="120"/>
        <w:ind w:right="1188"/>
      </w:pPr>
      <w:r>
        <w:t>ISBN (print): 978-1-925948-43-1</w:t>
      </w:r>
      <w:r>
        <w:br/>
        <w:t>ISBN (online): 978-1-925948-44-8</w:t>
      </w:r>
    </w:p>
    <w:p w14:paraId="185C8158" w14:textId="77777777" w:rsidR="00BB2452" w:rsidRDefault="00BB2452" w:rsidP="00D6362B">
      <w:pPr>
        <w:spacing w:before="120"/>
        <w:ind w:right="1188"/>
      </w:pPr>
      <w:r>
        <w:t>© Australian Commission on Safety and Quality in Health Care 2019</w:t>
      </w:r>
    </w:p>
    <w:p w14:paraId="2FDAC5D7" w14:textId="77777777" w:rsidR="00BB2452" w:rsidRDefault="00BB2452" w:rsidP="00D6362B">
      <w:pPr>
        <w:spacing w:before="120"/>
        <w:ind w:right="1188"/>
      </w:pPr>
      <w:r>
        <w:t>All material and work produced by the Australian Commission on Safety and Quality in Health Care is protected by copyright. The Commission reserves the right to set out the terms and conditions for the use of such material.</w:t>
      </w:r>
    </w:p>
    <w:p w14:paraId="76E49DC5" w14:textId="77777777" w:rsidR="00BB2452" w:rsidRDefault="00BB2452" w:rsidP="00D6362B">
      <w:pPr>
        <w:spacing w:before="120"/>
        <w:ind w:right="1188"/>
      </w:pPr>
      <w:r>
        <w:t>As far as practicable, material for which the copyright is owned by a third party will be clearly labelled. The Commission has made all reasonable efforts to ensure that this material has been reproduced in this publication with the full consent of the copyright owners.</w:t>
      </w:r>
    </w:p>
    <w:p w14:paraId="7C0364B2" w14:textId="3C0BDE23" w:rsidR="00BB2452" w:rsidRDefault="00BB2452" w:rsidP="00D6362B">
      <w:pPr>
        <w:spacing w:before="120"/>
        <w:ind w:right="1188"/>
      </w:pPr>
      <w:r>
        <w:t>With the exception of any material protected by a trademark, any content provided by third parties, and where otherwise noted, all material presented in this publication is licensed under a Creative Commons Attribution-NonCommercial-NoDerivatives 4.0 International licence.</w:t>
      </w:r>
    </w:p>
    <w:p w14:paraId="5AB911B2" w14:textId="039B7FB3" w:rsidR="00BB2452" w:rsidRDefault="00BB2452" w:rsidP="00C0409F">
      <w:pPr>
        <w:pStyle w:val="FigureAutoSpace"/>
      </w:pPr>
      <w:r>
        <w:rPr>
          <w:noProof/>
          <w:lang w:val="en-AU" w:eastAsia="en-AU"/>
        </w:rPr>
        <w:drawing>
          <wp:inline distT="0" distB="0" distL="0" distR="0" wp14:anchorId="27691CC9" wp14:editId="4EA8616F">
            <wp:extent cx="936000" cy="177081"/>
            <wp:effectExtent l="0" t="0" r="0" b="0"/>
            <wp:docPr id="4" name="Picture 4" descr="Creative Commons Attribution-NonCommercial-NoDerivatives 4.0 International lic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y-nc-nd.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936000" cy="177081"/>
                    </a:xfrm>
                    <a:prstGeom prst="rect">
                      <a:avLst/>
                    </a:prstGeom>
                  </pic:spPr>
                </pic:pic>
              </a:graphicData>
            </a:graphic>
          </wp:inline>
        </w:drawing>
      </w:r>
    </w:p>
    <w:p w14:paraId="3A7F51DA" w14:textId="339E44FE" w:rsidR="00BB2452" w:rsidRDefault="00BB2452" w:rsidP="00D6362B">
      <w:pPr>
        <w:spacing w:before="120"/>
        <w:ind w:right="1188"/>
      </w:pPr>
      <w:r>
        <w:t>Enquiries about the licence and any use of this publication are welcome and can</w:t>
      </w:r>
      <w:r w:rsidR="00D6362B">
        <w:t xml:space="preserve"> </w:t>
      </w:r>
      <w:r>
        <w:t xml:space="preserve">be sent to </w:t>
      </w:r>
      <w:hyperlink r:id="rId12" w:tooltip="Email the communications team of the ACSQHC" w:history="1">
        <w:r w:rsidRPr="00F83247">
          <w:rPr>
            <w:rStyle w:val="Hyperlink"/>
          </w:rPr>
          <w:t>communications@safetyandquality.gov.au</w:t>
        </w:r>
      </w:hyperlink>
      <w:r>
        <w:t>.</w:t>
      </w:r>
    </w:p>
    <w:p w14:paraId="4173E140" w14:textId="77777777" w:rsidR="00BB2452" w:rsidRDefault="00BB2452" w:rsidP="00D6362B">
      <w:pPr>
        <w:spacing w:before="120"/>
        <w:ind w:right="1188"/>
      </w:pPr>
      <w:r>
        <w:t>The Commission’s preference is that you attribute this publication (and any material sourced from it) using the following citation:</w:t>
      </w:r>
    </w:p>
    <w:p w14:paraId="159531EA" w14:textId="77777777" w:rsidR="00BB2452" w:rsidRDefault="00BB2452" w:rsidP="00D6362B">
      <w:pPr>
        <w:spacing w:before="120"/>
        <w:ind w:right="1188"/>
      </w:pPr>
      <w:r>
        <w:t>Australian Commission on Safety and Quality in Health Care. Annual Report 2018–19. Sydney; ACSQHC, 2019.</w:t>
      </w:r>
    </w:p>
    <w:p w14:paraId="17A8936F" w14:textId="77777777" w:rsidR="00BB2452" w:rsidRPr="00BB2452" w:rsidRDefault="00BB2452" w:rsidP="00D6362B">
      <w:pPr>
        <w:spacing w:before="120"/>
        <w:ind w:right="1188"/>
        <w:rPr>
          <w:rStyle w:val="Strong"/>
        </w:rPr>
      </w:pPr>
      <w:r w:rsidRPr="00BB2452">
        <w:rPr>
          <w:rStyle w:val="Strong"/>
        </w:rPr>
        <w:t>Disclaimer</w:t>
      </w:r>
    </w:p>
    <w:p w14:paraId="07421465" w14:textId="543621F8" w:rsidR="00BB2452" w:rsidRDefault="00BB2452" w:rsidP="00D6362B">
      <w:pPr>
        <w:spacing w:before="120"/>
        <w:ind w:right="1188"/>
      </w:pPr>
      <w:r>
        <w:t>The content of this document is published in good faith by the Australian Commission on Safety and Quality in Health Care for information purposes. The document is not intended to provide guidance on particular healthcare choices. You should contact your healthcare provider on particular healthcare</w:t>
      </w:r>
      <w:r w:rsidR="00D6362B">
        <w:t> </w:t>
      </w:r>
      <w:r>
        <w:t>choices.</w:t>
      </w:r>
    </w:p>
    <w:p w14:paraId="58E4C7A7" w14:textId="2E55BFAE" w:rsidR="00BB2452" w:rsidRDefault="00BB2452" w:rsidP="00D6362B">
      <w:pPr>
        <w:spacing w:before="120"/>
        <w:ind w:right="1188"/>
      </w:pPr>
      <w:r>
        <w:t>The Commission does not accept any legal liability for any injury, loss or damage incurred by the use of, or reliance on, this document.</w:t>
      </w:r>
    </w:p>
    <w:p w14:paraId="16AD6D3C" w14:textId="77777777" w:rsidR="00BB2452" w:rsidRDefault="00BB2452" w:rsidP="00AF0899">
      <w:pPr>
        <w:sectPr w:rsidR="00BB2452" w:rsidSect="00B56E64">
          <w:headerReference w:type="even" r:id="rId13"/>
          <w:headerReference w:type="default" r:id="rId14"/>
          <w:pgSz w:w="9978" w:h="14173" w:code="34"/>
          <w:pgMar w:top="1418" w:right="851" w:bottom="993" w:left="851" w:header="426" w:footer="567" w:gutter="0"/>
          <w:pgNumType w:fmt="lowerRoman" w:start="1"/>
          <w:cols w:space="708"/>
          <w:docGrid w:linePitch="360"/>
        </w:sectPr>
      </w:pPr>
    </w:p>
    <w:p w14:paraId="4AFF14BA" w14:textId="30795579" w:rsidR="00BB2452" w:rsidRPr="00124D02" w:rsidRDefault="00BB2452" w:rsidP="00124D02">
      <w:pPr>
        <w:pStyle w:val="Heading1"/>
        <w:spacing w:after="600"/>
        <w:rPr>
          <w:color w:val="000000" w:themeColor="text1"/>
          <w:sz w:val="60"/>
          <w:szCs w:val="60"/>
        </w:rPr>
      </w:pPr>
      <w:bookmarkStart w:id="0" w:name="_Toc20843507"/>
      <w:r w:rsidRPr="00124D02">
        <w:rPr>
          <w:color w:val="000000" w:themeColor="text1"/>
          <w:sz w:val="60"/>
          <w:szCs w:val="60"/>
        </w:rPr>
        <w:lastRenderedPageBreak/>
        <w:t>Letter of transmittal</w:t>
      </w:r>
      <w:bookmarkEnd w:id="0"/>
    </w:p>
    <w:p w14:paraId="2F23DAC2" w14:textId="513712FF" w:rsidR="00BB2452" w:rsidRDefault="00BB2452" w:rsidP="00BB2452">
      <w:r w:rsidRPr="00102573">
        <w:rPr>
          <w:rStyle w:val="Strong"/>
        </w:rPr>
        <w:t xml:space="preserve">The Honourable Greg Hunt MP </w:t>
      </w:r>
      <w:r w:rsidR="00102573" w:rsidRPr="00102573">
        <w:rPr>
          <w:rStyle w:val="Strong"/>
        </w:rPr>
        <w:br/>
      </w:r>
      <w:r w:rsidRPr="00102573">
        <w:rPr>
          <w:rStyle w:val="Strong"/>
        </w:rPr>
        <w:t>Minister for Health</w:t>
      </w:r>
      <w:r w:rsidR="00D6362B" w:rsidRPr="00102573">
        <w:rPr>
          <w:rStyle w:val="Strong"/>
        </w:rPr>
        <w:br/>
      </w:r>
      <w:r>
        <w:t xml:space="preserve">Parliament House </w:t>
      </w:r>
      <w:r w:rsidR="00D6362B">
        <w:br/>
      </w:r>
      <w:r>
        <w:t>Canberra ACT 2600</w:t>
      </w:r>
    </w:p>
    <w:p w14:paraId="0D8C02D2" w14:textId="77777777" w:rsidR="00BB2452" w:rsidRDefault="00BB2452" w:rsidP="005F4DE6">
      <w:pPr>
        <w:spacing w:before="1200"/>
      </w:pPr>
      <w:r>
        <w:t>Dear Minister</w:t>
      </w:r>
    </w:p>
    <w:p w14:paraId="4F54EA8F" w14:textId="77777777" w:rsidR="00BB2452" w:rsidRDefault="00BB2452" w:rsidP="00BB2452">
      <w:r>
        <w:t>On behalf of the Board of the Australian Commission on Safety and Quality in Health Care (the Commission), I am pleased to submit our Annual Report for the financial year ending 30 June 2019.</w:t>
      </w:r>
    </w:p>
    <w:p w14:paraId="07B7599A" w14:textId="77777777" w:rsidR="00BB2452" w:rsidRDefault="00BB2452" w:rsidP="00BB2452">
      <w:r>
        <w:t xml:space="preserve">This report was prepared in accordance with the requirements of the </w:t>
      </w:r>
      <w:r w:rsidRPr="005F4DE6">
        <w:rPr>
          <w:rStyle w:val="Emphasis"/>
        </w:rPr>
        <w:t>National Health Reform Act 2011</w:t>
      </w:r>
      <w:r>
        <w:t xml:space="preserve"> and section 46 of </w:t>
      </w:r>
      <w:r w:rsidRPr="005F4DE6">
        <w:rPr>
          <w:rStyle w:val="Emphasis"/>
        </w:rPr>
        <w:t>the Public Governance, Performance and Accountability Act 2013</w:t>
      </w:r>
      <w:r>
        <w:t>.</w:t>
      </w:r>
    </w:p>
    <w:p w14:paraId="1FF520C5" w14:textId="77777777" w:rsidR="00BB2452" w:rsidRDefault="00BB2452" w:rsidP="00BB2452">
      <w:r>
        <w:t>The report includes the Commission’s audited Financial Statements, as required by section 42 of the Public Governance, Performance and Accountability Act.</w:t>
      </w:r>
    </w:p>
    <w:p w14:paraId="423DD0F1" w14:textId="6804B271" w:rsidR="00BB2452" w:rsidRDefault="00BB2452" w:rsidP="00BB2452">
      <w:r>
        <w:t>The Commission’s annual performance statements were prepared in accordance with the requirements of section 39 of the</w:t>
      </w:r>
      <w:r w:rsidR="005F4DE6">
        <w:t> </w:t>
      </w:r>
      <w:r>
        <w:t>Public Governance, Performance Accountability Act and accurately present the Commission’s performance from 1</w:t>
      </w:r>
      <w:r w:rsidR="005F4DE6">
        <w:t> </w:t>
      </w:r>
      <w:r>
        <w:t>July 2018 to 30 June 2019.</w:t>
      </w:r>
    </w:p>
    <w:p w14:paraId="3EAA68A6" w14:textId="77777777" w:rsidR="005F4DE6" w:rsidRDefault="005F4DE6" w:rsidP="00BB2452">
      <w:r>
        <w:br w:type="column"/>
      </w:r>
    </w:p>
    <w:p w14:paraId="18B9BD91" w14:textId="3281F540" w:rsidR="00BB2452" w:rsidRDefault="00BB2452" w:rsidP="005F4DE6">
      <w:pPr>
        <w:spacing w:before="1560"/>
      </w:pPr>
      <w:r w:rsidRPr="00BB2452">
        <w:t>As required by section 10 of the Public Governance, Performance and Accountability Rule 2014, I certify on behalf of the Board that:</w:t>
      </w:r>
    </w:p>
    <w:p w14:paraId="4C72A233" w14:textId="46FCD2C6" w:rsidR="00BB2452" w:rsidRDefault="00BB2452" w:rsidP="00BB2452">
      <w:pPr>
        <w:pStyle w:val="Bullet1"/>
      </w:pPr>
      <w:r>
        <w:t>The Commission has prepared fraud risk assessments and fraud control plans</w:t>
      </w:r>
    </w:p>
    <w:p w14:paraId="64C5554B" w14:textId="347EAC5E" w:rsidR="00BB2452" w:rsidRDefault="00BB2452" w:rsidP="00BB2452">
      <w:pPr>
        <w:pStyle w:val="Bullet1"/>
      </w:pPr>
      <w:r>
        <w:t>The Commission has in place appropriate fraud control mechanisms that meet its specific needs</w:t>
      </w:r>
    </w:p>
    <w:p w14:paraId="52881F5C" w14:textId="2F652023" w:rsidR="00BB2452" w:rsidRDefault="00BB2452" w:rsidP="00BB2452">
      <w:pPr>
        <w:pStyle w:val="Bullet1"/>
      </w:pPr>
      <w:r>
        <w:t>All reasonable measures have been taken to appropriately deal with fraud relating to the Commission.</w:t>
      </w:r>
    </w:p>
    <w:p w14:paraId="1103669B" w14:textId="77777777" w:rsidR="00D6362B" w:rsidRDefault="00D6362B" w:rsidP="00D6362B">
      <w:r>
        <w:t>This report was approved for presentation to you in accordance with a resolution of the Board on 10 September 2019.</w:t>
      </w:r>
    </w:p>
    <w:p w14:paraId="4A8405D3" w14:textId="77777777" w:rsidR="00D6362B" w:rsidRDefault="00D6362B" w:rsidP="00D6362B">
      <w:r>
        <w:t xml:space="preserve">I commend this report to you as a record of our achievements and compliance. </w:t>
      </w:r>
    </w:p>
    <w:p w14:paraId="580683FD" w14:textId="0BC54625" w:rsidR="00BB2452" w:rsidRDefault="00D6362B" w:rsidP="00D6362B">
      <w:r>
        <w:t>Yours sincerely</w:t>
      </w:r>
    </w:p>
    <w:p w14:paraId="3E33783E" w14:textId="2B63FDB6" w:rsidR="00D6362B" w:rsidRDefault="005F4DE6" w:rsidP="000A6C89">
      <w:pPr>
        <w:pStyle w:val="FigureAutoSpace"/>
      </w:pPr>
      <w:r>
        <w:rPr>
          <w:noProof/>
          <w:lang w:val="en-AU" w:eastAsia="en-AU"/>
        </w:rPr>
        <w:drawing>
          <wp:inline distT="0" distB="0" distL="0" distR="0" wp14:anchorId="3608F480" wp14:editId="4769A1C4">
            <wp:extent cx="1830305" cy="639626"/>
            <wp:effectExtent l="0" t="0" r="0" b="8255"/>
            <wp:docPr id="32" name="Picture 32" descr="Professor Villis Marshall 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rof-Villis-Marshall-Electronic-Signature-03-Nov-2015-v1-01.png"/>
                    <pic:cNvPicPr/>
                  </pic:nvPicPr>
                  <pic:blipFill rotWithShape="1">
                    <a:blip r:embed="rId15" cstate="print">
                      <a:extLst>
                        <a:ext uri="{28A0092B-C50C-407E-A947-70E740481C1C}">
                          <a14:useLocalDpi xmlns:a14="http://schemas.microsoft.com/office/drawing/2010/main" val="0"/>
                        </a:ext>
                      </a:extLst>
                    </a:blip>
                    <a:srcRect t="7843"/>
                    <a:stretch/>
                  </pic:blipFill>
                  <pic:spPr bwMode="auto">
                    <a:xfrm>
                      <a:off x="0" y="0"/>
                      <a:ext cx="1831320" cy="639981"/>
                    </a:xfrm>
                    <a:prstGeom prst="rect">
                      <a:avLst/>
                    </a:prstGeom>
                    <a:ln>
                      <a:noFill/>
                    </a:ln>
                    <a:extLst>
                      <a:ext uri="{53640926-AAD7-44D8-BBD7-CCE9431645EC}">
                        <a14:shadowObscured xmlns:a14="http://schemas.microsoft.com/office/drawing/2010/main"/>
                      </a:ext>
                    </a:extLst>
                  </pic:spPr>
                </pic:pic>
              </a:graphicData>
            </a:graphic>
          </wp:inline>
        </w:drawing>
      </w:r>
    </w:p>
    <w:p w14:paraId="17938393" w14:textId="12D9C4A8" w:rsidR="00D6362B" w:rsidRDefault="00D6362B" w:rsidP="00D6362B">
      <w:r w:rsidRPr="005F4DE6">
        <w:rPr>
          <w:rStyle w:val="Strong"/>
        </w:rPr>
        <w:t xml:space="preserve">Professor Villis Marshall AC </w:t>
      </w:r>
      <w:r w:rsidRPr="005F4DE6">
        <w:rPr>
          <w:rStyle w:val="Strong"/>
        </w:rPr>
        <w:br/>
      </w:r>
      <w:r w:rsidRPr="00A15144">
        <w:rPr>
          <w:rStyle w:val="Strong"/>
          <w:color w:val="005A93"/>
        </w:rPr>
        <w:t>Chair</w:t>
      </w:r>
      <w:r w:rsidR="005F4DE6">
        <w:rPr>
          <w:rStyle w:val="Strong"/>
          <w:color w:val="00A9DD"/>
        </w:rPr>
        <w:br/>
      </w:r>
      <w:r>
        <w:t>Australian Commission on Safety and Quality in Health Care</w:t>
      </w:r>
      <w:r>
        <w:br/>
        <w:t>10 September 2019</w:t>
      </w:r>
    </w:p>
    <w:p w14:paraId="73DF1BB6" w14:textId="77777777" w:rsidR="00102573" w:rsidRDefault="00102573" w:rsidP="00AF0899">
      <w:pPr>
        <w:pStyle w:val="TOCHeading"/>
        <w:sectPr w:rsidR="00102573" w:rsidSect="00AA40DC">
          <w:headerReference w:type="even" r:id="rId16"/>
          <w:headerReference w:type="default" r:id="rId17"/>
          <w:footerReference w:type="even" r:id="rId18"/>
          <w:footerReference w:type="default" r:id="rId19"/>
          <w:pgSz w:w="9978" w:h="14173" w:code="34"/>
          <w:pgMar w:top="1418" w:right="851" w:bottom="1418" w:left="851" w:header="680" w:footer="567" w:gutter="0"/>
          <w:pgNumType w:start="1"/>
          <w:cols w:num="2" w:space="284"/>
          <w:docGrid w:linePitch="360"/>
        </w:sectPr>
      </w:pPr>
    </w:p>
    <w:p w14:paraId="6683C8E1" w14:textId="68BE462A" w:rsidR="005F4DE6" w:rsidRDefault="005F4DE6" w:rsidP="005C0BD5">
      <w:pPr>
        <w:spacing w:after="1920"/>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9"/>
      </w:tblGrid>
      <w:tr w:rsidR="00124D02" w:rsidRPr="00124D02" w14:paraId="32AB0F10" w14:textId="77777777" w:rsidTr="008511C8">
        <w:trPr>
          <w:cantSplit/>
          <w:trHeight w:val="7362"/>
        </w:trPr>
        <w:tc>
          <w:tcPr>
            <w:tcW w:w="3969" w:type="dxa"/>
            <w:shd w:val="clear" w:color="auto" w:fill="auto"/>
            <w:textDirection w:val="btLr"/>
            <w:vAlign w:val="center"/>
          </w:tcPr>
          <w:p w14:paraId="55F85393" w14:textId="77777777" w:rsidR="005F4DE6" w:rsidRPr="00124D02" w:rsidRDefault="005F4DE6" w:rsidP="00124D02">
            <w:pPr>
              <w:pStyle w:val="TOCHeading"/>
              <w:rPr>
                <w:color w:val="00506B" w:themeColor="accent2"/>
              </w:rPr>
            </w:pPr>
            <w:r w:rsidRPr="00124D02">
              <w:rPr>
                <w:color w:val="00506B" w:themeColor="accent2"/>
              </w:rPr>
              <w:t>Contents</w:t>
            </w:r>
          </w:p>
        </w:tc>
      </w:tr>
    </w:tbl>
    <w:p w14:paraId="470BE8F1" w14:textId="77777777" w:rsidR="00A15144" w:rsidRDefault="005F4DE6" w:rsidP="00A15144">
      <w:r>
        <w:br w:type="column"/>
      </w:r>
    </w:p>
    <w:p w14:paraId="4613B4B9" w14:textId="2E2110BB" w:rsidR="00124D02" w:rsidRPr="005C0BD5" w:rsidRDefault="00124D02" w:rsidP="005C0BD5">
      <w:pPr>
        <w:pStyle w:val="TOC1"/>
        <w:rPr>
          <w:rFonts w:asciiTheme="minorHAnsi" w:eastAsiaTheme="minorEastAsia" w:hAnsiTheme="minorHAnsi"/>
          <w:lang w:val="en-GB" w:eastAsia="zh-CN"/>
        </w:rPr>
      </w:pPr>
      <w:r>
        <w:rPr>
          <w:caps/>
          <w:color w:val="FFFFFF" w:themeColor="background1"/>
        </w:rPr>
        <w:fldChar w:fldCharType="begin"/>
      </w:r>
      <w:r>
        <w:rPr>
          <w:caps/>
          <w:color w:val="FFFFFF" w:themeColor="background1"/>
        </w:rPr>
        <w:instrText xml:space="preserve"> TOC \o "2-2" \h \z \t "Heading 1,1" </w:instrText>
      </w:r>
      <w:r>
        <w:rPr>
          <w:caps/>
          <w:color w:val="FFFFFF" w:themeColor="background1"/>
        </w:rPr>
        <w:fldChar w:fldCharType="separate"/>
      </w:r>
      <w:hyperlink w:anchor="_Toc20843507" w:history="1">
        <w:r w:rsidRPr="005C0BD5">
          <w:rPr>
            <w:rStyle w:val="Hyperlink"/>
          </w:rPr>
          <w:t>Letter of transmittal</w:t>
        </w:r>
        <w:r w:rsidRPr="005C0BD5">
          <w:rPr>
            <w:webHidden/>
          </w:rPr>
          <w:tab/>
        </w:r>
        <w:r w:rsidRPr="00516363">
          <w:rPr>
            <w:rFonts w:asciiTheme="minorHAnsi" w:hAnsiTheme="minorHAnsi" w:cstheme="minorHAnsi"/>
            <w:b w:val="0"/>
            <w:bCs/>
            <w:webHidden/>
            <w:sz w:val="20"/>
            <w:szCs w:val="20"/>
          </w:rPr>
          <w:fldChar w:fldCharType="begin"/>
        </w:r>
        <w:r w:rsidRPr="00516363">
          <w:rPr>
            <w:rFonts w:asciiTheme="minorHAnsi" w:hAnsiTheme="minorHAnsi" w:cstheme="minorHAnsi"/>
            <w:b w:val="0"/>
            <w:bCs/>
            <w:webHidden/>
            <w:sz w:val="20"/>
            <w:szCs w:val="20"/>
          </w:rPr>
          <w:instrText xml:space="preserve"> PAGEREF _Toc20843507 \h </w:instrText>
        </w:r>
        <w:r w:rsidRPr="00516363">
          <w:rPr>
            <w:rFonts w:asciiTheme="minorHAnsi" w:hAnsiTheme="minorHAnsi" w:cstheme="minorHAnsi"/>
            <w:b w:val="0"/>
            <w:bCs/>
            <w:webHidden/>
            <w:sz w:val="20"/>
            <w:szCs w:val="20"/>
          </w:rPr>
        </w:r>
        <w:r w:rsidRPr="00516363">
          <w:rPr>
            <w:rFonts w:asciiTheme="minorHAnsi" w:hAnsiTheme="minorHAnsi" w:cstheme="minorHAnsi"/>
            <w:b w:val="0"/>
            <w:bCs/>
            <w:webHidden/>
            <w:sz w:val="20"/>
            <w:szCs w:val="20"/>
          </w:rPr>
          <w:fldChar w:fldCharType="separate"/>
        </w:r>
        <w:r w:rsidR="00570EC0">
          <w:rPr>
            <w:rFonts w:asciiTheme="minorHAnsi" w:hAnsiTheme="minorHAnsi" w:cstheme="minorHAnsi"/>
            <w:b w:val="0"/>
            <w:bCs/>
            <w:webHidden/>
            <w:sz w:val="20"/>
            <w:szCs w:val="20"/>
          </w:rPr>
          <w:t>1</w:t>
        </w:r>
        <w:r w:rsidRPr="00516363">
          <w:rPr>
            <w:rFonts w:asciiTheme="minorHAnsi" w:hAnsiTheme="minorHAnsi" w:cstheme="minorHAnsi"/>
            <w:b w:val="0"/>
            <w:bCs/>
            <w:webHidden/>
            <w:sz w:val="20"/>
            <w:szCs w:val="20"/>
          </w:rPr>
          <w:fldChar w:fldCharType="end"/>
        </w:r>
      </w:hyperlink>
    </w:p>
    <w:p w14:paraId="7D08ED4D" w14:textId="351C80E0" w:rsidR="00124D02" w:rsidRDefault="00124D02" w:rsidP="005C0BD5">
      <w:pPr>
        <w:pStyle w:val="TOC1"/>
        <w:rPr>
          <w:rFonts w:asciiTheme="minorHAnsi" w:eastAsiaTheme="minorEastAsia" w:hAnsiTheme="minorHAnsi"/>
          <w:sz w:val="22"/>
          <w:szCs w:val="22"/>
          <w:lang w:val="en-GB" w:eastAsia="zh-CN"/>
        </w:rPr>
      </w:pPr>
      <w:r>
        <w:rPr>
          <w:rStyle w:val="Hyperlink"/>
        </w:rPr>
        <w:t xml:space="preserve">1. </w:t>
      </w:r>
      <w:hyperlink w:anchor="_Toc20843508" w:history="1">
        <w:r w:rsidRPr="003E2E02">
          <w:rPr>
            <w:rStyle w:val="Hyperlink"/>
          </w:rPr>
          <w:t>Overview</w:t>
        </w:r>
        <w:r>
          <w:rPr>
            <w:webHidden/>
          </w:rPr>
          <w:tab/>
        </w:r>
        <w:r w:rsidRPr="00516363">
          <w:rPr>
            <w:rFonts w:asciiTheme="minorHAnsi" w:hAnsiTheme="minorHAnsi" w:cstheme="minorHAnsi"/>
            <w:b w:val="0"/>
            <w:bCs/>
            <w:webHidden/>
            <w:sz w:val="20"/>
            <w:szCs w:val="20"/>
          </w:rPr>
          <w:fldChar w:fldCharType="begin"/>
        </w:r>
        <w:r w:rsidRPr="00516363">
          <w:rPr>
            <w:rFonts w:asciiTheme="minorHAnsi" w:hAnsiTheme="minorHAnsi" w:cstheme="minorHAnsi"/>
            <w:b w:val="0"/>
            <w:bCs/>
            <w:webHidden/>
            <w:sz w:val="20"/>
            <w:szCs w:val="20"/>
          </w:rPr>
          <w:instrText xml:space="preserve"> PAGEREF _Toc20843508 \h </w:instrText>
        </w:r>
        <w:r w:rsidRPr="00516363">
          <w:rPr>
            <w:rFonts w:asciiTheme="minorHAnsi" w:hAnsiTheme="minorHAnsi" w:cstheme="minorHAnsi"/>
            <w:b w:val="0"/>
            <w:bCs/>
            <w:webHidden/>
            <w:sz w:val="20"/>
            <w:szCs w:val="20"/>
          </w:rPr>
        </w:r>
        <w:r w:rsidRPr="00516363">
          <w:rPr>
            <w:rFonts w:asciiTheme="minorHAnsi" w:hAnsiTheme="minorHAnsi" w:cstheme="minorHAnsi"/>
            <w:b w:val="0"/>
            <w:bCs/>
            <w:webHidden/>
            <w:sz w:val="20"/>
            <w:szCs w:val="20"/>
          </w:rPr>
          <w:fldChar w:fldCharType="separate"/>
        </w:r>
        <w:r w:rsidR="00570EC0">
          <w:rPr>
            <w:rFonts w:asciiTheme="minorHAnsi" w:hAnsiTheme="minorHAnsi" w:cstheme="minorHAnsi"/>
            <w:b w:val="0"/>
            <w:bCs/>
            <w:webHidden/>
            <w:sz w:val="20"/>
            <w:szCs w:val="20"/>
          </w:rPr>
          <w:t>4</w:t>
        </w:r>
        <w:r w:rsidRPr="00516363">
          <w:rPr>
            <w:rFonts w:asciiTheme="minorHAnsi" w:hAnsiTheme="minorHAnsi" w:cstheme="minorHAnsi"/>
            <w:b w:val="0"/>
            <w:bCs/>
            <w:webHidden/>
            <w:sz w:val="20"/>
            <w:szCs w:val="20"/>
          </w:rPr>
          <w:fldChar w:fldCharType="end"/>
        </w:r>
      </w:hyperlink>
    </w:p>
    <w:p w14:paraId="5A84A9D8" w14:textId="1B4A3EF3" w:rsidR="00124D02" w:rsidRDefault="00A438E2" w:rsidP="005C0BD5">
      <w:pPr>
        <w:pStyle w:val="TOC2"/>
        <w:rPr>
          <w:rFonts w:eastAsiaTheme="minorEastAsia"/>
          <w:noProof/>
          <w:color w:val="auto"/>
          <w:sz w:val="22"/>
          <w:szCs w:val="22"/>
          <w:lang w:val="en-GB" w:eastAsia="zh-CN"/>
        </w:rPr>
      </w:pPr>
      <w:hyperlink w:anchor="_Toc20843509" w:history="1">
        <w:r w:rsidR="00124D02" w:rsidRPr="003E2E02">
          <w:rPr>
            <w:rStyle w:val="Hyperlink"/>
            <w:noProof/>
            <w:lang w:val="en-US"/>
          </w:rPr>
          <w:t>About the Commission</w:t>
        </w:r>
        <w:r w:rsidR="00124D02">
          <w:rPr>
            <w:noProof/>
            <w:webHidden/>
          </w:rPr>
          <w:tab/>
        </w:r>
        <w:r w:rsidR="00124D02">
          <w:rPr>
            <w:noProof/>
            <w:webHidden/>
          </w:rPr>
          <w:fldChar w:fldCharType="begin"/>
        </w:r>
        <w:r w:rsidR="00124D02">
          <w:rPr>
            <w:noProof/>
            <w:webHidden/>
          </w:rPr>
          <w:instrText xml:space="preserve"> PAGEREF _Toc20843509 \h </w:instrText>
        </w:r>
        <w:r w:rsidR="00124D02">
          <w:rPr>
            <w:noProof/>
            <w:webHidden/>
          </w:rPr>
        </w:r>
        <w:r w:rsidR="00124D02">
          <w:rPr>
            <w:noProof/>
            <w:webHidden/>
          </w:rPr>
          <w:fldChar w:fldCharType="separate"/>
        </w:r>
        <w:r w:rsidR="00570EC0">
          <w:rPr>
            <w:noProof/>
            <w:webHidden/>
          </w:rPr>
          <w:t>6</w:t>
        </w:r>
        <w:r w:rsidR="00124D02">
          <w:rPr>
            <w:noProof/>
            <w:webHidden/>
          </w:rPr>
          <w:fldChar w:fldCharType="end"/>
        </w:r>
      </w:hyperlink>
    </w:p>
    <w:p w14:paraId="2E749B83" w14:textId="48625220" w:rsidR="00124D02" w:rsidRDefault="00A438E2" w:rsidP="005C0BD5">
      <w:pPr>
        <w:pStyle w:val="TOC2"/>
        <w:rPr>
          <w:rFonts w:eastAsiaTheme="minorEastAsia"/>
          <w:noProof/>
          <w:color w:val="auto"/>
          <w:sz w:val="22"/>
          <w:szCs w:val="22"/>
          <w:lang w:val="en-GB" w:eastAsia="zh-CN"/>
        </w:rPr>
      </w:pPr>
      <w:hyperlink w:anchor="_Toc20843510" w:history="1">
        <w:r w:rsidR="00124D02" w:rsidRPr="003E2E02">
          <w:rPr>
            <w:rStyle w:val="Hyperlink"/>
            <w:noProof/>
            <w:lang w:val="en-US"/>
          </w:rPr>
          <w:t>Report from the Chair</w:t>
        </w:r>
        <w:r w:rsidR="00124D02">
          <w:rPr>
            <w:noProof/>
            <w:webHidden/>
          </w:rPr>
          <w:tab/>
        </w:r>
        <w:r w:rsidR="00124D02">
          <w:rPr>
            <w:noProof/>
            <w:webHidden/>
          </w:rPr>
          <w:fldChar w:fldCharType="begin"/>
        </w:r>
        <w:r w:rsidR="00124D02">
          <w:rPr>
            <w:noProof/>
            <w:webHidden/>
          </w:rPr>
          <w:instrText xml:space="preserve"> PAGEREF _Toc20843510 \h </w:instrText>
        </w:r>
        <w:r w:rsidR="00124D02">
          <w:rPr>
            <w:noProof/>
            <w:webHidden/>
          </w:rPr>
        </w:r>
        <w:r w:rsidR="00124D02">
          <w:rPr>
            <w:noProof/>
            <w:webHidden/>
          </w:rPr>
          <w:fldChar w:fldCharType="separate"/>
        </w:r>
        <w:r w:rsidR="00570EC0">
          <w:rPr>
            <w:noProof/>
            <w:webHidden/>
          </w:rPr>
          <w:t>8</w:t>
        </w:r>
        <w:r w:rsidR="00124D02">
          <w:rPr>
            <w:noProof/>
            <w:webHidden/>
          </w:rPr>
          <w:fldChar w:fldCharType="end"/>
        </w:r>
      </w:hyperlink>
    </w:p>
    <w:p w14:paraId="4A7EB479" w14:textId="29E72CB6" w:rsidR="00124D02" w:rsidRDefault="00A438E2" w:rsidP="005C0BD5">
      <w:pPr>
        <w:pStyle w:val="TOC2"/>
        <w:rPr>
          <w:rFonts w:eastAsiaTheme="minorEastAsia"/>
          <w:noProof/>
          <w:color w:val="auto"/>
          <w:sz w:val="22"/>
          <w:szCs w:val="22"/>
          <w:lang w:val="en-GB" w:eastAsia="zh-CN"/>
        </w:rPr>
      </w:pPr>
      <w:hyperlink w:anchor="_Toc20843511" w:history="1">
        <w:r w:rsidR="00124D02" w:rsidRPr="003E2E02">
          <w:rPr>
            <w:rStyle w:val="Hyperlink"/>
            <w:noProof/>
            <w:lang w:val="en-US"/>
          </w:rPr>
          <w:t>Report from the Chief Executive Officer</w:t>
        </w:r>
        <w:r w:rsidR="00124D02">
          <w:rPr>
            <w:noProof/>
            <w:webHidden/>
          </w:rPr>
          <w:tab/>
        </w:r>
        <w:r w:rsidR="00124D02">
          <w:rPr>
            <w:noProof/>
            <w:webHidden/>
          </w:rPr>
          <w:fldChar w:fldCharType="begin"/>
        </w:r>
        <w:r w:rsidR="00124D02">
          <w:rPr>
            <w:noProof/>
            <w:webHidden/>
          </w:rPr>
          <w:instrText xml:space="preserve"> PAGEREF _Toc20843511 \h </w:instrText>
        </w:r>
        <w:r w:rsidR="00124D02">
          <w:rPr>
            <w:noProof/>
            <w:webHidden/>
          </w:rPr>
        </w:r>
        <w:r w:rsidR="00124D02">
          <w:rPr>
            <w:noProof/>
            <w:webHidden/>
          </w:rPr>
          <w:fldChar w:fldCharType="separate"/>
        </w:r>
        <w:r w:rsidR="00570EC0">
          <w:rPr>
            <w:noProof/>
            <w:webHidden/>
          </w:rPr>
          <w:t>10</w:t>
        </w:r>
        <w:r w:rsidR="00124D02">
          <w:rPr>
            <w:noProof/>
            <w:webHidden/>
          </w:rPr>
          <w:fldChar w:fldCharType="end"/>
        </w:r>
      </w:hyperlink>
    </w:p>
    <w:p w14:paraId="79DE7586" w14:textId="538A559B" w:rsidR="00124D02" w:rsidRDefault="00A438E2" w:rsidP="005C0BD5">
      <w:pPr>
        <w:pStyle w:val="TOC2"/>
        <w:rPr>
          <w:rFonts w:eastAsiaTheme="minorEastAsia"/>
          <w:noProof/>
          <w:color w:val="auto"/>
          <w:sz w:val="22"/>
          <w:szCs w:val="22"/>
          <w:lang w:val="en-GB" w:eastAsia="zh-CN"/>
        </w:rPr>
      </w:pPr>
      <w:hyperlink w:anchor="_Toc20843512" w:history="1">
        <w:r w:rsidR="00124D02" w:rsidRPr="003E2E02">
          <w:rPr>
            <w:rStyle w:val="Hyperlink"/>
            <w:noProof/>
            <w:lang w:val="en-US"/>
          </w:rPr>
          <w:t>Strategic Plan 2014–2019</w:t>
        </w:r>
        <w:r w:rsidR="00124D02">
          <w:rPr>
            <w:noProof/>
            <w:webHidden/>
          </w:rPr>
          <w:tab/>
        </w:r>
        <w:r w:rsidR="00124D02">
          <w:rPr>
            <w:noProof/>
            <w:webHidden/>
          </w:rPr>
          <w:fldChar w:fldCharType="begin"/>
        </w:r>
        <w:r w:rsidR="00124D02">
          <w:rPr>
            <w:noProof/>
            <w:webHidden/>
          </w:rPr>
          <w:instrText xml:space="preserve"> PAGEREF _Toc20843512 \h </w:instrText>
        </w:r>
        <w:r w:rsidR="00124D02">
          <w:rPr>
            <w:noProof/>
            <w:webHidden/>
          </w:rPr>
        </w:r>
        <w:r w:rsidR="00124D02">
          <w:rPr>
            <w:noProof/>
            <w:webHidden/>
          </w:rPr>
          <w:fldChar w:fldCharType="separate"/>
        </w:r>
        <w:r w:rsidR="00570EC0">
          <w:rPr>
            <w:noProof/>
            <w:webHidden/>
          </w:rPr>
          <w:t>12</w:t>
        </w:r>
        <w:r w:rsidR="00124D02">
          <w:rPr>
            <w:noProof/>
            <w:webHidden/>
          </w:rPr>
          <w:fldChar w:fldCharType="end"/>
        </w:r>
      </w:hyperlink>
    </w:p>
    <w:p w14:paraId="664F8146" w14:textId="771032A0" w:rsidR="00124D02" w:rsidRDefault="00124D02" w:rsidP="005C0BD5">
      <w:pPr>
        <w:pStyle w:val="TOC1"/>
        <w:rPr>
          <w:rFonts w:asciiTheme="minorHAnsi" w:eastAsiaTheme="minorEastAsia" w:hAnsiTheme="minorHAnsi"/>
          <w:sz w:val="22"/>
          <w:szCs w:val="22"/>
          <w:lang w:val="en-GB" w:eastAsia="zh-CN"/>
        </w:rPr>
      </w:pPr>
      <w:r>
        <w:rPr>
          <w:rStyle w:val="Hyperlink"/>
        </w:rPr>
        <w:t xml:space="preserve">2. </w:t>
      </w:r>
      <w:hyperlink w:anchor="_Toc20843513" w:history="1">
        <w:r w:rsidRPr="003E2E02">
          <w:rPr>
            <w:rStyle w:val="Hyperlink"/>
          </w:rPr>
          <w:t>Report on performance</w:t>
        </w:r>
        <w:r>
          <w:rPr>
            <w:webHidden/>
          </w:rPr>
          <w:tab/>
        </w:r>
        <w:r w:rsidRPr="00516363">
          <w:rPr>
            <w:rFonts w:asciiTheme="minorHAnsi" w:hAnsiTheme="minorHAnsi" w:cstheme="minorHAnsi"/>
            <w:b w:val="0"/>
            <w:bCs/>
            <w:webHidden/>
            <w:sz w:val="20"/>
            <w:szCs w:val="20"/>
          </w:rPr>
          <w:fldChar w:fldCharType="begin"/>
        </w:r>
        <w:r w:rsidRPr="00516363">
          <w:rPr>
            <w:rFonts w:asciiTheme="minorHAnsi" w:hAnsiTheme="minorHAnsi" w:cstheme="minorHAnsi"/>
            <w:b w:val="0"/>
            <w:bCs/>
            <w:webHidden/>
            <w:sz w:val="20"/>
            <w:szCs w:val="20"/>
          </w:rPr>
          <w:instrText xml:space="preserve"> PAGEREF _Toc20843513 \h </w:instrText>
        </w:r>
        <w:r w:rsidRPr="00516363">
          <w:rPr>
            <w:rFonts w:asciiTheme="minorHAnsi" w:hAnsiTheme="minorHAnsi" w:cstheme="minorHAnsi"/>
            <w:b w:val="0"/>
            <w:bCs/>
            <w:webHidden/>
            <w:sz w:val="20"/>
            <w:szCs w:val="20"/>
          </w:rPr>
        </w:r>
        <w:r w:rsidRPr="00516363">
          <w:rPr>
            <w:rFonts w:asciiTheme="minorHAnsi" w:hAnsiTheme="minorHAnsi" w:cstheme="minorHAnsi"/>
            <w:b w:val="0"/>
            <w:bCs/>
            <w:webHidden/>
            <w:sz w:val="20"/>
            <w:szCs w:val="20"/>
          </w:rPr>
          <w:fldChar w:fldCharType="separate"/>
        </w:r>
        <w:r w:rsidR="00570EC0">
          <w:rPr>
            <w:rFonts w:asciiTheme="minorHAnsi" w:hAnsiTheme="minorHAnsi" w:cstheme="minorHAnsi"/>
            <w:b w:val="0"/>
            <w:bCs/>
            <w:webHidden/>
            <w:sz w:val="20"/>
            <w:szCs w:val="20"/>
          </w:rPr>
          <w:t>14</w:t>
        </w:r>
        <w:r w:rsidRPr="00516363">
          <w:rPr>
            <w:rFonts w:asciiTheme="minorHAnsi" w:hAnsiTheme="minorHAnsi" w:cstheme="minorHAnsi"/>
            <w:b w:val="0"/>
            <w:bCs/>
            <w:webHidden/>
            <w:sz w:val="20"/>
            <w:szCs w:val="20"/>
          </w:rPr>
          <w:fldChar w:fldCharType="end"/>
        </w:r>
      </w:hyperlink>
    </w:p>
    <w:p w14:paraId="131F5457" w14:textId="3436F166" w:rsidR="00124D02" w:rsidRDefault="00A438E2" w:rsidP="005C0BD5">
      <w:pPr>
        <w:pStyle w:val="TOC2"/>
        <w:rPr>
          <w:rFonts w:eastAsiaTheme="minorEastAsia"/>
          <w:noProof/>
          <w:color w:val="auto"/>
          <w:sz w:val="22"/>
          <w:szCs w:val="22"/>
          <w:lang w:val="en-GB" w:eastAsia="zh-CN"/>
        </w:rPr>
      </w:pPr>
      <w:hyperlink w:anchor="_Toc20843514" w:history="1">
        <w:r w:rsidR="00124D02" w:rsidRPr="003E2E02">
          <w:rPr>
            <w:rStyle w:val="Hyperlink"/>
            <w:noProof/>
            <w:lang w:val="en-US"/>
          </w:rPr>
          <w:t>Priority 1: Patient safety</w:t>
        </w:r>
        <w:r w:rsidR="00124D02">
          <w:rPr>
            <w:noProof/>
            <w:webHidden/>
          </w:rPr>
          <w:tab/>
        </w:r>
        <w:r w:rsidR="00124D02">
          <w:rPr>
            <w:noProof/>
            <w:webHidden/>
          </w:rPr>
          <w:fldChar w:fldCharType="begin"/>
        </w:r>
        <w:r w:rsidR="00124D02">
          <w:rPr>
            <w:noProof/>
            <w:webHidden/>
          </w:rPr>
          <w:instrText xml:space="preserve"> PAGEREF _Toc20843514 \h </w:instrText>
        </w:r>
        <w:r w:rsidR="00124D02">
          <w:rPr>
            <w:noProof/>
            <w:webHidden/>
          </w:rPr>
        </w:r>
        <w:r w:rsidR="00124D02">
          <w:rPr>
            <w:noProof/>
            <w:webHidden/>
          </w:rPr>
          <w:fldChar w:fldCharType="separate"/>
        </w:r>
        <w:r w:rsidR="00570EC0">
          <w:rPr>
            <w:noProof/>
            <w:webHidden/>
          </w:rPr>
          <w:t>16</w:t>
        </w:r>
        <w:r w:rsidR="00124D02">
          <w:rPr>
            <w:noProof/>
            <w:webHidden/>
          </w:rPr>
          <w:fldChar w:fldCharType="end"/>
        </w:r>
      </w:hyperlink>
    </w:p>
    <w:p w14:paraId="33F35563" w14:textId="005B4C2B" w:rsidR="00124D02" w:rsidRDefault="00A438E2" w:rsidP="005C0BD5">
      <w:pPr>
        <w:pStyle w:val="TOC2"/>
        <w:rPr>
          <w:rFonts w:eastAsiaTheme="minorEastAsia"/>
          <w:noProof/>
          <w:color w:val="auto"/>
          <w:sz w:val="22"/>
          <w:szCs w:val="22"/>
          <w:lang w:val="en-GB" w:eastAsia="zh-CN"/>
        </w:rPr>
      </w:pPr>
      <w:hyperlink w:anchor="_Toc20843515" w:history="1">
        <w:r w:rsidR="00124D02" w:rsidRPr="003E2E02">
          <w:rPr>
            <w:rStyle w:val="Hyperlink"/>
            <w:noProof/>
            <w:lang w:val="en-US"/>
          </w:rPr>
          <w:t>Priority 2: Partnering with patients, consumers and communities</w:t>
        </w:r>
        <w:r w:rsidR="00124D02">
          <w:rPr>
            <w:noProof/>
            <w:webHidden/>
          </w:rPr>
          <w:tab/>
        </w:r>
        <w:r w:rsidR="00124D02">
          <w:rPr>
            <w:noProof/>
            <w:webHidden/>
          </w:rPr>
          <w:fldChar w:fldCharType="begin"/>
        </w:r>
        <w:r w:rsidR="00124D02">
          <w:rPr>
            <w:noProof/>
            <w:webHidden/>
          </w:rPr>
          <w:instrText xml:space="preserve"> PAGEREF _Toc20843515 \h </w:instrText>
        </w:r>
        <w:r w:rsidR="00124D02">
          <w:rPr>
            <w:noProof/>
            <w:webHidden/>
          </w:rPr>
        </w:r>
        <w:r w:rsidR="00124D02">
          <w:rPr>
            <w:noProof/>
            <w:webHidden/>
          </w:rPr>
          <w:fldChar w:fldCharType="separate"/>
        </w:r>
        <w:r w:rsidR="00570EC0">
          <w:rPr>
            <w:noProof/>
            <w:webHidden/>
          </w:rPr>
          <w:t>36</w:t>
        </w:r>
        <w:r w:rsidR="00124D02">
          <w:rPr>
            <w:noProof/>
            <w:webHidden/>
          </w:rPr>
          <w:fldChar w:fldCharType="end"/>
        </w:r>
      </w:hyperlink>
    </w:p>
    <w:p w14:paraId="191F9142" w14:textId="2AE91249" w:rsidR="00124D02" w:rsidRDefault="00A438E2" w:rsidP="005C0BD5">
      <w:pPr>
        <w:pStyle w:val="TOC2"/>
        <w:rPr>
          <w:rFonts w:eastAsiaTheme="minorEastAsia"/>
          <w:noProof/>
          <w:color w:val="auto"/>
          <w:sz w:val="22"/>
          <w:szCs w:val="22"/>
          <w:lang w:val="en-GB" w:eastAsia="zh-CN"/>
        </w:rPr>
      </w:pPr>
      <w:hyperlink w:anchor="_Toc20843516" w:history="1">
        <w:r w:rsidR="00124D02" w:rsidRPr="003E2E02">
          <w:rPr>
            <w:rStyle w:val="Hyperlink"/>
            <w:noProof/>
            <w:lang w:val="en-US"/>
          </w:rPr>
          <w:t>Priority 3: Quality, cost and value</w:t>
        </w:r>
        <w:r w:rsidR="00124D02">
          <w:rPr>
            <w:noProof/>
            <w:webHidden/>
          </w:rPr>
          <w:tab/>
        </w:r>
        <w:r w:rsidR="00124D02">
          <w:rPr>
            <w:noProof/>
            <w:webHidden/>
          </w:rPr>
          <w:fldChar w:fldCharType="begin"/>
        </w:r>
        <w:r w:rsidR="00124D02">
          <w:rPr>
            <w:noProof/>
            <w:webHidden/>
          </w:rPr>
          <w:instrText xml:space="preserve"> PAGEREF _Toc20843516 \h </w:instrText>
        </w:r>
        <w:r w:rsidR="00124D02">
          <w:rPr>
            <w:noProof/>
            <w:webHidden/>
          </w:rPr>
        </w:r>
        <w:r w:rsidR="00124D02">
          <w:rPr>
            <w:noProof/>
            <w:webHidden/>
          </w:rPr>
          <w:fldChar w:fldCharType="separate"/>
        </w:r>
        <w:r w:rsidR="00570EC0">
          <w:rPr>
            <w:noProof/>
            <w:webHidden/>
          </w:rPr>
          <w:t>40</w:t>
        </w:r>
        <w:r w:rsidR="00124D02">
          <w:rPr>
            <w:noProof/>
            <w:webHidden/>
          </w:rPr>
          <w:fldChar w:fldCharType="end"/>
        </w:r>
      </w:hyperlink>
    </w:p>
    <w:p w14:paraId="6B143FBB" w14:textId="26F9792A" w:rsidR="00124D02" w:rsidRDefault="00A438E2" w:rsidP="005C0BD5">
      <w:pPr>
        <w:pStyle w:val="TOC2"/>
        <w:rPr>
          <w:rFonts w:eastAsiaTheme="minorEastAsia"/>
          <w:noProof/>
          <w:color w:val="auto"/>
          <w:sz w:val="22"/>
          <w:szCs w:val="22"/>
          <w:lang w:val="en-GB" w:eastAsia="zh-CN"/>
        </w:rPr>
      </w:pPr>
      <w:hyperlink w:anchor="_Toc20843517" w:history="1">
        <w:r w:rsidR="00124D02" w:rsidRPr="003E2E02">
          <w:rPr>
            <w:rStyle w:val="Hyperlink"/>
            <w:noProof/>
            <w:lang w:val="en-US"/>
          </w:rPr>
          <w:t>Priority 4: Supporting health professionals to provide safe and high</w:t>
        </w:r>
        <w:r w:rsidR="00124D02" w:rsidRPr="003E2E02">
          <w:rPr>
            <w:rStyle w:val="Hyperlink"/>
            <w:rFonts w:ascii="Cambria Math" w:hAnsi="Cambria Math" w:cs="Cambria Math"/>
            <w:noProof/>
            <w:lang w:val="en-US"/>
          </w:rPr>
          <w:t>‑</w:t>
        </w:r>
        <w:r w:rsidR="00124D02" w:rsidRPr="003E2E02">
          <w:rPr>
            <w:rStyle w:val="Hyperlink"/>
            <w:noProof/>
            <w:lang w:val="en-US"/>
          </w:rPr>
          <w:t>quality</w:t>
        </w:r>
        <w:r w:rsidR="00124D02" w:rsidRPr="003E2E02">
          <w:rPr>
            <w:rStyle w:val="Hyperlink"/>
            <w:rFonts w:ascii="Open Sans Light" w:hAnsi="Open Sans Light" w:cs="Open Sans Light"/>
            <w:noProof/>
            <w:lang w:val="en-US"/>
          </w:rPr>
          <w:t> </w:t>
        </w:r>
        <w:r w:rsidR="00124D02" w:rsidRPr="003E2E02">
          <w:rPr>
            <w:rStyle w:val="Hyperlink"/>
            <w:noProof/>
            <w:lang w:val="en-US"/>
          </w:rPr>
          <w:t>care</w:t>
        </w:r>
        <w:r w:rsidR="00124D02">
          <w:rPr>
            <w:noProof/>
            <w:webHidden/>
          </w:rPr>
          <w:tab/>
        </w:r>
        <w:r w:rsidR="00124D02">
          <w:rPr>
            <w:noProof/>
            <w:webHidden/>
          </w:rPr>
          <w:fldChar w:fldCharType="begin"/>
        </w:r>
        <w:r w:rsidR="00124D02">
          <w:rPr>
            <w:noProof/>
            <w:webHidden/>
          </w:rPr>
          <w:instrText xml:space="preserve"> PAGEREF _Toc20843517 \h </w:instrText>
        </w:r>
        <w:r w:rsidR="00124D02">
          <w:rPr>
            <w:noProof/>
            <w:webHidden/>
          </w:rPr>
        </w:r>
        <w:r w:rsidR="00124D02">
          <w:rPr>
            <w:noProof/>
            <w:webHidden/>
          </w:rPr>
          <w:fldChar w:fldCharType="separate"/>
        </w:r>
        <w:r w:rsidR="00570EC0">
          <w:rPr>
            <w:noProof/>
            <w:webHidden/>
          </w:rPr>
          <w:t>46</w:t>
        </w:r>
        <w:r w:rsidR="00124D02">
          <w:rPr>
            <w:noProof/>
            <w:webHidden/>
          </w:rPr>
          <w:fldChar w:fldCharType="end"/>
        </w:r>
      </w:hyperlink>
    </w:p>
    <w:p w14:paraId="02DDCFF7" w14:textId="533D165B" w:rsidR="00124D02" w:rsidRDefault="00A438E2" w:rsidP="005C0BD5">
      <w:pPr>
        <w:pStyle w:val="TOC2"/>
        <w:rPr>
          <w:rFonts w:eastAsiaTheme="minorEastAsia"/>
          <w:noProof/>
          <w:color w:val="auto"/>
          <w:sz w:val="22"/>
          <w:szCs w:val="22"/>
          <w:lang w:val="en-GB" w:eastAsia="zh-CN"/>
        </w:rPr>
      </w:pPr>
      <w:hyperlink w:anchor="_Toc20843518" w:history="1">
        <w:r w:rsidR="00124D02" w:rsidRPr="003E2E02">
          <w:rPr>
            <w:rStyle w:val="Hyperlink"/>
            <w:noProof/>
            <w:lang w:val="en-US"/>
          </w:rPr>
          <w:t>The state of safety and quality in Australian health care</w:t>
        </w:r>
        <w:r w:rsidR="00124D02">
          <w:rPr>
            <w:noProof/>
            <w:webHidden/>
          </w:rPr>
          <w:tab/>
        </w:r>
        <w:r w:rsidR="00124D02">
          <w:rPr>
            <w:noProof/>
            <w:webHidden/>
          </w:rPr>
          <w:fldChar w:fldCharType="begin"/>
        </w:r>
        <w:r w:rsidR="00124D02">
          <w:rPr>
            <w:noProof/>
            <w:webHidden/>
          </w:rPr>
          <w:instrText xml:space="preserve"> PAGEREF _Toc20843518 \h </w:instrText>
        </w:r>
        <w:r w:rsidR="00124D02">
          <w:rPr>
            <w:noProof/>
            <w:webHidden/>
          </w:rPr>
        </w:r>
        <w:r w:rsidR="00124D02">
          <w:rPr>
            <w:noProof/>
            <w:webHidden/>
          </w:rPr>
          <w:fldChar w:fldCharType="separate"/>
        </w:r>
        <w:r w:rsidR="00570EC0">
          <w:rPr>
            <w:noProof/>
            <w:webHidden/>
          </w:rPr>
          <w:t>62</w:t>
        </w:r>
        <w:r w:rsidR="00124D02">
          <w:rPr>
            <w:noProof/>
            <w:webHidden/>
          </w:rPr>
          <w:fldChar w:fldCharType="end"/>
        </w:r>
      </w:hyperlink>
    </w:p>
    <w:p w14:paraId="127FE0EB" w14:textId="3F8D452F" w:rsidR="00124D02" w:rsidRDefault="00A438E2" w:rsidP="005C0BD5">
      <w:pPr>
        <w:pStyle w:val="TOC2"/>
        <w:rPr>
          <w:rFonts w:eastAsiaTheme="minorEastAsia"/>
          <w:noProof/>
          <w:color w:val="auto"/>
          <w:sz w:val="22"/>
          <w:szCs w:val="22"/>
          <w:lang w:val="en-GB" w:eastAsia="zh-CN"/>
        </w:rPr>
      </w:pPr>
      <w:hyperlink w:anchor="_Toc20843519" w:history="1">
        <w:r w:rsidR="00124D02" w:rsidRPr="003E2E02">
          <w:rPr>
            <w:rStyle w:val="Hyperlink"/>
            <w:noProof/>
            <w:lang w:val="en-US"/>
          </w:rPr>
          <w:t>Annual performance statements</w:t>
        </w:r>
        <w:r w:rsidR="00124D02">
          <w:rPr>
            <w:noProof/>
            <w:webHidden/>
          </w:rPr>
          <w:tab/>
        </w:r>
        <w:r w:rsidR="00124D02">
          <w:rPr>
            <w:noProof/>
            <w:webHidden/>
          </w:rPr>
          <w:fldChar w:fldCharType="begin"/>
        </w:r>
        <w:r w:rsidR="00124D02">
          <w:rPr>
            <w:noProof/>
            <w:webHidden/>
          </w:rPr>
          <w:instrText xml:space="preserve"> PAGEREF _Toc20843519 \h </w:instrText>
        </w:r>
        <w:r w:rsidR="00124D02">
          <w:rPr>
            <w:noProof/>
            <w:webHidden/>
          </w:rPr>
        </w:r>
        <w:r w:rsidR="00124D02">
          <w:rPr>
            <w:noProof/>
            <w:webHidden/>
          </w:rPr>
          <w:fldChar w:fldCharType="separate"/>
        </w:r>
        <w:r w:rsidR="00570EC0">
          <w:rPr>
            <w:noProof/>
            <w:webHidden/>
          </w:rPr>
          <w:t>64</w:t>
        </w:r>
        <w:r w:rsidR="00124D02">
          <w:rPr>
            <w:noProof/>
            <w:webHidden/>
          </w:rPr>
          <w:fldChar w:fldCharType="end"/>
        </w:r>
      </w:hyperlink>
    </w:p>
    <w:p w14:paraId="4EE454F7" w14:textId="139C327B" w:rsidR="00124D02" w:rsidRPr="005C0BD5" w:rsidRDefault="00124D02" w:rsidP="005C0BD5">
      <w:pPr>
        <w:pStyle w:val="TOC1"/>
        <w:rPr>
          <w:rFonts w:asciiTheme="minorHAnsi" w:eastAsiaTheme="minorEastAsia" w:hAnsiTheme="minorHAnsi"/>
          <w:lang w:val="en-GB" w:eastAsia="zh-CN"/>
        </w:rPr>
      </w:pPr>
      <w:r w:rsidRPr="005C0BD5">
        <w:rPr>
          <w:rStyle w:val="Hyperlink"/>
        </w:rPr>
        <w:t xml:space="preserve">3. </w:t>
      </w:r>
      <w:hyperlink w:anchor="_Toc20843520" w:history="1">
        <w:r w:rsidRPr="005C0BD5">
          <w:rPr>
            <w:rStyle w:val="Hyperlink"/>
            <w:color w:val="auto"/>
          </w:rPr>
          <w:t>Corporate</w:t>
        </w:r>
        <w:r w:rsidRPr="005C0BD5">
          <w:rPr>
            <w:rStyle w:val="Hyperlink"/>
          </w:rPr>
          <w:t xml:space="preserve"> governance and</w:t>
        </w:r>
        <w:r w:rsidR="005C0BD5" w:rsidRPr="005C0BD5">
          <w:rPr>
            <w:rStyle w:val="Hyperlink"/>
          </w:rPr>
          <w:t> </w:t>
        </w:r>
        <w:r w:rsidRPr="005C0BD5">
          <w:rPr>
            <w:rStyle w:val="Hyperlink"/>
          </w:rPr>
          <w:t>accountability</w:t>
        </w:r>
        <w:r w:rsidRPr="005C0BD5">
          <w:rPr>
            <w:webHidden/>
          </w:rPr>
          <w:tab/>
        </w:r>
        <w:r w:rsidRPr="00516363">
          <w:rPr>
            <w:rFonts w:asciiTheme="minorHAnsi" w:hAnsiTheme="minorHAnsi" w:cstheme="minorHAnsi"/>
            <w:b w:val="0"/>
            <w:bCs/>
            <w:webHidden/>
            <w:sz w:val="20"/>
            <w:szCs w:val="20"/>
          </w:rPr>
          <w:fldChar w:fldCharType="begin"/>
        </w:r>
        <w:r w:rsidRPr="00516363">
          <w:rPr>
            <w:rFonts w:asciiTheme="minorHAnsi" w:hAnsiTheme="minorHAnsi" w:cstheme="minorHAnsi"/>
            <w:b w:val="0"/>
            <w:bCs/>
            <w:webHidden/>
            <w:sz w:val="20"/>
            <w:szCs w:val="20"/>
          </w:rPr>
          <w:instrText xml:space="preserve"> PAGEREF _Toc20843520 \h </w:instrText>
        </w:r>
        <w:r w:rsidRPr="00516363">
          <w:rPr>
            <w:rFonts w:asciiTheme="minorHAnsi" w:hAnsiTheme="minorHAnsi" w:cstheme="minorHAnsi"/>
            <w:b w:val="0"/>
            <w:bCs/>
            <w:webHidden/>
            <w:sz w:val="20"/>
            <w:szCs w:val="20"/>
          </w:rPr>
        </w:r>
        <w:r w:rsidRPr="00516363">
          <w:rPr>
            <w:rFonts w:asciiTheme="minorHAnsi" w:hAnsiTheme="minorHAnsi" w:cstheme="minorHAnsi"/>
            <w:b w:val="0"/>
            <w:bCs/>
            <w:webHidden/>
            <w:sz w:val="20"/>
            <w:szCs w:val="20"/>
          </w:rPr>
          <w:fldChar w:fldCharType="separate"/>
        </w:r>
        <w:r w:rsidR="00570EC0">
          <w:rPr>
            <w:rFonts w:asciiTheme="minorHAnsi" w:hAnsiTheme="minorHAnsi" w:cstheme="minorHAnsi"/>
            <w:b w:val="0"/>
            <w:bCs/>
            <w:webHidden/>
            <w:sz w:val="20"/>
            <w:szCs w:val="20"/>
          </w:rPr>
          <w:t>72</w:t>
        </w:r>
        <w:r w:rsidRPr="00516363">
          <w:rPr>
            <w:rFonts w:asciiTheme="minorHAnsi" w:hAnsiTheme="minorHAnsi" w:cstheme="minorHAnsi"/>
            <w:b w:val="0"/>
            <w:bCs/>
            <w:webHidden/>
            <w:sz w:val="20"/>
            <w:szCs w:val="20"/>
          </w:rPr>
          <w:fldChar w:fldCharType="end"/>
        </w:r>
      </w:hyperlink>
    </w:p>
    <w:p w14:paraId="289C5E0D" w14:textId="1D038424" w:rsidR="00124D02" w:rsidRDefault="00A438E2" w:rsidP="005C0BD5">
      <w:pPr>
        <w:pStyle w:val="TOC2"/>
        <w:rPr>
          <w:rFonts w:eastAsiaTheme="minorEastAsia"/>
          <w:noProof/>
          <w:color w:val="auto"/>
          <w:sz w:val="22"/>
          <w:szCs w:val="22"/>
          <w:lang w:val="en-GB" w:eastAsia="zh-CN"/>
        </w:rPr>
      </w:pPr>
      <w:hyperlink w:anchor="_Toc20843521" w:history="1">
        <w:r w:rsidR="00124D02" w:rsidRPr="003E2E02">
          <w:rPr>
            <w:rStyle w:val="Hyperlink"/>
            <w:noProof/>
            <w:lang w:val="en-US"/>
          </w:rPr>
          <w:t>Legislation and requirements</w:t>
        </w:r>
        <w:r w:rsidR="00124D02">
          <w:rPr>
            <w:noProof/>
            <w:webHidden/>
          </w:rPr>
          <w:tab/>
        </w:r>
        <w:r w:rsidR="00124D02">
          <w:rPr>
            <w:noProof/>
            <w:webHidden/>
          </w:rPr>
          <w:fldChar w:fldCharType="begin"/>
        </w:r>
        <w:r w:rsidR="00124D02">
          <w:rPr>
            <w:noProof/>
            <w:webHidden/>
          </w:rPr>
          <w:instrText xml:space="preserve"> PAGEREF _Toc20843521 \h </w:instrText>
        </w:r>
        <w:r w:rsidR="00124D02">
          <w:rPr>
            <w:noProof/>
            <w:webHidden/>
          </w:rPr>
        </w:r>
        <w:r w:rsidR="00124D02">
          <w:rPr>
            <w:noProof/>
            <w:webHidden/>
          </w:rPr>
          <w:fldChar w:fldCharType="separate"/>
        </w:r>
        <w:r w:rsidR="00570EC0">
          <w:rPr>
            <w:noProof/>
            <w:webHidden/>
          </w:rPr>
          <w:t>74</w:t>
        </w:r>
        <w:r w:rsidR="00124D02">
          <w:rPr>
            <w:noProof/>
            <w:webHidden/>
          </w:rPr>
          <w:fldChar w:fldCharType="end"/>
        </w:r>
      </w:hyperlink>
    </w:p>
    <w:p w14:paraId="11D0D5CB" w14:textId="7EEB3931" w:rsidR="00124D02" w:rsidRDefault="00A438E2" w:rsidP="005C0BD5">
      <w:pPr>
        <w:pStyle w:val="TOC2"/>
        <w:rPr>
          <w:rFonts w:eastAsiaTheme="minorEastAsia"/>
          <w:noProof/>
          <w:color w:val="auto"/>
          <w:sz w:val="22"/>
          <w:szCs w:val="22"/>
          <w:lang w:val="en-GB" w:eastAsia="zh-CN"/>
        </w:rPr>
      </w:pPr>
      <w:hyperlink w:anchor="_Toc20843522" w:history="1">
        <w:r w:rsidR="00124D02" w:rsidRPr="003E2E02">
          <w:rPr>
            <w:rStyle w:val="Hyperlink"/>
            <w:noProof/>
            <w:lang w:val="en-US"/>
          </w:rPr>
          <w:t>The Commission’s Board</w:t>
        </w:r>
        <w:r w:rsidR="00124D02">
          <w:rPr>
            <w:noProof/>
            <w:webHidden/>
          </w:rPr>
          <w:tab/>
        </w:r>
        <w:r w:rsidR="00124D02">
          <w:rPr>
            <w:noProof/>
            <w:webHidden/>
          </w:rPr>
          <w:fldChar w:fldCharType="begin"/>
        </w:r>
        <w:r w:rsidR="00124D02">
          <w:rPr>
            <w:noProof/>
            <w:webHidden/>
          </w:rPr>
          <w:instrText xml:space="preserve"> PAGEREF _Toc20843522 \h </w:instrText>
        </w:r>
        <w:r w:rsidR="00124D02">
          <w:rPr>
            <w:noProof/>
            <w:webHidden/>
          </w:rPr>
        </w:r>
        <w:r w:rsidR="00124D02">
          <w:rPr>
            <w:noProof/>
            <w:webHidden/>
          </w:rPr>
          <w:fldChar w:fldCharType="separate"/>
        </w:r>
        <w:r w:rsidR="00570EC0">
          <w:rPr>
            <w:noProof/>
            <w:webHidden/>
          </w:rPr>
          <w:t>77</w:t>
        </w:r>
        <w:r w:rsidR="00124D02">
          <w:rPr>
            <w:noProof/>
            <w:webHidden/>
          </w:rPr>
          <w:fldChar w:fldCharType="end"/>
        </w:r>
      </w:hyperlink>
    </w:p>
    <w:p w14:paraId="13A681A6" w14:textId="4B6B6686" w:rsidR="00124D02" w:rsidRDefault="00A438E2" w:rsidP="005C0BD5">
      <w:pPr>
        <w:pStyle w:val="TOC2"/>
        <w:rPr>
          <w:rFonts w:eastAsiaTheme="minorEastAsia"/>
          <w:noProof/>
          <w:color w:val="auto"/>
          <w:sz w:val="22"/>
          <w:szCs w:val="22"/>
          <w:lang w:val="en-GB" w:eastAsia="zh-CN"/>
        </w:rPr>
      </w:pPr>
      <w:hyperlink w:anchor="_Toc20843523" w:history="1">
        <w:r w:rsidR="00124D02" w:rsidRPr="003E2E02">
          <w:rPr>
            <w:rStyle w:val="Hyperlink"/>
            <w:noProof/>
            <w:lang w:val="en-US"/>
          </w:rPr>
          <w:t>Committees</w:t>
        </w:r>
        <w:r w:rsidR="00124D02">
          <w:rPr>
            <w:noProof/>
            <w:webHidden/>
          </w:rPr>
          <w:tab/>
        </w:r>
        <w:r w:rsidR="00124D02">
          <w:rPr>
            <w:noProof/>
            <w:webHidden/>
          </w:rPr>
          <w:fldChar w:fldCharType="begin"/>
        </w:r>
        <w:r w:rsidR="00124D02">
          <w:rPr>
            <w:noProof/>
            <w:webHidden/>
          </w:rPr>
          <w:instrText xml:space="preserve"> PAGEREF _Toc20843523 \h </w:instrText>
        </w:r>
        <w:r w:rsidR="00124D02">
          <w:rPr>
            <w:noProof/>
            <w:webHidden/>
          </w:rPr>
        </w:r>
        <w:r w:rsidR="00124D02">
          <w:rPr>
            <w:noProof/>
            <w:webHidden/>
          </w:rPr>
          <w:fldChar w:fldCharType="separate"/>
        </w:r>
        <w:r w:rsidR="00570EC0">
          <w:rPr>
            <w:noProof/>
            <w:webHidden/>
          </w:rPr>
          <w:t>85</w:t>
        </w:r>
        <w:r w:rsidR="00124D02">
          <w:rPr>
            <w:noProof/>
            <w:webHidden/>
          </w:rPr>
          <w:fldChar w:fldCharType="end"/>
        </w:r>
      </w:hyperlink>
    </w:p>
    <w:p w14:paraId="75C879EB" w14:textId="757C66F1" w:rsidR="00124D02" w:rsidRDefault="00A438E2" w:rsidP="00A15144">
      <w:pPr>
        <w:pStyle w:val="TOC2"/>
        <w:keepNext/>
        <w:rPr>
          <w:rFonts w:eastAsiaTheme="minorEastAsia"/>
          <w:noProof/>
          <w:color w:val="auto"/>
          <w:sz w:val="22"/>
          <w:szCs w:val="22"/>
          <w:lang w:val="en-GB" w:eastAsia="zh-CN"/>
        </w:rPr>
      </w:pPr>
      <w:hyperlink w:anchor="_Toc20843524" w:history="1">
        <w:r w:rsidR="00124D02" w:rsidRPr="003E2E02">
          <w:rPr>
            <w:rStyle w:val="Hyperlink"/>
            <w:noProof/>
            <w:lang w:val="en-US"/>
          </w:rPr>
          <w:t>Internal governance arrangements</w:t>
        </w:r>
        <w:r w:rsidR="00124D02">
          <w:rPr>
            <w:noProof/>
            <w:webHidden/>
          </w:rPr>
          <w:tab/>
        </w:r>
        <w:r w:rsidR="00124D02">
          <w:rPr>
            <w:noProof/>
            <w:webHidden/>
          </w:rPr>
          <w:fldChar w:fldCharType="begin"/>
        </w:r>
        <w:r w:rsidR="00124D02">
          <w:rPr>
            <w:noProof/>
            <w:webHidden/>
          </w:rPr>
          <w:instrText xml:space="preserve"> PAGEREF _Toc20843524 \h </w:instrText>
        </w:r>
        <w:r w:rsidR="00124D02">
          <w:rPr>
            <w:noProof/>
            <w:webHidden/>
          </w:rPr>
        </w:r>
        <w:r w:rsidR="00124D02">
          <w:rPr>
            <w:noProof/>
            <w:webHidden/>
          </w:rPr>
          <w:fldChar w:fldCharType="separate"/>
        </w:r>
        <w:r w:rsidR="00570EC0">
          <w:rPr>
            <w:noProof/>
            <w:webHidden/>
          </w:rPr>
          <w:t>88</w:t>
        </w:r>
        <w:r w:rsidR="00124D02">
          <w:rPr>
            <w:noProof/>
            <w:webHidden/>
          </w:rPr>
          <w:fldChar w:fldCharType="end"/>
        </w:r>
      </w:hyperlink>
    </w:p>
    <w:p w14:paraId="26FA2A8D" w14:textId="75242A0C" w:rsidR="00124D02" w:rsidRDefault="00A438E2" w:rsidP="005C0BD5">
      <w:pPr>
        <w:pStyle w:val="TOC2"/>
        <w:rPr>
          <w:rFonts w:eastAsiaTheme="minorEastAsia"/>
          <w:noProof/>
          <w:color w:val="auto"/>
          <w:sz w:val="22"/>
          <w:szCs w:val="22"/>
          <w:lang w:val="en-GB" w:eastAsia="zh-CN"/>
        </w:rPr>
      </w:pPr>
      <w:hyperlink w:anchor="_Toc20843525" w:history="1">
        <w:r w:rsidR="00124D02" w:rsidRPr="003E2E02">
          <w:rPr>
            <w:rStyle w:val="Hyperlink"/>
            <w:noProof/>
            <w:lang w:val="en-US"/>
          </w:rPr>
          <w:t>External scrutiny</w:t>
        </w:r>
        <w:r w:rsidR="00124D02">
          <w:rPr>
            <w:noProof/>
            <w:webHidden/>
          </w:rPr>
          <w:tab/>
        </w:r>
        <w:r w:rsidR="00124D02">
          <w:rPr>
            <w:noProof/>
            <w:webHidden/>
          </w:rPr>
          <w:fldChar w:fldCharType="begin"/>
        </w:r>
        <w:r w:rsidR="00124D02">
          <w:rPr>
            <w:noProof/>
            <w:webHidden/>
          </w:rPr>
          <w:instrText xml:space="preserve"> PAGEREF _Toc20843525 \h </w:instrText>
        </w:r>
        <w:r w:rsidR="00124D02">
          <w:rPr>
            <w:noProof/>
            <w:webHidden/>
          </w:rPr>
        </w:r>
        <w:r w:rsidR="00124D02">
          <w:rPr>
            <w:noProof/>
            <w:webHidden/>
          </w:rPr>
          <w:fldChar w:fldCharType="separate"/>
        </w:r>
        <w:r w:rsidR="00570EC0">
          <w:rPr>
            <w:noProof/>
            <w:webHidden/>
          </w:rPr>
          <w:t>90</w:t>
        </w:r>
        <w:r w:rsidR="00124D02">
          <w:rPr>
            <w:noProof/>
            <w:webHidden/>
          </w:rPr>
          <w:fldChar w:fldCharType="end"/>
        </w:r>
      </w:hyperlink>
    </w:p>
    <w:p w14:paraId="663F3890" w14:textId="24EC5395" w:rsidR="00124D02" w:rsidRDefault="00124D02" w:rsidP="005C0BD5">
      <w:pPr>
        <w:pStyle w:val="TOC1"/>
        <w:rPr>
          <w:rFonts w:asciiTheme="minorHAnsi" w:eastAsiaTheme="minorEastAsia" w:hAnsiTheme="minorHAnsi"/>
          <w:sz w:val="22"/>
          <w:szCs w:val="22"/>
          <w:lang w:val="en-GB" w:eastAsia="zh-CN"/>
        </w:rPr>
      </w:pPr>
      <w:r>
        <w:rPr>
          <w:rStyle w:val="Hyperlink"/>
        </w:rPr>
        <w:t xml:space="preserve">4. </w:t>
      </w:r>
      <w:hyperlink w:anchor="_Toc20843526" w:history="1">
        <w:r w:rsidRPr="003E2E02">
          <w:rPr>
            <w:rStyle w:val="Hyperlink"/>
          </w:rPr>
          <w:t>Our organisation</w:t>
        </w:r>
        <w:r>
          <w:rPr>
            <w:webHidden/>
          </w:rPr>
          <w:tab/>
        </w:r>
        <w:r w:rsidRPr="00516363">
          <w:rPr>
            <w:rFonts w:asciiTheme="minorHAnsi" w:hAnsiTheme="minorHAnsi" w:cstheme="minorHAnsi"/>
            <w:b w:val="0"/>
            <w:bCs/>
            <w:webHidden/>
            <w:sz w:val="20"/>
            <w:szCs w:val="20"/>
          </w:rPr>
          <w:fldChar w:fldCharType="begin"/>
        </w:r>
        <w:r w:rsidRPr="00516363">
          <w:rPr>
            <w:rFonts w:asciiTheme="minorHAnsi" w:hAnsiTheme="minorHAnsi" w:cstheme="minorHAnsi"/>
            <w:b w:val="0"/>
            <w:bCs/>
            <w:webHidden/>
            <w:sz w:val="20"/>
            <w:szCs w:val="20"/>
          </w:rPr>
          <w:instrText xml:space="preserve"> PAGEREF _Toc20843526 \h </w:instrText>
        </w:r>
        <w:r w:rsidRPr="00516363">
          <w:rPr>
            <w:rFonts w:asciiTheme="minorHAnsi" w:hAnsiTheme="minorHAnsi" w:cstheme="minorHAnsi"/>
            <w:b w:val="0"/>
            <w:bCs/>
            <w:webHidden/>
            <w:sz w:val="20"/>
            <w:szCs w:val="20"/>
          </w:rPr>
        </w:r>
        <w:r w:rsidRPr="00516363">
          <w:rPr>
            <w:rFonts w:asciiTheme="minorHAnsi" w:hAnsiTheme="minorHAnsi" w:cstheme="minorHAnsi"/>
            <w:b w:val="0"/>
            <w:bCs/>
            <w:webHidden/>
            <w:sz w:val="20"/>
            <w:szCs w:val="20"/>
          </w:rPr>
          <w:fldChar w:fldCharType="separate"/>
        </w:r>
        <w:r w:rsidR="00570EC0">
          <w:rPr>
            <w:rFonts w:asciiTheme="minorHAnsi" w:hAnsiTheme="minorHAnsi" w:cstheme="minorHAnsi"/>
            <w:b w:val="0"/>
            <w:bCs/>
            <w:webHidden/>
            <w:sz w:val="20"/>
            <w:szCs w:val="20"/>
          </w:rPr>
          <w:t>94</w:t>
        </w:r>
        <w:r w:rsidRPr="00516363">
          <w:rPr>
            <w:rFonts w:asciiTheme="minorHAnsi" w:hAnsiTheme="minorHAnsi" w:cstheme="minorHAnsi"/>
            <w:b w:val="0"/>
            <w:bCs/>
            <w:webHidden/>
            <w:sz w:val="20"/>
            <w:szCs w:val="20"/>
          </w:rPr>
          <w:fldChar w:fldCharType="end"/>
        </w:r>
      </w:hyperlink>
    </w:p>
    <w:p w14:paraId="2269E83F" w14:textId="0DC46199" w:rsidR="00124D02" w:rsidRDefault="00A438E2" w:rsidP="005C0BD5">
      <w:pPr>
        <w:pStyle w:val="TOC2"/>
        <w:rPr>
          <w:rFonts w:eastAsiaTheme="minorEastAsia"/>
          <w:noProof/>
          <w:color w:val="auto"/>
          <w:sz w:val="22"/>
          <w:szCs w:val="22"/>
          <w:lang w:val="en-GB" w:eastAsia="zh-CN"/>
        </w:rPr>
      </w:pPr>
      <w:hyperlink w:anchor="_Toc20843527" w:history="1">
        <w:r w:rsidR="00124D02" w:rsidRPr="003E2E02">
          <w:rPr>
            <w:rStyle w:val="Hyperlink"/>
            <w:noProof/>
            <w:lang w:val="en-US"/>
          </w:rPr>
          <w:t>Organisational structure</w:t>
        </w:r>
        <w:r w:rsidR="00124D02">
          <w:rPr>
            <w:noProof/>
            <w:webHidden/>
          </w:rPr>
          <w:tab/>
        </w:r>
        <w:r w:rsidR="00124D02">
          <w:rPr>
            <w:noProof/>
            <w:webHidden/>
          </w:rPr>
          <w:fldChar w:fldCharType="begin"/>
        </w:r>
        <w:r w:rsidR="00124D02">
          <w:rPr>
            <w:noProof/>
            <w:webHidden/>
          </w:rPr>
          <w:instrText xml:space="preserve"> PAGEREF _Toc20843527 \h </w:instrText>
        </w:r>
        <w:r w:rsidR="00124D02">
          <w:rPr>
            <w:noProof/>
            <w:webHidden/>
          </w:rPr>
        </w:r>
        <w:r w:rsidR="00124D02">
          <w:rPr>
            <w:noProof/>
            <w:webHidden/>
          </w:rPr>
          <w:fldChar w:fldCharType="separate"/>
        </w:r>
        <w:r w:rsidR="00570EC0">
          <w:rPr>
            <w:noProof/>
            <w:webHidden/>
          </w:rPr>
          <w:t>96</w:t>
        </w:r>
        <w:r w:rsidR="00124D02">
          <w:rPr>
            <w:noProof/>
            <w:webHidden/>
          </w:rPr>
          <w:fldChar w:fldCharType="end"/>
        </w:r>
      </w:hyperlink>
    </w:p>
    <w:p w14:paraId="53FF7CFF" w14:textId="68C82D3C" w:rsidR="00124D02" w:rsidRDefault="00A438E2" w:rsidP="005C0BD5">
      <w:pPr>
        <w:pStyle w:val="TOC2"/>
        <w:rPr>
          <w:rFonts w:eastAsiaTheme="minorEastAsia"/>
          <w:noProof/>
          <w:color w:val="auto"/>
          <w:sz w:val="22"/>
          <w:szCs w:val="22"/>
          <w:lang w:val="en-GB" w:eastAsia="zh-CN"/>
        </w:rPr>
      </w:pPr>
      <w:hyperlink w:anchor="_Toc20843528" w:history="1">
        <w:r w:rsidR="00124D02" w:rsidRPr="003E2E02">
          <w:rPr>
            <w:rStyle w:val="Hyperlink"/>
            <w:noProof/>
            <w:lang w:val="en-US"/>
          </w:rPr>
          <w:t>People management</w:t>
        </w:r>
        <w:r w:rsidR="00124D02">
          <w:rPr>
            <w:noProof/>
            <w:webHidden/>
          </w:rPr>
          <w:tab/>
        </w:r>
        <w:r w:rsidR="00124D02">
          <w:rPr>
            <w:noProof/>
            <w:webHidden/>
          </w:rPr>
          <w:fldChar w:fldCharType="begin"/>
        </w:r>
        <w:r w:rsidR="00124D02">
          <w:rPr>
            <w:noProof/>
            <w:webHidden/>
          </w:rPr>
          <w:instrText xml:space="preserve"> PAGEREF _Toc20843528 \h </w:instrText>
        </w:r>
        <w:r w:rsidR="00124D02">
          <w:rPr>
            <w:noProof/>
            <w:webHidden/>
          </w:rPr>
        </w:r>
        <w:r w:rsidR="00124D02">
          <w:rPr>
            <w:noProof/>
            <w:webHidden/>
          </w:rPr>
          <w:fldChar w:fldCharType="separate"/>
        </w:r>
        <w:r w:rsidR="00570EC0">
          <w:rPr>
            <w:noProof/>
            <w:webHidden/>
          </w:rPr>
          <w:t>98</w:t>
        </w:r>
        <w:r w:rsidR="00124D02">
          <w:rPr>
            <w:noProof/>
            <w:webHidden/>
          </w:rPr>
          <w:fldChar w:fldCharType="end"/>
        </w:r>
      </w:hyperlink>
    </w:p>
    <w:p w14:paraId="0B6B20C0" w14:textId="5370B738" w:rsidR="00124D02" w:rsidRDefault="00A438E2" w:rsidP="005C0BD5">
      <w:pPr>
        <w:pStyle w:val="TOC2"/>
        <w:rPr>
          <w:rFonts w:eastAsiaTheme="minorEastAsia"/>
          <w:noProof/>
          <w:color w:val="auto"/>
          <w:sz w:val="22"/>
          <w:szCs w:val="22"/>
          <w:lang w:val="en-GB" w:eastAsia="zh-CN"/>
        </w:rPr>
      </w:pPr>
      <w:hyperlink w:anchor="_Toc20843529" w:history="1">
        <w:r w:rsidR="00124D02" w:rsidRPr="003E2E02">
          <w:rPr>
            <w:rStyle w:val="Hyperlink"/>
            <w:noProof/>
            <w:lang w:val="en-US"/>
          </w:rPr>
          <w:t>Staff profile</w:t>
        </w:r>
        <w:r w:rsidR="00124D02">
          <w:rPr>
            <w:noProof/>
            <w:webHidden/>
          </w:rPr>
          <w:tab/>
        </w:r>
        <w:r w:rsidR="00124D02">
          <w:rPr>
            <w:noProof/>
            <w:webHidden/>
          </w:rPr>
          <w:fldChar w:fldCharType="begin"/>
        </w:r>
        <w:r w:rsidR="00124D02">
          <w:rPr>
            <w:noProof/>
            <w:webHidden/>
          </w:rPr>
          <w:instrText xml:space="preserve"> PAGEREF _Toc20843529 \h </w:instrText>
        </w:r>
        <w:r w:rsidR="00124D02">
          <w:rPr>
            <w:noProof/>
            <w:webHidden/>
          </w:rPr>
        </w:r>
        <w:r w:rsidR="00124D02">
          <w:rPr>
            <w:noProof/>
            <w:webHidden/>
          </w:rPr>
          <w:fldChar w:fldCharType="separate"/>
        </w:r>
        <w:r w:rsidR="00570EC0">
          <w:rPr>
            <w:noProof/>
            <w:webHidden/>
          </w:rPr>
          <w:t>99</w:t>
        </w:r>
        <w:r w:rsidR="00124D02">
          <w:rPr>
            <w:noProof/>
            <w:webHidden/>
          </w:rPr>
          <w:fldChar w:fldCharType="end"/>
        </w:r>
      </w:hyperlink>
    </w:p>
    <w:p w14:paraId="27D41E9F" w14:textId="5E7FDBE3" w:rsidR="00124D02" w:rsidRDefault="00A438E2" w:rsidP="005C0BD5">
      <w:pPr>
        <w:pStyle w:val="TOC2"/>
        <w:rPr>
          <w:rFonts w:eastAsiaTheme="minorEastAsia"/>
          <w:noProof/>
          <w:color w:val="auto"/>
          <w:sz w:val="22"/>
          <w:szCs w:val="22"/>
          <w:lang w:val="en-GB" w:eastAsia="zh-CN"/>
        </w:rPr>
      </w:pPr>
      <w:hyperlink w:anchor="_Toc20843530" w:history="1">
        <w:r w:rsidR="00124D02" w:rsidRPr="003E2E02">
          <w:rPr>
            <w:rStyle w:val="Hyperlink"/>
            <w:noProof/>
            <w:lang w:val="en-US"/>
          </w:rPr>
          <w:t>Workplace health and safety</w:t>
        </w:r>
        <w:r w:rsidR="00124D02">
          <w:rPr>
            <w:noProof/>
            <w:webHidden/>
          </w:rPr>
          <w:tab/>
        </w:r>
        <w:r w:rsidR="00124D02">
          <w:rPr>
            <w:noProof/>
            <w:webHidden/>
          </w:rPr>
          <w:fldChar w:fldCharType="begin"/>
        </w:r>
        <w:r w:rsidR="00124D02">
          <w:rPr>
            <w:noProof/>
            <w:webHidden/>
          </w:rPr>
          <w:instrText xml:space="preserve"> PAGEREF _Toc20843530 \h </w:instrText>
        </w:r>
        <w:r w:rsidR="00124D02">
          <w:rPr>
            <w:noProof/>
            <w:webHidden/>
          </w:rPr>
        </w:r>
        <w:r w:rsidR="00124D02">
          <w:rPr>
            <w:noProof/>
            <w:webHidden/>
          </w:rPr>
          <w:fldChar w:fldCharType="separate"/>
        </w:r>
        <w:r w:rsidR="00570EC0">
          <w:rPr>
            <w:noProof/>
            <w:webHidden/>
          </w:rPr>
          <w:t>100</w:t>
        </w:r>
        <w:r w:rsidR="00124D02">
          <w:rPr>
            <w:noProof/>
            <w:webHidden/>
          </w:rPr>
          <w:fldChar w:fldCharType="end"/>
        </w:r>
      </w:hyperlink>
    </w:p>
    <w:p w14:paraId="0FA78E6F" w14:textId="70F083C8" w:rsidR="00124D02" w:rsidRDefault="00A438E2" w:rsidP="005C0BD5">
      <w:pPr>
        <w:pStyle w:val="TOC2"/>
        <w:rPr>
          <w:rFonts w:eastAsiaTheme="minorEastAsia"/>
          <w:noProof/>
          <w:color w:val="auto"/>
          <w:sz w:val="22"/>
          <w:szCs w:val="22"/>
          <w:lang w:val="en-GB" w:eastAsia="zh-CN"/>
        </w:rPr>
      </w:pPr>
      <w:hyperlink w:anchor="_Toc20843531" w:history="1">
        <w:r w:rsidR="00124D02" w:rsidRPr="003E2E02">
          <w:rPr>
            <w:rStyle w:val="Hyperlink"/>
            <w:noProof/>
            <w:lang w:val="en-US"/>
          </w:rPr>
          <w:t>Learning and development</w:t>
        </w:r>
        <w:r w:rsidR="00124D02">
          <w:rPr>
            <w:noProof/>
            <w:webHidden/>
          </w:rPr>
          <w:tab/>
        </w:r>
        <w:r w:rsidR="00124D02">
          <w:rPr>
            <w:noProof/>
            <w:webHidden/>
          </w:rPr>
          <w:fldChar w:fldCharType="begin"/>
        </w:r>
        <w:r w:rsidR="00124D02">
          <w:rPr>
            <w:noProof/>
            <w:webHidden/>
          </w:rPr>
          <w:instrText xml:space="preserve"> PAGEREF _Toc20843531 \h </w:instrText>
        </w:r>
        <w:r w:rsidR="00124D02">
          <w:rPr>
            <w:noProof/>
            <w:webHidden/>
          </w:rPr>
        </w:r>
        <w:r w:rsidR="00124D02">
          <w:rPr>
            <w:noProof/>
            <w:webHidden/>
          </w:rPr>
          <w:fldChar w:fldCharType="separate"/>
        </w:r>
        <w:r w:rsidR="00570EC0">
          <w:rPr>
            <w:noProof/>
            <w:webHidden/>
          </w:rPr>
          <w:t>101</w:t>
        </w:r>
        <w:r w:rsidR="00124D02">
          <w:rPr>
            <w:noProof/>
            <w:webHidden/>
          </w:rPr>
          <w:fldChar w:fldCharType="end"/>
        </w:r>
      </w:hyperlink>
    </w:p>
    <w:p w14:paraId="2A0FF58B" w14:textId="55D714B4" w:rsidR="00124D02" w:rsidRDefault="00A438E2" w:rsidP="005C0BD5">
      <w:pPr>
        <w:pStyle w:val="TOC2"/>
        <w:rPr>
          <w:rFonts w:eastAsiaTheme="minorEastAsia"/>
          <w:noProof/>
          <w:color w:val="auto"/>
          <w:sz w:val="22"/>
          <w:szCs w:val="22"/>
          <w:lang w:val="en-GB" w:eastAsia="zh-CN"/>
        </w:rPr>
      </w:pPr>
      <w:hyperlink w:anchor="_Toc20843532" w:history="1">
        <w:r w:rsidR="00124D02" w:rsidRPr="003E2E02">
          <w:rPr>
            <w:rStyle w:val="Hyperlink"/>
            <w:noProof/>
            <w:lang w:val="en-US"/>
          </w:rPr>
          <w:t>Workplace diversity</w:t>
        </w:r>
        <w:r w:rsidR="00124D02">
          <w:rPr>
            <w:noProof/>
            <w:webHidden/>
          </w:rPr>
          <w:tab/>
        </w:r>
        <w:r w:rsidR="00124D02">
          <w:rPr>
            <w:noProof/>
            <w:webHidden/>
          </w:rPr>
          <w:fldChar w:fldCharType="begin"/>
        </w:r>
        <w:r w:rsidR="00124D02">
          <w:rPr>
            <w:noProof/>
            <w:webHidden/>
          </w:rPr>
          <w:instrText xml:space="preserve"> PAGEREF _Toc20843532 \h </w:instrText>
        </w:r>
        <w:r w:rsidR="00124D02">
          <w:rPr>
            <w:noProof/>
            <w:webHidden/>
          </w:rPr>
        </w:r>
        <w:r w:rsidR="00124D02">
          <w:rPr>
            <w:noProof/>
            <w:webHidden/>
          </w:rPr>
          <w:fldChar w:fldCharType="separate"/>
        </w:r>
        <w:r w:rsidR="00570EC0">
          <w:rPr>
            <w:noProof/>
            <w:webHidden/>
          </w:rPr>
          <w:t>102</w:t>
        </w:r>
        <w:r w:rsidR="00124D02">
          <w:rPr>
            <w:noProof/>
            <w:webHidden/>
          </w:rPr>
          <w:fldChar w:fldCharType="end"/>
        </w:r>
      </w:hyperlink>
    </w:p>
    <w:p w14:paraId="414B9855" w14:textId="00030745" w:rsidR="00124D02" w:rsidRDefault="00A438E2" w:rsidP="005C0BD5">
      <w:pPr>
        <w:pStyle w:val="TOC2"/>
        <w:rPr>
          <w:rFonts w:eastAsiaTheme="minorEastAsia"/>
          <w:noProof/>
          <w:color w:val="auto"/>
          <w:sz w:val="22"/>
          <w:szCs w:val="22"/>
          <w:lang w:val="en-GB" w:eastAsia="zh-CN"/>
        </w:rPr>
      </w:pPr>
      <w:hyperlink w:anchor="_Toc20843533" w:history="1">
        <w:r w:rsidR="00124D02" w:rsidRPr="003E2E02">
          <w:rPr>
            <w:rStyle w:val="Hyperlink"/>
            <w:noProof/>
            <w:lang w:val="en-US"/>
          </w:rPr>
          <w:t>Aboriginal and Torres Strait Islander</w:t>
        </w:r>
        <w:r w:rsidR="005C0BD5">
          <w:rPr>
            <w:rStyle w:val="Hyperlink"/>
            <w:noProof/>
            <w:lang w:val="en-US"/>
          </w:rPr>
          <w:t> </w:t>
        </w:r>
        <w:r w:rsidR="00124D02" w:rsidRPr="003E2E02">
          <w:rPr>
            <w:rStyle w:val="Hyperlink"/>
            <w:noProof/>
            <w:lang w:val="en-US"/>
          </w:rPr>
          <w:t>employment</w:t>
        </w:r>
        <w:r w:rsidR="00124D02">
          <w:rPr>
            <w:noProof/>
            <w:webHidden/>
          </w:rPr>
          <w:tab/>
        </w:r>
        <w:r w:rsidR="00124D02">
          <w:rPr>
            <w:noProof/>
            <w:webHidden/>
          </w:rPr>
          <w:fldChar w:fldCharType="begin"/>
        </w:r>
        <w:r w:rsidR="00124D02">
          <w:rPr>
            <w:noProof/>
            <w:webHidden/>
          </w:rPr>
          <w:instrText xml:space="preserve"> PAGEREF _Toc20843533 \h </w:instrText>
        </w:r>
        <w:r w:rsidR="00124D02">
          <w:rPr>
            <w:noProof/>
            <w:webHidden/>
          </w:rPr>
        </w:r>
        <w:r w:rsidR="00124D02">
          <w:rPr>
            <w:noProof/>
            <w:webHidden/>
          </w:rPr>
          <w:fldChar w:fldCharType="separate"/>
        </w:r>
        <w:r w:rsidR="00570EC0">
          <w:rPr>
            <w:noProof/>
            <w:webHidden/>
          </w:rPr>
          <w:t>103</w:t>
        </w:r>
        <w:r w:rsidR="00124D02">
          <w:rPr>
            <w:noProof/>
            <w:webHidden/>
          </w:rPr>
          <w:fldChar w:fldCharType="end"/>
        </w:r>
      </w:hyperlink>
    </w:p>
    <w:p w14:paraId="0C1FCF9F" w14:textId="55B8A4F8" w:rsidR="00124D02" w:rsidRDefault="00124D02" w:rsidP="005C0BD5">
      <w:pPr>
        <w:pStyle w:val="TOC1"/>
        <w:rPr>
          <w:rFonts w:asciiTheme="minorHAnsi" w:eastAsiaTheme="minorEastAsia" w:hAnsiTheme="minorHAnsi"/>
          <w:sz w:val="22"/>
          <w:szCs w:val="22"/>
          <w:lang w:val="en-GB" w:eastAsia="zh-CN"/>
        </w:rPr>
      </w:pPr>
      <w:r>
        <w:rPr>
          <w:rStyle w:val="Hyperlink"/>
        </w:rPr>
        <w:t xml:space="preserve">5. </w:t>
      </w:r>
      <w:hyperlink w:anchor="_Toc20843534" w:history="1">
        <w:r w:rsidRPr="003E2E02">
          <w:rPr>
            <w:rStyle w:val="Hyperlink"/>
          </w:rPr>
          <w:t>Financial Statements</w:t>
        </w:r>
        <w:r>
          <w:rPr>
            <w:webHidden/>
          </w:rPr>
          <w:tab/>
        </w:r>
        <w:r w:rsidRPr="00516363">
          <w:rPr>
            <w:rFonts w:asciiTheme="minorHAnsi" w:hAnsiTheme="minorHAnsi" w:cstheme="minorHAnsi"/>
            <w:b w:val="0"/>
            <w:bCs/>
            <w:webHidden/>
            <w:sz w:val="20"/>
            <w:szCs w:val="20"/>
          </w:rPr>
          <w:fldChar w:fldCharType="begin"/>
        </w:r>
        <w:r w:rsidRPr="00516363">
          <w:rPr>
            <w:rFonts w:asciiTheme="minorHAnsi" w:hAnsiTheme="minorHAnsi" w:cstheme="minorHAnsi"/>
            <w:b w:val="0"/>
            <w:bCs/>
            <w:webHidden/>
            <w:sz w:val="20"/>
            <w:szCs w:val="20"/>
          </w:rPr>
          <w:instrText xml:space="preserve"> PAGEREF _Toc20843534 \h </w:instrText>
        </w:r>
        <w:r w:rsidRPr="00516363">
          <w:rPr>
            <w:rFonts w:asciiTheme="minorHAnsi" w:hAnsiTheme="minorHAnsi" w:cstheme="minorHAnsi"/>
            <w:b w:val="0"/>
            <w:bCs/>
            <w:webHidden/>
            <w:sz w:val="20"/>
            <w:szCs w:val="20"/>
          </w:rPr>
        </w:r>
        <w:r w:rsidRPr="00516363">
          <w:rPr>
            <w:rFonts w:asciiTheme="minorHAnsi" w:hAnsiTheme="minorHAnsi" w:cstheme="minorHAnsi"/>
            <w:b w:val="0"/>
            <w:bCs/>
            <w:webHidden/>
            <w:sz w:val="20"/>
            <w:szCs w:val="20"/>
          </w:rPr>
          <w:fldChar w:fldCharType="separate"/>
        </w:r>
        <w:r w:rsidR="00570EC0">
          <w:rPr>
            <w:rFonts w:asciiTheme="minorHAnsi" w:hAnsiTheme="minorHAnsi" w:cstheme="minorHAnsi"/>
            <w:b w:val="0"/>
            <w:bCs/>
            <w:webHidden/>
            <w:sz w:val="20"/>
            <w:szCs w:val="20"/>
          </w:rPr>
          <w:t>104</w:t>
        </w:r>
        <w:r w:rsidRPr="00516363">
          <w:rPr>
            <w:rFonts w:asciiTheme="minorHAnsi" w:hAnsiTheme="minorHAnsi" w:cstheme="minorHAnsi"/>
            <w:b w:val="0"/>
            <w:bCs/>
            <w:webHidden/>
            <w:sz w:val="20"/>
            <w:szCs w:val="20"/>
          </w:rPr>
          <w:fldChar w:fldCharType="end"/>
        </w:r>
      </w:hyperlink>
    </w:p>
    <w:p w14:paraId="3B6CB8F7" w14:textId="66DB6AF0" w:rsidR="00124D02" w:rsidRDefault="00A438E2" w:rsidP="005C0BD5">
      <w:pPr>
        <w:pStyle w:val="TOC2"/>
        <w:rPr>
          <w:rFonts w:eastAsiaTheme="minorEastAsia"/>
          <w:noProof/>
          <w:color w:val="auto"/>
          <w:sz w:val="22"/>
          <w:szCs w:val="22"/>
          <w:lang w:val="en-GB" w:eastAsia="zh-CN"/>
        </w:rPr>
      </w:pPr>
      <w:hyperlink w:anchor="_Toc20843535" w:history="1">
        <w:r w:rsidR="00124D02" w:rsidRPr="003E2E02">
          <w:rPr>
            <w:rStyle w:val="Hyperlink"/>
            <w:noProof/>
            <w:lang w:val="en-US"/>
          </w:rPr>
          <w:t>Independent auditor’s report</w:t>
        </w:r>
        <w:r w:rsidR="00124D02">
          <w:rPr>
            <w:noProof/>
            <w:webHidden/>
          </w:rPr>
          <w:tab/>
        </w:r>
        <w:r w:rsidR="00124D02">
          <w:rPr>
            <w:noProof/>
            <w:webHidden/>
          </w:rPr>
          <w:fldChar w:fldCharType="begin"/>
        </w:r>
        <w:r w:rsidR="00124D02">
          <w:rPr>
            <w:noProof/>
            <w:webHidden/>
          </w:rPr>
          <w:instrText xml:space="preserve"> PAGEREF _Toc20843535 \h </w:instrText>
        </w:r>
        <w:r w:rsidR="00124D02">
          <w:rPr>
            <w:noProof/>
            <w:webHidden/>
          </w:rPr>
        </w:r>
        <w:r w:rsidR="00124D02">
          <w:rPr>
            <w:noProof/>
            <w:webHidden/>
          </w:rPr>
          <w:fldChar w:fldCharType="separate"/>
        </w:r>
        <w:r w:rsidR="00570EC0">
          <w:rPr>
            <w:noProof/>
            <w:webHidden/>
          </w:rPr>
          <w:t>106</w:t>
        </w:r>
        <w:r w:rsidR="00124D02">
          <w:rPr>
            <w:noProof/>
            <w:webHidden/>
          </w:rPr>
          <w:fldChar w:fldCharType="end"/>
        </w:r>
      </w:hyperlink>
    </w:p>
    <w:p w14:paraId="5500AA08" w14:textId="1251EE75" w:rsidR="00124D02" w:rsidRDefault="00A438E2" w:rsidP="005C0BD5">
      <w:pPr>
        <w:pStyle w:val="TOC2"/>
        <w:rPr>
          <w:rFonts w:eastAsiaTheme="minorEastAsia"/>
          <w:noProof/>
          <w:color w:val="auto"/>
          <w:sz w:val="22"/>
          <w:szCs w:val="22"/>
          <w:lang w:val="en-GB" w:eastAsia="zh-CN"/>
        </w:rPr>
      </w:pPr>
      <w:hyperlink w:anchor="_Toc20843536" w:history="1">
        <w:r w:rsidR="00124D02" w:rsidRPr="003E2E02">
          <w:rPr>
            <w:rStyle w:val="Hyperlink"/>
            <w:noProof/>
            <w:lang w:val="en-US"/>
          </w:rPr>
          <w:t>Financial Statements</w:t>
        </w:r>
        <w:r w:rsidR="00124D02">
          <w:rPr>
            <w:noProof/>
            <w:webHidden/>
          </w:rPr>
          <w:tab/>
        </w:r>
        <w:r w:rsidR="00124D02">
          <w:rPr>
            <w:noProof/>
            <w:webHidden/>
          </w:rPr>
          <w:fldChar w:fldCharType="begin"/>
        </w:r>
        <w:r w:rsidR="00124D02">
          <w:rPr>
            <w:noProof/>
            <w:webHidden/>
          </w:rPr>
          <w:instrText xml:space="preserve"> PAGEREF _Toc20843536 \h </w:instrText>
        </w:r>
        <w:r w:rsidR="00124D02">
          <w:rPr>
            <w:noProof/>
            <w:webHidden/>
          </w:rPr>
        </w:r>
        <w:r w:rsidR="00124D02">
          <w:rPr>
            <w:noProof/>
            <w:webHidden/>
          </w:rPr>
          <w:fldChar w:fldCharType="separate"/>
        </w:r>
        <w:r w:rsidR="00570EC0">
          <w:rPr>
            <w:noProof/>
            <w:webHidden/>
          </w:rPr>
          <w:t>108</w:t>
        </w:r>
        <w:r w:rsidR="00124D02">
          <w:rPr>
            <w:noProof/>
            <w:webHidden/>
          </w:rPr>
          <w:fldChar w:fldCharType="end"/>
        </w:r>
      </w:hyperlink>
    </w:p>
    <w:p w14:paraId="1587C7A1" w14:textId="6372766C" w:rsidR="00124D02" w:rsidRDefault="00A438E2" w:rsidP="005C0BD5">
      <w:pPr>
        <w:pStyle w:val="TOC2"/>
        <w:rPr>
          <w:rFonts w:eastAsiaTheme="minorEastAsia"/>
          <w:noProof/>
          <w:color w:val="auto"/>
          <w:sz w:val="22"/>
          <w:szCs w:val="22"/>
          <w:lang w:val="en-GB" w:eastAsia="zh-CN"/>
        </w:rPr>
      </w:pPr>
      <w:hyperlink w:anchor="_Toc20843537" w:history="1">
        <w:r w:rsidR="00124D02" w:rsidRPr="003E2E02">
          <w:rPr>
            <w:rStyle w:val="Hyperlink"/>
            <w:noProof/>
            <w:lang w:val="en-US"/>
          </w:rPr>
          <w:t>Notes to and forming part of the Financial Statements for the period ended 30 June 2019</w:t>
        </w:r>
        <w:r w:rsidR="00124D02">
          <w:rPr>
            <w:noProof/>
            <w:webHidden/>
          </w:rPr>
          <w:tab/>
        </w:r>
        <w:r w:rsidR="00124D02">
          <w:rPr>
            <w:noProof/>
            <w:webHidden/>
          </w:rPr>
          <w:fldChar w:fldCharType="begin"/>
        </w:r>
        <w:r w:rsidR="00124D02">
          <w:rPr>
            <w:noProof/>
            <w:webHidden/>
          </w:rPr>
          <w:instrText xml:space="preserve"> PAGEREF _Toc20843537 \h </w:instrText>
        </w:r>
        <w:r w:rsidR="00124D02">
          <w:rPr>
            <w:noProof/>
            <w:webHidden/>
          </w:rPr>
        </w:r>
        <w:r w:rsidR="00124D02">
          <w:rPr>
            <w:noProof/>
            <w:webHidden/>
          </w:rPr>
          <w:fldChar w:fldCharType="separate"/>
        </w:r>
        <w:r w:rsidR="00570EC0">
          <w:rPr>
            <w:noProof/>
            <w:webHidden/>
          </w:rPr>
          <w:t>113</w:t>
        </w:r>
        <w:r w:rsidR="00124D02">
          <w:rPr>
            <w:noProof/>
            <w:webHidden/>
          </w:rPr>
          <w:fldChar w:fldCharType="end"/>
        </w:r>
      </w:hyperlink>
    </w:p>
    <w:p w14:paraId="15023359" w14:textId="66ABF604" w:rsidR="00124D02" w:rsidRDefault="00124D02" w:rsidP="005C0BD5">
      <w:pPr>
        <w:pStyle w:val="TOC1"/>
        <w:rPr>
          <w:rFonts w:asciiTheme="minorHAnsi" w:eastAsiaTheme="minorEastAsia" w:hAnsiTheme="minorHAnsi"/>
          <w:sz w:val="22"/>
          <w:szCs w:val="22"/>
          <w:lang w:val="en-GB" w:eastAsia="zh-CN"/>
        </w:rPr>
      </w:pPr>
      <w:r>
        <w:rPr>
          <w:rStyle w:val="Hyperlink"/>
        </w:rPr>
        <w:t xml:space="preserve">6. </w:t>
      </w:r>
      <w:hyperlink w:anchor="_Toc20843538" w:history="1">
        <w:r w:rsidRPr="003E2E02">
          <w:rPr>
            <w:rStyle w:val="Hyperlink"/>
          </w:rPr>
          <w:t>Appendices</w:t>
        </w:r>
        <w:r>
          <w:rPr>
            <w:webHidden/>
          </w:rPr>
          <w:tab/>
        </w:r>
        <w:r w:rsidRPr="00516363">
          <w:rPr>
            <w:rFonts w:asciiTheme="minorHAnsi" w:hAnsiTheme="minorHAnsi" w:cstheme="minorHAnsi"/>
            <w:b w:val="0"/>
            <w:bCs/>
            <w:webHidden/>
            <w:sz w:val="20"/>
            <w:szCs w:val="20"/>
          </w:rPr>
          <w:fldChar w:fldCharType="begin"/>
        </w:r>
        <w:r w:rsidRPr="00516363">
          <w:rPr>
            <w:rFonts w:asciiTheme="minorHAnsi" w:hAnsiTheme="minorHAnsi" w:cstheme="minorHAnsi"/>
            <w:b w:val="0"/>
            <w:bCs/>
            <w:webHidden/>
            <w:sz w:val="20"/>
            <w:szCs w:val="20"/>
          </w:rPr>
          <w:instrText xml:space="preserve"> PAGEREF _Toc20843538 \h </w:instrText>
        </w:r>
        <w:r w:rsidRPr="00516363">
          <w:rPr>
            <w:rFonts w:asciiTheme="minorHAnsi" w:hAnsiTheme="minorHAnsi" w:cstheme="minorHAnsi"/>
            <w:b w:val="0"/>
            <w:bCs/>
            <w:webHidden/>
            <w:sz w:val="20"/>
            <w:szCs w:val="20"/>
          </w:rPr>
        </w:r>
        <w:r w:rsidRPr="00516363">
          <w:rPr>
            <w:rFonts w:asciiTheme="minorHAnsi" w:hAnsiTheme="minorHAnsi" w:cstheme="minorHAnsi"/>
            <w:b w:val="0"/>
            <w:bCs/>
            <w:webHidden/>
            <w:sz w:val="20"/>
            <w:szCs w:val="20"/>
          </w:rPr>
          <w:fldChar w:fldCharType="separate"/>
        </w:r>
        <w:r w:rsidR="00570EC0">
          <w:rPr>
            <w:rFonts w:asciiTheme="minorHAnsi" w:hAnsiTheme="minorHAnsi" w:cstheme="minorHAnsi"/>
            <w:b w:val="0"/>
            <w:bCs/>
            <w:webHidden/>
            <w:sz w:val="20"/>
            <w:szCs w:val="20"/>
          </w:rPr>
          <w:t>130</w:t>
        </w:r>
        <w:r w:rsidRPr="00516363">
          <w:rPr>
            <w:rFonts w:asciiTheme="minorHAnsi" w:hAnsiTheme="minorHAnsi" w:cstheme="minorHAnsi"/>
            <w:b w:val="0"/>
            <w:bCs/>
            <w:webHidden/>
            <w:sz w:val="20"/>
            <w:szCs w:val="20"/>
          </w:rPr>
          <w:fldChar w:fldCharType="end"/>
        </w:r>
      </w:hyperlink>
    </w:p>
    <w:p w14:paraId="1078983B" w14:textId="0E270873" w:rsidR="00124D02" w:rsidRDefault="00A438E2" w:rsidP="005C0BD5">
      <w:pPr>
        <w:pStyle w:val="TOC2"/>
        <w:rPr>
          <w:rFonts w:eastAsiaTheme="minorEastAsia"/>
          <w:noProof/>
          <w:color w:val="auto"/>
          <w:sz w:val="22"/>
          <w:szCs w:val="22"/>
          <w:lang w:val="en-GB" w:eastAsia="zh-CN"/>
        </w:rPr>
      </w:pPr>
      <w:hyperlink w:anchor="_Toc20843539" w:history="1">
        <w:r w:rsidR="00124D02" w:rsidRPr="003E2E02">
          <w:rPr>
            <w:rStyle w:val="Hyperlink"/>
            <w:noProof/>
            <w:lang w:val="en-US"/>
          </w:rPr>
          <w:t>Appendix A: Freedom of information summary</w:t>
        </w:r>
        <w:r w:rsidR="00124D02">
          <w:rPr>
            <w:noProof/>
            <w:webHidden/>
          </w:rPr>
          <w:tab/>
        </w:r>
        <w:r w:rsidR="00124D02">
          <w:rPr>
            <w:noProof/>
            <w:webHidden/>
          </w:rPr>
          <w:fldChar w:fldCharType="begin"/>
        </w:r>
        <w:r w:rsidR="00124D02">
          <w:rPr>
            <w:noProof/>
            <w:webHidden/>
          </w:rPr>
          <w:instrText xml:space="preserve"> PAGEREF _Toc20843539 \h </w:instrText>
        </w:r>
        <w:r w:rsidR="00124D02">
          <w:rPr>
            <w:noProof/>
            <w:webHidden/>
          </w:rPr>
        </w:r>
        <w:r w:rsidR="00124D02">
          <w:rPr>
            <w:noProof/>
            <w:webHidden/>
          </w:rPr>
          <w:fldChar w:fldCharType="separate"/>
        </w:r>
        <w:r w:rsidR="00570EC0">
          <w:rPr>
            <w:noProof/>
            <w:webHidden/>
          </w:rPr>
          <w:t>132</w:t>
        </w:r>
        <w:r w:rsidR="00124D02">
          <w:rPr>
            <w:noProof/>
            <w:webHidden/>
          </w:rPr>
          <w:fldChar w:fldCharType="end"/>
        </w:r>
      </w:hyperlink>
    </w:p>
    <w:p w14:paraId="7D74BA10" w14:textId="4D569AC4" w:rsidR="00124D02" w:rsidRDefault="00A438E2" w:rsidP="005C0BD5">
      <w:pPr>
        <w:pStyle w:val="TOC2"/>
        <w:rPr>
          <w:rFonts w:eastAsiaTheme="minorEastAsia"/>
          <w:noProof/>
          <w:color w:val="auto"/>
          <w:sz w:val="22"/>
          <w:szCs w:val="22"/>
          <w:lang w:val="en-GB" w:eastAsia="zh-CN"/>
        </w:rPr>
      </w:pPr>
      <w:hyperlink w:anchor="_Toc20843540" w:history="1">
        <w:r w:rsidR="00124D02" w:rsidRPr="003E2E02">
          <w:rPr>
            <w:rStyle w:val="Hyperlink"/>
            <w:noProof/>
            <w:lang w:val="en-US"/>
          </w:rPr>
          <w:t>Appendix B: Compliance to ecologically sustainable development</w:t>
        </w:r>
        <w:r w:rsidR="00124D02">
          <w:rPr>
            <w:noProof/>
            <w:webHidden/>
          </w:rPr>
          <w:tab/>
        </w:r>
        <w:r w:rsidR="00124D02">
          <w:rPr>
            <w:noProof/>
            <w:webHidden/>
          </w:rPr>
          <w:fldChar w:fldCharType="begin"/>
        </w:r>
        <w:r w:rsidR="00124D02">
          <w:rPr>
            <w:noProof/>
            <w:webHidden/>
          </w:rPr>
          <w:instrText xml:space="preserve"> PAGEREF _Toc20843540 \h </w:instrText>
        </w:r>
        <w:r w:rsidR="00124D02">
          <w:rPr>
            <w:noProof/>
            <w:webHidden/>
          </w:rPr>
        </w:r>
        <w:r w:rsidR="00124D02">
          <w:rPr>
            <w:noProof/>
            <w:webHidden/>
          </w:rPr>
          <w:fldChar w:fldCharType="separate"/>
        </w:r>
        <w:r w:rsidR="00570EC0">
          <w:rPr>
            <w:noProof/>
            <w:webHidden/>
          </w:rPr>
          <w:t>133</w:t>
        </w:r>
        <w:r w:rsidR="00124D02">
          <w:rPr>
            <w:noProof/>
            <w:webHidden/>
          </w:rPr>
          <w:fldChar w:fldCharType="end"/>
        </w:r>
      </w:hyperlink>
    </w:p>
    <w:p w14:paraId="02130595" w14:textId="4D1BD033" w:rsidR="00124D02" w:rsidRDefault="00A438E2" w:rsidP="005C0BD5">
      <w:pPr>
        <w:pStyle w:val="TOC2"/>
        <w:rPr>
          <w:rFonts w:eastAsiaTheme="minorEastAsia"/>
          <w:noProof/>
          <w:color w:val="auto"/>
          <w:sz w:val="22"/>
          <w:szCs w:val="22"/>
          <w:lang w:val="en-GB" w:eastAsia="zh-CN"/>
        </w:rPr>
      </w:pPr>
      <w:hyperlink w:anchor="_Toc20843541" w:history="1">
        <w:r w:rsidR="00124D02" w:rsidRPr="003E2E02">
          <w:rPr>
            <w:rStyle w:val="Hyperlink"/>
            <w:noProof/>
            <w:lang w:val="en-US"/>
          </w:rPr>
          <w:t>Appendix C: Related-entity transactions</w:t>
        </w:r>
        <w:r w:rsidR="00124D02">
          <w:rPr>
            <w:noProof/>
            <w:webHidden/>
          </w:rPr>
          <w:tab/>
        </w:r>
        <w:r w:rsidR="00124D02">
          <w:rPr>
            <w:noProof/>
            <w:webHidden/>
          </w:rPr>
          <w:fldChar w:fldCharType="begin"/>
        </w:r>
        <w:r w:rsidR="00124D02">
          <w:rPr>
            <w:noProof/>
            <w:webHidden/>
          </w:rPr>
          <w:instrText xml:space="preserve"> PAGEREF _Toc20843541 \h </w:instrText>
        </w:r>
        <w:r w:rsidR="00124D02">
          <w:rPr>
            <w:noProof/>
            <w:webHidden/>
          </w:rPr>
        </w:r>
        <w:r w:rsidR="00124D02">
          <w:rPr>
            <w:noProof/>
            <w:webHidden/>
          </w:rPr>
          <w:fldChar w:fldCharType="separate"/>
        </w:r>
        <w:r w:rsidR="00570EC0">
          <w:rPr>
            <w:noProof/>
            <w:webHidden/>
          </w:rPr>
          <w:t>135</w:t>
        </w:r>
        <w:r w:rsidR="00124D02">
          <w:rPr>
            <w:noProof/>
            <w:webHidden/>
          </w:rPr>
          <w:fldChar w:fldCharType="end"/>
        </w:r>
      </w:hyperlink>
    </w:p>
    <w:p w14:paraId="2EC9CBB8" w14:textId="433354F4" w:rsidR="00124D02" w:rsidRDefault="00124D02" w:rsidP="005C0BD5">
      <w:pPr>
        <w:pStyle w:val="TOC1"/>
        <w:rPr>
          <w:rFonts w:asciiTheme="minorHAnsi" w:eastAsiaTheme="minorEastAsia" w:hAnsiTheme="minorHAnsi"/>
          <w:sz w:val="22"/>
          <w:szCs w:val="22"/>
          <w:lang w:val="en-GB" w:eastAsia="zh-CN"/>
        </w:rPr>
      </w:pPr>
      <w:r>
        <w:rPr>
          <w:rStyle w:val="Hyperlink"/>
        </w:rPr>
        <w:t xml:space="preserve">7. </w:t>
      </w:r>
      <w:hyperlink w:anchor="_Toc20843542" w:history="1">
        <w:r w:rsidRPr="003E2E02">
          <w:rPr>
            <w:rStyle w:val="Hyperlink"/>
          </w:rPr>
          <w:t>Indexes and references</w:t>
        </w:r>
        <w:r>
          <w:rPr>
            <w:webHidden/>
          </w:rPr>
          <w:tab/>
        </w:r>
        <w:r w:rsidRPr="00516363">
          <w:rPr>
            <w:rFonts w:asciiTheme="minorHAnsi" w:hAnsiTheme="minorHAnsi" w:cstheme="minorHAnsi"/>
            <w:b w:val="0"/>
            <w:bCs/>
            <w:webHidden/>
            <w:sz w:val="20"/>
            <w:szCs w:val="20"/>
          </w:rPr>
          <w:fldChar w:fldCharType="begin"/>
        </w:r>
        <w:r w:rsidRPr="00516363">
          <w:rPr>
            <w:rFonts w:asciiTheme="minorHAnsi" w:hAnsiTheme="minorHAnsi" w:cstheme="minorHAnsi"/>
            <w:b w:val="0"/>
            <w:bCs/>
            <w:webHidden/>
            <w:sz w:val="20"/>
            <w:szCs w:val="20"/>
          </w:rPr>
          <w:instrText xml:space="preserve"> PAGEREF _Toc20843542 \h </w:instrText>
        </w:r>
        <w:r w:rsidRPr="00516363">
          <w:rPr>
            <w:rFonts w:asciiTheme="minorHAnsi" w:hAnsiTheme="minorHAnsi" w:cstheme="minorHAnsi"/>
            <w:b w:val="0"/>
            <w:bCs/>
            <w:webHidden/>
            <w:sz w:val="20"/>
            <w:szCs w:val="20"/>
          </w:rPr>
        </w:r>
        <w:r w:rsidRPr="00516363">
          <w:rPr>
            <w:rFonts w:asciiTheme="minorHAnsi" w:hAnsiTheme="minorHAnsi" w:cstheme="minorHAnsi"/>
            <w:b w:val="0"/>
            <w:bCs/>
            <w:webHidden/>
            <w:sz w:val="20"/>
            <w:szCs w:val="20"/>
          </w:rPr>
          <w:fldChar w:fldCharType="separate"/>
        </w:r>
        <w:r w:rsidR="00570EC0">
          <w:rPr>
            <w:rFonts w:asciiTheme="minorHAnsi" w:hAnsiTheme="minorHAnsi" w:cstheme="minorHAnsi"/>
            <w:b w:val="0"/>
            <w:bCs/>
            <w:webHidden/>
            <w:sz w:val="20"/>
            <w:szCs w:val="20"/>
          </w:rPr>
          <w:t>136</w:t>
        </w:r>
        <w:r w:rsidRPr="00516363">
          <w:rPr>
            <w:rFonts w:asciiTheme="minorHAnsi" w:hAnsiTheme="minorHAnsi" w:cstheme="minorHAnsi"/>
            <w:b w:val="0"/>
            <w:bCs/>
            <w:webHidden/>
            <w:sz w:val="20"/>
            <w:szCs w:val="20"/>
          </w:rPr>
          <w:fldChar w:fldCharType="end"/>
        </w:r>
      </w:hyperlink>
    </w:p>
    <w:p w14:paraId="0E991A3B" w14:textId="265EF383" w:rsidR="00124D02" w:rsidRDefault="00A438E2" w:rsidP="005C0BD5">
      <w:pPr>
        <w:pStyle w:val="TOC2"/>
        <w:keepNext/>
        <w:rPr>
          <w:rFonts w:eastAsiaTheme="minorEastAsia"/>
          <w:noProof/>
          <w:color w:val="auto"/>
          <w:sz w:val="22"/>
          <w:szCs w:val="22"/>
          <w:lang w:val="en-GB" w:eastAsia="zh-CN"/>
        </w:rPr>
      </w:pPr>
      <w:hyperlink w:anchor="_Toc20843543" w:history="1">
        <w:r w:rsidR="00124D02" w:rsidRPr="003E2E02">
          <w:rPr>
            <w:rStyle w:val="Hyperlink"/>
            <w:noProof/>
            <w:lang w:val="en-US"/>
          </w:rPr>
          <w:t>Acronyms</w:t>
        </w:r>
        <w:r w:rsidR="00124D02">
          <w:rPr>
            <w:noProof/>
            <w:webHidden/>
          </w:rPr>
          <w:tab/>
        </w:r>
        <w:r w:rsidR="00124D02">
          <w:rPr>
            <w:noProof/>
            <w:webHidden/>
          </w:rPr>
          <w:fldChar w:fldCharType="begin"/>
        </w:r>
        <w:r w:rsidR="00124D02">
          <w:rPr>
            <w:noProof/>
            <w:webHidden/>
          </w:rPr>
          <w:instrText xml:space="preserve"> PAGEREF _Toc20843543 \h </w:instrText>
        </w:r>
        <w:r w:rsidR="00124D02">
          <w:rPr>
            <w:noProof/>
            <w:webHidden/>
          </w:rPr>
        </w:r>
        <w:r w:rsidR="00124D02">
          <w:rPr>
            <w:noProof/>
            <w:webHidden/>
          </w:rPr>
          <w:fldChar w:fldCharType="separate"/>
        </w:r>
        <w:r w:rsidR="00570EC0">
          <w:rPr>
            <w:noProof/>
            <w:webHidden/>
          </w:rPr>
          <w:t>138</w:t>
        </w:r>
        <w:r w:rsidR="00124D02">
          <w:rPr>
            <w:noProof/>
            <w:webHidden/>
          </w:rPr>
          <w:fldChar w:fldCharType="end"/>
        </w:r>
      </w:hyperlink>
    </w:p>
    <w:p w14:paraId="228FFF62" w14:textId="4CF7E076" w:rsidR="00124D02" w:rsidRDefault="00A438E2" w:rsidP="005C0BD5">
      <w:pPr>
        <w:pStyle w:val="TOC2"/>
        <w:rPr>
          <w:rFonts w:eastAsiaTheme="minorEastAsia"/>
          <w:noProof/>
          <w:color w:val="auto"/>
          <w:sz w:val="22"/>
          <w:szCs w:val="22"/>
          <w:lang w:val="en-GB" w:eastAsia="zh-CN"/>
        </w:rPr>
      </w:pPr>
      <w:hyperlink w:anchor="_Toc20843544" w:history="1">
        <w:r w:rsidR="00124D02" w:rsidRPr="003E2E02">
          <w:rPr>
            <w:rStyle w:val="Hyperlink"/>
            <w:noProof/>
            <w:lang w:val="en-US"/>
          </w:rPr>
          <w:t>Glossary</w:t>
        </w:r>
        <w:r w:rsidR="00124D02">
          <w:rPr>
            <w:noProof/>
            <w:webHidden/>
          </w:rPr>
          <w:tab/>
        </w:r>
        <w:r w:rsidR="00124D02">
          <w:rPr>
            <w:noProof/>
            <w:webHidden/>
          </w:rPr>
          <w:fldChar w:fldCharType="begin"/>
        </w:r>
        <w:r w:rsidR="00124D02">
          <w:rPr>
            <w:noProof/>
            <w:webHidden/>
          </w:rPr>
          <w:instrText xml:space="preserve"> PAGEREF _Toc20843544 \h </w:instrText>
        </w:r>
        <w:r w:rsidR="00124D02">
          <w:rPr>
            <w:noProof/>
            <w:webHidden/>
          </w:rPr>
        </w:r>
        <w:r w:rsidR="00124D02">
          <w:rPr>
            <w:noProof/>
            <w:webHidden/>
          </w:rPr>
          <w:fldChar w:fldCharType="separate"/>
        </w:r>
        <w:r w:rsidR="00570EC0">
          <w:rPr>
            <w:noProof/>
            <w:webHidden/>
          </w:rPr>
          <w:t>140</w:t>
        </w:r>
        <w:r w:rsidR="00124D02">
          <w:rPr>
            <w:noProof/>
            <w:webHidden/>
          </w:rPr>
          <w:fldChar w:fldCharType="end"/>
        </w:r>
      </w:hyperlink>
    </w:p>
    <w:p w14:paraId="0945240D" w14:textId="0FF4D0D2" w:rsidR="00124D02" w:rsidRDefault="00A438E2" w:rsidP="005C0BD5">
      <w:pPr>
        <w:pStyle w:val="TOC2"/>
        <w:rPr>
          <w:rFonts w:eastAsiaTheme="minorEastAsia"/>
          <w:noProof/>
          <w:color w:val="auto"/>
          <w:sz w:val="22"/>
          <w:szCs w:val="22"/>
          <w:lang w:val="en-GB" w:eastAsia="zh-CN"/>
        </w:rPr>
      </w:pPr>
      <w:hyperlink w:anchor="_Toc20843545" w:history="1">
        <w:r w:rsidR="00124D02" w:rsidRPr="003E2E02">
          <w:rPr>
            <w:rStyle w:val="Hyperlink"/>
            <w:noProof/>
            <w:lang w:val="en-US"/>
          </w:rPr>
          <w:t>Index of figures</w:t>
        </w:r>
        <w:r w:rsidR="00124D02">
          <w:rPr>
            <w:noProof/>
            <w:webHidden/>
          </w:rPr>
          <w:tab/>
        </w:r>
        <w:r w:rsidR="00124D02">
          <w:rPr>
            <w:noProof/>
            <w:webHidden/>
          </w:rPr>
          <w:fldChar w:fldCharType="begin"/>
        </w:r>
        <w:r w:rsidR="00124D02">
          <w:rPr>
            <w:noProof/>
            <w:webHidden/>
          </w:rPr>
          <w:instrText xml:space="preserve"> PAGEREF _Toc20843545 \h </w:instrText>
        </w:r>
        <w:r w:rsidR="00124D02">
          <w:rPr>
            <w:noProof/>
            <w:webHidden/>
          </w:rPr>
        </w:r>
        <w:r w:rsidR="00124D02">
          <w:rPr>
            <w:noProof/>
            <w:webHidden/>
          </w:rPr>
          <w:fldChar w:fldCharType="separate"/>
        </w:r>
        <w:r w:rsidR="00570EC0">
          <w:rPr>
            <w:noProof/>
            <w:webHidden/>
          </w:rPr>
          <w:t>145</w:t>
        </w:r>
        <w:r w:rsidR="00124D02">
          <w:rPr>
            <w:noProof/>
            <w:webHidden/>
          </w:rPr>
          <w:fldChar w:fldCharType="end"/>
        </w:r>
      </w:hyperlink>
    </w:p>
    <w:p w14:paraId="3C84CB35" w14:textId="7EDA8ECD" w:rsidR="00124D02" w:rsidRDefault="00A438E2" w:rsidP="005C0BD5">
      <w:pPr>
        <w:pStyle w:val="TOC2"/>
        <w:rPr>
          <w:rFonts w:eastAsiaTheme="minorEastAsia"/>
          <w:noProof/>
          <w:color w:val="auto"/>
          <w:sz w:val="22"/>
          <w:szCs w:val="22"/>
          <w:lang w:val="en-GB" w:eastAsia="zh-CN"/>
        </w:rPr>
      </w:pPr>
      <w:hyperlink w:anchor="_Toc20843546" w:history="1">
        <w:r w:rsidR="00124D02" w:rsidRPr="003E2E02">
          <w:rPr>
            <w:rStyle w:val="Hyperlink"/>
            <w:noProof/>
            <w:lang w:val="en-US"/>
          </w:rPr>
          <w:t>Index of tables</w:t>
        </w:r>
        <w:r w:rsidR="00124D02">
          <w:rPr>
            <w:noProof/>
            <w:webHidden/>
          </w:rPr>
          <w:tab/>
        </w:r>
        <w:r w:rsidR="00124D02">
          <w:rPr>
            <w:noProof/>
            <w:webHidden/>
          </w:rPr>
          <w:fldChar w:fldCharType="begin"/>
        </w:r>
        <w:r w:rsidR="00124D02">
          <w:rPr>
            <w:noProof/>
            <w:webHidden/>
          </w:rPr>
          <w:instrText xml:space="preserve"> PAGEREF _Toc20843546 \h </w:instrText>
        </w:r>
        <w:r w:rsidR="00124D02">
          <w:rPr>
            <w:noProof/>
            <w:webHidden/>
          </w:rPr>
        </w:r>
        <w:r w:rsidR="00124D02">
          <w:rPr>
            <w:noProof/>
            <w:webHidden/>
          </w:rPr>
          <w:fldChar w:fldCharType="separate"/>
        </w:r>
        <w:r w:rsidR="00570EC0">
          <w:rPr>
            <w:noProof/>
            <w:webHidden/>
          </w:rPr>
          <w:t>146</w:t>
        </w:r>
        <w:r w:rsidR="00124D02">
          <w:rPr>
            <w:noProof/>
            <w:webHidden/>
          </w:rPr>
          <w:fldChar w:fldCharType="end"/>
        </w:r>
      </w:hyperlink>
    </w:p>
    <w:p w14:paraId="4D748AD7" w14:textId="5CAE6144" w:rsidR="00124D02" w:rsidRDefault="00A438E2" w:rsidP="005C0BD5">
      <w:pPr>
        <w:pStyle w:val="TOC2"/>
        <w:rPr>
          <w:rFonts w:eastAsiaTheme="minorEastAsia"/>
          <w:noProof/>
          <w:color w:val="auto"/>
          <w:sz w:val="22"/>
          <w:szCs w:val="22"/>
          <w:lang w:val="en-GB" w:eastAsia="zh-CN"/>
        </w:rPr>
      </w:pPr>
      <w:hyperlink w:anchor="_Toc20843547" w:history="1">
        <w:r w:rsidR="00124D02" w:rsidRPr="003E2E02">
          <w:rPr>
            <w:rStyle w:val="Hyperlink"/>
            <w:noProof/>
            <w:lang w:val="en-US"/>
          </w:rPr>
          <w:t>Compliance index</w:t>
        </w:r>
        <w:r w:rsidR="00124D02">
          <w:rPr>
            <w:noProof/>
            <w:webHidden/>
          </w:rPr>
          <w:tab/>
        </w:r>
        <w:r w:rsidR="00124D02">
          <w:rPr>
            <w:noProof/>
            <w:webHidden/>
          </w:rPr>
          <w:fldChar w:fldCharType="begin"/>
        </w:r>
        <w:r w:rsidR="00124D02">
          <w:rPr>
            <w:noProof/>
            <w:webHidden/>
          </w:rPr>
          <w:instrText xml:space="preserve"> PAGEREF _Toc20843547 \h </w:instrText>
        </w:r>
        <w:r w:rsidR="00124D02">
          <w:rPr>
            <w:noProof/>
            <w:webHidden/>
          </w:rPr>
        </w:r>
        <w:r w:rsidR="00124D02">
          <w:rPr>
            <w:noProof/>
            <w:webHidden/>
          </w:rPr>
          <w:fldChar w:fldCharType="separate"/>
        </w:r>
        <w:r w:rsidR="00570EC0">
          <w:rPr>
            <w:noProof/>
            <w:webHidden/>
          </w:rPr>
          <w:t>147</w:t>
        </w:r>
        <w:r w:rsidR="00124D02">
          <w:rPr>
            <w:noProof/>
            <w:webHidden/>
          </w:rPr>
          <w:fldChar w:fldCharType="end"/>
        </w:r>
      </w:hyperlink>
    </w:p>
    <w:p w14:paraId="0AFF4B1A" w14:textId="4385A300" w:rsidR="00124D02" w:rsidRDefault="00A438E2" w:rsidP="005C0BD5">
      <w:pPr>
        <w:pStyle w:val="TOC2"/>
        <w:rPr>
          <w:rFonts w:eastAsiaTheme="minorEastAsia"/>
          <w:noProof/>
          <w:color w:val="auto"/>
          <w:sz w:val="22"/>
          <w:szCs w:val="22"/>
          <w:lang w:val="en-GB" w:eastAsia="zh-CN"/>
        </w:rPr>
      </w:pPr>
      <w:hyperlink w:anchor="_Toc20843548" w:history="1">
        <w:r w:rsidR="00124D02" w:rsidRPr="003E2E02">
          <w:rPr>
            <w:rStyle w:val="Hyperlink"/>
            <w:noProof/>
            <w:lang w:val="en-US"/>
          </w:rPr>
          <w:t>Index</w:t>
        </w:r>
        <w:r w:rsidR="00124D02">
          <w:rPr>
            <w:noProof/>
            <w:webHidden/>
          </w:rPr>
          <w:tab/>
        </w:r>
        <w:r w:rsidR="00124D02">
          <w:rPr>
            <w:noProof/>
            <w:webHidden/>
          </w:rPr>
          <w:fldChar w:fldCharType="begin"/>
        </w:r>
        <w:r w:rsidR="00124D02">
          <w:rPr>
            <w:noProof/>
            <w:webHidden/>
          </w:rPr>
          <w:instrText xml:space="preserve"> PAGEREF _Toc20843548 \h </w:instrText>
        </w:r>
        <w:r w:rsidR="00124D02">
          <w:rPr>
            <w:noProof/>
            <w:webHidden/>
          </w:rPr>
        </w:r>
        <w:r w:rsidR="00124D02">
          <w:rPr>
            <w:noProof/>
            <w:webHidden/>
          </w:rPr>
          <w:fldChar w:fldCharType="separate"/>
        </w:r>
        <w:r w:rsidR="00570EC0">
          <w:rPr>
            <w:noProof/>
            <w:webHidden/>
          </w:rPr>
          <w:t>151</w:t>
        </w:r>
        <w:r w:rsidR="00124D02">
          <w:rPr>
            <w:noProof/>
            <w:webHidden/>
          </w:rPr>
          <w:fldChar w:fldCharType="end"/>
        </w:r>
      </w:hyperlink>
    </w:p>
    <w:p w14:paraId="7EF0D49F" w14:textId="1F3E11B4" w:rsidR="00124D02" w:rsidRDefault="00A438E2" w:rsidP="005C0BD5">
      <w:pPr>
        <w:pStyle w:val="TOC2"/>
        <w:rPr>
          <w:rFonts w:eastAsiaTheme="minorEastAsia"/>
          <w:noProof/>
          <w:color w:val="auto"/>
          <w:sz w:val="22"/>
          <w:szCs w:val="22"/>
          <w:lang w:val="en-GB" w:eastAsia="zh-CN"/>
        </w:rPr>
      </w:pPr>
      <w:hyperlink w:anchor="_Toc20843549" w:history="1">
        <w:r w:rsidR="00124D02" w:rsidRPr="003E2E02">
          <w:rPr>
            <w:rStyle w:val="Hyperlink"/>
            <w:noProof/>
            <w:lang w:val="en-US"/>
          </w:rPr>
          <w:t>References</w:t>
        </w:r>
        <w:r w:rsidR="00124D02">
          <w:rPr>
            <w:noProof/>
            <w:webHidden/>
          </w:rPr>
          <w:tab/>
        </w:r>
        <w:r w:rsidR="00124D02">
          <w:rPr>
            <w:noProof/>
            <w:webHidden/>
          </w:rPr>
          <w:fldChar w:fldCharType="begin"/>
        </w:r>
        <w:r w:rsidR="00124D02">
          <w:rPr>
            <w:noProof/>
            <w:webHidden/>
          </w:rPr>
          <w:instrText xml:space="preserve"> PAGEREF _Toc20843549 \h </w:instrText>
        </w:r>
        <w:r w:rsidR="00124D02">
          <w:rPr>
            <w:noProof/>
            <w:webHidden/>
          </w:rPr>
        </w:r>
        <w:r w:rsidR="00124D02">
          <w:rPr>
            <w:noProof/>
            <w:webHidden/>
          </w:rPr>
          <w:fldChar w:fldCharType="separate"/>
        </w:r>
        <w:r w:rsidR="00570EC0">
          <w:rPr>
            <w:noProof/>
            <w:webHidden/>
          </w:rPr>
          <w:t>158</w:t>
        </w:r>
        <w:r w:rsidR="00124D02">
          <w:rPr>
            <w:noProof/>
            <w:webHidden/>
          </w:rPr>
          <w:fldChar w:fldCharType="end"/>
        </w:r>
      </w:hyperlink>
    </w:p>
    <w:p w14:paraId="0801AB8D" w14:textId="5EC24662" w:rsidR="00D6362B" w:rsidRDefault="00124D02" w:rsidP="00D6362B">
      <w:r>
        <w:rPr>
          <w:caps/>
          <w:color w:val="FFFFFF" w:themeColor="background1"/>
        </w:rPr>
        <w:fldChar w:fldCharType="end"/>
      </w:r>
    </w:p>
    <w:p w14:paraId="71C3EDBD" w14:textId="048453BD" w:rsidR="003A610B" w:rsidRDefault="003A610B" w:rsidP="00D6362B"/>
    <w:p w14:paraId="6C788784" w14:textId="77777777" w:rsidR="003A610B" w:rsidRDefault="003A610B" w:rsidP="00D6362B">
      <w:pPr>
        <w:sectPr w:rsidR="003A610B" w:rsidSect="005C0BD5">
          <w:headerReference w:type="even" r:id="rId20"/>
          <w:headerReference w:type="default" r:id="rId21"/>
          <w:pgSz w:w="9978" w:h="14173" w:code="34"/>
          <w:pgMar w:top="3261" w:right="851" w:bottom="993" w:left="851" w:header="680" w:footer="567" w:gutter="0"/>
          <w:cols w:num="2" w:space="284"/>
          <w:docGrid w:linePitch="360"/>
        </w:sectPr>
      </w:pPr>
    </w:p>
    <w:p w14:paraId="64D1ADFE" w14:textId="77777777" w:rsidR="00E871F5" w:rsidRPr="00924D6E" w:rsidRDefault="00E871F5" w:rsidP="005F4DE6">
      <w:pPr>
        <w:pStyle w:val="Chapternumber"/>
        <w:rPr>
          <w14:textOutline w14:w="177800" w14:cap="rnd" w14:cmpd="sng" w14:algn="ctr">
            <w14:solidFill>
              <w14:schemeClr w14:val="tx2">
                <w14:alpha w14:val="100000"/>
              </w14:schemeClr>
            </w14:solidFill>
            <w14:prstDash w14:val="solid"/>
            <w14:round/>
          </w14:textOutline>
        </w:rPr>
      </w:pPr>
      <w:r w:rsidRPr="00924D6E">
        <w:rPr>
          <w14:textOutline w14:w="177800" w14:cap="rnd" w14:cmpd="sng" w14:algn="ctr">
            <w14:solidFill>
              <w14:schemeClr w14:val="tx2">
                <w14:alpha w14:val="100000"/>
              </w14:schemeClr>
            </w14:solidFill>
            <w14:prstDash w14:val="solid"/>
            <w14:round/>
          </w14:textOutline>
        </w:rPr>
        <w:t>1</w:t>
      </w:r>
    </w:p>
    <w:p w14:paraId="06B90195" w14:textId="77777777" w:rsidR="005F4DE6" w:rsidRDefault="005F4DE6" w:rsidP="005F4DE6">
      <w:pPr>
        <w:rPr>
          <w:lang w:val="en-US"/>
        </w:rPr>
      </w:pPr>
      <w:r>
        <w:rPr>
          <w:lang w:val="en-US"/>
        </w:rPr>
        <w:br w:type="column"/>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9"/>
      </w:tblGrid>
      <w:tr w:rsidR="00B23DCB" w:rsidRPr="00B23DCB" w14:paraId="456DA56A" w14:textId="77777777" w:rsidTr="005C0BD5">
        <w:trPr>
          <w:cantSplit/>
          <w:trHeight w:val="10885"/>
        </w:trPr>
        <w:tc>
          <w:tcPr>
            <w:tcW w:w="3969" w:type="dxa"/>
            <w:shd w:val="clear" w:color="auto" w:fill="auto"/>
            <w:textDirection w:val="btLr"/>
            <w:vAlign w:val="bottom"/>
          </w:tcPr>
          <w:p w14:paraId="027E6176" w14:textId="734D5FCF" w:rsidR="005F4DE6" w:rsidRPr="00B23DCB" w:rsidRDefault="005F4DE6" w:rsidP="005F4DE6">
            <w:pPr>
              <w:pStyle w:val="Heading1"/>
              <w:outlineLvl w:val="0"/>
              <w:rPr>
                <w:color w:val="422163" w:themeColor="text2"/>
                <w:lang w:val="en-US"/>
              </w:rPr>
            </w:pPr>
            <w:bookmarkStart w:id="1" w:name="_Toc20843508"/>
            <w:r w:rsidRPr="00B23DCB">
              <w:rPr>
                <w:color w:val="422163" w:themeColor="text2"/>
                <w:lang w:val="en-US"/>
              </w:rPr>
              <w:t>Overview</w:t>
            </w:r>
            <w:bookmarkEnd w:id="1"/>
          </w:p>
        </w:tc>
      </w:tr>
    </w:tbl>
    <w:p w14:paraId="07C0EB84" w14:textId="77777777" w:rsidR="005F4DE6" w:rsidRDefault="005F4DE6" w:rsidP="005F4DE6">
      <w:pPr>
        <w:rPr>
          <w:lang w:val="en-US"/>
        </w:rPr>
        <w:sectPr w:rsidR="005F4DE6" w:rsidSect="005F4DE6">
          <w:headerReference w:type="even" r:id="rId22"/>
          <w:footerReference w:type="even" r:id="rId23"/>
          <w:pgSz w:w="9978" w:h="14173" w:code="34"/>
          <w:pgMar w:top="1418" w:right="851" w:bottom="1418" w:left="851" w:header="680" w:footer="567" w:gutter="0"/>
          <w:cols w:num="2" w:space="284"/>
          <w:docGrid w:linePitch="360"/>
        </w:sectPr>
      </w:pPr>
    </w:p>
    <w:p w14:paraId="409F882B" w14:textId="21D39BB4" w:rsidR="00E871F5" w:rsidRPr="00A15144" w:rsidRDefault="00E871F5" w:rsidP="00A15144">
      <w:pPr>
        <w:pStyle w:val="SectionIntroPara"/>
        <w:rPr>
          <w:color w:val="422163" w:themeColor="text2"/>
        </w:rPr>
      </w:pPr>
      <w:r w:rsidRPr="00A15144">
        <w:rPr>
          <w:color w:val="422163" w:themeColor="text2"/>
        </w:rPr>
        <w:t>This section provides an overview of the Australian Commission on Safety and Quality in Health Care (the Commission) – including its mission, role, functions and accountability – and reports from the Commission’s Chair and Chief Executive Officer (CEO).</w:t>
      </w:r>
    </w:p>
    <w:p w14:paraId="4337B269" w14:textId="77777777" w:rsidR="00E871F5" w:rsidRPr="00B23DCB" w:rsidRDefault="00E871F5" w:rsidP="005F4DE6">
      <w:pPr>
        <w:pStyle w:val="SectionTOC"/>
        <w:rPr>
          <w:color w:val="422163" w:themeColor="text2"/>
        </w:rPr>
      </w:pPr>
      <w:r w:rsidRPr="00B23DCB">
        <w:rPr>
          <w:color w:val="422163" w:themeColor="text2"/>
        </w:rPr>
        <w:t>About the Commission</w:t>
      </w:r>
      <w:r w:rsidRPr="00B23DCB">
        <w:rPr>
          <w:color w:val="422163" w:themeColor="text2"/>
        </w:rPr>
        <w:tab/>
        <w:t>6</w:t>
      </w:r>
    </w:p>
    <w:p w14:paraId="4AC44959" w14:textId="59438E4E" w:rsidR="00E871F5" w:rsidRPr="00B23DCB" w:rsidRDefault="00E871F5" w:rsidP="005F4DE6">
      <w:pPr>
        <w:pStyle w:val="SectionTOC"/>
        <w:rPr>
          <w:color w:val="422163" w:themeColor="text2"/>
        </w:rPr>
      </w:pPr>
      <w:r w:rsidRPr="00B23DCB">
        <w:rPr>
          <w:color w:val="422163" w:themeColor="text2"/>
        </w:rPr>
        <w:t>Report from the Chair</w:t>
      </w:r>
      <w:r w:rsidRPr="00B23DCB">
        <w:rPr>
          <w:color w:val="422163" w:themeColor="text2"/>
        </w:rPr>
        <w:tab/>
        <w:t>8</w:t>
      </w:r>
    </w:p>
    <w:p w14:paraId="673EC80D" w14:textId="77777777" w:rsidR="00E871F5" w:rsidRPr="00B23DCB" w:rsidRDefault="00E871F5" w:rsidP="005F4DE6">
      <w:pPr>
        <w:pStyle w:val="SectionTOC"/>
        <w:rPr>
          <w:color w:val="422163" w:themeColor="text2"/>
        </w:rPr>
      </w:pPr>
      <w:r w:rsidRPr="00B23DCB">
        <w:rPr>
          <w:color w:val="422163" w:themeColor="text2"/>
        </w:rPr>
        <w:t>Report from the Chief Executive Officer</w:t>
      </w:r>
      <w:r w:rsidRPr="00B23DCB">
        <w:rPr>
          <w:color w:val="422163" w:themeColor="text2"/>
        </w:rPr>
        <w:tab/>
        <w:t>10</w:t>
      </w:r>
    </w:p>
    <w:p w14:paraId="6E8D8A10" w14:textId="5B573CAC" w:rsidR="00E871F5" w:rsidRPr="00B23DCB" w:rsidRDefault="00E871F5" w:rsidP="005F4DE6">
      <w:pPr>
        <w:pStyle w:val="SectionTOC"/>
        <w:rPr>
          <w:color w:val="422163" w:themeColor="text2"/>
        </w:rPr>
      </w:pPr>
      <w:r w:rsidRPr="00B23DCB">
        <w:rPr>
          <w:color w:val="422163" w:themeColor="text2"/>
        </w:rPr>
        <w:t>Strategic Plan 2014–2019</w:t>
      </w:r>
      <w:r w:rsidRPr="00B23DCB">
        <w:rPr>
          <w:color w:val="422163" w:themeColor="text2"/>
        </w:rPr>
        <w:tab/>
        <w:t>12</w:t>
      </w:r>
    </w:p>
    <w:p w14:paraId="7440C6C2" w14:textId="77777777" w:rsidR="005F4DE6" w:rsidRDefault="005F4DE6" w:rsidP="005F4DE6">
      <w:pPr>
        <w:pStyle w:val="Heading2"/>
        <w:rPr>
          <w:lang w:val="en-US"/>
        </w:rPr>
        <w:sectPr w:rsidR="005F4DE6" w:rsidSect="008229C4">
          <w:headerReference w:type="default" r:id="rId24"/>
          <w:footerReference w:type="default" r:id="rId25"/>
          <w:pgSz w:w="9978" w:h="14173" w:code="34"/>
          <w:pgMar w:top="1418" w:right="851" w:bottom="1418" w:left="851" w:header="680" w:footer="567" w:gutter="0"/>
          <w:cols w:space="708"/>
          <w:vAlign w:val="bottom"/>
          <w:docGrid w:linePitch="360"/>
        </w:sectPr>
      </w:pPr>
    </w:p>
    <w:p w14:paraId="46F684DE" w14:textId="203389F9" w:rsidR="00E871F5" w:rsidRPr="00E871F5" w:rsidRDefault="00E871F5" w:rsidP="003518B6">
      <w:pPr>
        <w:pStyle w:val="Heading2"/>
        <w:spacing w:before="0"/>
        <w:rPr>
          <w:lang w:val="en-US"/>
        </w:rPr>
      </w:pPr>
      <w:bookmarkStart w:id="2" w:name="_Toc20843509"/>
      <w:r w:rsidRPr="00E871F5">
        <w:rPr>
          <w:lang w:val="en-US"/>
        </w:rPr>
        <w:t>About the Commission</w:t>
      </w:r>
      <w:bookmarkEnd w:id="2"/>
    </w:p>
    <w:p w14:paraId="7A5418A1" w14:textId="77777777" w:rsidR="00E871F5" w:rsidRPr="006A4EEB" w:rsidRDefault="00E871F5" w:rsidP="006A4EEB">
      <w:pPr>
        <w:pStyle w:val="IntroPara"/>
        <w:spacing w:after="480"/>
        <w:rPr>
          <w:color w:val="422163" w:themeColor="text2"/>
          <w:lang w:val="en-US"/>
        </w:rPr>
      </w:pPr>
      <w:r w:rsidRPr="006A4EEB">
        <w:rPr>
          <w:color w:val="422163" w:themeColor="text2"/>
          <w:lang w:val="en-US"/>
        </w:rPr>
        <w:t xml:space="preserve">In 2006, the Council of Australian Governments (COAG) established the Commission to lead and coordinate national improvements in the safety and quality of health care. The Commission’s permanent status was confirmed with the passage of the </w:t>
      </w:r>
      <w:r w:rsidRPr="006A4EEB">
        <w:rPr>
          <w:i/>
          <w:iCs/>
          <w:color w:val="422163" w:themeColor="text2"/>
          <w:lang w:val="en-US"/>
        </w:rPr>
        <w:t>National Health and Hospitals Network Act 2011</w:t>
      </w:r>
      <w:r w:rsidRPr="006A4EEB">
        <w:rPr>
          <w:color w:val="422163" w:themeColor="text2"/>
          <w:lang w:val="en-US"/>
        </w:rPr>
        <w:t xml:space="preserve">, while its role was codified in the </w:t>
      </w:r>
      <w:r w:rsidRPr="006A4EEB">
        <w:rPr>
          <w:i/>
          <w:iCs/>
          <w:color w:val="422163" w:themeColor="text2"/>
          <w:lang w:val="en-US"/>
        </w:rPr>
        <w:t>National Health Reform Act 2011</w:t>
      </w:r>
      <w:r w:rsidRPr="006A4EEB">
        <w:rPr>
          <w:color w:val="422163" w:themeColor="text2"/>
          <w:lang w:val="en-US"/>
        </w:rPr>
        <w:t>. The Commission commenced as an independent statutory authority on 1 July 2011, funded jointly by the Australian Government and by state and territory governments.</w:t>
      </w:r>
    </w:p>
    <w:p w14:paraId="7CD04CF4" w14:textId="77777777" w:rsidR="006A4EEB" w:rsidRDefault="006A4EEB" w:rsidP="00791AAC">
      <w:pPr>
        <w:pStyle w:val="Heading3"/>
        <w:rPr>
          <w:lang w:val="en-US"/>
        </w:rPr>
        <w:sectPr w:rsidR="006A4EEB" w:rsidSect="006939CC">
          <w:headerReference w:type="even" r:id="rId26"/>
          <w:footerReference w:type="even" r:id="rId27"/>
          <w:pgSz w:w="9978" w:h="14173" w:code="34"/>
          <w:pgMar w:top="1418" w:right="851" w:bottom="1418" w:left="851" w:header="680" w:footer="567" w:gutter="0"/>
          <w:cols w:space="708"/>
          <w:docGrid w:linePitch="360"/>
        </w:sectPr>
      </w:pPr>
    </w:p>
    <w:p w14:paraId="0741CC7B" w14:textId="6FA089B8" w:rsidR="00E871F5" w:rsidRPr="00E871F5" w:rsidRDefault="00E871F5" w:rsidP="00A15144">
      <w:pPr>
        <w:pStyle w:val="Heading3"/>
        <w:rPr>
          <w:lang w:val="en-US"/>
        </w:rPr>
      </w:pPr>
      <w:r w:rsidRPr="00E871F5">
        <w:rPr>
          <w:lang w:val="en-US"/>
        </w:rPr>
        <w:t>Our purpose</w:t>
      </w:r>
    </w:p>
    <w:p w14:paraId="024E450F" w14:textId="77777777" w:rsidR="00E871F5" w:rsidRPr="00E871F5" w:rsidRDefault="00E871F5" w:rsidP="00791AAC">
      <w:pPr>
        <w:rPr>
          <w:lang w:val="en-US"/>
        </w:rPr>
      </w:pPr>
      <w:r w:rsidRPr="00E871F5">
        <w:rPr>
          <w:lang w:val="en-US"/>
        </w:rPr>
        <w:t>Our purpose is to contribute to better health outcomes and experiences for all patients and consumers, and improved value and sustainability in the health system by leading and coordinating national improvements in the safety and quality of health care. Within this overarching purpose the Commission aims to ensure that people are kept safe when they receive health care and that they receive the care they should.</w:t>
      </w:r>
    </w:p>
    <w:p w14:paraId="0FBBF0AC" w14:textId="32377567" w:rsidR="00E871F5" w:rsidRPr="00E871F5" w:rsidRDefault="006A4EEB" w:rsidP="00791AAC">
      <w:pPr>
        <w:rPr>
          <w:lang w:val="en-US"/>
        </w:rPr>
      </w:pPr>
      <w:r>
        <w:rPr>
          <w:lang w:val="en-US"/>
        </w:rPr>
        <w:br w:type="column"/>
      </w:r>
      <w:r w:rsidR="00E871F5" w:rsidRPr="00E871F5">
        <w:rPr>
          <w:lang w:val="en-US"/>
        </w:rPr>
        <w:t>The functions of the Commission are specified in section 9 of the National Health Reform Act, and include:</w:t>
      </w:r>
    </w:p>
    <w:p w14:paraId="380CAE02" w14:textId="77777777" w:rsidR="00E871F5" w:rsidRPr="00E871F5" w:rsidRDefault="00E871F5" w:rsidP="00791AAC">
      <w:pPr>
        <w:pStyle w:val="Bullet1"/>
        <w:rPr>
          <w:lang w:val="en-US"/>
        </w:rPr>
      </w:pPr>
      <w:r w:rsidRPr="00E871F5">
        <w:rPr>
          <w:lang w:val="en-US"/>
        </w:rPr>
        <w:t>Formulating standards, guidelines and indicators relating to healthcare safety and quality matters</w:t>
      </w:r>
    </w:p>
    <w:p w14:paraId="597C640F" w14:textId="77777777" w:rsidR="00E871F5" w:rsidRPr="00E871F5" w:rsidRDefault="00E871F5" w:rsidP="00791AAC">
      <w:pPr>
        <w:pStyle w:val="Bullet1"/>
        <w:rPr>
          <w:lang w:val="en-US"/>
        </w:rPr>
      </w:pPr>
      <w:r w:rsidRPr="00E871F5">
        <w:rPr>
          <w:lang w:val="en-US"/>
        </w:rPr>
        <w:t>Advising health ministers on national clinical standards</w:t>
      </w:r>
    </w:p>
    <w:p w14:paraId="14176B6B" w14:textId="77777777" w:rsidR="00E871F5" w:rsidRPr="00E871F5" w:rsidRDefault="00E871F5" w:rsidP="00791AAC">
      <w:pPr>
        <w:pStyle w:val="Bullet1"/>
        <w:rPr>
          <w:lang w:val="en-US"/>
        </w:rPr>
      </w:pPr>
      <w:r w:rsidRPr="00E871F5">
        <w:rPr>
          <w:lang w:val="en-US"/>
        </w:rPr>
        <w:t>Promoting, supporting and encouraging the implementation of these standards and related guidelines and indicators</w:t>
      </w:r>
    </w:p>
    <w:p w14:paraId="6180A4C9" w14:textId="77777777" w:rsidR="00E871F5" w:rsidRPr="00E871F5" w:rsidRDefault="00E871F5" w:rsidP="00791AAC">
      <w:pPr>
        <w:pStyle w:val="Bullet1"/>
        <w:rPr>
          <w:lang w:val="en-US"/>
        </w:rPr>
      </w:pPr>
      <w:r w:rsidRPr="00E871F5">
        <w:rPr>
          <w:lang w:val="en-US"/>
        </w:rPr>
        <w:t>Monitoring the implementation and impact of the standards</w:t>
      </w:r>
    </w:p>
    <w:p w14:paraId="1F3EA6B6" w14:textId="77777777" w:rsidR="00E871F5" w:rsidRPr="00E871F5" w:rsidRDefault="00E871F5" w:rsidP="00791AAC">
      <w:pPr>
        <w:pStyle w:val="Bullet1"/>
        <w:rPr>
          <w:lang w:val="en-US"/>
        </w:rPr>
      </w:pPr>
      <w:r w:rsidRPr="00E871F5">
        <w:rPr>
          <w:lang w:val="en-US"/>
        </w:rPr>
        <w:t>Promoting, supporting and encouraging the implementation of programs and initiatives relating to healthcare safety and quality matters</w:t>
      </w:r>
    </w:p>
    <w:p w14:paraId="418E58FA" w14:textId="77777777" w:rsidR="00E871F5" w:rsidRPr="00E871F5" w:rsidRDefault="00E871F5" w:rsidP="00791AAC">
      <w:pPr>
        <w:pStyle w:val="Bullet1"/>
        <w:rPr>
          <w:lang w:val="en-US"/>
        </w:rPr>
      </w:pPr>
      <w:r w:rsidRPr="00E871F5">
        <w:rPr>
          <w:lang w:val="en-US"/>
        </w:rPr>
        <w:t>Formulating model national schemes that provide for the accreditation of organisations that provide healthcare services and relate to healthcare safety and quality matters</w:t>
      </w:r>
    </w:p>
    <w:p w14:paraId="0CF845E4" w14:textId="77777777" w:rsidR="00E871F5" w:rsidRPr="00E871F5" w:rsidRDefault="00E871F5" w:rsidP="00791AAC">
      <w:pPr>
        <w:pStyle w:val="Bullet1"/>
        <w:rPr>
          <w:lang w:val="en-US"/>
        </w:rPr>
      </w:pPr>
      <w:r w:rsidRPr="00E871F5">
        <w:rPr>
          <w:lang w:val="en-US"/>
        </w:rPr>
        <w:t>Publishing reports and papers relating to healthcare safety and quality matters.</w:t>
      </w:r>
    </w:p>
    <w:p w14:paraId="095EE12F" w14:textId="77777777" w:rsidR="00791AAC" w:rsidRDefault="00791AAC" w:rsidP="00791AAC">
      <w:pPr>
        <w:rPr>
          <w:lang w:val="en-US"/>
        </w:rPr>
        <w:sectPr w:rsidR="00791AAC" w:rsidSect="006A4EEB">
          <w:type w:val="continuous"/>
          <w:pgSz w:w="9978" w:h="14173" w:code="34"/>
          <w:pgMar w:top="1418" w:right="851" w:bottom="1418" w:left="851" w:header="680" w:footer="567" w:gutter="0"/>
          <w:cols w:num="2" w:space="284"/>
          <w:docGrid w:linePitch="360"/>
        </w:sectPr>
      </w:pPr>
    </w:p>
    <w:p w14:paraId="70B45ED5" w14:textId="77777777" w:rsidR="007C3903" w:rsidRDefault="007C3903" w:rsidP="007C3903">
      <w:pPr>
        <w:spacing w:after="840"/>
        <w:ind w:right="2039"/>
        <w:rPr>
          <w:lang w:val="en-US"/>
        </w:rPr>
      </w:pPr>
    </w:p>
    <w:p w14:paraId="2B9DF1DA" w14:textId="0C6201EC" w:rsidR="00E871F5" w:rsidRPr="00E871F5" w:rsidRDefault="00E871F5" w:rsidP="00C04CCD">
      <w:pPr>
        <w:spacing w:after="360"/>
        <w:ind w:right="2039"/>
        <w:rPr>
          <w:lang w:val="en-US"/>
        </w:rPr>
      </w:pPr>
      <w:r w:rsidRPr="00E871F5">
        <w:rPr>
          <w:lang w:val="en-US"/>
        </w:rPr>
        <w:t>These functions guide the Commission in undertaking its work, and are expressed in four strategic priorities that aim to ensure patients, consumers and communities have access to and receive safe and high-quality health care. These priorities, and the outcomes for the health system that the Commission seeks to achieve in each area, are</w:t>
      </w:r>
      <w:r w:rsidR="00C04CCD">
        <w:rPr>
          <w:lang w:val="en-US"/>
        </w:rPr>
        <w:t> </w:t>
      </w:r>
      <w:r w:rsidRPr="00E871F5">
        <w:rPr>
          <w:lang w:val="en-US"/>
        </w:rPr>
        <w:t>as follows:</w:t>
      </w:r>
    </w:p>
    <w:p w14:paraId="02FE3688" w14:textId="08FBB268" w:rsidR="007C3903" w:rsidRPr="007C3903" w:rsidRDefault="007C3903" w:rsidP="007C3903">
      <w:pPr>
        <w:keepNext/>
        <w:framePr w:dropCap="drop" w:lines="3" w:wrap="around" w:vAnchor="text" w:hAnchor="text"/>
        <w:spacing w:before="60" w:after="0" w:line="720" w:lineRule="exact"/>
        <w:ind w:left="1418" w:hanging="1418"/>
        <w:textAlignment w:val="baseline"/>
        <w:rPr>
          <w:rStyle w:val="DropCapNumber"/>
        </w:rPr>
      </w:pPr>
      <w:r w:rsidRPr="007C3903">
        <w:rPr>
          <w:rStyle w:val="DropCapNumber"/>
        </w:rPr>
        <w:t>1</w:t>
      </w:r>
    </w:p>
    <w:p w14:paraId="650E1766" w14:textId="4198EDF3" w:rsidR="00E871F5" w:rsidRPr="00E871F5" w:rsidRDefault="00E871F5" w:rsidP="0056702B">
      <w:pPr>
        <w:ind w:left="851" w:right="4023"/>
        <w:rPr>
          <w:lang w:val="en-US"/>
        </w:rPr>
      </w:pPr>
      <w:r w:rsidRPr="00791AAC">
        <w:rPr>
          <w:rStyle w:val="Strong"/>
        </w:rPr>
        <w:t>Patient safety:</w:t>
      </w:r>
      <w:r w:rsidRPr="00E871F5">
        <w:rPr>
          <w:lang w:val="en-US"/>
        </w:rPr>
        <w:t xml:space="preserve"> A health system that is designed to ensure that patients and consumers are kept safe from preventable harm</w:t>
      </w:r>
    </w:p>
    <w:p w14:paraId="68C0AF7E" w14:textId="0293C2CF" w:rsidR="007C3903" w:rsidRPr="007C3903" w:rsidRDefault="007C3903" w:rsidP="007C3903">
      <w:pPr>
        <w:keepNext/>
        <w:framePr w:dropCap="drop" w:lines="3" w:wrap="around" w:vAnchor="text" w:hAnchor="text"/>
        <w:spacing w:before="60" w:after="0" w:line="720" w:lineRule="exact"/>
        <w:ind w:left="1418" w:hanging="1418"/>
        <w:textAlignment w:val="baseline"/>
        <w:rPr>
          <w:rStyle w:val="DropCapNumber"/>
          <w14:textOutline w14:w="25400" w14:cap="rnd" w14:cmpd="sng" w14:algn="ctr">
            <w14:solidFill>
              <w14:schemeClr w14:val="tx2"/>
            </w14:solidFill>
            <w14:prstDash w14:val="solid"/>
            <w14:round/>
          </w14:textOutline>
        </w:rPr>
      </w:pPr>
      <w:r w:rsidRPr="007C3903">
        <w:rPr>
          <w:rStyle w:val="DropCapNumber"/>
          <w14:textOutline w14:w="25400" w14:cap="rnd" w14:cmpd="sng" w14:algn="ctr">
            <w14:solidFill>
              <w14:schemeClr w14:val="tx2"/>
            </w14:solidFill>
            <w14:prstDash w14:val="solid"/>
            <w14:round/>
          </w14:textOutline>
        </w:rPr>
        <w:t>2</w:t>
      </w:r>
    </w:p>
    <w:p w14:paraId="09A9A9ED" w14:textId="22ED4943" w:rsidR="00E871F5" w:rsidRPr="00E871F5" w:rsidRDefault="00E871F5" w:rsidP="0056702B">
      <w:pPr>
        <w:ind w:left="851" w:right="3173"/>
        <w:rPr>
          <w:lang w:val="en-US"/>
        </w:rPr>
      </w:pPr>
      <w:r w:rsidRPr="00791AAC">
        <w:rPr>
          <w:rStyle w:val="Strong"/>
        </w:rPr>
        <w:t>Partnering with patients, consumers and communities:</w:t>
      </w:r>
      <w:r w:rsidRPr="00E871F5">
        <w:rPr>
          <w:lang w:val="en-US"/>
        </w:rPr>
        <w:t xml:space="preserve"> A health system where patients, consumers and members of the community participate with health professionals as partners in</w:t>
      </w:r>
      <w:r w:rsidR="006A4EEB">
        <w:rPr>
          <w:lang w:val="en-US"/>
        </w:rPr>
        <w:t> </w:t>
      </w:r>
      <w:r w:rsidRPr="00E871F5">
        <w:rPr>
          <w:lang w:val="en-US"/>
        </w:rPr>
        <w:t>all</w:t>
      </w:r>
      <w:r w:rsidR="006A4EEB">
        <w:rPr>
          <w:lang w:val="en-US"/>
        </w:rPr>
        <w:t> </w:t>
      </w:r>
      <w:r w:rsidRPr="00E871F5">
        <w:rPr>
          <w:lang w:val="en-US"/>
        </w:rPr>
        <w:t>aspects of health care</w:t>
      </w:r>
    </w:p>
    <w:p w14:paraId="7B81CC6A" w14:textId="3F4A2E13" w:rsidR="007C3903" w:rsidRPr="007C3903" w:rsidRDefault="007C3903" w:rsidP="007C3903">
      <w:pPr>
        <w:keepNext/>
        <w:framePr w:dropCap="drop" w:lines="3" w:wrap="around" w:vAnchor="text" w:hAnchor="text"/>
        <w:spacing w:before="60" w:after="0" w:line="720" w:lineRule="exact"/>
        <w:ind w:left="1134" w:hanging="1134"/>
        <w:textAlignment w:val="baseline"/>
        <w:rPr>
          <w:rStyle w:val="DropCapNumber"/>
        </w:rPr>
      </w:pPr>
      <w:r w:rsidRPr="007C3903">
        <w:rPr>
          <w:rStyle w:val="DropCapNumber"/>
        </w:rPr>
        <w:t>3</w:t>
      </w:r>
    </w:p>
    <w:p w14:paraId="14F64C1E" w14:textId="6AA1879A" w:rsidR="00E871F5" w:rsidRPr="00E871F5" w:rsidRDefault="00E871F5" w:rsidP="0056702B">
      <w:pPr>
        <w:ind w:left="851" w:right="3173"/>
        <w:rPr>
          <w:lang w:val="en-US"/>
        </w:rPr>
      </w:pPr>
      <w:r w:rsidRPr="00791AAC">
        <w:rPr>
          <w:rStyle w:val="Strong"/>
        </w:rPr>
        <w:t>Quality, cost and value:</w:t>
      </w:r>
      <w:r w:rsidRPr="00E871F5">
        <w:rPr>
          <w:lang w:val="en-US"/>
        </w:rPr>
        <w:t xml:space="preserve"> A health system that provides the right care, minimises waste and optimises value and productivity</w:t>
      </w:r>
    </w:p>
    <w:p w14:paraId="12B81BE7" w14:textId="1A3C0620" w:rsidR="007C3903" w:rsidRPr="007C3903" w:rsidRDefault="007C3903" w:rsidP="007C3903">
      <w:pPr>
        <w:keepNext/>
        <w:framePr w:dropCap="drop" w:lines="3" w:wrap="around" w:vAnchor="text" w:hAnchor="text"/>
        <w:spacing w:before="60" w:after="0" w:line="720" w:lineRule="exact"/>
        <w:ind w:left="1134" w:hanging="1134"/>
        <w:textAlignment w:val="baseline"/>
        <w:rPr>
          <w:rStyle w:val="DropCapNumber"/>
          <w14:textOutline w14:w="25400" w14:cap="rnd" w14:cmpd="sng" w14:algn="ctr">
            <w14:solidFill>
              <w14:schemeClr w14:val="tx2"/>
            </w14:solidFill>
            <w14:prstDash w14:val="solid"/>
            <w14:round/>
          </w14:textOutline>
        </w:rPr>
      </w:pPr>
      <w:r w:rsidRPr="007C3903">
        <w:rPr>
          <w:rStyle w:val="DropCapNumber"/>
          <w14:textOutline w14:w="25400" w14:cap="rnd" w14:cmpd="sng" w14:algn="ctr">
            <w14:solidFill>
              <w14:schemeClr w14:val="tx2"/>
            </w14:solidFill>
            <w14:prstDash w14:val="solid"/>
            <w14:round/>
          </w14:textOutline>
        </w:rPr>
        <w:t>4</w:t>
      </w:r>
    </w:p>
    <w:p w14:paraId="7EBC999A" w14:textId="2DFB9962" w:rsidR="00E871F5" w:rsidRPr="00E871F5" w:rsidRDefault="00E871F5" w:rsidP="0056702B">
      <w:pPr>
        <w:ind w:left="851" w:right="3031"/>
        <w:rPr>
          <w:lang w:val="en-US"/>
        </w:rPr>
      </w:pPr>
      <w:r w:rsidRPr="00791AAC">
        <w:rPr>
          <w:rStyle w:val="Strong"/>
        </w:rPr>
        <w:t>Supporting health professionals to provide safe and high-quality care:</w:t>
      </w:r>
      <w:r w:rsidRPr="00E871F5">
        <w:rPr>
          <w:lang w:val="en-US"/>
        </w:rPr>
        <w:t xml:space="preserve"> A health system that supports safe clinical practice by having robust and sustainable improvement systems.</w:t>
      </w:r>
    </w:p>
    <w:p w14:paraId="245DA5ED" w14:textId="77777777" w:rsidR="00E871F5" w:rsidRPr="00E871F5" w:rsidRDefault="00E871F5" w:rsidP="002B401E">
      <w:pPr>
        <w:pStyle w:val="Heading3"/>
        <w:pBdr>
          <w:top w:val="single" w:sz="8" w:space="14" w:color="DED6E7"/>
          <w:left w:val="single" w:sz="8" w:space="14" w:color="DED6E7"/>
          <w:bottom w:val="single" w:sz="8" w:space="14" w:color="DED6E7"/>
          <w:right w:val="single" w:sz="8" w:space="14" w:color="DED6E7"/>
        </w:pBdr>
        <w:shd w:val="clear" w:color="auto" w:fill="DED6E7"/>
        <w:ind w:left="284" w:right="2464"/>
        <w:rPr>
          <w:lang w:val="en-US"/>
        </w:rPr>
      </w:pPr>
      <w:r w:rsidRPr="00E871F5">
        <w:rPr>
          <w:lang w:val="en-US"/>
        </w:rPr>
        <w:t>Our accountability</w:t>
      </w:r>
    </w:p>
    <w:p w14:paraId="55AD7191" w14:textId="77777777" w:rsidR="00791AAC" w:rsidRDefault="00E871F5" w:rsidP="002B401E">
      <w:pPr>
        <w:pBdr>
          <w:top w:val="single" w:sz="8" w:space="14" w:color="DED6E7"/>
          <w:left w:val="single" w:sz="8" w:space="14" w:color="DED6E7"/>
          <w:bottom w:val="single" w:sz="8" w:space="14" w:color="DED6E7"/>
          <w:right w:val="single" w:sz="8" w:space="14" w:color="DED6E7"/>
        </w:pBdr>
        <w:shd w:val="clear" w:color="auto" w:fill="DED6E7"/>
        <w:ind w:left="284" w:right="2464"/>
        <w:rPr>
          <w:lang w:val="en-US"/>
        </w:rPr>
      </w:pPr>
      <w:r w:rsidRPr="00E871F5">
        <w:rPr>
          <w:lang w:val="en-US"/>
        </w:rPr>
        <w:t>The Commission is a corporate Commonwealth entity and part of the Health portfolio of the Australian Government. As such, it is accountable to the Australian Parliament and the Minister for Health, the Honourable Greg Hunt MP.</w:t>
      </w:r>
    </w:p>
    <w:p w14:paraId="4325DF99" w14:textId="77777777" w:rsidR="006A4EEB" w:rsidRDefault="006A4EEB" w:rsidP="006A4EEB">
      <w:pPr>
        <w:rPr>
          <w:lang w:val="en-US"/>
        </w:rPr>
      </w:pPr>
    </w:p>
    <w:p w14:paraId="22CBE56F" w14:textId="5A2E7406" w:rsidR="006A4EEB" w:rsidRDefault="006A4EEB" w:rsidP="00791AAC">
      <w:pPr>
        <w:rPr>
          <w:lang w:val="en-US"/>
        </w:rPr>
        <w:sectPr w:rsidR="006A4EEB" w:rsidSect="006939CC">
          <w:headerReference w:type="default" r:id="rId28"/>
          <w:footerReference w:type="default" r:id="rId29"/>
          <w:pgSz w:w="9978" w:h="14173" w:code="34"/>
          <w:pgMar w:top="1418" w:right="851" w:bottom="1418" w:left="851" w:header="680" w:footer="567" w:gutter="0"/>
          <w:cols w:space="708"/>
          <w:docGrid w:linePitch="360"/>
        </w:sectPr>
      </w:pPr>
    </w:p>
    <w:p w14:paraId="37B34E0A" w14:textId="0A48D05E" w:rsidR="00E871F5" w:rsidRPr="00E871F5" w:rsidRDefault="00E2317A" w:rsidP="00CE36F2">
      <w:pPr>
        <w:spacing w:after="3000"/>
        <w:rPr>
          <w:lang w:val="en-US"/>
        </w:rPr>
      </w:pPr>
      <w:r w:rsidRPr="00E2317A">
        <w:rPr>
          <w:noProof/>
          <w:lang w:eastAsia="en-AU"/>
        </w:rPr>
        <mc:AlternateContent>
          <mc:Choice Requires="wps">
            <w:drawing>
              <wp:anchor distT="0" distB="0" distL="114300" distR="114300" simplePos="0" relativeHeight="251663360" behindDoc="1" locked="0" layoutInCell="1" allowOverlap="1" wp14:anchorId="0F1CE2D6" wp14:editId="199025A3">
                <wp:simplePos x="0" y="0"/>
                <wp:positionH relativeFrom="column">
                  <wp:posOffset>1801981</wp:posOffset>
                </wp:positionH>
                <wp:positionV relativeFrom="paragraph">
                  <wp:posOffset>-725065</wp:posOffset>
                </wp:positionV>
                <wp:extent cx="1405403" cy="702702"/>
                <wp:effectExtent l="152400" t="0" r="175895" b="173990"/>
                <wp:wrapNone/>
                <wp:docPr id="750" name="Oval 75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05403" cy="702702"/>
                        </a:xfrm>
                        <a:custGeom>
                          <a:avLst/>
                          <a:gdLst>
                            <a:gd name="connsiteX0" fmla="*/ 0 w 1767048"/>
                            <a:gd name="connsiteY0" fmla="*/ 883524 h 1767048"/>
                            <a:gd name="connsiteX1" fmla="*/ 883524 w 1767048"/>
                            <a:gd name="connsiteY1" fmla="*/ 0 h 1767048"/>
                            <a:gd name="connsiteX2" fmla="*/ 1767048 w 1767048"/>
                            <a:gd name="connsiteY2" fmla="*/ 883524 h 1767048"/>
                            <a:gd name="connsiteX3" fmla="*/ 883524 w 1767048"/>
                            <a:gd name="connsiteY3" fmla="*/ 1767048 h 1767048"/>
                            <a:gd name="connsiteX4" fmla="*/ 0 w 1767048"/>
                            <a:gd name="connsiteY4" fmla="*/ 883524 h 1767048"/>
                            <a:gd name="connsiteX0" fmla="*/ 1767048 w 1767048"/>
                            <a:gd name="connsiteY0" fmla="*/ 805308 h 1688832"/>
                            <a:gd name="connsiteX1" fmla="*/ 883524 w 1767048"/>
                            <a:gd name="connsiteY1" fmla="*/ 1688832 h 1688832"/>
                            <a:gd name="connsiteX2" fmla="*/ 0 w 1767048"/>
                            <a:gd name="connsiteY2" fmla="*/ 805308 h 1688832"/>
                            <a:gd name="connsiteX3" fmla="*/ 974964 w 1767048"/>
                            <a:gd name="connsiteY3" fmla="*/ 13224 h 1688832"/>
                            <a:gd name="connsiteX0" fmla="*/ 1767048 w 1767048"/>
                            <a:gd name="connsiteY0" fmla="*/ 0 h 883524"/>
                            <a:gd name="connsiteX1" fmla="*/ 883524 w 1767048"/>
                            <a:gd name="connsiteY1" fmla="*/ 883524 h 883524"/>
                            <a:gd name="connsiteX2" fmla="*/ 0 w 1767048"/>
                            <a:gd name="connsiteY2" fmla="*/ 0 h 883524"/>
                          </a:gdLst>
                          <a:ahLst/>
                          <a:cxnLst>
                            <a:cxn ang="0">
                              <a:pos x="connsiteX0" y="connsiteY0"/>
                            </a:cxn>
                            <a:cxn ang="0">
                              <a:pos x="connsiteX1" y="connsiteY1"/>
                            </a:cxn>
                            <a:cxn ang="0">
                              <a:pos x="connsiteX2" y="connsiteY2"/>
                            </a:cxn>
                          </a:cxnLst>
                          <a:rect l="l" t="t" r="r" b="b"/>
                          <a:pathLst>
                            <a:path w="1767048" h="883524">
                              <a:moveTo>
                                <a:pt x="1767048" y="0"/>
                              </a:moveTo>
                              <a:cubicBezTo>
                                <a:pt x="1767048" y="487957"/>
                                <a:pt x="1371481" y="883524"/>
                                <a:pt x="883524" y="883524"/>
                              </a:cubicBezTo>
                              <a:cubicBezTo>
                                <a:pt x="395567" y="883524"/>
                                <a:pt x="0" y="487957"/>
                                <a:pt x="0" y="0"/>
                              </a:cubicBezTo>
                            </a:path>
                          </a:pathLst>
                        </a:custGeom>
                        <a:noFill/>
                        <a:ln w="317500">
                          <a:solidFill>
                            <a:srgbClr val="732B9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03CCF7B8" id="Oval 750" o:spid="_x0000_s1026" style="position:absolute;margin-left:141.9pt;margin-top:-57.1pt;width:110.65pt;height:55.3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67048,88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" path="m1767048,v,487957,-395567,883524,-883524,883524c395567,883524,,487957,,e" filled="f" strokecolor="#732b90" strokeweight="25pt">
                <v:stroke joinstyle="miter"/>
                <v:path arrowok="t" o:connecttype="custom" o:connectlocs="1405403,0;702702,702702;0,0" o:connectangles="0,0,0"/>
              </v:shape>
            </w:pict>
          </mc:Fallback>
        </mc:AlternateContent>
      </w:r>
      <w:r w:rsidRPr="00E2317A">
        <w:rPr>
          <w:noProof/>
          <w:lang w:eastAsia="en-AU"/>
        </w:rPr>
        <mc:AlternateContent>
          <mc:Choice Requires="wps">
            <w:drawing>
              <wp:anchor distT="0" distB="0" distL="114300" distR="114300" simplePos="0" relativeHeight="251662336" behindDoc="1" locked="0" layoutInCell="1" allowOverlap="1" wp14:anchorId="15FABE8A" wp14:editId="32E880C6">
                <wp:simplePos x="0" y="0"/>
                <wp:positionH relativeFrom="column">
                  <wp:posOffset>2726690</wp:posOffset>
                </wp:positionH>
                <wp:positionV relativeFrom="paragraph">
                  <wp:posOffset>-722760</wp:posOffset>
                </wp:positionV>
                <wp:extent cx="2534056" cy="2843408"/>
                <wp:effectExtent l="0" t="0" r="0" b="0"/>
                <wp:wrapNone/>
                <wp:docPr id="749" name="Freeform: Shape 6" descr="Professor Villis Marshall"/>
                <wp:cNvGraphicFramePr/>
                <a:graphic xmlns:a="http://schemas.openxmlformats.org/drawingml/2006/main">
                  <a:graphicData uri="http://schemas.microsoft.com/office/word/2010/wordprocessingShape">
                    <wps:wsp>
                      <wps:cNvSpPr/>
                      <wps:spPr>
                        <a:xfrm>
                          <a:off x="0" y="0"/>
                          <a:ext cx="2534056" cy="2843408"/>
                        </a:xfrm>
                        <a:custGeom>
                          <a:avLst/>
                          <a:gdLst>
                            <a:gd name="connsiteX0" fmla="*/ 0 w 3241676"/>
                            <a:gd name="connsiteY0" fmla="*/ 0 h 3636963"/>
                            <a:gd name="connsiteX1" fmla="*/ 3241675 w 3241676"/>
                            <a:gd name="connsiteY1" fmla="*/ 0 h 3636963"/>
                            <a:gd name="connsiteX2" fmla="*/ 3241675 w 3241676"/>
                            <a:gd name="connsiteY2" fmla="*/ 2016105 h 3636963"/>
                            <a:gd name="connsiteX3" fmla="*/ 3241676 w 3241676"/>
                            <a:gd name="connsiteY3" fmla="*/ 2016125 h 3636963"/>
                            <a:gd name="connsiteX4" fmla="*/ 1620838 w 3241676"/>
                            <a:gd name="connsiteY4" fmla="*/ 3636963 h 3636963"/>
                            <a:gd name="connsiteX5" fmla="*/ 0 w 3241676"/>
                            <a:gd name="connsiteY5" fmla="*/ 2016125 h 363696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3241676" h="3636963">
                              <a:moveTo>
                                <a:pt x="0" y="0"/>
                              </a:moveTo>
                              <a:lnTo>
                                <a:pt x="3241675" y="0"/>
                              </a:lnTo>
                              <a:lnTo>
                                <a:pt x="3241675" y="2016105"/>
                              </a:lnTo>
                              <a:lnTo>
                                <a:pt x="3241676" y="2016125"/>
                              </a:lnTo>
                              <a:cubicBezTo>
                                <a:pt x="3241676" y="2911289"/>
                                <a:pt x="2516002" y="3636963"/>
                                <a:pt x="1620838" y="3636963"/>
                              </a:cubicBezTo>
                              <a:cubicBezTo>
                                <a:pt x="725674" y="3636963"/>
                                <a:pt x="0" y="2911289"/>
                                <a:pt x="0" y="2016125"/>
                              </a:cubicBezTo>
                              <a:close/>
                            </a:path>
                          </a:pathLst>
                        </a:custGeom>
                        <a:blipFill>
                          <a:blip r:embed="rId30"/>
                          <a:srcRect/>
                          <a:stretch>
                            <a:fillRect l="-15749" t="106" r="-7282" b="-8390"/>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7F2CBCB7" id="Freeform: Shape 6" o:spid="_x0000_s1026" alt="Professor Villis Marshall" style="position:absolute;margin-left:214.7pt;margin-top:-56.9pt;width:199.55pt;height:223.9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241676,363696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" path="m,l3241675,r,2016105l3241676,2016125v,895164,-725674,1620838,-1620838,1620838c725674,3636963,,2911289,,2016125l,xe" stroked="f" strokeweight="1pt">
                <v:fill r:id="rId31" o:title="Professor Villis Marshall" recolor="t" rotate="t" type="frame"/>
                <v:stroke joinstyle="miter"/>
                <v:path arrowok="t" o:connecttype="custom" o:connectlocs="0,0;2534055,0;2534055,1576208;2534056,1576223;1267028,2843408;0,1576223" o:connectangles="0,0,0,0,0,0"/>
              </v:shape>
            </w:pict>
          </mc:Fallback>
        </mc:AlternateContent>
      </w:r>
    </w:p>
    <w:p w14:paraId="5CA7C09F" w14:textId="44BCB358" w:rsidR="00E871F5" w:rsidRPr="00E871F5" w:rsidRDefault="00E871F5" w:rsidP="00CE36F2">
      <w:pPr>
        <w:pStyle w:val="Heading2"/>
        <w:spacing w:after="300"/>
        <w:ind w:right="4307"/>
        <w:rPr>
          <w:lang w:val="en-US"/>
        </w:rPr>
      </w:pPr>
      <w:bookmarkStart w:id="3" w:name="_Toc20843510"/>
      <w:r w:rsidRPr="00E871F5">
        <w:rPr>
          <w:lang w:val="en-US"/>
        </w:rPr>
        <w:t>Report from the</w:t>
      </w:r>
      <w:r w:rsidR="00CE36F2">
        <w:rPr>
          <w:lang w:val="en-US"/>
        </w:rPr>
        <w:t> </w:t>
      </w:r>
      <w:r w:rsidRPr="00E871F5">
        <w:rPr>
          <w:lang w:val="en-US"/>
        </w:rPr>
        <w:t>Chair</w:t>
      </w:r>
      <w:bookmarkEnd w:id="3"/>
    </w:p>
    <w:p w14:paraId="2A9583EE" w14:textId="4D4C7C49" w:rsidR="00E871F5" w:rsidRPr="00791AAC" w:rsidRDefault="00E871F5" w:rsidP="00CE36F2">
      <w:pPr>
        <w:spacing w:after="600"/>
        <w:rPr>
          <w:rStyle w:val="Strong"/>
        </w:rPr>
      </w:pPr>
      <w:r w:rsidRPr="00791AAC">
        <w:rPr>
          <w:rStyle w:val="Strong"/>
        </w:rPr>
        <w:t xml:space="preserve">Professor Villis Marshall </w:t>
      </w:r>
      <w:r w:rsidR="00791AAC" w:rsidRPr="00791AAC">
        <w:rPr>
          <w:rStyle w:val="Strong"/>
          <w:sz w:val="14"/>
          <w:szCs w:val="14"/>
        </w:rPr>
        <w:t>AC</w:t>
      </w:r>
    </w:p>
    <w:p w14:paraId="36D8168A" w14:textId="77777777" w:rsidR="00CE36F2" w:rsidRDefault="00CE36F2" w:rsidP="00791AAC">
      <w:pPr>
        <w:pStyle w:val="IntroPara"/>
        <w:rPr>
          <w:color w:val="422163" w:themeColor="text2"/>
          <w:lang w:val="en-US"/>
        </w:rPr>
        <w:sectPr w:rsidR="00CE36F2" w:rsidSect="006939CC">
          <w:headerReference w:type="even" r:id="rId32"/>
          <w:headerReference w:type="default" r:id="rId33"/>
          <w:pgSz w:w="9978" w:h="14173" w:code="34"/>
          <w:pgMar w:top="1418" w:right="851" w:bottom="1418" w:left="851" w:header="680" w:footer="567" w:gutter="0"/>
          <w:cols w:space="708"/>
          <w:docGrid w:linePitch="360"/>
        </w:sectPr>
      </w:pPr>
    </w:p>
    <w:p w14:paraId="44F31814" w14:textId="0B28C9F3" w:rsidR="00E871F5" w:rsidRPr="00CE36F2" w:rsidRDefault="00E871F5" w:rsidP="00A15144">
      <w:pPr>
        <w:pStyle w:val="IntroPara"/>
        <w:spacing w:before="0"/>
        <w:rPr>
          <w:color w:val="422163" w:themeColor="text2"/>
          <w:lang w:val="en-US"/>
        </w:rPr>
      </w:pPr>
      <w:r w:rsidRPr="00CE36F2">
        <w:rPr>
          <w:color w:val="422163" w:themeColor="text2"/>
          <w:lang w:val="en-US"/>
        </w:rPr>
        <w:t>Australia has one of the best healthcare systems in the world. Australians experience comparatively better health outcomes than people in most other countries. The Commission’s focus is on continuously improving these outcomes by making system-wide positive changes to how health care is provided to all Australians, and this report highlights these efforts.</w:t>
      </w:r>
    </w:p>
    <w:p w14:paraId="3CEF9035" w14:textId="16F7BDA6" w:rsidR="00E871F5" w:rsidRPr="00E871F5" w:rsidRDefault="00CE36F2" w:rsidP="00791AAC">
      <w:pPr>
        <w:rPr>
          <w:lang w:val="en-US"/>
        </w:rPr>
      </w:pPr>
      <w:r>
        <w:rPr>
          <w:lang w:val="en-US"/>
        </w:rPr>
        <w:br w:type="column"/>
      </w:r>
      <w:r w:rsidR="00E871F5" w:rsidRPr="00E871F5">
        <w:rPr>
          <w:lang w:val="en-US"/>
        </w:rPr>
        <w:t xml:space="preserve">In 2018–19, I was proud to be involved with the launch of the </w:t>
      </w:r>
      <w:r w:rsidR="00E871F5" w:rsidRPr="00E871F5">
        <w:rPr>
          <w:i/>
          <w:iCs/>
          <w:lang w:val="en-US"/>
        </w:rPr>
        <w:t xml:space="preserve">National Safety and Quality Health Service Standards User Guide for Aboriginal and Torres Strait Islander Health </w:t>
      </w:r>
      <w:r w:rsidR="00E871F5" w:rsidRPr="00E871F5">
        <w:rPr>
          <w:lang w:val="en-US"/>
        </w:rPr>
        <w:t>in August 2018. The User Guide reinforces that positive improvements to the delivery of health services to Aboriginal and Torres Strait Islander people can only be achieved by working in a respectful and meaningful partnership with Aboriginal and Torres Strait Islander communities. The National Safety and Quality Health Service (NSQHS) Standards (second edition) now includes six actions that specifically address the needs of Aboriginal and Torres Strait Islander people and are integrated and designed to work holistically to raise the safety and quality of health care provided to all Australians.</w:t>
      </w:r>
    </w:p>
    <w:p w14:paraId="4D7C0C08" w14:textId="408253D2" w:rsidR="00E871F5" w:rsidRPr="00E871F5" w:rsidRDefault="00E871F5" w:rsidP="00E871F5">
      <w:pPr>
        <w:rPr>
          <w:lang w:val="en-US"/>
        </w:rPr>
      </w:pPr>
      <w:r w:rsidRPr="00E871F5">
        <w:rPr>
          <w:lang w:val="en-US"/>
        </w:rPr>
        <w:t>The User Guide was one of several significant releases by the Commission in 2018–19. The third report on antibiotic use</w:t>
      </w:r>
      <w:r w:rsidR="004B1933">
        <w:rPr>
          <w:lang w:val="en-US"/>
        </w:rPr>
        <w:t> </w:t>
      </w:r>
      <w:r w:rsidRPr="00E871F5">
        <w:rPr>
          <w:lang w:val="en-US"/>
        </w:rPr>
        <w:t xml:space="preserve">and resistance in Australia, </w:t>
      </w:r>
      <w:r w:rsidRPr="00E871F5">
        <w:rPr>
          <w:i/>
          <w:iCs/>
          <w:lang w:val="en-US"/>
        </w:rPr>
        <w:t>AURA 2019: Third Australian report on antimicrobial use and resistance in human health</w:t>
      </w:r>
      <w:r w:rsidRPr="00E871F5">
        <w:rPr>
          <w:lang w:val="en-US"/>
        </w:rPr>
        <w:t>, is a key resource in Australia’s fight against the threat of increased antimicrobial resistance. With the increased volume of data now captured from across Australia, the report is one of the most comprehensive of its type in the world.</w:t>
      </w:r>
    </w:p>
    <w:p w14:paraId="2AE67363" w14:textId="77777777" w:rsidR="00E871F5" w:rsidRPr="00E871F5" w:rsidRDefault="00E871F5" w:rsidP="00E871F5">
      <w:pPr>
        <w:rPr>
          <w:lang w:val="en-US"/>
        </w:rPr>
      </w:pPr>
      <w:r w:rsidRPr="00E871F5">
        <w:rPr>
          <w:lang w:val="en-US"/>
        </w:rPr>
        <w:t xml:space="preserve">The </w:t>
      </w:r>
      <w:r w:rsidRPr="00E871F5">
        <w:rPr>
          <w:i/>
          <w:iCs/>
          <w:lang w:val="en-US"/>
        </w:rPr>
        <w:t>Third Australian Atlas of Healthcare Variation</w:t>
      </w:r>
      <w:r w:rsidRPr="00E871F5">
        <w:rPr>
          <w:lang w:val="en-US"/>
        </w:rPr>
        <w:t>, published in 2018, examines differences in healthcare use according to where people live within Australia. With the release of each Atlas we see the potential for relevant data to drive meaningful change. Produced in partnership with the Australian Institute of Health and Welfare, this Atlas identifies wide disparities in the use of some health treatments and investigations, particularly for the youngest and oldest members of our community. The Atlas series is designed to assist clinicians, consumers and policy makers across Australia to consider the most appropriate health care for the needs of the patient.</w:t>
      </w:r>
    </w:p>
    <w:p w14:paraId="65E566B1" w14:textId="77777777" w:rsidR="00E871F5" w:rsidRPr="00E871F5" w:rsidRDefault="00E871F5" w:rsidP="00E871F5">
      <w:pPr>
        <w:rPr>
          <w:lang w:val="en-US"/>
        </w:rPr>
      </w:pPr>
      <w:r w:rsidRPr="00E871F5">
        <w:rPr>
          <w:lang w:val="en-US"/>
        </w:rPr>
        <w:t>It is pleasing to see that these publications, and many others produced by the Commission, are becoming firmly embedded as valuable tools supporting the safety and quality of Australian health care.</w:t>
      </w:r>
    </w:p>
    <w:p w14:paraId="2CA18A50" w14:textId="77777777" w:rsidR="00E871F5" w:rsidRPr="00E871F5" w:rsidRDefault="00E871F5" w:rsidP="00E871F5">
      <w:pPr>
        <w:rPr>
          <w:lang w:val="en-US"/>
        </w:rPr>
      </w:pPr>
      <w:r w:rsidRPr="00E871F5">
        <w:rPr>
          <w:lang w:val="en-US"/>
        </w:rPr>
        <w:t>Further driving improvements in the safety and quality of health care, this year also marked the start of accreditation to the NSQHS Standards (2nd ed.). The seamless transition on 1 January 2019 is a testament to the comprehensive program of communication, consultation and collaboration that the Commission undertook in the development and rollout of the second edition.</w:t>
      </w:r>
    </w:p>
    <w:p w14:paraId="4C43FC1F" w14:textId="40A4AEF0" w:rsidR="00E871F5" w:rsidRPr="00E871F5" w:rsidRDefault="00CE36F2" w:rsidP="00E871F5">
      <w:pPr>
        <w:rPr>
          <w:lang w:val="en-US"/>
        </w:rPr>
      </w:pPr>
      <w:r>
        <w:rPr>
          <w:lang w:val="en-US"/>
        </w:rPr>
        <w:br w:type="column"/>
      </w:r>
      <w:r w:rsidR="00E871F5" w:rsidRPr="00E871F5">
        <w:rPr>
          <w:lang w:val="en-US"/>
        </w:rPr>
        <w:t xml:space="preserve">I am proud to say that collaboration continues to be at the heart of this work, and the partnerships that we foster and maintain with the Australian Government, states and territories, the private sector, clinical experts, patients and carers, are critical in achieving our goals. </w:t>
      </w:r>
    </w:p>
    <w:p w14:paraId="672C2207" w14:textId="77777777" w:rsidR="00E871F5" w:rsidRPr="00E871F5" w:rsidRDefault="00E871F5" w:rsidP="00E871F5">
      <w:pPr>
        <w:rPr>
          <w:lang w:val="en-US"/>
        </w:rPr>
      </w:pPr>
      <w:r w:rsidRPr="00E871F5">
        <w:rPr>
          <w:lang w:val="en-US"/>
        </w:rPr>
        <w:t>In presenting our Annual Report for 2018–19, it is these partners who I would like to thank first for their support. I also extend my thanks to the members of the Commission’s Board, for their advice and guidance. On behalf of the Board, I would like to thank Minister Hunt for his continuing leadership and support. Finally, I thank the Commission’s executive team and staff whose significant achievements are described in more detail in these pages.</w:t>
      </w:r>
    </w:p>
    <w:p w14:paraId="644348E3" w14:textId="77777777" w:rsidR="00791AAC" w:rsidRDefault="00791AAC" w:rsidP="00E871F5">
      <w:pPr>
        <w:rPr>
          <w:lang w:val="en-US"/>
        </w:rPr>
        <w:sectPr w:rsidR="00791AAC" w:rsidSect="00CE36F2">
          <w:type w:val="continuous"/>
          <w:pgSz w:w="9978" w:h="14173" w:code="34"/>
          <w:pgMar w:top="1418" w:right="851" w:bottom="1418" w:left="851" w:header="680" w:footer="567" w:gutter="0"/>
          <w:cols w:num="2" w:space="284"/>
          <w:docGrid w:linePitch="360"/>
        </w:sectPr>
      </w:pPr>
    </w:p>
    <w:p w14:paraId="4FA97DB7" w14:textId="77777777" w:rsidR="00E2317A" w:rsidRPr="00E871F5" w:rsidRDefault="00E2317A" w:rsidP="00E2317A">
      <w:pPr>
        <w:spacing w:after="2280"/>
        <w:rPr>
          <w:lang w:val="en-US"/>
        </w:rPr>
      </w:pPr>
      <w:r w:rsidRPr="00E2317A">
        <w:rPr>
          <w:noProof/>
          <w:lang w:eastAsia="en-AU"/>
        </w:rPr>
        <mc:AlternateContent>
          <mc:Choice Requires="wps">
            <w:drawing>
              <wp:anchor distT="0" distB="0" distL="114300" distR="114300" simplePos="0" relativeHeight="251666432" behindDoc="1" locked="0" layoutInCell="1" allowOverlap="1" wp14:anchorId="3448C49A" wp14:editId="4A64121F">
                <wp:simplePos x="0" y="0"/>
                <wp:positionH relativeFrom="column">
                  <wp:posOffset>1801981</wp:posOffset>
                </wp:positionH>
                <wp:positionV relativeFrom="paragraph">
                  <wp:posOffset>-725065</wp:posOffset>
                </wp:positionV>
                <wp:extent cx="1405403" cy="702702"/>
                <wp:effectExtent l="152400" t="0" r="175895" b="173990"/>
                <wp:wrapNone/>
                <wp:docPr id="751" name="Oval 75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05403" cy="702702"/>
                        </a:xfrm>
                        <a:custGeom>
                          <a:avLst/>
                          <a:gdLst>
                            <a:gd name="connsiteX0" fmla="*/ 0 w 1767048"/>
                            <a:gd name="connsiteY0" fmla="*/ 883524 h 1767048"/>
                            <a:gd name="connsiteX1" fmla="*/ 883524 w 1767048"/>
                            <a:gd name="connsiteY1" fmla="*/ 0 h 1767048"/>
                            <a:gd name="connsiteX2" fmla="*/ 1767048 w 1767048"/>
                            <a:gd name="connsiteY2" fmla="*/ 883524 h 1767048"/>
                            <a:gd name="connsiteX3" fmla="*/ 883524 w 1767048"/>
                            <a:gd name="connsiteY3" fmla="*/ 1767048 h 1767048"/>
                            <a:gd name="connsiteX4" fmla="*/ 0 w 1767048"/>
                            <a:gd name="connsiteY4" fmla="*/ 883524 h 1767048"/>
                            <a:gd name="connsiteX0" fmla="*/ 1767048 w 1767048"/>
                            <a:gd name="connsiteY0" fmla="*/ 805308 h 1688832"/>
                            <a:gd name="connsiteX1" fmla="*/ 883524 w 1767048"/>
                            <a:gd name="connsiteY1" fmla="*/ 1688832 h 1688832"/>
                            <a:gd name="connsiteX2" fmla="*/ 0 w 1767048"/>
                            <a:gd name="connsiteY2" fmla="*/ 805308 h 1688832"/>
                            <a:gd name="connsiteX3" fmla="*/ 974964 w 1767048"/>
                            <a:gd name="connsiteY3" fmla="*/ 13224 h 1688832"/>
                            <a:gd name="connsiteX0" fmla="*/ 1767048 w 1767048"/>
                            <a:gd name="connsiteY0" fmla="*/ 0 h 883524"/>
                            <a:gd name="connsiteX1" fmla="*/ 883524 w 1767048"/>
                            <a:gd name="connsiteY1" fmla="*/ 883524 h 883524"/>
                            <a:gd name="connsiteX2" fmla="*/ 0 w 1767048"/>
                            <a:gd name="connsiteY2" fmla="*/ 0 h 883524"/>
                          </a:gdLst>
                          <a:ahLst/>
                          <a:cxnLst>
                            <a:cxn ang="0">
                              <a:pos x="connsiteX0" y="connsiteY0"/>
                            </a:cxn>
                            <a:cxn ang="0">
                              <a:pos x="connsiteX1" y="connsiteY1"/>
                            </a:cxn>
                            <a:cxn ang="0">
                              <a:pos x="connsiteX2" y="connsiteY2"/>
                            </a:cxn>
                          </a:cxnLst>
                          <a:rect l="l" t="t" r="r" b="b"/>
                          <a:pathLst>
                            <a:path w="1767048" h="883524">
                              <a:moveTo>
                                <a:pt x="1767048" y="0"/>
                              </a:moveTo>
                              <a:cubicBezTo>
                                <a:pt x="1767048" y="487957"/>
                                <a:pt x="1371481" y="883524"/>
                                <a:pt x="883524" y="883524"/>
                              </a:cubicBezTo>
                              <a:cubicBezTo>
                                <a:pt x="395567" y="883524"/>
                                <a:pt x="0" y="487957"/>
                                <a:pt x="0" y="0"/>
                              </a:cubicBezTo>
                            </a:path>
                          </a:pathLst>
                        </a:custGeom>
                        <a:noFill/>
                        <a:ln w="317500">
                          <a:solidFill>
                            <a:srgbClr val="732B9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18E48CE5" id="Oval 750" o:spid="_x0000_s1026" style="position:absolute;margin-left:141.9pt;margin-top:-57.1pt;width:110.65pt;height:55.3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67048,88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" path="m1767048,v,487957,-395567,883524,-883524,883524c395567,883524,,487957,,e" filled="f" strokecolor="#732b90" strokeweight="25pt">
                <v:stroke joinstyle="miter"/>
                <v:path arrowok="t" o:connecttype="custom" o:connectlocs="1405403,0;702702,702702;0,0" o:connectangles="0,0,0"/>
              </v:shape>
            </w:pict>
          </mc:Fallback>
        </mc:AlternateContent>
      </w:r>
      <w:r w:rsidRPr="00E2317A">
        <w:rPr>
          <w:noProof/>
          <w:lang w:eastAsia="en-AU"/>
        </w:rPr>
        <mc:AlternateContent>
          <mc:Choice Requires="wps">
            <w:drawing>
              <wp:anchor distT="0" distB="0" distL="114300" distR="114300" simplePos="0" relativeHeight="251665408" behindDoc="1" locked="0" layoutInCell="1" allowOverlap="1" wp14:anchorId="4AA13734" wp14:editId="213B2CE3">
                <wp:simplePos x="0" y="0"/>
                <wp:positionH relativeFrom="column">
                  <wp:posOffset>2726690</wp:posOffset>
                </wp:positionH>
                <wp:positionV relativeFrom="paragraph">
                  <wp:posOffset>-722760</wp:posOffset>
                </wp:positionV>
                <wp:extent cx="2534056" cy="2843408"/>
                <wp:effectExtent l="0" t="0" r="0" b="0"/>
                <wp:wrapNone/>
                <wp:docPr id="752" name="Freeform: Shape 6" descr="Adjunct Professor Debora Picone"/>
                <wp:cNvGraphicFramePr/>
                <a:graphic xmlns:a="http://schemas.openxmlformats.org/drawingml/2006/main">
                  <a:graphicData uri="http://schemas.microsoft.com/office/word/2010/wordprocessingShape">
                    <wps:wsp>
                      <wps:cNvSpPr/>
                      <wps:spPr>
                        <a:xfrm>
                          <a:off x="0" y="0"/>
                          <a:ext cx="2534056" cy="2843408"/>
                        </a:xfrm>
                        <a:custGeom>
                          <a:avLst/>
                          <a:gdLst>
                            <a:gd name="connsiteX0" fmla="*/ 0 w 3241676"/>
                            <a:gd name="connsiteY0" fmla="*/ 0 h 3636963"/>
                            <a:gd name="connsiteX1" fmla="*/ 3241675 w 3241676"/>
                            <a:gd name="connsiteY1" fmla="*/ 0 h 3636963"/>
                            <a:gd name="connsiteX2" fmla="*/ 3241675 w 3241676"/>
                            <a:gd name="connsiteY2" fmla="*/ 2016105 h 3636963"/>
                            <a:gd name="connsiteX3" fmla="*/ 3241676 w 3241676"/>
                            <a:gd name="connsiteY3" fmla="*/ 2016125 h 3636963"/>
                            <a:gd name="connsiteX4" fmla="*/ 1620838 w 3241676"/>
                            <a:gd name="connsiteY4" fmla="*/ 3636963 h 3636963"/>
                            <a:gd name="connsiteX5" fmla="*/ 0 w 3241676"/>
                            <a:gd name="connsiteY5" fmla="*/ 2016125 h 363696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3241676" h="3636963">
                              <a:moveTo>
                                <a:pt x="0" y="0"/>
                              </a:moveTo>
                              <a:lnTo>
                                <a:pt x="3241675" y="0"/>
                              </a:lnTo>
                              <a:lnTo>
                                <a:pt x="3241675" y="2016105"/>
                              </a:lnTo>
                              <a:lnTo>
                                <a:pt x="3241676" y="2016125"/>
                              </a:lnTo>
                              <a:cubicBezTo>
                                <a:pt x="3241676" y="2911289"/>
                                <a:pt x="2516002" y="3636963"/>
                                <a:pt x="1620838" y="3636963"/>
                              </a:cubicBezTo>
                              <a:cubicBezTo>
                                <a:pt x="725674" y="3636963"/>
                                <a:pt x="0" y="2911289"/>
                                <a:pt x="0" y="2016125"/>
                              </a:cubicBezTo>
                              <a:close/>
                            </a:path>
                          </a:pathLst>
                        </a:custGeom>
                        <a:blipFill>
                          <a:blip r:embed="rId34"/>
                          <a:srcRect/>
                          <a:stretch>
                            <a:fillRect l="-6356" t="-3859" r="-16675" b="-4425"/>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420DAF3" id="Freeform: Shape 6" o:spid="_x0000_s1026" alt="Adjunct Professor Debora Picone" style="position:absolute;margin-left:214.7pt;margin-top:-56.9pt;width:199.55pt;height:223.9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241676,363696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" path="m,l3241675,r,2016105l3241676,2016125v,895164,-725674,1620838,-1620838,1620838c725674,3636963,,2911289,,2016125l,xe" stroked="f" strokeweight="1pt">
                <v:fill r:id="rId35" o:title="Adjunct Professor Debora Picone" recolor="t" rotate="t" type="frame"/>
                <v:stroke joinstyle="miter"/>
                <v:path arrowok="t" o:connecttype="custom" o:connectlocs="0,0;2534055,0;2534055,1576208;2534056,1576223;1267028,2843408;0,1576223" o:connectangles="0,0,0,0,0,0"/>
              </v:shape>
            </w:pict>
          </mc:Fallback>
        </mc:AlternateContent>
      </w:r>
    </w:p>
    <w:p w14:paraId="762C08D4" w14:textId="77777777" w:rsidR="00E871F5" w:rsidRPr="00E871F5" w:rsidRDefault="00E871F5" w:rsidP="003704B6">
      <w:pPr>
        <w:pStyle w:val="Heading2"/>
        <w:spacing w:after="300"/>
        <w:ind w:right="4023"/>
        <w:rPr>
          <w:lang w:val="en-US"/>
        </w:rPr>
      </w:pPr>
      <w:bookmarkStart w:id="4" w:name="_Toc20843511"/>
      <w:r w:rsidRPr="00E871F5">
        <w:rPr>
          <w:lang w:val="en-US"/>
        </w:rPr>
        <w:t>Report from the Chief Executive Officer</w:t>
      </w:r>
      <w:bookmarkEnd w:id="4"/>
    </w:p>
    <w:p w14:paraId="125BA128" w14:textId="2261C93A" w:rsidR="00E871F5" w:rsidRPr="00791AAC" w:rsidRDefault="00E871F5" w:rsidP="003704B6">
      <w:pPr>
        <w:spacing w:after="600"/>
        <w:rPr>
          <w:rStyle w:val="Strong"/>
        </w:rPr>
      </w:pPr>
      <w:r w:rsidRPr="00791AAC">
        <w:rPr>
          <w:rStyle w:val="Strong"/>
        </w:rPr>
        <w:t xml:space="preserve">Adjunct Professor Debora Picone </w:t>
      </w:r>
      <w:r w:rsidR="00791AAC" w:rsidRPr="00791AAC">
        <w:rPr>
          <w:rStyle w:val="Strong"/>
          <w:sz w:val="14"/>
          <w:szCs w:val="14"/>
        </w:rPr>
        <w:t>AO</w:t>
      </w:r>
    </w:p>
    <w:p w14:paraId="3788F26E" w14:textId="77777777" w:rsidR="003704B6" w:rsidRDefault="003704B6" w:rsidP="00791AAC">
      <w:pPr>
        <w:pStyle w:val="IntroPara"/>
        <w:rPr>
          <w:color w:val="422163" w:themeColor="text2"/>
          <w:lang w:val="en-US"/>
        </w:rPr>
        <w:sectPr w:rsidR="003704B6" w:rsidSect="006939CC">
          <w:headerReference w:type="even" r:id="rId36"/>
          <w:headerReference w:type="default" r:id="rId37"/>
          <w:pgSz w:w="9978" w:h="14173" w:code="34"/>
          <w:pgMar w:top="1418" w:right="851" w:bottom="1418" w:left="851" w:header="680" w:footer="567" w:gutter="0"/>
          <w:cols w:space="708"/>
          <w:docGrid w:linePitch="360"/>
        </w:sectPr>
      </w:pPr>
    </w:p>
    <w:p w14:paraId="604243FC" w14:textId="2DD74BF0" w:rsidR="00E871F5" w:rsidRPr="003704B6" w:rsidRDefault="00E871F5" w:rsidP="003704B6">
      <w:pPr>
        <w:pStyle w:val="IntroPara"/>
        <w:spacing w:before="240"/>
        <w:rPr>
          <w:color w:val="422163" w:themeColor="text2"/>
          <w:lang w:val="en-US"/>
        </w:rPr>
      </w:pPr>
      <w:r w:rsidRPr="003704B6">
        <w:rPr>
          <w:color w:val="422163" w:themeColor="text2"/>
          <w:lang w:val="en-US"/>
        </w:rPr>
        <w:t>It has been a year of impressive achievements for the Commission and its partners. This Annual Report outlines many of the Commission’s successes from the past year and provides a snapshot of its work in partnership with the Australian and state and territory governments, clinicians, consumer and patient groups, and the private sector. The Commission continues to support the Australian health system through sustained and nationally coordinated actions focused on multi-faceted and meaningful improvements to the safety and quality of care.</w:t>
      </w:r>
    </w:p>
    <w:p w14:paraId="69370D2F" w14:textId="3D484FF3" w:rsidR="00E871F5" w:rsidRPr="00E871F5" w:rsidRDefault="00E871F5" w:rsidP="00E871F5">
      <w:pPr>
        <w:rPr>
          <w:lang w:val="en-US"/>
        </w:rPr>
      </w:pPr>
      <w:r w:rsidRPr="00E871F5">
        <w:rPr>
          <w:lang w:val="en-US"/>
        </w:rPr>
        <w:t xml:space="preserve">In 2018–19, the Commission released the </w:t>
      </w:r>
      <w:r w:rsidRPr="00E871F5">
        <w:rPr>
          <w:i/>
          <w:iCs/>
          <w:lang w:val="en-US"/>
        </w:rPr>
        <w:t>State of patient safety and quality in Australian hospitals 2019</w:t>
      </w:r>
      <w:r w:rsidR="00CD370C" w:rsidRPr="00CD370C">
        <w:rPr>
          <w:rStyle w:val="FootnoteReference"/>
        </w:rPr>
        <w:fldChar w:fldCharType="begin"/>
      </w:r>
      <w:r w:rsidR="00CD370C" w:rsidRPr="00CD370C">
        <w:rPr>
          <w:rStyle w:val="FootnoteReference"/>
        </w:rPr>
        <w:instrText xml:space="preserve"> REF _Ref20902059 \r \h </w:instrText>
      </w:r>
      <w:r w:rsidR="00CD370C">
        <w:rPr>
          <w:rStyle w:val="FootnoteReference"/>
        </w:rPr>
        <w:instrText xml:space="preserve"> \* MERGEFORMAT </w:instrText>
      </w:r>
      <w:r w:rsidR="00CD370C" w:rsidRPr="00CD370C">
        <w:rPr>
          <w:rStyle w:val="FootnoteReference"/>
        </w:rPr>
      </w:r>
      <w:r w:rsidR="00CD370C" w:rsidRPr="00CD370C">
        <w:rPr>
          <w:rStyle w:val="FootnoteReference"/>
        </w:rPr>
        <w:fldChar w:fldCharType="separate"/>
      </w:r>
      <w:r w:rsidR="00570EC0">
        <w:rPr>
          <w:rStyle w:val="FootnoteReference"/>
        </w:rPr>
        <w:t>1</w:t>
      </w:r>
      <w:r w:rsidR="00CD370C" w:rsidRPr="00CD370C">
        <w:rPr>
          <w:rStyle w:val="FootnoteReference"/>
        </w:rPr>
        <w:fldChar w:fldCharType="end"/>
      </w:r>
      <w:r w:rsidRPr="00E871F5">
        <w:rPr>
          <w:lang w:val="en-US"/>
        </w:rPr>
        <w:t>, a comprehensive analysis of patient safety and quality in Australia. The report is important because it draws on data from a wide range of sources and it helps people to understand their health system, what the system is doing to improve safety and quality, and how successful these efforts are. It can also help to bring about change and improvement in experiences and outcomes for patients, particularly around safety and quality.</w:t>
      </w:r>
    </w:p>
    <w:p w14:paraId="0001C0D6" w14:textId="0D10C40D" w:rsidR="00E871F5" w:rsidRPr="00E871F5" w:rsidRDefault="00E871F5" w:rsidP="00E871F5">
      <w:pPr>
        <w:rPr>
          <w:lang w:val="en-US"/>
        </w:rPr>
      </w:pPr>
      <w:r w:rsidRPr="00E871F5">
        <w:rPr>
          <w:lang w:val="en-US"/>
        </w:rPr>
        <w:t xml:space="preserve">The identification of meaningful data is fundamental to improving patient outcomes through clinically appropriate risk management responses. The Commission’s partnership with the Independent </w:t>
      </w:r>
      <w:r w:rsidR="004B1933">
        <w:rPr>
          <w:lang w:val="en-US"/>
        </w:rPr>
        <w:br w:type="column"/>
      </w:r>
      <w:r w:rsidRPr="00E871F5">
        <w:rPr>
          <w:lang w:val="en-US"/>
        </w:rPr>
        <w:t>Hospital</w:t>
      </w:r>
      <w:r w:rsidR="003704B6">
        <w:rPr>
          <w:lang w:val="en-US"/>
        </w:rPr>
        <w:t> </w:t>
      </w:r>
      <w:r w:rsidRPr="00E871F5">
        <w:rPr>
          <w:lang w:val="en-US"/>
        </w:rPr>
        <w:t>Pricing Authority continued in 2018–19, with the refinement of indicators for local monitoring of hospital-acquired complications (HACs) and sentinel events. In 2018–19, the HACs specification list was revised and includes two new HACs significant to the mental health setting. The national sentinel events list was also revised.</w:t>
      </w:r>
    </w:p>
    <w:p w14:paraId="5E4F6F6A" w14:textId="77777777" w:rsidR="00E871F5" w:rsidRPr="00E871F5" w:rsidRDefault="00E871F5" w:rsidP="00E871F5">
      <w:pPr>
        <w:rPr>
          <w:lang w:val="en-US"/>
        </w:rPr>
      </w:pPr>
      <w:r w:rsidRPr="00E871F5">
        <w:rPr>
          <w:lang w:val="en-US"/>
        </w:rPr>
        <w:t>At the hospital and health service level, the NSQHS Standards (2nd ed.) was successfully introduced into health service organisations along with changes to the Australian Health Service Safety and Quality Accreditation (AHSSQA) Scheme to improve the rigour of assessment processes. As of 30 June 2019, all health service organisations in Australia have been assessed to the NSQHS Standards (first edition) at least once, and almost 100 health service organisations have been assessed to the NSQHS Standards (2nd ed.). The reform strategies to the AHSSQA Scheme are being implemented, including a comprehensive orientation program for all assessors to the NSQHS Standards (2nd ed.), assessments at short notice and attestation statements that must be submitted by governing bodies.</w:t>
      </w:r>
    </w:p>
    <w:p w14:paraId="28720CA7" w14:textId="77777777" w:rsidR="00E871F5" w:rsidRPr="00E871F5" w:rsidRDefault="00E871F5" w:rsidP="00E871F5">
      <w:pPr>
        <w:rPr>
          <w:lang w:val="en-US"/>
        </w:rPr>
      </w:pPr>
      <w:r w:rsidRPr="00E871F5">
        <w:rPr>
          <w:lang w:val="en-US"/>
        </w:rPr>
        <w:t>An important lever for driving change is the Commission’s clinical care standards. In 2018, the Commission released two new clinical care standards, Venous Thromboembolism Prevention and Colonoscopy. In late 2018, at the request of the Australian Government Department of Health, the Commission began work to support the implementation of the Colonoscopy Model, including the Colonoscopy Clinical Care Standard. This work includes the development of a quality indicator dataset, the implementation of the clinical care standard through the NSQHS Standards (2nd ed.), and the development of supporting resources for clinicians and health service organisations.</w:t>
      </w:r>
    </w:p>
    <w:p w14:paraId="3A5C2D86" w14:textId="49F03608" w:rsidR="00E871F5" w:rsidRPr="00E871F5" w:rsidRDefault="003704B6" w:rsidP="00E871F5">
      <w:pPr>
        <w:rPr>
          <w:lang w:val="en-US"/>
        </w:rPr>
      </w:pPr>
      <w:r>
        <w:rPr>
          <w:lang w:val="en-US"/>
        </w:rPr>
        <w:br w:type="column"/>
      </w:r>
      <w:r w:rsidR="00E871F5" w:rsidRPr="00E871F5">
        <w:rPr>
          <w:lang w:val="en-US"/>
        </w:rPr>
        <w:t xml:space="preserve">The Commission was also engaged by the Australian Government Department of Health to develop a certification framework and national standards for digital mental health services, and to develop the National Clinical Trials Governance Framework. This will provide nationally consistent accreditation for health services undertaking clinical trials. </w:t>
      </w:r>
    </w:p>
    <w:p w14:paraId="7D4B32C3" w14:textId="77777777" w:rsidR="00E871F5" w:rsidRPr="00E871F5" w:rsidRDefault="00E871F5" w:rsidP="00E871F5">
      <w:pPr>
        <w:rPr>
          <w:lang w:val="en-US"/>
        </w:rPr>
      </w:pPr>
      <w:r w:rsidRPr="00E871F5">
        <w:rPr>
          <w:lang w:val="en-US"/>
        </w:rPr>
        <w:t>This is just a snapshot of the important work managed by the Commission in leading and coordinating national improvements in the safety and quality of health care in Australia.</w:t>
      </w:r>
    </w:p>
    <w:p w14:paraId="48E74ED0" w14:textId="77777777" w:rsidR="00E871F5" w:rsidRPr="00E871F5" w:rsidRDefault="00E871F5" w:rsidP="00E871F5">
      <w:pPr>
        <w:rPr>
          <w:lang w:val="en-US"/>
        </w:rPr>
      </w:pPr>
      <w:r w:rsidRPr="00E871F5">
        <w:rPr>
          <w:lang w:val="en-US"/>
        </w:rPr>
        <w:t>I would like to thank the Commission’s Board, health ministers, and health chief executive officers for their leadership and contributions to improving the safety and quality of health care. I would also like to thank the Australian Government and state and territory partners, private sector colleagues, clinical and consumer advisors and all other stakeholders who work in partnership with the Commission. Finally, I would like to acknowledge the commitment and outstanding service of the Commission’s staff for our achievements this year.</w:t>
      </w:r>
    </w:p>
    <w:p w14:paraId="47ED7A62" w14:textId="77777777" w:rsidR="00791AAC" w:rsidRDefault="00791AAC" w:rsidP="00791AAC">
      <w:pPr>
        <w:pStyle w:val="Heading2"/>
        <w:rPr>
          <w:lang w:val="en-US"/>
        </w:rPr>
        <w:sectPr w:rsidR="00791AAC" w:rsidSect="003704B6">
          <w:type w:val="continuous"/>
          <w:pgSz w:w="9978" w:h="14173" w:code="34"/>
          <w:pgMar w:top="1418" w:right="851" w:bottom="1418" w:left="851" w:header="680" w:footer="567" w:gutter="0"/>
          <w:cols w:num="2" w:space="284"/>
          <w:docGrid w:linePitch="360"/>
        </w:sectPr>
      </w:pPr>
    </w:p>
    <w:p w14:paraId="6CC751A9" w14:textId="1C7176F6" w:rsidR="00E871F5" w:rsidRPr="00E871F5" w:rsidRDefault="00E871F5" w:rsidP="003518B6">
      <w:pPr>
        <w:pStyle w:val="Heading2"/>
        <w:spacing w:before="0" w:after="300"/>
        <w:rPr>
          <w:lang w:val="en-US"/>
        </w:rPr>
      </w:pPr>
      <w:bookmarkStart w:id="5" w:name="_Toc20843512"/>
      <w:r w:rsidRPr="00E871F5">
        <w:rPr>
          <w:lang w:val="en-US"/>
        </w:rPr>
        <w:t>Strategic Plan 2014–2019</w:t>
      </w:r>
      <w:bookmarkEnd w:id="5"/>
    </w:p>
    <w:p w14:paraId="3594A0E7" w14:textId="284918F9" w:rsidR="00E871F5" w:rsidRPr="00791AAC" w:rsidRDefault="00E871F5" w:rsidP="00804C3E">
      <w:pPr>
        <w:pStyle w:val="FigureTitle"/>
      </w:pPr>
      <w:r w:rsidRPr="00791AAC">
        <w:t>The Australian Commission on Safety and Quality in Health Care’s Strategic Plan 2014–2019.</w:t>
      </w:r>
    </w:p>
    <w:p w14:paraId="216DB037" w14:textId="548830C1" w:rsidR="00A80F76" w:rsidRDefault="00A80F76" w:rsidP="00A80F76">
      <w:pPr>
        <w:pStyle w:val="FigureAutoSpace"/>
      </w:pPr>
      <w:r>
        <w:rPr>
          <w:noProof/>
          <w:lang w:val="en-AU" w:eastAsia="en-AU"/>
        </w:rPr>
        <w:drawing>
          <wp:anchor distT="0" distB="0" distL="114300" distR="114300" simplePos="0" relativeHeight="251667456" behindDoc="0" locked="0" layoutInCell="1" allowOverlap="1" wp14:anchorId="07C34D7C" wp14:editId="5340178C">
            <wp:simplePos x="0" y="0"/>
            <wp:positionH relativeFrom="column">
              <wp:posOffset>-558</wp:posOffset>
            </wp:positionH>
            <wp:positionV relativeFrom="paragraph">
              <wp:posOffset>46639</wp:posOffset>
            </wp:positionV>
            <wp:extent cx="5783580" cy="6114362"/>
            <wp:effectExtent l="0" t="0" r="7620" b="1270"/>
            <wp:wrapNone/>
            <wp:docPr id="753" name="Picture 753" descr="Due to the complexity of this document no alternative description has been provided. Please email the Australian Commission on Safety and Quality in Health Care at communications@safetyandquality.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 name="StrategicPlan_2014-19-2.png"/>
                    <pic:cNvPicPr/>
                  </pic:nvPicPr>
                  <pic:blipFill rotWithShape="1">
                    <a:blip r:embed="rId38">
                      <a:extLst>
                        <a:ext uri="{28A0092B-C50C-407E-A947-70E740481C1C}">
                          <a14:useLocalDpi xmlns:a14="http://schemas.microsoft.com/office/drawing/2010/main" val="0"/>
                        </a:ext>
                      </a:extLst>
                    </a:blip>
                    <a:srcRect r="50184" b="5635"/>
                    <a:stretch/>
                  </pic:blipFill>
                  <pic:spPr bwMode="auto">
                    <a:xfrm>
                      <a:off x="0" y="0"/>
                      <a:ext cx="5783615" cy="611439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1ED95F6" w14:textId="4ADD28A9" w:rsidR="001E3860" w:rsidRDefault="001E3860">
      <w:pPr>
        <w:rPr>
          <w:lang w:val="en-US"/>
        </w:rPr>
      </w:pPr>
      <w:r>
        <w:rPr>
          <w:lang w:val="en-US"/>
        </w:rPr>
        <w:br w:type="page"/>
      </w:r>
    </w:p>
    <w:p w14:paraId="03D20EBD" w14:textId="77777777" w:rsidR="00E871F5" w:rsidRPr="00E871F5" w:rsidRDefault="00E871F5" w:rsidP="003518B6">
      <w:pPr>
        <w:pStyle w:val="Heading2"/>
        <w:spacing w:before="0" w:after="300"/>
        <w:rPr>
          <w:lang w:val="en-US"/>
        </w:rPr>
      </w:pPr>
    </w:p>
    <w:p w14:paraId="329EC241" w14:textId="34518EA6" w:rsidR="00E871F5" w:rsidRDefault="00A80F76" w:rsidP="00E871F5">
      <w:pPr>
        <w:rPr>
          <w:lang w:val="en-US"/>
        </w:rPr>
      </w:pPr>
      <w:r>
        <w:rPr>
          <w:lang w:val="en-US"/>
        </w:rPr>
        <w:br/>
      </w:r>
    </w:p>
    <w:p w14:paraId="37DA402F" w14:textId="1CA4D447" w:rsidR="00A80F76" w:rsidRPr="00E871F5" w:rsidRDefault="00A80F76" w:rsidP="00A80F76">
      <w:pPr>
        <w:pStyle w:val="FigureAutoSpace"/>
      </w:pPr>
      <w:r>
        <w:rPr>
          <w:noProof/>
          <w:lang w:val="en-AU" w:eastAsia="en-AU"/>
        </w:rPr>
        <w:drawing>
          <wp:anchor distT="0" distB="0" distL="114300" distR="114300" simplePos="0" relativeHeight="251668480" behindDoc="0" locked="0" layoutInCell="1" allowOverlap="1" wp14:anchorId="7A70718E" wp14:editId="10AFDADA">
            <wp:simplePos x="0" y="0"/>
            <wp:positionH relativeFrom="column">
              <wp:posOffset>-528542</wp:posOffset>
            </wp:positionH>
            <wp:positionV relativeFrom="paragraph">
              <wp:posOffset>46355</wp:posOffset>
            </wp:positionV>
            <wp:extent cx="5786755" cy="6114362"/>
            <wp:effectExtent l="0" t="0" r="4445" b="1270"/>
            <wp:wrapNone/>
            <wp:docPr id="754" name="Picture 754" descr="Due to the complexity of this document no alternative description has been provided. Please email the Australian Commission on Safety and Quality in Health Care at communications@safetyandquality.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 name="StrategicPlan_2014-19-2.png"/>
                    <pic:cNvPicPr/>
                  </pic:nvPicPr>
                  <pic:blipFill rotWithShape="1">
                    <a:blip r:embed="rId38">
                      <a:extLst>
                        <a:ext uri="{28A0092B-C50C-407E-A947-70E740481C1C}">
                          <a14:useLocalDpi xmlns:a14="http://schemas.microsoft.com/office/drawing/2010/main" val="0"/>
                        </a:ext>
                      </a:extLst>
                    </a:blip>
                    <a:srcRect l="49577" b="5614"/>
                    <a:stretch/>
                  </pic:blipFill>
                  <pic:spPr bwMode="auto">
                    <a:xfrm>
                      <a:off x="0" y="0"/>
                      <a:ext cx="5786755" cy="611436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6203C64" w14:textId="77777777" w:rsidR="001E3860" w:rsidRDefault="001E3860" w:rsidP="00E871F5">
      <w:pPr>
        <w:rPr>
          <w:lang w:val="en-US"/>
        </w:rPr>
        <w:sectPr w:rsidR="001E3860" w:rsidSect="006939CC">
          <w:headerReference w:type="even" r:id="rId39"/>
          <w:headerReference w:type="default" r:id="rId40"/>
          <w:pgSz w:w="9978" w:h="14173" w:code="34"/>
          <w:pgMar w:top="1418" w:right="851" w:bottom="1418" w:left="851" w:header="680" w:footer="567" w:gutter="0"/>
          <w:cols w:space="708"/>
          <w:docGrid w:linePitch="360"/>
        </w:sectPr>
      </w:pPr>
    </w:p>
    <w:p w14:paraId="0F8F00D2" w14:textId="2C8C1C23" w:rsidR="00E871F5" w:rsidRPr="00924D6E" w:rsidRDefault="00E871F5" w:rsidP="001E3860">
      <w:pPr>
        <w:pStyle w:val="Chapternumber"/>
        <w:rPr>
          <w14:textOutline w14:w="177800" w14:cap="rnd" w14:cmpd="sng" w14:algn="ctr">
            <w14:solidFill>
              <w14:schemeClr w14:val="accent1">
                <w14:alpha w14:val="100000"/>
              </w14:schemeClr>
            </w14:solidFill>
            <w14:prstDash w14:val="solid"/>
            <w14:round/>
          </w14:textOutline>
        </w:rPr>
      </w:pPr>
      <w:r w:rsidRPr="00924D6E">
        <w:rPr>
          <w14:textOutline w14:w="177800" w14:cap="rnd" w14:cmpd="sng" w14:algn="ctr">
            <w14:solidFill>
              <w14:schemeClr w14:val="accent1">
                <w14:alpha w14:val="100000"/>
              </w14:schemeClr>
            </w14:solidFill>
            <w14:prstDash w14:val="solid"/>
            <w14:round/>
          </w14:textOutline>
        </w:rPr>
        <w:t>2</w:t>
      </w:r>
    </w:p>
    <w:p w14:paraId="00300D45" w14:textId="77777777" w:rsidR="001E3860" w:rsidRDefault="001E3860" w:rsidP="001E3860">
      <w:pPr>
        <w:rPr>
          <w:lang w:val="en-US"/>
        </w:rPr>
      </w:pPr>
      <w:r>
        <w:rPr>
          <w:lang w:val="en-US"/>
        </w:rPr>
        <w:br w:type="column"/>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9"/>
      </w:tblGrid>
      <w:tr w:rsidR="001E3860" w:rsidRPr="00794C32" w14:paraId="2FA0250F" w14:textId="77777777" w:rsidTr="0013078E">
        <w:trPr>
          <w:cantSplit/>
          <w:trHeight w:val="10545"/>
        </w:trPr>
        <w:tc>
          <w:tcPr>
            <w:tcW w:w="3969" w:type="dxa"/>
            <w:shd w:val="clear" w:color="auto" w:fill="auto"/>
            <w:textDirection w:val="btLr"/>
            <w:vAlign w:val="bottom"/>
          </w:tcPr>
          <w:p w14:paraId="4E79BEF9" w14:textId="4ABD9AA8" w:rsidR="001E3860" w:rsidRPr="0013078E" w:rsidRDefault="001E3860" w:rsidP="008511C8">
            <w:pPr>
              <w:pStyle w:val="Heading1"/>
              <w:outlineLvl w:val="0"/>
              <w:rPr>
                <w:color w:val="145138" w:themeColor="accent1"/>
                <w:lang w:val="en-US"/>
              </w:rPr>
            </w:pPr>
            <w:bookmarkStart w:id="6" w:name="_Toc20843513"/>
            <w:r w:rsidRPr="0013078E">
              <w:rPr>
                <w:color w:val="145138" w:themeColor="accent1"/>
                <w:lang w:val="en-US"/>
              </w:rPr>
              <w:t>Report on performance</w:t>
            </w:r>
            <w:bookmarkEnd w:id="6"/>
          </w:p>
        </w:tc>
      </w:tr>
    </w:tbl>
    <w:p w14:paraId="2F0DC35D" w14:textId="3E0C977C" w:rsidR="001E3860" w:rsidRDefault="001E3860" w:rsidP="00E871F5">
      <w:pPr>
        <w:rPr>
          <w:lang w:val="en-US"/>
        </w:rPr>
      </w:pPr>
    </w:p>
    <w:p w14:paraId="3B6B25FD" w14:textId="77777777" w:rsidR="001E3860" w:rsidRPr="00794C32" w:rsidRDefault="001E3860" w:rsidP="00794C32">
      <w:pPr>
        <w:pStyle w:val="Heading2"/>
        <w:sectPr w:rsidR="001E3860" w:rsidRPr="00794C32" w:rsidSect="001E3860">
          <w:headerReference w:type="even" r:id="rId41"/>
          <w:footerReference w:type="even" r:id="rId42"/>
          <w:pgSz w:w="9978" w:h="14173" w:code="34"/>
          <w:pgMar w:top="1418" w:right="851" w:bottom="1418" w:left="851" w:header="680" w:footer="567" w:gutter="0"/>
          <w:cols w:num="2" w:space="284"/>
          <w:docGrid w:linePitch="360"/>
        </w:sectPr>
      </w:pPr>
    </w:p>
    <w:p w14:paraId="6009A5ED" w14:textId="77777777" w:rsidR="00E871F5" w:rsidRPr="00A15144" w:rsidRDefault="00E871F5" w:rsidP="00A15144">
      <w:pPr>
        <w:pStyle w:val="SectionIntroPara"/>
        <w:ind w:right="2039"/>
        <w:rPr>
          <w:color w:val="145138" w:themeColor="accent1"/>
        </w:rPr>
      </w:pPr>
      <w:r w:rsidRPr="00A15144">
        <w:rPr>
          <w:color w:val="145138" w:themeColor="accent1"/>
        </w:rPr>
        <w:t xml:space="preserve">This section details the Commission’s achievements against its four priority areas. </w:t>
      </w:r>
    </w:p>
    <w:p w14:paraId="6D2F565A" w14:textId="77777777" w:rsidR="00E871F5" w:rsidRPr="0013078E" w:rsidRDefault="00E871F5" w:rsidP="001E3860">
      <w:pPr>
        <w:pStyle w:val="SectionTOC"/>
        <w:rPr>
          <w:color w:val="145138" w:themeColor="accent1"/>
        </w:rPr>
      </w:pPr>
      <w:r w:rsidRPr="0013078E">
        <w:rPr>
          <w:b/>
          <w:bCs/>
          <w:color w:val="145138" w:themeColor="accent1"/>
        </w:rPr>
        <w:t>Priority 1:</w:t>
      </w:r>
      <w:r w:rsidRPr="0013078E">
        <w:rPr>
          <w:color w:val="145138" w:themeColor="accent1"/>
        </w:rPr>
        <w:t xml:space="preserve"> Patient safety</w:t>
      </w:r>
      <w:r w:rsidRPr="0013078E">
        <w:rPr>
          <w:color w:val="145138" w:themeColor="accent1"/>
        </w:rPr>
        <w:tab/>
        <w:t>16</w:t>
      </w:r>
    </w:p>
    <w:p w14:paraId="4C10B20E" w14:textId="77777777" w:rsidR="00E871F5" w:rsidRPr="0013078E" w:rsidRDefault="00E871F5" w:rsidP="001E3860">
      <w:pPr>
        <w:pStyle w:val="SectionTOC"/>
        <w:rPr>
          <w:color w:val="145138" w:themeColor="accent1"/>
        </w:rPr>
      </w:pPr>
      <w:r w:rsidRPr="0013078E">
        <w:rPr>
          <w:b/>
          <w:bCs/>
          <w:color w:val="145138" w:themeColor="accent1"/>
        </w:rPr>
        <w:t>Priority 2:</w:t>
      </w:r>
      <w:r w:rsidRPr="0013078E">
        <w:rPr>
          <w:color w:val="145138" w:themeColor="accent1"/>
        </w:rPr>
        <w:t xml:space="preserve"> Partnering with patients, consumers and communities</w:t>
      </w:r>
      <w:r w:rsidRPr="0013078E">
        <w:rPr>
          <w:color w:val="145138" w:themeColor="accent1"/>
        </w:rPr>
        <w:tab/>
        <w:t>36</w:t>
      </w:r>
    </w:p>
    <w:p w14:paraId="378BAA90" w14:textId="77777777" w:rsidR="00E871F5" w:rsidRPr="0013078E" w:rsidRDefault="00E871F5" w:rsidP="001E3860">
      <w:pPr>
        <w:pStyle w:val="SectionTOC"/>
        <w:rPr>
          <w:color w:val="145138" w:themeColor="accent1"/>
        </w:rPr>
      </w:pPr>
      <w:r w:rsidRPr="0013078E">
        <w:rPr>
          <w:b/>
          <w:bCs/>
          <w:color w:val="145138" w:themeColor="accent1"/>
        </w:rPr>
        <w:t xml:space="preserve">Priority 3: </w:t>
      </w:r>
      <w:r w:rsidRPr="0013078E">
        <w:rPr>
          <w:color w:val="145138" w:themeColor="accent1"/>
        </w:rPr>
        <w:t>Quality, cost and value</w:t>
      </w:r>
      <w:r w:rsidRPr="0013078E">
        <w:rPr>
          <w:color w:val="145138" w:themeColor="accent1"/>
        </w:rPr>
        <w:tab/>
        <w:t>40</w:t>
      </w:r>
    </w:p>
    <w:p w14:paraId="041B2A3C" w14:textId="77777777" w:rsidR="00E871F5" w:rsidRPr="0013078E" w:rsidRDefault="00E871F5" w:rsidP="001E3860">
      <w:pPr>
        <w:pStyle w:val="SectionTOC"/>
        <w:rPr>
          <w:color w:val="145138" w:themeColor="accent1"/>
        </w:rPr>
      </w:pPr>
      <w:r w:rsidRPr="0013078E">
        <w:rPr>
          <w:b/>
          <w:bCs/>
          <w:color w:val="145138" w:themeColor="accent1"/>
        </w:rPr>
        <w:t xml:space="preserve">Priority 4: </w:t>
      </w:r>
      <w:r w:rsidRPr="0013078E">
        <w:rPr>
          <w:color w:val="145138" w:themeColor="accent1"/>
        </w:rPr>
        <w:t>Supporting health professionals to provide safe and high-quality care</w:t>
      </w:r>
      <w:r w:rsidRPr="0013078E">
        <w:rPr>
          <w:color w:val="145138" w:themeColor="accent1"/>
        </w:rPr>
        <w:tab/>
        <w:t>46</w:t>
      </w:r>
    </w:p>
    <w:p w14:paraId="2130040F" w14:textId="77777777" w:rsidR="00E871F5" w:rsidRPr="0013078E" w:rsidRDefault="00E871F5" w:rsidP="001E3860">
      <w:pPr>
        <w:pStyle w:val="SectionTOC"/>
        <w:rPr>
          <w:color w:val="145138" w:themeColor="accent1"/>
        </w:rPr>
      </w:pPr>
      <w:r w:rsidRPr="0013078E">
        <w:rPr>
          <w:color w:val="145138" w:themeColor="accent1"/>
        </w:rPr>
        <w:t xml:space="preserve">The state of safety and quality in </w:t>
      </w:r>
      <w:r w:rsidRPr="0013078E">
        <w:rPr>
          <w:color w:val="145138" w:themeColor="accent1"/>
        </w:rPr>
        <w:br/>
        <w:t>Australian health care</w:t>
      </w:r>
      <w:r w:rsidRPr="0013078E">
        <w:rPr>
          <w:color w:val="145138" w:themeColor="accent1"/>
        </w:rPr>
        <w:tab/>
        <w:t>62</w:t>
      </w:r>
    </w:p>
    <w:p w14:paraId="4A187922" w14:textId="7BE73BA7" w:rsidR="00E871F5" w:rsidRDefault="00E871F5" w:rsidP="001E3860">
      <w:pPr>
        <w:pStyle w:val="SectionTOC"/>
        <w:rPr>
          <w:color w:val="145138" w:themeColor="accent1"/>
        </w:rPr>
      </w:pPr>
      <w:r w:rsidRPr="0013078E">
        <w:rPr>
          <w:color w:val="145138" w:themeColor="accent1"/>
        </w:rPr>
        <w:t>Annual performance statements</w:t>
      </w:r>
      <w:r w:rsidRPr="0013078E">
        <w:rPr>
          <w:color w:val="145138" w:themeColor="accent1"/>
        </w:rPr>
        <w:tab/>
        <w:t>64</w:t>
      </w:r>
    </w:p>
    <w:p w14:paraId="70E865AF" w14:textId="77777777" w:rsidR="0013078E" w:rsidRPr="0013078E" w:rsidRDefault="0013078E" w:rsidP="0013078E"/>
    <w:p w14:paraId="0A3D8561" w14:textId="77777777" w:rsidR="001E3860" w:rsidRDefault="001E3860" w:rsidP="001E3860">
      <w:pPr>
        <w:rPr>
          <w:lang w:val="en-US"/>
        </w:rPr>
        <w:sectPr w:rsidR="001E3860" w:rsidSect="0013078E">
          <w:headerReference w:type="default" r:id="rId43"/>
          <w:footerReference w:type="default" r:id="rId44"/>
          <w:pgSz w:w="9978" w:h="14173" w:code="34"/>
          <w:pgMar w:top="1418" w:right="851" w:bottom="1418" w:left="851" w:header="680" w:footer="567" w:gutter="0"/>
          <w:cols w:space="708"/>
          <w:vAlign w:val="bottom"/>
          <w:docGrid w:linePitch="360"/>
        </w:sectPr>
      </w:pPr>
    </w:p>
    <w:p w14:paraId="27EBE458" w14:textId="19BD76BD" w:rsidR="00E871F5" w:rsidRPr="005E2562" w:rsidRDefault="00E871F5" w:rsidP="005E2562">
      <w:pPr>
        <w:pStyle w:val="Heading2"/>
      </w:pPr>
      <w:bookmarkStart w:id="7" w:name="_Toc20843514"/>
      <w:r w:rsidRPr="005E2562">
        <w:t>Priority 1: Patient safety</w:t>
      </w:r>
      <w:bookmarkEnd w:id="7"/>
    </w:p>
    <w:p w14:paraId="1FA3D964" w14:textId="77777777" w:rsidR="00E871F5" w:rsidRPr="002F7FD0" w:rsidRDefault="00E871F5" w:rsidP="002F7FD0">
      <w:pPr>
        <w:pStyle w:val="IntroPara"/>
        <w:spacing w:before="300" w:after="480"/>
        <w:ind w:right="4307"/>
        <w:rPr>
          <w:color w:val="145138" w:themeColor="accent1"/>
          <w:lang w:val="en-US"/>
        </w:rPr>
      </w:pPr>
      <w:r w:rsidRPr="002F7FD0">
        <w:rPr>
          <w:color w:val="145138" w:themeColor="accent1"/>
          <w:lang w:val="en-US"/>
        </w:rPr>
        <w:t>This priority area aims to ensure patients and consumers are kept safe from preventable harm.</w:t>
      </w:r>
    </w:p>
    <w:p w14:paraId="44EDF469" w14:textId="77777777" w:rsidR="002F7FD0" w:rsidRDefault="002F7FD0" w:rsidP="001E3860">
      <w:pPr>
        <w:pStyle w:val="Heading3"/>
        <w:rPr>
          <w:lang w:val="en-US"/>
        </w:rPr>
        <w:sectPr w:rsidR="002F7FD0" w:rsidSect="006939CC">
          <w:headerReference w:type="even" r:id="rId45"/>
          <w:headerReference w:type="default" r:id="rId46"/>
          <w:footerReference w:type="even" r:id="rId47"/>
          <w:footerReference w:type="default" r:id="rId48"/>
          <w:pgSz w:w="9978" w:h="14173" w:code="34"/>
          <w:pgMar w:top="1418" w:right="851" w:bottom="1418" w:left="851" w:header="680" w:footer="567" w:gutter="0"/>
          <w:cols w:space="708"/>
          <w:docGrid w:linePitch="360"/>
        </w:sectPr>
      </w:pPr>
    </w:p>
    <w:p w14:paraId="6BD78780" w14:textId="29AF4B71" w:rsidR="00E871F5" w:rsidRPr="00E871F5" w:rsidRDefault="00E871F5" w:rsidP="001E3860">
      <w:pPr>
        <w:pStyle w:val="Heading3"/>
        <w:rPr>
          <w:lang w:val="en-US"/>
        </w:rPr>
      </w:pPr>
      <w:r w:rsidRPr="00E871F5">
        <w:rPr>
          <w:lang w:val="en-US"/>
        </w:rPr>
        <w:t>Implementation of the National Safety and Quality Health Service (NSQHS) Standards</w:t>
      </w:r>
    </w:p>
    <w:p w14:paraId="46761FDA" w14:textId="77777777" w:rsidR="00E871F5" w:rsidRPr="00E871F5" w:rsidRDefault="00E871F5" w:rsidP="00E871F5">
      <w:pPr>
        <w:rPr>
          <w:lang w:val="en-US"/>
        </w:rPr>
      </w:pPr>
      <w:r w:rsidRPr="00E871F5">
        <w:rPr>
          <w:lang w:val="en-US"/>
        </w:rPr>
        <w:t>The primary aim of the NSQHS Standards is to protect the public from harm and to improve the quality of health service provision. They outline safety and quality outcomes that a health service organisation must achieve, while allowing health service organisations the flexibility to decide how to achieve these outcomes in a way that is appropriate for their context. The NSQHS Standards (2nd ed.) was approved by Health Ministers in 2017 and assessment to these Standards commenced from January 2019.</w:t>
      </w:r>
    </w:p>
    <w:p w14:paraId="3CB0CCD5" w14:textId="77777777" w:rsidR="00E871F5" w:rsidRPr="003518B6" w:rsidRDefault="00E871F5" w:rsidP="00E871F5">
      <w:pPr>
        <w:rPr>
          <w:spacing w:val="-2"/>
          <w:lang w:val="en-US"/>
        </w:rPr>
      </w:pPr>
      <w:r w:rsidRPr="003518B6">
        <w:rPr>
          <w:spacing w:val="-2"/>
          <w:lang w:val="en-US"/>
        </w:rPr>
        <w:t>All hospitals and day procedure services are required to implement the NSQHS Standards (2nd ed.). They must implement organisation-wide safety and quality processes and a comprehensive clinical governance framework. With the NSQHS Standards and a clinical governance framework in place, health service organisations can reduce the risk of harm to patients from hospital-acquired infections, the wrong medicines and errors associated with lapses in communication; and improve the provision of comprehensive care and management of an acutely deteriorating patient.</w:t>
      </w:r>
    </w:p>
    <w:p w14:paraId="65AECAAA" w14:textId="77777777" w:rsidR="00E871F5" w:rsidRPr="00E871F5" w:rsidRDefault="00E871F5" w:rsidP="00E871F5">
      <w:pPr>
        <w:rPr>
          <w:lang w:val="en-US"/>
        </w:rPr>
      </w:pPr>
      <w:r w:rsidRPr="00E871F5">
        <w:rPr>
          <w:lang w:val="en-US"/>
        </w:rPr>
        <w:t>Eight independent accrediting agencies are approved by the Commission to assess health service organisations against the NSQHS Standards. Health service organisations have to demonstrate they meet all of the requirements in the NSQHS Standards (2nd ed.) to achieve accreditation.</w:t>
      </w:r>
    </w:p>
    <w:p w14:paraId="7DA1B9F0" w14:textId="603D02BB" w:rsidR="00E871F5" w:rsidRDefault="00E871F5" w:rsidP="00E871F5">
      <w:pPr>
        <w:rPr>
          <w:spacing w:val="-3"/>
          <w:lang w:val="en-US"/>
        </w:rPr>
      </w:pPr>
      <w:r w:rsidRPr="002F7FD0">
        <w:rPr>
          <w:spacing w:val="-3"/>
          <w:lang w:val="en-US"/>
        </w:rPr>
        <w:t>Since January 2013, all hospitals and day procedure services in Australia (1,312 organisations) have been assessed at least once to the standards prescribed in the NSQHS Standards (1st ed.), and 906 health service organisations have completed at least two assessment cycles. Of these organisations, 75% (675 organisations) met all core actions at the initial assessment for their second accreditation cycle, compared to 67% (609 organisations) for their first accreditation cycle, demonstrating an improvement in accreditation results over time.</w:t>
      </w:r>
    </w:p>
    <w:p w14:paraId="1F9EB8F2" w14:textId="5773453F" w:rsidR="00DB3C8B" w:rsidRPr="002F7FD0" w:rsidRDefault="00DB3C8B" w:rsidP="00E871F5">
      <w:pPr>
        <w:rPr>
          <w:spacing w:val="-3"/>
          <w:lang w:val="en-US"/>
        </w:rPr>
      </w:pPr>
      <w:r w:rsidRPr="00E871F5">
        <w:rPr>
          <w:lang w:val="en-US"/>
        </w:rPr>
        <w:t>The Commission supports health service organisations</w:t>
      </w:r>
      <w:r>
        <w:rPr>
          <w:lang w:val="en-US"/>
        </w:rPr>
        <w:t> </w:t>
      </w:r>
      <w:r w:rsidRPr="00E871F5">
        <w:rPr>
          <w:lang w:val="en-US"/>
        </w:rPr>
        <w:t>by</w:t>
      </w:r>
      <w:r>
        <w:rPr>
          <w:lang w:val="en-US"/>
        </w:rPr>
        <w:t> </w:t>
      </w:r>
      <w:r w:rsidRPr="00E871F5">
        <w:rPr>
          <w:lang w:val="en-US"/>
        </w:rPr>
        <w:t>providing evidence-based information,</w:t>
      </w:r>
      <w:r>
        <w:rPr>
          <w:lang w:val="en-US"/>
        </w:rPr>
        <w:t> </w:t>
      </w:r>
      <w:r w:rsidRPr="00E871F5">
        <w:rPr>
          <w:lang w:val="en-US"/>
        </w:rPr>
        <w:t>education</w:t>
      </w:r>
      <w:r>
        <w:rPr>
          <w:lang w:val="en-US"/>
        </w:rPr>
        <w:t> </w:t>
      </w:r>
      <w:r w:rsidRPr="00E871F5">
        <w:rPr>
          <w:lang w:val="en-US"/>
        </w:rPr>
        <w:t>and guidance for policy, strategy and</w:t>
      </w:r>
      <w:r>
        <w:rPr>
          <w:lang w:val="en-US"/>
        </w:rPr>
        <w:t> </w:t>
      </w:r>
      <w:r w:rsidRPr="00E871F5">
        <w:rPr>
          <w:lang w:val="en-US"/>
        </w:rPr>
        <w:t>action to improve</w:t>
      </w:r>
      <w:r>
        <w:rPr>
          <w:lang w:val="en-US"/>
        </w:rPr>
        <w:t> </w:t>
      </w:r>
      <w:r w:rsidRPr="00E871F5">
        <w:rPr>
          <w:lang w:val="en-US"/>
        </w:rPr>
        <w:t>safety and quality in high-risk areas. These</w:t>
      </w:r>
      <w:r>
        <w:rPr>
          <w:lang w:val="en-US"/>
        </w:rPr>
        <w:t> </w:t>
      </w:r>
      <w:r w:rsidRPr="00E871F5">
        <w:rPr>
          <w:lang w:val="en-US"/>
        </w:rPr>
        <w:t>include information, education and guidance on infection prevention and control; antimicrobial stewardship and medication</w:t>
      </w:r>
    </w:p>
    <w:p w14:paraId="5CC88E3D" w14:textId="77777777" w:rsidR="001F4B4D" w:rsidRDefault="001F4B4D" w:rsidP="00E871F5">
      <w:pPr>
        <w:rPr>
          <w:lang w:val="en-US"/>
        </w:rPr>
        <w:sectPr w:rsidR="001F4B4D" w:rsidSect="002F7FD0">
          <w:type w:val="continuous"/>
          <w:pgSz w:w="9978" w:h="14173" w:code="34"/>
          <w:pgMar w:top="1418" w:right="851" w:bottom="1418" w:left="851" w:header="680" w:footer="567" w:gutter="0"/>
          <w:cols w:num="2" w:space="284"/>
          <w:docGrid w:linePitch="360"/>
        </w:sectPr>
      </w:pPr>
    </w:p>
    <w:p w14:paraId="7EA73091" w14:textId="77777777" w:rsidR="001F4B4D" w:rsidRDefault="001F4B4D" w:rsidP="00DB3C8B">
      <w:pPr>
        <w:spacing w:after="2560"/>
        <w:rPr>
          <w:lang w:val="en-US"/>
        </w:rPr>
      </w:pPr>
    </w:p>
    <w:p w14:paraId="406738C1" w14:textId="6FDEEAE2" w:rsidR="00E871F5" w:rsidRPr="00E871F5" w:rsidRDefault="00E871F5" w:rsidP="001F4B4D">
      <w:pPr>
        <w:ind w:right="2322"/>
        <w:rPr>
          <w:lang w:val="en-US"/>
        </w:rPr>
      </w:pPr>
      <w:r w:rsidRPr="00E871F5">
        <w:rPr>
          <w:lang w:val="en-US"/>
        </w:rPr>
        <w:t>safety; management and prevention of deterioration in physical and mental state; management of cognitive impairment; prevention of falls and pressure injuries; and open disclosure and clinical communication.</w:t>
      </w:r>
    </w:p>
    <w:p w14:paraId="52F914A9" w14:textId="3117654B" w:rsidR="00E871F5" w:rsidRPr="00E871F5" w:rsidRDefault="00E871F5" w:rsidP="00E871F5">
      <w:pPr>
        <w:rPr>
          <w:lang w:val="en-US"/>
        </w:rPr>
      </w:pPr>
      <w:r w:rsidRPr="00E871F5">
        <w:rPr>
          <w:lang w:val="en-US"/>
        </w:rPr>
        <w:t>The Commission also provides an advice centre to assist health service organisations</w:t>
      </w:r>
      <w:r w:rsidR="001F4B4D">
        <w:rPr>
          <w:lang w:val="en-US"/>
        </w:rPr>
        <w:t xml:space="preserve"> </w:t>
      </w:r>
      <w:r w:rsidRPr="00E871F5">
        <w:rPr>
          <w:lang w:val="en-US"/>
        </w:rPr>
        <w:t>to implement the NSQHS Standards. In 2018–19, the Commission’s advice centre responded to 2,880 enquiries, which included 714 telephone enquiries and 2,166 email enquiries. The Commission continues to meet its service targets, responding to 92% of email enquiries within five business days.</w:t>
      </w:r>
    </w:p>
    <w:p w14:paraId="389A7B5A" w14:textId="77777777" w:rsidR="00E871F5" w:rsidRPr="00E871F5" w:rsidRDefault="00E871F5" w:rsidP="001E3860">
      <w:pPr>
        <w:pStyle w:val="Heading4"/>
        <w:rPr>
          <w:lang w:val="en-US"/>
        </w:rPr>
      </w:pPr>
      <w:r w:rsidRPr="00E871F5">
        <w:rPr>
          <w:lang w:val="en-US"/>
        </w:rPr>
        <w:t>National General Practice Accreditation Scheme</w:t>
      </w:r>
    </w:p>
    <w:p w14:paraId="1B96983A" w14:textId="4270C425" w:rsidR="00E871F5" w:rsidRPr="00E871F5" w:rsidRDefault="00E871F5" w:rsidP="001F4B4D">
      <w:r w:rsidRPr="00E871F5">
        <w:rPr>
          <w:lang w:val="en-US"/>
        </w:rPr>
        <w:t xml:space="preserve">The National General Practice Accreditation Scheme started operation on 1 January 2018. Three accrediting agencies approved to assess general practices to the Royal Australian College of General Practitioners’ Standards for General Practice are now reporting to the Commission on the outcomes of accreditation assessments. Through the National General Practice Accreditation Scheme, de-identified data on performance at accreditation assessments will be available nationally for the first time. </w:t>
      </w:r>
    </w:p>
    <w:p w14:paraId="7B5A9D24" w14:textId="77777777" w:rsidR="00E871F5" w:rsidRPr="001E3860" w:rsidRDefault="00E871F5" w:rsidP="00101C3D">
      <w:pPr>
        <w:pStyle w:val="HighlightswithLine"/>
        <w:spacing w:line="276" w:lineRule="auto"/>
      </w:pPr>
      <w:r w:rsidRPr="001E3860">
        <w:t>Highlights</w:t>
      </w:r>
    </w:p>
    <w:p w14:paraId="1505B121" w14:textId="77777777" w:rsidR="001F4B4D" w:rsidRDefault="001F4B4D" w:rsidP="001E3860">
      <w:pPr>
        <w:pStyle w:val="Bullet1"/>
        <w:rPr>
          <w:lang w:val="en-US"/>
        </w:rPr>
        <w:sectPr w:rsidR="001F4B4D" w:rsidSect="001F4B4D">
          <w:headerReference w:type="default" r:id="rId49"/>
          <w:pgSz w:w="9978" w:h="14173" w:code="34"/>
          <w:pgMar w:top="1418" w:right="851" w:bottom="1418" w:left="851" w:header="680" w:footer="567" w:gutter="0"/>
          <w:cols w:space="284"/>
          <w:docGrid w:linePitch="360"/>
        </w:sectPr>
      </w:pPr>
    </w:p>
    <w:p w14:paraId="5E4B777F" w14:textId="7ADD40A3" w:rsidR="00E871F5" w:rsidRPr="00E871F5" w:rsidRDefault="00E871F5" w:rsidP="001E3860">
      <w:pPr>
        <w:pStyle w:val="Bullet1"/>
        <w:rPr>
          <w:lang w:val="en-US"/>
        </w:rPr>
      </w:pPr>
      <w:r w:rsidRPr="00E871F5">
        <w:rPr>
          <w:lang w:val="en-US"/>
        </w:rPr>
        <w:t>144 public hospitals, 98 private hospitals and 100 day procedure services were assessed by accrediting agencies in July–December 2018 under the NSQHS Standards (1st ed.)</w:t>
      </w:r>
    </w:p>
    <w:p w14:paraId="10342213" w14:textId="77777777" w:rsidR="00E871F5" w:rsidRPr="00E871F5" w:rsidRDefault="00E871F5" w:rsidP="001E3860">
      <w:pPr>
        <w:pStyle w:val="Bullet1"/>
        <w:rPr>
          <w:lang w:val="en-US"/>
        </w:rPr>
      </w:pPr>
      <w:r w:rsidRPr="00E871F5">
        <w:rPr>
          <w:lang w:val="en-US"/>
        </w:rPr>
        <w:t>38 public hospitals, 15 private hospitals and 34 day procedure services were assessed by accrediting agencies in January–June 2019 under the NSQHS Standards (2nd ed.)</w:t>
      </w:r>
    </w:p>
    <w:p w14:paraId="3B0BEBB3" w14:textId="1B1DB097" w:rsidR="00E871F5" w:rsidRPr="00E871F5" w:rsidRDefault="00E871F5" w:rsidP="001E3860">
      <w:pPr>
        <w:pStyle w:val="Bullet1"/>
        <w:rPr>
          <w:lang w:val="en-US"/>
        </w:rPr>
      </w:pPr>
      <w:r w:rsidRPr="00E871F5">
        <w:rPr>
          <w:lang w:val="en-US"/>
        </w:rPr>
        <w:t>Assessed 2,246 general practices in 2018–19</w:t>
      </w:r>
    </w:p>
    <w:p w14:paraId="535DFFBA" w14:textId="77777777" w:rsidR="00E871F5" w:rsidRPr="00E871F5" w:rsidRDefault="00E871F5" w:rsidP="001E3860">
      <w:pPr>
        <w:pStyle w:val="Bullet1"/>
        <w:rPr>
          <w:lang w:val="en-US"/>
        </w:rPr>
      </w:pPr>
      <w:r w:rsidRPr="00E871F5">
        <w:rPr>
          <w:lang w:val="en-US"/>
        </w:rPr>
        <w:t xml:space="preserve">Conducted annual performance review meetings with accrediting agencies, with upcoming reform of the accreditation process highlighted </w:t>
      </w:r>
    </w:p>
    <w:p w14:paraId="6CED084F" w14:textId="2BC28956" w:rsidR="001E3860" w:rsidRPr="00AA40DC" w:rsidRDefault="00E871F5" w:rsidP="00C0409F">
      <w:pPr>
        <w:pStyle w:val="Bullet1"/>
        <w:rPr>
          <w:rFonts w:ascii="Open Sans Semibold" w:hAnsi="Open Sans Semibold"/>
          <w:bCs/>
        </w:rPr>
      </w:pPr>
      <w:r w:rsidRPr="00C0409F">
        <w:rPr>
          <w:lang w:val="en-US"/>
        </w:rPr>
        <w:t>Achieved service targets for responding to 92% of email enquiries within five working days.</w:t>
      </w:r>
    </w:p>
    <w:p w14:paraId="29208D7C" w14:textId="77777777" w:rsidR="00AA40DC" w:rsidRDefault="00AA40DC" w:rsidP="00AA40DC">
      <w:pPr>
        <w:rPr>
          <w:rStyle w:val="Strong"/>
        </w:rPr>
        <w:sectPr w:rsidR="00AA40DC" w:rsidSect="001F4B4D">
          <w:type w:val="continuous"/>
          <w:pgSz w:w="9978" w:h="14173" w:code="34"/>
          <w:pgMar w:top="1418" w:right="851" w:bottom="1418" w:left="851" w:header="680" w:footer="567" w:gutter="0"/>
          <w:cols w:num="2" w:space="284"/>
          <w:docGrid w:linePitch="360"/>
        </w:sectPr>
      </w:pPr>
    </w:p>
    <w:p w14:paraId="2181C1E5" w14:textId="174FD4BD" w:rsidR="00E871F5" w:rsidRPr="001E3860" w:rsidRDefault="00E871F5" w:rsidP="00804C3E">
      <w:pPr>
        <w:pStyle w:val="FigureTitle"/>
      </w:pPr>
      <w:r w:rsidRPr="001E3860">
        <w:t>Health service organisation accreditation, 2018–19*</w:t>
      </w:r>
    </w:p>
    <w:p w14:paraId="09F82617" w14:textId="614819CC" w:rsidR="00E871F5" w:rsidRPr="00E871F5" w:rsidRDefault="001E3860" w:rsidP="00C0409F">
      <w:pPr>
        <w:spacing w:line="240" w:lineRule="atLeast"/>
        <w:jc w:val="center"/>
        <w:rPr>
          <w:lang w:val="en-US"/>
        </w:rPr>
      </w:pPr>
      <w:r>
        <w:rPr>
          <w:noProof/>
          <w:lang w:eastAsia="en-AU"/>
        </w:rPr>
        <w:drawing>
          <wp:inline distT="0" distB="0" distL="0" distR="0" wp14:anchorId="261298DA" wp14:editId="7B2E6686">
            <wp:extent cx="4763911" cy="6087284"/>
            <wp:effectExtent l="0" t="0" r="0" b="8890"/>
            <wp:docPr id="34" name="Picture 34" descr="Due to the complexity of this document no alternative description has been provided. Please email the Australian Commission on Safety and Quality in Health Care at communications@safetyandquality.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Health-service-organisation-accreditation-for-FY2018-19-edit.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774336" cy="6100605"/>
                    </a:xfrm>
                    <a:prstGeom prst="rect">
                      <a:avLst/>
                    </a:prstGeom>
                  </pic:spPr>
                </pic:pic>
              </a:graphicData>
            </a:graphic>
          </wp:inline>
        </w:drawing>
      </w:r>
    </w:p>
    <w:p w14:paraId="0FDA072A" w14:textId="107CD767" w:rsidR="00E871F5" w:rsidRPr="00E871F5" w:rsidRDefault="00E871F5" w:rsidP="001E3860">
      <w:pPr>
        <w:pStyle w:val="SourceNotes"/>
        <w:ind w:left="170" w:hanging="170"/>
        <w:rPr>
          <w:lang w:val="en-US"/>
        </w:rPr>
      </w:pPr>
      <w:r w:rsidRPr="00E871F5">
        <w:rPr>
          <w:lang w:val="en-US"/>
        </w:rPr>
        <w:t>*</w:t>
      </w:r>
      <w:r w:rsidR="001E3860">
        <w:rPr>
          <w:lang w:val="en-US"/>
        </w:rPr>
        <w:tab/>
      </w:r>
      <w:r w:rsidRPr="00E871F5">
        <w:rPr>
          <w:lang w:val="en-US"/>
        </w:rPr>
        <w:t>Health service organisations includes only hospitals and day procedure services, where accreditation to the NSQHS</w:t>
      </w:r>
      <w:r w:rsidR="004B1933">
        <w:rPr>
          <w:lang w:val="en-US"/>
        </w:rPr>
        <w:t> </w:t>
      </w:r>
      <w:r w:rsidRPr="00E871F5">
        <w:rPr>
          <w:lang w:val="en-US"/>
        </w:rPr>
        <w:t>Standards is mandatory. Other services assessed to the NSQHS Standards are not included.</w:t>
      </w:r>
    </w:p>
    <w:p w14:paraId="3A51A2AF" w14:textId="3FEE4577" w:rsidR="00E871F5" w:rsidRPr="00E871F5" w:rsidRDefault="00E871F5" w:rsidP="001E3860">
      <w:pPr>
        <w:pStyle w:val="SourceNotes"/>
        <w:ind w:left="170" w:hanging="170"/>
        <w:rPr>
          <w:lang w:val="en-US"/>
        </w:rPr>
      </w:pPr>
      <w:r w:rsidRPr="00E871F5">
        <w:rPr>
          <w:lang w:val="en-US"/>
        </w:rPr>
        <w:t>†</w:t>
      </w:r>
      <w:r w:rsidR="001E3860">
        <w:rPr>
          <w:lang w:val="en-US"/>
        </w:rPr>
        <w:tab/>
      </w:r>
      <w:r w:rsidRPr="00E871F5">
        <w:rPr>
          <w:lang w:val="en-US"/>
        </w:rPr>
        <w:t>For the NSQHS Standards (2nd ed.), these are finalised assessments as of 30 June 2019.</w:t>
      </w:r>
    </w:p>
    <w:p w14:paraId="68DAF7E7" w14:textId="16968259" w:rsidR="00E871F5" w:rsidRPr="00E871F5" w:rsidRDefault="00E871F5" w:rsidP="001E3860">
      <w:pPr>
        <w:pStyle w:val="SourceNotes"/>
        <w:ind w:left="170" w:hanging="170"/>
        <w:rPr>
          <w:lang w:val="en-US"/>
        </w:rPr>
      </w:pPr>
      <w:r w:rsidRPr="00E871F5">
        <w:rPr>
          <w:lang w:val="en-US"/>
        </w:rPr>
        <w:t>§</w:t>
      </w:r>
      <w:r w:rsidR="001E3860">
        <w:rPr>
          <w:lang w:val="en-US"/>
        </w:rPr>
        <w:tab/>
      </w:r>
      <w:r w:rsidRPr="00E871F5">
        <w:rPr>
          <w:lang w:val="en-US"/>
        </w:rPr>
        <w:t>For the NSQHS Standards (1st ed.), ‘actions’ refer to core actions.</w:t>
      </w:r>
    </w:p>
    <w:p w14:paraId="33653B13" w14:textId="33902CE4" w:rsidR="00E871F5" w:rsidRPr="00E871F5" w:rsidRDefault="00E871F5" w:rsidP="001F4B4D">
      <w:pPr>
        <w:pStyle w:val="Heading3"/>
        <w:ind w:right="621"/>
        <w:rPr>
          <w:lang w:val="en-US"/>
        </w:rPr>
      </w:pPr>
      <w:r w:rsidRPr="00E871F5">
        <w:rPr>
          <w:lang w:val="en-US"/>
        </w:rPr>
        <w:t>Improving the reliability of the accreditation</w:t>
      </w:r>
      <w:r w:rsidR="001F4B4D">
        <w:rPr>
          <w:lang w:val="en-US"/>
        </w:rPr>
        <w:t> </w:t>
      </w:r>
      <w:r w:rsidRPr="00E871F5">
        <w:rPr>
          <w:lang w:val="en-US"/>
        </w:rPr>
        <w:t>process</w:t>
      </w:r>
    </w:p>
    <w:p w14:paraId="4D981FCB" w14:textId="03C17657" w:rsidR="00E871F5" w:rsidRPr="00E871F5" w:rsidRDefault="00E871F5" w:rsidP="001F4B4D">
      <w:pPr>
        <w:ind w:right="1188"/>
        <w:rPr>
          <w:lang w:val="en-US"/>
        </w:rPr>
      </w:pPr>
      <w:r w:rsidRPr="00E871F5">
        <w:rPr>
          <w:lang w:val="en-US"/>
        </w:rPr>
        <w:t>In 2016–17, the Commission undertook a comprehensive review of accrediting agencies, including a review of the approval process, and held performance review meetings with all approved agencies. During this, state and territory regulators and chief executives of health service organisations raised concerns</w:t>
      </w:r>
      <w:r w:rsidR="001F4B4D">
        <w:rPr>
          <w:lang w:val="en-US"/>
        </w:rPr>
        <w:t> </w:t>
      </w:r>
      <w:r w:rsidRPr="00E871F5">
        <w:rPr>
          <w:lang w:val="en-US"/>
        </w:rPr>
        <w:t>about the reliability of the assessment process.</w:t>
      </w:r>
    </w:p>
    <w:p w14:paraId="60088B0E" w14:textId="77777777" w:rsidR="00E871F5" w:rsidRPr="00E871F5" w:rsidRDefault="00E871F5" w:rsidP="001F4B4D">
      <w:pPr>
        <w:spacing w:after="480"/>
        <w:ind w:right="1188"/>
        <w:rPr>
          <w:lang w:val="en-US"/>
        </w:rPr>
      </w:pPr>
      <w:r w:rsidRPr="00E871F5">
        <w:rPr>
          <w:lang w:val="en-US"/>
        </w:rPr>
        <w:t>The Commission is responding to these concerns by implementing six strategies to improve the reliability of the accreditation process.</w:t>
      </w:r>
    </w:p>
    <w:p w14:paraId="3151DB38" w14:textId="77777777" w:rsidR="001F4B4D" w:rsidRDefault="001F4B4D" w:rsidP="001E3860">
      <w:pPr>
        <w:pStyle w:val="List1Numbered1"/>
        <w:rPr>
          <w:rStyle w:val="Strong"/>
        </w:rPr>
        <w:sectPr w:rsidR="001F4B4D" w:rsidSect="006939CC">
          <w:headerReference w:type="even" r:id="rId51"/>
          <w:headerReference w:type="default" r:id="rId52"/>
          <w:pgSz w:w="9978" w:h="14173" w:code="34"/>
          <w:pgMar w:top="1418" w:right="851" w:bottom="1418" w:left="851" w:header="680" w:footer="567" w:gutter="0"/>
          <w:cols w:space="708"/>
          <w:docGrid w:linePitch="360"/>
        </w:sectPr>
      </w:pPr>
    </w:p>
    <w:p w14:paraId="42CB8FE5" w14:textId="51CFF0B3" w:rsidR="00E871F5" w:rsidRPr="001E3860" w:rsidRDefault="00E871F5" w:rsidP="001E3860">
      <w:pPr>
        <w:pStyle w:val="List1Numbered1"/>
        <w:rPr>
          <w:rStyle w:val="Strong"/>
        </w:rPr>
      </w:pPr>
      <w:r w:rsidRPr="001E3860">
        <w:rPr>
          <w:rStyle w:val="Strong"/>
        </w:rPr>
        <w:t>Improve the veracity of health service organisation assessments</w:t>
      </w:r>
    </w:p>
    <w:p w14:paraId="165C2F0B" w14:textId="77777777" w:rsidR="00E871F5" w:rsidRPr="001E3860" w:rsidRDefault="00E871F5" w:rsidP="001E3860">
      <w:pPr>
        <w:pStyle w:val="Bullet2"/>
      </w:pPr>
      <w:r w:rsidRPr="001E3860">
        <w:t>Introducing three-year accreditation cycles</w:t>
      </w:r>
    </w:p>
    <w:p w14:paraId="69856D38" w14:textId="77777777" w:rsidR="00E871F5" w:rsidRPr="001E3860" w:rsidRDefault="00E871F5" w:rsidP="001E3860">
      <w:pPr>
        <w:pStyle w:val="Bullet2"/>
      </w:pPr>
      <w:r w:rsidRPr="001E3860">
        <w:t xml:space="preserve">Applying a new rating scale </w:t>
      </w:r>
    </w:p>
    <w:p w14:paraId="3EBBEE56" w14:textId="77777777" w:rsidR="00E871F5" w:rsidRPr="001E3860" w:rsidRDefault="00E871F5" w:rsidP="001E3860">
      <w:pPr>
        <w:pStyle w:val="Bullet2"/>
      </w:pPr>
      <w:r w:rsidRPr="001E3860">
        <w:t xml:space="preserve">Testing high-risk scenarios to ensure health service organisations are prepared </w:t>
      </w:r>
    </w:p>
    <w:p w14:paraId="4AB32FC9" w14:textId="77777777" w:rsidR="00E871F5" w:rsidRPr="001E3860" w:rsidRDefault="00E871F5" w:rsidP="001E3860">
      <w:pPr>
        <w:pStyle w:val="Bullet2"/>
      </w:pPr>
      <w:r w:rsidRPr="001E3860">
        <w:t>Conducting assessments at short notice</w:t>
      </w:r>
    </w:p>
    <w:p w14:paraId="573D03FD" w14:textId="77777777" w:rsidR="00E871F5" w:rsidRPr="001E3860" w:rsidRDefault="00E871F5" w:rsidP="001E3860">
      <w:pPr>
        <w:pStyle w:val="Bullet2"/>
      </w:pPr>
      <w:r w:rsidRPr="001E3860">
        <w:t>Requiring repeat assessments where large number of actions are not met at initial assessments</w:t>
      </w:r>
    </w:p>
    <w:p w14:paraId="5ACEF62C" w14:textId="77777777" w:rsidR="00E871F5" w:rsidRPr="001E3860" w:rsidRDefault="00E871F5" w:rsidP="001E3860">
      <w:pPr>
        <w:pStyle w:val="Bullet2"/>
      </w:pPr>
      <w:r w:rsidRPr="001E3860">
        <w:t>Standardising reporting by accrediting agencies</w:t>
      </w:r>
    </w:p>
    <w:p w14:paraId="50C6DA16" w14:textId="77777777" w:rsidR="00E871F5" w:rsidRPr="001E3860" w:rsidRDefault="00E871F5" w:rsidP="001E3860">
      <w:pPr>
        <w:pStyle w:val="Bullet2"/>
      </w:pPr>
      <w:r w:rsidRPr="001E3860">
        <w:t xml:space="preserve">Engaging governing bodies of health service organisations by requiring submission of an annual attestation statement </w:t>
      </w:r>
    </w:p>
    <w:p w14:paraId="77A9719A" w14:textId="77777777" w:rsidR="00E871F5" w:rsidRPr="001E3860" w:rsidRDefault="00E871F5" w:rsidP="001E3860">
      <w:pPr>
        <w:pStyle w:val="Bullet2"/>
      </w:pPr>
      <w:r w:rsidRPr="001E3860">
        <w:t>Using patient journey methodology</w:t>
      </w:r>
    </w:p>
    <w:p w14:paraId="3A782B90" w14:textId="77777777" w:rsidR="00E871F5" w:rsidRPr="001E3860" w:rsidRDefault="00E871F5" w:rsidP="001F4B4D">
      <w:pPr>
        <w:pStyle w:val="Bullet2"/>
        <w:spacing w:after="2280"/>
      </w:pPr>
      <w:r w:rsidRPr="001E3860">
        <w:t xml:space="preserve">Introducing flexible transition arrangements for 2019. </w:t>
      </w:r>
    </w:p>
    <w:p w14:paraId="2F2C0EA7" w14:textId="2289055F" w:rsidR="00E871F5" w:rsidRPr="001E3860" w:rsidRDefault="00E871F5" w:rsidP="001E3860">
      <w:pPr>
        <w:pStyle w:val="List1Numbered1"/>
        <w:rPr>
          <w:rStyle w:val="Strong"/>
        </w:rPr>
      </w:pPr>
      <w:r w:rsidRPr="001E3860">
        <w:rPr>
          <w:rStyle w:val="Strong"/>
        </w:rPr>
        <w:t xml:space="preserve">Improve the effectiveness and expertise of the assessment team </w:t>
      </w:r>
    </w:p>
    <w:p w14:paraId="483AE041" w14:textId="77777777" w:rsidR="00E871F5" w:rsidRPr="00E871F5" w:rsidRDefault="00E871F5" w:rsidP="001E3860">
      <w:pPr>
        <w:pStyle w:val="Bullet2"/>
        <w:rPr>
          <w:lang w:val="en-US"/>
        </w:rPr>
      </w:pPr>
      <w:r w:rsidRPr="00E871F5">
        <w:rPr>
          <w:lang w:val="en-US"/>
        </w:rPr>
        <w:t>Improving the feedback and oversight on performance of accreditation agencies</w:t>
      </w:r>
    </w:p>
    <w:p w14:paraId="15B9F150" w14:textId="77777777" w:rsidR="00E871F5" w:rsidRPr="00E871F5" w:rsidRDefault="00E871F5" w:rsidP="001E3860">
      <w:pPr>
        <w:pStyle w:val="Bullet2"/>
        <w:rPr>
          <w:lang w:val="en-US"/>
        </w:rPr>
      </w:pPr>
      <w:r w:rsidRPr="00E871F5">
        <w:rPr>
          <w:lang w:val="en-US"/>
        </w:rPr>
        <w:t>Applying a structured assessment methodology to assess health service practices</w:t>
      </w:r>
    </w:p>
    <w:p w14:paraId="196B396B" w14:textId="77777777" w:rsidR="00E871F5" w:rsidRPr="00E871F5" w:rsidRDefault="00E871F5" w:rsidP="001E3860">
      <w:pPr>
        <w:pStyle w:val="Bullet2"/>
        <w:rPr>
          <w:lang w:val="en-US"/>
        </w:rPr>
      </w:pPr>
      <w:r w:rsidRPr="00E871F5">
        <w:rPr>
          <w:lang w:val="en-US"/>
        </w:rPr>
        <w:t>Providing orientation to assessors on the NSQHS Standards (2nd ed.).</w:t>
      </w:r>
    </w:p>
    <w:p w14:paraId="41868FEB" w14:textId="77777777" w:rsidR="00E871F5" w:rsidRPr="001E3860" w:rsidRDefault="00E871F5" w:rsidP="001E3860">
      <w:pPr>
        <w:pStyle w:val="List1Numbered1"/>
        <w:rPr>
          <w:rStyle w:val="Strong"/>
        </w:rPr>
      </w:pPr>
      <w:r w:rsidRPr="001E3860">
        <w:rPr>
          <w:rStyle w:val="Strong"/>
        </w:rPr>
        <w:t xml:space="preserve">Collect accreditation data to better inform assessment processes </w:t>
      </w:r>
    </w:p>
    <w:p w14:paraId="624C003D" w14:textId="77777777" w:rsidR="00E871F5" w:rsidRPr="00E871F5" w:rsidRDefault="00E871F5" w:rsidP="001E3860">
      <w:pPr>
        <w:pStyle w:val="Bullet2"/>
        <w:rPr>
          <w:lang w:val="en-US"/>
        </w:rPr>
      </w:pPr>
      <w:r w:rsidRPr="00E871F5">
        <w:rPr>
          <w:lang w:val="en-US"/>
        </w:rPr>
        <w:t>Using administrative safety and quality data to target assessments</w:t>
      </w:r>
    </w:p>
    <w:p w14:paraId="18B20425" w14:textId="77777777" w:rsidR="00E871F5" w:rsidRPr="00E871F5" w:rsidRDefault="00E871F5" w:rsidP="001E3860">
      <w:pPr>
        <w:pStyle w:val="Bullet2"/>
        <w:rPr>
          <w:lang w:val="en-US"/>
        </w:rPr>
      </w:pPr>
      <w:r w:rsidRPr="00E871F5">
        <w:rPr>
          <w:lang w:val="en-US"/>
        </w:rPr>
        <w:t>Prescribe the data to be reviewed by assessors.</w:t>
      </w:r>
    </w:p>
    <w:p w14:paraId="0055CD12" w14:textId="77777777" w:rsidR="00E871F5" w:rsidRPr="001E3860" w:rsidRDefault="00E871F5" w:rsidP="001E3860">
      <w:pPr>
        <w:pStyle w:val="List1Numbered1"/>
        <w:rPr>
          <w:rStyle w:val="Strong"/>
        </w:rPr>
      </w:pPr>
      <w:r w:rsidRPr="001E3860">
        <w:rPr>
          <w:rStyle w:val="Strong"/>
        </w:rPr>
        <w:t>Improve regulatory oversight</w:t>
      </w:r>
    </w:p>
    <w:p w14:paraId="76A8E5E8" w14:textId="77777777" w:rsidR="00E871F5" w:rsidRPr="00E871F5" w:rsidRDefault="00E871F5" w:rsidP="001E3860">
      <w:pPr>
        <w:pStyle w:val="Bullet2"/>
        <w:rPr>
          <w:lang w:val="en-US"/>
        </w:rPr>
      </w:pPr>
      <w:r w:rsidRPr="00E871F5">
        <w:rPr>
          <w:lang w:val="en-US"/>
        </w:rPr>
        <w:t>Reducing the need for health service organisations to comply with multiple sets of standards</w:t>
      </w:r>
    </w:p>
    <w:p w14:paraId="4888E23A" w14:textId="77777777" w:rsidR="00E871F5" w:rsidRPr="00E871F5" w:rsidRDefault="00E871F5" w:rsidP="001E3860">
      <w:pPr>
        <w:pStyle w:val="Bullet2"/>
        <w:rPr>
          <w:lang w:val="en-US"/>
        </w:rPr>
      </w:pPr>
      <w:r w:rsidRPr="00E871F5">
        <w:rPr>
          <w:lang w:val="en-US"/>
        </w:rPr>
        <w:t>Addressing conflicts of interest in accreditation processes.</w:t>
      </w:r>
    </w:p>
    <w:p w14:paraId="508C9A73" w14:textId="77777777" w:rsidR="00AA40DC" w:rsidRDefault="00AA40DC" w:rsidP="001E3860">
      <w:pPr>
        <w:pStyle w:val="List1Numbered1"/>
        <w:rPr>
          <w:rStyle w:val="Strong"/>
        </w:rPr>
        <w:sectPr w:rsidR="00AA40DC" w:rsidSect="001F4B4D">
          <w:type w:val="continuous"/>
          <w:pgSz w:w="9978" w:h="14173" w:code="34"/>
          <w:pgMar w:top="1418" w:right="851" w:bottom="1418" w:left="851" w:header="680" w:footer="567" w:gutter="0"/>
          <w:cols w:num="2" w:space="284"/>
          <w:docGrid w:linePitch="360"/>
        </w:sectPr>
      </w:pPr>
    </w:p>
    <w:p w14:paraId="465BB757" w14:textId="2DB6955B" w:rsidR="00E871F5" w:rsidRPr="001E3860" w:rsidRDefault="00E871F5" w:rsidP="001E3860">
      <w:pPr>
        <w:pStyle w:val="List1Numbered1"/>
        <w:rPr>
          <w:rStyle w:val="Strong"/>
        </w:rPr>
      </w:pPr>
      <w:r w:rsidRPr="001E3860">
        <w:rPr>
          <w:rStyle w:val="Strong"/>
        </w:rPr>
        <w:t xml:space="preserve">Improve communication about the assessments and their outcomes </w:t>
      </w:r>
    </w:p>
    <w:p w14:paraId="47957081" w14:textId="77777777" w:rsidR="00E871F5" w:rsidRPr="00E871F5" w:rsidRDefault="00E871F5" w:rsidP="001E3860">
      <w:pPr>
        <w:pStyle w:val="Bullet2"/>
        <w:rPr>
          <w:lang w:val="en-US"/>
        </w:rPr>
      </w:pPr>
      <w:r w:rsidRPr="00E871F5">
        <w:rPr>
          <w:lang w:val="en-US"/>
        </w:rPr>
        <w:t>Reporting publicly on assessment outcomes</w:t>
      </w:r>
    </w:p>
    <w:p w14:paraId="4B09CDEB" w14:textId="77777777" w:rsidR="00E871F5" w:rsidRPr="00E871F5" w:rsidRDefault="00E871F5" w:rsidP="001E3860">
      <w:pPr>
        <w:pStyle w:val="Bullet2"/>
        <w:rPr>
          <w:lang w:val="en-US"/>
        </w:rPr>
      </w:pPr>
      <w:r w:rsidRPr="00E871F5">
        <w:rPr>
          <w:lang w:val="en-US"/>
        </w:rPr>
        <w:t>Communicating with stakeholders about accreditation.</w:t>
      </w:r>
    </w:p>
    <w:p w14:paraId="522D8E08" w14:textId="0A5D71F4" w:rsidR="00E871F5" w:rsidRPr="001E3860" w:rsidRDefault="00E871F5" w:rsidP="001E3860">
      <w:pPr>
        <w:pStyle w:val="List1Numbered1"/>
        <w:rPr>
          <w:rStyle w:val="Strong"/>
        </w:rPr>
      </w:pPr>
      <w:r w:rsidRPr="001E3860">
        <w:rPr>
          <w:rStyle w:val="Strong"/>
        </w:rPr>
        <w:t xml:space="preserve">Improve resources and support for health service organisations </w:t>
      </w:r>
    </w:p>
    <w:p w14:paraId="38AEA4B2" w14:textId="77777777" w:rsidR="00E871F5" w:rsidRPr="00E871F5" w:rsidRDefault="00E871F5" w:rsidP="001E3860">
      <w:pPr>
        <w:pStyle w:val="Bullet2"/>
        <w:rPr>
          <w:lang w:val="en-US"/>
        </w:rPr>
      </w:pPr>
      <w:r w:rsidRPr="00E871F5">
        <w:rPr>
          <w:lang w:val="en-US"/>
        </w:rPr>
        <w:t>Supporting health service organisations preparing for assessment</w:t>
      </w:r>
    </w:p>
    <w:p w14:paraId="1EF107B3" w14:textId="77777777" w:rsidR="00E871F5" w:rsidRPr="00E871F5" w:rsidRDefault="00E871F5" w:rsidP="001E3860">
      <w:pPr>
        <w:pStyle w:val="Bullet2"/>
        <w:rPr>
          <w:lang w:val="en-US"/>
        </w:rPr>
      </w:pPr>
      <w:r w:rsidRPr="00E871F5">
        <w:rPr>
          <w:lang w:val="en-US"/>
        </w:rPr>
        <w:t>Providing guidance for internal assessment processes for health service organisations</w:t>
      </w:r>
    </w:p>
    <w:p w14:paraId="1FC11900" w14:textId="39E67113" w:rsidR="00E871F5" w:rsidRPr="00E871F5" w:rsidRDefault="00E871F5" w:rsidP="001E3860">
      <w:pPr>
        <w:pStyle w:val="Bullet2"/>
        <w:rPr>
          <w:lang w:val="en-US"/>
        </w:rPr>
      </w:pPr>
      <w:r w:rsidRPr="00E871F5">
        <w:rPr>
          <w:lang w:val="en-US"/>
        </w:rPr>
        <w:t>Providing guidance on the use of patient journey methodology by health service organisations.</w:t>
      </w:r>
      <w:r w:rsidR="00CD370C" w:rsidRPr="00CD370C">
        <w:rPr>
          <w:rStyle w:val="FootnoteReference"/>
        </w:rPr>
        <w:fldChar w:fldCharType="begin"/>
      </w:r>
      <w:r w:rsidR="00CD370C" w:rsidRPr="00CD370C">
        <w:rPr>
          <w:rStyle w:val="FootnoteReference"/>
        </w:rPr>
        <w:instrText xml:space="preserve"> REF _Ref20902099 \r \h </w:instrText>
      </w:r>
      <w:r w:rsidR="00CD370C">
        <w:rPr>
          <w:rStyle w:val="FootnoteReference"/>
        </w:rPr>
        <w:instrText xml:space="preserve"> \* MERGEFORMAT </w:instrText>
      </w:r>
      <w:r w:rsidR="00CD370C" w:rsidRPr="00CD370C">
        <w:rPr>
          <w:rStyle w:val="FootnoteReference"/>
        </w:rPr>
      </w:r>
      <w:r w:rsidR="00CD370C" w:rsidRPr="00CD370C">
        <w:rPr>
          <w:rStyle w:val="FootnoteReference"/>
        </w:rPr>
        <w:fldChar w:fldCharType="separate"/>
      </w:r>
      <w:r w:rsidR="00570EC0">
        <w:rPr>
          <w:rStyle w:val="FootnoteReference"/>
        </w:rPr>
        <w:t>2</w:t>
      </w:r>
      <w:r w:rsidR="00CD370C" w:rsidRPr="00CD370C">
        <w:rPr>
          <w:rStyle w:val="FootnoteReference"/>
        </w:rPr>
        <w:fldChar w:fldCharType="end"/>
      </w:r>
    </w:p>
    <w:p w14:paraId="4DE8C69A" w14:textId="7182E21D" w:rsidR="00E871F5" w:rsidRPr="00E871F5" w:rsidRDefault="001F4B4D" w:rsidP="00E871F5">
      <w:pPr>
        <w:rPr>
          <w:lang w:val="en-US"/>
        </w:rPr>
      </w:pPr>
      <w:r>
        <w:rPr>
          <w:lang w:val="en-US"/>
        </w:rPr>
        <w:br w:type="column"/>
      </w:r>
      <w:r w:rsidR="00E871F5" w:rsidRPr="00E871F5">
        <w:rPr>
          <w:lang w:val="en-US"/>
        </w:rPr>
        <w:t>Combined, these strategies will ensure the accreditation process will more accurately assess a health service organisation’s compliance against the NSQHS Standards (2nd ed.), rather than examine their preparedness for an assessment.</w:t>
      </w:r>
    </w:p>
    <w:p w14:paraId="7617E539" w14:textId="77777777" w:rsidR="00E871F5" w:rsidRPr="00E871F5" w:rsidRDefault="00E871F5" w:rsidP="00E871F5">
      <w:pPr>
        <w:rPr>
          <w:lang w:val="en-US"/>
        </w:rPr>
      </w:pPr>
      <w:r w:rsidRPr="00E871F5">
        <w:rPr>
          <w:lang w:val="en-US"/>
        </w:rPr>
        <w:t xml:space="preserve">Implementation of these strategies commenced, along with the NSQHS Standards (2nd ed.), from January 2019. </w:t>
      </w:r>
    </w:p>
    <w:p w14:paraId="0DC1AF66" w14:textId="77777777" w:rsidR="00E871F5" w:rsidRPr="00E871F5" w:rsidRDefault="00E871F5" w:rsidP="00E871F5">
      <w:pPr>
        <w:rPr>
          <w:lang w:val="en-US"/>
        </w:rPr>
      </w:pPr>
      <w:r w:rsidRPr="00E871F5">
        <w:rPr>
          <w:lang w:val="en-US"/>
        </w:rPr>
        <w:t>In 2019–20, the Commission will work with relevant parties to introduce standardised assessment reporting for public reporting of accreditation outcomes.</w:t>
      </w:r>
    </w:p>
    <w:p w14:paraId="5A72A0EA" w14:textId="77777777" w:rsidR="00E871F5" w:rsidRPr="00E871F5" w:rsidRDefault="00E871F5" w:rsidP="001E3860">
      <w:pPr>
        <w:pStyle w:val="HighlightswithLine"/>
        <w:rPr>
          <w:lang w:val="en-US"/>
        </w:rPr>
      </w:pPr>
      <w:r w:rsidRPr="00E871F5">
        <w:rPr>
          <w:lang w:val="en-US"/>
        </w:rPr>
        <w:t>Highlights</w:t>
      </w:r>
    </w:p>
    <w:p w14:paraId="7A940812" w14:textId="77777777" w:rsidR="00E871F5" w:rsidRPr="00E871F5" w:rsidRDefault="00E871F5" w:rsidP="001E3860">
      <w:pPr>
        <w:pStyle w:val="Bullet1"/>
        <w:rPr>
          <w:lang w:val="en-US"/>
        </w:rPr>
      </w:pPr>
      <w:r w:rsidRPr="00E871F5">
        <w:rPr>
          <w:lang w:val="en-US"/>
        </w:rPr>
        <w:t>Improved the reliability of the accreditation process</w:t>
      </w:r>
    </w:p>
    <w:p w14:paraId="1C069D4B" w14:textId="77777777" w:rsidR="00E871F5" w:rsidRPr="00E871F5" w:rsidRDefault="00E871F5" w:rsidP="001E3860">
      <w:pPr>
        <w:pStyle w:val="Bullet1"/>
        <w:rPr>
          <w:lang w:val="en-US"/>
        </w:rPr>
      </w:pPr>
      <w:r w:rsidRPr="00E871F5">
        <w:rPr>
          <w:lang w:val="en-US"/>
        </w:rPr>
        <w:t>Health service organisations commenced assessments to the NSQHS Standards (2nd ed.)</w:t>
      </w:r>
    </w:p>
    <w:p w14:paraId="44CCF860" w14:textId="77777777" w:rsidR="00E871F5" w:rsidRPr="00E871F5" w:rsidRDefault="00E871F5" w:rsidP="001E3860">
      <w:pPr>
        <w:pStyle w:val="Bullet1"/>
        <w:rPr>
          <w:lang w:val="en-US"/>
        </w:rPr>
      </w:pPr>
      <w:r w:rsidRPr="00E871F5">
        <w:rPr>
          <w:lang w:val="en-US"/>
        </w:rPr>
        <w:t>A total of 87 hospitals and day procedure services were assessed to the NSQHS Standards (2nd ed.) as at 30 June 2019.</w:t>
      </w:r>
    </w:p>
    <w:p w14:paraId="60C24D7D" w14:textId="77777777" w:rsidR="00AA40DC" w:rsidRDefault="00AA40DC" w:rsidP="001E3860">
      <w:pPr>
        <w:pStyle w:val="Heading3"/>
        <w:rPr>
          <w:lang w:val="en-US"/>
        </w:rPr>
        <w:sectPr w:rsidR="00AA40DC" w:rsidSect="001F4B4D">
          <w:headerReference w:type="even" r:id="rId53"/>
          <w:pgSz w:w="9978" w:h="14173" w:code="34"/>
          <w:pgMar w:top="1418" w:right="851" w:bottom="1418" w:left="851" w:header="680" w:footer="567" w:gutter="0"/>
          <w:cols w:num="2" w:space="284"/>
          <w:docGrid w:linePitch="360"/>
        </w:sectPr>
      </w:pPr>
    </w:p>
    <w:p w14:paraId="06614236" w14:textId="3D0E182D" w:rsidR="00E871F5" w:rsidRPr="00E871F5" w:rsidRDefault="00E871F5" w:rsidP="001E3860">
      <w:pPr>
        <w:pStyle w:val="Heading3"/>
        <w:rPr>
          <w:lang w:val="en-US"/>
        </w:rPr>
      </w:pPr>
      <w:r w:rsidRPr="00E871F5">
        <w:rPr>
          <w:lang w:val="en-US"/>
        </w:rPr>
        <w:t>Antimicrobial resistance, antimicrobial use, antimicrobial surveillance and healthcare-associated infections</w:t>
      </w:r>
    </w:p>
    <w:p w14:paraId="5C35C218" w14:textId="77777777" w:rsidR="00E871F5" w:rsidRPr="00E871F5" w:rsidRDefault="00E871F5" w:rsidP="00E871F5">
      <w:pPr>
        <w:rPr>
          <w:lang w:val="en-US"/>
        </w:rPr>
      </w:pPr>
      <w:r w:rsidRPr="00E871F5">
        <w:rPr>
          <w:lang w:val="en-US"/>
        </w:rPr>
        <w:t>The Antimicrobial Use and Resistance in Australia (AURA) Surveillance System provides data and information to support Australia’s strategic response to one of the most significant challenges facing health care around the world: antimicrobial resistance (AMR).</w:t>
      </w:r>
    </w:p>
    <w:p w14:paraId="15640091" w14:textId="77777777" w:rsidR="00E871F5" w:rsidRPr="00E871F5" w:rsidRDefault="00E871F5" w:rsidP="00E871F5">
      <w:pPr>
        <w:rPr>
          <w:lang w:val="en-US"/>
        </w:rPr>
      </w:pPr>
      <w:r w:rsidRPr="00E871F5">
        <w:rPr>
          <w:lang w:val="en-US"/>
        </w:rPr>
        <w:t>AMR reduces the range of antimicrobials available to treat infections, and increases morbidity and mortality associated with infections caused by multi-drug resistant organisms. AMR is well established as a priority action due to its serious and growing impact on human health.</w:t>
      </w:r>
    </w:p>
    <w:p w14:paraId="38767918" w14:textId="6ECAFFBC" w:rsidR="00E871F5" w:rsidRPr="00E871F5" w:rsidRDefault="00E871F5" w:rsidP="00E871F5">
      <w:pPr>
        <w:rPr>
          <w:lang w:val="en-US"/>
        </w:rPr>
      </w:pPr>
      <w:r w:rsidRPr="00E871F5">
        <w:rPr>
          <w:lang w:val="en-US"/>
        </w:rPr>
        <w:t xml:space="preserve">In May 2019, the Commission released </w:t>
      </w:r>
      <w:r w:rsidRPr="00E871F5">
        <w:rPr>
          <w:i/>
          <w:iCs/>
          <w:lang w:val="en-US"/>
        </w:rPr>
        <w:t xml:space="preserve">AURA </w:t>
      </w:r>
      <w:r w:rsidR="00225115">
        <w:rPr>
          <w:i/>
          <w:iCs/>
          <w:lang w:val="en-US"/>
        </w:rPr>
        <w:t>w</w:t>
      </w:r>
      <w:r w:rsidRPr="00E871F5">
        <w:rPr>
          <w:i/>
          <w:iCs/>
          <w:lang w:val="en-US"/>
        </w:rPr>
        <w:t>use and resistance in human health</w:t>
      </w:r>
      <w:r w:rsidRPr="00E871F5">
        <w:rPr>
          <w:lang w:val="en-US"/>
        </w:rPr>
        <w:t>. AURA 2019 focuses primarily on analyses of antimicrobial use and resistance data for 2016 and 2017, and includes an analysis of the National Alert System for Critical Antimicrobial Resistances (CARAlert) data for 2018. The expansion of AURA since the publication of AURA 2017 has enhanced the capacity for analysing trends.</w:t>
      </w:r>
    </w:p>
    <w:p w14:paraId="34104CF6" w14:textId="77777777" w:rsidR="00E871F5" w:rsidRPr="00E871F5" w:rsidRDefault="00E871F5" w:rsidP="00E871F5">
      <w:pPr>
        <w:rPr>
          <w:lang w:val="en-US"/>
        </w:rPr>
      </w:pPr>
      <w:r w:rsidRPr="00E871F5">
        <w:rPr>
          <w:lang w:val="en-US"/>
        </w:rPr>
        <w:t xml:space="preserve">The AURA reports from the Australian Group on Antimicrobial Resistance (AGAR) sepsis outcome programs for data from 2015 to 2017, demonstrate that vancomycin-resistant </w:t>
      </w:r>
      <w:r w:rsidRPr="00E871F5">
        <w:rPr>
          <w:i/>
          <w:iCs/>
          <w:lang w:val="en-US"/>
        </w:rPr>
        <w:t>Enterococcus faecium</w:t>
      </w:r>
      <w:r w:rsidRPr="00E871F5">
        <w:rPr>
          <w:lang w:val="en-US"/>
        </w:rPr>
        <w:t xml:space="preserve"> (VRE) strains are now very common across Australia, exceeding 40% of all</w:t>
      </w:r>
      <w:r w:rsidRPr="00E871F5">
        <w:rPr>
          <w:i/>
          <w:iCs/>
          <w:lang w:val="en-US"/>
        </w:rPr>
        <w:t xml:space="preserve"> E. faecium</w:t>
      </w:r>
      <w:r w:rsidRPr="00E871F5">
        <w:rPr>
          <w:lang w:val="en-US"/>
        </w:rPr>
        <w:t xml:space="preserve"> since 2010. The percentage of </w:t>
      </w:r>
      <w:r w:rsidRPr="00E871F5">
        <w:rPr>
          <w:i/>
          <w:iCs/>
          <w:lang w:val="en-US"/>
        </w:rPr>
        <w:t>E. faecium</w:t>
      </w:r>
      <w:r w:rsidRPr="00E871F5">
        <w:rPr>
          <w:lang w:val="en-US"/>
        </w:rPr>
        <w:t xml:space="preserve"> bacteraemia isolates resistant to vancomycin is now higher in Australia than in almost all European countries. </w:t>
      </w:r>
      <w:r w:rsidRPr="00E871F5">
        <w:rPr>
          <w:i/>
          <w:iCs/>
          <w:lang w:val="en-US"/>
        </w:rPr>
        <w:t>E. faecium</w:t>
      </w:r>
      <w:r w:rsidRPr="00E871F5">
        <w:rPr>
          <w:lang w:val="en-US"/>
        </w:rPr>
        <w:t xml:space="preserve"> can cause urinary tract infections, intra-abdominal infections and septicaemia.</w:t>
      </w:r>
    </w:p>
    <w:p w14:paraId="70653887" w14:textId="77777777" w:rsidR="00E871F5" w:rsidRPr="00E871F5" w:rsidRDefault="00E871F5" w:rsidP="001F4B4D">
      <w:pPr>
        <w:spacing w:after="480"/>
        <w:rPr>
          <w:lang w:val="en-US"/>
        </w:rPr>
      </w:pPr>
      <w:r w:rsidRPr="00E871F5">
        <w:rPr>
          <w:lang w:val="en-US"/>
        </w:rPr>
        <w:t xml:space="preserve">The Commission is working to increase vigilance in the management of VRE, using strategies from the </w:t>
      </w:r>
      <w:r w:rsidRPr="00E871F5">
        <w:rPr>
          <w:i/>
          <w:iCs/>
          <w:lang w:val="en-US"/>
        </w:rPr>
        <w:t>Australian Guidelines for the Prevention and Control of Infection in Healthcare</w:t>
      </w:r>
      <w:r w:rsidRPr="00E871F5">
        <w:rPr>
          <w:lang w:val="en-US"/>
        </w:rPr>
        <w:t>. This work will develop resources to support the prevention, identification and management of VRE; alert health professionals, health departments and hospital executives to the changing epidemiology of VRE in Australia; and provide information on VRE for health service organisations and consumers.</w:t>
      </w:r>
    </w:p>
    <w:p w14:paraId="1873468A" w14:textId="77777777" w:rsidR="001F4B4D" w:rsidRDefault="001F4B4D" w:rsidP="001E3860">
      <w:pPr>
        <w:pStyle w:val="HighlightswithLine"/>
        <w:rPr>
          <w:lang w:val="en-US"/>
        </w:rPr>
        <w:sectPr w:rsidR="001F4B4D" w:rsidSect="001F4B4D">
          <w:headerReference w:type="default" r:id="rId54"/>
          <w:pgSz w:w="9978" w:h="14173" w:code="34"/>
          <w:pgMar w:top="1418" w:right="851" w:bottom="1418" w:left="851" w:header="680" w:footer="567" w:gutter="0"/>
          <w:cols w:num="2" w:space="284"/>
          <w:docGrid w:linePitch="360"/>
        </w:sectPr>
      </w:pPr>
    </w:p>
    <w:p w14:paraId="763697F6" w14:textId="21BADB14" w:rsidR="00E871F5" w:rsidRPr="00E430BF" w:rsidRDefault="00E871F5" w:rsidP="000D073D">
      <w:pPr>
        <w:pStyle w:val="HighlightswithLine"/>
        <w:spacing w:line="480" w:lineRule="auto"/>
        <w:rPr>
          <w:rFonts w:ascii="Arial" w:hAnsi="Arial" w:cs="Arial"/>
          <w:lang w:val="en-US"/>
        </w:rPr>
      </w:pPr>
      <w:r w:rsidRPr="00E430BF">
        <w:rPr>
          <w:rFonts w:ascii="Arial" w:hAnsi="Arial" w:cs="Arial"/>
          <w:lang w:val="en-US"/>
        </w:rPr>
        <w:t>Highlights</w:t>
      </w:r>
    </w:p>
    <w:p w14:paraId="2770C190" w14:textId="77777777" w:rsidR="00E871F5" w:rsidRPr="00E871F5" w:rsidRDefault="00E871F5" w:rsidP="001E3860">
      <w:pPr>
        <w:pStyle w:val="Bullet1"/>
        <w:rPr>
          <w:lang w:val="en-US"/>
        </w:rPr>
      </w:pPr>
      <w:r w:rsidRPr="00E871F5">
        <w:rPr>
          <w:lang w:val="en-US"/>
        </w:rPr>
        <w:t xml:space="preserve">Published AURA 2019: Third Australian report on antimicrobial use and resistance in human health </w:t>
      </w:r>
    </w:p>
    <w:p w14:paraId="2BBE7B45" w14:textId="77777777" w:rsidR="00E871F5" w:rsidRPr="00E871F5" w:rsidRDefault="00E871F5" w:rsidP="001E3860">
      <w:pPr>
        <w:pStyle w:val="Bullet1"/>
        <w:rPr>
          <w:lang w:val="en-US"/>
        </w:rPr>
      </w:pPr>
      <w:r w:rsidRPr="00E871F5">
        <w:rPr>
          <w:lang w:val="en-US"/>
        </w:rPr>
        <w:t>Published detailed reports for each of the AURA Surveillance System programs including: AGAR; CARAlert; National Antimicrobial Prescribing Surveys; National Antimicrobial Utilisation Surveillance Program (NAUSP); and Australian Passive AMR Surveillance.</w:t>
      </w:r>
    </w:p>
    <w:p w14:paraId="3ABA1EFE" w14:textId="77777777" w:rsidR="001E3860" w:rsidRDefault="001E3860" w:rsidP="001E3860">
      <w:pPr>
        <w:rPr>
          <w:lang w:val="en-US"/>
        </w:rPr>
        <w:sectPr w:rsidR="001E3860" w:rsidSect="001F4B4D">
          <w:type w:val="continuous"/>
          <w:pgSz w:w="9978" w:h="14173" w:code="34"/>
          <w:pgMar w:top="1418" w:right="851" w:bottom="1418" w:left="851" w:header="680" w:footer="567" w:gutter="0"/>
          <w:cols w:space="708"/>
          <w:docGrid w:linePitch="360"/>
        </w:sectPr>
      </w:pPr>
    </w:p>
    <w:p w14:paraId="1B2EA126" w14:textId="66E8E161" w:rsidR="001E3860" w:rsidRDefault="001E3860" w:rsidP="00582C59">
      <w:pPr>
        <w:spacing w:after="1000"/>
        <w:rPr>
          <w:lang w:val="en-US"/>
        </w:rPr>
      </w:pPr>
    </w:p>
    <w:tbl>
      <w:tblPr>
        <w:tblStyle w:val="TableGrid"/>
        <w:tblW w:w="22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97"/>
      </w:tblGrid>
      <w:tr w:rsidR="00C0409F" w:rsidRPr="00C0409F" w14:paraId="09447A4E" w14:textId="77777777" w:rsidTr="005E2562">
        <w:trPr>
          <w:cantSplit/>
          <w:trHeight w:val="10040"/>
        </w:trPr>
        <w:tc>
          <w:tcPr>
            <w:tcW w:w="2297" w:type="dxa"/>
            <w:shd w:val="clear" w:color="auto" w:fill="auto"/>
            <w:textDirection w:val="btLr"/>
          </w:tcPr>
          <w:p w14:paraId="2FB68CCE" w14:textId="77777777" w:rsidR="001E3860" w:rsidRPr="00E430BF" w:rsidRDefault="001E3860" w:rsidP="00025C0F">
            <w:pPr>
              <w:pStyle w:val="HighlightsHeading"/>
              <w:spacing w:after="240"/>
              <w:rPr>
                <w:rFonts w:ascii="Arial" w:hAnsi="Arial" w:cs="Arial"/>
              </w:rPr>
            </w:pPr>
            <w:r w:rsidRPr="00E430BF">
              <w:rPr>
                <w:rFonts w:ascii="Arial" w:hAnsi="Arial" w:cs="Arial"/>
              </w:rPr>
              <w:t>Highlights</w:t>
            </w:r>
          </w:p>
        </w:tc>
      </w:tr>
    </w:tbl>
    <w:p w14:paraId="1DF4E8AD" w14:textId="0B7DA833" w:rsidR="00E871F5" w:rsidRPr="00E430BF" w:rsidRDefault="001E3860" w:rsidP="00C0409F">
      <w:pPr>
        <w:pStyle w:val="Heading4"/>
        <w:rPr>
          <w:rFonts w:ascii="Arial" w:hAnsi="Arial" w:cs="Arial"/>
          <w:lang w:val="en-US"/>
        </w:rPr>
      </w:pPr>
      <w:r>
        <w:rPr>
          <w:lang w:val="en-US"/>
        </w:rPr>
        <w:br w:type="column"/>
      </w:r>
      <w:r w:rsidR="00E871F5" w:rsidRPr="00E430BF">
        <w:rPr>
          <w:rFonts w:ascii="Arial" w:hAnsi="Arial" w:cs="Arial"/>
          <w:lang w:val="en-US"/>
        </w:rPr>
        <w:t>Highlights from AURA 2019</w:t>
      </w:r>
    </w:p>
    <w:p w14:paraId="240E4050" w14:textId="003284E8" w:rsidR="00E871F5" w:rsidRPr="00E871F5" w:rsidRDefault="00E871F5" w:rsidP="00C0409F">
      <w:pPr>
        <w:spacing w:line="260" w:lineRule="exact"/>
        <w:rPr>
          <w:lang w:val="en-US"/>
        </w:rPr>
      </w:pPr>
      <w:r w:rsidRPr="001E3860">
        <w:rPr>
          <w:rStyle w:val="Strong"/>
        </w:rPr>
        <w:t>Antimicrobial use in hospitals</w:t>
      </w:r>
      <w:r w:rsidR="00C0409F">
        <w:rPr>
          <w:rStyle w:val="Strong"/>
        </w:rPr>
        <w:br/>
      </w:r>
      <w:r w:rsidRPr="00E871F5">
        <w:rPr>
          <w:lang w:val="en-US"/>
        </w:rPr>
        <w:t>In hospitals, antibiotic use is increasing, but inappropriate prescribing levels remain steady. In 2017, total-hospital antibiotic use in hospitals that participated in the National Antimicrobial Utilisation</w:t>
      </w:r>
      <w:r w:rsidR="00C0409F">
        <w:rPr>
          <w:lang w:val="en-US"/>
        </w:rPr>
        <w:t xml:space="preserve"> </w:t>
      </w:r>
      <w:r w:rsidRPr="00E871F5">
        <w:rPr>
          <w:lang w:val="en-US"/>
        </w:rPr>
        <w:t>Surveillance Program (NAUSP) increased for the first time since</w:t>
      </w:r>
      <w:r w:rsidR="00C0409F">
        <w:rPr>
          <w:lang w:val="en-US"/>
        </w:rPr>
        <w:t xml:space="preserve"> </w:t>
      </w:r>
      <w:r w:rsidRPr="00E871F5">
        <w:rPr>
          <w:lang w:val="en-US"/>
        </w:rPr>
        <w:t>2013. Understanding this change and identifying interventions to</w:t>
      </w:r>
      <w:r w:rsidR="00C0409F">
        <w:rPr>
          <w:lang w:val="en-US"/>
        </w:rPr>
        <w:t xml:space="preserve"> </w:t>
      </w:r>
      <w:r w:rsidRPr="00E871F5">
        <w:rPr>
          <w:lang w:val="en-US"/>
        </w:rPr>
        <w:t>avoid further increases in antibiotic use will be</w:t>
      </w:r>
      <w:r w:rsidR="00C0409F">
        <w:rPr>
          <w:lang w:val="en-US"/>
        </w:rPr>
        <w:t xml:space="preserve"> </w:t>
      </w:r>
      <w:r w:rsidRPr="00E871F5">
        <w:rPr>
          <w:lang w:val="en-US"/>
        </w:rPr>
        <w:t>an</w:t>
      </w:r>
      <w:r w:rsidR="00C0409F">
        <w:rPr>
          <w:lang w:val="en-US"/>
        </w:rPr>
        <w:t xml:space="preserve"> </w:t>
      </w:r>
      <w:r w:rsidRPr="00E871F5">
        <w:rPr>
          <w:lang w:val="en-US"/>
        </w:rPr>
        <w:t>area</w:t>
      </w:r>
      <w:r w:rsidR="00C0409F">
        <w:rPr>
          <w:lang w:val="en-US"/>
        </w:rPr>
        <w:t xml:space="preserve"> </w:t>
      </w:r>
      <w:r w:rsidRPr="00E871F5">
        <w:rPr>
          <w:lang w:val="en-US"/>
        </w:rPr>
        <w:t>of</w:t>
      </w:r>
      <w:r w:rsidR="00C0409F">
        <w:rPr>
          <w:lang w:val="en-US"/>
        </w:rPr>
        <w:t xml:space="preserve"> </w:t>
      </w:r>
      <w:r w:rsidRPr="00E871F5">
        <w:rPr>
          <w:lang w:val="en-US"/>
        </w:rPr>
        <w:t>focus</w:t>
      </w:r>
      <w:r w:rsidR="00C0409F">
        <w:rPr>
          <w:lang w:val="en-US"/>
        </w:rPr>
        <w:t xml:space="preserve"> </w:t>
      </w:r>
      <w:r w:rsidRPr="00E871F5">
        <w:rPr>
          <w:lang w:val="en-US"/>
        </w:rPr>
        <w:t>for</w:t>
      </w:r>
      <w:r w:rsidR="00C0409F">
        <w:rPr>
          <w:lang w:val="en-US"/>
        </w:rPr>
        <w:t xml:space="preserve"> </w:t>
      </w:r>
      <w:r w:rsidRPr="00E871F5">
        <w:rPr>
          <w:lang w:val="en-US"/>
        </w:rPr>
        <w:t>the</w:t>
      </w:r>
      <w:r w:rsidR="00C0409F">
        <w:rPr>
          <w:lang w:val="en-US"/>
        </w:rPr>
        <w:t xml:space="preserve"> </w:t>
      </w:r>
      <w:r w:rsidRPr="00E871F5">
        <w:rPr>
          <w:lang w:val="en-US"/>
        </w:rPr>
        <w:t>hospital sector.</w:t>
      </w:r>
    </w:p>
    <w:p w14:paraId="51C603F2" w14:textId="77777777" w:rsidR="00E871F5" w:rsidRPr="00E871F5" w:rsidRDefault="00E871F5" w:rsidP="00C0409F">
      <w:pPr>
        <w:spacing w:before="120" w:line="260" w:lineRule="exact"/>
        <w:rPr>
          <w:lang w:val="en-US"/>
        </w:rPr>
      </w:pPr>
      <w:r w:rsidRPr="00E871F5">
        <w:rPr>
          <w:lang w:val="en-US"/>
        </w:rPr>
        <w:t>The overall rate of inappropriate prescribing in hospitals that participated in National Antimicrobial Prescribing Survey (NAPS) has been static since 2013. In 2017, 23.5% of prescriptions assessed were found to be inappropriate. Encouragingly, antimicrobial stewardship programs in Australia have led to improvements in key performance indicators, such as documentation of indication and duration of surgical prophylaxis. However, the static rate of inappropriate prescribing requires further attention.</w:t>
      </w:r>
    </w:p>
    <w:p w14:paraId="67076CE8" w14:textId="0FD7C8BB" w:rsidR="00E871F5" w:rsidRPr="00E871F5" w:rsidRDefault="00E871F5" w:rsidP="00C0409F">
      <w:pPr>
        <w:spacing w:line="260" w:lineRule="exact"/>
        <w:rPr>
          <w:lang w:val="en-US"/>
        </w:rPr>
      </w:pPr>
      <w:r w:rsidRPr="001E3860">
        <w:rPr>
          <w:rStyle w:val="Strong"/>
        </w:rPr>
        <w:t>In primary care, antibiotic use is decreasing</w:t>
      </w:r>
      <w:r w:rsidR="00C0409F">
        <w:rPr>
          <w:rStyle w:val="Strong"/>
        </w:rPr>
        <w:br/>
      </w:r>
      <w:r w:rsidRPr="00E871F5">
        <w:rPr>
          <w:lang w:val="en-US"/>
        </w:rPr>
        <w:t xml:space="preserve">The rate of antibiotic dispensing under the Pharmaceutical Benefits Scheme (PBS) and the Repatriation Pharmaceutical Benefits Scheme (RPBS) declined in 2016 and further declined in 2017, following steady increases between 2013 and 2015. </w:t>
      </w:r>
    </w:p>
    <w:p w14:paraId="22E9E2D0" w14:textId="77777777" w:rsidR="00E871F5" w:rsidRPr="00E871F5" w:rsidRDefault="00E871F5" w:rsidP="00C0409F">
      <w:pPr>
        <w:spacing w:before="120" w:line="260" w:lineRule="exact"/>
        <w:rPr>
          <w:lang w:val="en-US"/>
        </w:rPr>
      </w:pPr>
      <w:r w:rsidRPr="00E871F5">
        <w:rPr>
          <w:lang w:val="en-US"/>
        </w:rPr>
        <w:t xml:space="preserve">This is the first downward trend in community antibiotic dispensing since the late 1990s. While the decline in overall prescribing rates is a positive step, inappropriate prescribing practices persist. As a large proportion of antimicrobials are used in primary care settings, improving prescribing in primary care continues to be a priority. </w:t>
      </w:r>
    </w:p>
    <w:p w14:paraId="3582AD88" w14:textId="7A8055AD" w:rsidR="00E871F5" w:rsidRPr="00E871F5" w:rsidRDefault="00E871F5" w:rsidP="00C0409F">
      <w:pPr>
        <w:spacing w:line="260" w:lineRule="exact"/>
        <w:rPr>
          <w:lang w:val="en-US"/>
        </w:rPr>
      </w:pPr>
      <w:r w:rsidRPr="001E3860">
        <w:rPr>
          <w:rStyle w:val="Strong"/>
        </w:rPr>
        <w:t>In aged care homes, levels of inappropriate antibiotic use and rates of AMR are high</w:t>
      </w:r>
      <w:r w:rsidR="00C0409F">
        <w:rPr>
          <w:rStyle w:val="Strong"/>
        </w:rPr>
        <w:br/>
      </w:r>
      <w:r w:rsidRPr="00E871F5">
        <w:rPr>
          <w:lang w:val="en-US"/>
        </w:rPr>
        <w:t>Monitoring antibiotic use and AMR in aged care homes is important because multidrug-resistant organisms are well established in this setting, and aged care homes have high levels of unnecessary antimicrobial prescribing and inappropriate antibiotic use. Almost 1 in 10 residents of aged care homes that participated in the Aged Care NAPS were prescribed at least one antimicrobial.</w:t>
      </w:r>
    </w:p>
    <w:p w14:paraId="71480DBA" w14:textId="77777777" w:rsidR="00E871F5" w:rsidRPr="00E871F5" w:rsidRDefault="00E871F5" w:rsidP="00C0409F">
      <w:pPr>
        <w:spacing w:before="120" w:line="260" w:lineRule="exact"/>
        <w:rPr>
          <w:lang w:val="en-US"/>
        </w:rPr>
      </w:pPr>
      <w:r w:rsidRPr="00E871F5">
        <w:rPr>
          <w:lang w:val="en-US"/>
        </w:rPr>
        <w:t xml:space="preserve">Antimicrobials were often used for unconfirmed infections, and more than half of antimicrobial prescriptions were for residents who had no signs or symptoms of infection. The Commission will work with the Aged Care Quality and Safety Commission to provide antibiotic use and AMR data, and collaborate on the development of these strategies. </w:t>
      </w:r>
    </w:p>
    <w:p w14:paraId="795111BA" w14:textId="77777777" w:rsidR="00C0409F" w:rsidRDefault="00C0409F" w:rsidP="00C0409F">
      <w:pPr>
        <w:spacing w:line="260" w:lineRule="exact"/>
        <w:rPr>
          <w:rStyle w:val="Strong"/>
        </w:rPr>
        <w:sectPr w:rsidR="00C0409F" w:rsidSect="00794C32">
          <w:headerReference w:type="even" r:id="rId55"/>
          <w:pgSz w:w="9978" w:h="14173" w:code="34"/>
          <w:pgMar w:top="1418" w:right="851" w:bottom="1021" w:left="851" w:header="680" w:footer="567" w:gutter="0"/>
          <w:cols w:num="2" w:space="57" w:equalWidth="0">
            <w:col w:w="1814" w:space="57"/>
            <w:col w:w="6405"/>
          </w:cols>
          <w:docGrid w:linePitch="360"/>
        </w:sectPr>
      </w:pPr>
    </w:p>
    <w:p w14:paraId="5DE4714C" w14:textId="6B10889C" w:rsidR="00E871F5" w:rsidRPr="00E871F5" w:rsidRDefault="00E871F5" w:rsidP="00C0409F">
      <w:pPr>
        <w:spacing w:line="260" w:lineRule="exact"/>
        <w:rPr>
          <w:lang w:val="en-US"/>
        </w:rPr>
      </w:pPr>
      <w:r w:rsidRPr="001E3860">
        <w:rPr>
          <w:rStyle w:val="Strong"/>
        </w:rPr>
        <w:t xml:space="preserve">AMR is increasing for some organisms </w:t>
      </w:r>
      <w:r w:rsidR="00C0409F">
        <w:rPr>
          <w:rStyle w:val="Strong"/>
        </w:rPr>
        <w:br/>
      </w:r>
      <w:r w:rsidRPr="00E871F5">
        <w:rPr>
          <w:lang w:val="en-US"/>
        </w:rPr>
        <w:t>While national rates of resistance for many priority organisms have not changed substantially, AURA 2019 reported several notable increases in AMR:</w:t>
      </w:r>
    </w:p>
    <w:p w14:paraId="1FDB5371" w14:textId="77777777" w:rsidR="00E871F5" w:rsidRPr="00E871F5" w:rsidRDefault="00E871F5" w:rsidP="00C0409F">
      <w:pPr>
        <w:pStyle w:val="Bullet1"/>
        <w:spacing w:line="260" w:lineRule="exact"/>
        <w:rPr>
          <w:lang w:val="en-US"/>
        </w:rPr>
      </w:pPr>
      <w:r w:rsidRPr="00C0409F">
        <w:rPr>
          <w:rStyle w:val="IntenseEmphasis"/>
        </w:rPr>
        <w:t>Escherichia coli</w:t>
      </w:r>
      <w:r w:rsidRPr="00E871F5">
        <w:rPr>
          <w:lang w:val="en-US"/>
        </w:rPr>
        <w:t xml:space="preserve"> – resistances to common agents used for treatment continue to increase. Resistance to ceftriaxone, ciprofloxacin and other fluoroquinolones has continued to rise in isolates from community-onset infections, despite restriction of access to these agents on the PBS</w:t>
      </w:r>
    </w:p>
    <w:p w14:paraId="3C1CDFEE" w14:textId="77777777" w:rsidR="00E871F5" w:rsidRPr="00E871F5" w:rsidRDefault="00E871F5" w:rsidP="00C0409F">
      <w:pPr>
        <w:pStyle w:val="Bullet1"/>
        <w:spacing w:line="260" w:lineRule="exact"/>
        <w:rPr>
          <w:lang w:val="en-US"/>
        </w:rPr>
      </w:pPr>
      <w:r w:rsidRPr="00C0409F">
        <w:rPr>
          <w:rStyle w:val="IntenseEmphasis"/>
        </w:rPr>
        <w:t>Enterococcus faecium</w:t>
      </w:r>
      <w:r w:rsidRPr="00E871F5">
        <w:rPr>
          <w:lang w:val="en-US"/>
        </w:rPr>
        <w:t xml:space="preserve"> – overall rates of vancomycin resistance are declining nationally, although the absolute number of isolates with vancomycin resistance continues to increase</w:t>
      </w:r>
    </w:p>
    <w:p w14:paraId="3AC78B0C" w14:textId="77777777" w:rsidR="00E871F5" w:rsidRPr="00E871F5" w:rsidRDefault="00E871F5" w:rsidP="00C0409F">
      <w:pPr>
        <w:pStyle w:val="Bullet1"/>
        <w:spacing w:line="260" w:lineRule="exact"/>
        <w:rPr>
          <w:lang w:val="en-US"/>
        </w:rPr>
      </w:pPr>
      <w:r w:rsidRPr="00C0409F">
        <w:rPr>
          <w:rStyle w:val="IntenseEmphasis"/>
        </w:rPr>
        <w:t>Neisseria gonorrhoeae</w:t>
      </w:r>
      <w:r w:rsidRPr="00E871F5">
        <w:rPr>
          <w:lang w:val="en-US"/>
        </w:rPr>
        <w:t xml:space="preserve"> – rates of azithromycin resistance initially remained low, with a slight upward trend from 2012 to 2015. There has been a sharp upward trend since 2015, and 9.3% of isolates were resistant in 2017. The total number of notifiable cases also continues to increase</w:t>
      </w:r>
    </w:p>
    <w:p w14:paraId="142E202E" w14:textId="77777777" w:rsidR="00E871F5" w:rsidRPr="00E871F5" w:rsidRDefault="00E871F5" w:rsidP="00C0409F">
      <w:pPr>
        <w:pStyle w:val="Bullet1"/>
        <w:spacing w:line="260" w:lineRule="exact"/>
        <w:rPr>
          <w:lang w:val="en-US"/>
        </w:rPr>
      </w:pPr>
      <w:r w:rsidRPr="00C0409F">
        <w:rPr>
          <w:rStyle w:val="IntenseEmphasis"/>
        </w:rPr>
        <w:t>Neisseria meningitides</w:t>
      </w:r>
      <w:r w:rsidRPr="00E871F5">
        <w:rPr>
          <w:lang w:val="en-US"/>
        </w:rPr>
        <w:t xml:space="preserve"> – the number of notifiable cases increased, and reduced susceptibility to benzylpenicillin reached almost 45% in 2017. Resistance to benzylpenicillin is now almost 6%, which may impact on treatment guidelines </w:t>
      </w:r>
    </w:p>
    <w:p w14:paraId="48954FDD" w14:textId="73B4275D" w:rsidR="00E871F5" w:rsidRPr="00E871F5" w:rsidRDefault="00E871F5" w:rsidP="00C0409F">
      <w:pPr>
        <w:pStyle w:val="Bullet1"/>
        <w:spacing w:line="260" w:lineRule="exact"/>
        <w:rPr>
          <w:lang w:val="en-US"/>
        </w:rPr>
      </w:pPr>
      <w:r w:rsidRPr="00C0409F">
        <w:rPr>
          <w:rStyle w:val="IntenseEmphasis"/>
        </w:rPr>
        <w:t xml:space="preserve">Salmonella </w:t>
      </w:r>
      <w:r w:rsidRPr="00E871F5">
        <w:rPr>
          <w:lang w:val="en-US"/>
        </w:rPr>
        <w:t>– ciprofloxacin resistance in typhoidal species (</w:t>
      </w:r>
      <w:r w:rsidRPr="004B1933">
        <w:rPr>
          <w:i/>
          <w:iCs/>
          <w:lang w:val="en-US"/>
        </w:rPr>
        <w:t>Salmonella</w:t>
      </w:r>
      <w:r w:rsidRPr="00E871F5">
        <w:rPr>
          <w:lang w:val="en-US"/>
        </w:rPr>
        <w:t xml:space="preserve"> typhi</w:t>
      </w:r>
      <w:r w:rsidR="004B1933">
        <w:rPr>
          <w:lang w:val="en-US"/>
        </w:rPr>
        <w:t> </w:t>
      </w:r>
      <w:r w:rsidRPr="00E871F5">
        <w:rPr>
          <w:lang w:val="en-US"/>
        </w:rPr>
        <w:t>and</w:t>
      </w:r>
      <w:r w:rsidR="004B1933">
        <w:rPr>
          <w:lang w:val="en-US"/>
        </w:rPr>
        <w:t> </w:t>
      </w:r>
      <w:r w:rsidRPr="004B1933">
        <w:rPr>
          <w:i/>
          <w:iCs/>
          <w:lang w:val="en-US"/>
        </w:rPr>
        <w:t>Salmonella paratyphi</w:t>
      </w:r>
      <w:r w:rsidRPr="00E871F5">
        <w:rPr>
          <w:lang w:val="en-US"/>
        </w:rPr>
        <w:t>) exceeded</w:t>
      </w:r>
      <w:r w:rsidR="004B1933">
        <w:rPr>
          <w:lang w:val="en-US"/>
        </w:rPr>
        <w:t> </w:t>
      </w:r>
      <w:r w:rsidRPr="00E871F5">
        <w:rPr>
          <w:lang w:val="en-US"/>
        </w:rPr>
        <w:t>60% in 2017, confirming that</w:t>
      </w:r>
      <w:r w:rsidR="004B1933">
        <w:t> </w:t>
      </w:r>
      <w:r w:rsidRPr="00E871F5">
        <w:rPr>
          <w:lang w:val="en-US"/>
        </w:rPr>
        <w:t>ciprofloxacin should no longer be relied on for empirical treatment.</w:t>
      </w:r>
    </w:p>
    <w:p w14:paraId="2325B23F" w14:textId="77777777" w:rsidR="00E871F5" w:rsidRPr="00E871F5" w:rsidRDefault="00E871F5" w:rsidP="00C0409F">
      <w:pPr>
        <w:pStyle w:val="Bullet1"/>
        <w:spacing w:line="260" w:lineRule="exact"/>
        <w:rPr>
          <w:lang w:val="en-US"/>
        </w:rPr>
      </w:pPr>
      <w:r w:rsidRPr="00C0409F">
        <w:rPr>
          <w:rStyle w:val="IntenseEmphasis"/>
        </w:rPr>
        <w:t>Staphylococcus aureus</w:t>
      </w:r>
      <w:r w:rsidRPr="00E871F5">
        <w:rPr>
          <w:lang w:val="en-US"/>
        </w:rPr>
        <w:t xml:space="preserve"> – community-associated methicillin-resistant </w:t>
      </w:r>
      <w:r w:rsidRPr="004B1933">
        <w:rPr>
          <w:i/>
          <w:iCs/>
          <w:lang w:val="en-US"/>
        </w:rPr>
        <w:t>S. aureus</w:t>
      </w:r>
      <w:r w:rsidRPr="00E871F5">
        <w:rPr>
          <w:lang w:val="en-US"/>
        </w:rPr>
        <w:t xml:space="preserve"> has become highly prevalent in remote and very remote regions compared with urban areas. </w:t>
      </w:r>
    </w:p>
    <w:p w14:paraId="76BFD49C" w14:textId="192D94F4" w:rsidR="00E871F5" w:rsidRPr="00E871F5" w:rsidRDefault="00E871F5" w:rsidP="00C0409F">
      <w:pPr>
        <w:spacing w:line="260" w:lineRule="exact"/>
        <w:rPr>
          <w:lang w:val="en-US"/>
        </w:rPr>
      </w:pPr>
      <w:r w:rsidRPr="00C0409F">
        <w:rPr>
          <w:rStyle w:val="Strong"/>
        </w:rPr>
        <w:t>Prescribing for chronic obstructive pulmonary disease needs improvement</w:t>
      </w:r>
      <w:r w:rsidR="00C0409F">
        <w:rPr>
          <w:rStyle w:val="Strong"/>
        </w:rPr>
        <w:br/>
      </w:r>
      <w:r w:rsidRPr="00E871F5">
        <w:rPr>
          <w:lang w:val="en-US"/>
        </w:rPr>
        <w:t>There is a long-term trend in hospitals of high levels of inappropriate prescribing of antibiotics for the exacerbation of chronic obstructive pulmonary disease (COPD), a common condition for which broad-spectrum, rather than narrow-spectrum, antibiotics are prescribed. Targeted strategies and guidelines, involving collaboration between clinicians involved in AMS and specialists managing patients with COPD, are needed to improve the appropriateness of antibiotic prescribing for treatment of COPD in hospitals.</w:t>
      </w:r>
    </w:p>
    <w:p w14:paraId="639ECFF3" w14:textId="57250BF9" w:rsidR="00E871F5" w:rsidRPr="005D0221" w:rsidRDefault="00E871F5" w:rsidP="00C0409F">
      <w:pPr>
        <w:spacing w:line="260" w:lineRule="exact"/>
        <w:rPr>
          <w:spacing w:val="-2"/>
          <w:lang w:val="en-US"/>
        </w:rPr>
      </w:pPr>
      <w:r w:rsidRPr="005D0221">
        <w:rPr>
          <w:rStyle w:val="Strong"/>
          <w:spacing w:val="-2"/>
        </w:rPr>
        <w:t>Amoxicillin–clavulanic acid and cefalexin prescribing is often inappropriate</w:t>
      </w:r>
      <w:r w:rsidR="00C0409F" w:rsidRPr="005D0221">
        <w:rPr>
          <w:rStyle w:val="Strong"/>
          <w:spacing w:val="-2"/>
        </w:rPr>
        <w:br/>
      </w:r>
      <w:r w:rsidRPr="005D0221">
        <w:rPr>
          <w:spacing w:val="-2"/>
          <w:lang w:val="en-US"/>
        </w:rPr>
        <w:t>Broad-spectrum antibiotics, such as amoxicillin–clavulanic acid and cefalexin, have</w:t>
      </w:r>
      <w:r w:rsidR="005D0221">
        <w:rPr>
          <w:spacing w:val="-2"/>
          <w:lang w:val="en-US"/>
        </w:rPr>
        <w:t> </w:t>
      </w:r>
      <w:r w:rsidRPr="005D0221">
        <w:rPr>
          <w:spacing w:val="-2"/>
          <w:lang w:val="en-US"/>
        </w:rPr>
        <w:t>greater potential to promote the development of AMR than narrow-spectrum antibiotics. They are prescribed in high volumes in both community and hospital settings. Prescribing of these agents is often inappropriate, particularly for sinusitis, and lower respiratory tract, urinary tract, and skin and soft tissue infections. Strategies to promote symptom management in place of inappropriate antibiotic prescribing, and increase the use of narrower-spectrum antibiotics, will be areas of focus for AURA.</w:t>
      </w:r>
    </w:p>
    <w:p w14:paraId="116FA8B7" w14:textId="77777777" w:rsidR="001E3860" w:rsidRDefault="001E3860" w:rsidP="00E871F5">
      <w:pPr>
        <w:rPr>
          <w:lang w:val="en-US"/>
        </w:rPr>
        <w:sectPr w:rsidR="001E3860" w:rsidSect="00C0409F">
          <w:headerReference w:type="default" r:id="rId56"/>
          <w:pgSz w:w="9978" w:h="14173" w:code="34"/>
          <w:pgMar w:top="1418" w:right="851" w:bottom="709" w:left="851" w:header="680" w:footer="567" w:gutter="0"/>
          <w:cols w:num="2" w:space="284"/>
          <w:docGrid w:linePitch="360"/>
        </w:sectPr>
      </w:pPr>
    </w:p>
    <w:p w14:paraId="5E9C959C" w14:textId="77777777" w:rsidR="00E871F5" w:rsidRPr="00E871F5" w:rsidRDefault="00E871F5" w:rsidP="00433904">
      <w:pPr>
        <w:pStyle w:val="Heading3"/>
        <w:spacing w:before="0"/>
        <w:ind w:left="1843"/>
        <w:rPr>
          <w:lang w:val="en-US"/>
        </w:rPr>
      </w:pPr>
      <w:r w:rsidRPr="00E871F5">
        <w:rPr>
          <w:lang w:val="en-US"/>
        </w:rPr>
        <w:t>Safety in digital health</w:t>
      </w:r>
    </w:p>
    <w:p w14:paraId="382476EF" w14:textId="77777777" w:rsidR="00E871F5" w:rsidRPr="00E871F5" w:rsidRDefault="00E871F5" w:rsidP="00B859B1">
      <w:pPr>
        <w:ind w:left="1843"/>
        <w:rPr>
          <w:lang w:val="en-US"/>
        </w:rPr>
      </w:pPr>
      <w:r w:rsidRPr="00E871F5">
        <w:rPr>
          <w:lang w:val="en-US"/>
        </w:rPr>
        <w:t>The Commission contributes to safety in digital health by optimising safety and quality in the rollout of clinical systems. It focuses on hospital medication management programs and discharge summaries, and using digital health initiatives to improve the safety and quality of health care, including antimicrobial stewardship.</w:t>
      </w:r>
    </w:p>
    <w:p w14:paraId="69F392ED" w14:textId="77777777" w:rsidR="00E871F5" w:rsidRPr="00E871F5" w:rsidRDefault="00E871F5" w:rsidP="00B859B1">
      <w:pPr>
        <w:pStyle w:val="Heading4"/>
        <w:ind w:left="1843"/>
        <w:rPr>
          <w:lang w:val="en-US"/>
        </w:rPr>
      </w:pPr>
      <w:r w:rsidRPr="00E871F5">
        <w:rPr>
          <w:lang w:val="en-US"/>
        </w:rPr>
        <w:t>My Health Record Clinical Safety Program</w:t>
      </w:r>
    </w:p>
    <w:p w14:paraId="405881B6" w14:textId="77777777" w:rsidR="00E871F5" w:rsidRPr="00E871F5" w:rsidRDefault="00E871F5" w:rsidP="00B859B1">
      <w:pPr>
        <w:ind w:left="1843"/>
        <w:rPr>
          <w:lang w:val="en-US"/>
        </w:rPr>
      </w:pPr>
      <w:r w:rsidRPr="00E871F5">
        <w:rPr>
          <w:lang w:val="en-US"/>
        </w:rPr>
        <w:t xml:space="preserve">The Australian Digital Health Agency (the Agency) is the My Health Record system operator. The Agency appointed the Commission to undertake a clinical safety program for the My Health Record system and other national digital health infrastructure for 2016–2019. </w:t>
      </w:r>
    </w:p>
    <w:p w14:paraId="1E750760" w14:textId="77777777" w:rsidR="00E871F5" w:rsidRPr="00E871F5" w:rsidRDefault="00E871F5" w:rsidP="00B859B1">
      <w:pPr>
        <w:ind w:left="1843"/>
        <w:rPr>
          <w:lang w:val="en-US"/>
        </w:rPr>
      </w:pPr>
      <w:r w:rsidRPr="00E871F5">
        <w:rPr>
          <w:lang w:val="en-US"/>
        </w:rPr>
        <w:t>In 2018–19, this included three clinical safety reviews (CSRs):</w:t>
      </w:r>
    </w:p>
    <w:p w14:paraId="0AA8A2B4" w14:textId="77777777" w:rsidR="00E871F5" w:rsidRPr="00E871F5" w:rsidRDefault="00E871F5" w:rsidP="00B859B1">
      <w:pPr>
        <w:ind w:left="2552"/>
        <w:rPr>
          <w:lang w:val="en-US"/>
        </w:rPr>
      </w:pPr>
      <w:r w:rsidRPr="00B859B1">
        <w:rPr>
          <w:rStyle w:val="Strong"/>
        </w:rPr>
        <w:t>CSR 16 –</w:t>
      </w:r>
      <w:r w:rsidRPr="00E871F5">
        <w:rPr>
          <w:lang w:val="en-US"/>
        </w:rPr>
        <w:t xml:space="preserve"> to analyse the use of the My Health Record system for the potential prevention of emergency department (ED) presentations, avoidable hospital readmissions and hospital-acquired complications (HACs) relating to the use of medicines</w:t>
      </w:r>
    </w:p>
    <w:p w14:paraId="0276890B" w14:textId="77777777" w:rsidR="00E871F5" w:rsidRPr="00E871F5" w:rsidRDefault="00E871F5" w:rsidP="00B859B1">
      <w:pPr>
        <w:ind w:left="2552"/>
        <w:rPr>
          <w:lang w:val="en-US"/>
        </w:rPr>
      </w:pPr>
      <w:r w:rsidRPr="00B859B1">
        <w:rPr>
          <w:rStyle w:val="Strong"/>
        </w:rPr>
        <w:t>CSR 17 –</w:t>
      </w:r>
      <w:r w:rsidRPr="00E871F5">
        <w:rPr>
          <w:lang w:val="en-US"/>
        </w:rPr>
        <w:t xml:space="preserve"> to establish a contemporary baseline understanding of current electronic health record (EHR) systems in residential aged care facilities (RACFs). It will also help establish a comparative analysis of functionality available in these systems relating to the My Health Record, including workflow related insights</w:t>
      </w:r>
    </w:p>
    <w:p w14:paraId="18742093" w14:textId="77777777" w:rsidR="00E871F5" w:rsidRPr="00E871F5" w:rsidRDefault="00E871F5" w:rsidP="00B859B1">
      <w:pPr>
        <w:ind w:left="2552"/>
        <w:rPr>
          <w:lang w:val="en-US"/>
        </w:rPr>
      </w:pPr>
      <w:r w:rsidRPr="00B859B1">
        <w:rPr>
          <w:rStyle w:val="Strong"/>
        </w:rPr>
        <w:t>CSR 18 –</w:t>
      </w:r>
      <w:r w:rsidRPr="00E871F5">
        <w:rPr>
          <w:lang w:val="en-US"/>
        </w:rPr>
        <w:t xml:space="preserve"> to identify best practice and preferred reporting channels for healthcare providers to report events/incidents related to the My Health Record system to the system operator.</w:t>
      </w:r>
    </w:p>
    <w:p w14:paraId="3A125603" w14:textId="77777777" w:rsidR="00E871F5" w:rsidRPr="00E871F5" w:rsidRDefault="00E871F5" w:rsidP="00B859B1">
      <w:pPr>
        <w:ind w:left="1843"/>
        <w:rPr>
          <w:lang w:val="en-US"/>
        </w:rPr>
      </w:pPr>
      <w:r w:rsidRPr="00E871F5">
        <w:rPr>
          <w:lang w:val="en-US"/>
        </w:rPr>
        <w:t>In 2018, the Commission established the My Health Record External Assurance Committee. The committee provides ongoing independent external assurance to the Agency’s My Health Record system clinical incident management and clinical safety risk management systems.</w:t>
      </w:r>
    </w:p>
    <w:p w14:paraId="1D99AFE0" w14:textId="77777777" w:rsidR="00C0409F" w:rsidRDefault="00C0409F" w:rsidP="00C0409F">
      <w:pPr>
        <w:pStyle w:val="Heading4"/>
        <w:rPr>
          <w:lang w:val="en-US"/>
        </w:rPr>
        <w:sectPr w:rsidR="00C0409F" w:rsidSect="006939CC">
          <w:headerReference w:type="even" r:id="rId57"/>
          <w:pgSz w:w="9978" w:h="14173" w:code="34"/>
          <w:pgMar w:top="1418" w:right="851" w:bottom="1418" w:left="851" w:header="680" w:footer="567" w:gutter="0"/>
          <w:cols w:space="708"/>
          <w:docGrid w:linePitch="360"/>
        </w:sectPr>
      </w:pPr>
    </w:p>
    <w:p w14:paraId="6C7A7AD1" w14:textId="27F5D92F" w:rsidR="00E871F5" w:rsidRPr="00E871F5" w:rsidRDefault="00E871F5" w:rsidP="00433904">
      <w:pPr>
        <w:pStyle w:val="Heading4"/>
        <w:spacing w:before="0"/>
        <w:rPr>
          <w:lang w:val="en-US"/>
        </w:rPr>
      </w:pPr>
      <w:r w:rsidRPr="00E871F5">
        <w:rPr>
          <w:lang w:val="en-US"/>
        </w:rPr>
        <w:t>My Health Record in Emergency Departments project</w:t>
      </w:r>
    </w:p>
    <w:p w14:paraId="31C699F0" w14:textId="77777777" w:rsidR="00E871F5" w:rsidRPr="00E871F5" w:rsidRDefault="00E871F5" w:rsidP="00E871F5">
      <w:pPr>
        <w:rPr>
          <w:lang w:val="en-US"/>
        </w:rPr>
      </w:pPr>
      <w:r w:rsidRPr="00E871F5">
        <w:rPr>
          <w:lang w:val="en-US"/>
        </w:rPr>
        <w:t xml:space="preserve">In partnership with the Agency, the Commission is conducting the My Health Record in Emergency Departments project, to establish routine use of the My Health Record system by clinicians in hospital EDs. </w:t>
      </w:r>
    </w:p>
    <w:p w14:paraId="2B0C6953" w14:textId="77777777" w:rsidR="00E871F5" w:rsidRPr="00E871F5" w:rsidRDefault="00E871F5" w:rsidP="00E871F5">
      <w:pPr>
        <w:rPr>
          <w:lang w:val="en-US"/>
        </w:rPr>
      </w:pPr>
      <w:r w:rsidRPr="00E871F5">
        <w:rPr>
          <w:lang w:val="en-US"/>
        </w:rPr>
        <w:t xml:space="preserve">A literature review and stakeholder consultation workshops were conducted to investigate the benefits, potential patient outcomes and barriers to the use of EHRs in the ED setting. </w:t>
      </w:r>
    </w:p>
    <w:p w14:paraId="16316687" w14:textId="4E7E8DD0" w:rsidR="00E871F5" w:rsidRPr="00E871F5" w:rsidRDefault="00E871F5" w:rsidP="00E871F5">
      <w:pPr>
        <w:rPr>
          <w:lang w:val="en-US"/>
        </w:rPr>
      </w:pPr>
      <w:r w:rsidRPr="00E871F5">
        <w:rPr>
          <w:lang w:val="en-US"/>
        </w:rPr>
        <w:t>The My Health Record was found to have the potential to support healthcare providers in EDs by providing timely and secure access to a patient’s clinical history. A</w:t>
      </w:r>
      <w:r w:rsidR="004B1933">
        <w:rPr>
          <w:lang w:val="en-US"/>
        </w:rPr>
        <w:t> </w:t>
      </w:r>
      <w:r w:rsidRPr="00E871F5">
        <w:rPr>
          <w:lang w:val="en-US"/>
        </w:rPr>
        <w:t>number of the barriers and enablers of EHR use by ED clinicians identified through this project are also likely to be common to healthcare providers in other acute care settings.</w:t>
      </w:r>
    </w:p>
    <w:p w14:paraId="00370690" w14:textId="77777777" w:rsidR="00E871F5" w:rsidRPr="00E871F5" w:rsidRDefault="00E871F5" w:rsidP="00E871F5">
      <w:pPr>
        <w:rPr>
          <w:lang w:val="en-US"/>
        </w:rPr>
      </w:pPr>
      <w:r w:rsidRPr="00E871F5">
        <w:rPr>
          <w:lang w:val="en-US"/>
        </w:rPr>
        <w:t xml:space="preserve">A draft framework has been developed based on the literature review, international experience and My Health Record participation trials conducted in the primary health networks of Nepean Blue Mountains and Northern Queensland. In April 2019, the Commission published a supplement in the </w:t>
      </w:r>
      <w:r w:rsidRPr="00E871F5">
        <w:rPr>
          <w:i/>
          <w:iCs/>
          <w:lang w:val="en-US"/>
        </w:rPr>
        <w:t xml:space="preserve">Medical Journal of Australia </w:t>
      </w:r>
      <w:r w:rsidRPr="00E871F5">
        <w:rPr>
          <w:lang w:val="en-US"/>
        </w:rPr>
        <w:t>describing the key findings to date for this project.</w:t>
      </w:r>
    </w:p>
    <w:p w14:paraId="5A037AA8" w14:textId="77777777" w:rsidR="00E871F5" w:rsidRPr="00E871F5" w:rsidRDefault="00E871F5" w:rsidP="00C0409F">
      <w:pPr>
        <w:pStyle w:val="Heading4"/>
        <w:rPr>
          <w:lang w:val="en-US"/>
        </w:rPr>
      </w:pPr>
      <w:r w:rsidRPr="00E871F5">
        <w:rPr>
          <w:lang w:val="en-US"/>
        </w:rPr>
        <w:t>Digital mental health services</w:t>
      </w:r>
    </w:p>
    <w:p w14:paraId="52856FA6" w14:textId="77777777" w:rsidR="00E871F5" w:rsidRPr="00E871F5" w:rsidRDefault="00E871F5" w:rsidP="00E871F5">
      <w:pPr>
        <w:rPr>
          <w:lang w:val="en-US"/>
        </w:rPr>
      </w:pPr>
      <w:r w:rsidRPr="00E871F5">
        <w:rPr>
          <w:lang w:val="en-US"/>
        </w:rPr>
        <w:t xml:space="preserve">The Australian Government Department of Health (the Department) has engaged the Commission to develop a certification framework and national standards for digital mental health services. The certification framework will support ongoing safety and quality assurance for digital mental health services, including those listed on the Australian Government’s digital mental health gateway </w:t>
      </w:r>
      <w:hyperlink r:id="rId58" w:history="1">
        <w:r w:rsidRPr="00E871F5">
          <w:rPr>
            <w:rStyle w:val="Hyperlink"/>
            <w:lang w:val="en-US"/>
          </w:rPr>
          <w:t>Head to Health</w:t>
        </w:r>
      </w:hyperlink>
      <w:r w:rsidRPr="00E871F5">
        <w:rPr>
          <w:lang w:val="en-US"/>
        </w:rPr>
        <w:t>.</w:t>
      </w:r>
    </w:p>
    <w:p w14:paraId="64191BC1" w14:textId="77777777" w:rsidR="00E871F5" w:rsidRPr="00E871F5" w:rsidRDefault="00E871F5" w:rsidP="00E871F5">
      <w:pPr>
        <w:rPr>
          <w:lang w:val="en-US"/>
        </w:rPr>
      </w:pPr>
      <w:r w:rsidRPr="00E871F5">
        <w:rPr>
          <w:lang w:val="en-US"/>
        </w:rPr>
        <w:t>The Commission conducted a broad stakeholder consultation process in March and April 2019, including six face-to-face workshops, three online workshops, and an online written survey. The Commission also conducted a literature scan and sought legal advice regarding the current regulatory and legislative requirements for digital mental health services.</w:t>
      </w:r>
    </w:p>
    <w:p w14:paraId="324A9CE5" w14:textId="77777777" w:rsidR="00E871F5" w:rsidRPr="00E871F5" w:rsidRDefault="00E871F5" w:rsidP="00E871F5">
      <w:pPr>
        <w:rPr>
          <w:lang w:val="en-US"/>
        </w:rPr>
      </w:pPr>
      <w:r w:rsidRPr="00E871F5">
        <w:rPr>
          <w:lang w:val="en-US"/>
        </w:rPr>
        <w:t>The Commission recommended options to the Department for the design and development of a certification framework and national standards for digital mental health services, in June 2019. The Commission will commence the development and design of the certification framework during 2019–20.</w:t>
      </w:r>
    </w:p>
    <w:p w14:paraId="7371D89A" w14:textId="77777777" w:rsidR="00E871F5" w:rsidRPr="00E871F5" w:rsidRDefault="00E871F5" w:rsidP="00C0409F">
      <w:pPr>
        <w:pStyle w:val="HighlightswithLine"/>
        <w:rPr>
          <w:lang w:val="en-US"/>
        </w:rPr>
      </w:pPr>
      <w:r w:rsidRPr="00E871F5">
        <w:rPr>
          <w:lang w:val="en-US"/>
        </w:rPr>
        <w:t xml:space="preserve">Highlights </w:t>
      </w:r>
    </w:p>
    <w:p w14:paraId="718F7CDC" w14:textId="77777777" w:rsidR="00E871F5" w:rsidRPr="00E871F5" w:rsidRDefault="00E871F5" w:rsidP="00C0409F">
      <w:pPr>
        <w:pStyle w:val="Bullet1"/>
        <w:rPr>
          <w:lang w:val="en-US"/>
        </w:rPr>
      </w:pPr>
      <w:r w:rsidRPr="00E871F5">
        <w:rPr>
          <w:lang w:val="en-US"/>
        </w:rPr>
        <w:t>Conducted three clinical safety reviews of the My Health Record system and national digital health infrastructure</w:t>
      </w:r>
    </w:p>
    <w:p w14:paraId="28B5F9F0" w14:textId="77777777" w:rsidR="00E871F5" w:rsidRPr="00E871F5" w:rsidRDefault="00E871F5" w:rsidP="00C0409F">
      <w:pPr>
        <w:pStyle w:val="Bullet1"/>
        <w:rPr>
          <w:lang w:val="en-US"/>
        </w:rPr>
      </w:pPr>
      <w:r w:rsidRPr="00E871F5">
        <w:rPr>
          <w:lang w:val="en-US"/>
        </w:rPr>
        <w:t>Provided secretariat and expert advice to the My Health Record External Assurance Committee to provide ongoing independent external assurance to the Agency’s My Health Record clinical incident-management and clinical safety risk-management systems</w:t>
      </w:r>
    </w:p>
    <w:p w14:paraId="684222F5" w14:textId="77777777" w:rsidR="00E871F5" w:rsidRPr="00E871F5" w:rsidRDefault="00E871F5" w:rsidP="00C0409F">
      <w:pPr>
        <w:pStyle w:val="Bullet1"/>
        <w:rPr>
          <w:lang w:val="en-US"/>
        </w:rPr>
      </w:pPr>
      <w:r w:rsidRPr="00E871F5">
        <w:rPr>
          <w:lang w:val="en-US"/>
        </w:rPr>
        <w:t>Continued to establish routine use of the My Health Record system by clinicians in hospital EDs</w:t>
      </w:r>
    </w:p>
    <w:p w14:paraId="4EB1814A" w14:textId="79E729A7" w:rsidR="00C0409F" w:rsidRPr="00C0409F" w:rsidRDefault="00E871F5" w:rsidP="00C0409F">
      <w:pPr>
        <w:pStyle w:val="Bullet1"/>
        <w:rPr>
          <w:lang w:val="en-US"/>
        </w:rPr>
      </w:pPr>
      <w:r w:rsidRPr="00E871F5">
        <w:rPr>
          <w:lang w:val="en-US"/>
        </w:rPr>
        <w:t>Commenced a project to develop a certification framework and national standards for digital mental health services.</w:t>
      </w:r>
    </w:p>
    <w:p w14:paraId="154A48E1" w14:textId="77777777" w:rsidR="00AA40DC" w:rsidRDefault="00AA40DC" w:rsidP="00C0409F">
      <w:pPr>
        <w:pStyle w:val="Heading3"/>
        <w:rPr>
          <w:lang w:val="en-US"/>
        </w:rPr>
        <w:sectPr w:rsidR="00AA40DC" w:rsidSect="00AA40DC">
          <w:headerReference w:type="even" r:id="rId59"/>
          <w:headerReference w:type="default" r:id="rId60"/>
          <w:pgSz w:w="9978" w:h="14173" w:code="34"/>
          <w:pgMar w:top="1418" w:right="851" w:bottom="1418" w:left="851" w:header="680" w:footer="567" w:gutter="0"/>
          <w:cols w:num="2" w:space="284"/>
          <w:docGrid w:linePitch="360"/>
        </w:sectPr>
      </w:pPr>
    </w:p>
    <w:p w14:paraId="69101E8A" w14:textId="3435F6D0" w:rsidR="00E871F5" w:rsidRPr="00E871F5" w:rsidRDefault="00E871F5" w:rsidP="003518B6">
      <w:pPr>
        <w:pStyle w:val="Heading3"/>
        <w:spacing w:before="0"/>
        <w:rPr>
          <w:lang w:val="en-US"/>
        </w:rPr>
      </w:pPr>
      <w:r w:rsidRPr="00E871F5">
        <w:rPr>
          <w:lang w:val="en-US"/>
        </w:rPr>
        <w:t>Medication safety</w:t>
      </w:r>
    </w:p>
    <w:p w14:paraId="2A7072D8" w14:textId="77777777" w:rsidR="00E871F5" w:rsidRPr="00E871F5" w:rsidRDefault="00E871F5" w:rsidP="00E871F5">
      <w:pPr>
        <w:rPr>
          <w:lang w:val="en-US"/>
        </w:rPr>
      </w:pPr>
      <w:r w:rsidRPr="00E871F5">
        <w:rPr>
          <w:lang w:val="en-US"/>
        </w:rPr>
        <w:t xml:space="preserve">The Commission is responsible for the ongoing stewardship of nationally standardised tools used in Australian hospitals to prescribe, dispense and administer medicines safely. </w:t>
      </w:r>
    </w:p>
    <w:p w14:paraId="36F292B9" w14:textId="77777777" w:rsidR="00E871F5" w:rsidRPr="00E871F5" w:rsidRDefault="00E871F5" w:rsidP="00E871F5">
      <w:pPr>
        <w:rPr>
          <w:lang w:val="en-US"/>
        </w:rPr>
      </w:pPr>
      <w:r w:rsidRPr="00E871F5">
        <w:rPr>
          <w:lang w:val="en-US"/>
        </w:rPr>
        <w:t xml:space="preserve">The Commission maintains a suite of standardised national medication charts, incorporating feedback and guidance provided by clinicians and medication safety experts. This standardised presentation of medication information for a patient reduces the risk of errors in medication prescribing, dispensing and administration. </w:t>
      </w:r>
    </w:p>
    <w:p w14:paraId="12F39D46" w14:textId="0E04162B" w:rsidR="00E871F5" w:rsidRPr="00E871F5" w:rsidRDefault="00AA40DC" w:rsidP="003518B6">
      <w:pPr>
        <w:pStyle w:val="Heading4"/>
        <w:spacing w:before="0"/>
        <w:rPr>
          <w:lang w:val="en-US"/>
        </w:rPr>
      </w:pPr>
      <w:r>
        <w:rPr>
          <w:lang w:val="en-US"/>
        </w:rPr>
        <w:br w:type="column"/>
      </w:r>
      <w:r w:rsidR="00E871F5" w:rsidRPr="00E871F5">
        <w:rPr>
          <w:lang w:val="en-US"/>
        </w:rPr>
        <w:t>Electronic medication management</w:t>
      </w:r>
    </w:p>
    <w:p w14:paraId="26E546A5" w14:textId="77777777" w:rsidR="00E871F5" w:rsidRPr="00E871F5" w:rsidRDefault="00E871F5" w:rsidP="004B1933">
      <w:pPr>
        <w:ind w:right="310"/>
        <w:rPr>
          <w:lang w:val="en-US"/>
        </w:rPr>
      </w:pPr>
      <w:r w:rsidRPr="00E871F5">
        <w:rPr>
          <w:lang w:val="en-US"/>
        </w:rPr>
        <w:t>The use of electronic medication management (EMM) systems is increasing in Australia. To assist with their implementation, the Commission has developed an EMM self-assessment tool (SAT) for hospitals.</w:t>
      </w:r>
    </w:p>
    <w:p w14:paraId="44D3F4F8" w14:textId="77777777" w:rsidR="00E871F5" w:rsidRPr="00E871F5" w:rsidRDefault="00E871F5" w:rsidP="00C0409F">
      <w:pPr>
        <w:rPr>
          <w:lang w:val="en-US"/>
        </w:rPr>
      </w:pPr>
      <w:r w:rsidRPr="00E871F5">
        <w:rPr>
          <w:lang w:val="en-US"/>
        </w:rPr>
        <w:t xml:space="preserve">The EMM SAT is a quality improvement, checklist-style tool developed to assist health service organisations to assess and optimise the use of EMM systems. Domains and indicators that comprise the EMM SAT were developed and reported in the Commission’s publications: </w:t>
      </w:r>
      <w:r w:rsidRPr="00E871F5">
        <w:rPr>
          <w:i/>
          <w:iCs/>
          <w:lang w:val="en-US"/>
        </w:rPr>
        <w:t>Electronic Medication Management Systems: A guide to safe implementation</w:t>
      </w:r>
      <w:r w:rsidRPr="00E871F5">
        <w:rPr>
          <w:lang w:val="en-US"/>
        </w:rPr>
        <w:t xml:space="preserve"> (third edition); and </w:t>
      </w:r>
      <w:r w:rsidRPr="00E871F5">
        <w:rPr>
          <w:i/>
          <w:iCs/>
          <w:lang w:val="en-US"/>
        </w:rPr>
        <w:t>Electronic Medication Management Systems Business Requirements</w:t>
      </w:r>
      <w:r w:rsidRPr="00E871F5">
        <w:rPr>
          <w:lang w:val="en-US"/>
        </w:rPr>
        <w:t>. Pilot testing of the indicators within the EMM SAT was conducted in May 2019, with testing of the online module taking place from August 2019.</w:t>
      </w:r>
    </w:p>
    <w:p w14:paraId="12699D72" w14:textId="77777777" w:rsidR="00E871F5" w:rsidRPr="00E871F5" w:rsidRDefault="00E871F5" w:rsidP="00C0409F">
      <w:pPr>
        <w:rPr>
          <w:lang w:val="en-US"/>
        </w:rPr>
      </w:pPr>
      <w:r w:rsidRPr="00E871F5">
        <w:rPr>
          <w:lang w:val="en-US"/>
        </w:rPr>
        <w:t>Following the development of the EMM SAT, the Commission conducted a feasibility assessment to identify whether a similar tool would be useful to clinicians when applied to software used in primary care. This assessment determined that such a tool would be useful and would help to better support patient care. A literature review was conducted, and a working group will be convened in early 2020.</w:t>
      </w:r>
    </w:p>
    <w:p w14:paraId="10A7BCD6" w14:textId="77777777" w:rsidR="00AA40DC" w:rsidRDefault="00AA40DC" w:rsidP="00C0409F">
      <w:pPr>
        <w:pStyle w:val="Heading4"/>
        <w:rPr>
          <w:lang w:val="en-US"/>
        </w:rPr>
        <w:sectPr w:rsidR="00AA40DC" w:rsidSect="00AA40DC">
          <w:headerReference w:type="even" r:id="rId61"/>
          <w:pgSz w:w="9978" w:h="14173" w:code="34"/>
          <w:pgMar w:top="1418" w:right="851" w:bottom="1418" w:left="851" w:header="680" w:footer="567" w:gutter="0"/>
          <w:cols w:num="2" w:space="284"/>
          <w:docGrid w:linePitch="360"/>
        </w:sectPr>
      </w:pPr>
    </w:p>
    <w:p w14:paraId="78C9DF99" w14:textId="7489FF13" w:rsidR="00E871F5" w:rsidRPr="00E871F5" w:rsidRDefault="00E871F5" w:rsidP="003518B6">
      <w:pPr>
        <w:pStyle w:val="Heading4"/>
        <w:spacing w:before="0"/>
        <w:rPr>
          <w:lang w:val="en-US"/>
        </w:rPr>
      </w:pPr>
      <w:r w:rsidRPr="00E871F5">
        <w:rPr>
          <w:lang w:val="en-US"/>
        </w:rPr>
        <w:t>The Pharmaceutical Benefits</w:t>
      </w:r>
      <w:r w:rsidR="00AA40DC">
        <w:rPr>
          <w:lang w:val="en-US"/>
        </w:rPr>
        <w:t> </w:t>
      </w:r>
      <w:r w:rsidRPr="00E871F5">
        <w:rPr>
          <w:lang w:val="en-US"/>
        </w:rPr>
        <w:t xml:space="preserve">Scheme Hospital Medication Chart </w:t>
      </w:r>
    </w:p>
    <w:p w14:paraId="7393F1D5" w14:textId="77777777" w:rsidR="00E871F5" w:rsidRPr="00E871F5" w:rsidRDefault="00E871F5" w:rsidP="00E871F5">
      <w:pPr>
        <w:rPr>
          <w:lang w:val="en-US"/>
        </w:rPr>
      </w:pPr>
      <w:r w:rsidRPr="00E871F5">
        <w:rPr>
          <w:lang w:val="en-US"/>
        </w:rPr>
        <w:t xml:space="preserve">More than 100 public and private hospitals have implemented the PBS Hospital Medication Chart (HMC). It enables the prescribing, administering, supply and claiming of PBS eligible medicines without the need for a conventional prescription. </w:t>
      </w:r>
    </w:p>
    <w:p w14:paraId="0DB15EF6" w14:textId="77777777" w:rsidR="00E871F5" w:rsidRPr="00E871F5" w:rsidRDefault="00E871F5" w:rsidP="00E871F5">
      <w:pPr>
        <w:rPr>
          <w:lang w:val="en-US"/>
        </w:rPr>
      </w:pPr>
      <w:r w:rsidRPr="00E871F5">
        <w:rPr>
          <w:lang w:val="en-US"/>
        </w:rPr>
        <w:t>In early 2018, the Commission began an evaluation of the PBS HMC. Findings from the National Standard Medication Chart (NSMC) national audit in October 2018 were included in the evaluation of the PBS HMC, which was published on the Commission’s website.</w:t>
      </w:r>
    </w:p>
    <w:p w14:paraId="6894AA1A" w14:textId="6A3245BF" w:rsidR="00E871F5" w:rsidRPr="00E871F5" w:rsidRDefault="00E871F5" w:rsidP="00C0409F">
      <w:pPr>
        <w:pStyle w:val="Heading4"/>
        <w:rPr>
          <w:lang w:val="en-US"/>
        </w:rPr>
      </w:pPr>
      <w:r w:rsidRPr="00E871F5">
        <w:rPr>
          <w:lang w:val="en-US"/>
        </w:rPr>
        <w:t>National Standard Medication</w:t>
      </w:r>
      <w:r w:rsidR="00AA40DC">
        <w:rPr>
          <w:lang w:val="en-US"/>
        </w:rPr>
        <w:t> </w:t>
      </w:r>
      <w:r w:rsidRPr="00E871F5">
        <w:rPr>
          <w:lang w:val="en-US"/>
        </w:rPr>
        <w:t>Chart</w:t>
      </w:r>
    </w:p>
    <w:p w14:paraId="2A4EA421" w14:textId="77777777" w:rsidR="00E871F5" w:rsidRPr="00AA40DC" w:rsidRDefault="00E871F5" w:rsidP="00E871F5">
      <w:pPr>
        <w:rPr>
          <w:spacing w:val="-2"/>
          <w:lang w:val="en-US"/>
        </w:rPr>
      </w:pPr>
      <w:r w:rsidRPr="00AA40DC">
        <w:rPr>
          <w:spacing w:val="-2"/>
          <w:lang w:val="en-US"/>
        </w:rPr>
        <w:t xml:space="preserve">The Commission hosts the NSMC audit system for local and national audits. The NSMC audits aim to evaluate the effect of standardised medication charts on the safety and quality of prescribing and medication documentation, and identify further areas for improvement in medication management. In October 2018, a national audit of NSMCs was conducted, involving 361 public and private hospitals, with 10,608 individual patient charts audited. </w:t>
      </w:r>
    </w:p>
    <w:p w14:paraId="25FB430F" w14:textId="77777777" w:rsidR="00E871F5" w:rsidRPr="00E871F5" w:rsidRDefault="00E871F5" w:rsidP="00E871F5">
      <w:pPr>
        <w:rPr>
          <w:lang w:val="en-US"/>
        </w:rPr>
      </w:pPr>
      <w:r w:rsidRPr="00E871F5">
        <w:rPr>
          <w:lang w:val="en-US"/>
        </w:rPr>
        <w:t>The Commission has also undertaken a number of other medication safety projects in 2018–19, including:</w:t>
      </w:r>
    </w:p>
    <w:p w14:paraId="33484B5A" w14:textId="77777777" w:rsidR="00E871F5" w:rsidRPr="00E871F5" w:rsidRDefault="00E871F5" w:rsidP="00D63970">
      <w:pPr>
        <w:pStyle w:val="Bullet1"/>
        <w:rPr>
          <w:lang w:val="en-US"/>
        </w:rPr>
      </w:pPr>
      <w:r w:rsidRPr="00E871F5">
        <w:rPr>
          <w:lang w:val="en-US"/>
        </w:rPr>
        <w:t>User testing of dispensed prescription medicine labels to inform development of a national standard</w:t>
      </w:r>
    </w:p>
    <w:p w14:paraId="777F784F" w14:textId="77777777" w:rsidR="00E871F5" w:rsidRPr="00E871F5" w:rsidRDefault="00E871F5" w:rsidP="00D63970">
      <w:pPr>
        <w:pStyle w:val="Bullet1"/>
        <w:rPr>
          <w:lang w:val="en-US"/>
        </w:rPr>
      </w:pPr>
      <w:r w:rsidRPr="00E871F5">
        <w:rPr>
          <w:lang w:val="en-US"/>
        </w:rPr>
        <w:t>Stewardship of a secure clearing house portal for states and territories to share alerts and advisories pertaining to medicines and medical devices.</w:t>
      </w:r>
    </w:p>
    <w:p w14:paraId="70376CE0" w14:textId="4DD31A7B" w:rsidR="00E871F5" w:rsidRPr="00E871F5" w:rsidRDefault="00AA40DC" w:rsidP="003518B6">
      <w:pPr>
        <w:pStyle w:val="Heading4"/>
        <w:spacing w:before="0"/>
        <w:rPr>
          <w:lang w:val="en-US"/>
        </w:rPr>
      </w:pPr>
      <w:r>
        <w:rPr>
          <w:lang w:val="en-US"/>
        </w:rPr>
        <w:br w:type="column"/>
      </w:r>
      <w:r w:rsidR="00E871F5" w:rsidRPr="00E871F5">
        <w:rPr>
          <w:lang w:val="en-US"/>
        </w:rPr>
        <w:t>Response to the Third World Health Organization Global Patient Safety Challenge</w:t>
      </w:r>
    </w:p>
    <w:p w14:paraId="1958C916" w14:textId="77777777" w:rsidR="00E871F5" w:rsidRPr="00E871F5" w:rsidRDefault="00E871F5" w:rsidP="00E871F5">
      <w:pPr>
        <w:rPr>
          <w:lang w:val="en-US"/>
        </w:rPr>
      </w:pPr>
      <w:r w:rsidRPr="00E871F5">
        <w:rPr>
          <w:lang w:val="en-US"/>
        </w:rPr>
        <w:t>The Commission was tasked by the Department to develop Australia’s response to the Third World Health Organization Global Patient Safety Challenge – Medication without harm. In Australia, the goal is to reduce avoidable medication errors, adverse drug events and medication-related hospital admissions by 50% by 2025.</w:t>
      </w:r>
    </w:p>
    <w:p w14:paraId="7E270045" w14:textId="77777777" w:rsidR="00E871F5" w:rsidRPr="00E871F5" w:rsidRDefault="00E871F5" w:rsidP="00E871F5">
      <w:pPr>
        <w:rPr>
          <w:lang w:val="en-US"/>
        </w:rPr>
      </w:pPr>
      <w:r w:rsidRPr="00E871F5">
        <w:rPr>
          <w:lang w:val="en-US"/>
        </w:rPr>
        <w:t>During 2018–19, the Commission consulted with its committees, stakeholders and the general public on initiatives and programs to reduce severe, avoidable medication-related harm in Australia. Literature reviews were completed for the three flagship areas: inappropriate polypharmacy, high-risk medicines, and transitions of care.</w:t>
      </w:r>
    </w:p>
    <w:p w14:paraId="39424882" w14:textId="77777777" w:rsidR="00E871F5" w:rsidRPr="00E871F5" w:rsidRDefault="00E871F5" w:rsidP="00D63970">
      <w:pPr>
        <w:pStyle w:val="Heading4"/>
        <w:rPr>
          <w:lang w:val="en-US"/>
        </w:rPr>
      </w:pPr>
      <w:r w:rsidRPr="00E871F5">
        <w:rPr>
          <w:lang w:val="en-US"/>
        </w:rPr>
        <w:t>High-risk medicines education courses</w:t>
      </w:r>
    </w:p>
    <w:p w14:paraId="3EE47D5E" w14:textId="77777777" w:rsidR="00E871F5" w:rsidRPr="00E871F5" w:rsidRDefault="00E871F5" w:rsidP="00E871F5">
      <w:pPr>
        <w:rPr>
          <w:lang w:val="en-US"/>
        </w:rPr>
      </w:pPr>
      <w:r w:rsidRPr="00E871F5">
        <w:rPr>
          <w:lang w:val="en-US"/>
        </w:rPr>
        <w:t xml:space="preserve">The Commission is coordinating an inter-governmental deed of agreement for the development of online courses on high-risk medicines, in partnership with SA Health. The Commission adapted four topics for national use: Introduction to high-risk medicines, Anticoagulants, Clozapine, and Insulin. The next topic to be developed will be Opioid analgesics. </w:t>
      </w:r>
    </w:p>
    <w:p w14:paraId="39347940" w14:textId="77777777" w:rsidR="00D63970" w:rsidRDefault="00D63970" w:rsidP="00D63970">
      <w:pPr>
        <w:pStyle w:val="Heading4"/>
        <w:rPr>
          <w:lang w:val="en-US"/>
        </w:rPr>
        <w:sectPr w:rsidR="00D63970" w:rsidSect="00AA40DC">
          <w:headerReference w:type="default" r:id="rId62"/>
          <w:pgSz w:w="9978" w:h="14173" w:code="34"/>
          <w:pgMar w:top="1418" w:right="851" w:bottom="1418" w:left="851" w:header="680" w:footer="567" w:gutter="0"/>
          <w:cols w:num="2" w:space="284"/>
          <w:docGrid w:linePitch="360"/>
        </w:sectPr>
      </w:pPr>
    </w:p>
    <w:p w14:paraId="5EAA4654" w14:textId="355FD9D4" w:rsidR="00E871F5" w:rsidRPr="00E871F5" w:rsidRDefault="00E871F5" w:rsidP="003518B6">
      <w:pPr>
        <w:pStyle w:val="Heading4"/>
        <w:spacing w:before="0"/>
        <w:rPr>
          <w:lang w:val="en-US"/>
        </w:rPr>
      </w:pPr>
      <w:r w:rsidRPr="00E871F5">
        <w:rPr>
          <w:lang w:val="en-US"/>
        </w:rPr>
        <w:t>National dispensed labelling standard</w:t>
      </w:r>
    </w:p>
    <w:p w14:paraId="4558F3C9" w14:textId="77777777" w:rsidR="00E871F5" w:rsidRPr="00E871F5" w:rsidRDefault="00E871F5" w:rsidP="00E871F5">
      <w:pPr>
        <w:rPr>
          <w:lang w:val="en-US"/>
        </w:rPr>
      </w:pPr>
      <w:r w:rsidRPr="00E871F5">
        <w:rPr>
          <w:lang w:val="en-US"/>
        </w:rPr>
        <w:t xml:space="preserve">The Commission commenced a project to develop a national dispensed labelling standard, as part of its work plan for partnering and communicating with consumers. </w:t>
      </w:r>
    </w:p>
    <w:p w14:paraId="008D35BF" w14:textId="77777777" w:rsidR="00E871F5" w:rsidRPr="00E871F5" w:rsidRDefault="00E871F5" w:rsidP="00E871F5">
      <w:pPr>
        <w:rPr>
          <w:lang w:val="en-US"/>
        </w:rPr>
      </w:pPr>
      <w:r w:rsidRPr="00E871F5">
        <w:rPr>
          <w:lang w:val="en-US"/>
        </w:rPr>
        <w:t>Misunderstandings around how and when to take a medicine can lead to their unintentional misuse with potentially adverse health outcomes for consumers. Dispensed medicine labels should present information for consumers to use their medicine safely and effectively, in a way that is clear and easy to understand. Prototype labels were developed for solid oral dose forms, oral liquids, creams and eye drops. These were assessed for consumer understanding in two rounds of user testing.</w:t>
      </w:r>
    </w:p>
    <w:p w14:paraId="44539E0E" w14:textId="77777777" w:rsidR="00E871F5" w:rsidRPr="00E871F5" w:rsidRDefault="00E871F5" w:rsidP="00E871F5">
      <w:pPr>
        <w:rPr>
          <w:lang w:val="en-US"/>
        </w:rPr>
      </w:pPr>
      <w:r w:rsidRPr="00E871F5">
        <w:rPr>
          <w:lang w:val="en-US"/>
        </w:rPr>
        <w:t>This testing has informed the formatting and positioning of information and the optimal presentation of dosing intervals for consumer understanding. Three hospitals are testing the prototype labels on patients awaiting discharge from hospital. The hospitals will evaluate patient understanding and the behaviours invoked by the information presented on the label. Results from user testing and the hospital evaluations will be used to inform the national dispensed labelling standard.</w:t>
      </w:r>
    </w:p>
    <w:p w14:paraId="56E3455E" w14:textId="77777777" w:rsidR="00E871F5" w:rsidRPr="00E871F5" w:rsidRDefault="00E871F5" w:rsidP="00D63970">
      <w:pPr>
        <w:pStyle w:val="HighlightswithLine"/>
        <w:rPr>
          <w:lang w:val="en-US"/>
        </w:rPr>
      </w:pPr>
      <w:r w:rsidRPr="00E871F5">
        <w:rPr>
          <w:lang w:val="en-US"/>
        </w:rPr>
        <w:t>Highlights</w:t>
      </w:r>
    </w:p>
    <w:p w14:paraId="3C20D4B3" w14:textId="77777777" w:rsidR="00433904" w:rsidRDefault="00433904" w:rsidP="00D63970">
      <w:pPr>
        <w:pStyle w:val="Bullet1"/>
        <w:rPr>
          <w:lang w:val="en-US"/>
        </w:rPr>
        <w:sectPr w:rsidR="00433904" w:rsidSect="006939CC">
          <w:headerReference w:type="even" r:id="rId63"/>
          <w:pgSz w:w="9978" w:h="14173" w:code="34"/>
          <w:pgMar w:top="1418" w:right="851" w:bottom="1418" w:left="851" w:header="680" w:footer="567" w:gutter="0"/>
          <w:cols w:space="708"/>
          <w:docGrid w:linePitch="360"/>
        </w:sectPr>
      </w:pPr>
    </w:p>
    <w:p w14:paraId="67E91AFC" w14:textId="17F20E71" w:rsidR="00E871F5" w:rsidRPr="00E871F5" w:rsidRDefault="00E871F5" w:rsidP="00D63970">
      <w:pPr>
        <w:pStyle w:val="Bullet1"/>
        <w:rPr>
          <w:lang w:val="en-US"/>
        </w:rPr>
      </w:pPr>
      <w:r w:rsidRPr="00E871F5">
        <w:rPr>
          <w:lang w:val="en-US"/>
        </w:rPr>
        <w:t>Developed an EMM SAT</w:t>
      </w:r>
    </w:p>
    <w:p w14:paraId="74BD2EB4" w14:textId="77777777" w:rsidR="00E871F5" w:rsidRPr="00E871F5" w:rsidRDefault="00E871F5" w:rsidP="00D63970">
      <w:pPr>
        <w:pStyle w:val="Bullet1"/>
        <w:rPr>
          <w:lang w:val="en-US"/>
        </w:rPr>
      </w:pPr>
      <w:r w:rsidRPr="00E871F5">
        <w:rPr>
          <w:lang w:val="en-US"/>
        </w:rPr>
        <w:t>Conducted an evaluation of the uptake and use of the PBS HMC</w:t>
      </w:r>
    </w:p>
    <w:p w14:paraId="18B5A495" w14:textId="77777777" w:rsidR="00E871F5" w:rsidRPr="00E871F5" w:rsidRDefault="00E871F5" w:rsidP="00D63970">
      <w:pPr>
        <w:pStyle w:val="Bullet1"/>
        <w:rPr>
          <w:lang w:val="en-US"/>
        </w:rPr>
      </w:pPr>
      <w:r w:rsidRPr="00E871F5">
        <w:rPr>
          <w:lang w:val="en-US"/>
        </w:rPr>
        <w:t>Coordinated the national audit of the NSMC</w:t>
      </w:r>
    </w:p>
    <w:p w14:paraId="0B779EE8" w14:textId="77777777" w:rsidR="00E871F5" w:rsidRPr="00E871F5" w:rsidRDefault="00E871F5" w:rsidP="00D63970">
      <w:pPr>
        <w:pStyle w:val="Bullet1"/>
        <w:rPr>
          <w:lang w:val="en-US"/>
        </w:rPr>
      </w:pPr>
      <w:r w:rsidRPr="00E871F5">
        <w:rPr>
          <w:lang w:val="en-US"/>
        </w:rPr>
        <w:t>Completed literature reviews for the three flagship areas of the Third World Health Organization Global Patient Safety Challenge</w:t>
      </w:r>
    </w:p>
    <w:p w14:paraId="0717D54B" w14:textId="5F5060B0" w:rsidR="00E871F5" w:rsidRPr="00E871F5" w:rsidRDefault="00433904" w:rsidP="00D63970">
      <w:pPr>
        <w:pStyle w:val="Bullet1"/>
        <w:rPr>
          <w:lang w:val="en-US"/>
        </w:rPr>
      </w:pPr>
      <w:r>
        <w:rPr>
          <w:lang w:val="en-US"/>
        </w:rPr>
        <w:br w:type="column"/>
      </w:r>
      <w:r w:rsidR="00E871F5" w:rsidRPr="00E871F5">
        <w:rPr>
          <w:lang w:val="en-US"/>
        </w:rPr>
        <w:t>Developed online high-risk medicines courses in partnership with SA Health</w:t>
      </w:r>
    </w:p>
    <w:p w14:paraId="385E5BC3" w14:textId="77777777" w:rsidR="00E871F5" w:rsidRPr="00E871F5" w:rsidRDefault="00E871F5" w:rsidP="00D63970">
      <w:pPr>
        <w:pStyle w:val="Bullet1"/>
        <w:rPr>
          <w:lang w:val="en-US"/>
        </w:rPr>
      </w:pPr>
      <w:r w:rsidRPr="00E871F5">
        <w:rPr>
          <w:lang w:val="en-US"/>
        </w:rPr>
        <w:t>Completed user testing of dispensed prescription medicine labels</w:t>
      </w:r>
    </w:p>
    <w:p w14:paraId="16F3268D" w14:textId="77777777" w:rsidR="00E871F5" w:rsidRPr="00E871F5" w:rsidRDefault="00E871F5" w:rsidP="00D63970">
      <w:pPr>
        <w:pStyle w:val="Bullet1"/>
        <w:rPr>
          <w:lang w:val="en-US"/>
        </w:rPr>
      </w:pPr>
      <w:r w:rsidRPr="00E871F5">
        <w:rPr>
          <w:lang w:val="en-US"/>
        </w:rPr>
        <w:t>Provided stewardship of a secure clearing house portal for states and territories to share alerts and advisories pertaining to medicines and medical devices.</w:t>
      </w:r>
    </w:p>
    <w:p w14:paraId="34BEFAF4" w14:textId="77777777" w:rsidR="00D63970" w:rsidRDefault="00D63970" w:rsidP="00D63970">
      <w:pPr>
        <w:pStyle w:val="Heading3"/>
        <w:rPr>
          <w:lang w:val="en-US"/>
        </w:rPr>
        <w:sectPr w:rsidR="00D63970" w:rsidSect="00433904">
          <w:type w:val="continuous"/>
          <w:pgSz w:w="9978" w:h="14173" w:code="34"/>
          <w:pgMar w:top="1418" w:right="851" w:bottom="1418" w:left="851" w:header="680" w:footer="567" w:gutter="0"/>
          <w:cols w:num="2" w:space="284"/>
          <w:docGrid w:linePitch="360"/>
        </w:sectPr>
      </w:pPr>
    </w:p>
    <w:p w14:paraId="091AB97B" w14:textId="2D1C60EC" w:rsidR="00E871F5" w:rsidRPr="00E871F5" w:rsidRDefault="00E871F5" w:rsidP="003518B6">
      <w:pPr>
        <w:pStyle w:val="Heading3"/>
        <w:spacing w:before="0"/>
        <w:rPr>
          <w:lang w:val="en-US"/>
        </w:rPr>
      </w:pPr>
      <w:r w:rsidRPr="00E871F5">
        <w:rPr>
          <w:lang w:val="en-US"/>
        </w:rPr>
        <w:t>Mental health</w:t>
      </w:r>
    </w:p>
    <w:p w14:paraId="614A5762" w14:textId="77777777" w:rsidR="00E871F5" w:rsidRPr="00E871F5" w:rsidRDefault="00E871F5" w:rsidP="00E871F5">
      <w:pPr>
        <w:rPr>
          <w:lang w:val="en-US"/>
        </w:rPr>
      </w:pPr>
      <w:r w:rsidRPr="00E871F5">
        <w:rPr>
          <w:lang w:val="en-US"/>
        </w:rPr>
        <w:t>The Commission has an ongoing commitment to supporting safety and quality in the delivery of health care for people with mental health issues. In 2018–19, the Commission’s mental health work included the release of new resources to support implementation of the NSQHS Standards (2nd ed.), the development of new indicators specific to mental health, scoping of the safety of digital mental health services, and wide-ranging attention to the use of antipsychotics.</w:t>
      </w:r>
    </w:p>
    <w:p w14:paraId="7C07312D" w14:textId="77777777" w:rsidR="00E871F5" w:rsidRPr="00E871F5" w:rsidRDefault="00E871F5" w:rsidP="00E871F5">
      <w:pPr>
        <w:rPr>
          <w:lang w:val="en-US"/>
        </w:rPr>
      </w:pPr>
      <w:r w:rsidRPr="00E871F5">
        <w:rPr>
          <w:lang w:val="en-US"/>
        </w:rPr>
        <w:t xml:space="preserve">The Commission released the </w:t>
      </w:r>
      <w:r w:rsidRPr="00E871F5">
        <w:rPr>
          <w:i/>
          <w:iCs/>
          <w:lang w:val="en-US"/>
        </w:rPr>
        <w:t xml:space="preserve">NSQHS Standards User Guide for Health Services Providing Care for People with Mental Health Issues </w:t>
      </w:r>
      <w:r w:rsidRPr="00E871F5">
        <w:rPr>
          <w:lang w:val="en-US"/>
        </w:rPr>
        <w:t xml:space="preserve">(the User Guide). This complements existing resources such as the </w:t>
      </w:r>
      <w:r w:rsidRPr="00E871F5">
        <w:rPr>
          <w:i/>
          <w:iCs/>
          <w:lang w:val="en-US"/>
        </w:rPr>
        <w:t>NSQHS Standards Guide for Hospitals</w:t>
      </w:r>
      <w:r w:rsidRPr="00E871F5">
        <w:rPr>
          <w:lang w:val="en-US"/>
        </w:rPr>
        <w:t xml:space="preserve"> and the </w:t>
      </w:r>
      <w:r w:rsidRPr="00E871F5">
        <w:rPr>
          <w:i/>
          <w:iCs/>
          <w:lang w:val="en-US"/>
        </w:rPr>
        <w:t>NSQHS Standards Accreditation Workbook</w:t>
      </w:r>
      <w:r w:rsidRPr="00E871F5">
        <w:rPr>
          <w:lang w:val="en-US"/>
        </w:rPr>
        <w:t xml:space="preserve">. It provides additional information about how specific actions in the NSQHS Standards (2nd ed.) address issues identified by people with mental health issues that affect their experience of health care. The User Guide includes examples of innovative approaches to providing optimal care for people with comorbid mental and physical health issues. </w:t>
      </w:r>
    </w:p>
    <w:p w14:paraId="3AF67EBD" w14:textId="77777777" w:rsidR="00E871F5" w:rsidRPr="00E871F5" w:rsidRDefault="00E871F5" w:rsidP="00E871F5">
      <w:pPr>
        <w:rPr>
          <w:lang w:val="en-US"/>
        </w:rPr>
      </w:pPr>
      <w:r w:rsidRPr="00E871F5">
        <w:rPr>
          <w:lang w:val="en-US"/>
        </w:rPr>
        <w:t>In 2018–19, the Commission also developed new indicators for HACs specific to mental health, and hosted a roundtable to review the sentinel event of suicide in a mental health inpatient unit.</w:t>
      </w:r>
    </w:p>
    <w:p w14:paraId="1D68E803" w14:textId="77777777" w:rsidR="00E871F5" w:rsidRPr="00E871F5" w:rsidRDefault="00E871F5" w:rsidP="00E871F5">
      <w:pPr>
        <w:rPr>
          <w:lang w:val="en-US"/>
        </w:rPr>
      </w:pPr>
      <w:r w:rsidRPr="00E871F5">
        <w:rPr>
          <w:lang w:val="en-US"/>
        </w:rPr>
        <w:t xml:space="preserve">The Commission also considered the use of antipsychotics in a number of ways in 2018–19: the Commission’s cognitive impairment team continued work to reduce the inappropriate use of antipsychotics to control the behaviour of people with behavioural and psychological symptoms of dementia, the </w:t>
      </w:r>
      <w:r w:rsidRPr="00E871F5">
        <w:rPr>
          <w:i/>
          <w:iCs/>
          <w:lang w:val="en-US"/>
        </w:rPr>
        <w:t>Third Australian Atlas of Healthcare Variation</w:t>
      </w:r>
      <w:r w:rsidRPr="00E871F5">
        <w:rPr>
          <w:lang w:val="en-US"/>
        </w:rPr>
        <w:t xml:space="preserve"> included a repeat analysis of rates of prescription of antipsychotics across the life span, and antipsychotics are included as high-risk medicines as part of the Third World Health Organization Global Patient Safety Challenge. </w:t>
      </w:r>
    </w:p>
    <w:p w14:paraId="5C997C47" w14:textId="77777777" w:rsidR="00E871F5" w:rsidRPr="00E871F5" w:rsidRDefault="00E871F5" w:rsidP="00E871F5">
      <w:pPr>
        <w:rPr>
          <w:lang w:val="en-US"/>
        </w:rPr>
      </w:pPr>
      <w:r w:rsidRPr="00E871F5">
        <w:rPr>
          <w:lang w:val="en-US"/>
        </w:rPr>
        <w:t xml:space="preserve">The Commission continues its work with partners to implement actions in the </w:t>
      </w:r>
      <w:r w:rsidRPr="00E871F5">
        <w:rPr>
          <w:i/>
          <w:iCs/>
          <w:lang w:val="en-US"/>
        </w:rPr>
        <w:t>Fifth National Mental Health and Suicide Prevention Plan</w:t>
      </w:r>
      <w:r w:rsidRPr="00E871F5">
        <w:rPr>
          <w:lang w:val="en-US"/>
        </w:rPr>
        <w:t>.</w:t>
      </w:r>
    </w:p>
    <w:p w14:paraId="07418AAF" w14:textId="77777777" w:rsidR="00E871F5" w:rsidRPr="00E871F5" w:rsidRDefault="00E871F5" w:rsidP="00D63970">
      <w:pPr>
        <w:pStyle w:val="HighlightswithLine"/>
        <w:rPr>
          <w:lang w:val="en-US"/>
        </w:rPr>
      </w:pPr>
      <w:r w:rsidRPr="00E871F5">
        <w:rPr>
          <w:lang w:val="en-US"/>
        </w:rPr>
        <w:t>Highlight</w:t>
      </w:r>
    </w:p>
    <w:p w14:paraId="78721BB6" w14:textId="77777777" w:rsidR="00E871F5" w:rsidRPr="00E871F5" w:rsidRDefault="00E871F5" w:rsidP="00D63970">
      <w:pPr>
        <w:pStyle w:val="Bullet1"/>
        <w:rPr>
          <w:lang w:val="en-US"/>
        </w:rPr>
      </w:pPr>
      <w:r w:rsidRPr="00E871F5">
        <w:rPr>
          <w:lang w:val="en-US"/>
        </w:rPr>
        <w:t xml:space="preserve">Released </w:t>
      </w:r>
      <w:r w:rsidRPr="00D63970">
        <w:rPr>
          <w:rStyle w:val="Emphasis"/>
        </w:rPr>
        <w:t>NSQHS Standards User Guide for Health Services Providing Care for People with Mental Health Issues</w:t>
      </w:r>
      <w:r w:rsidRPr="00E871F5">
        <w:rPr>
          <w:lang w:val="en-US"/>
        </w:rPr>
        <w:t>.</w:t>
      </w:r>
    </w:p>
    <w:p w14:paraId="500C0A99" w14:textId="77777777" w:rsidR="00D63970" w:rsidRDefault="00D63970" w:rsidP="00D63970">
      <w:pPr>
        <w:pStyle w:val="Heading3"/>
        <w:rPr>
          <w:lang w:val="en-US"/>
        </w:rPr>
        <w:sectPr w:rsidR="00D63970" w:rsidSect="00433904">
          <w:headerReference w:type="default" r:id="rId64"/>
          <w:pgSz w:w="9978" w:h="14173" w:code="34"/>
          <w:pgMar w:top="1418" w:right="851" w:bottom="1418" w:left="851" w:header="680" w:footer="567" w:gutter="0"/>
          <w:cols w:num="2" w:space="284"/>
          <w:docGrid w:linePitch="360"/>
        </w:sectPr>
      </w:pPr>
    </w:p>
    <w:p w14:paraId="4C9E018A" w14:textId="57E6E5D5" w:rsidR="00E871F5" w:rsidRPr="00E871F5" w:rsidRDefault="00E871F5" w:rsidP="003518B6">
      <w:pPr>
        <w:pStyle w:val="Heading3"/>
        <w:spacing w:before="0"/>
        <w:rPr>
          <w:lang w:val="en-US"/>
        </w:rPr>
      </w:pPr>
      <w:r w:rsidRPr="00E871F5">
        <w:rPr>
          <w:lang w:val="en-US"/>
        </w:rPr>
        <w:t>Cognitive impairment</w:t>
      </w:r>
    </w:p>
    <w:p w14:paraId="64ADDEAD" w14:textId="77777777" w:rsidR="00E871F5" w:rsidRPr="00E871F5" w:rsidRDefault="00E871F5" w:rsidP="004B1933">
      <w:pPr>
        <w:ind w:right="168"/>
        <w:rPr>
          <w:lang w:val="en-US"/>
        </w:rPr>
      </w:pPr>
      <w:r w:rsidRPr="00E871F5">
        <w:rPr>
          <w:lang w:val="en-US"/>
        </w:rPr>
        <w:t xml:space="preserve">People with cognitive impairment in hospital are at increased risk of harm, preventable complications and poor outcomes. For some people admitted to hospital, delirium can be prevented with the right care. </w:t>
      </w:r>
    </w:p>
    <w:p w14:paraId="7D4480FD" w14:textId="77777777" w:rsidR="00E871F5" w:rsidRPr="00E871F5" w:rsidRDefault="00E871F5" w:rsidP="004B1933">
      <w:pPr>
        <w:ind w:right="310"/>
        <w:rPr>
          <w:lang w:val="en-US"/>
        </w:rPr>
      </w:pPr>
      <w:r w:rsidRPr="00E871F5">
        <w:rPr>
          <w:lang w:val="en-US"/>
        </w:rPr>
        <w:t xml:space="preserve">During 2018–19, the Commission continued the Caring for Cognitive Impairment campaign to assist health service organisations to improve care and prepare for assessment of the new cognitive impairment items in the NSQHS Standards (2nd ed.). </w:t>
      </w:r>
    </w:p>
    <w:p w14:paraId="48156A90" w14:textId="5383129F" w:rsidR="00E871F5" w:rsidRPr="00E871F5" w:rsidRDefault="00E871F5" w:rsidP="00E871F5">
      <w:pPr>
        <w:rPr>
          <w:lang w:val="en-US"/>
        </w:rPr>
      </w:pPr>
      <w:r w:rsidRPr="00E871F5">
        <w:rPr>
          <w:lang w:val="en-US"/>
        </w:rPr>
        <w:t>As at 30 June 2019, 2,259 individuals and 229 hospitals have joined the campaign. A</w:t>
      </w:r>
      <w:r w:rsidR="004B1933">
        <w:rPr>
          <w:lang w:val="en-US"/>
        </w:rPr>
        <w:t> </w:t>
      </w:r>
      <w:r w:rsidRPr="00E871F5">
        <w:rPr>
          <w:lang w:val="en-US"/>
        </w:rPr>
        <w:t>total of 36 external organisations have supported the campaign. As part of the campaign, the Commission participated in a number of educational events. For example, in March 2019 the Commission sponsored the Western Australian Acute Care Symposium where local hospital cognitive champions showcased their work.</w:t>
      </w:r>
    </w:p>
    <w:p w14:paraId="78A5EB81" w14:textId="7A98B91A" w:rsidR="00E871F5" w:rsidRPr="00E871F5" w:rsidRDefault="00D63970" w:rsidP="00AA40DC">
      <w:pPr>
        <w:pStyle w:val="FigureAutoSpace"/>
        <w:spacing w:before="960"/>
      </w:pPr>
      <w:r>
        <w:rPr>
          <w:noProof/>
          <w:lang w:val="en-AU" w:eastAsia="en-AU"/>
        </w:rPr>
        <w:drawing>
          <wp:inline distT="0" distB="0" distL="0" distR="0" wp14:anchorId="500201EC" wp14:editId="1441AD03">
            <wp:extent cx="2103045" cy="2262434"/>
            <wp:effectExtent l="0" t="0" r="0" b="5080"/>
            <wp:docPr id="35" name="Picture 35" descr="Infographic showing:&#10;Caring for the Cognitive Impairment campaign supporters&#10;2,259 individuals&#10;229 hospit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Final_Infographics-1.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139214" cy="2301344"/>
                    </a:xfrm>
                    <a:prstGeom prst="rect">
                      <a:avLst/>
                    </a:prstGeom>
                  </pic:spPr>
                </pic:pic>
              </a:graphicData>
            </a:graphic>
          </wp:inline>
        </w:drawing>
      </w:r>
    </w:p>
    <w:p w14:paraId="1048A1DC" w14:textId="77777777" w:rsidR="00E871F5" w:rsidRPr="00E871F5" w:rsidRDefault="00E871F5" w:rsidP="00E871F5">
      <w:pPr>
        <w:rPr>
          <w:lang w:val="en-US"/>
        </w:rPr>
      </w:pPr>
      <w:r w:rsidRPr="00E871F5">
        <w:rPr>
          <w:lang w:val="en-US"/>
        </w:rPr>
        <w:t>In 2018–19, the Commission also released the</w:t>
      </w:r>
      <w:r w:rsidRPr="00D63970">
        <w:rPr>
          <w:rStyle w:val="Emphasis"/>
        </w:rPr>
        <w:t xml:space="preserve"> NSQHS Standards User Guide for health service organisations providing care for patients with cognitive impairment or at risk of delirium</w:t>
      </w:r>
      <w:r w:rsidRPr="00E871F5">
        <w:rPr>
          <w:lang w:val="en-US"/>
        </w:rPr>
        <w:t xml:space="preserve">, which provides further guidance for health service organisations. The NSQHS Standards relevant for cognitive impairment are summarised in the </w:t>
      </w:r>
      <w:r w:rsidRPr="00D63970">
        <w:rPr>
          <w:rStyle w:val="Emphasis"/>
        </w:rPr>
        <w:t>Cognitive Impairment: Actions in the National Safety and Quality Health Service Standards Actions for Health Service Organisations</w:t>
      </w:r>
      <w:r w:rsidRPr="00E871F5">
        <w:rPr>
          <w:lang w:val="en-US"/>
        </w:rPr>
        <w:t xml:space="preserve">. </w:t>
      </w:r>
    </w:p>
    <w:p w14:paraId="4D764146" w14:textId="77777777" w:rsidR="00E871F5" w:rsidRPr="00E871F5" w:rsidRDefault="00E871F5" w:rsidP="00E871F5">
      <w:pPr>
        <w:rPr>
          <w:lang w:val="en-US"/>
        </w:rPr>
      </w:pPr>
      <w:r w:rsidRPr="00D63970">
        <w:rPr>
          <w:rStyle w:val="Emphasis"/>
        </w:rPr>
        <w:t xml:space="preserve">A Better Way to Care: Safe and high quality care for patients with cognitive impairment or at risk of delirium in acute health services </w:t>
      </w:r>
      <w:r w:rsidRPr="00E871F5">
        <w:rPr>
          <w:lang w:val="en-US"/>
        </w:rPr>
        <w:t xml:space="preserve">(second edition) was also released to guide clinicians. The key steps of the safety and quality pathway for patients with cognitive impairment or at risk of delirium were outlined in the released fact sheet, </w:t>
      </w:r>
      <w:r w:rsidRPr="00D63970">
        <w:rPr>
          <w:rStyle w:val="Emphasis"/>
        </w:rPr>
        <w:t>Cognitive Impairment: Clinicians can take action to reduce the risk of harm</w:t>
      </w:r>
      <w:r w:rsidRPr="00E871F5">
        <w:rPr>
          <w:lang w:val="en-US"/>
        </w:rPr>
        <w:t>.</w:t>
      </w:r>
    </w:p>
    <w:p w14:paraId="4CB2F7CA" w14:textId="77777777" w:rsidR="00E871F5" w:rsidRPr="00E871F5" w:rsidRDefault="00E871F5" w:rsidP="00E871F5">
      <w:pPr>
        <w:rPr>
          <w:lang w:val="en-US"/>
        </w:rPr>
      </w:pPr>
      <w:r w:rsidRPr="00E871F5">
        <w:rPr>
          <w:lang w:val="en-US"/>
        </w:rPr>
        <w:t xml:space="preserve">The Commission’s work to reduce inappropriate use of antipsychotics continued in 2018–19. The Commission made recommendations for regulatory changes following a repeat analysis of the use of antipsychotic medicines in the </w:t>
      </w:r>
      <w:r w:rsidRPr="00D63970">
        <w:rPr>
          <w:rStyle w:val="Emphasis"/>
        </w:rPr>
        <w:t>Third Australian Atlas of Healthcare Variation</w:t>
      </w:r>
      <w:r w:rsidRPr="00E871F5">
        <w:rPr>
          <w:lang w:val="en-US"/>
        </w:rPr>
        <w:t xml:space="preserve">, released in December 2018. </w:t>
      </w:r>
    </w:p>
    <w:p w14:paraId="08D8E6AA" w14:textId="77777777" w:rsidR="00E871F5" w:rsidRPr="00E871F5" w:rsidRDefault="00E871F5" w:rsidP="00E871F5">
      <w:pPr>
        <w:rPr>
          <w:lang w:val="en-US"/>
        </w:rPr>
      </w:pPr>
      <w:r w:rsidRPr="00E871F5">
        <w:rPr>
          <w:lang w:val="en-US"/>
        </w:rPr>
        <w:t xml:space="preserve">The Commission provided representatives and expert advice to the Ministerial Aged Care Clinical Advisory Committee and the stakeholder group examining regulations to reduce chemical and physical restraint. The Commission also contributed to the Senate Community Affairs Reference Committee inquiry into Effectiveness of the Aged Care Quality Assessment and Accreditation Framework, and provided a submission to the Royal Commission into Aged Care Quality and Safety. </w:t>
      </w:r>
    </w:p>
    <w:p w14:paraId="70C182A7" w14:textId="77777777" w:rsidR="00AA40DC" w:rsidRDefault="00AA40DC" w:rsidP="00D63970">
      <w:pPr>
        <w:pStyle w:val="HighlightswithLine"/>
        <w:rPr>
          <w:lang w:val="en-US"/>
        </w:rPr>
        <w:sectPr w:rsidR="00AA40DC" w:rsidSect="00AA40DC">
          <w:headerReference w:type="even" r:id="rId66"/>
          <w:headerReference w:type="default" r:id="rId67"/>
          <w:pgSz w:w="9978" w:h="14173" w:code="34"/>
          <w:pgMar w:top="1418" w:right="851" w:bottom="1418" w:left="851" w:header="680" w:footer="567" w:gutter="0"/>
          <w:cols w:num="2" w:space="284"/>
          <w:docGrid w:linePitch="360"/>
        </w:sectPr>
      </w:pPr>
    </w:p>
    <w:p w14:paraId="0415B8EA" w14:textId="607E8502" w:rsidR="00E871F5" w:rsidRPr="00E871F5" w:rsidRDefault="00E871F5" w:rsidP="003518B6">
      <w:pPr>
        <w:pStyle w:val="HighlightswithLine"/>
        <w:spacing w:before="0"/>
        <w:ind w:right="2606"/>
        <w:rPr>
          <w:lang w:val="en-US"/>
        </w:rPr>
      </w:pPr>
      <w:r w:rsidRPr="00E871F5">
        <w:rPr>
          <w:lang w:val="en-US"/>
        </w:rPr>
        <w:t>Highlights</w:t>
      </w:r>
    </w:p>
    <w:p w14:paraId="5063A27A" w14:textId="77777777" w:rsidR="00E871F5" w:rsidRPr="00E871F5" w:rsidRDefault="00E871F5" w:rsidP="00D60FF9">
      <w:pPr>
        <w:pStyle w:val="Bullet1"/>
        <w:ind w:right="2606"/>
        <w:rPr>
          <w:lang w:val="en-US"/>
        </w:rPr>
      </w:pPr>
      <w:r w:rsidRPr="00E871F5">
        <w:rPr>
          <w:lang w:val="en-US"/>
        </w:rPr>
        <w:t xml:space="preserve">Released </w:t>
      </w:r>
      <w:r w:rsidRPr="00D63970">
        <w:rPr>
          <w:rStyle w:val="Emphasis"/>
        </w:rPr>
        <w:t>NSQHS Standards User Guide for health service organisations providing care for patients with cognitive impairment or at risk of delirium</w:t>
      </w:r>
      <w:r w:rsidRPr="00E871F5">
        <w:rPr>
          <w:lang w:val="en-US"/>
        </w:rPr>
        <w:t xml:space="preserve"> </w:t>
      </w:r>
    </w:p>
    <w:p w14:paraId="195D0860" w14:textId="77777777" w:rsidR="00E871F5" w:rsidRPr="00E871F5" w:rsidRDefault="00E871F5" w:rsidP="00D60FF9">
      <w:pPr>
        <w:pStyle w:val="Bullet1"/>
        <w:ind w:right="2606"/>
        <w:rPr>
          <w:lang w:val="en-US"/>
        </w:rPr>
      </w:pPr>
      <w:r w:rsidRPr="00E871F5">
        <w:rPr>
          <w:lang w:val="en-US"/>
        </w:rPr>
        <w:t xml:space="preserve">Released </w:t>
      </w:r>
      <w:r w:rsidRPr="00D63970">
        <w:rPr>
          <w:rStyle w:val="Emphasis"/>
        </w:rPr>
        <w:t>A Better Way to Care: Safe and high quality care for patients with cognitive impairment or at risk of delirium in acute health services</w:t>
      </w:r>
      <w:r w:rsidRPr="00E871F5">
        <w:rPr>
          <w:lang w:val="en-US"/>
        </w:rPr>
        <w:t xml:space="preserve"> (2nd ed.) </w:t>
      </w:r>
    </w:p>
    <w:p w14:paraId="21170D7D" w14:textId="77777777" w:rsidR="00E871F5" w:rsidRPr="00E871F5" w:rsidRDefault="00E871F5" w:rsidP="00D60FF9">
      <w:pPr>
        <w:pStyle w:val="Bullet1"/>
        <w:ind w:right="2606"/>
        <w:rPr>
          <w:lang w:val="en-US"/>
        </w:rPr>
      </w:pPr>
      <w:r w:rsidRPr="00E871F5">
        <w:rPr>
          <w:lang w:val="en-US"/>
        </w:rPr>
        <w:t xml:space="preserve">Released fact sheet </w:t>
      </w:r>
      <w:r w:rsidRPr="00D63970">
        <w:rPr>
          <w:rStyle w:val="Emphasis"/>
        </w:rPr>
        <w:t>Cognitive Impairment: Clinicians can take action to reduce the risk of harm</w:t>
      </w:r>
    </w:p>
    <w:p w14:paraId="0C6D3A3F" w14:textId="77777777" w:rsidR="00E871F5" w:rsidRPr="00E871F5" w:rsidRDefault="00E871F5" w:rsidP="00D60FF9">
      <w:pPr>
        <w:pStyle w:val="Bullet1"/>
        <w:ind w:right="2606"/>
        <w:rPr>
          <w:lang w:val="en-US"/>
        </w:rPr>
      </w:pPr>
      <w:r w:rsidRPr="00E871F5">
        <w:rPr>
          <w:lang w:val="en-US"/>
        </w:rPr>
        <w:t>Continued the Caring for Cognitive Impairment campaign, with 229 hospitals, 2,259 individuals and 36 supporting organisations participating in the campaign</w:t>
      </w:r>
    </w:p>
    <w:p w14:paraId="55604173" w14:textId="77777777" w:rsidR="00E871F5" w:rsidRPr="00E871F5" w:rsidRDefault="00E871F5" w:rsidP="00D60FF9">
      <w:pPr>
        <w:pStyle w:val="Bullet1"/>
        <w:ind w:right="2606"/>
        <w:rPr>
          <w:lang w:val="en-US"/>
        </w:rPr>
      </w:pPr>
      <w:r w:rsidRPr="00E871F5">
        <w:rPr>
          <w:lang w:val="en-US"/>
        </w:rPr>
        <w:t>Continued to provide advice to reduce inappropriate use of antipsychotics.</w:t>
      </w:r>
    </w:p>
    <w:p w14:paraId="68BBCC51" w14:textId="437C45F7" w:rsidR="00E871F5" w:rsidRPr="00E871F5" w:rsidRDefault="00E871F5" w:rsidP="00D63970">
      <w:pPr>
        <w:pStyle w:val="FigureAutoSpace"/>
      </w:pPr>
    </w:p>
    <w:p w14:paraId="023A6C9A" w14:textId="77777777" w:rsidR="00D63970" w:rsidRDefault="00D63970" w:rsidP="00D63970">
      <w:pPr>
        <w:pStyle w:val="Heading3"/>
        <w:rPr>
          <w:lang w:val="en-US"/>
        </w:rPr>
        <w:sectPr w:rsidR="00D63970" w:rsidSect="006939CC">
          <w:headerReference w:type="default" r:id="rId68"/>
          <w:pgSz w:w="9978" w:h="14173" w:code="34"/>
          <w:pgMar w:top="1418" w:right="851" w:bottom="1418" w:left="851" w:header="680" w:footer="567" w:gutter="0"/>
          <w:cols w:space="708"/>
          <w:docGrid w:linePitch="360"/>
        </w:sectPr>
      </w:pPr>
    </w:p>
    <w:p w14:paraId="079A1CB7" w14:textId="1ADD7A57" w:rsidR="00E871F5" w:rsidRPr="00E871F5" w:rsidRDefault="00E871F5" w:rsidP="00D60FF9">
      <w:pPr>
        <w:pStyle w:val="Heading3"/>
        <w:ind w:right="735"/>
        <w:rPr>
          <w:lang w:val="en-US"/>
        </w:rPr>
      </w:pPr>
      <w:r w:rsidRPr="00E871F5">
        <w:rPr>
          <w:lang w:val="en-US"/>
        </w:rPr>
        <w:t>Communicating for</w:t>
      </w:r>
      <w:r w:rsidR="00D60FF9">
        <w:rPr>
          <w:lang w:val="en-US"/>
        </w:rPr>
        <w:t> </w:t>
      </w:r>
      <w:r w:rsidRPr="00E871F5">
        <w:rPr>
          <w:lang w:val="en-US"/>
        </w:rPr>
        <w:t>safety</w:t>
      </w:r>
    </w:p>
    <w:p w14:paraId="3E4C516D" w14:textId="77777777" w:rsidR="00E871F5" w:rsidRPr="00E871F5" w:rsidRDefault="00E871F5" w:rsidP="00E871F5">
      <w:pPr>
        <w:rPr>
          <w:lang w:val="en-US"/>
        </w:rPr>
      </w:pPr>
      <w:r w:rsidRPr="00E871F5">
        <w:rPr>
          <w:lang w:val="en-US"/>
        </w:rPr>
        <w:t xml:space="preserve">Communication is a key safety and quality issue and effective communication plays a vital role in ensuring safe high-quality care. Risks to patient safety occur when clinical information about care is not adequately communicated, documented or shared between healthcare teams, the patient and their support people. </w:t>
      </w:r>
    </w:p>
    <w:p w14:paraId="10DC9E3D" w14:textId="77777777" w:rsidR="00E871F5" w:rsidRPr="00E871F5" w:rsidRDefault="00E871F5" w:rsidP="00E871F5">
      <w:pPr>
        <w:rPr>
          <w:lang w:val="en-US"/>
        </w:rPr>
      </w:pPr>
      <w:r w:rsidRPr="00E871F5">
        <w:rPr>
          <w:lang w:val="en-US"/>
        </w:rPr>
        <w:t xml:space="preserve">In 2018–19, the Commission continued work to improve clinical communications and to support implementation of the NSQHS Standards (2nd ed.). </w:t>
      </w:r>
    </w:p>
    <w:p w14:paraId="7AAF4341" w14:textId="77777777" w:rsidR="00E871F5" w:rsidRPr="00E871F5" w:rsidRDefault="00E871F5" w:rsidP="00E871F5">
      <w:pPr>
        <w:rPr>
          <w:lang w:val="en-US"/>
        </w:rPr>
      </w:pPr>
      <w:r w:rsidRPr="00E871F5">
        <w:rPr>
          <w:lang w:val="en-US"/>
        </w:rPr>
        <w:t xml:space="preserve">The online </w:t>
      </w:r>
      <w:hyperlink r:id="rId69" w:history="1">
        <w:r w:rsidRPr="00E871F5">
          <w:rPr>
            <w:rStyle w:val="Hyperlink"/>
            <w:lang w:val="en-US"/>
          </w:rPr>
          <w:t>Communication for Safety resource portal</w:t>
        </w:r>
      </w:hyperlink>
      <w:r w:rsidRPr="00E871F5">
        <w:rPr>
          <w:lang w:val="en-US"/>
        </w:rPr>
        <w:t xml:space="preserve"> provides an easily navigable repository of resources that support clinicians and health service managers to improve clinical communication. Since its launch in 2018, the portal has been continuously updated and enhanced with additional tools and guidance, and it now contains links to over 100 resources.</w:t>
      </w:r>
    </w:p>
    <w:p w14:paraId="30B3FE30" w14:textId="77777777" w:rsidR="00E871F5" w:rsidRPr="00E871F5" w:rsidRDefault="00E871F5" w:rsidP="00E871F5">
      <w:pPr>
        <w:rPr>
          <w:lang w:val="en-US"/>
        </w:rPr>
      </w:pPr>
      <w:r w:rsidRPr="00E871F5">
        <w:rPr>
          <w:lang w:val="en-US"/>
        </w:rPr>
        <w:t>To support actions in the NSQHS Standards (2nd ed.), the Commission commenced scoping work to better understand what is currently in place to support multidisciplinary teamwork, collaboration and effective communication skills acquisition in Australian health services. This work aims to identify initiatives, lessons learned and best-practice examples that can be shared nationally, and areas where there may be gaps or opportunities for improvement.</w:t>
      </w:r>
    </w:p>
    <w:p w14:paraId="042B4EBC" w14:textId="77777777" w:rsidR="00E871F5" w:rsidRPr="00E871F5" w:rsidRDefault="00E871F5" w:rsidP="00E871F5">
      <w:pPr>
        <w:rPr>
          <w:lang w:val="en-US"/>
        </w:rPr>
      </w:pPr>
      <w:r w:rsidRPr="00E871F5">
        <w:rPr>
          <w:lang w:val="en-US"/>
        </w:rPr>
        <w:t xml:space="preserve">In early 2018, the Commission commenced a project to review the extent to which the Australian Open Disclosure Framework (Framework) is being implemented in health services. The Framework was endorsed by all Australian health ministers in December 2013. Under the NSQHS Standards (2nd ed.), health services are required to use an open disclosure program that is consistent with the Framework; and monitor and act to improve the effectiveness of open disclosure processes. An Open Disclosure Advisory Group has been appointed to provide advice on the project. Outcomes of this review will inform future work and resources to support open disclosure practices that meet the needs of patients, families, carers, the workforce and the health system. </w:t>
      </w:r>
    </w:p>
    <w:p w14:paraId="0C7826DE" w14:textId="77777777" w:rsidR="00E871F5" w:rsidRPr="00E871F5" w:rsidRDefault="00E871F5" w:rsidP="00D63970">
      <w:pPr>
        <w:pStyle w:val="HighlightswithLine"/>
        <w:rPr>
          <w:lang w:val="en-US"/>
        </w:rPr>
      </w:pPr>
      <w:r w:rsidRPr="00E871F5">
        <w:rPr>
          <w:lang w:val="en-US"/>
        </w:rPr>
        <w:t>Highlights</w:t>
      </w:r>
    </w:p>
    <w:p w14:paraId="7877B856" w14:textId="77777777" w:rsidR="00E871F5" w:rsidRPr="00E871F5" w:rsidRDefault="00E871F5" w:rsidP="00D63970">
      <w:pPr>
        <w:pStyle w:val="Bullet1"/>
        <w:rPr>
          <w:lang w:val="en-US"/>
        </w:rPr>
      </w:pPr>
      <w:r w:rsidRPr="00E871F5">
        <w:rPr>
          <w:lang w:val="en-US"/>
        </w:rPr>
        <w:t xml:space="preserve">Updated and enhanced the online </w:t>
      </w:r>
      <w:hyperlink r:id="rId70" w:history="1">
        <w:r w:rsidRPr="00E871F5">
          <w:rPr>
            <w:rStyle w:val="Hyperlink"/>
            <w:lang w:val="en-US"/>
          </w:rPr>
          <w:t>Communicating for Safety resource portal</w:t>
        </w:r>
      </w:hyperlink>
      <w:r w:rsidRPr="00E871F5">
        <w:rPr>
          <w:lang w:val="en-US"/>
        </w:rPr>
        <w:t xml:space="preserve"> </w:t>
      </w:r>
    </w:p>
    <w:p w14:paraId="23E7A318" w14:textId="77777777" w:rsidR="00E871F5" w:rsidRPr="00E871F5" w:rsidRDefault="00E871F5" w:rsidP="00D63970">
      <w:pPr>
        <w:pStyle w:val="Bullet1"/>
        <w:rPr>
          <w:lang w:val="en-US"/>
        </w:rPr>
      </w:pPr>
      <w:r w:rsidRPr="00E871F5">
        <w:rPr>
          <w:lang w:val="en-US"/>
        </w:rPr>
        <w:t>Commenced a scoping review to improve multidisciplinary teamwork and acquisition of clinical communication skills</w:t>
      </w:r>
    </w:p>
    <w:p w14:paraId="0868A045" w14:textId="77777777" w:rsidR="00E871F5" w:rsidRPr="00E871F5" w:rsidRDefault="00E871F5" w:rsidP="00D63970">
      <w:pPr>
        <w:pStyle w:val="Bullet1"/>
        <w:rPr>
          <w:lang w:val="en-US"/>
        </w:rPr>
      </w:pPr>
      <w:r w:rsidRPr="00E871F5">
        <w:rPr>
          <w:lang w:val="en-US"/>
        </w:rPr>
        <w:t>Commenced a project to review the extent to which the Australian Open Disclosure Framework is being implemented in Australian health services.</w:t>
      </w:r>
    </w:p>
    <w:p w14:paraId="3A07F184" w14:textId="77777777" w:rsidR="00D63970" w:rsidRDefault="00D63970" w:rsidP="00D63970">
      <w:pPr>
        <w:pStyle w:val="Heading3"/>
        <w:rPr>
          <w:lang w:val="en-US"/>
        </w:rPr>
        <w:sectPr w:rsidR="00D63970" w:rsidSect="00D60FF9">
          <w:headerReference w:type="even" r:id="rId71"/>
          <w:pgSz w:w="9978" w:h="14173" w:code="34"/>
          <w:pgMar w:top="1418" w:right="851" w:bottom="1418" w:left="851" w:header="680" w:footer="567" w:gutter="0"/>
          <w:cols w:num="2" w:space="284"/>
          <w:docGrid w:linePitch="360"/>
        </w:sectPr>
      </w:pPr>
    </w:p>
    <w:p w14:paraId="30D934A9" w14:textId="1664F497" w:rsidR="00E871F5" w:rsidRPr="00E871F5" w:rsidRDefault="00E871F5" w:rsidP="00D63970">
      <w:pPr>
        <w:pStyle w:val="Heading3"/>
        <w:rPr>
          <w:lang w:val="en-US"/>
        </w:rPr>
      </w:pPr>
      <w:r w:rsidRPr="00E871F5">
        <w:rPr>
          <w:lang w:val="en-US"/>
        </w:rPr>
        <w:t>Comprehensive care</w:t>
      </w:r>
    </w:p>
    <w:p w14:paraId="17C5F6B6" w14:textId="77777777" w:rsidR="00E871F5" w:rsidRPr="00E871F5" w:rsidRDefault="00E871F5" w:rsidP="00E871F5">
      <w:pPr>
        <w:rPr>
          <w:lang w:val="en-US"/>
        </w:rPr>
      </w:pPr>
      <w:r w:rsidRPr="00E871F5">
        <w:rPr>
          <w:lang w:val="en-US"/>
        </w:rPr>
        <w:t>The Comprehensive Care Standard is one of the new components of the NSQHS Standards (2nd ed.). The intent of the standard is to ensure that patients receive comprehensive care – the coordinated delivery of the total health care required or requested by a patient. This care should be aligned with the patient’s expressed goals of care and healthcare needs, considerate of the impact of the patient’s health issues on their life and wellbeing, and clinically appropriate.</w:t>
      </w:r>
    </w:p>
    <w:p w14:paraId="20966A41" w14:textId="77777777" w:rsidR="00E871F5" w:rsidRPr="00E871F5" w:rsidRDefault="00E871F5" w:rsidP="00E871F5">
      <w:pPr>
        <w:rPr>
          <w:lang w:val="en-US"/>
        </w:rPr>
      </w:pPr>
      <w:r w:rsidRPr="00E871F5">
        <w:rPr>
          <w:lang w:val="en-US"/>
        </w:rPr>
        <w:t>The standard aims to address the cross-cutting issues which underlie many adverse events, and to optimise each person’s health care while considering how risk and harm can be minimised along each patient journey.</w:t>
      </w:r>
    </w:p>
    <w:p w14:paraId="4576F3B0" w14:textId="77777777" w:rsidR="00E871F5" w:rsidRPr="00E871F5" w:rsidRDefault="00E871F5" w:rsidP="00E871F5">
      <w:pPr>
        <w:rPr>
          <w:lang w:val="en-US"/>
        </w:rPr>
      </w:pPr>
      <w:r w:rsidRPr="00E871F5">
        <w:rPr>
          <w:lang w:val="en-US"/>
        </w:rPr>
        <w:t>The Commission is developing a suite of resources to support implementation of the Comprehensive Care Standard. Resources developed in 2018–19 included:</w:t>
      </w:r>
    </w:p>
    <w:p w14:paraId="7F6F89FD" w14:textId="77777777" w:rsidR="00E871F5" w:rsidRPr="00D63970" w:rsidRDefault="00E871F5" w:rsidP="00D63970">
      <w:pPr>
        <w:pStyle w:val="Bullet1"/>
        <w:rPr>
          <w:rStyle w:val="Emphasis"/>
        </w:rPr>
      </w:pPr>
      <w:r w:rsidRPr="00D63970">
        <w:rPr>
          <w:rStyle w:val="Emphasis"/>
        </w:rPr>
        <w:t>Implementing the Comprehensive Care Standard: Essential elements for delivering comprehensive care</w:t>
      </w:r>
    </w:p>
    <w:p w14:paraId="750DB40E" w14:textId="77777777" w:rsidR="00E871F5" w:rsidRPr="00D63970" w:rsidRDefault="00E871F5" w:rsidP="00D63970">
      <w:pPr>
        <w:pStyle w:val="Bullet1"/>
        <w:rPr>
          <w:rStyle w:val="Emphasis"/>
        </w:rPr>
      </w:pPr>
      <w:r w:rsidRPr="00D63970">
        <w:rPr>
          <w:rStyle w:val="Emphasis"/>
        </w:rPr>
        <w:t>Implementing the Comprehensive Care Standard: Approaches to person-centred risk screening</w:t>
      </w:r>
    </w:p>
    <w:p w14:paraId="29C174C0" w14:textId="40DC7F82" w:rsidR="00E871F5" w:rsidRPr="00D63970" w:rsidRDefault="00D60FF9" w:rsidP="00D63970">
      <w:pPr>
        <w:pStyle w:val="Bullet1"/>
        <w:rPr>
          <w:rStyle w:val="Emphasis"/>
        </w:rPr>
      </w:pPr>
      <w:r>
        <w:rPr>
          <w:rStyle w:val="Emphasis"/>
        </w:rPr>
        <w:br w:type="column"/>
      </w:r>
      <w:r w:rsidR="00E871F5" w:rsidRPr="00D63970">
        <w:rPr>
          <w:rStyle w:val="Emphasis"/>
        </w:rPr>
        <w:t>Implementing the Comprehensive Care Standard: Identifying goals of care</w:t>
      </w:r>
    </w:p>
    <w:p w14:paraId="7DA8A05F" w14:textId="77777777" w:rsidR="00E871F5" w:rsidRPr="00E871F5" w:rsidRDefault="00E871F5" w:rsidP="00D63970">
      <w:pPr>
        <w:pStyle w:val="Bullet1"/>
        <w:rPr>
          <w:lang w:val="en-US"/>
        </w:rPr>
      </w:pPr>
      <w:r w:rsidRPr="00D63970">
        <w:rPr>
          <w:rStyle w:val="Emphasis"/>
        </w:rPr>
        <w:t>Implementing the Comprehensive Care Standard: Developing a single comprehensive care plan</w:t>
      </w:r>
    </w:p>
    <w:p w14:paraId="491D464F" w14:textId="77777777" w:rsidR="00E871F5" w:rsidRPr="00E871F5" w:rsidRDefault="00E871F5" w:rsidP="00D63970">
      <w:pPr>
        <w:pStyle w:val="Bullet1"/>
        <w:rPr>
          <w:lang w:val="en-US"/>
        </w:rPr>
      </w:pPr>
      <w:r w:rsidRPr="00E871F5">
        <w:rPr>
          <w:lang w:val="en-US"/>
        </w:rPr>
        <w:t>13 fact sheets supporting the Comprehensive Care Standard.</w:t>
      </w:r>
    </w:p>
    <w:p w14:paraId="031F30D3" w14:textId="77777777" w:rsidR="00E871F5" w:rsidRPr="00E871F5" w:rsidRDefault="00E871F5" w:rsidP="00E871F5">
      <w:pPr>
        <w:rPr>
          <w:lang w:val="en-US"/>
        </w:rPr>
      </w:pPr>
      <w:r w:rsidRPr="00E871F5">
        <w:rPr>
          <w:lang w:val="en-US"/>
        </w:rPr>
        <w:t>Two advisories were developed to support health service organisations to understand the requirements of actions in the Comprehensive Care Standard. The Commission also presented on the Comprehensive Care Standard at approximately 11 conferences, seminars and training sessions for clinicians, managers and consumers.</w:t>
      </w:r>
    </w:p>
    <w:p w14:paraId="5EA0C63F" w14:textId="77777777" w:rsidR="00E871F5" w:rsidRPr="00E871F5" w:rsidRDefault="00E871F5" w:rsidP="00E871F5">
      <w:pPr>
        <w:rPr>
          <w:lang w:val="en-US"/>
        </w:rPr>
      </w:pPr>
      <w:r w:rsidRPr="00E871F5">
        <w:rPr>
          <w:lang w:val="en-US"/>
        </w:rPr>
        <w:t>The Commission will continue to develop and provide guidance to health service organisations on the delivery of comprehensive care, in alignment with the requirements of the NSQHS Standards (2nd ed.). This will include future guidance on issues such as clinical assessment and diagnosis, and how to review and improve the delivery of comprehensive care.</w:t>
      </w:r>
    </w:p>
    <w:p w14:paraId="51EB4FE4" w14:textId="77777777" w:rsidR="00D60FF9" w:rsidRDefault="00D60FF9" w:rsidP="00D63970">
      <w:pPr>
        <w:pStyle w:val="HighlightswithLine"/>
        <w:rPr>
          <w:lang w:val="en-US"/>
        </w:rPr>
        <w:sectPr w:rsidR="00D60FF9" w:rsidSect="00D60FF9">
          <w:headerReference w:type="default" r:id="rId72"/>
          <w:pgSz w:w="9978" w:h="14173" w:code="34"/>
          <w:pgMar w:top="1418" w:right="851" w:bottom="1418" w:left="851" w:header="680" w:footer="567" w:gutter="0"/>
          <w:cols w:num="2" w:space="284"/>
          <w:docGrid w:linePitch="360"/>
        </w:sectPr>
      </w:pPr>
    </w:p>
    <w:p w14:paraId="58E2568C" w14:textId="6F029A6E" w:rsidR="00E871F5" w:rsidRPr="00E871F5" w:rsidRDefault="00E871F5" w:rsidP="005B45F0">
      <w:pPr>
        <w:pStyle w:val="HighlightswithLine"/>
        <w:spacing w:line="480" w:lineRule="auto"/>
        <w:rPr>
          <w:lang w:val="en-US"/>
        </w:rPr>
      </w:pPr>
      <w:r w:rsidRPr="00E871F5">
        <w:rPr>
          <w:lang w:val="en-US"/>
        </w:rPr>
        <w:t>Highlights</w:t>
      </w:r>
    </w:p>
    <w:p w14:paraId="7E1F2CC5" w14:textId="77777777" w:rsidR="00E871F5" w:rsidRPr="00E871F5" w:rsidRDefault="00E871F5" w:rsidP="00D63970">
      <w:pPr>
        <w:pStyle w:val="Bullet1"/>
        <w:rPr>
          <w:lang w:val="en-US"/>
        </w:rPr>
      </w:pPr>
      <w:r w:rsidRPr="00E871F5">
        <w:rPr>
          <w:lang w:val="en-US"/>
        </w:rPr>
        <w:t xml:space="preserve">Published four guides, a series of fact sheets and two advisories to support implementation of the Comprehensive Care Standard </w:t>
      </w:r>
    </w:p>
    <w:p w14:paraId="0D0581B2" w14:textId="1ECE0644" w:rsidR="00E871F5" w:rsidRPr="00E871F5" w:rsidRDefault="00E871F5" w:rsidP="00D63970">
      <w:pPr>
        <w:pStyle w:val="Bullet1"/>
        <w:rPr>
          <w:lang w:val="en-US"/>
        </w:rPr>
      </w:pPr>
      <w:r w:rsidRPr="00E871F5">
        <w:rPr>
          <w:lang w:val="en-US"/>
        </w:rPr>
        <w:t>Provided presentations on the Comprehensive Care Standard at approximately 11 events.</w:t>
      </w:r>
    </w:p>
    <w:p w14:paraId="7C37DEC2" w14:textId="77777777" w:rsidR="00D63970" w:rsidRDefault="00D63970" w:rsidP="00D63970">
      <w:pPr>
        <w:pStyle w:val="Heading3"/>
        <w:rPr>
          <w:lang w:val="en-US"/>
        </w:rPr>
        <w:sectPr w:rsidR="00D63970" w:rsidSect="00D60FF9">
          <w:type w:val="continuous"/>
          <w:pgSz w:w="9978" w:h="14173" w:code="34"/>
          <w:pgMar w:top="1418" w:right="851" w:bottom="1418" w:left="851" w:header="680" w:footer="567" w:gutter="0"/>
          <w:cols w:space="708"/>
          <w:docGrid w:linePitch="360"/>
        </w:sectPr>
      </w:pPr>
    </w:p>
    <w:p w14:paraId="274D5485" w14:textId="6E8AF3D3" w:rsidR="00E871F5" w:rsidRPr="00E871F5" w:rsidRDefault="00E871F5" w:rsidP="00D63970">
      <w:pPr>
        <w:pStyle w:val="Heading3"/>
        <w:rPr>
          <w:lang w:val="en-US"/>
        </w:rPr>
      </w:pPr>
      <w:r w:rsidRPr="00E871F5">
        <w:rPr>
          <w:lang w:val="en-US"/>
        </w:rPr>
        <w:t>Patient safety in primary</w:t>
      </w:r>
      <w:r w:rsidR="00D60FF9">
        <w:rPr>
          <w:lang w:val="en-US"/>
        </w:rPr>
        <w:t> </w:t>
      </w:r>
      <w:r w:rsidRPr="00E871F5">
        <w:rPr>
          <w:lang w:val="en-US"/>
        </w:rPr>
        <w:t>health care</w:t>
      </w:r>
    </w:p>
    <w:p w14:paraId="5CB03766" w14:textId="2B73A463" w:rsidR="00E871F5" w:rsidRPr="00E871F5" w:rsidRDefault="00E871F5" w:rsidP="00E871F5">
      <w:pPr>
        <w:rPr>
          <w:lang w:val="en-US"/>
        </w:rPr>
      </w:pPr>
      <w:r w:rsidRPr="00E871F5">
        <w:rPr>
          <w:lang w:val="en-US"/>
        </w:rPr>
        <w:t>‘Primary care’ is the first point of contact within the health system for most Australians. It provides a range of services for the diagnosis and management of acute and chronic conditions</w:t>
      </w:r>
      <w:r w:rsidR="00CD370C" w:rsidRPr="00CD370C">
        <w:rPr>
          <w:rStyle w:val="FootnoteReference"/>
        </w:rPr>
        <w:fldChar w:fldCharType="begin"/>
      </w:r>
      <w:r w:rsidR="00CD370C" w:rsidRPr="00CD370C">
        <w:rPr>
          <w:rStyle w:val="FootnoteReference"/>
        </w:rPr>
        <w:instrText xml:space="preserve"> REF _Ref20902117 \r \h </w:instrText>
      </w:r>
      <w:r w:rsidR="00CD370C">
        <w:rPr>
          <w:rStyle w:val="FootnoteReference"/>
        </w:rPr>
        <w:instrText xml:space="preserve"> \* MERGEFORMAT </w:instrText>
      </w:r>
      <w:r w:rsidR="00CD370C" w:rsidRPr="00CD370C">
        <w:rPr>
          <w:rStyle w:val="FootnoteReference"/>
        </w:rPr>
      </w:r>
      <w:r w:rsidR="00CD370C" w:rsidRPr="00CD370C">
        <w:rPr>
          <w:rStyle w:val="FootnoteReference"/>
        </w:rPr>
        <w:fldChar w:fldCharType="separate"/>
      </w:r>
      <w:r w:rsidR="00570EC0">
        <w:rPr>
          <w:rStyle w:val="FootnoteReference"/>
        </w:rPr>
        <w:t>3</w:t>
      </w:r>
      <w:r w:rsidR="00CD370C" w:rsidRPr="00CD370C">
        <w:rPr>
          <w:rStyle w:val="FootnoteReference"/>
        </w:rPr>
        <w:fldChar w:fldCharType="end"/>
      </w:r>
      <w:r w:rsidRPr="00E871F5">
        <w:rPr>
          <w:lang w:val="en-US"/>
        </w:rPr>
        <w:t xml:space="preserve">, and represents a significant proportion of all health care provided in Australia. </w:t>
      </w:r>
    </w:p>
    <w:p w14:paraId="6F4A3006" w14:textId="65C9F8E9" w:rsidR="00E871F5" w:rsidRPr="00E871F5" w:rsidRDefault="00E871F5" w:rsidP="00E871F5">
      <w:pPr>
        <w:rPr>
          <w:lang w:val="en-US"/>
        </w:rPr>
      </w:pPr>
      <w:r w:rsidRPr="00E871F5">
        <w:rPr>
          <w:lang w:val="en-US"/>
        </w:rPr>
        <w:t>While the current primary care system performs well and most health care is associated with good clinical outcomes, some people do not receive the care that is recommended to them, and others are inadvertently harmed by the care they receive.</w:t>
      </w:r>
      <w:r w:rsidR="00CD370C" w:rsidRPr="00CD370C">
        <w:rPr>
          <w:rStyle w:val="FootnoteReference"/>
        </w:rPr>
        <w:fldChar w:fldCharType="begin"/>
      </w:r>
      <w:r w:rsidR="00CD370C" w:rsidRPr="00CD370C">
        <w:rPr>
          <w:rStyle w:val="FootnoteReference"/>
        </w:rPr>
        <w:instrText xml:space="preserve"> REF _Ref20902138 \r \h </w:instrText>
      </w:r>
      <w:r w:rsidR="00CD370C">
        <w:rPr>
          <w:rStyle w:val="FootnoteReference"/>
        </w:rPr>
        <w:instrText xml:space="preserve"> \* MERGEFORMAT </w:instrText>
      </w:r>
      <w:r w:rsidR="00CD370C" w:rsidRPr="00CD370C">
        <w:rPr>
          <w:rStyle w:val="FootnoteReference"/>
        </w:rPr>
      </w:r>
      <w:r w:rsidR="00CD370C" w:rsidRPr="00CD370C">
        <w:rPr>
          <w:rStyle w:val="FootnoteReference"/>
        </w:rPr>
        <w:fldChar w:fldCharType="separate"/>
      </w:r>
      <w:r w:rsidR="00570EC0">
        <w:rPr>
          <w:rStyle w:val="FootnoteReference"/>
        </w:rPr>
        <w:t>4</w:t>
      </w:r>
      <w:r w:rsidR="00CD370C" w:rsidRPr="00CD370C">
        <w:rPr>
          <w:rStyle w:val="FootnoteReference"/>
        </w:rPr>
        <w:fldChar w:fldCharType="end"/>
      </w:r>
    </w:p>
    <w:p w14:paraId="0C214C92" w14:textId="225FD12B" w:rsidR="00E871F5" w:rsidRPr="00E871F5" w:rsidRDefault="00E871F5" w:rsidP="00E871F5">
      <w:pPr>
        <w:rPr>
          <w:lang w:val="en-US"/>
        </w:rPr>
      </w:pPr>
      <w:r w:rsidRPr="00E871F5">
        <w:rPr>
          <w:lang w:val="en-US"/>
        </w:rPr>
        <w:t>Internationally, evidence about the nature and magnitude of patient harm in primary care settings is scarce but growing. To date, the majority of the work on patient safety has focused on the care provided within the acute hospital sector and, and to a lesser extent, on general practice settings.</w:t>
      </w:r>
      <w:r w:rsidR="00CD370C" w:rsidRPr="00CD370C">
        <w:rPr>
          <w:rStyle w:val="FootnoteReference"/>
        </w:rPr>
        <w:fldChar w:fldCharType="begin"/>
      </w:r>
      <w:r w:rsidR="00CD370C" w:rsidRPr="00CD370C">
        <w:rPr>
          <w:rStyle w:val="FootnoteReference"/>
        </w:rPr>
        <w:instrText xml:space="preserve"> REF _Ref20902155 \r \h </w:instrText>
      </w:r>
      <w:r w:rsidR="00CD370C">
        <w:rPr>
          <w:rStyle w:val="FootnoteReference"/>
        </w:rPr>
        <w:instrText xml:space="preserve"> \* MERGEFORMAT </w:instrText>
      </w:r>
      <w:r w:rsidR="00CD370C" w:rsidRPr="00CD370C">
        <w:rPr>
          <w:rStyle w:val="FootnoteReference"/>
        </w:rPr>
      </w:r>
      <w:r w:rsidR="00CD370C" w:rsidRPr="00CD370C">
        <w:rPr>
          <w:rStyle w:val="FootnoteReference"/>
        </w:rPr>
        <w:fldChar w:fldCharType="separate"/>
      </w:r>
      <w:r w:rsidR="00570EC0">
        <w:rPr>
          <w:rStyle w:val="FootnoteReference"/>
        </w:rPr>
        <w:t>5</w:t>
      </w:r>
      <w:r w:rsidR="00CD370C" w:rsidRPr="00CD370C">
        <w:rPr>
          <w:rStyle w:val="FootnoteReference"/>
        </w:rPr>
        <w:fldChar w:fldCharType="end"/>
      </w:r>
    </w:p>
    <w:p w14:paraId="74833036" w14:textId="77777777" w:rsidR="00E871F5" w:rsidRPr="00E871F5" w:rsidRDefault="00E871F5" w:rsidP="00E871F5">
      <w:pPr>
        <w:rPr>
          <w:lang w:val="en-US"/>
        </w:rPr>
      </w:pPr>
      <w:r w:rsidRPr="00E871F5">
        <w:rPr>
          <w:lang w:val="en-US"/>
        </w:rPr>
        <w:t>The evidence available on effective and sustainable patient safety solutions in primary care is also limited. This has led to a global call for action to better understand the nature and number of adverse patient outcomes in primary care, and how they can be addressed in these settings.</w:t>
      </w:r>
    </w:p>
    <w:p w14:paraId="67DD8A24" w14:textId="71AAB36E" w:rsidR="00E871F5" w:rsidRPr="00E871F5" w:rsidRDefault="00D60FF9" w:rsidP="00E871F5">
      <w:pPr>
        <w:rPr>
          <w:lang w:val="en-US"/>
        </w:rPr>
      </w:pPr>
      <w:r>
        <w:rPr>
          <w:lang w:val="en-US"/>
        </w:rPr>
        <w:br w:type="column"/>
      </w:r>
      <w:r w:rsidR="00E871F5" w:rsidRPr="00E871F5">
        <w:rPr>
          <w:lang w:val="en-US"/>
        </w:rPr>
        <w:t xml:space="preserve">In 2018–19, the Commission moved to implement recommendations from consultation processes undertaken in 2017–18, and outlined in the </w:t>
      </w:r>
      <w:r w:rsidR="00E871F5" w:rsidRPr="00D63970">
        <w:rPr>
          <w:rStyle w:val="Emphasis"/>
        </w:rPr>
        <w:t>Consultation Report: Patient safety and quality improvement in primary care</w:t>
      </w:r>
      <w:r w:rsidR="00E871F5" w:rsidRPr="00E871F5">
        <w:rPr>
          <w:lang w:val="en-US"/>
        </w:rPr>
        <w:t xml:space="preserve">. </w:t>
      </w:r>
    </w:p>
    <w:p w14:paraId="3909711A" w14:textId="77777777" w:rsidR="00E871F5" w:rsidRPr="00E871F5" w:rsidRDefault="00E871F5" w:rsidP="00E871F5">
      <w:pPr>
        <w:rPr>
          <w:lang w:val="en-US"/>
        </w:rPr>
      </w:pPr>
      <w:r w:rsidRPr="00E871F5">
        <w:rPr>
          <w:lang w:val="en-US"/>
        </w:rPr>
        <w:t>The Commission continues to work in partnership with primary care partners and consumers to:</w:t>
      </w:r>
    </w:p>
    <w:p w14:paraId="3A44CD1C" w14:textId="77777777" w:rsidR="00E871F5" w:rsidRPr="00E871F5" w:rsidRDefault="00E871F5" w:rsidP="00D63970">
      <w:pPr>
        <w:pStyle w:val="Bullet1"/>
        <w:rPr>
          <w:lang w:val="en-US"/>
        </w:rPr>
      </w:pPr>
      <w:r w:rsidRPr="00E871F5">
        <w:rPr>
          <w:lang w:val="en-US"/>
        </w:rPr>
        <w:t>Develop and implement national safety and quality standards for primary care services</w:t>
      </w:r>
    </w:p>
    <w:p w14:paraId="7C7D7CC4" w14:textId="77777777" w:rsidR="00E871F5" w:rsidRPr="00E871F5" w:rsidRDefault="00E871F5" w:rsidP="00D63970">
      <w:pPr>
        <w:pStyle w:val="Bullet1"/>
        <w:rPr>
          <w:lang w:val="en-US"/>
        </w:rPr>
      </w:pPr>
      <w:r w:rsidRPr="00E871F5">
        <w:rPr>
          <w:lang w:val="en-US"/>
        </w:rPr>
        <w:t>Scope the technical and operational requirements for a national incident reporting system for Australian primary healthcare services</w:t>
      </w:r>
    </w:p>
    <w:p w14:paraId="752863FC" w14:textId="77777777" w:rsidR="00E871F5" w:rsidRPr="00E871F5" w:rsidRDefault="00E871F5" w:rsidP="00D63970">
      <w:pPr>
        <w:pStyle w:val="Bullet1"/>
        <w:rPr>
          <w:lang w:val="en-US"/>
        </w:rPr>
      </w:pPr>
      <w:r w:rsidRPr="00E871F5">
        <w:rPr>
          <w:lang w:val="en-US"/>
        </w:rPr>
        <w:t>Partner with primary healthcare and acute care services to scope communication and care issues between the sectors</w:t>
      </w:r>
    </w:p>
    <w:p w14:paraId="2990B342" w14:textId="77777777" w:rsidR="00E871F5" w:rsidRPr="00E871F5" w:rsidRDefault="00E871F5" w:rsidP="00D63970">
      <w:pPr>
        <w:pStyle w:val="Bullet1"/>
        <w:rPr>
          <w:lang w:val="en-US"/>
        </w:rPr>
      </w:pPr>
      <w:r w:rsidRPr="00E871F5">
        <w:rPr>
          <w:lang w:val="en-US"/>
        </w:rPr>
        <w:t xml:space="preserve">Develop resources for primary healthcare services to support their partnering with consumers and enhance their clinical governance systems. </w:t>
      </w:r>
    </w:p>
    <w:p w14:paraId="2F39B66E" w14:textId="77777777" w:rsidR="00E871F5" w:rsidRPr="00E871F5" w:rsidRDefault="00E871F5" w:rsidP="00D60FF9">
      <w:pPr>
        <w:pStyle w:val="HighlightswithLine"/>
        <w:spacing w:before="600"/>
        <w:rPr>
          <w:lang w:val="en-US"/>
        </w:rPr>
      </w:pPr>
      <w:r w:rsidRPr="00E871F5">
        <w:rPr>
          <w:lang w:val="en-US"/>
        </w:rPr>
        <w:t>Highlights</w:t>
      </w:r>
    </w:p>
    <w:p w14:paraId="5418706D" w14:textId="77777777" w:rsidR="00E871F5" w:rsidRPr="00D63970" w:rsidRDefault="00E871F5" w:rsidP="00D63970">
      <w:pPr>
        <w:pStyle w:val="Bullet1"/>
        <w:rPr>
          <w:rStyle w:val="Emphasis"/>
        </w:rPr>
      </w:pPr>
      <w:r w:rsidRPr="00E871F5">
        <w:rPr>
          <w:lang w:val="en-US"/>
        </w:rPr>
        <w:t xml:space="preserve">Released the </w:t>
      </w:r>
      <w:r w:rsidRPr="00D63970">
        <w:rPr>
          <w:rStyle w:val="Emphasis"/>
        </w:rPr>
        <w:t>Consultation Report: Patient safety and quality improvement in primary care</w:t>
      </w:r>
    </w:p>
    <w:p w14:paraId="489DF6F7" w14:textId="77777777" w:rsidR="00E871F5" w:rsidRPr="00E871F5" w:rsidRDefault="00E871F5" w:rsidP="00D63970">
      <w:pPr>
        <w:pStyle w:val="Bullet1"/>
        <w:rPr>
          <w:lang w:val="en-US"/>
        </w:rPr>
      </w:pPr>
      <w:r w:rsidRPr="00E871F5">
        <w:rPr>
          <w:lang w:val="en-US"/>
        </w:rPr>
        <w:t>Commenced public consultation on national primary care safety and quality standards.</w:t>
      </w:r>
    </w:p>
    <w:p w14:paraId="137C13C5" w14:textId="77777777" w:rsidR="00D63970" w:rsidRDefault="00D63970" w:rsidP="00D63970">
      <w:pPr>
        <w:pStyle w:val="Heading3"/>
        <w:rPr>
          <w:lang w:val="en-US"/>
        </w:rPr>
        <w:sectPr w:rsidR="00D63970" w:rsidSect="00D60FF9">
          <w:headerReference w:type="even" r:id="rId73"/>
          <w:pgSz w:w="9978" w:h="14173" w:code="34"/>
          <w:pgMar w:top="1418" w:right="851" w:bottom="1418" w:left="851" w:header="680" w:footer="567" w:gutter="0"/>
          <w:cols w:num="2" w:space="113"/>
          <w:docGrid w:linePitch="360"/>
        </w:sectPr>
      </w:pPr>
    </w:p>
    <w:p w14:paraId="6F1834C0" w14:textId="3353088F" w:rsidR="00E871F5" w:rsidRPr="00E871F5" w:rsidRDefault="00E871F5" w:rsidP="00D63970">
      <w:pPr>
        <w:pStyle w:val="Heading3"/>
        <w:rPr>
          <w:lang w:val="en-US"/>
        </w:rPr>
      </w:pPr>
      <w:r w:rsidRPr="00E871F5">
        <w:rPr>
          <w:lang w:val="en-US"/>
        </w:rPr>
        <w:t>Transvaginal mesh</w:t>
      </w:r>
    </w:p>
    <w:p w14:paraId="0EAC8D7C" w14:textId="77777777" w:rsidR="00E871F5" w:rsidRPr="00E871F5" w:rsidRDefault="00E871F5" w:rsidP="00E871F5">
      <w:pPr>
        <w:rPr>
          <w:lang w:val="en-US"/>
        </w:rPr>
      </w:pPr>
      <w:r w:rsidRPr="00E871F5">
        <w:rPr>
          <w:lang w:val="en-US"/>
        </w:rPr>
        <w:t>The Commission has developed a suite of resources for consumers, clinicians and health services on the use of transvaginal mesh devices for the treatment of stress urinary incontinence (SUI) and pelvic organ prolapse (POP). In developing these resources, the Commission reviewed the evidence on the use of transvaginal mesh, and worked with a reference group that included consumers, state and territory health departments, the Therapeutic Goods Association (TGA), and clinical experts nominated by relevant colleges and surgical specialty organisations.</w:t>
      </w:r>
    </w:p>
    <w:p w14:paraId="0CBC7889" w14:textId="77777777" w:rsidR="00E871F5" w:rsidRPr="00E871F5" w:rsidRDefault="00E871F5" w:rsidP="00E871F5">
      <w:pPr>
        <w:rPr>
          <w:lang w:val="en-US"/>
        </w:rPr>
      </w:pPr>
      <w:r w:rsidRPr="00E871F5">
        <w:rPr>
          <w:lang w:val="en-US"/>
        </w:rPr>
        <w:t>The consumer resources provide information on treatment options and a series of questions to support women in decision making and discussions with their healthcare provider. These resources were developed in consultation with women who had mesh implanted, health consumer organisations, clinicians and state and territory health departments.</w:t>
      </w:r>
    </w:p>
    <w:p w14:paraId="3568D2DF" w14:textId="77777777" w:rsidR="00E871F5" w:rsidRPr="00E871F5" w:rsidRDefault="00E871F5" w:rsidP="00E871F5">
      <w:pPr>
        <w:rPr>
          <w:lang w:val="en-US"/>
        </w:rPr>
      </w:pPr>
      <w:r w:rsidRPr="00E871F5">
        <w:rPr>
          <w:lang w:val="en-US"/>
        </w:rPr>
        <w:t>Care pathways for SUI, POP and mesh complications describe the clinical considerations to be made when assessing treatment options for women with SUI and POP, and have two components. The first pathway is predominantly for general practitioners and the second supports specialists and uses a traffic light approach (red, yellow, green) to identify pathway options for surgical treatments, based on the level of evidence for each type of procedure. The mesh complications pathway provides guidance for general practitioners. These pathways have been shared with Primary Health Networks and state and territory health departments for integration into primary and acute care, as appropriate.</w:t>
      </w:r>
    </w:p>
    <w:p w14:paraId="116E8A35" w14:textId="77777777" w:rsidR="00E871F5" w:rsidRPr="00E871F5" w:rsidRDefault="00E871F5" w:rsidP="00E871F5">
      <w:pPr>
        <w:rPr>
          <w:lang w:val="en-US"/>
        </w:rPr>
      </w:pPr>
      <w:r w:rsidRPr="00E871F5">
        <w:rPr>
          <w:lang w:val="en-US"/>
        </w:rPr>
        <w:t xml:space="preserve">The Commission has also released a service model framework to support state and territory health departments in their planning for services for the use of transvaginal mesh devices and management of mesh-related complications. </w:t>
      </w:r>
    </w:p>
    <w:p w14:paraId="58B8DAE2" w14:textId="77777777" w:rsidR="00E871F5" w:rsidRPr="00E871F5" w:rsidRDefault="00E871F5" w:rsidP="00E871F5">
      <w:pPr>
        <w:rPr>
          <w:lang w:val="en-US"/>
        </w:rPr>
      </w:pPr>
      <w:r w:rsidRPr="00E871F5">
        <w:rPr>
          <w:lang w:val="en-US"/>
        </w:rPr>
        <w:t>The Commission is working collaboratively with the states and territories to promote: prospective data collection for women having mesh procedures now and into the future; improved data collection by senior medical officers being credentialed to undertake these procedures; and the establishment of appropriate services for women experiencing complications following mesh procedures.</w:t>
      </w:r>
    </w:p>
    <w:p w14:paraId="5507E384" w14:textId="77777777" w:rsidR="00D60FF9" w:rsidRDefault="00D60FF9" w:rsidP="00D63970">
      <w:pPr>
        <w:pStyle w:val="HighlightswithLine"/>
        <w:rPr>
          <w:lang w:val="en-US"/>
        </w:rPr>
        <w:sectPr w:rsidR="00D60FF9" w:rsidSect="00D60FF9">
          <w:headerReference w:type="default" r:id="rId74"/>
          <w:pgSz w:w="9978" w:h="14173" w:code="34"/>
          <w:pgMar w:top="1418" w:right="851" w:bottom="1418" w:left="851" w:header="680" w:footer="567" w:gutter="0"/>
          <w:cols w:num="2" w:space="284"/>
          <w:docGrid w:linePitch="360"/>
        </w:sectPr>
      </w:pPr>
    </w:p>
    <w:p w14:paraId="46B202D1" w14:textId="5C4907BB" w:rsidR="00E871F5" w:rsidRPr="00E871F5" w:rsidRDefault="006D6857" w:rsidP="006D6857">
      <w:pPr>
        <w:pStyle w:val="HighlightswithLine"/>
        <w:spacing w:line="480" w:lineRule="auto"/>
        <w:rPr>
          <w:lang w:val="en-US"/>
        </w:rPr>
      </w:pPr>
      <w:r w:rsidRPr="00E871F5">
        <w:rPr>
          <w:lang w:val="en-US"/>
        </w:rPr>
        <w:t>Highlights</w:t>
      </w:r>
    </w:p>
    <w:p w14:paraId="5C027B9D" w14:textId="77777777" w:rsidR="004B1933" w:rsidRDefault="004B1933" w:rsidP="00D63970">
      <w:pPr>
        <w:pStyle w:val="Bullet1"/>
        <w:rPr>
          <w:lang w:val="en-US"/>
        </w:rPr>
        <w:sectPr w:rsidR="004B1933" w:rsidSect="00D60FF9">
          <w:type w:val="continuous"/>
          <w:pgSz w:w="9978" w:h="14173" w:code="34"/>
          <w:pgMar w:top="1418" w:right="851" w:bottom="1418" w:left="851" w:header="680" w:footer="567" w:gutter="0"/>
          <w:cols w:space="708"/>
          <w:docGrid w:linePitch="360"/>
        </w:sectPr>
      </w:pPr>
    </w:p>
    <w:p w14:paraId="3622E94A" w14:textId="76F2CF2A" w:rsidR="00E871F5" w:rsidRPr="00E871F5" w:rsidRDefault="00E871F5" w:rsidP="00D63970">
      <w:pPr>
        <w:pStyle w:val="Bullet1"/>
        <w:rPr>
          <w:lang w:val="en-US"/>
        </w:rPr>
      </w:pPr>
      <w:r w:rsidRPr="00E871F5">
        <w:rPr>
          <w:lang w:val="en-US"/>
        </w:rPr>
        <w:t>Released information for consumers on treatment options for mesh complications, including mesh removal</w:t>
      </w:r>
    </w:p>
    <w:p w14:paraId="745C7BCB" w14:textId="77777777" w:rsidR="00E871F5" w:rsidRPr="00E871F5" w:rsidRDefault="00E871F5" w:rsidP="00D63970">
      <w:pPr>
        <w:pStyle w:val="Bullet1"/>
        <w:rPr>
          <w:lang w:val="en-US"/>
        </w:rPr>
      </w:pPr>
      <w:r w:rsidRPr="00E871F5">
        <w:rPr>
          <w:lang w:val="en-US"/>
        </w:rPr>
        <w:t>Released general practitioner care pathways for SUI, POP and mesh complications</w:t>
      </w:r>
    </w:p>
    <w:p w14:paraId="1B0618A1" w14:textId="080F8444" w:rsidR="00E871F5" w:rsidRPr="00E871F5" w:rsidRDefault="004B1933" w:rsidP="00D63970">
      <w:pPr>
        <w:pStyle w:val="Bullet1"/>
        <w:rPr>
          <w:lang w:val="en-US"/>
        </w:rPr>
      </w:pPr>
      <w:r>
        <w:rPr>
          <w:lang w:val="en-US"/>
        </w:rPr>
        <w:br w:type="column"/>
      </w:r>
      <w:r w:rsidR="00E871F5" w:rsidRPr="00E871F5">
        <w:rPr>
          <w:lang w:val="en-US"/>
        </w:rPr>
        <w:t xml:space="preserve">Released surgical pathways for SUI and POP </w:t>
      </w:r>
    </w:p>
    <w:p w14:paraId="53EB91F5" w14:textId="77777777" w:rsidR="00E871F5" w:rsidRPr="00E871F5" w:rsidRDefault="00E871F5" w:rsidP="00D63970">
      <w:pPr>
        <w:pStyle w:val="Bullet1"/>
        <w:rPr>
          <w:lang w:val="en-US"/>
        </w:rPr>
      </w:pPr>
      <w:r w:rsidRPr="00E871F5">
        <w:rPr>
          <w:lang w:val="en-US"/>
        </w:rPr>
        <w:t>Released a service model framework for transvaginal mesh complications and removal.</w:t>
      </w:r>
    </w:p>
    <w:p w14:paraId="5075815E" w14:textId="77777777" w:rsidR="00D63970" w:rsidRDefault="00D63970" w:rsidP="00D63970">
      <w:pPr>
        <w:pStyle w:val="Heading2"/>
        <w:rPr>
          <w:lang w:val="en-US"/>
        </w:rPr>
        <w:sectPr w:rsidR="00D63970" w:rsidSect="004B1933">
          <w:type w:val="continuous"/>
          <w:pgSz w:w="9978" w:h="14173" w:code="34"/>
          <w:pgMar w:top="1418" w:right="851" w:bottom="1418" w:left="851" w:header="680" w:footer="567" w:gutter="0"/>
          <w:cols w:num="2" w:space="284"/>
          <w:docGrid w:linePitch="360"/>
        </w:sectPr>
      </w:pPr>
    </w:p>
    <w:p w14:paraId="0F4B4A0F" w14:textId="5EEED93F" w:rsidR="00E871F5" w:rsidRPr="00E871F5" w:rsidRDefault="00E871F5" w:rsidP="00D60FF9">
      <w:pPr>
        <w:pStyle w:val="Heading2"/>
        <w:spacing w:after="300"/>
        <w:ind w:right="1188"/>
        <w:rPr>
          <w:lang w:val="en-US"/>
        </w:rPr>
      </w:pPr>
      <w:bookmarkStart w:id="8" w:name="_Toc20843515"/>
      <w:r w:rsidRPr="00E871F5">
        <w:rPr>
          <w:lang w:val="en-US"/>
        </w:rPr>
        <w:t>Priority 2: Partnering with</w:t>
      </w:r>
      <w:r w:rsidR="00D60FF9">
        <w:rPr>
          <w:lang w:val="en-US"/>
        </w:rPr>
        <w:t xml:space="preserve"> </w:t>
      </w:r>
      <w:r w:rsidRPr="00E871F5">
        <w:rPr>
          <w:lang w:val="en-US"/>
        </w:rPr>
        <w:t>patients, consumers and communities</w:t>
      </w:r>
      <w:bookmarkEnd w:id="8"/>
    </w:p>
    <w:p w14:paraId="5664E40F" w14:textId="77777777" w:rsidR="00E871F5" w:rsidRPr="00D60FF9" w:rsidRDefault="00E871F5" w:rsidP="00D60FF9">
      <w:pPr>
        <w:pStyle w:val="IntroPara"/>
        <w:spacing w:before="300" w:after="480"/>
        <w:ind w:right="905"/>
        <w:rPr>
          <w:color w:val="145138" w:themeColor="accent1"/>
          <w:lang w:val="en-US"/>
        </w:rPr>
      </w:pPr>
      <w:r w:rsidRPr="00D60FF9">
        <w:rPr>
          <w:color w:val="145138" w:themeColor="accent1"/>
          <w:lang w:val="en-US"/>
        </w:rPr>
        <w:t>The aim of this priority area is to ensure the health system enables patients, consumers and members of the community to participate as partners with health professionals in all aspects of health care.</w:t>
      </w:r>
    </w:p>
    <w:p w14:paraId="2AC99813" w14:textId="77777777" w:rsidR="00D60FF9" w:rsidRDefault="00D60FF9" w:rsidP="00D63970">
      <w:pPr>
        <w:pStyle w:val="Heading3"/>
        <w:rPr>
          <w:lang w:val="en-US"/>
        </w:rPr>
        <w:sectPr w:rsidR="00D60FF9" w:rsidSect="006939CC">
          <w:headerReference w:type="even" r:id="rId75"/>
          <w:pgSz w:w="9978" w:h="14173" w:code="34"/>
          <w:pgMar w:top="1418" w:right="851" w:bottom="1418" w:left="851" w:header="680" w:footer="567" w:gutter="0"/>
          <w:cols w:space="708"/>
          <w:docGrid w:linePitch="360"/>
        </w:sectPr>
      </w:pPr>
    </w:p>
    <w:p w14:paraId="778DFFA5" w14:textId="5AD7FB1E" w:rsidR="00E871F5" w:rsidRPr="00E871F5" w:rsidRDefault="00E871F5" w:rsidP="00D63970">
      <w:pPr>
        <w:pStyle w:val="Heading3"/>
        <w:rPr>
          <w:lang w:val="en-US"/>
        </w:rPr>
      </w:pPr>
      <w:r w:rsidRPr="00E871F5">
        <w:rPr>
          <w:lang w:val="en-US"/>
        </w:rPr>
        <w:t>Person-centred healthcare organisations</w:t>
      </w:r>
    </w:p>
    <w:p w14:paraId="1D9541DF" w14:textId="77777777" w:rsidR="00E871F5" w:rsidRPr="00E871F5" w:rsidRDefault="00E871F5" w:rsidP="00E871F5">
      <w:pPr>
        <w:rPr>
          <w:lang w:val="en-US"/>
        </w:rPr>
      </w:pPr>
      <w:r w:rsidRPr="00E871F5">
        <w:rPr>
          <w:lang w:val="en-US"/>
        </w:rPr>
        <w:t xml:space="preserve">Placing people at the centre of health care can improve the value delivered by health service organisations as it is integral to delivering care that matters to the patient. ‘Person-centred care’ is where patients, consumers and members of the community are treated as partners in all aspects of healthcare planning, design, delivery and evaluation; and is the foundation for achieving safe, high-quality care. </w:t>
      </w:r>
    </w:p>
    <w:p w14:paraId="020CD544" w14:textId="77777777" w:rsidR="00E871F5" w:rsidRPr="00E871F5" w:rsidRDefault="00E871F5" w:rsidP="00E871F5">
      <w:pPr>
        <w:rPr>
          <w:lang w:val="en-US"/>
        </w:rPr>
      </w:pPr>
      <w:r w:rsidRPr="00E871F5">
        <w:rPr>
          <w:lang w:val="en-US"/>
        </w:rPr>
        <w:t xml:space="preserve">In 2018–19, the Commission continued to support health service organisations to foster the key attributes that are shared by high-performing person-centred healthcare organisations, through the development and release of a series of short videos describing person-centred care. </w:t>
      </w:r>
    </w:p>
    <w:p w14:paraId="415E4F98" w14:textId="334A8825" w:rsidR="00E871F5" w:rsidRPr="00E871F5" w:rsidRDefault="00D60FF9" w:rsidP="00E871F5">
      <w:pPr>
        <w:rPr>
          <w:lang w:val="en-US"/>
        </w:rPr>
      </w:pPr>
      <w:r>
        <w:rPr>
          <w:lang w:val="en-US"/>
        </w:rPr>
        <w:br w:type="column"/>
      </w:r>
      <w:r w:rsidR="00E871F5" w:rsidRPr="00E871F5">
        <w:rPr>
          <w:lang w:val="en-US"/>
        </w:rPr>
        <w:t xml:space="preserve">The Commission completed a review of the </w:t>
      </w:r>
      <w:r w:rsidR="00E871F5" w:rsidRPr="00D63970">
        <w:rPr>
          <w:rStyle w:val="Emphasis"/>
        </w:rPr>
        <w:t>Australian Charter of Healthcare Rights</w:t>
      </w:r>
      <w:r w:rsidR="00E871F5" w:rsidRPr="00E871F5">
        <w:rPr>
          <w:lang w:val="en-US"/>
        </w:rPr>
        <w:t>, including two phases of online public consultation, workshops in three states, and revision and review by a range of key experts and advisory groups. The second edition of the Charter will be released in late 2019.</w:t>
      </w:r>
    </w:p>
    <w:p w14:paraId="5A205568" w14:textId="77777777" w:rsidR="00E871F5" w:rsidRPr="00E871F5" w:rsidRDefault="00E871F5" w:rsidP="00E871F5">
      <w:pPr>
        <w:rPr>
          <w:lang w:val="en-US"/>
        </w:rPr>
      </w:pPr>
      <w:r w:rsidRPr="00E871F5">
        <w:rPr>
          <w:lang w:val="en-US"/>
        </w:rPr>
        <w:t>The Commission presented on person-centred care and the Partnering with Consumers Standard at 14 conferences, seminars and training sessions for clinicians, managers and consumers.</w:t>
      </w:r>
    </w:p>
    <w:p w14:paraId="257969CC" w14:textId="77777777" w:rsidR="00E871F5" w:rsidRPr="00E871F5" w:rsidRDefault="00E871F5" w:rsidP="00E871F5">
      <w:pPr>
        <w:rPr>
          <w:lang w:val="en-US"/>
        </w:rPr>
      </w:pPr>
      <w:r w:rsidRPr="00E871F5">
        <w:rPr>
          <w:lang w:val="en-US"/>
        </w:rPr>
        <w:t xml:space="preserve">The Commission will continue to examine different ways to support the health system move towards a more consistently person-centred approach, building on findings and identifying and sharing information about excellence in person-centred care. </w:t>
      </w:r>
    </w:p>
    <w:p w14:paraId="3DDC89FB" w14:textId="77777777" w:rsidR="00E871F5" w:rsidRPr="00E871F5" w:rsidRDefault="00E871F5" w:rsidP="00E871F5">
      <w:pPr>
        <w:rPr>
          <w:lang w:val="en-US"/>
        </w:rPr>
      </w:pPr>
      <w:r w:rsidRPr="00E871F5">
        <w:rPr>
          <w:lang w:val="en-US"/>
        </w:rPr>
        <w:t>This will assist and support health service organisations in implementing a range of actions to meet the requirements of the NSQHS Standards (2nd ed.) including for actions within the Partnering with Consumers Standard, Comprehensive Care Standard and Clinical Governance Standard.</w:t>
      </w:r>
    </w:p>
    <w:p w14:paraId="06F88DB0" w14:textId="77777777" w:rsidR="00D63970" w:rsidRDefault="00D63970" w:rsidP="00D63970">
      <w:pPr>
        <w:pStyle w:val="FigureAutoSpace"/>
        <w:sectPr w:rsidR="00D63970" w:rsidSect="00D60FF9">
          <w:type w:val="continuous"/>
          <w:pgSz w:w="9978" w:h="14173" w:code="34"/>
          <w:pgMar w:top="1418" w:right="851" w:bottom="1418" w:left="851" w:header="680" w:footer="567" w:gutter="0"/>
          <w:cols w:num="2" w:space="284"/>
          <w:docGrid w:linePitch="360"/>
        </w:sectPr>
      </w:pPr>
    </w:p>
    <w:p w14:paraId="50A637FA" w14:textId="5879ADDE" w:rsidR="00E871F5" w:rsidRPr="00E871F5" w:rsidRDefault="00E871F5" w:rsidP="00D60FF9">
      <w:pPr>
        <w:pStyle w:val="FigureAutoSpace"/>
        <w:spacing w:after="3120"/>
      </w:pPr>
    </w:p>
    <w:p w14:paraId="13BE4AD7" w14:textId="77777777" w:rsidR="00E871F5" w:rsidRPr="00E871F5" w:rsidRDefault="00E871F5" w:rsidP="00D60FF9">
      <w:pPr>
        <w:pStyle w:val="HighlightswithLine"/>
        <w:ind w:right="2464"/>
        <w:rPr>
          <w:lang w:val="en-US"/>
        </w:rPr>
      </w:pPr>
      <w:r w:rsidRPr="00E871F5">
        <w:rPr>
          <w:lang w:val="en-US"/>
        </w:rPr>
        <w:t>Highlights</w:t>
      </w:r>
    </w:p>
    <w:p w14:paraId="0649C57E" w14:textId="77777777" w:rsidR="00E871F5" w:rsidRPr="00E871F5" w:rsidRDefault="00E871F5" w:rsidP="00D60FF9">
      <w:pPr>
        <w:pStyle w:val="Bullet1"/>
        <w:ind w:right="2464"/>
        <w:rPr>
          <w:lang w:val="en-US"/>
        </w:rPr>
      </w:pPr>
      <w:r w:rsidRPr="00E871F5">
        <w:rPr>
          <w:lang w:val="en-US"/>
        </w:rPr>
        <w:t xml:space="preserve">Reviewed the </w:t>
      </w:r>
      <w:r w:rsidRPr="00D63970">
        <w:rPr>
          <w:rStyle w:val="Emphasis"/>
        </w:rPr>
        <w:t>Australian Charter of Healthcare Rights</w:t>
      </w:r>
      <w:r w:rsidRPr="00E871F5">
        <w:rPr>
          <w:lang w:val="en-US"/>
        </w:rPr>
        <w:t xml:space="preserve"> </w:t>
      </w:r>
    </w:p>
    <w:p w14:paraId="572A2CC4" w14:textId="77777777" w:rsidR="00E871F5" w:rsidRPr="00E871F5" w:rsidRDefault="00E871F5" w:rsidP="00D60FF9">
      <w:pPr>
        <w:pStyle w:val="Bullet1"/>
        <w:ind w:right="2464"/>
        <w:rPr>
          <w:lang w:val="en-US"/>
        </w:rPr>
      </w:pPr>
      <w:r w:rsidRPr="00E871F5">
        <w:rPr>
          <w:lang w:val="en-US"/>
        </w:rPr>
        <w:t>Released three videos to support understanding of what person-centred care looks like in practice</w:t>
      </w:r>
    </w:p>
    <w:p w14:paraId="08044BAD" w14:textId="77777777" w:rsidR="00E871F5" w:rsidRPr="00E871F5" w:rsidRDefault="00E871F5" w:rsidP="00D60FF9">
      <w:pPr>
        <w:pStyle w:val="Bullet1"/>
        <w:ind w:right="2464"/>
        <w:rPr>
          <w:lang w:val="en-US"/>
        </w:rPr>
      </w:pPr>
      <w:r w:rsidRPr="00E871F5">
        <w:rPr>
          <w:lang w:val="en-US"/>
        </w:rPr>
        <w:t>Provided presentations on person-centred care and Partnering with Consumers at 14 events.</w:t>
      </w:r>
    </w:p>
    <w:p w14:paraId="27D7D19D" w14:textId="77777777" w:rsidR="00E871F5" w:rsidRPr="00E871F5" w:rsidRDefault="00E871F5" w:rsidP="00D60FF9">
      <w:pPr>
        <w:pStyle w:val="Heading3"/>
        <w:ind w:right="2464"/>
        <w:rPr>
          <w:lang w:val="en-US"/>
        </w:rPr>
      </w:pPr>
      <w:r w:rsidRPr="00E871F5">
        <w:rPr>
          <w:lang w:val="en-US"/>
        </w:rPr>
        <w:t>Shared decision making and health information</w:t>
      </w:r>
    </w:p>
    <w:p w14:paraId="1D913C7E" w14:textId="77777777" w:rsidR="00E871F5" w:rsidRPr="00E871F5" w:rsidRDefault="00E871F5" w:rsidP="00D60FF9">
      <w:pPr>
        <w:ind w:right="2464"/>
        <w:rPr>
          <w:lang w:val="en-US"/>
        </w:rPr>
      </w:pPr>
      <w:r w:rsidRPr="00E871F5">
        <w:rPr>
          <w:lang w:val="en-US"/>
        </w:rPr>
        <w:t>Health decisions often have no single ‘best choice’ and may require a choice to be made from multiple options. For patients (and carers) to understand risks and have the opportunity to actively be involved in sharing decisions, clinicians need to provide clear and relevant information about treatment options, and the potential benefits, risks, trade-offs and uncertainties of each. This information should reflect the best available evidence and take into account the patient’s personal opinions, preferences, values and priorities.</w:t>
      </w:r>
    </w:p>
    <w:p w14:paraId="67CA7A0C" w14:textId="7154F1A7" w:rsidR="00E871F5" w:rsidRPr="00E871F5" w:rsidRDefault="00E871F5" w:rsidP="00D60FF9">
      <w:pPr>
        <w:ind w:right="2464"/>
        <w:rPr>
          <w:lang w:val="en-US"/>
        </w:rPr>
      </w:pPr>
      <w:r w:rsidRPr="00E871F5">
        <w:rPr>
          <w:lang w:val="en-US"/>
        </w:rPr>
        <w:t>Over the past three years, the Commission, in partnership with</w:t>
      </w:r>
      <w:r w:rsidR="003D5AC1">
        <w:rPr>
          <w:lang w:val="en-US"/>
        </w:rPr>
        <w:t> </w:t>
      </w:r>
      <w:r w:rsidRPr="00E871F5">
        <w:rPr>
          <w:lang w:val="en-US"/>
        </w:rPr>
        <w:t>a number of Australian specialist colleges, has developed and adapted an online education module for clinicians on risk</w:t>
      </w:r>
      <w:r w:rsidR="003D5AC1">
        <w:rPr>
          <w:lang w:val="en-US"/>
        </w:rPr>
        <w:t xml:space="preserve"> </w:t>
      </w:r>
      <w:r w:rsidRPr="00E871F5">
        <w:rPr>
          <w:lang w:val="en-US"/>
        </w:rPr>
        <w:t>communication and shared decision making. In 2018–19, the</w:t>
      </w:r>
      <w:r w:rsidR="003D5AC1">
        <w:rPr>
          <w:lang w:val="en-US"/>
        </w:rPr>
        <w:t xml:space="preserve"> </w:t>
      </w:r>
      <w:r w:rsidRPr="00E871F5">
        <w:rPr>
          <w:lang w:val="en-US"/>
        </w:rPr>
        <w:t xml:space="preserve">Commission worked with the Academy of Medical Royal Colleges </w:t>
      </w:r>
    </w:p>
    <w:p w14:paraId="67F06FE6" w14:textId="77777777" w:rsidR="00D60FF9" w:rsidRDefault="00D60FF9" w:rsidP="00E871F5">
      <w:pPr>
        <w:rPr>
          <w:lang w:val="en-US"/>
        </w:rPr>
        <w:sectPr w:rsidR="00D60FF9" w:rsidSect="006939CC">
          <w:headerReference w:type="even" r:id="rId76"/>
          <w:headerReference w:type="default" r:id="rId77"/>
          <w:pgSz w:w="9978" w:h="14173" w:code="34"/>
          <w:pgMar w:top="1418" w:right="851" w:bottom="1418" w:left="851" w:header="680" w:footer="567" w:gutter="0"/>
          <w:cols w:space="708"/>
          <w:docGrid w:linePitch="360"/>
        </w:sectPr>
      </w:pPr>
    </w:p>
    <w:p w14:paraId="5DB91B1D" w14:textId="7B0C19B6" w:rsidR="00E871F5" w:rsidRPr="00E871F5" w:rsidRDefault="003D5AC1" w:rsidP="003518B6">
      <w:pPr>
        <w:spacing w:before="0"/>
        <w:rPr>
          <w:lang w:val="en-US"/>
        </w:rPr>
      </w:pPr>
      <w:r w:rsidRPr="00E871F5">
        <w:rPr>
          <w:lang w:val="en-US"/>
        </w:rPr>
        <w:t>(United Kingdom) to adapt this module to the UK context, and the UK version of the education module was released in late 2018.</w:t>
      </w:r>
      <w:r>
        <w:rPr>
          <w:lang w:val="en-US"/>
        </w:rPr>
        <w:t xml:space="preserve"> </w:t>
      </w:r>
      <w:r w:rsidR="00E871F5" w:rsidRPr="00E871F5">
        <w:rPr>
          <w:lang w:val="en-US"/>
        </w:rPr>
        <w:t>Decision support tools provide high-quality, synthesised information about particular conditions. They can help patients and clinicians compare the risks and benefits of treatment options, clarify what matters most to the patient, and assist patients and clinicians to make a shared decision about what is the best option for the individual.</w:t>
      </w:r>
    </w:p>
    <w:p w14:paraId="215211EF" w14:textId="77777777" w:rsidR="00E871F5" w:rsidRPr="00E871F5" w:rsidRDefault="00E871F5" w:rsidP="00E871F5">
      <w:pPr>
        <w:rPr>
          <w:lang w:val="en-US"/>
        </w:rPr>
      </w:pPr>
      <w:r w:rsidRPr="00E871F5">
        <w:rPr>
          <w:lang w:val="en-US"/>
        </w:rPr>
        <w:t xml:space="preserve">In 2018–19, the Commission user-tested, finalised and released a decision support tool on osteoarthritis of the knee. The tool provides a summary of the evidence and potential impacts of key treatment options, and can be used by consumers when discussing their options, considering what matters most to them, sharing decisions and being involved in planning their care. </w:t>
      </w:r>
    </w:p>
    <w:p w14:paraId="6486D4F7" w14:textId="77777777" w:rsidR="00E871F5" w:rsidRPr="00E871F5" w:rsidRDefault="00E871F5" w:rsidP="00E871F5">
      <w:pPr>
        <w:rPr>
          <w:lang w:val="en-US"/>
        </w:rPr>
      </w:pPr>
      <w:r w:rsidRPr="00E871F5">
        <w:rPr>
          <w:lang w:val="en-US"/>
        </w:rPr>
        <w:t>The Commission also undertook a structured review of consumer information on heavy menstrual bleeding, and identified a range of high-quality information resources that can be used to support consumers’ decision making. The findings of this review were released in a report in late 2018.</w:t>
      </w:r>
    </w:p>
    <w:p w14:paraId="23A4EB16" w14:textId="77777777" w:rsidR="00E871F5" w:rsidRPr="00E871F5" w:rsidRDefault="00E871F5" w:rsidP="00E871F5">
      <w:pPr>
        <w:rPr>
          <w:lang w:val="en-US"/>
        </w:rPr>
      </w:pPr>
      <w:r w:rsidRPr="00E871F5">
        <w:rPr>
          <w:lang w:val="en-US"/>
        </w:rPr>
        <w:t>During 2018–19, the Commission presented on health literacy and shared decision making at six conferences, seminars and training sessions for clinicians, managers and consumers.</w:t>
      </w:r>
    </w:p>
    <w:p w14:paraId="08DB7F4A" w14:textId="090C9A5B" w:rsidR="00E871F5" w:rsidRPr="00E871F5" w:rsidRDefault="00D60FF9" w:rsidP="00D63970">
      <w:pPr>
        <w:pStyle w:val="HighlightswithLine"/>
        <w:rPr>
          <w:lang w:val="en-US"/>
        </w:rPr>
      </w:pPr>
      <w:r>
        <w:rPr>
          <w:lang w:val="en-US"/>
        </w:rPr>
        <w:br w:type="column"/>
      </w:r>
      <w:r w:rsidR="00E871F5" w:rsidRPr="00E871F5">
        <w:rPr>
          <w:lang w:val="en-US"/>
        </w:rPr>
        <w:t>Highlights</w:t>
      </w:r>
    </w:p>
    <w:p w14:paraId="67AEFA9E" w14:textId="77777777" w:rsidR="00E871F5" w:rsidRPr="00E871F5" w:rsidRDefault="00E871F5" w:rsidP="00D63970">
      <w:pPr>
        <w:pStyle w:val="Bullet1"/>
        <w:rPr>
          <w:lang w:val="en-US"/>
        </w:rPr>
      </w:pPr>
      <w:r w:rsidRPr="00E871F5">
        <w:rPr>
          <w:lang w:val="en-US"/>
        </w:rPr>
        <w:t>Facilitated the adaptation and release of an online education module on risk communication and shared decision making by the Academy of Medical Royal Colleges (UK)</w:t>
      </w:r>
    </w:p>
    <w:p w14:paraId="3ED17D34" w14:textId="77777777" w:rsidR="00E871F5" w:rsidRPr="00E871F5" w:rsidRDefault="00E871F5" w:rsidP="00D63970">
      <w:pPr>
        <w:pStyle w:val="Bullet1"/>
        <w:rPr>
          <w:lang w:val="en-US"/>
        </w:rPr>
      </w:pPr>
      <w:r w:rsidRPr="00E871F5">
        <w:rPr>
          <w:lang w:val="en-US"/>
        </w:rPr>
        <w:t>User-tested and released a decision support tool for patients with osteoarthritis of the knee</w:t>
      </w:r>
    </w:p>
    <w:p w14:paraId="05BD0CC2" w14:textId="77777777" w:rsidR="00E871F5" w:rsidRPr="00E871F5" w:rsidRDefault="00E871F5" w:rsidP="00D63970">
      <w:pPr>
        <w:pStyle w:val="Bullet1"/>
        <w:rPr>
          <w:lang w:val="en-US"/>
        </w:rPr>
      </w:pPr>
      <w:r w:rsidRPr="00E871F5">
        <w:rPr>
          <w:lang w:val="en-US"/>
        </w:rPr>
        <w:t>Undertook a review of consumer information on heavy menstrual bleeding, and released a report identifying a range of high-quality resources</w:t>
      </w:r>
    </w:p>
    <w:p w14:paraId="409F3249" w14:textId="77777777" w:rsidR="00E871F5" w:rsidRPr="00E871F5" w:rsidRDefault="00E871F5" w:rsidP="00D63970">
      <w:pPr>
        <w:pStyle w:val="Bullet1"/>
        <w:rPr>
          <w:lang w:val="en-US"/>
        </w:rPr>
      </w:pPr>
      <w:r w:rsidRPr="00E871F5">
        <w:rPr>
          <w:lang w:val="en-US"/>
        </w:rPr>
        <w:t>Provided presentations on health literacy at six events.</w:t>
      </w:r>
    </w:p>
    <w:p w14:paraId="72B660C9" w14:textId="77777777" w:rsidR="00D63970" w:rsidRDefault="00D63970" w:rsidP="00D63970">
      <w:pPr>
        <w:pStyle w:val="Heading3"/>
        <w:rPr>
          <w:lang w:val="en-US"/>
        </w:rPr>
        <w:sectPr w:rsidR="00D63970" w:rsidSect="00D60FF9">
          <w:pgSz w:w="9978" w:h="14173" w:code="34"/>
          <w:pgMar w:top="1418" w:right="851" w:bottom="1418" w:left="851" w:header="680" w:footer="567" w:gutter="0"/>
          <w:cols w:num="2" w:space="113"/>
          <w:docGrid w:linePitch="360"/>
        </w:sectPr>
      </w:pPr>
    </w:p>
    <w:p w14:paraId="3659031F" w14:textId="08605555" w:rsidR="00E871F5" w:rsidRPr="00E871F5" w:rsidRDefault="00E871F5" w:rsidP="00D63970">
      <w:pPr>
        <w:pStyle w:val="Heading3"/>
        <w:rPr>
          <w:lang w:val="en-US"/>
        </w:rPr>
      </w:pPr>
      <w:r w:rsidRPr="00E871F5">
        <w:rPr>
          <w:lang w:val="en-US"/>
        </w:rPr>
        <w:t>End-of-life care</w:t>
      </w:r>
    </w:p>
    <w:p w14:paraId="0FD9859F" w14:textId="77777777" w:rsidR="00E871F5" w:rsidRPr="00E871F5" w:rsidRDefault="00E871F5" w:rsidP="00E871F5">
      <w:pPr>
        <w:rPr>
          <w:lang w:val="en-US"/>
        </w:rPr>
      </w:pPr>
      <w:r w:rsidRPr="00E871F5">
        <w:rPr>
          <w:lang w:val="en-US"/>
        </w:rPr>
        <w:t xml:space="preserve">‘Safe and high-quality end-of-life care’ is care that considers the needs, preferences and wishes of the patient. The health care that people receive in the last years, months and weeks of their lives can minimise the distress and grief associated with death and dying for the individual and for their family, friends and carers. </w:t>
      </w:r>
    </w:p>
    <w:p w14:paraId="26E7D192" w14:textId="77777777" w:rsidR="00E871F5" w:rsidRPr="00E871F5" w:rsidRDefault="00E871F5" w:rsidP="00E871F5">
      <w:pPr>
        <w:rPr>
          <w:lang w:val="en-US"/>
        </w:rPr>
      </w:pPr>
      <w:r w:rsidRPr="00E871F5">
        <w:rPr>
          <w:lang w:val="en-US"/>
        </w:rPr>
        <w:t xml:space="preserve">The Commission provides guidance and tools for healthcare organisations, clinicians and consumers to help identify where improvement can be made to the delivery of safe and high-quality end-of-life care. Core elements of these have been incorporated into the Comprehensive Care Standard, as part of the NSQHS Standards (2nd ed.). </w:t>
      </w:r>
    </w:p>
    <w:p w14:paraId="265F9958" w14:textId="77777777" w:rsidR="00E871F5" w:rsidRPr="00E871F5" w:rsidRDefault="00E871F5" w:rsidP="00E871F5">
      <w:pPr>
        <w:rPr>
          <w:lang w:val="en-US"/>
        </w:rPr>
      </w:pPr>
      <w:r w:rsidRPr="00E871F5">
        <w:rPr>
          <w:lang w:val="en-US"/>
        </w:rPr>
        <w:t xml:space="preserve">In 2018–19, the Commission provided advice, support and guidance to health service organisations on meeting the requirements of the end-of-life care actions of the Comprehensive Care Standard, as part of the implementation of the NSQHS Standards (2nd ed.). </w:t>
      </w:r>
    </w:p>
    <w:p w14:paraId="3C8A8D80" w14:textId="458B8C73" w:rsidR="00E871F5" w:rsidRPr="00E871F5" w:rsidRDefault="00D60FF9" w:rsidP="00E871F5">
      <w:pPr>
        <w:rPr>
          <w:lang w:val="en-US"/>
        </w:rPr>
      </w:pPr>
      <w:r>
        <w:rPr>
          <w:lang w:val="en-US"/>
        </w:rPr>
        <w:br w:type="column"/>
      </w:r>
      <w:r w:rsidR="00E871F5" w:rsidRPr="00E871F5">
        <w:rPr>
          <w:lang w:val="en-US"/>
        </w:rPr>
        <w:t xml:space="preserve">In addition, the Commission began development of a practical guide for health service organisations and clinicians for achieving end-of-life care that aligns with both the NSQHS Standards (2nd ed.) and the </w:t>
      </w:r>
      <w:r w:rsidR="00E871F5" w:rsidRPr="00D63970">
        <w:rPr>
          <w:rStyle w:val="Emphasis"/>
        </w:rPr>
        <w:t>National Consensus Statement: Essential elements for delivering safe and high-quality end-of-life care</w:t>
      </w:r>
      <w:r w:rsidR="00E871F5" w:rsidRPr="00E871F5">
        <w:rPr>
          <w:lang w:val="en-US"/>
        </w:rPr>
        <w:t xml:space="preserve"> (National Consensus Statement). This guide is expected to be released in 2019–20.</w:t>
      </w:r>
    </w:p>
    <w:p w14:paraId="2A633ABF" w14:textId="77777777" w:rsidR="00E871F5" w:rsidRPr="00E871F5" w:rsidRDefault="00E871F5" w:rsidP="00E871F5">
      <w:pPr>
        <w:rPr>
          <w:lang w:val="en-US"/>
        </w:rPr>
      </w:pPr>
      <w:r w:rsidRPr="00E871F5">
        <w:rPr>
          <w:lang w:val="en-US"/>
        </w:rPr>
        <w:t>In partnership with the Department, work has also commenced to support the identification of patients at the end of life. It is anticipated this work will inform the development of tools and resources in this area in 2019–20.</w:t>
      </w:r>
    </w:p>
    <w:p w14:paraId="3BD183A9" w14:textId="77777777" w:rsidR="00E871F5" w:rsidRPr="00E871F5" w:rsidRDefault="00E871F5" w:rsidP="00E871F5">
      <w:pPr>
        <w:rPr>
          <w:lang w:val="en-US"/>
        </w:rPr>
      </w:pPr>
      <w:r w:rsidRPr="00E871F5">
        <w:rPr>
          <w:lang w:val="en-US"/>
        </w:rPr>
        <w:t>During 2018–19 the Commission presented on end-of-life care at 12 events.</w:t>
      </w:r>
    </w:p>
    <w:p w14:paraId="369940BB" w14:textId="77777777" w:rsidR="00D60FF9" w:rsidRDefault="00D60FF9" w:rsidP="00D63970">
      <w:pPr>
        <w:pStyle w:val="HighlightswithLine"/>
        <w:rPr>
          <w:lang w:val="en-US"/>
        </w:rPr>
        <w:sectPr w:rsidR="00D60FF9" w:rsidSect="00D60FF9">
          <w:headerReference w:type="default" r:id="rId78"/>
          <w:pgSz w:w="9978" w:h="14173" w:code="34"/>
          <w:pgMar w:top="1418" w:right="851" w:bottom="1418" w:left="851" w:header="680" w:footer="567" w:gutter="0"/>
          <w:cols w:num="2" w:space="284"/>
          <w:docGrid w:linePitch="360"/>
        </w:sectPr>
      </w:pPr>
    </w:p>
    <w:p w14:paraId="6FB4AECD" w14:textId="7373A54C" w:rsidR="00E871F5" w:rsidRPr="00E871F5" w:rsidRDefault="00E871F5" w:rsidP="00323BB9">
      <w:pPr>
        <w:pStyle w:val="HighlightswithLine"/>
        <w:spacing w:before="1800" w:line="480" w:lineRule="auto"/>
        <w:rPr>
          <w:lang w:val="en-US"/>
        </w:rPr>
      </w:pPr>
      <w:r w:rsidRPr="00E871F5">
        <w:rPr>
          <w:lang w:val="en-US"/>
        </w:rPr>
        <w:t>Highlights</w:t>
      </w:r>
    </w:p>
    <w:p w14:paraId="01A2E876" w14:textId="77777777" w:rsidR="00E871F5" w:rsidRPr="00E871F5" w:rsidRDefault="00E871F5" w:rsidP="00D63970">
      <w:pPr>
        <w:pStyle w:val="Bullet1"/>
        <w:rPr>
          <w:lang w:val="en-US"/>
        </w:rPr>
      </w:pPr>
      <w:r w:rsidRPr="00E871F5">
        <w:rPr>
          <w:lang w:val="en-US"/>
        </w:rPr>
        <w:t xml:space="preserve">Commenced development of a practical guide for achieving high-quality end-of-life care that aligns with the NSQHS Standards (2nd ed.) and the National Consensus Statement </w:t>
      </w:r>
    </w:p>
    <w:p w14:paraId="61BC9F40" w14:textId="77777777" w:rsidR="00E871F5" w:rsidRPr="00E871F5" w:rsidRDefault="00E871F5" w:rsidP="00D63970">
      <w:pPr>
        <w:pStyle w:val="Bullet1"/>
        <w:rPr>
          <w:lang w:val="en-US"/>
        </w:rPr>
      </w:pPr>
      <w:r w:rsidRPr="00E871F5">
        <w:rPr>
          <w:lang w:val="en-US"/>
        </w:rPr>
        <w:t>Commenced work to support identification of patients at the end of life, in collaboration with the Department</w:t>
      </w:r>
    </w:p>
    <w:p w14:paraId="1C3656C9" w14:textId="77777777" w:rsidR="00E871F5" w:rsidRPr="00E871F5" w:rsidRDefault="00E871F5" w:rsidP="00D63970">
      <w:pPr>
        <w:pStyle w:val="Bullet1"/>
        <w:rPr>
          <w:lang w:val="en-US"/>
        </w:rPr>
      </w:pPr>
      <w:r w:rsidRPr="00E871F5">
        <w:rPr>
          <w:lang w:val="en-US"/>
        </w:rPr>
        <w:t>Provided presentations on delivering safe and high-quality end-of-life care at 12 events.</w:t>
      </w:r>
    </w:p>
    <w:p w14:paraId="3798D1CD" w14:textId="77777777" w:rsidR="00D63970" w:rsidRDefault="00D63970" w:rsidP="00D63970">
      <w:pPr>
        <w:pStyle w:val="Heading2"/>
        <w:rPr>
          <w:lang w:val="en-US"/>
        </w:rPr>
        <w:sectPr w:rsidR="00D63970" w:rsidSect="00D60FF9">
          <w:type w:val="continuous"/>
          <w:pgSz w:w="9978" w:h="14173" w:code="34"/>
          <w:pgMar w:top="1418" w:right="851" w:bottom="1418" w:left="851" w:header="680" w:footer="567" w:gutter="0"/>
          <w:cols w:space="708"/>
          <w:docGrid w:linePitch="360"/>
        </w:sectPr>
      </w:pPr>
    </w:p>
    <w:p w14:paraId="6BAC179C" w14:textId="59AC0717" w:rsidR="00E871F5" w:rsidRPr="00E871F5" w:rsidRDefault="00E871F5" w:rsidP="00D60FF9">
      <w:pPr>
        <w:pStyle w:val="Heading2"/>
        <w:spacing w:after="300"/>
        <w:ind w:right="4307"/>
        <w:rPr>
          <w:lang w:val="en-US"/>
        </w:rPr>
      </w:pPr>
      <w:bookmarkStart w:id="9" w:name="_Toc20843516"/>
      <w:r w:rsidRPr="00E871F5">
        <w:rPr>
          <w:lang w:val="en-US"/>
        </w:rPr>
        <w:t>Priority 3: Quality, cost and value</w:t>
      </w:r>
      <w:bookmarkEnd w:id="9"/>
    </w:p>
    <w:p w14:paraId="4412BD86" w14:textId="77777777" w:rsidR="00E871F5" w:rsidRPr="00D60FF9" w:rsidRDefault="00E871F5" w:rsidP="00D60FF9">
      <w:pPr>
        <w:pStyle w:val="IntroPara"/>
        <w:spacing w:before="300" w:after="960"/>
        <w:ind w:right="4307"/>
        <w:rPr>
          <w:color w:val="145138" w:themeColor="accent1"/>
          <w:lang w:val="en-US"/>
        </w:rPr>
      </w:pPr>
      <w:r w:rsidRPr="00D60FF9">
        <w:rPr>
          <w:color w:val="145138" w:themeColor="accent1"/>
          <w:lang w:val="en-US"/>
        </w:rPr>
        <w:t>The aim of this priority area is to have a health system that provides the right care, minimises waste and optimises value and productivity.</w:t>
      </w:r>
    </w:p>
    <w:p w14:paraId="25019670" w14:textId="77777777" w:rsidR="00D60FF9" w:rsidRDefault="00D60FF9" w:rsidP="00D63970">
      <w:pPr>
        <w:pStyle w:val="Heading3"/>
        <w:rPr>
          <w:lang w:val="en-US"/>
        </w:rPr>
        <w:sectPr w:rsidR="00D60FF9" w:rsidSect="006939CC">
          <w:headerReference w:type="even" r:id="rId79"/>
          <w:pgSz w:w="9978" w:h="14173" w:code="34"/>
          <w:pgMar w:top="1418" w:right="851" w:bottom="1418" w:left="851" w:header="680" w:footer="567" w:gutter="0"/>
          <w:cols w:space="708"/>
          <w:docGrid w:linePitch="360"/>
        </w:sectPr>
      </w:pPr>
    </w:p>
    <w:p w14:paraId="1DFD8F47" w14:textId="0E38682F" w:rsidR="00E871F5" w:rsidRPr="00E871F5" w:rsidRDefault="00E871F5" w:rsidP="00D63970">
      <w:pPr>
        <w:pStyle w:val="Heading3"/>
        <w:rPr>
          <w:lang w:val="en-US"/>
        </w:rPr>
      </w:pPr>
      <w:r w:rsidRPr="00E871F5">
        <w:rPr>
          <w:lang w:val="en-US"/>
        </w:rPr>
        <w:t>Identifying healthcare variation</w:t>
      </w:r>
    </w:p>
    <w:p w14:paraId="236E6937" w14:textId="77777777" w:rsidR="00E871F5" w:rsidRPr="00E871F5" w:rsidRDefault="00E871F5" w:rsidP="00E871F5">
      <w:pPr>
        <w:rPr>
          <w:lang w:val="en-US"/>
        </w:rPr>
      </w:pPr>
      <w:r w:rsidRPr="00E871F5">
        <w:rPr>
          <w:lang w:val="en-US"/>
        </w:rPr>
        <w:t>Australia is fortunate to have one of the best healthcare systems in the world; however, there are large variations in the way health care is currently delivered. Some geographic variation is expected as it can reflect differences in the health of specific populations or patient preferences; however when a difference in use does not reflect these factors it is unwarranted variation and represents an opportunity for the health system to improve patient care.</w:t>
      </w:r>
    </w:p>
    <w:p w14:paraId="5DC73553" w14:textId="77777777" w:rsidR="00E871F5" w:rsidRPr="00E871F5" w:rsidRDefault="00E871F5" w:rsidP="00E871F5">
      <w:pPr>
        <w:rPr>
          <w:lang w:val="en-US"/>
        </w:rPr>
      </w:pPr>
      <w:r w:rsidRPr="00E871F5">
        <w:rPr>
          <w:lang w:val="en-US"/>
        </w:rPr>
        <w:t>This improvement may involve increasing access to treatment options that produce better outcomes for patients, or reducing treatment with little or uncertain benefit. Addressing unwarranted healthcare variation can therefore benefit patients and improve the value gained from the health budget.</w:t>
      </w:r>
    </w:p>
    <w:p w14:paraId="3E55A2E5" w14:textId="0CED1734" w:rsidR="00E871F5" w:rsidRPr="00E871F5" w:rsidRDefault="00D60FF9" w:rsidP="00F20DAE">
      <w:pPr>
        <w:pStyle w:val="Heading4"/>
        <w:spacing w:before="0"/>
        <w:ind w:right="-257"/>
        <w:rPr>
          <w:lang w:val="en-US"/>
        </w:rPr>
      </w:pPr>
      <w:r>
        <w:rPr>
          <w:lang w:val="en-US"/>
        </w:rPr>
        <w:br w:type="column"/>
      </w:r>
      <w:r w:rsidR="00E871F5" w:rsidRPr="00E871F5">
        <w:rPr>
          <w:lang w:val="en-US"/>
        </w:rPr>
        <w:t>The Australian Atlas of Healthcare</w:t>
      </w:r>
      <w:r w:rsidR="00F20DAE">
        <w:rPr>
          <w:lang w:val="en-US"/>
        </w:rPr>
        <w:t> </w:t>
      </w:r>
      <w:r w:rsidR="00E871F5" w:rsidRPr="00E871F5">
        <w:rPr>
          <w:lang w:val="en-US"/>
        </w:rPr>
        <w:t>Variation series</w:t>
      </w:r>
    </w:p>
    <w:p w14:paraId="7656FAB0" w14:textId="77777777" w:rsidR="00E871F5" w:rsidRPr="00F20DAE" w:rsidRDefault="00E871F5" w:rsidP="00F20DAE">
      <w:pPr>
        <w:ind w:right="-257"/>
        <w:rPr>
          <w:spacing w:val="-2"/>
          <w:lang w:val="en-US"/>
        </w:rPr>
      </w:pPr>
      <w:r w:rsidRPr="00F20DAE">
        <w:rPr>
          <w:spacing w:val="-2"/>
          <w:lang w:val="en-US"/>
        </w:rPr>
        <w:t xml:space="preserve">To investigate clinical variation, the Commission has produced the </w:t>
      </w:r>
      <w:r w:rsidRPr="00F20DAE">
        <w:rPr>
          <w:rStyle w:val="Emphasis"/>
          <w:spacing w:val="-2"/>
        </w:rPr>
        <w:t>Australian Atlas of Healthcare Variation</w:t>
      </w:r>
      <w:r w:rsidRPr="00F20DAE">
        <w:rPr>
          <w:spacing w:val="-2"/>
          <w:lang w:val="en-US"/>
        </w:rPr>
        <w:t xml:space="preserve"> series. Published in 2015, 2017 and 2018, the Atlases map differences in healthcare use according to where people live. </w:t>
      </w:r>
    </w:p>
    <w:p w14:paraId="01DC276E" w14:textId="77777777" w:rsidR="00E871F5" w:rsidRPr="00E871F5" w:rsidRDefault="00E871F5" w:rsidP="00F20DAE">
      <w:pPr>
        <w:ind w:right="-257"/>
        <w:rPr>
          <w:lang w:val="en-US"/>
        </w:rPr>
      </w:pPr>
      <w:r w:rsidRPr="00E871F5">
        <w:rPr>
          <w:lang w:val="en-US"/>
        </w:rPr>
        <w:t xml:space="preserve">They reveal substantial variation in the use of many treatments and diagnostic procedures, and have raised important questions about why this variation might be occurring. </w:t>
      </w:r>
    </w:p>
    <w:p w14:paraId="75E1533E" w14:textId="77777777" w:rsidR="00E871F5" w:rsidRPr="00F20DAE" w:rsidRDefault="00E871F5" w:rsidP="00F20DAE">
      <w:pPr>
        <w:ind w:right="-257"/>
        <w:rPr>
          <w:spacing w:val="-2"/>
          <w:lang w:val="en-US"/>
        </w:rPr>
      </w:pPr>
      <w:r w:rsidRPr="00F20DAE">
        <w:rPr>
          <w:spacing w:val="-2"/>
          <w:lang w:val="en-US"/>
        </w:rPr>
        <w:t xml:space="preserve">The Commission has worked closely with clinicians and government health departments to understand the reasons for variation for each of the mapped interventions, and what can be done to improve the appropriateness of care where unwarranted variation is suspected. </w:t>
      </w:r>
    </w:p>
    <w:p w14:paraId="2F2C49DE" w14:textId="77777777" w:rsidR="00D63970" w:rsidRDefault="00D63970" w:rsidP="00D63970">
      <w:pPr>
        <w:pStyle w:val="FigureAutoSpace"/>
        <w:sectPr w:rsidR="00D63970" w:rsidSect="00D60FF9">
          <w:type w:val="continuous"/>
          <w:pgSz w:w="9978" w:h="14173" w:code="34"/>
          <w:pgMar w:top="1418" w:right="851" w:bottom="1418" w:left="851" w:header="680" w:footer="567" w:gutter="0"/>
          <w:cols w:num="2" w:space="284"/>
          <w:docGrid w:linePitch="360"/>
        </w:sectPr>
      </w:pPr>
    </w:p>
    <w:p w14:paraId="12B1A063" w14:textId="71920523" w:rsidR="00E871F5" w:rsidRPr="00E871F5" w:rsidRDefault="00D63970" w:rsidP="00E878FA">
      <w:pPr>
        <w:pStyle w:val="FigureAutoSpace"/>
        <w:spacing w:before="0" w:after="640"/>
      </w:pPr>
      <w:r>
        <w:rPr>
          <w:noProof/>
          <w:lang w:val="en-AU" w:eastAsia="en-AU"/>
        </w:rPr>
        <w:drawing>
          <wp:inline distT="0" distB="0" distL="0" distR="0" wp14:anchorId="1D07F10E" wp14:editId="4E45F890">
            <wp:extent cx="1367838" cy="2229633"/>
            <wp:effectExtent l="0" t="0" r="3810" b="0"/>
            <wp:docPr id="36" name="Picture 36" descr="Infographic showing:&#10;13 new clinical areas&#10;7 repeat analyses&#10;45 findings and recommend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Final_Infographics-4.pn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382105" cy="2252890"/>
                    </a:xfrm>
                    <a:prstGeom prst="rect">
                      <a:avLst/>
                    </a:prstGeom>
                  </pic:spPr>
                </pic:pic>
              </a:graphicData>
            </a:graphic>
          </wp:inline>
        </w:drawing>
      </w:r>
    </w:p>
    <w:p w14:paraId="4362C47D" w14:textId="77777777" w:rsidR="00E871F5" w:rsidRPr="00E871F5" w:rsidRDefault="00E871F5" w:rsidP="00E878FA">
      <w:pPr>
        <w:ind w:right="2464"/>
        <w:rPr>
          <w:lang w:val="en-US"/>
        </w:rPr>
      </w:pPr>
      <w:r w:rsidRPr="00E871F5">
        <w:rPr>
          <w:lang w:val="en-US"/>
        </w:rPr>
        <w:t xml:space="preserve">In December 2018, the Commission released the </w:t>
      </w:r>
      <w:r w:rsidRPr="00D63970">
        <w:rPr>
          <w:rStyle w:val="Emphasis"/>
        </w:rPr>
        <w:t>Third Australian Atlas of Healthcare Variation</w:t>
      </w:r>
      <w:r w:rsidRPr="00E871F5">
        <w:rPr>
          <w:lang w:val="en-US"/>
        </w:rPr>
        <w:t>. The third Atlas focuses on:</w:t>
      </w:r>
    </w:p>
    <w:p w14:paraId="3F18D709" w14:textId="77777777" w:rsidR="00E871F5" w:rsidRPr="00E871F5" w:rsidRDefault="00E871F5" w:rsidP="00E878FA">
      <w:pPr>
        <w:pStyle w:val="Bullet1"/>
        <w:ind w:right="2464"/>
        <w:rPr>
          <w:lang w:val="en-US"/>
        </w:rPr>
      </w:pPr>
      <w:r w:rsidRPr="00E871F5">
        <w:rPr>
          <w:lang w:val="en-US"/>
        </w:rPr>
        <w:t>Patterns of use for 13 new data items, including interventions in neonatal and paediatric health, gastrointestinal investigations and treatments, thyroid investigations and treatments, and cardiac tests</w:t>
      </w:r>
    </w:p>
    <w:p w14:paraId="36FE5620" w14:textId="77777777" w:rsidR="00E871F5" w:rsidRPr="00E871F5" w:rsidRDefault="00E871F5" w:rsidP="00E878FA">
      <w:pPr>
        <w:pStyle w:val="Bullet1"/>
        <w:ind w:right="2464"/>
        <w:rPr>
          <w:lang w:val="en-US"/>
        </w:rPr>
      </w:pPr>
      <w:r w:rsidRPr="00E871F5">
        <w:rPr>
          <w:lang w:val="en-US"/>
        </w:rPr>
        <w:t>Reporting of changes over time for seven data items from the first Atlas to examine variation in behaviour in prescribing antimicrobial, opioid and psychotropic medicines</w:t>
      </w:r>
    </w:p>
    <w:p w14:paraId="563AEC01" w14:textId="77777777" w:rsidR="00E871F5" w:rsidRPr="00E871F5" w:rsidRDefault="00E871F5" w:rsidP="00E878FA">
      <w:pPr>
        <w:pStyle w:val="Bullet1"/>
        <w:ind w:right="2464"/>
        <w:rPr>
          <w:lang w:val="en-US"/>
        </w:rPr>
      </w:pPr>
      <w:r w:rsidRPr="00E871F5">
        <w:rPr>
          <w:lang w:val="en-US"/>
        </w:rPr>
        <w:t>Responses across the healthcare system to variation in healthcare use following the release of the first and second Atlases.</w:t>
      </w:r>
    </w:p>
    <w:p w14:paraId="2D7CCF29" w14:textId="77777777" w:rsidR="00E871F5" w:rsidRPr="00E871F5" w:rsidRDefault="00E871F5" w:rsidP="00E878FA">
      <w:pPr>
        <w:ind w:right="2464"/>
        <w:rPr>
          <w:lang w:val="en-US"/>
        </w:rPr>
      </w:pPr>
      <w:r w:rsidRPr="00E871F5">
        <w:rPr>
          <w:lang w:val="en-US"/>
        </w:rPr>
        <w:t>With the release of the third Atlas, the Commission has now made 161 recommendations for action across the series, including 43 for the Commission to address.</w:t>
      </w:r>
    </w:p>
    <w:p w14:paraId="034CE320" w14:textId="77777777" w:rsidR="00D63970" w:rsidRDefault="00D63970" w:rsidP="00025C0F">
      <w:pPr>
        <w:pStyle w:val="HighlightsHeading"/>
        <w:spacing w:after="240"/>
        <w:sectPr w:rsidR="00D63970" w:rsidSect="006939CC">
          <w:headerReference w:type="default" r:id="rId81"/>
          <w:pgSz w:w="9978" w:h="14173" w:code="34"/>
          <w:pgMar w:top="1418" w:right="851" w:bottom="1418" w:left="851" w:header="680" w:footer="567" w:gutter="0"/>
          <w:cols w:space="708"/>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01"/>
      </w:tblGrid>
      <w:tr w:rsidR="00D63970" w:rsidRPr="00C0409F" w14:paraId="1623C6C8" w14:textId="77777777" w:rsidTr="00D63970">
        <w:trPr>
          <w:cantSplit/>
          <w:trHeight w:val="11282"/>
        </w:trPr>
        <w:tc>
          <w:tcPr>
            <w:tcW w:w="1814" w:type="dxa"/>
            <w:shd w:val="clear" w:color="auto" w:fill="auto"/>
            <w:textDirection w:val="btLr"/>
          </w:tcPr>
          <w:p w14:paraId="21FD86A9" w14:textId="77777777" w:rsidR="00D63970" w:rsidRPr="00C0409F" w:rsidRDefault="00D63970" w:rsidP="00025C0F">
            <w:pPr>
              <w:pStyle w:val="HighlightsHeading"/>
              <w:spacing w:after="240"/>
            </w:pPr>
            <w:r w:rsidRPr="00C0409F">
              <w:t>Highlights</w:t>
            </w:r>
          </w:p>
        </w:tc>
      </w:tr>
    </w:tbl>
    <w:p w14:paraId="0E195C0B" w14:textId="3B48A218" w:rsidR="00E871F5" w:rsidRPr="00E871F5" w:rsidRDefault="00D63970" w:rsidP="00D63970">
      <w:pPr>
        <w:pStyle w:val="Heading4"/>
        <w:rPr>
          <w:lang w:val="en-US"/>
        </w:rPr>
      </w:pPr>
      <w:r>
        <w:br w:type="column"/>
      </w:r>
      <w:r w:rsidR="00E871F5" w:rsidRPr="00E871F5">
        <w:rPr>
          <w:lang w:val="en-US"/>
        </w:rPr>
        <w:t>Highlights from the third Atlas</w:t>
      </w:r>
    </w:p>
    <w:p w14:paraId="0057B983" w14:textId="3FE7E461" w:rsidR="00E871F5" w:rsidRPr="00E871F5" w:rsidRDefault="00E871F5" w:rsidP="00E871F5">
      <w:pPr>
        <w:rPr>
          <w:lang w:val="en-US"/>
        </w:rPr>
      </w:pPr>
      <w:r w:rsidRPr="00D63970">
        <w:rPr>
          <w:rStyle w:val="Strong"/>
        </w:rPr>
        <w:t>Antibiotics in children</w:t>
      </w:r>
      <w:r w:rsidR="00D63970">
        <w:rPr>
          <w:rStyle w:val="Strong"/>
        </w:rPr>
        <w:br/>
      </w:r>
      <w:r w:rsidRPr="00E871F5">
        <w:rPr>
          <w:lang w:val="en-US"/>
        </w:rPr>
        <w:t>The Atlas found high rates of antibiotic use in children, with more than 3 million antibiotic prescriptions dispensed for children aged 0–9 years in 2016–17. The rate of antibiotic use for children in Australia is high compared with other similar countries. For example, Australia’s use in children 0–9 years is three times higher than in Norway and the Netherlands.</w:t>
      </w:r>
    </w:p>
    <w:p w14:paraId="4074807A" w14:textId="77777777" w:rsidR="00E871F5" w:rsidRPr="00E871F5" w:rsidRDefault="00E871F5" w:rsidP="00E871F5">
      <w:pPr>
        <w:rPr>
          <w:lang w:val="en-US"/>
        </w:rPr>
      </w:pPr>
      <w:r w:rsidRPr="00E871F5">
        <w:rPr>
          <w:lang w:val="en-US"/>
        </w:rPr>
        <w:t xml:space="preserve">Overuse of antibiotics contributes to bacterial resistance, meaning antibiotics may be less effective in the future for children and others in the community. Emerging research also suggests changes to the normal gut bacteria caused by antibiotics may increase the risk of chronic disease in children, such as asthma and Crohn’s disease. </w:t>
      </w:r>
    </w:p>
    <w:p w14:paraId="2FBD9D9B" w14:textId="029EDA7C" w:rsidR="00E871F5" w:rsidRPr="00E871F5" w:rsidRDefault="00E871F5" w:rsidP="00E871F5">
      <w:pPr>
        <w:rPr>
          <w:lang w:val="en-US"/>
        </w:rPr>
      </w:pPr>
      <w:r w:rsidRPr="00D63970">
        <w:rPr>
          <w:rStyle w:val="Strong"/>
        </w:rPr>
        <w:t>Inappropriate prescribing of proton pump inhibitor medicines for infants</w:t>
      </w:r>
      <w:r w:rsidR="00D63970">
        <w:rPr>
          <w:rStyle w:val="Strong"/>
        </w:rPr>
        <w:br/>
      </w:r>
      <w:r w:rsidRPr="00E871F5">
        <w:rPr>
          <w:lang w:val="en-US"/>
        </w:rPr>
        <w:t>Proton pump inhibitor (PPI) medicines are sometimes used to treat infants with simple reflux or colicky symptoms, such as irritability or crying, even though there is evidence that they are not effective in these situations. The Atlas found an approximate four-fold difference between the lowest and highest state and territory rate in PBS dispensing of PPI medicines for infants aged 1 year and under in Australia.</w:t>
      </w:r>
    </w:p>
    <w:p w14:paraId="0212625C" w14:textId="26E120C0" w:rsidR="00D63970" w:rsidRDefault="00E871F5">
      <w:pPr>
        <w:rPr>
          <w:lang w:val="en-US"/>
        </w:rPr>
      </w:pPr>
      <w:r w:rsidRPr="00E871F5">
        <w:rPr>
          <w:lang w:val="en-US"/>
        </w:rPr>
        <w:t>These medicines reduce the level of stomach acid and children taking them are</w:t>
      </w:r>
      <w:r w:rsidR="00D63970">
        <w:rPr>
          <w:lang w:val="en-US"/>
        </w:rPr>
        <w:t> </w:t>
      </w:r>
      <w:r w:rsidRPr="00E871F5">
        <w:rPr>
          <w:lang w:val="en-US"/>
        </w:rPr>
        <w:t>more likely to get infections such as</w:t>
      </w:r>
      <w:r w:rsidR="00D63970">
        <w:rPr>
          <w:lang w:val="en-US"/>
        </w:rPr>
        <w:t> </w:t>
      </w:r>
      <w:r w:rsidRPr="00E871F5">
        <w:rPr>
          <w:lang w:val="en-US"/>
        </w:rPr>
        <w:t xml:space="preserve">gastroenteritis and pneumonia. </w:t>
      </w:r>
      <w:r w:rsidR="00D63970">
        <w:rPr>
          <w:lang w:val="en-US"/>
        </w:rPr>
        <w:br w:type="page"/>
      </w:r>
    </w:p>
    <w:p w14:paraId="3A2A3C3E" w14:textId="551CD050" w:rsidR="00DB3C8B" w:rsidRDefault="00DB3C8B" w:rsidP="00DB3C8B">
      <w:pPr>
        <w:rPr>
          <w:lang w:val="en-US"/>
        </w:rPr>
      </w:pPr>
      <w:r w:rsidRPr="00E871F5">
        <w:rPr>
          <w:lang w:val="en-US"/>
        </w:rPr>
        <w:t>PPI medicines can also change the gut microbiome, which may increase the child’s risk of developing allergies.</w:t>
      </w:r>
    </w:p>
    <w:p w14:paraId="0D4CF5A7" w14:textId="12E53A5F" w:rsidR="00E871F5" w:rsidRPr="00E871F5" w:rsidRDefault="00E871F5" w:rsidP="00E871F5">
      <w:pPr>
        <w:rPr>
          <w:lang w:val="en-US"/>
        </w:rPr>
      </w:pPr>
      <w:r w:rsidRPr="00D63970">
        <w:rPr>
          <w:rStyle w:val="Strong"/>
        </w:rPr>
        <w:t>Colonoscopy</w:t>
      </w:r>
      <w:r w:rsidR="00D63970">
        <w:rPr>
          <w:rStyle w:val="Strong"/>
        </w:rPr>
        <w:br/>
      </w:r>
      <w:r w:rsidRPr="00E871F5">
        <w:rPr>
          <w:lang w:val="en-US"/>
        </w:rPr>
        <w:t>Most colonoscopies are performed to detect bowel cancer. Australia’s National Bowel Cancer Screening Program recommends colonoscopy for people who have a positive faecal occult blood test. The Atlas found low rates of hospitalisation for colonoscopy in the following groups, raising concerns about their access to colonoscopy services:</w:t>
      </w:r>
    </w:p>
    <w:p w14:paraId="5C78C6FB" w14:textId="77777777" w:rsidR="00E871F5" w:rsidRPr="00E871F5" w:rsidRDefault="00E871F5" w:rsidP="00D63970">
      <w:pPr>
        <w:pStyle w:val="Bullet1"/>
        <w:rPr>
          <w:lang w:val="en-US"/>
        </w:rPr>
      </w:pPr>
      <w:r w:rsidRPr="00E871F5">
        <w:rPr>
          <w:lang w:val="en-US"/>
        </w:rPr>
        <w:t>Aboriginal and Torres Strait Islander people</w:t>
      </w:r>
    </w:p>
    <w:p w14:paraId="207677AF" w14:textId="77777777" w:rsidR="00E871F5" w:rsidRPr="00E871F5" w:rsidRDefault="00E871F5" w:rsidP="00D63970">
      <w:pPr>
        <w:pStyle w:val="Bullet1"/>
        <w:rPr>
          <w:lang w:val="en-US"/>
        </w:rPr>
      </w:pPr>
      <w:r w:rsidRPr="00E871F5">
        <w:rPr>
          <w:lang w:val="en-US"/>
        </w:rPr>
        <w:t xml:space="preserve">People living in outer regional and remote areas </w:t>
      </w:r>
    </w:p>
    <w:p w14:paraId="7BDA28A5" w14:textId="77777777" w:rsidR="00E871F5" w:rsidRPr="00E871F5" w:rsidRDefault="00E871F5" w:rsidP="00D63970">
      <w:pPr>
        <w:pStyle w:val="Bullet1"/>
        <w:rPr>
          <w:lang w:val="en-US"/>
        </w:rPr>
      </w:pPr>
      <w:r w:rsidRPr="00E871F5">
        <w:rPr>
          <w:lang w:val="en-US"/>
        </w:rPr>
        <w:t xml:space="preserve">People living in areas of low socioeconomic status. </w:t>
      </w:r>
    </w:p>
    <w:p w14:paraId="58A6FB67" w14:textId="563CC291" w:rsidR="00DB3C8B" w:rsidRDefault="00E871F5" w:rsidP="00E871F5">
      <w:pPr>
        <w:rPr>
          <w:lang w:val="en-US"/>
        </w:rPr>
      </w:pPr>
      <w:r w:rsidRPr="00D63970">
        <w:rPr>
          <w:rStyle w:val="Strong"/>
        </w:rPr>
        <w:t>Inappropriate rates of gastroscopy</w:t>
      </w:r>
      <w:r w:rsidR="00D63970">
        <w:rPr>
          <w:rStyle w:val="Strong"/>
        </w:rPr>
        <w:br/>
      </w:r>
      <w:r w:rsidRPr="00E871F5">
        <w:rPr>
          <w:lang w:val="en-US"/>
        </w:rPr>
        <w:t>Gastroscopy is used predominantly to investigate upper gastrointestinal symptoms such as heartburn and dyspepsia. It is also used to exclude a diagnosis of cancer. Rates</w:t>
      </w:r>
      <w:r w:rsidR="00DB3C8B">
        <w:rPr>
          <w:lang w:val="en-US"/>
        </w:rPr>
        <w:t> </w:t>
      </w:r>
      <w:r w:rsidRPr="00E871F5">
        <w:rPr>
          <w:lang w:val="en-US"/>
        </w:rPr>
        <w:t>of gastroscopy in Australia have risen</w:t>
      </w:r>
      <w:r w:rsidR="00DB3C8B">
        <w:rPr>
          <w:lang w:val="en-US"/>
        </w:rPr>
        <w:t> </w:t>
      </w:r>
      <w:r w:rsidRPr="00E871F5">
        <w:rPr>
          <w:lang w:val="en-US"/>
        </w:rPr>
        <w:t>by 3% per year between 2008 and 2017,</w:t>
      </w:r>
      <w:r w:rsidR="00DB3C8B">
        <w:rPr>
          <w:lang w:val="en-US"/>
        </w:rPr>
        <w:t> </w:t>
      </w:r>
      <w:r w:rsidRPr="00E871F5">
        <w:rPr>
          <w:lang w:val="en-US"/>
        </w:rPr>
        <w:t>despite low and relatively stable rates of</w:t>
      </w:r>
      <w:r w:rsidR="00DB3C8B">
        <w:rPr>
          <w:lang w:val="en-US"/>
        </w:rPr>
        <w:t xml:space="preserve"> </w:t>
      </w:r>
      <w:r w:rsidRPr="00E871F5">
        <w:rPr>
          <w:lang w:val="en-US"/>
        </w:rPr>
        <w:t>oesophageal and stomach cancers.</w:t>
      </w:r>
    </w:p>
    <w:p w14:paraId="69D96D4A" w14:textId="3592B7EE" w:rsidR="00E871F5" w:rsidRPr="00E871F5" w:rsidRDefault="00D63970" w:rsidP="00E871F5">
      <w:pPr>
        <w:rPr>
          <w:lang w:val="en-US"/>
        </w:rPr>
      </w:pPr>
      <w:r>
        <w:rPr>
          <w:lang w:val="en-US"/>
        </w:rPr>
        <w:br w:type="column"/>
      </w:r>
      <w:r w:rsidR="00E871F5" w:rsidRPr="00E871F5">
        <w:rPr>
          <w:lang w:val="en-US"/>
        </w:rPr>
        <w:t>The Atlas found that the rate of hospitalisation for gastroscopy varies seven-fold between local areas in Australia. The pattern of use suggests over-use of gastroscopy. In 2016–17, 274,559 gastroscopies and colonoscopies were performed during the same hospitalisation, representing 1,044 hospitalisations per 100,000 people of all ages. Both investigations are indicated in only a limited number of conditions, so the high rates reported suggest inappropriate use.</w:t>
      </w:r>
    </w:p>
    <w:p w14:paraId="79A3B696" w14:textId="6BC13CEA" w:rsidR="00E871F5" w:rsidRPr="00E871F5" w:rsidRDefault="00E871F5" w:rsidP="00E871F5">
      <w:pPr>
        <w:rPr>
          <w:lang w:val="en-US"/>
        </w:rPr>
      </w:pPr>
      <w:r w:rsidRPr="00D63970">
        <w:rPr>
          <w:rStyle w:val="Strong"/>
        </w:rPr>
        <w:t>Proton pump inhibitor medicines in adults</w:t>
      </w:r>
      <w:r w:rsidR="00D63970">
        <w:rPr>
          <w:rStyle w:val="Strong"/>
        </w:rPr>
        <w:br/>
      </w:r>
      <w:r w:rsidRPr="00E871F5">
        <w:rPr>
          <w:lang w:val="en-US"/>
        </w:rPr>
        <w:t>PPI medicines are among the most commonly used medicines in Australia. Most use is for gastro-oesophageal reflux disease. The Atlas found that the rate of dispensing of PPI medicines in adults varies five-fold between local areas in Australia. There is good evidence that PPI medicines are overused and that many people are inappropriately using them for long periods. Lifestyle changes can reduce symptoms of reflux in many patients, without the risk of long-term complications that may be caused by PPI medicines.</w:t>
      </w:r>
    </w:p>
    <w:p w14:paraId="4F7A90C0" w14:textId="77777777" w:rsidR="00D63970" w:rsidRDefault="00D63970" w:rsidP="00D63970">
      <w:pPr>
        <w:pStyle w:val="FigureAutoSpace"/>
        <w:sectPr w:rsidR="00D63970" w:rsidSect="00D63970">
          <w:headerReference w:type="even" r:id="rId82"/>
          <w:headerReference w:type="default" r:id="rId83"/>
          <w:pgSz w:w="9978" w:h="14173" w:code="34"/>
          <w:pgMar w:top="1418" w:right="851" w:bottom="1418" w:left="851" w:header="680" w:footer="567" w:gutter="0"/>
          <w:cols w:num="2" w:space="284"/>
          <w:docGrid w:linePitch="360"/>
        </w:sectPr>
      </w:pPr>
    </w:p>
    <w:p w14:paraId="18A081B2" w14:textId="6C5DE368" w:rsidR="00E871F5" w:rsidRDefault="00D63970" w:rsidP="00D63970">
      <w:pPr>
        <w:pStyle w:val="FigureAutoSpace"/>
        <w:spacing w:before="1200"/>
      </w:pPr>
      <w:r>
        <w:rPr>
          <w:noProof/>
          <w:lang w:val="en-AU" w:eastAsia="en-AU"/>
        </w:rPr>
        <w:drawing>
          <wp:inline distT="0" distB="0" distL="0" distR="0" wp14:anchorId="6DB0038E" wp14:editId="4F3B86F6">
            <wp:extent cx="3369502" cy="523600"/>
            <wp:effectExtent l="0" t="0" r="2540" b="0"/>
            <wp:docPr id="38" name="Picture 38" descr="Infographic showing:&#10;36 per cent of colonoscopy hospitalisations included gastroscopy in 20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Final_Infographics-3.p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457945" cy="537343"/>
                    </a:xfrm>
                    <a:prstGeom prst="rect">
                      <a:avLst/>
                    </a:prstGeom>
                  </pic:spPr>
                </pic:pic>
              </a:graphicData>
            </a:graphic>
          </wp:inline>
        </w:drawing>
      </w:r>
    </w:p>
    <w:p w14:paraId="6FC7B39C" w14:textId="77777777" w:rsidR="00D63970" w:rsidRDefault="00D63970" w:rsidP="00E871F5">
      <w:pPr>
        <w:rPr>
          <w:lang w:val="en-US"/>
        </w:rPr>
      </w:pPr>
    </w:p>
    <w:p w14:paraId="45AAF0A2" w14:textId="77777777" w:rsidR="00D63970" w:rsidRDefault="00D63970" w:rsidP="00E871F5">
      <w:pPr>
        <w:rPr>
          <w:lang w:val="en-US"/>
        </w:rPr>
        <w:sectPr w:rsidR="00D63970" w:rsidSect="00D63970">
          <w:type w:val="continuous"/>
          <w:pgSz w:w="9978" w:h="14173" w:code="34"/>
          <w:pgMar w:top="1418" w:right="851" w:bottom="1418" w:left="851" w:header="680" w:footer="567" w:gutter="0"/>
          <w:cols w:space="284"/>
          <w:docGrid w:linePitch="360"/>
        </w:sectPr>
      </w:pPr>
    </w:p>
    <w:p w14:paraId="609C3E0A" w14:textId="77777777" w:rsidR="00E871F5" w:rsidRPr="00E871F5" w:rsidRDefault="00E871F5" w:rsidP="003518B6">
      <w:pPr>
        <w:pStyle w:val="Heading3"/>
        <w:spacing w:before="0"/>
        <w:rPr>
          <w:lang w:val="en-US"/>
        </w:rPr>
      </w:pPr>
      <w:r w:rsidRPr="00E871F5">
        <w:rPr>
          <w:lang w:val="en-US"/>
        </w:rPr>
        <w:t>Improving appropriateness of care</w:t>
      </w:r>
    </w:p>
    <w:p w14:paraId="6504DE32" w14:textId="77777777" w:rsidR="00E871F5" w:rsidRPr="00E871F5" w:rsidRDefault="00E871F5" w:rsidP="00E871F5">
      <w:pPr>
        <w:rPr>
          <w:lang w:val="en-US"/>
        </w:rPr>
      </w:pPr>
      <w:r w:rsidRPr="00E871F5">
        <w:rPr>
          <w:lang w:val="en-US"/>
        </w:rPr>
        <w:t xml:space="preserve">Clinical care standards aim to support the delivery of appropriate care, reduce unwarranted variation in care and promote shared decision-making between patients, carers and clinicians. </w:t>
      </w:r>
    </w:p>
    <w:p w14:paraId="06CD18D5" w14:textId="77777777" w:rsidR="00E871F5" w:rsidRPr="00E871F5" w:rsidRDefault="00E871F5" w:rsidP="00E871F5">
      <w:pPr>
        <w:rPr>
          <w:lang w:val="en-US"/>
        </w:rPr>
      </w:pPr>
      <w:r w:rsidRPr="00E871F5">
        <w:rPr>
          <w:lang w:val="en-US"/>
        </w:rPr>
        <w:t>Clinical care standards target key areas where opportunities exist to better align clinical practice with the best available evidence. They identify and define the care people can expect to be offered or receive, regardless of where they are treated in Australia. They also include clinical indicators to help health service organisations and clinicians monitor and evaluate the care they provide.</w:t>
      </w:r>
    </w:p>
    <w:p w14:paraId="053E4FBE" w14:textId="22BCFD95" w:rsidR="00E871F5" w:rsidRPr="00E871F5" w:rsidRDefault="00DB3C8B" w:rsidP="00E871F5">
      <w:pPr>
        <w:rPr>
          <w:lang w:val="en-US"/>
        </w:rPr>
      </w:pPr>
      <w:r>
        <w:rPr>
          <w:lang w:val="en-US"/>
        </w:rPr>
        <w:br w:type="column"/>
      </w:r>
      <w:r w:rsidR="00E871F5" w:rsidRPr="00E871F5">
        <w:rPr>
          <w:lang w:val="en-US"/>
        </w:rPr>
        <w:t xml:space="preserve">In 2018, the Commission released two clinical care standards, on colonoscopy and preventing venous thromboembolism (VTE). </w:t>
      </w:r>
    </w:p>
    <w:p w14:paraId="4285CD84" w14:textId="77777777" w:rsidR="00E871F5" w:rsidRPr="00E871F5" w:rsidRDefault="00E871F5" w:rsidP="00E871F5">
      <w:pPr>
        <w:rPr>
          <w:lang w:val="en-US"/>
        </w:rPr>
      </w:pPr>
      <w:r w:rsidRPr="00E871F5">
        <w:rPr>
          <w:lang w:val="en-US"/>
        </w:rPr>
        <w:t xml:space="preserve">To support the implementation of the Colonoscopy Model, including the Colonoscopy Clinical Care Standard, the Commission is working with clinicians, health service organisations, consumers, peak bodies and the Department to develop supporting tools, finalise the quality indicator dataset, incorporate the Colonoscopy Clinical Care Standard into the NSQHS Standards (2nd ed.) and perform a pilot implementation. </w:t>
      </w:r>
    </w:p>
    <w:p w14:paraId="222A2236" w14:textId="21A0412C" w:rsidR="00E871F5" w:rsidRPr="00E871F5" w:rsidRDefault="00E871F5" w:rsidP="00E871F5">
      <w:pPr>
        <w:rPr>
          <w:lang w:val="en-US"/>
        </w:rPr>
      </w:pPr>
      <w:r w:rsidRPr="00E871F5">
        <w:rPr>
          <w:lang w:val="en-US"/>
        </w:rPr>
        <w:t xml:space="preserve">An educational resource, </w:t>
      </w:r>
      <w:r w:rsidRPr="00D63970">
        <w:rPr>
          <w:rStyle w:val="Emphasis"/>
        </w:rPr>
        <w:t>Case for Change</w:t>
      </w:r>
      <w:r w:rsidRPr="00E871F5">
        <w:rPr>
          <w:lang w:val="en-US"/>
        </w:rPr>
        <w:t>, has been developed to support clinicians and health service organisations to implement the VTE Prevention Clinical Care Standard.</w:t>
      </w:r>
    </w:p>
    <w:p w14:paraId="456F429D" w14:textId="77777777" w:rsidR="00E871F5" w:rsidRPr="00E871F5" w:rsidRDefault="00E871F5" w:rsidP="00E871F5">
      <w:pPr>
        <w:rPr>
          <w:lang w:val="en-US"/>
        </w:rPr>
      </w:pPr>
      <w:r w:rsidRPr="00E871F5">
        <w:rPr>
          <w:lang w:val="en-US"/>
        </w:rPr>
        <w:t>Based on findings from the first and second Atlases, the Commission has developed the Cataract Clinical Care Standard in collaboration with ophthalmic professionals, consumers and health service organisations. The clinical care standard aims to ensure that patients with cataract are offered cataract surgery or non-surgical alternatives to suit their clinical needs. The Cataract Clinical Care Standard will be released in late 2019.</w:t>
      </w:r>
    </w:p>
    <w:p w14:paraId="585B686F" w14:textId="018F50A1" w:rsidR="00E871F5" w:rsidRPr="00E871F5" w:rsidRDefault="00E871F5" w:rsidP="00E871F5">
      <w:pPr>
        <w:rPr>
          <w:lang w:val="en-US"/>
        </w:rPr>
      </w:pPr>
      <w:r w:rsidRPr="00E871F5">
        <w:rPr>
          <w:lang w:val="en-US"/>
        </w:rPr>
        <w:t xml:space="preserve">In response to recommendations contained in the second Atlas, the Commission is developing a clinical care standard on managing and preventing third and fourth degree perineal tears during birth. The Atlas identified a wide geographical variation in rates of tears across Australia. The clinical care standard aims to reduce the variation in care provided before birth to women at risk of severe perineal tears and to improve </w:t>
      </w:r>
    </w:p>
    <w:p w14:paraId="11451A5A" w14:textId="77777777" w:rsidR="008A5338" w:rsidRDefault="008A5338" w:rsidP="00E871F5">
      <w:pPr>
        <w:rPr>
          <w:lang w:val="en-US"/>
        </w:rPr>
        <w:sectPr w:rsidR="008A5338" w:rsidSect="008A5338">
          <w:headerReference w:type="even" r:id="rId85"/>
          <w:headerReference w:type="default" r:id="rId86"/>
          <w:pgSz w:w="9978" w:h="14173" w:code="34"/>
          <w:pgMar w:top="1418" w:right="851" w:bottom="1418" w:left="851" w:header="680" w:footer="567" w:gutter="0"/>
          <w:cols w:num="2" w:space="284"/>
          <w:docGrid w:linePitch="360"/>
        </w:sectPr>
      </w:pPr>
    </w:p>
    <w:p w14:paraId="7C1ED988" w14:textId="5EE11CE6" w:rsidR="00DB3C8B" w:rsidRDefault="00DB3C8B" w:rsidP="008A5338">
      <w:pPr>
        <w:ind w:right="2039"/>
        <w:rPr>
          <w:lang w:val="en-US"/>
        </w:rPr>
      </w:pPr>
      <w:r w:rsidRPr="00E871F5">
        <w:rPr>
          <w:lang w:val="en-US"/>
        </w:rPr>
        <w:t>the care provided to women who experience a severe perineal tear, including assessment of the injury, repair and holistic follow-up after leaving hospital. The Prevention and Management of Third and Fourth Degree Perineal Tears Clinical Care Standard will be released in early 2020.</w:t>
      </w:r>
    </w:p>
    <w:p w14:paraId="45C25DA4" w14:textId="5336E5E8" w:rsidR="00E871F5" w:rsidRPr="00E871F5" w:rsidRDefault="00E871F5" w:rsidP="008A5338">
      <w:pPr>
        <w:ind w:right="2039"/>
        <w:rPr>
          <w:lang w:val="en-US"/>
        </w:rPr>
      </w:pPr>
      <w:r w:rsidRPr="00E871F5">
        <w:rPr>
          <w:lang w:val="en-US"/>
        </w:rPr>
        <w:t xml:space="preserve">The goal of the Peripheral Venous Access Clinical Care Standard is to promote the judicious use of peripheral intravenous catheters (PIVCs) and to raise awareness of the importance of maintaining a patient’s blood vessel health. </w:t>
      </w:r>
    </w:p>
    <w:p w14:paraId="4C8F24F5" w14:textId="1FBE911A" w:rsidR="00E871F5" w:rsidRPr="00E871F5" w:rsidRDefault="00E871F5" w:rsidP="008A5338">
      <w:pPr>
        <w:ind w:right="2039"/>
        <w:rPr>
          <w:lang w:val="en-US"/>
        </w:rPr>
      </w:pPr>
      <w:r w:rsidRPr="00E871F5">
        <w:rPr>
          <w:lang w:val="en-US"/>
        </w:rPr>
        <w:t>The insertion of a PIVC is one of the most common clinical procedures performed, with up to 70% of patients requiring a PIVC</w:t>
      </w:r>
      <w:r w:rsidR="008A5338">
        <w:rPr>
          <w:lang w:val="en-US"/>
        </w:rPr>
        <w:t> </w:t>
      </w:r>
      <w:r w:rsidRPr="00E871F5">
        <w:rPr>
          <w:lang w:val="en-US"/>
        </w:rPr>
        <w:t>during their hospital stay. However, PIVCs are associated with</w:t>
      </w:r>
      <w:r w:rsidR="008A5338">
        <w:rPr>
          <w:lang w:val="en-US"/>
        </w:rPr>
        <w:t> </w:t>
      </w:r>
      <w:r w:rsidRPr="00E871F5">
        <w:rPr>
          <w:lang w:val="en-US"/>
        </w:rPr>
        <w:t>frequent complications including device failure for one-in-two devices inserted. The clinical care standard aims to support clinicians</w:t>
      </w:r>
      <w:r w:rsidR="008A5338">
        <w:rPr>
          <w:lang w:val="en-US"/>
        </w:rPr>
        <w:t> </w:t>
      </w:r>
      <w:r w:rsidRPr="00E871F5">
        <w:rPr>
          <w:lang w:val="en-US"/>
        </w:rPr>
        <w:t>and health service organisations implement the delivery of</w:t>
      </w:r>
      <w:r w:rsidR="008A5338">
        <w:rPr>
          <w:lang w:val="en-US"/>
        </w:rPr>
        <w:t> </w:t>
      </w:r>
      <w:r w:rsidRPr="00E871F5">
        <w:rPr>
          <w:lang w:val="en-US"/>
        </w:rPr>
        <w:t>high-quality care to reduce the complications associated with the insertion, management and removal of PIVCs. The Peripheral Venous Access Clinical Care Standard will be released in early 2020.</w:t>
      </w:r>
    </w:p>
    <w:p w14:paraId="2A89B6AD" w14:textId="77777777" w:rsidR="00E871F5" w:rsidRPr="00E871F5" w:rsidRDefault="00E871F5" w:rsidP="008A5338">
      <w:pPr>
        <w:pStyle w:val="HighlightswithLine"/>
        <w:ind w:right="2039"/>
        <w:rPr>
          <w:lang w:val="en-US"/>
        </w:rPr>
      </w:pPr>
      <w:r w:rsidRPr="00E871F5">
        <w:rPr>
          <w:lang w:val="en-US"/>
        </w:rPr>
        <w:t>Highlights</w:t>
      </w:r>
    </w:p>
    <w:p w14:paraId="0031E55E" w14:textId="77777777" w:rsidR="00E871F5" w:rsidRPr="00E871F5" w:rsidRDefault="00E871F5" w:rsidP="008A5338">
      <w:pPr>
        <w:pStyle w:val="Bullet1"/>
        <w:ind w:right="2039"/>
        <w:rPr>
          <w:lang w:val="en-US"/>
        </w:rPr>
      </w:pPr>
      <w:r w:rsidRPr="00E871F5">
        <w:rPr>
          <w:lang w:val="en-US"/>
        </w:rPr>
        <w:t>Released the Colonoscopy Clinical Care Standard and the VTE Prevention Clinical Care Standard in late 2018</w:t>
      </w:r>
    </w:p>
    <w:p w14:paraId="1538E473" w14:textId="77777777" w:rsidR="00E871F5" w:rsidRPr="00E871F5" w:rsidRDefault="00E871F5" w:rsidP="008A5338">
      <w:pPr>
        <w:pStyle w:val="Bullet1"/>
        <w:ind w:right="2039"/>
        <w:rPr>
          <w:lang w:val="en-US"/>
        </w:rPr>
      </w:pPr>
      <w:r w:rsidRPr="00E871F5">
        <w:rPr>
          <w:lang w:val="en-US"/>
        </w:rPr>
        <w:t>Developed the Cataract Clinical Care Standard for release in late 2019</w:t>
      </w:r>
    </w:p>
    <w:p w14:paraId="42A0C414" w14:textId="77777777" w:rsidR="00E871F5" w:rsidRPr="00E871F5" w:rsidRDefault="00E871F5" w:rsidP="008A5338">
      <w:pPr>
        <w:pStyle w:val="Bullet1"/>
        <w:ind w:right="2039"/>
        <w:rPr>
          <w:lang w:val="en-US"/>
        </w:rPr>
      </w:pPr>
      <w:r w:rsidRPr="00E871F5">
        <w:rPr>
          <w:lang w:val="en-US"/>
        </w:rPr>
        <w:t>Developing new clinical care standards on peripheral venous access, and managing and preventing severe perineal tears</w:t>
      </w:r>
    </w:p>
    <w:p w14:paraId="2C8F133B" w14:textId="77777777" w:rsidR="00E871F5" w:rsidRPr="00E871F5" w:rsidRDefault="00E871F5" w:rsidP="008A5338">
      <w:pPr>
        <w:pStyle w:val="Bullet1"/>
        <w:ind w:right="2039"/>
        <w:rPr>
          <w:lang w:val="en-US"/>
        </w:rPr>
      </w:pPr>
      <w:r w:rsidRPr="00E871F5">
        <w:rPr>
          <w:lang w:val="en-US"/>
        </w:rPr>
        <w:t>Developed and released a suite of materials to support clinicians and health service organisations to implement clinical care standards.</w:t>
      </w:r>
    </w:p>
    <w:p w14:paraId="771F1BF4" w14:textId="77777777" w:rsidR="00D63970" w:rsidRDefault="00D63970" w:rsidP="00D63970">
      <w:pPr>
        <w:pStyle w:val="Heading2"/>
        <w:rPr>
          <w:lang w:val="en-US"/>
        </w:rPr>
        <w:sectPr w:rsidR="00D63970" w:rsidSect="006939CC">
          <w:pgSz w:w="9978" w:h="14173" w:code="34"/>
          <w:pgMar w:top="1418" w:right="851" w:bottom="1418" w:left="851" w:header="680" w:footer="567" w:gutter="0"/>
          <w:cols w:space="708"/>
          <w:docGrid w:linePitch="360"/>
        </w:sectPr>
      </w:pPr>
    </w:p>
    <w:p w14:paraId="07E193EE" w14:textId="354A1BF3" w:rsidR="00E871F5" w:rsidRPr="00E871F5" w:rsidRDefault="00E871F5" w:rsidP="008A5338">
      <w:pPr>
        <w:pStyle w:val="Heading2"/>
        <w:spacing w:after="300"/>
        <w:rPr>
          <w:lang w:val="en-US"/>
        </w:rPr>
      </w:pPr>
      <w:bookmarkStart w:id="10" w:name="_Toc20843517"/>
      <w:r w:rsidRPr="00E871F5">
        <w:rPr>
          <w:lang w:val="en-US"/>
        </w:rPr>
        <w:t>Priority 4: Supporting health professionals to provide safe and high</w:t>
      </w:r>
      <w:r w:rsidRPr="00E871F5">
        <w:rPr>
          <w:rFonts w:ascii="Cambria Math" w:hAnsi="Cambria Math" w:cs="Cambria Math"/>
          <w:lang w:val="en-US"/>
        </w:rPr>
        <w:t>‑</w:t>
      </w:r>
      <w:r w:rsidRPr="00E871F5">
        <w:rPr>
          <w:lang w:val="en-US"/>
        </w:rPr>
        <w:t>quality</w:t>
      </w:r>
      <w:r w:rsidRPr="00E871F5">
        <w:rPr>
          <w:rFonts w:ascii="Open Sans Light" w:hAnsi="Open Sans Light" w:cs="Open Sans Light"/>
          <w:lang w:val="en-US"/>
        </w:rPr>
        <w:t> </w:t>
      </w:r>
      <w:r w:rsidRPr="00E871F5">
        <w:rPr>
          <w:lang w:val="en-US"/>
        </w:rPr>
        <w:t>care</w:t>
      </w:r>
      <w:bookmarkEnd w:id="10"/>
    </w:p>
    <w:p w14:paraId="73F4CE99" w14:textId="77777777" w:rsidR="00E871F5" w:rsidRPr="008A5338" w:rsidRDefault="00E871F5" w:rsidP="008A5338">
      <w:pPr>
        <w:pStyle w:val="IntroPara"/>
        <w:spacing w:before="300" w:after="600"/>
        <w:rPr>
          <w:color w:val="145138" w:themeColor="accent1"/>
          <w:lang w:val="en-US"/>
        </w:rPr>
      </w:pPr>
      <w:r w:rsidRPr="008A5338">
        <w:rPr>
          <w:color w:val="145138" w:themeColor="accent1"/>
          <w:lang w:val="en-US"/>
        </w:rPr>
        <w:t>The aim of this priority area is to have a health system that supports safe clinical practice by implementing robust and sustainable improvement systems.</w:t>
      </w:r>
    </w:p>
    <w:p w14:paraId="3E0F0D52" w14:textId="77777777" w:rsidR="008A5338" w:rsidRDefault="008A5338" w:rsidP="00D63970">
      <w:pPr>
        <w:pStyle w:val="Heading3"/>
        <w:rPr>
          <w:lang w:val="en-US"/>
        </w:rPr>
        <w:sectPr w:rsidR="008A5338" w:rsidSect="006939CC">
          <w:headerReference w:type="even" r:id="rId87"/>
          <w:headerReference w:type="default" r:id="rId88"/>
          <w:pgSz w:w="9978" w:h="14173" w:code="34"/>
          <w:pgMar w:top="1418" w:right="851" w:bottom="1418" w:left="851" w:header="680" w:footer="567" w:gutter="0"/>
          <w:cols w:space="708"/>
          <w:docGrid w:linePitch="360"/>
        </w:sectPr>
      </w:pPr>
    </w:p>
    <w:p w14:paraId="11A6CC2E" w14:textId="7409FBD5" w:rsidR="00E871F5" w:rsidRPr="00E871F5" w:rsidRDefault="00E871F5" w:rsidP="00D63970">
      <w:pPr>
        <w:pStyle w:val="Heading3"/>
        <w:rPr>
          <w:lang w:val="en-US"/>
        </w:rPr>
      </w:pPr>
      <w:r w:rsidRPr="00E871F5">
        <w:rPr>
          <w:lang w:val="en-US"/>
        </w:rPr>
        <w:t>Indicators and data set specifications</w:t>
      </w:r>
    </w:p>
    <w:p w14:paraId="46F3B948" w14:textId="77777777" w:rsidR="00E871F5" w:rsidRPr="00E871F5" w:rsidRDefault="00E871F5" w:rsidP="00E871F5">
      <w:pPr>
        <w:rPr>
          <w:lang w:val="en-US"/>
        </w:rPr>
      </w:pPr>
      <w:r w:rsidRPr="00E871F5">
        <w:rPr>
          <w:lang w:val="en-US"/>
        </w:rPr>
        <w:t>In 2018–19, the Commission continued to develop and maintain indicators and data-set specifications that help to improve the safety and quality of health care.</w:t>
      </w:r>
    </w:p>
    <w:p w14:paraId="0F17DE52" w14:textId="77777777" w:rsidR="00E871F5" w:rsidRPr="00E871F5" w:rsidRDefault="00E871F5" w:rsidP="00D63970">
      <w:pPr>
        <w:pStyle w:val="Heading4"/>
        <w:rPr>
          <w:lang w:val="en-US"/>
        </w:rPr>
      </w:pPr>
      <w:r w:rsidRPr="00E871F5">
        <w:rPr>
          <w:lang w:val="en-US"/>
        </w:rPr>
        <w:t>Clinical care standard indicators</w:t>
      </w:r>
    </w:p>
    <w:p w14:paraId="21B89721" w14:textId="77777777" w:rsidR="00E871F5" w:rsidRPr="00E871F5" w:rsidRDefault="00E871F5" w:rsidP="00E871F5">
      <w:pPr>
        <w:rPr>
          <w:lang w:val="en-US"/>
        </w:rPr>
      </w:pPr>
      <w:r w:rsidRPr="00E871F5">
        <w:rPr>
          <w:lang w:val="en-US"/>
        </w:rPr>
        <w:t>The Commission has continued to develop and specify indicators to support the implementation of clinical care standards. This has involved reviewing indicators to support stroke and acute coronary syndrome to ensure they remain fit for purpose, relevant and appropriate. Work to refine and develop the indicator set to support the cataract, peripheral venous access, and third and fourth degree perineal tear clinical care standards continues.</w:t>
      </w:r>
    </w:p>
    <w:p w14:paraId="418A8E53" w14:textId="77777777" w:rsidR="00E871F5" w:rsidRPr="00E871F5" w:rsidRDefault="00E871F5" w:rsidP="00D63970">
      <w:pPr>
        <w:pStyle w:val="Heading4"/>
        <w:rPr>
          <w:lang w:val="en-US"/>
        </w:rPr>
      </w:pPr>
      <w:r w:rsidRPr="00E871F5">
        <w:rPr>
          <w:lang w:val="en-US"/>
        </w:rPr>
        <w:t>Accreditation</w:t>
      </w:r>
    </w:p>
    <w:p w14:paraId="7B82EEF9" w14:textId="77777777" w:rsidR="00E871F5" w:rsidRPr="00E871F5" w:rsidRDefault="00E871F5" w:rsidP="00E871F5">
      <w:pPr>
        <w:rPr>
          <w:lang w:val="en-US"/>
        </w:rPr>
      </w:pPr>
      <w:r w:rsidRPr="00E871F5">
        <w:rPr>
          <w:lang w:val="en-US"/>
        </w:rPr>
        <w:t>In 2018–19, the Commission developed an online data submission portal (the portal) which enables accrediting agencies to submit accreditation outcomes data to the Commission. The purpose of the portal is to increase the transparency of accreditation processes and outcomes. The portal has the functionality to validate accreditation outcomes data and will only allow accrediting agencies to submit data that meet the specifications set by the Commission.</w:t>
      </w:r>
    </w:p>
    <w:p w14:paraId="6916CB14" w14:textId="77777777" w:rsidR="00E871F5" w:rsidRPr="00E871F5" w:rsidRDefault="00E871F5" w:rsidP="00E871F5">
      <w:pPr>
        <w:rPr>
          <w:lang w:val="en-US"/>
        </w:rPr>
      </w:pPr>
      <w:r w:rsidRPr="00E871F5">
        <w:rPr>
          <w:lang w:val="en-US"/>
        </w:rPr>
        <w:t xml:space="preserve">The portal supports data submission for the NSQHS Standards (2nd ed.) and the National General Practice Accreditation Scheme. The portal is now online, and the Commission has started receiving accreditation outcomes data for the NSQHS Standards (2nd ed.). </w:t>
      </w:r>
    </w:p>
    <w:p w14:paraId="2A79AB96" w14:textId="77777777" w:rsidR="00E871F5" w:rsidRPr="00E871F5" w:rsidRDefault="00E871F5" w:rsidP="00D63970">
      <w:pPr>
        <w:pStyle w:val="Heading4"/>
        <w:rPr>
          <w:lang w:val="en-US"/>
        </w:rPr>
      </w:pPr>
      <w:r w:rsidRPr="00E871F5">
        <w:rPr>
          <w:lang w:val="en-US"/>
        </w:rPr>
        <w:t>Core hospital-based outcome indicators</w:t>
      </w:r>
    </w:p>
    <w:p w14:paraId="18B873DC" w14:textId="77777777" w:rsidR="00E871F5" w:rsidRPr="00E871F5" w:rsidRDefault="00E871F5" w:rsidP="00E871F5">
      <w:pPr>
        <w:rPr>
          <w:lang w:val="en-US"/>
        </w:rPr>
      </w:pPr>
      <w:r w:rsidRPr="00E871F5">
        <w:rPr>
          <w:lang w:val="en-US"/>
        </w:rPr>
        <w:t>Core hospital-based outcome indicators (CHBOI) are a succinct set of indicators that can be generated by hospitals, states, territories and private hospital ownership groups. They are not intended to be used as performance measures.</w:t>
      </w:r>
    </w:p>
    <w:p w14:paraId="21AB3703" w14:textId="77777777" w:rsidR="008A5338" w:rsidRDefault="008A5338" w:rsidP="00E871F5">
      <w:pPr>
        <w:rPr>
          <w:lang w:val="en-US"/>
        </w:rPr>
        <w:sectPr w:rsidR="008A5338" w:rsidSect="008A5338">
          <w:type w:val="continuous"/>
          <w:pgSz w:w="9978" w:h="14173" w:code="34"/>
          <w:pgMar w:top="1418" w:right="851" w:bottom="1418" w:left="851" w:header="680" w:footer="567" w:gutter="0"/>
          <w:cols w:num="2" w:space="284"/>
          <w:docGrid w:linePitch="360"/>
        </w:sectPr>
      </w:pPr>
    </w:p>
    <w:p w14:paraId="2524C0D9" w14:textId="48B9F9A6" w:rsidR="00E871F5" w:rsidRPr="00E871F5" w:rsidRDefault="00E871F5" w:rsidP="00E871F5">
      <w:pPr>
        <w:rPr>
          <w:lang w:val="en-US"/>
        </w:rPr>
      </w:pPr>
      <w:r w:rsidRPr="00E871F5">
        <w:rPr>
          <w:lang w:val="en-US"/>
        </w:rPr>
        <w:t>The Commission has developed a CHBOI Toolkit to allow hospitals to assess their mortality and readmission outcomes, and to compare these to national figures. The toolkit includes statistical software codes, technical notes and nationally-generated coefficients and reference sets.</w:t>
      </w:r>
    </w:p>
    <w:p w14:paraId="0E0715AF" w14:textId="77777777" w:rsidR="00E871F5" w:rsidRPr="00E871F5" w:rsidRDefault="00E871F5" w:rsidP="00E871F5">
      <w:pPr>
        <w:rPr>
          <w:lang w:val="en-US"/>
        </w:rPr>
      </w:pPr>
      <w:r w:rsidRPr="00E871F5">
        <w:rPr>
          <w:lang w:val="en-US"/>
        </w:rPr>
        <w:t>In 2018–19, the Commission updated the nationally generated coefficients and reference sets in the CHBOI Toolkit. This update incorporated changes to ICD-10AM (the coding set used in admitted patient data in Australia) and admitted patient data for the years 2014–15 to 2016–17. Also, as part of this update, the Commission improved the functionality of the toolkit by including the current and previous ICD-10-AM editions and AN-DRG versions.</w:t>
      </w:r>
    </w:p>
    <w:p w14:paraId="40D78DAD" w14:textId="77777777" w:rsidR="00E871F5" w:rsidRPr="00E871F5" w:rsidRDefault="00E871F5" w:rsidP="00E871F5">
      <w:pPr>
        <w:rPr>
          <w:lang w:val="en-US"/>
        </w:rPr>
      </w:pPr>
      <w:r w:rsidRPr="00E871F5">
        <w:rPr>
          <w:lang w:val="en-US"/>
        </w:rPr>
        <w:t>The Commission continued development work on the Australian Composite Model Hospital Standardised Mortality Ratio (ACM HSMR), which is a revised mortality outcome indicator. This included working with the Australian Institute of Health and Welfare (AIHW) to explore state and territory variations in palliative care coding, along with updating coefficients and reference sets. The mortality outcome indicator has been made available in prototype format to those states and territories that have expressed interest.</w:t>
      </w:r>
    </w:p>
    <w:p w14:paraId="2862FB0B" w14:textId="77777777" w:rsidR="00E871F5" w:rsidRPr="00E871F5" w:rsidRDefault="00E871F5" w:rsidP="00D63970">
      <w:pPr>
        <w:pStyle w:val="HighlightswithLine"/>
        <w:rPr>
          <w:lang w:val="en-US"/>
        </w:rPr>
      </w:pPr>
      <w:r w:rsidRPr="00E871F5">
        <w:rPr>
          <w:lang w:val="en-US"/>
        </w:rPr>
        <w:t>Highlights</w:t>
      </w:r>
    </w:p>
    <w:p w14:paraId="78459CA0" w14:textId="77777777" w:rsidR="00E871F5" w:rsidRPr="00E871F5" w:rsidRDefault="00E871F5" w:rsidP="00D63970">
      <w:pPr>
        <w:pStyle w:val="Bullet1"/>
        <w:rPr>
          <w:lang w:val="en-US"/>
        </w:rPr>
      </w:pPr>
      <w:r w:rsidRPr="00E871F5">
        <w:rPr>
          <w:lang w:val="en-US"/>
        </w:rPr>
        <w:t xml:space="preserve">Reviewed and developed indicators to support clinical care standards </w:t>
      </w:r>
    </w:p>
    <w:p w14:paraId="219698D8" w14:textId="77777777" w:rsidR="00E871F5" w:rsidRPr="00E871F5" w:rsidRDefault="00E871F5" w:rsidP="00D63970">
      <w:pPr>
        <w:pStyle w:val="Bullet1"/>
        <w:rPr>
          <w:lang w:val="en-US"/>
        </w:rPr>
      </w:pPr>
      <w:r w:rsidRPr="00E871F5">
        <w:rPr>
          <w:lang w:val="en-US"/>
        </w:rPr>
        <w:t>Launched an online data submission portal which enables accrediting agencies to submit accreditation outcomes data to the Commission in a secure and consistent manner</w:t>
      </w:r>
    </w:p>
    <w:p w14:paraId="29724D8B" w14:textId="77777777" w:rsidR="00E871F5" w:rsidRPr="00E871F5" w:rsidRDefault="00E871F5" w:rsidP="00D63970">
      <w:pPr>
        <w:pStyle w:val="Bullet1"/>
        <w:rPr>
          <w:lang w:val="en-US"/>
        </w:rPr>
      </w:pPr>
      <w:r w:rsidRPr="00E871F5">
        <w:rPr>
          <w:lang w:val="en-US"/>
        </w:rPr>
        <w:t>Developed data specifications to support the NSQHS Standards (2nd ed.) and the National General Practice Accreditation Scheme.</w:t>
      </w:r>
    </w:p>
    <w:p w14:paraId="57F1D52B" w14:textId="77777777" w:rsidR="00D63970" w:rsidRDefault="00D63970" w:rsidP="00D63970">
      <w:pPr>
        <w:pStyle w:val="Heading3"/>
        <w:rPr>
          <w:lang w:val="en-US"/>
        </w:rPr>
        <w:sectPr w:rsidR="00D63970" w:rsidSect="008A5338">
          <w:headerReference w:type="default" r:id="rId89"/>
          <w:pgSz w:w="9978" w:h="14173" w:code="34"/>
          <w:pgMar w:top="4962" w:right="851" w:bottom="2552" w:left="851" w:header="680" w:footer="567" w:gutter="0"/>
          <w:cols w:num="2" w:space="284"/>
          <w:docGrid w:linePitch="360"/>
        </w:sectPr>
      </w:pPr>
    </w:p>
    <w:p w14:paraId="21159461" w14:textId="29FFDDEF" w:rsidR="00E871F5" w:rsidRPr="00E871F5" w:rsidRDefault="00E871F5" w:rsidP="003518B6">
      <w:pPr>
        <w:pStyle w:val="Heading3"/>
        <w:ind w:right="253"/>
        <w:rPr>
          <w:lang w:val="en-US"/>
        </w:rPr>
      </w:pPr>
      <w:r w:rsidRPr="00E871F5">
        <w:rPr>
          <w:lang w:val="en-US"/>
        </w:rPr>
        <w:t>Patient-reported outcome measures</w:t>
      </w:r>
    </w:p>
    <w:p w14:paraId="53EA20A2" w14:textId="77777777" w:rsidR="00E871F5" w:rsidRPr="00E871F5" w:rsidRDefault="00E871F5" w:rsidP="00E871F5">
      <w:pPr>
        <w:rPr>
          <w:lang w:val="en-US"/>
        </w:rPr>
      </w:pPr>
      <w:r w:rsidRPr="00E871F5">
        <w:rPr>
          <w:lang w:val="en-US"/>
        </w:rPr>
        <w:t>Patient-reported outcome measures (PROMs) provide a systematic way to assess the effectiveness of healthcare interventions from the consumer’s perspective. They complement and extend more traditional measures of effectiveness, such as clinical indicators and measures of output or efficiency.</w:t>
      </w:r>
    </w:p>
    <w:p w14:paraId="57F2C70F" w14:textId="77777777" w:rsidR="00E871F5" w:rsidRPr="00E871F5" w:rsidRDefault="00E871F5" w:rsidP="00E871F5">
      <w:pPr>
        <w:rPr>
          <w:lang w:val="en-US"/>
        </w:rPr>
      </w:pPr>
      <w:r w:rsidRPr="00E871F5">
        <w:rPr>
          <w:lang w:val="en-US"/>
        </w:rPr>
        <w:t>Momentum for the implementation of PROMs is building rapidly in Australia and internationally, with PROMs seen as key mechanisms for achieving two important health policy objectives: person-centred care and value-based care.</w:t>
      </w:r>
    </w:p>
    <w:p w14:paraId="17CB6CFC" w14:textId="77777777" w:rsidR="00E871F5" w:rsidRPr="00E871F5" w:rsidRDefault="00E871F5" w:rsidP="00E871F5">
      <w:pPr>
        <w:rPr>
          <w:lang w:val="en-US"/>
        </w:rPr>
      </w:pPr>
      <w:r w:rsidRPr="00E871F5">
        <w:rPr>
          <w:lang w:val="en-US"/>
        </w:rPr>
        <w:t xml:space="preserve">Australia is in the early stages of using PROMs. The Commission has developed a national work program to maximise the benefits of PROMs and support local innovation and information sharing as PROMs develop in Australia. </w:t>
      </w:r>
    </w:p>
    <w:p w14:paraId="7220AD8D" w14:textId="77777777" w:rsidR="00E871F5" w:rsidRPr="00E871F5" w:rsidRDefault="00E871F5" w:rsidP="00E871F5">
      <w:pPr>
        <w:rPr>
          <w:lang w:val="en-US"/>
        </w:rPr>
      </w:pPr>
      <w:r w:rsidRPr="00E871F5">
        <w:rPr>
          <w:lang w:val="en-US"/>
        </w:rPr>
        <w:t xml:space="preserve">In 2018–19, the Commission developed a website to host information and evidence on the Australian and international use of PROMs and to provide a mechanism for knowledge sharing between early adopters of PROMs. </w:t>
      </w:r>
    </w:p>
    <w:p w14:paraId="6AAEE84A" w14:textId="77777777" w:rsidR="00E871F5" w:rsidRPr="00E871F5" w:rsidRDefault="00E871F5" w:rsidP="00E871F5">
      <w:pPr>
        <w:rPr>
          <w:lang w:val="en-US"/>
        </w:rPr>
      </w:pPr>
      <w:r w:rsidRPr="00E871F5">
        <w:rPr>
          <w:lang w:val="en-US"/>
        </w:rPr>
        <w:t>The Commission has also been involved in the development and piloting of PROMs internationally through involvement with the Organisation for Economic Cooperation and Development (OECD).</w:t>
      </w:r>
    </w:p>
    <w:p w14:paraId="531258A4" w14:textId="77777777" w:rsidR="00E871F5" w:rsidRPr="00E871F5" w:rsidRDefault="00E871F5" w:rsidP="00E871F5">
      <w:pPr>
        <w:rPr>
          <w:lang w:val="en-US"/>
        </w:rPr>
      </w:pPr>
      <w:r w:rsidRPr="00E871F5">
        <w:rPr>
          <w:lang w:val="en-US"/>
        </w:rPr>
        <w:t>The Commission will continue to take a leading role in the strategic, policy and practical support for the large-scale, evidence-based collection and meaningful use of PROMs in Australia.</w:t>
      </w:r>
    </w:p>
    <w:p w14:paraId="01DF6BCA" w14:textId="77777777" w:rsidR="00E871F5" w:rsidRPr="00E871F5" w:rsidRDefault="00E871F5" w:rsidP="00D63970">
      <w:pPr>
        <w:pStyle w:val="HighlightswithLine"/>
        <w:rPr>
          <w:lang w:val="en-US"/>
        </w:rPr>
      </w:pPr>
      <w:r w:rsidRPr="00E871F5">
        <w:rPr>
          <w:lang w:val="en-US"/>
        </w:rPr>
        <w:t>Highlight</w:t>
      </w:r>
    </w:p>
    <w:p w14:paraId="7336E08C" w14:textId="77777777" w:rsidR="00E871F5" w:rsidRPr="00E871F5" w:rsidRDefault="00E871F5" w:rsidP="00D63970">
      <w:pPr>
        <w:pStyle w:val="Bullet1"/>
        <w:rPr>
          <w:lang w:val="en-US"/>
        </w:rPr>
      </w:pPr>
      <w:r w:rsidRPr="00E871F5">
        <w:rPr>
          <w:lang w:val="en-US"/>
        </w:rPr>
        <w:t>Developed a website to host information on PROMs.</w:t>
      </w:r>
    </w:p>
    <w:p w14:paraId="1B515599" w14:textId="77777777" w:rsidR="00E871F5" w:rsidRPr="00E871F5" w:rsidRDefault="00E871F5" w:rsidP="00D63970">
      <w:pPr>
        <w:pStyle w:val="Heading3"/>
        <w:rPr>
          <w:lang w:val="en-US"/>
        </w:rPr>
      </w:pPr>
      <w:r w:rsidRPr="00E871F5">
        <w:rPr>
          <w:lang w:val="en-US"/>
        </w:rPr>
        <w:t>Measuring patient experience</w:t>
      </w:r>
    </w:p>
    <w:p w14:paraId="1A4D8701" w14:textId="77777777" w:rsidR="00E871F5" w:rsidRPr="00E871F5" w:rsidRDefault="00E871F5" w:rsidP="00E871F5">
      <w:pPr>
        <w:rPr>
          <w:lang w:val="en-US"/>
        </w:rPr>
      </w:pPr>
      <w:r w:rsidRPr="00E871F5">
        <w:rPr>
          <w:lang w:val="en-US"/>
        </w:rPr>
        <w:t xml:space="preserve">Consistent and routine measurement of patient experience across all providers of hospital and day procedure services can provide an essential indicator of the quality and safety of a service and of a whole system in a way that is meaningful to consumers, funders and providers. </w:t>
      </w:r>
    </w:p>
    <w:p w14:paraId="2B410296" w14:textId="77777777" w:rsidR="00E871F5" w:rsidRPr="00E871F5" w:rsidRDefault="00E871F5" w:rsidP="00E871F5">
      <w:pPr>
        <w:rPr>
          <w:lang w:val="en-US"/>
        </w:rPr>
      </w:pPr>
      <w:r w:rsidRPr="00E871F5">
        <w:rPr>
          <w:lang w:val="en-US"/>
        </w:rPr>
        <w:t xml:space="preserve">The Australian Hospital Patient Experience Question Set (AHPEQS) was developed by the Commission and funded by Australian Health Ministers’ Advisory Council (AHMAC). In 2018, the Commission released the AHPEQS to assess patient experience in Australian health service organisations. </w:t>
      </w:r>
    </w:p>
    <w:p w14:paraId="780D0A6F" w14:textId="77777777" w:rsidR="00E871F5" w:rsidRPr="00E871F5" w:rsidRDefault="00E871F5" w:rsidP="00E871F5">
      <w:pPr>
        <w:rPr>
          <w:lang w:val="en-US"/>
        </w:rPr>
      </w:pPr>
      <w:r w:rsidRPr="00E871F5">
        <w:rPr>
          <w:lang w:val="en-US"/>
        </w:rPr>
        <w:t xml:space="preserve">The AHPEQS is a non-proprietary, short and generic 12-question survey instrument which assesses core aspects of patient experience, without placing undue time burdens on the consumer. The 12 questions address issues which are meaningful to Australian patients regardless of their health condition, type of care or setting of treatment. </w:t>
      </w:r>
    </w:p>
    <w:p w14:paraId="27562B47" w14:textId="77777777" w:rsidR="00E871F5" w:rsidRPr="00E871F5" w:rsidRDefault="00E871F5" w:rsidP="00E871F5">
      <w:pPr>
        <w:rPr>
          <w:lang w:val="en-US"/>
        </w:rPr>
      </w:pPr>
      <w:r w:rsidRPr="00E871F5">
        <w:rPr>
          <w:lang w:val="en-US"/>
        </w:rPr>
        <w:t>In 2018–19, the Commission launched the AHPEQS website, developed technical specifications to assist health services and established an AHPEQS implementers’ community of practice (ACOP) closed email group. Health services will be able to use results from the AHPEQS for local quality improvement initiatives and to measure progress towards person-centred care.</w:t>
      </w:r>
    </w:p>
    <w:p w14:paraId="7973F815" w14:textId="77777777" w:rsidR="008A5338" w:rsidRDefault="008A5338" w:rsidP="00D63970">
      <w:pPr>
        <w:pStyle w:val="HighlightswithLine"/>
        <w:rPr>
          <w:lang w:val="en-US"/>
        </w:rPr>
        <w:sectPr w:rsidR="008A5338" w:rsidSect="008A5338">
          <w:headerReference w:type="even" r:id="rId90"/>
          <w:headerReference w:type="default" r:id="rId91"/>
          <w:pgSz w:w="9978" w:h="14173" w:code="34"/>
          <w:pgMar w:top="1418" w:right="851" w:bottom="1418" w:left="851" w:header="680" w:footer="567" w:gutter="0"/>
          <w:cols w:num="2" w:space="113"/>
          <w:docGrid w:linePitch="360"/>
        </w:sectPr>
      </w:pPr>
    </w:p>
    <w:p w14:paraId="2FC70C73" w14:textId="62F8AF8F" w:rsidR="00E871F5" w:rsidRPr="00E871F5" w:rsidRDefault="00E871F5" w:rsidP="008A5338">
      <w:pPr>
        <w:pStyle w:val="HighlightswithLine"/>
        <w:ind w:right="2180"/>
        <w:rPr>
          <w:lang w:val="en-US"/>
        </w:rPr>
      </w:pPr>
      <w:r w:rsidRPr="00E871F5">
        <w:rPr>
          <w:lang w:val="en-US"/>
        </w:rPr>
        <w:t>Highlights</w:t>
      </w:r>
    </w:p>
    <w:p w14:paraId="02356076" w14:textId="77777777" w:rsidR="00E871F5" w:rsidRPr="00E871F5" w:rsidRDefault="00E871F5" w:rsidP="008A5338">
      <w:pPr>
        <w:pStyle w:val="Bullet1"/>
        <w:ind w:right="2180"/>
        <w:rPr>
          <w:lang w:val="en-US"/>
        </w:rPr>
      </w:pPr>
      <w:r w:rsidRPr="00E871F5">
        <w:rPr>
          <w:lang w:val="en-US"/>
        </w:rPr>
        <w:t>Launched the AHPEQS website, which provides information for consumers and organisations implementing AHPEQS</w:t>
      </w:r>
    </w:p>
    <w:p w14:paraId="54C249AF" w14:textId="77777777" w:rsidR="00E871F5" w:rsidRPr="00E871F5" w:rsidRDefault="00E871F5" w:rsidP="008A5338">
      <w:pPr>
        <w:pStyle w:val="Bullet1"/>
        <w:ind w:right="2180"/>
        <w:rPr>
          <w:lang w:val="en-US"/>
        </w:rPr>
      </w:pPr>
      <w:r w:rsidRPr="00E871F5">
        <w:rPr>
          <w:lang w:val="en-US"/>
        </w:rPr>
        <w:t>Established the AHPEQS implementers’ community of practice (ACOP). The ACOP is a closed email group facilitated by the Commission, which enables early adopters to share implementation experiences and ideas</w:t>
      </w:r>
    </w:p>
    <w:p w14:paraId="3C91AEF8" w14:textId="4BA54257" w:rsidR="00E871F5" w:rsidRPr="00E871F5" w:rsidRDefault="00E871F5" w:rsidP="008A5338">
      <w:pPr>
        <w:pStyle w:val="Bullet1"/>
        <w:ind w:right="2180"/>
        <w:rPr>
          <w:lang w:val="en-US"/>
        </w:rPr>
      </w:pPr>
      <w:r w:rsidRPr="00E871F5">
        <w:rPr>
          <w:lang w:val="en-US"/>
        </w:rPr>
        <w:t>Developed technical specifications for the AHPEQS, which will</w:t>
      </w:r>
      <w:r w:rsidR="003D5AC1">
        <w:rPr>
          <w:lang w:val="en-US"/>
        </w:rPr>
        <w:t> </w:t>
      </w:r>
      <w:r w:rsidRPr="00E871F5">
        <w:rPr>
          <w:lang w:val="en-US"/>
        </w:rPr>
        <w:t>assist organisations to measure patient experience in an evidence-based and consistent manner.</w:t>
      </w:r>
    </w:p>
    <w:p w14:paraId="3BF23C42" w14:textId="77777777" w:rsidR="00E871F5" w:rsidRPr="00E871F5" w:rsidRDefault="00E871F5" w:rsidP="008A5338">
      <w:pPr>
        <w:pStyle w:val="Heading3"/>
        <w:ind w:right="2180"/>
        <w:rPr>
          <w:lang w:val="en-US"/>
        </w:rPr>
      </w:pPr>
      <w:r w:rsidRPr="00E871F5">
        <w:rPr>
          <w:lang w:val="en-US"/>
        </w:rPr>
        <w:t>Minimising harm</w:t>
      </w:r>
    </w:p>
    <w:p w14:paraId="56FE737C" w14:textId="77777777" w:rsidR="00E871F5" w:rsidRPr="00E871F5" w:rsidRDefault="00E871F5" w:rsidP="008A5338">
      <w:pPr>
        <w:ind w:right="2180"/>
        <w:rPr>
          <w:lang w:val="en-US"/>
        </w:rPr>
      </w:pPr>
      <w:r w:rsidRPr="00E871F5">
        <w:rPr>
          <w:lang w:val="en-US"/>
        </w:rPr>
        <w:t xml:space="preserve">Although most health care in Australia is associated with good clinical outcomes, preventable adverse events and complications continue to occur across the Australian healthcare system. To assist in identifying instances of harm, the Commission’s work includes the development of indicators for local monitoring of safety and quality relating to HACs and sentinel events. </w:t>
      </w:r>
    </w:p>
    <w:p w14:paraId="4F9505DA" w14:textId="77777777" w:rsidR="00D63970" w:rsidRDefault="00D63970" w:rsidP="00D63970">
      <w:pPr>
        <w:pStyle w:val="Heading4"/>
        <w:rPr>
          <w:lang w:val="en-US"/>
        </w:rPr>
        <w:sectPr w:rsidR="00D63970" w:rsidSect="006939CC">
          <w:pgSz w:w="9978" w:h="14173" w:code="34"/>
          <w:pgMar w:top="1418" w:right="851" w:bottom="1418" w:left="851" w:header="680" w:footer="567" w:gutter="0"/>
          <w:cols w:space="708"/>
          <w:docGrid w:linePitch="360"/>
        </w:sectPr>
      </w:pPr>
    </w:p>
    <w:p w14:paraId="7AA14F22" w14:textId="738BA710" w:rsidR="00E871F5" w:rsidRPr="00E871F5" w:rsidRDefault="00E871F5" w:rsidP="008A5338">
      <w:pPr>
        <w:pStyle w:val="Heading4"/>
        <w:spacing w:before="0"/>
        <w:rPr>
          <w:lang w:val="en-US"/>
        </w:rPr>
      </w:pPr>
      <w:r w:rsidRPr="00E871F5">
        <w:rPr>
          <w:lang w:val="en-US"/>
        </w:rPr>
        <w:t>Australian governments agree to implement reforms to improve safety and quality in our hospitals</w:t>
      </w:r>
    </w:p>
    <w:p w14:paraId="1965CB8E" w14:textId="77777777" w:rsidR="00E871F5" w:rsidRPr="00E871F5" w:rsidRDefault="00E871F5" w:rsidP="00E871F5">
      <w:pPr>
        <w:rPr>
          <w:lang w:val="en-US"/>
        </w:rPr>
      </w:pPr>
      <w:r w:rsidRPr="00E871F5">
        <w:rPr>
          <w:lang w:val="en-US"/>
        </w:rPr>
        <w:t>In June 2017, all Australian Governments committed to develop and implement reforms to improve health outcomes for patients and decrease potentially avoidable demand for public hospital services through the National Health Reform Agreement (NHRA) Addendum.</w:t>
      </w:r>
    </w:p>
    <w:p w14:paraId="713ED854" w14:textId="77777777" w:rsidR="00E871F5" w:rsidRPr="00E871F5" w:rsidRDefault="00E871F5" w:rsidP="00E871F5">
      <w:pPr>
        <w:rPr>
          <w:lang w:val="en-US"/>
        </w:rPr>
      </w:pPr>
      <w:r w:rsidRPr="00E871F5">
        <w:rPr>
          <w:lang w:val="en-US"/>
        </w:rPr>
        <w:t>The Addendum includes a focus on ‘delivering safe, high-quality care in the right place at the right time’. It also outlines that the national health agreement will include ‘funding and pricing for safety and quality, to avoid funding unnecessary or unsafe care, and reducing avoidable readmissions to hospital’.</w:t>
      </w:r>
    </w:p>
    <w:p w14:paraId="12FE153D" w14:textId="77777777" w:rsidR="00E871F5" w:rsidRPr="00E871F5" w:rsidRDefault="00E871F5" w:rsidP="00E871F5">
      <w:pPr>
        <w:rPr>
          <w:lang w:val="en-US"/>
        </w:rPr>
      </w:pPr>
      <w:r w:rsidRPr="00E871F5">
        <w:rPr>
          <w:lang w:val="en-US"/>
        </w:rPr>
        <w:t>The Commission has partnered with the Independent Hospital Pricing Authority (IHPA) and the state and territory health departments to develop the following indicators that are suitable for inclusion into these funding arrangements:</w:t>
      </w:r>
    </w:p>
    <w:p w14:paraId="38818F6A" w14:textId="77777777" w:rsidR="00E871F5" w:rsidRPr="00E871F5" w:rsidRDefault="00E871F5" w:rsidP="00D63970">
      <w:pPr>
        <w:pStyle w:val="Bullet1"/>
        <w:rPr>
          <w:lang w:val="en-US"/>
        </w:rPr>
      </w:pPr>
      <w:r w:rsidRPr="00E871F5">
        <w:rPr>
          <w:lang w:val="en-US"/>
        </w:rPr>
        <w:t>HACs</w:t>
      </w:r>
    </w:p>
    <w:p w14:paraId="5D67AF92" w14:textId="77777777" w:rsidR="00E871F5" w:rsidRPr="00E871F5" w:rsidRDefault="00E871F5" w:rsidP="00D63970">
      <w:pPr>
        <w:pStyle w:val="Bullet1"/>
        <w:rPr>
          <w:lang w:val="en-US"/>
        </w:rPr>
      </w:pPr>
      <w:r w:rsidRPr="00E871F5">
        <w:rPr>
          <w:lang w:val="en-US"/>
        </w:rPr>
        <w:t>Sentinel events</w:t>
      </w:r>
    </w:p>
    <w:p w14:paraId="6DC75A9D" w14:textId="77777777" w:rsidR="00E871F5" w:rsidRPr="00E871F5" w:rsidRDefault="00E871F5" w:rsidP="00D63970">
      <w:pPr>
        <w:pStyle w:val="Bullet1"/>
        <w:rPr>
          <w:lang w:val="en-US"/>
        </w:rPr>
      </w:pPr>
      <w:r w:rsidRPr="00E871F5">
        <w:rPr>
          <w:lang w:val="en-US"/>
        </w:rPr>
        <w:t>Avoidable hospital readmissions.</w:t>
      </w:r>
    </w:p>
    <w:p w14:paraId="13EC2C6E" w14:textId="77777777" w:rsidR="00E871F5" w:rsidRPr="00E871F5" w:rsidRDefault="00E871F5" w:rsidP="008A5338">
      <w:pPr>
        <w:spacing w:after="2400"/>
        <w:rPr>
          <w:lang w:val="en-US"/>
        </w:rPr>
      </w:pPr>
      <w:r w:rsidRPr="00E871F5">
        <w:rPr>
          <w:lang w:val="en-US"/>
        </w:rPr>
        <w:t>These indicators are currently incorporated in the NHRA, and are outlined further in this section.</w:t>
      </w:r>
    </w:p>
    <w:p w14:paraId="667120F2" w14:textId="16DC7C9E" w:rsidR="00E871F5" w:rsidRPr="00E871F5" w:rsidRDefault="00E871F5" w:rsidP="00D63970">
      <w:pPr>
        <w:pStyle w:val="Heading4"/>
        <w:rPr>
          <w:lang w:val="en-US"/>
        </w:rPr>
      </w:pPr>
      <w:r w:rsidRPr="00E871F5">
        <w:rPr>
          <w:lang w:val="en-US"/>
        </w:rPr>
        <w:t>Hospital-acquired complications</w:t>
      </w:r>
      <w:r w:rsidR="008A5338">
        <w:rPr>
          <w:lang w:val="en-US"/>
        </w:rPr>
        <w:t> </w:t>
      </w:r>
      <w:r w:rsidRPr="00E871F5">
        <w:rPr>
          <w:lang w:val="en-US"/>
        </w:rPr>
        <w:t>list</w:t>
      </w:r>
    </w:p>
    <w:p w14:paraId="1D09CB78" w14:textId="77777777" w:rsidR="00E871F5" w:rsidRPr="00E871F5" w:rsidRDefault="00E871F5" w:rsidP="00E871F5">
      <w:pPr>
        <w:rPr>
          <w:lang w:val="en-US"/>
        </w:rPr>
      </w:pPr>
      <w:r w:rsidRPr="00E871F5">
        <w:rPr>
          <w:lang w:val="en-US"/>
        </w:rPr>
        <w:t>The NHRA Addendum states that the Commission will ‘curate the… hospital-acquired complications (HACs) for the purposes of ensuring they remain robust and relevant for clinical improvement purposes’. The Commission began this process in 2018–19, with advice from clinical specialty specific panels and the Hospital-Acquired Complications Curation Clinical Advisory Group (HACs CCAG).</w:t>
      </w:r>
    </w:p>
    <w:p w14:paraId="1BCF6F1F" w14:textId="77777777" w:rsidR="00E871F5" w:rsidRPr="00E871F5" w:rsidRDefault="00E871F5" w:rsidP="00E871F5">
      <w:pPr>
        <w:rPr>
          <w:lang w:val="en-US"/>
        </w:rPr>
      </w:pPr>
      <w:r w:rsidRPr="00E871F5">
        <w:rPr>
          <w:lang w:val="en-US"/>
        </w:rPr>
        <w:t xml:space="preserve">All conditions listed on the HACs list were reviewed, with the exception of healthcare-associated infections, which will be reviewed in 2019–20. The outcomes of this review are reflected in Version 2 of the HACs specification on the Commission’s </w:t>
      </w:r>
      <w:hyperlink r:id="rId92" w:history="1">
        <w:r w:rsidRPr="00E871F5">
          <w:rPr>
            <w:rStyle w:val="Hyperlink"/>
            <w:lang w:val="en-US"/>
          </w:rPr>
          <w:t>website</w:t>
        </w:r>
      </w:hyperlink>
      <w:r w:rsidRPr="00E871F5">
        <w:rPr>
          <w:lang w:val="en-US"/>
        </w:rPr>
        <w:t>.</w:t>
      </w:r>
    </w:p>
    <w:p w14:paraId="7FE6B866" w14:textId="77777777" w:rsidR="00E871F5" w:rsidRPr="00E871F5" w:rsidRDefault="00E871F5" w:rsidP="00E871F5">
      <w:pPr>
        <w:rPr>
          <w:lang w:val="en-US"/>
        </w:rPr>
      </w:pPr>
      <w:r w:rsidRPr="00E871F5">
        <w:rPr>
          <w:lang w:val="en-US"/>
        </w:rPr>
        <w:t>In 2018–19, the Commission also identified and included the following HACs significant to the mental health setting:</w:t>
      </w:r>
    </w:p>
    <w:p w14:paraId="513D0D7A" w14:textId="77777777" w:rsidR="00E871F5" w:rsidRPr="00E871F5" w:rsidRDefault="00E871F5" w:rsidP="00D63970">
      <w:pPr>
        <w:pStyle w:val="Bullet1"/>
        <w:rPr>
          <w:lang w:val="en-US"/>
        </w:rPr>
      </w:pPr>
      <w:r w:rsidRPr="00E871F5">
        <w:rPr>
          <w:lang w:val="en-US"/>
        </w:rPr>
        <w:t xml:space="preserve">Movement disorders due to psychotropic medications </w:t>
      </w:r>
    </w:p>
    <w:p w14:paraId="2E3AD4DE" w14:textId="77777777" w:rsidR="00E871F5" w:rsidRPr="00E871F5" w:rsidRDefault="00E871F5" w:rsidP="00D63970">
      <w:pPr>
        <w:pStyle w:val="Bullet1"/>
        <w:rPr>
          <w:lang w:val="en-US"/>
        </w:rPr>
      </w:pPr>
      <w:r w:rsidRPr="00E871F5">
        <w:rPr>
          <w:lang w:val="en-US"/>
        </w:rPr>
        <w:t xml:space="preserve">Serious alterations to conscious state due to psychotropic medications. </w:t>
      </w:r>
    </w:p>
    <w:p w14:paraId="2205106F" w14:textId="77777777" w:rsidR="00E871F5" w:rsidRPr="00E871F5" w:rsidRDefault="00E871F5" w:rsidP="00E871F5">
      <w:pPr>
        <w:rPr>
          <w:lang w:val="en-US"/>
        </w:rPr>
      </w:pPr>
      <w:r w:rsidRPr="00E871F5">
        <w:rPr>
          <w:lang w:val="en-US"/>
        </w:rPr>
        <w:t>The work to expand mental health HACs will continue in 2019–20. An environmental scan, literature review and state and territory health department interviews have been conducted to identify what indicators are currently in use to measure mental health patient adverse events. These indicators will be presented to mental health experts and committees in late 2019, so that they can be considered for inclusion on the HACs list.</w:t>
      </w:r>
    </w:p>
    <w:p w14:paraId="06101613" w14:textId="77777777" w:rsidR="008A5338" w:rsidRDefault="008A5338" w:rsidP="00D63970">
      <w:pPr>
        <w:pStyle w:val="TableTitle"/>
        <w:rPr>
          <w:lang w:val="en-GB"/>
        </w:rPr>
        <w:sectPr w:rsidR="008A5338" w:rsidSect="008A5338">
          <w:headerReference w:type="even" r:id="rId93"/>
          <w:headerReference w:type="default" r:id="rId94"/>
          <w:pgSz w:w="9978" w:h="14173" w:code="34"/>
          <w:pgMar w:top="1418" w:right="851" w:bottom="1418" w:left="851" w:header="680" w:footer="567" w:gutter="0"/>
          <w:cols w:num="2" w:space="284"/>
          <w:docGrid w:linePitch="360"/>
        </w:sectPr>
      </w:pPr>
    </w:p>
    <w:p w14:paraId="37542640" w14:textId="50E3521C" w:rsidR="00E871F5" w:rsidRPr="00E871F5" w:rsidRDefault="00E871F5" w:rsidP="003518B6">
      <w:pPr>
        <w:pStyle w:val="TableTitle"/>
        <w:spacing w:before="0"/>
        <w:rPr>
          <w:lang w:val="en-GB"/>
        </w:rPr>
      </w:pPr>
      <w:r w:rsidRPr="00E871F5">
        <w:rPr>
          <w:lang w:val="en-GB"/>
        </w:rPr>
        <w:t>Hospital-acquired complications list</w:t>
      </w:r>
      <w:r w:rsidR="003518B6">
        <w:rPr>
          <w:lang w:val="en-GB"/>
        </w:rPr>
        <w:br/>
      </w:r>
    </w:p>
    <w:tbl>
      <w:tblPr>
        <w:tblStyle w:val="DefaultTable1"/>
        <w:tblW w:w="0" w:type="auto"/>
        <w:tblLayout w:type="fixed"/>
        <w:tblLook w:val="0220" w:firstRow="1" w:lastRow="0" w:firstColumn="0" w:lastColumn="0" w:noHBand="1" w:noVBand="0"/>
        <w:tblDescription w:val="Due to the complexity of this document no table summary has been provided. If you need assistance with the structure of this table, please email the Australian Commission on Safety and Quality in Health Care at communications@safetyandquality.gov.au."/>
      </w:tblPr>
      <w:tblGrid>
        <w:gridCol w:w="3005"/>
        <w:gridCol w:w="5272"/>
      </w:tblGrid>
      <w:tr w:rsidR="00E871F5" w:rsidRPr="00E871F5" w14:paraId="001B01D3" w14:textId="77777777" w:rsidTr="000B4423">
        <w:trPr>
          <w:cnfStyle w:val="100000000000" w:firstRow="1" w:lastRow="0" w:firstColumn="0" w:lastColumn="0" w:oddVBand="0" w:evenVBand="0" w:oddHBand="0" w:evenHBand="0" w:firstRowFirstColumn="0" w:firstRowLastColumn="0" w:lastRowFirstColumn="0" w:lastRowLastColumn="0"/>
          <w:trHeight w:val="60"/>
          <w:tblHeader/>
        </w:trPr>
        <w:tc>
          <w:tcPr>
            <w:cnfStyle w:val="000010000000" w:firstRow="0" w:lastRow="0" w:firstColumn="0" w:lastColumn="0" w:oddVBand="1" w:evenVBand="0" w:oddHBand="0" w:evenHBand="0" w:firstRowFirstColumn="0" w:firstRowLastColumn="0" w:lastRowFirstColumn="0" w:lastRowLastColumn="0"/>
            <w:tcW w:w="3005" w:type="dxa"/>
            <w:tcBorders>
              <w:bottom w:val="single" w:sz="8" w:space="0" w:color="3BAE49"/>
            </w:tcBorders>
          </w:tcPr>
          <w:p w14:paraId="324C3A5F" w14:textId="77777777" w:rsidR="00E871F5" w:rsidRPr="00E871F5" w:rsidRDefault="00E871F5" w:rsidP="00E871F5">
            <w:pPr>
              <w:rPr>
                <w:lang w:val="en-GB"/>
              </w:rPr>
            </w:pPr>
            <w:r w:rsidRPr="00E871F5">
              <w:rPr>
                <w:lang w:val="en-GB"/>
              </w:rPr>
              <w:t>Complication</w:t>
            </w:r>
          </w:p>
        </w:tc>
        <w:tc>
          <w:tcPr>
            <w:cnfStyle w:val="000001000000" w:firstRow="0" w:lastRow="0" w:firstColumn="0" w:lastColumn="0" w:oddVBand="0" w:evenVBand="1" w:oddHBand="0" w:evenHBand="0" w:firstRowFirstColumn="0" w:firstRowLastColumn="0" w:lastRowFirstColumn="0" w:lastRowLastColumn="0"/>
            <w:tcW w:w="5272" w:type="dxa"/>
            <w:tcBorders>
              <w:bottom w:val="single" w:sz="8" w:space="0" w:color="3BAE49"/>
            </w:tcBorders>
          </w:tcPr>
          <w:p w14:paraId="31680F2D" w14:textId="77777777" w:rsidR="00E871F5" w:rsidRPr="00E871F5" w:rsidRDefault="00E871F5" w:rsidP="00E871F5">
            <w:pPr>
              <w:rPr>
                <w:lang w:val="en-GB"/>
              </w:rPr>
            </w:pPr>
            <w:r w:rsidRPr="00E871F5">
              <w:rPr>
                <w:lang w:val="en-GB"/>
              </w:rPr>
              <w:t>Diagnosis</w:t>
            </w:r>
          </w:p>
        </w:tc>
      </w:tr>
      <w:tr w:rsidR="00E871F5" w:rsidRPr="00E871F5" w14:paraId="4E95FFCD" w14:textId="77777777" w:rsidTr="002B401E">
        <w:trPr>
          <w:trHeight w:val="60"/>
        </w:trPr>
        <w:tc>
          <w:tcPr>
            <w:cnfStyle w:val="000010000000" w:firstRow="0" w:lastRow="0" w:firstColumn="0" w:lastColumn="0" w:oddVBand="1" w:evenVBand="0" w:oddHBand="0" w:evenHBand="0" w:firstRowFirstColumn="0" w:firstRowLastColumn="0" w:lastRowFirstColumn="0" w:lastRowLastColumn="0"/>
            <w:tcW w:w="3005" w:type="dxa"/>
            <w:tcBorders>
              <w:top w:val="single" w:sz="8" w:space="0" w:color="3BAE49"/>
              <w:bottom w:val="single" w:sz="2" w:space="0" w:color="3BAE49"/>
            </w:tcBorders>
          </w:tcPr>
          <w:p w14:paraId="2721B247" w14:textId="77777777" w:rsidR="00E871F5" w:rsidRPr="00E871F5" w:rsidRDefault="00E871F5" w:rsidP="00E871F5">
            <w:pPr>
              <w:rPr>
                <w:lang w:val="en-US"/>
              </w:rPr>
            </w:pPr>
            <w:r w:rsidRPr="00E871F5">
              <w:rPr>
                <w:lang w:val="en-US"/>
              </w:rPr>
              <w:t>Pressure injury</w:t>
            </w:r>
          </w:p>
        </w:tc>
        <w:tc>
          <w:tcPr>
            <w:cnfStyle w:val="000001000000" w:firstRow="0" w:lastRow="0" w:firstColumn="0" w:lastColumn="0" w:oddVBand="0" w:evenVBand="1" w:oddHBand="0" w:evenHBand="0" w:firstRowFirstColumn="0" w:firstRowLastColumn="0" w:lastRowFirstColumn="0" w:lastRowLastColumn="0"/>
            <w:tcW w:w="5272" w:type="dxa"/>
            <w:tcBorders>
              <w:top w:val="single" w:sz="8" w:space="0" w:color="3BAE49"/>
              <w:bottom w:val="single" w:sz="2" w:space="0" w:color="3BAE49"/>
            </w:tcBorders>
            <w:shd w:val="clear" w:color="auto" w:fill="F5F9F3"/>
          </w:tcPr>
          <w:p w14:paraId="52C1113B" w14:textId="77777777" w:rsidR="00E871F5" w:rsidRPr="00E871F5" w:rsidRDefault="00E871F5" w:rsidP="008A5338">
            <w:pPr>
              <w:pStyle w:val="Bullet1"/>
              <w:spacing w:before="80"/>
              <w:rPr>
                <w:lang w:val="en-US"/>
              </w:rPr>
            </w:pPr>
            <w:r w:rsidRPr="00E871F5">
              <w:rPr>
                <w:lang w:val="en-US"/>
              </w:rPr>
              <w:t>Stage III ulcer</w:t>
            </w:r>
          </w:p>
          <w:p w14:paraId="53BED894" w14:textId="77777777" w:rsidR="00E871F5" w:rsidRPr="00E871F5" w:rsidRDefault="00E871F5" w:rsidP="008A5338">
            <w:pPr>
              <w:pStyle w:val="Bullet1"/>
              <w:spacing w:before="80"/>
              <w:rPr>
                <w:lang w:val="en-US"/>
              </w:rPr>
            </w:pPr>
            <w:r w:rsidRPr="00E871F5">
              <w:rPr>
                <w:lang w:val="en-US"/>
              </w:rPr>
              <w:t>Stage IV ulcer</w:t>
            </w:r>
          </w:p>
          <w:p w14:paraId="5B877EEE" w14:textId="77777777" w:rsidR="00E871F5" w:rsidRPr="00E871F5" w:rsidRDefault="00E871F5" w:rsidP="008A5338">
            <w:pPr>
              <w:pStyle w:val="Bullet1"/>
              <w:spacing w:before="80"/>
              <w:rPr>
                <w:lang w:val="en-US"/>
              </w:rPr>
            </w:pPr>
            <w:r w:rsidRPr="00E871F5">
              <w:rPr>
                <w:lang w:val="en-US"/>
              </w:rPr>
              <w:t>Unspecified decubitus ulcer and pressure area</w:t>
            </w:r>
          </w:p>
          <w:p w14:paraId="781D5024" w14:textId="77777777" w:rsidR="00E871F5" w:rsidRPr="00E871F5" w:rsidRDefault="00E871F5" w:rsidP="008A5338">
            <w:pPr>
              <w:pStyle w:val="Bullet1"/>
              <w:spacing w:before="80"/>
              <w:rPr>
                <w:lang w:val="en-US"/>
              </w:rPr>
            </w:pPr>
            <w:r w:rsidRPr="00E871F5">
              <w:rPr>
                <w:lang w:val="en-US"/>
              </w:rPr>
              <w:t>Unstageable pressure injury</w:t>
            </w:r>
          </w:p>
          <w:p w14:paraId="1798738F" w14:textId="77777777" w:rsidR="00E871F5" w:rsidRPr="00E871F5" w:rsidRDefault="00E871F5" w:rsidP="008A5338">
            <w:pPr>
              <w:pStyle w:val="Bullet1"/>
              <w:spacing w:before="80"/>
              <w:rPr>
                <w:lang w:val="en-US"/>
              </w:rPr>
            </w:pPr>
            <w:r w:rsidRPr="00E871F5">
              <w:rPr>
                <w:lang w:val="en-US"/>
              </w:rPr>
              <w:t>Suspected deep tissue injury</w:t>
            </w:r>
          </w:p>
        </w:tc>
      </w:tr>
      <w:tr w:rsidR="00E871F5" w:rsidRPr="00E871F5" w14:paraId="06D2229E" w14:textId="77777777" w:rsidTr="002B401E">
        <w:trPr>
          <w:trHeight w:val="60"/>
        </w:trPr>
        <w:tc>
          <w:tcPr>
            <w:cnfStyle w:val="000010000000" w:firstRow="0" w:lastRow="0" w:firstColumn="0" w:lastColumn="0" w:oddVBand="1" w:evenVBand="0" w:oddHBand="0" w:evenHBand="0" w:firstRowFirstColumn="0" w:firstRowLastColumn="0" w:lastRowFirstColumn="0" w:lastRowLastColumn="0"/>
            <w:tcW w:w="3005" w:type="dxa"/>
            <w:tcBorders>
              <w:top w:val="single" w:sz="2" w:space="0" w:color="3BAE49"/>
              <w:bottom w:val="single" w:sz="2" w:space="0" w:color="3BAE49"/>
            </w:tcBorders>
          </w:tcPr>
          <w:p w14:paraId="6B8346EB" w14:textId="77777777" w:rsidR="00E871F5" w:rsidRPr="00E871F5" w:rsidRDefault="00E871F5" w:rsidP="00E871F5">
            <w:pPr>
              <w:rPr>
                <w:lang w:val="en-US"/>
              </w:rPr>
            </w:pPr>
            <w:r w:rsidRPr="00E871F5">
              <w:rPr>
                <w:lang w:val="en-US"/>
              </w:rPr>
              <w:t>Falls resulting in fracture or intracranial injury</w:t>
            </w:r>
          </w:p>
        </w:tc>
        <w:tc>
          <w:tcPr>
            <w:cnfStyle w:val="000001000000" w:firstRow="0" w:lastRow="0" w:firstColumn="0" w:lastColumn="0" w:oddVBand="0" w:evenVBand="1" w:oddHBand="0" w:evenHBand="0" w:firstRowFirstColumn="0" w:firstRowLastColumn="0" w:lastRowFirstColumn="0" w:lastRowLastColumn="0"/>
            <w:tcW w:w="5272" w:type="dxa"/>
            <w:tcBorders>
              <w:top w:val="single" w:sz="2" w:space="0" w:color="3BAE49"/>
              <w:bottom w:val="single" w:sz="2" w:space="0" w:color="3BAE49"/>
            </w:tcBorders>
            <w:shd w:val="clear" w:color="auto" w:fill="F5F9F3"/>
          </w:tcPr>
          <w:p w14:paraId="26449158" w14:textId="77777777" w:rsidR="00E871F5" w:rsidRPr="00E871F5" w:rsidRDefault="00E871F5" w:rsidP="008A5338">
            <w:pPr>
              <w:pStyle w:val="Bullet1"/>
              <w:spacing w:before="80"/>
              <w:rPr>
                <w:lang w:val="en-US"/>
              </w:rPr>
            </w:pPr>
            <w:r w:rsidRPr="00E871F5">
              <w:rPr>
                <w:lang w:val="en-US"/>
              </w:rPr>
              <w:t>Intracranial injury</w:t>
            </w:r>
          </w:p>
          <w:p w14:paraId="2F88AD12" w14:textId="77777777" w:rsidR="00E871F5" w:rsidRPr="00E871F5" w:rsidRDefault="00E871F5" w:rsidP="008A5338">
            <w:pPr>
              <w:pStyle w:val="Bullet1"/>
              <w:spacing w:before="80"/>
              <w:rPr>
                <w:lang w:val="en-US"/>
              </w:rPr>
            </w:pPr>
            <w:r w:rsidRPr="00E871F5">
              <w:rPr>
                <w:lang w:val="en-US"/>
              </w:rPr>
              <w:t>Fractured neck of femur</w:t>
            </w:r>
          </w:p>
          <w:p w14:paraId="296445AF" w14:textId="77777777" w:rsidR="00E871F5" w:rsidRPr="00E871F5" w:rsidRDefault="00E871F5" w:rsidP="008A5338">
            <w:pPr>
              <w:pStyle w:val="Bullet1"/>
              <w:spacing w:before="80"/>
              <w:rPr>
                <w:lang w:val="en-US"/>
              </w:rPr>
            </w:pPr>
            <w:r w:rsidRPr="00E871F5">
              <w:rPr>
                <w:lang w:val="en-US"/>
              </w:rPr>
              <w:t>Other fractures</w:t>
            </w:r>
          </w:p>
        </w:tc>
      </w:tr>
      <w:tr w:rsidR="00E871F5" w:rsidRPr="00E871F5" w14:paraId="5984802A" w14:textId="77777777" w:rsidTr="002B401E">
        <w:trPr>
          <w:trHeight w:val="60"/>
        </w:trPr>
        <w:tc>
          <w:tcPr>
            <w:cnfStyle w:val="000010000000" w:firstRow="0" w:lastRow="0" w:firstColumn="0" w:lastColumn="0" w:oddVBand="1" w:evenVBand="0" w:oddHBand="0" w:evenHBand="0" w:firstRowFirstColumn="0" w:firstRowLastColumn="0" w:lastRowFirstColumn="0" w:lastRowLastColumn="0"/>
            <w:tcW w:w="3005" w:type="dxa"/>
            <w:tcBorders>
              <w:top w:val="single" w:sz="2" w:space="0" w:color="3BAE49"/>
              <w:bottom w:val="single" w:sz="2" w:space="0" w:color="3BAE49"/>
            </w:tcBorders>
          </w:tcPr>
          <w:p w14:paraId="4686CB49" w14:textId="77777777" w:rsidR="00E871F5" w:rsidRPr="00E871F5" w:rsidRDefault="00E871F5" w:rsidP="00E871F5">
            <w:pPr>
              <w:rPr>
                <w:lang w:val="en-US"/>
              </w:rPr>
            </w:pPr>
            <w:r w:rsidRPr="00E871F5">
              <w:rPr>
                <w:lang w:val="en-US"/>
              </w:rPr>
              <w:t>Healthcare-associated infection</w:t>
            </w:r>
          </w:p>
        </w:tc>
        <w:tc>
          <w:tcPr>
            <w:cnfStyle w:val="000001000000" w:firstRow="0" w:lastRow="0" w:firstColumn="0" w:lastColumn="0" w:oddVBand="0" w:evenVBand="1" w:oddHBand="0" w:evenHBand="0" w:firstRowFirstColumn="0" w:firstRowLastColumn="0" w:lastRowFirstColumn="0" w:lastRowLastColumn="0"/>
            <w:tcW w:w="5272" w:type="dxa"/>
            <w:tcBorders>
              <w:top w:val="single" w:sz="2" w:space="0" w:color="3BAE49"/>
              <w:bottom w:val="single" w:sz="2" w:space="0" w:color="3BAE49"/>
            </w:tcBorders>
            <w:shd w:val="clear" w:color="auto" w:fill="F5F9F3"/>
          </w:tcPr>
          <w:p w14:paraId="3C3178BA" w14:textId="77777777" w:rsidR="00E871F5" w:rsidRPr="00E871F5" w:rsidRDefault="00E871F5" w:rsidP="008A5338">
            <w:pPr>
              <w:pStyle w:val="Bullet1"/>
              <w:spacing w:before="80"/>
              <w:rPr>
                <w:lang w:val="en-US"/>
              </w:rPr>
            </w:pPr>
            <w:r w:rsidRPr="00E871F5">
              <w:rPr>
                <w:lang w:val="en-US"/>
              </w:rPr>
              <w:t>Urinary tract infection</w:t>
            </w:r>
          </w:p>
          <w:p w14:paraId="50F13CCE" w14:textId="77777777" w:rsidR="00E871F5" w:rsidRPr="00E871F5" w:rsidRDefault="00E871F5" w:rsidP="008A5338">
            <w:pPr>
              <w:pStyle w:val="Bullet1"/>
              <w:spacing w:before="80"/>
              <w:rPr>
                <w:lang w:val="en-US"/>
              </w:rPr>
            </w:pPr>
            <w:r w:rsidRPr="00E871F5">
              <w:rPr>
                <w:lang w:val="en-US"/>
              </w:rPr>
              <w:t>Surgical site infection</w:t>
            </w:r>
          </w:p>
          <w:p w14:paraId="51B67E61" w14:textId="77777777" w:rsidR="00E871F5" w:rsidRPr="00E871F5" w:rsidRDefault="00E871F5" w:rsidP="008A5338">
            <w:pPr>
              <w:pStyle w:val="Bullet1"/>
              <w:spacing w:before="80"/>
              <w:rPr>
                <w:lang w:val="en-US"/>
              </w:rPr>
            </w:pPr>
            <w:r w:rsidRPr="00E871F5">
              <w:rPr>
                <w:lang w:val="en-US"/>
              </w:rPr>
              <w:t>Pneumonia</w:t>
            </w:r>
          </w:p>
          <w:p w14:paraId="611B3D62" w14:textId="77777777" w:rsidR="00E871F5" w:rsidRPr="00E871F5" w:rsidRDefault="00E871F5" w:rsidP="008A5338">
            <w:pPr>
              <w:pStyle w:val="Bullet1"/>
              <w:spacing w:before="80"/>
              <w:rPr>
                <w:lang w:val="en-US"/>
              </w:rPr>
            </w:pPr>
            <w:r w:rsidRPr="00E871F5">
              <w:rPr>
                <w:lang w:val="en-US"/>
              </w:rPr>
              <w:t>Blood stream infection</w:t>
            </w:r>
          </w:p>
          <w:p w14:paraId="6D0EB2E3" w14:textId="77777777" w:rsidR="00E871F5" w:rsidRPr="00E871F5" w:rsidRDefault="00E871F5" w:rsidP="008A5338">
            <w:pPr>
              <w:pStyle w:val="Bullet1"/>
              <w:spacing w:before="80"/>
              <w:rPr>
                <w:lang w:val="en-US"/>
              </w:rPr>
            </w:pPr>
            <w:r w:rsidRPr="00E871F5">
              <w:rPr>
                <w:lang w:val="en-US"/>
              </w:rPr>
              <w:t>Central line and peripheral line associated bloodstream infection</w:t>
            </w:r>
          </w:p>
          <w:p w14:paraId="67F1A9F2" w14:textId="77777777" w:rsidR="00E871F5" w:rsidRPr="00E871F5" w:rsidRDefault="00E871F5" w:rsidP="008A5338">
            <w:pPr>
              <w:pStyle w:val="Bullet1"/>
              <w:spacing w:before="80"/>
              <w:rPr>
                <w:lang w:val="en-US"/>
              </w:rPr>
            </w:pPr>
            <w:r w:rsidRPr="00E871F5">
              <w:rPr>
                <w:lang w:val="en-US"/>
              </w:rPr>
              <w:t>Multi-resistant organism</w:t>
            </w:r>
          </w:p>
          <w:p w14:paraId="3D118FF1" w14:textId="77777777" w:rsidR="00E871F5" w:rsidRPr="00E871F5" w:rsidRDefault="00E871F5" w:rsidP="008A5338">
            <w:pPr>
              <w:pStyle w:val="Bullet1"/>
              <w:spacing w:before="80"/>
              <w:rPr>
                <w:lang w:val="en-US"/>
              </w:rPr>
            </w:pPr>
            <w:r w:rsidRPr="00E871F5">
              <w:rPr>
                <w:lang w:val="en-US"/>
              </w:rPr>
              <w:t>Infection associated with prosthetics/implantable devices</w:t>
            </w:r>
          </w:p>
          <w:p w14:paraId="65CBE106" w14:textId="77777777" w:rsidR="00E871F5" w:rsidRPr="00E871F5" w:rsidRDefault="00E871F5" w:rsidP="008A5338">
            <w:pPr>
              <w:pStyle w:val="Bullet1"/>
              <w:spacing w:before="80"/>
              <w:rPr>
                <w:lang w:val="en-US"/>
              </w:rPr>
            </w:pPr>
            <w:r w:rsidRPr="00E871F5">
              <w:rPr>
                <w:lang w:val="en-US"/>
              </w:rPr>
              <w:t>Gastrointestinal infections</w:t>
            </w:r>
          </w:p>
        </w:tc>
      </w:tr>
      <w:tr w:rsidR="00E871F5" w:rsidRPr="00E871F5" w14:paraId="34755896" w14:textId="77777777" w:rsidTr="002B401E">
        <w:trPr>
          <w:trHeight w:val="60"/>
        </w:trPr>
        <w:tc>
          <w:tcPr>
            <w:cnfStyle w:val="000010000000" w:firstRow="0" w:lastRow="0" w:firstColumn="0" w:lastColumn="0" w:oddVBand="1" w:evenVBand="0" w:oddHBand="0" w:evenHBand="0" w:firstRowFirstColumn="0" w:firstRowLastColumn="0" w:lastRowFirstColumn="0" w:lastRowLastColumn="0"/>
            <w:tcW w:w="3005" w:type="dxa"/>
            <w:tcBorders>
              <w:top w:val="single" w:sz="2" w:space="0" w:color="3BAE49"/>
              <w:bottom w:val="single" w:sz="2" w:space="0" w:color="3BAE49"/>
            </w:tcBorders>
          </w:tcPr>
          <w:p w14:paraId="4B35B50E" w14:textId="77777777" w:rsidR="00E871F5" w:rsidRPr="00E871F5" w:rsidRDefault="00E871F5" w:rsidP="00E871F5">
            <w:pPr>
              <w:rPr>
                <w:lang w:val="en-US"/>
              </w:rPr>
            </w:pPr>
            <w:r w:rsidRPr="00E871F5">
              <w:rPr>
                <w:lang w:val="en-US"/>
              </w:rPr>
              <w:t>Surgical complications requiring unplanned return to theatre</w:t>
            </w:r>
          </w:p>
        </w:tc>
        <w:tc>
          <w:tcPr>
            <w:cnfStyle w:val="000001000000" w:firstRow="0" w:lastRow="0" w:firstColumn="0" w:lastColumn="0" w:oddVBand="0" w:evenVBand="1" w:oddHBand="0" w:evenHBand="0" w:firstRowFirstColumn="0" w:firstRowLastColumn="0" w:lastRowFirstColumn="0" w:lastRowLastColumn="0"/>
            <w:tcW w:w="5272" w:type="dxa"/>
            <w:tcBorders>
              <w:top w:val="single" w:sz="2" w:space="0" w:color="3BAE49"/>
              <w:bottom w:val="single" w:sz="2" w:space="0" w:color="3BAE49"/>
            </w:tcBorders>
            <w:shd w:val="clear" w:color="auto" w:fill="F5F9F3"/>
          </w:tcPr>
          <w:p w14:paraId="666FC635" w14:textId="77777777" w:rsidR="00E871F5" w:rsidRPr="00E871F5" w:rsidRDefault="00E871F5" w:rsidP="008A5338">
            <w:pPr>
              <w:pStyle w:val="Bullet1"/>
              <w:spacing w:before="80"/>
              <w:rPr>
                <w:lang w:val="en-US"/>
              </w:rPr>
            </w:pPr>
            <w:r w:rsidRPr="00E871F5">
              <w:rPr>
                <w:lang w:val="en-US"/>
              </w:rPr>
              <w:t>Post-operative haemorrhage/haematoma requiring transfusion and/or return to theatre</w:t>
            </w:r>
          </w:p>
          <w:p w14:paraId="6913BD36" w14:textId="77777777" w:rsidR="00E871F5" w:rsidRPr="00E871F5" w:rsidRDefault="00E871F5" w:rsidP="008A5338">
            <w:pPr>
              <w:pStyle w:val="Bullet1"/>
              <w:spacing w:before="80"/>
              <w:rPr>
                <w:lang w:val="en-US"/>
              </w:rPr>
            </w:pPr>
            <w:r w:rsidRPr="00E871F5">
              <w:rPr>
                <w:lang w:val="en-US"/>
              </w:rPr>
              <w:t>Surgical wound dehiscence</w:t>
            </w:r>
          </w:p>
          <w:p w14:paraId="354EB847" w14:textId="77777777" w:rsidR="00E871F5" w:rsidRPr="00E871F5" w:rsidRDefault="00E871F5" w:rsidP="008A5338">
            <w:pPr>
              <w:pStyle w:val="Bullet1"/>
              <w:spacing w:before="80"/>
              <w:rPr>
                <w:lang w:val="en-US"/>
              </w:rPr>
            </w:pPr>
            <w:r w:rsidRPr="00E871F5">
              <w:rPr>
                <w:lang w:val="en-US"/>
              </w:rPr>
              <w:t>Anastomotic leak</w:t>
            </w:r>
          </w:p>
          <w:p w14:paraId="280058B5" w14:textId="77777777" w:rsidR="00E871F5" w:rsidRPr="00E871F5" w:rsidRDefault="00E871F5" w:rsidP="008A5338">
            <w:pPr>
              <w:pStyle w:val="Bullet1"/>
              <w:spacing w:before="80"/>
              <w:rPr>
                <w:lang w:val="en-US"/>
              </w:rPr>
            </w:pPr>
            <w:r w:rsidRPr="00E871F5">
              <w:rPr>
                <w:lang w:val="en-US"/>
              </w:rPr>
              <w:t>Vascular graft failure</w:t>
            </w:r>
          </w:p>
          <w:p w14:paraId="3057D439" w14:textId="77777777" w:rsidR="00E871F5" w:rsidRPr="00E871F5" w:rsidRDefault="00E871F5" w:rsidP="008A5338">
            <w:pPr>
              <w:pStyle w:val="Bullet1"/>
              <w:spacing w:before="80"/>
              <w:rPr>
                <w:lang w:val="en-US"/>
              </w:rPr>
            </w:pPr>
            <w:r w:rsidRPr="00E871F5">
              <w:rPr>
                <w:lang w:val="en-US"/>
              </w:rPr>
              <w:t>Other surgical complications requiring unplanned return to theatre</w:t>
            </w:r>
          </w:p>
        </w:tc>
      </w:tr>
      <w:tr w:rsidR="00E871F5" w:rsidRPr="00E871F5" w14:paraId="130AEB26" w14:textId="77777777" w:rsidTr="002B401E">
        <w:trPr>
          <w:trHeight w:val="60"/>
        </w:trPr>
        <w:tc>
          <w:tcPr>
            <w:cnfStyle w:val="000010000000" w:firstRow="0" w:lastRow="0" w:firstColumn="0" w:lastColumn="0" w:oddVBand="1" w:evenVBand="0" w:oddHBand="0" w:evenHBand="0" w:firstRowFirstColumn="0" w:firstRowLastColumn="0" w:lastRowFirstColumn="0" w:lastRowLastColumn="0"/>
            <w:tcW w:w="3005" w:type="dxa"/>
            <w:tcBorders>
              <w:top w:val="single" w:sz="2" w:space="0" w:color="3BAE49"/>
              <w:bottom w:val="single" w:sz="2" w:space="0" w:color="3BAE49"/>
            </w:tcBorders>
          </w:tcPr>
          <w:p w14:paraId="14D45015" w14:textId="77777777" w:rsidR="00E871F5" w:rsidRPr="00E871F5" w:rsidRDefault="00E871F5" w:rsidP="00E871F5">
            <w:pPr>
              <w:rPr>
                <w:lang w:val="en-US"/>
              </w:rPr>
            </w:pPr>
            <w:r w:rsidRPr="00E871F5">
              <w:rPr>
                <w:lang w:val="en-US"/>
              </w:rPr>
              <w:t>Unplanned intensive care unit admission</w:t>
            </w:r>
          </w:p>
        </w:tc>
        <w:tc>
          <w:tcPr>
            <w:cnfStyle w:val="000001000000" w:firstRow="0" w:lastRow="0" w:firstColumn="0" w:lastColumn="0" w:oddVBand="0" w:evenVBand="1" w:oddHBand="0" w:evenHBand="0" w:firstRowFirstColumn="0" w:firstRowLastColumn="0" w:lastRowFirstColumn="0" w:lastRowLastColumn="0"/>
            <w:tcW w:w="5272" w:type="dxa"/>
            <w:tcBorders>
              <w:top w:val="single" w:sz="2" w:space="0" w:color="3BAE49"/>
              <w:bottom w:val="single" w:sz="2" w:space="0" w:color="3BAE49"/>
            </w:tcBorders>
            <w:shd w:val="clear" w:color="auto" w:fill="F5F9F3"/>
          </w:tcPr>
          <w:p w14:paraId="3010E416" w14:textId="77777777" w:rsidR="00E871F5" w:rsidRPr="00E871F5" w:rsidRDefault="00E871F5" w:rsidP="008A5338">
            <w:pPr>
              <w:pStyle w:val="Bullet1"/>
              <w:spacing w:before="80"/>
              <w:rPr>
                <w:lang w:val="en-US"/>
              </w:rPr>
            </w:pPr>
            <w:r w:rsidRPr="00E871F5">
              <w:rPr>
                <w:lang w:val="en-US"/>
              </w:rPr>
              <w:t>Unplanned admission to intensive care unit</w:t>
            </w:r>
          </w:p>
        </w:tc>
      </w:tr>
      <w:tr w:rsidR="00E871F5" w:rsidRPr="00E871F5" w14:paraId="0378718A" w14:textId="77777777" w:rsidTr="003D5AC1">
        <w:trPr>
          <w:trHeight w:val="60"/>
        </w:trPr>
        <w:tc>
          <w:tcPr>
            <w:cnfStyle w:val="000010000000" w:firstRow="0" w:lastRow="0" w:firstColumn="0" w:lastColumn="0" w:oddVBand="1" w:evenVBand="0" w:oddHBand="0" w:evenHBand="0" w:firstRowFirstColumn="0" w:firstRowLastColumn="0" w:lastRowFirstColumn="0" w:lastRowLastColumn="0"/>
            <w:tcW w:w="3005" w:type="dxa"/>
            <w:tcBorders>
              <w:top w:val="single" w:sz="2" w:space="0" w:color="3BAE49"/>
              <w:bottom w:val="single" w:sz="2" w:space="0" w:color="3BAE49"/>
            </w:tcBorders>
          </w:tcPr>
          <w:p w14:paraId="24EBCB67" w14:textId="77777777" w:rsidR="00E871F5" w:rsidRPr="00E871F5" w:rsidRDefault="00E871F5" w:rsidP="00E871F5">
            <w:pPr>
              <w:rPr>
                <w:lang w:val="en-US"/>
              </w:rPr>
            </w:pPr>
            <w:r w:rsidRPr="00E871F5">
              <w:rPr>
                <w:lang w:val="en-US"/>
              </w:rPr>
              <w:t>Respiratory complications</w:t>
            </w:r>
          </w:p>
        </w:tc>
        <w:tc>
          <w:tcPr>
            <w:cnfStyle w:val="000001000000" w:firstRow="0" w:lastRow="0" w:firstColumn="0" w:lastColumn="0" w:oddVBand="0" w:evenVBand="1" w:oddHBand="0" w:evenHBand="0" w:firstRowFirstColumn="0" w:firstRowLastColumn="0" w:lastRowFirstColumn="0" w:lastRowLastColumn="0"/>
            <w:tcW w:w="5272" w:type="dxa"/>
            <w:tcBorders>
              <w:top w:val="single" w:sz="2" w:space="0" w:color="3BAE49"/>
              <w:bottom w:val="single" w:sz="2" w:space="0" w:color="3BAE49"/>
            </w:tcBorders>
            <w:shd w:val="clear" w:color="auto" w:fill="F5F9F3"/>
          </w:tcPr>
          <w:p w14:paraId="04E6E38C" w14:textId="77777777" w:rsidR="00E871F5" w:rsidRPr="00E871F5" w:rsidRDefault="00E871F5" w:rsidP="008A5338">
            <w:pPr>
              <w:pStyle w:val="Bullet1"/>
              <w:spacing w:before="80"/>
              <w:rPr>
                <w:lang w:val="en-US"/>
              </w:rPr>
            </w:pPr>
            <w:r w:rsidRPr="00E871F5">
              <w:rPr>
                <w:lang w:val="en-US"/>
              </w:rPr>
              <w:t>Respiratory failure including acute respiratory distress syndrome requiring ventilation</w:t>
            </w:r>
          </w:p>
          <w:p w14:paraId="28B41D05" w14:textId="77777777" w:rsidR="00E871F5" w:rsidRPr="00E871F5" w:rsidRDefault="00E871F5" w:rsidP="008A5338">
            <w:pPr>
              <w:pStyle w:val="Bullet1"/>
              <w:spacing w:before="80"/>
              <w:rPr>
                <w:lang w:val="en-US"/>
              </w:rPr>
            </w:pPr>
            <w:r w:rsidRPr="00E871F5">
              <w:rPr>
                <w:lang w:val="en-US"/>
              </w:rPr>
              <w:t>Aspiration pneumonia</w:t>
            </w:r>
          </w:p>
          <w:p w14:paraId="20CA1445" w14:textId="77777777" w:rsidR="00E871F5" w:rsidRPr="00E871F5" w:rsidRDefault="00E871F5" w:rsidP="008A5338">
            <w:pPr>
              <w:pStyle w:val="Bullet1"/>
              <w:spacing w:before="80"/>
              <w:rPr>
                <w:lang w:val="en-US"/>
              </w:rPr>
            </w:pPr>
            <w:r w:rsidRPr="00E871F5">
              <w:rPr>
                <w:lang w:val="en-US"/>
              </w:rPr>
              <w:t>Pulmonary oedema</w:t>
            </w:r>
          </w:p>
        </w:tc>
      </w:tr>
    </w:tbl>
    <w:p w14:paraId="3EA85FC6" w14:textId="5A219FB4" w:rsidR="0054587F" w:rsidRDefault="0054587F" w:rsidP="0054587F">
      <w:pPr>
        <w:rPr>
          <w:lang w:val="en-GB"/>
        </w:rPr>
      </w:pPr>
    </w:p>
    <w:p w14:paraId="020B44DB" w14:textId="77777777" w:rsidR="00AA40DC" w:rsidRDefault="00AA40DC" w:rsidP="0054587F">
      <w:pPr>
        <w:rPr>
          <w:rStyle w:val="Strong"/>
        </w:rPr>
        <w:sectPr w:rsidR="00AA40DC" w:rsidSect="006939CC">
          <w:pgSz w:w="9978" w:h="14173" w:code="34"/>
          <w:pgMar w:top="1418" w:right="851" w:bottom="1418" w:left="851" w:header="680" w:footer="567" w:gutter="0"/>
          <w:cols w:space="708"/>
          <w:docGrid w:linePitch="360"/>
        </w:sectPr>
      </w:pPr>
    </w:p>
    <w:p w14:paraId="5C6F01F3" w14:textId="5A280257" w:rsidR="00E871F5" w:rsidRPr="0054587F" w:rsidRDefault="00E871F5" w:rsidP="003518B6">
      <w:pPr>
        <w:spacing w:before="0"/>
        <w:rPr>
          <w:rStyle w:val="Strong"/>
        </w:rPr>
      </w:pPr>
      <w:r w:rsidRPr="0054587F">
        <w:rPr>
          <w:rStyle w:val="Strong"/>
        </w:rPr>
        <w:t>Table 1: continued</w:t>
      </w:r>
      <w:r w:rsidR="003518B6">
        <w:rPr>
          <w:rStyle w:val="Strong"/>
        </w:rPr>
        <w:br/>
      </w:r>
    </w:p>
    <w:tbl>
      <w:tblPr>
        <w:tblStyle w:val="DefaultTable1"/>
        <w:tblW w:w="8277" w:type="dxa"/>
        <w:tblLayout w:type="fixed"/>
        <w:tblLook w:val="0220" w:firstRow="1" w:lastRow="0" w:firstColumn="0" w:lastColumn="0" w:noHBand="1" w:noVBand="0"/>
        <w:tblDescription w:val="Due to the complexity of this document no table summary has been provided. If you need assistance with the structure of this table, please email the Australian Commission on Safety and Quality in Health Care at communications@safetyandquality.gov.au."/>
      </w:tblPr>
      <w:tblGrid>
        <w:gridCol w:w="3005"/>
        <w:gridCol w:w="5272"/>
      </w:tblGrid>
      <w:tr w:rsidR="00E871F5" w:rsidRPr="00E871F5" w14:paraId="5B752BF3" w14:textId="77777777" w:rsidTr="000B4423">
        <w:trPr>
          <w:cnfStyle w:val="100000000000" w:firstRow="1" w:lastRow="0" w:firstColumn="0" w:lastColumn="0" w:oddVBand="0" w:evenVBand="0" w:oddHBand="0" w:evenHBand="0" w:firstRowFirstColumn="0" w:firstRowLastColumn="0" w:lastRowFirstColumn="0" w:lastRowLastColumn="0"/>
          <w:trHeight w:val="60"/>
          <w:tblHeader/>
        </w:trPr>
        <w:tc>
          <w:tcPr>
            <w:cnfStyle w:val="000010000000" w:firstRow="0" w:lastRow="0" w:firstColumn="0" w:lastColumn="0" w:oddVBand="1" w:evenVBand="0" w:oddHBand="0" w:evenHBand="0" w:firstRowFirstColumn="0" w:firstRowLastColumn="0" w:lastRowFirstColumn="0" w:lastRowLastColumn="0"/>
            <w:tcW w:w="3005" w:type="dxa"/>
            <w:tcBorders>
              <w:bottom w:val="single" w:sz="8" w:space="0" w:color="3BAE49"/>
            </w:tcBorders>
          </w:tcPr>
          <w:p w14:paraId="136F3C81" w14:textId="77777777" w:rsidR="00E871F5" w:rsidRPr="00E871F5" w:rsidRDefault="00E871F5" w:rsidP="00E871F5">
            <w:pPr>
              <w:rPr>
                <w:lang w:val="en-GB"/>
              </w:rPr>
            </w:pPr>
            <w:r w:rsidRPr="00E871F5">
              <w:rPr>
                <w:lang w:val="en-GB"/>
              </w:rPr>
              <w:t>Complication</w:t>
            </w:r>
          </w:p>
        </w:tc>
        <w:tc>
          <w:tcPr>
            <w:cnfStyle w:val="000001000000" w:firstRow="0" w:lastRow="0" w:firstColumn="0" w:lastColumn="0" w:oddVBand="0" w:evenVBand="1" w:oddHBand="0" w:evenHBand="0" w:firstRowFirstColumn="0" w:firstRowLastColumn="0" w:lastRowFirstColumn="0" w:lastRowLastColumn="0"/>
            <w:tcW w:w="5272" w:type="dxa"/>
            <w:tcBorders>
              <w:bottom w:val="single" w:sz="8" w:space="0" w:color="3BAE49"/>
            </w:tcBorders>
          </w:tcPr>
          <w:p w14:paraId="2D70CCFF" w14:textId="77777777" w:rsidR="00E871F5" w:rsidRPr="00E871F5" w:rsidRDefault="00E871F5" w:rsidP="00E871F5">
            <w:pPr>
              <w:rPr>
                <w:lang w:val="en-GB"/>
              </w:rPr>
            </w:pPr>
            <w:r w:rsidRPr="00E871F5">
              <w:rPr>
                <w:lang w:val="en-GB"/>
              </w:rPr>
              <w:t>Diagnosis</w:t>
            </w:r>
          </w:p>
        </w:tc>
      </w:tr>
      <w:tr w:rsidR="00E871F5" w:rsidRPr="00E871F5" w14:paraId="4F9FE59B" w14:textId="77777777" w:rsidTr="002B401E">
        <w:trPr>
          <w:trHeight w:val="60"/>
        </w:trPr>
        <w:tc>
          <w:tcPr>
            <w:cnfStyle w:val="000010000000" w:firstRow="0" w:lastRow="0" w:firstColumn="0" w:lastColumn="0" w:oddVBand="1" w:evenVBand="0" w:oddHBand="0" w:evenHBand="0" w:firstRowFirstColumn="0" w:firstRowLastColumn="0" w:lastRowFirstColumn="0" w:lastRowLastColumn="0"/>
            <w:tcW w:w="3005" w:type="dxa"/>
            <w:tcBorders>
              <w:top w:val="single" w:sz="8" w:space="0" w:color="3BAE49"/>
              <w:bottom w:val="single" w:sz="2" w:space="0" w:color="3BAE49"/>
            </w:tcBorders>
          </w:tcPr>
          <w:p w14:paraId="3923F6E6" w14:textId="77777777" w:rsidR="00E871F5" w:rsidRPr="00E871F5" w:rsidRDefault="00E871F5" w:rsidP="00E871F5">
            <w:pPr>
              <w:rPr>
                <w:lang w:val="en-US"/>
              </w:rPr>
            </w:pPr>
            <w:r w:rsidRPr="00E871F5">
              <w:rPr>
                <w:lang w:val="en-US"/>
              </w:rPr>
              <w:t>Venous thromboembolism</w:t>
            </w:r>
          </w:p>
        </w:tc>
        <w:tc>
          <w:tcPr>
            <w:cnfStyle w:val="000001000000" w:firstRow="0" w:lastRow="0" w:firstColumn="0" w:lastColumn="0" w:oddVBand="0" w:evenVBand="1" w:oddHBand="0" w:evenHBand="0" w:firstRowFirstColumn="0" w:firstRowLastColumn="0" w:lastRowFirstColumn="0" w:lastRowLastColumn="0"/>
            <w:tcW w:w="5272" w:type="dxa"/>
            <w:tcBorders>
              <w:top w:val="single" w:sz="8" w:space="0" w:color="3BAE49"/>
              <w:bottom w:val="single" w:sz="2" w:space="0" w:color="3BAE49"/>
            </w:tcBorders>
            <w:shd w:val="clear" w:color="auto" w:fill="F5F9F3"/>
          </w:tcPr>
          <w:p w14:paraId="33C3A56E" w14:textId="77777777" w:rsidR="00E871F5" w:rsidRPr="00E871F5" w:rsidRDefault="00E871F5" w:rsidP="008A5338">
            <w:pPr>
              <w:pStyle w:val="Bullet1"/>
              <w:spacing w:before="80"/>
              <w:rPr>
                <w:lang w:val="en-US"/>
              </w:rPr>
            </w:pPr>
            <w:r w:rsidRPr="00E871F5">
              <w:rPr>
                <w:lang w:val="en-US"/>
              </w:rPr>
              <w:t>Respiratory failure including acute respiratory distress syndrome requiring ventilation</w:t>
            </w:r>
          </w:p>
          <w:p w14:paraId="73AE3890" w14:textId="77777777" w:rsidR="00E871F5" w:rsidRPr="00E871F5" w:rsidRDefault="00E871F5" w:rsidP="008A5338">
            <w:pPr>
              <w:pStyle w:val="Bullet1"/>
              <w:spacing w:before="80"/>
              <w:rPr>
                <w:lang w:val="en-US"/>
              </w:rPr>
            </w:pPr>
            <w:r w:rsidRPr="00E871F5">
              <w:rPr>
                <w:lang w:val="en-US"/>
              </w:rPr>
              <w:t>Aspiration pneumonia</w:t>
            </w:r>
          </w:p>
          <w:p w14:paraId="7DBCD0B7" w14:textId="77777777" w:rsidR="00E871F5" w:rsidRPr="00E871F5" w:rsidRDefault="00E871F5" w:rsidP="008A5338">
            <w:pPr>
              <w:pStyle w:val="Bullet1"/>
              <w:spacing w:before="80"/>
              <w:rPr>
                <w:lang w:val="en-US"/>
              </w:rPr>
            </w:pPr>
            <w:r w:rsidRPr="00E871F5">
              <w:rPr>
                <w:lang w:val="en-US"/>
              </w:rPr>
              <w:t>Pulmonary embolism</w:t>
            </w:r>
          </w:p>
        </w:tc>
      </w:tr>
      <w:tr w:rsidR="00E871F5" w:rsidRPr="00E871F5" w14:paraId="5068CE75" w14:textId="77777777" w:rsidTr="002B401E">
        <w:trPr>
          <w:trHeight w:val="60"/>
        </w:trPr>
        <w:tc>
          <w:tcPr>
            <w:cnfStyle w:val="000010000000" w:firstRow="0" w:lastRow="0" w:firstColumn="0" w:lastColumn="0" w:oddVBand="1" w:evenVBand="0" w:oddHBand="0" w:evenHBand="0" w:firstRowFirstColumn="0" w:firstRowLastColumn="0" w:lastRowFirstColumn="0" w:lastRowLastColumn="0"/>
            <w:tcW w:w="3005" w:type="dxa"/>
            <w:tcBorders>
              <w:top w:val="single" w:sz="2" w:space="0" w:color="3BAE49"/>
              <w:bottom w:val="single" w:sz="2" w:space="0" w:color="3BAE49"/>
            </w:tcBorders>
          </w:tcPr>
          <w:p w14:paraId="44383F27" w14:textId="77777777" w:rsidR="00E871F5" w:rsidRPr="00E871F5" w:rsidRDefault="00E871F5" w:rsidP="00E871F5">
            <w:pPr>
              <w:rPr>
                <w:lang w:val="en-US"/>
              </w:rPr>
            </w:pPr>
            <w:r w:rsidRPr="00E871F5">
              <w:rPr>
                <w:lang w:val="en-US"/>
              </w:rPr>
              <w:t>Renal failure</w:t>
            </w:r>
          </w:p>
        </w:tc>
        <w:tc>
          <w:tcPr>
            <w:cnfStyle w:val="000001000000" w:firstRow="0" w:lastRow="0" w:firstColumn="0" w:lastColumn="0" w:oddVBand="0" w:evenVBand="1" w:oddHBand="0" w:evenHBand="0" w:firstRowFirstColumn="0" w:firstRowLastColumn="0" w:lastRowFirstColumn="0" w:lastRowLastColumn="0"/>
            <w:tcW w:w="5272" w:type="dxa"/>
            <w:tcBorders>
              <w:top w:val="single" w:sz="2" w:space="0" w:color="3BAE49"/>
              <w:bottom w:val="single" w:sz="2" w:space="0" w:color="3BAE49"/>
            </w:tcBorders>
            <w:shd w:val="clear" w:color="auto" w:fill="F5F9F3"/>
          </w:tcPr>
          <w:p w14:paraId="3CDB9ED3" w14:textId="77777777" w:rsidR="00E871F5" w:rsidRPr="00E871F5" w:rsidRDefault="00E871F5" w:rsidP="008A5338">
            <w:pPr>
              <w:pStyle w:val="Bullet1"/>
              <w:spacing w:before="80"/>
              <w:rPr>
                <w:lang w:val="en-US"/>
              </w:rPr>
            </w:pPr>
            <w:r w:rsidRPr="00E871F5">
              <w:rPr>
                <w:lang w:val="en-US"/>
              </w:rPr>
              <w:t>Renal failure requiring haemodialysis or continuous veno-venous haemodialysis</w:t>
            </w:r>
          </w:p>
        </w:tc>
      </w:tr>
      <w:tr w:rsidR="00E871F5" w:rsidRPr="00E871F5" w14:paraId="5E1AF8AB" w14:textId="77777777" w:rsidTr="002B401E">
        <w:trPr>
          <w:trHeight w:val="60"/>
        </w:trPr>
        <w:tc>
          <w:tcPr>
            <w:cnfStyle w:val="000010000000" w:firstRow="0" w:lastRow="0" w:firstColumn="0" w:lastColumn="0" w:oddVBand="1" w:evenVBand="0" w:oddHBand="0" w:evenHBand="0" w:firstRowFirstColumn="0" w:firstRowLastColumn="0" w:lastRowFirstColumn="0" w:lastRowLastColumn="0"/>
            <w:tcW w:w="3005" w:type="dxa"/>
            <w:tcBorders>
              <w:top w:val="single" w:sz="2" w:space="0" w:color="3BAE49"/>
              <w:bottom w:val="single" w:sz="2" w:space="0" w:color="3BAE49"/>
            </w:tcBorders>
          </w:tcPr>
          <w:p w14:paraId="5FC5351F" w14:textId="77777777" w:rsidR="00E871F5" w:rsidRPr="00E871F5" w:rsidRDefault="00E871F5" w:rsidP="00E871F5">
            <w:pPr>
              <w:rPr>
                <w:lang w:val="en-US"/>
              </w:rPr>
            </w:pPr>
            <w:r w:rsidRPr="00E871F5">
              <w:rPr>
                <w:lang w:val="en-US"/>
              </w:rPr>
              <w:t>Gastrointestinal bleeding</w:t>
            </w:r>
          </w:p>
        </w:tc>
        <w:tc>
          <w:tcPr>
            <w:cnfStyle w:val="000001000000" w:firstRow="0" w:lastRow="0" w:firstColumn="0" w:lastColumn="0" w:oddVBand="0" w:evenVBand="1" w:oddHBand="0" w:evenHBand="0" w:firstRowFirstColumn="0" w:firstRowLastColumn="0" w:lastRowFirstColumn="0" w:lastRowLastColumn="0"/>
            <w:tcW w:w="5272" w:type="dxa"/>
            <w:tcBorders>
              <w:top w:val="single" w:sz="2" w:space="0" w:color="3BAE49"/>
              <w:bottom w:val="single" w:sz="2" w:space="0" w:color="3BAE49"/>
            </w:tcBorders>
            <w:shd w:val="clear" w:color="auto" w:fill="F5F9F3"/>
          </w:tcPr>
          <w:p w14:paraId="2B93BF34" w14:textId="77777777" w:rsidR="00E871F5" w:rsidRPr="00E871F5" w:rsidRDefault="00E871F5" w:rsidP="008A5338">
            <w:pPr>
              <w:pStyle w:val="Bullet1"/>
              <w:spacing w:before="80"/>
              <w:rPr>
                <w:lang w:val="en-US"/>
              </w:rPr>
            </w:pPr>
            <w:r w:rsidRPr="00E871F5">
              <w:rPr>
                <w:lang w:val="en-US"/>
              </w:rPr>
              <w:t>Gastrointestinal bleeding</w:t>
            </w:r>
          </w:p>
        </w:tc>
      </w:tr>
      <w:tr w:rsidR="00E871F5" w:rsidRPr="00E871F5" w14:paraId="4ABE9F12" w14:textId="77777777" w:rsidTr="002B401E">
        <w:trPr>
          <w:trHeight w:val="60"/>
        </w:trPr>
        <w:tc>
          <w:tcPr>
            <w:cnfStyle w:val="000010000000" w:firstRow="0" w:lastRow="0" w:firstColumn="0" w:lastColumn="0" w:oddVBand="1" w:evenVBand="0" w:oddHBand="0" w:evenHBand="0" w:firstRowFirstColumn="0" w:firstRowLastColumn="0" w:lastRowFirstColumn="0" w:lastRowLastColumn="0"/>
            <w:tcW w:w="3005" w:type="dxa"/>
            <w:tcBorders>
              <w:top w:val="single" w:sz="2" w:space="0" w:color="3BAE49"/>
              <w:bottom w:val="single" w:sz="2" w:space="0" w:color="3BAE49"/>
            </w:tcBorders>
          </w:tcPr>
          <w:p w14:paraId="4BC29C99" w14:textId="77777777" w:rsidR="00E871F5" w:rsidRPr="00E871F5" w:rsidRDefault="00E871F5" w:rsidP="00E871F5">
            <w:pPr>
              <w:rPr>
                <w:lang w:val="en-US"/>
              </w:rPr>
            </w:pPr>
            <w:r w:rsidRPr="00E871F5">
              <w:rPr>
                <w:lang w:val="en-US"/>
              </w:rPr>
              <w:t>Medication complications</w:t>
            </w:r>
          </w:p>
        </w:tc>
        <w:tc>
          <w:tcPr>
            <w:cnfStyle w:val="000001000000" w:firstRow="0" w:lastRow="0" w:firstColumn="0" w:lastColumn="0" w:oddVBand="0" w:evenVBand="1" w:oddHBand="0" w:evenHBand="0" w:firstRowFirstColumn="0" w:firstRowLastColumn="0" w:lastRowFirstColumn="0" w:lastRowLastColumn="0"/>
            <w:tcW w:w="5272" w:type="dxa"/>
            <w:tcBorders>
              <w:top w:val="single" w:sz="2" w:space="0" w:color="3BAE49"/>
              <w:bottom w:val="single" w:sz="2" w:space="0" w:color="3BAE49"/>
            </w:tcBorders>
            <w:shd w:val="clear" w:color="auto" w:fill="F5F9F3"/>
          </w:tcPr>
          <w:p w14:paraId="03FE89AE" w14:textId="77777777" w:rsidR="00E871F5" w:rsidRPr="00E871F5" w:rsidRDefault="00E871F5" w:rsidP="008A5338">
            <w:pPr>
              <w:pStyle w:val="Bullet1"/>
              <w:spacing w:before="80"/>
              <w:rPr>
                <w:lang w:val="en-US"/>
              </w:rPr>
            </w:pPr>
            <w:r w:rsidRPr="00E871F5">
              <w:rPr>
                <w:lang w:val="en-US"/>
              </w:rPr>
              <w:t>Drug related respiratory complications/depression</w:t>
            </w:r>
          </w:p>
          <w:p w14:paraId="56F4817F" w14:textId="77777777" w:rsidR="00E871F5" w:rsidRPr="00E871F5" w:rsidRDefault="00E871F5" w:rsidP="008A5338">
            <w:pPr>
              <w:pStyle w:val="Bullet1"/>
              <w:spacing w:before="80"/>
              <w:rPr>
                <w:lang w:val="en-US"/>
              </w:rPr>
            </w:pPr>
            <w:r w:rsidRPr="00E871F5">
              <w:rPr>
                <w:lang w:val="en-US"/>
              </w:rPr>
              <w:t>Haemorrhagic disorder due to circulating anticoagulants</w:t>
            </w:r>
          </w:p>
          <w:p w14:paraId="7D18C232" w14:textId="77777777" w:rsidR="00E871F5" w:rsidRPr="00E871F5" w:rsidRDefault="00E871F5" w:rsidP="008A5338">
            <w:pPr>
              <w:pStyle w:val="Bullet1"/>
              <w:spacing w:before="80"/>
              <w:rPr>
                <w:lang w:val="en-US"/>
              </w:rPr>
            </w:pPr>
            <w:r w:rsidRPr="00E871F5">
              <w:rPr>
                <w:lang w:val="en-US"/>
              </w:rPr>
              <w:t>Hypoglycaemia</w:t>
            </w:r>
          </w:p>
          <w:p w14:paraId="39DEE8EF" w14:textId="77777777" w:rsidR="00E871F5" w:rsidRPr="00E871F5" w:rsidRDefault="00E871F5" w:rsidP="008A5338">
            <w:pPr>
              <w:pStyle w:val="Bullet1"/>
              <w:spacing w:before="80"/>
              <w:rPr>
                <w:lang w:val="en-US"/>
              </w:rPr>
            </w:pPr>
            <w:r w:rsidRPr="00E871F5">
              <w:rPr>
                <w:lang w:val="en-US"/>
              </w:rPr>
              <w:t>Movement disorders due to psychotropic medication</w:t>
            </w:r>
          </w:p>
          <w:p w14:paraId="379ADA8A" w14:textId="77777777" w:rsidR="00E871F5" w:rsidRPr="00E871F5" w:rsidRDefault="00E871F5" w:rsidP="008A5338">
            <w:pPr>
              <w:pStyle w:val="Bullet1"/>
              <w:spacing w:before="80"/>
              <w:rPr>
                <w:lang w:val="en-US"/>
              </w:rPr>
            </w:pPr>
            <w:r w:rsidRPr="00E871F5">
              <w:rPr>
                <w:lang w:val="en-US"/>
              </w:rPr>
              <w:t>Serious alteration to conscious state due to psychotropic medication</w:t>
            </w:r>
          </w:p>
        </w:tc>
      </w:tr>
      <w:tr w:rsidR="00E871F5" w:rsidRPr="00E871F5" w14:paraId="2167ECAC" w14:textId="77777777" w:rsidTr="002B401E">
        <w:trPr>
          <w:trHeight w:val="60"/>
        </w:trPr>
        <w:tc>
          <w:tcPr>
            <w:cnfStyle w:val="000010000000" w:firstRow="0" w:lastRow="0" w:firstColumn="0" w:lastColumn="0" w:oddVBand="1" w:evenVBand="0" w:oddHBand="0" w:evenHBand="0" w:firstRowFirstColumn="0" w:firstRowLastColumn="0" w:lastRowFirstColumn="0" w:lastRowLastColumn="0"/>
            <w:tcW w:w="3005" w:type="dxa"/>
            <w:tcBorders>
              <w:top w:val="single" w:sz="2" w:space="0" w:color="3BAE49"/>
              <w:bottom w:val="single" w:sz="2" w:space="0" w:color="3BAE49"/>
            </w:tcBorders>
          </w:tcPr>
          <w:p w14:paraId="0DE9658F" w14:textId="77777777" w:rsidR="00E871F5" w:rsidRPr="00E871F5" w:rsidRDefault="00E871F5" w:rsidP="00E871F5">
            <w:pPr>
              <w:rPr>
                <w:lang w:val="en-US"/>
              </w:rPr>
            </w:pPr>
            <w:r w:rsidRPr="00E871F5">
              <w:rPr>
                <w:lang w:val="en-US"/>
              </w:rPr>
              <w:t>Delirium</w:t>
            </w:r>
          </w:p>
        </w:tc>
        <w:tc>
          <w:tcPr>
            <w:cnfStyle w:val="000001000000" w:firstRow="0" w:lastRow="0" w:firstColumn="0" w:lastColumn="0" w:oddVBand="0" w:evenVBand="1" w:oddHBand="0" w:evenHBand="0" w:firstRowFirstColumn="0" w:firstRowLastColumn="0" w:lastRowFirstColumn="0" w:lastRowLastColumn="0"/>
            <w:tcW w:w="5272" w:type="dxa"/>
            <w:tcBorders>
              <w:top w:val="single" w:sz="2" w:space="0" w:color="3BAE49"/>
              <w:bottom w:val="single" w:sz="2" w:space="0" w:color="3BAE49"/>
            </w:tcBorders>
            <w:shd w:val="clear" w:color="auto" w:fill="F5F9F3"/>
          </w:tcPr>
          <w:p w14:paraId="4DE9E7A1" w14:textId="77777777" w:rsidR="00E871F5" w:rsidRPr="00E871F5" w:rsidRDefault="00E871F5" w:rsidP="008A5338">
            <w:pPr>
              <w:pStyle w:val="Bullet1"/>
              <w:spacing w:before="80"/>
              <w:rPr>
                <w:lang w:val="en-US"/>
              </w:rPr>
            </w:pPr>
            <w:r w:rsidRPr="00E871F5">
              <w:rPr>
                <w:lang w:val="en-US"/>
              </w:rPr>
              <w:t>Delirium</w:t>
            </w:r>
          </w:p>
        </w:tc>
      </w:tr>
      <w:tr w:rsidR="00E871F5" w:rsidRPr="00E871F5" w14:paraId="5FD10A1C" w14:textId="77777777" w:rsidTr="002B401E">
        <w:trPr>
          <w:trHeight w:val="60"/>
        </w:trPr>
        <w:tc>
          <w:tcPr>
            <w:cnfStyle w:val="000010000000" w:firstRow="0" w:lastRow="0" w:firstColumn="0" w:lastColumn="0" w:oddVBand="1" w:evenVBand="0" w:oddHBand="0" w:evenHBand="0" w:firstRowFirstColumn="0" w:firstRowLastColumn="0" w:lastRowFirstColumn="0" w:lastRowLastColumn="0"/>
            <w:tcW w:w="3005" w:type="dxa"/>
            <w:tcBorders>
              <w:top w:val="single" w:sz="2" w:space="0" w:color="3BAE49"/>
              <w:bottom w:val="single" w:sz="2" w:space="0" w:color="3BAE49"/>
            </w:tcBorders>
          </w:tcPr>
          <w:p w14:paraId="2AEF4C84" w14:textId="77777777" w:rsidR="00E871F5" w:rsidRPr="00E871F5" w:rsidRDefault="00E871F5" w:rsidP="00E871F5">
            <w:pPr>
              <w:rPr>
                <w:lang w:val="en-US"/>
              </w:rPr>
            </w:pPr>
            <w:r w:rsidRPr="00E871F5">
              <w:rPr>
                <w:lang w:val="en-US"/>
              </w:rPr>
              <w:t>Persistent incontinence</w:t>
            </w:r>
          </w:p>
        </w:tc>
        <w:tc>
          <w:tcPr>
            <w:cnfStyle w:val="000001000000" w:firstRow="0" w:lastRow="0" w:firstColumn="0" w:lastColumn="0" w:oddVBand="0" w:evenVBand="1" w:oddHBand="0" w:evenHBand="0" w:firstRowFirstColumn="0" w:firstRowLastColumn="0" w:lastRowFirstColumn="0" w:lastRowLastColumn="0"/>
            <w:tcW w:w="5272" w:type="dxa"/>
            <w:tcBorders>
              <w:top w:val="single" w:sz="2" w:space="0" w:color="3BAE49"/>
              <w:bottom w:val="single" w:sz="2" w:space="0" w:color="3BAE49"/>
            </w:tcBorders>
            <w:shd w:val="clear" w:color="auto" w:fill="F5F9F3"/>
          </w:tcPr>
          <w:p w14:paraId="3957291D" w14:textId="77777777" w:rsidR="00E871F5" w:rsidRPr="00E871F5" w:rsidRDefault="00E871F5" w:rsidP="008A5338">
            <w:pPr>
              <w:pStyle w:val="Bullet1"/>
              <w:spacing w:before="80"/>
              <w:rPr>
                <w:lang w:val="en-US"/>
              </w:rPr>
            </w:pPr>
            <w:r w:rsidRPr="00E871F5">
              <w:rPr>
                <w:lang w:val="en-US"/>
              </w:rPr>
              <w:t>Urinary incontinence</w:t>
            </w:r>
          </w:p>
        </w:tc>
      </w:tr>
      <w:tr w:rsidR="00E871F5" w:rsidRPr="00E871F5" w14:paraId="0BE23C97" w14:textId="77777777" w:rsidTr="002B401E">
        <w:trPr>
          <w:trHeight w:val="60"/>
        </w:trPr>
        <w:tc>
          <w:tcPr>
            <w:cnfStyle w:val="000010000000" w:firstRow="0" w:lastRow="0" w:firstColumn="0" w:lastColumn="0" w:oddVBand="1" w:evenVBand="0" w:oddHBand="0" w:evenHBand="0" w:firstRowFirstColumn="0" w:firstRowLastColumn="0" w:lastRowFirstColumn="0" w:lastRowLastColumn="0"/>
            <w:tcW w:w="3005" w:type="dxa"/>
            <w:tcBorders>
              <w:top w:val="single" w:sz="2" w:space="0" w:color="3BAE49"/>
              <w:bottom w:val="single" w:sz="2" w:space="0" w:color="3BAE49"/>
            </w:tcBorders>
          </w:tcPr>
          <w:p w14:paraId="717DC66F" w14:textId="77777777" w:rsidR="00E871F5" w:rsidRPr="00E871F5" w:rsidRDefault="00E871F5" w:rsidP="00E871F5">
            <w:pPr>
              <w:rPr>
                <w:lang w:val="en-US"/>
              </w:rPr>
            </w:pPr>
            <w:r w:rsidRPr="00E871F5">
              <w:rPr>
                <w:lang w:val="en-US"/>
              </w:rPr>
              <w:t>Malnutrition</w:t>
            </w:r>
          </w:p>
        </w:tc>
        <w:tc>
          <w:tcPr>
            <w:cnfStyle w:val="000001000000" w:firstRow="0" w:lastRow="0" w:firstColumn="0" w:lastColumn="0" w:oddVBand="0" w:evenVBand="1" w:oddHBand="0" w:evenHBand="0" w:firstRowFirstColumn="0" w:firstRowLastColumn="0" w:lastRowFirstColumn="0" w:lastRowLastColumn="0"/>
            <w:tcW w:w="5272" w:type="dxa"/>
            <w:tcBorders>
              <w:top w:val="single" w:sz="2" w:space="0" w:color="3BAE49"/>
              <w:bottom w:val="single" w:sz="2" w:space="0" w:color="3BAE49"/>
            </w:tcBorders>
            <w:shd w:val="clear" w:color="auto" w:fill="F5F9F3"/>
          </w:tcPr>
          <w:p w14:paraId="0132909B" w14:textId="77777777" w:rsidR="00E871F5" w:rsidRPr="00E871F5" w:rsidRDefault="00E871F5" w:rsidP="008A5338">
            <w:pPr>
              <w:pStyle w:val="Bullet1"/>
              <w:spacing w:before="80"/>
              <w:rPr>
                <w:lang w:val="en-US"/>
              </w:rPr>
            </w:pPr>
            <w:r w:rsidRPr="00E871F5">
              <w:rPr>
                <w:lang w:val="en-US"/>
              </w:rPr>
              <w:t>Malnutrition</w:t>
            </w:r>
          </w:p>
        </w:tc>
      </w:tr>
      <w:tr w:rsidR="00E871F5" w:rsidRPr="00E871F5" w14:paraId="0935802C" w14:textId="77777777" w:rsidTr="002B401E">
        <w:trPr>
          <w:trHeight w:val="60"/>
        </w:trPr>
        <w:tc>
          <w:tcPr>
            <w:cnfStyle w:val="000010000000" w:firstRow="0" w:lastRow="0" w:firstColumn="0" w:lastColumn="0" w:oddVBand="1" w:evenVBand="0" w:oddHBand="0" w:evenHBand="0" w:firstRowFirstColumn="0" w:firstRowLastColumn="0" w:lastRowFirstColumn="0" w:lastRowLastColumn="0"/>
            <w:tcW w:w="3005" w:type="dxa"/>
            <w:tcBorders>
              <w:top w:val="single" w:sz="2" w:space="0" w:color="3BAE49"/>
              <w:bottom w:val="single" w:sz="2" w:space="0" w:color="3BAE49"/>
            </w:tcBorders>
          </w:tcPr>
          <w:p w14:paraId="013B1BC4" w14:textId="77777777" w:rsidR="00E871F5" w:rsidRPr="00E871F5" w:rsidRDefault="00E871F5" w:rsidP="00E871F5">
            <w:pPr>
              <w:rPr>
                <w:lang w:val="en-US"/>
              </w:rPr>
            </w:pPr>
            <w:r w:rsidRPr="00E871F5">
              <w:rPr>
                <w:lang w:val="en-US"/>
              </w:rPr>
              <w:t>Cardiac complications</w:t>
            </w:r>
          </w:p>
        </w:tc>
        <w:tc>
          <w:tcPr>
            <w:cnfStyle w:val="000001000000" w:firstRow="0" w:lastRow="0" w:firstColumn="0" w:lastColumn="0" w:oddVBand="0" w:evenVBand="1" w:oddHBand="0" w:evenHBand="0" w:firstRowFirstColumn="0" w:firstRowLastColumn="0" w:lastRowFirstColumn="0" w:lastRowLastColumn="0"/>
            <w:tcW w:w="5272" w:type="dxa"/>
            <w:tcBorders>
              <w:top w:val="single" w:sz="2" w:space="0" w:color="3BAE49"/>
              <w:bottom w:val="single" w:sz="2" w:space="0" w:color="3BAE49"/>
            </w:tcBorders>
            <w:shd w:val="clear" w:color="auto" w:fill="F5F9F3"/>
          </w:tcPr>
          <w:p w14:paraId="53A4E1F1" w14:textId="77777777" w:rsidR="00E871F5" w:rsidRPr="00E871F5" w:rsidRDefault="00E871F5" w:rsidP="008A5338">
            <w:pPr>
              <w:pStyle w:val="Bullet1"/>
              <w:spacing w:before="80"/>
              <w:rPr>
                <w:lang w:val="en-US"/>
              </w:rPr>
            </w:pPr>
            <w:r w:rsidRPr="00E871F5">
              <w:rPr>
                <w:lang w:val="en-US"/>
              </w:rPr>
              <w:t>Heart failure and pulmonary oedema</w:t>
            </w:r>
          </w:p>
          <w:p w14:paraId="777CB16E" w14:textId="77777777" w:rsidR="00E871F5" w:rsidRPr="00E871F5" w:rsidRDefault="00E871F5" w:rsidP="008A5338">
            <w:pPr>
              <w:pStyle w:val="Bullet1"/>
              <w:spacing w:before="80"/>
              <w:rPr>
                <w:lang w:val="en-US"/>
              </w:rPr>
            </w:pPr>
            <w:r w:rsidRPr="00E871F5">
              <w:rPr>
                <w:lang w:val="en-US"/>
              </w:rPr>
              <w:t>Arrhythmias</w:t>
            </w:r>
          </w:p>
          <w:p w14:paraId="05AFB29D" w14:textId="77777777" w:rsidR="00E871F5" w:rsidRPr="00E871F5" w:rsidRDefault="00E871F5" w:rsidP="008A5338">
            <w:pPr>
              <w:pStyle w:val="Bullet1"/>
              <w:spacing w:before="80"/>
              <w:rPr>
                <w:lang w:val="en-US"/>
              </w:rPr>
            </w:pPr>
            <w:r w:rsidRPr="00E871F5">
              <w:rPr>
                <w:lang w:val="en-US"/>
              </w:rPr>
              <w:t>Cardiac arrest</w:t>
            </w:r>
          </w:p>
          <w:p w14:paraId="4063E902" w14:textId="77777777" w:rsidR="00E871F5" w:rsidRPr="00E871F5" w:rsidRDefault="00E871F5" w:rsidP="008A5338">
            <w:pPr>
              <w:pStyle w:val="Bullet1"/>
              <w:spacing w:before="80"/>
              <w:rPr>
                <w:lang w:val="en-US"/>
              </w:rPr>
            </w:pPr>
            <w:r w:rsidRPr="00E871F5">
              <w:rPr>
                <w:lang w:val="en-US"/>
              </w:rPr>
              <w:t>Acute coronary syndrome including unstable angina, STEMI and NSTEMI</w:t>
            </w:r>
          </w:p>
          <w:p w14:paraId="53EEBF80" w14:textId="77777777" w:rsidR="00E871F5" w:rsidRPr="00E871F5" w:rsidRDefault="00E871F5" w:rsidP="008A5338">
            <w:pPr>
              <w:pStyle w:val="Bullet1"/>
              <w:spacing w:before="80"/>
              <w:rPr>
                <w:lang w:val="en-US"/>
              </w:rPr>
            </w:pPr>
            <w:r w:rsidRPr="00E871F5">
              <w:rPr>
                <w:lang w:val="en-US"/>
              </w:rPr>
              <w:t>Infective endocarditis</w:t>
            </w:r>
          </w:p>
        </w:tc>
      </w:tr>
      <w:tr w:rsidR="00E871F5" w:rsidRPr="00E871F5" w14:paraId="61A864AB" w14:textId="77777777" w:rsidTr="002B401E">
        <w:trPr>
          <w:trHeight w:val="60"/>
        </w:trPr>
        <w:tc>
          <w:tcPr>
            <w:cnfStyle w:val="000010000000" w:firstRow="0" w:lastRow="0" w:firstColumn="0" w:lastColumn="0" w:oddVBand="1" w:evenVBand="0" w:oddHBand="0" w:evenHBand="0" w:firstRowFirstColumn="0" w:firstRowLastColumn="0" w:lastRowFirstColumn="0" w:lastRowLastColumn="0"/>
            <w:tcW w:w="3005" w:type="dxa"/>
            <w:tcBorders>
              <w:top w:val="single" w:sz="2" w:space="0" w:color="3BAE49"/>
              <w:bottom w:val="single" w:sz="2" w:space="0" w:color="3BAE49"/>
            </w:tcBorders>
          </w:tcPr>
          <w:p w14:paraId="6482D653" w14:textId="77777777" w:rsidR="00E871F5" w:rsidRPr="00E871F5" w:rsidRDefault="00E871F5" w:rsidP="00E871F5">
            <w:pPr>
              <w:rPr>
                <w:lang w:val="en-US"/>
              </w:rPr>
            </w:pPr>
            <w:r w:rsidRPr="00E871F5">
              <w:rPr>
                <w:lang w:val="en-US"/>
              </w:rPr>
              <w:t>Third and fourth degree perineal laceration during delivery</w:t>
            </w:r>
          </w:p>
        </w:tc>
        <w:tc>
          <w:tcPr>
            <w:cnfStyle w:val="000001000000" w:firstRow="0" w:lastRow="0" w:firstColumn="0" w:lastColumn="0" w:oddVBand="0" w:evenVBand="1" w:oddHBand="0" w:evenHBand="0" w:firstRowFirstColumn="0" w:firstRowLastColumn="0" w:lastRowFirstColumn="0" w:lastRowLastColumn="0"/>
            <w:tcW w:w="5272" w:type="dxa"/>
            <w:tcBorders>
              <w:top w:val="single" w:sz="2" w:space="0" w:color="3BAE49"/>
              <w:bottom w:val="single" w:sz="2" w:space="0" w:color="3BAE49"/>
            </w:tcBorders>
            <w:shd w:val="clear" w:color="auto" w:fill="F5F9F3"/>
          </w:tcPr>
          <w:p w14:paraId="0A650CCA" w14:textId="77777777" w:rsidR="00E871F5" w:rsidRPr="00E871F5" w:rsidRDefault="00E871F5" w:rsidP="008A5338">
            <w:pPr>
              <w:pStyle w:val="Bullet1"/>
              <w:spacing w:before="80"/>
              <w:rPr>
                <w:lang w:val="en-US"/>
              </w:rPr>
            </w:pPr>
            <w:r w:rsidRPr="00E871F5">
              <w:rPr>
                <w:lang w:val="en-US"/>
              </w:rPr>
              <w:t>Third and fourth degree perineal laceration during delivery</w:t>
            </w:r>
          </w:p>
        </w:tc>
      </w:tr>
      <w:tr w:rsidR="00E871F5" w:rsidRPr="00E871F5" w14:paraId="34F79D2B" w14:textId="77777777" w:rsidTr="002B401E">
        <w:trPr>
          <w:trHeight w:val="60"/>
        </w:trPr>
        <w:tc>
          <w:tcPr>
            <w:cnfStyle w:val="000010000000" w:firstRow="0" w:lastRow="0" w:firstColumn="0" w:lastColumn="0" w:oddVBand="1" w:evenVBand="0" w:oddHBand="0" w:evenHBand="0" w:firstRowFirstColumn="0" w:firstRowLastColumn="0" w:lastRowFirstColumn="0" w:lastRowLastColumn="0"/>
            <w:tcW w:w="3005" w:type="dxa"/>
            <w:tcBorders>
              <w:top w:val="single" w:sz="2" w:space="0" w:color="3BAE49"/>
              <w:bottom w:val="single" w:sz="2" w:space="0" w:color="3BAE49"/>
            </w:tcBorders>
          </w:tcPr>
          <w:p w14:paraId="142AD24F" w14:textId="77777777" w:rsidR="00E871F5" w:rsidRPr="00E871F5" w:rsidRDefault="00E871F5" w:rsidP="00E871F5">
            <w:pPr>
              <w:rPr>
                <w:lang w:val="en-US"/>
              </w:rPr>
            </w:pPr>
            <w:r w:rsidRPr="00E871F5">
              <w:rPr>
                <w:lang w:val="en-US"/>
              </w:rPr>
              <w:t>Neonatal birth trauma</w:t>
            </w:r>
          </w:p>
        </w:tc>
        <w:tc>
          <w:tcPr>
            <w:cnfStyle w:val="000001000000" w:firstRow="0" w:lastRow="0" w:firstColumn="0" w:lastColumn="0" w:oddVBand="0" w:evenVBand="1" w:oddHBand="0" w:evenHBand="0" w:firstRowFirstColumn="0" w:firstRowLastColumn="0" w:lastRowFirstColumn="0" w:lastRowLastColumn="0"/>
            <w:tcW w:w="5272" w:type="dxa"/>
            <w:tcBorders>
              <w:top w:val="single" w:sz="2" w:space="0" w:color="3BAE49"/>
              <w:bottom w:val="single" w:sz="2" w:space="0" w:color="3BAE49"/>
            </w:tcBorders>
            <w:shd w:val="clear" w:color="auto" w:fill="F5F9F3"/>
          </w:tcPr>
          <w:p w14:paraId="49D2E08A" w14:textId="77777777" w:rsidR="00E871F5" w:rsidRPr="00E871F5" w:rsidRDefault="00E871F5" w:rsidP="008A5338">
            <w:pPr>
              <w:pStyle w:val="Bullet1"/>
              <w:spacing w:before="80"/>
              <w:rPr>
                <w:lang w:val="en-US"/>
              </w:rPr>
            </w:pPr>
            <w:r w:rsidRPr="00E871F5">
              <w:rPr>
                <w:lang w:val="en-US"/>
              </w:rPr>
              <w:t>Neonatal birth trauma</w:t>
            </w:r>
          </w:p>
          <w:p w14:paraId="39FCDEAE" w14:textId="77777777" w:rsidR="00E871F5" w:rsidRPr="00E871F5" w:rsidRDefault="00E871F5" w:rsidP="008A5338">
            <w:pPr>
              <w:pStyle w:val="Bullet1"/>
              <w:spacing w:before="80"/>
              <w:rPr>
                <w:lang w:val="en-US"/>
              </w:rPr>
            </w:pPr>
            <w:r w:rsidRPr="00E871F5">
              <w:rPr>
                <w:lang w:val="en-US"/>
              </w:rPr>
              <w:t>Hypoxic ischaemic encephalopathy</w:t>
            </w:r>
          </w:p>
        </w:tc>
      </w:tr>
    </w:tbl>
    <w:p w14:paraId="647A9CF0" w14:textId="77777777" w:rsidR="0054587F" w:rsidRDefault="0054587F" w:rsidP="0054587F">
      <w:pPr>
        <w:rPr>
          <w:lang w:val="en-GB"/>
        </w:rPr>
        <w:sectPr w:rsidR="0054587F" w:rsidSect="006939CC">
          <w:headerReference w:type="even" r:id="rId95"/>
          <w:pgSz w:w="9978" w:h="14173" w:code="34"/>
          <w:pgMar w:top="1418" w:right="851" w:bottom="1418" w:left="851" w:header="680" w:footer="567" w:gutter="0"/>
          <w:cols w:space="708"/>
          <w:docGrid w:linePitch="360"/>
        </w:sectPr>
      </w:pPr>
    </w:p>
    <w:p w14:paraId="56DA8E3A" w14:textId="77777777" w:rsidR="00E871F5" w:rsidRPr="00E871F5" w:rsidRDefault="00E871F5" w:rsidP="008A5338">
      <w:pPr>
        <w:pStyle w:val="Heading4"/>
        <w:ind w:right="2180"/>
        <w:rPr>
          <w:lang w:val="en-US"/>
        </w:rPr>
      </w:pPr>
      <w:r w:rsidRPr="00E871F5">
        <w:rPr>
          <w:lang w:val="en-US"/>
        </w:rPr>
        <w:t>National sentinel events list</w:t>
      </w:r>
    </w:p>
    <w:p w14:paraId="198F2A21" w14:textId="77777777" w:rsidR="00E871F5" w:rsidRPr="00E871F5" w:rsidRDefault="00E871F5" w:rsidP="008A5338">
      <w:pPr>
        <w:ind w:right="2180"/>
        <w:rPr>
          <w:lang w:val="en-US"/>
        </w:rPr>
      </w:pPr>
      <w:r w:rsidRPr="00E871F5">
        <w:rPr>
          <w:lang w:val="en-US"/>
        </w:rPr>
        <w:t xml:space="preserve">The NHRA Addendum states that the Commission will ‘curate the sentinel events list… for the purposes of ensuring they remain robust and relevant for clinical improvement purposes.’ The Commission reviewed the Australian sentinel events list in 2017–18, with the outcome of this review endorsed by the COAG Health Council (CHC) in 2018–19. The revised sentinel event list (Version 2) is available on the Commission’s </w:t>
      </w:r>
      <w:hyperlink r:id="rId96" w:history="1">
        <w:r w:rsidRPr="00E871F5">
          <w:rPr>
            <w:rStyle w:val="Hyperlink"/>
            <w:lang w:val="en-US"/>
          </w:rPr>
          <w:t>website</w:t>
        </w:r>
      </w:hyperlink>
      <w:r w:rsidRPr="00E871F5">
        <w:rPr>
          <w:lang w:val="en-US"/>
        </w:rPr>
        <w:t>.</w:t>
      </w:r>
    </w:p>
    <w:p w14:paraId="244FEC69" w14:textId="77777777" w:rsidR="00E871F5" w:rsidRPr="00E871F5" w:rsidRDefault="00E871F5" w:rsidP="008A5338">
      <w:pPr>
        <w:ind w:right="2180"/>
        <w:rPr>
          <w:lang w:val="en-US"/>
        </w:rPr>
      </w:pPr>
      <w:r w:rsidRPr="00E871F5">
        <w:rPr>
          <w:lang w:val="en-US"/>
        </w:rPr>
        <w:t>In 2018–19, the Commission also developed a user guide for the reviewed sentinel events list. The user guide will assist hospitals to identify and review sentinel events, and includes case studies relating to each of the sentinel events.</w:t>
      </w:r>
    </w:p>
    <w:p w14:paraId="292D495E" w14:textId="77777777" w:rsidR="00E871F5" w:rsidRPr="00E871F5" w:rsidRDefault="00E871F5" w:rsidP="008A5338">
      <w:pPr>
        <w:ind w:right="2180"/>
        <w:rPr>
          <w:lang w:val="en-US"/>
        </w:rPr>
      </w:pPr>
      <w:r w:rsidRPr="00E871F5">
        <w:rPr>
          <w:lang w:val="en-US"/>
        </w:rPr>
        <w:t xml:space="preserve">Additionally in 2018–19, the Commission convened a roundtable to review the suspected suicide sentinel event, at the request of the Mental Health Information Strategy Standing Committee (MHISSC) and the Safety and Quality Partnership Standing Committee (SQPSC). </w:t>
      </w:r>
    </w:p>
    <w:p w14:paraId="49647117" w14:textId="1FAD2248" w:rsidR="00E871F5" w:rsidRPr="00E871F5" w:rsidRDefault="00E871F5" w:rsidP="008A5338">
      <w:pPr>
        <w:ind w:right="2180"/>
        <w:rPr>
          <w:lang w:val="en-US"/>
        </w:rPr>
      </w:pPr>
      <w:r w:rsidRPr="00E871F5">
        <w:rPr>
          <w:lang w:val="en-US"/>
        </w:rPr>
        <w:t>As a result of this review, it was agreed that the Commission will provide support to the MHISSC and SQPSC in developing alternative ways of monitoring rates of suicide in hospital. This work will continue in 2019–20.</w:t>
      </w:r>
    </w:p>
    <w:p w14:paraId="0DBB081B" w14:textId="77777777" w:rsidR="0054587F" w:rsidRDefault="0054587F" w:rsidP="0054587F">
      <w:pPr>
        <w:pStyle w:val="TableTitle"/>
        <w:rPr>
          <w:lang w:val="en-GB"/>
        </w:rPr>
        <w:sectPr w:rsidR="0054587F" w:rsidSect="008A5338">
          <w:headerReference w:type="default" r:id="rId97"/>
          <w:pgSz w:w="9978" w:h="14173" w:code="34"/>
          <w:pgMar w:top="1418" w:right="851" w:bottom="1418" w:left="851" w:header="680" w:footer="567" w:gutter="0"/>
          <w:cols w:space="708"/>
          <w:vAlign w:val="bottom"/>
          <w:docGrid w:linePitch="360"/>
        </w:sectPr>
      </w:pPr>
    </w:p>
    <w:p w14:paraId="57E84486" w14:textId="27EB4F6B" w:rsidR="00902047" w:rsidRPr="00E871F5" w:rsidRDefault="00902047" w:rsidP="00902047">
      <w:pPr>
        <w:spacing w:after="480"/>
        <w:rPr>
          <w:lang w:val="en-US"/>
        </w:rPr>
      </w:pPr>
      <w:r w:rsidRPr="00E871F5">
        <w:rPr>
          <w:lang w:val="en-US"/>
        </w:rPr>
        <w:t>Table 2 provides a summary of the revised sentinel events list endorsed by AHMAC on</w:t>
      </w:r>
      <w:r>
        <w:rPr>
          <w:lang w:val="en-US"/>
        </w:rPr>
        <w:t> </w:t>
      </w:r>
      <w:r w:rsidRPr="00E871F5">
        <w:rPr>
          <w:lang w:val="en-US"/>
        </w:rPr>
        <w:t>8</w:t>
      </w:r>
      <w:r>
        <w:rPr>
          <w:lang w:val="en-US"/>
        </w:rPr>
        <w:t> </w:t>
      </w:r>
      <w:r w:rsidRPr="00E871F5">
        <w:rPr>
          <w:lang w:val="en-US"/>
        </w:rPr>
        <w:t xml:space="preserve">December 2017 compared to the original Australian list of sentinel events that was determined by health ministers in 2002. </w:t>
      </w:r>
    </w:p>
    <w:p w14:paraId="7388AE33" w14:textId="4B42ADD8" w:rsidR="00E871F5" w:rsidRPr="00E871F5" w:rsidRDefault="00E871F5" w:rsidP="003518B6">
      <w:pPr>
        <w:pStyle w:val="TableTitle"/>
        <w:spacing w:before="0"/>
        <w:rPr>
          <w:lang w:val="en-US"/>
        </w:rPr>
      </w:pPr>
      <w:r w:rsidRPr="00E871F5">
        <w:rPr>
          <w:lang w:val="en-GB"/>
        </w:rPr>
        <w:t>Comparison of revised Australian sentinel events list (Version 2) with original sentinel events list</w:t>
      </w:r>
    </w:p>
    <w:tbl>
      <w:tblPr>
        <w:tblStyle w:val="DefaultTable1"/>
        <w:tblW w:w="8260" w:type="dxa"/>
        <w:tblLayout w:type="fixed"/>
        <w:tblLook w:val="0420" w:firstRow="1" w:lastRow="0" w:firstColumn="0" w:lastColumn="0" w:noHBand="0" w:noVBand="1"/>
        <w:tblDescription w:val="Due to the complexity of this document no table summary has been provided. If you need assistance with the structure of this table, please email the Australian Commission on Safety and Quality in Health Care at communications@safetyandquality.gov.au."/>
      </w:tblPr>
      <w:tblGrid>
        <w:gridCol w:w="4106"/>
        <w:gridCol w:w="4154"/>
      </w:tblGrid>
      <w:tr w:rsidR="00E871F5" w:rsidRPr="00E871F5" w14:paraId="58E9FD12" w14:textId="77777777" w:rsidTr="000B4423">
        <w:trPr>
          <w:cnfStyle w:val="100000000000" w:firstRow="1" w:lastRow="0" w:firstColumn="0" w:lastColumn="0" w:oddVBand="0" w:evenVBand="0" w:oddHBand="0" w:evenHBand="0" w:firstRowFirstColumn="0" w:firstRowLastColumn="0" w:lastRowFirstColumn="0" w:lastRowLastColumn="0"/>
          <w:trHeight w:val="60"/>
          <w:tblHeader/>
        </w:trPr>
        <w:tc>
          <w:tcPr>
            <w:tcW w:w="4106" w:type="dxa"/>
            <w:tcBorders>
              <w:bottom w:val="single" w:sz="8" w:space="0" w:color="3BAE49"/>
            </w:tcBorders>
            <w:vAlign w:val="bottom"/>
          </w:tcPr>
          <w:p w14:paraId="73DDDD0F" w14:textId="141EF123" w:rsidR="00E871F5" w:rsidRPr="00E871F5" w:rsidRDefault="00E871F5" w:rsidP="0054587F">
            <w:pPr>
              <w:rPr>
                <w:lang w:val="en-GB"/>
              </w:rPr>
            </w:pPr>
            <w:r w:rsidRPr="00E871F5">
              <w:rPr>
                <w:lang w:val="en-GB"/>
              </w:rPr>
              <w:t>Revised Australian sentinel events list (2017)</w:t>
            </w:r>
            <w:r w:rsidR="0054587F">
              <w:rPr>
                <w:lang w:val="en-GB"/>
              </w:rPr>
              <w:t> </w:t>
            </w:r>
            <w:r w:rsidRPr="00E871F5">
              <w:rPr>
                <w:lang w:val="en-GB"/>
              </w:rPr>
              <w:t>endorsed by AHMAC 8 December 2017</w:t>
            </w:r>
          </w:p>
        </w:tc>
        <w:tc>
          <w:tcPr>
            <w:tcW w:w="4154" w:type="dxa"/>
            <w:tcBorders>
              <w:bottom w:val="single" w:sz="8" w:space="0" w:color="3BAE49"/>
            </w:tcBorders>
            <w:vAlign w:val="bottom"/>
          </w:tcPr>
          <w:p w14:paraId="21767818" w14:textId="77777777" w:rsidR="00E871F5" w:rsidRPr="00E871F5" w:rsidRDefault="00E871F5" w:rsidP="0054587F">
            <w:pPr>
              <w:ind w:right="421"/>
              <w:rPr>
                <w:lang w:val="en-GB"/>
              </w:rPr>
            </w:pPr>
            <w:r w:rsidRPr="00E871F5">
              <w:rPr>
                <w:lang w:val="en-GB"/>
              </w:rPr>
              <w:t>Original Australian sentinel events list (2002)</w:t>
            </w:r>
          </w:p>
        </w:tc>
      </w:tr>
      <w:tr w:rsidR="00E871F5" w:rsidRPr="00E871F5" w14:paraId="0133C3E6" w14:textId="77777777" w:rsidTr="002B401E">
        <w:trPr>
          <w:cnfStyle w:val="000000100000" w:firstRow="0" w:lastRow="0" w:firstColumn="0" w:lastColumn="0" w:oddVBand="0" w:evenVBand="0" w:oddHBand="1" w:evenHBand="0" w:firstRowFirstColumn="0" w:firstRowLastColumn="0" w:lastRowFirstColumn="0" w:lastRowLastColumn="0"/>
          <w:trHeight w:val="60"/>
        </w:trPr>
        <w:tc>
          <w:tcPr>
            <w:tcW w:w="4106" w:type="dxa"/>
            <w:tcBorders>
              <w:top w:val="single" w:sz="8" w:space="0" w:color="3BAE49"/>
              <w:bottom w:val="nil"/>
            </w:tcBorders>
          </w:tcPr>
          <w:p w14:paraId="239E78E7" w14:textId="5008E4F8" w:rsidR="00E871F5" w:rsidRPr="00E871F5" w:rsidRDefault="00E871F5" w:rsidP="0054587F">
            <w:pPr>
              <w:ind w:left="397" w:hanging="397"/>
              <w:rPr>
                <w:lang w:val="en-US"/>
              </w:rPr>
            </w:pPr>
            <w:r w:rsidRPr="00E871F5">
              <w:rPr>
                <w:lang w:val="en-US"/>
              </w:rPr>
              <w:t xml:space="preserve">1. </w:t>
            </w:r>
            <w:r w:rsidR="0054587F">
              <w:rPr>
                <w:lang w:val="en-US"/>
              </w:rPr>
              <w:tab/>
            </w:r>
            <w:r w:rsidRPr="00E871F5">
              <w:rPr>
                <w:lang w:val="en-US"/>
              </w:rPr>
              <w:t>Surgery or other invasive procedure performed on the wrong site resulting in serious harm or death</w:t>
            </w:r>
          </w:p>
        </w:tc>
        <w:tc>
          <w:tcPr>
            <w:tcW w:w="4154" w:type="dxa"/>
            <w:tcBorders>
              <w:top w:val="single" w:sz="8" w:space="0" w:color="3BAE49"/>
              <w:bottom w:val="nil"/>
            </w:tcBorders>
          </w:tcPr>
          <w:p w14:paraId="1190F5D6" w14:textId="39828C2F" w:rsidR="00E871F5" w:rsidRPr="00E871F5" w:rsidRDefault="00E871F5" w:rsidP="0054587F">
            <w:pPr>
              <w:ind w:left="397" w:hanging="397"/>
              <w:rPr>
                <w:lang w:val="en-US"/>
              </w:rPr>
            </w:pPr>
            <w:r w:rsidRPr="00E871F5">
              <w:rPr>
                <w:lang w:val="en-US"/>
              </w:rPr>
              <w:t xml:space="preserve">1. </w:t>
            </w:r>
            <w:r w:rsidR="0054587F">
              <w:rPr>
                <w:lang w:val="en-US"/>
              </w:rPr>
              <w:tab/>
            </w:r>
            <w:r w:rsidRPr="00E871F5">
              <w:rPr>
                <w:lang w:val="en-US"/>
              </w:rPr>
              <w:t>Procedures involving the wrong patient or body part resulting in death or major permanent loss of function </w:t>
            </w:r>
          </w:p>
        </w:tc>
      </w:tr>
      <w:tr w:rsidR="00E871F5" w:rsidRPr="00E871F5" w14:paraId="68F62FDF" w14:textId="77777777" w:rsidTr="002B401E">
        <w:trPr>
          <w:cnfStyle w:val="000000010000" w:firstRow="0" w:lastRow="0" w:firstColumn="0" w:lastColumn="0" w:oddVBand="0" w:evenVBand="0" w:oddHBand="0" w:evenHBand="1" w:firstRowFirstColumn="0" w:firstRowLastColumn="0" w:lastRowFirstColumn="0" w:lastRowLastColumn="0"/>
          <w:trHeight w:val="60"/>
        </w:trPr>
        <w:tc>
          <w:tcPr>
            <w:tcW w:w="4106" w:type="dxa"/>
            <w:tcBorders>
              <w:top w:val="nil"/>
              <w:bottom w:val="nil"/>
            </w:tcBorders>
            <w:shd w:val="clear" w:color="auto" w:fill="F5F9F3"/>
          </w:tcPr>
          <w:p w14:paraId="39EF0806" w14:textId="6C65C5DB" w:rsidR="00E871F5" w:rsidRPr="00E871F5" w:rsidRDefault="00E871F5" w:rsidP="0054587F">
            <w:pPr>
              <w:ind w:left="397" w:hanging="397"/>
              <w:rPr>
                <w:lang w:val="en-US"/>
              </w:rPr>
            </w:pPr>
            <w:r w:rsidRPr="00E871F5">
              <w:rPr>
                <w:lang w:val="en-US"/>
              </w:rPr>
              <w:t xml:space="preserve">2. </w:t>
            </w:r>
            <w:r w:rsidR="0054587F">
              <w:rPr>
                <w:lang w:val="en-US"/>
              </w:rPr>
              <w:tab/>
            </w:r>
            <w:r w:rsidRPr="00E871F5">
              <w:rPr>
                <w:lang w:val="en-US"/>
              </w:rPr>
              <w:t>Surgery or other invasive procedure performed on the wrong patient resulting in serious harm or death</w:t>
            </w:r>
          </w:p>
        </w:tc>
        <w:tc>
          <w:tcPr>
            <w:tcW w:w="4154" w:type="dxa"/>
            <w:tcBorders>
              <w:top w:val="nil"/>
              <w:bottom w:val="nil"/>
            </w:tcBorders>
            <w:shd w:val="clear" w:color="auto" w:fill="F5F9F3"/>
          </w:tcPr>
          <w:p w14:paraId="2213B43C" w14:textId="732D5CC3" w:rsidR="00E871F5" w:rsidRPr="00E871F5" w:rsidRDefault="00E871F5" w:rsidP="0054587F">
            <w:pPr>
              <w:ind w:left="397" w:hanging="397"/>
              <w:rPr>
                <w:lang w:val="en-US"/>
              </w:rPr>
            </w:pPr>
            <w:r w:rsidRPr="00E871F5">
              <w:rPr>
                <w:lang w:val="en-US"/>
              </w:rPr>
              <w:t xml:space="preserve">2. </w:t>
            </w:r>
            <w:r w:rsidR="0054587F">
              <w:rPr>
                <w:lang w:val="en-US"/>
              </w:rPr>
              <w:tab/>
            </w:r>
            <w:r w:rsidRPr="00E871F5">
              <w:rPr>
                <w:lang w:val="en-US"/>
              </w:rPr>
              <w:t>Suicide of a patient in an inpatient unit</w:t>
            </w:r>
          </w:p>
        </w:tc>
      </w:tr>
      <w:tr w:rsidR="00E871F5" w:rsidRPr="00E871F5" w14:paraId="071F8DF4" w14:textId="77777777" w:rsidTr="002B401E">
        <w:trPr>
          <w:cnfStyle w:val="000000100000" w:firstRow="0" w:lastRow="0" w:firstColumn="0" w:lastColumn="0" w:oddVBand="0" w:evenVBand="0" w:oddHBand="1" w:evenHBand="0" w:firstRowFirstColumn="0" w:firstRowLastColumn="0" w:lastRowFirstColumn="0" w:lastRowLastColumn="0"/>
          <w:trHeight w:val="60"/>
        </w:trPr>
        <w:tc>
          <w:tcPr>
            <w:tcW w:w="4106" w:type="dxa"/>
            <w:tcBorders>
              <w:top w:val="nil"/>
              <w:bottom w:val="nil"/>
            </w:tcBorders>
          </w:tcPr>
          <w:p w14:paraId="47976231" w14:textId="144D9D71" w:rsidR="00E871F5" w:rsidRPr="00E871F5" w:rsidRDefault="00E871F5" w:rsidP="0054587F">
            <w:pPr>
              <w:ind w:left="397" w:hanging="397"/>
              <w:rPr>
                <w:lang w:val="en-US"/>
              </w:rPr>
            </w:pPr>
            <w:r w:rsidRPr="00E871F5">
              <w:rPr>
                <w:lang w:val="en-US"/>
              </w:rPr>
              <w:t xml:space="preserve">3. </w:t>
            </w:r>
            <w:r w:rsidR="0054587F">
              <w:rPr>
                <w:lang w:val="en-US"/>
              </w:rPr>
              <w:tab/>
            </w:r>
            <w:r w:rsidRPr="00E871F5">
              <w:rPr>
                <w:lang w:val="en-US"/>
              </w:rPr>
              <w:t>Wrong surgical or other invasive procedure performed on a patient resulting in serious harm or death</w:t>
            </w:r>
          </w:p>
        </w:tc>
        <w:tc>
          <w:tcPr>
            <w:tcW w:w="4154" w:type="dxa"/>
            <w:tcBorders>
              <w:top w:val="nil"/>
              <w:bottom w:val="nil"/>
            </w:tcBorders>
          </w:tcPr>
          <w:p w14:paraId="159EC606" w14:textId="7729832F" w:rsidR="00E871F5" w:rsidRPr="00E871F5" w:rsidRDefault="00E871F5" w:rsidP="0054587F">
            <w:pPr>
              <w:ind w:left="397" w:hanging="397"/>
              <w:rPr>
                <w:lang w:val="en-US"/>
              </w:rPr>
            </w:pPr>
            <w:r w:rsidRPr="00E871F5">
              <w:rPr>
                <w:lang w:val="en-US"/>
              </w:rPr>
              <w:t xml:space="preserve">3. </w:t>
            </w:r>
            <w:r w:rsidR="0054587F">
              <w:rPr>
                <w:lang w:val="en-US"/>
              </w:rPr>
              <w:tab/>
            </w:r>
            <w:r w:rsidRPr="00E871F5">
              <w:rPr>
                <w:lang w:val="en-US"/>
              </w:rPr>
              <w:t>Retained instruments or other material after surgery requiring re-operation or further surgical procedure</w:t>
            </w:r>
          </w:p>
        </w:tc>
      </w:tr>
      <w:tr w:rsidR="00E871F5" w:rsidRPr="00E871F5" w14:paraId="604872EA" w14:textId="77777777" w:rsidTr="002B401E">
        <w:trPr>
          <w:cnfStyle w:val="000000010000" w:firstRow="0" w:lastRow="0" w:firstColumn="0" w:lastColumn="0" w:oddVBand="0" w:evenVBand="0" w:oddHBand="0" w:evenHBand="1" w:firstRowFirstColumn="0" w:firstRowLastColumn="0" w:lastRowFirstColumn="0" w:lastRowLastColumn="0"/>
          <w:trHeight w:val="60"/>
        </w:trPr>
        <w:tc>
          <w:tcPr>
            <w:tcW w:w="4106" w:type="dxa"/>
            <w:tcBorders>
              <w:top w:val="nil"/>
              <w:bottom w:val="nil"/>
            </w:tcBorders>
            <w:shd w:val="clear" w:color="auto" w:fill="F5F9F3"/>
          </w:tcPr>
          <w:p w14:paraId="60957ED7" w14:textId="541500CE" w:rsidR="00E871F5" w:rsidRPr="00E871F5" w:rsidRDefault="00E871F5" w:rsidP="0054587F">
            <w:pPr>
              <w:ind w:left="397" w:hanging="397"/>
              <w:rPr>
                <w:lang w:val="en-US"/>
              </w:rPr>
            </w:pPr>
            <w:r w:rsidRPr="00E871F5">
              <w:rPr>
                <w:lang w:val="en-US"/>
              </w:rPr>
              <w:t xml:space="preserve">4. </w:t>
            </w:r>
            <w:r w:rsidR="0054587F">
              <w:rPr>
                <w:lang w:val="en-US"/>
              </w:rPr>
              <w:tab/>
            </w:r>
            <w:r w:rsidRPr="00E871F5">
              <w:rPr>
                <w:lang w:val="en-US"/>
              </w:rPr>
              <w:t>Unintended retention of a foreign object in a patient after surgery or other invasive procedure resulting in serious harm or death</w:t>
            </w:r>
          </w:p>
        </w:tc>
        <w:tc>
          <w:tcPr>
            <w:tcW w:w="4154" w:type="dxa"/>
            <w:tcBorders>
              <w:top w:val="nil"/>
              <w:bottom w:val="nil"/>
            </w:tcBorders>
            <w:shd w:val="clear" w:color="auto" w:fill="F5F9F3"/>
          </w:tcPr>
          <w:p w14:paraId="622FD698" w14:textId="445CDD82" w:rsidR="00E871F5" w:rsidRPr="00E871F5" w:rsidRDefault="00E871F5" w:rsidP="0054587F">
            <w:pPr>
              <w:ind w:left="397" w:hanging="397"/>
              <w:rPr>
                <w:lang w:val="en-US"/>
              </w:rPr>
            </w:pPr>
            <w:r w:rsidRPr="00E871F5">
              <w:rPr>
                <w:lang w:val="en-US"/>
              </w:rPr>
              <w:t xml:space="preserve">4. </w:t>
            </w:r>
            <w:r w:rsidR="0054587F">
              <w:rPr>
                <w:lang w:val="en-US"/>
              </w:rPr>
              <w:tab/>
            </w:r>
            <w:r w:rsidRPr="00E871F5">
              <w:rPr>
                <w:lang w:val="en-US"/>
              </w:rPr>
              <w:t>Intravascular gas embolism resulting in death or neurological damage</w:t>
            </w:r>
          </w:p>
        </w:tc>
      </w:tr>
      <w:tr w:rsidR="00E871F5" w:rsidRPr="00E871F5" w14:paraId="3936D4A0" w14:textId="77777777" w:rsidTr="002B401E">
        <w:trPr>
          <w:cnfStyle w:val="000000100000" w:firstRow="0" w:lastRow="0" w:firstColumn="0" w:lastColumn="0" w:oddVBand="0" w:evenVBand="0" w:oddHBand="1" w:evenHBand="0" w:firstRowFirstColumn="0" w:firstRowLastColumn="0" w:lastRowFirstColumn="0" w:lastRowLastColumn="0"/>
          <w:trHeight w:val="60"/>
        </w:trPr>
        <w:tc>
          <w:tcPr>
            <w:tcW w:w="4106" w:type="dxa"/>
            <w:tcBorders>
              <w:top w:val="nil"/>
              <w:bottom w:val="nil"/>
            </w:tcBorders>
          </w:tcPr>
          <w:p w14:paraId="566D51D9" w14:textId="4FC0C5A0" w:rsidR="00E871F5" w:rsidRPr="00E871F5" w:rsidRDefault="00E871F5" w:rsidP="0054587F">
            <w:pPr>
              <w:ind w:left="397" w:hanging="397"/>
              <w:rPr>
                <w:lang w:val="en-US"/>
              </w:rPr>
            </w:pPr>
            <w:r w:rsidRPr="00E871F5">
              <w:rPr>
                <w:lang w:val="en-US"/>
              </w:rPr>
              <w:t xml:space="preserve">5. </w:t>
            </w:r>
            <w:r w:rsidR="0054587F">
              <w:rPr>
                <w:lang w:val="en-US"/>
              </w:rPr>
              <w:tab/>
            </w:r>
            <w:r w:rsidRPr="00E871F5">
              <w:rPr>
                <w:lang w:val="en-US"/>
              </w:rPr>
              <w:t>Haemolytic blood transfusion reaction resulting from ABO incompatibility resulting in serious harm or death</w:t>
            </w:r>
          </w:p>
        </w:tc>
        <w:tc>
          <w:tcPr>
            <w:tcW w:w="4154" w:type="dxa"/>
            <w:tcBorders>
              <w:top w:val="nil"/>
              <w:bottom w:val="nil"/>
            </w:tcBorders>
          </w:tcPr>
          <w:p w14:paraId="3AE9DFAD" w14:textId="495F8459" w:rsidR="00E871F5" w:rsidRPr="00E871F5" w:rsidRDefault="00E871F5" w:rsidP="0054587F">
            <w:pPr>
              <w:ind w:left="397" w:hanging="397"/>
              <w:rPr>
                <w:lang w:val="en-US"/>
              </w:rPr>
            </w:pPr>
            <w:r w:rsidRPr="00E871F5">
              <w:rPr>
                <w:lang w:val="en-US"/>
              </w:rPr>
              <w:t xml:space="preserve">5. </w:t>
            </w:r>
            <w:r w:rsidR="0054587F">
              <w:rPr>
                <w:lang w:val="en-US"/>
              </w:rPr>
              <w:tab/>
            </w:r>
            <w:r w:rsidRPr="00E871F5">
              <w:rPr>
                <w:lang w:val="en-US"/>
              </w:rPr>
              <w:t>Haemolytic blood transfusion reaction resulting from ABO incompatibility</w:t>
            </w:r>
          </w:p>
        </w:tc>
      </w:tr>
      <w:tr w:rsidR="00E871F5" w:rsidRPr="00E871F5" w14:paraId="1F6669A5" w14:textId="77777777" w:rsidTr="002B401E">
        <w:trPr>
          <w:cnfStyle w:val="000000010000" w:firstRow="0" w:lastRow="0" w:firstColumn="0" w:lastColumn="0" w:oddVBand="0" w:evenVBand="0" w:oddHBand="0" w:evenHBand="1" w:firstRowFirstColumn="0" w:firstRowLastColumn="0" w:lastRowFirstColumn="0" w:lastRowLastColumn="0"/>
          <w:trHeight w:val="60"/>
        </w:trPr>
        <w:tc>
          <w:tcPr>
            <w:tcW w:w="4106" w:type="dxa"/>
            <w:tcBorders>
              <w:top w:val="nil"/>
              <w:bottom w:val="nil"/>
            </w:tcBorders>
            <w:shd w:val="clear" w:color="auto" w:fill="F5F9F3"/>
          </w:tcPr>
          <w:p w14:paraId="0787E3BB" w14:textId="2EA20481" w:rsidR="00E871F5" w:rsidRPr="00E871F5" w:rsidRDefault="00E871F5" w:rsidP="0054587F">
            <w:pPr>
              <w:ind w:left="397" w:hanging="397"/>
              <w:rPr>
                <w:lang w:val="en-US"/>
              </w:rPr>
            </w:pPr>
            <w:r w:rsidRPr="00E871F5">
              <w:rPr>
                <w:lang w:val="en-US"/>
              </w:rPr>
              <w:t xml:space="preserve">6. </w:t>
            </w:r>
            <w:r w:rsidR="0054587F">
              <w:rPr>
                <w:lang w:val="en-US"/>
              </w:rPr>
              <w:tab/>
            </w:r>
            <w:r w:rsidRPr="00E871F5">
              <w:rPr>
                <w:lang w:val="en-US"/>
              </w:rPr>
              <w:t xml:space="preserve">Suspected suicide of a patient in an acute psychiatric unit or acute psychiatric ward </w:t>
            </w:r>
          </w:p>
        </w:tc>
        <w:tc>
          <w:tcPr>
            <w:tcW w:w="4154" w:type="dxa"/>
            <w:tcBorders>
              <w:top w:val="nil"/>
              <w:bottom w:val="nil"/>
            </w:tcBorders>
            <w:shd w:val="clear" w:color="auto" w:fill="F5F9F3"/>
          </w:tcPr>
          <w:p w14:paraId="03383C1A" w14:textId="1024DE13" w:rsidR="00E871F5" w:rsidRPr="00E871F5" w:rsidRDefault="00E871F5" w:rsidP="0054587F">
            <w:pPr>
              <w:ind w:left="397" w:hanging="397"/>
              <w:rPr>
                <w:lang w:val="en-US"/>
              </w:rPr>
            </w:pPr>
            <w:r w:rsidRPr="00E871F5">
              <w:rPr>
                <w:lang w:val="en-US"/>
              </w:rPr>
              <w:t xml:space="preserve">6. </w:t>
            </w:r>
            <w:r w:rsidR="0054587F">
              <w:rPr>
                <w:lang w:val="en-US"/>
              </w:rPr>
              <w:tab/>
            </w:r>
            <w:r w:rsidRPr="00E871F5">
              <w:rPr>
                <w:lang w:val="en-US"/>
              </w:rPr>
              <w:t>Medication error leading to the death of a patient reasonably believed to be due to incorrect administration of drugs</w:t>
            </w:r>
          </w:p>
        </w:tc>
      </w:tr>
      <w:tr w:rsidR="00E871F5" w:rsidRPr="00E871F5" w14:paraId="03C3C949" w14:textId="77777777" w:rsidTr="002B401E">
        <w:trPr>
          <w:cnfStyle w:val="000000100000" w:firstRow="0" w:lastRow="0" w:firstColumn="0" w:lastColumn="0" w:oddVBand="0" w:evenVBand="0" w:oddHBand="1" w:evenHBand="0" w:firstRowFirstColumn="0" w:firstRowLastColumn="0" w:lastRowFirstColumn="0" w:lastRowLastColumn="0"/>
          <w:trHeight w:val="60"/>
        </w:trPr>
        <w:tc>
          <w:tcPr>
            <w:tcW w:w="4106" w:type="dxa"/>
            <w:tcBorders>
              <w:top w:val="nil"/>
              <w:bottom w:val="nil"/>
            </w:tcBorders>
          </w:tcPr>
          <w:p w14:paraId="36EF9B43" w14:textId="73A2D1F6" w:rsidR="00E871F5" w:rsidRPr="00E871F5" w:rsidRDefault="00E871F5" w:rsidP="0054587F">
            <w:pPr>
              <w:ind w:left="397" w:hanging="397"/>
              <w:rPr>
                <w:lang w:val="en-US"/>
              </w:rPr>
            </w:pPr>
            <w:r w:rsidRPr="00E871F5">
              <w:rPr>
                <w:lang w:val="en-US"/>
              </w:rPr>
              <w:t xml:space="preserve">7. </w:t>
            </w:r>
            <w:r w:rsidR="0054587F">
              <w:rPr>
                <w:lang w:val="en-US"/>
              </w:rPr>
              <w:tab/>
            </w:r>
            <w:r w:rsidRPr="00E871F5">
              <w:rPr>
                <w:lang w:val="en-US"/>
              </w:rPr>
              <w:t xml:space="preserve">Medication error resulting in serious harm or death </w:t>
            </w:r>
          </w:p>
        </w:tc>
        <w:tc>
          <w:tcPr>
            <w:tcW w:w="4154" w:type="dxa"/>
            <w:tcBorders>
              <w:top w:val="nil"/>
              <w:bottom w:val="nil"/>
            </w:tcBorders>
          </w:tcPr>
          <w:p w14:paraId="21242C4A" w14:textId="5F196DBD" w:rsidR="00E871F5" w:rsidRPr="00E871F5" w:rsidRDefault="00E871F5" w:rsidP="0054587F">
            <w:pPr>
              <w:ind w:left="397" w:hanging="397"/>
              <w:rPr>
                <w:lang w:val="en-US"/>
              </w:rPr>
            </w:pPr>
            <w:r w:rsidRPr="00E871F5">
              <w:rPr>
                <w:lang w:val="en-US"/>
              </w:rPr>
              <w:t xml:space="preserve">7. </w:t>
            </w:r>
            <w:r w:rsidR="0054587F">
              <w:rPr>
                <w:lang w:val="en-US"/>
              </w:rPr>
              <w:tab/>
            </w:r>
            <w:r w:rsidRPr="00E871F5">
              <w:rPr>
                <w:lang w:val="en-US"/>
              </w:rPr>
              <w:t>Maternal death associated with pregnancy, birth and the puerperium</w:t>
            </w:r>
          </w:p>
        </w:tc>
      </w:tr>
      <w:tr w:rsidR="00E871F5" w:rsidRPr="00E871F5" w14:paraId="2A6C334E" w14:textId="77777777" w:rsidTr="002B401E">
        <w:trPr>
          <w:cnfStyle w:val="000000010000" w:firstRow="0" w:lastRow="0" w:firstColumn="0" w:lastColumn="0" w:oddVBand="0" w:evenVBand="0" w:oddHBand="0" w:evenHBand="1" w:firstRowFirstColumn="0" w:firstRowLastColumn="0" w:lastRowFirstColumn="0" w:lastRowLastColumn="0"/>
          <w:trHeight w:val="60"/>
        </w:trPr>
        <w:tc>
          <w:tcPr>
            <w:tcW w:w="4106" w:type="dxa"/>
            <w:tcBorders>
              <w:top w:val="nil"/>
              <w:bottom w:val="nil"/>
            </w:tcBorders>
            <w:shd w:val="clear" w:color="auto" w:fill="F5F9F3"/>
          </w:tcPr>
          <w:p w14:paraId="090DA40E" w14:textId="1C10EAF1" w:rsidR="00E871F5" w:rsidRPr="00E871F5" w:rsidRDefault="00E871F5" w:rsidP="0054587F">
            <w:pPr>
              <w:ind w:left="397" w:hanging="397"/>
              <w:rPr>
                <w:lang w:val="en-US"/>
              </w:rPr>
            </w:pPr>
            <w:r w:rsidRPr="00E871F5">
              <w:rPr>
                <w:lang w:val="en-US"/>
              </w:rPr>
              <w:t xml:space="preserve">8. </w:t>
            </w:r>
            <w:r w:rsidR="0054587F">
              <w:rPr>
                <w:lang w:val="en-US"/>
              </w:rPr>
              <w:tab/>
            </w:r>
            <w:r w:rsidRPr="00E871F5">
              <w:rPr>
                <w:lang w:val="en-US"/>
              </w:rPr>
              <w:t>Use of physical or mechanical restraint resulting in serious harm or death</w:t>
            </w:r>
          </w:p>
        </w:tc>
        <w:tc>
          <w:tcPr>
            <w:tcW w:w="4154" w:type="dxa"/>
            <w:tcBorders>
              <w:top w:val="nil"/>
              <w:bottom w:val="nil"/>
            </w:tcBorders>
            <w:shd w:val="clear" w:color="auto" w:fill="F5F9F3"/>
          </w:tcPr>
          <w:p w14:paraId="6B5B58D7" w14:textId="33D00CE3" w:rsidR="00E871F5" w:rsidRPr="00E871F5" w:rsidRDefault="00E871F5" w:rsidP="0054587F">
            <w:pPr>
              <w:ind w:left="397" w:hanging="397"/>
              <w:rPr>
                <w:lang w:val="en-US"/>
              </w:rPr>
            </w:pPr>
            <w:r w:rsidRPr="00E871F5">
              <w:rPr>
                <w:lang w:val="en-US"/>
              </w:rPr>
              <w:t xml:space="preserve">8. </w:t>
            </w:r>
            <w:r w:rsidR="0054587F">
              <w:rPr>
                <w:lang w:val="en-US"/>
              </w:rPr>
              <w:tab/>
            </w:r>
            <w:r w:rsidRPr="00E871F5">
              <w:rPr>
                <w:lang w:val="en-US"/>
              </w:rPr>
              <w:t>Infant discharged to the wrong family</w:t>
            </w:r>
          </w:p>
        </w:tc>
      </w:tr>
      <w:tr w:rsidR="00E871F5" w:rsidRPr="00E871F5" w14:paraId="2757D725" w14:textId="77777777" w:rsidTr="003D5AC1">
        <w:trPr>
          <w:cnfStyle w:val="000000100000" w:firstRow="0" w:lastRow="0" w:firstColumn="0" w:lastColumn="0" w:oddVBand="0" w:evenVBand="0" w:oddHBand="1" w:evenHBand="0" w:firstRowFirstColumn="0" w:firstRowLastColumn="0" w:lastRowFirstColumn="0" w:lastRowLastColumn="0"/>
          <w:trHeight w:val="60"/>
        </w:trPr>
        <w:tc>
          <w:tcPr>
            <w:tcW w:w="4106" w:type="dxa"/>
            <w:tcBorders>
              <w:top w:val="nil"/>
              <w:bottom w:val="nil"/>
            </w:tcBorders>
          </w:tcPr>
          <w:p w14:paraId="13F91347" w14:textId="2669992A" w:rsidR="00E871F5" w:rsidRPr="00E871F5" w:rsidRDefault="00E871F5" w:rsidP="0054587F">
            <w:pPr>
              <w:ind w:left="397" w:hanging="397"/>
              <w:rPr>
                <w:lang w:val="en-US"/>
              </w:rPr>
            </w:pPr>
            <w:r w:rsidRPr="00E871F5">
              <w:rPr>
                <w:lang w:val="en-US"/>
              </w:rPr>
              <w:t xml:space="preserve">9. </w:t>
            </w:r>
            <w:r w:rsidR="0054587F">
              <w:rPr>
                <w:lang w:val="en-US"/>
              </w:rPr>
              <w:tab/>
            </w:r>
            <w:r w:rsidRPr="00E871F5">
              <w:rPr>
                <w:lang w:val="en-US"/>
              </w:rPr>
              <w:t>Discharge or release of an infant or child to an unauthorised person</w:t>
            </w:r>
          </w:p>
        </w:tc>
        <w:tc>
          <w:tcPr>
            <w:tcW w:w="4154" w:type="dxa"/>
            <w:tcBorders>
              <w:top w:val="nil"/>
              <w:bottom w:val="nil"/>
            </w:tcBorders>
            <w:shd w:val="clear" w:color="auto" w:fill="auto"/>
          </w:tcPr>
          <w:p w14:paraId="55653966" w14:textId="77777777" w:rsidR="00E871F5" w:rsidRPr="00E871F5" w:rsidRDefault="00E871F5" w:rsidP="0054587F">
            <w:pPr>
              <w:ind w:left="397" w:hanging="397"/>
              <w:rPr>
                <w:lang w:val="en-GB"/>
              </w:rPr>
            </w:pPr>
          </w:p>
        </w:tc>
      </w:tr>
      <w:tr w:rsidR="00E871F5" w:rsidRPr="00E871F5" w14:paraId="4853391F" w14:textId="77777777" w:rsidTr="003D5AC1">
        <w:trPr>
          <w:cnfStyle w:val="000000010000" w:firstRow="0" w:lastRow="0" w:firstColumn="0" w:lastColumn="0" w:oddVBand="0" w:evenVBand="0" w:oddHBand="0" w:evenHBand="1" w:firstRowFirstColumn="0" w:firstRowLastColumn="0" w:lastRowFirstColumn="0" w:lastRowLastColumn="0"/>
          <w:trHeight w:val="60"/>
        </w:trPr>
        <w:tc>
          <w:tcPr>
            <w:tcW w:w="4106" w:type="dxa"/>
            <w:tcBorders>
              <w:top w:val="nil"/>
              <w:bottom w:val="nil"/>
            </w:tcBorders>
            <w:shd w:val="clear" w:color="auto" w:fill="F5F9F3"/>
          </w:tcPr>
          <w:p w14:paraId="6FE57F27" w14:textId="5B379E5C" w:rsidR="00E871F5" w:rsidRPr="00E871F5" w:rsidRDefault="00E871F5" w:rsidP="0054587F">
            <w:pPr>
              <w:ind w:left="397" w:hanging="397"/>
              <w:rPr>
                <w:lang w:val="en-US"/>
              </w:rPr>
            </w:pPr>
            <w:r w:rsidRPr="00E871F5">
              <w:rPr>
                <w:lang w:val="en-US"/>
              </w:rPr>
              <w:t xml:space="preserve">10. </w:t>
            </w:r>
            <w:r w:rsidR="0054587F">
              <w:rPr>
                <w:lang w:val="en-US"/>
              </w:rPr>
              <w:tab/>
            </w:r>
            <w:r w:rsidRPr="00E871F5">
              <w:rPr>
                <w:lang w:val="en-US"/>
              </w:rPr>
              <w:t xml:space="preserve">Use of an incorrectly positioned oro- or naso-gastric tube resulting in serious harm or death </w:t>
            </w:r>
          </w:p>
        </w:tc>
        <w:tc>
          <w:tcPr>
            <w:tcW w:w="4154" w:type="dxa"/>
            <w:tcBorders>
              <w:top w:val="nil"/>
              <w:bottom w:val="nil"/>
            </w:tcBorders>
            <w:shd w:val="clear" w:color="auto" w:fill="auto"/>
          </w:tcPr>
          <w:p w14:paraId="524BFDC4" w14:textId="77777777" w:rsidR="00E871F5" w:rsidRPr="00E871F5" w:rsidRDefault="00E871F5" w:rsidP="0054587F">
            <w:pPr>
              <w:ind w:left="397" w:hanging="397"/>
              <w:rPr>
                <w:lang w:val="en-GB"/>
              </w:rPr>
            </w:pPr>
          </w:p>
        </w:tc>
      </w:tr>
    </w:tbl>
    <w:p w14:paraId="3BC329D6" w14:textId="1A43CD03" w:rsidR="00E871F5" w:rsidRDefault="00E871F5" w:rsidP="00E871F5">
      <w:pPr>
        <w:rPr>
          <w:lang w:val="en-US"/>
        </w:rPr>
      </w:pPr>
    </w:p>
    <w:p w14:paraId="110D3423" w14:textId="77777777" w:rsidR="0054587F" w:rsidRDefault="0054587F" w:rsidP="00E871F5">
      <w:pPr>
        <w:rPr>
          <w:lang w:val="en-US"/>
        </w:rPr>
        <w:sectPr w:rsidR="0054587F" w:rsidSect="006939CC">
          <w:headerReference w:type="even" r:id="rId98"/>
          <w:pgSz w:w="9978" w:h="14173" w:code="34"/>
          <w:pgMar w:top="1418" w:right="851" w:bottom="1418" w:left="851" w:header="680" w:footer="567" w:gutter="0"/>
          <w:cols w:space="708"/>
          <w:docGrid w:linePitch="360"/>
        </w:sectPr>
      </w:pPr>
    </w:p>
    <w:p w14:paraId="4928CCD6" w14:textId="77777777" w:rsidR="00E871F5" w:rsidRPr="00E871F5" w:rsidRDefault="00E871F5" w:rsidP="003518B6">
      <w:pPr>
        <w:pStyle w:val="Heading4"/>
        <w:spacing w:before="0"/>
        <w:ind w:right="2464"/>
        <w:rPr>
          <w:lang w:val="en-US"/>
        </w:rPr>
      </w:pPr>
      <w:r w:rsidRPr="00E871F5">
        <w:rPr>
          <w:lang w:val="en-US"/>
        </w:rPr>
        <w:t>Avoidable hospital readmissions</w:t>
      </w:r>
    </w:p>
    <w:p w14:paraId="3D46FC44" w14:textId="77777777" w:rsidR="00E871F5" w:rsidRPr="00E871F5" w:rsidRDefault="00E871F5" w:rsidP="0061024F">
      <w:pPr>
        <w:ind w:right="2464"/>
        <w:rPr>
          <w:lang w:val="en-US"/>
        </w:rPr>
      </w:pPr>
      <w:r w:rsidRPr="00E871F5">
        <w:rPr>
          <w:lang w:val="en-US"/>
        </w:rPr>
        <w:t xml:space="preserve">The NHRA Addendum states that the Commission is responsible for developing a list of conditions that can be considered ‘avoidable hospital readmissions’. In 2017–18 the Commission worked with clinicians from across Australia to develop such a list, with timeframes for each condition within which a return to hospital would be deemed avoidable. AHMAC has agreed the list of conditions to be avoidable hospital readmissions (Table 3). The list is available on the Commission’s </w:t>
      </w:r>
      <w:hyperlink r:id="rId99" w:history="1">
        <w:r w:rsidRPr="00E871F5">
          <w:rPr>
            <w:rStyle w:val="Hyperlink"/>
            <w:lang w:val="en-US"/>
          </w:rPr>
          <w:t>website</w:t>
        </w:r>
      </w:hyperlink>
      <w:r w:rsidRPr="00E871F5">
        <w:rPr>
          <w:lang w:val="en-US"/>
        </w:rPr>
        <w:t>.</w:t>
      </w:r>
    </w:p>
    <w:p w14:paraId="6748A454" w14:textId="77777777" w:rsidR="00E871F5" w:rsidRPr="00E871F5" w:rsidRDefault="00E871F5" w:rsidP="0061024F">
      <w:pPr>
        <w:ind w:right="2464"/>
        <w:rPr>
          <w:lang w:val="en-US"/>
        </w:rPr>
      </w:pPr>
      <w:r w:rsidRPr="00E871F5">
        <w:rPr>
          <w:lang w:val="en-US"/>
        </w:rPr>
        <w:t>In 2018–19, in line with the NHRA Addendum, IHPA developed three potential funding approaches, informed by public consultation, for the list of avoidable hospital readmissions, to be shadowed for two years from 1 July 2019. The Commission will work closely with IHPA to support this work.</w:t>
      </w:r>
    </w:p>
    <w:p w14:paraId="68D50C5F" w14:textId="0B54EFCF" w:rsidR="00E871F5" w:rsidRDefault="00E871F5" w:rsidP="0061024F">
      <w:pPr>
        <w:ind w:right="2464"/>
        <w:rPr>
          <w:lang w:val="en-US"/>
        </w:rPr>
      </w:pPr>
      <w:r w:rsidRPr="00E871F5">
        <w:rPr>
          <w:lang w:val="en-US"/>
        </w:rPr>
        <w:t>In response to a request from AHMAC, the Commission has commenced work to lead a process to develop a ‘nationally consistent definition of avoidable hospital readmissions’. This work will continue over 2019–20, with the outcome provided to the CHC for advice.</w:t>
      </w:r>
    </w:p>
    <w:p w14:paraId="796FD83A" w14:textId="77777777" w:rsidR="0054587F" w:rsidRDefault="0054587F" w:rsidP="00E871F5">
      <w:pPr>
        <w:rPr>
          <w:lang w:val="en-US"/>
        </w:rPr>
        <w:sectPr w:rsidR="0054587F" w:rsidSect="006939CC">
          <w:headerReference w:type="default" r:id="rId100"/>
          <w:pgSz w:w="9978" w:h="14173" w:code="34"/>
          <w:pgMar w:top="1418" w:right="851" w:bottom="1418" w:left="851" w:header="680" w:footer="567" w:gutter="0"/>
          <w:cols w:space="708"/>
          <w:docGrid w:linePitch="360"/>
        </w:sectPr>
      </w:pPr>
    </w:p>
    <w:p w14:paraId="50487AE4" w14:textId="4295E3E7" w:rsidR="00E871F5" w:rsidRPr="00E871F5" w:rsidRDefault="00E871F5" w:rsidP="0061024F">
      <w:pPr>
        <w:pStyle w:val="TableTitle"/>
        <w:spacing w:before="0"/>
        <w:ind w:right="3173"/>
        <w:rPr>
          <w:lang w:val="en-GB"/>
        </w:rPr>
      </w:pPr>
      <w:r w:rsidRPr="00E871F5">
        <w:rPr>
          <w:lang w:val="en-GB"/>
        </w:rPr>
        <w:t xml:space="preserve">List of conditions Ahmac has agreed are considered to be avoidable hospital readmissions and associated readmission intervals </w:t>
      </w:r>
    </w:p>
    <w:tbl>
      <w:tblPr>
        <w:tblStyle w:val="DefaultTable1"/>
        <w:tblW w:w="8260" w:type="dxa"/>
        <w:tblLayout w:type="fixed"/>
        <w:tblLook w:val="0220" w:firstRow="1" w:lastRow="0" w:firstColumn="0" w:lastColumn="0" w:noHBand="1" w:noVBand="0"/>
        <w:tblDescription w:val="Due to the complexity of this document no table summary has been provided. If you need assistance with the structure of this table, please email the Australian Commission on Safety and Quality in Health Care at communications@safetyandquality.gov.au."/>
      </w:tblPr>
      <w:tblGrid>
        <w:gridCol w:w="2128"/>
        <w:gridCol w:w="4252"/>
        <w:gridCol w:w="1880"/>
      </w:tblGrid>
      <w:tr w:rsidR="00E871F5" w:rsidRPr="00E871F5" w14:paraId="351DB5BC" w14:textId="77777777" w:rsidTr="00902047">
        <w:trPr>
          <w:cnfStyle w:val="100000000000" w:firstRow="1" w:lastRow="0" w:firstColumn="0" w:lastColumn="0" w:oddVBand="0" w:evenVBand="0" w:oddHBand="0" w:evenHBand="0" w:firstRowFirstColumn="0" w:firstRowLastColumn="0" w:lastRowFirstColumn="0" w:lastRowLastColumn="0"/>
          <w:trHeight w:val="60"/>
          <w:tblHeader/>
        </w:trPr>
        <w:tc>
          <w:tcPr>
            <w:cnfStyle w:val="000010000000" w:firstRow="0" w:lastRow="0" w:firstColumn="0" w:lastColumn="0" w:oddVBand="1" w:evenVBand="0" w:oddHBand="0" w:evenHBand="0" w:firstRowFirstColumn="0" w:firstRowLastColumn="0" w:lastRowFirstColumn="0" w:lastRowLastColumn="0"/>
            <w:tcW w:w="2128" w:type="dxa"/>
            <w:tcBorders>
              <w:bottom w:val="single" w:sz="8" w:space="0" w:color="3BAE49"/>
            </w:tcBorders>
            <w:vAlign w:val="bottom"/>
          </w:tcPr>
          <w:p w14:paraId="09A3EF14" w14:textId="77777777" w:rsidR="00E871F5" w:rsidRPr="00E871F5" w:rsidRDefault="00E871F5" w:rsidP="00902047">
            <w:pPr>
              <w:rPr>
                <w:lang w:val="en-GB"/>
              </w:rPr>
            </w:pPr>
            <w:r w:rsidRPr="00E871F5">
              <w:rPr>
                <w:lang w:val="en-GB"/>
              </w:rPr>
              <w:t xml:space="preserve">Readmission condition* </w:t>
            </w:r>
          </w:p>
        </w:tc>
        <w:tc>
          <w:tcPr>
            <w:cnfStyle w:val="000001000000" w:firstRow="0" w:lastRow="0" w:firstColumn="0" w:lastColumn="0" w:oddVBand="0" w:evenVBand="1" w:oddHBand="0" w:evenHBand="0" w:firstRowFirstColumn="0" w:firstRowLastColumn="0" w:lastRowFirstColumn="0" w:lastRowLastColumn="0"/>
            <w:tcW w:w="4252" w:type="dxa"/>
            <w:tcBorders>
              <w:bottom w:val="single" w:sz="8" w:space="0" w:color="3BAE49"/>
            </w:tcBorders>
            <w:vAlign w:val="bottom"/>
          </w:tcPr>
          <w:p w14:paraId="71177E78" w14:textId="77777777" w:rsidR="00E871F5" w:rsidRPr="00E871F5" w:rsidRDefault="00E871F5" w:rsidP="00902047">
            <w:pPr>
              <w:rPr>
                <w:lang w:val="en-GB"/>
              </w:rPr>
            </w:pPr>
            <w:r w:rsidRPr="00E871F5">
              <w:rPr>
                <w:lang w:val="en-GB"/>
              </w:rPr>
              <w:t>Readmission diagnosis</w:t>
            </w:r>
          </w:p>
        </w:tc>
        <w:tc>
          <w:tcPr>
            <w:cnfStyle w:val="000010000000" w:firstRow="0" w:lastRow="0" w:firstColumn="0" w:lastColumn="0" w:oddVBand="1" w:evenVBand="0" w:oddHBand="0" w:evenHBand="0" w:firstRowFirstColumn="0" w:firstRowLastColumn="0" w:lastRowFirstColumn="0" w:lastRowLastColumn="0"/>
            <w:tcW w:w="1880" w:type="dxa"/>
            <w:tcBorders>
              <w:bottom w:val="single" w:sz="8" w:space="0" w:color="3BAE49"/>
            </w:tcBorders>
            <w:vAlign w:val="bottom"/>
          </w:tcPr>
          <w:p w14:paraId="2D5BC83E" w14:textId="77777777" w:rsidR="00E871F5" w:rsidRPr="00E871F5" w:rsidRDefault="00E871F5" w:rsidP="00902047">
            <w:pPr>
              <w:rPr>
                <w:lang w:val="en-GB"/>
              </w:rPr>
            </w:pPr>
            <w:r w:rsidRPr="00E871F5">
              <w:rPr>
                <w:lang w:val="en-GB"/>
              </w:rPr>
              <w:t>Readmission interval</w:t>
            </w:r>
          </w:p>
        </w:tc>
      </w:tr>
      <w:tr w:rsidR="00E871F5" w:rsidRPr="00E871F5" w14:paraId="1B438031" w14:textId="77777777" w:rsidTr="000B4423">
        <w:trPr>
          <w:trHeight w:val="60"/>
        </w:trPr>
        <w:tc>
          <w:tcPr>
            <w:cnfStyle w:val="000010000000" w:firstRow="0" w:lastRow="0" w:firstColumn="0" w:lastColumn="0" w:oddVBand="1" w:evenVBand="0" w:oddHBand="0" w:evenHBand="0" w:firstRowFirstColumn="0" w:firstRowLastColumn="0" w:lastRowFirstColumn="0" w:lastRowLastColumn="0"/>
            <w:tcW w:w="2128" w:type="dxa"/>
            <w:vMerge w:val="restart"/>
            <w:tcBorders>
              <w:top w:val="single" w:sz="8" w:space="0" w:color="3BAE49"/>
              <w:bottom w:val="single" w:sz="2" w:space="0" w:color="3BAE49"/>
            </w:tcBorders>
          </w:tcPr>
          <w:p w14:paraId="4FD1C483" w14:textId="77777777" w:rsidR="00E871F5" w:rsidRPr="00E871F5" w:rsidRDefault="00E871F5" w:rsidP="00E871F5">
            <w:pPr>
              <w:rPr>
                <w:lang w:val="en-US"/>
              </w:rPr>
            </w:pPr>
            <w:r w:rsidRPr="00E871F5">
              <w:rPr>
                <w:lang w:val="en-US"/>
              </w:rPr>
              <w:t>Pressure injury</w:t>
            </w:r>
          </w:p>
        </w:tc>
        <w:tc>
          <w:tcPr>
            <w:cnfStyle w:val="000001000000" w:firstRow="0" w:lastRow="0" w:firstColumn="0" w:lastColumn="0" w:oddVBand="0" w:evenVBand="1" w:oddHBand="0" w:evenHBand="0" w:firstRowFirstColumn="0" w:firstRowLastColumn="0" w:lastRowFirstColumn="0" w:lastRowLastColumn="0"/>
            <w:tcW w:w="4252" w:type="dxa"/>
            <w:tcBorders>
              <w:top w:val="single" w:sz="8" w:space="0" w:color="3BAE49"/>
              <w:bottom w:val="single" w:sz="2" w:space="0" w:color="3BAE49"/>
            </w:tcBorders>
            <w:shd w:val="clear" w:color="auto" w:fill="F5F9F3"/>
          </w:tcPr>
          <w:p w14:paraId="3D6CBFEA" w14:textId="77777777" w:rsidR="00E871F5" w:rsidRPr="00E871F5" w:rsidRDefault="00E871F5" w:rsidP="00E871F5">
            <w:pPr>
              <w:rPr>
                <w:lang w:val="en-US"/>
              </w:rPr>
            </w:pPr>
            <w:r w:rsidRPr="00E871F5">
              <w:rPr>
                <w:lang w:val="en-US"/>
              </w:rPr>
              <w:t>Stage III ulcer</w:t>
            </w:r>
          </w:p>
        </w:tc>
        <w:tc>
          <w:tcPr>
            <w:cnfStyle w:val="000010000000" w:firstRow="0" w:lastRow="0" w:firstColumn="0" w:lastColumn="0" w:oddVBand="1" w:evenVBand="0" w:oddHBand="0" w:evenHBand="0" w:firstRowFirstColumn="0" w:firstRowLastColumn="0" w:lastRowFirstColumn="0" w:lastRowLastColumn="0"/>
            <w:tcW w:w="1880" w:type="dxa"/>
            <w:tcBorders>
              <w:top w:val="single" w:sz="8" w:space="0" w:color="3BAE49"/>
              <w:bottom w:val="single" w:sz="2" w:space="0" w:color="3BAE49"/>
            </w:tcBorders>
          </w:tcPr>
          <w:p w14:paraId="100B442F" w14:textId="77777777" w:rsidR="00E871F5" w:rsidRPr="00E871F5" w:rsidRDefault="00E871F5" w:rsidP="00E871F5">
            <w:pPr>
              <w:rPr>
                <w:lang w:val="en-US"/>
              </w:rPr>
            </w:pPr>
            <w:r w:rsidRPr="00E871F5">
              <w:rPr>
                <w:lang w:val="en-US"/>
              </w:rPr>
              <w:t>14 days</w:t>
            </w:r>
          </w:p>
        </w:tc>
      </w:tr>
      <w:tr w:rsidR="00E871F5" w:rsidRPr="00E871F5" w14:paraId="0BF4ABF9" w14:textId="77777777" w:rsidTr="000B4423">
        <w:trPr>
          <w:trHeight w:val="384"/>
        </w:trPr>
        <w:tc>
          <w:tcPr>
            <w:cnfStyle w:val="000010000000" w:firstRow="0" w:lastRow="0" w:firstColumn="0" w:lastColumn="0" w:oddVBand="1" w:evenVBand="0" w:oddHBand="0" w:evenHBand="0" w:firstRowFirstColumn="0" w:firstRowLastColumn="0" w:lastRowFirstColumn="0" w:lastRowLastColumn="0"/>
            <w:tcW w:w="2128" w:type="dxa"/>
            <w:vMerge/>
            <w:tcBorders>
              <w:top w:val="single" w:sz="2" w:space="0" w:color="3BAE49"/>
              <w:bottom w:val="single" w:sz="2" w:space="0" w:color="3BAE49"/>
            </w:tcBorders>
          </w:tcPr>
          <w:p w14:paraId="0799855C" w14:textId="77777777" w:rsidR="00E871F5" w:rsidRPr="00E871F5" w:rsidRDefault="00E871F5" w:rsidP="00E871F5">
            <w:pPr>
              <w:rPr>
                <w:lang w:val="en-GB"/>
              </w:rPr>
            </w:pPr>
          </w:p>
        </w:tc>
        <w:tc>
          <w:tcPr>
            <w:cnfStyle w:val="000001000000" w:firstRow="0" w:lastRow="0" w:firstColumn="0" w:lastColumn="0" w:oddVBand="0" w:evenVBand="1" w:oddHBand="0" w:evenHBand="0" w:firstRowFirstColumn="0" w:firstRowLastColumn="0" w:lastRowFirstColumn="0" w:lastRowLastColumn="0"/>
            <w:tcW w:w="4252" w:type="dxa"/>
            <w:tcBorders>
              <w:top w:val="single" w:sz="2" w:space="0" w:color="3BAE49"/>
              <w:bottom w:val="single" w:sz="2" w:space="0" w:color="3BAE49"/>
            </w:tcBorders>
            <w:shd w:val="clear" w:color="auto" w:fill="F5F9F3"/>
          </w:tcPr>
          <w:p w14:paraId="279DDEAF" w14:textId="77777777" w:rsidR="00E871F5" w:rsidRPr="00E871F5" w:rsidRDefault="00E871F5" w:rsidP="00E871F5">
            <w:pPr>
              <w:rPr>
                <w:lang w:val="en-US"/>
              </w:rPr>
            </w:pPr>
            <w:r w:rsidRPr="00E871F5">
              <w:rPr>
                <w:lang w:val="en-US"/>
              </w:rPr>
              <w:t>Stage IV ulcer</w:t>
            </w:r>
          </w:p>
        </w:tc>
        <w:tc>
          <w:tcPr>
            <w:cnfStyle w:val="000010000000" w:firstRow="0" w:lastRow="0" w:firstColumn="0" w:lastColumn="0" w:oddVBand="1" w:evenVBand="0" w:oddHBand="0" w:evenHBand="0" w:firstRowFirstColumn="0" w:firstRowLastColumn="0" w:lastRowFirstColumn="0" w:lastRowLastColumn="0"/>
            <w:tcW w:w="1880" w:type="dxa"/>
            <w:tcBorders>
              <w:top w:val="single" w:sz="2" w:space="0" w:color="3BAE49"/>
              <w:bottom w:val="single" w:sz="2" w:space="0" w:color="3BAE49"/>
            </w:tcBorders>
          </w:tcPr>
          <w:p w14:paraId="6E74A541" w14:textId="77777777" w:rsidR="00E871F5" w:rsidRPr="00E871F5" w:rsidRDefault="00E871F5" w:rsidP="00E871F5">
            <w:pPr>
              <w:rPr>
                <w:lang w:val="en-US"/>
              </w:rPr>
            </w:pPr>
            <w:r w:rsidRPr="00E871F5">
              <w:rPr>
                <w:lang w:val="en-US"/>
              </w:rPr>
              <w:t>7 days</w:t>
            </w:r>
          </w:p>
        </w:tc>
      </w:tr>
      <w:tr w:rsidR="00E871F5" w:rsidRPr="00E871F5" w14:paraId="37797683" w14:textId="77777777" w:rsidTr="000B4423">
        <w:trPr>
          <w:trHeight w:val="60"/>
        </w:trPr>
        <w:tc>
          <w:tcPr>
            <w:cnfStyle w:val="000010000000" w:firstRow="0" w:lastRow="0" w:firstColumn="0" w:lastColumn="0" w:oddVBand="1" w:evenVBand="0" w:oddHBand="0" w:evenHBand="0" w:firstRowFirstColumn="0" w:firstRowLastColumn="0" w:lastRowFirstColumn="0" w:lastRowLastColumn="0"/>
            <w:tcW w:w="2128" w:type="dxa"/>
            <w:vMerge/>
            <w:tcBorders>
              <w:top w:val="single" w:sz="2" w:space="0" w:color="3BAE49"/>
              <w:bottom w:val="single" w:sz="2" w:space="0" w:color="3BAE49"/>
            </w:tcBorders>
          </w:tcPr>
          <w:p w14:paraId="44761E96" w14:textId="77777777" w:rsidR="00E871F5" w:rsidRPr="00E871F5" w:rsidRDefault="00E871F5" w:rsidP="00E871F5">
            <w:pPr>
              <w:rPr>
                <w:lang w:val="en-GB"/>
              </w:rPr>
            </w:pPr>
          </w:p>
        </w:tc>
        <w:tc>
          <w:tcPr>
            <w:cnfStyle w:val="000001000000" w:firstRow="0" w:lastRow="0" w:firstColumn="0" w:lastColumn="0" w:oddVBand="0" w:evenVBand="1" w:oddHBand="0" w:evenHBand="0" w:firstRowFirstColumn="0" w:firstRowLastColumn="0" w:lastRowFirstColumn="0" w:lastRowLastColumn="0"/>
            <w:tcW w:w="4252" w:type="dxa"/>
            <w:tcBorders>
              <w:top w:val="single" w:sz="2" w:space="0" w:color="3BAE49"/>
              <w:bottom w:val="single" w:sz="2" w:space="0" w:color="3BAE49"/>
            </w:tcBorders>
            <w:shd w:val="clear" w:color="auto" w:fill="F5F9F3"/>
          </w:tcPr>
          <w:p w14:paraId="02804400" w14:textId="77777777" w:rsidR="00E871F5" w:rsidRPr="00E871F5" w:rsidRDefault="00E871F5" w:rsidP="00E871F5">
            <w:pPr>
              <w:rPr>
                <w:lang w:val="en-US"/>
              </w:rPr>
            </w:pPr>
            <w:r w:rsidRPr="00E871F5">
              <w:rPr>
                <w:lang w:val="en-US"/>
              </w:rPr>
              <w:t>Unspecified decubitus and pressure area</w:t>
            </w:r>
          </w:p>
        </w:tc>
        <w:tc>
          <w:tcPr>
            <w:cnfStyle w:val="000010000000" w:firstRow="0" w:lastRow="0" w:firstColumn="0" w:lastColumn="0" w:oddVBand="1" w:evenVBand="0" w:oddHBand="0" w:evenHBand="0" w:firstRowFirstColumn="0" w:firstRowLastColumn="0" w:lastRowFirstColumn="0" w:lastRowLastColumn="0"/>
            <w:tcW w:w="1880" w:type="dxa"/>
            <w:tcBorders>
              <w:top w:val="single" w:sz="2" w:space="0" w:color="3BAE49"/>
              <w:bottom w:val="single" w:sz="2" w:space="0" w:color="3BAE49"/>
            </w:tcBorders>
          </w:tcPr>
          <w:p w14:paraId="0DBD6FDF" w14:textId="77777777" w:rsidR="00E871F5" w:rsidRPr="00E871F5" w:rsidRDefault="00E871F5" w:rsidP="00E871F5">
            <w:pPr>
              <w:rPr>
                <w:lang w:val="en-US"/>
              </w:rPr>
            </w:pPr>
            <w:r w:rsidRPr="00E871F5">
              <w:rPr>
                <w:lang w:val="en-US"/>
              </w:rPr>
              <w:t>14 days</w:t>
            </w:r>
          </w:p>
        </w:tc>
      </w:tr>
      <w:tr w:rsidR="00E871F5" w:rsidRPr="00E871F5" w14:paraId="1DDFCCB9" w14:textId="77777777" w:rsidTr="000B4423">
        <w:trPr>
          <w:trHeight w:val="384"/>
        </w:trPr>
        <w:tc>
          <w:tcPr>
            <w:cnfStyle w:val="000010000000" w:firstRow="0" w:lastRow="0" w:firstColumn="0" w:lastColumn="0" w:oddVBand="1" w:evenVBand="0" w:oddHBand="0" w:evenHBand="0" w:firstRowFirstColumn="0" w:firstRowLastColumn="0" w:lastRowFirstColumn="0" w:lastRowLastColumn="0"/>
            <w:tcW w:w="2128" w:type="dxa"/>
            <w:vMerge w:val="restart"/>
            <w:tcBorders>
              <w:top w:val="single" w:sz="2" w:space="0" w:color="3BAE49"/>
              <w:bottom w:val="single" w:sz="2" w:space="0" w:color="3BAE49"/>
            </w:tcBorders>
          </w:tcPr>
          <w:p w14:paraId="49C4486B" w14:textId="77777777" w:rsidR="00E871F5" w:rsidRPr="00E871F5" w:rsidRDefault="00E871F5" w:rsidP="00E871F5">
            <w:pPr>
              <w:rPr>
                <w:lang w:val="en-US"/>
              </w:rPr>
            </w:pPr>
            <w:r w:rsidRPr="00E871F5">
              <w:rPr>
                <w:lang w:val="en-US"/>
              </w:rPr>
              <w:t xml:space="preserve">Infections </w:t>
            </w:r>
          </w:p>
        </w:tc>
        <w:tc>
          <w:tcPr>
            <w:cnfStyle w:val="000001000000" w:firstRow="0" w:lastRow="0" w:firstColumn="0" w:lastColumn="0" w:oddVBand="0" w:evenVBand="1" w:oddHBand="0" w:evenHBand="0" w:firstRowFirstColumn="0" w:firstRowLastColumn="0" w:lastRowFirstColumn="0" w:lastRowLastColumn="0"/>
            <w:tcW w:w="4252" w:type="dxa"/>
            <w:tcBorders>
              <w:top w:val="single" w:sz="2" w:space="0" w:color="3BAE49"/>
              <w:bottom w:val="single" w:sz="2" w:space="0" w:color="3BAE49"/>
            </w:tcBorders>
            <w:shd w:val="clear" w:color="auto" w:fill="F5F9F3"/>
          </w:tcPr>
          <w:p w14:paraId="0A1B1FFE" w14:textId="77777777" w:rsidR="00E871F5" w:rsidRPr="00E871F5" w:rsidRDefault="00E871F5" w:rsidP="00E871F5">
            <w:pPr>
              <w:rPr>
                <w:lang w:val="en-US"/>
              </w:rPr>
            </w:pPr>
            <w:r w:rsidRPr="00E871F5">
              <w:rPr>
                <w:lang w:val="en-US"/>
              </w:rPr>
              <w:t>Urinary tract infection</w:t>
            </w:r>
          </w:p>
        </w:tc>
        <w:tc>
          <w:tcPr>
            <w:cnfStyle w:val="000010000000" w:firstRow="0" w:lastRow="0" w:firstColumn="0" w:lastColumn="0" w:oddVBand="1" w:evenVBand="0" w:oddHBand="0" w:evenHBand="0" w:firstRowFirstColumn="0" w:firstRowLastColumn="0" w:lastRowFirstColumn="0" w:lastRowLastColumn="0"/>
            <w:tcW w:w="1880" w:type="dxa"/>
            <w:tcBorders>
              <w:top w:val="single" w:sz="2" w:space="0" w:color="3BAE49"/>
              <w:bottom w:val="single" w:sz="2" w:space="0" w:color="3BAE49"/>
            </w:tcBorders>
          </w:tcPr>
          <w:p w14:paraId="4DA7150F" w14:textId="77777777" w:rsidR="00E871F5" w:rsidRPr="00E871F5" w:rsidRDefault="00E871F5" w:rsidP="00E871F5">
            <w:pPr>
              <w:rPr>
                <w:lang w:val="en-US"/>
              </w:rPr>
            </w:pPr>
            <w:r w:rsidRPr="00E871F5">
              <w:rPr>
                <w:lang w:val="en-US"/>
              </w:rPr>
              <w:t>7 days</w:t>
            </w:r>
          </w:p>
        </w:tc>
      </w:tr>
      <w:tr w:rsidR="00E871F5" w:rsidRPr="00E871F5" w14:paraId="44BE1FE3" w14:textId="77777777" w:rsidTr="000B4423">
        <w:trPr>
          <w:trHeight w:val="60"/>
        </w:trPr>
        <w:tc>
          <w:tcPr>
            <w:cnfStyle w:val="000010000000" w:firstRow="0" w:lastRow="0" w:firstColumn="0" w:lastColumn="0" w:oddVBand="1" w:evenVBand="0" w:oddHBand="0" w:evenHBand="0" w:firstRowFirstColumn="0" w:firstRowLastColumn="0" w:lastRowFirstColumn="0" w:lastRowLastColumn="0"/>
            <w:tcW w:w="2128" w:type="dxa"/>
            <w:vMerge/>
            <w:tcBorders>
              <w:top w:val="single" w:sz="2" w:space="0" w:color="3BAE49"/>
              <w:bottom w:val="single" w:sz="2" w:space="0" w:color="3BAE49"/>
            </w:tcBorders>
          </w:tcPr>
          <w:p w14:paraId="2DBD9ABE" w14:textId="77777777" w:rsidR="00E871F5" w:rsidRPr="00E871F5" w:rsidRDefault="00E871F5" w:rsidP="00E871F5">
            <w:pPr>
              <w:rPr>
                <w:lang w:val="en-GB"/>
              </w:rPr>
            </w:pPr>
          </w:p>
        </w:tc>
        <w:tc>
          <w:tcPr>
            <w:cnfStyle w:val="000001000000" w:firstRow="0" w:lastRow="0" w:firstColumn="0" w:lastColumn="0" w:oddVBand="0" w:evenVBand="1" w:oddHBand="0" w:evenHBand="0" w:firstRowFirstColumn="0" w:firstRowLastColumn="0" w:lastRowFirstColumn="0" w:lastRowLastColumn="0"/>
            <w:tcW w:w="4252" w:type="dxa"/>
            <w:tcBorders>
              <w:top w:val="single" w:sz="2" w:space="0" w:color="3BAE49"/>
              <w:bottom w:val="single" w:sz="2" w:space="0" w:color="3BAE49"/>
            </w:tcBorders>
            <w:shd w:val="clear" w:color="auto" w:fill="F5F9F3"/>
          </w:tcPr>
          <w:p w14:paraId="5DE63414" w14:textId="77777777" w:rsidR="00E871F5" w:rsidRPr="00E871F5" w:rsidRDefault="00E871F5" w:rsidP="00E871F5">
            <w:pPr>
              <w:rPr>
                <w:lang w:val="en-US"/>
              </w:rPr>
            </w:pPr>
            <w:r w:rsidRPr="00E871F5">
              <w:rPr>
                <w:lang w:val="en-US"/>
              </w:rPr>
              <w:t>Surgical site infection</w:t>
            </w:r>
          </w:p>
        </w:tc>
        <w:tc>
          <w:tcPr>
            <w:cnfStyle w:val="000010000000" w:firstRow="0" w:lastRow="0" w:firstColumn="0" w:lastColumn="0" w:oddVBand="1" w:evenVBand="0" w:oddHBand="0" w:evenHBand="0" w:firstRowFirstColumn="0" w:firstRowLastColumn="0" w:lastRowFirstColumn="0" w:lastRowLastColumn="0"/>
            <w:tcW w:w="1880" w:type="dxa"/>
            <w:tcBorders>
              <w:top w:val="single" w:sz="2" w:space="0" w:color="3BAE49"/>
              <w:bottom w:val="single" w:sz="2" w:space="0" w:color="3BAE49"/>
            </w:tcBorders>
          </w:tcPr>
          <w:p w14:paraId="6368C0ED" w14:textId="77777777" w:rsidR="00E871F5" w:rsidRPr="00E871F5" w:rsidRDefault="00E871F5" w:rsidP="00E871F5">
            <w:pPr>
              <w:rPr>
                <w:lang w:val="en-US"/>
              </w:rPr>
            </w:pPr>
            <w:r w:rsidRPr="00E871F5">
              <w:rPr>
                <w:lang w:val="en-US"/>
              </w:rPr>
              <w:t>30 days</w:t>
            </w:r>
          </w:p>
        </w:tc>
      </w:tr>
      <w:tr w:rsidR="00E871F5" w:rsidRPr="00E871F5" w14:paraId="1FEC2F3B" w14:textId="77777777" w:rsidTr="000B4423">
        <w:trPr>
          <w:trHeight w:val="60"/>
        </w:trPr>
        <w:tc>
          <w:tcPr>
            <w:cnfStyle w:val="000010000000" w:firstRow="0" w:lastRow="0" w:firstColumn="0" w:lastColumn="0" w:oddVBand="1" w:evenVBand="0" w:oddHBand="0" w:evenHBand="0" w:firstRowFirstColumn="0" w:firstRowLastColumn="0" w:lastRowFirstColumn="0" w:lastRowLastColumn="0"/>
            <w:tcW w:w="2128" w:type="dxa"/>
            <w:vMerge/>
            <w:tcBorders>
              <w:top w:val="single" w:sz="2" w:space="0" w:color="3BAE49"/>
              <w:bottom w:val="single" w:sz="2" w:space="0" w:color="3BAE49"/>
            </w:tcBorders>
          </w:tcPr>
          <w:p w14:paraId="4CDA0E7F" w14:textId="77777777" w:rsidR="00E871F5" w:rsidRPr="00E871F5" w:rsidRDefault="00E871F5" w:rsidP="00E871F5">
            <w:pPr>
              <w:rPr>
                <w:lang w:val="en-GB"/>
              </w:rPr>
            </w:pPr>
          </w:p>
        </w:tc>
        <w:tc>
          <w:tcPr>
            <w:cnfStyle w:val="000001000000" w:firstRow="0" w:lastRow="0" w:firstColumn="0" w:lastColumn="0" w:oddVBand="0" w:evenVBand="1" w:oddHBand="0" w:evenHBand="0" w:firstRowFirstColumn="0" w:firstRowLastColumn="0" w:lastRowFirstColumn="0" w:lastRowLastColumn="0"/>
            <w:tcW w:w="4252" w:type="dxa"/>
            <w:tcBorders>
              <w:top w:val="single" w:sz="2" w:space="0" w:color="3BAE49"/>
              <w:bottom w:val="single" w:sz="2" w:space="0" w:color="3BAE49"/>
            </w:tcBorders>
            <w:shd w:val="clear" w:color="auto" w:fill="F5F9F3"/>
          </w:tcPr>
          <w:p w14:paraId="646AFF77" w14:textId="77777777" w:rsidR="00E871F5" w:rsidRPr="00E871F5" w:rsidRDefault="00E871F5" w:rsidP="00E871F5">
            <w:pPr>
              <w:rPr>
                <w:lang w:val="en-US"/>
              </w:rPr>
            </w:pPr>
            <w:r w:rsidRPr="00E871F5">
              <w:rPr>
                <w:lang w:val="en-US"/>
              </w:rPr>
              <w:t>Pneumonia</w:t>
            </w:r>
          </w:p>
        </w:tc>
        <w:tc>
          <w:tcPr>
            <w:cnfStyle w:val="000010000000" w:firstRow="0" w:lastRow="0" w:firstColumn="0" w:lastColumn="0" w:oddVBand="1" w:evenVBand="0" w:oddHBand="0" w:evenHBand="0" w:firstRowFirstColumn="0" w:firstRowLastColumn="0" w:lastRowFirstColumn="0" w:lastRowLastColumn="0"/>
            <w:tcW w:w="1880" w:type="dxa"/>
            <w:tcBorders>
              <w:top w:val="single" w:sz="2" w:space="0" w:color="3BAE49"/>
              <w:bottom w:val="single" w:sz="2" w:space="0" w:color="3BAE49"/>
            </w:tcBorders>
          </w:tcPr>
          <w:p w14:paraId="77D7768E" w14:textId="77777777" w:rsidR="00E871F5" w:rsidRPr="00E871F5" w:rsidRDefault="00E871F5" w:rsidP="00E871F5">
            <w:pPr>
              <w:rPr>
                <w:lang w:val="en-US"/>
              </w:rPr>
            </w:pPr>
            <w:r w:rsidRPr="00E871F5">
              <w:rPr>
                <w:lang w:val="en-US"/>
              </w:rPr>
              <w:t>7 days</w:t>
            </w:r>
          </w:p>
        </w:tc>
      </w:tr>
      <w:tr w:rsidR="00E871F5" w:rsidRPr="00E871F5" w14:paraId="0809BF50" w14:textId="77777777" w:rsidTr="000B4423">
        <w:trPr>
          <w:trHeight w:val="60"/>
        </w:trPr>
        <w:tc>
          <w:tcPr>
            <w:cnfStyle w:val="000010000000" w:firstRow="0" w:lastRow="0" w:firstColumn="0" w:lastColumn="0" w:oddVBand="1" w:evenVBand="0" w:oddHBand="0" w:evenHBand="0" w:firstRowFirstColumn="0" w:firstRowLastColumn="0" w:lastRowFirstColumn="0" w:lastRowLastColumn="0"/>
            <w:tcW w:w="2128" w:type="dxa"/>
            <w:vMerge/>
            <w:tcBorders>
              <w:top w:val="single" w:sz="2" w:space="0" w:color="3BAE49"/>
              <w:bottom w:val="single" w:sz="2" w:space="0" w:color="3BAE49"/>
            </w:tcBorders>
          </w:tcPr>
          <w:p w14:paraId="42DCB7D6" w14:textId="77777777" w:rsidR="00E871F5" w:rsidRPr="00E871F5" w:rsidRDefault="00E871F5" w:rsidP="00E871F5">
            <w:pPr>
              <w:rPr>
                <w:lang w:val="en-GB"/>
              </w:rPr>
            </w:pPr>
          </w:p>
        </w:tc>
        <w:tc>
          <w:tcPr>
            <w:cnfStyle w:val="000001000000" w:firstRow="0" w:lastRow="0" w:firstColumn="0" w:lastColumn="0" w:oddVBand="0" w:evenVBand="1" w:oddHBand="0" w:evenHBand="0" w:firstRowFirstColumn="0" w:firstRowLastColumn="0" w:lastRowFirstColumn="0" w:lastRowLastColumn="0"/>
            <w:tcW w:w="4252" w:type="dxa"/>
            <w:tcBorders>
              <w:top w:val="single" w:sz="2" w:space="0" w:color="3BAE49"/>
              <w:bottom w:val="single" w:sz="2" w:space="0" w:color="3BAE49"/>
            </w:tcBorders>
            <w:shd w:val="clear" w:color="auto" w:fill="F5F9F3"/>
          </w:tcPr>
          <w:p w14:paraId="28855892" w14:textId="77777777" w:rsidR="00E871F5" w:rsidRPr="00E871F5" w:rsidRDefault="00E871F5" w:rsidP="00E871F5">
            <w:pPr>
              <w:rPr>
                <w:lang w:val="en-US"/>
              </w:rPr>
            </w:pPr>
            <w:r w:rsidRPr="00E871F5">
              <w:rPr>
                <w:lang w:val="en-US"/>
              </w:rPr>
              <w:t>Blood stream infection</w:t>
            </w:r>
          </w:p>
        </w:tc>
        <w:tc>
          <w:tcPr>
            <w:cnfStyle w:val="000010000000" w:firstRow="0" w:lastRow="0" w:firstColumn="0" w:lastColumn="0" w:oddVBand="1" w:evenVBand="0" w:oddHBand="0" w:evenHBand="0" w:firstRowFirstColumn="0" w:firstRowLastColumn="0" w:lastRowFirstColumn="0" w:lastRowLastColumn="0"/>
            <w:tcW w:w="1880" w:type="dxa"/>
            <w:tcBorders>
              <w:top w:val="single" w:sz="2" w:space="0" w:color="3BAE49"/>
              <w:bottom w:val="single" w:sz="2" w:space="0" w:color="3BAE49"/>
            </w:tcBorders>
          </w:tcPr>
          <w:p w14:paraId="1EA3ABFD" w14:textId="77777777" w:rsidR="00E871F5" w:rsidRPr="00E871F5" w:rsidRDefault="00E871F5" w:rsidP="00E871F5">
            <w:pPr>
              <w:rPr>
                <w:lang w:val="en-US"/>
              </w:rPr>
            </w:pPr>
            <w:r w:rsidRPr="00E871F5">
              <w:rPr>
                <w:lang w:val="en-US"/>
              </w:rPr>
              <w:t xml:space="preserve">2 days </w:t>
            </w:r>
          </w:p>
        </w:tc>
      </w:tr>
      <w:tr w:rsidR="00E871F5" w:rsidRPr="00E871F5" w14:paraId="2373BFEA" w14:textId="77777777" w:rsidTr="000B4423">
        <w:trPr>
          <w:trHeight w:val="60"/>
        </w:trPr>
        <w:tc>
          <w:tcPr>
            <w:cnfStyle w:val="000010000000" w:firstRow="0" w:lastRow="0" w:firstColumn="0" w:lastColumn="0" w:oddVBand="1" w:evenVBand="0" w:oddHBand="0" w:evenHBand="0" w:firstRowFirstColumn="0" w:firstRowLastColumn="0" w:lastRowFirstColumn="0" w:lastRowLastColumn="0"/>
            <w:tcW w:w="2128" w:type="dxa"/>
            <w:vMerge/>
            <w:tcBorders>
              <w:top w:val="single" w:sz="2" w:space="0" w:color="3BAE49"/>
              <w:bottom w:val="single" w:sz="2" w:space="0" w:color="3BAE49"/>
            </w:tcBorders>
          </w:tcPr>
          <w:p w14:paraId="78FD0E97" w14:textId="77777777" w:rsidR="00E871F5" w:rsidRPr="00E871F5" w:rsidRDefault="00E871F5" w:rsidP="00E871F5">
            <w:pPr>
              <w:rPr>
                <w:lang w:val="en-GB"/>
              </w:rPr>
            </w:pPr>
          </w:p>
        </w:tc>
        <w:tc>
          <w:tcPr>
            <w:cnfStyle w:val="000001000000" w:firstRow="0" w:lastRow="0" w:firstColumn="0" w:lastColumn="0" w:oddVBand="0" w:evenVBand="1" w:oddHBand="0" w:evenHBand="0" w:firstRowFirstColumn="0" w:firstRowLastColumn="0" w:lastRowFirstColumn="0" w:lastRowLastColumn="0"/>
            <w:tcW w:w="4252" w:type="dxa"/>
            <w:tcBorders>
              <w:top w:val="single" w:sz="2" w:space="0" w:color="3BAE49"/>
              <w:bottom w:val="single" w:sz="2" w:space="0" w:color="3BAE49"/>
            </w:tcBorders>
            <w:shd w:val="clear" w:color="auto" w:fill="F5F9F3"/>
          </w:tcPr>
          <w:p w14:paraId="1F25AF58" w14:textId="77777777" w:rsidR="00E871F5" w:rsidRPr="00E871F5" w:rsidRDefault="00E871F5" w:rsidP="00E871F5">
            <w:pPr>
              <w:rPr>
                <w:lang w:val="en-US"/>
              </w:rPr>
            </w:pPr>
            <w:r w:rsidRPr="00E871F5">
              <w:rPr>
                <w:lang w:val="en-US"/>
              </w:rPr>
              <w:t>Central line and peripheral line associated blood stream infection</w:t>
            </w:r>
          </w:p>
        </w:tc>
        <w:tc>
          <w:tcPr>
            <w:cnfStyle w:val="000010000000" w:firstRow="0" w:lastRow="0" w:firstColumn="0" w:lastColumn="0" w:oddVBand="1" w:evenVBand="0" w:oddHBand="0" w:evenHBand="0" w:firstRowFirstColumn="0" w:firstRowLastColumn="0" w:lastRowFirstColumn="0" w:lastRowLastColumn="0"/>
            <w:tcW w:w="1880" w:type="dxa"/>
            <w:tcBorders>
              <w:top w:val="single" w:sz="2" w:space="0" w:color="3BAE49"/>
              <w:bottom w:val="single" w:sz="2" w:space="0" w:color="3BAE49"/>
            </w:tcBorders>
          </w:tcPr>
          <w:p w14:paraId="03C47972" w14:textId="77777777" w:rsidR="00E871F5" w:rsidRPr="00E871F5" w:rsidRDefault="00E871F5" w:rsidP="00E871F5">
            <w:pPr>
              <w:rPr>
                <w:lang w:val="en-US"/>
              </w:rPr>
            </w:pPr>
            <w:r w:rsidRPr="00E871F5">
              <w:rPr>
                <w:lang w:val="en-US"/>
              </w:rPr>
              <w:t xml:space="preserve">2 days </w:t>
            </w:r>
          </w:p>
        </w:tc>
      </w:tr>
      <w:tr w:rsidR="00E871F5" w:rsidRPr="00E871F5" w14:paraId="64AFC8CD" w14:textId="77777777" w:rsidTr="000B4423">
        <w:trPr>
          <w:trHeight w:val="60"/>
        </w:trPr>
        <w:tc>
          <w:tcPr>
            <w:cnfStyle w:val="000010000000" w:firstRow="0" w:lastRow="0" w:firstColumn="0" w:lastColumn="0" w:oddVBand="1" w:evenVBand="0" w:oddHBand="0" w:evenHBand="0" w:firstRowFirstColumn="0" w:firstRowLastColumn="0" w:lastRowFirstColumn="0" w:lastRowLastColumn="0"/>
            <w:tcW w:w="2128" w:type="dxa"/>
            <w:vMerge/>
            <w:tcBorders>
              <w:top w:val="single" w:sz="2" w:space="0" w:color="3BAE49"/>
              <w:bottom w:val="single" w:sz="2" w:space="0" w:color="3BAE49"/>
            </w:tcBorders>
          </w:tcPr>
          <w:p w14:paraId="2A964203" w14:textId="77777777" w:rsidR="00E871F5" w:rsidRPr="00E871F5" w:rsidRDefault="00E871F5" w:rsidP="00E871F5">
            <w:pPr>
              <w:rPr>
                <w:lang w:val="en-GB"/>
              </w:rPr>
            </w:pPr>
          </w:p>
        </w:tc>
        <w:tc>
          <w:tcPr>
            <w:cnfStyle w:val="000001000000" w:firstRow="0" w:lastRow="0" w:firstColumn="0" w:lastColumn="0" w:oddVBand="0" w:evenVBand="1" w:oddHBand="0" w:evenHBand="0" w:firstRowFirstColumn="0" w:firstRowLastColumn="0" w:lastRowFirstColumn="0" w:lastRowLastColumn="0"/>
            <w:tcW w:w="4252" w:type="dxa"/>
            <w:tcBorders>
              <w:top w:val="single" w:sz="2" w:space="0" w:color="3BAE49"/>
              <w:bottom w:val="single" w:sz="2" w:space="0" w:color="3BAE49"/>
            </w:tcBorders>
            <w:shd w:val="clear" w:color="auto" w:fill="F5F9F3"/>
          </w:tcPr>
          <w:p w14:paraId="616F23F0" w14:textId="77777777" w:rsidR="00E871F5" w:rsidRPr="00E871F5" w:rsidRDefault="00E871F5" w:rsidP="00E871F5">
            <w:pPr>
              <w:rPr>
                <w:lang w:val="en-US"/>
              </w:rPr>
            </w:pPr>
            <w:r w:rsidRPr="00E871F5">
              <w:rPr>
                <w:lang w:val="en-US"/>
              </w:rPr>
              <w:t>Multi-resistant organism</w:t>
            </w:r>
          </w:p>
        </w:tc>
        <w:tc>
          <w:tcPr>
            <w:cnfStyle w:val="000010000000" w:firstRow="0" w:lastRow="0" w:firstColumn="0" w:lastColumn="0" w:oddVBand="1" w:evenVBand="0" w:oddHBand="0" w:evenHBand="0" w:firstRowFirstColumn="0" w:firstRowLastColumn="0" w:lastRowFirstColumn="0" w:lastRowLastColumn="0"/>
            <w:tcW w:w="1880" w:type="dxa"/>
            <w:tcBorders>
              <w:top w:val="single" w:sz="2" w:space="0" w:color="3BAE49"/>
              <w:bottom w:val="single" w:sz="2" w:space="0" w:color="3BAE49"/>
            </w:tcBorders>
          </w:tcPr>
          <w:p w14:paraId="7FC28686" w14:textId="77777777" w:rsidR="00E871F5" w:rsidRPr="00E871F5" w:rsidRDefault="00E871F5" w:rsidP="00E871F5">
            <w:pPr>
              <w:rPr>
                <w:lang w:val="en-US"/>
              </w:rPr>
            </w:pPr>
            <w:r w:rsidRPr="00E871F5">
              <w:rPr>
                <w:lang w:val="en-US"/>
              </w:rPr>
              <w:t>2 days</w:t>
            </w:r>
          </w:p>
        </w:tc>
      </w:tr>
      <w:tr w:rsidR="00E871F5" w:rsidRPr="00E871F5" w14:paraId="1AB66DD7" w14:textId="77777777" w:rsidTr="000B4423">
        <w:trPr>
          <w:trHeight w:val="60"/>
        </w:trPr>
        <w:tc>
          <w:tcPr>
            <w:cnfStyle w:val="000010000000" w:firstRow="0" w:lastRow="0" w:firstColumn="0" w:lastColumn="0" w:oddVBand="1" w:evenVBand="0" w:oddHBand="0" w:evenHBand="0" w:firstRowFirstColumn="0" w:firstRowLastColumn="0" w:lastRowFirstColumn="0" w:lastRowLastColumn="0"/>
            <w:tcW w:w="2128" w:type="dxa"/>
            <w:vMerge/>
            <w:tcBorders>
              <w:top w:val="single" w:sz="2" w:space="0" w:color="3BAE49"/>
              <w:bottom w:val="single" w:sz="2" w:space="0" w:color="3BAE49"/>
            </w:tcBorders>
          </w:tcPr>
          <w:p w14:paraId="46B73FB5" w14:textId="77777777" w:rsidR="00E871F5" w:rsidRPr="00E871F5" w:rsidRDefault="00E871F5" w:rsidP="00E871F5">
            <w:pPr>
              <w:rPr>
                <w:lang w:val="en-GB"/>
              </w:rPr>
            </w:pPr>
          </w:p>
        </w:tc>
        <w:tc>
          <w:tcPr>
            <w:cnfStyle w:val="000001000000" w:firstRow="0" w:lastRow="0" w:firstColumn="0" w:lastColumn="0" w:oddVBand="0" w:evenVBand="1" w:oddHBand="0" w:evenHBand="0" w:firstRowFirstColumn="0" w:firstRowLastColumn="0" w:lastRowFirstColumn="0" w:lastRowLastColumn="0"/>
            <w:tcW w:w="4252" w:type="dxa"/>
            <w:tcBorders>
              <w:top w:val="single" w:sz="2" w:space="0" w:color="3BAE49"/>
              <w:bottom w:val="single" w:sz="2" w:space="0" w:color="3BAE49"/>
            </w:tcBorders>
            <w:shd w:val="clear" w:color="auto" w:fill="F5F9F3"/>
          </w:tcPr>
          <w:p w14:paraId="7F13D76B" w14:textId="77777777" w:rsidR="00E871F5" w:rsidRPr="00E871F5" w:rsidRDefault="00E871F5" w:rsidP="00E871F5">
            <w:pPr>
              <w:rPr>
                <w:lang w:val="en-US"/>
              </w:rPr>
            </w:pPr>
            <w:r w:rsidRPr="00E871F5">
              <w:rPr>
                <w:lang w:val="en-US"/>
              </w:rPr>
              <w:t>Infection associated with devices, implants and grafts</w:t>
            </w:r>
          </w:p>
        </w:tc>
        <w:tc>
          <w:tcPr>
            <w:cnfStyle w:val="000010000000" w:firstRow="0" w:lastRow="0" w:firstColumn="0" w:lastColumn="0" w:oddVBand="1" w:evenVBand="0" w:oddHBand="0" w:evenHBand="0" w:firstRowFirstColumn="0" w:firstRowLastColumn="0" w:lastRowFirstColumn="0" w:lastRowLastColumn="0"/>
            <w:tcW w:w="1880" w:type="dxa"/>
            <w:tcBorders>
              <w:top w:val="single" w:sz="2" w:space="0" w:color="3BAE49"/>
              <w:bottom w:val="single" w:sz="2" w:space="0" w:color="3BAE49"/>
            </w:tcBorders>
          </w:tcPr>
          <w:p w14:paraId="373C2DD1" w14:textId="77777777" w:rsidR="00E871F5" w:rsidRPr="00E871F5" w:rsidRDefault="00E871F5" w:rsidP="00E871F5">
            <w:pPr>
              <w:rPr>
                <w:lang w:val="en-US"/>
              </w:rPr>
            </w:pPr>
            <w:r w:rsidRPr="00E871F5">
              <w:rPr>
                <w:lang w:val="en-US"/>
              </w:rPr>
              <w:t>90 days</w:t>
            </w:r>
          </w:p>
        </w:tc>
      </w:tr>
      <w:tr w:rsidR="00E871F5" w:rsidRPr="00E871F5" w14:paraId="4D001FCD" w14:textId="77777777" w:rsidTr="000B4423">
        <w:trPr>
          <w:trHeight w:val="60"/>
        </w:trPr>
        <w:tc>
          <w:tcPr>
            <w:cnfStyle w:val="000010000000" w:firstRow="0" w:lastRow="0" w:firstColumn="0" w:lastColumn="0" w:oddVBand="1" w:evenVBand="0" w:oddHBand="0" w:evenHBand="0" w:firstRowFirstColumn="0" w:firstRowLastColumn="0" w:lastRowFirstColumn="0" w:lastRowLastColumn="0"/>
            <w:tcW w:w="2128" w:type="dxa"/>
            <w:vMerge/>
            <w:tcBorders>
              <w:top w:val="single" w:sz="2" w:space="0" w:color="3BAE49"/>
              <w:bottom w:val="single" w:sz="2" w:space="0" w:color="3BAE49"/>
            </w:tcBorders>
          </w:tcPr>
          <w:p w14:paraId="63A08C72" w14:textId="77777777" w:rsidR="00E871F5" w:rsidRPr="00E871F5" w:rsidRDefault="00E871F5" w:rsidP="00E871F5">
            <w:pPr>
              <w:rPr>
                <w:lang w:val="en-GB"/>
              </w:rPr>
            </w:pPr>
          </w:p>
        </w:tc>
        <w:tc>
          <w:tcPr>
            <w:cnfStyle w:val="000001000000" w:firstRow="0" w:lastRow="0" w:firstColumn="0" w:lastColumn="0" w:oddVBand="0" w:evenVBand="1" w:oddHBand="0" w:evenHBand="0" w:firstRowFirstColumn="0" w:firstRowLastColumn="0" w:lastRowFirstColumn="0" w:lastRowLastColumn="0"/>
            <w:tcW w:w="4252" w:type="dxa"/>
            <w:tcBorders>
              <w:top w:val="single" w:sz="2" w:space="0" w:color="3BAE49"/>
              <w:bottom w:val="single" w:sz="2" w:space="0" w:color="3BAE49"/>
            </w:tcBorders>
            <w:shd w:val="clear" w:color="auto" w:fill="F5F9F3"/>
          </w:tcPr>
          <w:p w14:paraId="2138EC39" w14:textId="77777777" w:rsidR="00E871F5" w:rsidRPr="00E871F5" w:rsidRDefault="00E871F5" w:rsidP="00E871F5">
            <w:pPr>
              <w:rPr>
                <w:lang w:val="en-US"/>
              </w:rPr>
            </w:pPr>
            <w:r w:rsidRPr="00E871F5">
              <w:rPr>
                <w:lang w:val="en-US"/>
              </w:rPr>
              <w:t>Infection associated with prosthetic devices, implants and grafts in genital tract or urinary system</w:t>
            </w:r>
          </w:p>
        </w:tc>
        <w:tc>
          <w:tcPr>
            <w:cnfStyle w:val="000010000000" w:firstRow="0" w:lastRow="0" w:firstColumn="0" w:lastColumn="0" w:oddVBand="1" w:evenVBand="0" w:oddHBand="0" w:evenHBand="0" w:firstRowFirstColumn="0" w:firstRowLastColumn="0" w:lastRowFirstColumn="0" w:lastRowLastColumn="0"/>
            <w:tcW w:w="1880" w:type="dxa"/>
            <w:tcBorders>
              <w:top w:val="single" w:sz="2" w:space="0" w:color="3BAE49"/>
              <w:bottom w:val="single" w:sz="2" w:space="0" w:color="3BAE49"/>
            </w:tcBorders>
          </w:tcPr>
          <w:p w14:paraId="1FCB1562" w14:textId="77777777" w:rsidR="00E871F5" w:rsidRPr="00E871F5" w:rsidRDefault="00E871F5" w:rsidP="00E871F5">
            <w:pPr>
              <w:rPr>
                <w:lang w:val="en-US"/>
              </w:rPr>
            </w:pPr>
            <w:r w:rsidRPr="00E871F5">
              <w:rPr>
                <w:lang w:val="en-US"/>
              </w:rPr>
              <w:t>30 days</w:t>
            </w:r>
          </w:p>
        </w:tc>
      </w:tr>
      <w:tr w:rsidR="00E871F5" w:rsidRPr="00E871F5" w14:paraId="7FF2F58D" w14:textId="77777777" w:rsidTr="000B4423">
        <w:trPr>
          <w:trHeight w:val="60"/>
        </w:trPr>
        <w:tc>
          <w:tcPr>
            <w:cnfStyle w:val="000010000000" w:firstRow="0" w:lastRow="0" w:firstColumn="0" w:lastColumn="0" w:oddVBand="1" w:evenVBand="0" w:oddHBand="0" w:evenHBand="0" w:firstRowFirstColumn="0" w:firstRowLastColumn="0" w:lastRowFirstColumn="0" w:lastRowLastColumn="0"/>
            <w:tcW w:w="2128" w:type="dxa"/>
            <w:vMerge/>
            <w:tcBorders>
              <w:top w:val="single" w:sz="2" w:space="0" w:color="3BAE49"/>
              <w:bottom w:val="single" w:sz="2" w:space="0" w:color="3BAE49"/>
            </w:tcBorders>
          </w:tcPr>
          <w:p w14:paraId="18D0D517" w14:textId="77777777" w:rsidR="00E871F5" w:rsidRPr="00E871F5" w:rsidRDefault="00E871F5" w:rsidP="00E871F5">
            <w:pPr>
              <w:rPr>
                <w:lang w:val="en-GB"/>
              </w:rPr>
            </w:pPr>
          </w:p>
        </w:tc>
        <w:tc>
          <w:tcPr>
            <w:cnfStyle w:val="000001000000" w:firstRow="0" w:lastRow="0" w:firstColumn="0" w:lastColumn="0" w:oddVBand="0" w:evenVBand="1" w:oddHBand="0" w:evenHBand="0" w:firstRowFirstColumn="0" w:firstRowLastColumn="0" w:lastRowFirstColumn="0" w:lastRowLastColumn="0"/>
            <w:tcW w:w="4252" w:type="dxa"/>
            <w:tcBorders>
              <w:top w:val="single" w:sz="2" w:space="0" w:color="3BAE49"/>
              <w:bottom w:val="single" w:sz="2" w:space="0" w:color="3BAE49"/>
            </w:tcBorders>
            <w:shd w:val="clear" w:color="auto" w:fill="F5F9F3"/>
          </w:tcPr>
          <w:p w14:paraId="1E8B9020" w14:textId="77777777" w:rsidR="00E871F5" w:rsidRPr="00E871F5" w:rsidRDefault="00E871F5" w:rsidP="00E871F5">
            <w:pPr>
              <w:rPr>
                <w:lang w:val="en-US"/>
              </w:rPr>
            </w:pPr>
            <w:r w:rsidRPr="00E871F5">
              <w:rPr>
                <w:lang w:val="en-US"/>
              </w:rPr>
              <w:t>Infection associated with peritoneal dialysis catheter</w:t>
            </w:r>
          </w:p>
        </w:tc>
        <w:tc>
          <w:tcPr>
            <w:cnfStyle w:val="000010000000" w:firstRow="0" w:lastRow="0" w:firstColumn="0" w:lastColumn="0" w:oddVBand="1" w:evenVBand="0" w:oddHBand="0" w:evenHBand="0" w:firstRowFirstColumn="0" w:firstRowLastColumn="0" w:lastRowFirstColumn="0" w:lastRowLastColumn="0"/>
            <w:tcW w:w="1880" w:type="dxa"/>
            <w:tcBorders>
              <w:top w:val="single" w:sz="2" w:space="0" w:color="3BAE49"/>
              <w:bottom w:val="single" w:sz="2" w:space="0" w:color="3BAE49"/>
            </w:tcBorders>
          </w:tcPr>
          <w:p w14:paraId="6B24DB03" w14:textId="77777777" w:rsidR="00E871F5" w:rsidRPr="00E871F5" w:rsidRDefault="00E871F5" w:rsidP="00E871F5">
            <w:pPr>
              <w:rPr>
                <w:lang w:val="en-US"/>
              </w:rPr>
            </w:pPr>
            <w:r w:rsidRPr="00E871F5">
              <w:rPr>
                <w:lang w:val="en-US"/>
              </w:rPr>
              <w:t>2 days</w:t>
            </w:r>
          </w:p>
        </w:tc>
      </w:tr>
      <w:tr w:rsidR="00E871F5" w:rsidRPr="00E871F5" w14:paraId="5D49104A" w14:textId="77777777" w:rsidTr="000B4423">
        <w:trPr>
          <w:trHeight w:val="60"/>
        </w:trPr>
        <w:tc>
          <w:tcPr>
            <w:cnfStyle w:val="000010000000" w:firstRow="0" w:lastRow="0" w:firstColumn="0" w:lastColumn="0" w:oddVBand="1" w:evenVBand="0" w:oddHBand="0" w:evenHBand="0" w:firstRowFirstColumn="0" w:firstRowLastColumn="0" w:lastRowFirstColumn="0" w:lastRowLastColumn="0"/>
            <w:tcW w:w="2128" w:type="dxa"/>
            <w:vMerge/>
            <w:tcBorders>
              <w:top w:val="single" w:sz="2" w:space="0" w:color="3BAE49"/>
              <w:bottom w:val="single" w:sz="2" w:space="0" w:color="3BAE49"/>
            </w:tcBorders>
          </w:tcPr>
          <w:p w14:paraId="26C31EFB" w14:textId="77777777" w:rsidR="00E871F5" w:rsidRPr="00E871F5" w:rsidRDefault="00E871F5" w:rsidP="00E871F5">
            <w:pPr>
              <w:rPr>
                <w:lang w:val="en-GB"/>
              </w:rPr>
            </w:pPr>
          </w:p>
        </w:tc>
        <w:tc>
          <w:tcPr>
            <w:cnfStyle w:val="000001000000" w:firstRow="0" w:lastRow="0" w:firstColumn="0" w:lastColumn="0" w:oddVBand="0" w:evenVBand="1" w:oddHBand="0" w:evenHBand="0" w:firstRowFirstColumn="0" w:firstRowLastColumn="0" w:lastRowFirstColumn="0" w:lastRowLastColumn="0"/>
            <w:tcW w:w="4252" w:type="dxa"/>
            <w:tcBorders>
              <w:top w:val="single" w:sz="2" w:space="0" w:color="3BAE49"/>
              <w:bottom w:val="single" w:sz="2" w:space="0" w:color="3BAE49"/>
            </w:tcBorders>
            <w:shd w:val="clear" w:color="auto" w:fill="F5F9F3"/>
          </w:tcPr>
          <w:p w14:paraId="2688474C" w14:textId="77777777" w:rsidR="00E871F5" w:rsidRPr="00E871F5" w:rsidRDefault="00E871F5" w:rsidP="00E871F5">
            <w:pPr>
              <w:rPr>
                <w:lang w:val="en-US"/>
              </w:rPr>
            </w:pPr>
            <w:r w:rsidRPr="00E871F5">
              <w:rPr>
                <w:lang w:val="en-US"/>
              </w:rPr>
              <w:t>Gastrointestinal infections</w:t>
            </w:r>
          </w:p>
        </w:tc>
        <w:tc>
          <w:tcPr>
            <w:cnfStyle w:val="000010000000" w:firstRow="0" w:lastRow="0" w:firstColumn="0" w:lastColumn="0" w:oddVBand="1" w:evenVBand="0" w:oddHBand="0" w:evenHBand="0" w:firstRowFirstColumn="0" w:firstRowLastColumn="0" w:lastRowFirstColumn="0" w:lastRowLastColumn="0"/>
            <w:tcW w:w="1880" w:type="dxa"/>
            <w:tcBorders>
              <w:top w:val="single" w:sz="2" w:space="0" w:color="3BAE49"/>
              <w:bottom w:val="single" w:sz="2" w:space="0" w:color="3BAE49"/>
            </w:tcBorders>
          </w:tcPr>
          <w:p w14:paraId="5523E65B" w14:textId="77777777" w:rsidR="00E871F5" w:rsidRPr="00E871F5" w:rsidRDefault="00E871F5" w:rsidP="00E871F5">
            <w:pPr>
              <w:rPr>
                <w:lang w:val="en-US"/>
              </w:rPr>
            </w:pPr>
            <w:r w:rsidRPr="00E871F5">
              <w:rPr>
                <w:lang w:val="en-US"/>
              </w:rPr>
              <w:t xml:space="preserve">28 days </w:t>
            </w:r>
          </w:p>
        </w:tc>
      </w:tr>
      <w:tr w:rsidR="00E871F5" w:rsidRPr="00E871F5" w14:paraId="69555109" w14:textId="77777777" w:rsidTr="000B4423">
        <w:trPr>
          <w:trHeight w:val="60"/>
        </w:trPr>
        <w:tc>
          <w:tcPr>
            <w:cnfStyle w:val="000010000000" w:firstRow="0" w:lastRow="0" w:firstColumn="0" w:lastColumn="0" w:oddVBand="1" w:evenVBand="0" w:oddHBand="0" w:evenHBand="0" w:firstRowFirstColumn="0" w:firstRowLastColumn="0" w:lastRowFirstColumn="0" w:lastRowLastColumn="0"/>
            <w:tcW w:w="2128" w:type="dxa"/>
            <w:vMerge w:val="restart"/>
            <w:tcBorders>
              <w:top w:val="single" w:sz="2" w:space="0" w:color="3BAE49"/>
              <w:bottom w:val="single" w:sz="2" w:space="0" w:color="3BAE49"/>
            </w:tcBorders>
          </w:tcPr>
          <w:p w14:paraId="5702E1EA" w14:textId="77777777" w:rsidR="00E871F5" w:rsidRPr="00E871F5" w:rsidRDefault="00E871F5" w:rsidP="00E871F5">
            <w:pPr>
              <w:rPr>
                <w:lang w:val="en-US"/>
              </w:rPr>
            </w:pPr>
            <w:r w:rsidRPr="00E871F5">
              <w:rPr>
                <w:lang w:val="en-US"/>
              </w:rPr>
              <w:t xml:space="preserve">Surgical complications </w:t>
            </w:r>
          </w:p>
        </w:tc>
        <w:tc>
          <w:tcPr>
            <w:cnfStyle w:val="000001000000" w:firstRow="0" w:lastRow="0" w:firstColumn="0" w:lastColumn="0" w:oddVBand="0" w:evenVBand="1" w:oddHBand="0" w:evenHBand="0" w:firstRowFirstColumn="0" w:firstRowLastColumn="0" w:lastRowFirstColumn="0" w:lastRowLastColumn="0"/>
            <w:tcW w:w="4252" w:type="dxa"/>
            <w:tcBorders>
              <w:top w:val="single" w:sz="2" w:space="0" w:color="3BAE49"/>
              <w:bottom w:val="single" w:sz="2" w:space="0" w:color="3BAE49"/>
            </w:tcBorders>
            <w:shd w:val="clear" w:color="auto" w:fill="F5F9F3"/>
          </w:tcPr>
          <w:p w14:paraId="24A1B197" w14:textId="77777777" w:rsidR="00E871F5" w:rsidRPr="00E871F5" w:rsidRDefault="00E871F5" w:rsidP="00E871F5">
            <w:pPr>
              <w:rPr>
                <w:lang w:val="en-US"/>
              </w:rPr>
            </w:pPr>
            <w:r w:rsidRPr="00E871F5">
              <w:rPr>
                <w:lang w:val="en-US"/>
              </w:rPr>
              <w:t xml:space="preserve">Postoperative haemorrhage/haematoma </w:t>
            </w:r>
          </w:p>
        </w:tc>
        <w:tc>
          <w:tcPr>
            <w:cnfStyle w:val="000010000000" w:firstRow="0" w:lastRow="0" w:firstColumn="0" w:lastColumn="0" w:oddVBand="1" w:evenVBand="0" w:oddHBand="0" w:evenHBand="0" w:firstRowFirstColumn="0" w:firstRowLastColumn="0" w:lastRowFirstColumn="0" w:lastRowLastColumn="0"/>
            <w:tcW w:w="1880" w:type="dxa"/>
            <w:tcBorders>
              <w:top w:val="single" w:sz="2" w:space="0" w:color="3BAE49"/>
              <w:bottom w:val="single" w:sz="2" w:space="0" w:color="3BAE49"/>
            </w:tcBorders>
          </w:tcPr>
          <w:p w14:paraId="6A26B0B0" w14:textId="77777777" w:rsidR="00E871F5" w:rsidRPr="00E871F5" w:rsidRDefault="00E871F5" w:rsidP="00E871F5">
            <w:pPr>
              <w:rPr>
                <w:lang w:val="en-US"/>
              </w:rPr>
            </w:pPr>
            <w:r w:rsidRPr="00E871F5">
              <w:rPr>
                <w:lang w:val="en-US"/>
              </w:rPr>
              <w:t xml:space="preserve">28 days </w:t>
            </w:r>
          </w:p>
        </w:tc>
      </w:tr>
      <w:tr w:rsidR="00E871F5" w:rsidRPr="00E871F5" w14:paraId="38435084" w14:textId="77777777" w:rsidTr="000B4423">
        <w:trPr>
          <w:trHeight w:val="60"/>
        </w:trPr>
        <w:tc>
          <w:tcPr>
            <w:cnfStyle w:val="000010000000" w:firstRow="0" w:lastRow="0" w:firstColumn="0" w:lastColumn="0" w:oddVBand="1" w:evenVBand="0" w:oddHBand="0" w:evenHBand="0" w:firstRowFirstColumn="0" w:firstRowLastColumn="0" w:lastRowFirstColumn="0" w:lastRowLastColumn="0"/>
            <w:tcW w:w="2128" w:type="dxa"/>
            <w:vMerge/>
            <w:tcBorders>
              <w:top w:val="single" w:sz="2" w:space="0" w:color="3BAE49"/>
              <w:bottom w:val="single" w:sz="2" w:space="0" w:color="3BAE49"/>
            </w:tcBorders>
          </w:tcPr>
          <w:p w14:paraId="0912C534" w14:textId="77777777" w:rsidR="00E871F5" w:rsidRPr="00E871F5" w:rsidRDefault="00E871F5" w:rsidP="00E871F5">
            <w:pPr>
              <w:rPr>
                <w:lang w:val="en-GB"/>
              </w:rPr>
            </w:pPr>
          </w:p>
        </w:tc>
        <w:tc>
          <w:tcPr>
            <w:cnfStyle w:val="000001000000" w:firstRow="0" w:lastRow="0" w:firstColumn="0" w:lastColumn="0" w:oddVBand="0" w:evenVBand="1" w:oddHBand="0" w:evenHBand="0" w:firstRowFirstColumn="0" w:firstRowLastColumn="0" w:lastRowFirstColumn="0" w:lastRowLastColumn="0"/>
            <w:tcW w:w="4252" w:type="dxa"/>
            <w:tcBorders>
              <w:top w:val="single" w:sz="2" w:space="0" w:color="3BAE49"/>
              <w:bottom w:val="single" w:sz="2" w:space="0" w:color="3BAE49"/>
            </w:tcBorders>
            <w:shd w:val="clear" w:color="auto" w:fill="F5F9F3"/>
          </w:tcPr>
          <w:p w14:paraId="302403D4" w14:textId="77777777" w:rsidR="00E871F5" w:rsidRPr="00E871F5" w:rsidRDefault="00E871F5" w:rsidP="00E871F5">
            <w:pPr>
              <w:rPr>
                <w:lang w:val="en-US"/>
              </w:rPr>
            </w:pPr>
            <w:r w:rsidRPr="00E871F5">
              <w:rPr>
                <w:lang w:val="en-US"/>
              </w:rPr>
              <w:t>Surgical wound dehiscence</w:t>
            </w:r>
          </w:p>
        </w:tc>
        <w:tc>
          <w:tcPr>
            <w:cnfStyle w:val="000010000000" w:firstRow="0" w:lastRow="0" w:firstColumn="0" w:lastColumn="0" w:oddVBand="1" w:evenVBand="0" w:oddHBand="0" w:evenHBand="0" w:firstRowFirstColumn="0" w:firstRowLastColumn="0" w:lastRowFirstColumn="0" w:lastRowLastColumn="0"/>
            <w:tcW w:w="1880" w:type="dxa"/>
            <w:tcBorders>
              <w:top w:val="single" w:sz="2" w:space="0" w:color="3BAE49"/>
              <w:bottom w:val="single" w:sz="2" w:space="0" w:color="3BAE49"/>
            </w:tcBorders>
          </w:tcPr>
          <w:p w14:paraId="70B3AEBC" w14:textId="77777777" w:rsidR="00E871F5" w:rsidRPr="00E871F5" w:rsidRDefault="00E871F5" w:rsidP="00E871F5">
            <w:pPr>
              <w:rPr>
                <w:lang w:val="en-US"/>
              </w:rPr>
            </w:pPr>
            <w:r w:rsidRPr="00E871F5">
              <w:rPr>
                <w:lang w:val="en-US"/>
              </w:rPr>
              <w:t>28 days</w:t>
            </w:r>
          </w:p>
        </w:tc>
      </w:tr>
      <w:tr w:rsidR="00E871F5" w:rsidRPr="00E871F5" w14:paraId="087BA0D8" w14:textId="77777777" w:rsidTr="000B4423">
        <w:trPr>
          <w:trHeight w:val="60"/>
        </w:trPr>
        <w:tc>
          <w:tcPr>
            <w:cnfStyle w:val="000010000000" w:firstRow="0" w:lastRow="0" w:firstColumn="0" w:lastColumn="0" w:oddVBand="1" w:evenVBand="0" w:oddHBand="0" w:evenHBand="0" w:firstRowFirstColumn="0" w:firstRowLastColumn="0" w:lastRowFirstColumn="0" w:lastRowLastColumn="0"/>
            <w:tcW w:w="2128" w:type="dxa"/>
            <w:vMerge/>
            <w:tcBorders>
              <w:top w:val="single" w:sz="2" w:space="0" w:color="3BAE49"/>
              <w:bottom w:val="single" w:sz="2" w:space="0" w:color="3BAE49"/>
            </w:tcBorders>
          </w:tcPr>
          <w:p w14:paraId="0974B94A" w14:textId="77777777" w:rsidR="00E871F5" w:rsidRPr="00E871F5" w:rsidRDefault="00E871F5" w:rsidP="00E871F5">
            <w:pPr>
              <w:rPr>
                <w:lang w:val="en-GB"/>
              </w:rPr>
            </w:pPr>
          </w:p>
        </w:tc>
        <w:tc>
          <w:tcPr>
            <w:cnfStyle w:val="000001000000" w:firstRow="0" w:lastRow="0" w:firstColumn="0" w:lastColumn="0" w:oddVBand="0" w:evenVBand="1" w:oddHBand="0" w:evenHBand="0" w:firstRowFirstColumn="0" w:firstRowLastColumn="0" w:lastRowFirstColumn="0" w:lastRowLastColumn="0"/>
            <w:tcW w:w="4252" w:type="dxa"/>
            <w:tcBorders>
              <w:top w:val="single" w:sz="2" w:space="0" w:color="3BAE49"/>
              <w:bottom w:val="single" w:sz="2" w:space="0" w:color="3BAE49"/>
            </w:tcBorders>
            <w:shd w:val="clear" w:color="auto" w:fill="F5F9F3"/>
          </w:tcPr>
          <w:p w14:paraId="5DF4FD7C" w14:textId="77777777" w:rsidR="00E871F5" w:rsidRPr="00E871F5" w:rsidRDefault="00E871F5" w:rsidP="00E871F5">
            <w:pPr>
              <w:rPr>
                <w:lang w:val="en-US"/>
              </w:rPr>
            </w:pPr>
            <w:r w:rsidRPr="00E871F5">
              <w:rPr>
                <w:lang w:val="en-US"/>
              </w:rPr>
              <w:t>Anastomotic leak</w:t>
            </w:r>
          </w:p>
        </w:tc>
        <w:tc>
          <w:tcPr>
            <w:cnfStyle w:val="000010000000" w:firstRow="0" w:lastRow="0" w:firstColumn="0" w:lastColumn="0" w:oddVBand="1" w:evenVBand="0" w:oddHBand="0" w:evenHBand="0" w:firstRowFirstColumn="0" w:firstRowLastColumn="0" w:lastRowFirstColumn="0" w:lastRowLastColumn="0"/>
            <w:tcW w:w="1880" w:type="dxa"/>
            <w:tcBorders>
              <w:top w:val="single" w:sz="2" w:space="0" w:color="3BAE49"/>
              <w:bottom w:val="single" w:sz="2" w:space="0" w:color="3BAE49"/>
            </w:tcBorders>
          </w:tcPr>
          <w:p w14:paraId="1AAD6154" w14:textId="77777777" w:rsidR="00E871F5" w:rsidRPr="00E871F5" w:rsidRDefault="00E871F5" w:rsidP="00E871F5">
            <w:pPr>
              <w:rPr>
                <w:lang w:val="en-US"/>
              </w:rPr>
            </w:pPr>
            <w:r w:rsidRPr="00E871F5">
              <w:rPr>
                <w:lang w:val="en-US"/>
              </w:rPr>
              <w:t>28 days</w:t>
            </w:r>
          </w:p>
        </w:tc>
      </w:tr>
      <w:tr w:rsidR="00E871F5" w:rsidRPr="00E871F5" w14:paraId="5DFFF471" w14:textId="77777777" w:rsidTr="000B4423">
        <w:trPr>
          <w:trHeight w:val="60"/>
        </w:trPr>
        <w:tc>
          <w:tcPr>
            <w:cnfStyle w:val="000010000000" w:firstRow="0" w:lastRow="0" w:firstColumn="0" w:lastColumn="0" w:oddVBand="1" w:evenVBand="0" w:oddHBand="0" w:evenHBand="0" w:firstRowFirstColumn="0" w:firstRowLastColumn="0" w:lastRowFirstColumn="0" w:lastRowLastColumn="0"/>
            <w:tcW w:w="2128" w:type="dxa"/>
            <w:vMerge/>
            <w:tcBorders>
              <w:top w:val="single" w:sz="2" w:space="0" w:color="3BAE49"/>
              <w:bottom w:val="single" w:sz="2" w:space="0" w:color="3BAE49"/>
            </w:tcBorders>
          </w:tcPr>
          <w:p w14:paraId="09D64355" w14:textId="77777777" w:rsidR="00E871F5" w:rsidRPr="00E871F5" w:rsidRDefault="00E871F5" w:rsidP="00E871F5">
            <w:pPr>
              <w:rPr>
                <w:lang w:val="en-GB"/>
              </w:rPr>
            </w:pPr>
          </w:p>
        </w:tc>
        <w:tc>
          <w:tcPr>
            <w:cnfStyle w:val="000001000000" w:firstRow="0" w:lastRow="0" w:firstColumn="0" w:lastColumn="0" w:oddVBand="0" w:evenVBand="1" w:oddHBand="0" w:evenHBand="0" w:firstRowFirstColumn="0" w:firstRowLastColumn="0" w:lastRowFirstColumn="0" w:lastRowLastColumn="0"/>
            <w:tcW w:w="4252" w:type="dxa"/>
            <w:tcBorders>
              <w:top w:val="single" w:sz="2" w:space="0" w:color="3BAE49"/>
              <w:bottom w:val="single" w:sz="2" w:space="0" w:color="3BAE49"/>
            </w:tcBorders>
            <w:shd w:val="clear" w:color="auto" w:fill="F5F9F3"/>
          </w:tcPr>
          <w:p w14:paraId="7BE1C494" w14:textId="77777777" w:rsidR="00E871F5" w:rsidRPr="00E871F5" w:rsidRDefault="00E871F5" w:rsidP="00E871F5">
            <w:pPr>
              <w:rPr>
                <w:lang w:val="en-US"/>
              </w:rPr>
            </w:pPr>
            <w:r w:rsidRPr="00E871F5">
              <w:rPr>
                <w:lang w:val="en-US"/>
              </w:rPr>
              <w:t xml:space="preserve">Pain following surgery </w:t>
            </w:r>
          </w:p>
        </w:tc>
        <w:tc>
          <w:tcPr>
            <w:cnfStyle w:val="000010000000" w:firstRow="0" w:lastRow="0" w:firstColumn="0" w:lastColumn="0" w:oddVBand="1" w:evenVBand="0" w:oddHBand="0" w:evenHBand="0" w:firstRowFirstColumn="0" w:firstRowLastColumn="0" w:lastRowFirstColumn="0" w:lastRowLastColumn="0"/>
            <w:tcW w:w="1880" w:type="dxa"/>
            <w:tcBorders>
              <w:top w:val="single" w:sz="2" w:space="0" w:color="3BAE49"/>
              <w:bottom w:val="single" w:sz="2" w:space="0" w:color="3BAE49"/>
            </w:tcBorders>
          </w:tcPr>
          <w:p w14:paraId="1F3F6485" w14:textId="77777777" w:rsidR="00E871F5" w:rsidRPr="00E871F5" w:rsidRDefault="00E871F5" w:rsidP="00E871F5">
            <w:pPr>
              <w:rPr>
                <w:lang w:val="en-US"/>
              </w:rPr>
            </w:pPr>
            <w:r w:rsidRPr="00E871F5">
              <w:rPr>
                <w:lang w:val="en-US"/>
              </w:rPr>
              <w:t>14 days</w:t>
            </w:r>
          </w:p>
        </w:tc>
      </w:tr>
      <w:tr w:rsidR="00E871F5" w:rsidRPr="00E871F5" w14:paraId="09C181CA" w14:textId="77777777" w:rsidTr="000B4423">
        <w:trPr>
          <w:trHeight w:val="60"/>
        </w:trPr>
        <w:tc>
          <w:tcPr>
            <w:cnfStyle w:val="000010000000" w:firstRow="0" w:lastRow="0" w:firstColumn="0" w:lastColumn="0" w:oddVBand="1" w:evenVBand="0" w:oddHBand="0" w:evenHBand="0" w:firstRowFirstColumn="0" w:firstRowLastColumn="0" w:lastRowFirstColumn="0" w:lastRowLastColumn="0"/>
            <w:tcW w:w="2128" w:type="dxa"/>
            <w:vMerge/>
            <w:tcBorders>
              <w:top w:val="single" w:sz="2" w:space="0" w:color="3BAE49"/>
              <w:bottom w:val="single" w:sz="2" w:space="0" w:color="3BAE49"/>
            </w:tcBorders>
          </w:tcPr>
          <w:p w14:paraId="3F5180BF" w14:textId="77777777" w:rsidR="00E871F5" w:rsidRPr="00E871F5" w:rsidRDefault="00E871F5" w:rsidP="00E871F5">
            <w:pPr>
              <w:rPr>
                <w:lang w:val="en-GB"/>
              </w:rPr>
            </w:pPr>
          </w:p>
        </w:tc>
        <w:tc>
          <w:tcPr>
            <w:cnfStyle w:val="000001000000" w:firstRow="0" w:lastRow="0" w:firstColumn="0" w:lastColumn="0" w:oddVBand="0" w:evenVBand="1" w:oddHBand="0" w:evenHBand="0" w:firstRowFirstColumn="0" w:firstRowLastColumn="0" w:lastRowFirstColumn="0" w:lastRowLastColumn="0"/>
            <w:tcW w:w="4252" w:type="dxa"/>
            <w:tcBorders>
              <w:top w:val="single" w:sz="2" w:space="0" w:color="3BAE49"/>
              <w:bottom w:val="single" w:sz="2" w:space="0" w:color="3BAE49"/>
            </w:tcBorders>
            <w:shd w:val="clear" w:color="auto" w:fill="F5F9F3"/>
          </w:tcPr>
          <w:p w14:paraId="34C4F63B" w14:textId="77777777" w:rsidR="00E871F5" w:rsidRPr="00E871F5" w:rsidRDefault="00E871F5" w:rsidP="00E871F5">
            <w:pPr>
              <w:rPr>
                <w:lang w:val="en-US"/>
              </w:rPr>
            </w:pPr>
            <w:r w:rsidRPr="00E871F5">
              <w:rPr>
                <w:lang w:val="en-US"/>
              </w:rPr>
              <w:t xml:space="preserve">Other surgical complications </w:t>
            </w:r>
          </w:p>
        </w:tc>
        <w:tc>
          <w:tcPr>
            <w:cnfStyle w:val="000010000000" w:firstRow="0" w:lastRow="0" w:firstColumn="0" w:lastColumn="0" w:oddVBand="1" w:evenVBand="0" w:oddHBand="0" w:evenHBand="0" w:firstRowFirstColumn="0" w:firstRowLastColumn="0" w:lastRowFirstColumn="0" w:lastRowLastColumn="0"/>
            <w:tcW w:w="1880" w:type="dxa"/>
            <w:tcBorders>
              <w:top w:val="single" w:sz="2" w:space="0" w:color="3BAE49"/>
              <w:bottom w:val="single" w:sz="2" w:space="0" w:color="3BAE49"/>
            </w:tcBorders>
          </w:tcPr>
          <w:p w14:paraId="0326FCEB" w14:textId="77777777" w:rsidR="00E871F5" w:rsidRPr="00E871F5" w:rsidRDefault="00E871F5" w:rsidP="00E871F5">
            <w:pPr>
              <w:rPr>
                <w:lang w:val="en-US"/>
              </w:rPr>
            </w:pPr>
            <w:r w:rsidRPr="00E871F5">
              <w:rPr>
                <w:lang w:val="en-US"/>
              </w:rPr>
              <w:t>28 days</w:t>
            </w:r>
          </w:p>
        </w:tc>
      </w:tr>
      <w:tr w:rsidR="00E871F5" w:rsidRPr="00E871F5" w14:paraId="061993FB" w14:textId="77777777" w:rsidTr="000B4423">
        <w:trPr>
          <w:trHeight w:val="60"/>
        </w:trPr>
        <w:tc>
          <w:tcPr>
            <w:cnfStyle w:val="000010000000" w:firstRow="0" w:lastRow="0" w:firstColumn="0" w:lastColumn="0" w:oddVBand="1" w:evenVBand="0" w:oddHBand="0" w:evenHBand="0" w:firstRowFirstColumn="0" w:firstRowLastColumn="0" w:lastRowFirstColumn="0" w:lastRowLastColumn="0"/>
            <w:tcW w:w="2128" w:type="dxa"/>
            <w:vMerge w:val="restart"/>
            <w:tcBorders>
              <w:top w:val="single" w:sz="2" w:space="0" w:color="3BAE49"/>
              <w:bottom w:val="single" w:sz="2" w:space="0" w:color="3BAE49"/>
            </w:tcBorders>
          </w:tcPr>
          <w:p w14:paraId="5F9CE19F" w14:textId="77777777" w:rsidR="00E871F5" w:rsidRPr="00E871F5" w:rsidRDefault="00E871F5" w:rsidP="00E871F5">
            <w:pPr>
              <w:rPr>
                <w:lang w:val="en-US"/>
              </w:rPr>
            </w:pPr>
            <w:r w:rsidRPr="00E871F5">
              <w:rPr>
                <w:lang w:val="en-US"/>
              </w:rPr>
              <w:t>Respiratory complications</w:t>
            </w:r>
          </w:p>
        </w:tc>
        <w:tc>
          <w:tcPr>
            <w:cnfStyle w:val="000001000000" w:firstRow="0" w:lastRow="0" w:firstColumn="0" w:lastColumn="0" w:oddVBand="0" w:evenVBand="1" w:oddHBand="0" w:evenHBand="0" w:firstRowFirstColumn="0" w:firstRowLastColumn="0" w:lastRowFirstColumn="0" w:lastRowLastColumn="0"/>
            <w:tcW w:w="4252" w:type="dxa"/>
            <w:tcBorders>
              <w:top w:val="single" w:sz="2" w:space="0" w:color="3BAE49"/>
              <w:bottom w:val="single" w:sz="2" w:space="0" w:color="3BAE49"/>
            </w:tcBorders>
            <w:shd w:val="clear" w:color="auto" w:fill="F5F9F3"/>
          </w:tcPr>
          <w:p w14:paraId="20888D49" w14:textId="77777777" w:rsidR="00E871F5" w:rsidRPr="00E871F5" w:rsidRDefault="00E871F5" w:rsidP="00E871F5">
            <w:pPr>
              <w:rPr>
                <w:lang w:val="en-US"/>
              </w:rPr>
            </w:pPr>
            <w:r w:rsidRPr="00E871F5">
              <w:rPr>
                <w:lang w:val="en-US"/>
              </w:rPr>
              <w:t xml:space="preserve">Respiratory failure including acute respiratory distress syndromes </w:t>
            </w:r>
          </w:p>
        </w:tc>
        <w:tc>
          <w:tcPr>
            <w:cnfStyle w:val="000010000000" w:firstRow="0" w:lastRow="0" w:firstColumn="0" w:lastColumn="0" w:oddVBand="1" w:evenVBand="0" w:oddHBand="0" w:evenHBand="0" w:firstRowFirstColumn="0" w:firstRowLastColumn="0" w:lastRowFirstColumn="0" w:lastRowLastColumn="0"/>
            <w:tcW w:w="1880" w:type="dxa"/>
            <w:tcBorders>
              <w:top w:val="single" w:sz="2" w:space="0" w:color="3BAE49"/>
              <w:bottom w:val="single" w:sz="2" w:space="0" w:color="3BAE49"/>
            </w:tcBorders>
          </w:tcPr>
          <w:p w14:paraId="31A0EFBB" w14:textId="77777777" w:rsidR="00E871F5" w:rsidRPr="00E871F5" w:rsidRDefault="00E871F5" w:rsidP="00E871F5">
            <w:pPr>
              <w:rPr>
                <w:lang w:val="en-US"/>
              </w:rPr>
            </w:pPr>
            <w:r w:rsidRPr="00E871F5">
              <w:rPr>
                <w:lang w:val="en-US"/>
              </w:rPr>
              <w:t>21 days</w:t>
            </w:r>
          </w:p>
        </w:tc>
      </w:tr>
      <w:tr w:rsidR="00E871F5" w:rsidRPr="00E871F5" w14:paraId="19C327B1" w14:textId="77777777" w:rsidTr="000B4423">
        <w:trPr>
          <w:trHeight w:val="60"/>
        </w:trPr>
        <w:tc>
          <w:tcPr>
            <w:cnfStyle w:val="000010000000" w:firstRow="0" w:lastRow="0" w:firstColumn="0" w:lastColumn="0" w:oddVBand="1" w:evenVBand="0" w:oddHBand="0" w:evenHBand="0" w:firstRowFirstColumn="0" w:firstRowLastColumn="0" w:lastRowFirstColumn="0" w:lastRowLastColumn="0"/>
            <w:tcW w:w="2128" w:type="dxa"/>
            <w:vMerge/>
            <w:tcBorders>
              <w:top w:val="single" w:sz="2" w:space="0" w:color="3BAE49"/>
              <w:bottom w:val="single" w:sz="2" w:space="0" w:color="3BAE49"/>
            </w:tcBorders>
          </w:tcPr>
          <w:p w14:paraId="1E4EBCC2" w14:textId="77777777" w:rsidR="00E871F5" w:rsidRPr="00E871F5" w:rsidRDefault="00E871F5" w:rsidP="00E871F5">
            <w:pPr>
              <w:rPr>
                <w:lang w:val="en-GB"/>
              </w:rPr>
            </w:pPr>
          </w:p>
        </w:tc>
        <w:tc>
          <w:tcPr>
            <w:cnfStyle w:val="000001000000" w:firstRow="0" w:lastRow="0" w:firstColumn="0" w:lastColumn="0" w:oddVBand="0" w:evenVBand="1" w:oddHBand="0" w:evenHBand="0" w:firstRowFirstColumn="0" w:firstRowLastColumn="0" w:lastRowFirstColumn="0" w:lastRowLastColumn="0"/>
            <w:tcW w:w="4252" w:type="dxa"/>
            <w:tcBorders>
              <w:top w:val="single" w:sz="2" w:space="0" w:color="3BAE49"/>
              <w:bottom w:val="single" w:sz="2" w:space="0" w:color="3BAE49"/>
            </w:tcBorders>
            <w:shd w:val="clear" w:color="auto" w:fill="F5F9F3"/>
          </w:tcPr>
          <w:p w14:paraId="4DAC1746" w14:textId="77777777" w:rsidR="00E871F5" w:rsidRPr="00E871F5" w:rsidRDefault="00E871F5" w:rsidP="00E871F5">
            <w:pPr>
              <w:rPr>
                <w:lang w:val="en-US"/>
              </w:rPr>
            </w:pPr>
            <w:r w:rsidRPr="00E871F5">
              <w:rPr>
                <w:lang w:val="en-US"/>
              </w:rPr>
              <w:t>Aspiration pneumonia</w:t>
            </w:r>
          </w:p>
        </w:tc>
        <w:tc>
          <w:tcPr>
            <w:cnfStyle w:val="000010000000" w:firstRow="0" w:lastRow="0" w:firstColumn="0" w:lastColumn="0" w:oddVBand="1" w:evenVBand="0" w:oddHBand="0" w:evenHBand="0" w:firstRowFirstColumn="0" w:firstRowLastColumn="0" w:lastRowFirstColumn="0" w:lastRowLastColumn="0"/>
            <w:tcW w:w="1880" w:type="dxa"/>
            <w:tcBorders>
              <w:top w:val="single" w:sz="2" w:space="0" w:color="3BAE49"/>
              <w:bottom w:val="single" w:sz="2" w:space="0" w:color="3BAE49"/>
            </w:tcBorders>
          </w:tcPr>
          <w:p w14:paraId="5E05A621" w14:textId="77777777" w:rsidR="00E871F5" w:rsidRPr="00E871F5" w:rsidRDefault="00E871F5" w:rsidP="00E871F5">
            <w:pPr>
              <w:rPr>
                <w:lang w:val="en-US"/>
              </w:rPr>
            </w:pPr>
            <w:r w:rsidRPr="00E871F5">
              <w:rPr>
                <w:lang w:val="en-US"/>
              </w:rPr>
              <w:t>14 days</w:t>
            </w:r>
          </w:p>
        </w:tc>
      </w:tr>
    </w:tbl>
    <w:p w14:paraId="79B78021" w14:textId="77777777" w:rsidR="0054587F" w:rsidRDefault="0054587F">
      <w:pPr>
        <w:rPr>
          <w:lang w:val="en-US"/>
        </w:rPr>
      </w:pPr>
      <w:r>
        <w:rPr>
          <w:lang w:val="en-US"/>
        </w:rPr>
        <w:br w:type="page"/>
      </w:r>
    </w:p>
    <w:p w14:paraId="3423DE1A" w14:textId="1CAA7564" w:rsidR="00E871F5" w:rsidRPr="0054587F" w:rsidRDefault="00E871F5" w:rsidP="0054587F">
      <w:pPr>
        <w:rPr>
          <w:rStyle w:val="Strong"/>
        </w:rPr>
      </w:pPr>
      <w:r w:rsidRPr="0054587F">
        <w:rPr>
          <w:rStyle w:val="Strong"/>
        </w:rPr>
        <w:t>Table 3: continued</w:t>
      </w:r>
      <w:r w:rsidR="0061024F">
        <w:rPr>
          <w:rStyle w:val="Strong"/>
        </w:rPr>
        <w:br/>
      </w:r>
      <w:r w:rsidR="0061024F">
        <w:rPr>
          <w:rStyle w:val="Strong"/>
        </w:rPr>
        <w:br/>
      </w:r>
    </w:p>
    <w:tbl>
      <w:tblPr>
        <w:tblStyle w:val="DefaultTable1"/>
        <w:tblW w:w="8260" w:type="dxa"/>
        <w:tblLayout w:type="fixed"/>
        <w:tblLook w:val="0220" w:firstRow="1" w:lastRow="0" w:firstColumn="0" w:lastColumn="0" w:noHBand="1" w:noVBand="0"/>
        <w:tblDescription w:val="Due to the complexity of this document no table summary has been provided. If you need assistance with the structure of this table, please email the Australian Commission on Safety and Quality in Health Care at communications@safetyandquality.gov.au."/>
      </w:tblPr>
      <w:tblGrid>
        <w:gridCol w:w="2128"/>
        <w:gridCol w:w="4252"/>
        <w:gridCol w:w="1880"/>
      </w:tblGrid>
      <w:tr w:rsidR="00E871F5" w:rsidRPr="00E871F5" w14:paraId="55823D2E" w14:textId="77777777" w:rsidTr="00902047">
        <w:trPr>
          <w:cnfStyle w:val="100000000000" w:firstRow="1" w:lastRow="0" w:firstColumn="0" w:lastColumn="0" w:oddVBand="0" w:evenVBand="0" w:oddHBand="0" w:evenHBand="0" w:firstRowFirstColumn="0" w:firstRowLastColumn="0" w:lastRowFirstColumn="0" w:lastRowLastColumn="0"/>
          <w:trHeight w:val="60"/>
          <w:tblHeader/>
        </w:trPr>
        <w:tc>
          <w:tcPr>
            <w:cnfStyle w:val="000010000000" w:firstRow="0" w:lastRow="0" w:firstColumn="0" w:lastColumn="0" w:oddVBand="1" w:evenVBand="0" w:oddHBand="0" w:evenHBand="0" w:firstRowFirstColumn="0" w:firstRowLastColumn="0" w:lastRowFirstColumn="0" w:lastRowLastColumn="0"/>
            <w:tcW w:w="2128" w:type="dxa"/>
            <w:tcBorders>
              <w:bottom w:val="single" w:sz="8" w:space="0" w:color="3BAE49"/>
            </w:tcBorders>
            <w:vAlign w:val="bottom"/>
          </w:tcPr>
          <w:p w14:paraId="76C213C7" w14:textId="77777777" w:rsidR="00E871F5" w:rsidRPr="00E871F5" w:rsidRDefault="00E871F5" w:rsidP="00902047">
            <w:pPr>
              <w:rPr>
                <w:lang w:val="en-GB"/>
              </w:rPr>
            </w:pPr>
            <w:r w:rsidRPr="00E871F5">
              <w:rPr>
                <w:lang w:val="en-GB"/>
              </w:rPr>
              <w:t xml:space="preserve">Readmission condition* </w:t>
            </w:r>
          </w:p>
        </w:tc>
        <w:tc>
          <w:tcPr>
            <w:cnfStyle w:val="000001000000" w:firstRow="0" w:lastRow="0" w:firstColumn="0" w:lastColumn="0" w:oddVBand="0" w:evenVBand="1" w:oddHBand="0" w:evenHBand="0" w:firstRowFirstColumn="0" w:firstRowLastColumn="0" w:lastRowFirstColumn="0" w:lastRowLastColumn="0"/>
            <w:tcW w:w="4252" w:type="dxa"/>
            <w:tcBorders>
              <w:bottom w:val="single" w:sz="8" w:space="0" w:color="3BAE49"/>
            </w:tcBorders>
            <w:vAlign w:val="bottom"/>
          </w:tcPr>
          <w:p w14:paraId="0E7DBBBF" w14:textId="77777777" w:rsidR="00E871F5" w:rsidRPr="00E871F5" w:rsidRDefault="00E871F5" w:rsidP="00902047">
            <w:pPr>
              <w:rPr>
                <w:lang w:val="en-GB"/>
              </w:rPr>
            </w:pPr>
            <w:r w:rsidRPr="00E871F5">
              <w:rPr>
                <w:lang w:val="en-GB"/>
              </w:rPr>
              <w:t>Readmission diagnosis</w:t>
            </w:r>
          </w:p>
        </w:tc>
        <w:tc>
          <w:tcPr>
            <w:cnfStyle w:val="000010000000" w:firstRow="0" w:lastRow="0" w:firstColumn="0" w:lastColumn="0" w:oddVBand="1" w:evenVBand="0" w:oddHBand="0" w:evenHBand="0" w:firstRowFirstColumn="0" w:firstRowLastColumn="0" w:lastRowFirstColumn="0" w:lastRowLastColumn="0"/>
            <w:tcW w:w="1880" w:type="dxa"/>
            <w:tcBorders>
              <w:bottom w:val="single" w:sz="8" w:space="0" w:color="3BAE49"/>
            </w:tcBorders>
            <w:vAlign w:val="bottom"/>
          </w:tcPr>
          <w:p w14:paraId="08984B02" w14:textId="77777777" w:rsidR="00E871F5" w:rsidRPr="00E871F5" w:rsidRDefault="00E871F5" w:rsidP="00902047">
            <w:pPr>
              <w:rPr>
                <w:lang w:val="en-GB"/>
              </w:rPr>
            </w:pPr>
            <w:r w:rsidRPr="00E871F5">
              <w:rPr>
                <w:lang w:val="en-GB"/>
              </w:rPr>
              <w:t>Readmission interval</w:t>
            </w:r>
          </w:p>
        </w:tc>
      </w:tr>
      <w:tr w:rsidR="00E871F5" w:rsidRPr="00E871F5" w14:paraId="04A128B2" w14:textId="77777777" w:rsidTr="000B4423">
        <w:trPr>
          <w:trHeight w:val="60"/>
        </w:trPr>
        <w:tc>
          <w:tcPr>
            <w:cnfStyle w:val="000010000000" w:firstRow="0" w:lastRow="0" w:firstColumn="0" w:lastColumn="0" w:oddVBand="1" w:evenVBand="0" w:oddHBand="0" w:evenHBand="0" w:firstRowFirstColumn="0" w:firstRowLastColumn="0" w:lastRowFirstColumn="0" w:lastRowLastColumn="0"/>
            <w:tcW w:w="2128" w:type="dxa"/>
            <w:tcBorders>
              <w:top w:val="single" w:sz="8" w:space="0" w:color="3BAE49"/>
              <w:bottom w:val="single" w:sz="2" w:space="0" w:color="3BAE49"/>
            </w:tcBorders>
          </w:tcPr>
          <w:p w14:paraId="0071E30F" w14:textId="77777777" w:rsidR="00E871F5" w:rsidRPr="00E871F5" w:rsidRDefault="00E871F5" w:rsidP="00E871F5">
            <w:pPr>
              <w:rPr>
                <w:lang w:val="en-US"/>
              </w:rPr>
            </w:pPr>
            <w:r w:rsidRPr="00E871F5">
              <w:rPr>
                <w:lang w:val="en-US"/>
              </w:rPr>
              <w:t>Venous thromboembolism</w:t>
            </w:r>
          </w:p>
        </w:tc>
        <w:tc>
          <w:tcPr>
            <w:cnfStyle w:val="000001000000" w:firstRow="0" w:lastRow="0" w:firstColumn="0" w:lastColumn="0" w:oddVBand="0" w:evenVBand="1" w:oddHBand="0" w:evenHBand="0" w:firstRowFirstColumn="0" w:firstRowLastColumn="0" w:lastRowFirstColumn="0" w:lastRowLastColumn="0"/>
            <w:tcW w:w="4252" w:type="dxa"/>
            <w:tcBorders>
              <w:top w:val="single" w:sz="8" w:space="0" w:color="3BAE49"/>
              <w:bottom w:val="single" w:sz="2" w:space="0" w:color="3BAE49"/>
            </w:tcBorders>
            <w:shd w:val="clear" w:color="auto" w:fill="F5F9F3"/>
          </w:tcPr>
          <w:p w14:paraId="2C2065A8" w14:textId="77777777" w:rsidR="00E871F5" w:rsidRPr="00E871F5" w:rsidRDefault="00E871F5" w:rsidP="00E871F5">
            <w:pPr>
              <w:rPr>
                <w:lang w:val="en-US"/>
              </w:rPr>
            </w:pPr>
            <w:r w:rsidRPr="00E871F5">
              <w:rPr>
                <w:lang w:val="en-US"/>
              </w:rPr>
              <w:t>Venous thromboembolism</w:t>
            </w:r>
          </w:p>
        </w:tc>
        <w:tc>
          <w:tcPr>
            <w:cnfStyle w:val="000010000000" w:firstRow="0" w:lastRow="0" w:firstColumn="0" w:lastColumn="0" w:oddVBand="1" w:evenVBand="0" w:oddHBand="0" w:evenHBand="0" w:firstRowFirstColumn="0" w:firstRowLastColumn="0" w:lastRowFirstColumn="0" w:lastRowLastColumn="0"/>
            <w:tcW w:w="1880" w:type="dxa"/>
            <w:tcBorders>
              <w:top w:val="single" w:sz="8" w:space="0" w:color="3BAE49"/>
              <w:bottom w:val="single" w:sz="2" w:space="0" w:color="3BAE49"/>
            </w:tcBorders>
          </w:tcPr>
          <w:p w14:paraId="71E8A224" w14:textId="77777777" w:rsidR="00E871F5" w:rsidRPr="00E871F5" w:rsidRDefault="00E871F5" w:rsidP="00E871F5">
            <w:pPr>
              <w:rPr>
                <w:lang w:val="en-US"/>
              </w:rPr>
            </w:pPr>
            <w:r w:rsidRPr="00E871F5">
              <w:rPr>
                <w:lang w:val="en-US"/>
              </w:rPr>
              <w:t>90 days</w:t>
            </w:r>
          </w:p>
        </w:tc>
      </w:tr>
      <w:tr w:rsidR="00E871F5" w:rsidRPr="00E871F5" w14:paraId="08A772D5" w14:textId="77777777" w:rsidTr="000B4423">
        <w:trPr>
          <w:trHeight w:val="60"/>
        </w:trPr>
        <w:tc>
          <w:tcPr>
            <w:cnfStyle w:val="000010000000" w:firstRow="0" w:lastRow="0" w:firstColumn="0" w:lastColumn="0" w:oddVBand="1" w:evenVBand="0" w:oddHBand="0" w:evenHBand="0" w:firstRowFirstColumn="0" w:firstRowLastColumn="0" w:lastRowFirstColumn="0" w:lastRowLastColumn="0"/>
            <w:tcW w:w="2128" w:type="dxa"/>
            <w:tcBorders>
              <w:top w:val="single" w:sz="2" w:space="0" w:color="3BAE49"/>
              <w:bottom w:val="single" w:sz="2" w:space="0" w:color="3BAE49"/>
            </w:tcBorders>
          </w:tcPr>
          <w:p w14:paraId="35A2D5DC" w14:textId="77777777" w:rsidR="00E871F5" w:rsidRPr="00E871F5" w:rsidRDefault="00E871F5" w:rsidP="00E871F5">
            <w:pPr>
              <w:rPr>
                <w:lang w:val="en-US"/>
              </w:rPr>
            </w:pPr>
            <w:r w:rsidRPr="00E871F5">
              <w:rPr>
                <w:lang w:val="en-US"/>
              </w:rPr>
              <w:t>Renal failure</w:t>
            </w:r>
          </w:p>
        </w:tc>
        <w:tc>
          <w:tcPr>
            <w:cnfStyle w:val="000001000000" w:firstRow="0" w:lastRow="0" w:firstColumn="0" w:lastColumn="0" w:oddVBand="0" w:evenVBand="1" w:oddHBand="0" w:evenHBand="0" w:firstRowFirstColumn="0" w:firstRowLastColumn="0" w:lastRowFirstColumn="0" w:lastRowLastColumn="0"/>
            <w:tcW w:w="4252" w:type="dxa"/>
            <w:tcBorders>
              <w:top w:val="single" w:sz="2" w:space="0" w:color="3BAE49"/>
              <w:bottom w:val="single" w:sz="2" w:space="0" w:color="3BAE49"/>
            </w:tcBorders>
            <w:shd w:val="clear" w:color="auto" w:fill="F5F9F3"/>
          </w:tcPr>
          <w:p w14:paraId="42F31E4E" w14:textId="77777777" w:rsidR="00E871F5" w:rsidRPr="00E871F5" w:rsidRDefault="00E871F5" w:rsidP="00E871F5">
            <w:pPr>
              <w:rPr>
                <w:lang w:val="en-US"/>
              </w:rPr>
            </w:pPr>
            <w:r w:rsidRPr="00E871F5">
              <w:rPr>
                <w:lang w:val="en-US"/>
              </w:rPr>
              <w:t xml:space="preserve">Renal failure </w:t>
            </w:r>
          </w:p>
        </w:tc>
        <w:tc>
          <w:tcPr>
            <w:cnfStyle w:val="000010000000" w:firstRow="0" w:lastRow="0" w:firstColumn="0" w:lastColumn="0" w:oddVBand="1" w:evenVBand="0" w:oddHBand="0" w:evenHBand="0" w:firstRowFirstColumn="0" w:firstRowLastColumn="0" w:lastRowFirstColumn="0" w:lastRowLastColumn="0"/>
            <w:tcW w:w="1880" w:type="dxa"/>
            <w:tcBorders>
              <w:top w:val="single" w:sz="2" w:space="0" w:color="3BAE49"/>
              <w:bottom w:val="single" w:sz="2" w:space="0" w:color="3BAE49"/>
            </w:tcBorders>
          </w:tcPr>
          <w:p w14:paraId="03DE77D2" w14:textId="77777777" w:rsidR="00E871F5" w:rsidRPr="00E871F5" w:rsidRDefault="00E871F5" w:rsidP="00E871F5">
            <w:pPr>
              <w:rPr>
                <w:lang w:val="en-US"/>
              </w:rPr>
            </w:pPr>
            <w:r w:rsidRPr="00E871F5">
              <w:rPr>
                <w:lang w:val="en-US"/>
              </w:rPr>
              <w:t>21 days</w:t>
            </w:r>
          </w:p>
        </w:tc>
      </w:tr>
      <w:tr w:rsidR="00E871F5" w:rsidRPr="00E871F5" w14:paraId="50FF831F" w14:textId="77777777" w:rsidTr="000B4423">
        <w:trPr>
          <w:trHeight w:val="60"/>
        </w:trPr>
        <w:tc>
          <w:tcPr>
            <w:cnfStyle w:val="000010000000" w:firstRow="0" w:lastRow="0" w:firstColumn="0" w:lastColumn="0" w:oddVBand="1" w:evenVBand="0" w:oddHBand="0" w:evenHBand="0" w:firstRowFirstColumn="0" w:firstRowLastColumn="0" w:lastRowFirstColumn="0" w:lastRowLastColumn="0"/>
            <w:tcW w:w="2128" w:type="dxa"/>
            <w:tcBorders>
              <w:top w:val="single" w:sz="2" w:space="0" w:color="3BAE49"/>
              <w:bottom w:val="single" w:sz="2" w:space="0" w:color="3BAE49"/>
            </w:tcBorders>
          </w:tcPr>
          <w:p w14:paraId="1AED0A0E" w14:textId="77777777" w:rsidR="00E871F5" w:rsidRPr="00E871F5" w:rsidRDefault="00E871F5" w:rsidP="00E871F5">
            <w:pPr>
              <w:rPr>
                <w:lang w:val="en-US"/>
              </w:rPr>
            </w:pPr>
            <w:r w:rsidRPr="00E871F5">
              <w:rPr>
                <w:lang w:val="en-US"/>
              </w:rPr>
              <w:t>Gastrointestinal bleeding</w:t>
            </w:r>
          </w:p>
        </w:tc>
        <w:tc>
          <w:tcPr>
            <w:cnfStyle w:val="000001000000" w:firstRow="0" w:lastRow="0" w:firstColumn="0" w:lastColumn="0" w:oddVBand="0" w:evenVBand="1" w:oddHBand="0" w:evenHBand="0" w:firstRowFirstColumn="0" w:firstRowLastColumn="0" w:lastRowFirstColumn="0" w:lastRowLastColumn="0"/>
            <w:tcW w:w="4252" w:type="dxa"/>
            <w:tcBorders>
              <w:top w:val="single" w:sz="2" w:space="0" w:color="3BAE49"/>
              <w:bottom w:val="single" w:sz="2" w:space="0" w:color="3BAE49"/>
            </w:tcBorders>
            <w:shd w:val="clear" w:color="auto" w:fill="F5F9F3"/>
          </w:tcPr>
          <w:p w14:paraId="12A7892A" w14:textId="77777777" w:rsidR="00E871F5" w:rsidRPr="00E871F5" w:rsidRDefault="00E871F5" w:rsidP="00E871F5">
            <w:pPr>
              <w:rPr>
                <w:lang w:val="en-US"/>
              </w:rPr>
            </w:pPr>
            <w:r w:rsidRPr="00E871F5">
              <w:rPr>
                <w:lang w:val="en-US"/>
              </w:rPr>
              <w:t>Gastrointestinal bleeding</w:t>
            </w:r>
          </w:p>
        </w:tc>
        <w:tc>
          <w:tcPr>
            <w:cnfStyle w:val="000010000000" w:firstRow="0" w:lastRow="0" w:firstColumn="0" w:lastColumn="0" w:oddVBand="1" w:evenVBand="0" w:oddHBand="0" w:evenHBand="0" w:firstRowFirstColumn="0" w:firstRowLastColumn="0" w:lastRowFirstColumn="0" w:lastRowLastColumn="0"/>
            <w:tcW w:w="1880" w:type="dxa"/>
            <w:tcBorders>
              <w:top w:val="single" w:sz="2" w:space="0" w:color="3BAE49"/>
              <w:bottom w:val="single" w:sz="2" w:space="0" w:color="3BAE49"/>
            </w:tcBorders>
          </w:tcPr>
          <w:p w14:paraId="4045CE13" w14:textId="77777777" w:rsidR="00E871F5" w:rsidRPr="00E871F5" w:rsidRDefault="00E871F5" w:rsidP="00E871F5">
            <w:pPr>
              <w:rPr>
                <w:lang w:val="en-US"/>
              </w:rPr>
            </w:pPr>
            <w:r w:rsidRPr="00E871F5">
              <w:rPr>
                <w:lang w:val="en-US"/>
              </w:rPr>
              <w:t>2 days</w:t>
            </w:r>
          </w:p>
        </w:tc>
      </w:tr>
      <w:tr w:rsidR="00E871F5" w:rsidRPr="00E871F5" w14:paraId="669E0AE1" w14:textId="77777777" w:rsidTr="000B4423">
        <w:trPr>
          <w:trHeight w:val="60"/>
        </w:trPr>
        <w:tc>
          <w:tcPr>
            <w:cnfStyle w:val="000010000000" w:firstRow="0" w:lastRow="0" w:firstColumn="0" w:lastColumn="0" w:oddVBand="1" w:evenVBand="0" w:oddHBand="0" w:evenHBand="0" w:firstRowFirstColumn="0" w:firstRowLastColumn="0" w:lastRowFirstColumn="0" w:lastRowLastColumn="0"/>
            <w:tcW w:w="2128" w:type="dxa"/>
            <w:vMerge w:val="restart"/>
            <w:tcBorders>
              <w:top w:val="single" w:sz="2" w:space="0" w:color="3BAE49"/>
              <w:bottom w:val="single" w:sz="2" w:space="0" w:color="3BAE49"/>
            </w:tcBorders>
          </w:tcPr>
          <w:p w14:paraId="75561C64" w14:textId="77777777" w:rsidR="00E871F5" w:rsidRPr="00E871F5" w:rsidRDefault="00E871F5" w:rsidP="00E871F5">
            <w:pPr>
              <w:rPr>
                <w:lang w:val="en-US"/>
              </w:rPr>
            </w:pPr>
            <w:r w:rsidRPr="00E871F5">
              <w:rPr>
                <w:lang w:val="en-US"/>
              </w:rPr>
              <w:t>Medication complications</w:t>
            </w:r>
          </w:p>
        </w:tc>
        <w:tc>
          <w:tcPr>
            <w:cnfStyle w:val="000001000000" w:firstRow="0" w:lastRow="0" w:firstColumn="0" w:lastColumn="0" w:oddVBand="0" w:evenVBand="1" w:oddHBand="0" w:evenHBand="0" w:firstRowFirstColumn="0" w:firstRowLastColumn="0" w:lastRowFirstColumn="0" w:lastRowLastColumn="0"/>
            <w:tcW w:w="4252" w:type="dxa"/>
            <w:tcBorders>
              <w:top w:val="single" w:sz="2" w:space="0" w:color="3BAE49"/>
              <w:bottom w:val="single" w:sz="2" w:space="0" w:color="3BAE49"/>
            </w:tcBorders>
            <w:shd w:val="clear" w:color="auto" w:fill="F5F9F3"/>
          </w:tcPr>
          <w:p w14:paraId="038C2A42" w14:textId="77777777" w:rsidR="00E871F5" w:rsidRPr="00E871F5" w:rsidRDefault="00E871F5" w:rsidP="00E871F5">
            <w:pPr>
              <w:rPr>
                <w:lang w:val="en-US"/>
              </w:rPr>
            </w:pPr>
            <w:r w:rsidRPr="00E871F5">
              <w:rPr>
                <w:lang w:val="en-US"/>
              </w:rPr>
              <w:t>Drug related respiratory complications/ depression</w:t>
            </w:r>
          </w:p>
        </w:tc>
        <w:tc>
          <w:tcPr>
            <w:cnfStyle w:val="000010000000" w:firstRow="0" w:lastRow="0" w:firstColumn="0" w:lastColumn="0" w:oddVBand="1" w:evenVBand="0" w:oddHBand="0" w:evenHBand="0" w:firstRowFirstColumn="0" w:firstRowLastColumn="0" w:lastRowFirstColumn="0" w:lastRowLastColumn="0"/>
            <w:tcW w:w="1880" w:type="dxa"/>
            <w:tcBorders>
              <w:top w:val="single" w:sz="2" w:space="0" w:color="3BAE49"/>
              <w:bottom w:val="single" w:sz="2" w:space="0" w:color="3BAE49"/>
            </w:tcBorders>
          </w:tcPr>
          <w:p w14:paraId="333DD841" w14:textId="77777777" w:rsidR="00E871F5" w:rsidRPr="00E871F5" w:rsidRDefault="00E871F5" w:rsidP="00E871F5">
            <w:pPr>
              <w:rPr>
                <w:lang w:val="en-US"/>
              </w:rPr>
            </w:pPr>
            <w:r w:rsidRPr="00E871F5">
              <w:rPr>
                <w:lang w:val="en-US"/>
              </w:rPr>
              <w:t>2 days</w:t>
            </w:r>
          </w:p>
        </w:tc>
      </w:tr>
      <w:tr w:rsidR="00E871F5" w:rsidRPr="00E871F5" w14:paraId="73C346E4" w14:textId="77777777" w:rsidTr="000B4423">
        <w:trPr>
          <w:trHeight w:val="60"/>
        </w:trPr>
        <w:tc>
          <w:tcPr>
            <w:cnfStyle w:val="000010000000" w:firstRow="0" w:lastRow="0" w:firstColumn="0" w:lastColumn="0" w:oddVBand="1" w:evenVBand="0" w:oddHBand="0" w:evenHBand="0" w:firstRowFirstColumn="0" w:firstRowLastColumn="0" w:lastRowFirstColumn="0" w:lastRowLastColumn="0"/>
            <w:tcW w:w="2128" w:type="dxa"/>
            <w:vMerge/>
            <w:tcBorders>
              <w:top w:val="single" w:sz="2" w:space="0" w:color="3BAE49"/>
              <w:bottom w:val="single" w:sz="2" w:space="0" w:color="3BAE49"/>
            </w:tcBorders>
          </w:tcPr>
          <w:p w14:paraId="58144EB3" w14:textId="77777777" w:rsidR="00E871F5" w:rsidRPr="00E871F5" w:rsidRDefault="00E871F5" w:rsidP="00E871F5">
            <w:pPr>
              <w:rPr>
                <w:lang w:val="en-GB"/>
              </w:rPr>
            </w:pPr>
          </w:p>
        </w:tc>
        <w:tc>
          <w:tcPr>
            <w:cnfStyle w:val="000001000000" w:firstRow="0" w:lastRow="0" w:firstColumn="0" w:lastColumn="0" w:oddVBand="0" w:evenVBand="1" w:oddHBand="0" w:evenHBand="0" w:firstRowFirstColumn="0" w:firstRowLastColumn="0" w:lastRowFirstColumn="0" w:lastRowLastColumn="0"/>
            <w:tcW w:w="4252" w:type="dxa"/>
            <w:tcBorders>
              <w:top w:val="single" w:sz="2" w:space="0" w:color="3BAE49"/>
              <w:bottom w:val="single" w:sz="2" w:space="0" w:color="3BAE49"/>
            </w:tcBorders>
            <w:shd w:val="clear" w:color="auto" w:fill="F5F9F3"/>
          </w:tcPr>
          <w:p w14:paraId="1E1C17A0" w14:textId="77777777" w:rsidR="00E871F5" w:rsidRPr="00E871F5" w:rsidRDefault="00E871F5" w:rsidP="00E871F5">
            <w:pPr>
              <w:rPr>
                <w:lang w:val="en-US"/>
              </w:rPr>
            </w:pPr>
            <w:r w:rsidRPr="00E871F5">
              <w:rPr>
                <w:lang w:val="en-US"/>
              </w:rPr>
              <w:t>Hypoglycaemia</w:t>
            </w:r>
          </w:p>
        </w:tc>
        <w:tc>
          <w:tcPr>
            <w:cnfStyle w:val="000010000000" w:firstRow="0" w:lastRow="0" w:firstColumn="0" w:lastColumn="0" w:oddVBand="1" w:evenVBand="0" w:oddHBand="0" w:evenHBand="0" w:firstRowFirstColumn="0" w:firstRowLastColumn="0" w:lastRowFirstColumn="0" w:lastRowLastColumn="0"/>
            <w:tcW w:w="1880" w:type="dxa"/>
            <w:tcBorders>
              <w:top w:val="single" w:sz="2" w:space="0" w:color="3BAE49"/>
              <w:bottom w:val="single" w:sz="2" w:space="0" w:color="3BAE49"/>
            </w:tcBorders>
          </w:tcPr>
          <w:p w14:paraId="36C30C7F" w14:textId="77777777" w:rsidR="00E871F5" w:rsidRPr="00E871F5" w:rsidRDefault="00E871F5" w:rsidP="00E871F5">
            <w:pPr>
              <w:rPr>
                <w:lang w:val="en-US"/>
              </w:rPr>
            </w:pPr>
            <w:r w:rsidRPr="00E871F5">
              <w:rPr>
                <w:lang w:val="en-US"/>
              </w:rPr>
              <w:t xml:space="preserve">4 days </w:t>
            </w:r>
          </w:p>
        </w:tc>
      </w:tr>
      <w:tr w:rsidR="00E871F5" w:rsidRPr="00E871F5" w14:paraId="5FF40499" w14:textId="77777777" w:rsidTr="000B4423">
        <w:trPr>
          <w:trHeight w:val="60"/>
        </w:trPr>
        <w:tc>
          <w:tcPr>
            <w:cnfStyle w:val="000010000000" w:firstRow="0" w:lastRow="0" w:firstColumn="0" w:lastColumn="0" w:oddVBand="1" w:evenVBand="0" w:oddHBand="0" w:evenHBand="0" w:firstRowFirstColumn="0" w:firstRowLastColumn="0" w:lastRowFirstColumn="0" w:lastRowLastColumn="0"/>
            <w:tcW w:w="2128" w:type="dxa"/>
            <w:tcBorders>
              <w:top w:val="single" w:sz="2" w:space="0" w:color="3BAE49"/>
              <w:bottom w:val="single" w:sz="2" w:space="0" w:color="3BAE49"/>
            </w:tcBorders>
          </w:tcPr>
          <w:p w14:paraId="2583821B" w14:textId="77777777" w:rsidR="00E871F5" w:rsidRPr="00E871F5" w:rsidRDefault="00E871F5" w:rsidP="00E871F5">
            <w:pPr>
              <w:rPr>
                <w:lang w:val="en-US"/>
              </w:rPr>
            </w:pPr>
            <w:r w:rsidRPr="00E871F5">
              <w:rPr>
                <w:lang w:val="en-US"/>
              </w:rPr>
              <w:t>Delirium</w:t>
            </w:r>
          </w:p>
        </w:tc>
        <w:tc>
          <w:tcPr>
            <w:cnfStyle w:val="000001000000" w:firstRow="0" w:lastRow="0" w:firstColumn="0" w:lastColumn="0" w:oddVBand="0" w:evenVBand="1" w:oddHBand="0" w:evenHBand="0" w:firstRowFirstColumn="0" w:firstRowLastColumn="0" w:lastRowFirstColumn="0" w:lastRowLastColumn="0"/>
            <w:tcW w:w="4252" w:type="dxa"/>
            <w:tcBorders>
              <w:top w:val="single" w:sz="2" w:space="0" w:color="3BAE49"/>
              <w:bottom w:val="single" w:sz="2" w:space="0" w:color="3BAE49"/>
            </w:tcBorders>
            <w:shd w:val="clear" w:color="auto" w:fill="F5F9F3"/>
          </w:tcPr>
          <w:p w14:paraId="4123013A" w14:textId="77777777" w:rsidR="00E871F5" w:rsidRPr="00E871F5" w:rsidRDefault="00E871F5" w:rsidP="00E871F5">
            <w:pPr>
              <w:rPr>
                <w:lang w:val="en-US"/>
              </w:rPr>
            </w:pPr>
            <w:r w:rsidRPr="00E871F5">
              <w:rPr>
                <w:lang w:val="en-US"/>
              </w:rPr>
              <w:t>Delirium</w:t>
            </w:r>
          </w:p>
        </w:tc>
        <w:tc>
          <w:tcPr>
            <w:cnfStyle w:val="000010000000" w:firstRow="0" w:lastRow="0" w:firstColumn="0" w:lastColumn="0" w:oddVBand="1" w:evenVBand="0" w:oddHBand="0" w:evenHBand="0" w:firstRowFirstColumn="0" w:firstRowLastColumn="0" w:lastRowFirstColumn="0" w:lastRowLastColumn="0"/>
            <w:tcW w:w="1880" w:type="dxa"/>
            <w:tcBorders>
              <w:top w:val="single" w:sz="2" w:space="0" w:color="3BAE49"/>
              <w:bottom w:val="single" w:sz="2" w:space="0" w:color="3BAE49"/>
            </w:tcBorders>
          </w:tcPr>
          <w:p w14:paraId="76F2E97B" w14:textId="77777777" w:rsidR="00E871F5" w:rsidRPr="00E871F5" w:rsidRDefault="00E871F5" w:rsidP="00E871F5">
            <w:pPr>
              <w:rPr>
                <w:lang w:val="en-US"/>
              </w:rPr>
            </w:pPr>
            <w:r w:rsidRPr="00E871F5">
              <w:rPr>
                <w:lang w:val="en-US"/>
              </w:rPr>
              <w:t>10 days</w:t>
            </w:r>
          </w:p>
        </w:tc>
      </w:tr>
      <w:tr w:rsidR="00E871F5" w:rsidRPr="00E871F5" w14:paraId="1B9990F4" w14:textId="77777777" w:rsidTr="000B4423">
        <w:trPr>
          <w:trHeight w:val="60"/>
        </w:trPr>
        <w:tc>
          <w:tcPr>
            <w:cnfStyle w:val="000010000000" w:firstRow="0" w:lastRow="0" w:firstColumn="0" w:lastColumn="0" w:oddVBand="1" w:evenVBand="0" w:oddHBand="0" w:evenHBand="0" w:firstRowFirstColumn="0" w:firstRowLastColumn="0" w:lastRowFirstColumn="0" w:lastRowLastColumn="0"/>
            <w:tcW w:w="2128" w:type="dxa"/>
            <w:vMerge w:val="restart"/>
            <w:tcBorders>
              <w:top w:val="single" w:sz="2" w:space="0" w:color="3BAE49"/>
              <w:bottom w:val="single" w:sz="2" w:space="0" w:color="3BAE49"/>
            </w:tcBorders>
          </w:tcPr>
          <w:p w14:paraId="2F615798" w14:textId="77777777" w:rsidR="00E871F5" w:rsidRPr="00E871F5" w:rsidRDefault="00E871F5" w:rsidP="00E871F5">
            <w:pPr>
              <w:rPr>
                <w:lang w:val="en-US"/>
              </w:rPr>
            </w:pPr>
            <w:r w:rsidRPr="00E871F5">
              <w:rPr>
                <w:lang w:val="en-US"/>
              </w:rPr>
              <w:t>Cardiac complications </w:t>
            </w:r>
          </w:p>
        </w:tc>
        <w:tc>
          <w:tcPr>
            <w:cnfStyle w:val="000001000000" w:firstRow="0" w:lastRow="0" w:firstColumn="0" w:lastColumn="0" w:oddVBand="0" w:evenVBand="1" w:oddHBand="0" w:evenHBand="0" w:firstRowFirstColumn="0" w:firstRowLastColumn="0" w:lastRowFirstColumn="0" w:lastRowLastColumn="0"/>
            <w:tcW w:w="4252" w:type="dxa"/>
            <w:tcBorders>
              <w:top w:val="single" w:sz="2" w:space="0" w:color="3BAE49"/>
              <w:bottom w:val="single" w:sz="2" w:space="0" w:color="3BAE49"/>
            </w:tcBorders>
            <w:shd w:val="clear" w:color="auto" w:fill="F5F9F3"/>
          </w:tcPr>
          <w:p w14:paraId="446A3F48" w14:textId="77777777" w:rsidR="00E871F5" w:rsidRPr="00E871F5" w:rsidRDefault="00E871F5" w:rsidP="00E871F5">
            <w:pPr>
              <w:rPr>
                <w:lang w:val="en-US"/>
              </w:rPr>
            </w:pPr>
            <w:r w:rsidRPr="00E871F5">
              <w:rPr>
                <w:lang w:val="en-US"/>
              </w:rPr>
              <w:t>Heart failure and pulmonary oedema</w:t>
            </w:r>
          </w:p>
        </w:tc>
        <w:tc>
          <w:tcPr>
            <w:cnfStyle w:val="000010000000" w:firstRow="0" w:lastRow="0" w:firstColumn="0" w:lastColumn="0" w:oddVBand="1" w:evenVBand="0" w:oddHBand="0" w:evenHBand="0" w:firstRowFirstColumn="0" w:firstRowLastColumn="0" w:lastRowFirstColumn="0" w:lastRowLastColumn="0"/>
            <w:tcW w:w="1880" w:type="dxa"/>
            <w:tcBorders>
              <w:top w:val="single" w:sz="2" w:space="0" w:color="3BAE49"/>
              <w:bottom w:val="single" w:sz="2" w:space="0" w:color="3BAE49"/>
            </w:tcBorders>
          </w:tcPr>
          <w:p w14:paraId="3B0A7790" w14:textId="77777777" w:rsidR="00E871F5" w:rsidRPr="00E871F5" w:rsidRDefault="00E871F5" w:rsidP="00E871F5">
            <w:pPr>
              <w:rPr>
                <w:lang w:val="en-US"/>
              </w:rPr>
            </w:pPr>
            <w:r w:rsidRPr="00E871F5">
              <w:rPr>
                <w:lang w:val="en-US"/>
              </w:rPr>
              <w:t>30 days</w:t>
            </w:r>
          </w:p>
        </w:tc>
      </w:tr>
      <w:tr w:rsidR="00E871F5" w:rsidRPr="00E871F5" w14:paraId="7F4C1C17" w14:textId="77777777" w:rsidTr="000B4423">
        <w:trPr>
          <w:trHeight w:val="60"/>
        </w:trPr>
        <w:tc>
          <w:tcPr>
            <w:cnfStyle w:val="000010000000" w:firstRow="0" w:lastRow="0" w:firstColumn="0" w:lastColumn="0" w:oddVBand="1" w:evenVBand="0" w:oddHBand="0" w:evenHBand="0" w:firstRowFirstColumn="0" w:firstRowLastColumn="0" w:lastRowFirstColumn="0" w:lastRowLastColumn="0"/>
            <w:tcW w:w="2128" w:type="dxa"/>
            <w:vMerge/>
            <w:tcBorders>
              <w:top w:val="single" w:sz="2" w:space="0" w:color="3BAE49"/>
              <w:bottom w:val="single" w:sz="2" w:space="0" w:color="3BAE49"/>
            </w:tcBorders>
          </w:tcPr>
          <w:p w14:paraId="6D5A989C" w14:textId="77777777" w:rsidR="00E871F5" w:rsidRPr="00E871F5" w:rsidRDefault="00E871F5" w:rsidP="00E871F5">
            <w:pPr>
              <w:rPr>
                <w:lang w:val="en-GB"/>
              </w:rPr>
            </w:pPr>
          </w:p>
        </w:tc>
        <w:tc>
          <w:tcPr>
            <w:cnfStyle w:val="000001000000" w:firstRow="0" w:lastRow="0" w:firstColumn="0" w:lastColumn="0" w:oddVBand="0" w:evenVBand="1" w:oddHBand="0" w:evenHBand="0" w:firstRowFirstColumn="0" w:firstRowLastColumn="0" w:lastRowFirstColumn="0" w:lastRowLastColumn="0"/>
            <w:tcW w:w="4252" w:type="dxa"/>
            <w:tcBorders>
              <w:top w:val="single" w:sz="2" w:space="0" w:color="3BAE49"/>
              <w:bottom w:val="single" w:sz="2" w:space="0" w:color="3BAE49"/>
            </w:tcBorders>
            <w:shd w:val="clear" w:color="auto" w:fill="F5F9F3"/>
          </w:tcPr>
          <w:p w14:paraId="479D8CD0" w14:textId="77777777" w:rsidR="00E871F5" w:rsidRPr="00E871F5" w:rsidRDefault="00E871F5" w:rsidP="00E871F5">
            <w:pPr>
              <w:rPr>
                <w:lang w:val="en-US"/>
              </w:rPr>
            </w:pPr>
            <w:r w:rsidRPr="00E871F5">
              <w:rPr>
                <w:lang w:val="en-US"/>
              </w:rPr>
              <w:t>Ventricular arrhythmias and cardiac arrest</w:t>
            </w:r>
          </w:p>
        </w:tc>
        <w:tc>
          <w:tcPr>
            <w:cnfStyle w:val="000010000000" w:firstRow="0" w:lastRow="0" w:firstColumn="0" w:lastColumn="0" w:oddVBand="1" w:evenVBand="0" w:oddHBand="0" w:evenHBand="0" w:firstRowFirstColumn="0" w:firstRowLastColumn="0" w:lastRowFirstColumn="0" w:lastRowLastColumn="0"/>
            <w:tcW w:w="1880" w:type="dxa"/>
            <w:tcBorders>
              <w:top w:val="single" w:sz="2" w:space="0" w:color="3BAE49"/>
              <w:bottom w:val="single" w:sz="2" w:space="0" w:color="3BAE49"/>
            </w:tcBorders>
          </w:tcPr>
          <w:p w14:paraId="022FD006" w14:textId="77777777" w:rsidR="00E871F5" w:rsidRPr="00E871F5" w:rsidRDefault="00E871F5" w:rsidP="00E871F5">
            <w:pPr>
              <w:rPr>
                <w:lang w:val="en-US"/>
              </w:rPr>
            </w:pPr>
            <w:r w:rsidRPr="00E871F5">
              <w:rPr>
                <w:lang w:val="en-US"/>
              </w:rPr>
              <w:t>30 days</w:t>
            </w:r>
          </w:p>
        </w:tc>
      </w:tr>
      <w:tr w:rsidR="00E871F5" w:rsidRPr="00E871F5" w14:paraId="09FD9F81" w14:textId="77777777" w:rsidTr="000B4423">
        <w:trPr>
          <w:trHeight w:val="60"/>
        </w:trPr>
        <w:tc>
          <w:tcPr>
            <w:cnfStyle w:val="000010000000" w:firstRow="0" w:lastRow="0" w:firstColumn="0" w:lastColumn="0" w:oddVBand="1" w:evenVBand="0" w:oddHBand="0" w:evenHBand="0" w:firstRowFirstColumn="0" w:firstRowLastColumn="0" w:lastRowFirstColumn="0" w:lastRowLastColumn="0"/>
            <w:tcW w:w="2128" w:type="dxa"/>
            <w:vMerge/>
            <w:tcBorders>
              <w:top w:val="single" w:sz="2" w:space="0" w:color="3BAE49"/>
              <w:bottom w:val="single" w:sz="2" w:space="0" w:color="3BAE49"/>
            </w:tcBorders>
          </w:tcPr>
          <w:p w14:paraId="25DE9B1E" w14:textId="77777777" w:rsidR="00E871F5" w:rsidRPr="00E871F5" w:rsidRDefault="00E871F5" w:rsidP="00E871F5">
            <w:pPr>
              <w:rPr>
                <w:lang w:val="en-GB"/>
              </w:rPr>
            </w:pPr>
          </w:p>
        </w:tc>
        <w:tc>
          <w:tcPr>
            <w:cnfStyle w:val="000001000000" w:firstRow="0" w:lastRow="0" w:firstColumn="0" w:lastColumn="0" w:oddVBand="0" w:evenVBand="1" w:oddHBand="0" w:evenHBand="0" w:firstRowFirstColumn="0" w:firstRowLastColumn="0" w:lastRowFirstColumn="0" w:lastRowLastColumn="0"/>
            <w:tcW w:w="4252" w:type="dxa"/>
            <w:tcBorders>
              <w:top w:val="single" w:sz="2" w:space="0" w:color="3BAE49"/>
              <w:bottom w:val="single" w:sz="2" w:space="0" w:color="3BAE49"/>
            </w:tcBorders>
            <w:shd w:val="clear" w:color="auto" w:fill="F5F9F3"/>
          </w:tcPr>
          <w:p w14:paraId="67F18292" w14:textId="77777777" w:rsidR="00E871F5" w:rsidRPr="00E871F5" w:rsidRDefault="00E871F5" w:rsidP="00E871F5">
            <w:pPr>
              <w:rPr>
                <w:lang w:val="en-US"/>
              </w:rPr>
            </w:pPr>
            <w:r w:rsidRPr="00E871F5">
              <w:rPr>
                <w:lang w:val="en-US"/>
              </w:rPr>
              <w:t>Atrial tachycardia</w:t>
            </w:r>
          </w:p>
        </w:tc>
        <w:tc>
          <w:tcPr>
            <w:cnfStyle w:val="000010000000" w:firstRow="0" w:lastRow="0" w:firstColumn="0" w:lastColumn="0" w:oddVBand="1" w:evenVBand="0" w:oddHBand="0" w:evenHBand="0" w:firstRowFirstColumn="0" w:firstRowLastColumn="0" w:lastRowFirstColumn="0" w:lastRowLastColumn="0"/>
            <w:tcW w:w="1880" w:type="dxa"/>
            <w:tcBorders>
              <w:top w:val="single" w:sz="2" w:space="0" w:color="3BAE49"/>
              <w:bottom w:val="single" w:sz="2" w:space="0" w:color="3BAE49"/>
            </w:tcBorders>
          </w:tcPr>
          <w:p w14:paraId="372B0F7A" w14:textId="77777777" w:rsidR="00E871F5" w:rsidRPr="00E871F5" w:rsidRDefault="00E871F5" w:rsidP="00E871F5">
            <w:pPr>
              <w:rPr>
                <w:lang w:val="en-US"/>
              </w:rPr>
            </w:pPr>
            <w:r w:rsidRPr="00E871F5">
              <w:rPr>
                <w:lang w:val="en-US"/>
              </w:rPr>
              <w:t>14 days</w:t>
            </w:r>
          </w:p>
        </w:tc>
      </w:tr>
      <w:tr w:rsidR="00E871F5" w:rsidRPr="00E871F5" w14:paraId="73B2AD3D" w14:textId="77777777" w:rsidTr="000B4423">
        <w:trPr>
          <w:trHeight w:val="60"/>
        </w:trPr>
        <w:tc>
          <w:tcPr>
            <w:cnfStyle w:val="000010000000" w:firstRow="0" w:lastRow="0" w:firstColumn="0" w:lastColumn="0" w:oddVBand="1" w:evenVBand="0" w:oddHBand="0" w:evenHBand="0" w:firstRowFirstColumn="0" w:firstRowLastColumn="0" w:lastRowFirstColumn="0" w:lastRowLastColumn="0"/>
            <w:tcW w:w="2128" w:type="dxa"/>
            <w:vMerge/>
            <w:tcBorders>
              <w:top w:val="single" w:sz="2" w:space="0" w:color="3BAE49"/>
              <w:bottom w:val="single" w:sz="2" w:space="0" w:color="3BAE49"/>
            </w:tcBorders>
          </w:tcPr>
          <w:p w14:paraId="61DCC5B8" w14:textId="77777777" w:rsidR="00E871F5" w:rsidRPr="00E871F5" w:rsidRDefault="00E871F5" w:rsidP="00E871F5">
            <w:pPr>
              <w:rPr>
                <w:lang w:val="en-GB"/>
              </w:rPr>
            </w:pPr>
          </w:p>
        </w:tc>
        <w:tc>
          <w:tcPr>
            <w:cnfStyle w:val="000001000000" w:firstRow="0" w:lastRow="0" w:firstColumn="0" w:lastColumn="0" w:oddVBand="0" w:evenVBand="1" w:oddHBand="0" w:evenHBand="0" w:firstRowFirstColumn="0" w:firstRowLastColumn="0" w:lastRowFirstColumn="0" w:lastRowLastColumn="0"/>
            <w:tcW w:w="4252" w:type="dxa"/>
            <w:tcBorders>
              <w:top w:val="single" w:sz="2" w:space="0" w:color="3BAE49"/>
              <w:bottom w:val="single" w:sz="2" w:space="0" w:color="3BAE49"/>
            </w:tcBorders>
            <w:shd w:val="clear" w:color="auto" w:fill="F5F9F3"/>
          </w:tcPr>
          <w:p w14:paraId="6D9A03F9" w14:textId="77777777" w:rsidR="00E871F5" w:rsidRPr="00E871F5" w:rsidRDefault="00E871F5" w:rsidP="00E871F5">
            <w:pPr>
              <w:rPr>
                <w:lang w:val="en-US"/>
              </w:rPr>
            </w:pPr>
            <w:r w:rsidRPr="00E871F5">
              <w:rPr>
                <w:lang w:val="en-US"/>
              </w:rPr>
              <w:t>Acute coronary syndrome including unstable angina, STEMI and NSTEMI</w:t>
            </w:r>
          </w:p>
        </w:tc>
        <w:tc>
          <w:tcPr>
            <w:cnfStyle w:val="000010000000" w:firstRow="0" w:lastRow="0" w:firstColumn="0" w:lastColumn="0" w:oddVBand="1" w:evenVBand="0" w:oddHBand="0" w:evenHBand="0" w:firstRowFirstColumn="0" w:firstRowLastColumn="0" w:lastRowFirstColumn="0" w:lastRowLastColumn="0"/>
            <w:tcW w:w="1880" w:type="dxa"/>
            <w:tcBorders>
              <w:top w:val="single" w:sz="2" w:space="0" w:color="3BAE49"/>
              <w:bottom w:val="single" w:sz="2" w:space="0" w:color="3BAE49"/>
            </w:tcBorders>
          </w:tcPr>
          <w:p w14:paraId="48976962" w14:textId="77777777" w:rsidR="00E871F5" w:rsidRPr="00E871F5" w:rsidRDefault="00E871F5" w:rsidP="00E871F5">
            <w:pPr>
              <w:rPr>
                <w:lang w:val="en-US"/>
              </w:rPr>
            </w:pPr>
            <w:r w:rsidRPr="00E871F5">
              <w:rPr>
                <w:lang w:val="en-US"/>
              </w:rPr>
              <w:t xml:space="preserve">30 days </w:t>
            </w:r>
          </w:p>
        </w:tc>
      </w:tr>
      <w:tr w:rsidR="00E871F5" w:rsidRPr="00E871F5" w14:paraId="0A838DD5" w14:textId="77777777" w:rsidTr="000B4423">
        <w:trPr>
          <w:trHeight w:val="379"/>
        </w:trPr>
        <w:tc>
          <w:tcPr>
            <w:cnfStyle w:val="000010000000" w:firstRow="0" w:lastRow="0" w:firstColumn="0" w:lastColumn="0" w:oddVBand="1" w:evenVBand="0" w:oddHBand="0" w:evenHBand="0" w:firstRowFirstColumn="0" w:firstRowLastColumn="0" w:lastRowFirstColumn="0" w:lastRowLastColumn="0"/>
            <w:tcW w:w="2128" w:type="dxa"/>
            <w:vMerge w:val="restart"/>
            <w:tcBorders>
              <w:top w:val="single" w:sz="2" w:space="0" w:color="3BAE49"/>
              <w:bottom w:val="single" w:sz="2" w:space="0" w:color="3BAE49"/>
            </w:tcBorders>
          </w:tcPr>
          <w:p w14:paraId="28ACF8CB" w14:textId="77777777" w:rsidR="00E871F5" w:rsidRPr="00E871F5" w:rsidRDefault="00E871F5" w:rsidP="00E871F5">
            <w:pPr>
              <w:rPr>
                <w:lang w:val="en-US"/>
              </w:rPr>
            </w:pPr>
            <w:r w:rsidRPr="00E871F5">
              <w:rPr>
                <w:lang w:val="en-US"/>
              </w:rPr>
              <w:t>Other</w:t>
            </w:r>
          </w:p>
        </w:tc>
        <w:tc>
          <w:tcPr>
            <w:cnfStyle w:val="000001000000" w:firstRow="0" w:lastRow="0" w:firstColumn="0" w:lastColumn="0" w:oddVBand="0" w:evenVBand="1" w:oddHBand="0" w:evenHBand="0" w:firstRowFirstColumn="0" w:firstRowLastColumn="0" w:lastRowFirstColumn="0" w:lastRowLastColumn="0"/>
            <w:tcW w:w="4252" w:type="dxa"/>
            <w:tcBorders>
              <w:top w:val="single" w:sz="2" w:space="0" w:color="3BAE49"/>
              <w:bottom w:val="single" w:sz="2" w:space="0" w:color="3BAE49"/>
            </w:tcBorders>
            <w:shd w:val="clear" w:color="auto" w:fill="F5F9F3"/>
          </w:tcPr>
          <w:p w14:paraId="0ED15280" w14:textId="77777777" w:rsidR="00E871F5" w:rsidRPr="00E871F5" w:rsidRDefault="00E871F5" w:rsidP="00E871F5">
            <w:pPr>
              <w:rPr>
                <w:lang w:val="en-US"/>
              </w:rPr>
            </w:pPr>
            <w:r w:rsidRPr="00E871F5">
              <w:rPr>
                <w:lang w:val="en-US"/>
              </w:rPr>
              <w:t>Constipation</w:t>
            </w:r>
          </w:p>
        </w:tc>
        <w:tc>
          <w:tcPr>
            <w:cnfStyle w:val="000010000000" w:firstRow="0" w:lastRow="0" w:firstColumn="0" w:lastColumn="0" w:oddVBand="1" w:evenVBand="0" w:oddHBand="0" w:evenHBand="0" w:firstRowFirstColumn="0" w:firstRowLastColumn="0" w:lastRowFirstColumn="0" w:lastRowLastColumn="0"/>
            <w:tcW w:w="1880" w:type="dxa"/>
            <w:tcBorders>
              <w:top w:val="single" w:sz="2" w:space="0" w:color="3BAE49"/>
              <w:bottom w:val="single" w:sz="2" w:space="0" w:color="3BAE49"/>
            </w:tcBorders>
          </w:tcPr>
          <w:p w14:paraId="0F56A84F" w14:textId="77777777" w:rsidR="00E871F5" w:rsidRPr="00E871F5" w:rsidRDefault="00E871F5" w:rsidP="00E871F5">
            <w:pPr>
              <w:rPr>
                <w:lang w:val="en-US"/>
              </w:rPr>
            </w:pPr>
            <w:r w:rsidRPr="00E871F5">
              <w:rPr>
                <w:lang w:val="en-US"/>
              </w:rPr>
              <w:t>14 days</w:t>
            </w:r>
          </w:p>
        </w:tc>
      </w:tr>
      <w:tr w:rsidR="00E871F5" w:rsidRPr="00E871F5" w14:paraId="3940D4E8" w14:textId="77777777" w:rsidTr="000B4423">
        <w:trPr>
          <w:trHeight w:val="60"/>
        </w:trPr>
        <w:tc>
          <w:tcPr>
            <w:cnfStyle w:val="000010000000" w:firstRow="0" w:lastRow="0" w:firstColumn="0" w:lastColumn="0" w:oddVBand="1" w:evenVBand="0" w:oddHBand="0" w:evenHBand="0" w:firstRowFirstColumn="0" w:firstRowLastColumn="0" w:lastRowFirstColumn="0" w:lastRowLastColumn="0"/>
            <w:tcW w:w="2128" w:type="dxa"/>
            <w:vMerge/>
            <w:tcBorders>
              <w:top w:val="single" w:sz="2" w:space="0" w:color="3BAE49"/>
              <w:bottom w:val="single" w:sz="2" w:space="0" w:color="3BAE49"/>
            </w:tcBorders>
          </w:tcPr>
          <w:p w14:paraId="73E4E184" w14:textId="77777777" w:rsidR="00E871F5" w:rsidRPr="00E871F5" w:rsidRDefault="00E871F5" w:rsidP="00E871F5">
            <w:pPr>
              <w:rPr>
                <w:lang w:val="en-GB"/>
              </w:rPr>
            </w:pPr>
          </w:p>
        </w:tc>
        <w:tc>
          <w:tcPr>
            <w:cnfStyle w:val="000001000000" w:firstRow="0" w:lastRow="0" w:firstColumn="0" w:lastColumn="0" w:oddVBand="0" w:evenVBand="1" w:oddHBand="0" w:evenHBand="0" w:firstRowFirstColumn="0" w:firstRowLastColumn="0" w:lastRowFirstColumn="0" w:lastRowLastColumn="0"/>
            <w:tcW w:w="4252" w:type="dxa"/>
            <w:tcBorders>
              <w:top w:val="single" w:sz="2" w:space="0" w:color="3BAE49"/>
              <w:bottom w:val="single" w:sz="2" w:space="0" w:color="3BAE49"/>
            </w:tcBorders>
            <w:shd w:val="clear" w:color="auto" w:fill="F5F9F3"/>
          </w:tcPr>
          <w:p w14:paraId="2EAC8D8C" w14:textId="77777777" w:rsidR="00E871F5" w:rsidRPr="00E871F5" w:rsidRDefault="00E871F5" w:rsidP="00E871F5">
            <w:pPr>
              <w:rPr>
                <w:lang w:val="en-US"/>
              </w:rPr>
            </w:pPr>
            <w:r w:rsidRPr="00E871F5">
              <w:rPr>
                <w:lang w:val="en-US"/>
              </w:rPr>
              <w:t>Nausea and vomiting</w:t>
            </w:r>
          </w:p>
        </w:tc>
        <w:tc>
          <w:tcPr>
            <w:cnfStyle w:val="000010000000" w:firstRow="0" w:lastRow="0" w:firstColumn="0" w:lastColumn="0" w:oddVBand="1" w:evenVBand="0" w:oddHBand="0" w:evenHBand="0" w:firstRowFirstColumn="0" w:firstRowLastColumn="0" w:lastRowFirstColumn="0" w:lastRowLastColumn="0"/>
            <w:tcW w:w="1880" w:type="dxa"/>
            <w:tcBorders>
              <w:top w:val="single" w:sz="2" w:space="0" w:color="3BAE49"/>
              <w:bottom w:val="single" w:sz="2" w:space="0" w:color="3BAE49"/>
            </w:tcBorders>
          </w:tcPr>
          <w:p w14:paraId="2CBF12CC" w14:textId="77777777" w:rsidR="00E871F5" w:rsidRPr="00E871F5" w:rsidRDefault="00E871F5" w:rsidP="00E871F5">
            <w:pPr>
              <w:rPr>
                <w:lang w:val="en-US"/>
              </w:rPr>
            </w:pPr>
            <w:r w:rsidRPr="00E871F5">
              <w:rPr>
                <w:lang w:val="en-US"/>
              </w:rPr>
              <w:t>7 days</w:t>
            </w:r>
          </w:p>
        </w:tc>
      </w:tr>
    </w:tbl>
    <w:p w14:paraId="076AA5E3" w14:textId="0FBB7DCF" w:rsidR="00E871F5" w:rsidRDefault="00E871F5" w:rsidP="0054587F">
      <w:pPr>
        <w:pStyle w:val="SourceNotes"/>
        <w:rPr>
          <w:lang w:val="en-US"/>
        </w:rPr>
      </w:pPr>
      <w:r w:rsidRPr="00E871F5">
        <w:rPr>
          <w:lang w:val="en-US"/>
        </w:rPr>
        <w:t xml:space="preserve">* The conditions on the list were agreed by AHMAC as avoidable hospital readmissions on 2 June 2017. </w:t>
      </w:r>
    </w:p>
    <w:p w14:paraId="5C3121C4" w14:textId="77777777" w:rsidR="0054587F" w:rsidRDefault="0054587F" w:rsidP="0054587F">
      <w:pPr>
        <w:rPr>
          <w:lang w:val="en-US"/>
        </w:rPr>
        <w:sectPr w:rsidR="0054587F" w:rsidSect="006939CC">
          <w:headerReference w:type="even" r:id="rId101"/>
          <w:headerReference w:type="default" r:id="rId102"/>
          <w:pgSz w:w="9978" w:h="14173" w:code="34"/>
          <w:pgMar w:top="1418" w:right="851" w:bottom="1418" w:left="851" w:header="680" w:footer="567" w:gutter="0"/>
          <w:cols w:space="708"/>
          <w:docGrid w:linePitch="360"/>
        </w:sectPr>
      </w:pPr>
    </w:p>
    <w:p w14:paraId="216AB7EE" w14:textId="77777777" w:rsidR="00E871F5" w:rsidRPr="00E871F5" w:rsidRDefault="00E871F5" w:rsidP="0061024F">
      <w:pPr>
        <w:pStyle w:val="Heading3"/>
        <w:spacing w:before="0"/>
        <w:rPr>
          <w:lang w:val="en-US"/>
        </w:rPr>
      </w:pPr>
      <w:r w:rsidRPr="00E871F5">
        <w:rPr>
          <w:lang w:val="en-US"/>
        </w:rPr>
        <w:t>Aligning public reporting of public and private hospitals</w:t>
      </w:r>
    </w:p>
    <w:p w14:paraId="161EDD5C" w14:textId="77777777" w:rsidR="00E871F5" w:rsidRPr="00E871F5" w:rsidRDefault="00E871F5" w:rsidP="00E871F5">
      <w:pPr>
        <w:rPr>
          <w:lang w:val="en-US"/>
        </w:rPr>
      </w:pPr>
      <w:r w:rsidRPr="00E871F5">
        <w:rPr>
          <w:lang w:val="en-US"/>
        </w:rPr>
        <w:t xml:space="preserve">There is little publicly available information on health service quality and patient safety, and reporting standards and measures differ across states and territories and between the private and public sectors. Consumers, carers and patients find such information difficult to interpret and often not relevant to their needs. </w:t>
      </w:r>
    </w:p>
    <w:p w14:paraId="391ED93B" w14:textId="77777777" w:rsidR="00E871F5" w:rsidRPr="00E871F5" w:rsidRDefault="00E871F5" w:rsidP="00E871F5">
      <w:pPr>
        <w:rPr>
          <w:lang w:val="en-US"/>
        </w:rPr>
      </w:pPr>
      <w:r w:rsidRPr="00E871F5">
        <w:rPr>
          <w:lang w:val="en-US"/>
        </w:rPr>
        <w:t>Governments, the private sector and the community are interested in improving national public reporting of safety and quality, and in making this information consistent, transparent and useful to the public.</w:t>
      </w:r>
    </w:p>
    <w:p w14:paraId="6F8078DC" w14:textId="77777777" w:rsidR="00E871F5" w:rsidRPr="00E871F5" w:rsidRDefault="00E871F5" w:rsidP="00E871F5">
      <w:pPr>
        <w:rPr>
          <w:lang w:val="en-US"/>
        </w:rPr>
      </w:pPr>
      <w:r w:rsidRPr="00E871F5">
        <w:rPr>
          <w:lang w:val="en-US"/>
        </w:rPr>
        <w:t>In 2018–19, at the request of the CHC, the Commission identified options to align public reporting standards for safety and quality of health care across public and private hospitals nationally. This work included an environment scan and literature review, expert interviews and focus groups of clinicians and consumers, and was guided by a steering committee of consumer and carer representatives, clinical experts, representatives from state and territory health departments, and representatives of the private sector and private health insurance sector.</w:t>
      </w:r>
    </w:p>
    <w:p w14:paraId="2EA97441" w14:textId="77777777" w:rsidR="00E871F5" w:rsidRPr="00E871F5" w:rsidRDefault="00E871F5" w:rsidP="00E871F5">
      <w:pPr>
        <w:rPr>
          <w:lang w:val="en-US"/>
        </w:rPr>
      </w:pPr>
      <w:r w:rsidRPr="00E871F5">
        <w:rPr>
          <w:lang w:val="en-US"/>
        </w:rPr>
        <w:t>Following this work, the Commission submitted an options paper on aligning public reporting on quality health care and patient safety to the CHC. This paper also contained recommendations for an implementation framework, including five measures suitable for reporting on quality healthcare and patient safety across public and private hospitals nationally.</w:t>
      </w:r>
    </w:p>
    <w:p w14:paraId="35DD9D7B" w14:textId="77777777" w:rsidR="00E871F5" w:rsidRPr="00E871F5" w:rsidRDefault="00E871F5" w:rsidP="0054587F">
      <w:pPr>
        <w:pStyle w:val="HighlightswithLine"/>
        <w:rPr>
          <w:lang w:val="en-US"/>
        </w:rPr>
      </w:pPr>
      <w:r w:rsidRPr="00E871F5">
        <w:rPr>
          <w:lang w:val="en-US"/>
        </w:rPr>
        <w:t>Highlights</w:t>
      </w:r>
    </w:p>
    <w:p w14:paraId="11EF568C" w14:textId="77777777" w:rsidR="00E871F5" w:rsidRPr="00E871F5" w:rsidRDefault="00E871F5" w:rsidP="0054587F">
      <w:pPr>
        <w:pStyle w:val="Bullet1"/>
        <w:rPr>
          <w:lang w:val="en-US"/>
        </w:rPr>
      </w:pPr>
      <w:r w:rsidRPr="00E871F5">
        <w:rPr>
          <w:lang w:val="en-US"/>
        </w:rPr>
        <w:t>Commenced development of a new mental health HAC relating to movement disorders due to psychotropic medications</w:t>
      </w:r>
    </w:p>
    <w:p w14:paraId="25D7EAB0" w14:textId="77777777" w:rsidR="00E871F5" w:rsidRPr="00E871F5" w:rsidRDefault="00E871F5" w:rsidP="0054587F">
      <w:pPr>
        <w:pStyle w:val="Bullet1"/>
        <w:rPr>
          <w:lang w:val="en-US"/>
        </w:rPr>
      </w:pPr>
      <w:r w:rsidRPr="00E871F5">
        <w:rPr>
          <w:lang w:val="en-US"/>
        </w:rPr>
        <w:t xml:space="preserve">Commenced development of a new mental health HAC relating to serious alterations to conscious state due to psychotropic medications </w:t>
      </w:r>
    </w:p>
    <w:p w14:paraId="675333C2" w14:textId="77777777" w:rsidR="00E871F5" w:rsidRPr="00E871F5" w:rsidRDefault="00E871F5" w:rsidP="0054587F">
      <w:pPr>
        <w:pStyle w:val="Bullet1"/>
        <w:rPr>
          <w:lang w:val="en-US"/>
        </w:rPr>
      </w:pPr>
      <w:r w:rsidRPr="00E871F5">
        <w:rPr>
          <w:lang w:val="en-US"/>
        </w:rPr>
        <w:t>Developed five measures suitable for reporting on quality healthcare and patient safety across public and private hospitals nationally.</w:t>
      </w:r>
    </w:p>
    <w:p w14:paraId="073DB97B" w14:textId="77777777" w:rsidR="0054587F" w:rsidRDefault="0054587F" w:rsidP="0054587F">
      <w:pPr>
        <w:pStyle w:val="Heading3"/>
        <w:rPr>
          <w:lang w:val="en-US"/>
        </w:rPr>
        <w:sectPr w:rsidR="0054587F" w:rsidSect="0061024F">
          <w:headerReference w:type="even" r:id="rId103"/>
          <w:pgSz w:w="9978" w:h="14173" w:code="34"/>
          <w:pgMar w:top="1418" w:right="851" w:bottom="1418" w:left="851" w:header="680" w:footer="567" w:gutter="0"/>
          <w:cols w:num="2" w:space="284"/>
          <w:docGrid w:linePitch="360"/>
        </w:sectPr>
      </w:pPr>
    </w:p>
    <w:p w14:paraId="7DF580CD" w14:textId="63E94660" w:rsidR="00E871F5" w:rsidRPr="00E871F5" w:rsidRDefault="00E871F5" w:rsidP="0061024F">
      <w:pPr>
        <w:pStyle w:val="Heading3"/>
        <w:ind w:right="2464"/>
        <w:rPr>
          <w:lang w:val="en-US"/>
        </w:rPr>
      </w:pPr>
      <w:r w:rsidRPr="00E871F5">
        <w:rPr>
          <w:lang w:val="en-US"/>
        </w:rPr>
        <w:t>Severe incident management</w:t>
      </w:r>
    </w:p>
    <w:p w14:paraId="4E5B24D2" w14:textId="77777777" w:rsidR="00E871F5" w:rsidRPr="00E871F5" w:rsidRDefault="00E871F5" w:rsidP="0061024F">
      <w:pPr>
        <w:ind w:right="2464"/>
        <w:rPr>
          <w:lang w:val="en-US"/>
        </w:rPr>
      </w:pPr>
      <w:r w:rsidRPr="00E871F5">
        <w:rPr>
          <w:lang w:val="en-US"/>
        </w:rPr>
        <w:t xml:space="preserve">A ‘patient safety incident’ is an event or circumstance that could have resulted, or did result in, unnecessary harm to a patient. Incident management systems are used to capture patient safety incidents or near misses. The critical function of an incident management system is to learn from serious incidents or near misses and to develop actions for safety and quality improvement initiatives. </w:t>
      </w:r>
    </w:p>
    <w:p w14:paraId="19A058F2" w14:textId="77777777" w:rsidR="00E871F5" w:rsidRPr="00E871F5" w:rsidRDefault="00E871F5" w:rsidP="0061024F">
      <w:pPr>
        <w:ind w:right="2464"/>
        <w:rPr>
          <w:lang w:val="en-US"/>
        </w:rPr>
      </w:pPr>
      <w:r w:rsidRPr="00E871F5">
        <w:rPr>
          <w:lang w:val="en-US"/>
        </w:rPr>
        <w:t>In Australia, hospital patient safety incidents are captured through local incident management systems. Currently, health service organisations have an established process for data analysis and investigations. Due to health service organisations using a large variety of incident management systems, the learning from any severe incident or near miss, and its associated safety and quality actions, are mostly shared at a local or state and territory level.</w:t>
      </w:r>
    </w:p>
    <w:p w14:paraId="3780E86C" w14:textId="77777777" w:rsidR="00E871F5" w:rsidRPr="00E871F5" w:rsidRDefault="00E871F5" w:rsidP="0061024F">
      <w:pPr>
        <w:ind w:right="2464"/>
        <w:rPr>
          <w:lang w:val="en-US"/>
        </w:rPr>
      </w:pPr>
      <w:r w:rsidRPr="00E871F5">
        <w:rPr>
          <w:lang w:val="en-US"/>
        </w:rPr>
        <w:t xml:space="preserve">The Commission is investigating a national approach to severe incident analysis to enhance patient safety. The main purpose of this project is to identify options for a national approach and to develop technical specifications to facilitate national analysis. </w:t>
      </w:r>
    </w:p>
    <w:p w14:paraId="67614D06" w14:textId="77777777" w:rsidR="00E871F5" w:rsidRPr="00E871F5" w:rsidRDefault="00E871F5" w:rsidP="0061024F">
      <w:pPr>
        <w:ind w:right="2464"/>
        <w:rPr>
          <w:lang w:val="en-US"/>
        </w:rPr>
      </w:pPr>
      <w:r w:rsidRPr="00E871F5">
        <w:rPr>
          <w:lang w:val="en-US"/>
        </w:rPr>
        <w:t xml:space="preserve">The focus of a national approach is not to duplicate or replace current processes but to identify options to enhance learning, which otherwise might not be achieved at a local or state and territory level. In particular, a potential area of focus may be to detect rare but significant events. </w:t>
      </w:r>
    </w:p>
    <w:p w14:paraId="1AD4DE8F" w14:textId="77777777" w:rsidR="00E871F5" w:rsidRPr="00E871F5" w:rsidRDefault="00E871F5" w:rsidP="0061024F">
      <w:pPr>
        <w:pStyle w:val="HighlightswithLine"/>
        <w:ind w:right="2464"/>
        <w:rPr>
          <w:lang w:val="en-US"/>
        </w:rPr>
      </w:pPr>
      <w:r w:rsidRPr="00E871F5">
        <w:rPr>
          <w:lang w:val="en-US"/>
        </w:rPr>
        <w:t>Highlight</w:t>
      </w:r>
    </w:p>
    <w:p w14:paraId="736AE5B1" w14:textId="77777777" w:rsidR="00E871F5" w:rsidRPr="00E871F5" w:rsidRDefault="00E871F5" w:rsidP="0061024F">
      <w:pPr>
        <w:pStyle w:val="Bullet1"/>
        <w:ind w:right="2464"/>
        <w:rPr>
          <w:lang w:val="en-US"/>
        </w:rPr>
      </w:pPr>
      <w:r w:rsidRPr="00E871F5">
        <w:rPr>
          <w:lang w:val="en-US"/>
        </w:rPr>
        <w:t xml:space="preserve">Investigating a national approach to severe incident analysis to enhance patient safety. </w:t>
      </w:r>
    </w:p>
    <w:p w14:paraId="5A012E04" w14:textId="77777777" w:rsidR="0054587F" w:rsidRDefault="0054587F" w:rsidP="0054587F">
      <w:pPr>
        <w:pStyle w:val="Heading3"/>
        <w:rPr>
          <w:lang w:val="en-US"/>
        </w:rPr>
        <w:sectPr w:rsidR="0054587F" w:rsidSect="006939CC">
          <w:headerReference w:type="default" r:id="rId104"/>
          <w:pgSz w:w="9978" w:h="14173" w:code="34"/>
          <w:pgMar w:top="1418" w:right="851" w:bottom="1418" w:left="851" w:header="680" w:footer="567" w:gutter="0"/>
          <w:cols w:space="708"/>
          <w:docGrid w:linePitch="360"/>
        </w:sectPr>
      </w:pPr>
    </w:p>
    <w:p w14:paraId="66FABE05" w14:textId="660146AC" w:rsidR="00E871F5" w:rsidRPr="00E871F5" w:rsidRDefault="00E871F5" w:rsidP="0054587F">
      <w:pPr>
        <w:pStyle w:val="Heading3"/>
        <w:rPr>
          <w:lang w:val="en-US"/>
        </w:rPr>
      </w:pPr>
      <w:r w:rsidRPr="00E871F5">
        <w:rPr>
          <w:lang w:val="en-US"/>
        </w:rPr>
        <w:t>Patient safety culture</w:t>
      </w:r>
    </w:p>
    <w:p w14:paraId="3C58B66F" w14:textId="77777777" w:rsidR="00E871F5" w:rsidRPr="00E871F5" w:rsidRDefault="00E871F5" w:rsidP="00E871F5">
      <w:pPr>
        <w:rPr>
          <w:lang w:val="en-US"/>
        </w:rPr>
      </w:pPr>
      <w:r w:rsidRPr="00E871F5">
        <w:rPr>
          <w:lang w:val="en-US"/>
        </w:rPr>
        <w:t xml:space="preserve">Measuring patient safety culture from the perspective of staff can provide insights that lead to improvements in care. Hospital staff are often the first to identify concerning patterns of unsafe practice and the conditions that increase or decrease the likelihood of unsafe practice. </w:t>
      </w:r>
    </w:p>
    <w:p w14:paraId="325B9A64" w14:textId="77777777" w:rsidR="00E871F5" w:rsidRPr="00E871F5" w:rsidRDefault="00E871F5" w:rsidP="00E871F5">
      <w:pPr>
        <w:rPr>
          <w:lang w:val="en-US"/>
        </w:rPr>
      </w:pPr>
      <w:r w:rsidRPr="00E871F5">
        <w:rPr>
          <w:lang w:val="en-US"/>
        </w:rPr>
        <w:t>Australia currently has no nationally consistent way of collecting information on patient safety culture from the perspective of staff. Health service organisations and governments use a variety of staff survey tools. Some of these tools are generic satisfaction or organisational culture instruments and some assess patient safety culture explicitly.</w:t>
      </w:r>
    </w:p>
    <w:p w14:paraId="7F3EAE8A" w14:textId="77777777" w:rsidR="00E871F5" w:rsidRPr="00E871F5" w:rsidRDefault="00E871F5" w:rsidP="00E871F5">
      <w:pPr>
        <w:rPr>
          <w:lang w:val="en-US"/>
        </w:rPr>
      </w:pPr>
      <w:r w:rsidRPr="00E871F5">
        <w:rPr>
          <w:lang w:val="en-US"/>
        </w:rPr>
        <w:t>The Commission is developing a toolkit to support local monitoring of patient safety culture. The toolkit will include validated surveys for regular monitoring of patient safety culture and an implementation guide to provide advice on more detailed measurement, alongside advice on how this information can be used to improve care.</w:t>
      </w:r>
    </w:p>
    <w:p w14:paraId="22BAD786" w14:textId="0A1FEF06" w:rsidR="00E871F5" w:rsidRPr="00E871F5" w:rsidRDefault="0061024F" w:rsidP="00E871F5">
      <w:pPr>
        <w:rPr>
          <w:lang w:val="en-US"/>
        </w:rPr>
      </w:pPr>
      <w:r>
        <w:rPr>
          <w:lang w:val="en-US"/>
        </w:rPr>
        <w:br w:type="column"/>
      </w:r>
      <w:r w:rsidR="00E871F5" w:rsidRPr="00E871F5">
        <w:rPr>
          <w:lang w:val="en-US"/>
        </w:rPr>
        <w:t>In 2018–19, the Commission undertook:</w:t>
      </w:r>
    </w:p>
    <w:p w14:paraId="74EAFF07" w14:textId="77777777" w:rsidR="00E871F5" w:rsidRPr="00E871F5" w:rsidRDefault="00E871F5" w:rsidP="00726ABE">
      <w:pPr>
        <w:pStyle w:val="Bullet1"/>
        <w:rPr>
          <w:lang w:val="en-US"/>
        </w:rPr>
      </w:pPr>
      <w:r w:rsidRPr="00E871F5">
        <w:rPr>
          <w:lang w:val="en-US"/>
        </w:rPr>
        <w:t xml:space="preserve">Consultation with health service organisations to support the development of the toolkit, and identification of a number of established validated surveys with the potential for modification for the Australian context </w:t>
      </w:r>
    </w:p>
    <w:p w14:paraId="76469717" w14:textId="77777777" w:rsidR="00E871F5" w:rsidRPr="00E871F5" w:rsidRDefault="00E871F5" w:rsidP="00726ABE">
      <w:pPr>
        <w:pStyle w:val="Bullet1"/>
        <w:rPr>
          <w:lang w:val="en-US"/>
        </w:rPr>
      </w:pPr>
      <w:r w:rsidRPr="00E871F5">
        <w:rPr>
          <w:lang w:val="en-US"/>
        </w:rPr>
        <w:t>An environmental scan which identified a number of state and territory based surveys on organisational culture and staff experience</w:t>
      </w:r>
    </w:p>
    <w:p w14:paraId="0D1F4EC3" w14:textId="77777777" w:rsidR="00E871F5" w:rsidRPr="00E871F5" w:rsidRDefault="00E871F5" w:rsidP="00726ABE">
      <w:pPr>
        <w:pStyle w:val="Bullet1"/>
        <w:rPr>
          <w:lang w:val="en-US"/>
        </w:rPr>
      </w:pPr>
      <w:r w:rsidRPr="00E871F5">
        <w:rPr>
          <w:lang w:val="en-US"/>
        </w:rPr>
        <w:t>Mapping of the state and territory organisational culture surveys to understand the constructs measured by these surveys.</w:t>
      </w:r>
    </w:p>
    <w:p w14:paraId="051D36A1" w14:textId="77777777" w:rsidR="00E871F5" w:rsidRPr="00E871F5" w:rsidRDefault="00E871F5" w:rsidP="00E871F5">
      <w:pPr>
        <w:rPr>
          <w:lang w:val="en-US"/>
        </w:rPr>
      </w:pPr>
      <w:r w:rsidRPr="00E871F5">
        <w:rPr>
          <w:lang w:val="en-US"/>
        </w:rPr>
        <w:t>The Commission also established an expert advisory group to support this national work program.</w:t>
      </w:r>
    </w:p>
    <w:p w14:paraId="4CC58346" w14:textId="77777777" w:rsidR="00E871F5" w:rsidRPr="00E871F5" w:rsidRDefault="00E871F5" w:rsidP="00E871F5">
      <w:pPr>
        <w:rPr>
          <w:lang w:val="en-US"/>
        </w:rPr>
      </w:pPr>
      <w:r w:rsidRPr="00E871F5">
        <w:rPr>
          <w:lang w:val="en-US"/>
        </w:rPr>
        <w:t xml:space="preserve">Work will continue in 2019–20 to develop the toolkit and share lessons learned from services that are already measuring patient safety culture. </w:t>
      </w:r>
    </w:p>
    <w:p w14:paraId="5F8CB633" w14:textId="77777777" w:rsidR="0061024F" w:rsidRDefault="0061024F" w:rsidP="00726ABE">
      <w:pPr>
        <w:pStyle w:val="HighlightswithLine"/>
        <w:rPr>
          <w:lang w:val="en-US"/>
        </w:rPr>
        <w:sectPr w:rsidR="0061024F" w:rsidSect="0061024F">
          <w:headerReference w:type="even" r:id="rId105"/>
          <w:pgSz w:w="9978" w:h="14173" w:code="34"/>
          <w:pgMar w:top="1418" w:right="851" w:bottom="1418" w:left="851" w:header="680" w:footer="567" w:gutter="0"/>
          <w:cols w:num="2" w:space="284"/>
          <w:docGrid w:linePitch="360"/>
        </w:sectPr>
      </w:pPr>
    </w:p>
    <w:p w14:paraId="5049E487" w14:textId="63B63143" w:rsidR="00E871F5" w:rsidRPr="00E871F5" w:rsidRDefault="00E871F5" w:rsidP="00A438E2">
      <w:pPr>
        <w:pStyle w:val="HighlightswithLine"/>
        <w:spacing w:line="480" w:lineRule="auto"/>
        <w:rPr>
          <w:lang w:val="en-US"/>
        </w:rPr>
      </w:pPr>
      <w:r w:rsidRPr="00E871F5">
        <w:rPr>
          <w:lang w:val="en-US"/>
        </w:rPr>
        <w:t>Highlights</w:t>
      </w:r>
    </w:p>
    <w:p w14:paraId="3DD0EF8D" w14:textId="77777777" w:rsidR="00E871F5" w:rsidRPr="00E871F5" w:rsidRDefault="00E871F5" w:rsidP="00726ABE">
      <w:pPr>
        <w:pStyle w:val="Bullet1"/>
        <w:rPr>
          <w:lang w:val="en-US"/>
        </w:rPr>
      </w:pPr>
      <w:r w:rsidRPr="00E871F5">
        <w:rPr>
          <w:lang w:val="en-US"/>
        </w:rPr>
        <w:t xml:space="preserve">Identified a number of validated patient safety culture surveys with the potential for modification for the Australian context </w:t>
      </w:r>
    </w:p>
    <w:p w14:paraId="1382CC44" w14:textId="77777777" w:rsidR="00E871F5" w:rsidRPr="00E871F5" w:rsidRDefault="00E871F5" w:rsidP="00726ABE">
      <w:pPr>
        <w:pStyle w:val="Bullet1"/>
        <w:rPr>
          <w:lang w:val="en-US"/>
        </w:rPr>
      </w:pPr>
      <w:r w:rsidRPr="00E871F5">
        <w:rPr>
          <w:lang w:val="en-US"/>
        </w:rPr>
        <w:t>Completed an environmental scan which identified a number of state and territory based surveys on organisational culture and staff experience</w:t>
      </w:r>
    </w:p>
    <w:p w14:paraId="1BE31097" w14:textId="77777777" w:rsidR="00E871F5" w:rsidRPr="00E871F5" w:rsidRDefault="00E871F5" w:rsidP="00726ABE">
      <w:pPr>
        <w:pStyle w:val="Bullet1"/>
        <w:rPr>
          <w:lang w:val="en-US"/>
        </w:rPr>
      </w:pPr>
      <w:r w:rsidRPr="00E871F5">
        <w:rPr>
          <w:lang w:val="en-US"/>
        </w:rPr>
        <w:t>Completed mapping of the state and territory organisational culture surveys to understand the constructs measured by these surveys.</w:t>
      </w:r>
    </w:p>
    <w:p w14:paraId="3F5B66FF" w14:textId="77777777" w:rsidR="00726ABE" w:rsidRDefault="00726ABE" w:rsidP="00726ABE">
      <w:pPr>
        <w:pStyle w:val="Heading3"/>
        <w:rPr>
          <w:lang w:val="en-US"/>
        </w:rPr>
        <w:sectPr w:rsidR="00726ABE" w:rsidSect="0061024F">
          <w:type w:val="continuous"/>
          <w:pgSz w:w="9978" w:h="14173" w:code="34"/>
          <w:pgMar w:top="1418" w:right="851" w:bottom="1418" w:left="851" w:header="680" w:footer="567" w:gutter="0"/>
          <w:cols w:space="708"/>
          <w:docGrid w:linePitch="360"/>
        </w:sectPr>
      </w:pPr>
      <w:bookmarkStart w:id="11" w:name="_GoBack"/>
      <w:bookmarkEnd w:id="11"/>
    </w:p>
    <w:p w14:paraId="71003A0F" w14:textId="4463AFC8" w:rsidR="00E871F5" w:rsidRPr="00E871F5" w:rsidRDefault="00E871F5" w:rsidP="00726ABE">
      <w:pPr>
        <w:pStyle w:val="Heading3"/>
        <w:rPr>
          <w:lang w:val="en-US"/>
        </w:rPr>
      </w:pPr>
      <w:r w:rsidRPr="00E871F5">
        <w:rPr>
          <w:lang w:val="en-US"/>
        </w:rPr>
        <w:t>National clinical quality registries</w:t>
      </w:r>
    </w:p>
    <w:p w14:paraId="30C03D0C" w14:textId="77777777" w:rsidR="00E871F5" w:rsidRPr="00E871F5" w:rsidRDefault="00E871F5" w:rsidP="00E871F5">
      <w:pPr>
        <w:rPr>
          <w:lang w:val="en-US"/>
        </w:rPr>
      </w:pPr>
      <w:r w:rsidRPr="00E871F5">
        <w:rPr>
          <w:lang w:val="en-US"/>
        </w:rPr>
        <w:t xml:space="preserve">Clinical quality registries (CQRs) collect, analyse and report on patient-related information to help improve the safety and quality of health care. </w:t>
      </w:r>
    </w:p>
    <w:p w14:paraId="59F2C8E7" w14:textId="77777777" w:rsidR="00E871F5" w:rsidRPr="00E871F5" w:rsidRDefault="00E871F5" w:rsidP="00E871F5">
      <w:pPr>
        <w:rPr>
          <w:lang w:val="en-US"/>
        </w:rPr>
      </w:pPr>
      <w:r w:rsidRPr="00E871F5">
        <w:rPr>
          <w:lang w:val="en-US"/>
        </w:rPr>
        <w:t xml:space="preserve">The Commission has continued existing work on national CQRs. This work supports CQR use through the facilitation of prioritisation, governance and indicator development, and encourages the development and use of CQRs when clinical guidelines are developed. </w:t>
      </w:r>
    </w:p>
    <w:p w14:paraId="52123410" w14:textId="0BD772F0" w:rsidR="00E871F5" w:rsidRPr="00E871F5" w:rsidRDefault="00E871F5" w:rsidP="00E871F5">
      <w:pPr>
        <w:rPr>
          <w:lang w:val="en-US"/>
        </w:rPr>
      </w:pPr>
      <w:r w:rsidRPr="00E871F5">
        <w:rPr>
          <w:lang w:val="en-US"/>
        </w:rPr>
        <w:t>The Commission has also worked with the Australian Government Department of Health to develop a national strategy for CQRs. The national strategy will identify the</w:t>
      </w:r>
      <w:r w:rsidR="00902047">
        <w:rPr>
          <w:lang w:val="en-US"/>
        </w:rPr>
        <w:t> </w:t>
      </w:r>
      <w:r w:rsidRPr="00E871F5">
        <w:rPr>
          <w:lang w:val="en-US"/>
        </w:rPr>
        <w:t>opportunities and challenges to applying</w:t>
      </w:r>
      <w:r w:rsidR="00902047">
        <w:rPr>
          <w:lang w:val="en-US"/>
        </w:rPr>
        <w:t> </w:t>
      </w:r>
      <w:r w:rsidRPr="00E871F5">
        <w:rPr>
          <w:lang w:val="en-US"/>
        </w:rPr>
        <w:t>data-sharing arrangements to CQRs. This will allow for the data linkage, interoperability and integration of CQRs into Australia’s healthcare information systems to systematically drive patient-centred improvements across the health system.</w:t>
      </w:r>
    </w:p>
    <w:p w14:paraId="1F64241A" w14:textId="77777777" w:rsidR="00E871F5" w:rsidRPr="00E871F5" w:rsidRDefault="00E871F5" w:rsidP="00726ABE">
      <w:pPr>
        <w:pStyle w:val="HighlightswithLine"/>
        <w:spacing w:before="300"/>
        <w:rPr>
          <w:lang w:val="en-US"/>
        </w:rPr>
      </w:pPr>
      <w:r w:rsidRPr="00E871F5">
        <w:rPr>
          <w:lang w:val="en-US"/>
        </w:rPr>
        <w:t>Highlight</w:t>
      </w:r>
    </w:p>
    <w:p w14:paraId="5FC9CE90" w14:textId="77777777" w:rsidR="00E871F5" w:rsidRPr="00E871F5" w:rsidRDefault="00E871F5" w:rsidP="00726ABE">
      <w:pPr>
        <w:pStyle w:val="Bullet1"/>
        <w:rPr>
          <w:lang w:val="en-US"/>
        </w:rPr>
      </w:pPr>
      <w:r w:rsidRPr="00E871F5">
        <w:rPr>
          <w:lang w:val="en-US"/>
        </w:rPr>
        <w:t>Ongoing work to develop a governance framework and accreditation standard for national CQRs.</w:t>
      </w:r>
    </w:p>
    <w:p w14:paraId="5C065156" w14:textId="57E4B323" w:rsidR="00E871F5" w:rsidRPr="00E871F5" w:rsidRDefault="00726ABE" w:rsidP="00726ABE">
      <w:pPr>
        <w:pStyle w:val="Heading3"/>
        <w:rPr>
          <w:lang w:val="en-US"/>
        </w:rPr>
      </w:pPr>
      <w:r>
        <w:rPr>
          <w:lang w:val="en-US"/>
        </w:rPr>
        <w:br w:type="column"/>
      </w:r>
      <w:r w:rsidR="00E871F5" w:rsidRPr="00E871F5">
        <w:rPr>
          <w:lang w:val="en-US"/>
        </w:rPr>
        <w:t>National Clinical Trials Governance Framework</w:t>
      </w:r>
    </w:p>
    <w:p w14:paraId="796B4713" w14:textId="77777777" w:rsidR="00E871F5" w:rsidRPr="00E871F5" w:rsidRDefault="00E871F5" w:rsidP="00E871F5">
      <w:pPr>
        <w:rPr>
          <w:lang w:val="en-US"/>
        </w:rPr>
      </w:pPr>
      <w:r w:rsidRPr="00E871F5">
        <w:rPr>
          <w:lang w:val="en-US"/>
        </w:rPr>
        <w:t xml:space="preserve">In 2018–19, the Commission undertook a project with the Department, on behalf of all states and territories and the Commonwealth, to develop the National Clinical Trials Governance Framework (Governance Framework), as a first step toward a nationally consistent accreditation approach for health services undertaking clinical trials. </w:t>
      </w:r>
    </w:p>
    <w:p w14:paraId="2392A741" w14:textId="6800E4E8" w:rsidR="00E871F5" w:rsidRPr="00902047" w:rsidRDefault="00E871F5" w:rsidP="00E871F5">
      <w:pPr>
        <w:rPr>
          <w:spacing w:val="-4"/>
          <w:lang w:val="en-US"/>
        </w:rPr>
      </w:pPr>
      <w:r w:rsidRPr="00902047">
        <w:rPr>
          <w:spacing w:val="-4"/>
          <w:lang w:val="en-US"/>
        </w:rPr>
        <w:t>This project stems from recognition by the CHC that, while jurisdictions have worked to</w:t>
      </w:r>
      <w:r w:rsidR="00902047">
        <w:rPr>
          <w:spacing w:val="-4"/>
          <w:lang w:val="en-US"/>
        </w:rPr>
        <w:t> </w:t>
      </w:r>
      <w:r w:rsidRPr="00902047">
        <w:rPr>
          <w:spacing w:val="-4"/>
          <w:lang w:val="en-US"/>
        </w:rPr>
        <w:t>improve the environment for clinical trials,</w:t>
      </w:r>
      <w:r w:rsidR="00902047">
        <w:rPr>
          <w:spacing w:val="-4"/>
          <w:lang w:val="en-US"/>
        </w:rPr>
        <w:t> </w:t>
      </w:r>
      <w:r w:rsidRPr="00902047">
        <w:rPr>
          <w:spacing w:val="-4"/>
          <w:lang w:val="en-US"/>
        </w:rPr>
        <w:t>some issues remained concerning fragmentation and inefficiencies that impact on Australia’s attractiveness as a preferred location for clinical trials. The Clinical Trials Project Reference Group, representing all states and territories and the Commonwealth, is an expert advisory sub-group within the</w:t>
      </w:r>
      <w:r w:rsidR="00902047">
        <w:rPr>
          <w:spacing w:val="-4"/>
          <w:lang w:val="en-US"/>
        </w:rPr>
        <w:t> </w:t>
      </w:r>
      <w:r w:rsidRPr="00902047">
        <w:rPr>
          <w:spacing w:val="-4"/>
          <w:lang w:val="en-US"/>
        </w:rPr>
        <w:t>Clinical Principal Committee under AHMAC, which is tasked with progressing the CHC agenda.</w:t>
      </w:r>
    </w:p>
    <w:p w14:paraId="4C272C20" w14:textId="77777777" w:rsidR="00E871F5" w:rsidRPr="00E871F5" w:rsidRDefault="00E871F5" w:rsidP="00E871F5">
      <w:pPr>
        <w:rPr>
          <w:lang w:val="en-US"/>
        </w:rPr>
      </w:pPr>
      <w:r w:rsidRPr="00E871F5">
        <w:rPr>
          <w:lang w:val="en-US"/>
        </w:rPr>
        <w:t>The Clinical Trials Governance Framework Steering Committee comprising clinical trial, consumer, government, healthcare and industry experts has overseen a literature review and mapping exercise on clinical trials governance frameworks. These have informed the development of the draft Governance Framework. Extensive national consultation on the draft Governance Framework has been undertaken. The Governance Framework will be finalised by mid-2019.</w:t>
      </w:r>
    </w:p>
    <w:p w14:paraId="15D4945B" w14:textId="77777777" w:rsidR="00E871F5" w:rsidRPr="00E871F5" w:rsidRDefault="00E871F5" w:rsidP="00726ABE">
      <w:pPr>
        <w:pStyle w:val="HighlightswithLine"/>
        <w:spacing w:before="300"/>
        <w:rPr>
          <w:lang w:val="en-US"/>
        </w:rPr>
      </w:pPr>
      <w:r w:rsidRPr="00E871F5">
        <w:rPr>
          <w:lang w:val="en-US"/>
        </w:rPr>
        <w:t>Highlight</w:t>
      </w:r>
    </w:p>
    <w:p w14:paraId="174C1A8A" w14:textId="77777777" w:rsidR="00E871F5" w:rsidRPr="00E871F5" w:rsidRDefault="00E871F5" w:rsidP="00726ABE">
      <w:pPr>
        <w:pStyle w:val="Bullet1"/>
        <w:rPr>
          <w:lang w:val="en-US"/>
        </w:rPr>
      </w:pPr>
      <w:r w:rsidRPr="00E871F5">
        <w:rPr>
          <w:lang w:val="en-US"/>
        </w:rPr>
        <w:t xml:space="preserve">Drafted and carried out extensive national consultation on the National Clinical Trials Governance Framework. </w:t>
      </w:r>
    </w:p>
    <w:p w14:paraId="60C74666" w14:textId="77777777" w:rsidR="00726ABE" w:rsidRDefault="00726ABE" w:rsidP="00726ABE">
      <w:pPr>
        <w:pStyle w:val="Heading2"/>
        <w:rPr>
          <w:lang w:val="en-US"/>
        </w:rPr>
        <w:sectPr w:rsidR="00726ABE" w:rsidSect="0004467F">
          <w:headerReference w:type="default" r:id="rId106"/>
          <w:pgSz w:w="9978" w:h="14173" w:code="34"/>
          <w:pgMar w:top="1418" w:right="851" w:bottom="1134" w:left="851" w:header="680" w:footer="567" w:gutter="0"/>
          <w:cols w:num="2" w:space="284"/>
          <w:docGrid w:linePitch="360"/>
        </w:sectPr>
      </w:pPr>
    </w:p>
    <w:p w14:paraId="5DA2CB71" w14:textId="308B0839" w:rsidR="00E871F5" w:rsidRPr="0004467F" w:rsidRDefault="00E871F5" w:rsidP="00AA6BE7">
      <w:pPr>
        <w:pStyle w:val="Heading2"/>
        <w:spacing w:after="300"/>
        <w:ind w:right="2039"/>
        <w:rPr>
          <w:sz w:val="56"/>
          <w:szCs w:val="56"/>
          <w:lang w:val="en-US"/>
        </w:rPr>
      </w:pPr>
      <w:bookmarkStart w:id="12" w:name="_Toc20843518"/>
      <w:r w:rsidRPr="0004467F">
        <w:rPr>
          <w:sz w:val="56"/>
          <w:szCs w:val="56"/>
          <w:lang w:val="en-US"/>
        </w:rPr>
        <w:t>The state of safety and quality in Australian health care</w:t>
      </w:r>
      <w:bookmarkEnd w:id="12"/>
    </w:p>
    <w:p w14:paraId="49638771" w14:textId="77777777" w:rsidR="00E871F5" w:rsidRPr="0061024F" w:rsidRDefault="00E871F5" w:rsidP="00AA6BE7">
      <w:pPr>
        <w:pStyle w:val="IntroPara"/>
        <w:spacing w:before="300" w:after="600"/>
        <w:ind w:right="2039"/>
        <w:rPr>
          <w:color w:val="145138" w:themeColor="accent1"/>
          <w:lang w:val="en-US"/>
        </w:rPr>
      </w:pPr>
      <w:r w:rsidRPr="0061024F">
        <w:rPr>
          <w:color w:val="145138" w:themeColor="accent1"/>
          <w:lang w:val="en-US"/>
        </w:rPr>
        <w:t>As part of its legislative function, the Commission is required to report on the state of safety and quality in the Australian health system.</w:t>
      </w:r>
    </w:p>
    <w:p w14:paraId="431DA36E" w14:textId="77777777" w:rsidR="0061024F" w:rsidRDefault="0061024F" w:rsidP="00E871F5">
      <w:pPr>
        <w:rPr>
          <w:lang w:val="en-US"/>
        </w:rPr>
        <w:sectPr w:rsidR="0061024F" w:rsidSect="006939CC">
          <w:headerReference w:type="even" r:id="rId107"/>
          <w:headerReference w:type="default" r:id="rId108"/>
          <w:pgSz w:w="9978" w:h="14173" w:code="34"/>
          <w:pgMar w:top="1418" w:right="851" w:bottom="1418" w:left="851" w:header="680" w:footer="567" w:gutter="0"/>
          <w:cols w:space="708"/>
          <w:docGrid w:linePitch="360"/>
        </w:sectPr>
      </w:pPr>
    </w:p>
    <w:p w14:paraId="0A4FC848" w14:textId="610976C1" w:rsidR="00E871F5" w:rsidRPr="00E871F5" w:rsidRDefault="00E871F5" w:rsidP="00E871F5">
      <w:pPr>
        <w:rPr>
          <w:lang w:val="en-US"/>
        </w:rPr>
      </w:pPr>
      <w:r w:rsidRPr="00E871F5">
        <w:rPr>
          <w:lang w:val="en-US"/>
        </w:rPr>
        <w:t xml:space="preserve">In 2018–19, the Commission released the </w:t>
      </w:r>
      <w:r w:rsidRPr="00D63970">
        <w:rPr>
          <w:rStyle w:val="Emphasis"/>
        </w:rPr>
        <w:t>State of patient safety and quality in Australian hospitals 2019</w:t>
      </w:r>
      <w:r w:rsidRPr="00E871F5">
        <w:rPr>
          <w:lang w:val="en-US"/>
        </w:rPr>
        <w:t xml:space="preserve">, a comprehensive report on key safety and quality themes in Australian health care. The full report can be found on the Commission’s </w:t>
      </w:r>
      <w:hyperlink r:id="rId109" w:history="1">
        <w:r w:rsidRPr="00E871F5">
          <w:rPr>
            <w:rStyle w:val="Hyperlink"/>
            <w:lang w:val="en-US"/>
          </w:rPr>
          <w:t>website</w:t>
        </w:r>
      </w:hyperlink>
      <w:r w:rsidRPr="00E871F5">
        <w:rPr>
          <w:lang w:val="en-US"/>
        </w:rPr>
        <w:t>.</w:t>
      </w:r>
    </w:p>
    <w:p w14:paraId="31C3178C" w14:textId="76102C74" w:rsidR="00E871F5" w:rsidRPr="00E871F5" w:rsidRDefault="00E871F5" w:rsidP="00E871F5">
      <w:pPr>
        <w:rPr>
          <w:lang w:val="en-US"/>
        </w:rPr>
      </w:pPr>
      <w:r w:rsidRPr="00E871F5">
        <w:rPr>
          <w:lang w:val="en-US"/>
        </w:rPr>
        <w:t>Patients, consumers and the community trust clinicians and health service organisations to provide safe, high-quality health care, and most Australians have access to such care. Australians experience comparatively better health outcomes and live longer than people from most other highly developed countries. The Australian health system is more efficient than many other similar health systems</w:t>
      </w:r>
      <w:r w:rsidR="00CD370C" w:rsidRPr="00CD370C">
        <w:rPr>
          <w:rStyle w:val="FootnoteReference"/>
        </w:rPr>
        <w:fldChar w:fldCharType="begin"/>
      </w:r>
      <w:r w:rsidR="00CD370C" w:rsidRPr="00CD370C">
        <w:rPr>
          <w:rStyle w:val="FootnoteReference"/>
        </w:rPr>
        <w:instrText xml:space="preserve"> REF _Ref20902172 \r \h </w:instrText>
      </w:r>
      <w:r w:rsidR="00CD370C">
        <w:rPr>
          <w:rStyle w:val="FootnoteReference"/>
        </w:rPr>
        <w:instrText xml:space="preserve"> \* MERGEFORMAT </w:instrText>
      </w:r>
      <w:r w:rsidR="00CD370C" w:rsidRPr="00CD370C">
        <w:rPr>
          <w:rStyle w:val="FootnoteReference"/>
        </w:rPr>
      </w:r>
      <w:r w:rsidR="00CD370C" w:rsidRPr="00CD370C">
        <w:rPr>
          <w:rStyle w:val="FootnoteReference"/>
        </w:rPr>
        <w:fldChar w:fldCharType="separate"/>
      </w:r>
      <w:r w:rsidR="00570EC0">
        <w:rPr>
          <w:rStyle w:val="FootnoteReference"/>
        </w:rPr>
        <w:t>6</w:t>
      </w:r>
      <w:r w:rsidR="00CD370C" w:rsidRPr="00CD370C">
        <w:rPr>
          <w:rStyle w:val="FootnoteReference"/>
        </w:rPr>
        <w:fldChar w:fldCharType="end"/>
      </w:r>
      <w:r w:rsidRPr="00E871F5">
        <w:rPr>
          <w:lang w:val="en-US"/>
        </w:rPr>
        <w:t>, and Australia’s clinicians are highly regarded as skilled professionals who are committed to meeting the healthcare needs of their patients.</w:t>
      </w:r>
    </w:p>
    <w:p w14:paraId="246B21D7" w14:textId="04C50CB3" w:rsidR="00E871F5" w:rsidRPr="00E871F5" w:rsidRDefault="00E871F5" w:rsidP="00E871F5">
      <w:pPr>
        <w:rPr>
          <w:lang w:val="en-US"/>
        </w:rPr>
      </w:pPr>
      <w:r w:rsidRPr="00E871F5">
        <w:rPr>
          <w:lang w:val="en-US"/>
        </w:rPr>
        <w:t>Although most health care in Australia leads to good outcomes, patients do not always receive the care that is most appropriate for them, and preventable adverse events occur across the Australian health system.</w:t>
      </w:r>
      <w:r w:rsidR="00CD370C" w:rsidRPr="00CD370C">
        <w:rPr>
          <w:rStyle w:val="FootnoteReference"/>
        </w:rPr>
        <w:fldChar w:fldCharType="begin"/>
      </w:r>
      <w:r w:rsidR="00CD370C" w:rsidRPr="00CD370C">
        <w:rPr>
          <w:rStyle w:val="FootnoteReference"/>
        </w:rPr>
        <w:instrText xml:space="preserve"> REF _Ref20902187 \r \h </w:instrText>
      </w:r>
      <w:r w:rsidR="00CD370C">
        <w:rPr>
          <w:rStyle w:val="FootnoteReference"/>
        </w:rPr>
        <w:instrText xml:space="preserve"> \* MERGEFORMAT </w:instrText>
      </w:r>
      <w:r w:rsidR="00CD370C" w:rsidRPr="00CD370C">
        <w:rPr>
          <w:rStyle w:val="FootnoteReference"/>
        </w:rPr>
      </w:r>
      <w:r w:rsidR="00CD370C" w:rsidRPr="00CD370C">
        <w:rPr>
          <w:rStyle w:val="FootnoteReference"/>
        </w:rPr>
        <w:fldChar w:fldCharType="separate"/>
      </w:r>
      <w:r w:rsidR="00570EC0">
        <w:rPr>
          <w:rStyle w:val="FootnoteReference"/>
        </w:rPr>
        <w:t>7</w:t>
      </w:r>
      <w:r w:rsidR="00CD370C" w:rsidRPr="00CD370C">
        <w:rPr>
          <w:rStyle w:val="FootnoteReference"/>
        </w:rPr>
        <w:fldChar w:fldCharType="end"/>
      </w:r>
      <w:r w:rsidRPr="00E871F5">
        <w:rPr>
          <w:lang w:val="en-US"/>
        </w:rPr>
        <w:t xml:space="preserve"> Lapses in safety and quality, and unwarranted variation in health care provided to different populations within Australia have substantial costs, in terms of both the effect on people’s lives and finances.</w:t>
      </w:r>
      <w:r w:rsidR="00CD370C" w:rsidRPr="00CD370C">
        <w:rPr>
          <w:rStyle w:val="FootnoteReference"/>
        </w:rPr>
        <w:fldChar w:fldCharType="begin"/>
      </w:r>
      <w:r w:rsidR="00CD370C" w:rsidRPr="00CD370C">
        <w:rPr>
          <w:rStyle w:val="FootnoteReference"/>
        </w:rPr>
        <w:instrText xml:space="preserve"> REF _Ref20902199 \r \h </w:instrText>
      </w:r>
      <w:r w:rsidR="00CD370C">
        <w:rPr>
          <w:rStyle w:val="FootnoteReference"/>
        </w:rPr>
        <w:instrText xml:space="preserve"> \* MERGEFORMAT </w:instrText>
      </w:r>
      <w:r w:rsidR="00CD370C" w:rsidRPr="00CD370C">
        <w:rPr>
          <w:rStyle w:val="FootnoteReference"/>
        </w:rPr>
      </w:r>
      <w:r w:rsidR="00CD370C" w:rsidRPr="00CD370C">
        <w:rPr>
          <w:rStyle w:val="FootnoteReference"/>
        </w:rPr>
        <w:fldChar w:fldCharType="separate"/>
      </w:r>
      <w:r w:rsidR="00570EC0">
        <w:rPr>
          <w:rStyle w:val="FootnoteReference"/>
        </w:rPr>
        <w:t>8</w:t>
      </w:r>
      <w:r w:rsidR="00CD370C" w:rsidRPr="00CD370C">
        <w:rPr>
          <w:rStyle w:val="FootnoteReference"/>
        </w:rPr>
        <w:fldChar w:fldCharType="end"/>
      </w:r>
    </w:p>
    <w:p w14:paraId="3CFDEFA0" w14:textId="1F2314AA" w:rsidR="00E871F5" w:rsidRPr="00E871F5" w:rsidRDefault="00E871F5" w:rsidP="00E871F5">
      <w:pPr>
        <w:rPr>
          <w:lang w:val="en-US"/>
        </w:rPr>
      </w:pPr>
      <w:r w:rsidRPr="00E871F5">
        <w:rPr>
          <w:lang w:val="en-US"/>
        </w:rPr>
        <w:t>Australia has adopted a nationally consistent approach to improving the safety</w:t>
      </w:r>
      <w:r w:rsidR="00902047">
        <w:rPr>
          <w:lang w:val="en-US"/>
        </w:rPr>
        <w:t> </w:t>
      </w:r>
      <w:r w:rsidRPr="00E871F5">
        <w:rPr>
          <w:lang w:val="en-US"/>
        </w:rPr>
        <w:t xml:space="preserve">and quality of health care. </w:t>
      </w:r>
    </w:p>
    <w:p w14:paraId="74DEA1A4" w14:textId="65F7521A" w:rsidR="00E871F5" w:rsidRPr="00E871F5" w:rsidRDefault="00E871F5" w:rsidP="00E871F5">
      <w:pPr>
        <w:rPr>
          <w:lang w:val="en-US"/>
        </w:rPr>
      </w:pPr>
      <w:r w:rsidRPr="00E871F5">
        <w:rPr>
          <w:lang w:val="en-US"/>
        </w:rPr>
        <w:t>The Australian approach to safety and quality has been to identify systemic risks to</w:t>
      </w:r>
      <w:r w:rsidR="00902047">
        <w:rPr>
          <w:lang w:val="en-US"/>
        </w:rPr>
        <w:t> </w:t>
      </w:r>
      <w:r w:rsidRPr="00E871F5">
        <w:rPr>
          <w:lang w:val="en-US"/>
        </w:rPr>
        <w:t>patients, to mitigate those risks and to improve patient outcomes through clinically appropriate risk management responses.</w:t>
      </w:r>
    </w:p>
    <w:p w14:paraId="1BEC0C96" w14:textId="6C28B3DD" w:rsidR="00E871F5" w:rsidRPr="00E871F5" w:rsidRDefault="00E871F5" w:rsidP="00E871F5">
      <w:pPr>
        <w:rPr>
          <w:lang w:val="en-US"/>
        </w:rPr>
      </w:pPr>
      <w:r w:rsidRPr="00E871F5">
        <w:rPr>
          <w:lang w:val="en-US"/>
        </w:rPr>
        <w:t>Measurement is foundational to this, as</w:t>
      </w:r>
      <w:r w:rsidR="00902047">
        <w:rPr>
          <w:lang w:val="en-US"/>
        </w:rPr>
        <w:t> </w:t>
      </w:r>
      <w:r w:rsidRPr="00E871F5">
        <w:rPr>
          <w:lang w:val="en-US"/>
        </w:rPr>
        <w:t>meaningful metrics are required to</w:t>
      </w:r>
      <w:r w:rsidR="00902047">
        <w:rPr>
          <w:lang w:val="en-US"/>
        </w:rPr>
        <w:t> </w:t>
      </w:r>
      <w:r w:rsidRPr="00E871F5">
        <w:rPr>
          <w:lang w:val="en-US"/>
        </w:rPr>
        <w:t>understand what the major safety issues</w:t>
      </w:r>
      <w:r w:rsidR="00902047">
        <w:rPr>
          <w:lang w:val="en-US"/>
        </w:rPr>
        <w:t> </w:t>
      </w:r>
      <w:r w:rsidRPr="00E871F5">
        <w:rPr>
          <w:lang w:val="en-US"/>
        </w:rPr>
        <w:t>are</w:t>
      </w:r>
      <w:r w:rsidR="00902047">
        <w:rPr>
          <w:lang w:val="en-US"/>
        </w:rPr>
        <w:t> </w:t>
      </w:r>
      <w:r w:rsidRPr="00E871F5">
        <w:rPr>
          <w:lang w:val="en-US"/>
        </w:rPr>
        <w:t>across the care continuum, proactively mitigate patient safety risks and engender improvement.</w:t>
      </w:r>
    </w:p>
    <w:p w14:paraId="49ABA1A5" w14:textId="032BBDF4" w:rsidR="00E871F5" w:rsidRPr="00E871F5" w:rsidRDefault="00E871F5" w:rsidP="00E871F5">
      <w:pPr>
        <w:rPr>
          <w:vertAlign w:val="superscript"/>
          <w:lang w:val="en-US"/>
        </w:rPr>
      </w:pPr>
      <w:r w:rsidRPr="00E871F5">
        <w:rPr>
          <w:lang w:val="en-US"/>
        </w:rPr>
        <w:t>As global understanding of the nature of safety and quality issues improves, and as</w:t>
      </w:r>
      <w:r w:rsidR="00902047">
        <w:rPr>
          <w:lang w:val="en-US"/>
        </w:rPr>
        <w:t> </w:t>
      </w:r>
      <w:r w:rsidRPr="00E871F5">
        <w:rPr>
          <w:lang w:val="en-US"/>
        </w:rPr>
        <w:t>new issues emerge, the Commission and partners have continued to evolve Australia’s approach to supporting improvement across the health system. Internationally, and within the Australian health system, there has been an increasing focus on delivering value-based health care for consumers and funders – achieving the best care possible for each patient while maintaining an efficient use of resources.</w:t>
      </w:r>
      <w:r w:rsidR="00CD370C" w:rsidRPr="00CD370C">
        <w:rPr>
          <w:rStyle w:val="FootnoteReference"/>
        </w:rPr>
        <w:fldChar w:fldCharType="begin"/>
      </w:r>
      <w:r w:rsidR="00CD370C" w:rsidRPr="00CD370C">
        <w:rPr>
          <w:rStyle w:val="FootnoteReference"/>
        </w:rPr>
        <w:instrText xml:space="preserve"> REF _Ref20902213 \r \h </w:instrText>
      </w:r>
      <w:r w:rsidR="00CD370C">
        <w:rPr>
          <w:rStyle w:val="FootnoteReference"/>
        </w:rPr>
        <w:instrText xml:space="preserve"> \* MERGEFORMAT </w:instrText>
      </w:r>
      <w:r w:rsidR="00CD370C" w:rsidRPr="00CD370C">
        <w:rPr>
          <w:rStyle w:val="FootnoteReference"/>
        </w:rPr>
      </w:r>
      <w:r w:rsidR="00CD370C" w:rsidRPr="00CD370C">
        <w:rPr>
          <w:rStyle w:val="FootnoteReference"/>
        </w:rPr>
        <w:fldChar w:fldCharType="separate"/>
      </w:r>
      <w:r w:rsidR="00570EC0">
        <w:rPr>
          <w:rStyle w:val="FootnoteReference"/>
        </w:rPr>
        <w:t>9</w:t>
      </w:r>
      <w:r w:rsidR="00CD370C" w:rsidRPr="00CD370C">
        <w:rPr>
          <w:rStyle w:val="FootnoteReference"/>
        </w:rPr>
        <w:fldChar w:fldCharType="end"/>
      </w:r>
    </w:p>
    <w:p w14:paraId="635376ED" w14:textId="77777777" w:rsidR="0061024F" w:rsidRDefault="0061024F" w:rsidP="00E871F5">
      <w:pPr>
        <w:rPr>
          <w:lang w:val="en-US"/>
        </w:rPr>
        <w:sectPr w:rsidR="0061024F" w:rsidSect="0061024F">
          <w:type w:val="continuous"/>
          <w:pgSz w:w="9978" w:h="14173" w:code="34"/>
          <w:pgMar w:top="1418" w:right="851" w:bottom="1418" w:left="851" w:header="680" w:footer="567" w:gutter="0"/>
          <w:cols w:num="2" w:space="284"/>
          <w:docGrid w:linePitch="360"/>
        </w:sectPr>
      </w:pPr>
    </w:p>
    <w:p w14:paraId="586517E6" w14:textId="42878058" w:rsidR="00E871F5" w:rsidRPr="00E871F5" w:rsidRDefault="00E871F5" w:rsidP="00E871F5">
      <w:pPr>
        <w:rPr>
          <w:lang w:val="en-US"/>
        </w:rPr>
      </w:pPr>
      <w:r w:rsidRPr="00E871F5">
        <w:rPr>
          <w:lang w:val="en-US"/>
        </w:rPr>
        <w:t>The Commission has been fostering system change in five key areas to:</w:t>
      </w:r>
    </w:p>
    <w:p w14:paraId="3952AE0B" w14:textId="77777777" w:rsidR="00E871F5" w:rsidRPr="00E871F5" w:rsidRDefault="00E871F5" w:rsidP="00726ABE">
      <w:pPr>
        <w:pStyle w:val="Bullet1"/>
        <w:rPr>
          <w:lang w:val="en-US"/>
        </w:rPr>
      </w:pPr>
      <w:r w:rsidRPr="00E871F5">
        <w:rPr>
          <w:lang w:val="en-US"/>
        </w:rPr>
        <w:t>Focus on people</w:t>
      </w:r>
    </w:p>
    <w:p w14:paraId="33EBAD85" w14:textId="77777777" w:rsidR="00E871F5" w:rsidRPr="00E871F5" w:rsidRDefault="00E871F5" w:rsidP="00726ABE">
      <w:pPr>
        <w:pStyle w:val="Bullet1"/>
        <w:rPr>
          <w:lang w:val="en-US"/>
        </w:rPr>
      </w:pPr>
      <w:r w:rsidRPr="00E871F5">
        <w:rPr>
          <w:lang w:val="en-US"/>
        </w:rPr>
        <w:t>Measure and report on safety and quality</w:t>
      </w:r>
    </w:p>
    <w:p w14:paraId="736C92C4" w14:textId="77777777" w:rsidR="00E871F5" w:rsidRPr="00E871F5" w:rsidRDefault="00E871F5" w:rsidP="00726ABE">
      <w:pPr>
        <w:pStyle w:val="Bullet1"/>
        <w:rPr>
          <w:lang w:val="en-US"/>
        </w:rPr>
      </w:pPr>
      <w:r w:rsidRPr="00E871F5">
        <w:rPr>
          <w:lang w:val="en-US"/>
        </w:rPr>
        <w:t>Use evidence-based guidance and policy</w:t>
      </w:r>
    </w:p>
    <w:p w14:paraId="27476609" w14:textId="77777777" w:rsidR="00E871F5" w:rsidRPr="00E871F5" w:rsidRDefault="00E871F5" w:rsidP="00726ABE">
      <w:pPr>
        <w:pStyle w:val="Bullet1"/>
        <w:rPr>
          <w:lang w:val="en-US"/>
        </w:rPr>
      </w:pPr>
      <w:r w:rsidRPr="00E871F5">
        <w:rPr>
          <w:lang w:val="en-US"/>
        </w:rPr>
        <w:t>Strengthen clinical governance</w:t>
      </w:r>
    </w:p>
    <w:p w14:paraId="7922326B" w14:textId="77777777" w:rsidR="00E871F5" w:rsidRPr="00E871F5" w:rsidRDefault="00E871F5" w:rsidP="00726ABE">
      <w:pPr>
        <w:pStyle w:val="Bullet1"/>
        <w:rPr>
          <w:lang w:val="en-US"/>
        </w:rPr>
      </w:pPr>
      <w:r w:rsidRPr="00E871F5">
        <w:rPr>
          <w:lang w:val="en-US"/>
        </w:rPr>
        <w:t>Embed safety and quality into national systems.</w:t>
      </w:r>
    </w:p>
    <w:p w14:paraId="2FF53A31" w14:textId="421C2F84" w:rsidR="00E871F5" w:rsidRPr="00E871F5" w:rsidRDefault="00AA6BE7" w:rsidP="00E871F5">
      <w:pPr>
        <w:rPr>
          <w:lang w:val="en-US"/>
        </w:rPr>
      </w:pPr>
      <w:r>
        <w:rPr>
          <w:lang w:val="en-US"/>
        </w:rPr>
        <w:br w:type="column"/>
      </w:r>
      <w:r w:rsidR="00E871F5" w:rsidRPr="00E871F5">
        <w:rPr>
          <w:lang w:val="en-US"/>
        </w:rPr>
        <w:t xml:space="preserve">Moving forward, over the coming year the Commission will be building on existing work in these areas, and specifically focusing on supporting implementation of the NSQHS Standards (2nd ed.) and improving the reliability of accreditation processes; setting national goals to reduce HACs; promoting rapid knowledge exchange on safety and quality practices; and supporting quality improvement through a health learning system for measurement and monitoring of safety and quality. </w:t>
      </w:r>
    </w:p>
    <w:p w14:paraId="6DC64570" w14:textId="77777777" w:rsidR="00E871F5" w:rsidRPr="00E871F5" w:rsidRDefault="00E871F5" w:rsidP="00E871F5">
      <w:pPr>
        <w:rPr>
          <w:lang w:val="en-US"/>
        </w:rPr>
      </w:pPr>
      <w:r w:rsidRPr="00E871F5">
        <w:rPr>
          <w:lang w:val="en-US"/>
        </w:rPr>
        <w:t>Sustained and nationally coordinated action in these areas provides health service organisations with the guidance and tools required to make multi-faceted and meaningful improvement to the safety and quality of care delivered within the Australian health system. Box 1 provides a description and definition of the term ‘safety and quality’.</w:t>
      </w:r>
    </w:p>
    <w:p w14:paraId="6C284533" w14:textId="77777777" w:rsidR="0061024F" w:rsidRDefault="0061024F" w:rsidP="00726ABE">
      <w:pPr>
        <w:pStyle w:val="Boxed2Heading"/>
        <w:sectPr w:rsidR="0061024F" w:rsidSect="00AA6BE7">
          <w:pgSz w:w="9978" w:h="14173" w:code="34"/>
          <w:pgMar w:top="4962" w:right="851" w:bottom="1418" w:left="851" w:header="680" w:footer="567" w:gutter="0"/>
          <w:cols w:num="2" w:space="284"/>
          <w:docGrid w:linePitch="360"/>
        </w:sectPr>
      </w:pPr>
    </w:p>
    <w:p w14:paraId="6A62B925" w14:textId="018F2919" w:rsidR="00E871F5" w:rsidRPr="00E871F5" w:rsidRDefault="00E871F5" w:rsidP="00902047">
      <w:pPr>
        <w:pStyle w:val="Boxed2Heading"/>
        <w:pBdr>
          <w:top w:val="single" w:sz="4" w:space="14" w:color="E3EDDE"/>
          <w:left w:val="single" w:sz="4" w:space="14" w:color="E3EDDE"/>
          <w:bottom w:val="single" w:sz="4" w:space="14" w:color="E3EDDE"/>
          <w:right w:val="single" w:sz="4" w:space="14" w:color="E3EDDE"/>
        </w:pBdr>
        <w:shd w:val="clear" w:color="auto" w:fill="E3EDDE"/>
      </w:pPr>
      <w:r w:rsidRPr="00E871F5">
        <w:t xml:space="preserve">Box 1: What is safety </w:t>
      </w:r>
      <w:r w:rsidRPr="00726ABE">
        <w:t>and</w:t>
      </w:r>
      <w:r w:rsidRPr="00E871F5">
        <w:t xml:space="preserve"> quality? </w:t>
      </w:r>
    </w:p>
    <w:p w14:paraId="6865AA2A" w14:textId="1603B42E" w:rsidR="00E871F5" w:rsidRPr="00E871F5" w:rsidRDefault="00E871F5" w:rsidP="00902047">
      <w:pPr>
        <w:pStyle w:val="Boxed2Text"/>
        <w:pBdr>
          <w:top w:val="single" w:sz="4" w:space="14" w:color="E3EDDE"/>
          <w:left w:val="single" w:sz="4" w:space="14" w:color="E3EDDE"/>
          <w:bottom w:val="single" w:sz="4" w:space="14" w:color="E3EDDE"/>
          <w:right w:val="single" w:sz="4" w:space="14" w:color="E3EDDE"/>
        </w:pBdr>
        <w:shd w:val="clear" w:color="auto" w:fill="E3EDDE"/>
      </w:pPr>
      <w:r w:rsidRPr="00E871F5">
        <w:t>Patient safety and quality is often summarised as ‘the right care, in the right place, at </w:t>
      </w:r>
      <w:r w:rsidRPr="00726ABE">
        <w:t>the</w:t>
      </w:r>
      <w:r w:rsidRPr="00E871F5">
        <w:t xml:space="preserve"> right time and cost’. The Commission defines patient safety as ‘prevention of error and adverse effects associated with health care’; and quality as ‘the degree to which health services for individuals and populations increase the likelihood of desired health outcomes and are consistent with current professional knowledge’.</w:t>
      </w:r>
      <w:r w:rsidR="00CD370C" w:rsidRPr="00CD370C">
        <w:rPr>
          <w:rStyle w:val="FootnoteReference"/>
        </w:rPr>
        <w:fldChar w:fldCharType="begin"/>
      </w:r>
      <w:r w:rsidR="00CD370C" w:rsidRPr="00CD370C">
        <w:rPr>
          <w:rStyle w:val="FootnoteReference"/>
        </w:rPr>
        <w:instrText xml:space="preserve"> REF _Ref20902229 \r \h </w:instrText>
      </w:r>
      <w:r w:rsidR="00CD370C" w:rsidRPr="00CD370C">
        <w:rPr>
          <w:rStyle w:val="FootnoteReference"/>
        </w:rPr>
      </w:r>
      <w:r w:rsidR="00CD370C" w:rsidRPr="00CD370C">
        <w:rPr>
          <w:rStyle w:val="FootnoteReference"/>
        </w:rPr>
        <w:fldChar w:fldCharType="separate"/>
      </w:r>
      <w:r w:rsidR="00570EC0">
        <w:rPr>
          <w:rStyle w:val="FootnoteReference"/>
        </w:rPr>
        <w:t>10</w:t>
      </w:r>
      <w:r w:rsidR="00CD370C" w:rsidRPr="00CD370C">
        <w:rPr>
          <w:rStyle w:val="FootnoteReference"/>
        </w:rPr>
        <w:fldChar w:fldCharType="end"/>
      </w:r>
    </w:p>
    <w:p w14:paraId="0E70A79B" w14:textId="77777777" w:rsidR="00726ABE" w:rsidRDefault="00726ABE" w:rsidP="00726ABE">
      <w:pPr>
        <w:pStyle w:val="Heading2"/>
        <w:rPr>
          <w:lang w:val="en-US"/>
        </w:rPr>
        <w:sectPr w:rsidR="00726ABE" w:rsidSect="0061024F">
          <w:type w:val="continuous"/>
          <w:pgSz w:w="9978" w:h="14173" w:code="34"/>
          <w:pgMar w:top="1418" w:right="851" w:bottom="1418" w:left="851" w:header="680" w:footer="567" w:gutter="0"/>
          <w:cols w:space="708"/>
          <w:docGrid w:linePitch="360"/>
        </w:sectPr>
      </w:pPr>
    </w:p>
    <w:p w14:paraId="1F3DF26A" w14:textId="4A287DD8" w:rsidR="00E871F5" w:rsidRPr="00E871F5" w:rsidRDefault="00E871F5" w:rsidP="00726ABE">
      <w:pPr>
        <w:pStyle w:val="Heading2"/>
        <w:rPr>
          <w:lang w:val="en-US"/>
        </w:rPr>
      </w:pPr>
      <w:bookmarkStart w:id="13" w:name="_Toc20843519"/>
      <w:r w:rsidRPr="00E871F5">
        <w:rPr>
          <w:lang w:val="en-US"/>
        </w:rPr>
        <w:t>Annual performance statements</w:t>
      </w:r>
      <w:bookmarkEnd w:id="13"/>
    </w:p>
    <w:p w14:paraId="2689883A" w14:textId="77777777" w:rsidR="00E871F5" w:rsidRPr="00B21B1C" w:rsidRDefault="00E871F5" w:rsidP="00B21B1C">
      <w:pPr>
        <w:pStyle w:val="IntroPara"/>
        <w:ind w:right="1755"/>
        <w:rPr>
          <w:color w:val="145138" w:themeColor="accent1"/>
          <w:lang w:val="en-US"/>
        </w:rPr>
      </w:pPr>
      <w:r w:rsidRPr="00B21B1C">
        <w:rPr>
          <w:color w:val="145138" w:themeColor="accent1"/>
          <w:lang w:val="en-US"/>
        </w:rPr>
        <w:t xml:space="preserve">As the accountable authority of the Australian Commission on Safety and Quality in Health Care, the Board presents the 2018–19 annual performance statements of the Commission, as required under paragraph 39(1)(a) of the </w:t>
      </w:r>
      <w:r w:rsidRPr="00B21B1C">
        <w:rPr>
          <w:rStyle w:val="Emphasis"/>
          <w:color w:val="145138" w:themeColor="accent1"/>
        </w:rPr>
        <w:t>Public Governance, Performance and Accountability Act 2013</w:t>
      </w:r>
      <w:r w:rsidRPr="00B21B1C">
        <w:rPr>
          <w:color w:val="145138" w:themeColor="accent1"/>
          <w:lang w:val="en-US"/>
        </w:rPr>
        <w:t xml:space="preserve"> (PGPA Act). In the opinion of the Board, based on advice from Commission management and the Audit and Risk Committee, these annual performance statements accurately reflect the performance of the Commission and comply with subsection 39(2) of the PGPA Act.</w:t>
      </w:r>
    </w:p>
    <w:p w14:paraId="053BE9FF" w14:textId="183C1098" w:rsidR="00E871F5" w:rsidRPr="00E871F5" w:rsidRDefault="00E871F5" w:rsidP="00726ABE">
      <w:pPr>
        <w:pStyle w:val="FigureAutoSpace"/>
      </w:pPr>
      <w:r w:rsidRPr="00E871F5">
        <w:rPr>
          <w:noProof/>
          <w:lang w:val="en-AU" w:eastAsia="en-AU"/>
        </w:rPr>
        <w:drawing>
          <wp:inline distT="0" distB="0" distL="0" distR="0" wp14:anchorId="6F0F11FF" wp14:editId="0B6C7334">
            <wp:extent cx="1457325" cy="552450"/>
            <wp:effectExtent l="0" t="0" r="9525" b="0"/>
            <wp:docPr id="22" name="Picture 22" descr="Professor Villis Marshall 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457325" cy="552450"/>
                    </a:xfrm>
                    <a:prstGeom prst="rect">
                      <a:avLst/>
                    </a:prstGeom>
                    <a:noFill/>
                    <a:ln>
                      <a:noFill/>
                    </a:ln>
                  </pic:spPr>
                </pic:pic>
              </a:graphicData>
            </a:graphic>
          </wp:inline>
        </w:drawing>
      </w:r>
    </w:p>
    <w:p w14:paraId="3A5811D4" w14:textId="3A99876D" w:rsidR="00E871F5" w:rsidRPr="00E871F5" w:rsidRDefault="00E871F5" w:rsidP="00E871F5">
      <w:pPr>
        <w:rPr>
          <w:lang w:val="en-US"/>
        </w:rPr>
      </w:pPr>
      <w:r w:rsidRPr="00726ABE">
        <w:rPr>
          <w:rStyle w:val="Strong"/>
        </w:rPr>
        <w:t xml:space="preserve">Professor Villis Marshall </w:t>
      </w:r>
      <w:r w:rsidR="00726ABE" w:rsidRPr="00726ABE">
        <w:rPr>
          <w:rStyle w:val="Strong"/>
          <w:sz w:val="14"/>
          <w:szCs w:val="14"/>
        </w:rPr>
        <w:t>AC</w:t>
      </w:r>
      <w:r w:rsidR="00726ABE">
        <w:rPr>
          <w:rStyle w:val="Strong"/>
          <w:sz w:val="14"/>
          <w:szCs w:val="14"/>
        </w:rPr>
        <w:br/>
      </w:r>
      <w:r w:rsidRPr="00E871F5">
        <w:rPr>
          <w:lang w:val="en-US"/>
        </w:rPr>
        <w:t>Board Chair</w:t>
      </w:r>
    </w:p>
    <w:p w14:paraId="676645B7" w14:textId="77777777" w:rsidR="00726ABE" w:rsidRDefault="00726ABE" w:rsidP="00726ABE">
      <w:pPr>
        <w:pStyle w:val="Heading3"/>
        <w:rPr>
          <w:lang w:val="en-US"/>
        </w:rPr>
        <w:sectPr w:rsidR="00726ABE" w:rsidSect="006939CC">
          <w:headerReference w:type="even" r:id="rId111"/>
          <w:pgSz w:w="9978" w:h="14173" w:code="34"/>
          <w:pgMar w:top="1418" w:right="851" w:bottom="1418" w:left="851" w:header="680" w:footer="567" w:gutter="0"/>
          <w:cols w:space="708"/>
          <w:docGrid w:linePitch="360"/>
        </w:sectPr>
      </w:pPr>
    </w:p>
    <w:p w14:paraId="5FB0BA05" w14:textId="12DA9A83" w:rsidR="00E871F5" w:rsidRPr="00E871F5" w:rsidRDefault="00E871F5" w:rsidP="00726ABE">
      <w:pPr>
        <w:pStyle w:val="Heading3"/>
        <w:rPr>
          <w:lang w:val="en-US"/>
        </w:rPr>
      </w:pPr>
      <w:r w:rsidRPr="00E871F5">
        <w:rPr>
          <w:lang w:val="en-US"/>
        </w:rPr>
        <w:t>Commission’s purpose</w:t>
      </w:r>
    </w:p>
    <w:p w14:paraId="19DD4103" w14:textId="77777777" w:rsidR="00E871F5" w:rsidRPr="00E871F5" w:rsidRDefault="00E871F5" w:rsidP="00E871F5">
      <w:pPr>
        <w:rPr>
          <w:lang w:val="en-US"/>
        </w:rPr>
      </w:pPr>
      <w:r w:rsidRPr="00E871F5">
        <w:rPr>
          <w:lang w:val="en-US"/>
        </w:rPr>
        <w:t>The purpose of the Commission is to contribute to better health outcomes and experiences for all patients and consumers, and improved value and sustainability in the health system, by leading and coordinating national improvements in the safety and quality of health care. Within this overarching purpose the Commission aims to ensure that people are kept safe when they receive health care and that they receive the care they should.</w:t>
      </w:r>
    </w:p>
    <w:p w14:paraId="5813D8D8" w14:textId="77777777" w:rsidR="00E871F5" w:rsidRPr="00E871F5" w:rsidRDefault="00E871F5" w:rsidP="00E871F5">
      <w:pPr>
        <w:rPr>
          <w:lang w:val="en-US"/>
        </w:rPr>
      </w:pPr>
      <w:r w:rsidRPr="00E871F5">
        <w:rPr>
          <w:lang w:val="en-US"/>
        </w:rPr>
        <w:t>The functions of the Commission are specified in section 9 of the National Health Reform Act, and include:</w:t>
      </w:r>
    </w:p>
    <w:p w14:paraId="0C72BE9F" w14:textId="77777777" w:rsidR="00E871F5" w:rsidRPr="00E871F5" w:rsidRDefault="00E871F5" w:rsidP="00B92C73">
      <w:pPr>
        <w:pStyle w:val="Bullet1"/>
        <w:rPr>
          <w:lang w:val="en-US"/>
        </w:rPr>
      </w:pPr>
      <w:r w:rsidRPr="00E871F5">
        <w:rPr>
          <w:lang w:val="en-US"/>
        </w:rPr>
        <w:t>Formulating standards, guidelines and indicators relating to healthcare safety and quality matters</w:t>
      </w:r>
    </w:p>
    <w:p w14:paraId="29079FAC" w14:textId="77777777" w:rsidR="00E871F5" w:rsidRPr="00E871F5" w:rsidRDefault="00E871F5" w:rsidP="00B92C73">
      <w:pPr>
        <w:pStyle w:val="Bullet1"/>
        <w:rPr>
          <w:lang w:val="en-US"/>
        </w:rPr>
      </w:pPr>
      <w:r w:rsidRPr="00E871F5">
        <w:rPr>
          <w:lang w:val="en-US"/>
        </w:rPr>
        <w:t>Advising health ministers on national clinical standards</w:t>
      </w:r>
    </w:p>
    <w:p w14:paraId="24854F05" w14:textId="77777777" w:rsidR="00E871F5" w:rsidRPr="00E871F5" w:rsidRDefault="00E871F5" w:rsidP="00B92C73">
      <w:pPr>
        <w:pStyle w:val="Bullet1"/>
        <w:rPr>
          <w:lang w:val="en-US"/>
        </w:rPr>
      </w:pPr>
      <w:r w:rsidRPr="00E871F5">
        <w:rPr>
          <w:lang w:val="en-US"/>
        </w:rPr>
        <w:t>Promoting, supporting and encouraging the implementation of these standards and related guidelines and indicators</w:t>
      </w:r>
    </w:p>
    <w:p w14:paraId="29353BE0" w14:textId="77777777" w:rsidR="00E871F5" w:rsidRPr="00E871F5" w:rsidRDefault="00E871F5" w:rsidP="00B92C73">
      <w:pPr>
        <w:pStyle w:val="Bullet1"/>
        <w:rPr>
          <w:lang w:val="en-US"/>
        </w:rPr>
      </w:pPr>
      <w:r w:rsidRPr="00E871F5">
        <w:rPr>
          <w:lang w:val="en-US"/>
        </w:rPr>
        <w:t>Monitoring the implementation and impact of the standards</w:t>
      </w:r>
    </w:p>
    <w:p w14:paraId="7A46B7AB" w14:textId="77777777" w:rsidR="00E871F5" w:rsidRPr="00E871F5" w:rsidRDefault="00E871F5" w:rsidP="00B92C73">
      <w:pPr>
        <w:pStyle w:val="Bullet1"/>
        <w:rPr>
          <w:lang w:val="en-US"/>
        </w:rPr>
      </w:pPr>
      <w:r w:rsidRPr="00E871F5">
        <w:rPr>
          <w:lang w:val="en-US"/>
        </w:rPr>
        <w:t>Promoting, supporting and encouraging the implementation of programs and initiatives relating to healthcare safety and quality matters</w:t>
      </w:r>
    </w:p>
    <w:p w14:paraId="06011D47" w14:textId="77777777" w:rsidR="00E871F5" w:rsidRPr="00E871F5" w:rsidRDefault="00E871F5" w:rsidP="00B92C73">
      <w:pPr>
        <w:pStyle w:val="Bullet1"/>
        <w:rPr>
          <w:lang w:val="en-US"/>
        </w:rPr>
      </w:pPr>
      <w:r w:rsidRPr="00E871F5">
        <w:rPr>
          <w:lang w:val="en-US"/>
        </w:rPr>
        <w:t>Formulating model national schemes that provide for the accreditation of organisations that provide healthcare services and relate to healthcare safety and quality matters</w:t>
      </w:r>
    </w:p>
    <w:p w14:paraId="73CCCD89" w14:textId="77777777" w:rsidR="00E871F5" w:rsidRPr="00E871F5" w:rsidRDefault="00E871F5" w:rsidP="00B92C73">
      <w:pPr>
        <w:pStyle w:val="Bullet1"/>
        <w:rPr>
          <w:lang w:val="en-US"/>
        </w:rPr>
      </w:pPr>
      <w:r w:rsidRPr="00E871F5">
        <w:rPr>
          <w:lang w:val="en-US"/>
        </w:rPr>
        <w:t>Publishing reports and papers relating to healthcare safety and quality matters.</w:t>
      </w:r>
    </w:p>
    <w:p w14:paraId="12F5E913" w14:textId="77777777" w:rsidR="00E871F5" w:rsidRPr="00E871F5" w:rsidRDefault="00E871F5" w:rsidP="00B92C73">
      <w:pPr>
        <w:pStyle w:val="Heading3"/>
        <w:rPr>
          <w:lang w:val="en-US"/>
        </w:rPr>
      </w:pPr>
      <w:r w:rsidRPr="00E871F5">
        <w:rPr>
          <w:lang w:val="en-US"/>
        </w:rPr>
        <w:t xml:space="preserve">Performance against the Health Portfolio Budget Statements and the Commission’s </w:t>
      </w:r>
      <w:r w:rsidRPr="00D63970">
        <w:rPr>
          <w:rStyle w:val="Emphasis"/>
        </w:rPr>
        <w:t>Corporate Plan 2018–19</w:t>
      </w:r>
    </w:p>
    <w:p w14:paraId="7EFB2B61" w14:textId="77777777" w:rsidR="00E871F5" w:rsidRPr="00E871F5" w:rsidRDefault="00E871F5" w:rsidP="00E871F5">
      <w:pPr>
        <w:rPr>
          <w:lang w:val="en-US"/>
        </w:rPr>
      </w:pPr>
      <w:r w:rsidRPr="00E871F5">
        <w:rPr>
          <w:lang w:val="en-US"/>
        </w:rPr>
        <w:t xml:space="preserve">The Commission’s </w:t>
      </w:r>
      <w:r w:rsidRPr="00D63970">
        <w:rPr>
          <w:rStyle w:val="Emphasis"/>
        </w:rPr>
        <w:t>Corporate Plan 2018–19</w:t>
      </w:r>
      <w:r w:rsidRPr="00E871F5">
        <w:rPr>
          <w:lang w:val="en-US"/>
        </w:rPr>
        <w:t xml:space="preserve"> was prepared under section 35(1)(a) of the PGPA Act, and published in accordance with section 16E(3) of the Public Governance, Performance and Accountability Rule 2014. The Corporate Plan describes the planned program of work for the four-year period to 2021–22 and specifies how the Commission will measure its performance during that period. The Corporate Plan can be accessed on the Commission’s </w:t>
      </w:r>
      <w:hyperlink r:id="rId112" w:history="1">
        <w:r w:rsidRPr="00E871F5">
          <w:rPr>
            <w:rStyle w:val="Hyperlink"/>
            <w:lang w:val="en-US"/>
          </w:rPr>
          <w:t>website</w:t>
        </w:r>
      </w:hyperlink>
      <w:r w:rsidRPr="00E871F5">
        <w:rPr>
          <w:lang w:val="en-US"/>
        </w:rPr>
        <w:t>.</w:t>
      </w:r>
    </w:p>
    <w:p w14:paraId="04BC3243" w14:textId="2C3E879B" w:rsidR="00E871F5" w:rsidRDefault="00E871F5" w:rsidP="00E871F5">
      <w:pPr>
        <w:rPr>
          <w:lang w:val="en-US"/>
        </w:rPr>
      </w:pPr>
      <w:r w:rsidRPr="00E871F5">
        <w:rPr>
          <w:lang w:val="en-US"/>
        </w:rPr>
        <w:t>The Commission’s performance measures for 2018–19 were published in the Corporate Plan and also formed the basis of the 2018–19 Health Portfolio Budget Statements. Table 4 provides a report against these performance measures.</w:t>
      </w:r>
    </w:p>
    <w:p w14:paraId="5B93E281" w14:textId="77777777" w:rsidR="00B92C73" w:rsidRDefault="00B92C73" w:rsidP="00E871F5">
      <w:pPr>
        <w:rPr>
          <w:lang w:val="en-US"/>
        </w:rPr>
        <w:sectPr w:rsidR="00B92C73" w:rsidSect="00B21B1C">
          <w:headerReference w:type="default" r:id="rId113"/>
          <w:pgSz w:w="9978" w:h="14173" w:code="34"/>
          <w:pgMar w:top="1418" w:right="851" w:bottom="1418" w:left="851" w:header="680" w:footer="567" w:gutter="0"/>
          <w:cols w:num="2" w:space="284"/>
          <w:docGrid w:linePitch="360"/>
        </w:sectPr>
      </w:pPr>
    </w:p>
    <w:p w14:paraId="42E0D7EE" w14:textId="49D062DD" w:rsidR="00E871F5" w:rsidRPr="00E871F5" w:rsidRDefault="00E871F5" w:rsidP="00B21B1C">
      <w:pPr>
        <w:pStyle w:val="TableTitle"/>
        <w:spacing w:before="0"/>
        <w:rPr>
          <w:lang w:val="en-GB"/>
        </w:rPr>
      </w:pPr>
      <w:r w:rsidRPr="00E871F5">
        <w:rPr>
          <w:lang w:val="en-GB"/>
        </w:rPr>
        <w:t>Report against performance measures in the Corporate Plan and Health Portfolio Budget Statements, 2018–19</w:t>
      </w:r>
      <w:r w:rsidR="003518B6">
        <w:rPr>
          <w:lang w:val="en-GB"/>
        </w:rPr>
        <w:br/>
      </w:r>
    </w:p>
    <w:tbl>
      <w:tblPr>
        <w:tblStyle w:val="DefaultTable1"/>
        <w:tblW w:w="8277" w:type="dxa"/>
        <w:tblLayout w:type="fixed"/>
        <w:tblLook w:val="0220" w:firstRow="1" w:lastRow="0" w:firstColumn="0" w:lastColumn="0" w:noHBand="1" w:noVBand="0"/>
        <w:tblDescription w:val="Due to the complexity of this document no table summary has been provided. If you need assistance with the structure of this table, please email the Australian Commission on Safety and Quality in Health Care at communications@safetyandquality.gov.au."/>
      </w:tblPr>
      <w:tblGrid>
        <w:gridCol w:w="2268"/>
        <w:gridCol w:w="1742"/>
        <w:gridCol w:w="4267"/>
      </w:tblGrid>
      <w:tr w:rsidR="00E871F5" w:rsidRPr="00E871F5" w14:paraId="1E2EA568" w14:textId="77777777" w:rsidTr="0046111E">
        <w:trPr>
          <w:cnfStyle w:val="100000000000" w:firstRow="1" w:lastRow="0" w:firstColumn="0" w:lastColumn="0" w:oddVBand="0" w:evenVBand="0" w:oddHBand="0" w:evenHBand="0" w:firstRowFirstColumn="0" w:firstRowLastColumn="0" w:lastRowFirstColumn="0" w:lastRowLastColumn="0"/>
          <w:trHeight w:val="60"/>
          <w:tblHeader/>
        </w:trPr>
        <w:tc>
          <w:tcPr>
            <w:cnfStyle w:val="000010000000" w:firstRow="0" w:lastRow="0" w:firstColumn="0" w:lastColumn="0" w:oddVBand="1" w:evenVBand="0" w:oddHBand="0" w:evenHBand="0" w:firstRowFirstColumn="0" w:firstRowLastColumn="0" w:lastRowFirstColumn="0" w:lastRowLastColumn="0"/>
            <w:tcW w:w="2268" w:type="dxa"/>
            <w:tcBorders>
              <w:bottom w:val="single" w:sz="8" w:space="0" w:color="3BAE49"/>
            </w:tcBorders>
          </w:tcPr>
          <w:p w14:paraId="1B2F2C27" w14:textId="77777777" w:rsidR="00E871F5" w:rsidRPr="00E871F5" w:rsidRDefault="00E871F5" w:rsidP="00E871F5">
            <w:pPr>
              <w:rPr>
                <w:lang w:val="en-GB"/>
              </w:rPr>
            </w:pPr>
            <w:r w:rsidRPr="00E871F5">
              <w:rPr>
                <w:lang w:val="en-GB"/>
              </w:rPr>
              <w:t>Performance criteria</w:t>
            </w:r>
          </w:p>
        </w:tc>
        <w:tc>
          <w:tcPr>
            <w:cnfStyle w:val="000001000000" w:firstRow="0" w:lastRow="0" w:firstColumn="0" w:lastColumn="0" w:oddVBand="0" w:evenVBand="1" w:oddHBand="0" w:evenHBand="0" w:firstRowFirstColumn="0" w:firstRowLastColumn="0" w:lastRowFirstColumn="0" w:lastRowLastColumn="0"/>
            <w:tcW w:w="1742" w:type="dxa"/>
            <w:tcBorders>
              <w:bottom w:val="single" w:sz="8" w:space="0" w:color="3BAE49"/>
            </w:tcBorders>
          </w:tcPr>
          <w:p w14:paraId="7BBD9FB1" w14:textId="77777777" w:rsidR="00E871F5" w:rsidRPr="00E871F5" w:rsidRDefault="00E871F5" w:rsidP="00E871F5">
            <w:pPr>
              <w:rPr>
                <w:lang w:val="en-GB"/>
              </w:rPr>
            </w:pPr>
            <w:r w:rsidRPr="00E871F5">
              <w:rPr>
                <w:lang w:val="en-GB"/>
              </w:rPr>
              <w:t>Target 2018–19</w:t>
            </w:r>
          </w:p>
        </w:tc>
        <w:tc>
          <w:tcPr>
            <w:cnfStyle w:val="000010000000" w:firstRow="0" w:lastRow="0" w:firstColumn="0" w:lastColumn="0" w:oddVBand="1" w:evenVBand="0" w:oddHBand="0" w:evenHBand="0" w:firstRowFirstColumn="0" w:firstRowLastColumn="0" w:lastRowFirstColumn="0" w:lastRowLastColumn="0"/>
            <w:tcW w:w="4267" w:type="dxa"/>
            <w:tcBorders>
              <w:bottom w:val="single" w:sz="8" w:space="0" w:color="3BAE49"/>
            </w:tcBorders>
          </w:tcPr>
          <w:p w14:paraId="34A44D1A" w14:textId="77777777" w:rsidR="00E871F5" w:rsidRPr="00E871F5" w:rsidRDefault="00E871F5" w:rsidP="00E871F5">
            <w:pPr>
              <w:rPr>
                <w:lang w:val="en-GB"/>
              </w:rPr>
            </w:pPr>
            <w:r w:rsidRPr="00E871F5">
              <w:rPr>
                <w:lang w:val="en-GB"/>
              </w:rPr>
              <w:t>Result against performance criteria</w:t>
            </w:r>
          </w:p>
        </w:tc>
      </w:tr>
      <w:tr w:rsidR="00E871F5" w:rsidRPr="00E871F5" w14:paraId="122CBA0F" w14:textId="77777777" w:rsidTr="000B4423">
        <w:trPr>
          <w:trHeight w:val="60"/>
        </w:trPr>
        <w:tc>
          <w:tcPr>
            <w:cnfStyle w:val="000010000000" w:firstRow="0" w:lastRow="0" w:firstColumn="0" w:lastColumn="0" w:oddVBand="1" w:evenVBand="0" w:oddHBand="0" w:evenHBand="0" w:firstRowFirstColumn="0" w:firstRowLastColumn="0" w:lastRowFirstColumn="0" w:lastRowLastColumn="0"/>
            <w:tcW w:w="2268" w:type="dxa"/>
            <w:vMerge w:val="restart"/>
            <w:tcBorders>
              <w:top w:val="single" w:sz="8" w:space="0" w:color="3BAE49"/>
              <w:bottom w:val="single" w:sz="2" w:space="0" w:color="3BAE49"/>
            </w:tcBorders>
          </w:tcPr>
          <w:p w14:paraId="7E8C3AC7" w14:textId="77777777" w:rsidR="00E871F5" w:rsidRPr="00E871F5" w:rsidRDefault="00E871F5" w:rsidP="00E871F5">
            <w:pPr>
              <w:rPr>
                <w:lang w:val="en-US"/>
              </w:rPr>
            </w:pPr>
            <w:r w:rsidRPr="00E871F5">
              <w:rPr>
                <w:lang w:val="en-US"/>
              </w:rPr>
              <w:t>Implement the NSQHS Standards (2nd ed.)and coordinate the Australian Health Service Safety and Quality Accreditation (AHSSQA) Scheme.</w:t>
            </w:r>
          </w:p>
        </w:tc>
        <w:tc>
          <w:tcPr>
            <w:cnfStyle w:val="000001000000" w:firstRow="0" w:lastRow="0" w:firstColumn="0" w:lastColumn="0" w:oddVBand="0" w:evenVBand="1" w:oddHBand="0" w:evenHBand="0" w:firstRowFirstColumn="0" w:firstRowLastColumn="0" w:lastRowFirstColumn="0" w:lastRowLastColumn="0"/>
            <w:tcW w:w="1742" w:type="dxa"/>
            <w:tcBorders>
              <w:top w:val="single" w:sz="8" w:space="0" w:color="3BAE49"/>
              <w:bottom w:val="single" w:sz="2" w:space="0" w:color="3BAE49"/>
            </w:tcBorders>
            <w:shd w:val="clear" w:color="auto" w:fill="F5F9F3"/>
          </w:tcPr>
          <w:p w14:paraId="64B7E6BE" w14:textId="77777777" w:rsidR="00E871F5" w:rsidRPr="00E871F5" w:rsidRDefault="00E871F5" w:rsidP="00E871F5">
            <w:pPr>
              <w:rPr>
                <w:lang w:val="en-US"/>
              </w:rPr>
            </w:pPr>
            <w:r w:rsidRPr="00E871F5">
              <w:rPr>
                <w:lang w:val="en-US"/>
              </w:rPr>
              <w:t>Implementation of the NSQHS Standards (2nd ed.).</w:t>
            </w:r>
          </w:p>
        </w:tc>
        <w:tc>
          <w:tcPr>
            <w:cnfStyle w:val="000010000000" w:firstRow="0" w:lastRow="0" w:firstColumn="0" w:lastColumn="0" w:oddVBand="1" w:evenVBand="0" w:oddHBand="0" w:evenHBand="0" w:firstRowFirstColumn="0" w:firstRowLastColumn="0" w:lastRowFirstColumn="0" w:lastRowLastColumn="0"/>
            <w:tcW w:w="4267" w:type="dxa"/>
            <w:tcBorders>
              <w:top w:val="single" w:sz="8" w:space="0" w:color="3BAE49"/>
              <w:bottom w:val="single" w:sz="2" w:space="0" w:color="3BAE49"/>
            </w:tcBorders>
          </w:tcPr>
          <w:p w14:paraId="7E1BEA00" w14:textId="77777777" w:rsidR="00E871F5" w:rsidRPr="00E871F5" w:rsidRDefault="00E871F5" w:rsidP="00E871F5">
            <w:pPr>
              <w:rPr>
                <w:lang w:val="en-US"/>
              </w:rPr>
            </w:pPr>
            <w:r w:rsidRPr="00E871F5">
              <w:rPr>
                <w:lang w:val="en-US"/>
              </w:rPr>
              <w:t>Achieved.</w:t>
            </w:r>
          </w:p>
          <w:p w14:paraId="0FED002F" w14:textId="77777777" w:rsidR="00E871F5" w:rsidRPr="00E871F5" w:rsidRDefault="00E871F5" w:rsidP="00E871F5">
            <w:pPr>
              <w:rPr>
                <w:lang w:val="en-US"/>
              </w:rPr>
            </w:pPr>
            <w:r w:rsidRPr="00E871F5">
              <w:rPr>
                <w:lang w:val="en-US"/>
              </w:rPr>
              <w:t>93 health service organisations have been assessed to the NSQHS Standards (2nd ed.)commenced from January 2019.</w:t>
            </w:r>
          </w:p>
        </w:tc>
      </w:tr>
      <w:tr w:rsidR="00E871F5" w:rsidRPr="00E871F5" w14:paraId="0E49F5B2" w14:textId="77777777" w:rsidTr="000B4423">
        <w:trPr>
          <w:trHeight w:val="60"/>
        </w:trPr>
        <w:tc>
          <w:tcPr>
            <w:cnfStyle w:val="000010000000" w:firstRow="0" w:lastRow="0" w:firstColumn="0" w:lastColumn="0" w:oddVBand="1" w:evenVBand="0" w:oddHBand="0" w:evenHBand="0" w:firstRowFirstColumn="0" w:firstRowLastColumn="0" w:lastRowFirstColumn="0" w:lastRowLastColumn="0"/>
            <w:tcW w:w="2268" w:type="dxa"/>
            <w:vMerge/>
            <w:tcBorders>
              <w:top w:val="single" w:sz="2" w:space="0" w:color="3BAE49"/>
              <w:bottom w:val="single" w:sz="2" w:space="0" w:color="3BAE49"/>
            </w:tcBorders>
          </w:tcPr>
          <w:p w14:paraId="58EA80A7" w14:textId="77777777" w:rsidR="00E871F5" w:rsidRPr="00E871F5" w:rsidRDefault="00E871F5" w:rsidP="00E871F5">
            <w:pPr>
              <w:rPr>
                <w:lang w:val="en-GB"/>
              </w:rPr>
            </w:pPr>
          </w:p>
        </w:tc>
        <w:tc>
          <w:tcPr>
            <w:cnfStyle w:val="000001000000" w:firstRow="0" w:lastRow="0" w:firstColumn="0" w:lastColumn="0" w:oddVBand="0" w:evenVBand="1" w:oddHBand="0" w:evenHBand="0" w:firstRowFirstColumn="0" w:firstRowLastColumn="0" w:lastRowFirstColumn="0" w:lastRowLastColumn="0"/>
            <w:tcW w:w="1742" w:type="dxa"/>
            <w:tcBorders>
              <w:top w:val="single" w:sz="2" w:space="0" w:color="3BAE49"/>
              <w:bottom w:val="single" w:sz="2" w:space="0" w:color="3BAE49"/>
            </w:tcBorders>
            <w:shd w:val="clear" w:color="auto" w:fill="F5F9F3"/>
          </w:tcPr>
          <w:p w14:paraId="37567124" w14:textId="77777777" w:rsidR="00E871F5" w:rsidRPr="00E871F5" w:rsidRDefault="00E871F5" w:rsidP="00E871F5">
            <w:pPr>
              <w:rPr>
                <w:lang w:val="en-US"/>
              </w:rPr>
            </w:pPr>
            <w:r w:rsidRPr="00E871F5">
              <w:rPr>
                <w:lang w:val="en-US"/>
              </w:rPr>
              <w:t>Provision of guidance and resources to support health services to meet the NSQHS Standards (2nd ed.).</w:t>
            </w:r>
          </w:p>
        </w:tc>
        <w:tc>
          <w:tcPr>
            <w:cnfStyle w:val="000010000000" w:firstRow="0" w:lastRow="0" w:firstColumn="0" w:lastColumn="0" w:oddVBand="1" w:evenVBand="0" w:oddHBand="0" w:evenHBand="0" w:firstRowFirstColumn="0" w:firstRowLastColumn="0" w:lastRowFirstColumn="0" w:lastRowLastColumn="0"/>
            <w:tcW w:w="4267" w:type="dxa"/>
            <w:tcBorders>
              <w:top w:val="single" w:sz="2" w:space="0" w:color="3BAE49"/>
              <w:bottom w:val="single" w:sz="2" w:space="0" w:color="3BAE49"/>
            </w:tcBorders>
          </w:tcPr>
          <w:p w14:paraId="0A3F5031" w14:textId="77777777" w:rsidR="00E871F5" w:rsidRPr="00E871F5" w:rsidRDefault="00E871F5" w:rsidP="00E871F5">
            <w:pPr>
              <w:rPr>
                <w:lang w:val="en-US"/>
              </w:rPr>
            </w:pPr>
            <w:r w:rsidRPr="00E871F5">
              <w:rPr>
                <w:lang w:val="en-US"/>
              </w:rPr>
              <w:t>Achieved.</w:t>
            </w:r>
          </w:p>
          <w:p w14:paraId="39F420AC" w14:textId="77777777" w:rsidR="00E871F5" w:rsidRPr="00E871F5" w:rsidRDefault="00E871F5" w:rsidP="00E871F5">
            <w:pPr>
              <w:rPr>
                <w:lang w:val="en-US"/>
              </w:rPr>
            </w:pPr>
            <w:r w:rsidRPr="00E871F5">
              <w:rPr>
                <w:lang w:val="en-US"/>
              </w:rPr>
              <w:t>Resource material to support the NSQHS Standards (2nd ed.) were produced and released throughout 2018–19 and made available on the Commission’s website.</w:t>
            </w:r>
          </w:p>
          <w:p w14:paraId="65963B27" w14:textId="77777777" w:rsidR="00E871F5" w:rsidRPr="00E871F5" w:rsidRDefault="00E871F5" w:rsidP="00E871F5">
            <w:pPr>
              <w:rPr>
                <w:lang w:val="en-US"/>
              </w:rPr>
            </w:pPr>
            <w:r w:rsidRPr="00E871F5">
              <w:rPr>
                <w:lang w:val="en-US"/>
              </w:rPr>
              <w:t>Examples of these resources include:</w:t>
            </w:r>
          </w:p>
          <w:p w14:paraId="4F682ABF" w14:textId="77777777" w:rsidR="00E871F5" w:rsidRPr="00E871F5" w:rsidRDefault="00E871F5" w:rsidP="00902047">
            <w:pPr>
              <w:pStyle w:val="Bullet1"/>
              <w:spacing w:before="60"/>
              <w:rPr>
                <w:lang w:val="en-US"/>
              </w:rPr>
            </w:pPr>
            <w:r w:rsidRPr="00E871F5">
              <w:rPr>
                <w:lang w:val="en-US"/>
              </w:rPr>
              <w:t>Guides for each sector – Hospitals, Day Procedure Services, Small Hospitals and Multi-Purpose Services</w:t>
            </w:r>
          </w:p>
          <w:p w14:paraId="6A3CCA95" w14:textId="77777777" w:rsidR="00E871F5" w:rsidRPr="00E871F5" w:rsidRDefault="00E871F5" w:rsidP="00902047">
            <w:pPr>
              <w:pStyle w:val="Bullet1"/>
              <w:spacing w:before="60"/>
              <w:rPr>
                <w:lang w:val="en-US"/>
              </w:rPr>
            </w:pPr>
            <w:r w:rsidRPr="00E871F5">
              <w:rPr>
                <w:lang w:val="en-US"/>
              </w:rPr>
              <w:t>User guides for specific issues, groups or conditions, including governing bodies, Aboriginal and Torres Strait Islander people, paediatrics, cognitive impairment, mental health, Partnering with Consumers Standard, medication management in cancer care</w:t>
            </w:r>
          </w:p>
          <w:p w14:paraId="3934B73B" w14:textId="77777777" w:rsidR="00E871F5" w:rsidRPr="00E871F5" w:rsidRDefault="00E871F5" w:rsidP="00902047">
            <w:pPr>
              <w:pStyle w:val="Bullet1"/>
              <w:spacing w:before="60"/>
              <w:rPr>
                <w:lang w:val="en-US"/>
              </w:rPr>
            </w:pPr>
            <w:r w:rsidRPr="00E871F5">
              <w:rPr>
                <w:lang w:val="en-US"/>
              </w:rPr>
              <w:t>Fact sheets for consumers on the NSQHS Standards, accreditation and the Partnering with Consumers Standard</w:t>
            </w:r>
          </w:p>
          <w:p w14:paraId="36662B00" w14:textId="77777777" w:rsidR="00E871F5" w:rsidRPr="00E871F5" w:rsidRDefault="00E871F5" w:rsidP="00902047">
            <w:pPr>
              <w:pStyle w:val="Bullet1"/>
              <w:spacing w:before="60"/>
              <w:rPr>
                <w:lang w:val="en-US"/>
              </w:rPr>
            </w:pPr>
            <w:r w:rsidRPr="00E871F5">
              <w:rPr>
                <w:lang w:val="en-US"/>
              </w:rPr>
              <w:t>Electronic monitoring tool for organisations to undertake a gap analysis</w:t>
            </w:r>
          </w:p>
          <w:p w14:paraId="088C6D4E" w14:textId="77777777" w:rsidR="00E871F5" w:rsidRPr="00E871F5" w:rsidRDefault="00E871F5" w:rsidP="00902047">
            <w:pPr>
              <w:pStyle w:val="Bullet1"/>
              <w:spacing w:before="60"/>
              <w:rPr>
                <w:lang w:val="en-US"/>
              </w:rPr>
            </w:pPr>
            <w:r w:rsidRPr="00E871F5">
              <w:rPr>
                <w:lang w:val="en-US"/>
              </w:rPr>
              <w:t>Animated video on the use of the electronic monitoring tool.</w:t>
            </w:r>
          </w:p>
        </w:tc>
      </w:tr>
      <w:tr w:rsidR="00E871F5" w:rsidRPr="00E871F5" w14:paraId="34F3CD54" w14:textId="77777777" w:rsidTr="000B4423">
        <w:trPr>
          <w:trHeight w:val="60"/>
        </w:trPr>
        <w:tc>
          <w:tcPr>
            <w:cnfStyle w:val="000010000000" w:firstRow="0" w:lastRow="0" w:firstColumn="0" w:lastColumn="0" w:oddVBand="1" w:evenVBand="0" w:oddHBand="0" w:evenHBand="0" w:firstRowFirstColumn="0" w:firstRowLastColumn="0" w:lastRowFirstColumn="0" w:lastRowLastColumn="0"/>
            <w:tcW w:w="2268" w:type="dxa"/>
            <w:vMerge/>
            <w:tcBorders>
              <w:top w:val="single" w:sz="2" w:space="0" w:color="3BAE49"/>
              <w:bottom w:val="single" w:sz="2" w:space="0" w:color="3BAE49"/>
            </w:tcBorders>
          </w:tcPr>
          <w:p w14:paraId="46637585" w14:textId="77777777" w:rsidR="00E871F5" w:rsidRPr="00E871F5" w:rsidRDefault="00E871F5" w:rsidP="00E871F5">
            <w:pPr>
              <w:rPr>
                <w:lang w:val="en-GB"/>
              </w:rPr>
            </w:pPr>
          </w:p>
        </w:tc>
        <w:tc>
          <w:tcPr>
            <w:cnfStyle w:val="000001000000" w:firstRow="0" w:lastRow="0" w:firstColumn="0" w:lastColumn="0" w:oddVBand="0" w:evenVBand="1" w:oddHBand="0" w:evenHBand="0" w:firstRowFirstColumn="0" w:firstRowLastColumn="0" w:lastRowFirstColumn="0" w:lastRowLastColumn="0"/>
            <w:tcW w:w="1742" w:type="dxa"/>
            <w:tcBorders>
              <w:top w:val="single" w:sz="2" w:space="0" w:color="3BAE49"/>
              <w:bottom w:val="single" w:sz="2" w:space="0" w:color="3BAE49"/>
            </w:tcBorders>
            <w:shd w:val="clear" w:color="auto" w:fill="F5F9F3"/>
          </w:tcPr>
          <w:p w14:paraId="70A05092" w14:textId="77777777" w:rsidR="00E871F5" w:rsidRPr="00E871F5" w:rsidRDefault="00E871F5" w:rsidP="00E871F5">
            <w:pPr>
              <w:rPr>
                <w:lang w:val="en-US"/>
              </w:rPr>
            </w:pPr>
            <w:r w:rsidRPr="00E871F5">
              <w:rPr>
                <w:lang w:val="en-US"/>
              </w:rPr>
              <w:t>Accrediting agencies approved to assess health services to the NSQHS Standards.</w:t>
            </w:r>
          </w:p>
        </w:tc>
        <w:tc>
          <w:tcPr>
            <w:cnfStyle w:val="000010000000" w:firstRow="0" w:lastRow="0" w:firstColumn="0" w:lastColumn="0" w:oddVBand="1" w:evenVBand="0" w:oddHBand="0" w:evenHBand="0" w:firstRowFirstColumn="0" w:firstRowLastColumn="0" w:lastRowFirstColumn="0" w:lastRowLastColumn="0"/>
            <w:tcW w:w="4267" w:type="dxa"/>
            <w:tcBorders>
              <w:top w:val="single" w:sz="2" w:space="0" w:color="3BAE49"/>
              <w:bottom w:val="single" w:sz="2" w:space="0" w:color="3BAE49"/>
            </w:tcBorders>
          </w:tcPr>
          <w:p w14:paraId="513FE866" w14:textId="77777777" w:rsidR="00E871F5" w:rsidRPr="00E871F5" w:rsidRDefault="00E871F5" w:rsidP="00E871F5">
            <w:pPr>
              <w:rPr>
                <w:lang w:val="en-US"/>
              </w:rPr>
            </w:pPr>
            <w:r w:rsidRPr="00E871F5">
              <w:rPr>
                <w:lang w:val="en-US"/>
              </w:rPr>
              <w:t>Achieved.</w:t>
            </w:r>
          </w:p>
          <w:p w14:paraId="1BC37888" w14:textId="77777777" w:rsidR="00E871F5" w:rsidRPr="00E871F5" w:rsidRDefault="00E871F5" w:rsidP="00E871F5">
            <w:pPr>
              <w:rPr>
                <w:lang w:val="en-US"/>
              </w:rPr>
            </w:pPr>
            <w:r w:rsidRPr="00E871F5">
              <w:rPr>
                <w:lang w:val="en-US"/>
              </w:rPr>
              <w:t>Eight accrediting agencies are approved to assess health services to the NSQHS Standards.</w:t>
            </w:r>
          </w:p>
        </w:tc>
      </w:tr>
    </w:tbl>
    <w:p w14:paraId="32214479" w14:textId="77777777" w:rsidR="006E418A" w:rsidRDefault="006E418A">
      <w:pPr>
        <w:rPr>
          <w:lang w:val="en-US"/>
        </w:rPr>
      </w:pPr>
      <w:r>
        <w:rPr>
          <w:lang w:val="en-US"/>
        </w:rPr>
        <w:br w:type="page"/>
      </w:r>
    </w:p>
    <w:p w14:paraId="3B813EFA" w14:textId="3F47FDA0" w:rsidR="00E871F5" w:rsidRPr="006E418A" w:rsidRDefault="00E871F5" w:rsidP="003518B6">
      <w:pPr>
        <w:spacing w:before="0"/>
        <w:rPr>
          <w:rStyle w:val="Strong"/>
        </w:rPr>
      </w:pPr>
      <w:r w:rsidRPr="006E418A">
        <w:rPr>
          <w:rStyle w:val="Strong"/>
        </w:rPr>
        <w:t>Table 4: continued</w:t>
      </w:r>
      <w:r w:rsidR="00B21B1C">
        <w:rPr>
          <w:rStyle w:val="Strong"/>
        </w:rPr>
        <w:br/>
      </w:r>
      <w:r w:rsidR="003518B6">
        <w:rPr>
          <w:rStyle w:val="Strong"/>
        </w:rPr>
        <w:br/>
      </w:r>
    </w:p>
    <w:tbl>
      <w:tblPr>
        <w:tblStyle w:val="DefaultTable1"/>
        <w:tblW w:w="8277" w:type="dxa"/>
        <w:tblLayout w:type="fixed"/>
        <w:tblLook w:val="0220" w:firstRow="1" w:lastRow="0" w:firstColumn="0" w:lastColumn="0" w:noHBand="1" w:noVBand="0"/>
        <w:tblDescription w:val="Due to the complexity of this document no table summary has been provided. If you need assistance with the structure of this table, please email the Australian Commission on Safety and Quality in Health Care at communications@safetyandquality.gov.au."/>
      </w:tblPr>
      <w:tblGrid>
        <w:gridCol w:w="2268"/>
        <w:gridCol w:w="1742"/>
        <w:gridCol w:w="4267"/>
      </w:tblGrid>
      <w:tr w:rsidR="00E871F5" w:rsidRPr="00E871F5" w14:paraId="7CCA95A5" w14:textId="77777777" w:rsidTr="0046111E">
        <w:trPr>
          <w:cnfStyle w:val="100000000000" w:firstRow="1" w:lastRow="0" w:firstColumn="0" w:lastColumn="0" w:oddVBand="0" w:evenVBand="0" w:oddHBand="0" w:evenHBand="0" w:firstRowFirstColumn="0" w:firstRowLastColumn="0" w:lastRowFirstColumn="0" w:lastRowLastColumn="0"/>
          <w:trHeight w:val="60"/>
          <w:tblHeader/>
        </w:trPr>
        <w:tc>
          <w:tcPr>
            <w:cnfStyle w:val="000010000000" w:firstRow="0" w:lastRow="0" w:firstColumn="0" w:lastColumn="0" w:oddVBand="1" w:evenVBand="0" w:oddHBand="0" w:evenHBand="0" w:firstRowFirstColumn="0" w:firstRowLastColumn="0" w:lastRowFirstColumn="0" w:lastRowLastColumn="0"/>
            <w:tcW w:w="2268" w:type="dxa"/>
            <w:tcBorders>
              <w:bottom w:val="single" w:sz="8" w:space="0" w:color="3BAE49"/>
            </w:tcBorders>
          </w:tcPr>
          <w:p w14:paraId="591FA7FB" w14:textId="77777777" w:rsidR="00E871F5" w:rsidRPr="00E871F5" w:rsidRDefault="00E871F5" w:rsidP="00E871F5">
            <w:pPr>
              <w:rPr>
                <w:lang w:val="en-GB"/>
              </w:rPr>
            </w:pPr>
            <w:r w:rsidRPr="00E871F5">
              <w:rPr>
                <w:lang w:val="en-GB"/>
              </w:rPr>
              <w:t>Performance criteria</w:t>
            </w:r>
          </w:p>
        </w:tc>
        <w:tc>
          <w:tcPr>
            <w:cnfStyle w:val="000001000000" w:firstRow="0" w:lastRow="0" w:firstColumn="0" w:lastColumn="0" w:oddVBand="0" w:evenVBand="1" w:oddHBand="0" w:evenHBand="0" w:firstRowFirstColumn="0" w:firstRowLastColumn="0" w:lastRowFirstColumn="0" w:lastRowLastColumn="0"/>
            <w:tcW w:w="1742" w:type="dxa"/>
            <w:tcBorders>
              <w:bottom w:val="single" w:sz="8" w:space="0" w:color="3BAE49"/>
            </w:tcBorders>
          </w:tcPr>
          <w:p w14:paraId="2E7C24B9" w14:textId="77777777" w:rsidR="00E871F5" w:rsidRPr="00E871F5" w:rsidRDefault="00E871F5" w:rsidP="00E871F5">
            <w:pPr>
              <w:rPr>
                <w:lang w:val="en-GB"/>
              </w:rPr>
            </w:pPr>
            <w:r w:rsidRPr="00E871F5">
              <w:rPr>
                <w:lang w:val="en-GB"/>
              </w:rPr>
              <w:t>Target 2018–19</w:t>
            </w:r>
          </w:p>
        </w:tc>
        <w:tc>
          <w:tcPr>
            <w:cnfStyle w:val="000010000000" w:firstRow="0" w:lastRow="0" w:firstColumn="0" w:lastColumn="0" w:oddVBand="1" w:evenVBand="0" w:oddHBand="0" w:evenHBand="0" w:firstRowFirstColumn="0" w:firstRowLastColumn="0" w:lastRowFirstColumn="0" w:lastRowLastColumn="0"/>
            <w:tcW w:w="4267" w:type="dxa"/>
            <w:tcBorders>
              <w:bottom w:val="single" w:sz="8" w:space="0" w:color="3BAE49"/>
            </w:tcBorders>
          </w:tcPr>
          <w:p w14:paraId="6B998D32" w14:textId="77777777" w:rsidR="00E871F5" w:rsidRPr="00E871F5" w:rsidRDefault="00E871F5" w:rsidP="00E871F5">
            <w:pPr>
              <w:rPr>
                <w:lang w:val="en-GB"/>
              </w:rPr>
            </w:pPr>
            <w:r w:rsidRPr="00E871F5">
              <w:rPr>
                <w:lang w:val="en-GB"/>
              </w:rPr>
              <w:t>Result against performance criteria</w:t>
            </w:r>
          </w:p>
        </w:tc>
      </w:tr>
      <w:tr w:rsidR="00E871F5" w:rsidRPr="00E871F5" w14:paraId="0D32C300" w14:textId="77777777" w:rsidTr="000B4423">
        <w:trPr>
          <w:trHeight w:val="60"/>
        </w:trPr>
        <w:tc>
          <w:tcPr>
            <w:cnfStyle w:val="000010000000" w:firstRow="0" w:lastRow="0" w:firstColumn="0" w:lastColumn="0" w:oddVBand="1" w:evenVBand="0" w:oddHBand="0" w:evenHBand="0" w:firstRowFirstColumn="0" w:firstRowLastColumn="0" w:lastRowFirstColumn="0" w:lastRowLastColumn="0"/>
            <w:tcW w:w="2268" w:type="dxa"/>
            <w:tcBorders>
              <w:top w:val="single" w:sz="8" w:space="0" w:color="3BAE49"/>
              <w:bottom w:val="single" w:sz="2" w:space="0" w:color="3BAE49"/>
            </w:tcBorders>
          </w:tcPr>
          <w:p w14:paraId="02DBDD19" w14:textId="77777777" w:rsidR="00E871F5" w:rsidRPr="00E871F5" w:rsidRDefault="00E871F5" w:rsidP="00E871F5">
            <w:pPr>
              <w:rPr>
                <w:lang w:val="en-US"/>
              </w:rPr>
            </w:pPr>
            <w:r w:rsidRPr="00E871F5">
              <w:rPr>
                <w:lang w:val="en-US"/>
              </w:rPr>
              <w:t>Percentage of hospitals and day procedure services assessed to the NSQHS Standards.</w:t>
            </w:r>
          </w:p>
        </w:tc>
        <w:tc>
          <w:tcPr>
            <w:cnfStyle w:val="000001000000" w:firstRow="0" w:lastRow="0" w:firstColumn="0" w:lastColumn="0" w:oddVBand="0" w:evenVBand="1" w:oddHBand="0" w:evenHBand="0" w:firstRowFirstColumn="0" w:firstRowLastColumn="0" w:lastRowFirstColumn="0" w:lastRowLastColumn="0"/>
            <w:tcW w:w="1742" w:type="dxa"/>
            <w:tcBorders>
              <w:top w:val="single" w:sz="8" w:space="0" w:color="3BAE49"/>
              <w:bottom w:val="single" w:sz="2" w:space="0" w:color="3BAE49"/>
            </w:tcBorders>
            <w:shd w:val="clear" w:color="auto" w:fill="F5F9F3"/>
          </w:tcPr>
          <w:p w14:paraId="47BDA8D3" w14:textId="77777777" w:rsidR="00E871F5" w:rsidRPr="00E871F5" w:rsidRDefault="00E871F5" w:rsidP="00E871F5">
            <w:pPr>
              <w:rPr>
                <w:lang w:val="en-US"/>
              </w:rPr>
            </w:pPr>
            <w:r w:rsidRPr="00E871F5">
              <w:rPr>
                <w:lang w:val="en-US"/>
              </w:rPr>
              <w:t>100%</w:t>
            </w:r>
          </w:p>
        </w:tc>
        <w:tc>
          <w:tcPr>
            <w:cnfStyle w:val="000010000000" w:firstRow="0" w:lastRow="0" w:firstColumn="0" w:lastColumn="0" w:oddVBand="1" w:evenVBand="0" w:oddHBand="0" w:evenHBand="0" w:firstRowFirstColumn="0" w:firstRowLastColumn="0" w:lastRowFirstColumn="0" w:lastRowLastColumn="0"/>
            <w:tcW w:w="4267" w:type="dxa"/>
            <w:tcBorders>
              <w:top w:val="single" w:sz="8" w:space="0" w:color="3BAE49"/>
              <w:bottom w:val="single" w:sz="2" w:space="0" w:color="3BAE49"/>
            </w:tcBorders>
          </w:tcPr>
          <w:p w14:paraId="52028EF4" w14:textId="77777777" w:rsidR="00E871F5" w:rsidRPr="00E871F5" w:rsidRDefault="00E871F5" w:rsidP="00E871F5">
            <w:pPr>
              <w:rPr>
                <w:lang w:val="en-US"/>
              </w:rPr>
            </w:pPr>
            <w:r w:rsidRPr="00E871F5">
              <w:rPr>
                <w:lang w:val="en-US"/>
              </w:rPr>
              <w:t>Achieved.</w:t>
            </w:r>
          </w:p>
          <w:p w14:paraId="4733117D" w14:textId="77777777" w:rsidR="00E871F5" w:rsidRPr="00E871F5" w:rsidRDefault="00E871F5" w:rsidP="00E871F5">
            <w:pPr>
              <w:rPr>
                <w:lang w:val="en-US"/>
              </w:rPr>
            </w:pPr>
            <w:r w:rsidRPr="00E871F5">
              <w:rPr>
                <w:lang w:val="en-US"/>
              </w:rPr>
              <w:t>100% of hospitals and day procedure services assessed to either the first or second edition of the NSQHS Standards.</w:t>
            </w:r>
          </w:p>
        </w:tc>
      </w:tr>
      <w:tr w:rsidR="00E871F5" w:rsidRPr="00E871F5" w14:paraId="70FD920E" w14:textId="77777777" w:rsidTr="000B4423">
        <w:trPr>
          <w:trHeight w:val="60"/>
        </w:trPr>
        <w:tc>
          <w:tcPr>
            <w:cnfStyle w:val="000010000000" w:firstRow="0" w:lastRow="0" w:firstColumn="0" w:lastColumn="0" w:oddVBand="1" w:evenVBand="0" w:oddHBand="0" w:evenHBand="0" w:firstRowFirstColumn="0" w:firstRowLastColumn="0" w:lastRowFirstColumn="0" w:lastRowLastColumn="0"/>
            <w:tcW w:w="2268" w:type="dxa"/>
            <w:tcBorders>
              <w:top w:val="single" w:sz="2" w:space="0" w:color="3BAE49"/>
              <w:bottom w:val="single" w:sz="2" w:space="0" w:color="3BAE49"/>
            </w:tcBorders>
          </w:tcPr>
          <w:p w14:paraId="6F6FA1A0" w14:textId="77777777" w:rsidR="00E871F5" w:rsidRPr="00E871F5" w:rsidRDefault="00E871F5" w:rsidP="00E871F5">
            <w:pPr>
              <w:rPr>
                <w:lang w:val="en-US"/>
              </w:rPr>
            </w:pPr>
            <w:r w:rsidRPr="00E871F5">
              <w:rPr>
                <w:lang w:val="en-US"/>
              </w:rPr>
              <w:t>Percentage of public hospitals meeting the benchmark for hand hygiene compliance.</w:t>
            </w:r>
          </w:p>
        </w:tc>
        <w:tc>
          <w:tcPr>
            <w:cnfStyle w:val="000001000000" w:firstRow="0" w:lastRow="0" w:firstColumn="0" w:lastColumn="0" w:oddVBand="0" w:evenVBand="1" w:oddHBand="0" w:evenHBand="0" w:firstRowFirstColumn="0" w:firstRowLastColumn="0" w:lastRowFirstColumn="0" w:lastRowLastColumn="0"/>
            <w:tcW w:w="1742" w:type="dxa"/>
            <w:tcBorders>
              <w:top w:val="single" w:sz="2" w:space="0" w:color="3BAE49"/>
              <w:bottom w:val="single" w:sz="2" w:space="0" w:color="3BAE49"/>
            </w:tcBorders>
            <w:shd w:val="clear" w:color="auto" w:fill="F5F9F3"/>
          </w:tcPr>
          <w:p w14:paraId="28987408" w14:textId="77777777" w:rsidR="00E871F5" w:rsidRPr="00E871F5" w:rsidRDefault="00E871F5" w:rsidP="00E871F5">
            <w:pPr>
              <w:rPr>
                <w:lang w:val="en-US"/>
              </w:rPr>
            </w:pPr>
            <w:r w:rsidRPr="00E871F5">
              <w:rPr>
                <w:rFonts w:hint="eastAsia"/>
                <w:lang w:val="en-US"/>
              </w:rPr>
              <w:t>≥</w:t>
            </w:r>
            <w:r w:rsidRPr="00E871F5">
              <w:rPr>
                <w:lang w:val="en-US"/>
              </w:rPr>
              <w:t>80%</w:t>
            </w:r>
          </w:p>
        </w:tc>
        <w:tc>
          <w:tcPr>
            <w:cnfStyle w:val="000010000000" w:firstRow="0" w:lastRow="0" w:firstColumn="0" w:lastColumn="0" w:oddVBand="1" w:evenVBand="0" w:oddHBand="0" w:evenHBand="0" w:firstRowFirstColumn="0" w:firstRowLastColumn="0" w:lastRowFirstColumn="0" w:lastRowLastColumn="0"/>
            <w:tcW w:w="4267" w:type="dxa"/>
            <w:tcBorders>
              <w:top w:val="single" w:sz="2" w:space="0" w:color="3BAE49"/>
              <w:bottom w:val="single" w:sz="2" w:space="0" w:color="3BAE49"/>
            </w:tcBorders>
          </w:tcPr>
          <w:p w14:paraId="7BA828F3" w14:textId="77777777" w:rsidR="00E871F5" w:rsidRPr="00E871F5" w:rsidRDefault="00E871F5" w:rsidP="00E871F5">
            <w:pPr>
              <w:rPr>
                <w:lang w:val="en-US"/>
              </w:rPr>
            </w:pPr>
            <w:r w:rsidRPr="00E871F5">
              <w:rPr>
                <w:lang w:val="en-US"/>
              </w:rPr>
              <w:t>Achieved.</w:t>
            </w:r>
          </w:p>
          <w:p w14:paraId="7D37EE81" w14:textId="77777777" w:rsidR="00E871F5" w:rsidRPr="00E871F5" w:rsidRDefault="00E871F5" w:rsidP="00E871F5">
            <w:pPr>
              <w:rPr>
                <w:lang w:val="en-US"/>
              </w:rPr>
            </w:pPr>
            <w:r w:rsidRPr="00E871F5">
              <w:rPr>
                <w:lang w:val="en-US"/>
              </w:rPr>
              <w:t>85%</w:t>
            </w:r>
          </w:p>
          <w:p w14:paraId="65C5D15C" w14:textId="77777777" w:rsidR="00E871F5" w:rsidRPr="00E871F5" w:rsidRDefault="00E871F5" w:rsidP="00E871F5">
            <w:pPr>
              <w:rPr>
                <w:lang w:val="en-US"/>
              </w:rPr>
            </w:pPr>
            <w:r w:rsidRPr="00E871F5">
              <w:rPr>
                <w:lang w:val="en-US"/>
              </w:rPr>
              <w:t>This data was collected during the 12 month period 1 April 2018 – 31 March 2019.</w:t>
            </w:r>
          </w:p>
        </w:tc>
      </w:tr>
      <w:tr w:rsidR="00E871F5" w:rsidRPr="00E871F5" w14:paraId="0EC49D45" w14:textId="77777777" w:rsidTr="000B4423">
        <w:trPr>
          <w:trHeight w:val="60"/>
        </w:trPr>
        <w:tc>
          <w:tcPr>
            <w:cnfStyle w:val="000010000000" w:firstRow="0" w:lastRow="0" w:firstColumn="0" w:lastColumn="0" w:oddVBand="1" w:evenVBand="0" w:oddHBand="0" w:evenHBand="0" w:firstRowFirstColumn="0" w:firstRowLastColumn="0" w:lastRowFirstColumn="0" w:lastRowLastColumn="0"/>
            <w:tcW w:w="2268" w:type="dxa"/>
            <w:vMerge w:val="restart"/>
            <w:tcBorders>
              <w:top w:val="single" w:sz="2" w:space="0" w:color="3BAE49"/>
              <w:bottom w:val="single" w:sz="2" w:space="0" w:color="3BAE49"/>
            </w:tcBorders>
          </w:tcPr>
          <w:p w14:paraId="4AD928E8" w14:textId="77777777" w:rsidR="00E871F5" w:rsidRPr="00E871F5" w:rsidRDefault="00E871F5" w:rsidP="00E871F5">
            <w:pPr>
              <w:rPr>
                <w:lang w:val="en-US"/>
              </w:rPr>
            </w:pPr>
            <w:r w:rsidRPr="00E871F5">
              <w:rPr>
                <w:lang w:val="en-US"/>
              </w:rPr>
              <w:t>Support health services, health professionals, patients and consumers to form effective partnerships.</w:t>
            </w:r>
          </w:p>
        </w:tc>
        <w:tc>
          <w:tcPr>
            <w:cnfStyle w:val="000001000000" w:firstRow="0" w:lastRow="0" w:firstColumn="0" w:lastColumn="0" w:oddVBand="0" w:evenVBand="1" w:oddHBand="0" w:evenHBand="0" w:firstRowFirstColumn="0" w:firstRowLastColumn="0" w:lastRowFirstColumn="0" w:lastRowLastColumn="0"/>
            <w:tcW w:w="1742" w:type="dxa"/>
            <w:tcBorders>
              <w:top w:val="single" w:sz="2" w:space="0" w:color="3BAE49"/>
              <w:bottom w:val="single" w:sz="2" w:space="0" w:color="3BAE49"/>
            </w:tcBorders>
            <w:shd w:val="clear" w:color="auto" w:fill="F5F9F3"/>
          </w:tcPr>
          <w:p w14:paraId="08033602" w14:textId="77777777" w:rsidR="00E871F5" w:rsidRPr="00E871F5" w:rsidRDefault="00E871F5" w:rsidP="00E871F5">
            <w:pPr>
              <w:rPr>
                <w:lang w:val="en-US"/>
              </w:rPr>
            </w:pPr>
            <w:r w:rsidRPr="00E871F5">
              <w:rPr>
                <w:lang w:val="en-US"/>
              </w:rPr>
              <w:t>Provision of guidance to health services and health professionals about forming effective partnerships with patients and consumers.</w:t>
            </w:r>
          </w:p>
        </w:tc>
        <w:tc>
          <w:tcPr>
            <w:cnfStyle w:val="000010000000" w:firstRow="0" w:lastRow="0" w:firstColumn="0" w:lastColumn="0" w:oddVBand="1" w:evenVBand="0" w:oddHBand="0" w:evenHBand="0" w:firstRowFirstColumn="0" w:firstRowLastColumn="0" w:lastRowFirstColumn="0" w:lastRowLastColumn="0"/>
            <w:tcW w:w="4267" w:type="dxa"/>
            <w:tcBorders>
              <w:top w:val="single" w:sz="2" w:space="0" w:color="3BAE49"/>
              <w:bottom w:val="single" w:sz="2" w:space="0" w:color="3BAE49"/>
            </w:tcBorders>
          </w:tcPr>
          <w:p w14:paraId="7E3BA983" w14:textId="77777777" w:rsidR="00E871F5" w:rsidRPr="00E871F5" w:rsidRDefault="00E871F5" w:rsidP="00E871F5">
            <w:pPr>
              <w:rPr>
                <w:lang w:val="en-US"/>
              </w:rPr>
            </w:pPr>
            <w:r w:rsidRPr="00E871F5">
              <w:rPr>
                <w:lang w:val="en-US"/>
              </w:rPr>
              <w:t>Achieved.</w:t>
            </w:r>
          </w:p>
          <w:p w14:paraId="51E30F09" w14:textId="77777777" w:rsidR="00E871F5" w:rsidRPr="00E871F5" w:rsidRDefault="00E871F5" w:rsidP="00E871F5">
            <w:pPr>
              <w:rPr>
                <w:lang w:val="en-US"/>
              </w:rPr>
            </w:pPr>
            <w:r w:rsidRPr="00E871F5">
              <w:rPr>
                <w:lang w:val="en-US"/>
              </w:rPr>
              <w:t xml:space="preserve">The Commission released a decision support tool on osteoarthritis of the knee, developed and finalised the </w:t>
            </w:r>
            <w:r w:rsidRPr="00D63970">
              <w:rPr>
                <w:rStyle w:val="Emphasis"/>
              </w:rPr>
              <w:t xml:space="preserve">Australian Charter of Healthcare Rights </w:t>
            </w:r>
            <w:r w:rsidRPr="00E871F5">
              <w:rPr>
                <w:lang w:val="en-US"/>
              </w:rPr>
              <w:t>(2nd ed.), and developed consumer resources in Braille, AUSLAN, Easy English and 19 languages to support partnerships between healthcare organisations, clinicians and consumers.</w:t>
            </w:r>
          </w:p>
        </w:tc>
      </w:tr>
      <w:tr w:rsidR="00E871F5" w:rsidRPr="00E871F5" w14:paraId="174B760B" w14:textId="77777777" w:rsidTr="000B4423">
        <w:trPr>
          <w:trHeight w:val="60"/>
        </w:trPr>
        <w:tc>
          <w:tcPr>
            <w:cnfStyle w:val="000010000000" w:firstRow="0" w:lastRow="0" w:firstColumn="0" w:lastColumn="0" w:oddVBand="1" w:evenVBand="0" w:oddHBand="0" w:evenHBand="0" w:firstRowFirstColumn="0" w:firstRowLastColumn="0" w:lastRowFirstColumn="0" w:lastRowLastColumn="0"/>
            <w:tcW w:w="2268" w:type="dxa"/>
            <w:vMerge/>
            <w:tcBorders>
              <w:top w:val="single" w:sz="2" w:space="0" w:color="3BAE49"/>
              <w:bottom w:val="single" w:sz="2" w:space="0" w:color="3BAE49"/>
            </w:tcBorders>
          </w:tcPr>
          <w:p w14:paraId="27D2211B" w14:textId="77777777" w:rsidR="00E871F5" w:rsidRPr="00E871F5" w:rsidRDefault="00E871F5" w:rsidP="00E871F5">
            <w:pPr>
              <w:rPr>
                <w:lang w:val="en-GB"/>
              </w:rPr>
            </w:pPr>
          </w:p>
        </w:tc>
        <w:tc>
          <w:tcPr>
            <w:cnfStyle w:val="000001000000" w:firstRow="0" w:lastRow="0" w:firstColumn="0" w:lastColumn="0" w:oddVBand="0" w:evenVBand="1" w:oddHBand="0" w:evenHBand="0" w:firstRowFirstColumn="0" w:firstRowLastColumn="0" w:lastRowFirstColumn="0" w:lastRowLastColumn="0"/>
            <w:tcW w:w="1742" w:type="dxa"/>
            <w:tcBorders>
              <w:top w:val="single" w:sz="2" w:space="0" w:color="3BAE49"/>
              <w:bottom w:val="single" w:sz="2" w:space="0" w:color="3BAE49"/>
            </w:tcBorders>
            <w:shd w:val="clear" w:color="auto" w:fill="F5F9F3"/>
          </w:tcPr>
          <w:p w14:paraId="434CD5C3" w14:textId="77777777" w:rsidR="00E871F5" w:rsidRPr="00E871F5" w:rsidRDefault="00E871F5" w:rsidP="00E871F5">
            <w:pPr>
              <w:rPr>
                <w:lang w:val="en-US"/>
              </w:rPr>
            </w:pPr>
            <w:r w:rsidRPr="00D63970">
              <w:rPr>
                <w:rStyle w:val="Emphasis"/>
              </w:rPr>
              <w:t>Australian Charter of Healthcare Rights</w:t>
            </w:r>
            <w:r w:rsidRPr="00E871F5">
              <w:rPr>
                <w:lang w:val="en-US"/>
              </w:rPr>
              <w:t xml:space="preserve"> reviewed.</w:t>
            </w:r>
          </w:p>
        </w:tc>
        <w:tc>
          <w:tcPr>
            <w:cnfStyle w:val="000010000000" w:firstRow="0" w:lastRow="0" w:firstColumn="0" w:lastColumn="0" w:oddVBand="1" w:evenVBand="0" w:oddHBand="0" w:evenHBand="0" w:firstRowFirstColumn="0" w:firstRowLastColumn="0" w:lastRowFirstColumn="0" w:lastRowLastColumn="0"/>
            <w:tcW w:w="4267" w:type="dxa"/>
            <w:tcBorders>
              <w:top w:val="single" w:sz="2" w:space="0" w:color="3BAE49"/>
              <w:bottom w:val="single" w:sz="2" w:space="0" w:color="3BAE49"/>
            </w:tcBorders>
          </w:tcPr>
          <w:p w14:paraId="75B16238" w14:textId="77777777" w:rsidR="00E871F5" w:rsidRPr="00E871F5" w:rsidRDefault="00E871F5" w:rsidP="00E871F5">
            <w:pPr>
              <w:rPr>
                <w:lang w:val="en-US"/>
              </w:rPr>
            </w:pPr>
            <w:r w:rsidRPr="00E871F5">
              <w:rPr>
                <w:lang w:val="en-US"/>
              </w:rPr>
              <w:t>Achieved.</w:t>
            </w:r>
          </w:p>
          <w:p w14:paraId="3111EA04" w14:textId="77777777" w:rsidR="00E871F5" w:rsidRPr="00E871F5" w:rsidRDefault="00E871F5" w:rsidP="00E871F5">
            <w:pPr>
              <w:rPr>
                <w:lang w:val="en-US"/>
              </w:rPr>
            </w:pPr>
            <w:r w:rsidRPr="00E871F5">
              <w:rPr>
                <w:lang w:val="en-US"/>
              </w:rPr>
              <w:t>The A</w:t>
            </w:r>
            <w:r w:rsidRPr="00D63970">
              <w:rPr>
                <w:rStyle w:val="Emphasis"/>
              </w:rPr>
              <w:t>ustralian Charter of Healthcare Rights</w:t>
            </w:r>
            <w:r w:rsidRPr="00E871F5">
              <w:rPr>
                <w:lang w:val="en-US"/>
              </w:rPr>
              <w:t xml:space="preserve"> was reviewed. The Charter (2nd ed.) was officially launched at an online webinar on 8 August 2019. Electronic copies of the Charter were circulated to stakeholders, and the A4 Charter, a poster, infographic, translated versions in 19 languages, an Auslan version, Easy English version, and large print version are available on the website. A Braille version is also available on request.</w:t>
            </w:r>
          </w:p>
        </w:tc>
      </w:tr>
      <w:tr w:rsidR="00E871F5" w:rsidRPr="00E871F5" w14:paraId="70533C80" w14:textId="77777777" w:rsidTr="000B4423">
        <w:trPr>
          <w:trHeight w:val="379"/>
        </w:trPr>
        <w:tc>
          <w:tcPr>
            <w:cnfStyle w:val="000010000000" w:firstRow="0" w:lastRow="0" w:firstColumn="0" w:lastColumn="0" w:oddVBand="1" w:evenVBand="0" w:oddHBand="0" w:evenHBand="0" w:firstRowFirstColumn="0" w:firstRowLastColumn="0" w:lastRowFirstColumn="0" w:lastRowLastColumn="0"/>
            <w:tcW w:w="2268" w:type="dxa"/>
            <w:tcBorders>
              <w:top w:val="single" w:sz="2" w:space="0" w:color="3BAE49"/>
              <w:bottom w:val="single" w:sz="2" w:space="0" w:color="3BAE49"/>
            </w:tcBorders>
          </w:tcPr>
          <w:p w14:paraId="44FC4EA0" w14:textId="77777777" w:rsidR="00E871F5" w:rsidRPr="00E871F5" w:rsidRDefault="00E871F5" w:rsidP="00E871F5">
            <w:pPr>
              <w:rPr>
                <w:lang w:val="en-US"/>
              </w:rPr>
            </w:pPr>
            <w:r w:rsidRPr="00E871F5">
              <w:rPr>
                <w:lang w:val="en-US"/>
              </w:rPr>
              <w:t>Examine healthcare variation and work to reduce unwarranted variation to improve quality and appropriateness of care.</w:t>
            </w:r>
          </w:p>
        </w:tc>
        <w:tc>
          <w:tcPr>
            <w:cnfStyle w:val="000001000000" w:firstRow="0" w:lastRow="0" w:firstColumn="0" w:lastColumn="0" w:oddVBand="0" w:evenVBand="1" w:oddHBand="0" w:evenHBand="0" w:firstRowFirstColumn="0" w:firstRowLastColumn="0" w:lastRowFirstColumn="0" w:lastRowLastColumn="0"/>
            <w:tcW w:w="1742" w:type="dxa"/>
            <w:tcBorders>
              <w:top w:val="single" w:sz="2" w:space="0" w:color="3BAE49"/>
              <w:bottom w:val="single" w:sz="2" w:space="0" w:color="3BAE49"/>
            </w:tcBorders>
            <w:shd w:val="clear" w:color="auto" w:fill="F5F9F3"/>
          </w:tcPr>
          <w:p w14:paraId="1E6126AB" w14:textId="77777777" w:rsidR="00E871F5" w:rsidRPr="00E871F5" w:rsidRDefault="00E871F5" w:rsidP="00E871F5">
            <w:pPr>
              <w:rPr>
                <w:lang w:val="en-US"/>
              </w:rPr>
            </w:pPr>
            <w:r w:rsidRPr="00E871F5">
              <w:rPr>
                <w:lang w:val="en-US"/>
              </w:rPr>
              <w:t xml:space="preserve">Release of the </w:t>
            </w:r>
            <w:r w:rsidRPr="00D63970">
              <w:rPr>
                <w:rStyle w:val="Emphasis"/>
              </w:rPr>
              <w:t>Third Australian Atlas of Healthcare Variation</w:t>
            </w:r>
            <w:r w:rsidRPr="00E871F5">
              <w:rPr>
                <w:lang w:val="en-US"/>
              </w:rPr>
              <w:t>.</w:t>
            </w:r>
          </w:p>
        </w:tc>
        <w:tc>
          <w:tcPr>
            <w:cnfStyle w:val="000010000000" w:firstRow="0" w:lastRow="0" w:firstColumn="0" w:lastColumn="0" w:oddVBand="1" w:evenVBand="0" w:oddHBand="0" w:evenHBand="0" w:firstRowFirstColumn="0" w:firstRowLastColumn="0" w:lastRowFirstColumn="0" w:lastRowLastColumn="0"/>
            <w:tcW w:w="4267" w:type="dxa"/>
            <w:tcBorders>
              <w:top w:val="single" w:sz="2" w:space="0" w:color="3BAE49"/>
              <w:bottom w:val="single" w:sz="2" w:space="0" w:color="3BAE49"/>
            </w:tcBorders>
          </w:tcPr>
          <w:p w14:paraId="10154019" w14:textId="77777777" w:rsidR="00E871F5" w:rsidRPr="00E871F5" w:rsidRDefault="00E871F5" w:rsidP="00E871F5">
            <w:pPr>
              <w:rPr>
                <w:lang w:val="en-US"/>
              </w:rPr>
            </w:pPr>
            <w:r w:rsidRPr="00E871F5">
              <w:rPr>
                <w:lang w:val="en-US"/>
              </w:rPr>
              <w:t>Achieved.</w:t>
            </w:r>
          </w:p>
          <w:p w14:paraId="1A48A79F" w14:textId="77777777" w:rsidR="00E871F5" w:rsidRPr="00E871F5" w:rsidRDefault="00E871F5" w:rsidP="00E871F5">
            <w:pPr>
              <w:rPr>
                <w:lang w:val="en-US"/>
              </w:rPr>
            </w:pPr>
            <w:r w:rsidRPr="00E871F5">
              <w:rPr>
                <w:lang w:val="en-US"/>
              </w:rPr>
              <w:t xml:space="preserve">The Commission released the </w:t>
            </w:r>
            <w:r w:rsidRPr="00D63970">
              <w:rPr>
                <w:rStyle w:val="Emphasis"/>
              </w:rPr>
              <w:t>Third Australian Atlas of Healthcare Variation</w:t>
            </w:r>
            <w:r w:rsidRPr="00E871F5">
              <w:rPr>
                <w:lang w:val="en-US"/>
              </w:rPr>
              <w:t xml:space="preserve"> in December 2018.</w:t>
            </w:r>
          </w:p>
        </w:tc>
      </w:tr>
    </w:tbl>
    <w:p w14:paraId="4444EE1D" w14:textId="7A7CDACB" w:rsidR="006E418A" w:rsidRDefault="006E418A" w:rsidP="00E871F5">
      <w:pPr>
        <w:rPr>
          <w:lang w:val="en-US"/>
        </w:rPr>
      </w:pPr>
    </w:p>
    <w:p w14:paraId="6A58FA45" w14:textId="77777777" w:rsidR="00AA40DC" w:rsidRDefault="00AA40DC">
      <w:pPr>
        <w:rPr>
          <w:lang w:val="en-US"/>
        </w:rPr>
        <w:sectPr w:rsidR="00AA40DC" w:rsidSect="006939CC">
          <w:headerReference w:type="even" r:id="rId114"/>
          <w:headerReference w:type="default" r:id="rId115"/>
          <w:pgSz w:w="9978" w:h="14173" w:code="34"/>
          <w:pgMar w:top="1418" w:right="851" w:bottom="1418" w:left="851" w:header="680" w:footer="567" w:gutter="0"/>
          <w:cols w:space="708"/>
          <w:docGrid w:linePitch="360"/>
        </w:sectPr>
      </w:pPr>
    </w:p>
    <w:p w14:paraId="236FB2DE" w14:textId="2939D8FB" w:rsidR="00E871F5" w:rsidRPr="006E418A" w:rsidRDefault="00E871F5" w:rsidP="003518B6">
      <w:pPr>
        <w:spacing w:before="0"/>
        <w:rPr>
          <w:rStyle w:val="Strong"/>
        </w:rPr>
      </w:pPr>
      <w:r w:rsidRPr="006E418A">
        <w:rPr>
          <w:rStyle w:val="Strong"/>
        </w:rPr>
        <w:t>Table 4: continued</w:t>
      </w:r>
      <w:r w:rsidR="00B21B1C">
        <w:rPr>
          <w:rStyle w:val="Strong"/>
        </w:rPr>
        <w:br/>
      </w:r>
    </w:p>
    <w:tbl>
      <w:tblPr>
        <w:tblStyle w:val="DefaultTable1"/>
        <w:tblW w:w="8277" w:type="dxa"/>
        <w:tblLayout w:type="fixed"/>
        <w:tblLook w:val="0220" w:firstRow="1" w:lastRow="0" w:firstColumn="0" w:lastColumn="0" w:noHBand="1" w:noVBand="0"/>
        <w:tblDescription w:val="Due to the complexity of this document no table summary has been provided. If you need assistance with the structure of this table, please email the Australian Commission on Safety and Quality in Health Care at communications@safetyandquality.gov.au."/>
      </w:tblPr>
      <w:tblGrid>
        <w:gridCol w:w="2268"/>
        <w:gridCol w:w="1742"/>
        <w:gridCol w:w="4267"/>
      </w:tblGrid>
      <w:tr w:rsidR="00E871F5" w:rsidRPr="00E871F5" w14:paraId="148DECC9" w14:textId="77777777" w:rsidTr="0046111E">
        <w:trPr>
          <w:cnfStyle w:val="100000000000" w:firstRow="1" w:lastRow="0" w:firstColumn="0" w:lastColumn="0" w:oddVBand="0" w:evenVBand="0" w:oddHBand="0" w:evenHBand="0" w:firstRowFirstColumn="0" w:firstRowLastColumn="0" w:lastRowFirstColumn="0" w:lastRowLastColumn="0"/>
          <w:trHeight w:val="60"/>
          <w:tblHeader/>
        </w:trPr>
        <w:tc>
          <w:tcPr>
            <w:cnfStyle w:val="000010000000" w:firstRow="0" w:lastRow="0" w:firstColumn="0" w:lastColumn="0" w:oddVBand="1" w:evenVBand="0" w:oddHBand="0" w:evenHBand="0" w:firstRowFirstColumn="0" w:firstRowLastColumn="0" w:lastRowFirstColumn="0" w:lastRowLastColumn="0"/>
            <w:tcW w:w="2268" w:type="dxa"/>
            <w:tcBorders>
              <w:bottom w:val="single" w:sz="8" w:space="0" w:color="3BAE49"/>
            </w:tcBorders>
          </w:tcPr>
          <w:p w14:paraId="65F088F1" w14:textId="77777777" w:rsidR="00E871F5" w:rsidRPr="00E871F5" w:rsidRDefault="00E871F5" w:rsidP="00E871F5">
            <w:pPr>
              <w:rPr>
                <w:lang w:val="en-GB"/>
              </w:rPr>
            </w:pPr>
            <w:r w:rsidRPr="00E871F5">
              <w:rPr>
                <w:lang w:val="en-GB"/>
              </w:rPr>
              <w:t>Performance criteria</w:t>
            </w:r>
          </w:p>
        </w:tc>
        <w:tc>
          <w:tcPr>
            <w:cnfStyle w:val="000001000000" w:firstRow="0" w:lastRow="0" w:firstColumn="0" w:lastColumn="0" w:oddVBand="0" w:evenVBand="1" w:oddHBand="0" w:evenHBand="0" w:firstRowFirstColumn="0" w:firstRowLastColumn="0" w:lastRowFirstColumn="0" w:lastRowLastColumn="0"/>
            <w:tcW w:w="1742" w:type="dxa"/>
            <w:tcBorders>
              <w:bottom w:val="single" w:sz="8" w:space="0" w:color="3BAE49"/>
            </w:tcBorders>
          </w:tcPr>
          <w:p w14:paraId="57C261DC" w14:textId="77777777" w:rsidR="00E871F5" w:rsidRPr="00E871F5" w:rsidRDefault="00E871F5" w:rsidP="00E871F5">
            <w:pPr>
              <w:rPr>
                <w:lang w:val="en-GB"/>
              </w:rPr>
            </w:pPr>
            <w:r w:rsidRPr="00E871F5">
              <w:rPr>
                <w:lang w:val="en-GB"/>
              </w:rPr>
              <w:t>Target 2018–19</w:t>
            </w:r>
          </w:p>
        </w:tc>
        <w:tc>
          <w:tcPr>
            <w:cnfStyle w:val="000010000000" w:firstRow="0" w:lastRow="0" w:firstColumn="0" w:lastColumn="0" w:oddVBand="1" w:evenVBand="0" w:oddHBand="0" w:evenHBand="0" w:firstRowFirstColumn="0" w:firstRowLastColumn="0" w:lastRowFirstColumn="0" w:lastRowLastColumn="0"/>
            <w:tcW w:w="4267" w:type="dxa"/>
            <w:tcBorders>
              <w:bottom w:val="single" w:sz="8" w:space="0" w:color="3BAE49"/>
            </w:tcBorders>
          </w:tcPr>
          <w:p w14:paraId="57312CBB" w14:textId="77777777" w:rsidR="00E871F5" w:rsidRPr="00E871F5" w:rsidRDefault="00E871F5" w:rsidP="00E871F5">
            <w:pPr>
              <w:rPr>
                <w:lang w:val="en-GB"/>
              </w:rPr>
            </w:pPr>
            <w:r w:rsidRPr="00E871F5">
              <w:rPr>
                <w:lang w:val="en-GB"/>
              </w:rPr>
              <w:t>Result against performance criteria</w:t>
            </w:r>
          </w:p>
        </w:tc>
      </w:tr>
      <w:tr w:rsidR="00E871F5" w:rsidRPr="00E871F5" w14:paraId="6B572712" w14:textId="77777777" w:rsidTr="000B4423">
        <w:trPr>
          <w:trHeight w:val="60"/>
        </w:trPr>
        <w:tc>
          <w:tcPr>
            <w:cnfStyle w:val="000010000000" w:firstRow="0" w:lastRow="0" w:firstColumn="0" w:lastColumn="0" w:oddVBand="1" w:evenVBand="0" w:oddHBand="0" w:evenHBand="0" w:firstRowFirstColumn="0" w:firstRowLastColumn="0" w:lastRowFirstColumn="0" w:lastRowLastColumn="0"/>
            <w:tcW w:w="2268" w:type="dxa"/>
            <w:vMerge w:val="restart"/>
            <w:tcBorders>
              <w:top w:val="single" w:sz="8" w:space="0" w:color="3BAE49"/>
              <w:bottom w:val="single" w:sz="2" w:space="0" w:color="3BAE49"/>
            </w:tcBorders>
          </w:tcPr>
          <w:p w14:paraId="23C18F3F" w14:textId="77777777" w:rsidR="00E871F5" w:rsidRPr="00E871F5" w:rsidRDefault="00E871F5" w:rsidP="00E871F5">
            <w:pPr>
              <w:rPr>
                <w:lang w:val="en-GB"/>
              </w:rPr>
            </w:pPr>
          </w:p>
        </w:tc>
        <w:tc>
          <w:tcPr>
            <w:cnfStyle w:val="000001000000" w:firstRow="0" w:lastRow="0" w:firstColumn="0" w:lastColumn="0" w:oddVBand="0" w:evenVBand="1" w:oddHBand="0" w:evenHBand="0" w:firstRowFirstColumn="0" w:firstRowLastColumn="0" w:lastRowFirstColumn="0" w:lastRowLastColumn="0"/>
            <w:tcW w:w="1742" w:type="dxa"/>
            <w:tcBorders>
              <w:top w:val="single" w:sz="8" w:space="0" w:color="3BAE49"/>
              <w:bottom w:val="single" w:sz="2" w:space="0" w:color="3BAE49"/>
            </w:tcBorders>
            <w:shd w:val="clear" w:color="auto" w:fill="F5F9F3"/>
          </w:tcPr>
          <w:p w14:paraId="53A12E84" w14:textId="77777777" w:rsidR="00E871F5" w:rsidRPr="00E871F5" w:rsidRDefault="00E871F5" w:rsidP="00E871F5">
            <w:pPr>
              <w:rPr>
                <w:lang w:val="en-US"/>
              </w:rPr>
            </w:pPr>
            <w:r w:rsidRPr="00E871F5">
              <w:rPr>
                <w:lang w:val="en-US"/>
              </w:rPr>
              <w:t>Release of interactive maps of healthcare variation.</w:t>
            </w:r>
          </w:p>
        </w:tc>
        <w:tc>
          <w:tcPr>
            <w:cnfStyle w:val="000010000000" w:firstRow="0" w:lastRow="0" w:firstColumn="0" w:lastColumn="0" w:oddVBand="1" w:evenVBand="0" w:oddHBand="0" w:evenHBand="0" w:firstRowFirstColumn="0" w:firstRowLastColumn="0" w:lastRowFirstColumn="0" w:lastRowLastColumn="0"/>
            <w:tcW w:w="4267" w:type="dxa"/>
            <w:tcBorders>
              <w:top w:val="single" w:sz="8" w:space="0" w:color="3BAE49"/>
              <w:bottom w:val="single" w:sz="2" w:space="0" w:color="3BAE49"/>
            </w:tcBorders>
          </w:tcPr>
          <w:p w14:paraId="6982547E" w14:textId="77777777" w:rsidR="00E871F5" w:rsidRPr="00E871F5" w:rsidRDefault="00E871F5" w:rsidP="00E871F5">
            <w:pPr>
              <w:rPr>
                <w:lang w:val="en-US"/>
              </w:rPr>
            </w:pPr>
            <w:r w:rsidRPr="00E871F5">
              <w:rPr>
                <w:lang w:val="en-US"/>
              </w:rPr>
              <w:t>Achieved.</w:t>
            </w:r>
          </w:p>
          <w:p w14:paraId="47F05E1C" w14:textId="77777777" w:rsidR="00E871F5" w:rsidRPr="00E871F5" w:rsidRDefault="00E871F5" w:rsidP="00E871F5">
            <w:pPr>
              <w:rPr>
                <w:lang w:val="en-US"/>
              </w:rPr>
            </w:pPr>
            <w:r w:rsidRPr="00E871F5">
              <w:rPr>
                <w:lang w:val="en-US"/>
              </w:rPr>
              <w:t xml:space="preserve">The Commission released the interactive online version of the </w:t>
            </w:r>
            <w:r w:rsidRPr="00D63970">
              <w:rPr>
                <w:rStyle w:val="Emphasis"/>
              </w:rPr>
              <w:t>Third Australian Atlas of Healthcare Variation</w:t>
            </w:r>
            <w:r w:rsidRPr="00E871F5">
              <w:rPr>
                <w:lang w:val="en-US"/>
              </w:rPr>
              <w:t xml:space="preserve"> in December 2018.</w:t>
            </w:r>
          </w:p>
        </w:tc>
      </w:tr>
      <w:tr w:rsidR="00E871F5" w:rsidRPr="00E871F5" w14:paraId="4E36708B" w14:textId="77777777" w:rsidTr="000B4423">
        <w:trPr>
          <w:trHeight w:val="60"/>
        </w:trPr>
        <w:tc>
          <w:tcPr>
            <w:cnfStyle w:val="000010000000" w:firstRow="0" w:lastRow="0" w:firstColumn="0" w:lastColumn="0" w:oddVBand="1" w:evenVBand="0" w:oddHBand="0" w:evenHBand="0" w:firstRowFirstColumn="0" w:firstRowLastColumn="0" w:lastRowFirstColumn="0" w:lastRowLastColumn="0"/>
            <w:tcW w:w="2268" w:type="dxa"/>
            <w:vMerge/>
            <w:tcBorders>
              <w:top w:val="single" w:sz="2" w:space="0" w:color="3BAE49"/>
              <w:bottom w:val="single" w:sz="2" w:space="0" w:color="3BAE49"/>
            </w:tcBorders>
          </w:tcPr>
          <w:p w14:paraId="0982C1A6" w14:textId="77777777" w:rsidR="00E871F5" w:rsidRPr="00E871F5" w:rsidRDefault="00E871F5" w:rsidP="00E871F5">
            <w:pPr>
              <w:rPr>
                <w:lang w:val="en-GB"/>
              </w:rPr>
            </w:pPr>
          </w:p>
        </w:tc>
        <w:tc>
          <w:tcPr>
            <w:cnfStyle w:val="000001000000" w:firstRow="0" w:lastRow="0" w:firstColumn="0" w:lastColumn="0" w:oddVBand="0" w:evenVBand="1" w:oddHBand="0" w:evenHBand="0" w:firstRowFirstColumn="0" w:firstRowLastColumn="0" w:lastRowFirstColumn="0" w:lastRowLastColumn="0"/>
            <w:tcW w:w="1742" w:type="dxa"/>
            <w:tcBorders>
              <w:top w:val="single" w:sz="2" w:space="0" w:color="3BAE49"/>
              <w:bottom w:val="single" w:sz="2" w:space="0" w:color="3BAE49"/>
            </w:tcBorders>
            <w:shd w:val="clear" w:color="auto" w:fill="F5F9F3"/>
          </w:tcPr>
          <w:p w14:paraId="784BA430" w14:textId="77777777" w:rsidR="00E871F5" w:rsidRPr="00E871F5" w:rsidRDefault="00E871F5" w:rsidP="00E871F5">
            <w:pPr>
              <w:rPr>
                <w:lang w:val="en-US"/>
              </w:rPr>
            </w:pPr>
            <w:r w:rsidRPr="00E871F5">
              <w:rPr>
                <w:lang w:val="en-US"/>
              </w:rPr>
              <w:t>Production of clinical care standards and other resources focusing on high impact, high burden and high variation areas of clinical care.</w:t>
            </w:r>
          </w:p>
        </w:tc>
        <w:tc>
          <w:tcPr>
            <w:cnfStyle w:val="000010000000" w:firstRow="0" w:lastRow="0" w:firstColumn="0" w:lastColumn="0" w:oddVBand="1" w:evenVBand="0" w:oddHBand="0" w:evenHBand="0" w:firstRowFirstColumn="0" w:firstRowLastColumn="0" w:lastRowFirstColumn="0" w:lastRowLastColumn="0"/>
            <w:tcW w:w="4267" w:type="dxa"/>
            <w:tcBorders>
              <w:top w:val="single" w:sz="2" w:space="0" w:color="3BAE49"/>
              <w:bottom w:val="single" w:sz="2" w:space="0" w:color="3BAE49"/>
            </w:tcBorders>
          </w:tcPr>
          <w:p w14:paraId="08E6D00F" w14:textId="77777777" w:rsidR="00E871F5" w:rsidRPr="00E871F5" w:rsidRDefault="00E871F5" w:rsidP="00E871F5">
            <w:pPr>
              <w:rPr>
                <w:lang w:val="en-US"/>
              </w:rPr>
            </w:pPr>
            <w:r w:rsidRPr="00E871F5">
              <w:rPr>
                <w:lang w:val="en-US"/>
              </w:rPr>
              <w:t>Achieved.</w:t>
            </w:r>
          </w:p>
          <w:p w14:paraId="19C8846D" w14:textId="77777777" w:rsidR="00E871F5" w:rsidRPr="00E871F5" w:rsidRDefault="00E871F5" w:rsidP="00E871F5">
            <w:pPr>
              <w:rPr>
                <w:lang w:val="en-US"/>
              </w:rPr>
            </w:pPr>
            <w:r w:rsidRPr="00E871F5">
              <w:rPr>
                <w:lang w:val="en-US"/>
              </w:rPr>
              <w:t>The Commission released the following audio-visual resources for consumers:</w:t>
            </w:r>
          </w:p>
          <w:p w14:paraId="3C8D0D2F" w14:textId="77777777" w:rsidR="00E871F5" w:rsidRPr="00E871F5" w:rsidRDefault="00E871F5" w:rsidP="00902047">
            <w:pPr>
              <w:pStyle w:val="Bullet1"/>
              <w:spacing w:before="60"/>
              <w:rPr>
                <w:lang w:val="en-US"/>
              </w:rPr>
            </w:pPr>
            <w:r w:rsidRPr="00E871F5">
              <w:rPr>
                <w:lang w:val="en-US"/>
              </w:rPr>
              <w:t>Heavy Menstrual Bleeding Clinical Care Standard – Interview with a family planning expert and a GP with experience in heavy menstrual bleeding</w:t>
            </w:r>
          </w:p>
          <w:p w14:paraId="0A3F97C6" w14:textId="77777777" w:rsidR="00E871F5" w:rsidRPr="00E871F5" w:rsidRDefault="00E871F5" w:rsidP="00902047">
            <w:pPr>
              <w:pStyle w:val="Bullet1"/>
              <w:spacing w:before="60"/>
              <w:rPr>
                <w:lang w:val="en-US"/>
              </w:rPr>
            </w:pPr>
            <w:r w:rsidRPr="00E871F5">
              <w:rPr>
                <w:lang w:val="en-US"/>
              </w:rPr>
              <w:t>Colonoscopy Clinical Care Standard – Interview with an expert</w:t>
            </w:r>
          </w:p>
          <w:p w14:paraId="44AE3649" w14:textId="77777777" w:rsidR="00E871F5" w:rsidRPr="00E871F5" w:rsidRDefault="00E871F5" w:rsidP="00902047">
            <w:pPr>
              <w:pStyle w:val="Bullet1"/>
              <w:spacing w:before="60"/>
              <w:rPr>
                <w:lang w:val="en-US"/>
              </w:rPr>
            </w:pPr>
            <w:r w:rsidRPr="00E871F5">
              <w:rPr>
                <w:lang w:val="en-US"/>
              </w:rPr>
              <w:t>Venous Thromboembolism Prevention Clinical Care Standard – Case for Improvement for clinicians and health services to support implementation.</w:t>
            </w:r>
          </w:p>
          <w:p w14:paraId="6A656090" w14:textId="77777777" w:rsidR="00E871F5" w:rsidRPr="00E871F5" w:rsidRDefault="00E871F5" w:rsidP="00E871F5">
            <w:pPr>
              <w:rPr>
                <w:lang w:val="en-US"/>
              </w:rPr>
            </w:pPr>
            <w:r w:rsidRPr="00E871F5">
              <w:rPr>
                <w:lang w:val="en-US"/>
              </w:rPr>
              <w:t>In addition, the Commission is developing supporting tools, finalising the quality indicator dataset, incorporating the Colonoscopy Clinical Care Standard into the NSQHS Standards (2nd ed.) and performing a pilot implementation.</w:t>
            </w:r>
          </w:p>
        </w:tc>
      </w:tr>
      <w:tr w:rsidR="00E871F5" w:rsidRPr="00E871F5" w14:paraId="09E0384E" w14:textId="77777777" w:rsidTr="000B4423">
        <w:trPr>
          <w:trHeight w:val="2343"/>
        </w:trPr>
        <w:tc>
          <w:tcPr>
            <w:cnfStyle w:val="000010000000" w:firstRow="0" w:lastRow="0" w:firstColumn="0" w:lastColumn="0" w:oddVBand="1" w:evenVBand="0" w:oddHBand="0" w:evenHBand="0" w:firstRowFirstColumn="0" w:firstRowLastColumn="0" w:lastRowFirstColumn="0" w:lastRowLastColumn="0"/>
            <w:tcW w:w="2268" w:type="dxa"/>
            <w:tcBorders>
              <w:top w:val="single" w:sz="2" w:space="0" w:color="3BAE49"/>
              <w:bottom w:val="single" w:sz="2" w:space="0" w:color="3BAE49"/>
            </w:tcBorders>
          </w:tcPr>
          <w:p w14:paraId="1988647B" w14:textId="77777777" w:rsidR="00E871F5" w:rsidRPr="00E871F5" w:rsidRDefault="00E871F5" w:rsidP="00E871F5">
            <w:pPr>
              <w:rPr>
                <w:lang w:val="en-US"/>
              </w:rPr>
            </w:pPr>
            <w:r w:rsidRPr="00E871F5">
              <w:rPr>
                <w:lang w:val="en-US"/>
              </w:rPr>
              <w:t>Clinical care standards developed or reviewed.</w:t>
            </w:r>
          </w:p>
        </w:tc>
        <w:tc>
          <w:tcPr>
            <w:cnfStyle w:val="000001000000" w:firstRow="0" w:lastRow="0" w:firstColumn="0" w:lastColumn="0" w:oddVBand="0" w:evenVBand="1" w:oddHBand="0" w:evenHBand="0" w:firstRowFirstColumn="0" w:firstRowLastColumn="0" w:lastRowFirstColumn="0" w:lastRowLastColumn="0"/>
            <w:tcW w:w="1742" w:type="dxa"/>
            <w:tcBorders>
              <w:top w:val="single" w:sz="2" w:space="0" w:color="3BAE49"/>
              <w:bottom w:val="single" w:sz="2" w:space="0" w:color="3BAE49"/>
            </w:tcBorders>
            <w:shd w:val="clear" w:color="auto" w:fill="F5F9F3"/>
          </w:tcPr>
          <w:p w14:paraId="20839050" w14:textId="77777777" w:rsidR="00E871F5" w:rsidRPr="00E871F5" w:rsidRDefault="00E871F5" w:rsidP="00E871F5">
            <w:pPr>
              <w:rPr>
                <w:lang w:val="en-US"/>
              </w:rPr>
            </w:pPr>
            <w:r w:rsidRPr="00E871F5">
              <w:rPr>
                <w:lang w:val="en-US"/>
              </w:rPr>
              <w:t>2 (developed)</w:t>
            </w:r>
          </w:p>
          <w:p w14:paraId="7244076E" w14:textId="77777777" w:rsidR="00E871F5" w:rsidRPr="00E871F5" w:rsidRDefault="00E871F5" w:rsidP="00E871F5">
            <w:pPr>
              <w:rPr>
                <w:lang w:val="en-US"/>
              </w:rPr>
            </w:pPr>
            <w:r w:rsidRPr="00E871F5">
              <w:rPr>
                <w:lang w:val="en-US"/>
              </w:rPr>
              <w:t>2 (reviewed)</w:t>
            </w:r>
          </w:p>
        </w:tc>
        <w:tc>
          <w:tcPr>
            <w:cnfStyle w:val="000010000000" w:firstRow="0" w:lastRow="0" w:firstColumn="0" w:lastColumn="0" w:oddVBand="1" w:evenVBand="0" w:oddHBand="0" w:evenHBand="0" w:firstRowFirstColumn="0" w:firstRowLastColumn="0" w:lastRowFirstColumn="0" w:lastRowLastColumn="0"/>
            <w:tcW w:w="4267" w:type="dxa"/>
            <w:tcBorders>
              <w:top w:val="single" w:sz="2" w:space="0" w:color="3BAE49"/>
              <w:bottom w:val="single" w:sz="2" w:space="0" w:color="3BAE49"/>
            </w:tcBorders>
          </w:tcPr>
          <w:p w14:paraId="36DDF3E8" w14:textId="77777777" w:rsidR="00E871F5" w:rsidRPr="00E871F5" w:rsidRDefault="00E871F5" w:rsidP="00E871F5">
            <w:pPr>
              <w:rPr>
                <w:lang w:val="en-US"/>
              </w:rPr>
            </w:pPr>
            <w:r w:rsidRPr="00E871F5">
              <w:rPr>
                <w:lang w:val="en-US"/>
              </w:rPr>
              <w:t>Achieved.</w:t>
            </w:r>
          </w:p>
          <w:p w14:paraId="7BE2E950" w14:textId="77777777" w:rsidR="00E871F5" w:rsidRPr="00E871F5" w:rsidRDefault="00E871F5" w:rsidP="00E871F5">
            <w:pPr>
              <w:rPr>
                <w:lang w:val="en-US"/>
              </w:rPr>
            </w:pPr>
            <w:r w:rsidRPr="00E871F5">
              <w:rPr>
                <w:lang w:val="en-US"/>
              </w:rPr>
              <w:t>The Commission released the clinical care standards for Colonoscopy in September 2018 and Venous Thromboembolism Prevention in October 2018.</w:t>
            </w:r>
          </w:p>
          <w:p w14:paraId="4B1DA0B1" w14:textId="77777777" w:rsidR="00E871F5" w:rsidRPr="00E871F5" w:rsidRDefault="00E871F5" w:rsidP="00E871F5">
            <w:pPr>
              <w:rPr>
                <w:lang w:val="en-US"/>
              </w:rPr>
            </w:pPr>
            <w:r w:rsidRPr="00E871F5">
              <w:rPr>
                <w:lang w:val="en-US"/>
              </w:rPr>
              <w:t>Cataract Clinical Care Standard has been prepared and is scheduled for release in late 2019.</w:t>
            </w:r>
          </w:p>
          <w:p w14:paraId="4AAA7F3E" w14:textId="77777777" w:rsidR="00E871F5" w:rsidRPr="00E871F5" w:rsidRDefault="00E871F5" w:rsidP="00E871F5">
            <w:pPr>
              <w:rPr>
                <w:lang w:val="en-US"/>
              </w:rPr>
            </w:pPr>
            <w:r w:rsidRPr="00E871F5">
              <w:rPr>
                <w:lang w:val="en-US"/>
              </w:rPr>
              <w:t>Acute Stroke Clinical Care Standard and Acute Coronary Syndromes Clinical Care Standard were reviewed, including a refresh</w:t>
            </w:r>
          </w:p>
        </w:tc>
      </w:tr>
    </w:tbl>
    <w:p w14:paraId="786636E1" w14:textId="77777777" w:rsidR="006E418A" w:rsidRDefault="006E418A">
      <w:pPr>
        <w:rPr>
          <w:lang w:val="en-US"/>
        </w:rPr>
      </w:pPr>
      <w:r>
        <w:rPr>
          <w:lang w:val="en-US"/>
        </w:rPr>
        <w:br w:type="page"/>
      </w:r>
    </w:p>
    <w:p w14:paraId="25B619DF" w14:textId="44CB75E9" w:rsidR="00E871F5" w:rsidRPr="006E418A" w:rsidRDefault="00E871F5" w:rsidP="003518B6">
      <w:pPr>
        <w:spacing w:before="0"/>
        <w:rPr>
          <w:rStyle w:val="Strong"/>
        </w:rPr>
      </w:pPr>
      <w:r w:rsidRPr="006E418A">
        <w:rPr>
          <w:rStyle w:val="Strong"/>
        </w:rPr>
        <w:t>Table 4: continued</w:t>
      </w:r>
      <w:r w:rsidR="00B21B1C">
        <w:rPr>
          <w:rStyle w:val="Strong"/>
        </w:rPr>
        <w:br/>
      </w:r>
    </w:p>
    <w:tbl>
      <w:tblPr>
        <w:tblStyle w:val="DefaultTable1"/>
        <w:tblW w:w="8277" w:type="dxa"/>
        <w:tblLayout w:type="fixed"/>
        <w:tblLook w:val="0220" w:firstRow="1" w:lastRow="0" w:firstColumn="0" w:lastColumn="0" w:noHBand="1" w:noVBand="0"/>
        <w:tblDescription w:val="Due to the complexity of this document no table summary has been provided. If you need assistance with the structure of this table, please email the Australian Commission on Safety and Quality in Health Care at communications@safetyandquality.gov.au."/>
      </w:tblPr>
      <w:tblGrid>
        <w:gridCol w:w="2268"/>
        <w:gridCol w:w="1742"/>
        <w:gridCol w:w="4267"/>
      </w:tblGrid>
      <w:tr w:rsidR="00E871F5" w:rsidRPr="00E871F5" w14:paraId="038CF57F" w14:textId="77777777" w:rsidTr="0046111E">
        <w:trPr>
          <w:cnfStyle w:val="100000000000" w:firstRow="1" w:lastRow="0" w:firstColumn="0" w:lastColumn="0" w:oddVBand="0" w:evenVBand="0" w:oddHBand="0" w:evenHBand="0" w:firstRowFirstColumn="0" w:firstRowLastColumn="0" w:lastRowFirstColumn="0" w:lastRowLastColumn="0"/>
          <w:trHeight w:val="60"/>
          <w:tblHeader/>
        </w:trPr>
        <w:tc>
          <w:tcPr>
            <w:cnfStyle w:val="000010000000" w:firstRow="0" w:lastRow="0" w:firstColumn="0" w:lastColumn="0" w:oddVBand="1" w:evenVBand="0" w:oddHBand="0" w:evenHBand="0" w:firstRowFirstColumn="0" w:firstRowLastColumn="0" w:lastRowFirstColumn="0" w:lastRowLastColumn="0"/>
            <w:tcW w:w="2268" w:type="dxa"/>
            <w:tcBorders>
              <w:bottom w:val="single" w:sz="8" w:space="0" w:color="3BAE49"/>
            </w:tcBorders>
          </w:tcPr>
          <w:p w14:paraId="0AFBE376" w14:textId="77777777" w:rsidR="00E871F5" w:rsidRPr="00E871F5" w:rsidRDefault="00E871F5" w:rsidP="00E871F5">
            <w:pPr>
              <w:rPr>
                <w:lang w:val="en-GB"/>
              </w:rPr>
            </w:pPr>
            <w:r w:rsidRPr="00E871F5">
              <w:rPr>
                <w:lang w:val="en-GB"/>
              </w:rPr>
              <w:t>Performance criteria</w:t>
            </w:r>
          </w:p>
        </w:tc>
        <w:tc>
          <w:tcPr>
            <w:cnfStyle w:val="000001000000" w:firstRow="0" w:lastRow="0" w:firstColumn="0" w:lastColumn="0" w:oddVBand="0" w:evenVBand="1" w:oddHBand="0" w:evenHBand="0" w:firstRowFirstColumn="0" w:firstRowLastColumn="0" w:lastRowFirstColumn="0" w:lastRowLastColumn="0"/>
            <w:tcW w:w="1742" w:type="dxa"/>
            <w:tcBorders>
              <w:bottom w:val="single" w:sz="8" w:space="0" w:color="3BAE49"/>
            </w:tcBorders>
          </w:tcPr>
          <w:p w14:paraId="7C51C9E8" w14:textId="77777777" w:rsidR="00E871F5" w:rsidRPr="00E871F5" w:rsidRDefault="00E871F5" w:rsidP="00E871F5">
            <w:pPr>
              <w:rPr>
                <w:lang w:val="en-GB"/>
              </w:rPr>
            </w:pPr>
            <w:r w:rsidRPr="00E871F5">
              <w:rPr>
                <w:lang w:val="en-GB"/>
              </w:rPr>
              <w:t>Target 2018–19</w:t>
            </w:r>
          </w:p>
        </w:tc>
        <w:tc>
          <w:tcPr>
            <w:cnfStyle w:val="000010000000" w:firstRow="0" w:lastRow="0" w:firstColumn="0" w:lastColumn="0" w:oddVBand="1" w:evenVBand="0" w:oddHBand="0" w:evenHBand="0" w:firstRowFirstColumn="0" w:firstRowLastColumn="0" w:lastRowFirstColumn="0" w:lastRowLastColumn="0"/>
            <w:tcW w:w="4267" w:type="dxa"/>
            <w:tcBorders>
              <w:bottom w:val="single" w:sz="8" w:space="0" w:color="3BAE49"/>
            </w:tcBorders>
          </w:tcPr>
          <w:p w14:paraId="68BBB148" w14:textId="77777777" w:rsidR="00E871F5" w:rsidRPr="00E871F5" w:rsidRDefault="00E871F5" w:rsidP="00E871F5">
            <w:pPr>
              <w:rPr>
                <w:lang w:val="en-GB"/>
              </w:rPr>
            </w:pPr>
            <w:r w:rsidRPr="00E871F5">
              <w:rPr>
                <w:lang w:val="en-GB"/>
              </w:rPr>
              <w:t>Result against performance criteria</w:t>
            </w:r>
          </w:p>
        </w:tc>
      </w:tr>
      <w:tr w:rsidR="00E871F5" w:rsidRPr="00E871F5" w14:paraId="2C1C0378" w14:textId="77777777" w:rsidTr="000B4423">
        <w:trPr>
          <w:trHeight w:val="1339"/>
        </w:trPr>
        <w:tc>
          <w:tcPr>
            <w:cnfStyle w:val="000010000000" w:firstRow="0" w:lastRow="0" w:firstColumn="0" w:lastColumn="0" w:oddVBand="1" w:evenVBand="0" w:oddHBand="0" w:evenHBand="0" w:firstRowFirstColumn="0" w:firstRowLastColumn="0" w:lastRowFirstColumn="0" w:lastRowLastColumn="0"/>
            <w:tcW w:w="2268" w:type="dxa"/>
            <w:tcBorders>
              <w:top w:val="single" w:sz="8" w:space="0" w:color="3BAE49"/>
              <w:bottom w:val="single" w:sz="2" w:space="0" w:color="3BAE49"/>
            </w:tcBorders>
          </w:tcPr>
          <w:p w14:paraId="51B2B08C" w14:textId="77777777" w:rsidR="00E871F5" w:rsidRPr="00E871F5" w:rsidRDefault="00E871F5" w:rsidP="00E871F5">
            <w:pPr>
              <w:rPr>
                <w:lang w:val="en-GB"/>
              </w:rPr>
            </w:pPr>
          </w:p>
        </w:tc>
        <w:tc>
          <w:tcPr>
            <w:cnfStyle w:val="000001000000" w:firstRow="0" w:lastRow="0" w:firstColumn="0" w:lastColumn="0" w:oddVBand="0" w:evenVBand="1" w:oddHBand="0" w:evenHBand="0" w:firstRowFirstColumn="0" w:firstRowLastColumn="0" w:lastRowFirstColumn="0" w:lastRowLastColumn="0"/>
            <w:tcW w:w="1742" w:type="dxa"/>
            <w:tcBorders>
              <w:top w:val="single" w:sz="8" w:space="0" w:color="3BAE49"/>
              <w:bottom w:val="single" w:sz="2" w:space="0" w:color="3BAE49"/>
            </w:tcBorders>
            <w:shd w:val="clear" w:color="auto" w:fill="F5F9F3"/>
          </w:tcPr>
          <w:p w14:paraId="4F2BD987" w14:textId="77777777" w:rsidR="00E871F5" w:rsidRPr="00E871F5" w:rsidRDefault="00E871F5" w:rsidP="00E871F5">
            <w:pPr>
              <w:rPr>
                <w:lang w:val="en-GB"/>
              </w:rPr>
            </w:pPr>
          </w:p>
        </w:tc>
        <w:tc>
          <w:tcPr>
            <w:cnfStyle w:val="000010000000" w:firstRow="0" w:lastRow="0" w:firstColumn="0" w:lastColumn="0" w:oddVBand="1" w:evenVBand="0" w:oddHBand="0" w:evenHBand="0" w:firstRowFirstColumn="0" w:firstRowLastColumn="0" w:lastRowFirstColumn="0" w:lastRowLastColumn="0"/>
            <w:tcW w:w="4267" w:type="dxa"/>
            <w:tcBorders>
              <w:top w:val="single" w:sz="8" w:space="0" w:color="3BAE49"/>
              <w:bottom w:val="single" w:sz="2" w:space="0" w:color="3BAE49"/>
            </w:tcBorders>
            <w:shd w:val="clear" w:color="auto" w:fill="auto"/>
          </w:tcPr>
          <w:p w14:paraId="6044F4BF" w14:textId="77777777" w:rsidR="00E871F5" w:rsidRPr="00E871F5" w:rsidRDefault="00E871F5" w:rsidP="00E871F5">
            <w:pPr>
              <w:rPr>
                <w:lang w:val="en-US"/>
              </w:rPr>
            </w:pPr>
            <w:r w:rsidRPr="00E871F5">
              <w:rPr>
                <w:lang w:val="en-US"/>
              </w:rPr>
              <w:t>of the literature and the local indicators for monitoring. Both revisions will be released in late 2019.</w:t>
            </w:r>
          </w:p>
          <w:p w14:paraId="506E2205" w14:textId="77777777" w:rsidR="00E871F5" w:rsidRPr="00E871F5" w:rsidRDefault="00E871F5" w:rsidP="00E871F5">
            <w:pPr>
              <w:rPr>
                <w:lang w:val="en-US"/>
              </w:rPr>
            </w:pPr>
            <w:r w:rsidRPr="00E871F5">
              <w:rPr>
                <w:lang w:val="en-US"/>
              </w:rPr>
              <w:t>Work has commenced on the Peripheral Venous Access Clinical Care Standard and the Prevention Management of Third and Fourth Degree Perineal Tears Clinical Care Standard.</w:t>
            </w:r>
          </w:p>
        </w:tc>
      </w:tr>
      <w:tr w:rsidR="00E871F5" w:rsidRPr="00E871F5" w14:paraId="0A1344C3" w14:textId="77777777" w:rsidTr="000B4423">
        <w:trPr>
          <w:trHeight w:val="60"/>
        </w:trPr>
        <w:tc>
          <w:tcPr>
            <w:cnfStyle w:val="000010000000" w:firstRow="0" w:lastRow="0" w:firstColumn="0" w:lastColumn="0" w:oddVBand="1" w:evenVBand="0" w:oddHBand="0" w:evenHBand="0" w:firstRowFirstColumn="0" w:firstRowLastColumn="0" w:lastRowFirstColumn="0" w:lastRowLastColumn="0"/>
            <w:tcW w:w="2268" w:type="dxa"/>
            <w:vMerge w:val="restart"/>
            <w:tcBorders>
              <w:top w:val="single" w:sz="2" w:space="0" w:color="3BAE49"/>
              <w:bottom w:val="single" w:sz="2" w:space="0" w:color="3BAE49"/>
            </w:tcBorders>
          </w:tcPr>
          <w:p w14:paraId="49BDCA6A" w14:textId="77777777" w:rsidR="00E871F5" w:rsidRPr="00E871F5" w:rsidRDefault="00E871F5" w:rsidP="00E871F5">
            <w:pPr>
              <w:rPr>
                <w:lang w:val="en-US"/>
              </w:rPr>
            </w:pPr>
            <w:r w:rsidRPr="00E871F5">
              <w:rPr>
                <w:lang w:val="en-US"/>
              </w:rPr>
              <w:t>Identify, specify and refine clinical and patient-reported measures and safety and quality indicators.</w:t>
            </w:r>
          </w:p>
        </w:tc>
        <w:tc>
          <w:tcPr>
            <w:cnfStyle w:val="000001000000" w:firstRow="0" w:lastRow="0" w:firstColumn="0" w:lastColumn="0" w:oddVBand="0" w:evenVBand="1" w:oddHBand="0" w:evenHBand="0" w:firstRowFirstColumn="0" w:firstRowLastColumn="0" w:lastRowFirstColumn="0" w:lastRowLastColumn="0"/>
            <w:tcW w:w="1742" w:type="dxa"/>
            <w:tcBorders>
              <w:top w:val="single" w:sz="2" w:space="0" w:color="3BAE49"/>
              <w:bottom w:val="single" w:sz="2" w:space="0" w:color="3BAE49"/>
            </w:tcBorders>
            <w:shd w:val="clear" w:color="auto" w:fill="F5F9F3"/>
          </w:tcPr>
          <w:p w14:paraId="110B2AB7" w14:textId="77777777" w:rsidR="00E871F5" w:rsidRPr="00E871F5" w:rsidRDefault="00E871F5" w:rsidP="00E871F5">
            <w:pPr>
              <w:rPr>
                <w:lang w:val="en-US"/>
              </w:rPr>
            </w:pPr>
            <w:r w:rsidRPr="00E871F5">
              <w:rPr>
                <w:lang w:val="en-US"/>
              </w:rPr>
              <w:t>Provision of nationally agreed health information standards, measures and indicators for safety and quality.</w:t>
            </w:r>
          </w:p>
        </w:tc>
        <w:tc>
          <w:tcPr>
            <w:cnfStyle w:val="000010000000" w:firstRow="0" w:lastRow="0" w:firstColumn="0" w:lastColumn="0" w:oddVBand="1" w:evenVBand="0" w:oddHBand="0" w:evenHBand="0" w:firstRowFirstColumn="0" w:firstRowLastColumn="0" w:lastRowFirstColumn="0" w:lastRowLastColumn="0"/>
            <w:tcW w:w="4267" w:type="dxa"/>
            <w:tcBorders>
              <w:top w:val="single" w:sz="2" w:space="0" w:color="3BAE49"/>
              <w:bottom w:val="single" w:sz="2" w:space="0" w:color="3BAE49"/>
            </w:tcBorders>
            <w:shd w:val="clear" w:color="auto" w:fill="auto"/>
          </w:tcPr>
          <w:p w14:paraId="747258AA" w14:textId="77777777" w:rsidR="00E871F5" w:rsidRPr="00E871F5" w:rsidRDefault="00E871F5" w:rsidP="00E871F5">
            <w:pPr>
              <w:rPr>
                <w:lang w:val="en-US"/>
              </w:rPr>
            </w:pPr>
            <w:r w:rsidRPr="00E871F5">
              <w:rPr>
                <w:lang w:val="en-US"/>
              </w:rPr>
              <w:t>Achieved.</w:t>
            </w:r>
          </w:p>
          <w:p w14:paraId="61C055B6" w14:textId="77777777" w:rsidR="00E871F5" w:rsidRPr="00E871F5" w:rsidRDefault="00E871F5" w:rsidP="00E871F5">
            <w:pPr>
              <w:rPr>
                <w:lang w:val="en-US"/>
              </w:rPr>
            </w:pPr>
            <w:r w:rsidRPr="00E871F5">
              <w:rPr>
                <w:lang w:val="en-US"/>
              </w:rPr>
              <w:t>The Commission developed and maintains the:</w:t>
            </w:r>
          </w:p>
          <w:p w14:paraId="2AA50CF2" w14:textId="77777777" w:rsidR="00E871F5" w:rsidRPr="00E871F5" w:rsidRDefault="00E871F5" w:rsidP="00C04CCD">
            <w:pPr>
              <w:pStyle w:val="Bullet1"/>
              <w:spacing w:before="60"/>
              <w:rPr>
                <w:lang w:val="en-US"/>
              </w:rPr>
            </w:pPr>
            <w:r w:rsidRPr="00E871F5">
              <w:rPr>
                <w:lang w:val="en-US"/>
              </w:rPr>
              <w:t>Core hospital-based outcome indicators</w:t>
            </w:r>
          </w:p>
          <w:p w14:paraId="18EE73FC" w14:textId="77777777" w:rsidR="00E871F5" w:rsidRPr="00E871F5" w:rsidRDefault="00E871F5" w:rsidP="00C04CCD">
            <w:pPr>
              <w:pStyle w:val="Bullet1"/>
              <w:spacing w:before="60"/>
              <w:rPr>
                <w:lang w:val="en-US"/>
              </w:rPr>
            </w:pPr>
            <w:r w:rsidRPr="00E871F5">
              <w:rPr>
                <w:lang w:val="en-US"/>
              </w:rPr>
              <w:t>Indicators for the clinical care standards</w:t>
            </w:r>
          </w:p>
          <w:p w14:paraId="0EE45CBF" w14:textId="77777777" w:rsidR="00E871F5" w:rsidRPr="00E871F5" w:rsidRDefault="00E871F5" w:rsidP="00C04CCD">
            <w:pPr>
              <w:pStyle w:val="Bullet1"/>
              <w:spacing w:before="60"/>
              <w:rPr>
                <w:lang w:val="en-US"/>
              </w:rPr>
            </w:pPr>
            <w:r w:rsidRPr="00E871F5">
              <w:rPr>
                <w:lang w:val="en-US"/>
              </w:rPr>
              <w:t>HACs</w:t>
            </w:r>
          </w:p>
          <w:p w14:paraId="69C6C8D3" w14:textId="77777777" w:rsidR="00E871F5" w:rsidRPr="00E871F5" w:rsidRDefault="00E871F5" w:rsidP="00C04CCD">
            <w:pPr>
              <w:pStyle w:val="Bullet1"/>
              <w:spacing w:before="60"/>
              <w:rPr>
                <w:lang w:val="en-US"/>
              </w:rPr>
            </w:pPr>
            <w:r w:rsidRPr="00E871F5">
              <w:rPr>
                <w:lang w:val="en-US"/>
              </w:rPr>
              <w:t>Submission portals and supporting information for national accreditation processes.</w:t>
            </w:r>
          </w:p>
        </w:tc>
      </w:tr>
      <w:tr w:rsidR="00E871F5" w:rsidRPr="00E871F5" w14:paraId="04ECF9D2" w14:textId="77777777" w:rsidTr="000B4423">
        <w:trPr>
          <w:trHeight w:val="60"/>
        </w:trPr>
        <w:tc>
          <w:tcPr>
            <w:cnfStyle w:val="000010000000" w:firstRow="0" w:lastRow="0" w:firstColumn="0" w:lastColumn="0" w:oddVBand="1" w:evenVBand="0" w:oddHBand="0" w:evenHBand="0" w:firstRowFirstColumn="0" w:firstRowLastColumn="0" w:lastRowFirstColumn="0" w:lastRowLastColumn="0"/>
            <w:tcW w:w="2268" w:type="dxa"/>
            <w:vMerge/>
            <w:tcBorders>
              <w:top w:val="single" w:sz="2" w:space="0" w:color="3BAE49"/>
              <w:bottom w:val="single" w:sz="2" w:space="0" w:color="3BAE49"/>
            </w:tcBorders>
          </w:tcPr>
          <w:p w14:paraId="204194DB" w14:textId="77777777" w:rsidR="00E871F5" w:rsidRPr="00E871F5" w:rsidRDefault="00E871F5" w:rsidP="00E871F5">
            <w:pPr>
              <w:rPr>
                <w:lang w:val="en-GB"/>
              </w:rPr>
            </w:pPr>
          </w:p>
        </w:tc>
        <w:tc>
          <w:tcPr>
            <w:cnfStyle w:val="000001000000" w:firstRow="0" w:lastRow="0" w:firstColumn="0" w:lastColumn="0" w:oddVBand="0" w:evenVBand="1" w:oddHBand="0" w:evenHBand="0" w:firstRowFirstColumn="0" w:firstRowLastColumn="0" w:lastRowFirstColumn="0" w:lastRowLastColumn="0"/>
            <w:tcW w:w="1742" w:type="dxa"/>
            <w:tcBorders>
              <w:top w:val="single" w:sz="2" w:space="0" w:color="3BAE49"/>
              <w:bottom w:val="single" w:sz="2" w:space="0" w:color="3BAE49"/>
            </w:tcBorders>
            <w:shd w:val="clear" w:color="auto" w:fill="F5F9F3"/>
          </w:tcPr>
          <w:p w14:paraId="0EF848E3" w14:textId="77777777" w:rsidR="00E871F5" w:rsidRPr="00E871F5" w:rsidRDefault="00E871F5" w:rsidP="00E871F5">
            <w:pPr>
              <w:rPr>
                <w:lang w:val="en-US"/>
              </w:rPr>
            </w:pPr>
            <w:r w:rsidRPr="00E871F5">
              <w:rPr>
                <w:lang w:val="en-US"/>
              </w:rPr>
              <w:t>Provision of guidance and tools for health services to support local use of data for safety and quality improvement.</w:t>
            </w:r>
          </w:p>
        </w:tc>
        <w:tc>
          <w:tcPr>
            <w:cnfStyle w:val="000010000000" w:firstRow="0" w:lastRow="0" w:firstColumn="0" w:lastColumn="0" w:oddVBand="1" w:evenVBand="0" w:oddHBand="0" w:evenHBand="0" w:firstRowFirstColumn="0" w:firstRowLastColumn="0" w:lastRowFirstColumn="0" w:lastRowLastColumn="0"/>
            <w:tcW w:w="4267" w:type="dxa"/>
            <w:tcBorders>
              <w:top w:val="single" w:sz="2" w:space="0" w:color="3BAE49"/>
              <w:bottom w:val="single" w:sz="2" w:space="0" w:color="3BAE49"/>
            </w:tcBorders>
            <w:shd w:val="clear" w:color="auto" w:fill="auto"/>
          </w:tcPr>
          <w:p w14:paraId="6610F033" w14:textId="77777777" w:rsidR="00E871F5" w:rsidRPr="00E871F5" w:rsidRDefault="00E871F5" w:rsidP="00E871F5">
            <w:pPr>
              <w:rPr>
                <w:lang w:val="en-US"/>
              </w:rPr>
            </w:pPr>
            <w:r w:rsidRPr="00E871F5">
              <w:rPr>
                <w:lang w:val="en-US"/>
              </w:rPr>
              <w:t>Achieved.</w:t>
            </w:r>
          </w:p>
          <w:p w14:paraId="32DBB629" w14:textId="77777777" w:rsidR="00E871F5" w:rsidRPr="00E871F5" w:rsidRDefault="00E871F5" w:rsidP="00E871F5">
            <w:pPr>
              <w:rPr>
                <w:lang w:val="en-US"/>
              </w:rPr>
            </w:pPr>
            <w:r w:rsidRPr="00E871F5">
              <w:rPr>
                <w:lang w:val="en-US"/>
              </w:rPr>
              <w:t>The Commission has developed:</w:t>
            </w:r>
          </w:p>
          <w:p w14:paraId="31E8105F" w14:textId="77777777" w:rsidR="00E871F5" w:rsidRPr="00E871F5" w:rsidRDefault="00E871F5" w:rsidP="00C04CCD">
            <w:pPr>
              <w:pStyle w:val="Bullet1"/>
              <w:spacing w:before="60"/>
              <w:rPr>
                <w:lang w:val="en-US"/>
              </w:rPr>
            </w:pPr>
            <w:r w:rsidRPr="00E871F5">
              <w:rPr>
                <w:lang w:val="en-US"/>
              </w:rPr>
              <w:t>A toolkit for use of the core hospital-based outcome indicators</w:t>
            </w:r>
          </w:p>
          <w:p w14:paraId="2EC8DF4F" w14:textId="77777777" w:rsidR="00E871F5" w:rsidRPr="00E871F5" w:rsidRDefault="00E871F5" w:rsidP="00C04CCD">
            <w:pPr>
              <w:pStyle w:val="Bullet1"/>
              <w:spacing w:before="60"/>
              <w:rPr>
                <w:lang w:val="en-US"/>
              </w:rPr>
            </w:pPr>
            <w:r w:rsidRPr="00E871F5">
              <w:rPr>
                <w:lang w:val="en-US"/>
              </w:rPr>
              <w:t>Specifications for use of the indicators for the clinical care standards</w:t>
            </w:r>
          </w:p>
          <w:p w14:paraId="6B2BA885" w14:textId="77777777" w:rsidR="00E871F5" w:rsidRPr="00E871F5" w:rsidRDefault="00E871F5" w:rsidP="00C04CCD">
            <w:pPr>
              <w:pStyle w:val="Bullet1"/>
              <w:spacing w:before="60"/>
              <w:rPr>
                <w:lang w:val="en-US"/>
              </w:rPr>
            </w:pPr>
            <w:r w:rsidRPr="00E871F5">
              <w:rPr>
                <w:lang w:val="en-US"/>
              </w:rPr>
              <w:t>Information kits and technical information for use of the hospital-acquired complications.</w:t>
            </w:r>
          </w:p>
        </w:tc>
      </w:tr>
      <w:tr w:rsidR="00E871F5" w:rsidRPr="00E871F5" w14:paraId="3D603163" w14:textId="77777777" w:rsidTr="000B4423">
        <w:trPr>
          <w:trHeight w:val="60"/>
        </w:trPr>
        <w:tc>
          <w:tcPr>
            <w:cnfStyle w:val="000010000000" w:firstRow="0" w:lastRow="0" w:firstColumn="0" w:lastColumn="0" w:oddVBand="1" w:evenVBand="0" w:oddHBand="0" w:evenHBand="0" w:firstRowFirstColumn="0" w:firstRowLastColumn="0" w:lastRowFirstColumn="0" w:lastRowLastColumn="0"/>
            <w:tcW w:w="2268" w:type="dxa"/>
            <w:tcBorders>
              <w:top w:val="single" w:sz="2" w:space="0" w:color="3BAE49"/>
              <w:bottom w:val="single" w:sz="2" w:space="0" w:color="3BAE49"/>
            </w:tcBorders>
          </w:tcPr>
          <w:p w14:paraId="12389860" w14:textId="77777777" w:rsidR="00E871F5" w:rsidRPr="00E871F5" w:rsidRDefault="00E871F5" w:rsidP="00E871F5">
            <w:pPr>
              <w:rPr>
                <w:lang w:val="en-US"/>
              </w:rPr>
            </w:pPr>
            <w:r w:rsidRPr="00E871F5">
              <w:rPr>
                <w:lang w:val="en-US"/>
              </w:rPr>
              <w:t>Condition specific clinical indicator sets developed.</w:t>
            </w:r>
          </w:p>
        </w:tc>
        <w:tc>
          <w:tcPr>
            <w:cnfStyle w:val="000001000000" w:firstRow="0" w:lastRow="0" w:firstColumn="0" w:lastColumn="0" w:oddVBand="0" w:evenVBand="1" w:oddHBand="0" w:evenHBand="0" w:firstRowFirstColumn="0" w:firstRowLastColumn="0" w:lastRowFirstColumn="0" w:lastRowLastColumn="0"/>
            <w:tcW w:w="1742" w:type="dxa"/>
            <w:tcBorders>
              <w:top w:val="single" w:sz="2" w:space="0" w:color="3BAE49"/>
              <w:bottom w:val="single" w:sz="2" w:space="0" w:color="3BAE49"/>
            </w:tcBorders>
            <w:shd w:val="clear" w:color="auto" w:fill="F5F9F3"/>
          </w:tcPr>
          <w:p w14:paraId="203A5F5D" w14:textId="77777777" w:rsidR="00E871F5" w:rsidRPr="00E871F5" w:rsidRDefault="00E871F5" w:rsidP="00E871F5">
            <w:pPr>
              <w:rPr>
                <w:lang w:val="en-US"/>
              </w:rPr>
            </w:pPr>
            <w:r w:rsidRPr="00E871F5">
              <w:rPr>
                <w:lang w:val="en-US"/>
              </w:rPr>
              <w:t>3</w:t>
            </w:r>
          </w:p>
        </w:tc>
        <w:tc>
          <w:tcPr>
            <w:cnfStyle w:val="000010000000" w:firstRow="0" w:lastRow="0" w:firstColumn="0" w:lastColumn="0" w:oddVBand="1" w:evenVBand="0" w:oddHBand="0" w:evenHBand="0" w:firstRowFirstColumn="0" w:firstRowLastColumn="0" w:lastRowFirstColumn="0" w:lastRowLastColumn="0"/>
            <w:tcW w:w="4267" w:type="dxa"/>
            <w:tcBorders>
              <w:top w:val="single" w:sz="2" w:space="0" w:color="3BAE49"/>
              <w:bottom w:val="single" w:sz="2" w:space="0" w:color="3BAE49"/>
            </w:tcBorders>
            <w:shd w:val="clear" w:color="auto" w:fill="auto"/>
          </w:tcPr>
          <w:p w14:paraId="7A692702" w14:textId="77777777" w:rsidR="00E871F5" w:rsidRPr="00E871F5" w:rsidRDefault="00E871F5" w:rsidP="00E871F5">
            <w:pPr>
              <w:rPr>
                <w:lang w:val="en-US"/>
              </w:rPr>
            </w:pPr>
            <w:r w:rsidRPr="00E871F5">
              <w:rPr>
                <w:lang w:val="en-US"/>
              </w:rPr>
              <w:t>Achieved.</w:t>
            </w:r>
          </w:p>
          <w:p w14:paraId="2F0A68B8" w14:textId="77777777" w:rsidR="00E871F5" w:rsidRPr="00E871F5" w:rsidRDefault="00E871F5" w:rsidP="00E871F5">
            <w:pPr>
              <w:rPr>
                <w:lang w:val="en-US"/>
              </w:rPr>
            </w:pPr>
            <w:r w:rsidRPr="00E871F5">
              <w:rPr>
                <w:lang w:val="en-US"/>
              </w:rPr>
              <w:t>Clinical indicator sets developed for colonoscopy, venous thromboembolism prevention and stroke/ acute coronary syndrome.</w:t>
            </w:r>
          </w:p>
        </w:tc>
      </w:tr>
    </w:tbl>
    <w:p w14:paraId="2E5374F0" w14:textId="35FB0EE0" w:rsidR="006E418A" w:rsidRDefault="006E418A" w:rsidP="00E871F5">
      <w:pPr>
        <w:rPr>
          <w:lang w:val="en-US"/>
        </w:rPr>
      </w:pPr>
    </w:p>
    <w:p w14:paraId="57A9A194" w14:textId="77777777" w:rsidR="00AA40DC" w:rsidRDefault="00AA40DC">
      <w:pPr>
        <w:rPr>
          <w:lang w:val="en-US"/>
        </w:rPr>
        <w:sectPr w:rsidR="00AA40DC" w:rsidSect="00323BB9">
          <w:headerReference w:type="even" r:id="rId116"/>
          <w:headerReference w:type="default" r:id="rId117"/>
          <w:pgSz w:w="9978" w:h="14173" w:code="34"/>
          <w:pgMar w:top="1418" w:right="851" w:bottom="794" w:left="851" w:header="680" w:footer="567" w:gutter="0"/>
          <w:cols w:space="708"/>
          <w:docGrid w:linePitch="360"/>
        </w:sectPr>
      </w:pPr>
    </w:p>
    <w:p w14:paraId="52B9EA16" w14:textId="354A4CDC" w:rsidR="00E871F5" w:rsidRPr="006E418A" w:rsidRDefault="00E871F5" w:rsidP="003518B6">
      <w:pPr>
        <w:spacing w:before="0"/>
        <w:rPr>
          <w:rStyle w:val="Strong"/>
        </w:rPr>
      </w:pPr>
      <w:r w:rsidRPr="006E418A">
        <w:rPr>
          <w:rStyle w:val="Strong"/>
        </w:rPr>
        <w:t>Table 4: continued</w:t>
      </w:r>
      <w:r w:rsidR="00B21B1C">
        <w:rPr>
          <w:rStyle w:val="Strong"/>
        </w:rPr>
        <w:br/>
      </w:r>
    </w:p>
    <w:tbl>
      <w:tblPr>
        <w:tblStyle w:val="DefaultTable1"/>
        <w:tblW w:w="8277" w:type="dxa"/>
        <w:tblLayout w:type="fixed"/>
        <w:tblLook w:val="0220" w:firstRow="1" w:lastRow="0" w:firstColumn="0" w:lastColumn="0" w:noHBand="1" w:noVBand="0"/>
        <w:tblDescription w:val="Due to the complexity of this document no table summary has been provided. If you need assistance with the structure of this table, please email the Australian Commission on Safety and Quality in Health Care at communications@safetyandquality.gov.au."/>
      </w:tblPr>
      <w:tblGrid>
        <w:gridCol w:w="2268"/>
        <w:gridCol w:w="1742"/>
        <w:gridCol w:w="4267"/>
      </w:tblGrid>
      <w:tr w:rsidR="00E871F5" w:rsidRPr="00E871F5" w14:paraId="0AE4C826" w14:textId="77777777" w:rsidTr="0046111E">
        <w:trPr>
          <w:cnfStyle w:val="100000000000" w:firstRow="1" w:lastRow="0" w:firstColumn="0" w:lastColumn="0" w:oddVBand="0" w:evenVBand="0" w:oddHBand="0" w:evenHBand="0" w:firstRowFirstColumn="0" w:firstRowLastColumn="0" w:lastRowFirstColumn="0" w:lastRowLastColumn="0"/>
          <w:trHeight w:val="60"/>
          <w:tblHeader/>
        </w:trPr>
        <w:tc>
          <w:tcPr>
            <w:cnfStyle w:val="000010000000" w:firstRow="0" w:lastRow="0" w:firstColumn="0" w:lastColumn="0" w:oddVBand="1" w:evenVBand="0" w:oddHBand="0" w:evenHBand="0" w:firstRowFirstColumn="0" w:firstRowLastColumn="0" w:lastRowFirstColumn="0" w:lastRowLastColumn="0"/>
            <w:tcW w:w="2268" w:type="dxa"/>
            <w:tcBorders>
              <w:bottom w:val="single" w:sz="8" w:space="0" w:color="3BAE49"/>
            </w:tcBorders>
          </w:tcPr>
          <w:p w14:paraId="22CCB656" w14:textId="77777777" w:rsidR="00E871F5" w:rsidRPr="00E871F5" w:rsidRDefault="00E871F5" w:rsidP="00E871F5">
            <w:pPr>
              <w:rPr>
                <w:lang w:val="en-GB"/>
              </w:rPr>
            </w:pPr>
            <w:r w:rsidRPr="00E871F5">
              <w:rPr>
                <w:lang w:val="en-GB"/>
              </w:rPr>
              <w:t>Performance criteria</w:t>
            </w:r>
          </w:p>
        </w:tc>
        <w:tc>
          <w:tcPr>
            <w:cnfStyle w:val="000001000000" w:firstRow="0" w:lastRow="0" w:firstColumn="0" w:lastColumn="0" w:oddVBand="0" w:evenVBand="1" w:oddHBand="0" w:evenHBand="0" w:firstRowFirstColumn="0" w:firstRowLastColumn="0" w:lastRowFirstColumn="0" w:lastRowLastColumn="0"/>
            <w:tcW w:w="1742" w:type="dxa"/>
            <w:tcBorders>
              <w:bottom w:val="single" w:sz="8" w:space="0" w:color="3BAE49"/>
            </w:tcBorders>
          </w:tcPr>
          <w:p w14:paraId="227BBF23" w14:textId="77777777" w:rsidR="00E871F5" w:rsidRPr="00E871F5" w:rsidRDefault="00E871F5" w:rsidP="00E871F5">
            <w:pPr>
              <w:rPr>
                <w:lang w:val="en-GB"/>
              </w:rPr>
            </w:pPr>
            <w:r w:rsidRPr="00E871F5">
              <w:rPr>
                <w:lang w:val="en-GB"/>
              </w:rPr>
              <w:t>Target 2018–19</w:t>
            </w:r>
          </w:p>
        </w:tc>
        <w:tc>
          <w:tcPr>
            <w:cnfStyle w:val="000010000000" w:firstRow="0" w:lastRow="0" w:firstColumn="0" w:lastColumn="0" w:oddVBand="1" w:evenVBand="0" w:oddHBand="0" w:evenHBand="0" w:firstRowFirstColumn="0" w:firstRowLastColumn="0" w:lastRowFirstColumn="0" w:lastRowLastColumn="0"/>
            <w:tcW w:w="4267" w:type="dxa"/>
            <w:tcBorders>
              <w:bottom w:val="single" w:sz="8" w:space="0" w:color="3BAE49"/>
            </w:tcBorders>
          </w:tcPr>
          <w:p w14:paraId="0060568B" w14:textId="77777777" w:rsidR="00E871F5" w:rsidRPr="00E871F5" w:rsidRDefault="00E871F5" w:rsidP="00E871F5">
            <w:pPr>
              <w:rPr>
                <w:lang w:val="en-GB"/>
              </w:rPr>
            </w:pPr>
            <w:r w:rsidRPr="00E871F5">
              <w:rPr>
                <w:lang w:val="en-GB"/>
              </w:rPr>
              <w:t>Result against performance criteria</w:t>
            </w:r>
          </w:p>
        </w:tc>
      </w:tr>
      <w:tr w:rsidR="00E871F5" w:rsidRPr="00E871F5" w14:paraId="0BA02178" w14:textId="77777777" w:rsidTr="000B4423">
        <w:trPr>
          <w:trHeight w:val="60"/>
        </w:trPr>
        <w:tc>
          <w:tcPr>
            <w:cnfStyle w:val="000010000000" w:firstRow="0" w:lastRow="0" w:firstColumn="0" w:lastColumn="0" w:oddVBand="1" w:evenVBand="0" w:oddHBand="0" w:evenHBand="0" w:firstRowFirstColumn="0" w:firstRowLastColumn="0" w:lastRowFirstColumn="0" w:lastRowLastColumn="0"/>
            <w:tcW w:w="2268" w:type="dxa"/>
            <w:tcBorders>
              <w:top w:val="single" w:sz="8" w:space="0" w:color="3BAE49"/>
              <w:bottom w:val="single" w:sz="2" w:space="0" w:color="3BAE49"/>
            </w:tcBorders>
          </w:tcPr>
          <w:p w14:paraId="05DF0F62" w14:textId="602E5429" w:rsidR="00E871F5" w:rsidRPr="00B21B1C" w:rsidRDefault="00E871F5" w:rsidP="00E871F5">
            <w:pPr>
              <w:rPr>
                <w:lang w:val="en-US"/>
              </w:rPr>
            </w:pPr>
            <w:r w:rsidRPr="00B21B1C">
              <w:rPr>
                <w:lang w:val="en-US"/>
              </w:rPr>
              <w:t>Percentage of consumers participating in the</w:t>
            </w:r>
            <w:r w:rsidR="00B21B1C">
              <w:rPr>
                <w:lang w:val="en-US"/>
              </w:rPr>
              <w:t> </w:t>
            </w:r>
            <w:r w:rsidRPr="00B21B1C">
              <w:rPr>
                <w:lang w:val="en-US"/>
              </w:rPr>
              <w:t>Commission’s consultation and advisory processes who</w:t>
            </w:r>
            <w:r w:rsidR="00B21B1C">
              <w:rPr>
                <w:lang w:val="en-US"/>
              </w:rPr>
              <w:t> </w:t>
            </w:r>
            <w:r w:rsidRPr="00B21B1C">
              <w:rPr>
                <w:lang w:val="en-US"/>
              </w:rPr>
              <w:t>report positively on the work of the Commission.</w:t>
            </w:r>
          </w:p>
        </w:tc>
        <w:tc>
          <w:tcPr>
            <w:cnfStyle w:val="000001000000" w:firstRow="0" w:lastRow="0" w:firstColumn="0" w:lastColumn="0" w:oddVBand="0" w:evenVBand="1" w:oddHBand="0" w:evenHBand="0" w:firstRowFirstColumn="0" w:firstRowLastColumn="0" w:lastRowFirstColumn="0" w:lastRowLastColumn="0"/>
            <w:tcW w:w="1742" w:type="dxa"/>
            <w:tcBorders>
              <w:top w:val="single" w:sz="8" w:space="0" w:color="3BAE49"/>
              <w:bottom w:val="single" w:sz="2" w:space="0" w:color="3BAE49"/>
            </w:tcBorders>
            <w:shd w:val="clear" w:color="auto" w:fill="F5F9F3"/>
          </w:tcPr>
          <w:p w14:paraId="595DDF95" w14:textId="77777777" w:rsidR="00E871F5" w:rsidRPr="00E871F5" w:rsidRDefault="00E871F5" w:rsidP="00E871F5">
            <w:pPr>
              <w:rPr>
                <w:lang w:val="en-US"/>
              </w:rPr>
            </w:pPr>
            <w:r w:rsidRPr="00E871F5">
              <w:rPr>
                <w:lang w:val="en-US"/>
              </w:rPr>
              <w:t>70%</w:t>
            </w:r>
          </w:p>
        </w:tc>
        <w:tc>
          <w:tcPr>
            <w:cnfStyle w:val="000010000000" w:firstRow="0" w:lastRow="0" w:firstColumn="0" w:lastColumn="0" w:oddVBand="1" w:evenVBand="0" w:oddHBand="0" w:evenHBand="0" w:firstRowFirstColumn="0" w:firstRowLastColumn="0" w:lastRowFirstColumn="0" w:lastRowLastColumn="0"/>
            <w:tcW w:w="4267" w:type="dxa"/>
            <w:tcBorders>
              <w:top w:val="single" w:sz="8" w:space="0" w:color="3BAE49"/>
              <w:bottom w:val="single" w:sz="2" w:space="0" w:color="3BAE49"/>
            </w:tcBorders>
          </w:tcPr>
          <w:p w14:paraId="01574289" w14:textId="77777777" w:rsidR="00E871F5" w:rsidRPr="00E871F5" w:rsidRDefault="00E871F5" w:rsidP="00E871F5">
            <w:pPr>
              <w:rPr>
                <w:lang w:val="en-US"/>
              </w:rPr>
            </w:pPr>
            <w:r w:rsidRPr="00E871F5">
              <w:rPr>
                <w:lang w:val="en-US"/>
              </w:rPr>
              <w:t>Achieved.</w:t>
            </w:r>
          </w:p>
        </w:tc>
      </w:tr>
      <w:tr w:rsidR="00E871F5" w:rsidRPr="00E871F5" w14:paraId="0C4684F9" w14:textId="77777777" w:rsidTr="000B4423">
        <w:trPr>
          <w:trHeight w:val="60"/>
        </w:trPr>
        <w:tc>
          <w:tcPr>
            <w:cnfStyle w:val="000010000000" w:firstRow="0" w:lastRow="0" w:firstColumn="0" w:lastColumn="0" w:oddVBand="1" w:evenVBand="0" w:oddHBand="0" w:evenHBand="0" w:firstRowFirstColumn="0" w:firstRowLastColumn="0" w:lastRowFirstColumn="0" w:lastRowLastColumn="0"/>
            <w:tcW w:w="2268" w:type="dxa"/>
            <w:tcBorders>
              <w:top w:val="single" w:sz="2" w:space="0" w:color="3BAE49"/>
              <w:bottom w:val="single" w:sz="2" w:space="0" w:color="3BAE49"/>
            </w:tcBorders>
          </w:tcPr>
          <w:p w14:paraId="1930A5B4" w14:textId="4B4994F3" w:rsidR="00E871F5" w:rsidRPr="00B21B1C" w:rsidRDefault="00E871F5" w:rsidP="00E871F5">
            <w:pPr>
              <w:rPr>
                <w:lang w:val="en-US"/>
              </w:rPr>
            </w:pPr>
            <w:r w:rsidRPr="00B21B1C">
              <w:rPr>
                <w:lang w:val="en-US"/>
              </w:rPr>
              <w:t>Percentage of clinicians</w:t>
            </w:r>
            <w:r w:rsidR="00B21B1C">
              <w:rPr>
                <w:lang w:val="en-US"/>
              </w:rPr>
              <w:t> </w:t>
            </w:r>
            <w:r w:rsidRPr="00B21B1C">
              <w:rPr>
                <w:lang w:val="en-US"/>
              </w:rPr>
              <w:t>participating in the Commission’s consultation and advisory processes who</w:t>
            </w:r>
            <w:r w:rsidR="00B21B1C">
              <w:rPr>
                <w:lang w:val="en-US"/>
              </w:rPr>
              <w:t> </w:t>
            </w:r>
            <w:r w:rsidRPr="00B21B1C">
              <w:rPr>
                <w:lang w:val="en-US"/>
              </w:rPr>
              <w:t>report positively on the work of the Commission.</w:t>
            </w:r>
          </w:p>
        </w:tc>
        <w:tc>
          <w:tcPr>
            <w:cnfStyle w:val="000001000000" w:firstRow="0" w:lastRow="0" w:firstColumn="0" w:lastColumn="0" w:oddVBand="0" w:evenVBand="1" w:oddHBand="0" w:evenHBand="0" w:firstRowFirstColumn="0" w:firstRowLastColumn="0" w:lastRowFirstColumn="0" w:lastRowLastColumn="0"/>
            <w:tcW w:w="1742" w:type="dxa"/>
            <w:tcBorders>
              <w:top w:val="single" w:sz="2" w:space="0" w:color="3BAE49"/>
              <w:bottom w:val="single" w:sz="2" w:space="0" w:color="3BAE49"/>
            </w:tcBorders>
            <w:shd w:val="clear" w:color="auto" w:fill="F5F9F3"/>
          </w:tcPr>
          <w:p w14:paraId="7A51B6B4" w14:textId="77777777" w:rsidR="00E871F5" w:rsidRPr="00E871F5" w:rsidRDefault="00E871F5" w:rsidP="00E871F5">
            <w:pPr>
              <w:rPr>
                <w:lang w:val="en-US"/>
              </w:rPr>
            </w:pPr>
            <w:r w:rsidRPr="00E871F5">
              <w:rPr>
                <w:lang w:val="en-US"/>
              </w:rPr>
              <w:t>70%</w:t>
            </w:r>
          </w:p>
        </w:tc>
        <w:tc>
          <w:tcPr>
            <w:cnfStyle w:val="000010000000" w:firstRow="0" w:lastRow="0" w:firstColumn="0" w:lastColumn="0" w:oddVBand="1" w:evenVBand="0" w:oddHBand="0" w:evenHBand="0" w:firstRowFirstColumn="0" w:firstRowLastColumn="0" w:lastRowFirstColumn="0" w:lastRowLastColumn="0"/>
            <w:tcW w:w="4267" w:type="dxa"/>
            <w:tcBorders>
              <w:top w:val="single" w:sz="2" w:space="0" w:color="3BAE49"/>
              <w:bottom w:val="single" w:sz="2" w:space="0" w:color="3BAE49"/>
            </w:tcBorders>
          </w:tcPr>
          <w:p w14:paraId="2BDB0473" w14:textId="77777777" w:rsidR="00E871F5" w:rsidRPr="00E871F5" w:rsidRDefault="00E871F5" w:rsidP="00E871F5">
            <w:pPr>
              <w:rPr>
                <w:lang w:val="en-US"/>
              </w:rPr>
            </w:pPr>
            <w:r w:rsidRPr="00E871F5">
              <w:rPr>
                <w:lang w:val="en-US"/>
              </w:rPr>
              <w:t>Achieved.</w:t>
            </w:r>
          </w:p>
        </w:tc>
      </w:tr>
    </w:tbl>
    <w:p w14:paraId="16B05078" w14:textId="77777777" w:rsidR="006E418A" w:rsidRDefault="006E418A" w:rsidP="00B21B1C">
      <w:pPr>
        <w:spacing w:after="600"/>
        <w:rPr>
          <w:lang w:val="en-US"/>
        </w:rPr>
      </w:pPr>
    </w:p>
    <w:p w14:paraId="142194FC" w14:textId="77777777" w:rsidR="00B21B1C" w:rsidRDefault="00B21B1C" w:rsidP="006E418A">
      <w:pPr>
        <w:pStyle w:val="Heading3"/>
        <w:rPr>
          <w:lang w:val="en-US"/>
        </w:rPr>
        <w:sectPr w:rsidR="00B21B1C" w:rsidSect="006939CC">
          <w:headerReference w:type="even" r:id="rId118"/>
          <w:headerReference w:type="default" r:id="rId119"/>
          <w:pgSz w:w="9978" w:h="14173" w:code="34"/>
          <w:pgMar w:top="1418" w:right="851" w:bottom="1418" w:left="851" w:header="680" w:footer="567" w:gutter="0"/>
          <w:cols w:space="708"/>
          <w:docGrid w:linePitch="360"/>
        </w:sectPr>
      </w:pPr>
    </w:p>
    <w:p w14:paraId="1AA49AB6" w14:textId="3060FEF4" w:rsidR="00E871F5" w:rsidRPr="00E871F5" w:rsidRDefault="00E871F5" w:rsidP="006E418A">
      <w:pPr>
        <w:pStyle w:val="Heading3"/>
        <w:rPr>
          <w:lang w:val="en-US"/>
        </w:rPr>
      </w:pPr>
      <w:r w:rsidRPr="00E871F5">
        <w:rPr>
          <w:lang w:val="en-US"/>
        </w:rPr>
        <w:t xml:space="preserve">Analysis of performance against purpose </w:t>
      </w:r>
    </w:p>
    <w:p w14:paraId="37CFEF1E" w14:textId="318EF20B" w:rsidR="00E871F5" w:rsidRPr="00E871F5" w:rsidRDefault="00E871F5" w:rsidP="00E871F5">
      <w:pPr>
        <w:rPr>
          <w:lang w:val="en-US"/>
        </w:rPr>
      </w:pPr>
      <w:r w:rsidRPr="00E871F5">
        <w:rPr>
          <w:lang w:val="en-US"/>
        </w:rPr>
        <w:t>In 2018–19, the Commission accomplished a number of achievements in alignment with</w:t>
      </w:r>
      <w:r w:rsidR="00B21B1C">
        <w:rPr>
          <w:lang w:val="en-US"/>
        </w:rPr>
        <w:t> </w:t>
      </w:r>
      <w:r w:rsidRPr="00E871F5">
        <w:rPr>
          <w:lang w:val="en-US"/>
        </w:rPr>
        <w:t>the</w:t>
      </w:r>
      <w:r w:rsidRPr="00D63970">
        <w:rPr>
          <w:rStyle w:val="Emphasis"/>
        </w:rPr>
        <w:t xml:space="preserve"> Health Portfolio Budget Statements</w:t>
      </w:r>
      <w:r w:rsidRPr="00E871F5">
        <w:rPr>
          <w:lang w:val="en-US"/>
        </w:rPr>
        <w:t xml:space="preserve"> </w:t>
      </w:r>
      <w:r w:rsidRPr="00D63970">
        <w:rPr>
          <w:rStyle w:val="Emphasis"/>
        </w:rPr>
        <w:t xml:space="preserve">2018–19 </w:t>
      </w:r>
      <w:r w:rsidRPr="00E871F5">
        <w:rPr>
          <w:lang w:val="en-US"/>
        </w:rPr>
        <w:t xml:space="preserve">and the </w:t>
      </w:r>
      <w:r w:rsidRPr="00D63970">
        <w:rPr>
          <w:rStyle w:val="Emphasis"/>
        </w:rPr>
        <w:t>Corporate Plan 2018–19</w:t>
      </w:r>
      <w:r w:rsidRPr="00E871F5">
        <w:rPr>
          <w:lang w:val="en-US"/>
        </w:rPr>
        <w:t>.</w:t>
      </w:r>
    </w:p>
    <w:p w14:paraId="3F1511D0" w14:textId="77777777" w:rsidR="00E871F5" w:rsidRPr="00E871F5" w:rsidRDefault="00E871F5" w:rsidP="00E871F5">
      <w:pPr>
        <w:rPr>
          <w:lang w:val="en-US"/>
        </w:rPr>
      </w:pPr>
      <w:r w:rsidRPr="00E871F5">
        <w:rPr>
          <w:lang w:val="en-US"/>
        </w:rPr>
        <w:t>The Commission continued to focus its work on areas that can best be improved through national action. Improvements in healthcare safety and quality are best achieved through national partnerships that are supported by local activities and implementation. To facilitate this, the Commission maintains strong, positive relationships with its partners, including patients and consumers, consumer groups, healthcare providers, public and private health service organisations, governments and other agencies. The Commission works with its partners to support the implementation of safety and quality initiatives by developing guidance, resources, tools and educational materials. The Commission also supports the evaluation of its activities and measurement of the impact of safety and quality improvement initiatives on the health system. The Commission continually looks to identify new and emerging safety and quality issues, while being responsive to the evolving needs of its partners.</w:t>
      </w:r>
    </w:p>
    <w:p w14:paraId="26593015" w14:textId="0F778934" w:rsidR="00E871F5" w:rsidRPr="00E871F5" w:rsidRDefault="00E871F5" w:rsidP="00E871F5">
      <w:pPr>
        <w:rPr>
          <w:lang w:val="en-US"/>
        </w:rPr>
      </w:pPr>
      <w:r w:rsidRPr="00E871F5">
        <w:rPr>
          <w:lang w:val="en-US"/>
        </w:rPr>
        <w:t>There was no change to the framework in</w:t>
      </w:r>
      <w:r w:rsidR="00B21B1C">
        <w:rPr>
          <w:lang w:val="en-US"/>
        </w:rPr>
        <w:t> </w:t>
      </w:r>
      <w:r w:rsidRPr="00E871F5">
        <w:rPr>
          <w:lang w:val="en-US"/>
        </w:rPr>
        <w:t xml:space="preserve">which the Commission operated in </w:t>
      </w:r>
      <w:r w:rsidR="00B21B1C">
        <w:rPr>
          <w:lang w:val="en-US"/>
        </w:rPr>
        <w:br/>
      </w:r>
      <w:r w:rsidRPr="00E871F5">
        <w:rPr>
          <w:lang w:val="en-US"/>
        </w:rPr>
        <w:t xml:space="preserve">2018–19, and no change to the Commission’s purpose, activities or organisational capability. </w:t>
      </w:r>
    </w:p>
    <w:p w14:paraId="4DAB7FE3" w14:textId="77777777" w:rsidR="00DB3C8B" w:rsidRDefault="00DB3C8B" w:rsidP="00E871F5">
      <w:pPr>
        <w:rPr>
          <w:spacing w:val="-2"/>
          <w:lang w:val="en-US"/>
        </w:rPr>
      </w:pPr>
      <w:r>
        <w:rPr>
          <w:spacing w:val="-2"/>
          <w:lang w:val="en-US"/>
        </w:rPr>
        <w:br w:type="page"/>
      </w:r>
    </w:p>
    <w:p w14:paraId="46964F19" w14:textId="08D42566" w:rsidR="00E871F5" w:rsidRPr="00B21B1C" w:rsidRDefault="00E871F5" w:rsidP="00E871F5">
      <w:pPr>
        <w:rPr>
          <w:spacing w:val="-2"/>
          <w:lang w:val="en-US"/>
        </w:rPr>
      </w:pPr>
      <w:r w:rsidRPr="00B21B1C">
        <w:rPr>
          <w:spacing w:val="-2"/>
          <w:lang w:val="en-US"/>
        </w:rPr>
        <w:t>The following examples highlight the Commission’s key achievements in 2018–19 and demonstrate the benefits of</w:t>
      </w:r>
      <w:r w:rsidR="00B21B1C">
        <w:rPr>
          <w:spacing w:val="-2"/>
          <w:lang w:val="en-US"/>
        </w:rPr>
        <w:t xml:space="preserve"> </w:t>
      </w:r>
      <w:r w:rsidRPr="00B21B1C">
        <w:rPr>
          <w:spacing w:val="-2"/>
          <w:lang w:val="en-US"/>
        </w:rPr>
        <w:t>its</w:t>
      </w:r>
      <w:r w:rsidR="00B21B1C">
        <w:rPr>
          <w:spacing w:val="-2"/>
          <w:lang w:val="en-US"/>
        </w:rPr>
        <w:t xml:space="preserve"> </w:t>
      </w:r>
      <w:r w:rsidRPr="00B21B1C">
        <w:rPr>
          <w:spacing w:val="-2"/>
          <w:lang w:val="en-US"/>
        </w:rPr>
        <w:t>national approach:</w:t>
      </w:r>
    </w:p>
    <w:p w14:paraId="0F655823" w14:textId="77777777" w:rsidR="00E871F5" w:rsidRPr="00B21B1C" w:rsidRDefault="00E871F5" w:rsidP="006E418A">
      <w:pPr>
        <w:pStyle w:val="Bullet1"/>
        <w:rPr>
          <w:spacing w:val="-2"/>
          <w:lang w:val="en-US"/>
        </w:rPr>
      </w:pPr>
      <w:r w:rsidRPr="00B21B1C">
        <w:rPr>
          <w:spacing w:val="-2"/>
          <w:lang w:val="en-US"/>
        </w:rPr>
        <w:t xml:space="preserve">The NSQHS Standards (2nd ed.) has been successfully introduced into health service organisations along with changes to the AHSSQA Scheme to improve the rigour of assessment processes. </w:t>
      </w:r>
    </w:p>
    <w:p w14:paraId="3DF2F954" w14:textId="77777777" w:rsidR="00E871F5" w:rsidRPr="00B21B1C" w:rsidRDefault="00E871F5" w:rsidP="006E418A">
      <w:pPr>
        <w:pStyle w:val="Bullet1"/>
        <w:rPr>
          <w:spacing w:val="-2"/>
          <w:lang w:val="en-US"/>
        </w:rPr>
      </w:pPr>
      <w:r w:rsidRPr="00B21B1C">
        <w:rPr>
          <w:spacing w:val="-2"/>
          <w:lang w:val="en-US"/>
        </w:rPr>
        <w:t xml:space="preserve">As of 30 June 2019, all health service organisations in Australia have been assessed to the NSQHS Standards (1st ed.) at least once, and over 93 health service organisations have been assessed to the NSQHS Standards (2nd ed.). </w:t>
      </w:r>
    </w:p>
    <w:p w14:paraId="2D53D15A" w14:textId="77777777" w:rsidR="00E871F5" w:rsidRPr="00B21B1C" w:rsidRDefault="00E871F5" w:rsidP="006E418A">
      <w:pPr>
        <w:pStyle w:val="Bullet1"/>
        <w:rPr>
          <w:spacing w:val="-2"/>
          <w:lang w:val="en-US"/>
        </w:rPr>
      </w:pPr>
      <w:r w:rsidRPr="00B21B1C">
        <w:rPr>
          <w:spacing w:val="-2"/>
          <w:lang w:val="en-US"/>
        </w:rPr>
        <w:t>The reform strategies to the AHSSQA Scheme are being implemented, including a comprehensive orientation program for all assessors to the NSQHS Standards (2nd ed.), assessments at short notice and attestation statements that must be submitted by governing bodies.</w:t>
      </w:r>
    </w:p>
    <w:p w14:paraId="03932844" w14:textId="1ECAB4D5" w:rsidR="00E871F5" w:rsidRPr="00B21B1C" w:rsidRDefault="00E871F5" w:rsidP="006E418A">
      <w:pPr>
        <w:pStyle w:val="Bullet1"/>
        <w:rPr>
          <w:spacing w:val="-2"/>
          <w:lang w:val="en-US"/>
        </w:rPr>
      </w:pPr>
      <w:r w:rsidRPr="00B21B1C">
        <w:rPr>
          <w:rStyle w:val="Emphasis"/>
          <w:spacing w:val="-2"/>
        </w:rPr>
        <w:t>AURA 2019: Third Australian report on antimicrobial use and resistance in human health</w:t>
      </w:r>
      <w:r w:rsidRPr="00B21B1C">
        <w:rPr>
          <w:spacing w:val="-2"/>
          <w:lang w:val="en-US"/>
        </w:rPr>
        <w:t xml:space="preserve"> was launched in May 2019. The AURA Surveillance System enables the identification and tracking of national trends in antimicrobial use and antimicrobial resistance. Encouragingly, AURA 2019 found that overall use of antibiotics in the community fell between 2015 and 2017 – the first decline in 20</w:t>
      </w:r>
      <w:r w:rsidR="00B21B1C" w:rsidRPr="00B21B1C">
        <w:rPr>
          <w:spacing w:val="-2"/>
          <w:lang w:val="en-US"/>
        </w:rPr>
        <w:t> </w:t>
      </w:r>
      <w:r w:rsidRPr="00B21B1C">
        <w:rPr>
          <w:spacing w:val="-2"/>
          <w:lang w:val="en-US"/>
        </w:rPr>
        <w:t xml:space="preserve">years. </w:t>
      </w:r>
    </w:p>
    <w:p w14:paraId="3F7C5F84" w14:textId="77777777" w:rsidR="00E871F5" w:rsidRPr="00B21B1C" w:rsidRDefault="00E871F5" w:rsidP="006E418A">
      <w:pPr>
        <w:pStyle w:val="Bullet1"/>
        <w:rPr>
          <w:spacing w:val="-2"/>
          <w:lang w:val="en-US"/>
        </w:rPr>
      </w:pPr>
      <w:r w:rsidRPr="00B21B1C">
        <w:rPr>
          <w:spacing w:val="-2"/>
          <w:lang w:val="en-US"/>
        </w:rPr>
        <w:t>The Commission continues to conduct a clinical safety program for the My Health Record system. The program aims to provide quality assurance and enhance clinical safety of the My Health Record system and other national digital health infrastructure.</w:t>
      </w:r>
    </w:p>
    <w:p w14:paraId="2169283E" w14:textId="65C395E6" w:rsidR="00E871F5" w:rsidRPr="00B21B1C" w:rsidRDefault="00E871F5" w:rsidP="006E418A">
      <w:pPr>
        <w:pStyle w:val="Bullet1"/>
        <w:rPr>
          <w:spacing w:val="-5"/>
          <w:lang w:val="en-US"/>
        </w:rPr>
      </w:pPr>
      <w:r w:rsidRPr="00B21B1C">
        <w:rPr>
          <w:spacing w:val="-5"/>
          <w:lang w:val="en-US"/>
        </w:rPr>
        <w:t xml:space="preserve">The print and online interactive versions of the </w:t>
      </w:r>
      <w:r w:rsidRPr="00B21B1C">
        <w:rPr>
          <w:rStyle w:val="Emphasis"/>
          <w:spacing w:val="-5"/>
        </w:rPr>
        <w:t>Third Australian Atlas of Healthcare Variation</w:t>
      </w:r>
      <w:r w:rsidRPr="00B21B1C">
        <w:rPr>
          <w:spacing w:val="-5"/>
          <w:lang w:val="en-US"/>
        </w:rPr>
        <w:t xml:space="preserve"> were launched in December 2018. The third Atlas focuses on appropriateness of care in primary and acute care settings, examining the topic areas of cardiac tests, thyroid investigations and treatments, gastrointestinal investigations and treatments and paediatric and neonatal health. The third Atlas also looks at changes over time from the first Atlas that indicated high-volume prescribing behaviour. This</w:t>
      </w:r>
      <w:r w:rsidR="00B21B1C">
        <w:rPr>
          <w:spacing w:val="-5"/>
          <w:lang w:val="en-US"/>
        </w:rPr>
        <w:t> </w:t>
      </w:r>
      <w:r w:rsidRPr="00B21B1C">
        <w:rPr>
          <w:spacing w:val="-5"/>
          <w:lang w:val="en-US"/>
        </w:rPr>
        <w:t>repeat analysis included the antimicrobial, opioid and psychotropic medicines data items.</w:t>
      </w:r>
    </w:p>
    <w:p w14:paraId="5A398B78" w14:textId="77777777" w:rsidR="00E871F5" w:rsidRPr="00B21B1C" w:rsidRDefault="00E871F5" w:rsidP="006E418A">
      <w:pPr>
        <w:pStyle w:val="Bullet1"/>
        <w:rPr>
          <w:spacing w:val="-2"/>
          <w:lang w:val="en-US"/>
        </w:rPr>
      </w:pPr>
      <w:r w:rsidRPr="00B21B1C">
        <w:rPr>
          <w:spacing w:val="-2"/>
          <w:lang w:val="en-US"/>
        </w:rPr>
        <w:t>The Commission released clinical care standards on colonoscopy and the prevention of venous thromboembolism. A clinical care standard on cataract will be released in late 2019. The clinical care standards on acute stroke and acute coronary syndromes have been reviewed and both revisions will be released in late 2019. Clinical care standards identify and define the care people should expect to receive or be offered, and can play an important role in delivering appropriate care and reducing unwarranted variation.</w:t>
      </w:r>
    </w:p>
    <w:p w14:paraId="6CA8563B" w14:textId="56AC03E6" w:rsidR="00E871F5" w:rsidRPr="00B21B1C" w:rsidRDefault="00E871F5" w:rsidP="006E418A">
      <w:pPr>
        <w:pStyle w:val="Bullet1"/>
        <w:rPr>
          <w:spacing w:val="-2"/>
          <w:lang w:val="en-US"/>
        </w:rPr>
      </w:pPr>
      <w:r w:rsidRPr="00B21B1C">
        <w:rPr>
          <w:spacing w:val="-2"/>
          <w:lang w:val="en-US"/>
        </w:rPr>
        <w:t>In response to a request from state and territory health departments, the</w:t>
      </w:r>
      <w:r w:rsidR="00B21B1C">
        <w:rPr>
          <w:spacing w:val="-2"/>
          <w:lang w:val="en-US"/>
        </w:rPr>
        <w:t xml:space="preserve"> </w:t>
      </w:r>
      <w:r w:rsidRPr="00B21B1C">
        <w:rPr>
          <w:spacing w:val="-2"/>
          <w:lang w:val="en-US"/>
        </w:rPr>
        <w:t>Commission has responded to a</w:t>
      </w:r>
      <w:r w:rsidR="00B21B1C">
        <w:rPr>
          <w:spacing w:val="-2"/>
          <w:lang w:val="en-US"/>
        </w:rPr>
        <w:t xml:space="preserve"> </w:t>
      </w:r>
      <w:r w:rsidRPr="00B21B1C">
        <w:rPr>
          <w:spacing w:val="-2"/>
          <w:lang w:val="en-US"/>
        </w:rPr>
        <w:t>number of safety issues that have been raised in relation to the use of transvaginal mesh devices. In collaboration with the TGA, states, territories, clinicians and consumers, the Commission has developed and released information for consumers about treatment options, and guidance</w:t>
      </w:r>
      <w:r w:rsidR="00B21B1C">
        <w:rPr>
          <w:spacing w:val="-2"/>
          <w:lang w:val="en-US"/>
        </w:rPr>
        <w:t xml:space="preserve"> </w:t>
      </w:r>
      <w:r w:rsidRPr="00B21B1C">
        <w:rPr>
          <w:spacing w:val="-2"/>
          <w:lang w:val="en-US"/>
        </w:rPr>
        <w:t>documents regarding hospital credentialing processes for the use of mesh.</w:t>
      </w:r>
    </w:p>
    <w:p w14:paraId="18B8014C" w14:textId="77777777" w:rsidR="006E418A" w:rsidRDefault="006E418A" w:rsidP="00E871F5">
      <w:pPr>
        <w:rPr>
          <w:lang w:val="en-US"/>
        </w:rPr>
        <w:sectPr w:rsidR="006E418A" w:rsidSect="00B21B1C">
          <w:type w:val="continuous"/>
          <w:pgSz w:w="9978" w:h="14173" w:code="34"/>
          <w:pgMar w:top="1418" w:right="851" w:bottom="1418" w:left="851" w:header="680" w:footer="567" w:gutter="0"/>
          <w:cols w:num="2" w:space="284"/>
          <w:docGrid w:linePitch="360"/>
        </w:sectPr>
      </w:pPr>
    </w:p>
    <w:p w14:paraId="2F40809E" w14:textId="5892F46E" w:rsidR="006E418A" w:rsidRDefault="006E418A" w:rsidP="00E871F5">
      <w:pPr>
        <w:rPr>
          <w:lang w:val="en-US"/>
        </w:rPr>
      </w:pPr>
    </w:p>
    <w:p w14:paraId="1100F4E5" w14:textId="050BC2E5" w:rsidR="00E871F5" w:rsidRPr="00B21B1C" w:rsidRDefault="00E871F5" w:rsidP="006E418A">
      <w:pPr>
        <w:pStyle w:val="Chapternumber"/>
        <w:rPr>
          <w14:textOutline w14:w="177800" w14:cap="rnd" w14:cmpd="sng" w14:algn="ctr">
            <w14:solidFill>
              <w14:schemeClr w14:val="accent2">
                <w14:alpha w14:val="100000"/>
              </w14:schemeClr>
            </w14:solidFill>
            <w14:prstDash w14:val="solid"/>
            <w14:round/>
          </w14:textOutline>
        </w:rPr>
      </w:pPr>
      <w:r w:rsidRPr="00B21B1C">
        <w:rPr>
          <w14:textOutline w14:w="177800" w14:cap="rnd" w14:cmpd="sng" w14:algn="ctr">
            <w14:solidFill>
              <w14:schemeClr w14:val="accent2">
                <w14:alpha w14:val="100000"/>
              </w14:schemeClr>
            </w14:solidFill>
            <w14:prstDash w14:val="solid"/>
            <w14:round/>
          </w14:textOutline>
        </w:rPr>
        <w:t>3</w:t>
      </w:r>
    </w:p>
    <w:p w14:paraId="61949C2D" w14:textId="14E869EC" w:rsidR="006E418A" w:rsidRDefault="006E418A" w:rsidP="006E418A">
      <w:pPr>
        <w:rPr>
          <w:lang w:val="en-US"/>
        </w:rPr>
      </w:pPr>
    </w:p>
    <w:tbl>
      <w:tblPr>
        <w:tblStyle w:val="TableGrid"/>
        <w:tblW w:w="49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2"/>
      </w:tblGrid>
      <w:tr w:rsidR="006E418A" w14:paraId="4080D129" w14:textId="77777777" w:rsidTr="006E418A">
        <w:trPr>
          <w:cantSplit/>
          <w:trHeight w:val="10885"/>
        </w:trPr>
        <w:tc>
          <w:tcPr>
            <w:tcW w:w="4962" w:type="dxa"/>
            <w:shd w:val="clear" w:color="auto" w:fill="auto"/>
            <w:textDirection w:val="btLr"/>
            <w:vAlign w:val="bottom"/>
          </w:tcPr>
          <w:p w14:paraId="4636D471" w14:textId="7C44A05B" w:rsidR="006E418A" w:rsidRPr="0013078E" w:rsidRDefault="006E418A" w:rsidP="0013078E">
            <w:pPr>
              <w:pStyle w:val="Heading1"/>
              <w:spacing w:line="204" w:lineRule="auto"/>
              <w:outlineLvl w:val="0"/>
              <w:rPr>
                <w:color w:val="00506B" w:themeColor="accent2"/>
                <w:lang w:val="en-US"/>
              </w:rPr>
            </w:pPr>
            <w:r w:rsidRPr="0013078E">
              <w:rPr>
                <w:color w:val="00506B" w:themeColor="accent2"/>
                <w:spacing w:val="-20"/>
                <w:lang w:val="en-US"/>
              </w:rPr>
              <w:br w:type="column"/>
            </w:r>
            <w:bookmarkStart w:id="14" w:name="_Toc20843520"/>
            <w:r w:rsidRPr="0013078E">
              <w:rPr>
                <w:color w:val="00506B" w:themeColor="accent2"/>
                <w:spacing w:val="-20"/>
                <w:lang w:val="en-US"/>
              </w:rPr>
              <w:t>Corporate governance and accountability</w:t>
            </w:r>
            <w:bookmarkEnd w:id="14"/>
          </w:p>
        </w:tc>
      </w:tr>
    </w:tbl>
    <w:p w14:paraId="062864E7" w14:textId="77777777" w:rsidR="006E418A" w:rsidRDefault="006E418A" w:rsidP="006E418A">
      <w:pPr>
        <w:rPr>
          <w:lang w:val="en-US"/>
        </w:rPr>
      </w:pPr>
    </w:p>
    <w:p w14:paraId="06714926" w14:textId="77777777" w:rsidR="006E418A" w:rsidRDefault="006E418A" w:rsidP="006E418A">
      <w:pPr>
        <w:pStyle w:val="FigureAutoSpace"/>
        <w:sectPr w:rsidR="006E418A" w:rsidSect="006E418A">
          <w:headerReference w:type="even" r:id="rId120"/>
          <w:footerReference w:type="even" r:id="rId121"/>
          <w:pgSz w:w="9978" w:h="14173" w:code="34"/>
          <w:pgMar w:top="1418" w:right="851" w:bottom="1418" w:left="851" w:header="680" w:footer="567" w:gutter="0"/>
          <w:cols w:num="2" w:space="284" w:equalWidth="0">
            <w:col w:w="3402" w:space="284"/>
            <w:col w:w="4590"/>
          </w:cols>
          <w:docGrid w:linePitch="360"/>
        </w:sectPr>
      </w:pPr>
    </w:p>
    <w:p w14:paraId="38BAEB1B" w14:textId="11992171" w:rsidR="00E871F5" w:rsidRPr="00A15144" w:rsidRDefault="00E871F5" w:rsidP="00A15144">
      <w:pPr>
        <w:pStyle w:val="SectionIntroPara"/>
        <w:ind w:right="1755"/>
        <w:rPr>
          <w:color w:val="00506B" w:themeColor="accent2"/>
        </w:rPr>
      </w:pPr>
      <w:r w:rsidRPr="00A15144">
        <w:rPr>
          <w:color w:val="00506B" w:themeColor="accent2"/>
        </w:rPr>
        <w:t>This section of the report outlines the Commission’s legislative requirements, corporate governance, and</w:t>
      </w:r>
      <w:r w:rsidR="00A15144">
        <w:rPr>
          <w:color w:val="00506B" w:themeColor="accent2"/>
        </w:rPr>
        <w:t> </w:t>
      </w:r>
      <w:r w:rsidRPr="00A15144">
        <w:rPr>
          <w:color w:val="00506B" w:themeColor="accent2"/>
        </w:rPr>
        <w:t>accountability processes, including internal and external scrutiny arrangements and procedures for</w:t>
      </w:r>
      <w:r w:rsidR="00A15144">
        <w:rPr>
          <w:color w:val="00506B" w:themeColor="accent2"/>
        </w:rPr>
        <w:t> </w:t>
      </w:r>
      <w:r w:rsidRPr="00A15144">
        <w:rPr>
          <w:color w:val="00506B" w:themeColor="accent2"/>
        </w:rPr>
        <w:t>risk management and fraud control. It also includes</w:t>
      </w:r>
      <w:r w:rsidR="00A15144">
        <w:rPr>
          <w:color w:val="00506B" w:themeColor="accent2"/>
        </w:rPr>
        <w:t> </w:t>
      </w:r>
      <w:r w:rsidRPr="00A15144">
        <w:rPr>
          <w:color w:val="00506B" w:themeColor="accent2"/>
        </w:rPr>
        <w:t>profiles of the Commission’s Board and committee members.</w:t>
      </w:r>
    </w:p>
    <w:p w14:paraId="75DA49AA" w14:textId="26F64F35" w:rsidR="00E871F5" w:rsidRPr="0013078E" w:rsidRDefault="00E871F5" w:rsidP="006E418A">
      <w:pPr>
        <w:pStyle w:val="SectionTOC"/>
        <w:rPr>
          <w:color w:val="00506B" w:themeColor="accent2"/>
        </w:rPr>
      </w:pPr>
      <w:r w:rsidRPr="0013078E">
        <w:rPr>
          <w:color w:val="00506B" w:themeColor="accent2"/>
        </w:rPr>
        <w:t>Legislation and requirements</w:t>
      </w:r>
      <w:r w:rsidRPr="0013078E">
        <w:rPr>
          <w:color w:val="00506B" w:themeColor="accent2"/>
        </w:rPr>
        <w:tab/>
        <w:t>74</w:t>
      </w:r>
    </w:p>
    <w:p w14:paraId="5248FD50" w14:textId="52496BBC" w:rsidR="00E871F5" w:rsidRPr="0013078E" w:rsidRDefault="00E871F5" w:rsidP="006E418A">
      <w:pPr>
        <w:pStyle w:val="SectionTOC"/>
        <w:rPr>
          <w:color w:val="00506B" w:themeColor="accent2"/>
        </w:rPr>
      </w:pPr>
      <w:r w:rsidRPr="0013078E">
        <w:rPr>
          <w:color w:val="00506B" w:themeColor="accent2"/>
        </w:rPr>
        <w:t>The Commission’s Board</w:t>
      </w:r>
      <w:r w:rsidRPr="0013078E">
        <w:rPr>
          <w:color w:val="00506B" w:themeColor="accent2"/>
        </w:rPr>
        <w:tab/>
        <w:t>77</w:t>
      </w:r>
    </w:p>
    <w:p w14:paraId="552AB7F5" w14:textId="65B6F013" w:rsidR="00E871F5" w:rsidRPr="0013078E" w:rsidRDefault="00E871F5" w:rsidP="006E418A">
      <w:pPr>
        <w:pStyle w:val="SectionTOC"/>
        <w:rPr>
          <w:color w:val="00506B" w:themeColor="accent2"/>
        </w:rPr>
      </w:pPr>
      <w:r w:rsidRPr="0013078E">
        <w:rPr>
          <w:color w:val="00506B" w:themeColor="accent2"/>
        </w:rPr>
        <w:t>Committees</w:t>
      </w:r>
      <w:r w:rsidRPr="0013078E">
        <w:rPr>
          <w:color w:val="00506B" w:themeColor="accent2"/>
        </w:rPr>
        <w:tab/>
        <w:t>85</w:t>
      </w:r>
    </w:p>
    <w:p w14:paraId="62E0204C" w14:textId="3624EE82" w:rsidR="00E871F5" w:rsidRPr="0013078E" w:rsidRDefault="00E871F5" w:rsidP="006E418A">
      <w:pPr>
        <w:pStyle w:val="SectionTOC"/>
        <w:rPr>
          <w:color w:val="00506B" w:themeColor="accent2"/>
        </w:rPr>
      </w:pPr>
      <w:r w:rsidRPr="0013078E">
        <w:rPr>
          <w:color w:val="00506B" w:themeColor="accent2"/>
        </w:rPr>
        <w:t>Internal governance arrangements</w:t>
      </w:r>
      <w:r w:rsidRPr="0013078E">
        <w:rPr>
          <w:color w:val="00506B" w:themeColor="accent2"/>
        </w:rPr>
        <w:tab/>
        <w:t>88</w:t>
      </w:r>
    </w:p>
    <w:p w14:paraId="4B43EBD6" w14:textId="208C475C" w:rsidR="00E871F5" w:rsidRDefault="00E871F5" w:rsidP="006E418A">
      <w:pPr>
        <w:pStyle w:val="SectionTOC"/>
        <w:rPr>
          <w:color w:val="00506B" w:themeColor="accent2"/>
        </w:rPr>
      </w:pPr>
      <w:r w:rsidRPr="0013078E">
        <w:rPr>
          <w:color w:val="00506B" w:themeColor="accent2"/>
        </w:rPr>
        <w:t>External scrutiny</w:t>
      </w:r>
      <w:r w:rsidRPr="0013078E">
        <w:rPr>
          <w:color w:val="00506B" w:themeColor="accent2"/>
        </w:rPr>
        <w:tab/>
        <w:t>90</w:t>
      </w:r>
    </w:p>
    <w:p w14:paraId="409A5622" w14:textId="77777777" w:rsidR="0013078E" w:rsidRPr="0013078E" w:rsidRDefault="0013078E" w:rsidP="0013078E"/>
    <w:p w14:paraId="64157A00" w14:textId="77777777" w:rsidR="006E418A" w:rsidRDefault="006E418A" w:rsidP="006E418A">
      <w:pPr>
        <w:pStyle w:val="Heading2"/>
        <w:rPr>
          <w:lang w:val="en-US"/>
        </w:rPr>
        <w:sectPr w:rsidR="006E418A" w:rsidSect="0013078E">
          <w:headerReference w:type="default" r:id="rId122"/>
          <w:footerReference w:type="default" r:id="rId123"/>
          <w:pgSz w:w="9978" w:h="14173" w:code="34"/>
          <w:pgMar w:top="1418" w:right="851" w:bottom="1418" w:left="851" w:header="680" w:footer="567" w:gutter="0"/>
          <w:cols w:space="708"/>
          <w:vAlign w:val="bottom"/>
          <w:docGrid w:linePitch="360"/>
        </w:sectPr>
      </w:pPr>
    </w:p>
    <w:p w14:paraId="07BB3D9F" w14:textId="34BD7A9C" w:rsidR="00E871F5" w:rsidRPr="00E871F5" w:rsidRDefault="00E871F5" w:rsidP="008B15F1">
      <w:pPr>
        <w:pStyle w:val="Heading2"/>
        <w:spacing w:after="300"/>
        <w:ind w:right="905"/>
        <w:rPr>
          <w:lang w:val="en-US"/>
        </w:rPr>
      </w:pPr>
      <w:bookmarkStart w:id="15" w:name="_Toc20843521"/>
      <w:r w:rsidRPr="00E871F5">
        <w:rPr>
          <w:lang w:val="en-US"/>
        </w:rPr>
        <w:t>Legislation and requirements</w:t>
      </w:r>
      <w:bookmarkEnd w:id="15"/>
    </w:p>
    <w:p w14:paraId="3537BE2D" w14:textId="3FA976D3" w:rsidR="00E871F5" w:rsidRPr="008B15F1" w:rsidRDefault="00E871F5" w:rsidP="008B15F1">
      <w:pPr>
        <w:pStyle w:val="IntroPara"/>
        <w:spacing w:before="300" w:after="600"/>
        <w:rPr>
          <w:color w:val="00506B" w:themeColor="accent2"/>
          <w:spacing w:val="-4"/>
          <w:lang w:val="en-US"/>
        </w:rPr>
      </w:pPr>
      <w:r w:rsidRPr="008B15F1">
        <w:rPr>
          <w:color w:val="00506B" w:themeColor="accent2"/>
          <w:spacing w:val="-4"/>
          <w:lang w:val="en-US"/>
        </w:rPr>
        <w:t>The Commission is a corporate Commonwealth entity of the Australian Government, accountable to the Australian Parliament and the Australian Minister for Health. The Commission’s principal legislative basis is the National</w:t>
      </w:r>
      <w:r w:rsidR="006E418A" w:rsidRPr="008B15F1">
        <w:rPr>
          <w:color w:val="00506B" w:themeColor="accent2"/>
          <w:spacing w:val="-4"/>
          <w:lang w:val="en-US"/>
        </w:rPr>
        <w:t> </w:t>
      </w:r>
      <w:r w:rsidRPr="008B15F1">
        <w:rPr>
          <w:color w:val="00506B" w:themeColor="accent2"/>
          <w:spacing w:val="-4"/>
          <w:lang w:val="en-US"/>
        </w:rPr>
        <w:t>Health Reform Act, which sets out its purpose, powers, functions, and</w:t>
      </w:r>
      <w:r w:rsidR="006E418A" w:rsidRPr="008B15F1">
        <w:rPr>
          <w:color w:val="00506B" w:themeColor="accent2"/>
          <w:spacing w:val="-4"/>
          <w:lang w:val="en-US"/>
        </w:rPr>
        <w:t> </w:t>
      </w:r>
      <w:r w:rsidRPr="008B15F1">
        <w:rPr>
          <w:color w:val="00506B" w:themeColor="accent2"/>
          <w:spacing w:val="-4"/>
          <w:lang w:val="en-US"/>
        </w:rPr>
        <w:t xml:space="preserve">administrative and operational arrangements. The National Health Reform Act also sets out the Commission’s Constitution, the process for appointing members of the Board and the CEO, and the operation of Board meetings. </w:t>
      </w:r>
    </w:p>
    <w:p w14:paraId="6E6B0A3A" w14:textId="77777777" w:rsidR="008B15F1" w:rsidRDefault="008B15F1" w:rsidP="00E871F5">
      <w:pPr>
        <w:rPr>
          <w:lang w:val="en-US"/>
        </w:rPr>
        <w:sectPr w:rsidR="008B15F1" w:rsidSect="006939CC">
          <w:headerReference w:type="even" r:id="rId124"/>
          <w:footerReference w:type="even" r:id="rId125"/>
          <w:pgSz w:w="9978" w:h="14173" w:code="34"/>
          <w:pgMar w:top="1418" w:right="851" w:bottom="1418" w:left="851" w:header="680" w:footer="567" w:gutter="0"/>
          <w:cols w:space="708"/>
          <w:docGrid w:linePitch="360"/>
        </w:sectPr>
      </w:pPr>
    </w:p>
    <w:p w14:paraId="36878DC7" w14:textId="767B2C9A" w:rsidR="00E871F5" w:rsidRPr="00E871F5" w:rsidRDefault="00E871F5" w:rsidP="00E871F5">
      <w:pPr>
        <w:rPr>
          <w:lang w:val="en-US"/>
        </w:rPr>
      </w:pPr>
      <w:r w:rsidRPr="00E871F5">
        <w:rPr>
          <w:lang w:val="en-US"/>
        </w:rPr>
        <w:t>The Commission must fulfil the requirements of the PGPA Act, which regulates certain aspects of the financial affairs of Commonwealth entities; their financial and performance reporting, accountability, banking and investment obligations; and the conduct of their accountable authorities and officials.</w:t>
      </w:r>
    </w:p>
    <w:p w14:paraId="0956E56F" w14:textId="40E49D94" w:rsidR="00E871F5" w:rsidRPr="00E871F5" w:rsidRDefault="008B15F1" w:rsidP="008B15F1">
      <w:pPr>
        <w:pStyle w:val="Heading3"/>
        <w:spacing w:before="0"/>
        <w:rPr>
          <w:lang w:val="en-US"/>
        </w:rPr>
      </w:pPr>
      <w:r>
        <w:rPr>
          <w:lang w:val="en-US"/>
        </w:rPr>
        <w:br w:type="column"/>
      </w:r>
      <w:r w:rsidR="00E871F5" w:rsidRPr="00E871F5">
        <w:rPr>
          <w:lang w:val="en-US"/>
        </w:rPr>
        <w:t>Compliance with legislation</w:t>
      </w:r>
    </w:p>
    <w:p w14:paraId="65AC9A81" w14:textId="77777777" w:rsidR="00E871F5" w:rsidRPr="00E871F5" w:rsidRDefault="00E871F5" w:rsidP="00E871F5">
      <w:pPr>
        <w:rPr>
          <w:lang w:val="en-US"/>
        </w:rPr>
      </w:pPr>
      <w:r w:rsidRPr="00E871F5">
        <w:rPr>
          <w:lang w:val="en-US"/>
        </w:rPr>
        <w:t xml:space="preserve">The Commission has complied with the provisions and requirements of the: </w:t>
      </w:r>
    </w:p>
    <w:p w14:paraId="29B03622" w14:textId="77777777" w:rsidR="00E871F5" w:rsidRPr="00E871F5" w:rsidRDefault="00E871F5" w:rsidP="006E418A">
      <w:pPr>
        <w:pStyle w:val="Bullet1"/>
        <w:rPr>
          <w:lang w:val="en-US"/>
        </w:rPr>
      </w:pPr>
      <w:r w:rsidRPr="00D63970">
        <w:rPr>
          <w:rStyle w:val="Emphasis"/>
        </w:rPr>
        <w:t>Public Governance, Performance and Accountability Act 2013</w:t>
      </w:r>
    </w:p>
    <w:p w14:paraId="68198613" w14:textId="77777777" w:rsidR="00E871F5" w:rsidRPr="00E871F5" w:rsidRDefault="00E871F5" w:rsidP="006E418A">
      <w:pPr>
        <w:pStyle w:val="Bullet1"/>
        <w:rPr>
          <w:lang w:val="en-US"/>
        </w:rPr>
      </w:pPr>
      <w:r w:rsidRPr="00E871F5">
        <w:rPr>
          <w:lang w:val="en-US"/>
        </w:rPr>
        <w:t>Public Governance, Performance and Accountability Rule 2014</w:t>
      </w:r>
    </w:p>
    <w:p w14:paraId="36396AEF" w14:textId="77777777" w:rsidR="00E871F5" w:rsidRPr="00E871F5" w:rsidRDefault="00E871F5" w:rsidP="006E418A">
      <w:pPr>
        <w:pStyle w:val="Bullet1"/>
        <w:rPr>
          <w:lang w:val="en-US"/>
        </w:rPr>
      </w:pPr>
      <w:r w:rsidRPr="00E871F5">
        <w:rPr>
          <w:lang w:val="en-US"/>
        </w:rPr>
        <w:t>Appropriation Acts</w:t>
      </w:r>
    </w:p>
    <w:p w14:paraId="53C8191B" w14:textId="77777777" w:rsidR="00E871F5" w:rsidRPr="00E871F5" w:rsidRDefault="00E871F5" w:rsidP="006E418A">
      <w:pPr>
        <w:pStyle w:val="Bullet1"/>
        <w:rPr>
          <w:lang w:val="en-US"/>
        </w:rPr>
      </w:pPr>
      <w:r w:rsidRPr="00E871F5">
        <w:rPr>
          <w:lang w:val="en-US"/>
        </w:rPr>
        <w:t>Other instruments defined as ‘finance law’ including relevant Ministerial directions.</w:t>
      </w:r>
    </w:p>
    <w:p w14:paraId="3E78092F" w14:textId="77777777" w:rsidR="00E871F5" w:rsidRPr="00E871F5" w:rsidRDefault="00E871F5" w:rsidP="00E871F5">
      <w:pPr>
        <w:rPr>
          <w:lang w:val="en-US"/>
        </w:rPr>
      </w:pPr>
      <w:r w:rsidRPr="00E871F5">
        <w:rPr>
          <w:lang w:val="en-US"/>
        </w:rPr>
        <w:t xml:space="preserve">The Commission did not have any significant non-compliance issues with finance law during the 2018–19 reporting period. </w:t>
      </w:r>
    </w:p>
    <w:p w14:paraId="38091D03" w14:textId="77777777" w:rsidR="006E418A" w:rsidRDefault="006E418A" w:rsidP="006E418A">
      <w:pPr>
        <w:pStyle w:val="Heading3"/>
        <w:rPr>
          <w:lang w:val="en-US"/>
        </w:rPr>
        <w:sectPr w:rsidR="006E418A" w:rsidSect="008B15F1">
          <w:type w:val="continuous"/>
          <w:pgSz w:w="9978" w:h="14173" w:code="34"/>
          <w:pgMar w:top="1418" w:right="851" w:bottom="1418" w:left="851" w:header="680" w:footer="567" w:gutter="0"/>
          <w:cols w:num="2" w:space="284"/>
          <w:docGrid w:linePitch="360"/>
        </w:sectPr>
      </w:pPr>
    </w:p>
    <w:p w14:paraId="1E052AE4" w14:textId="63406254" w:rsidR="00E871F5" w:rsidRPr="00E871F5" w:rsidRDefault="00E871F5" w:rsidP="008B15F1">
      <w:pPr>
        <w:pStyle w:val="Heading3"/>
        <w:ind w:right="2039"/>
        <w:rPr>
          <w:lang w:val="en-US"/>
        </w:rPr>
      </w:pPr>
      <w:r w:rsidRPr="00E871F5">
        <w:rPr>
          <w:lang w:val="en-US"/>
        </w:rPr>
        <w:t>Strategic planning</w:t>
      </w:r>
    </w:p>
    <w:p w14:paraId="474B2600" w14:textId="0C861DC5" w:rsidR="00E871F5" w:rsidRPr="00E871F5" w:rsidRDefault="00E871F5" w:rsidP="00C04CCD">
      <w:pPr>
        <w:spacing w:after="360"/>
        <w:ind w:right="2039"/>
        <w:rPr>
          <w:lang w:val="en-US"/>
        </w:rPr>
      </w:pPr>
      <w:r w:rsidRPr="00E871F5">
        <w:rPr>
          <w:lang w:val="en-US"/>
        </w:rPr>
        <w:t>These functions guide the Commission in undertaking its work, and are expressed in four strategic priorities that aim to ensure patients, consumers and communities have access to and receive safe and high-quality health care. These priorities, and the outcomes for the health system that the Commission seeks to achieve in each area, are</w:t>
      </w:r>
      <w:r w:rsidR="00142EC0">
        <w:rPr>
          <w:lang w:val="en-US"/>
        </w:rPr>
        <w:t> </w:t>
      </w:r>
      <w:r w:rsidRPr="00E871F5">
        <w:rPr>
          <w:lang w:val="en-US"/>
        </w:rPr>
        <w:t>as follows:</w:t>
      </w:r>
    </w:p>
    <w:p w14:paraId="45EF7438" w14:textId="3663CFC8" w:rsidR="008B15F1" w:rsidRPr="008B15F1" w:rsidRDefault="008B15F1" w:rsidP="008B15F1">
      <w:pPr>
        <w:keepNext/>
        <w:framePr w:dropCap="drop" w:lines="3" w:wrap="around" w:vAnchor="text" w:hAnchor="text"/>
        <w:spacing w:before="60" w:after="0" w:line="720" w:lineRule="exact"/>
        <w:ind w:left="1134" w:hanging="1134"/>
        <w:textAlignment w:val="baseline"/>
        <w:rPr>
          <w:rStyle w:val="DropCapNumber"/>
          <w14:textOutline w14:w="25400" w14:cap="rnd" w14:cmpd="sng" w14:algn="ctr">
            <w14:solidFill>
              <w14:srgbClr w14:val="00A9DD"/>
            </w14:solidFill>
            <w14:prstDash w14:val="solid"/>
            <w14:round/>
          </w14:textOutline>
        </w:rPr>
      </w:pPr>
      <w:r w:rsidRPr="008B15F1">
        <w:rPr>
          <w:rStyle w:val="DropCapNumber"/>
          <w14:textOutline w14:w="25400" w14:cap="rnd" w14:cmpd="sng" w14:algn="ctr">
            <w14:solidFill>
              <w14:srgbClr w14:val="00A9DD"/>
            </w14:solidFill>
            <w14:prstDash w14:val="solid"/>
            <w14:round/>
          </w14:textOutline>
        </w:rPr>
        <w:t>1</w:t>
      </w:r>
    </w:p>
    <w:p w14:paraId="23C3EFCF" w14:textId="0F453125" w:rsidR="00E871F5" w:rsidRPr="00E871F5" w:rsidRDefault="00E871F5" w:rsidP="008B15F1">
      <w:pPr>
        <w:ind w:left="851" w:right="3173"/>
        <w:rPr>
          <w:lang w:val="en-US"/>
        </w:rPr>
      </w:pPr>
      <w:r w:rsidRPr="008B15F1">
        <w:rPr>
          <w:rStyle w:val="Strong"/>
        </w:rPr>
        <w:t>Patient safety:</w:t>
      </w:r>
      <w:r w:rsidRPr="00E871F5">
        <w:rPr>
          <w:lang w:val="en-US"/>
        </w:rPr>
        <w:t xml:space="preserve"> A health system that is designed to ensure that patients and consumers are kept safe from preventable harm</w:t>
      </w:r>
    </w:p>
    <w:p w14:paraId="525F70B5" w14:textId="4917E506" w:rsidR="008B15F1" w:rsidRPr="008B15F1" w:rsidRDefault="008B15F1" w:rsidP="008B15F1">
      <w:pPr>
        <w:keepNext/>
        <w:framePr w:dropCap="drop" w:lines="3" w:wrap="around" w:vAnchor="text" w:hAnchor="text"/>
        <w:spacing w:before="60" w:after="0" w:line="720" w:lineRule="exact"/>
        <w:ind w:left="851" w:hanging="851"/>
        <w:textAlignment w:val="baseline"/>
        <w:rPr>
          <w:rStyle w:val="DropCapNumber"/>
          <w14:textOutline w14:w="25400" w14:cap="rnd" w14:cmpd="sng" w14:algn="ctr">
            <w14:solidFill>
              <w14:schemeClr w14:val="accent2"/>
            </w14:solidFill>
            <w14:prstDash w14:val="solid"/>
            <w14:round/>
          </w14:textOutline>
        </w:rPr>
      </w:pPr>
      <w:r w:rsidRPr="008B15F1">
        <w:rPr>
          <w:rStyle w:val="DropCapNumber"/>
          <w14:textOutline w14:w="25400" w14:cap="rnd" w14:cmpd="sng" w14:algn="ctr">
            <w14:solidFill>
              <w14:schemeClr w14:val="accent2"/>
            </w14:solidFill>
            <w14:prstDash w14:val="solid"/>
            <w14:round/>
          </w14:textOutline>
        </w:rPr>
        <w:t>2</w:t>
      </w:r>
    </w:p>
    <w:p w14:paraId="0729006D" w14:textId="63C2F972" w:rsidR="00E871F5" w:rsidRPr="00E871F5" w:rsidRDefault="00E871F5" w:rsidP="008B15F1">
      <w:pPr>
        <w:ind w:left="851" w:right="2747"/>
        <w:rPr>
          <w:lang w:val="en-US"/>
        </w:rPr>
      </w:pPr>
      <w:r w:rsidRPr="008B15F1">
        <w:rPr>
          <w:rStyle w:val="Strong"/>
        </w:rPr>
        <w:t>Partnering with patients, consumers and communities:</w:t>
      </w:r>
      <w:r w:rsidRPr="00E871F5">
        <w:rPr>
          <w:lang w:val="en-US"/>
        </w:rPr>
        <w:t xml:space="preserve"> A health system where patients, consumers and members of the community participate with health professionals as partners in all aspects of health care</w:t>
      </w:r>
    </w:p>
    <w:p w14:paraId="3DA9D40C" w14:textId="3A452FD5" w:rsidR="008B15F1" w:rsidRPr="008B15F1" w:rsidRDefault="008B15F1" w:rsidP="008B15F1">
      <w:pPr>
        <w:keepNext/>
        <w:framePr w:dropCap="drop" w:lines="3" w:wrap="around" w:vAnchor="text" w:hAnchor="text"/>
        <w:spacing w:before="60" w:after="0" w:line="720" w:lineRule="exact"/>
        <w:ind w:left="851" w:hanging="851"/>
        <w:textAlignment w:val="baseline"/>
        <w:rPr>
          <w:rStyle w:val="DropCapNumber"/>
          <w14:textOutline w14:w="25400" w14:cap="rnd" w14:cmpd="sng" w14:algn="ctr">
            <w14:solidFill>
              <w14:srgbClr w14:val="00A9DD"/>
            </w14:solidFill>
            <w14:prstDash w14:val="solid"/>
            <w14:round/>
          </w14:textOutline>
        </w:rPr>
      </w:pPr>
      <w:r w:rsidRPr="008B15F1">
        <w:rPr>
          <w:rStyle w:val="DropCapNumber"/>
          <w14:textOutline w14:w="25400" w14:cap="rnd" w14:cmpd="sng" w14:algn="ctr">
            <w14:solidFill>
              <w14:srgbClr w14:val="00A9DD"/>
            </w14:solidFill>
            <w14:prstDash w14:val="solid"/>
            <w14:round/>
          </w14:textOutline>
        </w:rPr>
        <w:t>3</w:t>
      </w:r>
    </w:p>
    <w:p w14:paraId="27179B9A" w14:textId="05DFEF20" w:rsidR="00E871F5" w:rsidRPr="00E871F5" w:rsidRDefault="00E871F5" w:rsidP="008B15F1">
      <w:pPr>
        <w:ind w:left="851" w:right="3314"/>
        <w:rPr>
          <w:lang w:val="en-US"/>
        </w:rPr>
      </w:pPr>
      <w:r w:rsidRPr="008B15F1">
        <w:rPr>
          <w:rStyle w:val="Strong"/>
        </w:rPr>
        <w:t>Quality, cost and value:</w:t>
      </w:r>
      <w:r w:rsidRPr="00E871F5">
        <w:rPr>
          <w:lang w:val="en-US"/>
        </w:rPr>
        <w:t xml:space="preserve"> A health system that provides the right care, minimises waste and optimises value and productivity</w:t>
      </w:r>
    </w:p>
    <w:p w14:paraId="77864713" w14:textId="093EA71C" w:rsidR="008B15F1" w:rsidRPr="008B15F1" w:rsidRDefault="008B15F1" w:rsidP="008B15F1">
      <w:pPr>
        <w:keepNext/>
        <w:framePr w:dropCap="drop" w:lines="3" w:wrap="around" w:vAnchor="text" w:hAnchor="text"/>
        <w:spacing w:before="60" w:after="0" w:line="720" w:lineRule="exact"/>
        <w:ind w:left="851" w:hanging="851"/>
        <w:textAlignment w:val="baseline"/>
        <w:rPr>
          <w:rStyle w:val="DropCapNumber"/>
          <w14:textOutline w14:w="25400" w14:cap="rnd" w14:cmpd="sng" w14:algn="ctr">
            <w14:solidFill>
              <w14:schemeClr w14:val="accent2"/>
            </w14:solidFill>
            <w14:prstDash w14:val="solid"/>
            <w14:round/>
          </w14:textOutline>
        </w:rPr>
      </w:pPr>
      <w:r w:rsidRPr="008B15F1">
        <w:rPr>
          <w:rStyle w:val="DropCapNumber"/>
          <w14:textOutline w14:w="25400" w14:cap="rnd" w14:cmpd="sng" w14:algn="ctr">
            <w14:solidFill>
              <w14:schemeClr w14:val="accent2"/>
            </w14:solidFill>
            <w14:prstDash w14:val="solid"/>
            <w14:round/>
          </w14:textOutline>
        </w:rPr>
        <w:t>4</w:t>
      </w:r>
    </w:p>
    <w:p w14:paraId="103E1E1E" w14:textId="173B8F51" w:rsidR="00E871F5" w:rsidRPr="00E871F5" w:rsidRDefault="00E871F5" w:rsidP="00142EC0">
      <w:pPr>
        <w:spacing w:after="600"/>
        <w:ind w:left="851" w:right="3031"/>
        <w:rPr>
          <w:lang w:val="en-US"/>
        </w:rPr>
      </w:pPr>
      <w:r w:rsidRPr="008B15F1">
        <w:rPr>
          <w:rStyle w:val="Strong"/>
        </w:rPr>
        <w:t>Supporting health professionals to provide safe and high-quality care:</w:t>
      </w:r>
      <w:r w:rsidRPr="00E871F5">
        <w:rPr>
          <w:lang w:val="en-US"/>
        </w:rPr>
        <w:t xml:space="preserve"> A health system that supports safe clinical practice by having robust and sustainable improvement systems.</w:t>
      </w:r>
    </w:p>
    <w:p w14:paraId="3A161EE5" w14:textId="77777777" w:rsidR="00E871F5" w:rsidRPr="00E871F5" w:rsidRDefault="00E871F5" w:rsidP="008B15F1">
      <w:pPr>
        <w:pStyle w:val="Heading3"/>
        <w:ind w:right="2039"/>
        <w:rPr>
          <w:lang w:val="en-US"/>
        </w:rPr>
      </w:pPr>
      <w:r w:rsidRPr="00E871F5">
        <w:rPr>
          <w:lang w:val="en-US"/>
        </w:rPr>
        <w:t>Ministerial directions</w:t>
      </w:r>
    </w:p>
    <w:p w14:paraId="7DAC014B" w14:textId="77777777" w:rsidR="00E871F5" w:rsidRPr="00E871F5" w:rsidRDefault="00E871F5" w:rsidP="008B15F1">
      <w:pPr>
        <w:ind w:right="2039"/>
        <w:rPr>
          <w:lang w:val="en-US"/>
        </w:rPr>
      </w:pPr>
      <w:r w:rsidRPr="00E871F5">
        <w:rPr>
          <w:lang w:val="en-US"/>
        </w:rPr>
        <w:t>Section 16 of the National Health Reform Act empowers the Australian Government Minister for Health to make directions with which the Commission must comply. The Minister for Health made no such directions during the 2018–19 reporting period.</w:t>
      </w:r>
    </w:p>
    <w:p w14:paraId="67A0F8E7" w14:textId="77777777" w:rsidR="002F7158" w:rsidRDefault="002F7158" w:rsidP="002F7158">
      <w:pPr>
        <w:pStyle w:val="Heading3"/>
        <w:rPr>
          <w:lang w:val="en-US"/>
        </w:rPr>
        <w:sectPr w:rsidR="002F7158" w:rsidSect="00142EC0">
          <w:headerReference w:type="default" r:id="rId126"/>
          <w:footerReference w:type="default" r:id="rId127"/>
          <w:pgSz w:w="9978" w:h="14173" w:code="34"/>
          <w:pgMar w:top="2977" w:right="851" w:bottom="1418" w:left="851" w:header="680" w:footer="567" w:gutter="0"/>
          <w:cols w:space="708"/>
          <w:docGrid w:linePitch="360"/>
        </w:sectPr>
      </w:pPr>
    </w:p>
    <w:p w14:paraId="4ABA8CBC" w14:textId="5671D263" w:rsidR="00E871F5" w:rsidRPr="00E871F5" w:rsidRDefault="00E871F5" w:rsidP="00142EC0">
      <w:pPr>
        <w:pStyle w:val="Heading3"/>
        <w:ind w:right="2322"/>
        <w:rPr>
          <w:lang w:val="en-US"/>
        </w:rPr>
      </w:pPr>
      <w:r w:rsidRPr="00E871F5">
        <w:rPr>
          <w:lang w:val="en-US"/>
        </w:rPr>
        <w:t>Related-entity transactions</w:t>
      </w:r>
    </w:p>
    <w:p w14:paraId="71B5F71D" w14:textId="77777777" w:rsidR="00E871F5" w:rsidRPr="00E871F5" w:rsidRDefault="00E871F5" w:rsidP="00142EC0">
      <w:pPr>
        <w:ind w:right="2322"/>
        <w:rPr>
          <w:lang w:val="en-US"/>
        </w:rPr>
      </w:pPr>
      <w:r w:rsidRPr="00E871F5">
        <w:rPr>
          <w:lang w:val="en-US"/>
        </w:rPr>
        <w:t xml:space="preserve">In accordance with the requirements prescribed by the Public Governance, Performance and Accountability Rule 2014 section 17BE and Department of Finance </w:t>
      </w:r>
      <w:r w:rsidRPr="00D63970">
        <w:rPr>
          <w:rStyle w:val="Emphasis"/>
        </w:rPr>
        <w:t>Resource Management Guide 136 – Annual reports for corporate Commonwealth entities</w:t>
      </w:r>
      <w:r w:rsidRPr="00E871F5">
        <w:rPr>
          <w:lang w:val="en-US"/>
        </w:rPr>
        <w:t>, related-entity transactions for 2018–19 are disclosed in Appendix C.</w:t>
      </w:r>
    </w:p>
    <w:p w14:paraId="6CD6062C" w14:textId="77777777" w:rsidR="00E871F5" w:rsidRPr="00E871F5" w:rsidRDefault="00E871F5" w:rsidP="00142EC0">
      <w:pPr>
        <w:pStyle w:val="Heading3"/>
        <w:ind w:right="2322"/>
        <w:rPr>
          <w:lang w:val="en-US"/>
        </w:rPr>
      </w:pPr>
      <w:r w:rsidRPr="00E871F5">
        <w:rPr>
          <w:lang w:val="en-US"/>
        </w:rPr>
        <w:t>Indemnity and insurance</w:t>
      </w:r>
    </w:p>
    <w:p w14:paraId="69B7C2E3" w14:textId="77777777" w:rsidR="00E871F5" w:rsidRPr="00E871F5" w:rsidRDefault="00E871F5" w:rsidP="00142EC0">
      <w:pPr>
        <w:ind w:right="2322"/>
        <w:rPr>
          <w:lang w:val="en-US"/>
        </w:rPr>
      </w:pPr>
      <w:r w:rsidRPr="00E871F5">
        <w:rPr>
          <w:lang w:val="en-US"/>
        </w:rPr>
        <w:t>The Commission holds directors’ and officers’ liability insurance cover through Comcover, the Australian Government’s self-managed fund. As part of its annual insurance renewal process, the Commission reviewed its insurance coverage in 2018–19 to ensure the coverage was still appropriate for its operations. During the year, no indemnity-related claims were made, and the Commission knows of no circumstances likely to lead to such claims being made. Many liability limits under the Commission’s schedule of cover are standard Australian Government limits, such as $100 million in cover for general liability and professional indemnity, as well as directors’ and officers’ liability. The Commission’s business interruption indemnity cover is for a period of up to 24 months. Motor vehicle, third-party property damage and expatriate cover have not been taken out, as they do not apply to the Commission.</w:t>
      </w:r>
    </w:p>
    <w:p w14:paraId="470ACEEE" w14:textId="77777777" w:rsidR="002F7158" w:rsidRDefault="002F7158" w:rsidP="002F7158">
      <w:pPr>
        <w:pStyle w:val="Heading2"/>
        <w:rPr>
          <w:lang w:val="en-US"/>
        </w:rPr>
        <w:sectPr w:rsidR="002F7158" w:rsidSect="00142EC0">
          <w:headerReference w:type="even" r:id="rId128"/>
          <w:pgSz w:w="9978" w:h="14173" w:code="34"/>
          <w:pgMar w:top="5245" w:right="851" w:bottom="1418" w:left="851" w:header="680" w:footer="567" w:gutter="0"/>
          <w:cols w:space="708"/>
          <w:docGrid w:linePitch="360"/>
        </w:sectPr>
      </w:pPr>
    </w:p>
    <w:p w14:paraId="49BC76E0" w14:textId="2579A710" w:rsidR="00E871F5" w:rsidRPr="00E871F5" w:rsidRDefault="00E871F5" w:rsidP="00142EC0">
      <w:pPr>
        <w:pStyle w:val="Heading2"/>
        <w:spacing w:after="300"/>
        <w:ind w:right="3314"/>
        <w:rPr>
          <w:lang w:val="en-US"/>
        </w:rPr>
      </w:pPr>
      <w:bookmarkStart w:id="16" w:name="_Toc20843522"/>
      <w:r w:rsidRPr="00E871F5">
        <w:rPr>
          <w:lang w:val="en-US"/>
        </w:rPr>
        <w:t>The Commission’s Board</w:t>
      </w:r>
      <w:bookmarkEnd w:id="16"/>
    </w:p>
    <w:p w14:paraId="5E29453E" w14:textId="77777777" w:rsidR="00E871F5" w:rsidRPr="00142EC0" w:rsidRDefault="00E871F5" w:rsidP="00142EC0">
      <w:pPr>
        <w:pStyle w:val="IntroPara"/>
        <w:spacing w:before="300" w:after="600"/>
        <w:rPr>
          <w:color w:val="00506B" w:themeColor="accent2"/>
          <w:lang w:val="en-US"/>
        </w:rPr>
      </w:pPr>
      <w:r w:rsidRPr="00142EC0">
        <w:rPr>
          <w:color w:val="00506B" w:themeColor="accent2"/>
          <w:lang w:val="en-US"/>
        </w:rPr>
        <w:t>The Commission’s Board governs the organisation and is responsible for the proper and efficient performance of its functions. The Board establishes the Commission’s strategic direction, including directing and approving its strategic plan and monitoring management’s implementation of the plan.</w:t>
      </w:r>
    </w:p>
    <w:p w14:paraId="7B7B1837" w14:textId="77777777" w:rsidR="006527AF" w:rsidRDefault="006527AF" w:rsidP="00E871F5">
      <w:pPr>
        <w:rPr>
          <w:lang w:val="en-US"/>
        </w:rPr>
        <w:sectPr w:rsidR="006527AF" w:rsidSect="006939CC">
          <w:headerReference w:type="even" r:id="rId129"/>
          <w:headerReference w:type="default" r:id="rId130"/>
          <w:pgSz w:w="9978" w:h="14173" w:code="34"/>
          <w:pgMar w:top="1418" w:right="851" w:bottom="1418" w:left="851" w:header="680" w:footer="567" w:gutter="0"/>
          <w:cols w:space="708"/>
          <w:docGrid w:linePitch="360"/>
        </w:sectPr>
      </w:pPr>
    </w:p>
    <w:p w14:paraId="70523B81" w14:textId="34A6BBB0" w:rsidR="00E871F5" w:rsidRPr="00E871F5" w:rsidRDefault="00E871F5" w:rsidP="00142EC0">
      <w:pPr>
        <w:spacing w:before="0"/>
        <w:rPr>
          <w:lang w:val="en-US"/>
        </w:rPr>
      </w:pPr>
      <w:r w:rsidRPr="00E871F5">
        <w:rPr>
          <w:lang w:val="en-US"/>
        </w:rPr>
        <w:t xml:space="preserve">The Commission’s Board also oversees its operations and ensures that appropriate systems and processes are in place so that the Commission operates in a safe, responsible and ethical manner, consistent with its regulatory requirements. </w:t>
      </w:r>
    </w:p>
    <w:p w14:paraId="1DC1B7DB" w14:textId="77777777" w:rsidR="00E871F5" w:rsidRPr="00E871F5" w:rsidRDefault="00E871F5" w:rsidP="00E871F5">
      <w:pPr>
        <w:rPr>
          <w:lang w:val="en-US"/>
        </w:rPr>
      </w:pPr>
      <w:r w:rsidRPr="00E871F5">
        <w:rPr>
          <w:lang w:val="en-US"/>
        </w:rPr>
        <w:t>The Board is established and governed by the provisions of the National Health Reform Act and the PGPA Act.</w:t>
      </w:r>
    </w:p>
    <w:p w14:paraId="2BB706EE" w14:textId="29A082F8" w:rsidR="00E871F5" w:rsidRPr="00E871F5" w:rsidRDefault="00E871F5" w:rsidP="00142EC0">
      <w:pPr>
        <w:pStyle w:val="Heading3"/>
        <w:ind w:right="452"/>
        <w:rPr>
          <w:lang w:val="en-US"/>
        </w:rPr>
      </w:pPr>
      <w:r w:rsidRPr="00E871F5">
        <w:rPr>
          <w:lang w:val="en-US"/>
        </w:rPr>
        <w:t>Board membership 2018–19</w:t>
      </w:r>
    </w:p>
    <w:p w14:paraId="27919F0C" w14:textId="4537A973" w:rsidR="00E871F5" w:rsidRPr="00E871F5" w:rsidRDefault="00E871F5" w:rsidP="00E871F5">
      <w:pPr>
        <w:rPr>
          <w:lang w:val="en-US"/>
        </w:rPr>
      </w:pPr>
      <w:r w:rsidRPr="00E871F5">
        <w:rPr>
          <w:lang w:val="en-US"/>
        </w:rPr>
        <w:t>The Australian Government Minister for Health appoints the Commission’s Board, in</w:t>
      </w:r>
      <w:r w:rsidR="00142EC0">
        <w:rPr>
          <w:lang w:val="en-US"/>
        </w:rPr>
        <w:t> </w:t>
      </w:r>
      <w:r w:rsidRPr="00E871F5">
        <w:rPr>
          <w:lang w:val="en-US"/>
        </w:rPr>
        <w:t>consultation with all state and territory health ministers. The Board includes members who have extensive experience and knowledge in the fields of healthcare administration, provision of health services, law, management, primary health care, corporate governance and improvement of safety and quality.</w:t>
      </w:r>
    </w:p>
    <w:p w14:paraId="4B9F166E" w14:textId="016E703D" w:rsidR="00E871F5" w:rsidRPr="00E871F5" w:rsidRDefault="0074400A" w:rsidP="00142EC0">
      <w:pPr>
        <w:pStyle w:val="Heading4"/>
        <w:spacing w:before="0"/>
        <w:rPr>
          <w:lang w:val="en-US"/>
        </w:rPr>
      </w:pPr>
      <w:r>
        <w:rPr>
          <w:lang w:val="en-US"/>
        </w:rPr>
        <w:br w:type="column"/>
      </w:r>
      <w:r w:rsidR="00E871F5" w:rsidRPr="00E871F5">
        <w:rPr>
          <w:lang w:val="en-US"/>
        </w:rPr>
        <w:t xml:space="preserve">Professor Villis Marshall </w:t>
      </w:r>
      <w:r w:rsidR="002F7158">
        <w:rPr>
          <w:lang w:val="en-US"/>
        </w:rPr>
        <w:br/>
      </w:r>
      <w:r w:rsidR="00E871F5" w:rsidRPr="00AA117C">
        <w:rPr>
          <w:color w:val="005A93"/>
          <w:sz w:val="20"/>
          <w:lang w:val="en-US"/>
        </w:rPr>
        <w:t>AC (Chair)</w:t>
      </w:r>
    </w:p>
    <w:p w14:paraId="312C5AFF" w14:textId="77777777" w:rsidR="00E871F5" w:rsidRPr="00E871F5" w:rsidRDefault="00E871F5" w:rsidP="00E871F5">
      <w:pPr>
        <w:rPr>
          <w:lang w:val="en-US"/>
        </w:rPr>
      </w:pPr>
      <w:r w:rsidRPr="00E871F5">
        <w:rPr>
          <w:lang w:val="en-US"/>
        </w:rPr>
        <w:t>Professor Villis Marshall brings to the Board experience in providing healthcare services, managing public hospitals, and improving safety and quality. Professor Marshall has had significant clinical experience as a urologist, and as Clinical Director (Surgical Specialties Service) for the Royal Adelaide Hospital and Clinical Professor of Surgery at the University of Adelaide.</w:t>
      </w:r>
    </w:p>
    <w:p w14:paraId="0DABA4BC" w14:textId="77777777" w:rsidR="00E871F5" w:rsidRPr="00E871F5" w:rsidRDefault="00E871F5" w:rsidP="00E871F5">
      <w:pPr>
        <w:rPr>
          <w:lang w:val="en-US"/>
        </w:rPr>
      </w:pPr>
      <w:r w:rsidRPr="00E871F5">
        <w:rPr>
          <w:lang w:val="en-US"/>
        </w:rPr>
        <w:t>Professor Marshall was awarded a Companion of the Order of Australia (AC) in 2006 for services to medicine, particularly urology and research into kidney disease, to the development of improved healthcare services in the Defence forces, and to the community through distinguished contributions to the development of pre-hospital first aid care provided by St John Ambulance Australia.</w:t>
      </w:r>
    </w:p>
    <w:p w14:paraId="0CDB6757" w14:textId="77777777" w:rsidR="00E871F5" w:rsidRPr="00142EC0" w:rsidRDefault="00E871F5" w:rsidP="00E871F5">
      <w:pPr>
        <w:rPr>
          <w:spacing w:val="-2"/>
          <w:lang w:val="en-US"/>
        </w:rPr>
      </w:pPr>
      <w:r w:rsidRPr="00142EC0">
        <w:rPr>
          <w:spacing w:val="-2"/>
          <w:lang w:val="en-US"/>
        </w:rPr>
        <w:t>His previous appointments include General Manager at Royal Adelaide Hospital, Senior Specialist in Urology and Director of Surgery at Repatriation General Hospital, and Professor and Chair of Surgical and Specialty Services at Flinders Medical Centre.</w:t>
      </w:r>
    </w:p>
    <w:p w14:paraId="58181A12" w14:textId="04D4756F" w:rsidR="00E871F5" w:rsidRPr="00E871F5" w:rsidRDefault="0074400A" w:rsidP="00E871F5">
      <w:pPr>
        <w:rPr>
          <w:lang w:val="en-US"/>
        </w:rPr>
      </w:pPr>
      <w:r>
        <w:rPr>
          <w:rStyle w:val="Strong"/>
        </w:rPr>
        <w:br w:type="column"/>
      </w:r>
      <w:r w:rsidR="00E871F5" w:rsidRPr="002F7158">
        <w:rPr>
          <w:rStyle w:val="Strong"/>
        </w:rPr>
        <w:t>Qualifications:</w:t>
      </w:r>
      <w:r w:rsidR="00E871F5" w:rsidRPr="00E871F5">
        <w:rPr>
          <w:lang w:val="en-US"/>
        </w:rPr>
        <w:t xml:space="preserve"> MD, MBBS, FRACS</w:t>
      </w:r>
    </w:p>
    <w:p w14:paraId="2FACF77C" w14:textId="77777777" w:rsidR="00E871F5" w:rsidRPr="00E871F5" w:rsidRDefault="00E871F5" w:rsidP="00E871F5">
      <w:pPr>
        <w:rPr>
          <w:lang w:val="en-US"/>
        </w:rPr>
      </w:pPr>
      <w:r w:rsidRPr="002F7158">
        <w:rPr>
          <w:rStyle w:val="Strong"/>
        </w:rPr>
        <w:t>Board membership:</w:t>
      </w:r>
      <w:r w:rsidRPr="00E871F5">
        <w:rPr>
          <w:b/>
          <w:bCs/>
          <w:lang w:val="en-US"/>
        </w:rPr>
        <w:t xml:space="preserve"> </w:t>
      </w:r>
      <w:r w:rsidRPr="00E871F5">
        <w:rPr>
          <w:lang w:val="en-US"/>
        </w:rPr>
        <w:t>Appointed to Board on 1 April 2012; appointed as Chair on 1 April 2013 and re-appointed as Chair on 1 July 2017.</w:t>
      </w:r>
    </w:p>
    <w:p w14:paraId="0A86D619" w14:textId="56D62ED4" w:rsidR="00E871F5" w:rsidRPr="00E871F5" w:rsidRDefault="00E871F5" w:rsidP="002F7158">
      <w:pPr>
        <w:pStyle w:val="Heading4"/>
        <w:rPr>
          <w:lang w:val="en-US"/>
        </w:rPr>
      </w:pPr>
      <w:r w:rsidRPr="00E871F5">
        <w:rPr>
          <w:lang w:val="en-US"/>
        </w:rPr>
        <w:t xml:space="preserve">Mr Martin Bowles </w:t>
      </w:r>
      <w:r w:rsidR="002F7158">
        <w:rPr>
          <w:lang w:val="en-US"/>
        </w:rPr>
        <w:br/>
      </w:r>
      <w:r w:rsidRPr="00AA117C">
        <w:rPr>
          <w:color w:val="005A93"/>
          <w:sz w:val="20"/>
          <w:lang w:val="en-US"/>
        </w:rPr>
        <w:t>AO PSM</w:t>
      </w:r>
    </w:p>
    <w:p w14:paraId="71D028D6" w14:textId="77777777" w:rsidR="00E871F5" w:rsidRPr="00C04CCD" w:rsidRDefault="00E871F5" w:rsidP="00E871F5">
      <w:pPr>
        <w:rPr>
          <w:spacing w:val="-2"/>
          <w:lang w:val="en-US"/>
        </w:rPr>
      </w:pPr>
      <w:r w:rsidRPr="00C04CCD">
        <w:rPr>
          <w:spacing w:val="-2"/>
          <w:lang w:val="en-US"/>
        </w:rPr>
        <w:t>Mr Martin Bowles is the National Chief Executive Officer at Calvary Health Care. Prior to this appointment, Mr Bowles was Secretary of the Australian Government Department of Health and Secretary of the Department of Immigration and Border Protection. Before this, he held the positions of Deputy Secretary in the Department of Climate Change and Energy Efficiency and the Department of Defence. In 2012, he was awarded a Public Service Medal for delivering highly successful energy efficiency policies and remediation programs for the Home Insulation and Green Loans programs. In 2019, he was awarded an Officer of the Order of Australia for his distinguished service to public administration at the senior level, and to policy development and program implementation.</w:t>
      </w:r>
    </w:p>
    <w:p w14:paraId="59BB9CF1" w14:textId="77777777" w:rsidR="00E871F5" w:rsidRPr="00E871F5" w:rsidRDefault="00E871F5" w:rsidP="00E871F5">
      <w:pPr>
        <w:rPr>
          <w:lang w:val="en-US"/>
        </w:rPr>
      </w:pPr>
      <w:r w:rsidRPr="00E871F5">
        <w:rPr>
          <w:lang w:val="en-US"/>
        </w:rPr>
        <w:t>Before joining the Australian Government, Mr Bowles held senior executive positions in the education and health portfolios in the Queensland and New South Wales public sectors. He is a Fellow of the Australian Society of Certified Practising Accountants.</w:t>
      </w:r>
    </w:p>
    <w:p w14:paraId="0D80A57E" w14:textId="77777777" w:rsidR="00E871F5" w:rsidRPr="00E871F5" w:rsidRDefault="00E871F5" w:rsidP="00E871F5">
      <w:pPr>
        <w:rPr>
          <w:lang w:val="en-US"/>
        </w:rPr>
      </w:pPr>
      <w:r w:rsidRPr="002F7158">
        <w:rPr>
          <w:rStyle w:val="Strong"/>
        </w:rPr>
        <w:t>Qualifications:</w:t>
      </w:r>
      <w:r w:rsidRPr="00E871F5">
        <w:rPr>
          <w:lang w:val="en-US"/>
        </w:rPr>
        <w:t xml:space="preserve"> BBus, GCPubSecMgmnt</w:t>
      </w:r>
    </w:p>
    <w:p w14:paraId="1B598162" w14:textId="77777777" w:rsidR="00E871F5" w:rsidRPr="00E871F5" w:rsidRDefault="00E871F5" w:rsidP="00E871F5">
      <w:pPr>
        <w:rPr>
          <w:lang w:val="en-US"/>
        </w:rPr>
      </w:pPr>
      <w:r w:rsidRPr="002F7158">
        <w:rPr>
          <w:rStyle w:val="Strong"/>
        </w:rPr>
        <w:t>Board membership:</w:t>
      </w:r>
      <w:r w:rsidRPr="00E871F5">
        <w:rPr>
          <w:lang w:val="en-US"/>
        </w:rPr>
        <w:t xml:space="preserve"> Appointed on 14 May 2015.</w:t>
      </w:r>
    </w:p>
    <w:p w14:paraId="511B523B" w14:textId="378BC836" w:rsidR="00E871F5" w:rsidRPr="00E871F5" w:rsidRDefault="00C04CCD" w:rsidP="002F7158">
      <w:pPr>
        <w:pStyle w:val="Heading4"/>
        <w:rPr>
          <w:lang w:val="en-US"/>
        </w:rPr>
      </w:pPr>
      <w:r>
        <w:rPr>
          <w:lang w:val="en-US"/>
        </w:rPr>
        <w:br w:type="column"/>
      </w:r>
      <w:r w:rsidR="00E871F5" w:rsidRPr="00E871F5">
        <w:rPr>
          <w:lang w:val="en-US"/>
        </w:rPr>
        <w:t>Dr David Filby</w:t>
      </w:r>
      <w:r w:rsidR="002F7158">
        <w:rPr>
          <w:lang w:val="en-US"/>
        </w:rPr>
        <w:br/>
      </w:r>
      <w:r w:rsidR="00E871F5" w:rsidRPr="00AA117C">
        <w:rPr>
          <w:color w:val="005A93"/>
          <w:sz w:val="20"/>
          <w:lang w:val="en-US"/>
        </w:rPr>
        <w:t>PSM</w:t>
      </w:r>
    </w:p>
    <w:p w14:paraId="202E7DAC" w14:textId="77777777" w:rsidR="00E871F5" w:rsidRPr="00E871F5" w:rsidRDefault="00E871F5" w:rsidP="00E871F5">
      <w:pPr>
        <w:rPr>
          <w:lang w:val="en-US"/>
        </w:rPr>
      </w:pPr>
      <w:r w:rsidRPr="00E871F5">
        <w:rPr>
          <w:lang w:val="en-US"/>
        </w:rPr>
        <w:t xml:space="preserve">Dr David Filby has worked extensively across the Australian healthcare landscape in a number of significant policy and executive roles. He has held senior national health policy roles and senior executive positions in Queensland and South Australia. In July 2016, he completed a term of six and a half years as Executive Consultant for South Australia Health and the Australian Health Ministers’ Advisory Council. </w:t>
      </w:r>
    </w:p>
    <w:p w14:paraId="3297F9F7" w14:textId="2BA15F24" w:rsidR="00E871F5" w:rsidRPr="00C04CCD" w:rsidRDefault="00E871F5" w:rsidP="00E871F5">
      <w:pPr>
        <w:rPr>
          <w:spacing w:val="-2"/>
          <w:lang w:val="en-US"/>
        </w:rPr>
      </w:pPr>
      <w:r w:rsidRPr="00C04CCD">
        <w:rPr>
          <w:spacing w:val="-2"/>
          <w:lang w:val="en-US"/>
        </w:rPr>
        <w:t>Dr Filby was a board member of the National</w:t>
      </w:r>
      <w:r w:rsidR="00C04CCD">
        <w:rPr>
          <w:spacing w:val="-2"/>
          <w:lang w:val="en-US"/>
        </w:rPr>
        <w:t> </w:t>
      </w:r>
      <w:r w:rsidRPr="00C04CCD">
        <w:rPr>
          <w:spacing w:val="-2"/>
          <w:lang w:val="en-US"/>
        </w:rPr>
        <w:t>Health Performance Authority until June 2016, a board member of the Australian Institute of Health and Welfare for 14 years and in August 2016 finished a nine-year term, including six as Chair, with Helping Hand Aged Care Inc. He is a member of the board of Pedare School and holds an Adjunct Professorship in the Faculty of Health Sciences at Flinders University. In 2008, he</w:t>
      </w:r>
      <w:r w:rsidR="00C04CCD">
        <w:rPr>
          <w:spacing w:val="-2"/>
          <w:lang w:val="en-US"/>
        </w:rPr>
        <w:t> </w:t>
      </w:r>
      <w:r w:rsidRPr="00C04CCD">
        <w:rPr>
          <w:spacing w:val="-2"/>
          <w:lang w:val="en-US"/>
        </w:rPr>
        <w:t>was awarded a Public Service Medal and in 2007 was awarded the Sidney Sax Medal by the Australian Healthcare and Hospitals Association. Previously, he was on the board of South Australia’s Child Health Research Institute Council.</w:t>
      </w:r>
    </w:p>
    <w:p w14:paraId="0B5D4157" w14:textId="77777777" w:rsidR="00E871F5" w:rsidRPr="00E871F5" w:rsidRDefault="00E871F5" w:rsidP="00E871F5">
      <w:pPr>
        <w:rPr>
          <w:lang w:val="en-US"/>
        </w:rPr>
      </w:pPr>
      <w:r w:rsidRPr="002F7158">
        <w:rPr>
          <w:rStyle w:val="Strong"/>
        </w:rPr>
        <w:t>Qualifications:</w:t>
      </w:r>
      <w:r w:rsidRPr="00E871F5">
        <w:rPr>
          <w:lang w:val="en-US"/>
        </w:rPr>
        <w:t xml:space="preserve"> PhD</w:t>
      </w:r>
    </w:p>
    <w:p w14:paraId="13A05A75" w14:textId="77777777" w:rsidR="00E871F5" w:rsidRPr="00E871F5" w:rsidRDefault="00E871F5" w:rsidP="00E871F5">
      <w:pPr>
        <w:rPr>
          <w:lang w:val="en-US"/>
        </w:rPr>
      </w:pPr>
      <w:r w:rsidRPr="002F7158">
        <w:rPr>
          <w:rStyle w:val="Strong"/>
        </w:rPr>
        <w:t>Board membership:</w:t>
      </w:r>
      <w:r w:rsidRPr="00E871F5">
        <w:rPr>
          <w:lang w:val="en-US"/>
        </w:rPr>
        <w:t xml:space="preserve"> Appointed on 29 July 2016.</w:t>
      </w:r>
    </w:p>
    <w:p w14:paraId="6747D9D0" w14:textId="7B47271E" w:rsidR="00E871F5" w:rsidRPr="00E871F5" w:rsidRDefault="00E871F5" w:rsidP="002F7158">
      <w:pPr>
        <w:pStyle w:val="Heading4"/>
        <w:rPr>
          <w:lang w:val="en-US"/>
        </w:rPr>
      </w:pPr>
      <w:r w:rsidRPr="00E871F5">
        <w:rPr>
          <w:lang w:val="en-US"/>
        </w:rPr>
        <w:t xml:space="preserve">Adjunct Professor John Walsh </w:t>
      </w:r>
      <w:r w:rsidR="002F7158">
        <w:rPr>
          <w:lang w:val="en-US"/>
        </w:rPr>
        <w:br/>
      </w:r>
      <w:r w:rsidRPr="00AA117C">
        <w:rPr>
          <w:color w:val="005A93"/>
          <w:sz w:val="20"/>
          <w:lang w:val="en-US"/>
        </w:rPr>
        <w:t>AM</w:t>
      </w:r>
    </w:p>
    <w:p w14:paraId="4A7BF706" w14:textId="77777777" w:rsidR="00E871F5" w:rsidRPr="00E871F5" w:rsidRDefault="00E871F5" w:rsidP="00E871F5">
      <w:pPr>
        <w:rPr>
          <w:lang w:val="en-US"/>
        </w:rPr>
      </w:pPr>
      <w:r w:rsidRPr="00E871F5">
        <w:rPr>
          <w:lang w:val="en-US"/>
        </w:rPr>
        <w:t>Adjunct Professor John Walsh was a partner at PricewaterhouseCoopers, where he worked for 20 years, and has expertise in the areas of social policy and funding across accident compensation, health and disability, with an Adjunct Professor appointment at the University of Sydney.</w:t>
      </w:r>
    </w:p>
    <w:p w14:paraId="10C081B1" w14:textId="77777777" w:rsidR="00E871F5" w:rsidRPr="00E871F5" w:rsidRDefault="00E871F5" w:rsidP="00E871F5">
      <w:pPr>
        <w:rPr>
          <w:lang w:val="en-US"/>
        </w:rPr>
      </w:pPr>
      <w:r w:rsidRPr="00E871F5">
        <w:rPr>
          <w:lang w:val="en-US"/>
        </w:rPr>
        <w:t>Professor Walsh is a board member of the National Disability Insurance Agency, having previously been a Productivity Commissioner and part of the reference group which recommended a National Disability Insurance Scheme in 2011.</w:t>
      </w:r>
    </w:p>
    <w:p w14:paraId="443C14FA" w14:textId="77777777" w:rsidR="00E871F5" w:rsidRPr="00E871F5" w:rsidRDefault="00E871F5" w:rsidP="00E871F5">
      <w:pPr>
        <w:rPr>
          <w:lang w:val="en-US"/>
        </w:rPr>
      </w:pPr>
      <w:r w:rsidRPr="00E871F5">
        <w:rPr>
          <w:lang w:val="en-US"/>
        </w:rPr>
        <w:t>Professor Walsh was also the Deputy Chair of the Board of the National Health Performance Authority until June 2016, chaired the independent panel overseeing Caring Together: A Health Action Plan for NSW and has held memberships on several boards including the NSW Motor Accidents Authority and the NSW Home Care Service.</w:t>
      </w:r>
    </w:p>
    <w:p w14:paraId="4FFDA511" w14:textId="77777777" w:rsidR="00E871F5" w:rsidRPr="00E871F5" w:rsidRDefault="00E871F5" w:rsidP="00E871F5">
      <w:pPr>
        <w:rPr>
          <w:lang w:val="en-US"/>
        </w:rPr>
      </w:pPr>
      <w:r w:rsidRPr="002F7158">
        <w:rPr>
          <w:rStyle w:val="Strong"/>
        </w:rPr>
        <w:t>Qualifications:</w:t>
      </w:r>
      <w:r w:rsidRPr="00E871F5">
        <w:rPr>
          <w:lang w:val="en-US"/>
        </w:rPr>
        <w:t xml:space="preserve"> BSc, FIAA, FRACP (Hons)</w:t>
      </w:r>
    </w:p>
    <w:p w14:paraId="50B26CBE" w14:textId="77777777" w:rsidR="00E871F5" w:rsidRPr="00E871F5" w:rsidRDefault="00E871F5" w:rsidP="00E871F5">
      <w:pPr>
        <w:rPr>
          <w:lang w:val="en-US"/>
        </w:rPr>
      </w:pPr>
      <w:r w:rsidRPr="002F7158">
        <w:rPr>
          <w:rStyle w:val="Strong"/>
        </w:rPr>
        <w:t>Board membership:</w:t>
      </w:r>
      <w:r w:rsidRPr="00E871F5">
        <w:rPr>
          <w:lang w:val="en-US"/>
        </w:rPr>
        <w:t xml:space="preserve"> Appointed on 29 July 2016.</w:t>
      </w:r>
    </w:p>
    <w:p w14:paraId="6802A09E" w14:textId="77777777" w:rsidR="00E871F5" w:rsidRPr="00E871F5" w:rsidRDefault="00E871F5" w:rsidP="002F7158">
      <w:pPr>
        <w:pStyle w:val="Heading4"/>
        <w:rPr>
          <w:lang w:val="en-US"/>
        </w:rPr>
      </w:pPr>
      <w:r w:rsidRPr="00E871F5">
        <w:rPr>
          <w:lang w:val="en-US"/>
        </w:rPr>
        <w:t>Ms Christine Gee</w:t>
      </w:r>
    </w:p>
    <w:p w14:paraId="47D8C74E" w14:textId="77777777" w:rsidR="00E871F5" w:rsidRPr="00E871F5" w:rsidRDefault="00E871F5" w:rsidP="00E871F5">
      <w:pPr>
        <w:rPr>
          <w:lang w:val="en-US"/>
        </w:rPr>
      </w:pPr>
      <w:r w:rsidRPr="00E871F5">
        <w:rPr>
          <w:lang w:val="en-US"/>
        </w:rPr>
        <w:t>Ms Christine Gee brings to the board extensive experience in private hospital administration, having held executive management positions for over 25 years. She has been the CEO of Toowong Private Hospital since 1997 and is Chair of the Commission’s Private Hospital Sector Committee.</w:t>
      </w:r>
    </w:p>
    <w:p w14:paraId="6262E97B" w14:textId="77777777" w:rsidR="00E871F5" w:rsidRPr="00E871F5" w:rsidRDefault="00E871F5" w:rsidP="00E871F5">
      <w:pPr>
        <w:rPr>
          <w:lang w:val="en-US"/>
        </w:rPr>
      </w:pPr>
      <w:r w:rsidRPr="00E871F5">
        <w:rPr>
          <w:lang w:val="en-US"/>
        </w:rPr>
        <w:t>Ms Gee is also involved in numerous national boards and committees, including the Australian Private Hospitals Association, the Queensland Board of the Medical Board of Australia, the Australian Institute of Health and Welfare, the Safety and Quality Partnership Standing Committee, the Private Hospitals Association of Queensland and the Government’s Second Tier Advisory Committee.</w:t>
      </w:r>
    </w:p>
    <w:p w14:paraId="07A3EDFA" w14:textId="77777777" w:rsidR="00E871F5" w:rsidRPr="00E871F5" w:rsidRDefault="00E871F5" w:rsidP="00E871F5">
      <w:pPr>
        <w:rPr>
          <w:lang w:val="en-US"/>
        </w:rPr>
      </w:pPr>
      <w:r w:rsidRPr="0074400A">
        <w:rPr>
          <w:rStyle w:val="Strong"/>
        </w:rPr>
        <w:t>Qualifications:</w:t>
      </w:r>
      <w:r w:rsidRPr="00E871F5">
        <w:rPr>
          <w:lang w:val="en-US"/>
        </w:rPr>
        <w:t xml:space="preserve"> MBA</w:t>
      </w:r>
    </w:p>
    <w:p w14:paraId="36ED3E94" w14:textId="77777777" w:rsidR="00E871F5" w:rsidRPr="00E871F5" w:rsidRDefault="00E871F5" w:rsidP="00E871F5">
      <w:pPr>
        <w:rPr>
          <w:lang w:val="en-US"/>
        </w:rPr>
      </w:pPr>
      <w:r w:rsidRPr="0074400A">
        <w:rPr>
          <w:rStyle w:val="Strong"/>
        </w:rPr>
        <w:t>Board membership:</w:t>
      </w:r>
      <w:r w:rsidRPr="00E871F5">
        <w:rPr>
          <w:lang w:val="en-US"/>
        </w:rPr>
        <w:t xml:space="preserve"> Appointed as a Commission member in March 2006; appointed to the Board on 1 July 2011 and re-appointed on 1 July 2018.</w:t>
      </w:r>
    </w:p>
    <w:p w14:paraId="2F2D706F" w14:textId="75B1FBEF" w:rsidR="00E871F5" w:rsidRPr="00E871F5" w:rsidRDefault="00E871F5" w:rsidP="002F7158">
      <w:pPr>
        <w:pStyle w:val="Heading4"/>
        <w:rPr>
          <w:lang w:val="en-US"/>
        </w:rPr>
      </w:pPr>
      <w:r w:rsidRPr="00E871F5">
        <w:rPr>
          <w:lang w:val="en-US"/>
        </w:rPr>
        <w:t>Ms Wendy Harris</w:t>
      </w:r>
      <w:r w:rsidR="002F7158">
        <w:rPr>
          <w:lang w:val="en-US"/>
        </w:rPr>
        <w:br/>
      </w:r>
      <w:r w:rsidRPr="00AA117C">
        <w:rPr>
          <w:color w:val="005A93"/>
          <w:sz w:val="20"/>
          <w:lang w:val="en-US"/>
        </w:rPr>
        <w:t>QC</w:t>
      </w:r>
    </w:p>
    <w:p w14:paraId="7D3F2F4F" w14:textId="77777777" w:rsidR="00E871F5" w:rsidRPr="00E871F5" w:rsidRDefault="00E871F5" w:rsidP="00E871F5">
      <w:pPr>
        <w:rPr>
          <w:lang w:val="en-US"/>
        </w:rPr>
      </w:pPr>
      <w:r w:rsidRPr="00E871F5">
        <w:rPr>
          <w:lang w:val="en-US"/>
        </w:rPr>
        <w:t>Ms Wendy Harris QC is a barrister who specialises in commercial law. She was admitted to the Victorian Bar in 1997 and was appointed Senior Counsel in 2010.</w:t>
      </w:r>
    </w:p>
    <w:p w14:paraId="7C06D37F" w14:textId="77777777" w:rsidR="00E871F5" w:rsidRPr="00C04CCD" w:rsidRDefault="00E871F5" w:rsidP="00E871F5">
      <w:pPr>
        <w:rPr>
          <w:spacing w:val="-2"/>
          <w:lang w:val="en-US"/>
        </w:rPr>
      </w:pPr>
      <w:r w:rsidRPr="00C04CCD">
        <w:rPr>
          <w:spacing w:val="-2"/>
          <w:lang w:val="en-US"/>
        </w:rPr>
        <w:t>Between 2011 and 2015 she was Board Chair of the Peter MacCallum Cancer Centre, Australia’s only public hospital dedicated to cancer treatment, research and education. Other past directorships include 10 years on the Board of Barristers’ Chambers Limited, which is the repository of the substantial property assets of the Victorian Bar, and provider of chambers accommodation and ancillary services to its members.</w:t>
      </w:r>
    </w:p>
    <w:p w14:paraId="2CEC9B42" w14:textId="77777777" w:rsidR="00E871F5" w:rsidRPr="00E871F5" w:rsidRDefault="00E871F5" w:rsidP="00E871F5">
      <w:pPr>
        <w:rPr>
          <w:lang w:val="en-US"/>
        </w:rPr>
      </w:pPr>
      <w:r w:rsidRPr="00E871F5">
        <w:rPr>
          <w:lang w:val="en-US"/>
        </w:rPr>
        <w:t>Ms Harris is also Senior Vice President of the Victorian Bar Inc.</w:t>
      </w:r>
    </w:p>
    <w:p w14:paraId="0C0D1104" w14:textId="77777777" w:rsidR="00E871F5" w:rsidRPr="00E871F5" w:rsidRDefault="00E871F5" w:rsidP="00E871F5">
      <w:pPr>
        <w:rPr>
          <w:lang w:val="en-US"/>
        </w:rPr>
      </w:pPr>
      <w:r w:rsidRPr="0074400A">
        <w:rPr>
          <w:rStyle w:val="Strong"/>
        </w:rPr>
        <w:t>Qualifications:</w:t>
      </w:r>
      <w:r w:rsidRPr="00E871F5">
        <w:rPr>
          <w:lang w:val="en-US"/>
        </w:rPr>
        <w:t xml:space="preserve"> LLB (Hons)</w:t>
      </w:r>
    </w:p>
    <w:p w14:paraId="6C52785A" w14:textId="77777777" w:rsidR="00E871F5" w:rsidRPr="00E871F5" w:rsidRDefault="00E871F5" w:rsidP="00E871F5">
      <w:pPr>
        <w:rPr>
          <w:lang w:val="en-US"/>
        </w:rPr>
      </w:pPr>
      <w:r w:rsidRPr="0074400A">
        <w:rPr>
          <w:rStyle w:val="Strong"/>
        </w:rPr>
        <w:t>Board membership:</w:t>
      </w:r>
      <w:r w:rsidRPr="00E871F5">
        <w:rPr>
          <w:lang w:val="en-US"/>
        </w:rPr>
        <w:t xml:space="preserve"> Appointed on 1 July 2015.</w:t>
      </w:r>
    </w:p>
    <w:p w14:paraId="32E013DA" w14:textId="77777777" w:rsidR="00E871F5" w:rsidRPr="00E871F5" w:rsidRDefault="00E871F5" w:rsidP="002F7158">
      <w:pPr>
        <w:pStyle w:val="Heading4"/>
        <w:rPr>
          <w:lang w:val="en-US"/>
        </w:rPr>
      </w:pPr>
      <w:r w:rsidRPr="00E871F5">
        <w:rPr>
          <w:lang w:val="en-US"/>
        </w:rPr>
        <w:t>Dr Helena Williams</w:t>
      </w:r>
    </w:p>
    <w:p w14:paraId="59664F1C" w14:textId="77777777" w:rsidR="00E871F5" w:rsidRPr="00E871F5" w:rsidRDefault="00E871F5" w:rsidP="00E871F5">
      <w:pPr>
        <w:rPr>
          <w:lang w:val="en-US"/>
        </w:rPr>
      </w:pPr>
      <w:r w:rsidRPr="00E871F5">
        <w:rPr>
          <w:lang w:val="en-US"/>
        </w:rPr>
        <w:t>Dr Helena Williams brings to the Board active clinical expertise as a general practitioner and leadership experience as a previous Clinical Director of the Southern Adelaide-Fleurieu-Kangaroo Island Medicare Local Ltd. She is also currently the Medical Adviser for the Royal District Nursing Service SA and a General Practice Adviser for Return to Work South Australia.</w:t>
      </w:r>
    </w:p>
    <w:p w14:paraId="44F5D8DC" w14:textId="6A34695A" w:rsidR="00E871F5" w:rsidRPr="0074400A" w:rsidRDefault="00E871F5" w:rsidP="00E871F5">
      <w:pPr>
        <w:rPr>
          <w:spacing w:val="-2"/>
          <w:lang w:val="en-US"/>
        </w:rPr>
      </w:pPr>
      <w:r w:rsidRPr="0074400A">
        <w:rPr>
          <w:spacing w:val="-2"/>
          <w:lang w:val="en-US"/>
        </w:rPr>
        <w:t>Dr Williams’ governance experience includes</w:t>
      </w:r>
      <w:r w:rsidR="00DB3C8B">
        <w:rPr>
          <w:spacing w:val="-2"/>
          <w:lang w:val="en-US"/>
        </w:rPr>
        <w:t> </w:t>
      </w:r>
      <w:r w:rsidRPr="0074400A">
        <w:rPr>
          <w:spacing w:val="-2"/>
          <w:lang w:val="en-US"/>
        </w:rPr>
        <w:t>six years as the Presiding Member of the Southern Adelaide Local Health Network Governing Council and past directorships include the Southern Adelaide Health Service, the Cancer Council South Australia,</w:t>
      </w:r>
      <w:r w:rsidR="0074400A" w:rsidRPr="0074400A">
        <w:rPr>
          <w:spacing w:val="-2"/>
          <w:lang w:val="en-US"/>
        </w:rPr>
        <w:t xml:space="preserve"> </w:t>
      </w:r>
      <w:r w:rsidRPr="0074400A">
        <w:rPr>
          <w:spacing w:val="-2"/>
          <w:lang w:val="en-US"/>
        </w:rPr>
        <w:t>Noarlunga Health Services, the South Australian Divisions of General Practice, and the Australian General Practice</w:t>
      </w:r>
      <w:r w:rsidR="0074400A" w:rsidRPr="0074400A">
        <w:rPr>
          <w:spacing w:val="-2"/>
          <w:lang w:val="en-US"/>
        </w:rPr>
        <w:t xml:space="preserve"> </w:t>
      </w:r>
      <w:r w:rsidRPr="0074400A">
        <w:rPr>
          <w:spacing w:val="-2"/>
          <w:lang w:val="en-US"/>
        </w:rPr>
        <w:t>Network.</w:t>
      </w:r>
    </w:p>
    <w:p w14:paraId="268D5B25" w14:textId="77777777" w:rsidR="00E871F5" w:rsidRPr="00E871F5" w:rsidRDefault="00E871F5" w:rsidP="00E871F5">
      <w:pPr>
        <w:rPr>
          <w:lang w:val="en-US"/>
        </w:rPr>
      </w:pPr>
      <w:r w:rsidRPr="002F7158">
        <w:rPr>
          <w:rStyle w:val="Strong"/>
        </w:rPr>
        <w:t>Qualifications:</w:t>
      </w:r>
      <w:r w:rsidRPr="00E871F5">
        <w:rPr>
          <w:lang w:val="en-US"/>
        </w:rPr>
        <w:t xml:space="preserve"> MBBS, FRACGP</w:t>
      </w:r>
    </w:p>
    <w:p w14:paraId="17EE7183" w14:textId="77777777" w:rsidR="00E871F5" w:rsidRPr="00E871F5" w:rsidRDefault="00E871F5" w:rsidP="00E871F5">
      <w:pPr>
        <w:rPr>
          <w:lang w:val="en-US"/>
        </w:rPr>
      </w:pPr>
      <w:r w:rsidRPr="002F7158">
        <w:rPr>
          <w:rStyle w:val="Strong"/>
        </w:rPr>
        <w:t>Board membership:</w:t>
      </w:r>
      <w:r w:rsidRPr="00E871F5">
        <w:rPr>
          <w:lang w:val="en-US"/>
        </w:rPr>
        <w:t xml:space="preserve"> Appointed as a Commission member in April 2008; appointed to the Board on 1 July 2011, term concluded 30 June 2018, and re-appointed on 1 April 2019.</w:t>
      </w:r>
    </w:p>
    <w:p w14:paraId="3185649D" w14:textId="77777777" w:rsidR="00E871F5" w:rsidRPr="00E871F5" w:rsidRDefault="00E871F5" w:rsidP="002F7158">
      <w:pPr>
        <w:pStyle w:val="Heading4"/>
        <w:rPr>
          <w:lang w:val="en-US"/>
        </w:rPr>
      </w:pPr>
      <w:r w:rsidRPr="00E871F5">
        <w:rPr>
          <w:lang w:val="en-US"/>
        </w:rPr>
        <w:t>Professor Alison Kitson</w:t>
      </w:r>
    </w:p>
    <w:p w14:paraId="6571B373" w14:textId="77777777" w:rsidR="00E871F5" w:rsidRPr="0074400A" w:rsidRDefault="00E871F5" w:rsidP="00E871F5">
      <w:pPr>
        <w:rPr>
          <w:spacing w:val="-4"/>
          <w:lang w:val="en-US"/>
        </w:rPr>
      </w:pPr>
      <w:r w:rsidRPr="0074400A">
        <w:rPr>
          <w:spacing w:val="-4"/>
          <w:lang w:val="en-US"/>
        </w:rPr>
        <w:t>Professor Alison Kitson is recognised internationally as a leading translational science researcher, nurse leader and champion of the fundamentals of nursing care. Professor Kitson spent several years in executive and academic leadership roles in the UK before moving to Australia to take up the role of Head of School of Nursing at the University of Adelaide in 2009. In 2017 she was appointed as the inaugural Vice President and Executive Dean of the College of Nursing and Health Sciences at Flinders University. Professor Kitson has also been Executive Director of Nursing at Central Adelaide Local Health Network, where she was responsible for the nursing innovation and reform agenda.</w:t>
      </w:r>
    </w:p>
    <w:p w14:paraId="55FE2981" w14:textId="77777777" w:rsidR="00E871F5" w:rsidRPr="00E871F5" w:rsidRDefault="00E871F5" w:rsidP="00E871F5">
      <w:pPr>
        <w:rPr>
          <w:lang w:val="en-US"/>
        </w:rPr>
      </w:pPr>
      <w:r w:rsidRPr="00E871F5">
        <w:rPr>
          <w:lang w:val="en-US"/>
        </w:rPr>
        <w:t xml:space="preserve">Professor Kitson has been awarded a Fellowship of the Australian Academy of Health and Medical Sciences (2015), an honorary doctorate from Malmo University (2013) in Sweden and a Fellowship of the American Nurses Association (2011) for her work on standards of nursing care. </w:t>
      </w:r>
    </w:p>
    <w:p w14:paraId="128B14D4" w14:textId="77777777" w:rsidR="00E871F5" w:rsidRPr="00E871F5" w:rsidRDefault="00E871F5" w:rsidP="00E871F5">
      <w:pPr>
        <w:rPr>
          <w:lang w:val="en-US"/>
        </w:rPr>
      </w:pPr>
      <w:r w:rsidRPr="002F7158">
        <w:rPr>
          <w:rStyle w:val="Strong"/>
        </w:rPr>
        <w:t>Qualifications:</w:t>
      </w:r>
      <w:r w:rsidRPr="00E871F5">
        <w:rPr>
          <w:lang w:val="en-US"/>
        </w:rPr>
        <w:t xml:space="preserve"> RN, BSc (Hons), DPhil, FRCN, FAAN, FAHMS</w:t>
      </w:r>
    </w:p>
    <w:p w14:paraId="7CAAD01F" w14:textId="77777777" w:rsidR="00E871F5" w:rsidRPr="0074400A" w:rsidRDefault="00E871F5" w:rsidP="00E871F5">
      <w:pPr>
        <w:rPr>
          <w:spacing w:val="-4"/>
          <w:lang w:val="en-US"/>
        </w:rPr>
      </w:pPr>
      <w:r w:rsidRPr="0074400A">
        <w:rPr>
          <w:rStyle w:val="Strong"/>
          <w:spacing w:val="-4"/>
        </w:rPr>
        <w:t>Board membership:</w:t>
      </w:r>
      <w:r w:rsidRPr="0074400A">
        <w:rPr>
          <w:spacing w:val="-4"/>
          <w:lang w:val="en-US"/>
        </w:rPr>
        <w:t xml:space="preserve"> Appointed on 1 July 2017. Term concluded on 30 June 2019.</w:t>
      </w:r>
    </w:p>
    <w:p w14:paraId="391DF128" w14:textId="4DF128E5" w:rsidR="00E871F5" w:rsidRPr="00E871F5" w:rsidRDefault="00E871F5" w:rsidP="002F7158">
      <w:pPr>
        <w:pStyle w:val="Heading4"/>
        <w:rPr>
          <w:lang w:val="en-US"/>
        </w:rPr>
      </w:pPr>
      <w:r w:rsidRPr="0074400A">
        <w:rPr>
          <w:spacing w:val="-4"/>
          <w:lang w:val="en-US"/>
        </w:rPr>
        <w:t xml:space="preserve">Adjunct Professor Veronica Casey </w:t>
      </w:r>
      <w:r w:rsidR="002F7158" w:rsidRPr="0074400A">
        <w:rPr>
          <w:spacing w:val="-4"/>
          <w:lang w:val="en-US"/>
        </w:rPr>
        <w:br/>
      </w:r>
      <w:r w:rsidRPr="00AA117C">
        <w:rPr>
          <w:color w:val="005A93"/>
          <w:sz w:val="20"/>
          <w:lang w:val="en-US"/>
        </w:rPr>
        <w:t>AM</w:t>
      </w:r>
    </w:p>
    <w:p w14:paraId="4CB96F2F" w14:textId="77777777" w:rsidR="00E871F5" w:rsidRPr="0074400A" w:rsidRDefault="00E871F5" w:rsidP="00E871F5">
      <w:pPr>
        <w:rPr>
          <w:spacing w:val="-2"/>
          <w:lang w:val="en-US"/>
        </w:rPr>
      </w:pPr>
      <w:r w:rsidRPr="0074400A">
        <w:rPr>
          <w:spacing w:val="-2"/>
          <w:lang w:val="en-US"/>
        </w:rPr>
        <w:t>Adjunct Professor Veronica Casey has held nursing and midwifery executive leadership positions in Queensland Health since 1997. She worked in nursing and midwifery director roles at The Princess Charles Hospital District, the Royal Brisbane Hospital and the Royal Women’s Hospital prior to her appointment as Executive Director, Nursing Services Princess Alexandra Hospital and Executive Director Nursing and Midwifery Services, Metro South Health. During her time at Princess Alexandra Hospital, she has been instrumental in helping the hospital achieve re-designation under the Magnet</w:t>
      </w:r>
      <w:r w:rsidRPr="0074400A">
        <w:rPr>
          <w:spacing w:val="-2"/>
          <w:vertAlign w:val="superscript"/>
          <w:lang w:val="en-US"/>
        </w:rPr>
        <w:t>®</w:t>
      </w:r>
      <w:r w:rsidRPr="0074400A">
        <w:rPr>
          <w:spacing w:val="-2"/>
          <w:lang w:val="en-US"/>
        </w:rPr>
        <w:t xml:space="preserve"> credentialing program, and the introduction of the Nurse Sensitive Indicator performance monitoring system. All Nurses and Midwives within Metro South Health Service have achieved Pathways to Excellence. Professor Casey’s experience and expertise in the nursing profession extends to national and international platforms, holding membership on the National Nursing and Midwifery Board of Australia, and she has served as an inaugural International Magnet Commissioner for the American Nurses Credentialing Centre (ANCC) from 2010–December 2017. She has also been recognised for her contribution to the nursing and midwifery profession by being awarded the ANCC HRH Princess Muna Al-Hussein Award for international contribution to nursing in 2011, the QUT Outstanding Alumni Award, Faculty of Health, 2018 for contribution to nursing and healthcare, and appointment as a Member (AM) of the Order of Australia (General Division) in 2019.</w:t>
      </w:r>
    </w:p>
    <w:p w14:paraId="00EB4E3F" w14:textId="3C70C131" w:rsidR="00E871F5" w:rsidRPr="00DB3C8B" w:rsidRDefault="00E871F5" w:rsidP="00E871F5">
      <w:pPr>
        <w:rPr>
          <w:spacing w:val="-3"/>
          <w:lang w:val="en-US"/>
        </w:rPr>
      </w:pPr>
      <w:r w:rsidRPr="00DB3C8B">
        <w:rPr>
          <w:spacing w:val="-3"/>
          <w:lang w:val="en-US"/>
        </w:rPr>
        <w:t xml:space="preserve">Professor Casey’s special interests are workforce planning and development; change management – changing cultures within work environments that enhance a positive practice environment; providing mentorship </w:t>
      </w:r>
      <w:r w:rsidR="00DB3C8B" w:rsidRPr="00DB3C8B">
        <w:rPr>
          <w:spacing w:val="-3"/>
          <w:lang w:val="en-US"/>
        </w:rPr>
        <w:br w:type="column"/>
      </w:r>
      <w:r w:rsidRPr="00DB3C8B">
        <w:rPr>
          <w:spacing w:val="-3"/>
          <w:lang w:val="en-US"/>
        </w:rPr>
        <w:t>to nurses and other disciplines; participating in the educational development of undergraduate and post-graduate students</w:t>
      </w:r>
      <w:r w:rsidR="00DB3C8B">
        <w:rPr>
          <w:spacing w:val="-3"/>
          <w:lang w:val="en-US"/>
        </w:rPr>
        <w:t> </w:t>
      </w:r>
      <w:r w:rsidRPr="00DB3C8B">
        <w:rPr>
          <w:spacing w:val="-3"/>
          <w:lang w:val="en-US"/>
        </w:rPr>
        <w:t>on an academic and practical level;</w:t>
      </w:r>
      <w:r w:rsidR="00DB3C8B">
        <w:rPr>
          <w:spacing w:val="-3"/>
          <w:lang w:val="en-US"/>
        </w:rPr>
        <w:t> </w:t>
      </w:r>
      <w:r w:rsidRPr="00DB3C8B">
        <w:rPr>
          <w:spacing w:val="-3"/>
          <w:lang w:val="en-US"/>
        </w:rPr>
        <w:t>governance structures that are inclusive</w:t>
      </w:r>
      <w:r w:rsidR="00DB3C8B">
        <w:rPr>
          <w:spacing w:val="-3"/>
          <w:lang w:val="en-US"/>
        </w:rPr>
        <w:t> </w:t>
      </w:r>
      <w:r w:rsidRPr="00DB3C8B">
        <w:rPr>
          <w:spacing w:val="-3"/>
          <w:lang w:val="en-US"/>
        </w:rPr>
        <w:t>for all levels of staff, establishing credentialing requirements within nursing and quality and safety systems that support professional and clinical standards.</w:t>
      </w:r>
    </w:p>
    <w:p w14:paraId="5E257724" w14:textId="77777777" w:rsidR="00E871F5" w:rsidRPr="00E871F5" w:rsidRDefault="00E871F5" w:rsidP="00E871F5">
      <w:pPr>
        <w:rPr>
          <w:lang w:val="en-US"/>
        </w:rPr>
      </w:pPr>
      <w:r w:rsidRPr="002F7158">
        <w:rPr>
          <w:rStyle w:val="Strong"/>
        </w:rPr>
        <w:t>Qualifications:</w:t>
      </w:r>
      <w:r w:rsidRPr="00E871F5">
        <w:rPr>
          <w:lang w:val="en-US"/>
        </w:rPr>
        <w:t xml:space="preserve"> RN, RM, BN, MN-Leadership, Grad. Dip. Nursing – Geriatrics, Grad Dip – Management (Dist), FCNA</w:t>
      </w:r>
    </w:p>
    <w:p w14:paraId="5E587905" w14:textId="77777777" w:rsidR="00E871F5" w:rsidRPr="00E871F5" w:rsidRDefault="00E871F5" w:rsidP="00E871F5">
      <w:pPr>
        <w:rPr>
          <w:lang w:val="en-US"/>
        </w:rPr>
      </w:pPr>
      <w:r w:rsidRPr="002F7158">
        <w:rPr>
          <w:rStyle w:val="Strong"/>
        </w:rPr>
        <w:t>Board membership:</w:t>
      </w:r>
      <w:r w:rsidRPr="00E871F5">
        <w:rPr>
          <w:lang w:val="en-US"/>
        </w:rPr>
        <w:t xml:space="preserve"> Appointed on 1 April 2019.</w:t>
      </w:r>
    </w:p>
    <w:p w14:paraId="1F0E9AEA" w14:textId="10536D01" w:rsidR="00E871F5" w:rsidRPr="00E871F5" w:rsidRDefault="00E871F5" w:rsidP="002F7158">
      <w:pPr>
        <w:pStyle w:val="Heading4"/>
        <w:rPr>
          <w:lang w:val="en-US"/>
        </w:rPr>
      </w:pPr>
      <w:r w:rsidRPr="00E871F5">
        <w:rPr>
          <w:lang w:val="en-US"/>
        </w:rPr>
        <w:t xml:space="preserve">Ms Glenys Beauchamp </w:t>
      </w:r>
      <w:r w:rsidR="002F7158">
        <w:rPr>
          <w:lang w:val="en-US"/>
        </w:rPr>
        <w:br/>
      </w:r>
      <w:r w:rsidRPr="00AA117C">
        <w:rPr>
          <w:color w:val="005A93"/>
          <w:sz w:val="20"/>
          <w:lang w:val="en-US"/>
        </w:rPr>
        <w:t>PSM</w:t>
      </w:r>
    </w:p>
    <w:p w14:paraId="0E59BC09" w14:textId="77777777" w:rsidR="00E871F5" w:rsidRPr="00E871F5" w:rsidRDefault="00E871F5" w:rsidP="00E871F5">
      <w:pPr>
        <w:rPr>
          <w:lang w:val="en-US"/>
        </w:rPr>
      </w:pPr>
      <w:r w:rsidRPr="00E871F5">
        <w:rPr>
          <w:lang w:val="en-US"/>
        </w:rPr>
        <w:t>Ms Glenys Beauchamp was appointed Secretary of the Australian Government Department of Health on 18 September 2017. Glenys has had an extensive career in the Australian Public Service at senior levels with responsibility for a number of significant government programs covering economic and social policy areas. She has more than 25 years’ experience in the public sector and began her career as a graduate in the Industry Commission.</w:t>
      </w:r>
    </w:p>
    <w:p w14:paraId="238F5227" w14:textId="77777777" w:rsidR="00E871F5" w:rsidRPr="00E871F5" w:rsidRDefault="00E871F5" w:rsidP="00E871F5">
      <w:pPr>
        <w:rPr>
          <w:lang w:val="en-US"/>
        </w:rPr>
      </w:pPr>
      <w:r w:rsidRPr="00E871F5">
        <w:rPr>
          <w:lang w:val="en-US"/>
        </w:rPr>
        <w:t>Prior to her current role, Ms Beauchamp was Secretary of the Department of Industry, Innovation and Science (2013–2017) and Secretary of the Department of Regional Australia, Local Government, Arts and Sport (2010–2013). She has served as Deputy Secretary in the Department of the Prime Minister and Cabinet (2009–2010) and the Department of Families, Housing, Community Services and Indigenous Affairs (2002–2009).</w:t>
      </w:r>
    </w:p>
    <w:p w14:paraId="4C4F7470" w14:textId="38F50BD8" w:rsidR="00E871F5" w:rsidRPr="00E871F5" w:rsidRDefault="0074400A" w:rsidP="00E871F5">
      <w:pPr>
        <w:rPr>
          <w:lang w:val="en-US"/>
        </w:rPr>
      </w:pPr>
      <w:r>
        <w:rPr>
          <w:lang w:val="en-US"/>
        </w:rPr>
        <w:br w:type="column"/>
      </w:r>
      <w:r w:rsidR="00E871F5" w:rsidRPr="00E871F5">
        <w:rPr>
          <w:lang w:val="en-US"/>
        </w:rPr>
        <w:t>Ms Beauchamp has held a number of executive positions in the ACT Government including Deputy Chief Executive, Department of Disability, Housing and Community Services and Deputy Chief Executive Officer, Department of Health. She has also held senior positions in housing, energy and utilities functions with the ACT Government.</w:t>
      </w:r>
    </w:p>
    <w:p w14:paraId="1F32D776" w14:textId="77777777" w:rsidR="00E871F5" w:rsidRPr="00E871F5" w:rsidRDefault="00E871F5" w:rsidP="00E871F5">
      <w:pPr>
        <w:rPr>
          <w:lang w:val="en-US"/>
        </w:rPr>
      </w:pPr>
      <w:r w:rsidRPr="00E871F5">
        <w:rPr>
          <w:lang w:val="en-US"/>
        </w:rPr>
        <w:t>Glenys was awarded a Public Service Medal in 2010 for coordinating Australian Government support during the 2009 Victorian bushfires.</w:t>
      </w:r>
    </w:p>
    <w:p w14:paraId="7C809D7C" w14:textId="77777777" w:rsidR="00E871F5" w:rsidRPr="00E871F5" w:rsidRDefault="00E871F5" w:rsidP="00E871F5">
      <w:pPr>
        <w:rPr>
          <w:lang w:val="en-US"/>
        </w:rPr>
      </w:pPr>
      <w:r w:rsidRPr="002F7158">
        <w:rPr>
          <w:rStyle w:val="Strong"/>
        </w:rPr>
        <w:t>Qualifications:</w:t>
      </w:r>
      <w:r w:rsidRPr="00E871F5">
        <w:rPr>
          <w:lang w:val="en-US"/>
        </w:rPr>
        <w:t xml:space="preserve"> BEcon, MBA</w:t>
      </w:r>
    </w:p>
    <w:p w14:paraId="6D269328" w14:textId="77777777" w:rsidR="00E871F5" w:rsidRPr="00E871F5" w:rsidRDefault="00E871F5" w:rsidP="00E871F5">
      <w:pPr>
        <w:rPr>
          <w:lang w:val="en-US"/>
        </w:rPr>
      </w:pPr>
      <w:r w:rsidRPr="002F7158">
        <w:rPr>
          <w:rStyle w:val="Strong"/>
        </w:rPr>
        <w:t>Board membership:</w:t>
      </w:r>
      <w:r w:rsidRPr="00E871F5">
        <w:rPr>
          <w:lang w:val="en-US"/>
        </w:rPr>
        <w:t xml:space="preserve"> Appointed on 1 July 2018.</w:t>
      </w:r>
    </w:p>
    <w:p w14:paraId="7BE86222" w14:textId="77777777" w:rsidR="00E871F5" w:rsidRPr="00E871F5" w:rsidRDefault="00E871F5" w:rsidP="002F7158">
      <w:pPr>
        <w:pStyle w:val="Heading4"/>
        <w:rPr>
          <w:lang w:val="en-US"/>
        </w:rPr>
      </w:pPr>
      <w:r w:rsidRPr="00E871F5">
        <w:rPr>
          <w:lang w:val="en-US"/>
        </w:rPr>
        <w:t>Professor Shaun Larkin</w:t>
      </w:r>
    </w:p>
    <w:p w14:paraId="1D09B541" w14:textId="750B73E9" w:rsidR="00E871F5" w:rsidRPr="00E871F5" w:rsidRDefault="00E871F5" w:rsidP="00E871F5">
      <w:pPr>
        <w:rPr>
          <w:lang w:val="en-US"/>
        </w:rPr>
      </w:pPr>
      <w:r w:rsidRPr="00E871F5">
        <w:rPr>
          <w:lang w:val="en-US"/>
        </w:rPr>
        <w:t>Professor Shaun Larkin joined the Menzies Centre for Health Policy and School of Public</w:t>
      </w:r>
      <w:r w:rsidR="00C04CCD">
        <w:rPr>
          <w:lang w:val="en-US"/>
        </w:rPr>
        <w:t> </w:t>
      </w:r>
      <w:r w:rsidRPr="00E871F5">
        <w:rPr>
          <w:lang w:val="en-US"/>
        </w:rPr>
        <w:t>Health at the University of Sydney as a Professor in Health Policy and Financing in February 2018.</w:t>
      </w:r>
    </w:p>
    <w:p w14:paraId="187B3EAE" w14:textId="77777777" w:rsidR="00E871F5" w:rsidRPr="00E871F5" w:rsidRDefault="00E871F5" w:rsidP="00E871F5">
      <w:pPr>
        <w:rPr>
          <w:lang w:val="en-US"/>
        </w:rPr>
      </w:pPr>
      <w:r w:rsidRPr="00E871F5">
        <w:rPr>
          <w:lang w:val="en-US"/>
        </w:rPr>
        <w:t>Prior to taking up his current role, Professor Larkin worked at HCF for 20 years. After serving as a General Manager in a number of executive roles (Strategic Development; Benefits Management; Corporate Ventures; and Operations) in December 2009 he was selected to be the Managing Director and for seven years led an organisation with health funding responsibilities for more than 1.5 million Australians, revenues in excess of $2.5 billion and over 1,300 staff.</w:t>
      </w:r>
    </w:p>
    <w:p w14:paraId="4B20584D" w14:textId="77777777" w:rsidR="00E871F5" w:rsidRPr="00E871F5" w:rsidRDefault="00E871F5" w:rsidP="00E871F5">
      <w:pPr>
        <w:rPr>
          <w:lang w:val="en-US"/>
        </w:rPr>
      </w:pPr>
      <w:r w:rsidRPr="00E871F5">
        <w:rPr>
          <w:lang w:val="en-US"/>
        </w:rPr>
        <w:t>Upon its establishment in 2000, Professor Larkin also guided the development of the HCF Research Foundation’s research funding program that saw over $16 million invested in more than 50 projects spread across Australia for the benefit of the wider Australian community.</w:t>
      </w:r>
    </w:p>
    <w:p w14:paraId="32E85991" w14:textId="77777777" w:rsidR="00E871F5" w:rsidRPr="00E871F5" w:rsidRDefault="00E871F5" w:rsidP="00E871F5">
      <w:pPr>
        <w:rPr>
          <w:lang w:val="en-US"/>
        </w:rPr>
      </w:pPr>
      <w:r w:rsidRPr="00E871F5">
        <w:rPr>
          <w:lang w:val="en-US"/>
        </w:rPr>
        <w:t>Prior to joining HCF, Professor Larkin was based in Singapore for four years where he led the establishment of a chain of ambulatory medical centres throughout Asia and the CIS. Before this he worked for eight years as an executive for a large private hospital operator (Ramsay Health Care) in Australia and the United States.</w:t>
      </w:r>
    </w:p>
    <w:p w14:paraId="16C0D01E" w14:textId="77777777" w:rsidR="00E871F5" w:rsidRPr="00E871F5" w:rsidRDefault="00E871F5" w:rsidP="00E871F5">
      <w:pPr>
        <w:rPr>
          <w:lang w:val="en-US"/>
        </w:rPr>
      </w:pPr>
      <w:r w:rsidRPr="002F7158">
        <w:rPr>
          <w:rStyle w:val="Strong"/>
        </w:rPr>
        <w:t>Qualifications:</w:t>
      </w:r>
      <w:r w:rsidRPr="00E871F5">
        <w:rPr>
          <w:lang w:val="en-US"/>
        </w:rPr>
        <w:t xml:space="preserve"> HlthScD, MHSc, MBA, BHA</w:t>
      </w:r>
    </w:p>
    <w:p w14:paraId="7DFCCA77" w14:textId="77777777" w:rsidR="00E871F5" w:rsidRPr="00E871F5" w:rsidRDefault="00E871F5" w:rsidP="00E871F5">
      <w:pPr>
        <w:rPr>
          <w:lang w:val="en-US"/>
        </w:rPr>
      </w:pPr>
      <w:r w:rsidRPr="002F7158">
        <w:rPr>
          <w:rStyle w:val="Strong"/>
        </w:rPr>
        <w:t>Board membership:</w:t>
      </w:r>
      <w:r w:rsidRPr="00E871F5">
        <w:rPr>
          <w:lang w:val="en-US"/>
        </w:rPr>
        <w:t xml:space="preserve"> Appointed on 1 April 2013, term concluded 31 March 2019.</w:t>
      </w:r>
    </w:p>
    <w:p w14:paraId="65F02094" w14:textId="77777777" w:rsidR="00E871F5" w:rsidRPr="00E871F5" w:rsidRDefault="00E871F5" w:rsidP="002F7158">
      <w:pPr>
        <w:pStyle w:val="Heading4"/>
        <w:rPr>
          <w:lang w:val="en-US"/>
        </w:rPr>
      </w:pPr>
      <w:r w:rsidRPr="00E871F5">
        <w:rPr>
          <w:lang w:val="en-US"/>
        </w:rPr>
        <w:t>Mrs Cheryle Royle</w:t>
      </w:r>
    </w:p>
    <w:p w14:paraId="481EB697" w14:textId="77777777" w:rsidR="00E871F5" w:rsidRPr="00E871F5" w:rsidRDefault="00E871F5" w:rsidP="00E871F5">
      <w:pPr>
        <w:rPr>
          <w:lang w:val="en-US"/>
        </w:rPr>
      </w:pPr>
      <w:r w:rsidRPr="00E871F5">
        <w:rPr>
          <w:lang w:val="en-US"/>
        </w:rPr>
        <w:t>Mrs Cheryle Royle commenced her career as a nurse and midwife. She became the CEO of her first hospital in 1995. Following that time, she has managed a number of hospitals in both Victoria and Queensland, crossing a wide range of medical specialties.</w:t>
      </w:r>
    </w:p>
    <w:p w14:paraId="5D4F9D1D" w14:textId="77777777" w:rsidR="00E871F5" w:rsidRPr="00E871F5" w:rsidRDefault="00E871F5" w:rsidP="00E871F5">
      <w:pPr>
        <w:rPr>
          <w:lang w:val="en-US"/>
        </w:rPr>
      </w:pPr>
      <w:r w:rsidRPr="00E871F5">
        <w:rPr>
          <w:lang w:val="en-US"/>
        </w:rPr>
        <w:t>In 1998, Mrs Royle was awarded the Telstra Business Woman of the Year (VIC) for the Private Sector and went on to be a National Finalist that year, highlighting her business acumen and achievements. Her most recent appointment was at St Vincent’s Private Hospital Brisbane until June 2017, following which time she returned to Victoria. She has served on a number of boards in Victoria.</w:t>
      </w:r>
    </w:p>
    <w:p w14:paraId="524B4EB4" w14:textId="77777777" w:rsidR="00E871F5" w:rsidRPr="00E871F5" w:rsidRDefault="00E871F5" w:rsidP="00E871F5">
      <w:pPr>
        <w:rPr>
          <w:lang w:val="en-US"/>
        </w:rPr>
      </w:pPr>
      <w:r w:rsidRPr="00E871F5">
        <w:rPr>
          <w:lang w:val="en-US"/>
        </w:rPr>
        <w:t>Mrs Royle’s passion for safety and quality in health care is known and recognised by those who have worked with or alongside her and she brought to the Board her extensive management skills and knowledge.</w:t>
      </w:r>
    </w:p>
    <w:p w14:paraId="2E17422F" w14:textId="77777777" w:rsidR="00E871F5" w:rsidRPr="00E871F5" w:rsidRDefault="00E871F5" w:rsidP="00E871F5">
      <w:pPr>
        <w:rPr>
          <w:lang w:val="en-US"/>
        </w:rPr>
      </w:pPr>
      <w:r w:rsidRPr="002F7158">
        <w:rPr>
          <w:rStyle w:val="Strong"/>
        </w:rPr>
        <w:t>Qualifications:</w:t>
      </w:r>
      <w:r w:rsidRPr="00E871F5">
        <w:rPr>
          <w:lang w:val="en-US"/>
        </w:rPr>
        <w:t xml:space="preserve"> RN, RM, BN, GDip Nursing Administration</w:t>
      </w:r>
    </w:p>
    <w:p w14:paraId="4D52C30A" w14:textId="6B89795B" w:rsidR="00E871F5" w:rsidRDefault="00E871F5" w:rsidP="00E871F5">
      <w:pPr>
        <w:rPr>
          <w:lang w:val="en-US"/>
        </w:rPr>
      </w:pPr>
      <w:r w:rsidRPr="002F7158">
        <w:rPr>
          <w:rStyle w:val="Strong"/>
        </w:rPr>
        <w:t>Board membership:</w:t>
      </w:r>
      <w:r w:rsidRPr="00E871F5">
        <w:rPr>
          <w:lang w:val="en-US"/>
        </w:rPr>
        <w:t xml:space="preserve"> Appointed on 4 September 2014, term concluded 31 March 2019.</w:t>
      </w:r>
    </w:p>
    <w:p w14:paraId="2BBB9350" w14:textId="77777777" w:rsidR="002F7158" w:rsidRDefault="002F7158" w:rsidP="002F7158">
      <w:pPr>
        <w:rPr>
          <w:lang w:val="en-US"/>
        </w:rPr>
        <w:sectPr w:rsidR="002F7158" w:rsidSect="0004467F">
          <w:headerReference w:type="even" r:id="rId131"/>
          <w:headerReference w:type="default" r:id="rId132"/>
          <w:type w:val="continuous"/>
          <w:pgSz w:w="9978" w:h="14173" w:code="34"/>
          <w:pgMar w:top="1418" w:right="851" w:bottom="1247" w:left="851" w:header="680" w:footer="567" w:gutter="0"/>
          <w:cols w:num="2" w:space="284"/>
          <w:docGrid w:linePitch="360"/>
        </w:sectPr>
      </w:pPr>
    </w:p>
    <w:p w14:paraId="7B1138C9" w14:textId="7EEB13E5" w:rsidR="00E871F5" w:rsidRPr="00E871F5" w:rsidRDefault="00E871F5" w:rsidP="00142EC0">
      <w:pPr>
        <w:pStyle w:val="TableTitle"/>
        <w:spacing w:before="0"/>
        <w:rPr>
          <w:lang w:val="en-GB"/>
        </w:rPr>
      </w:pPr>
      <w:r w:rsidRPr="00E871F5">
        <w:rPr>
          <w:lang w:val="en-GB"/>
        </w:rPr>
        <w:t>Board meetings and attendance</w:t>
      </w:r>
      <w:r w:rsidR="00142EC0">
        <w:rPr>
          <w:lang w:val="en-GB"/>
        </w:rPr>
        <w:br/>
      </w:r>
    </w:p>
    <w:tbl>
      <w:tblPr>
        <w:tblStyle w:val="DefaultTable1"/>
        <w:tblW w:w="8277" w:type="dxa"/>
        <w:tblLayout w:type="fixed"/>
        <w:tblLook w:val="0220" w:firstRow="1" w:lastRow="0" w:firstColumn="0" w:lastColumn="0" w:noHBand="1" w:noVBand="0"/>
        <w:tblDescription w:val="Due to the complexity of this document no table summary has been provided. If you need assistance with the structure of this table, please email the Australian Commission on Safety and Quality in Health Care at communications@safetyandquality.gov.au."/>
      </w:tblPr>
      <w:tblGrid>
        <w:gridCol w:w="3529"/>
        <w:gridCol w:w="695"/>
        <w:gridCol w:w="1275"/>
        <w:gridCol w:w="1063"/>
        <w:gridCol w:w="950"/>
        <w:gridCol w:w="765"/>
      </w:tblGrid>
      <w:tr w:rsidR="00E871F5" w:rsidRPr="00E871F5" w14:paraId="75815C54" w14:textId="77777777" w:rsidTr="000B4423">
        <w:trPr>
          <w:cnfStyle w:val="100000000000" w:firstRow="1" w:lastRow="0" w:firstColumn="0" w:lastColumn="0" w:oddVBand="0" w:evenVBand="0" w:oddHBand="0" w:evenHBand="0" w:firstRowFirstColumn="0" w:firstRowLastColumn="0" w:lastRowFirstColumn="0" w:lastRowLastColumn="0"/>
          <w:trHeight w:val="313"/>
          <w:tblHeader/>
        </w:trPr>
        <w:tc>
          <w:tcPr>
            <w:cnfStyle w:val="000010000000" w:firstRow="0" w:lastRow="0" w:firstColumn="0" w:lastColumn="0" w:oddVBand="1" w:evenVBand="0" w:oddHBand="0" w:evenHBand="0" w:firstRowFirstColumn="0" w:firstRowLastColumn="0" w:lastRowFirstColumn="0" w:lastRowLastColumn="0"/>
            <w:tcW w:w="3529" w:type="dxa"/>
            <w:tcBorders>
              <w:bottom w:val="single" w:sz="8" w:space="0" w:color="00A9DD"/>
            </w:tcBorders>
          </w:tcPr>
          <w:p w14:paraId="7EEBDAD0" w14:textId="77777777" w:rsidR="00E871F5" w:rsidRPr="00E871F5" w:rsidRDefault="00E871F5" w:rsidP="00E871F5">
            <w:pPr>
              <w:rPr>
                <w:lang w:val="en-GB"/>
              </w:rPr>
            </w:pPr>
            <w:r w:rsidRPr="00E871F5">
              <w:rPr>
                <w:lang w:val="en-GB"/>
              </w:rPr>
              <w:t>Name</w:t>
            </w:r>
          </w:p>
        </w:tc>
        <w:tc>
          <w:tcPr>
            <w:cnfStyle w:val="000001000000" w:firstRow="0" w:lastRow="0" w:firstColumn="0" w:lastColumn="0" w:oddVBand="0" w:evenVBand="1" w:oddHBand="0" w:evenHBand="0" w:firstRowFirstColumn="0" w:firstRowLastColumn="0" w:lastRowFirstColumn="0" w:lastRowLastColumn="0"/>
            <w:tcW w:w="4748" w:type="dxa"/>
            <w:gridSpan w:val="5"/>
            <w:tcBorders>
              <w:bottom w:val="single" w:sz="8" w:space="0" w:color="00A9DD"/>
            </w:tcBorders>
          </w:tcPr>
          <w:p w14:paraId="39365C58" w14:textId="77777777" w:rsidR="00E871F5" w:rsidRPr="00E871F5" w:rsidRDefault="00E871F5" w:rsidP="00E871F5">
            <w:pPr>
              <w:rPr>
                <w:lang w:val="en-GB"/>
              </w:rPr>
            </w:pPr>
            <w:r w:rsidRPr="00E871F5">
              <w:rPr>
                <w:lang w:val="en-GB"/>
              </w:rPr>
              <w:t>Board meeting</w:t>
            </w:r>
          </w:p>
        </w:tc>
      </w:tr>
      <w:tr w:rsidR="00E871F5" w:rsidRPr="00E871F5" w14:paraId="66056BB6" w14:textId="77777777" w:rsidTr="000B4423">
        <w:trPr>
          <w:cnfStyle w:val="100000000000" w:firstRow="1" w:lastRow="0" w:firstColumn="0" w:lastColumn="0" w:oddVBand="0" w:evenVBand="0" w:oddHBand="0" w:evenHBand="0" w:firstRowFirstColumn="0" w:firstRowLastColumn="0" w:lastRowFirstColumn="0" w:lastRowLastColumn="0"/>
          <w:trHeight w:val="313"/>
          <w:tblHeader/>
        </w:trPr>
        <w:tc>
          <w:tcPr>
            <w:cnfStyle w:val="000010000000" w:firstRow="0" w:lastRow="0" w:firstColumn="0" w:lastColumn="0" w:oddVBand="1" w:evenVBand="0" w:oddHBand="0" w:evenHBand="0" w:firstRowFirstColumn="0" w:firstRowLastColumn="0" w:lastRowFirstColumn="0" w:lastRowLastColumn="0"/>
            <w:tcW w:w="3529" w:type="dxa"/>
            <w:tcBorders>
              <w:top w:val="single" w:sz="8" w:space="0" w:color="00A9DD"/>
              <w:bottom w:val="single" w:sz="8" w:space="0" w:color="00A9DD"/>
            </w:tcBorders>
          </w:tcPr>
          <w:p w14:paraId="7EC003D7" w14:textId="77777777" w:rsidR="00E871F5" w:rsidRPr="00E871F5" w:rsidRDefault="00E871F5" w:rsidP="00E871F5">
            <w:pPr>
              <w:rPr>
                <w:lang w:val="en-GB"/>
              </w:rPr>
            </w:pPr>
          </w:p>
        </w:tc>
        <w:tc>
          <w:tcPr>
            <w:cnfStyle w:val="000001000000" w:firstRow="0" w:lastRow="0" w:firstColumn="0" w:lastColumn="0" w:oddVBand="0" w:evenVBand="1" w:oddHBand="0" w:evenHBand="0" w:firstRowFirstColumn="0" w:firstRowLastColumn="0" w:lastRowFirstColumn="0" w:lastRowLastColumn="0"/>
            <w:tcW w:w="695" w:type="dxa"/>
            <w:tcBorders>
              <w:top w:val="single" w:sz="8" w:space="0" w:color="00A9DD"/>
              <w:bottom w:val="single" w:sz="8" w:space="0" w:color="00A9DD"/>
            </w:tcBorders>
          </w:tcPr>
          <w:p w14:paraId="27603CBA" w14:textId="77777777" w:rsidR="00E871F5" w:rsidRPr="00E871F5" w:rsidRDefault="00E871F5" w:rsidP="00E871F5">
            <w:pPr>
              <w:rPr>
                <w:lang w:val="en-GB"/>
              </w:rPr>
            </w:pPr>
            <w:r w:rsidRPr="00E871F5">
              <w:rPr>
                <w:lang w:val="en-GB"/>
              </w:rPr>
              <w:t>12 July 2018</w:t>
            </w:r>
          </w:p>
        </w:tc>
        <w:tc>
          <w:tcPr>
            <w:cnfStyle w:val="000010000000" w:firstRow="0" w:lastRow="0" w:firstColumn="0" w:lastColumn="0" w:oddVBand="1" w:evenVBand="0" w:oddHBand="0" w:evenHBand="0" w:firstRowFirstColumn="0" w:firstRowLastColumn="0" w:lastRowFirstColumn="0" w:lastRowLastColumn="0"/>
            <w:tcW w:w="1275" w:type="dxa"/>
            <w:tcBorders>
              <w:top w:val="single" w:sz="8" w:space="0" w:color="00A9DD"/>
              <w:bottom w:val="single" w:sz="8" w:space="0" w:color="00A9DD"/>
            </w:tcBorders>
          </w:tcPr>
          <w:p w14:paraId="32067B85" w14:textId="77777777" w:rsidR="00E871F5" w:rsidRPr="00E871F5" w:rsidRDefault="00E871F5" w:rsidP="00E871F5">
            <w:pPr>
              <w:rPr>
                <w:lang w:val="en-GB"/>
              </w:rPr>
            </w:pPr>
            <w:r w:rsidRPr="00E871F5">
              <w:rPr>
                <w:lang w:val="en-GB"/>
              </w:rPr>
              <w:t>11 September 2018</w:t>
            </w:r>
          </w:p>
        </w:tc>
        <w:tc>
          <w:tcPr>
            <w:cnfStyle w:val="000001000000" w:firstRow="0" w:lastRow="0" w:firstColumn="0" w:lastColumn="0" w:oddVBand="0" w:evenVBand="1" w:oddHBand="0" w:evenHBand="0" w:firstRowFirstColumn="0" w:firstRowLastColumn="0" w:lastRowFirstColumn="0" w:lastRowLastColumn="0"/>
            <w:tcW w:w="1063" w:type="dxa"/>
            <w:tcBorders>
              <w:top w:val="single" w:sz="8" w:space="0" w:color="00A9DD"/>
              <w:bottom w:val="single" w:sz="8" w:space="0" w:color="00A9DD"/>
            </w:tcBorders>
          </w:tcPr>
          <w:p w14:paraId="3DBD6FE3" w14:textId="77777777" w:rsidR="00E871F5" w:rsidRPr="00E871F5" w:rsidRDefault="00E871F5" w:rsidP="00E871F5">
            <w:pPr>
              <w:rPr>
                <w:lang w:val="en-GB"/>
              </w:rPr>
            </w:pPr>
            <w:r w:rsidRPr="00E871F5">
              <w:rPr>
                <w:lang w:val="en-GB"/>
              </w:rPr>
              <w:t>11 October 2018</w:t>
            </w:r>
          </w:p>
        </w:tc>
        <w:tc>
          <w:tcPr>
            <w:cnfStyle w:val="000010000000" w:firstRow="0" w:lastRow="0" w:firstColumn="0" w:lastColumn="0" w:oddVBand="1" w:evenVBand="0" w:oddHBand="0" w:evenHBand="0" w:firstRowFirstColumn="0" w:firstRowLastColumn="0" w:lastRowFirstColumn="0" w:lastRowLastColumn="0"/>
            <w:tcW w:w="950" w:type="dxa"/>
            <w:tcBorders>
              <w:top w:val="single" w:sz="8" w:space="0" w:color="00A9DD"/>
              <w:bottom w:val="single" w:sz="8" w:space="0" w:color="00A9DD"/>
            </w:tcBorders>
          </w:tcPr>
          <w:p w14:paraId="277A37C0" w14:textId="77777777" w:rsidR="00E871F5" w:rsidRPr="00E871F5" w:rsidRDefault="00E871F5" w:rsidP="00E871F5">
            <w:pPr>
              <w:rPr>
                <w:lang w:val="en-GB"/>
              </w:rPr>
            </w:pPr>
            <w:r w:rsidRPr="00E871F5">
              <w:rPr>
                <w:lang w:val="en-GB"/>
              </w:rPr>
              <w:t>28 March 2019</w:t>
            </w:r>
          </w:p>
        </w:tc>
        <w:tc>
          <w:tcPr>
            <w:cnfStyle w:val="000001000000" w:firstRow="0" w:lastRow="0" w:firstColumn="0" w:lastColumn="0" w:oddVBand="0" w:evenVBand="1" w:oddHBand="0" w:evenHBand="0" w:firstRowFirstColumn="0" w:firstRowLastColumn="0" w:lastRowFirstColumn="0" w:lastRowLastColumn="0"/>
            <w:tcW w:w="765" w:type="dxa"/>
            <w:tcBorders>
              <w:top w:val="single" w:sz="8" w:space="0" w:color="00A9DD"/>
              <w:bottom w:val="single" w:sz="8" w:space="0" w:color="00A9DD"/>
            </w:tcBorders>
          </w:tcPr>
          <w:p w14:paraId="16B983E3" w14:textId="77777777" w:rsidR="00E871F5" w:rsidRPr="00E871F5" w:rsidRDefault="00E871F5" w:rsidP="00E871F5">
            <w:pPr>
              <w:rPr>
                <w:lang w:val="en-GB"/>
              </w:rPr>
            </w:pPr>
            <w:r w:rsidRPr="00E871F5">
              <w:rPr>
                <w:lang w:val="en-GB"/>
              </w:rPr>
              <w:t>20 June 2019</w:t>
            </w:r>
          </w:p>
        </w:tc>
      </w:tr>
      <w:tr w:rsidR="00E871F5" w:rsidRPr="00E871F5" w14:paraId="0B631FE4" w14:textId="77777777" w:rsidTr="000B4423">
        <w:trPr>
          <w:trHeight w:val="454"/>
        </w:trPr>
        <w:tc>
          <w:tcPr>
            <w:cnfStyle w:val="000010000000" w:firstRow="0" w:lastRow="0" w:firstColumn="0" w:lastColumn="0" w:oddVBand="1" w:evenVBand="0" w:oddHBand="0" w:evenHBand="0" w:firstRowFirstColumn="0" w:firstRowLastColumn="0" w:lastRowFirstColumn="0" w:lastRowLastColumn="0"/>
            <w:tcW w:w="3529" w:type="dxa"/>
            <w:tcBorders>
              <w:top w:val="single" w:sz="8" w:space="0" w:color="00A9DD"/>
              <w:bottom w:val="single" w:sz="2" w:space="0" w:color="00A9DD"/>
            </w:tcBorders>
            <w:vAlign w:val="bottom"/>
          </w:tcPr>
          <w:p w14:paraId="7902138F" w14:textId="03D48D4B" w:rsidR="00E871F5" w:rsidRPr="00E871F5" w:rsidRDefault="00E871F5" w:rsidP="001F1D1E">
            <w:pPr>
              <w:rPr>
                <w:lang w:val="en-US"/>
              </w:rPr>
            </w:pPr>
            <w:r w:rsidRPr="00E871F5">
              <w:rPr>
                <w:lang w:val="en-US"/>
              </w:rPr>
              <w:t xml:space="preserve">Professor Villis Marshall </w:t>
            </w:r>
            <w:r w:rsidR="00C04CCD" w:rsidRPr="00C04CCD">
              <w:rPr>
                <w:sz w:val="16"/>
                <w:szCs w:val="16"/>
                <w:lang w:val="en-US"/>
              </w:rPr>
              <w:t>AC</w:t>
            </w:r>
            <w:r w:rsidR="00C04CCD" w:rsidRPr="00E871F5">
              <w:rPr>
                <w:lang w:val="en-US"/>
              </w:rPr>
              <w:t xml:space="preserve"> </w:t>
            </w:r>
            <w:r w:rsidRPr="00E871F5">
              <w:rPr>
                <w:lang w:val="en-US"/>
              </w:rPr>
              <w:t>(Chair)</w:t>
            </w:r>
          </w:p>
        </w:tc>
        <w:tc>
          <w:tcPr>
            <w:cnfStyle w:val="000001000000" w:firstRow="0" w:lastRow="0" w:firstColumn="0" w:lastColumn="0" w:oddVBand="0" w:evenVBand="1" w:oddHBand="0" w:evenHBand="0" w:firstRowFirstColumn="0" w:firstRowLastColumn="0" w:lastRowFirstColumn="0" w:lastRowLastColumn="0"/>
            <w:tcW w:w="695" w:type="dxa"/>
            <w:tcBorders>
              <w:top w:val="single" w:sz="8" w:space="0" w:color="00A9DD"/>
              <w:bottom w:val="single" w:sz="2" w:space="0" w:color="00A9DD"/>
            </w:tcBorders>
            <w:shd w:val="clear" w:color="auto" w:fill="EBF4FA"/>
            <w:vAlign w:val="bottom"/>
          </w:tcPr>
          <w:p w14:paraId="5FB54B1C" w14:textId="3C3A9EFD" w:rsidR="00E871F5" w:rsidRPr="00C04CCD" w:rsidRDefault="00C04CCD" w:rsidP="001F1D1E">
            <w:pPr>
              <w:jc w:val="center"/>
              <w:rPr>
                <w:color w:val="00506B" w:themeColor="accent2"/>
                <w:sz w:val="28"/>
                <w:szCs w:val="28"/>
                <w:lang w:val="en-US"/>
              </w:rPr>
            </w:pPr>
            <w:r w:rsidRPr="00C04CCD">
              <w:rPr>
                <w:color w:val="00506B" w:themeColor="accent2"/>
                <w:sz w:val="28"/>
                <w:szCs w:val="28"/>
                <w:lang w:val="en-US"/>
              </w:rPr>
              <w:sym w:font="Webdings" w:char="F061"/>
            </w:r>
          </w:p>
        </w:tc>
        <w:tc>
          <w:tcPr>
            <w:cnfStyle w:val="000010000000" w:firstRow="0" w:lastRow="0" w:firstColumn="0" w:lastColumn="0" w:oddVBand="1" w:evenVBand="0" w:oddHBand="0" w:evenHBand="0" w:firstRowFirstColumn="0" w:firstRowLastColumn="0" w:lastRowFirstColumn="0" w:lastRowLastColumn="0"/>
            <w:tcW w:w="1275" w:type="dxa"/>
            <w:tcBorders>
              <w:top w:val="single" w:sz="8" w:space="0" w:color="00A9DD"/>
              <w:bottom w:val="single" w:sz="2" w:space="0" w:color="00A9DD"/>
            </w:tcBorders>
            <w:vAlign w:val="bottom"/>
          </w:tcPr>
          <w:p w14:paraId="490F5C3F" w14:textId="617328BA" w:rsidR="00E871F5" w:rsidRPr="00142EC0" w:rsidRDefault="00C04CCD" w:rsidP="001F1D1E">
            <w:pPr>
              <w:jc w:val="center"/>
              <w:rPr>
                <w:color w:val="00506B" w:themeColor="accent2"/>
                <w:lang w:val="en-US"/>
              </w:rPr>
            </w:pPr>
            <w:r w:rsidRPr="00C04CCD">
              <w:rPr>
                <w:color w:val="00506B" w:themeColor="accent2"/>
                <w:sz w:val="28"/>
                <w:szCs w:val="28"/>
                <w:lang w:val="en-US"/>
              </w:rPr>
              <w:sym w:font="Webdings" w:char="F061"/>
            </w:r>
          </w:p>
        </w:tc>
        <w:tc>
          <w:tcPr>
            <w:cnfStyle w:val="000001000000" w:firstRow="0" w:lastRow="0" w:firstColumn="0" w:lastColumn="0" w:oddVBand="0" w:evenVBand="1" w:oddHBand="0" w:evenHBand="0" w:firstRowFirstColumn="0" w:firstRowLastColumn="0" w:lastRowFirstColumn="0" w:lastRowLastColumn="0"/>
            <w:tcW w:w="1063" w:type="dxa"/>
            <w:tcBorders>
              <w:top w:val="single" w:sz="8" w:space="0" w:color="00A9DD"/>
              <w:bottom w:val="single" w:sz="2" w:space="0" w:color="00A9DD"/>
            </w:tcBorders>
            <w:shd w:val="clear" w:color="auto" w:fill="EBF4FA"/>
            <w:vAlign w:val="bottom"/>
          </w:tcPr>
          <w:p w14:paraId="6D52A604" w14:textId="5A76A19E" w:rsidR="00E871F5" w:rsidRPr="00142EC0" w:rsidRDefault="00C04CCD" w:rsidP="001F1D1E">
            <w:pPr>
              <w:jc w:val="center"/>
              <w:rPr>
                <w:color w:val="00506B" w:themeColor="accent2"/>
                <w:lang w:val="en-US"/>
              </w:rPr>
            </w:pPr>
            <w:r w:rsidRPr="00C04CCD">
              <w:rPr>
                <w:color w:val="00506B" w:themeColor="accent2"/>
                <w:sz w:val="28"/>
                <w:szCs w:val="28"/>
                <w:lang w:val="en-US"/>
              </w:rPr>
              <w:sym w:font="Webdings" w:char="F061"/>
            </w:r>
          </w:p>
        </w:tc>
        <w:tc>
          <w:tcPr>
            <w:cnfStyle w:val="000010000000" w:firstRow="0" w:lastRow="0" w:firstColumn="0" w:lastColumn="0" w:oddVBand="1" w:evenVBand="0" w:oddHBand="0" w:evenHBand="0" w:firstRowFirstColumn="0" w:firstRowLastColumn="0" w:lastRowFirstColumn="0" w:lastRowLastColumn="0"/>
            <w:tcW w:w="950" w:type="dxa"/>
            <w:tcBorders>
              <w:top w:val="single" w:sz="8" w:space="0" w:color="00A9DD"/>
              <w:bottom w:val="single" w:sz="2" w:space="0" w:color="00A9DD"/>
            </w:tcBorders>
            <w:vAlign w:val="bottom"/>
          </w:tcPr>
          <w:p w14:paraId="16B7CC16" w14:textId="4BB1F892" w:rsidR="00E871F5" w:rsidRPr="00142EC0" w:rsidRDefault="00C04CCD" w:rsidP="001F1D1E">
            <w:pPr>
              <w:jc w:val="center"/>
              <w:rPr>
                <w:color w:val="00506B" w:themeColor="accent2"/>
                <w:lang w:val="en-US"/>
              </w:rPr>
            </w:pPr>
            <w:r w:rsidRPr="00C04CCD">
              <w:rPr>
                <w:color w:val="00506B" w:themeColor="accent2"/>
                <w:sz w:val="28"/>
                <w:szCs w:val="28"/>
                <w:lang w:val="en-US"/>
              </w:rPr>
              <w:sym w:font="Webdings" w:char="F061"/>
            </w:r>
          </w:p>
        </w:tc>
        <w:tc>
          <w:tcPr>
            <w:cnfStyle w:val="000001000000" w:firstRow="0" w:lastRow="0" w:firstColumn="0" w:lastColumn="0" w:oddVBand="0" w:evenVBand="1" w:oddHBand="0" w:evenHBand="0" w:firstRowFirstColumn="0" w:firstRowLastColumn="0" w:lastRowFirstColumn="0" w:lastRowLastColumn="0"/>
            <w:tcW w:w="765" w:type="dxa"/>
            <w:tcBorders>
              <w:top w:val="single" w:sz="8" w:space="0" w:color="00A9DD"/>
              <w:bottom w:val="single" w:sz="2" w:space="0" w:color="00A9DD"/>
            </w:tcBorders>
            <w:shd w:val="clear" w:color="auto" w:fill="EBF4FA"/>
            <w:vAlign w:val="bottom"/>
          </w:tcPr>
          <w:p w14:paraId="241D195F" w14:textId="447AF7AB" w:rsidR="00E871F5" w:rsidRPr="00142EC0" w:rsidRDefault="00C04CCD" w:rsidP="001F1D1E">
            <w:pPr>
              <w:jc w:val="center"/>
              <w:rPr>
                <w:color w:val="00506B" w:themeColor="accent2"/>
                <w:lang w:val="en-US"/>
              </w:rPr>
            </w:pPr>
            <w:r w:rsidRPr="00C04CCD">
              <w:rPr>
                <w:color w:val="00506B" w:themeColor="accent2"/>
                <w:sz w:val="28"/>
                <w:szCs w:val="28"/>
                <w:lang w:val="en-US"/>
              </w:rPr>
              <w:sym w:font="Webdings" w:char="F061"/>
            </w:r>
          </w:p>
        </w:tc>
      </w:tr>
      <w:tr w:rsidR="00E871F5" w:rsidRPr="00E871F5" w14:paraId="1E15288E" w14:textId="77777777" w:rsidTr="000B4423">
        <w:trPr>
          <w:trHeight w:val="454"/>
        </w:trPr>
        <w:tc>
          <w:tcPr>
            <w:cnfStyle w:val="000010000000" w:firstRow="0" w:lastRow="0" w:firstColumn="0" w:lastColumn="0" w:oddVBand="1" w:evenVBand="0" w:oddHBand="0" w:evenHBand="0" w:firstRowFirstColumn="0" w:firstRowLastColumn="0" w:lastRowFirstColumn="0" w:lastRowLastColumn="0"/>
            <w:tcW w:w="3529" w:type="dxa"/>
            <w:tcBorders>
              <w:top w:val="single" w:sz="2" w:space="0" w:color="00A9DD"/>
              <w:bottom w:val="single" w:sz="2" w:space="0" w:color="00A9DD"/>
            </w:tcBorders>
            <w:vAlign w:val="bottom"/>
          </w:tcPr>
          <w:p w14:paraId="74CB2127" w14:textId="77777777" w:rsidR="00E871F5" w:rsidRPr="00E871F5" w:rsidRDefault="00E871F5" w:rsidP="001F1D1E">
            <w:pPr>
              <w:rPr>
                <w:lang w:val="en-US"/>
              </w:rPr>
            </w:pPr>
            <w:r w:rsidRPr="00E871F5">
              <w:rPr>
                <w:lang w:val="en-US"/>
              </w:rPr>
              <w:t>Ms Christine Gee</w:t>
            </w:r>
          </w:p>
        </w:tc>
        <w:tc>
          <w:tcPr>
            <w:cnfStyle w:val="000001000000" w:firstRow="0" w:lastRow="0" w:firstColumn="0" w:lastColumn="0" w:oddVBand="0" w:evenVBand="1" w:oddHBand="0" w:evenHBand="0" w:firstRowFirstColumn="0" w:firstRowLastColumn="0" w:lastRowFirstColumn="0" w:lastRowLastColumn="0"/>
            <w:tcW w:w="695" w:type="dxa"/>
            <w:tcBorders>
              <w:top w:val="single" w:sz="2" w:space="0" w:color="00A9DD"/>
              <w:bottom w:val="single" w:sz="2" w:space="0" w:color="00A9DD"/>
            </w:tcBorders>
            <w:shd w:val="clear" w:color="auto" w:fill="EBF4FA"/>
            <w:vAlign w:val="bottom"/>
          </w:tcPr>
          <w:p w14:paraId="2FC3BF45" w14:textId="27ADB489" w:rsidR="00E871F5" w:rsidRPr="00C04CCD" w:rsidRDefault="00C04CCD" w:rsidP="001F1D1E">
            <w:pPr>
              <w:jc w:val="center"/>
              <w:rPr>
                <w:rFonts w:ascii="Cambria" w:hAnsi="Cambria"/>
                <w:color w:val="00506B" w:themeColor="accent2"/>
                <w:lang w:val="en-US"/>
              </w:rPr>
            </w:pPr>
            <w:r>
              <w:rPr>
                <w:rFonts w:ascii="mdl2" w:hAnsi="mdl2"/>
                <w:color w:val="00506B" w:themeColor="accent2"/>
                <w:lang w:val="en-US"/>
              </w:rPr>
              <w:sym w:font="Webdings" w:char="F072"/>
            </w:r>
          </w:p>
        </w:tc>
        <w:tc>
          <w:tcPr>
            <w:cnfStyle w:val="000010000000" w:firstRow="0" w:lastRow="0" w:firstColumn="0" w:lastColumn="0" w:oddVBand="1" w:evenVBand="0" w:oddHBand="0" w:evenHBand="0" w:firstRowFirstColumn="0" w:firstRowLastColumn="0" w:lastRowFirstColumn="0" w:lastRowLastColumn="0"/>
            <w:tcW w:w="1275" w:type="dxa"/>
            <w:tcBorders>
              <w:top w:val="single" w:sz="2" w:space="0" w:color="00A9DD"/>
              <w:bottom w:val="single" w:sz="2" w:space="0" w:color="00A9DD"/>
            </w:tcBorders>
            <w:vAlign w:val="bottom"/>
          </w:tcPr>
          <w:p w14:paraId="038D7557" w14:textId="772CC3F4" w:rsidR="00E871F5" w:rsidRPr="00142EC0" w:rsidRDefault="00C04CCD" w:rsidP="001F1D1E">
            <w:pPr>
              <w:jc w:val="center"/>
              <w:rPr>
                <w:color w:val="00506B" w:themeColor="accent2"/>
                <w:lang w:val="en-US"/>
              </w:rPr>
            </w:pPr>
            <w:r w:rsidRPr="00C04CCD">
              <w:rPr>
                <w:color w:val="00506B" w:themeColor="accent2"/>
                <w:sz w:val="28"/>
                <w:szCs w:val="28"/>
                <w:lang w:val="en-US"/>
              </w:rPr>
              <w:sym w:font="Webdings" w:char="F061"/>
            </w:r>
          </w:p>
        </w:tc>
        <w:tc>
          <w:tcPr>
            <w:cnfStyle w:val="000001000000" w:firstRow="0" w:lastRow="0" w:firstColumn="0" w:lastColumn="0" w:oddVBand="0" w:evenVBand="1" w:oddHBand="0" w:evenHBand="0" w:firstRowFirstColumn="0" w:firstRowLastColumn="0" w:lastRowFirstColumn="0" w:lastRowLastColumn="0"/>
            <w:tcW w:w="1063" w:type="dxa"/>
            <w:tcBorders>
              <w:top w:val="single" w:sz="2" w:space="0" w:color="00A9DD"/>
              <w:bottom w:val="single" w:sz="2" w:space="0" w:color="00A9DD"/>
            </w:tcBorders>
            <w:shd w:val="clear" w:color="auto" w:fill="EBF4FA"/>
            <w:vAlign w:val="bottom"/>
          </w:tcPr>
          <w:p w14:paraId="64DB31B7" w14:textId="0190C1B8" w:rsidR="00E871F5" w:rsidRPr="00142EC0" w:rsidRDefault="00C04CCD" w:rsidP="001F1D1E">
            <w:pPr>
              <w:jc w:val="center"/>
              <w:rPr>
                <w:color w:val="00506B" w:themeColor="accent2"/>
                <w:lang w:val="en-US"/>
              </w:rPr>
            </w:pPr>
            <w:r w:rsidRPr="00C04CCD">
              <w:rPr>
                <w:color w:val="00506B" w:themeColor="accent2"/>
                <w:sz w:val="28"/>
                <w:szCs w:val="28"/>
                <w:lang w:val="en-US"/>
              </w:rPr>
              <w:sym w:font="Webdings" w:char="F061"/>
            </w:r>
          </w:p>
        </w:tc>
        <w:tc>
          <w:tcPr>
            <w:cnfStyle w:val="000010000000" w:firstRow="0" w:lastRow="0" w:firstColumn="0" w:lastColumn="0" w:oddVBand="1" w:evenVBand="0" w:oddHBand="0" w:evenHBand="0" w:firstRowFirstColumn="0" w:firstRowLastColumn="0" w:lastRowFirstColumn="0" w:lastRowLastColumn="0"/>
            <w:tcW w:w="950" w:type="dxa"/>
            <w:tcBorders>
              <w:top w:val="single" w:sz="2" w:space="0" w:color="00A9DD"/>
              <w:bottom w:val="single" w:sz="2" w:space="0" w:color="00A9DD"/>
            </w:tcBorders>
            <w:vAlign w:val="bottom"/>
          </w:tcPr>
          <w:p w14:paraId="480F32A4" w14:textId="2A24BB92" w:rsidR="00E871F5" w:rsidRPr="00142EC0" w:rsidRDefault="00C04CCD" w:rsidP="001F1D1E">
            <w:pPr>
              <w:jc w:val="center"/>
              <w:rPr>
                <w:color w:val="00506B" w:themeColor="accent2"/>
                <w:lang w:val="en-US"/>
              </w:rPr>
            </w:pPr>
            <w:r w:rsidRPr="00C04CCD">
              <w:rPr>
                <w:color w:val="00506B" w:themeColor="accent2"/>
                <w:sz w:val="28"/>
                <w:szCs w:val="28"/>
                <w:lang w:val="en-US"/>
              </w:rPr>
              <w:sym w:font="Webdings" w:char="F061"/>
            </w:r>
          </w:p>
        </w:tc>
        <w:tc>
          <w:tcPr>
            <w:cnfStyle w:val="000001000000" w:firstRow="0" w:lastRow="0" w:firstColumn="0" w:lastColumn="0" w:oddVBand="0" w:evenVBand="1" w:oddHBand="0" w:evenHBand="0" w:firstRowFirstColumn="0" w:firstRowLastColumn="0" w:lastRowFirstColumn="0" w:lastRowLastColumn="0"/>
            <w:tcW w:w="765" w:type="dxa"/>
            <w:tcBorders>
              <w:top w:val="single" w:sz="2" w:space="0" w:color="00A9DD"/>
              <w:bottom w:val="single" w:sz="2" w:space="0" w:color="00A9DD"/>
            </w:tcBorders>
            <w:shd w:val="clear" w:color="auto" w:fill="EBF4FA"/>
            <w:vAlign w:val="bottom"/>
          </w:tcPr>
          <w:p w14:paraId="0A168C68" w14:textId="48A72852" w:rsidR="00E871F5" w:rsidRPr="00142EC0" w:rsidRDefault="00C04CCD" w:rsidP="001F1D1E">
            <w:pPr>
              <w:jc w:val="center"/>
              <w:rPr>
                <w:color w:val="00506B" w:themeColor="accent2"/>
                <w:lang w:val="en-US"/>
              </w:rPr>
            </w:pPr>
            <w:r w:rsidRPr="00C04CCD">
              <w:rPr>
                <w:color w:val="00506B" w:themeColor="accent2"/>
                <w:sz w:val="28"/>
                <w:szCs w:val="28"/>
                <w:lang w:val="en-US"/>
              </w:rPr>
              <w:sym w:font="Webdings" w:char="F061"/>
            </w:r>
          </w:p>
        </w:tc>
      </w:tr>
      <w:tr w:rsidR="00E871F5" w:rsidRPr="00E871F5" w14:paraId="71DD526F" w14:textId="77777777" w:rsidTr="000B4423">
        <w:trPr>
          <w:trHeight w:val="454"/>
        </w:trPr>
        <w:tc>
          <w:tcPr>
            <w:cnfStyle w:val="000010000000" w:firstRow="0" w:lastRow="0" w:firstColumn="0" w:lastColumn="0" w:oddVBand="1" w:evenVBand="0" w:oddHBand="0" w:evenHBand="0" w:firstRowFirstColumn="0" w:firstRowLastColumn="0" w:lastRowFirstColumn="0" w:lastRowLastColumn="0"/>
            <w:tcW w:w="3529" w:type="dxa"/>
            <w:tcBorders>
              <w:top w:val="single" w:sz="2" w:space="0" w:color="00A9DD"/>
              <w:bottom w:val="single" w:sz="2" w:space="0" w:color="00A9DD"/>
            </w:tcBorders>
            <w:vAlign w:val="bottom"/>
          </w:tcPr>
          <w:p w14:paraId="2CC1A0F6" w14:textId="77777777" w:rsidR="00E871F5" w:rsidRPr="00E871F5" w:rsidRDefault="00E871F5" w:rsidP="001F1D1E">
            <w:pPr>
              <w:rPr>
                <w:lang w:val="en-US"/>
              </w:rPr>
            </w:pPr>
            <w:r w:rsidRPr="00E871F5">
              <w:rPr>
                <w:lang w:val="en-US"/>
              </w:rPr>
              <w:t>Professor Shaun Larkin</w:t>
            </w:r>
            <w:r w:rsidRPr="00E871F5">
              <w:rPr>
                <w:vertAlign w:val="superscript"/>
                <w:lang w:val="en-US"/>
              </w:rPr>
              <w:t>*</w:t>
            </w:r>
          </w:p>
        </w:tc>
        <w:tc>
          <w:tcPr>
            <w:cnfStyle w:val="000001000000" w:firstRow="0" w:lastRow="0" w:firstColumn="0" w:lastColumn="0" w:oddVBand="0" w:evenVBand="1" w:oddHBand="0" w:evenHBand="0" w:firstRowFirstColumn="0" w:firstRowLastColumn="0" w:lastRowFirstColumn="0" w:lastRowLastColumn="0"/>
            <w:tcW w:w="695" w:type="dxa"/>
            <w:tcBorders>
              <w:top w:val="single" w:sz="2" w:space="0" w:color="00A9DD"/>
              <w:bottom w:val="single" w:sz="2" w:space="0" w:color="00A9DD"/>
            </w:tcBorders>
            <w:shd w:val="clear" w:color="auto" w:fill="EBF4FA"/>
            <w:vAlign w:val="bottom"/>
          </w:tcPr>
          <w:p w14:paraId="1B48BAE3" w14:textId="1065EEC9" w:rsidR="00E871F5" w:rsidRPr="00142EC0" w:rsidRDefault="00C04CCD" w:rsidP="001F1D1E">
            <w:pPr>
              <w:jc w:val="center"/>
              <w:rPr>
                <w:color w:val="00506B" w:themeColor="accent2"/>
                <w:lang w:val="en-US"/>
              </w:rPr>
            </w:pPr>
            <w:r w:rsidRPr="00C04CCD">
              <w:rPr>
                <w:color w:val="00506B" w:themeColor="accent2"/>
                <w:sz w:val="28"/>
                <w:szCs w:val="28"/>
                <w:lang w:val="en-US"/>
              </w:rPr>
              <w:sym w:font="Webdings" w:char="F061"/>
            </w:r>
          </w:p>
        </w:tc>
        <w:tc>
          <w:tcPr>
            <w:cnfStyle w:val="000010000000" w:firstRow="0" w:lastRow="0" w:firstColumn="0" w:lastColumn="0" w:oddVBand="1" w:evenVBand="0" w:oddHBand="0" w:evenHBand="0" w:firstRowFirstColumn="0" w:firstRowLastColumn="0" w:lastRowFirstColumn="0" w:lastRowLastColumn="0"/>
            <w:tcW w:w="1275" w:type="dxa"/>
            <w:tcBorders>
              <w:top w:val="single" w:sz="2" w:space="0" w:color="00A9DD"/>
              <w:bottom w:val="single" w:sz="2" w:space="0" w:color="00A9DD"/>
            </w:tcBorders>
            <w:vAlign w:val="bottom"/>
          </w:tcPr>
          <w:p w14:paraId="50364ECF" w14:textId="7D3C6B11" w:rsidR="00E871F5" w:rsidRPr="00142EC0" w:rsidRDefault="00C04CCD" w:rsidP="001F1D1E">
            <w:pPr>
              <w:jc w:val="center"/>
              <w:rPr>
                <w:color w:val="00506B" w:themeColor="accent2"/>
                <w:lang w:val="en-US"/>
              </w:rPr>
            </w:pPr>
            <w:r w:rsidRPr="00C04CCD">
              <w:rPr>
                <w:color w:val="00506B" w:themeColor="accent2"/>
                <w:sz w:val="28"/>
                <w:szCs w:val="28"/>
                <w:lang w:val="en-US"/>
              </w:rPr>
              <w:sym w:font="Webdings" w:char="F061"/>
            </w:r>
          </w:p>
        </w:tc>
        <w:tc>
          <w:tcPr>
            <w:cnfStyle w:val="000001000000" w:firstRow="0" w:lastRow="0" w:firstColumn="0" w:lastColumn="0" w:oddVBand="0" w:evenVBand="1" w:oddHBand="0" w:evenHBand="0" w:firstRowFirstColumn="0" w:firstRowLastColumn="0" w:lastRowFirstColumn="0" w:lastRowLastColumn="0"/>
            <w:tcW w:w="1063" w:type="dxa"/>
            <w:tcBorders>
              <w:top w:val="single" w:sz="2" w:space="0" w:color="00A9DD"/>
              <w:bottom w:val="single" w:sz="2" w:space="0" w:color="00A9DD"/>
            </w:tcBorders>
            <w:shd w:val="clear" w:color="auto" w:fill="EBF4FA"/>
            <w:vAlign w:val="bottom"/>
          </w:tcPr>
          <w:p w14:paraId="4E7A4BD1" w14:textId="1B094E2D" w:rsidR="00E871F5" w:rsidRPr="00142EC0" w:rsidRDefault="00C04CCD" w:rsidP="001F1D1E">
            <w:pPr>
              <w:jc w:val="center"/>
              <w:rPr>
                <w:color w:val="00506B" w:themeColor="accent2"/>
                <w:lang w:val="en-US"/>
              </w:rPr>
            </w:pPr>
            <w:r w:rsidRPr="00C04CCD">
              <w:rPr>
                <w:color w:val="00506B" w:themeColor="accent2"/>
                <w:sz w:val="28"/>
                <w:szCs w:val="28"/>
                <w:lang w:val="en-US"/>
              </w:rPr>
              <w:sym w:font="Webdings" w:char="F061"/>
            </w:r>
          </w:p>
        </w:tc>
        <w:tc>
          <w:tcPr>
            <w:cnfStyle w:val="000010000000" w:firstRow="0" w:lastRow="0" w:firstColumn="0" w:lastColumn="0" w:oddVBand="1" w:evenVBand="0" w:oddHBand="0" w:evenHBand="0" w:firstRowFirstColumn="0" w:firstRowLastColumn="0" w:lastRowFirstColumn="0" w:lastRowLastColumn="0"/>
            <w:tcW w:w="950" w:type="dxa"/>
            <w:tcBorders>
              <w:top w:val="single" w:sz="2" w:space="0" w:color="00A9DD"/>
              <w:bottom w:val="single" w:sz="2" w:space="0" w:color="00A9DD"/>
            </w:tcBorders>
            <w:vAlign w:val="bottom"/>
          </w:tcPr>
          <w:p w14:paraId="44BB6AFD" w14:textId="78F42F17" w:rsidR="00E871F5" w:rsidRPr="00142EC0" w:rsidRDefault="00C04CCD" w:rsidP="001F1D1E">
            <w:pPr>
              <w:jc w:val="center"/>
              <w:rPr>
                <w:color w:val="00506B" w:themeColor="accent2"/>
                <w:lang w:val="en-US"/>
              </w:rPr>
            </w:pPr>
            <w:r w:rsidRPr="00C04CCD">
              <w:rPr>
                <w:color w:val="00506B" w:themeColor="accent2"/>
                <w:sz w:val="28"/>
                <w:szCs w:val="28"/>
                <w:lang w:val="en-US"/>
              </w:rPr>
              <w:sym w:font="Webdings" w:char="F061"/>
            </w:r>
          </w:p>
        </w:tc>
        <w:tc>
          <w:tcPr>
            <w:cnfStyle w:val="000001000000" w:firstRow="0" w:lastRow="0" w:firstColumn="0" w:lastColumn="0" w:oddVBand="0" w:evenVBand="1" w:oddHBand="0" w:evenHBand="0" w:firstRowFirstColumn="0" w:firstRowLastColumn="0" w:lastRowFirstColumn="0" w:lastRowLastColumn="0"/>
            <w:tcW w:w="765" w:type="dxa"/>
            <w:tcBorders>
              <w:top w:val="single" w:sz="2" w:space="0" w:color="00A9DD"/>
              <w:bottom w:val="single" w:sz="2" w:space="0" w:color="00A9DD"/>
            </w:tcBorders>
            <w:shd w:val="clear" w:color="auto" w:fill="EBF4FA"/>
            <w:vAlign w:val="bottom"/>
          </w:tcPr>
          <w:p w14:paraId="6504527C" w14:textId="5115DC2B" w:rsidR="00E871F5" w:rsidRPr="00142EC0" w:rsidRDefault="001F1D1E" w:rsidP="001F1D1E">
            <w:pPr>
              <w:jc w:val="center"/>
              <w:rPr>
                <w:color w:val="00506B" w:themeColor="accent2"/>
                <w:lang w:val="en-US"/>
              </w:rPr>
            </w:pPr>
            <w:r w:rsidRPr="00142EC0">
              <w:rPr>
                <w:color w:val="00506B" w:themeColor="accent2"/>
                <w:lang w:val="en-US"/>
              </w:rPr>
              <w:t>–</w:t>
            </w:r>
          </w:p>
        </w:tc>
      </w:tr>
      <w:tr w:rsidR="00E871F5" w:rsidRPr="00E871F5" w14:paraId="066B7ECA" w14:textId="77777777" w:rsidTr="000B4423">
        <w:trPr>
          <w:trHeight w:val="454"/>
        </w:trPr>
        <w:tc>
          <w:tcPr>
            <w:cnfStyle w:val="000010000000" w:firstRow="0" w:lastRow="0" w:firstColumn="0" w:lastColumn="0" w:oddVBand="1" w:evenVBand="0" w:oddHBand="0" w:evenHBand="0" w:firstRowFirstColumn="0" w:firstRowLastColumn="0" w:lastRowFirstColumn="0" w:lastRowLastColumn="0"/>
            <w:tcW w:w="3529" w:type="dxa"/>
            <w:tcBorders>
              <w:top w:val="single" w:sz="2" w:space="0" w:color="00A9DD"/>
              <w:bottom w:val="single" w:sz="2" w:space="0" w:color="00A9DD"/>
            </w:tcBorders>
            <w:vAlign w:val="bottom"/>
          </w:tcPr>
          <w:p w14:paraId="52B06209" w14:textId="77777777" w:rsidR="00E871F5" w:rsidRPr="00E871F5" w:rsidRDefault="00E871F5" w:rsidP="001F1D1E">
            <w:pPr>
              <w:rPr>
                <w:lang w:val="en-US"/>
              </w:rPr>
            </w:pPr>
            <w:r w:rsidRPr="00E871F5">
              <w:rPr>
                <w:lang w:val="en-US"/>
              </w:rPr>
              <w:t>Mrs Cheryle Royle</w:t>
            </w:r>
            <w:r w:rsidRPr="00E871F5">
              <w:rPr>
                <w:vertAlign w:val="superscript"/>
                <w:lang w:val="en-US"/>
              </w:rPr>
              <w:t>*</w:t>
            </w:r>
          </w:p>
        </w:tc>
        <w:tc>
          <w:tcPr>
            <w:cnfStyle w:val="000001000000" w:firstRow="0" w:lastRow="0" w:firstColumn="0" w:lastColumn="0" w:oddVBand="0" w:evenVBand="1" w:oddHBand="0" w:evenHBand="0" w:firstRowFirstColumn="0" w:firstRowLastColumn="0" w:lastRowFirstColumn="0" w:lastRowLastColumn="0"/>
            <w:tcW w:w="695" w:type="dxa"/>
            <w:tcBorders>
              <w:top w:val="single" w:sz="2" w:space="0" w:color="00A9DD"/>
              <w:bottom w:val="single" w:sz="2" w:space="0" w:color="00A9DD"/>
            </w:tcBorders>
            <w:shd w:val="clear" w:color="auto" w:fill="EBF4FA"/>
            <w:vAlign w:val="bottom"/>
          </w:tcPr>
          <w:p w14:paraId="53ADDAE5" w14:textId="0B77C834" w:rsidR="00E871F5" w:rsidRPr="00142EC0" w:rsidRDefault="00C04CCD" w:rsidP="001F1D1E">
            <w:pPr>
              <w:jc w:val="center"/>
              <w:rPr>
                <w:color w:val="00506B" w:themeColor="accent2"/>
                <w:lang w:val="en-US"/>
              </w:rPr>
            </w:pPr>
            <w:r w:rsidRPr="00C04CCD">
              <w:rPr>
                <w:color w:val="00506B" w:themeColor="accent2"/>
                <w:sz w:val="28"/>
                <w:szCs w:val="28"/>
                <w:lang w:val="en-US"/>
              </w:rPr>
              <w:sym w:font="Webdings" w:char="F061"/>
            </w:r>
          </w:p>
        </w:tc>
        <w:tc>
          <w:tcPr>
            <w:cnfStyle w:val="000010000000" w:firstRow="0" w:lastRow="0" w:firstColumn="0" w:lastColumn="0" w:oddVBand="1" w:evenVBand="0" w:oddHBand="0" w:evenHBand="0" w:firstRowFirstColumn="0" w:firstRowLastColumn="0" w:lastRowFirstColumn="0" w:lastRowLastColumn="0"/>
            <w:tcW w:w="1275" w:type="dxa"/>
            <w:tcBorders>
              <w:top w:val="single" w:sz="2" w:space="0" w:color="00A9DD"/>
              <w:bottom w:val="single" w:sz="2" w:space="0" w:color="00A9DD"/>
            </w:tcBorders>
            <w:vAlign w:val="bottom"/>
          </w:tcPr>
          <w:p w14:paraId="4FB3650C" w14:textId="5DAEE8E5" w:rsidR="00E871F5" w:rsidRPr="00142EC0" w:rsidRDefault="00C04CCD" w:rsidP="001F1D1E">
            <w:pPr>
              <w:jc w:val="center"/>
              <w:rPr>
                <w:color w:val="00506B" w:themeColor="accent2"/>
                <w:lang w:val="en-US"/>
              </w:rPr>
            </w:pPr>
            <w:r w:rsidRPr="00C04CCD">
              <w:rPr>
                <w:color w:val="00506B" w:themeColor="accent2"/>
                <w:sz w:val="28"/>
                <w:szCs w:val="28"/>
                <w:lang w:val="en-US"/>
              </w:rPr>
              <w:sym w:font="Webdings" w:char="F061"/>
            </w:r>
          </w:p>
        </w:tc>
        <w:tc>
          <w:tcPr>
            <w:cnfStyle w:val="000001000000" w:firstRow="0" w:lastRow="0" w:firstColumn="0" w:lastColumn="0" w:oddVBand="0" w:evenVBand="1" w:oddHBand="0" w:evenHBand="0" w:firstRowFirstColumn="0" w:firstRowLastColumn="0" w:lastRowFirstColumn="0" w:lastRowLastColumn="0"/>
            <w:tcW w:w="1063" w:type="dxa"/>
            <w:tcBorders>
              <w:top w:val="single" w:sz="2" w:space="0" w:color="00A9DD"/>
              <w:bottom w:val="single" w:sz="2" w:space="0" w:color="00A9DD"/>
            </w:tcBorders>
            <w:shd w:val="clear" w:color="auto" w:fill="EBF4FA"/>
            <w:vAlign w:val="bottom"/>
          </w:tcPr>
          <w:p w14:paraId="30385FBE" w14:textId="524E6EE0" w:rsidR="00E871F5" w:rsidRPr="00142EC0" w:rsidRDefault="00C04CCD" w:rsidP="001F1D1E">
            <w:pPr>
              <w:jc w:val="center"/>
              <w:rPr>
                <w:color w:val="00506B" w:themeColor="accent2"/>
                <w:lang w:val="en-US"/>
              </w:rPr>
            </w:pPr>
            <w:r w:rsidRPr="00C04CCD">
              <w:rPr>
                <w:color w:val="00506B" w:themeColor="accent2"/>
                <w:sz w:val="28"/>
                <w:szCs w:val="28"/>
                <w:lang w:val="en-US"/>
              </w:rPr>
              <w:sym w:font="Webdings" w:char="F061"/>
            </w:r>
          </w:p>
        </w:tc>
        <w:tc>
          <w:tcPr>
            <w:cnfStyle w:val="000010000000" w:firstRow="0" w:lastRow="0" w:firstColumn="0" w:lastColumn="0" w:oddVBand="1" w:evenVBand="0" w:oddHBand="0" w:evenHBand="0" w:firstRowFirstColumn="0" w:firstRowLastColumn="0" w:lastRowFirstColumn="0" w:lastRowLastColumn="0"/>
            <w:tcW w:w="950" w:type="dxa"/>
            <w:tcBorders>
              <w:top w:val="single" w:sz="2" w:space="0" w:color="00A9DD"/>
              <w:bottom w:val="single" w:sz="2" w:space="0" w:color="00A9DD"/>
            </w:tcBorders>
            <w:vAlign w:val="bottom"/>
          </w:tcPr>
          <w:p w14:paraId="7DBDC274" w14:textId="3215E33B" w:rsidR="00E871F5" w:rsidRPr="00142EC0" w:rsidRDefault="00C04CCD" w:rsidP="001F1D1E">
            <w:pPr>
              <w:jc w:val="center"/>
              <w:rPr>
                <w:color w:val="00506B" w:themeColor="accent2"/>
                <w:lang w:val="en-US"/>
              </w:rPr>
            </w:pPr>
            <w:r w:rsidRPr="00C04CCD">
              <w:rPr>
                <w:color w:val="00506B" w:themeColor="accent2"/>
                <w:sz w:val="28"/>
                <w:szCs w:val="28"/>
                <w:lang w:val="en-US"/>
              </w:rPr>
              <w:sym w:font="Webdings" w:char="F061"/>
            </w:r>
          </w:p>
        </w:tc>
        <w:tc>
          <w:tcPr>
            <w:cnfStyle w:val="000001000000" w:firstRow="0" w:lastRow="0" w:firstColumn="0" w:lastColumn="0" w:oddVBand="0" w:evenVBand="1" w:oddHBand="0" w:evenHBand="0" w:firstRowFirstColumn="0" w:firstRowLastColumn="0" w:lastRowFirstColumn="0" w:lastRowLastColumn="0"/>
            <w:tcW w:w="765" w:type="dxa"/>
            <w:tcBorders>
              <w:top w:val="single" w:sz="2" w:space="0" w:color="00A9DD"/>
              <w:bottom w:val="single" w:sz="2" w:space="0" w:color="00A9DD"/>
            </w:tcBorders>
            <w:shd w:val="clear" w:color="auto" w:fill="EBF4FA"/>
            <w:vAlign w:val="bottom"/>
          </w:tcPr>
          <w:p w14:paraId="73D9D273" w14:textId="5CF14917" w:rsidR="00E871F5" w:rsidRPr="00142EC0" w:rsidRDefault="001F1D1E" w:rsidP="001F1D1E">
            <w:pPr>
              <w:jc w:val="center"/>
              <w:rPr>
                <w:color w:val="00506B" w:themeColor="accent2"/>
                <w:lang w:val="en-US"/>
              </w:rPr>
            </w:pPr>
            <w:r w:rsidRPr="00142EC0">
              <w:rPr>
                <w:color w:val="00506B" w:themeColor="accent2"/>
                <w:lang w:val="en-US"/>
              </w:rPr>
              <w:t>–</w:t>
            </w:r>
          </w:p>
        </w:tc>
      </w:tr>
      <w:tr w:rsidR="00E871F5" w:rsidRPr="00E871F5" w14:paraId="14D1677B" w14:textId="77777777" w:rsidTr="000B4423">
        <w:trPr>
          <w:trHeight w:val="454"/>
        </w:trPr>
        <w:tc>
          <w:tcPr>
            <w:cnfStyle w:val="000010000000" w:firstRow="0" w:lastRow="0" w:firstColumn="0" w:lastColumn="0" w:oddVBand="1" w:evenVBand="0" w:oddHBand="0" w:evenHBand="0" w:firstRowFirstColumn="0" w:firstRowLastColumn="0" w:lastRowFirstColumn="0" w:lastRowLastColumn="0"/>
            <w:tcW w:w="3529" w:type="dxa"/>
            <w:tcBorders>
              <w:top w:val="single" w:sz="2" w:space="0" w:color="00A9DD"/>
              <w:bottom w:val="single" w:sz="2" w:space="0" w:color="00A9DD"/>
            </w:tcBorders>
            <w:vAlign w:val="bottom"/>
          </w:tcPr>
          <w:p w14:paraId="64EBCC58" w14:textId="01000A7F" w:rsidR="00E871F5" w:rsidRPr="00E871F5" w:rsidRDefault="00E871F5" w:rsidP="001F1D1E">
            <w:pPr>
              <w:rPr>
                <w:lang w:val="en-US"/>
              </w:rPr>
            </w:pPr>
            <w:r w:rsidRPr="00E871F5">
              <w:rPr>
                <w:lang w:val="en-US"/>
              </w:rPr>
              <w:t xml:space="preserve">Mr Martin Bowles </w:t>
            </w:r>
            <w:r w:rsidR="00C04CCD" w:rsidRPr="00C04CCD">
              <w:rPr>
                <w:sz w:val="16"/>
                <w:szCs w:val="16"/>
                <w:lang w:val="en-US"/>
              </w:rPr>
              <w:t>AO PSM</w:t>
            </w:r>
          </w:p>
        </w:tc>
        <w:tc>
          <w:tcPr>
            <w:cnfStyle w:val="000001000000" w:firstRow="0" w:lastRow="0" w:firstColumn="0" w:lastColumn="0" w:oddVBand="0" w:evenVBand="1" w:oddHBand="0" w:evenHBand="0" w:firstRowFirstColumn="0" w:firstRowLastColumn="0" w:lastRowFirstColumn="0" w:lastRowLastColumn="0"/>
            <w:tcW w:w="695" w:type="dxa"/>
            <w:tcBorders>
              <w:top w:val="single" w:sz="2" w:space="0" w:color="00A9DD"/>
              <w:bottom w:val="single" w:sz="2" w:space="0" w:color="00A9DD"/>
            </w:tcBorders>
            <w:shd w:val="clear" w:color="auto" w:fill="EBF4FA"/>
            <w:vAlign w:val="bottom"/>
          </w:tcPr>
          <w:p w14:paraId="450B3851" w14:textId="1C4B855E" w:rsidR="00E871F5" w:rsidRPr="00142EC0" w:rsidRDefault="00C04CCD" w:rsidP="001F1D1E">
            <w:pPr>
              <w:jc w:val="center"/>
              <w:rPr>
                <w:color w:val="00506B" w:themeColor="accent2"/>
                <w:lang w:val="en-US"/>
              </w:rPr>
            </w:pPr>
            <w:r>
              <w:rPr>
                <w:rFonts w:ascii="mdl2" w:hAnsi="mdl2"/>
                <w:color w:val="00506B" w:themeColor="accent2"/>
                <w:lang w:val="en-US"/>
              </w:rPr>
              <w:sym w:font="Webdings" w:char="F072"/>
            </w:r>
          </w:p>
        </w:tc>
        <w:tc>
          <w:tcPr>
            <w:cnfStyle w:val="000010000000" w:firstRow="0" w:lastRow="0" w:firstColumn="0" w:lastColumn="0" w:oddVBand="1" w:evenVBand="0" w:oddHBand="0" w:evenHBand="0" w:firstRowFirstColumn="0" w:firstRowLastColumn="0" w:lastRowFirstColumn="0" w:lastRowLastColumn="0"/>
            <w:tcW w:w="1275" w:type="dxa"/>
            <w:tcBorders>
              <w:top w:val="single" w:sz="2" w:space="0" w:color="00A9DD"/>
              <w:bottom w:val="single" w:sz="2" w:space="0" w:color="00A9DD"/>
            </w:tcBorders>
            <w:vAlign w:val="bottom"/>
          </w:tcPr>
          <w:p w14:paraId="5A7C47ED" w14:textId="6596EC99" w:rsidR="00E871F5" w:rsidRPr="00142EC0" w:rsidRDefault="00C04CCD" w:rsidP="001F1D1E">
            <w:pPr>
              <w:jc w:val="center"/>
              <w:rPr>
                <w:color w:val="00506B" w:themeColor="accent2"/>
                <w:lang w:val="en-US"/>
              </w:rPr>
            </w:pPr>
            <w:r w:rsidRPr="00C04CCD">
              <w:rPr>
                <w:color w:val="00506B" w:themeColor="accent2"/>
                <w:sz w:val="28"/>
                <w:szCs w:val="28"/>
                <w:lang w:val="en-US"/>
              </w:rPr>
              <w:sym w:font="Webdings" w:char="F061"/>
            </w:r>
          </w:p>
        </w:tc>
        <w:tc>
          <w:tcPr>
            <w:cnfStyle w:val="000001000000" w:firstRow="0" w:lastRow="0" w:firstColumn="0" w:lastColumn="0" w:oddVBand="0" w:evenVBand="1" w:oddHBand="0" w:evenHBand="0" w:firstRowFirstColumn="0" w:firstRowLastColumn="0" w:lastRowFirstColumn="0" w:lastRowLastColumn="0"/>
            <w:tcW w:w="1063" w:type="dxa"/>
            <w:tcBorders>
              <w:top w:val="single" w:sz="2" w:space="0" w:color="00A9DD"/>
              <w:bottom w:val="single" w:sz="2" w:space="0" w:color="00A9DD"/>
            </w:tcBorders>
            <w:shd w:val="clear" w:color="auto" w:fill="EBF4FA"/>
            <w:vAlign w:val="bottom"/>
          </w:tcPr>
          <w:p w14:paraId="6CE03A64" w14:textId="0A391FF0" w:rsidR="00E871F5" w:rsidRPr="00142EC0" w:rsidRDefault="00C04CCD" w:rsidP="001F1D1E">
            <w:pPr>
              <w:jc w:val="center"/>
              <w:rPr>
                <w:color w:val="00506B" w:themeColor="accent2"/>
                <w:lang w:val="en-US"/>
              </w:rPr>
            </w:pPr>
            <w:r w:rsidRPr="00C04CCD">
              <w:rPr>
                <w:color w:val="00506B" w:themeColor="accent2"/>
                <w:sz w:val="28"/>
                <w:szCs w:val="28"/>
                <w:lang w:val="en-US"/>
              </w:rPr>
              <w:sym w:font="Webdings" w:char="F061"/>
            </w:r>
          </w:p>
        </w:tc>
        <w:tc>
          <w:tcPr>
            <w:cnfStyle w:val="000010000000" w:firstRow="0" w:lastRow="0" w:firstColumn="0" w:lastColumn="0" w:oddVBand="1" w:evenVBand="0" w:oddHBand="0" w:evenHBand="0" w:firstRowFirstColumn="0" w:firstRowLastColumn="0" w:lastRowFirstColumn="0" w:lastRowLastColumn="0"/>
            <w:tcW w:w="950" w:type="dxa"/>
            <w:tcBorders>
              <w:top w:val="single" w:sz="2" w:space="0" w:color="00A9DD"/>
              <w:bottom w:val="single" w:sz="2" w:space="0" w:color="00A9DD"/>
            </w:tcBorders>
            <w:vAlign w:val="bottom"/>
          </w:tcPr>
          <w:p w14:paraId="712D12B9" w14:textId="77B69FDD" w:rsidR="00E871F5" w:rsidRPr="00142EC0" w:rsidRDefault="00C04CCD" w:rsidP="001F1D1E">
            <w:pPr>
              <w:jc w:val="center"/>
              <w:rPr>
                <w:color w:val="00506B" w:themeColor="accent2"/>
                <w:lang w:val="en-US"/>
              </w:rPr>
            </w:pPr>
            <w:r w:rsidRPr="00C04CCD">
              <w:rPr>
                <w:color w:val="00506B" w:themeColor="accent2"/>
                <w:sz w:val="28"/>
                <w:szCs w:val="28"/>
                <w:lang w:val="en-US"/>
              </w:rPr>
              <w:sym w:font="Webdings" w:char="F061"/>
            </w:r>
          </w:p>
        </w:tc>
        <w:tc>
          <w:tcPr>
            <w:cnfStyle w:val="000001000000" w:firstRow="0" w:lastRow="0" w:firstColumn="0" w:lastColumn="0" w:oddVBand="0" w:evenVBand="1" w:oddHBand="0" w:evenHBand="0" w:firstRowFirstColumn="0" w:firstRowLastColumn="0" w:lastRowFirstColumn="0" w:lastRowLastColumn="0"/>
            <w:tcW w:w="765" w:type="dxa"/>
            <w:tcBorders>
              <w:top w:val="single" w:sz="2" w:space="0" w:color="00A9DD"/>
              <w:bottom w:val="single" w:sz="2" w:space="0" w:color="00A9DD"/>
            </w:tcBorders>
            <w:shd w:val="clear" w:color="auto" w:fill="EBF4FA"/>
            <w:vAlign w:val="bottom"/>
          </w:tcPr>
          <w:p w14:paraId="693441E9" w14:textId="608B196B" w:rsidR="00E871F5" w:rsidRPr="00142EC0" w:rsidRDefault="00C04CCD" w:rsidP="001F1D1E">
            <w:pPr>
              <w:jc w:val="center"/>
              <w:rPr>
                <w:color w:val="00506B" w:themeColor="accent2"/>
                <w:lang w:val="en-US"/>
              </w:rPr>
            </w:pPr>
            <w:r w:rsidRPr="00C04CCD">
              <w:rPr>
                <w:color w:val="00506B" w:themeColor="accent2"/>
                <w:sz w:val="28"/>
                <w:szCs w:val="28"/>
                <w:lang w:val="en-US"/>
              </w:rPr>
              <w:sym w:font="Webdings" w:char="F061"/>
            </w:r>
          </w:p>
        </w:tc>
      </w:tr>
      <w:tr w:rsidR="00E871F5" w:rsidRPr="00E871F5" w14:paraId="3B1E3A2B" w14:textId="77777777" w:rsidTr="000B4423">
        <w:trPr>
          <w:trHeight w:val="454"/>
        </w:trPr>
        <w:tc>
          <w:tcPr>
            <w:cnfStyle w:val="000010000000" w:firstRow="0" w:lastRow="0" w:firstColumn="0" w:lastColumn="0" w:oddVBand="1" w:evenVBand="0" w:oddHBand="0" w:evenHBand="0" w:firstRowFirstColumn="0" w:firstRowLastColumn="0" w:lastRowFirstColumn="0" w:lastRowLastColumn="0"/>
            <w:tcW w:w="3529" w:type="dxa"/>
            <w:tcBorders>
              <w:top w:val="single" w:sz="2" w:space="0" w:color="00A9DD"/>
              <w:bottom w:val="single" w:sz="2" w:space="0" w:color="00A9DD"/>
            </w:tcBorders>
            <w:vAlign w:val="bottom"/>
          </w:tcPr>
          <w:p w14:paraId="407B995F" w14:textId="16650B2E" w:rsidR="00E871F5" w:rsidRPr="00E871F5" w:rsidRDefault="00E871F5" w:rsidP="001F1D1E">
            <w:pPr>
              <w:rPr>
                <w:lang w:val="en-US"/>
              </w:rPr>
            </w:pPr>
            <w:r w:rsidRPr="00E871F5">
              <w:rPr>
                <w:lang w:val="en-US"/>
              </w:rPr>
              <w:t xml:space="preserve">Ms Wendy Harris </w:t>
            </w:r>
            <w:r w:rsidR="00C04CCD" w:rsidRPr="00C04CCD">
              <w:rPr>
                <w:sz w:val="16"/>
                <w:szCs w:val="16"/>
                <w:lang w:val="en-US"/>
              </w:rPr>
              <w:t>QC</w:t>
            </w:r>
          </w:p>
        </w:tc>
        <w:tc>
          <w:tcPr>
            <w:cnfStyle w:val="000001000000" w:firstRow="0" w:lastRow="0" w:firstColumn="0" w:lastColumn="0" w:oddVBand="0" w:evenVBand="1" w:oddHBand="0" w:evenHBand="0" w:firstRowFirstColumn="0" w:firstRowLastColumn="0" w:lastRowFirstColumn="0" w:lastRowLastColumn="0"/>
            <w:tcW w:w="695" w:type="dxa"/>
            <w:tcBorders>
              <w:top w:val="single" w:sz="2" w:space="0" w:color="00A9DD"/>
              <w:bottom w:val="single" w:sz="2" w:space="0" w:color="00A9DD"/>
            </w:tcBorders>
            <w:shd w:val="clear" w:color="auto" w:fill="EBF4FA"/>
            <w:vAlign w:val="bottom"/>
          </w:tcPr>
          <w:p w14:paraId="60B7BA7C" w14:textId="65D18614" w:rsidR="00E871F5" w:rsidRPr="00142EC0" w:rsidRDefault="00C04CCD" w:rsidP="001F1D1E">
            <w:pPr>
              <w:jc w:val="center"/>
              <w:rPr>
                <w:color w:val="00506B" w:themeColor="accent2"/>
                <w:lang w:val="en-US"/>
              </w:rPr>
            </w:pPr>
            <w:r>
              <w:rPr>
                <w:rFonts w:ascii="mdl2" w:hAnsi="mdl2"/>
                <w:color w:val="00506B" w:themeColor="accent2"/>
                <w:lang w:val="en-US"/>
              </w:rPr>
              <w:sym w:font="Webdings" w:char="F072"/>
            </w:r>
          </w:p>
        </w:tc>
        <w:tc>
          <w:tcPr>
            <w:cnfStyle w:val="000010000000" w:firstRow="0" w:lastRow="0" w:firstColumn="0" w:lastColumn="0" w:oddVBand="1" w:evenVBand="0" w:oddHBand="0" w:evenHBand="0" w:firstRowFirstColumn="0" w:firstRowLastColumn="0" w:lastRowFirstColumn="0" w:lastRowLastColumn="0"/>
            <w:tcW w:w="1275" w:type="dxa"/>
            <w:tcBorders>
              <w:top w:val="single" w:sz="2" w:space="0" w:color="00A9DD"/>
              <w:bottom w:val="single" w:sz="2" w:space="0" w:color="00A9DD"/>
            </w:tcBorders>
            <w:vAlign w:val="bottom"/>
          </w:tcPr>
          <w:p w14:paraId="037A133F" w14:textId="1091BC6F" w:rsidR="00E871F5" w:rsidRPr="00142EC0" w:rsidRDefault="00C04CCD" w:rsidP="001F1D1E">
            <w:pPr>
              <w:jc w:val="center"/>
              <w:rPr>
                <w:color w:val="00506B" w:themeColor="accent2"/>
                <w:lang w:val="en-US"/>
              </w:rPr>
            </w:pPr>
            <w:r w:rsidRPr="00C04CCD">
              <w:rPr>
                <w:color w:val="00506B" w:themeColor="accent2"/>
                <w:sz w:val="28"/>
                <w:szCs w:val="28"/>
                <w:lang w:val="en-US"/>
              </w:rPr>
              <w:sym w:font="Webdings" w:char="F061"/>
            </w:r>
          </w:p>
        </w:tc>
        <w:tc>
          <w:tcPr>
            <w:cnfStyle w:val="000001000000" w:firstRow="0" w:lastRow="0" w:firstColumn="0" w:lastColumn="0" w:oddVBand="0" w:evenVBand="1" w:oddHBand="0" w:evenHBand="0" w:firstRowFirstColumn="0" w:firstRowLastColumn="0" w:lastRowFirstColumn="0" w:lastRowLastColumn="0"/>
            <w:tcW w:w="1063" w:type="dxa"/>
            <w:tcBorders>
              <w:top w:val="single" w:sz="2" w:space="0" w:color="00A9DD"/>
              <w:bottom w:val="single" w:sz="2" w:space="0" w:color="00A9DD"/>
            </w:tcBorders>
            <w:shd w:val="clear" w:color="auto" w:fill="EBF4FA"/>
            <w:vAlign w:val="bottom"/>
          </w:tcPr>
          <w:p w14:paraId="7D411673" w14:textId="3CCFC776" w:rsidR="00E871F5" w:rsidRPr="00142EC0" w:rsidRDefault="00C04CCD" w:rsidP="001F1D1E">
            <w:pPr>
              <w:jc w:val="center"/>
              <w:rPr>
                <w:color w:val="00506B" w:themeColor="accent2"/>
                <w:lang w:val="en-US"/>
              </w:rPr>
            </w:pPr>
            <w:r w:rsidRPr="00C04CCD">
              <w:rPr>
                <w:color w:val="00506B" w:themeColor="accent2"/>
                <w:sz w:val="28"/>
                <w:szCs w:val="28"/>
                <w:lang w:val="en-US"/>
              </w:rPr>
              <w:sym w:font="Webdings" w:char="F061"/>
            </w:r>
          </w:p>
        </w:tc>
        <w:tc>
          <w:tcPr>
            <w:cnfStyle w:val="000010000000" w:firstRow="0" w:lastRow="0" w:firstColumn="0" w:lastColumn="0" w:oddVBand="1" w:evenVBand="0" w:oddHBand="0" w:evenHBand="0" w:firstRowFirstColumn="0" w:firstRowLastColumn="0" w:lastRowFirstColumn="0" w:lastRowLastColumn="0"/>
            <w:tcW w:w="950" w:type="dxa"/>
            <w:tcBorders>
              <w:top w:val="single" w:sz="2" w:space="0" w:color="00A9DD"/>
              <w:bottom w:val="single" w:sz="2" w:space="0" w:color="00A9DD"/>
            </w:tcBorders>
            <w:vAlign w:val="bottom"/>
          </w:tcPr>
          <w:p w14:paraId="45072D51" w14:textId="22605C0B" w:rsidR="00E871F5" w:rsidRPr="00142EC0" w:rsidRDefault="00C04CCD" w:rsidP="001F1D1E">
            <w:pPr>
              <w:jc w:val="center"/>
              <w:rPr>
                <w:color w:val="00506B" w:themeColor="accent2"/>
                <w:lang w:val="en-US"/>
              </w:rPr>
            </w:pPr>
            <w:r w:rsidRPr="00C04CCD">
              <w:rPr>
                <w:color w:val="00506B" w:themeColor="accent2"/>
                <w:sz w:val="28"/>
                <w:szCs w:val="28"/>
                <w:lang w:val="en-US"/>
              </w:rPr>
              <w:sym w:font="Webdings" w:char="F061"/>
            </w:r>
          </w:p>
        </w:tc>
        <w:tc>
          <w:tcPr>
            <w:cnfStyle w:val="000001000000" w:firstRow="0" w:lastRow="0" w:firstColumn="0" w:lastColumn="0" w:oddVBand="0" w:evenVBand="1" w:oddHBand="0" w:evenHBand="0" w:firstRowFirstColumn="0" w:firstRowLastColumn="0" w:lastRowFirstColumn="0" w:lastRowLastColumn="0"/>
            <w:tcW w:w="765" w:type="dxa"/>
            <w:tcBorders>
              <w:top w:val="single" w:sz="2" w:space="0" w:color="00A9DD"/>
              <w:bottom w:val="single" w:sz="2" w:space="0" w:color="00A9DD"/>
            </w:tcBorders>
            <w:shd w:val="clear" w:color="auto" w:fill="EBF4FA"/>
            <w:vAlign w:val="bottom"/>
          </w:tcPr>
          <w:p w14:paraId="3F6259DD" w14:textId="3162E1D5" w:rsidR="00E871F5" w:rsidRPr="00142EC0" w:rsidRDefault="00C04CCD" w:rsidP="001F1D1E">
            <w:pPr>
              <w:jc w:val="center"/>
              <w:rPr>
                <w:color w:val="00506B" w:themeColor="accent2"/>
                <w:lang w:val="en-US"/>
              </w:rPr>
            </w:pPr>
            <w:r w:rsidRPr="00C04CCD">
              <w:rPr>
                <w:color w:val="00506B" w:themeColor="accent2"/>
                <w:sz w:val="28"/>
                <w:szCs w:val="28"/>
                <w:lang w:val="en-US"/>
              </w:rPr>
              <w:sym w:font="Webdings" w:char="F061"/>
            </w:r>
          </w:p>
        </w:tc>
      </w:tr>
      <w:tr w:rsidR="00E871F5" w:rsidRPr="00E871F5" w14:paraId="6B484F44" w14:textId="77777777" w:rsidTr="000B4423">
        <w:trPr>
          <w:trHeight w:val="454"/>
        </w:trPr>
        <w:tc>
          <w:tcPr>
            <w:cnfStyle w:val="000010000000" w:firstRow="0" w:lastRow="0" w:firstColumn="0" w:lastColumn="0" w:oddVBand="1" w:evenVBand="0" w:oddHBand="0" w:evenHBand="0" w:firstRowFirstColumn="0" w:firstRowLastColumn="0" w:lastRowFirstColumn="0" w:lastRowLastColumn="0"/>
            <w:tcW w:w="3529" w:type="dxa"/>
            <w:tcBorders>
              <w:top w:val="single" w:sz="2" w:space="0" w:color="00A9DD"/>
              <w:bottom w:val="single" w:sz="2" w:space="0" w:color="00A9DD"/>
            </w:tcBorders>
            <w:vAlign w:val="bottom"/>
          </w:tcPr>
          <w:p w14:paraId="11AA5705" w14:textId="6BBD4B54" w:rsidR="00E871F5" w:rsidRPr="00E871F5" w:rsidRDefault="00E871F5" w:rsidP="001F1D1E">
            <w:pPr>
              <w:rPr>
                <w:lang w:val="en-US"/>
              </w:rPr>
            </w:pPr>
            <w:r w:rsidRPr="00E871F5">
              <w:rPr>
                <w:lang w:val="en-US"/>
              </w:rPr>
              <w:t xml:space="preserve">Adjunct Professor John Walsh </w:t>
            </w:r>
            <w:r w:rsidR="00C04CCD" w:rsidRPr="00C04CCD">
              <w:rPr>
                <w:sz w:val="16"/>
                <w:szCs w:val="16"/>
                <w:lang w:val="en-US"/>
              </w:rPr>
              <w:t>AM</w:t>
            </w:r>
          </w:p>
        </w:tc>
        <w:tc>
          <w:tcPr>
            <w:cnfStyle w:val="000001000000" w:firstRow="0" w:lastRow="0" w:firstColumn="0" w:lastColumn="0" w:oddVBand="0" w:evenVBand="1" w:oddHBand="0" w:evenHBand="0" w:firstRowFirstColumn="0" w:firstRowLastColumn="0" w:lastRowFirstColumn="0" w:lastRowLastColumn="0"/>
            <w:tcW w:w="695" w:type="dxa"/>
            <w:tcBorders>
              <w:top w:val="single" w:sz="2" w:space="0" w:color="00A9DD"/>
              <w:bottom w:val="single" w:sz="2" w:space="0" w:color="00A9DD"/>
            </w:tcBorders>
            <w:shd w:val="clear" w:color="auto" w:fill="EBF4FA"/>
            <w:vAlign w:val="bottom"/>
          </w:tcPr>
          <w:p w14:paraId="4ED914A9" w14:textId="7E8A773D" w:rsidR="00E871F5" w:rsidRPr="00142EC0" w:rsidRDefault="00C04CCD" w:rsidP="001F1D1E">
            <w:pPr>
              <w:jc w:val="center"/>
              <w:rPr>
                <w:color w:val="00506B" w:themeColor="accent2"/>
                <w:lang w:val="en-US"/>
              </w:rPr>
            </w:pPr>
            <w:r>
              <w:rPr>
                <w:rFonts w:ascii="mdl2" w:hAnsi="mdl2"/>
                <w:color w:val="00506B" w:themeColor="accent2"/>
                <w:lang w:val="en-US"/>
              </w:rPr>
              <w:sym w:font="Webdings" w:char="F072"/>
            </w:r>
          </w:p>
        </w:tc>
        <w:tc>
          <w:tcPr>
            <w:cnfStyle w:val="000010000000" w:firstRow="0" w:lastRow="0" w:firstColumn="0" w:lastColumn="0" w:oddVBand="1" w:evenVBand="0" w:oddHBand="0" w:evenHBand="0" w:firstRowFirstColumn="0" w:firstRowLastColumn="0" w:lastRowFirstColumn="0" w:lastRowLastColumn="0"/>
            <w:tcW w:w="1275" w:type="dxa"/>
            <w:tcBorders>
              <w:top w:val="single" w:sz="2" w:space="0" w:color="00A9DD"/>
              <w:bottom w:val="single" w:sz="2" w:space="0" w:color="00A9DD"/>
            </w:tcBorders>
            <w:vAlign w:val="bottom"/>
          </w:tcPr>
          <w:p w14:paraId="78FA79EC" w14:textId="0EC37CE7" w:rsidR="00E871F5" w:rsidRPr="00142EC0" w:rsidRDefault="00C04CCD" w:rsidP="001F1D1E">
            <w:pPr>
              <w:jc w:val="center"/>
              <w:rPr>
                <w:color w:val="00506B" w:themeColor="accent2"/>
                <w:lang w:val="en-US"/>
              </w:rPr>
            </w:pPr>
            <w:r w:rsidRPr="00C04CCD">
              <w:rPr>
                <w:color w:val="00506B" w:themeColor="accent2"/>
                <w:sz w:val="28"/>
                <w:szCs w:val="28"/>
                <w:lang w:val="en-US"/>
              </w:rPr>
              <w:sym w:font="Webdings" w:char="F061"/>
            </w:r>
          </w:p>
        </w:tc>
        <w:tc>
          <w:tcPr>
            <w:cnfStyle w:val="000001000000" w:firstRow="0" w:lastRow="0" w:firstColumn="0" w:lastColumn="0" w:oddVBand="0" w:evenVBand="1" w:oddHBand="0" w:evenHBand="0" w:firstRowFirstColumn="0" w:firstRowLastColumn="0" w:lastRowFirstColumn="0" w:lastRowLastColumn="0"/>
            <w:tcW w:w="1063" w:type="dxa"/>
            <w:tcBorders>
              <w:top w:val="single" w:sz="2" w:space="0" w:color="00A9DD"/>
              <w:bottom w:val="single" w:sz="2" w:space="0" w:color="00A9DD"/>
            </w:tcBorders>
            <w:shd w:val="clear" w:color="auto" w:fill="EBF4FA"/>
            <w:vAlign w:val="bottom"/>
          </w:tcPr>
          <w:p w14:paraId="3C244D78" w14:textId="3C9DDA5B" w:rsidR="00E871F5" w:rsidRPr="00142EC0" w:rsidRDefault="00C04CCD" w:rsidP="001F1D1E">
            <w:pPr>
              <w:jc w:val="center"/>
              <w:rPr>
                <w:color w:val="00506B" w:themeColor="accent2"/>
                <w:lang w:val="en-US"/>
              </w:rPr>
            </w:pPr>
            <w:r w:rsidRPr="00C04CCD">
              <w:rPr>
                <w:color w:val="00506B" w:themeColor="accent2"/>
                <w:sz w:val="28"/>
                <w:szCs w:val="28"/>
                <w:lang w:val="en-US"/>
              </w:rPr>
              <w:sym w:font="Webdings" w:char="F061"/>
            </w:r>
          </w:p>
        </w:tc>
        <w:tc>
          <w:tcPr>
            <w:cnfStyle w:val="000010000000" w:firstRow="0" w:lastRow="0" w:firstColumn="0" w:lastColumn="0" w:oddVBand="1" w:evenVBand="0" w:oddHBand="0" w:evenHBand="0" w:firstRowFirstColumn="0" w:firstRowLastColumn="0" w:lastRowFirstColumn="0" w:lastRowLastColumn="0"/>
            <w:tcW w:w="950" w:type="dxa"/>
            <w:tcBorders>
              <w:top w:val="single" w:sz="2" w:space="0" w:color="00A9DD"/>
              <w:bottom w:val="single" w:sz="2" w:space="0" w:color="00A9DD"/>
            </w:tcBorders>
            <w:vAlign w:val="bottom"/>
          </w:tcPr>
          <w:p w14:paraId="57BCBC73" w14:textId="7BAC2EF7" w:rsidR="00E871F5" w:rsidRPr="00142EC0" w:rsidRDefault="00C04CCD" w:rsidP="001F1D1E">
            <w:pPr>
              <w:jc w:val="center"/>
              <w:rPr>
                <w:color w:val="00506B" w:themeColor="accent2"/>
                <w:lang w:val="en-US"/>
              </w:rPr>
            </w:pPr>
            <w:r w:rsidRPr="00C04CCD">
              <w:rPr>
                <w:color w:val="00506B" w:themeColor="accent2"/>
                <w:sz w:val="28"/>
                <w:szCs w:val="28"/>
                <w:lang w:val="en-US"/>
              </w:rPr>
              <w:sym w:font="Webdings" w:char="F061"/>
            </w:r>
          </w:p>
        </w:tc>
        <w:tc>
          <w:tcPr>
            <w:cnfStyle w:val="000001000000" w:firstRow="0" w:lastRow="0" w:firstColumn="0" w:lastColumn="0" w:oddVBand="0" w:evenVBand="1" w:oddHBand="0" w:evenHBand="0" w:firstRowFirstColumn="0" w:firstRowLastColumn="0" w:lastRowFirstColumn="0" w:lastRowLastColumn="0"/>
            <w:tcW w:w="765" w:type="dxa"/>
            <w:tcBorders>
              <w:top w:val="single" w:sz="2" w:space="0" w:color="00A9DD"/>
              <w:bottom w:val="single" w:sz="2" w:space="0" w:color="00A9DD"/>
            </w:tcBorders>
            <w:shd w:val="clear" w:color="auto" w:fill="EBF4FA"/>
            <w:vAlign w:val="bottom"/>
          </w:tcPr>
          <w:p w14:paraId="7E966908" w14:textId="6D41ACBA" w:rsidR="00E871F5" w:rsidRPr="00142EC0" w:rsidRDefault="00C04CCD" w:rsidP="001F1D1E">
            <w:pPr>
              <w:jc w:val="center"/>
              <w:rPr>
                <w:color w:val="00506B" w:themeColor="accent2"/>
                <w:lang w:val="en-US"/>
              </w:rPr>
            </w:pPr>
            <w:r w:rsidRPr="00C04CCD">
              <w:rPr>
                <w:color w:val="00506B" w:themeColor="accent2"/>
                <w:sz w:val="28"/>
                <w:szCs w:val="28"/>
                <w:lang w:val="en-US"/>
              </w:rPr>
              <w:sym w:font="Webdings" w:char="F061"/>
            </w:r>
          </w:p>
        </w:tc>
      </w:tr>
      <w:tr w:rsidR="00E871F5" w:rsidRPr="00E871F5" w14:paraId="2E5159EA" w14:textId="77777777" w:rsidTr="000B4423">
        <w:trPr>
          <w:trHeight w:val="454"/>
        </w:trPr>
        <w:tc>
          <w:tcPr>
            <w:cnfStyle w:val="000010000000" w:firstRow="0" w:lastRow="0" w:firstColumn="0" w:lastColumn="0" w:oddVBand="1" w:evenVBand="0" w:oddHBand="0" w:evenHBand="0" w:firstRowFirstColumn="0" w:firstRowLastColumn="0" w:lastRowFirstColumn="0" w:lastRowLastColumn="0"/>
            <w:tcW w:w="3529" w:type="dxa"/>
            <w:tcBorders>
              <w:top w:val="single" w:sz="2" w:space="0" w:color="00A9DD"/>
              <w:bottom w:val="single" w:sz="2" w:space="0" w:color="00A9DD"/>
            </w:tcBorders>
            <w:vAlign w:val="bottom"/>
          </w:tcPr>
          <w:p w14:paraId="5015CB2E" w14:textId="60621042" w:rsidR="00E871F5" w:rsidRPr="00E871F5" w:rsidRDefault="00E871F5" w:rsidP="001F1D1E">
            <w:pPr>
              <w:rPr>
                <w:lang w:val="en-US"/>
              </w:rPr>
            </w:pPr>
            <w:r w:rsidRPr="00E871F5">
              <w:rPr>
                <w:lang w:val="en-US"/>
              </w:rPr>
              <w:t xml:space="preserve">Dr David Filby </w:t>
            </w:r>
            <w:r w:rsidR="00C04CCD" w:rsidRPr="00C04CCD">
              <w:rPr>
                <w:sz w:val="16"/>
                <w:szCs w:val="16"/>
                <w:lang w:val="en-US"/>
              </w:rPr>
              <w:t>PSM</w:t>
            </w:r>
          </w:p>
        </w:tc>
        <w:tc>
          <w:tcPr>
            <w:cnfStyle w:val="000001000000" w:firstRow="0" w:lastRow="0" w:firstColumn="0" w:lastColumn="0" w:oddVBand="0" w:evenVBand="1" w:oddHBand="0" w:evenHBand="0" w:firstRowFirstColumn="0" w:firstRowLastColumn="0" w:lastRowFirstColumn="0" w:lastRowLastColumn="0"/>
            <w:tcW w:w="695" w:type="dxa"/>
            <w:tcBorders>
              <w:top w:val="single" w:sz="2" w:space="0" w:color="00A9DD"/>
              <w:bottom w:val="single" w:sz="2" w:space="0" w:color="00A9DD"/>
            </w:tcBorders>
            <w:shd w:val="clear" w:color="auto" w:fill="EBF4FA"/>
            <w:vAlign w:val="bottom"/>
          </w:tcPr>
          <w:p w14:paraId="6F2077B4" w14:textId="442A901B" w:rsidR="00E871F5" w:rsidRPr="00142EC0" w:rsidRDefault="00C04CCD" w:rsidP="001F1D1E">
            <w:pPr>
              <w:jc w:val="center"/>
              <w:rPr>
                <w:color w:val="00506B" w:themeColor="accent2"/>
                <w:lang w:val="en-US"/>
              </w:rPr>
            </w:pPr>
            <w:r w:rsidRPr="00C04CCD">
              <w:rPr>
                <w:color w:val="00506B" w:themeColor="accent2"/>
                <w:sz w:val="28"/>
                <w:szCs w:val="28"/>
                <w:lang w:val="en-US"/>
              </w:rPr>
              <w:sym w:font="Webdings" w:char="F061"/>
            </w:r>
          </w:p>
        </w:tc>
        <w:tc>
          <w:tcPr>
            <w:cnfStyle w:val="000010000000" w:firstRow="0" w:lastRow="0" w:firstColumn="0" w:lastColumn="0" w:oddVBand="1" w:evenVBand="0" w:oddHBand="0" w:evenHBand="0" w:firstRowFirstColumn="0" w:firstRowLastColumn="0" w:lastRowFirstColumn="0" w:lastRowLastColumn="0"/>
            <w:tcW w:w="1275" w:type="dxa"/>
            <w:tcBorders>
              <w:top w:val="single" w:sz="2" w:space="0" w:color="00A9DD"/>
              <w:bottom w:val="single" w:sz="2" w:space="0" w:color="00A9DD"/>
            </w:tcBorders>
            <w:vAlign w:val="bottom"/>
          </w:tcPr>
          <w:p w14:paraId="4B9D25FB" w14:textId="43E8FB29" w:rsidR="00E871F5" w:rsidRPr="00142EC0" w:rsidRDefault="00C04CCD" w:rsidP="001F1D1E">
            <w:pPr>
              <w:jc w:val="center"/>
              <w:rPr>
                <w:color w:val="00506B" w:themeColor="accent2"/>
                <w:lang w:val="en-US"/>
              </w:rPr>
            </w:pPr>
            <w:r w:rsidRPr="00C04CCD">
              <w:rPr>
                <w:color w:val="00506B" w:themeColor="accent2"/>
                <w:sz w:val="28"/>
                <w:szCs w:val="28"/>
                <w:lang w:val="en-US"/>
              </w:rPr>
              <w:sym w:font="Webdings" w:char="F061"/>
            </w:r>
          </w:p>
        </w:tc>
        <w:tc>
          <w:tcPr>
            <w:cnfStyle w:val="000001000000" w:firstRow="0" w:lastRow="0" w:firstColumn="0" w:lastColumn="0" w:oddVBand="0" w:evenVBand="1" w:oddHBand="0" w:evenHBand="0" w:firstRowFirstColumn="0" w:firstRowLastColumn="0" w:lastRowFirstColumn="0" w:lastRowLastColumn="0"/>
            <w:tcW w:w="1063" w:type="dxa"/>
            <w:tcBorders>
              <w:top w:val="single" w:sz="2" w:space="0" w:color="00A9DD"/>
              <w:bottom w:val="single" w:sz="2" w:space="0" w:color="00A9DD"/>
            </w:tcBorders>
            <w:shd w:val="clear" w:color="auto" w:fill="EBF4FA"/>
            <w:vAlign w:val="bottom"/>
          </w:tcPr>
          <w:p w14:paraId="66C6F61B" w14:textId="2F996F5B" w:rsidR="00E871F5" w:rsidRPr="00142EC0" w:rsidRDefault="00C04CCD" w:rsidP="001F1D1E">
            <w:pPr>
              <w:jc w:val="center"/>
              <w:rPr>
                <w:color w:val="00506B" w:themeColor="accent2"/>
                <w:lang w:val="en-US"/>
              </w:rPr>
            </w:pPr>
            <w:r>
              <w:rPr>
                <w:rFonts w:ascii="mdl2" w:hAnsi="mdl2"/>
                <w:color w:val="00506B" w:themeColor="accent2"/>
                <w:lang w:val="en-US"/>
              </w:rPr>
              <w:sym w:font="Webdings" w:char="F072"/>
            </w:r>
          </w:p>
        </w:tc>
        <w:tc>
          <w:tcPr>
            <w:cnfStyle w:val="000010000000" w:firstRow="0" w:lastRow="0" w:firstColumn="0" w:lastColumn="0" w:oddVBand="1" w:evenVBand="0" w:oddHBand="0" w:evenHBand="0" w:firstRowFirstColumn="0" w:firstRowLastColumn="0" w:lastRowFirstColumn="0" w:lastRowLastColumn="0"/>
            <w:tcW w:w="950" w:type="dxa"/>
            <w:tcBorders>
              <w:top w:val="single" w:sz="2" w:space="0" w:color="00A9DD"/>
              <w:bottom w:val="single" w:sz="2" w:space="0" w:color="00A9DD"/>
            </w:tcBorders>
            <w:vAlign w:val="bottom"/>
          </w:tcPr>
          <w:p w14:paraId="79DC6789" w14:textId="7D9B8194" w:rsidR="00E871F5" w:rsidRPr="00142EC0" w:rsidRDefault="00C04CCD" w:rsidP="001F1D1E">
            <w:pPr>
              <w:jc w:val="center"/>
              <w:rPr>
                <w:color w:val="00506B" w:themeColor="accent2"/>
                <w:lang w:val="en-US"/>
              </w:rPr>
            </w:pPr>
            <w:r w:rsidRPr="00C04CCD">
              <w:rPr>
                <w:color w:val="00506B" w:themeColor="accent2"/>
                <w:sz w:val="28"/>
                <w:szCs w:val="28"/>
                <w:lang w:val="en-US"/>
              </w:rPr>
              <w:sym w:font="Webdings" w:char="F061"/>
            </w:r>
          </w:p>
        </w:tc>
        <w:tc>
          <w:tcPr>
            <w:cnfStyle w:val="000001000000" w:firstRow="0" w:lastRow="0" w:firstColumn="0" w:lastColumn="0" w:oddVBand="0" w:evenVBand="1" w:oddHBand="0" w:evenHBand="0" w:firstRowFirstColumn="0" w:firstRowLastColumn="0" w:lastRowFirstColumn="0" w:lastRowLastColumn="0"/>
            <w:tcW w:w="765" w:type="dxa"/>
            <w:tcBorders>
              <w:top w:val="single" w:sz="2" w:space="0" w:color="00A9DD"/>
              <w:bottom w:val="single" w:sz="2" w:space="0" w:color="00A9DD"/>
            </w:tcBorders>
            <w:shd w:val="clear" w:color="auto" w:fill="EBF4FA"/>
            <w:vAlign w:val="bottom"/>
          </w:tcPr>
          <w:p w14:paraId="177CEB08" w14:textId="44B4945B" w:rsidR="00E871F5" w:rsidRPr="00142EC0" w:rsidRDefault="00C04CCD" w:rsidP="001F1D1E">
            <w:pPr>
              <w:jc w:val="center"/>
              <w:rPr>
                <w:color w:val="00506B" w:themeColor="accent2"/>
                <w:lang w:val="en-US"/>
              </w:rPr>
            </w:pPr>
            <w:r w:rsidRPr="00C04CCD">
              <w:rPr>
                <w:color w:val="00506B" w:themeColor="accent2"/>
                <w:sz w:val="28"/>
                <w:szCs w:val="28"/>
                <w:lang w:val="en-US"/>
              </w:rPr>
              <w:sym w:font="Webdings" w:char="F061"/>
            </w:r>
          </w:p>
        </w:tc>
      </w:tr>
      <w:tr w:rsidR="00E871F5" w:rsidRPr="00E871F5" w14:paraId="694F5FC6" w14:textId="77777777" w:rsidTr="000B4423">
        <w:trPr>
          <w:trHeight w:val="454"/>
        </w:trPr>
        <w:tc>
          <w:tcPr>
            <w:cnfStyle w:val="000010000000" w:firstRow="0" w:lastRow="0" w:firstColumn="0" w:lastColumn="0" w:oddVBand="1" w:evenVBand="0" w:oddHBand="0" w:evenHBand="0" w:firstRowFirstColumn="0" w:firstRowLastColumn="0" w:lastRowFirstColumn="0" w:lastRowLastColumn="0"/>
            <w:tcW w:w="3529" w:type="dxa"/>
            <w:tcBorders>
              <w:top w:val="single" w:sz="2" w:space="0" w:color="00A9DD"/>
              <w:bottom w:val="single" w:sz="2" w:space="0" w:color="00A9DD"/>
            </w:tcBorders>
            <w:vAlign w:val="bottom"/>
          </w:tcPr>
          <w:p w14:paraId="01F32ED8" w14:textId="77777777" w:rsidR="00E871F5" w:rsidRPr="00E871F5" w:rsidRDefault="00E871F5" w:rsidP="001F1D1E">
            <w:pPr>
              <w:rPr>
                <w:lang w:val="en-US"/>
              </w:rPr>
            </w:pPr>
            <w:r w:rsidRPr="00E871F5">
              <w:rPr>
                <w:lang w:val="en-US"/>
              </w:rPr>
              <w:t>Professor Alison Kitson</w:t>
            </w:r>
          </w:p>
        </w:tc>
        <w:tc>
          <w:tcPr>
            <w:cnfStyle w:val="000001000000" w:firstRow="0" w:lastRow="0" w:firstColumn="0" w:lastColumn="0" w:oddVBand="0" w:evenVBand="1" w:oddHBand="0" w:evenHBand="0" w:firstRowFirstColumn="0" w:firstRowLastColumn="0" w:lastRowFirstColumn="0" w:lastRowLastColumn="0"/>
            <w:tcW w:w="695" w:type="dxa"/>
            <w:tcBorders>
              <w:top w:val="single" w:sz="2" w:space="0" w:color="00A9DD"/>
              <w:bottom w:val="single" w:sz="2" w:space="0" w:color="00A9DD"/>
            </w:tcBorders>
            <w:shd w:val="clear" w:color="auto" w:fill="EBF4FA"/>
            <w:vAlign w:val="bottom"/>
          </w:tcPr>
          <w:p w14:paraId="6958B6DC" w14:textId="7CA28189" w:rsidR="00E871F5" w:rsidRPr="00142EC0" w:rsidRDefault="00C04CCD" w:rsidP="001F1D1E">
            <w:pPr>
              <w:jc w:val="center"/>
              <w:rPr>
                <w:color w:val="00506B" w:themeColor="accent2"/>
                <w:lang w:val="en-US"/>
              </w:rPr>
            </w:pPr>
            <w:r w:rsidRPr="00C04CCD">
              <w:rPr>
                <w:color w:val="00506B" w:themeColor="accent2"/>
                <w:sz w:val="28"/>
                <w:szCs w:val="28"/>
                <w:lang w:val="en-US"/>
              </w:rPr>
              <w:sym w:font="Webdings" w:char="F061"/>
            </w:r>
          </w:p>
        </w:tc>
        <w:tc>
          <w:tcPr>
            <w:cnfStyle w:val="000010000000" w:firstRow="0" w:lastRow="0" w:firstColumn="0" w:lastColumn="0" w:oddVBand="1" w:evenVBand="0" w:oddHBand="0" w:evenHBand="0" w:firstRowFirstColumn="0" w:firstRowLastColumn="0" w:lastRowFirstColumn="0" w:lastRowLastColumn="0"/>
            <w:tcW w:w="1275" w:type="dxa"/>
            <w:tcBorders>
              <w:top w:val="single" w:sz="2" w:space="0" w:color="00A9DD"/>
              <w:bottom w:val="single" w:sz="2" w:space="0" w:color="00A9DD"/>
            </w:tcBorders>
            <w:vAlign w:val="bottom"/>
          </w:tcPr>
          <w:p w14:paraId="0B6BFE14" w14:textId="05BCD324" w:rsidR="00E871F5" w:rsidRPr="00142EC0" w:rsidRDefault="00C04CCD" w:rsidP="001F1D1E">
            <w:pPr>
              <w:jc w:val="center"/>
              <w:rPr>
                <w:color w:val="00506B" w:themeColor="accent2"/>
                <w:lang w:val="en-US"/>
              </w:rPr>
            </w:pPr>
            <w:r w:rsidRPr="00C04CCD">
              <w:rPr>
                <w:color w:val="00506B" w:themeColor="accent2"/>
                <w:sz w:val="28"/>
                <w:szCs w:val="28"/>
                <w:lang w:val="en-US"/>
              </w:rPr>
              <w:sym w:font="Webdings" w:char="F061"/>
            </w:r>
          </w:p>
        </w:tc>
        <w:tc>
          <w:tcPr>
            <w:cnfStyle w:val="000001000000" w:firstRow="0" w:lastRow="0" w:firstColumn="0" w:lastColumn="0" w:oddVBand="0" w:evenVBand="1" w:oddHBand="0" w:evenHBand="0" w:firstRowFirstColumn="0" w:firstRowLastColumn="0" w:lastRowFirstColumn="0" w:lastRowLastColumn="0"/>
            <w:tcW w:w="1063" w:type="dxa"/>
            <w:tcBorders>
              <w:top w:val="single" w:sz="2" w:space="0" w:color="00A9DD"/>
              <w:bottom w:val="single" w:sz="2" w:space="0" w:color="00A9DD"/>
            </w:tcBorders>
            <w:shd w:val="clear" w:color="auto" w:fill="EBF4FA"/>
            <w:vAlign w:val="bottom"/>
          </w:tcPr>
          <w:p w14:paraId="48FEFBD0" w14:textId="674726E0" w:rsidR="00E871F5" w:rsidRPr="00142EC0" w:rsidRDefault="00C04CCD" w:rsidP="001F1D1E">
            <w:pPr>
              <w:jc w:val="center"/>
              <w:rPr>
                <w:color w:val="00506B" w:themeColor="accent2"/>
                <w:lang w:val="en-US"/>
              </w:rPr>
            </w:pPr>
            <w:r>
              <w:rPr>
                <w:rFonts w:ascii="mdl2" w:hAnsi="mdl2"/>
                <w:color w:val="00506B" w:themeColor="accent2"/>
                <w:lang w:val="en-US"/>
              </w:rPr>
              <w:sym w:font="Webdings" w:char="F072"/>
            </w:r>
          </w:p>
        </w:tc>
        <w:tc>
          <w:tcPr>
            <w:cnfStyle w:val="000010000000" w:firstRow="0" w:lastRow="0" w:firstColumn="0" w:lastColumn="0" w:oddVBand="1" w:evenVBand="0" w:oddHBand="0" w:evenHBand="0" w:firstRowFirstColumn="0" w:firstRowLastColumn="0" w:lastRowFirstColumn="0" w:lastRowLastColumn="0"/>
            <w:tcW w:w="950" w:type="dxa"/>
            <w:tcBorders>
              <w:top w:val="single" w:sz="2" w:space="0" w:color="00A9DD"/>
              <w:bottom w:val="single" w:sz="2" w:space="0" w:color="00A9DD"/>
            </w:tcBorders>
            <w:vAlign w:val="bottom"/>
          </w:tcPr>
          <w:p w14:paraId="790F3D64" w14:textId="645F733C" w:rsidR="00E871F5" w:rsidRPr="00142EC0" w:rsidRDefault="00C04CCD" w:rsidP="001F1D1E">
            <w:pPr>
              <w:jc w:val="center"/>
              <w:rPr>
                <w:color w:val="00506B" w:themeColor="accent2"/>
                <w:lang w:val="en-US"/>
              </w:rPr>
            </w:pPr>
            <w:r>
              <w:rPr>
                <w:rFonts w:ascii="mdl2" w:hAnsi="mdl2"/>
                <w:color w:val="00506B" w:themeColor="accent2"/>
                <w:lang w:val="en-US"/>
              </w:rPr>
              <w:sym w:font="Webdings" w:char="F072"/>
            </w:r>
          </w:p>
        </w:tc>
        <w:tc>
          <w:tcPr>
            <w:cnfStyle w:val="000001000000" w:firstRow="0" w:lastRow="0" w:firstColumn="0" w:lastColumn="0" w:oddVBand="0" w:evenVBand="1" w:oddHBand="0" w:evenHBand="0" w:firstRowFirstColumn="0" w:firstRowLastColumn="0" w:lastRowFirstColumn="0" w:lastRowLastColumn="0"/>
            <w:tcW w:w="765" w:type="dxa"/>
            <w:tcBorders>
              <w:top w:val="single" w:sz="2" w:space="0" w:color="00A9DD"/>
              <w:bottom w:val="single" w:sz="2" w:space="0" w:color="00A9DD"/>
            </w:tcBorders>
            <w:shd w:val="clear" w:color="auto" w:fill="EBF4FA"/>
            <w:vAlign w:val="bottom"/>
          </w:tcPr>
          <w:p w14:paraId="58B31592" w14:textId="07DFC6AB" w:rsidR="00E871F5" w:rsidRPr="00142EC0" w:rsidRDefault="00C04CCD" w:rsidP="001F1D1E">
            <w:pPr>
              <w:jc w:val="center"/>
              <w:rPr>
                <w:color w:val="00506B" w:themeColor="accent2"/>
                <w:lang w:val="en-US"/>
              </w:rPr>
            </w:pPr>
            <w:r>
              <w:rPr>
                <w:rFonts w:ascii="mdl2" w:hAnsi="mdl2"/>
                <w:color w:val="00506B" w:themeColor="accent2"/>
                <w:lang w:val="en-US"/>
              </w:rPr>
              <w:sym w:font="Webdings" w:char="F072"/>
            </w:r>
          </w:p>
        </w:tc>
      </w:tr>
      <w:tr w:rsidR="00E871F5" w:rsidRPr="00E871F5" w14:paraId="337C45F1" w14:textId="77777777" w:rsidTr="000B4423">
        <w:trPr>
          <w:trHeight w:val="454"/>
        </w:trPr>
        <w:tc>
          <w:tcPr>
            <w:cnfStyle w:val="000010000000" w:firstRow="0" w:lastRow="0" w:firstColumn="0" w:lastColumn="0" w:oddVBand="1" w:evenVBand="0" w:oddHBand="0" w:evenHBand="0" w:firstRowFirstColumn="0" w:firstRowLastColumn="0" w:lastRowFirstColumn="0" w:lastRowLastColumn="0"/>
            <w:tcW w:w="3529" w:type="dxa"/>
            <w:tcBorders>
              <w:top w:val="single" w:sz="2" w:space="0" w:color="00A9DD"/>
              <w:bottom w:val="single" w:sz="2" w:space="0" w:color="00A9DD"/>
            </w:tcBorders>
            <w:vAlign w:val="bottom"/>
          </w:tcPr>
          <w:p w14:paraId="251A11B0" w14:textId="52E07670" w:rsidR="00E871F5" w:rsidRPr="00E871F5" w:rsidRDefault="00E871F5" w:rsidP="001F1D1E">
            <w:pPr>
              <w:rPr>
                <w:lang w:val="en-US"/>
              </w:rPr>
            </w:pPr>
            <w:r w:rsidRPr="00E871F5">
              <w:rPr>
                <w:lang w:val="en-US"/>
              </w:rPr>
              <w:t xml:space="preserve">Ms Glenys Beauchamp </w:t>
            </w:r>
            <w:r w:rsidR="00C04CCD" w:rsidRPr="00C04CCD">
              <w:rPr>
                <w:sz w:val="16"/>
                <w:szCs w:val="16"/>
                <w:lang w:val="en-US"/>
              </w:rPr>
              <w:t>PSM</w:t>
            </w:r>
          </w:p>
        </w:tc>
        <w:tc>
          <w:tcPr>
            <w:cnfStyle w:val="000001000000" w:firstRow="0" w:lastRow="0" w:firstColumn="0" w:lastColumn="0" w:oddVBand="0" w:evenVBand="1" w:oddHBand="0" w:evenHBand="0" w:firstRowFirstColumn="0" w:firstRowLastColumn="0" w:lastRowFirstColumn="0" w:lastRowLastColumn="0"/>
            <w:tcW w:w="695" w:type="dxa"/>
            <w:tcBorders>
              <w:top w:val="single" w:sz="2" w:space="0" w:color="00A9DD"/>
              <w:bottom w:val="single" w:sz="2" w:space="0" w:color="00A9DD"/>
            </w:tcBorders>
            <w:shd w:val="clear" w:color="auto" w:fill="EBF4FA"/>
            <w:vAlign w:val="bottom"/>
          </w:tcPr>
          <w:p w14:paraId="74254FD8" w14:textId="20AF8A4E" w:rsidR="00E871F5" w:rsidRPr="00142EC0" w:rsidRDefault="00C04CCD" w:rsidP="001F1D1E">
            <w:pPr>
              <w:jc w:val="center"/>
              <w:rPr>
                <w:color w:val="00506B" w:themeColor="accent2"/>
                <w:lang w:val="en-US"/>
              </w:rPr>
            </w:pPr>
            <w:r w:rsidRPr="00C04CCD">
              <w:rPr>
                <w:color w:val="00506B" w:themeColor="accent2"/>
                <w:sz w:val="28"/>
                <w:szCs w:val="28"/>
                <w:lang w:val="en-US"/>
              </w:rPr>
              <w:sym w:font="Webdings" w:char="F061"/>
            </w:r>
          </w:p>
        </w:tc>
        <w:tc>
          <w:tcPr>
            <w:cnfStyle w:val="000010000000" w:firstRow="0" w:lastRow="0" w:firstColumn="0" w:lastColumn="0" w:oddVBand="1" w:evenVBand="0" w:oddHBand="0" w:evenHBand="0" w:firstRowFirstColumn="0" w:firstRowLastColumn="0" w:lastRowFirstColumn="0" w:lastRowLastColumn="0"/>
            <w:tcW w:w="1275" w:type="dxa"/>
            <w:tcBorders>
              <w:top w:val="single" w:sz="2" w:space="0" w:color="00A9DD"/>
              <w:bottom w:val="single" w:sz="2" w:space="0" w:color="00A9DD"/>
            </w:tcBorders>
            <w:vAlign w:val="bottom"/>
          </w:tcPr>
          <w:p w14:paraId="5675198A" w14:textId="6992F0A9" w:rsidR="00E871F5" w:rsidRPr="00142EC0" w:rsidRDefault="00C04CCD" w:rsidP="001F1D1E">
            <w:pPr>
              <w:jc w:val="center"/>
              <w:rPr>
                <w:color w:val="00506B" w:themeColor="accent2"/>
                <w:lang w:val="en-US"/>
              </w:rPr>
            </w:pPr>
            <w:r w:rsidRPr="00C04CCD">
              <w:rPr>
                <w:color w:val="00506B" w:themeColor="accent2"/>
                <w:sz w:val="28"/>
                <w:szCs w:val="28"/>
                <w:lang w:val="en-US"/>
              </w:rPr>
              <w:sym w:font="Webdings" w:char="F061"/>
            </w:r>
          </w:p>
        </w:tc>
        <w:tc>
          <w:tcPr>
            <w:cnfStyle w:val="000001000000" w:firstRow="0" w:lastRow="0" w:firstColumn="0" w:lastColumn="0" w:oddVBand="0" w:evenVBand="1" w:oddHBand="0" w:evenHBand="0" w:firstRowFirstColumn="0" w:firstRowLastColumn="0" w:lastRowFirstColumn="0" w:lastRowLastColumn="0"/>
            <w:tcW w:w="1063" w:type="dxa"/>
            <w:tcBorders>
              <w:top w:val="single" w:sz="2" w:space="0" w:color="00A9DD"/>
              <w:bottom w:val="single" w:sz="2" w:space="0" w:color="00A9DD"/>
            </w:tcBorders>
            <w:shd w:val="clear" w:color="auto" w:fill="EBF4FA"/>
            <w:vAlign w:val="bottom"/>
          </w:tcPr>
          <w:p w14:paraId="65619793" w14:textId="5F641F50" w:rsidR="00E871F5" w:rsidRPr="00142EC0" w:rsidRDefault="00C04CCD" w:rsidP="001F1D1E">
            <w:pPr>
              <w:jc w:val="center"/>
              <w:rPr>
                <w:color w:val="00506B" w:themeColor="accent2"/>
                <w:lang w:val="en-US"/>
              </w:rPr>
            </w:pPr>
            <w:r w:rsidRPr="00C04CCD">
              <w:rPr>
                <w:color w:val="00506B" w:themeColor="accent2"/>
                <w:sz w:val="28"/>
                <w:szCs w:val="28"/>
                <w:lang w:val="en-US"/>
              </w:rPr>
              <w:sym w:font="Webdings" w:char="F061"/>
            </w:r>
          </w:p>
        </w:tc>
        <w:tc>
          <w:tcPr>
            <w:cnfStyle w:val="000010000000" w:firstRow="0" w:lastRow="0" w:firstColumn="0" w:lastColumn="0" w:oddVBand="1" w:evenVBand="0" w:oddHBand="0" w:evenHBand="0" w:firstRowFirstColumn="0" w:firstRowLastColumn="0" w:lastRowFirstColumn="0" w:lastRowLastColumn="0"/>
            <w:tcW w:w="950" w:type="dxa"/>
            <w:tcBorders>
              <w:top w:val="single" w:sz="2" w:space="0" w:color="00A9DD"/>
              <w:bottom w:val="single" w:sz="2" w:space="0" w:color="00A9DD"/>
            </w:tcBorders>
            <w:vAlign w:val="bottom"/>
          </w:tcPr>
          <w:p w14:paraId="6C00D770" w14:textId="5623883A" w:rsidR="00E871F5" w:rsidRPr="00142EC0" w:rsidRDefault="00C04CCD" w:rsidP="001F1D1E">
            <w:pPr>
              <w:jc w:val="center"/>
              <w:rPr>
                <w:color w:val="00506B" w:themeColor="accent2"/>
                <w:lang w:val="en-US"/>
              </w:rPr>
            </w:pPr>
            <w:r w:rsidRPr="00C04CCD">
              <w:rPr>
                <w:color w:val="00506B" w:themeColor="accent2"/>
                <w:sz w:val="28"/>
                <w:szCs w:val="28"/>
                <w:lang w:val="en-US"/>
              </w:rPr>
              <w:sym w:font="Webdings" w:char="F061"/>
            </w:r>
          </w:p>
        </w:tc>
        <w:tc>
          <w:tcPr>
            <w:cnfStyle w:val="000001000000" w:firstRow="0" w:lastRow="0" w:firstColumn="0" w:lastColumn="0" w:oddVBand="0" w:evenVBand="1" w:oddHBand="0" w:evenHBand="0" w:firstRowFirstColumn="0" w:firstRowLastColumn="0" w:lastRowFirstColumn="0" w:lastRowLastColumn="0"/>
            <w:tcW w:w="765" w:type="dxa"/>
            <w:tcBorders>
              <w:top w:val="single" w:sz="2" w:space="0" w:color="00A9DD"/>
              <w:bottom w:val="single" w:sz="2" w:space="0" w:color="00A9DD"/>
            </w:tcBorders>
            <w:shd w:val="clear" w:color="auto" w:fill="EBF4FA"/>
            <w:vAlign w:val="bottom"/>
          </w:tcPr>
          <w:p w14:paraId="7755D93F" w14:textId="0E923D7A" w:rsidR="00E871F5" w:rsidRPr="00142EC0" w:rsidRDefault="00C04CCD" w:rsidP="001F1D1E">
            <w:pPr>
              <w:jc w:val="center"/>
              <w:rPr>
                <w:color w:val="00506B" w:themeColor="accent2"/>
                <w:lang w:val="en-US"/>
              </w:rPr>
            </w:pPr>
            <w:r>
              <w:rPr>
                <w:rFonts w:ascii="mdl2" w:hAnsi="mdl2"/>
                <w:color w:val="00506B" w:themeColor="accent2"/>
                <w:lang w:val="en-US"/>
              </w:rPr>
              <w:sym w:font="Webdings" w:char="F072"/>
            </w:r>
          </w:p>
        </w:tc>
      </w:tr>
      <w:tr w:rsidR="00E871F5" w:rsidRPr="00E871F5" w14:paraId="0C386C9B" w14:textId="77777777" w:rsidTr="000B4423">
        <w:trPr>
          <w:trHeight w:val="454"/>
        </w:trPr>
        <w:tc>
          <w:tcPr>
            <w:cnfStyle w:val="000010000000" w:firstRow="0" w:lastRow="0" w:firstColumn="0" w:lastColumn="0" w:oddVBand="1" w:evenVBand="0" w:oddHBand="0" w:evenHBand="0" w:firstRowFirstColumn="0" w:firstRowLastColumn="0" w:lastRowFirstColumn="0" w:lastRowLastColumn="0"/>
            <w:tcW w:w="3529" w:type="dxa"/>
            <w:tcBorders>
              <w:top w:val="single" w:sz="2" w:space="0" w:color="00A9DD"/>
              <w:bottom w:val="single" w:sz="2" w:space="0" w:color="00A9DD"/>
            </w:tcBorders>
            <w:vAlign w:val="bottom"/>
          </w:tcPr>
          <w:p w14:paraId="4193F25C" w14:textId="143346BF" w:rsidR="00E871F5" w:rsidRPr="00E871F5" w:rsidRDefault="00E871F5" w:rsidP="001F1D1E">
            <w:pPr>
              <w:rPr>
                <w:lang w:val="en-US"/>
              </w:rPr>
            </w:pPr>
            <w:r w:rsidRPr="00E871F5">
              <w:rPr>
                <w:lang w:val="en-US"/>
              </w:rPr>
              <w:t>Dr Helena Williams</w:t>
            </w:r>
            <w:r w:rsidR="00DB3C8B" w:rsidRPr="00DB3C8B">
              <w:rPr>
                <w:vertAlign w:val="superscript"/>
                <w:lang w:val="en-US"/>
              </w:rPr>
              <w:t>†</w:t>
            </w:r>
          </w:p>
        </w:tc>
        <w:tc>
          <w:tcPr>
            <w:cnfStyle w:val="000001000000" w:firstRow="0" w:lastRow="0" w:firstColumn="0" w:lastColumn="0" w:oddVBand="0" w:evenVBand="1" w:oddHBand="0" w:evenHBand="0" w:firstRowFirstColumn="0" w:firstRowLastColumn="0" w:lastRowFirstColumn="0" w:lastRowLastColumn="0"/>
            <w:tcW w:w="695" w:type="dxa"/>
            <w:tcBorders>
              <w:top w:val="single" w:sz="2" w:space="0" w:color="00A9DD"/>
              <w:bottom w:val="single" w:sz="2" w:space="0" w:color="00A9DD"/>
            </w:tcBorders>
            <w:shd w:val="clear" w:color="auto" w:fill="EBF4FA"/>
            <w:vAlign w:val="bottom"/>
          </w:tcPr>
          <w:p w14:paraId="63C59C05" w14:textId="77777777" w:rsidR="00E871F5" w:rsidRPr="00142EC0" w:rsidRDefault="00E871F5" w:rsidP="001F1D1E">
            <w:pPr>
              <w:jc w:val="center"/>
              <w:rPr>
                <w:color w:val="00506B" w:themeColor="accent2"/>
                <w:lang w:val="en-US"/>
              </w:rPr>
            </w:pPr>
            <w:r w:rsidRPr="00142EC0">
              <w:rPr>
                <w:color w:val="00506B" w:themeColor="accent2"/>
                <w:lang w:val="en-US"/>
              </w:rPr>
              <w:t>–</w:t>
            </w:r>
          </w:p>
        </w:tc>
        <w:tc>
          <w:tcPr>
            <w:cnfStyle w:val="000010000000" w:firstRow="0" w:lastRow="0" w:firstColumn="0" w:lastColumn="0" w:oddVBand="1" w:evenVBand="0" w:oddHBand="0" w:evenHBand="0" w:firstRowFirstColumn="0" w:firstRowLastColumn="0" w:lastRowFirstColumn="0" w:lastRowLastColumn="0"/>
            <w:tcW w:w="1275" w:type="dxa"/>
            <w:tcBorders>
              <w:top w:val="single" w:sz="2" w:space="0" w:color="00A9DD"/>
              <w:bottom w:val="single" w:sz="2" w:space="0" w:color="00A9DD"/>
            </w:tcBorders>
            <w:vAlign w:val="bottom"/>
          </w:tcPr>
          <w:p w14:paraId="2EFF5B89" w14:textId="77777777" w:rsidR="00E871F5" w:rsidRPr="00142EC0" w:rsidRDefault="00E871F5" w:rsidP="001F1D1E">
            <w:pPr>
              <w:jc w:val="center"/>
              <w:rPr>
                <w:color w:val="00506B" w:themeColor="accent2"/>
                <w:lang w:val="en-US"/>
              </w:rPr>
            </w:pPr>
            <w:r w:rsidRPr="00142EC0">
              <w:rPr>
                <w:color w:val="00506B" w:themeColor="accent2"/>
                <w:lang w:val="en-US"/>
              </w:rPr>
              <w:t>–</w:t>
            </w:r>
          </w:p>
        </w:tc>
        <w:tc>
          <w:tcPr>
            <w:cnfStyle w:val="000001000000" w:firstRow="0" w:lastRow="0" w:firstColumn="0" w:lastColumn="0" w:oddVBand="0" w:evenVBand="1" w:oddHBand="0" w:evenHBand="0" w:firstRowFirstColumn="0" w:firstRowLastColumn="0" w:lastRowFirstColumn="0" w:lastRowLastColumn="0"/>
            <w:tcW w:w="1063" w:type="dxa"/>
            <w:tcBorders>
              <w:top w:val="single" w:sz="2" w:space="0" w:color="00A9DD"/>
              <w:bottom w:val="single" w:sz="2" w:space="0" w:color="00A9DD"/>
            </w:tcBorders>
            <w:shd w:val="clear" w:color="auto" w:fill="EBF4FA"/>
            <w:vAlign w:val="bottom"/>
          </w:tcPr>
          <w:p w14:paraId="156769F1" w14:textId="77777777" w:rsidR="00E871F5" w:rsidRPr="00142EC0" w:rsidRDefault="00E871F5" w:rsidP="001F1D1E">
            <w:pPr>
              <w:jc w:val="center"/>
              <w:rPr>
                <w:color w:val="00506B" w:themeColor="accent2"/>
                <w:lang w:val="en-US"/>
              </w:rPr>
            </w:pPr>
            <w:r w:rsidRPr="00142EC0">
              <w:rPr>
                <w:color w:val="00506B" w:themeColor="accent2"/>
                <w:lang w:val="en-US"/>
              </w:rPr>
              <w:t>–</w:t>
            </w:r>
          </w:p>
        </w:tc>
        <w:tc>
          <w:tcPr>
            <w:cnfStyle w:val="000010000000" w:firstRow="0" w:lastRow="0" w:firstColumn="0" w:lastColumn="0" w:oddVBand="1" w:evenVBand="0" w:oddHBand="0" w:evenHBand="0" w:firstRowFirstColumn="0" w:firstRowLastColumn="0" w:lastRowFirstColumn="0" w:lastRowLastColumn="0"/>
            <w:tcW w:w="950" w:type="dxa"/>
            <w:tcBorders>
              <w:top w:val="single" w:sz="2" w:space="0" w:color="00A9DD"/>
              <w:bottom w:val="single" w:sz="2" w:space="0" w:color="00A9DD"/>
            </w:tcBorders>
            <w:vAlign w:val="bottom"/>
          </w:tcPr>
          <w:p w14:paraId="3B580DDB" w14:textId="77777777" w:rsidR="00E871F5" w:rsidRPr="00142EC0" w:rsidRDefault="00E871F5" w:rsidP="001F1D1E">
            <w:pPr>
              <w:jc w:val="center"/>
              <w:rPr>
                <w:color w:val="00506B" w:themeColor="accent2"/>
                <w:lang w:val="en-US"/>
              </w:rPr>
            </w:pPr>
            <w:r w:rsidRPr="00142EC0">
              <w:rPr>
                <w:color w:val="00506B" w:themeColor="accent2"/>
                <w:lang w:val="en-US"/>
              </w:rPr>
              <w:t>–</w:t>
            </w:r>
          </w:p>
        </w:tc>
        <w:tc>
          <w:tcPr>
            <w:cnfStyle w:val="000001000000" w:firstRow="0" w:lastRow="0" w:firstColumn="0" w:lastColumn="0" w:oddVBand="0" w:evenVBand="1" w:oddHBand="0" w:evenHBand="0" w:firstRowFirstColumn="0" w:firstRowLastColumn="0" w:lastRowFirstColumn="0" w:lastRowLastColumn="0"/>
            <w:tcW w:w="765" w:type="dxa"/>
            <w:tcBorders>
              <w:top w:val="single" w:sz="2" w:space="0" w:color="00A9DD"/>
              <w:bottom w:val="single" w:sz="2" w:space="0" w:color="00A9DD"/>
            </w:tcBorders>
            <w:shd w:val="clear" w:color="auto" w:fill="EBF4FA"/>
            <w:vAlign w:val="bottom"/>
          </w:tcPr>
          <w:p w14:paraId="3C185317" w14:textId="087E35F7" w:rsidR="00E871F5" w:rsidRPr="00142EC0" w:rsidRDefault="00C04CCD" w:rsidP="001F1D1E">
            <w:pPr>
              <w:jc w:val="center"/>
              <w:rPr>
                <w:color w:val="00506B" w:themeColor="accent2"/>
                <w:lang w:val="en-US"/>
              </w:rPr>
            </w:pPr>
            <w:r w:rsidRPr="00C04CCD">
              <w:rPr>
                <w:color w:val="00506B" w:themeColor="accent2"/>
                <w:sz w:val="28"/>
                <w:szCs w:val="28"/>
                <w:lang w:val="en-US"/>
              </w:rPr>
              <w:sym w:font="Webdings" w:char="F061"/>
            </w:r>
          </w:p>
        </w:tc>
      </w:tr>
      <w:tr w:rsidR="00E871F5" w:rsidRPr="00E871F5" w14:paraId="1A5B74A5" w14:textId="77777777" w:rsidTr="000B4423">
        <w:trPr>
          <w:trHeight w:val="454"/>
        </w:trPr>
        <w:tc>
          <w:tcPr>
            <w:cnfStyle w:val="000010000000" w:firstRow="0" w:lastRow="0" w:firstColumn="0" w:lastColumn="0" w:oddVBand="1" w:evenVBand="0" w:oddHBand="0" w:evenHBand="0" w:firstRowFirstColumn="0" w:firstRowLastColumn="0" w:lastRowFirstColumn="0" w:lastRowLastColumn="0"/>
            <w:tcW w:w="3529" w:type="dxa"/>
            <w:tcBorders>
              <w:top w:val="single" w:sz="2" w:space="0" w:color="00A9DD"/>
              <w:bottom w:val="single" w:sz="2" w:space="0" w:color="00A9DD"/>
            </w:tcBorders>
            <w:vAlign w:val="bottom"/>
          </w:tcPr>
          <w:p w14:paraId="6BAB2237" w14:textId="436DF404" w:rsidR="00E871F5" w:rsidRPr="00E871F5" w:rsidRDefault="00E871F5" w:rsidP="001F1D1E">
            <w:pPr>
              <w:rPr>
                <w:lang w:val="en-US"/>
              </w:rPr>
            </w:pPr>
            <w:r w:rsidRPr="00E871F5">
              <w:rPr>
                <w:lang w:val="en-US"/>
              </w:rPr>
              <w:t>Adjunct Professor Veronica Casey</w:t>
            </w:r>
            <w:r w:rsidR="00C04CCD">
              <w:rPr>
                <w:lang w:val="en-US"/>
              </w:rPr>
              <w:t xml:space="preserve"> </w:t>
            </w:r>
            <w:r w:rsidR="00C04CCD" w:rsidRPr="00C04CCD">
              <w:rPr>
                <w:sz w:val="16"/>
                <w:szCs w:val="16"/>
                <w:lang w:val="en-US"/>
              </w:rPr>
              <w:t>AM</w:t>
            </w:r>
            <w:r w:rsidRPr="00E871F5">
              <w:rPr>
                <w:vertAlign w:val="superscript"/>
                <w:lang w:val="en-US"/>
              </w:rPr>
              <w:t>§</w:t>
            </w:r>
          </w:p>
        </w:tc>
        <w:tc>
          <w:tcPr>
            <w:cnfStyle w:val="000001000000" w:firstRow="0" w:lastRow="0" w:firstColumn="0" w:lastColumn="0" w:oddVBand="0" w:evenVBand="1" w:oddHBand="0" w:evenHBand="0" w:firstRowFirstColumn="0" w:firstRowLastColumn="0" w:lastRowFirstColumn="0" w:lastRowLastColumn="0"/>
            <w:tcW w:w="695" w:type="dxa"/>
            <w:tcBorders>
              <w:top w:val="single" w:sz="2" w:space="0" w:color="00A9DD"/>
              <w:bottom w:val="single" w:sz="2" w:space="0" w:color="00A9DD"/>
            </w:tcBorders>
            <w:shd w:val="clear" w:color="auto" w:fill="EBF4FA"/>
            <w:vAlign w:val="bottom"/>
          </w:tcPr>
          <w:p w14:paraId="1F4C82C1" w14:textId="77777777" w:rsidR="00E871F5" w:rsidRPr="00142EC0" w:rsidRDefault="00E871F5" w:rsidP="001F1D1E">
            <w:pPr>
              <w:jc w:val="center"/>
              <w:rPr>
                <w:color w:val="00506B" w:themeColor="accent2"/>
                <w:lang w:val="en-US"/>
              </w:rPr>
            </w:pPr>
            <w:r w:rsidRPr="00142EC0">
              <w:rPr>
                <w:color w:val="00506B" w:themeColor="accent2"/>
                <w:lang w:val="en-US"/>
              </w:rPr>
              <w:t>–</w:t>
            </w:r>
          </w:p>
        </w:tc>
        <w:tc>
          <w:tcPr>
            <w:cnfStyle w:val="000010000000" w:firstRow="0" w:lastRow="0" w:firstColumn="0" w:lastColumn="0" w:oddVBand="1" w:evenVBand="0" w:oddHBand="0" w:evenHBand="0" w:firstRowFirstColumn="0" w:firstRowLastColumn="0" w:lastRowFirstColumn="0" w:lastRowLastColumn="0"/>
            <w:tcW w:w="1275" w:type="dxa"/>
            <w:tcBorders>
              <w:top w:val="single" w:sz="2" w:space="0" w:color="00A9DD"/>
              <w:bottom w:val="single" w:sz="2" w:space="0" w:color="00A9DD"/>
            </w:tcBorders>
            <w:vAlign w:val="bottom"/>
          </w:tcPr>
          <w:p w14:paraId="5540F9CF" w14:textId="77777777" w:rsidR="00E871F5" w:rsidRPr="00142EC0" w:rsidRDefault="00E871F5" w:rsidP="001F1D1E">
            <w:pPr>
              <w:jc w:val="center"/>
              <w:rPr>
                <w:color w:val="00506B" w:themeColor="accent2"/>
                <w:lang w:val="en-US"/>
              </w:rPr>
            </w:pPr>
            <w:r w:rsidRPr="00142EC0">
              <w:rPr>
                <w:color w:val="00506B" w:themeColor="accent2"/>
                <w:lang w:val="en-US"/>
              </w:rPr>
              <w:t>–</w:t>
            </w:r>
          </w:p>
        </w:tc>
        <w:tc>
          <w:tcPr>
            <w:cnfStyle w:val="000001000000" w:firstRow="0" w:lastRow="0" w:firstColumn="0" w:lastColumn="0" w:oddVBand="0" w:evenVBand="1" w:oddHBand="0" w:evenHBand="0" w:firstRowFirstColumn="0" w:firstRowLastColumn="0" w:lastRowFirstColumn="0" w:lastRowLastColumn="0"/>
            <w:tcW w:w="1063" w:type="dxa"/>
            <w:tcBorders>
              <w:top w:val="single" w:sz="2" w:space="0" w:color="00A9DD"/>
              <w:bottom w:val="single" w:sz="2" w:space="0" w:color="00A9DD"/>
            </w:tcBorders>
            <w:shd w:val="clear" w:color="auto" w:fill="EBF4FA"/>
            <w:vAlign w:val="bottom"/>
          </w:tcPr>
          <w:p w14:paraId="38BC4FEB" w14:textId="77777777" w:rsidR="00E871F5" w:rsidRPr="00142EC0" w:rsidRDefault="00E871F5" w:rsidP="001F1D1E">
            <w:pPr>
              <w:jc w:val="center"/>
              <w:rPr>
                <w:color w:val="00506B" w:themeColor="accent2"/>
                <w:lang w:val="en-US"/>
              </w:rPr>
            </w:pPr>
            <w:r w:rsidRPr="00142EC0">
              <w:rPr>
                <w:color w:val="00506B" w:themeColor="accent2"/>
                <w:lang w:val="en-US"/>
              </w:rPr>
              <w:t>–</w:t>
            </w:r>
          </w:p>
        </w:tc>
        <w:tc>
          <w:tcPr>
            <w:cnfStyle w:val="000010000000" w:firstRow="0" w:lastRow="0" w:firstColumn="0" w:lastColumn="0" w:oddVBand="1" w:evenVBand="0" w:oddHBand="0" w:evenHBand="0" w:firstRowFirstColumn="0" w:firstRowLastColumn="0" w:lastRowFirstColumn="0" w:lastRowLastColumn="0"/>
            <w:tcW w:w="950" w:type="dxa"/>
            <w:tcBorders>
              <w:top w:val="single" w:sz="2" w:space="0" w:color="00A9DD"/>
              <w:bottom w:val="single" w:sz="2" w:space="0" w:color="00A9DD"/>
            </w:tcBorders>
            <w:vAlign w:val="bottom"/>
          </w:tcPr>
          <w:p w14:paraId="2B52BC6B" w14:textId="77777777" w:rsidR="00E871F5" w:rsidRPr="00142EC0" w:rsidRDefault="00E871F5" w:rsidP="001F1D1E">
            <w:pPr>
              <w:jc w:val="center"/>
              <w:rPr>
                <w:color w:val="00506B" w:themeColor="accent2"/>
                <w:lang w:val="en-US"/>
              </w:rPr>
            </w:pPr>
            <w:r w:rsidRPr="00142EC0">
              <w:rPr>
                <w:color w:val="00506B" w:themeColor="accent2"/>
                <w:lang w:val="en-US"/>
              </w:rPr>
              <w:t>–</w:t>
            </w:r>
          </w:p>
        </w:tc>
        <w:tc>
          <w:tcPr>
            <w:cnfStyle w:val="000001000000" w:firstRow="0" w:lastRow="0" w:firstColumn="0" w:lastColumn="0" w:oddVBand="0" w:evenVBand="1" w:oddHBand="0" w:evenHBand="0" w:firstRowFirstColumn="0" w:firstRowLastColumn="0" w:lastRowFirstColumn="0" w:lastRowLastColumn="0"/>
            <w:tcW w:w="765" w:type="dxa"/>
            <w:tcBorders>
              <w:top w:val="single" w:sz="2" w:space="0" w:color="00A9DD"/>
              <w:bottom w:val="single" w:sz="2" w:space="0" w:color="00A9DD"/>
            </w:tcBorders>
            <w:shd w:val="clear" w:color="auto" w:fill="EBF4FA"/>
            <w:vAlign w:val="bottom"/>
          </w:tcPr>
          <w:p w14:paraId="20132ABE" w14:textId="40FB3EBE" w:rsidR="00E871F5" w:rsidRPr="00142EC0" w:rsidRDefault="00C04CCD" w:rsidP="001F1D1E">
            <w:pPr>
              <w:jc w:val="center"/>
              <w:rPr>
                <w:color w:val="00506B" w:themeColor="accent2"/>
                <w:lang w:val="en-US"/>
              </w:rPr>
            </w:pPr>
            <w:r>
              <w:rPr>
                <w:rFonts w:ascii="mdl2" w:hAnsi="mdl2"/>
                <w:color w:val="00506B" w:themeColor="accent2"/>
                <w:lang w:val="en-US"/>
              </w:rPr>
              <w:sym w:font="Webdings" w:char="F072"/>
            </w:r>
          </w:p>
        </w:tc>
      </w:tr>
    </w:tbl>
    <w:p w14:paraId="4C40BA68" w14:textId="0D667773" w:rsidR="00E871F5" w:rsidRPr="00E871F5" w:rsidRDefault="00C04CCD" w:rsidP="00142EC0">
      <w:pPr>
        <w:pStyle w:val="SourceNotes"/>
        <w:tabs>
          <w:tab w:val="left" w:pos="1134"/>
          <w:tab w:val="left" w:pos="2268"/>
        </w:tabs>
        <w:spacing w:before="300" w:after="300"/>
        <w:rPr>
          <w:lang w:val="en-US"/>
        </w:rPr>
      </w:pPr>
      <w:r w:rsidRPr="00C04CCD">
        <w:rPr>
          <w:color w:val="00506B" w:themeColor="accent2"/>
          <w:sz w:val="20"/>
          <w:lang w:val="en-US"/>
        </w:rPr>
        <w:sym w:font="Webdings" w:char="F061"/>
      </w:r>
      <w:r w:rsidR="001F1D1E">
        <w:rPr>
          <w:lang w:val="en-US"/>
        </w:rPr>
        <w:t xml:space="preserve"> </w:t>
      </w:r>
      <w:r w:rsidR="00E871F5" w:rsidRPr="00E871F5">
        <w:rPr>
          <w:lang w:val="en-US"/>
        </w:rPr>
        <w:t>Present</w:t>
      </w:r>
      <w:r w:rsidR="001F1D1E">
        <w:rPr>
          <w:lang w:val="en-US"/>
        </w:rPr>
        <w:tab/>
      </w:r>
      <w:r w:rsidRPr="00C04CCD">
        <w:rPr>
          <w:rFonts w:ascii="mdl2" w:hAnsi="mdl2"/>
          <w:color w:val="00506B" w:themeColor="accent2"/>
          <w:sz w:val="16"/>
          <w:szCs w:val="16"/>
          <w:lang w:val="en-US"/>
        </w:rPr>
        <w:sym w:font="Webdings" w:char="F072"/>
      </w:r>
      <w:r w:rsidR="001F1D1E">
        <w:rPr>
          <w:lang w:val="en-US"/>
        </w:rPr>
        <w:t xml:space="preserve"> </w:t>
      </w:r>
      <w:r w:rsidR="00E871F5" w:rsidRPr="00E871F5">
        <w:rPr>
          <w:lang w:val="en-US"/>
        </w:rPr>
        <w:t>Absent</w:t>
      </w:r>
      <w:r w:rsidR="001F1D1E">
        <w:rPr>
          <w:lang w:val="en-US"/>
        </w:rPr>
        <w:tab/>
      </w:r>
      <w:r w:rsidR="00E871F5" w:rsidRPr="00142EC0">
        <w:rPr>
          <w:color w:val="00506B" w:themeColor="accent2"/>
          <w:lang w:val="en-US"/>
        </w:rPr>
        <w:t>–</w:t>
      </w:r>
      <w:r w:rsidR="00E871F5" w:rsidRPr="00E871F5">
        <w:rPr>
          <w:lang w:val="en-US"/>
        </w:rPr>
        <w:t xml:space="preserve"> N/A</w:t>
      </w:r>
    </w:p>
    <w:p w14:paraId="6A3C14BA" w14:textId="77777777" w:rsidR="00E871F5" w:rsidRPr="00E871F5" w:rsidRDefault="00E871F5" w:rsidP="001F1D1E">
      <w:pPr>
        <w:pStyle w:val="SourceNotes"/>
        <w:rPr>
          <w:lang w:val="en-US"/>
        </w:rPr>
      </w:pPr>
      <w:r w:rsidRPr="00E871F5">
        <w:rPr>
          <w:lang w:val="en-US"/>
        </w:rPr>
        <w:t>* Term concluded 31 March 2019.</w:t>
      </w:r>
    </w:p>
    <w:p w14:paraId="1DF40175" w14:textId="77777777" w:rsidR="00E871F5" w:rsidRPr="00E871F5" w:rsidRDefault="00E871F5" w:rsidP="001F1D1E">
      <w:pPr>
        <w:pStyle w:val="SourceNotes"/>
        <w:rPr>
          <w:lang w:val="en-US"/>
        </w:rPr>
      </w:pPr>
      <w:r w:rsidRPr="00E871F5">
        <w:rPr>
          <w:lang w:val="en-US"/>
        </w:rPr>
        <w:t>† Term concluded 30 June 2018 and reappointed on 1 April 2019.</w:t>
      </w:r>
    </w:p>
    <w:p w14:paraId="34E8AFD5" w14:textId="77777777" w:rsidR="00E871F5" w:rsidRPr="00E871F5" w:rsidRDefault="00E871F5" w:rsidP="001F1D1E">
      <w:pPr>
        <w:pStyle w:val="SourceNotes"/>
        <w:rPr>
          <w:lang w:val="en-US"/>
        </w:rPr>
      </w:pPr>
      <w:r w:rsidRPr="00E871F5">
        <w:rPr>
          <w:lang w:val="en-US"/>
        </w:rPr>
        <w:t>§ Appointed 1 April 2019.</w:t>
      </w:r>
    </w:p>
    <w:p w14:paraId="5C47F011" w14:textId="77777777" w:rsidR="001F1D1E" w:rsidRDefault="001F1D1E" w:rsidP="001F1D1E">
      <w:pPr>
        <w:pStyle w:val="Heading2"/>
        <w:rPr>
          <w:lang w:val="en-US"/>
        </w:rPr>
        <w:sectPr w:rsidR="001F1D1E" w:rsidSect="006939CC">
          <w:headerReference w:type="even" r:id="rId133"/>
          <w:headerReference w:type="default" r:id="rId134"/>
          <w:pgSz w:w="9978" w:h="14173" w:code="34"/>
          <w:pgMar w:top="1418" w:right="851" w:bottom="1418" w:left="851" w:header="680" w:footer="567" w:gutter="0"/>
          <w:cols w:space="708"/>
          <w:docGrid w:linePitch="360"/>
        </w:sectPr>
      </w:pPr>
    </w:p>
    <w:p w14:paraId="5DAE5F69" w14:textId="08B95399" w:rsidR="00E871F5" w:rsidRPr="00E871F5" w:rsidRDefault="00E871F5" w:rsidP="001F1D1E">
      <w:pPr>
        <w:pStyle w:val="Heading3"/>
        <w:rPr>
          <w:lang w:val="en-US"/>
        </w:rPr>
      </w:pPr>
      <w:r w:rsidRPr="00E871F5">
        <w:rPr>
          <w:lang w:val="en-US"/>
        </w:rPr>
        <w:t>Board developments and</w:t>
      </w:r>
      <w:r w:rsidR="0074400A">
        <w:rPr>
          <w:lang w:val="en-US"/>
        </w:rPr>
        <w:t> </w:t>
      </w:r>
      <w:r w:rsidRPr="00E871F5">
        <w:rPr>
          <w:lang w:val="en-US"/>
        </w:rPr>
        <w:t>review</w:t>
      </w:r>
    </w:p>
    <w:p w14:paraId="058F219B" w14:textId="77777777" w:rsidR="00E871F5" w:rsidRPr="00E871F5" w:rsidRDefault="00E871F5" w:rsidP="00E871F5">
      <w:pPr>
        <w:rPr>
          <w:lang w:val="en-US"/>
        </w:rPr>
      </w:pPr>
      <w:r w:rsidRPr="00E871F5">
        <w:rPr>
          <w:lang w:val="en-US"/>
        </w:rPr>
        <w:t xml:space="preserve">New Board members undertake a formal induction to their role, including a meeting with the Chair and CEO. They receive an induction manual that includes the </w:t>
      </w:r>
      <w:r w:rsidRPr="00D63970">
        <w:rPr>
          <w:rStyle w:val="Emphasis"/>
        </w:rPr>
        <w:t>Board Operating Guidelines</w:t>
      </w:r>
      <w:r w:rsidRPr="00E871F5">
        <w:rPr>
          <w:lang w:val="en-US"/>
        </w:rPr>
        <w:t>, which informs the conduct of Board members and describes their responsibilities and duties under legislation.</w:t>
      </w:r>
    </w:p>
    <w:p w14:paraId="5F08DE58" w14:textId="77777777" w:rsidR="00E871F5" w:rsidRPr="00E871F5" w:rsidRDefault="00E871F5" w:rsidP="00E871F5">
      <w:pPr>
        <w:rPr>
          <w:lang w:val="en-US"/>
        </w:rPr>
      </w:pPr>
      <w:r w:rsidRPr="00E871F5">
        <w:rPr>
          <w:lang w:val="en-US"/>
        </w:rPr>
        <w:t>Board members are briefed on relevant topics at meetings as appropriate, and are required to undertake ongoing professional development relevant to, and in line with, the Commission’s needs. The Commission supports Board members to pursue these activities.</w:t>
      </w:r>
    </w:p>
    <w:p w14:paraId="7246C828" w14:textId="77777777" w:rsidR="00E871F5" w:rsidRPr="00E871F5" w:rsidRDefault="00E871F5" w:rsidP="001F1D1E">
      <w:pPr>
        <w:pStyle w:val="Heading3"/>
        <w:rPr>
          <w:lang w:val="en-US"/>
        </w:rPr>
      </w:pPr>
      <w:r w:rsidRPr="00E871F5">
        <w:rPr>
          <w:lang w:val="en-US"/>
        </w:rPr>
        <w:t>Ethical standards</w:t>
      </w:r>
    </w:p>
    <w:p w14:paraId="20799FD8" w14:textId="246A9907" w:rsidR="00E871F5" w:rsidRPr="00E871F5" w:rsidRDefault="00E871F5" w:rsidP="00E871F5">
      <w:pPr>
        <w:rPr>
          <w:lang w:val="en-US"/>
        </w:rPr>
      </w:pPr>
      <w:r w:rsidRPr="00E871F5">
        <w:rPr>
          <w:lang w:val="en-US"/>
        </w:rPr>
        <w:t xml:space="preserve">The Commission’s </w:t>
      </w:r>
      <w:r w:rsidRPr="00D63970">
        <w:rPr>
          <w:rStyle w:val="Emphasis"/>
        </w:rPr>
        <w:t>Board Operating Guidelines</w:t>
      </w:r>
      <w:r w:rsidRPr="00E871F5">
        <w:rPr>
          <w:lang w:val="en-US"/>
        </w:rPr>
        <w:t xml:space="preserve"> provide a Board Charter that</w:t>
      </w:r>
      <w:r w:rsidR="00C04CCD">
        <w:rPr>
          <w:lang w:val="en-US"/>
        </w:rPr>
        <w:t> </w:t>
      </w:r>
      <w:r w:rsidRPr="00E871F5">
        <w:rPr>
          <w:lang w:val="en-US"/>
        </w:rPr>
        <w:t>outlines the function, duties and responsibilities of the Board, and a code of</w:t>
      </w:r>
      <w:r w:rsidR="00C04CCD">
        <w:rPr>
          <w:lang w:val="en-US"/>
        </w:rPr>
        <w:t> </w:t>
      </w:r>
      <w:r w:rsidRPr="00E871F5">
        <w:rPr>
          <w:lang w:val="en-US"/>
        </w:rPr>
        <w:t xml:space="preserve">conduct that defines the standard of conduct required of Board members and the ethics and values they are bound to uphold. The </w:t>
      </w:r>
      <w:r w:rsidRPr="00D63970">
        <w:rPr>
          <w:rStyle w:val="Emphasis"/>
        </w:rPr>
        <w:t>Duty to Disclose Interests Policy for Board Members</w:t>
      </w:r>
      <w:r w:rsidRPr="00E871F5">
        <w:rPr>
          <w:lang w:val="en-US"/>
        </w:rPr>
        <w:t xml:space="preserve"> requires Board members to recognise, declare and take reasonable steps to avoid or appropriately manage any conflicts of interest. This includes the duty to</w:t>
      </w:r>
      <w:r w:rsidR="00C04CCD">
        <w:rPr>
          <w:lang w:val="en-US"/>
        </w:rPr>
        <w:t> </w:t>
      </w:r>
      <w:r w:rsidRPr="00E871F5">
        <w:rPr>
          <w:lang w:val="en-US"/>
        </w:rPr>
        <w:t>disclose material personal interests, as required under section 29 of the PGPA Act.</w:t>
      </w:r>
    </w:p>
    <w:p w14:paraId="5D491D06" w14:textId="77777777" w:rsidR="001F1D1E" w:rsidRDefault="001F1D1E" w:rsidP="001F1D1E">
      <w:pPr>
        <w:pStyle w:val="Heading2"/>
        <w:rPr>
          <w:lang w:val="en-US"/>
        </w:rPr>
        <w:sectPr w:rsidR="001F1D1E" w:rsidSect="0074400A">
          <w:headerReference w:type="even" r:id="rId135"/>
          <w:headerReference w:type="default" r:id="rId136"/>
          <w:pgSz w:w="9978" w:h="14173" w:code="34"/>
          <w:pgMar w:top="1418" w:right="851" w:bottom="1418" w:left="851" w:header="680" w:footer="567" w:gutter="0"/>
          <w:cols w:num="2" w:space="284"/>
          <w:docGrid w:linePitch="360"/>
        </w:sectPr>
      </w:pPr>
    </w:p>
    <w:p w14:paraId="74F5D7F0" w14:textId="4ED1AF91" w:rsidR="00E871F5" w:rsidRPr="00E871F5" w:rsidRDefault="00E871F5" w:rsidP="00142EC0">
      <w:pPr>
        <w:pStyle w:val="Heading2"/>
        <w:spacing w:after="300"/>
        <w:rPr>
          <w:lang w:val="en-US"/>
        </w:rPr>
      </w:pPr>
      <w:bookmarkStart w:id="17" w:name="_Toc20843523"/>
      <w:r w:rsidRPr="00E871F5">
        <w:rPr>
          <w:lang w:val="en-US"/>
        </w:rPr>
        <w:t>Committees</w:t>
      </w:r>
      <w:bookmarkEnd w:id="17"/>
    </w:p>
    <w:p w14:paraId="166A146A" w14:textId="77777777" w:rsidR="00E871F5" w:rsidRPr="00142EC0" w:rsidRDefault="00E871F5" w:rsidP="00142EC0">
      <w:pPr>
        <w:pStyle w:val="IntroPara"/>
        <w:spacing w:before="300" w:after="600"/>
        <w:rPr>
          <w:color w:val="00506B" w:themeColor="accent2"/>
          <w:lang w:val="en-US"/>
        </w:rPr>
      </w:pPr>
      <w:r w:rsidRPr="00142EC0">
        <w:rPr>
          <w:color w:val="00506B" w:themeColor="accent2"/>
          <w:lang w:val="en-US"/>
        </w:rPr>
        <w:t xml:space="preserve">The Audit and Risk Committee assists the Board discharge its responsibilities under the National Health Reform Act and the PGPA Act with respect to financial reporting, performance reporting, the system of risk oversight and management, and the system of internal control. </w:t>
      </w:r>
    </w:p>
    <w:p w14:paraId="6D8F95FF" w14:textId="77777777" w:rsidR="001F1D1E" w:rsidRDefault="001F1D1E" w:rsidP="00E871F5">
      <w:pPr>
        <w:rPr>
          <w:lang w:val="en-US"/>
        </w:rPr>
        <w:sectPr w:rsidR="001F1D1E" w:rsidSect="006939CC">
          <w:headerReference w:type="even" r:id="rId137"/>
          <w:headerReference w:type="default" r:id="rId138"/>
          <w:pgSz w:w="9978" w:h="14173" w:code="34"/>
          <w:pgMar w:top="1418" w:right="851" w:bottom="1418" w:left="851" w:header="680" w:footer="567" w:gutter="0"/>
          <w:cols w:space="708"/>
          <w:docGrid w:linePitch="360"/>
        </w:sectPr>
      </w:pPr>
    </w:p>
    <w:p w14:paraId="7E9DF4A8" w14:textId="055C5B50" w:rsidR="00E871F5" w:rsidRPr="00E871F5" w:rsidRDefault="00E871F5" w:rsidP="00E871F5">
      <w:pPr>
        <w:rPr>
          <w:lang w:val="en-US"/>
        </w:rPr>
      </w:pPr>
      <w:r w:rsidRPr="00E871F5">
        <w:rPr>
          <w:lang w:val="en-US"/>
        </w:rPr>
        <w:t>The Inter-Jurisdictional Committee meets</w:t>
      </w:r>
      <w:r w:rsidR="00C04CCD">
        <w:rPr>
          <w:lang w:val="en-US"/>
        </w:rPr>
        <w:t> </w:t>
      </w:r>
      <w:r w:rsidRPr="00E871F5">
        <w:rPr>
          <w:lang w:val="en-US"/>
        </w:rPr>
        <w:t>regularly to provide advice to the</w:t>
      </w:r>
      <w:r w:rsidR="00C04CCD">
        <w:rPr>
          <w:lang w:val="en-US"/>
        </w:rPr>
        <w:t> </w:t>
      </w:r>
      <w:r w:rsidRPr="00E871F5">
        <w:rPr>
          <w:lang w:val="en-US"/>
        </w:rPr>
        <w:t>Commission and the Board on the Commission’s work and safety and quality matters in the states and territories.</w:t>
      </w:r>
    </w:p>
    <w:p w14:paraId="0CBFBC2F" w14:textId="77777777" w:rsidR="00E871F5" w:rsidRPr="00E871F5" w:rsidRDefault="00E871F5" w:rsidP="00E871F5">
      <w:pPr>
        <w:rPr>
          <w:lang w:val="en-US"/>
        </w:rPr>
      </w:pPr>
      <w:r w:rsidRPr="00E871F5">
        <w:rPr>
          <w:lang w:val="en-US"/>
        </w:rPr>
        <w:t>Additional standing committees and reference groups provide sector– and topic-specific advice on the Commission’s programs and projects.</w:t>
      </w:r>
    </w:p>
    <w:p w14:paraId="32A300F6" w14:textId="77777777" w:rsidR="00E871F5" w:rsidRPr="00E871F5" w:rsidRDefault="00E871F5" w:rsidP="001F1D1E">
      <w:pPr>
        <w:pStyle w:val="Heading3"/>
        <w:rPr>
          <w:lang w:val="en-US"/>
        </w:rPr>
      </w:pPr>
      <w:r w:rsidRPr="00E871F5">
        <w:rPr>
          <w:lang w:val="en-US"/>
        </w:rPr>
        <w:t>Audit and Risk Committee</w:t>
      </w:r>
    </w:p>
    <w:p w14:paraId="3268A573" w14:textId="2C2A8F88" w:rsidR="00E871F5" w:rsidRPr="00E871F5" w:rsidRDefault="00E871F5" w:rsidP="00E871F5">
      <w:pPr>
        <w:rPr>
          <w:lang w:val="en-US"/>
        </w:rPr>
      </w:pPr>
      <w:r w:rsidRPr="00E871F5">
        <w:rPr>
          <w:lang w:val="en-US"/>
        </w:rPr>
        <w:t>The Board established the Audit and Risk Committee in compliance with section 45 of</w:t>
      </w:r>
      <w:r w:rsidR="00C04CCD">
        <w:rPr>
          <w:lang w:val="en-US"/>
        </w:rPr>
        <w:t> </w:t>
      </w:r>
      <w:r w:rsidRPr="00E871F5">
        <w:rPr>
          <w:lang w:val="en-US"/>
        </w:rPr>
        <w:t>the PGPA Act and section 17 of the Public</w:t>
      </w:r>
      <w:r w:rsidR="00C04CCD">
        <w:rPr>
          <w:lang w:val="en-US"/>
        </w:rPr>
        <w:t> </w:t>
      </w:r>
      <w:r w:rsidRPr="00E871F5">
        <w:rPr>
          <w:lang w:val="en-US"/>
        </w:rPr>
        <w:t>Governance, Performance and Accountability Rule. Its primary role is to</w:t>
      </w:r>
      <w:r w:rsidR="00C04CCD">
        <w:rPr>
          <w:lang w:val="en-US"/>
        </w:rPr>
        <w:t> </w:t>
      </w:r>
      <w:r w:rsidRPr="00E871F5">
        <w:rPr>
          <w:lang w:val="en-US"/>
        </w:rPr>
        <w:t xml:space="preserve">assist the Board to discharge its responsibilities in respect of financial reporting, performance reporting, risk oversight and management, internal control and compliance with relevant laws and policies. </w:t>
      </w:r>
    </w:p>
    <w:p w14:paraId="739FFC93" w14:textId="387A52BF" w:rsidR="00E871F5" w:rsidRPr="00E871F5" w:rsidRDefault="001F1D1E" w:rsidP="00E871F5">
      <w:pPr>
        <w:rPr>
          <w:lang w:val="en-US"/>
        </w:rPr>
      </w:pPr>
      <w:r>
        <w:rPr>
          <w:lang w:val="en-US"/>
        </w:rPr>
        <w:br w:type="column"/>
      </w:r>
      <w:r w:rsidR="00E871F5" w:rsidRPr="00E871F5">
        <w:rPr>
          <w:lang w:val="en-US"/>
        </w:rPr>
        <w:t>The Committee’s responsibilities include:</w:t>
      </w:r>
    </w:p>
    <w:p w14:paraId="5BA97E66" w14:textId="77777777" w:rsidR="00E871F5" w:rsidRPr="00E871F5" w:rsidRDefault="00E871F5" w:rsidP="001F1D1E">
      <w:pPr>
        <w:pStyle w:val="Bullet1"/>
        <w:rPr>
          <w:lang w:val="en-US"/>
        </w:rPr>
      </w:pPr>
      <w:r w:rsidRPr="00E871F5">
        <w:rPr>
          <w:lang w:val="en-US"/>
        </w:rPr>
        <w:t>Reviewing the appropriateness of risk management frameworks, including the identification and management of the Commission’s business and financial risks, including fraud</w:t>
      </w:r>
    </w:p>
    <w:p w14:paraId="1062F795" w14:textId="77777777" w:rsidR="00E871F5" w:rsidRPr="00E871F5" w:rsidRDefault="00E871F5" w:rsidP="001F1D1E">
      <w:pPr>
        <w:pStyle w:val="Bullet1"/>
        <w:rPr>
          <w:lang w:val="en-US"/>
        </w:rPr>
      </w:pPr>
      <w:r w:rsidRPr="00E871F5">
        <w:rPr>
          <w:lang w:val="en-US"/>
        </w:rPr>
        <w:t>Monitoring the Commission’s compliance with legislation including the PGPA Act and Rule</w:t>
      </w:r>
    </w:p>
    <w:p w14:paraId="3FC0D184" w14:textId="77777777" w:rsidR="00E871F5" w:rsidRPr="00E871F5" w:rsidRDefault="00E871F5" w:rsidP="001F1D1E">
      <w:pPr>
        <w:pStyle w:val="Bullet1"/>
        <w:rPr>
          <w:lang w:val="en-US"/>
        </w:rPr>
      </w:pPr>
      <w:r w:rsidRPr="00E871F5">
        <w:rPr>
          <w:lang w:val="en-US"/>
        </w:rPr>
        <w:t>Monitoring the preparation of the Commission’s annual Financial Statements and recommending their acceptance by the Board</w:t>
      </w:r>
    </w:p>
    <w:p w14:paraId="63328C3E" w14:textId="77777777" w:rsidR="00E871F5" w:rsidRPr="00E871F5" w:rsidRDefault="00E871F5" w:rsidP="001F1D1E">
      <w:pPr>
        <w:pStyle w:val="Bullet1"/>
        <w:rPr>
          <w:lang w:val="en-US"/>
        </w:rPr>
      </w:pPr>
      <w:r w:rsidRPr="00E871F5">
        <w:rPr>
          <w:lang w:val="en-US"/>
        </w:rPr>
        <w:t>Reviewing the appropriateness of the Commission’s performance measures and how these are assessed and reported</w:t>
      </w:r>
    </w:p>
    <w:p w14:paraId="253B17D1" w14:textId="77777777" w:rsidR="00E871F5" w:rsidRPr="00E871F5" w:rsidRDefault="00E871F5" w:rsidP="001F1D1E">
      <w:pPr>
        <w:pStyle w:val="Bullet1"/>
        <w:rPr>
          <w:lang w:val="en-US"/>
        </w:rPr>
      </w:pPr>
      <w:r w:rsidRPr="00E871F5">
        <w:rPr>
          <w:lang w:val="en-US"/>
        </w:rPr>
        <w:t>Assessing whether relevant policies are in place to maintain an effective internal control framework, including for security arrangements and business continuity</w:t>
      </w:r>
    </w:p>
    <w:p w14:paraId="670D78FA" w14:textId="77777777" w:rsidR="00E871F5" w:rsidRPr="00E871F5" w:rsidRDefault="00E871F5" w:rsidP="001F1D1E">
      <w:pPr>
        <w:pStyle w:val="Bullet1"/>
        <w:rPr>
          <w:lang w:val="en-US"/>
        </w:rPr>
      </w:pPr>
      <w:r w:rsidRPr="00E871F5">
        <w:rPr>
          <w:lang w:val="en-US"/>
        </w:rPr>
        <w:t>Reviewing the work undertaken by the Commission’s outsourced internal auditors, including approving the internal audit plan and reviewing all audit reports and issues identified in those reports.</w:t>
      </w:r>
    </w:p>
    <w:p w14:paraId="0AE6F6AD" w14:textId="576B1ED2" w:rsidR="00E871F5" w:rsidRDefault="00E871F5" w:rsidP="00E871F5">
      <w:pPr>
        <w:rPr>
          <w:lang w:val="en-US"/>
        </w:rPr>
      </w:pPr>
      <w:r w:rsidRPr="00E871F5">
        <w:rPr>
          <w:lang w:val="en-US"/>
        </w:rPr>
        <w:t>The Audit and Risk Committee met five times during the 2018–19 financial year. Table 6 summarises members’ attendance at the committee meetings.</w:t>
      </w:r>
    </w:p>
    <w:p w14:paraId="3AE5E34F" w14:textId="77777777" w:rsidR="001F1D1E" w:rsidRDefault="001F1D1E" w:rsidP="00E871F5">
      <w:pPr>
        <w:rPr>
          <w:lang w:val="en-US"/>
        </w:rPr>
        <w:sectPr w:rsidR="001F1D1E" w:rsidSect="001F1D1E">
          <w:type w:val="continuous"/>
          <w:pgSz w:w="9978" w:h="14173" w:code="34"/>
          <w:pgMar w:top="1418" w:right="851" w:bottom="1418" w:left="851" w:header="680" w:footer="567" w:gutter="0"/>
          <w:cols w:num="2" w:space="284"/>
          <w:docGrid w:linePitch="360"/>
        </w:sectPr>
      </w:pPr>
    </w:p>
    <w:p w14:paraId="5991F4E2" w14:textId="27444C20" w:rsidR="00E871F5" w:rsidRPr="00E871F5" w:rsidRDefault="00E871F5" w:rsidP="003518B6">
      <w:pPr>
        <w:pStyle w:val="TableTitle"/>
        <w:spacing w:before="0"/>
        <w:rPr>
          <w:lang w:val="en-GB"/>
        </w:rPr>
      </w:pPr>
      <w:r w:rsidRPr="00E871F5">
        <w:rPr>
          <w:lang w:val="en-GB"/>
        </w:rPr>
        <w:t>Audit and Risk Committee attendance, 2018–19</w:t>
      </w:r>
      <w:r w:rsidR="00142EC0">
        <w:rPr>
          <w:lang w:val="en-GB"/>
        </w:rPr>
        <w:br/>
      </w:r>
    </w:p>
    <w:tbl>
      <w:tblPr>
        <w:tblStyle w:val="DefaultTable1"/>
        <w:tblW w:w="8277" w:type="dxa"/>
        <w:tblLayout w:type="fixed"/>
        <w:tblLook w:val="0220" w:firstRow="1" w:lastRow="0" w:firstColumn="0" w:lastColumn="0" w:noHBand="1" w:noVBand="0"/>
        <w:tblDescription w:val="Due to the complexity of this document no table summary has been provided. If you need assistance with the structure of this table, please email the Australian Commission on Safety and Quality in Health Care at communications@safetyandquality.gov.au."/>
      </w:tblPr>
      <w:tblGrid>
        <w:gridCol w:w="1655"/>
        <w:gridCol w:w="1656"/>
        <w:gridCol w:w="1655"/>
        <w:gridCol w:w="1656"/>
        <w:gridCol w:w="1655"/>
      </w:tblGrid>
      <w:tr w:rsidR="00E871F5" w:rsidRPr="00E871F5" w14:paraId="432E8AE7" w14:textId="77777777" w:rsidTr="00C04CCD">
        <w:trPr>
          <w:cnfStyle w:val="100000000000" w:firstRow="1" w:lastRow="0" w:firstColumn="0" w:lastColumn="0" w:oddVBand="0" w:evenVBand="0" w:oddHBand="0" w:evenHBand="0" w:firstRowFirstColumn="0" w:firstRowLastColumn="0" w:lastRowFirstColumn="0" w:lastRowLastColumn="0"/>
          <w:trHeight w:val="313"/>
          <w:tblHeader/>
        </w:trPr>
        <w:tc>
          <w:tcPr>
            <w:cnfStyle w:val="000010000000" w:firstRow="0" w:lastRow="0" w:firstColumn="0" w:lastColumn="0" w:oddVBand="1" w:evenVBand="0" w:oddHBand="0" w:evenHBand="0" w:firstRowFirstColumn="0" w:firstRowLastColumn="0" w:lastRowFirstColumn="0" w:lastRowLastColumn="0"/>
            <w:tcW w:w="1655" w:type="dxa"/>
            <w:tcBorders>
              <w:bottom w:val="single" w:sz="8" w:space="0" w:color="00A9DD"/>
            </w:tcBorders>
            <w:vAlign w:val="bottom"/>
          </w:tcPr>
          <w:p w14:paraId="0A7D64D2" w14:textId="77777777" w:rsidR="00E871F5" w:rsidRPr="00E871F5" w:rsidRDefault="00E871F5" w:rsidP="00C04CCD">
            <w:pPr>
              <w:rPr>
                <w:lang w:val="en-GB"/>
              </w:rPr>
            </w:pPr>
            <w:r w:rsidRPr="00E871F5">
              <w:rPr>
                <w:lang w:val="en-GB"/>
              </w:rPr>
              <w:t>Jennifer Clark (Chair)</w:t>
            </w:r>
          </w:p>
        </w:tc>
        <w:tc>
          <w:tcPr>
            <w:cnfStyle w:val="000001000000" w:firstRow="0" w:lastRow="0" w:firstColumn="0" w:lastColumn="0" w:oddVBand="0" w:evenVBand="1" w:oddHBand="0" w:evenHBand="0" w:firstRowFirstColumn="0" w:firstRowLastColumn="0" w:lastRowFirstColumn="0" w:lastRowLastColumn="0"/>
            <w:tcW w:w="1656" w:type="dxa"/>
            <w:tcBorders>
              <w:bottom w:val="single" w:sz="8" w:space="0" w:color="00A9DD"/>
            </w:tcBorders>
            <w:vAlign w:val="bottom"/>
          </w:tcPr>
          <w:p w14:paraId="079191AD" w14:textId="77777777" w:rsidR="00E871F5" w:rsidRPr="00E871F5" w:rsidRDefault="00E871F5" w:rsidP="00C04CCD">
            <w:pPr>
              <w:rPr>
                <w:lang w:val="en-GB"/>
              </w:rPr>
            </w:pPr>
            <w:r w:rsidRPr="00E871F5">
              <w:rPr>
                <w:lang w:val="en-GB"/>
              </w:rPr>
              <w:t>Dana Sutton</w:t>
            </w:r>
          </w:p>
        </w:tc>
        <w:tc>
          <w:tcPr>
            <w:cnfStyle w:val="000010000000" w:firstRow="0" w:lastRow="0" w:firstColumn="0" w:lastColumn="0" w:oddVBand="1" w:evenVBand="0" w:oddHBand="0" w:evenHBand="0" w:firstRowFirstColumn="0" w:firstRowLastColumn="0" w:lastRowFirstColumn="0" w:lastRowLastColumn="0"/>
            <w:tcW w:w="1655" w:type="dxa"/>
            <w:tcBorders>
              <w:bottom w:val="single" w:sz="8" w:space="0" w:color="00A9DD"/>
            </w:tcBorders>
            <w:vAlign w:val="bottom"/>
          </w:tcPr>
          <w:p w14:paraId="768E54F7" w14:textId="77777777" w:rsidR="00E871F5" w:rsidRPr="00E871F5" w:rsidRDefault="00E871F5" w:rsidP="00C04CCD">
            <w:pPr>
              <w:rPr>
                <w:lang w:val="en-GB"/>
              </w:rPr>
            </w:pPr>
            <w:r w:rsidRPr="00E871F5">
              <w:rPr>
                <w:lang w:val="en-GB"/>
              </w:rPr>
              <w:t>Peter Achterstraat (New member)</w:t>
            </w:r>
          </w:p>
        </w:tc>
        <w:tc>
          <w:tcPr>
            <w:cnfStyle w:val="000001000000" w:firstRow="0" w:lastRow="0" w:firstColumn="0" w:lastColumn="0" w:oddVBand="0" w:evenVBand="1" w:oddHBand="0" w:evenHBand="0" w:firstRowFirstColumn="0" w:firstRowLastColumn="0" w:lastRowFirstColumn="0" w:lastRowLastColumn="0"/>
            <w:tcW w:w="1656" w:type="dxa"/>
            <w:tcBorders>
              <w:bottom w:val="single" w:sz="8" w:space="0" w:color="00A9DD"/>
            </w:tcBorders>
            <w:vAlign w:val="bottom"/>
          </w:tcPr>
          <w:p w14:paraId="4D5E6DA2" w14:textId="77777777" w:rsidR="00E871F5" w:rsidRPr="00E871F5" w:rsidRDefault="00E871F5" w:rsidP="00C04CCD">
            <w:pPr>
              <w:rPr>
                <w:lang w:val="en-GB"/>
              </w:rPr>
            </w:pPr>
            <w:r w:rsidRPr="00E871F5">
              <w:rPr>
                <w:lang w:val="en-GB"/>
              </w:rPr>
              <w:t>Trevor Burgess (Retired)</w:t>
            </w:r>
          </w:p>
        </w:tc>
        <w:tc>
          <w:tcPr>
            <w:cnfStyle w:val="000010000000" w:firstRow="0" w:lastRow="0" w:firstColumn="0" w:lastColumn="0" w:oddVBand="1" w:evenVBand="0" w:oddHBand="0" w:evenHBand="0" w:firstRowFirstColumn="0" w:firstRowLastColumn="0" w:lastRowFirstColumn="0" w:lastRowLastColumn="0"/>
            <w:tcW w:w="1655" w:type="dxa"/>
            <w:tcBorders>
              <w:bottom w:val="single" w:sz="8" w:space="0" w:color="00A9DD"/>
            </w:tcBorders>
            <w:vAlign w:val="bottom"/>
          </w:tcPr>
          <w:p w14:paraId="3AA0BAE4" w14:textId="77777777" w:rsidR="00E871F5" w:rsidRPr="00E871F5" w:rsidRDefault="00E871F5" w:rsidP="00C04CCD">
            <w:pPr>
              <w:rPr>
                <w:lang w:val="en-GB"/>
              </w:rPr>
            </w:pPr>
            <w:r w:rsidRPr="00E871F5">
              <w:rPr>
                <w:lang w:val="en-GB"/>
              </w:rPr>
              <w:t>Shaun Larkin (Retired)</w:t>
            </w:r>
          </w:p>
        </w:tc>
      </w:tr>
      <w:tr w:rsidR="00E871F5" w:rsidRPr="00E871F5" w14:paraId="24E7D6B2" w14:textId="77777777" w:rsidTr="000B4423">
        <w:trPr>
          <w:trHeight w:val="379"/>
        </w:trPr>
        <w:tc>
          <w:tcPr>
            <w:cnfStyle w:val="000010000000" w:firstRow="0" w:lastRow="0" w:firstColumn="0" w:lastColumn="0" w:oddVBand="1" w:evenVBand="0" w:oddHBand="0" w:evenHBand="0" w:firstRowFirstColumn="0" w:firstRowLastColumn="0" w:lastRowFirstColumn="0" w:lastRowLastColumn="0"/>
            <w:tcW w:w="1655" w:type="dxa"/>
            <w:tcBorders>
              <w:top w:val="single" w:sz="8" w:space="0" w:color="00A9DD"/>
              <w:bottom w:val="nil"/>
            </w:tcBorders>
          </w:tcPr>
          <w:p w14:paraId="6B93A418" w14:textId="77777777" w:rsidR="00E871F5" w:rsidRPr="00E871F5" w:rsidRDefault="00E871F5" w:rsidP="00E871F5">
            <w:pPr>
              <w:rPr>
                <w:lang w:val="en-US"/>
              </w:rPr>
            </w:pPr>
            <w:r w:rsidRPr="00E871F5">
              <w:rPr>
                <w:lang w:val="en-US"/>
              </w:rPr>
              <w:t>5/5</w:t>
            </w:r>
          </w:p>
        </w:tc>
        <w:tc>
          <w:tcPr>
            <w:cnfStyle w:val="000001000000" w:firstRow="0" w:lastRow="0" w:firstColumn="0" w:lastColumn="0" w:oddVBand="0" w:evenVBand="1" w:oddHBand="0" w:evenHBand="0" w:firstRowFirstColumn="0" w:firstRowLastColumn="0" w:lastRowFirstColumn="0" w:lastRowLastColumn="0"/>
            <w:tcW w:w="1656" w:type="dxa"/>
            <w:tcBorders>
              <w:top w:val="single" w:sz="8" w:space="0" w:color="00A9DD"/>
              <w:bottom w:val="nil"/>
            </w:tcBorders>
            <w:shd w:val="clear" w:color="auto" w:fill="EBF4FA"/>
          </w:tcPr>
          <w:p w14:paraId="1A0B274E" w14:textId="77777777" w:rsidR="00E871F5" w:rsidRPr="00E871F5" w:rsidRDefault="00E871F5" w:rsidP="00E871F5">
            <w:pPr>
              <w:rPr>
                <w:lang w:val="en-US"/>
              </w:rPr>
            </w:pPr>
            <w:r w:rsidRPr="00E871F5">
              <w:rPr>
                <w:lang w:val="en-US"/>
              </w:rPr>
              <w:t>5/5</w:t>
            </w:r>
          </w:p>
        </w:tc>
        <w:tc>
          <w:tcPr>
            <w:cnfStyle w:val="000010000000" w:firstRow="0" w:lastRow="0" w:firstColumn="0" w:lastColumn="0" w:oddVBand="1" w:evenVBand="0" w:oddHBand="0" w:evenHBand="0" w:firstRowFirstColumn="0" w:firstRowLastColumn="0" w:lastRowFirstColumn="0" w:lastRowLastColumn="0"/>
            <w:tcW w:w="1655" w:type="dxa"/>
            <w:tcBorders>
              <w:top w:val="single" w:sz="8" w:space="0" w:color="00A9DD"/>
              <w:bottom w:val="nil"/>
            </w:tcBorders>
          </w:tcPr>
          <w:p w14:paraId="38EF951B" w14:textId="77777777" w:rsidR="00E871F5" w:rsidRPr="00E871F5" w:rsidRDefault="00E871F5" w:rsidP="00E871F5">
            <w:pPr>
              <w:rPr>
                <w:lang w:val="en-US"/>
              </w:rPr>
            </w:pPr>
            <w:r w:rsidRPr="00E871F5">
              <w:rPr>
                <w:lang w:val="en-US"/>
              </w:rPr>
              <w:t>1/1</w:t>
            </w:r>
          </w:p>
        </w:tc>
        <w:tc>
          <w:tcPr>
            <w:cnfStyle w:val="000001000000" w:firstRow="0" w:lastRow="0" w:firstColumn="0" w:lastColumn="0" w:oddVBand="0" w:evenVBand="1" w:oddHBand="0" w:evenHBand="0" w:firstRowFirstColumn="0" w:firstRowLastColumn="0" w:lastRowFirstColumn="0" w:lastRowLastColumn="0"/>
            <w:tcW w:w="1656" w:type="dxa"/>
            <w:tcBorders>
              <w:top w:val="single" w:sz="8" w:space="0" w:color="00A9DD"/>
              <w:bottom w:val="nil"/>
            </w:tcBorders>
            <w:shd w:val="clear" w:color="auto" w:fill="EBF4FA"/>
          </w:tcPr>
          <w:p w14:paraId="5A38085F" w14:textId="77777777" w:rsidR="00E871F5" w:rsidRPr="00E871F5" w:rsidRDefault="00E871F5" w:rsidP="00E871F5">
            <w:pPr>
              <w:rPr>
                <w:lang w:val="en-US"/>
              </w:rPr>
            </w:pPr>
            <w:r w:rsidRPr="00E871F5">
              <w:rPr>
                <w:lang w:val="en-US"/>
              </w:rPr>
              <w:t>5/5</w:t>
            </w:r>
          </w:p>
        </w:tc>
        <w:tc>
          <w:tcPr>
            <w:cnfStyle w:val="000010000000" w:firstRow="0" w:lastRow="0" w:firstColumn="0" w:lastColumn="0" w:oddVBand="1" w:evenVBand="0" w:oddHBand="0" w:evenHBand="0" w:firstRowFirstColumn="0" w:firstRowLastColumn="0" w:lastRowFirstColumn="0" w:lastRowLastColumn="0"/>
            <w:tcW w:w="1655" w:type="dxa"/>
            <w:tcBorders>
              <w:top w:val="single" w:sz="8" w:space="0" w:color="00A9DD"/>
              <w:bottom w:val="nil"/>
            </w:tcBorders>
          </w:tcPr>
          <w:p w14:paraId="32A5FD01" w14:textId="77777777" w:rsidR="00E871F5" w:rsidRPr="00E871F5" w:rsidRDefault="00E871F5" w:rsidP="00E871F5">
            <w:pPr>
              <w:rPr>
                <w:lang w:val="en-US"/>
              </w:rPr>
            </w:pPr>
            <w:r w:rsidRPr="00E871F5">
              <w:rPr>
                <w:lang w:val="en-US"/>
              </w:rPr>
              <w:t>4/4</w:t>
            </w:r>
          </w:p>
        </w:tc>
      </w:tr>
    </w:tbl>
    <w:p w14:paraId="22F1DFB6" w14:textId="77777777" w:rsidR="00E871F5" w:rsidRPr="00E871F5" w:rsidRDefault="00E871F5" w:rsidP="00E871F5">
      <w:pPr>
        <w:rPr>
          <w:lang w:val="en-US"/>
        </w:rPr>
      </w:pPr>
      <w:r w:rsidRPr="00E871F5">
        <w:rPr>
          <w:lang w:val="en-US"/>
        </w:rPr>
        <w:t>The Committee is chaired by Ms Jennifer Clark. Ms Dana Sutton is a senior executive in the Department of Finance and an external member of the Committee. Professor Larkin was a member of the Audit and Risk Committee representing the Board. His tenure ended in March 2019 and Adjunct Professor John Walsh has been appointed as a new Board representative to attend the meetings from 2019–20. Mr Trevor Burgess was an external member of the Audit and Risk Committee during 2018–19. Mr Burgess retired at the end of the financial year. Mr Peter Achterstraat is a new external member who was appointed in April 2019. In accordance with the Public Governance, Performance and Accountability Rule, while members of the Commission’s senior management attended meetings as advisors, they were not members of the Audit and Risk Committee.</w:t>
      </w:r>
    </w:p>
    <w:p w14:paraId="342007AF" w14:textId="77777777" w:rsidR="00E871F5" w:rsidRPr="00E871F5" w:rsidRDefault="00E871F5" w:rsidP="00142EC0">
      <w:pPr>
        <w:pStyle w:val="Heading3"/>
        <w:ind w:right="2180"/>
        <w:rPr>
          <w:lang w:val="en-US"/>
        </w:rPr>
      </w:pPr>
      <w:r w:rsidRPr="00E871F5">
        <w:rPr>
          <w:lang w:val="en-US"/>
        </w:rPr>
        <w:t>Inter-Jurisdictional Committee</w:t>
      </w:r>
    </w:p>
    <w:p w14:paraId="4BD391C0" w14:textId="77777777" w:rsidR="00E871F5" w:rsidRPr="00E871F5" w:rsidRDefault="00E871F5" w:rsidP="00142EC0">
      <w:pPr>
        <w:ind w:right="2180"/>
        <w:rPr>
          <w:lang w:val="en-US"/>
        </w:rPr>
      </w:pPr>
      <w:r w:rsidRPr="00E871F5">
        <w:rPr>
          <w:lang w:val="en-US"/>
        </w:rPr>
        <w:t>The Inter-Jurisdictional Committee is made up of senior safety and quality managers from the Australian Government and state and territory governments. It is responsible for advising the Commission on policy development and facilitating engagement with state and territory and Australian Government health departments. The role of Committee members is to:</w:t>
      </w:r>
    </w:p>
    <w:p w14:paraId="0E8B500A" w14:textId="77777777" w:rsidR="00E871F5" w:rsidRPr="00E871F5" w:rsidRDefault="00E871F5" w:rsidP="00142EC0">
      <w:pPr>
        <w:pStyle w:val="Bullet1"/>
        <w:ind w:right="2180"/>
        <w:rPr>
          <w:lang w:val="en-US"/>
        </w:rPr>
      </w:pPr>
      <w:r w:rsidRPr="00E871F5">
        <w:rPr>
          <w:lang w:val="en-US"/>
        </w:rPr>
        <w:t>Advise the Commission on the adequacy of the policy development process, particularly policy implementation</w:t>
      </w:r>
    </w:p>
    <w:p w14:paraId="118A4895" w14:textId="77777777" w:rsidR="00E871F5" w:rsidRPr="00E871F5" w:rsidRDefault="00E871F5" w:rsidP="00142EC0">
      <w:pPr>
        <w:pStyle w:val="Bullet1"/>
        <w:ind w:right="2180"/>
        <w:rPr>
          <w:lang w:val="en-US"/>
        </w:rPr>
      </w:pPr>
      <w:r w:rsidRPr="00E871F5">
        <w:rPr>
          <w:lang w:val="en-US"/>
        </w:rPr>
        <w:t>Ensure health departments and ministries are aware of new policy directions and are able to review local systems accordingly</w:t>
      </w:r>
    </w:p>
    <w:p w14:paraId="010F3168" w14:textId="77777777" w:rsidR="00E871F5" w:rsidRPr="00E871F5" w:rsidRDefault="00E871F5" w:rsidP="00142EC0">
      <w:pPr>
        <w:pStyle w:val="Bullet1"/>
        <w:ind w:right="2180"/>
        <w:rPr>
          <w:lang w:val="en-US"/>
        </w:rPr>
      </w:pPr>
      <w:r w:rsidRPr="00E871F5">
        <w:rPr>
          <w:lang w:val="en-US"/>
        </w:rPr>
        <w:t>Monitor national actions to improve patient safety, as approved by health ministers</w:t>
      </w:r>
    </w:p>
    <w:p w14:paraId="3EE71BE1" w14:textId="77777777" w:rsidR="00E871F5" w:rsidRPr="00E871F5" w:rsidRDefault="00E871F5" w:rsidP="00142EC0">
      <w:pPr>
        <w:pStyle w:val="Bullet1"/>
        <w:ind w:right="2180"/>
        <w:rPr>
          <w:lang w:val="en-US"/>
        </w:rPr>
      </w:pPr>
      <w:r w:rsidRPr="00E871F5">
        <w:rPr>
          <w:lang w:val="en-US"/>
        </w:rPr>
        <w:t>Help collect national data on safety and quality</w:t>
      </w:r>
    </w:p>
    <w:p w14:paraId="432549F3" w14:textId="77777777" w:rsidR="00E871F5" w:rsidRPr="00E871F5" w:rsidRDefault="00E871F5" w:rsidP="00142EC0">
      <w:pPr>
        <w:pStyle w:val="Bullet1"/>
        <w:ind w:right="2180"/>
        <w:rPr>
          <w:lang w:val="en-US"/>
        </w:rPr>
      </w:pPr>
      <w:r w:rsidRPr="00E871F5">
        <w:rPr>
          <w:lang w:val="en-US"/>
        </w:rPr>
        <w:t>Build effective mechanisms within states and territories to enable national public reporting.</w:t>
      </w:r>
    </w:p>
    <w:p w14:paraId="7274FEFC" w14:textId="77777777" w:rsidR="001F1D1E" w:rsidRDefault="001F1D1E" w:rsidP="001F1D1E">
      <w:pPr>
        <w:sectPr w:rsidR="001F1D1E" w:rsidSect="006939CC">
          <w:headerReference w:type="even" r:id="rId139"/>
          <w:headerReference w:type="default" r:id="rId140"/>
          <w:pgSz w:w="9978" w:h="14173" w:code="34"/>
          <w:pgMar w:top="1418" w:right="851" w:bottom="1418" w:left="851" w:header="680" w:footer="567" w:gutter="0"/>
          <w:cols w:space="708"/>
          <w:docGrid w:linePitch="360"/>
        </w:sectPr>
      </w:pPr>
    </w:p>
    <w:p w14:paraId="038D8650" w14:textId="77777777" w:rsidR="00E871F5" w:rsidRPr="00E871F5" w:rsidRDefault="00E871F5" w:rsidP="008D3F50">
      <w:pPr>
        <w:pStyle w:val="Heading3"/>
        <w:ind w:right="2180"/>
        <w:rPr>
          <w:lang w:val="en-US"/>
        </w:rPr>
      </w:pPr>
      <w:r w:rsidRPr="00E871F5">
        <w:rPr>
          <w:lang w:val="en-US"/>
        </w:rPr>
        <w:t>Other committees and consultations</w:t>
      </w:r>
    </w:p>
    <w:p w14:paraId="67666A86" w14:textId="77777777" w:rsidR="00E871F5" w:rsidRPr="00E871F5" w:rsidRDefault="00E871F5" w:rsidP="008D3F50">
      <w:pPr>
        <w:ind w:right="2180"/>
        <w:rPr>
          <w:lang w:val="en-US"/>
        </w:rPr>
      </w:pPr>
      <w:r w:rsidRPr="00E871F5">
        <w:rPr>
          <w:lang w:val="en-US"/>
        </w:rPr>
        <w:t>The Board has established two sub-committees that provide specific advice and support across all relevant areas of its work, and are chaired by members of the Board. These are the:</w:t>
      </w:r>
    </w:p>
    <w:p w14:paraId="5F11911C" w14:textId="77777777" w:rsidR="00E871F5" w:rsidRPr="00E871F5" w:rsidRDefault="00E871F5" w:rsidP="008D3F50">
      <w:pPr>
        <w:pStyle w:val="Bullet1"/>
        <w:ind w:right="2180"/>
        <w:rPr>
          <w:lang w:val="en-US"/>
        </w:rPr>
      </w:pPr>
      <w:r w:rsidRPr="00E871F5">
        <w:rPr>
          <w:lang w:val="en-US"/>
        </w:rPr>
        <w:t>Private Hospital Sector Committee</w:t>
      </w:r>
    </w:p>
    <w:p w14:paraId="3FF8D7BB" w14:textId="77777777" w:rsidR="00E871F5" w:rsidRPr="00E871F5" w:rsidRDefault="00E871F5" w:rsidP="008D3F50">
      <w:pPr>
        <w:pStyle w:val="Bullet1"/>
        <w:ind w:right="2180"/>
        <w:rPr>
          <w:lang w:val="en-US"/>
        </w:rPr>
      </w:pPr>
      <w:r w:rsidRPr="00E871F5">
        <w:rPr>
          <w:lang w:val="en-US"/>
        </w:rPr>
        <w:t>Primary Care Committee.</w:t>
      </w:r>
    </w:p>
    <w:p w14:paraId="487904BD" w14:textId="77777777" w:rsidR="00E871F5" w:rsidRPr="00E871F5" w:rsidRDefault="00E871F5" w:rsidP="008D3F50">
      <w:pPr>
        <w:ind w:right="2180"/>
        <w:rPr>
          <w:lang w:val="en-US"/>
        </w:rPr>
      </w:pPr>
      <w:r w:rsidRPr="00E871F5">
        <w:rPr>
          <w:lang w:val="en-US"/>
        </w:rPr>
        <w:t>The Private Hospital Sector Committee is chaired by Ms Christine Gee and the Primary Care Committee is chaired by Dr Helena Williams.</w:t>
      </w:r>
    </w:p>
    <w:p w14:paraId="65B79E66" w14:textId="77777777" w:rsidR="00E871F5" w:rsidRPr="00E871F5" w:rsidRDefault="00E871F5" w:rsidP="008D3F50">
      <w:pPr>
        <w:ind w:right="2180"/>
        <w:rPr>
          <w:lang w:val="en-US"/>
        </w:rPr>
      </w:pPr>
      <w:r w:rsidRPr="00E871F5">
        <w:rPr>
          <w:lang w:val="en-US"/>
        </w:rPr>
        <w:t>The Commission also works closely with a number of time-limited expert committees, working parties and reference groups to inform and support its own work. These groups allow the Commission to draw on expert knowledge, consult with relevant key individuals and organisations and develop appropriate implementation strategies.</w:t>
      </w:r>
    </w:p>
    <w:p w14:paraId="5044A3CB" w14:textId="77777777" w:rsidR="00E871F5" w:rsidRPr="00E871F5" w:rsidRDefault="00E871F5" w:rsidP="008D3F50">
      <w:pPr>
        <w:ind w:right="2180"/>
        <w:rPr>
          <w:lang w:val="en-US"/>
        </w:rPr>
      </w:pPr>
      <w:r w:rsidRPr="00E871F5">
        <w:rPr>
          <w:lang w:val="en-US"/>
        </w:rPr>
        <w:t>The Commission consults widely with subject-matter experts, peak bodies, state and territories, consumers and other relevant organisations and individuals. This includes ongoing discussions with key national and other organisations, and with an extensive network for formal reference and advisory groups. The Commission also undertakes formal consultation on specific issues.</w:t>
      </w:r>
    </w:p>
    <w:p w14:paraId="18DBE4AE" w14:textId="77777777" w:rsidR="001F1D1E" w:rsidRDefault="001F1D1E" w:rsidP="001F1D1E">
      <w:pPr>
        <w:pStyle w:val="Heading2"/>
        <w:rPr>
          <w:lang w:val="en-US"/>
        </w:rPr>
        <w:sectPr w:rsidR="001F1D1E" w:rsidSect="008D3F50">
          <w:headerReference w:type="even" r:id="rId141"/>
          <w:headerReference w:type="default" r:id="rId142"/>
          <w:pgSz w:w="9978" w:h="14173" w:code="34"/>
          <w:pgMar w:top="6096" w:right="851" w:bottom="1418" w:left="851" w:header="680" w:footer="567" w:gutter="0"/>
          <w:cols w:space="708"/>
          <w:docGrid w:linePitch="360"/>
        </w:sectPr>
      </w:pPr>
    </w:p>
    <w:p w14:paraId="744C7C6F" w14:textId="25CBDCA1" w:rsidR="00E871F5" w:rsidRPr="00E871F5" w:rsidRDefault="00E871F5" w:rsidP="008D3F50">
      <w:pPr>
        <w:pStyle w:val="Heading2"/>
        <w:spacing w:after="300"/>
        <w:ind w:right="3031"/>
        <w:rPr>
          <w:lang w:val="en-US"/>
        </w:rPr>
      </w:pPr>
      <w:bookmarkStart w:id="18" w:name="_Toc20843524"/>
      <w:r w:rsidRPr="00E871F5">
        <w:rPr>
          <w:lang w:val="en-US"/>
        </w:rPr>
        <w:t>Internal governance arrangements</w:t>
      </w:r>
      <w:bookmarkEnd w:id="18"/>
    </w:p>
    <w:p w14:paraId="354E986C" w14:textId="77777777" w:rsidR="00E871F5" w:rsidRPr="008D3F50" w:rsidRDefault="00E871F5" w:rsidP="008D3F50">
      <w:pPr>
        <w:pStyle w:val="IntroPara"/>
        <w:spacing w:before="300" w:after="600"/>
        <w:rPr>
          <w:color w:val="00506B" w:themeColor="accent2"/>
          <w:lang w:val="en-US"/>
        </w:rPr>
      </w:pPr>
      <w:r w:rsidRPr="008D3F50">
        <w:rPr>
          <w:color w:val="00506B" w:themeColor="accent2"/>
          <w:lang w:val="en-US"/>
        </w:rPr>
        <w:t>The CEO manages the Commission’s day-to-day administration and is supported by an executive management team and internal management committees. The Commission’s internal governance arrangements include internal management, risk management, fraud control and internal audit.</w:t>
      </w:r>
    </w:p>
    <w:p w14:paraId="787B8322" w14:textId="77777777" w:rsidR="008D3F50" w:rsidRDefault="008D3F50" w:rsidP="001F1D1E">
      <w:pPr>
        <w:pStyle w:val="Heading3"/>
        <w:rPr>
          <w:lang w:val="en-US"/>
        </w:rPr>
        <w:sectPr w:rsidR="008D3F50" w:rsidSect="006939CC">
          <w:headerReference w:type="even" r:id="rId143"/>
          <w:headerReference w:type="default" r:id="rId144"/>
          <w:pgSz w:w="9978" w:h="14173" w:code="34"/>
          <w:pgMar w:top="1418" w:right="851" w:bottom="1418" w:left="851" w:header="680" w:footer="567" w:gutter="0"/>
          <w:cols w:space="708"/>
          <w:docGrid w:linePitch="360"/>
        </w:sectPr>
      </w:pPr>
    </w:p>
    <w:p w14:paraId="233A48DE" w14:textId="41230B76" w:rsidR="00E871F5" w:rsidRPr="00E871F5" w:rsidRDefault="00E871F5" w:rsidP="001F1D1E">
      <w:pPr>
        <w:pStyle w:val="Heading3"/>
        <w:rPr>
          <w:lang w:val="en-US"/>
        </w:rPr>
      </w:pPr>
      <w:r w:rsidRPr="00E871F5">
        <w:rPr>
          <w:lang w:val="en-US"/>
        </w:rPr>
        <w:t>Internal management</w:t>
      </w:r>
    </w:p>
    <w:p w14:paraId="0E0A3A21" w14:textId="77777777" w:rsidR="00E871F5" w:rsidRPr="00E871F5" w:rsidRDefault="00E871F5" w:rsidP="00E871F5">
      <w:pPr>
        <w:rPr>
          <w:lang w:val="en-US"/>
        </w:rPr>
      </w:pPr>
      <w:r w:rsidRPr="00E871F5">
        <w:rPr>
          <w:lang w:val="en-US"/>
        </w:rPr>
        <w:t>The Commission has two internal management groups and two committees.</w:t>
      </w:r>
    </w:p>
    <w:p w14:paraId="3964B06C" w14:textId="77777777" w:rsidR="00E871F5" w:rsidRPr="00E871F5" w:rsidRDefault="00E871F5" w:rsidP="00E871F5">
      <w:pPr>
        <w:rPr>
          <w:lang w:val="en-US"/>
        </w:rPr>
      </w:pPr>
      <w:r w:rsidRPr="00E871F5">
        <w:rPr>
          <w:lang w:val="en-US"/>
        </w:rPr>
        <w:t>The Leadership Group and the Business Group meet regularly to facilitate information sharing and help with decision-making.</w:t>
      </w:r>
    </w:p>
    <w:p w14:paraId="66D0EE0F" w14:textId="77777777" w:rsidR="00E871F5" w:rsidRPr="00E871F5" w:rsidRDefault="00E871F5" w:rsidP="008D3F50">
      <w:pPr>
        <w:spacing w:after="2000"/>
        <w:rPr>
          <w:lang w:val="en-US"/>
        </w:rPr>
      </w:pPr>
      <w:r w:rsidRPr="00E871F5">
        <w:rPr>
          <w:lang w:val="en-US"/>
        </w:rPr>
        <w:t>The Workplace Consultative Committee facilitates regular consultation and employee participation in the development and review of human resources and operational policies and procedures. The Information and Records Management Steering Committee assesses the Commission’s recordkeeping, promotes good records management practices across the Commission, and develops strategies to ensure all records are digitised.</w:t>
      </w:r>
    </w:p>
    <w:p w14:paraId="78499295" w14:textId="77777777" w:rsidR="00E871F5" w:rsidRPr="00E871F5" w:rsidRDefault="00E871F5" w:rsidP="001F1D1E">
      <w:pPr>
        <w:pStyle w:val="Heading3"/>
        <w:rPr>
          <w:lang w:val="en-US"/>
        </w:rPr>
      </w:pPr>
      <w:r w:rsidRPr="00E871F5">
        <w:rPr>
          <w:lang w:val="en-US"/>
        </w:rPr>
        <w:t>Risk management</w:t>
      </w:r>
    </w:p>
    <w:p w14:paraId="398955DD" w14:textId="77777777" w:rsidR="00E871F5" w:rsidRPr="00E871F5" w:rsidRDefault="00E871F5" w:rsidP="00E871F5">
      <w:pPr>
        <w:rPr>
          <w:lang w:val="en-US"/>
        </w:rPr>
      </w:pPr>
      <w:r w:rsidRPr="00E871F5">
        <w:rPr>
          <w:lang w:val="en-US"/>
        </w:rPr>
        <w:t xml:space="preserve">Risk management is part of the Commission’s strategy to promote accountability through good governance and robust business practices. The Commission is committed to embedding risk-management principles and practices consistent with the Australian Standard of </w:t>
      </w:r>
      <w:r w:rsidRPr="00D63970">
        <w:rPr>
          <w:rStyle w:val="Emphasis"/>
        </w:rPr>
        <w:t>Risk Management – Principles and Guidelines</w:t>
      </w:r>
      <w:r w:rsidRPr="00E871F5">
        <w:rPr>
          <w:lang w:val="en-US"/>
        </w:rPr>
        <w:t xml:space="preserve"> (ISO 31000:2018) and the Commonwealth Risk Management Policy into its:</w:t>
      </w:r>
    </w:p>
    <w:p w14:paraId="64AFE350" w14:textId="77777777" w:rsidR="00E871F5" w:rsidRPr="00E871F5" w:rsidRDefault="00E871F5" w:rsidP="001F1D1E">
      <w:pPr>
        <w:pStyle w:val="Bullet1"/>
        <w:rPr>
          <w:lang w:val="en-US"/>
        </w:rPr>
      </w:pPr>
      <w:r w:rsidRPr="00E871F5">
        <w:rPr>
          <w:lang w:val="en-US"/>
        </w:rPr>
        <w:t>Organisational culture</w:t>
      </w:r>
    </w:p>
    <w:p w14:paraId="4AB060B5" w14:textId="77777777" w:rsidR="00E871F5" w:rsidRPr="00E871F5" w:rsidRDefault="00E871F5" w:rsidP="001F1D1E">
      <w:pPr>
        <w:pStyle w:val="Bullet1"/>
        <w:rPr>
          <w:lang w:val="en-US"/>
        </w:rPr>
      </w:pPr>
      <w:r w:rsidRPr="00E871F5">
        <w:rPr>
          <w:lang w:val="en-US"/>
        </w:rPr>
        <w:t>Governance and accountability arrangements</w:t>
      </w:r>
    </w:p>
    <w:p w14:paraId="6B7AE820" w14:textId="77777777" w:rsidR="00E871F5" w:rsidRPr="00E871F5" w:rsidRDefault="00E871F5" w:rsidP="001F1D1E">
      <w:pPr>
        <w:pStyle w:val="Bullet1"/>
        <w:rPr>
          <w:lang w:val="en-US"/>
        </w:rPr>
      </w:pPr>
      <w:r w:rsidRPr="00E871F5">
        <w:rPr>
          <w:lang w:val="en-US"/>
        </w:rPr>
        <w:t>Reporting, performance review, business transformation and improvement processes.</w:t>
      </w:r>
    </w:p>
    <w:p w14:paraId="652814CD" w14:textId="77777777" w:rsidR="00E871F5" w:rsidRPr="00E871F5" w:rsidRDefault="00E871F5" w:rsidP="00E871F5">
      <w:pPr>
        <w:rPr>
          <w:lang w:val="en-US"/>
        </w:rPr>
      </w:pPr>
      <w:r w:rsidRPr="00E871F5">
        <w:rPr>
          <w:lang w:val="en-US"/>
        </w:rPr>
        <w:t>Through the risk-management framework and its supporting processes, the Commission formally establishes and communicates its approach to ongoing risk management, and guides employees in their actions and ability to accept and manage risks.</w:t>
      </w:r>
    </w:p>
    <w:p w14:paraId="5A9873A2" w14:textId="77777777" w:rsidR="008D3F50" w:rsidRDefault="008D3F50" w:rsidP="001F1D1E">
      <w:pPr>
        <w:pStyle w:val="Heading3"/>
        <w:rPr>
          <w:lang w:val="en-US"/>
        </w:rPr>
        <w:sectPr w:rsidR="008D3F50" w:rsidSect="008D3F50">
          <w:type w:val="continuous"/>
          <w:pgSz w:w="9978" w:h="14173" w:code="34"/>
          <w:pgMar w:top="1418" w:right="851" w:bottom="1418" w:left="851" w:header="680" w:footer="567" w:gutter="0"/>
          <w:cols w:num="2" w:space="284"/>
          <w:docGrid w:linePitch="360"/>
        </w:sectPr>
      </w:pPr>
    </w:p>
    <w:p w14:paraId="61AF02E7" w14:textId="68A69B15" w:rsidR="00E871F5" w:rsidRPr="00E871F5" w:rsidRDefault="00E871F5" w:rsidP="001F1D1E">
      <w:pPr>
        <w:pStyle w:val="Heading3"/>
        <w:rPr>
          <w:lang w:val="en-US"/>
        </w:rPr>
      </w:pPr>
      <w:r w:rsidRPr="00E871F5">
        <w:rPr>
          <w:lang w:val="en-US"/>
        </w:rPr>
        <w:t>Fraud control</w:t>
      </w:r>
    </w:p>
    <w:p w14:paraId="120F5161" w14:textId="77777777" w:rsidR="00E871F5" w:rsidRPr="00E871F5" w:rsidRDefault="00E871F5" w:rsidP="008D3F50">
      <w:pPr>
        <w:spacing w:after="1200"/>
        <w:rPr>
          <w:lang w:val="en-US"/>
        </w:rPr>
      </w:pPr>
      <w:r w:rsidRPr="00E871F5">
        <w:rPr>
          <w:lang w:val="en-US"/>
        </w:rPr>
        <w:t xml:space="preserve">The Commission recognises the responsibility of all Australian Government entities to develop and implement sound financial, legal and ethical decision-making. The Commission’s </w:t>
      </w:r>
      <w:r w:rsidRPr="00D63970">
        <w:rPr>
          <w:rStyle w:val="Emphasis"/>
        </w:rPr>
        <w:t>Fraud Control and Anti-Corruption Plan</w:t>
      </w:r>
      <w:r w:rsidRPr="00E871F5">
        <w:rPr>
          <w:lang w:val="en-US"/>
        </w:rPr>
        <w:t xml:space="preserve"> complies with the Attorney-General’s Commonwealth Fraud Control Policy. The plan minimises the potential for instances of fraud within the Commission’s programs and activities by employees or people external to the Commission. Fraud risk assessments help the Commission understand fraud risks, identify internal control gaps or weaknesses and develop strategies to mitigate those risks. These assessments are conducted regularly across the organisation, taking into consideration the Commission’s business activities, processes and accounts. The Commission also delivers regular fraud awareness training to staff.</w:t>
      </w:r>
    </w:p>
    <w:p w14:paraId="70B1BA92" w14:textId="77777777" w:rsidR="00E871F5" w:rsidRPr="00E871F5" w:rsidRDefault="00E871F5" w:rsidP="001F1D1E">
      <w:pPr>
        <w:pStyle w:val="Heading3"/>
        <w:rPr>
          <w:lang w:val="en-US"/>
        </w:rPr>
      </w:pPr>
      <w:r w:rsidRPr="00E871F5">
        <w:rPr>
          <w:lang w:val="en-US"/>
        </w:rPr>
        <w:t>Internal audit</w:t>
      </w:r>
    </w:p>
    <w:p w14:paraId="6D4F660D" w14:textId="77777777" w:rsidR="00E871F5" w:rsidRPr="00E871F5" w:rsidRDefault="00E871F5" w:rsidP="00E871F5">
      <w:pPr>
        <w:rPr>
          <w:lang w:val="en-US"/>
        </w:rPr>
      </w:pPr>
      <w:r w:rsidRPr="00E871F5">
        <w:rPr>
          <w:lang w:val="en-US"/>
        </w:rPr>
        <w:t>Internal audit is a key component of the Commission’s Governance Framework, providing an independent, ongoing appraisal of the organisation’s internal control systems. The internal audit process provides assurance that the Commission’s financial and operational controls can manage the organisation’s risks and are operating in an efficient, effective and ethical manner.</w:t>
      </w:r>
    </w:p>
    <w:p w14:paraId="1A0AFA09" w14:textId="77777777" w:rsidR="00E871F5" w:rsidRPr="00E871F5" w:rsidRDefault="00E871F5" w:rsidP="00E871F5">
      <w:pPr>
        <w:rPr>
          <w:lang w:val="en-US"/>
        </w:rPr>
      </w:pPr>
      <w:r w:rsidRPr="00E871F5">
        <w:rPr>
          <w:lang w:val="en-US"/>
        </w:rPr>
        <w:t>The Commission has appointed Crowe Horwath as its internal auditor. The firm provides assurance of the overall state of the Commission’s internal controls and on any systemic issues that require management attention.</w:t>
      </w:r>
    </w:p>
    <w:p w14:paraId="7A5E0274" w14:textId="77777777" w:rsidR="001F1D1E" w:rsidRDefault="001F1D1E" w:rsidP="001F1D1E">
      <w:pPr>
        <w:pStyle w:val="Heading2"/>
        <w:rPr>
          <w:lang w:val="en-US"/>
        </w:rPr>
        <w:sectPr w:rsidR="001F1D1E" w:rsidSect="008D3F50">
          <w:pgSz w:w="9978" w:h="14173" w:code="34"/>
          <w:pgMar w:top="5245" w:right="851" w:bottom="1418" w:left="851" w:header="680" w:footer="567" w:gutter="0"/>
          <w:cols w:num="2" w:space="284"/>
          <w:docGrid w:linePitch="360"/>
        </w:sectPr>
      </w:pPr>
    </w:p>
    <w:p w14:paraId="3226E1BE" w14:textId="2EBBEC1E" w:rsidR="00E871F5" w:rsidRPr="00E871F5" w:rsidRDefault="00E871F5" w:rsidP="001F1D1E">
      <w:pPr>
        <w:pStyle w:val="Heading2"/>
        <w:ind w:right="4307"/>
        <w:rPr>
          <w:lang w:val="en-US"/>
        </w:rPr>
      </w:pPr>
      <w:bookmarkStart w:id="19" w:name="_Toc20843525"/>
      <w:r w:rsidRPr="00E871F5">
        <w:rPr>
          <w:lang w:val="en-US"/>
        </w:rPr>
        <w:t>External scrutiny</w:t>
      </w:r>
      <w:bookmarkEnd w:id="19"/>
    </w:p>
    <w:p w14:paraId="23267829" w14:textId="77777777" w:rsidR="008D59EA" w:rsidRDefault="008D59EA" w:rsidP="001F1D1E">
      <w:pPr>
        <w:pStyle w:val="Heading3"/>
        <w:rPr>
          <w:lang w:val="en-US"/>
        </w:rPr>
        <w:sectPr w:rsidR="008D59EA" w:rsidSect="006939CC">
          <w:headerReference w:type="even" r:id="rId145"/>
          <w:headerReference w:type="default" r:id="rId146"/>
          <w:pgSz w:w="9978" w:h="14173" w:code="34"/>
          <w:pgMar w:top="1418" w:right="851" w:bottom="1418" w:left="851" w:header="680" w:footer="567" w:gutter="0"/>
          <w:cols w:space="708"/>
          <w:docGrid w:linePitch="360"/>
        </w:sectPr>
      </w:pPr>
    </w:p>
    <w:p w14:paraId="18AF11E3" w14:textId="0DE19BE6" w:rsidR="00E871F5" w:rsidRPr="00E871F5" w:rsidRDefault="00E871F5" w:rsidP="001F1D1E">
      <w:pPr>
        <w:pStyle w:val="Heading3"/>
        <w:rPr>
          <w:lang w:val="en-US"/>
        </w:rPr>
      </w:pPr>
      <w:r w:rsidRPr="00E871F5">
        <w:rPr>
          <w:lang w:val="en-US"/>
        </w:rPr>
        <w:t>Freedom of information</w:t>
      </w:r>
    </w:p>
    <w:p w14:paraId="0F4DFF78" w14:textId="3804526B" w:rsidR="00E871F5" w:rsidRPr="00727018" w:rsidRDefault="00E871F5" w:rsidP="00E871F5">
      <w:pPr>
        <w:rPr>
          <w:spacing w:val="-2"/>
          <w:lang w:val="en-US"/>
        </w:rPr>
      </w:pPr>
      <w:r w:rsidRPr="00727018">
        <w:rPr>
          <w:spacing w:val="-2"/>
          <w:lang w:val="en-US"/>
        </w:rPr>
        <w:t xml:space="preserve">Agencies subject to the </w:t>
      </w:r>
      <w:r w:rsidRPr="00727018">
        <w:rPr>
          <w:rStyle w:val="Emphasis"/>
          <w:spacing w:val="-2"/>
        </w:rPr>
        <w:t>Freedom of Information Act 1982</w:t>
      </w:r>
      <w:r w:rsidRPr="00727018">
        <w:rPr>
          <w:spacing w:val="-2"/>
          <w:lang w:val="en-US"/>
        </w:rPr>
        <w:t xml:space="preserve"> are required to publish</w:t>
      </w:r>
      <w:r w:rsidR="00C04CCD">
        <w:rPr>
          <w:spacing w:val="-2"/>
          <w:lang w:val="en-US"/>
        </w:rPr>
        <w:t> </w:t>
      </w:r>
      <w:r w:rsidRPr="00727018">
        <w:rPr>
          <w:spacing w:val="-2"/>
          <w:lang w:val="en-US"/>
        </w:rPr>
        <w:t>information to the public as part of</w:t>
      </w:r>
      <w:r w:rsidR="00C04CCD">
        <w:rPr>
          <w:spacing w:val="-2"/>
          <w:lang w:val="en-US"/>
        </w:rPr>
        <w:t> </w:t>
      </w:r>
      <w:r w:rsidRPr="00727018">
        <w:rPr>
          <w:spacing w:val="-2"/>
          <w:lang w:val="en-US"/>
        </w:rPr>
        <w:t>the Information Publication Scheme. In</w:t>
      </w:r>
      <w:r w:rsidR="00C04CCD">
        <w:rPr>
          <w:spacing w:val="-2"/>
          <w:lang w:val="en-US"/>
        </w:rPr>
        <w:t> </w:t>
      </w:r>
      <w:r w:rsidRPr="00727018">
        <w:rPr>
          <w:spacing w:val="-2"/>
          <w:lang w:val="en-US"/>
        </w:rPr>
        <w:t xml:space="preserve">accordance with Part II of the Act, each agency must display on its website a plan showing what information it publishes in accordance with the requirements of the scheme. The Commission’s plan and freedom of information disclosure log are available on its </w:t>
      </w:r>
      <w:hyperlink r:id="rId147" w:history="1">
        <w:r w:rsidRPr="00727018">
          <w:rPr>
            <w:rStyle w:val="Hyperlink"/>
            <w:spacing w:val="-2"/>
            <w:lang w:val="en-US"/>
          </w:rPr>
          <w:t>website</w:t>
        </w:r>
      </w:hyperlink>
      <w:r w:rsidRPr="00727018">
        <w:rPr>
          <w:spacing w:val="-2"/>
          <w:lang w:val="en-US"/>
        </w:rPr>
        <w:t>.</w:t>
      </w:r>
    </w:p>
    <w:p w14:paraId="3E4E5571" w14:textId="77777777" w:rsidR="00E871F5" w:rsidRPr="00E871F5" w:rsidRDefault="00E871F5" w:rsidP="00E871F5">
      <w:pPr>
        <w:rPr>
          <w:lang w:val="en-US"/>
        </w:rPr>
      </w:pPr>
      <w:r w:rsidRPr="00E871F5">
        <w:rPr>
          <w:lang w:val="en-US"/>
        </w:rPr>
        <w:t xml:space="preserve">See Table 11 in Appendix A for a summary of freedom of information activities for 2018–19. </w:t>
      </w:r>
    </w:p>
    <w:p w14:paraId="5E30A864" w14:textId="1882C353" w:rsidR="00E871F5" w:rsidRPr="00E871F5" w:rsidRDefault="008D59EA" w:rsidP="008D59EA">
      <w:pPr>
        <w:pStyle w:val="Heading3"/>
        <w:spacing w:before="0"/>
        <w:rPr>
          <w:lang w:val="en-US"/>
        </w:rPr>
      </w:pPr>
      <w:r>
        <w:rPr>
          <w:lang w:val="en-US"/>
        </w:rPr>
        <w:br w:type="column"/>
      </w:r>
      <w:r w:rsidR="00E871F5" w:rsidRPr="00E871F5">
        <w:rPr>
          <w:lang w:val="en-US"/>
        </w:rPr>
        <w:t>Judicial decisions and</w:t>
      </w:r>
      <w:r>
        <w:rPr>
          <w:lang w:val="en-US"/>
        </w:rPr>
        <w:t> </w:t>
      </w:r>
      <w:r w:rsidR="00E871F5" w:rsidRPr="00E871F5">
        <w:rPr>
          <w:lang w:val="en-US"/>
        </w:rPr>
        <w:t>reviews by external bodies</w:t>
      </w:r>
    </w:p>
    <w:p w14:paraId="0BB8E417" w14:textId="77777777" w:rsidR="00E871F5" w:rsidRPr="00E871F5" w:rsidRDefault="00E871F5" w:rsidP="00E871F5">
      <w:pPr>
        <w:rPr>
          <w:lang w:val="en-US"/>
        </w:rPr>
      </w:pPr>
      <w:r w:rsidRPr="00E871F5">
        <w:rPr>
          <w:lang w:val="en-US"/>
        </w:rPr>
        <w:t>No judicial decisions or external reviews affected the Commission significantly in 2018–19.</w:t>
      </w:r>
    </w:p>
    <w:p w14:paraId="4F12FF13" w14:textId="77777777" w:rsidR="00E871F5" w:rsidRPr="00E871F5" w:rsidRDefault="00E871F5" w:rsidP="00E871F5">
      <w:pPr>
        <w:rPr>
          <w:lang w:val="en-US"/>
        </w:rPr>
      </w:pPr>
      <w:r w:rsidRPr="00E871F5">
        <w:rPr>
          <w:lang w:val="en-US"/>
        </w:rPr>
        <w:t>There have been no reports on the operations of the Commission by the Auditor-General (other than the reports on Financial Statements), or a parliamentary committee or the Commonwealth Ombudsman or the Office of the Australian Information Commissioner in 2018–19.</w:t>
      </w:r>
    </w:p>
    <w:p w14:paraId="26D06900" w14:textId="77777777" w:rsidR="00E871F5" w:rsidRPr="00E871F5" w:rsidRDefault="00E871F5" w:rsidP="001F1D1E">
      <w:pPr>
        <w:pStyle w:val="Heading3"/>
        <w:rPr>
          <w:lang w:val="en-US"/>
        </w:rPr>
      </w:pPr>
      <w:r w:rsidRPr="00E871F5">
        <w:rPr>
          <w:lang w:val="en-US"/>
        </w:rPr>
        <w:t>Parliamentary and ministerial oversight</w:t>
      </w:r>
    </w:p>
    <w:p w14:paraId="2458EA76" w14:textId="77777777" w:rsidR="00E871F5" w:rsidRPr="00E871F5" w:rsidRDefault="00E871F5" w:rsidP="00E871F5">
      <w:pPr>
        <w:rPr>
          <w:lang w:val="en-US"/>
        </w:rPr>
      </w:pPr>
      <w:r w:rsidRPr="00E871F5">
        <w:rPr>
          <w:lang w:val="en-US"/>
        </w:rPr>
        <w:t>The Commission is a corporate Commonwealth entity of the Australian Government and part of the Health Portfolio. As such, it is accountable to the Australian Parliament and the Minister for Health.</w:t>
      </w:r>
    </w:p>
    <w:p w14:paraId="0826835E" w14:textId="77777777" w:rsidR="001F1D1E" w:rsidRDefault="001F1D1E" w:rsidP="001F1D1E">
      <w:pPr>
        <w:pStyle w:val="Heading3"/>
        <w:rPr>
          <w:lang w:val="en-US"/>
        </w:rPr>
        <w:sectPr w:rsidR="001F1D1E" w:rsidSect="008D59EA">
          <w:type w:val="continuous"/>
          <w:pgSz w:w="9978" w:h="14173" w:code="34"/>
          <w:pgMar w:top="1418" w:right="851" w:bottom="1418" w:left="851" w:header="680" w:footer="567" w:gutter="0"/>
          <w:cols w:num="2" w:space="284"/>
          <w:docGrid w:linePitch="360"/>
        </w:sectPr>
      </w:pPr>
    </w:p>
    <w:p w14:paraId="022772F5" w14:textId="778CE34B" w:rsidR="00E871F5" w:rsidRDefault="00E871F5" w:rsidP="001F1D1E">
      <w:pPr>
        <w:pStyle w:val="Heading3"/>
        <w:rPr>
          <w:lang w:val="en-US"/>
        </w:rPr>
      </w:pPr>
      <w:r w:rsidRPr="00E871F5">
        <w:rPr>
          <w:lang w:val="en-US"/>
        </w:rPr>
        <w:t>Executive remuneration</w:t>
      </w:r>
    </w:p>
    <w:p w14:paraId="72F8B1AC" w14:textId="3ED58CD4" w:rsidR="00727018" w:rsidRPr="00727018" w:rsidRDefault="00727018" w:rsidP="00727018">
      <w:pPr>
        <w:rPr>
          <w:lang w:val="en-US"/>
        </w:rPr>
      </w:pPr>
      <w:r w:rsidRPr="00727018">
        <w:rPr>
          <w:lang w:val="en-US"/>
        </w:rPr>
        <w:t>The Chief Executive Officer and Board member remuneration and other benefits are set by the Remuneration Tribunal. Employees are covered by either the Commission’s Enterprise Agreement 2019-22 or other employing legislation (determinations). Employees covered by the Enterprise Agreement may also have an individual flexibility agreement in operation.</w:t>
      </w:r>
    </w:p>
    <w:p w14:paraId="3E71DC6C" w14:textId="2DDB6A33" w:rsidR="00E871F5" w:rsidRPr="00E871F5" w:rsidRDefault="00E871F5" w:rsidP="001F1D1E">
      <w:pPr>
        <w:pStyle w:val="TableTitle"/>
        <w:rPr>
          <w:lang w:val="en-GB"/>
        </w:rPr>
      </w:pPr>
      <w:r w:rsidRPr="00E871F5">
        <w:rPr>
          <w:lang w:val="en-GB"/>
        </w:rPr>
        <w:t>Remuneration paid to key management personnel, 2018–19</w:t>
      </w:r>
      <w:r w:rsidR="008D59EA">
        <w:rPr>
          <w:lang w:val="en-GB"/>
        </w:rPr>
        <w:br/>
      </w:r>
    </w:p>
    <w:tbl>
      <w:tblPr>
        <w:tblStyle w:val="DefaultTable2"/>
        <w:tblW w:w="8334" w:type="dxa"/>
        <w:tblLayout w:type="fixed"/>
        <w:tblCellMar>
          <w:left w:w="28" w:type="dxa"/>
          <w:right w:w="28" w:type="dxa"/>
        </w:tblCellMar>
        <w:tblLook w:val="0260" w:firstRow="1" w:lastRow="1" w:firstColumn="0" w:lastColumn="0" w:noHBand="1" w:noVBand="0"/>
        <w:tblDescription w:val="Due to the complexity of this document no table summary has been provided. If you need assistance with the structure of this table, please email the Australian Commission on Safety and Quality in Health Care at communications@safetyandquality.gov.au."/>
      </w:tblPr>
      <w:tblGrid>
        <w:gridCol w:w="737"/>
        <w:gridCol w:w="780"/>
        <w:gridCol w:w="780"/>
        <w:gridCol w:w="737"/>
        <w:gridCol w:w="879"/>
        <w:gridCol w:w="1161"/>
        <w:gridCol w:w="643"/>
        <w:gridCol w:w="675"/>
        <w:gridCol w:w="879"/>
        <w:gridCol w:w="1063"/>
      </w:tblGrid>
      <w:tr w:rsidR="00E871F5" w:rsidRPr="00786E40" w14:paraId="479A750A" w14:textId="77777777" w:rsidTr="00C04CCD">
        <w:trPr>
          <w:cnfStyle w:val="100000000000" w:firstRow="1" w:lastRow="0" w:firstColumn="0" w:lastColumn="0" w:oddVBand="0" w:evenVBand="0" w:oddHBand="0" w:evenHBand="0" w:firstRowFirstColumn="0" w:firstRowLastColumn="0" w:lastRowFirstColumn="0" w:lastRowLastColumn="0"/>
          <w:trHeight w:val="446"/>
          <w:tblHeader/>
        </w:trPr>
        <w:tc>
          <w:tcPr>
            <w:tcW w:w="737" w:type="dxa"/>
            <w:vMerge w:val="restart"/>
            <w:vAlign w:val="bottom"/>
          </w:tcPr>
          <w:p w14:paraId="7F001FDC" w14:textId="77777777" w:rsidR="00E871F5" w:rsidRPr="00786E40" w:rsidRDefault="00E871F5" w:rsidP="00C04CCD">
            <w:pPr>
              <w:rPr>
                <w:spacing w:val="-2"/>
                <w:sz w:val="13"/>
                <w:szCs w:val="13"/>
                <w:lang w:val="en-GB"/>
              </w:rPr>
            </w:pPr>
            <w:r w:rsidRPr="00786E40">
              <w:rPr>
                <w:spacing w:val="-2"/>
                <w:sz w:val="13"/>
                <w:szCs w:val="13"/>
                <w:lang w:val="en-GB"/>
              </w:rPr>
              <w:t>Name</w:t>
            </w:r>
          </w:p>
        </w:tc>
        <w:tc>
          <w:tcPr>
            <w:cnfStyle w:val="000001000000" w:firstRow="0" w:lastRow="0" w:firstColumn="0" w:lastColumn="0" w:oddVBand="0" w:evenVBand="1" w:oddHBand="0" w:evenHBand="0" w:firstRowFirstColumn="0" w:firstRowLastColumn="0" w:lastRowFirstColumn="0" w:lastRowLastColumn="0"/>
            <w:tcW w:w="780" w:type="dxa"/>
            <w:vMerge w:val="restart"/>
            <w:vAlign w:val="bottom"/>
          </w:tcPr>
          <w:p w14:paraId="42D327CB" w14:textId="77777777" w:rsidR="00E871F5" w:rsidRPr="00786E40" w:rsidRDefault="00E871F5" w:rsidP="00C04CCD">
            <w:pPr>
              <w:rPr>
                <w:spacing w:val="-2"/>
                <w:sz w:val="13"/>
                <w:szCs w:val="13"/>
                <w:lang w:val="en-GB"/>
              </w:rPr>
            </w:pPr>
            <w:r w:rsidRPr="00786E40">
              <w:rPr>
                <w:spacing w:val="-2"/>
                <w:sz w:val="13"/>
                <w:szCs w:val="13"/>
                <w:lang w:val="en-GB"/>
              </w:rPr>
              <w:t>Position title</w:t>
            </w:r>
          </w:p>
        </w:tc>
        <w:tc>
          <w:tcPr>
            <w:tcW w:w="2396" w:type="dxa"/>
            <w:gridSpan w:val="3"/>
            <w:tcBorders>
              <w:bottom w:val="single" w:sz="8" w:space="0" w:color="00A9DD"/>
            </w:tcBorders>
            <w:vAlign w:val="bottom"/>
          </w:tcPr>
          <w:p w14:paraId="39AA6DBD" w14:textId="40F1D1BE" w:rsidR="00E871F5" w:rsidRPr="00786E40" w:rsidRDefault="00E871F5" w:rsidP="001F1D1E">
            <w:pPr>
              <w:jc w:val="center"/>
              <w:cnfStyle w:val="100000000000" w:firstRow="1" w:lastRow="0" w:firstColumn="0" w:lastColumn="0" w:oddVBand="0" w:evenVBand="0" w:oddHBand="0" w:evenHBand="0" w:firstRowFirstColumn="0" w:firstRowLastColumn="0" w:lastRowFirstColumn="0" w:lastRowLastColumn="0"/>
              <w:rPr>
                <w:spacing w:val="-2"/>
                <w:sz w:val="13"/>
                <w:szCs w:val="13"/>
                <w:lang w:val="en-GB"/>
              </w:rPr>
            </w:pPr>
            <w:r w:rsidRPr="00786E40">
              <w:rPr>
                <w:spacing w:val="-2"/>
                <w:sz w:val="13"/>
                <w:szCs w:val="13"/>
                <w:lang w:val="en-GB"/>
              </w:rPr>
              <w:t>Short-term benefits</w:t>
            </w:r>
          </w:p>
        </w:tc>
        <w:tc>
          <w:tcPr>
            <w:cnfStyle w:val="000001000000" w:firstRow="0" w:lastRow="0" w:firstColumn="0" w:lastColumn="0" w:oddVBand="0" w:evenVBand="1" w:oddHBand="0" w:evenHBand="0" w:firstRowFirstColumn="0" w:firstRowLastColumn="0" w:lastRowFirstColumn="0" w:lastRowLastColumn="0"/>
            <w:tcW w:w="1161" w:type="dxa"/>
            <w:tcBorders>
              <w:bottom w:val="single" w:sz="8" w:space="0" w:color="00A9DD"/>
            </w:tcBorders>
            <w:vAlign w:val="bottom"/>
          </w:tcPr>
          <w:p w14:paraId="5A40C114" w14:textId="77777777" w:rsidR="00E871F5" w:rsidRPr="00786E40" w:rsidRDefault="00E871F5" w:rsidP="001F1D1E">
            <w:pPr>
              <w:jc w:val="center"/>
              <w:rPr>
                <w:spacing w:val="-2"/>
                <w:sz w:val="13"/>
                <w:szCs w:val="13"/>
                <w:lang w:val="en-GB"/>
              </w:rPr>
            </w:pPr>
            <w:r w:rsidRPr="00786E40">
              <w:rPr>
                <w:spacing w:val="-2"/>
                <w:sz w:val="13"/>
                <w:szCs w:val="13"/>
                <w:lang w:val="en-GB"/>
              </w:rPr>
              <w:t>Post-employment benefits</w:t>
            </w:r>
          </w:p>
        </w:tc>
        <w:tc>
          <w:tcPr>
            <w:tcW w:w="1318" w:type="dxa"/>
            <w:gridSpan w:val="2"/>
            <w:tcBorders>
              <w:bottom w:val="single" w:sz="8" w:space="0" w:color="00A9DD"/>
            </w:tcBorders>
            <w:vAlign w:val="bottom"/>
          </w:tcPr>
          <w:p w14:paraId="013BF8CE" w14:textId="77777777" w:rsidR="00E871F5" w:rsidRPr="00786E40" w:rsidRDefault="00E871F5" w:rsidP="001F1D1E">
            <w:pPr>
              <w:jc w:val="center"/>
              <w:cnfStyle w:val="100000000000" w:firstRow="1" w:lastRow="0" w:firstColumn="0" w:lastColumn="0" w:oddVBand="0" w:evenVBand="0" w:oddHBand="0" w:evenHBand="0" w:firstRowFirstColumn="0" w:firstRowLastColumn="0" w:lastRowFirstColumn="0" w:lastRowLastColumn="0"/>
              <w:rPr>
                <w:spacing w:val="-2"/>
                <w:sz w:val="13"/>
                <w:szCs w:val="13"/>
                <w:lang w:val="en-GB"/>
              </w:rPr>
            </w:pPr>
            <w:r w:rsidRPr="00786E40">
              <w:rPr>
                <w:spacing w:val="-2"/>
                <w:sz w:val="13"/>
                <w:szCs w:val="13"/>
                <w:lang w:val="en-GB"/>
              </w:rPr>
              <w:t>Long-term benefits</w:t>
            </w:r>
          </w:p>
        </w:tc>
        <w:tc>
          <w:tcPr>
            <w:cnfStyle w:val="000001000000" w:firstRow="0" w:lastRow="0" w:firstColumn="0" w:lastColumn="0" w:oddVBand="0" w:evenVBand="1" w:oddHBand="0" w:evenHBand="0" w:firstRowFirstColumn="0" w:firstRowLastColumn="0" w:lastRowFirstColumn="0" w:lastRowLastColumn="0"/>
            <w:tcW w:w="879" w:type="dxa"/>
            <w:vMerge w:val="restart"/>
            <w:vAlign w:val="bottom"/>
          </w:tcPr>
          <w:p w14:paraId="74C4B6D2" w14:textId="77777777" w:rsidR="00E871F5" w:rsidRPr="00786E40" w:rsidRDefault="00E871F5" w:rsidP="001F1D1E">
            <w:pPr>
              <w:jc w:val="center"/>
              <w:rPr>
                <w:spacing w:val="-2"/>
                <w:sz w:val="13"/>
                <w:szCs w:val="13"/>
                <w:lang w:val="en-GB"/>
              </w:rPr>
            </w:pPr>
            <w:r w:rsidRPr="00786E40">
              <w:rPr>
                <w:spacing w:val="-2"/>
                <w:sz w:val="13"/>
                <w:szCs w:val="13"/>
                <w:lang w:val="en-GB"/>
              </w:rPr>
              <w:t>Termination benefits</w:t>
            </w:r>
            <w:r w:rsidRPr="00786E40">
              <w:rPr>
                <w:spacing w:val="-2"/>
                <w:sz w:val="13"/>
                <w:szCs w:val="13"/>
                <w:lang w:val="en-GB"/>
              </w:rPr>
              <w:br/>
              <w:t>($)</w:t>
            </w:r>
          </w:p>
        </w:tc>
        <w:tc>
          <w:tcPr>
            <w:tcW w:w="1063" w:type="dxa"/>
            <w:vMerge w:val="restart"/>
            <w:vAlign w:val="bottom"/>
          </w:tcPr>
          <w:p w14:paraId="39A69B24" w14:textId="77777777" w:rsidR="00E871F5" w:rsidRPr="00786E40" w:rsidRDefault="00E871F5" w:rsidP="001F1D1E">
            <w:pPr>
              <w:jc w:val="center"/>
              <w:cnfStyle w:val="100000000000" w:firstRow="1" w:lastRow="0" w:firstColumn="0" w:lastColumn="0" w:oddVBand="0" w:evenVBand="0" w:oddHBand="0" w:evenHBand="0" w:firstRowFirstColumn="0" w:firstRowLastColumn="0" w:lastRowFirstColumn="0" w:lastRowLastColumn="0"/>
              <w:rPr>
                <w:spacing w:val="-2"/>
                <w:sz w:val="13"/>
                <w:szCs w:val="13"/>
                <w:lang w:val="en-GB"/>
              </w:rPr>
            </w:pPr>
            <w:r w:rsidRPr="00786E40">
              <w:rPr>
                <w:spacing w:val="-2"/>
                <w:sz w:val="13"/>
                <w:szCs w:val="13"/>
                <w:lang w:val="en-GB"/>
              </w:rPr>
              <w:t>Total remuneration</w:t>
            </w:r>
            <w:r w:rsidRPr="00786E40">
              <w:rPr>
                <w:spacing w:val="-2"/>
                <w:sz w:val="13"/>
                <w:szCs w:val="13"/>
                <w:lang w:val="en-GB"/>
              </w:rPr>
              <w:br/>
              <w:t>($)</w:t>
            </w:r>
          </w:p>
        </w:tc>
      </w:tr>
      <w:tr w:rsidR="00E871F5" w:rsidRPr="00786E40" w14:paraId="0888A1FC" w14:textId="77777777" w:rsidTr="00C04CCD">
        <w:trPr>
          <w:cnfStyle w:val="100000000000" w:firstRow="1" w:lastRow="0" w:firstColumn="0" w:lastColumn="0" w:oddVBand="0" w:evenVBand="0" w:oddHBand="0" w:evenHBand="0" w:firstRowFirstColumn="0" w:firstRowLastColumn="0" w:lastRowFirstColumn="0" w:lastRowLastColumn="0"/>
          <w:trHeight w:val="60"/>
          <w:tblHeader/>
        </w:trPr>
        <w:tc>
          <w:tcPr>
            <w:tcW w:w="737" w:type="dxa"/>
            <w:vMerge/>
            <w:tcBorders>
              <w:bottom w:val="single" w:sz="8" w:space="0" w:color="00A9DD"/>
            </w:tcBorders>
            <w:vAlign w:val="bottom"/>
          </w:tcPr>
          <w:p w14:paraId="0B88ECFC" w14:textId="77777777" w:rsidR="00E871F5" w:rsidRPr="00786E40" w:rsidRDefault="00E871F5" w:rsidP="001F1D1E">
            <w:pPr>
              <w:jc w:val="center"/>
              <w:rPr>
                <w:spacing w:val="-2"/>
                <w:sz w:val="13"/>
                <w:szCs w:val="13"/>
                <w:lang w:val="en-GB"/>
              </w:rPr>
            </w:pPr>
          </w:p>
        </w:tc>
        <w:tc>
          <w:tcPr>
            <w:cnfStyle w:val="000001000000" w:firstRow="0" w:lastRow="0" w:firstColumn="0" w:lastColumn="0" w:oddVBand="0" w:evenVBand="1" w:oddHBand="0" w:evenHBand="0" w:firstRowFirstColumn="0" w:firstRowLastColumn="0" w:lastRowFirstColumn="0" w:lastRowLastColumn="0"/>
            <w:tcW w:w="780" w:type="dxa"/>
            <w:vMerge/>
            <w:tcBorders>
              <w:bottom w:val="single" w:sz="8" w:space="0" w:color="00A9DD"/>
            </w:tcBorders>
            <w:vAlign w:val="bottom"/>
          </w:tcPr>
          <w:p w14:paraId="1EF825B0" w14:textId="77777777" w:rsidR="00E871F5" w:rsidRPr="00786E40" w:rsidRDefault="00E871F5" w:rsidP="001F1D1E">
            <w:pPr>
              <w:jc w:val="center"/>
              <w:rPr>
                <w:spacing w:val="-2"/>
                <w:sz w:val="13"/>
                <w:szCs w:val="13"/>
                <w:lang w:val="en-GB"/>
              </w:rPr>
            </w:pPr>
          </w:p>
        </w:tc>
        <w:tc>
          <w:tcPr>
            <w:tcW w:w="780" w:type="dxa"/>
            <w:tcBorders>
              <w:top w:val="single" w:sz="8" w:space="0" w:color="00A9DD"/>
              <w:bottom w:val="single" w:sz="8" w:space="0" w:color="00A9DD"/>
            </w:tcBorders>
            <w:vAlign w:val="bottom"/>
          </w:tcPr>
          <w:p w14:paraId="30CA95DF" w14:textId="77777777" w:rsidR="00E871F5" w:rsidRPr="00786E40" w:rsidRDefault="00E871F5" w:rsidP="001F1D1E">
            <w:pPr>
              <w:jc w:val="center"/>
              <w:cnfStyle w:val="100000000000" w:firstRow="1" w:lastRow="0" w:firstColumn="0" w:lastColumn="0" w:oddVBand="0" w:evenVBand="0" w:oddHBand="0" w:evenHBand="0" w:firstRowFirstColumn="0" w:firstRowLastColumn="0" w:lastRowFirstColumn="0" w:lastRowLastColumn="0"/>
              <w:rPr>
                <w:spacing w:val="-2"/>
                <w:sz w:val="13"/>
                <w:szCs w:val="13"/>
                <w:lang w:val="en-GB"/>
              </w:rPr>
            </w:pPr>
            <w:r w:rsidRPr="00786E40">
              <w:rPr>
                <w:spacing w:val="-2"/>
                <w:sz w:val="13"/>
                <w:szCs w:val="13"/>
                <w:lang w:val="en-GB"/>
              </w:rPr>
              <w:t xml:space="preserve">Base </w:t>
            </w:r>
            <w:r w:rsidRPr="00786E40">
              <w:rPr>
                <w:spacing w:val="-2"/>
                <w:sz w:val="13"/>
                <w:szCs w:val="13"/>
                <w:lang w:val="en-GB"/>
              </w:rPr>
              <w:br/>
              <w:t>salary</w:t>
            </w:r>
            <w:r w:rsidRPr="00786E40">
              <w:rPr>
                <w:spacing w:val="-2"/>
                <w:sz w:val="13"/>
                <w:szCs w:val="13"/>
                <w:lang w:val="en-GB"/>
              </w:rPr>
              <w:br/>
              <w:t>($)</w:t>
            </w:r>
          </w:p>
        </w:tc>
        <w:tc>
          <w:tcPr>
            <w:cnfStyle w:val="000001000000" w:firstRow="0" w:lastRow="0" w:firstColumn="0" w:lastColumn="0" w:oddVBand="0" w:evenVBand="1" w:oddHBand="0" w:evenHBand="0" w:firstRowFirstColumn="0" w:firstRowLastColumn="0" w:lastRowFirstColumn="0" w:lastRowLastColumn="0"/>
            <w:tcW w:w="737" w:type="dxa"/>
            <w:tcBorders>
              <w:top w:val="single" w:sz="8" w:space="0" w:color="00A9DD"/>
              <w:bottom w:val="single" w:sz="8" w:space="0" w:color="00A9DD"/>
            </w:tcBorders>
            <w:vAlign w:val="bottom"/>
          </w:tcPr>
          <w:p w14:paraId="66E46A0B" w14:textId="77777777" w:rsidR="00E871F5" w:rsidRPr="00786E40" w:rsidRDefault="00E871F5" w:rsidP="001F1D1E">
            <w:pPr>
              <w:jc w:val="center"/>
              <w:rPr>
                <w:spacing w:val="-2"/>
                <w:sz w:val="13"/>
                <w:szCs w:val="13"/>
                <w:lang w:val="en-GB"/>
              </w:rPr>
            </w:pPr>
            <w:r w:rsidRPr="00786E40">
              <w:rPr>
                <w:spacing w:val="-2"/>
                <w:sz w:val="13"/>
                <w:szCs w:val="13"/>
                <w:lang w:val="en-GB"/>
              </w:rPr>
              <w:t>Bonuses ($)</w:t>
            </w:r>
          </w:p>
        </w:tc>
        <w:tc>
          <w:tcPr>
            <w:tcW w:w="879" w:type="dxa"/>
            <w:tcBorders>
              <w:top w:val="single" w:sz="8" w:space="0" w:color="00A9DD"/>
              <w:bottom w:val="single" w:sz="8" w:space="0" w:color="00A9DD"/>
            </w:tcBorders>
            <w:vAlign w:val="bottom"/>
          </w:tcPr>
          <w:p w14:paraId="63C5269F" w14:textId="77777777" w:rsidR="00E871F5" w:rsidRPr="00786E40" w:rsidRDefault="00E871F5" w:rsidP="001F1D1E">
            <w:pPr>
              <w:jc w:val="center"/>
              <w:cnfStyle w:val="100000000000" w:firstRow="1" w:lastRow="0" w:firstColumn="0" w:lastColumn="0" w:oddVBand="0" w:evenVBand="0" w:oddHBand="0" w:evenHBand="0" w:firstRowFirstColumn="0" w:firstRowLastColumn="0" w:lastRowFirstColumn="0" w:lastRowLastColumn="0"/>
              <w:rPr>
                <w:spacing w:val="-2"/>
                <w:sz w:val="13"/>
                <w:szCs w:val="13"/>
                <w:lang w:val="en-GB"/>
              </w:rPr>
            </w:pPr>
            <w:r w:rsidRPr="00786E40">
              <w:rPr>
                <w:spacing w:val="-2"/>
                <w:sz w:val="13"/>
                <w:szCs w:val="13"/>
                <w:lang w:val="en-GB"/>
              </w:rPr>
              <w:t>Other benefits and allowances ($)</w:t>
            </w:r>
          </w:p>
        </w:tc>
        <w:tc>
          <w:tcPr>
            <w:cnfStyle w:val="000001000000" w:firstRow="0" w:lastRow="0" w:firstColumn="0" w:lastColumn="0" w:oddVBand="0" w:evenVBand="1" w:oddHBand="0" w:evenHBand="0" w:firstRowFirstColumn="0" w:firstRowLastColumn="0" w:lastRowFirstColumn="0" w:lastRowLastColumn="0"/>
            <w:tcW w:w="1161" w:type="dxa"/>
            <w:tcBorders>
              <w:bottom w:val="single" w:sz="8" w:space="0" w:color="00A9DD"/>
            </w:tcBorders>
            <w:vAlign w:val="bottom"/>
          </w:tcPr>
          <w:p w14:paraId="1D67A0EB" w14:textId="77777777" w:rsidR="00E871F5" w:rsidRPr="00786E40" w:rsidRDefault="00E871F5" w:rsidP="001F1D1E">
            <w:pPr>
              <w:jc w:val="center"/>
              <w:rPr>
                <w:spacing w:val="-2"/>
                <w:sz w:val="13"/>
                <w:szCs w:val="13"/>
                <w:lang w:val="en-GB"/>
              </w:rPr>
            </w:pPr>
            <w:r w:rsidRPr="00786E40">
              <w:rPr>
                <w:spacing w:val="-2"/>
                <w:sz w:val="13"/>
                <w:szCs w:val="13"/>
                <w:lang w:val="en-GB"/>
              </w:rPr>
              <w:t xml:space="preserve">Superannuation contributions </w:t>
            </w:r>
            <w:r w:rsidRPr="00786E40">
              <w:rPr>
                <w:spacing w:val="-2"/>
                <w:sz w:val="13"/>
                <w:szCs w:val="13"/>
                <w:lang w:val="en-GB"/>
              </w:rPr>
              <w:br/>
              <w:t>($)</w:t>
            </w:r>
          </w:p>
        </w:tc>
        <w:tc>
          <w:tcPr>
            <w:tcW w:w="643" w:type="dxa"/>
            <w:tcBorders>
              <w:top w:val="single" w:sz="8" w:space="0" w:color="00A9DD"/>
              <w:bottom w:val="single" w:sz="8" w:space="0" w:color="00A9DD"/>
            </w:tcBorders>
            <w:vAlign w:val="bottom"/>
          </w:tcPr>
          <w:p w14:paraId="2B951437" w14:textId="77777777" w:rsidR="00E871F5" w:rsidRPr="00786E40" w:rsidRDefault="00E871F5" w:rsidP="001F1D1E">
            <w:pPr>
              <w:jc w:val="center"/>
              <w:cnfStyle w:val="100000000000" w:firstRow="1" w:lastRow="0" w:firstColumn="0" w:lastColumn="0" w:oddVBand="0" w:evenVBand="0" w:oddHBand="0" w:evenHBand="0" w:firstRowFirstColumn="0" w:firstRowLastColumn="0" w:lastRowFirstColumn="0" w:lastRowLastColumn="0"/>
              <w:rPr>
                <w:spacing w:val="-2"/>
                <w:sz w:val="13"/>
                <w:szCs w:val="13"/>
                <w:lang w:val="en-GB"/>
              </w:rPr>
            </w:pPr>
            <w:r w:rsidRPr="00786E40">
              <w:rPr>
                <w:spacing w:val="-2"/>
                <w:sz w:val="13"/>
                <w:szCs w:val="13"/>
                <w:lang w:val="en-GB"/>
              </w:rPr>
              <w:t>Long-service leave</w:t>
            </w:r>
            <w:r w:rsidRPr="00786E40">
              <w:rPr>
                <w:spacing w:val="-2"/>
                <w:sz w:val="13"/>
                <w:szCs w:val="13"/>
                <w:lang w:val="en-GB"/>
              </w:rPr>
              <w:br/>
              <w:t>($)</w:t>
            </w:r>
          </w:p>
        </w:tc>
        <w:tc>
          <w:tcPr>
            <w:cnfStyle w:val="000001000000" w:firstRow="0" w:lastRow="0" w:firstColumn="0" w:lastColumn="0" w:oddVBand="0" w:evenVBand="1" w:oddHBand="0" w:evenHBand="0" w:firstRowFirstColumn="0" w:firstRowLastColumn="0" w:lastRowFirstColumn="0" w:lastRowLastColumn="0"/>
            <w:tcW w:w="675" w:type="dxa"/>
            <w:tcBorders>
              <w:top w:val="single" w:sz="8" w:space="0" w:color="00A9DD"/>
              <w:bottom w:val="single" w:sz="8" w:space="0" w:color="00A9DD"/>
            </w:tcBorders>
            <w:vAlign w:val="bottom"/>
          </w:tcPr>
          <w:p w14:paraId="11354857" w14:textId="77777777" w:rsidR="00E871F5" w:rsidRPr="00786E40" w:rsidRDefault="00E871F5" w:rsidP="001F1D1E">
            <w:pPr>
              <w:jc w:val="center"/>
              <w:rPr>
                <w:spacing w:val="-2"/>
                <w:sz w:val="13"/>
                <w:szCs w:val="13"/>
                <w:lang w:val="en-GB"/>
              </w:rPr>
            </w:pPr>
            <w:r w:rsidRPr="00786E40">
              <w:rPr>
                <w:spacing w:val="-2"/>
                <w:sz w:val="13"/>
                <w:szCs w:val="13"/>
                <w:lang w:val="en-GB"/>
              </w:rPr>
              <w:t>Other long-term benefits</w:t>
            </w:r>
            <w:r w:rsidRPr="00786E40">
              <w:rPr>
                <w:spacing w:val="-2"/>
                <w:sz w:val="13"/>
                <w:szCs w:val="13"/>
                <w:lang w:val="en-GB"/>
              </w:rPr>
              <w:br/>
              <w:t>($)</w:t>
            </w:r>
          </w:p>
        </w:tc>
        <w:tc>
          <w:tcPr>
            <w:tcW w:w="879" w:type="dxa"/>
            <w:vMerge/>
            <w:tcBorders>
              <w:bottom w:val="single" w:sz="8" w:space="0" w:color="00A9DD"/>
            </w:tcBorders>
            <w:vAlign w:val="bottom"/>
          </w:tcPr>
          <w:p w14:paraId="4424FA96" w14:textId="77777777" w:rsidR="00E871F5" w:rsidRPr="00786E40" w:rsidRDefault="00E871F5" w:rsidP="001F1D1E">
            <w:pPr>
              <w:jc w:val="center"/>
              <w:cnfStyle w:val="100000000000" w:firstRow="1" w:lastRow="0" w:firstColumn="0" w:lastColumn="0" w:oddVBand="0" w:evenVBand="0" w:oddHBand="0" w:evenHBand="0" w:firstRowFirstColumn="0" w:firstRowLastColumn="0" w:lastRowFirstColumn="0" w:lastRowLastColumn="0"/>
              <w:rPr>
                <w:spacing w:val="-2"/>
                <w:sz w:val="13"/>
                <w:szCs w:val="13"/>
                <w:lang w:val="en-GB"/>
              </w:rPr>
            </w:pPr>
          </w:p>
        </w:tc>
        <w:tc>
          <w:tcPr>
            <w:cnfStyle w:val="000001000000" w:firstRow="0" w:lastRow="0" w:firstColumn="0" w:lastColumn="0" w:oddVBand="0" w:evenVBand="1" w:oddHBand="0" w:evenHBand="0" w:firstRowFirstColumn="0" w:firstRowLastColumn="0" w:lastRowFirstColumn="0" w:lastRowLastColumn="0"/>
            <w:tcW w:w="1063" w:type="dxa"/>
            <w:vMerge/>
            <w:tcBorders>
              <w:bottom w:val="single" w:sz="8" w:space="0" w:color="00A9DD"/>
            </w:tcBorders>
            <w:vAlign w:val="bottom"/>
          </w:tcPr>
          <w:p w14:paraId="59AE232F" w14:textId="77777777" w:rsidR="00E871F5" w:rsidRPr="00786E40" w:rsidRDefault="00E871F5" w:rsidP="001F1D1E">
            <w:pPr>
              <w:jc w:val="center"/>
              <w:rPr>
                <w:spacing w:val="-2"/>
                <w:sz w:val="13"/>
                <w:szCs w:val="13"/>
                <w:lang w:val="en-GB"/>
              </w:rPr>
            </w:pPr>
          </w:p>
        </w:tc>
      </w:tr>
      <w:tr w:rsidR="00E871F5" w:rsidRPr="00E871F5" w14:paraId="7E289A8E" w14:textId="77777777" w:rsidTr="00C04CCD">
        <w:trPr>
          <w:trHeight w:val="371"/>
        </w:trPr>
        <w:tc>
          <w:tcPr>
            <w:tcW w:w="737" w:type="dxa"/>
            <w:tcBorders>
              <w:top w:val="single" w:sz="8" w:space="0" w:color="00A9DD"/>
              <w:bottom w:val="single" w:sz="2" w:space="0" w:color="00A9DD"/>
            </w:tcBorders>
          </w:tcPr>
          <w:p w14:paraId="7CBB0733" w14:textId="77777777" w:rsidR="00E871F5" w:rsidRPr="00E871F5" w:rsidRDefault="00E871F5" w:rsidP="001F1D1E">
            <w:pPr>
              <w:rPr>
                <w:lang w:val="en-US"/>
              </w:rPr>
            </w:pPr>
            <w:r w:rsidRPr="00E871F5">
              <w:rPr>
                <w:lang w:val="en-US"/>
              </w:rPr>
              <w:t>Debora Picone</w:t>
            </w:r>
          </w:p>
        </w:tc>
        <w:tc>
          <w:tcPr>
            <w:cnfStyle w:val="000001000000" w:firstRow="0" w:lastRow="0" w:firstColumn="0" w:lastColumn="0" w:oddVBand="0" w:evenVBand="1" w:oddHBand="0" w:evenHBand="0" w:firstRowFirstColumn="0" w:firstRowLastColumn="0" w:lastRowFirstColumn="0" w:lastRowLastColumn="0"/>
            <w:tcW w:w="780" w:type="dxa"/>
            <w:tcBorders>
              <w:top w:val="single" w:sz="8" w:space="0" w:color="00A9DD"/>
              <w:bottom w:val="single" w:sz="2" w:space="0" w:color="00A9DD"/>
            </w:tcBorders>
            <w:shd w:val="clear" w:color="auto" w:fill="EBF4FA"/>
          </w:tcPr>
          <w:p w14:paraId="2E103ABF" w14:textId="77777777" w:rsidR="00E871F5" w:rsidRPr="00E871F5" w:rsidRDefault="00E871F5" w:rsidP="001F1D1E">
            <w:pPr>
              <w:rPr>
                <w:lang w:val="en-US"/>
              </w:rPr>
            </w:pPr>
            <w:r w:rsidRPr="00E871F5">
              <w:rPr>
                <w:lang w:val="en-US"/>
              </w:rPr>
              <w:t>Chief Executive Officer</w:t>
            </w:r>
          </w:p>
        </w:tc>
        <w:tc>
          <w:tcPr>
            <w:tcW w:w="780" w:type="dxa"/>
            <w:tcBorders>
              <w:top w:val="single" w:sz="8" w:space="0" w:color="00A9DD"/>
              <w:bottom w:val="single" w:sz="2" w:space="0" w:color="00A9DD"/>
            </w:tcBorders>
          </w:tcPr>
          <w:p w14:paraId="3FAA77BF" w14:textId="77777777" w:rsidR="00E871F5" w:rsidRPr="00E871F5" w:rsidRDefault="00E871F5" w:rsidP="001F1D1E">
            <w:pPr>
              <w:jc w:val="center"/>
              <w:cnfStyle w:val="000000000000" w:firstRow="0" w:lastRow="0" w:firstColumn="0" w:lastColumn="0" w:oddVBand="0" w:evenVBand="0" w:oddHBand="0" w:evenHBand="0" w:firstRowFirstColumn="0" w:firstRowLastColumn="0" w:lastRowFirstColumn="0" w:lastRowLastColumn="0"/>
              <w:rPr>
                <w:lang w:val="en-US"/>
              </w:rPr>
            </w:pPr>
            <w:r w:rsidRPr="00E871F5">
              <w:rPr>
                <w:lang w:val="en-US"/>
              </w:rPr>
              <w:t>429,898</w:t>
            </w:r>
          </w:p>
        </w:tc>
        <w:tc>
          <w:tcPr>
            <w:cnfStyle w:val="000001000000" w:firstRow="0" w:lastRow="0" w:firstColumn="0" w:lastColumn="0" w:oddVBand="0" w:evenVBand="1" w:oddHBand="0" w:evenHBand="0" w:firstRowFirstColumn="0" w:firstRowLastColumn="0" w:lastRowFirstColumn="0" w:lastRowLastColumn="0"/>
            <w:tcW w:w="737" w:type="dxa"/>
            <w:tcBorders>
              <w:top w:val="single" w:sz="8" w:space="0" w:color="00A9DD"/>
              <w:bottom w:val="single" w:sz="2" w:space="0" w:color="00A9DD"/>
            </w:tcBorders>
            <w:shd w:val="clear" w:color="auto" w:fill="EBF4FA"/>
          </w:tcPr>
          <w:p w14:paraId="09C0A35F" w14:textId="77777777" w:rsidR="00E871F5" w:rsidRPr="00E871F5" w:rsidRDefault="00E871F5" w:rsidP="001F1D1E">
            <w:pPr>
              <w:jc w:val="center"/>
              <w:rPr>
                <w:lang w:val="en-US"/>
              </w:rPr>
            </w:pPr>
            <w:r w:rsidRPr="00E871F5">
              <w:rPr>
                <w:lang w:val="en-US"/>
              </w:rPr>
              <w:t>–</w:t>
            </w:r>
          </w:p>
        </w:tc>
        <w:tc>
          <w:tcPr>
            <w:tcW w:w="879" w:type="dxa"/>
            <w:tcBorders>
              <w:top w:val="single" w:sz="8" w:space="0" w:color="00A9DD"/>
              <w:bottom w:val="single" w:sz="2" w:space="0" w:color="00A9DD"/>
            </w:tcBorders>
          </w:tcPr>
          <w:p w14:paraId="3E4823D7" w14:textId="77777777" w:rsidR="00E871F5" w:rsidRPr="00E871F5" w:rsidRDefault="00E871F5" w:rsidP="001F1D1E">
            <w:pPr>
              <w:jc w:val="center"/>
              <w:cnfStyle w:val="000000000000" w:firstRow="0" w:lastRow="0" w:firstColumn="0" w:lastColumn="0" w:oddVBand="0" w:evenVBand="0" w:oddHBand="0" w:evenHBand="0" w:firstRowFirstColumn="0" w:firstRowLastColumn="0" w:lastRowFirstColumn="0" w:lastRowLastColumn="0"/>
              <w:rPr>
                <w:lang w:val="en-US"/>
              </w:rPr>
            </w:pPr>
            <w:r w:rsidRPr="00E871F5">
              <w:rPr>
                <w:lang w:val="en-US"/>
              </w:rPr>
              <w:t>9,648</w:t>
            </w:r>
          </w:p>
        </w:tc>
        <w:tc>
          <w:tcPr>
            <w:cnfStyle w:val="000001000000" w:firstRow="0" w:lastRow="0" w:firstColumn="0" w:lastColumn="0" w:oddVBand="0" w:evenVBand="1" w:oddHBand="0" w:evenHBand="0" w:firstRowFirstColumn="0" w:firstRowLastColumn="0" w:lastRowFirstColumn="0" w:lastRowLastColumn="0"/>
            <w:tcW w:w="1161" w:type="dxa"/>
            <w:tcBorders>
              <w:top w:val="single" w:sz="8" w:space="0" w:color="00A9DD"/>
              <w:bottom w:val="single" w:sz="2" w:space="0" w:color="00A9DD"/>
            </w:tcBorders>
            <w:shd w:val="clear" w:color="auto" w:fill="EBF4FA"/>
          </w:tcPr>
          <w:p w14:paraId="7093CF03" w14:textId="77777777" w:rsidR="00E871F5" w:rsidRPr="00E871F5" w:rsidRDefault="00E871F5" w:rsidP="001F1D1E">
            <w:pPr>
              <w:jc w:val="center"/>
              <w:rPr>
                <w:lang w:val="en-US"/>
              </w:rPr>
            </w:pPr>
            <w:r w:rsidRPr="00E871F5">
              <w:rPr>
                <w:lang w:val="en-US"/>
              </w:rPr>
              <w:t>20,466</w:t>
            </w:r>
          </w:p>
        </w:tc>
        <w:tc>
          <w:tcPr>
            <w:tcW w:w="643" w:type="dxa"/>
            <w:tcBorders>
              <w:top w:val="single" w:sz="8" w:space="0" w:color="00A9DD"/>
              <w:bottom w:val="single" w:sz="2" w:space="0" w:color="00A9DD"/>
            </w:tcBorders>
          </w:tcPr>
          <w:p w14:paraId="7179931C" w14:textId="77777777" w:rsidR="00E871F5" w:rsidRPr="00E871F5" w:rsidRDefault="00E871F5" w:rsidP="001F1D1E">
            <w:pPr>
              <w:jc w:val="center"/>
              <w:cnfStyle w:val="000000000000" w:firstRow="0" w:lastRow="0" w:firstColumn="0" w:lastColumn="0" w:oddVBand="0" w:evenVBand="0" w:oddHBand="0" w:evenHBand="0" w:firstRowFirstColumn="0" w:firstRowLastColumn="0" w:lastRowFirstColumn="0" w:lastRowLastColumn="0"/>
              <w:rPr>
                <w:lang w:val="en-US"/>
              </w:rPr>
            </w:pPr>
            <w:r w:rsidRPr="00E871F5">
              <w:rPr>
                <w:lang w:val="en-US"/>
              </w:rPr>
              <w:t>14,620</w:t>
            </w:r>
          </w:p>
        </w:tc>
        <w:tc>
          <w:tcPr>
            <w:cnfStyle w:val="000001000000" w:firstRow="0" w:lastRow="0" w:firstColumn="0" w:lastColumn="0" w:oddVBand="0" w:evenVBand="1" w:oddHBand="0" w:evenHBand="0" w:firstRowFirstColumn="0" w:firstRowLastColumn="0" w:lastRowFirstColumn="0" w:lastRowLastColumn="0"/>
            <w:tcW w:w="675" w:type="dxa"/>
            <w:tcBorders>
              <w:top w:val="single" w:sz="8" w:space="0" w:color="00A9DD"/>
              <w:bottom w:val="single" w:sz="2" w:space="0" w:color="00A9DD"/>
            </w:tcBorders>
            <w:shd w:val="clear" w:color="auto" w:fill="EBF4FA"/>
          </w:tcPr>
          <w:p w14:paraId="600D7E19" w14:textId="77777777" w:rsidR="00E871F5" w:rsidRPr="00E871F5" w:rsidRDefault="00E871F5" w:rsidP="001F1D1E">
            <w:pPr>
              <w:jc w:val="center"/>
              <w:rPr>
                <w:lang w:val="en-US"/>
              </w:rPr>
            </w:pPr>
            <w:r w:rsidRPr="00E871F5">
              <w:rPr>
                <w:lang w:val="en-US"/>
              </w:rPr>
              <w:t>–</w:t>
            </w:r>
          </w:p>
        </w:tc>
        <w:tc>
          <w:tcPr>
            <w:tcW w:w="879" w:type="dxa"/>
            <w:tcBorders>
              <w:top w:val="single" w:sz="8" w:space="0" w:color="00A9DD"/>
              <w:bottom w:val="single" w:sz="2" w:space="0" w:color="00A9DD"/>
            </w:tcBorders>
          </w:tcPr>
          <w:p w14:paraId="00AB78B3" w14:textId="77777777" w:rsidR="00E871F5" w:rsidRPr="00E871F5" w:rsidRDefault="00E871F5" w:rsidP="001F1D1E">
            <w:pPr>
              <w:jc w:val="center"/>
              <w:cnfStyle w:val="000000000000" w:firstRow="0" w:lastRow="0" w:firstColumn="0" w:lastColumn="0" w:oddVBand="0" w:evenVBand="0" w:oddHBand="0" w:evenHBand="0" w:firstRowFirstColumn="0" w:firstRowLastColumn="0" w:lastRowFirstColumn="0" w:lastRowLastColumn="0"/>
              <w:rPr>
                <w:lang w:val="en-US"/>
              </w:rPr>
            </w:pPr>
            <w:r w:rsidRPr="00E871F5">
              <w:rPr>
                <w:lang w:val="en-US"/>
              </w:rPr>
              <w:t>–</w:t>
            </w:r>
          </w:p>
        </w:tc>
        <w:tc>
          <w:tcPr>
            <w:cnfStyle w:val="000001000000" w:firstRow="0" w:lastRow="0" w:firstColumn="0" w:lastColumn="0" w:oddVBand="0" w:evenVBand="1" w:oddHBand="0" w:evenHBand="0" w:firstRowFirstColumn="0" w:firstRowLastColumn="0" w:lastRowFirstColumn="0" w:lastRowLastColumn="0"/>
            <w:tcW w:w="1063" w:type="dxa"/>
            <w:tcBorders>
              <w:top w:val="single" w:sz="8" w:space="0" w:color="00A9DD"/>
              <w:bottom w:val="single" w:sz="2" w:space="0" w:color="00A9DD"/>
            </w:tcBorders>
            <w:shd w:val="clear" w:color="auto" w:fill="EBF4FA"/>
          </w:tcPr>
          <w:p w14:paraId="4D4228EB" w14:textId="77777777" w:rsidR="00E871F5" w:rsidRPr="00E871F5" w:rsidRDefault="00E871F5" w:rsidP="001F1D1E">
            <w:pPr>
              <w:jc w:val="center"/>
              <w:rPr>
                <w:lang w:val="en-US"/>
              </w:rPr>
            </w:pPr>
            <w:r w:rsidRPr="00E871F5">
              <w:rPr>
                <w:lang w:val="en-US"/>
              </w:rPr>
              <w:t>474,632</w:t>
            </w:r>
          </w:p>
        </w:tc>
      </w:tr>
      <w:tr w:rsidR="00E871F5" w:rsidRPr="00E871F5" w14:paraId="5190ABA9" w14:textId="77777777" w:rsidTr="00C04CCD">
        <w:trPr>
          <w:trHeight w:val="60"/>
        </w:trPr>
        <w:tc>
          <w:tcPr>
            <w:tcW w:w="737" w:type="dxa"/>
            <w:tcBorders>
              <w:top w:val="single" w:sz="2" w:space="0" w:color="00A9DD"/>
              <w:bottom w:val="single" w:sz="2" w:space="0" w:color="00A9DD"/>
            </w:tcBorders>
          </w:tcPr>
          <w:p w14:paraId="76BE476C" w14:textId="77777777" w:rsidR="00E871F5" w:rsidRPr="00E871F5" w:rsidRDefault="00E871F5" w:rsidP="001F1D1E">
            <w:pPr>
              <w:rPr>
                <w:lang w:val="en-US"/>
              </w:rPr>
            </w:pPr>
            <w:r w:rsidRPr="00E871F5">
              <w:rPr>
                <w:lang w:val="en-US"/>
              </w:rPr>
              <w:t>Michael Wallace</w:t>
            </w:r>
          </w:p>
        </w:tc>
        <w:tc>
          <w:tcPr>
            <w:cnfStyle w:val="000001000000" w:firstRow="0" w:lastRow="0" w:firstColumn="0" w:lastColumn="0" w:oddVBand="0" w:evenVBand="1" w:oddHBand="0" w:evenHBand="0" w:firstRowFirstColumn="0" w:firstRowLastColumn="0" w:lastRowFirstColumn="0" w:lastRowLastColumn="0"/>
            <w:tcW w:w="780" w:type="dxa"/>
            <w:tcBorders>
              <w:top w:val="single" w:sz="2" w:space="0" w:color="00A9DD"/>
              <w:bottom w:val="single" w:sz="2" w:space="0" w:color="00A9DD"/>
            </w:tcBorders>
            <w:shd w:val="clear" w:color="auto" w:fill="EBF4FA"/>
          </w:tcPr>
          <w:p w14:paraId="7CC6F497" w14:textId="77777777" w:rsidR="00E871F5" w:rsidRPr="00E871F5" w:rsidRDefault="00E871F5" w:rsidP="001F1D1E">
            <w:pPr>
              <w:rPr>
                <w:lang w:val="en-US"/>
              </w:rPr>
            </w:pPr>
            <w:r w:rsidRPr="00E871F5">
              <w:rPr>
                <w:lang w:val="en-US"/>
              </w:rPr>
              <w:t>Chief Operating Officer</w:t>
            </w:r>
          </w:p>
        </w:tc>
        <w:tc>
          <w:tcPr>
            <w:tcW w:w="780" w:type="dxa"/>
            <w:tcBorders>
              <w:top w:val="single" w:sz="2" w:space="0" w:color="00A9DD"/>
              <w:bottom w:val="single" w:sz="2" w:space="0" w:color="00A9DD"/>
            </w:tcBorders>
          </w:tcPr>
          <w:p w14:paraId="77A23685" w14:textId="77777777" w:rsidR="00E871F5" w:rsidRPr="00E871F5" w:rsidRDefault="00E871F5" w:rsidP="001F1D1E">
            <w:pPr>
              <w:jc w:val="center"/>
              <w:cnfStyle w:val="000000000000" w:firstRow="0" w:lastRow="0" w:firstColumn="0" w:lastColumn="0" w:oddVBand="0" w:evenVBand="0" w:oddHBand="0" w:evenHBand="0" w:firstRowFirstColumn="0" w:firstRowLastColumn="0" w:lastRowFirstColumn="0" w:lastRowLastColumn="0"/>
              <w:rPr>
                <w:lang w:val="en-US"/>
              </w:rPr>
            </w:pPr>
            <w:r w:rsidRPr="00E871F5">
              <w:rPr>
                <w:lang w:val="en-US"/>
              </w:rPr>
              <w:t>257,698</w:t>
            </w:r>
          </w:p>
        </w:tc>
        <w:tc>
          <w:tcPr>
            <w:cnfStyle w:val="000001000000" w:firstRow="0" w:lastRow="0" w:firstColumn="0" w:lastColumn="0" w:oddVBand="0" w:evenVBand="1" w:oddHBand="0" w:evenHBand="0" w:firstRowFirstColumn="0" w:firstRowLastColumn="0" w:lastRowFirstColumn="0" w:lastRowLastColumn="0"/>
            <w:tcW w:w="737" w:type="dxa"/>
            <w:tcBorders>
              <w:top w:val="single" w:sz="2" w:space="0" w:color="00A9DD"/>
              <w:bottom w:val="single" w:sz="2" w:space="0" w:color="00A9DD"/>
            </w:tcBorders>
            <w:shd w:val="clear" w:color="auto" w:fill="EBF4FA"/>
          </w:tcPr>
          <w:p w14:paraId="25127B4A" w14:textId="77777777" w:rsidR="00E871F5" w:rsidRPr="00E871F5" w:rsidRDefault="00E871F5" w:rsidP="001F1D1E">
            <w:pPr>
              <w:jc w:val="center"/>
              <w:rPr>
                <w:lang w:val="en-US"/>
              </w:rPr>
            </w:pPr>
            <w:r w:rsidRPr="00E871F5">
              <w:rPr>
                <w:lang w:val="en-US"/>
              </w:rPr>
              <w:t>33,033</w:t>
            </w:r>
          </w:p>
        </w:tc>
        <w:tc>
          <w:tcPr>
            <w:tcW w:w="879" w:type="dxa"/>
            <w:tcBorders>
              <w:top w:val="single" w:sz="2" w:space="0" w:color="00A9DD"/>
              <w:bottom w:val="single" w:sz="2" w:space="0" w:color="00A9DD"/>
            </w:tcBorders>
          </w:tcPr>
          <w:p w14:paraId="511079CF" w14:textId="77777777" w:rsidR="00E871F5" w:rsidRPr="00E871F5" w:rsidRDefault="00E871F5" w:rsidP="001F1D1E">
            <w:pPr>
              <w:jc w:val="center"/>
              <w:cnfStyle w:val="000000000000" w:firstRow="0" w:lastRow="0" w:firstColumn="0" w:lastColumn="0" w:oddVBand="0" w:evenVBand="0" w:oddHBand="0" w:evenHBand="0" w:firstRowFirstColumn="0" w:firstRowLastColumn="0" w:lastRowFirstColumn="0" w:lastRowLastColumn="0"/>
              <w:rPr>
                <w:lang w:val="en-US"/>
              </w:rPr>
            </w:pPr>
            <w:r w:rsidRPr="00E871F5">
              <w:rPr>
                <w:lang w:val="en-US"/>
              </w:rPr>
              <w:t>36,562</w:t>
            </w:r>
          </w:p>
        </w:tc>
        <w:tc>
          <w:tcPr>
            <w:cnfStyle w:val="000001000000" w:firstRow="0" w:lastRow="0" w:firstColumn="0" w:lastColumn="0" w:oddVBand="0" w:evenVBand="1" w:oddHBand="0" w:evenHBand="0" w:firstRowFirstColumn="0" w:firstRowLastColumn="0" w:lastRowFirstColumn="0" w:lastRowLastColumn="0"/>
            <w:tcW w:w="1161" w:type="dxa"/>
            <w:tcBorders>
              <w:top w:val="single" w:sz="2" w:space="0" w:color="00A9DD"/>
              <w:bottom w:val="single" w:sz="2" w:space="0" w:color="00A9DD"/>
            </w:tcBorders>
            <w:shd w:val="clear" w:color="auto" w:fill="EBF4FA"/>
          </w:tcPr>
          <w:p w14:paraId="001DCF52" w14:textId="77777777" w:rsidR="00E871F5" w:rsidRPr="00E871F5" w:rsidRDefault="00E871F5" w:rsidP="001F1D1E">
            <w:pPr>
              <w:jc w:val="center"/>
              <w:rPr>
                <w:lang w:val="en-US"/>
              </w:rPr>
            </w:pPr>
            <w:r w:rsidRPr="00E871F5">
              <w:rPr>
                <w:lang w:val="en-US"/>
              </w:rPr>
              <w:t>47,811</w:t>
            </w:r>
          </w:p>
        </w:tc>
        <w:tc>
          <w:tcPr>
            <w:tcW w:w="643" w:type="dxa"/>
            <w:tcBorders>
              <w:top w:val="single" w:sz="2" w:space="0" w:color="00A9DD"/>
              <w:bottom w:val="single" w:sz="2" w:space="0" w:color="00A9DD"/>
            </w:tcBorders>
          </w:tcPr>
          <w:p w14:paraId="12A73D75" w14:textId="77777777" w:rsidR="00E871F5" w:rsidRPr="00E871F5" w:rsidRDefault="00E871F5" w:rsidP="001F1D1E">
            <w:pPr>
              <w:jc w:val="center"/>
              <w:cnfStyle w:val="000000000000" w:firstRow="0" w:lastRow="0" w:firstColumn="0" w:lastColumn="0" w:oddVBand="0" w:evenVBand="0" w:oddHBand="0" w:evenHBand="0" w:firstRowFirstColumn="0" w:firstRowLastColumn="0" w:lastRowFirstColumn="0" w:lastRowLastColumn="0"/>
              <w:rPr>
                <w:lang w:val="en-US"/>
              </w:rPr>
            </w:pPr>
            <w:r w:rsidRPr="00E871F5">
              <w:rPr>
                <w:lang w:val="en-US"/>
              </w:rPr>
              <w:t>9,679</w:t>
            </w:r>
          </w:p>
        </w:tc>
        <w:tc>
          <w:tcPr>
            <w:cnfStyle w:val="000001000000" w:firstRow="0" w:lastRow="0" w:firstColumn="0" w:lastColumn="0" w:oddVBand="0" w:evenVBand="1" w:oddHBand="0" w:evenHBand="0" w:firstRowFirstColumn="0" w:firstRowLastColumn="0" w:lastRowFirstColumn="0" w:lastRowLastColumn="0"/>
            <w:tcW w:w="675" w:type="dxa"/>
            <w:tcBorders>
              <w:top w:val="single" w:sz="2" w:space="0" w:color="00A9DD"/>
              <w:bottom w:val="single" w:sz="2" w:space="0" w:color="00A9DD"/>
            </w:tcBorders>
            <w:shd w:val="clear" w:color="auto" w:fill="EBF4FA"/>
          </w:tcPr>
          <w:p w14:paraId="34ED5B9E" w14:textId="77777777" w:rsidR="00E871F5" w:rsidRPr="00E871F5" w:rsidRDefault="00E871F5" w:rsidP="001F1D1E">
            <w:pPr>
              <w:jc w:val="center"/>
              <w:rPr>
                <w:lang w:val="en-US"/>
              </w:rPr>
            </w:pPr>
            <w:r w:rsidRPr="00E871F5">
              <w:rPr>
                <w:lang w:val="en-US"/>
              </w:rPr>
              <w:t>–</w:t>
            </w:r>
          </w:p>
        </w:tc>
        <w:tc>
          <w:tcPr>
            <w:tcW w:w="879" w:type="dxa"/>
            <w:tcBorders>
              <w:top w:val="single" w:sz="2" w:space="0" w:color="00A9DD"/>
              <w:bottom w:val="single" w:sz="2" w:space="0" w:color="00A9DD"/>
            </w:tcBorders>
          </w:tcPr>
          <w:p w14:paraId="10E08164" w14:textId="77777777" w:rsidR="00E871F5" w:rsidRPr="00E871F5" w:rsidRDefault="00E871F5" w:rsidP="001F1D1E">
            <w:pPr>
              <w:jc w:val="center"/>
              <w:cnfStyle w:val="000000000000" w:firstRow="0" w:lastRow="0" w:firstColumn="0" w:lastColumn="0" w:oddVBand="0" w:evenVBand="0" w:oddHBand="0" w:evenHBand="0" w:firstRowFirstColumn="0" w:firstRowLastColumn="0" w:lastRowFirstColumn="0" w:lastRowLastColumn="0"/>
              <w:rPr>
                <w:lang w:val="en-US"/>
              </w:rPr>
            </w:pPr>
            <w:r w:rsidRPr="00E871F5">
              <w:rPr>
                <w:lang w:val="en-US"/>
              </w:rPr>
              <w:t>–</w:t>
            </w:r>
          </w:p>
        </w:tc>
        <w:tc>
          <w:tcPr>
            <w:cnfStyle w:val="000001000000" w:firstRow="0" w:lastRow="0" w:firstColumn="0" w:lastColumn="0" w:oddVBand="0" w:evenVBand="1" w:oddHBand="0" w:evenHBand="0" w:firstRowFirstColumn="0" w:firstRowLastColumn="0" w:lastRowFirstColumn="0" w:lastRowLastColumn="0"/>
            <w:tcW w:w="1063" w:type="dxa"/>
            <w:tcBorders>
              <w:top w:val="single" w:sz="2" w:space="0" w:color="00A9DD"/>
              <w:bottom w:val="single" w:sz="2" w:space="0" w:color="00A9DD"/>
            </w:tcBorders>
            <w:shd w:val="clear" w:color="auto" w:fill="EBF4FA"/>
          </w:tcPr>
          <w:p w14:paraId="0FD09FD7" w14:textId="77777777" w:rsidR="00E871F5" w:rsidRPr="00E871F5" w:rsidRDefault="00E871F5" w:rsidP="001F1D1E">
            <w:pPr>
              <w:jc w:val="center"/>
              <w:rPr>
                <w:lang w:val="en-US"/>
              </w:rPr>
            </w:pPr>
            <w:r w:rsidRPr="00E871F5">
              <w:rPr>
                <w:lang w:val="en-US"/>
              </w:rPr>
              <w:t>384,783</w:t>
            </w:r>
          </w:p>
        </w:tc>
      </w:tr>
      <w:tr w:rsidR="00E871F5" w:rsidRPr="00E871F5" w14:paraId="6F150F91" w14:textId="77777777" w:rsidTr="00C04CCD">
        <w:trPr>
          <w:trHeight w:val="60"/>
        </w:trPr>
        <w:tc>
          <w:tcPr>
            <w:tcW w:w="737" w:type="dxa"/>
            <w:tcBorders>
              <w:top w:val="single" w:sz="2" w:space="0" w:color="00A9DD"/>
              <w:bottom w:val="single" w:sz="2" w:space="0" w:color="00A9DD"/>
            </w:tcBorders>
          </w:tcPr>
          <w:p w14:paraId="361640D8" w14:textId="77777777" w:rsidR="00E871F5" w:rsidRPr="00E871F5" w:rsidRDefault="00E871F5" w:rsidP="001F1D1E">
            <w:pPr>
              <w:rPr>
                <w:lang w:val="en-US"/>
              </w:rPr>
            </w:pPr>
            <w:r w:rsidRPr="00E871F5">
              <w:rPr>
                <w:lang w:val="en-US"/>
              </w:rPr>
              <w:t>Villis Marshall</w:t>
            </w:r>
          </w:p>
        </w:tc>
        <w:tc>
          <w:tcPr>
            <w:cnfStyle w:val="000001000000" w:firstRow="0" w:lastRow="0" w:firstColumn="0" w:lastColumn="0" w:oddVBand="0" w:evenVBand="1" w:oddHBand="0" w:evenHBand="0" w:firstRowFirstColumn="0" w:firstRowLastColumn="0" w:lastRowFirstColumn="0" w:lastRowLastColumn="0"/>
            <w:tcW w:w="780" w:type="dxa"/>
            <w:tcBorders>
              <w:top w:val="single" w:sz="2" w:space="0" w:color="00A9DD"/>
              <w:bottom w:val="single" w:sz="2" w:space="0" w:color="00A9DD"/>
            </w:tcBorders>
            <w:shd w:val="clear" w:color="auto" w:fill="EBF4FA"/>
          </w:tcPr>
          <w:p w14:paraId="0EC27F21" w14:textId="77777777" w:rsidR="00E871F5" w:rsidRPr="00E871F5" w:rsidRDefault="00E871F5" w:rsidP="001F1D1E">
            <w:pPr>
              <w:rPr>
                <w:lang w:val="en-US"/>
              </w:rPr>
            </w:pPr>
            <w:r w:rsidRPr="00E871F5">
              <w:rPr>
                <w:lang w:val="en-US"/>
              </w:rPr>
              <w:t>Board Chair</w:t>
            </w:r>
          </w:p>
        </w:tc>
        <w:tc>
          <w:tcPr>
            <w:tcW w:w="780" w:type="dxa"/>
            <w:tcBorders>
              <w:top w:val="single" w:sz="2" w:space="0" w:color="00A9DD"/>
              <w:bottom w:val="single" w:sz="2" w:space="0" w:color="00A9DD"/>
            </w:tcBorders>
          </w:tcPr>
          <w:p w14:paraId="5693D49A" w14:textId="77777777" w:rsidR="00E871F5" w:rsidRPr="00E871F5" w:rsidRDefault="00E871F5" w:rsidP="001F1D1E">
            <w:pPr>
              <w:jc w:val="center"/>
              <w:cnfStyle w:val="000000000000" w:firstRow="0" w:lastRow="0" w:firstColumn="0" w:lastColumn="0" w:oddVBand="0" w:evenVBand="0" w:oddHBand="0" w:evenHBand="0" w:firstRowFirstColumn="0" w:firstRowLastColumn="0" w:lastRowFirstColumn="0" w:lastRowLastColumn="0"/>
              <w:rPr>
                <w:lang w:val="en-US"/>
              </w:rPr>
            </w:pPr>
            <w:r w:rsidRPr="00E871F5">
              <w:rPr>
                <w:lang w:val="en-US"/>
              </w:rPr>
              <w:t>75,835</w:t>
            </w:r>
          </w:p>
        </w:tc>
        <w:tc>
          <w:tcPr>
            <w:cnfStyle w:val="000001000000" w:firstRow="0" w:lastRow="0" w:firstColumn="0" w:lastColumn="0" w:oddVBand="0" w:evenVBand="1" w:oddHBand="0" w:evenHBand="0" w:firstRowFirstColumn="0" w:firstRowLastColumn="0" w:lastRowFirstColumn="0" w:lastRowLastColumn="0"/>
            <w:tcW w:w="737" w:type="dxa"/>
            <w:tcBorders>
              <w:top w:val="single" w:sz="2" w:space="0" w:color="00A9DD"/>
              <w:bottom w:val="single" w:sz="2" w:space="0" w:color="00A9DD"/>
            </w:tcBorders>
            <w:shd w:val="clear" w:color="auto" w:fill="EBF4FA"/>
          </w:tcPr>
          <w:p w14:paraId="004FF9F5" w14:textId="77777777" w:rsidR="00E871F5" w:rsidRPr="00E871F5" w:rsidRDefault="00E871F5" w:rsidP="001F1D1E">
            <w:pPr>
              <w:jc w:val="center"/>
              <w:rPr>
                <w:lang w:val="en-US"/>
              </w:rPr>
            </w:pPr>
            <w:r w:rsidRPr="00E871F5">
              <w:rPr>
                <w:lang w:val="en-US"/>
              </w:rPr>
              <w:t>–</w:t>
            </w:r>
          </w:p>
        </w:tc>
        <w:tc>
          <w:tcPr>
            <w:tcW w:w="879" w:type="dxa"/>
            <w:tcBorders>
              <w:top w:val="single" w:sz="2" w:space="0" w:color="00A9DD"/>
              <w:bottom w:val="single" w:sz="2" w:space="0" w:color="00A9DD"/>
            </w:tcBorders>
          </w:tcPr>
          <w:p w14:paraId="1734CF99" w14:textId="77777777" w:rsidR="00E871F5" w:rsidRPr="00E871F5" w:rsidRDefault="00E871F5" w:rsidP="001F1D1E">
            <w:pPr>
              <w:jc w:val="center"/>
              <w:cnfStyle w:val="000000000000" w:firstRow="0" w:lastRow="0" w:firstColumn="0" w:lastColumn="0" w:oddVBand="0" w:evenVBand="0" w:oddHBand="0" w:evenHBand="0" w:firstRowFirstColumn="0" w:firstRowLastColumn="0" w:lastRowFirstColumn="0" w:lastRowLastColumn="0"/>
              <w:rPr>
                <w:lang w:val="en-US"/>
              </w:rPr>
            </w:pPr>
            <w:r w:rsidRPr="00E871F5">
              <w:rPr>
                <w:lang w:val="en-US"/>
              </w:rPr>
              <w:t>–</w:t>
            </w:r>
          </w:p>
        </w:tc>
        <w:tc>
          <w:tcPr>
            <w:cnfStyle w:val="000001000000" w:firstRow="0" w:lastRow="0" w:firstColumn="0" w:lastColumn="0" w:oddVBand="0" w:evenVBand="1" w:oddHBand="0" w:evenHBand="0" w:firstRowFirstColumn="0" w:firstRowLastColumn="0" w:lastRowFirstColumn="0" w:lastRowLastColumn="0"/>
            <w:tcW w:w="1161" w:type="dxa"/>
            <w:tcBorders>
              <w:top w:val="single" w:sz="2" w:space="0" w:color="00A9DD"/>
              <w:bottom w:val="single" w:sz="2" w:space="0" w:color="00A9DD"/>
            </w:tcBorders>
            <w:shd w:val="clear" w:color="auto" w:fill="EBF4FA"/>
          </w:tcPr>
          <w:p w14:paraId="600CDEC6" w14:textId="77777777" w:rsidR="00E871F5" w:rsidRPr="00E871F5" w:rsidRDefault="00E871F5" w:rsidP="001F1D1E">
            <w:pPr>
              <w:jc w:val="center"/>
              <w:rPr>
                <w:lang w:val="en-US"/>
              </w:rPr>
            </w:pPr>
            <w:r w:rsidRPr="00E871F5">
              <w:rPr>
                <w:lang w:val="en-US"/>
              </w:rPr>
              <w:t>7,204</w:t>
            </w:r>
          </w:p>
        </w:tc>
        <w:tc>
          <w:tcPr>
            <w:tcW w:w="643" w:type="dxa"/>
            <w:tcBorders>
              <w:top w:val="single" w:sz="2" w:space="0" w:color="00A9DD"/>
              <w:bottom w:val="single" w:sz="2" w:space="0" w:color="00A9DD"/>
            </w:tcBorders>
          </w:tcPr>
          <w:p w14:paraId="68CB30FE" w14:textId="77777777" w:rsidR="00E871F5" w:rsidRPr="00E871F5" w:rsidRDefault="00E871F5" w:rsidP="001F1D1E">
            <w:pPr>
              <w:jc w:val="center"/>
              <w:cnfStyle w:val="000000000000" w:firstRow="0" w:lastRow="0" w:firstColumn="0" w:lastColumn="0" w:oddVBand="0" w:evenVBand="0" w:oddHBand="0" w:evenHBand="0" w:firstRowFirstColumn="0" w:firstRowLastColumn="0" w:lastRowFirstColumn="0" w:lastRowLastColumn="0"/>
              <w:rPr>
                <w:lang w:val="en-US"/>
              </w:rPr>
            </w:pPr>
            <w:r w:rsidRPr="00E871F5">
              <w:rPr>
                <w:lang w:val="en-US"/>
              </w:rPr>
              <w:t>–</w:t>
            </w:r>
          </w:p>
        </w:tc>
        <w:tc>
          <w:tcPr>
            <w:cnfStyle w:val="000001000000" w:firstRow="0" w:lastRow="0" w:firstColumn="0" w:lastColumn="0" w:oddVBand="0" w:evenVBand="1" w:oddHBand="0" w:evenHBand="0" w:firstRowFirstColumn="0" w:firstRowLastColumn="0" w:lastRowFirstColumn="0" w:lastRowLastColumn="0"/>
            <w:tcW w:w="675" w:type="dxa"/>
            <w:tcBorders>
              <w:top w:val="single" w:sz="2" w:space="0" w:color="00A9DD"/>
              <w:bottom w:val="single" w:sz="2" w:space="0" w:color="00A9DD"/>
            </w:tcBorders>
            <w:shd w:val="clear" w:color="auto" w:fill="EBF4FA"/>
          </w:tcPr>
          <w:p w14:paraId="5623753C" w14:textId="77777777" w:rsidR="00E871F5" w:rsidRPr="00E871F5" w:rsidRDefault="00E871F5" w:rsidP="001F1D1E">
            <w:pPr>
              <w:jc w:val="center"/>
              <w:rPr>
                <w:lang w:val="en-US"/>
              </w:rPr>
            </w:pPr>
            <w:r w:rsidRPr="00E871F5">
              <w:rPr>
                <w:lang w:val="en-US"/>
              </w:rPr>
              <w:t>–</w:t>
            </w:r>
          </w:p>
        </w:tc>
        <w:tc>
          <w:tcPr>
            <w:tcW w:w="879" w:type="dxa"/>
            <w:tcBorders>
              <w:top w:val="single" w:sz="2" w:space="0" w:color="00A9DD"/>
              <w:bottom w:val="single" w:sz="2" w:space="0" w:color="00A9DD"/>
            </w:tcBorders>
          </w:tcPr>
          <w:p w14:paraId="29556D65" w14:textId="77777777" w:rsidR="00E871F5" w:rsidRPr="00E871F5" w:rsidRDefault="00E871F5" w:rsidP="001F1D1E">
            <w:pPr>
              <w:jc w:val="center"/>
              <w:cnfStyle w:val="000000000000" w:firstRow="0" w:lastRow="0" w:firstColumn="0" w:lastColumn="0" w:oddVBand="0" w:evenVBand="0" w:oddHBand="0" w:evenHBand="0" w:firstRowFirstColumn="0" w:firstRowLastColumn="0" w:lastRowFirstColumn="0" w:lastRowLastColumn="0"/>
              <w:rPr>
                <w:lang w:val="en-US"/>
              </w:rPr>
            </w:pPr>
            <w:r w:rsidRPr="00E871F5">
              <w:rPr>
                <w:lang w:val="en-US"/>
              </w:rPr>
              <w:t>–</w:t>
            </w:r>
          </w:p>
        </w:tc>
        <w:tc>
          <w:tcPr>
            <w:cnfStyle w:val="000001000000" w:firstRow="0" w:lastRow="0" w:firstColumn="0" w:lastColumn="0" w:oddVBand="0" w:evenVBand="1" w:oddHBand="0" w:evenHBand="0" w:firstRowFirstColumn="0" w:firstRowLastColumn="0" w:lastRowFirstColumn="0" w:lastRowLastColumn="0"/>
            <w:tcW w:w="1063" w:type="dxa"/>
            <w:tcBorders>
              <w:top w:val="single" w:sz="2" w:space="0" w:color="00A9DD"/>
              <w:bottom w:val="single" w:sz="2" w:space="0" w:color="00A9DD"/>
            </w:tcBorders>
            <w:shd w:val="clear" w:color="auto" w:fill="EBF4FA"/>
          </w:tcPr>
          <w:p w14:paraId="4D527310" w14:textId="77777777" w:rsidR="00E871F5" w:rsidRPr="00E871F5" w:rsidRDefault="00E871F5" w:rsidP="001F1D1E">
            <w:pPr>
              <w:jc w:val="center"/>
              <w:rPr>
                <w:lang w:val="en-US"/>
              </w:rPr>
            </w:pPr>
            <w:r w:rsidRPr="00E871F5">
              <w:rPr>
                <w:lang w:val="en-US"/>
              </w:rPr>
              <w:t>83,039</w:t>
            </w:r>
          </w:p>
        </w:tc>
      </w:tr>
      <w:tr w:rsidR="00E871F5" w:rsidRPr="00E871F5" w14:paraId="459117B8" w14:textId="77777777" w:rsidTr="00C04CCD">
        <w:trPr>
          <w:trHeight w:val="60"/>
        </w:trPr>
        <w:tc>
          <w:tcPr>
            <w:tcW w:w="737" w:type="dxa"/>
            <w:tcBorders>
              <w:top w:val="single" w:sz="2" w:space="0" w:color="00A9DD"/>
              <w:bottom w:val="single" w:sz="2" w:space="0" w:color="00A9DD"/>
            </w:tcBorders>
          </w:tcPr>
          <w:p w14:paraId="160316F4" w14:textId="77777777" w:rsidR="00E871F5" w:rsidRPr="00E871F5" w:rsidRDefault="00E871F5" w:rsidP="001F1D1E">
            <w:pPr>
              <w:rPr>
                <w:lang w:val="en-US"/>
              </w:rPr>
            </w:pPr>
            <w:r w:rsidRPr="00E871F5">
              <w:rPr>
                <w:lang w:val="en-US"/>
              </w:rPr>
              <w:t>Wendy Harris</w:t>
            </w:r>
          </w:p>
        </w:tc>
        <w:tc>
          <w:tcPr>
            <w:cnfStyle w:val="000001000000" w:firstRow="0" w:lastRow="0" w:firstColumn="0" w:lastColumn="0" w:oddVBand="0" w:evenVBand="1" w:oddHBand="0" w:evenHBand="0" w:firstRowFirstColumn="0" w:firstRowLastColumn="0" w:lastRowFirstColumn="0" w:lastRowLastColumn="0"/>
            <w:tcW w:w="780" w:type="dxa"/>
            <w:tcBorders>
              <w:top w:val="single" w:sz="2" w:space="0" w:color="00A9DD"/>
              <w:bottom w:val="single" w:sz="2" w:space="0" w:color="00A9DD"/>
            </w:tcBorders>
            <w:shd w:val="clear" w:color="auto" w:fill="EBF4FA"/>
          </w:tcPr>
          <w:p w14:paraId="0F944A10" w14:textId="77777777" w:rsidR="00E871F5" w:rsidRPr="00E871F5" w:rsidRDefault="00E871F5" w:rsidP="001F1D1E">
            <w:pPr>
              <w:rPr>
                <w:lang w:val="en-US"/>
              </w:rPr>
            </w:pPr>
            <w:r w:rsidRPr="00E871F5">
              <w:rPr>
                <w:lang w:val="en-US"/>
              </w:rPr>
              <w:t>Board Member</w:t>
            </w:r>
          </w:p>
        </w:tc>
        <w:tc>
          <w:tcPr>
            <w:tcW w:w="780" w:type="dxa"/>
            <w:tcBorders>
              <w:top w:val="single" w:sz="2" w:space="0" w:color="00A9DD"/>
              <w:bottom w:val="single" w:sz="2" w:space="0" w:color="00A9DD"/>
            </w:tcBorders>
          </w:tcPr>
          <w:p w14:paraId="46E9FCDD" w14:textId="77777777" w:rsidR="00E871F5" w:rsidRPr="00E871F5" w:rsidRDefault="00E871F5" w:rsidP="001F1D1E">
            <w:pPr>
              <w:jc w:val="center"/>
              <w:cnfStyle w:val="000000000000" w:firstRow="0" w:lastRow="0" w:firstColumn="0" w:lastColumn="0" w:oddVBand="0" w:evenVBand="0" w:oddHBand="0" w:evenHBand="0" w:firstRowFirstColumn="0" w:firstRowLastColumn="0" w:lastRowFirstColumn="0" w:lastRowLastColumn="0"/>
              <w:rPr>
                <w:lang w:val="en-US"/>
              </w:rPr>
            </w:pPr>
            <w:r w:rsidRPr="00E871F5">
              <w:rPr>
                <w:lang w:val="en-US"/>
              </w:rPr>
              <w:t>25,255</w:t>
            </w:r>
          </w:p>
        </w:tc>
        <w:tc>
          <w:tcPr>
            <w:cnfStyle w:val="000001000000" w:firstRow="0" w:lastRow="0" w:firstColumn="0" w:lastColumn="0" w:oddVBand="0" w:evenVBand="1" w:oddHBand="0" w:evenHBand="0" w:firstRowFirstColumn="0" w:firstRowLastColumn="0" w:lastRowFirstColumn="0" w:lastRowLastColumn="0"/>
            <w:tcW w:w="737" w:type="dxa"/>
            <w:tcBorders>
              <w:top w:val="single" w:sz="2" w:space="0" w:color="00A9DD"/>
              <w:bottom w:val="single" w:sz="2" w:space="0" w:color="00A9DD"/>
            </w:tcBorders>
            <w:shd w:val="clear" w:color="auto" w:fill="EBF4FA"/>
          </w:tcPr>
          <w:p w14:paraId="199674D7" w14:textId="77777777" w:rsidR="00E871F5" w:rsidRPr="00E871F5" w:rsidRDefault="00E871F5" w:rsidP="001F1D1E">
            <w:pPr>
              <w:jc w:val="center"/>
              <w:rPr>
                <w:lang w:val="en-US"/>
              </w:rPr>
            </w:pPr>
            <w:r w:rsidRPr="00E871F5">
              <w:rPr>
                <w:lang w:val="en-US"/>
              </w:rPr>
              <w:t>–</w:t>
            </w:r>
          </w:p>
        </w:tc>
        <w:tc>
          <w:tcPr>
            <w:tcW w:w="879" w:type="dxa"/>
            <w:tcBorders>
              <w:top w:val="single" w:sz="2" w:space="0" w:color="00A9DD"/>
              <w:bottom w:val="single" w:sz="2" w:space="0" w:color="00A9DD"/>
            </w:tcBorders>
          </w:tcPr>
          <w:p w14:paraId="3C0D2BAE" w14:textId="77777777" w:rsidR="00E871F5" w:rsidRPr="00E871F5" w:rsidRDefault="00E871F5" w:rsidP="001F1D1E">
            <w:pPr>
              <w:jc w:val="center"/>
              <w:cnfStyle w:val="000000000000" w:firstRow="0" w:lastRow="0" w:firstColumn="0" w:lastColumn="0" w:oddVBand="0" w:evenVBand="0" w:oddHBand="0" w:evenHBand="0" w:firstRowFirstColumn="0" w:firstRowLastColumn="0" w:lastRowFirstColumn="0" w:lastRowLastColumn="0"/>
              <w:rPr>
                <w:lang w:val="en-US"/>
              </w:rPr>
            </w:pPr>
            <w:r w:rsidRPr="00E871F5">
              <w:rPr>
                <w:lang w:val="en-US"/>
              </w:rPr>
              <w:t>–</w:t>
            </w:r>
          </w:p>
        </w:tc>
        <w:tc>
          <w:tcPr>
            <w:cnfStyle w:val="000001000000" w:firstRow="0" w:lastRow="0" w:firstColumn="0" w:lastColumn="0" w:oddVBand="0" w:evenVBand="1" w:oddHBand="0" w:evenHBand="0" w:firstRowFirstColumn="0" w:firstRowLastColumn="0" w:lastRowFirstColumn="0" w:lastRowLastColumn="0"/>
            <w:tcW w:w="1161" w:type="dxa"/>
            <w:tcBorders>
              <w:top w:val="single" w:sz="2" w:space="0" w:color="00A9DD"/>
              <w:bottom w:val="single" w:sz="2" w:space="0" w:color="00A9DD"/>
            </w:tcBorders>
            <w:shd w:val="clear" w:color="auto" w:fill="EBF4FA"/>
          </w:tcPr>
          <w:p w14:paraId="6051884D" w14:textId="77777777" w:rsidR="00E871F5" w:rsidRPr="00E871F5" w:rsidRDefault="00E871F5" w:rsidP="001F1D1E">
            <w:pPr>
              <w:jc w:val="center"/>
              <w:rPr>
                <w:lang w:val="en-US"/>
              </w:rPr>
            </w:pPr>
            <w:r w:rsidRPr="00E871F5">
              <w:rPr>
                <w:lang w:val="en-US"/>
              </w:rPr>
              <w:t>2,399</w:t>
            </w:r>
          </w:p>
        </w:tc>
        <w:tc>
          <w:tcPr>
            <w:tcW w:w="643" w:type="dxa"/>
            <w:tcBorders>
              <w:top w:val="single" w:sz="2" w:space="0" w:color="00A9DD"/>
              <w:bottom w:val="single" w:sz="2" w:space="0" w:color="00A9DD"/>
            </w:tcBorders>
          </w:tcPr>
          <w:p w14:paraId="32E6E6DD" w14:textId="77777777" w:rsidR="00E871F5" w:rsidRPr="00E871F5" w:rsidRDefault="00E871F5" w:rsidP="001F1D1E">
            <w:pPr>
              <w:jc w:val="center"/>
              <w:cnfStyle w:val="000000000000" w:firstRow="0" w:lastRow="0" w:firstColumn="0" w:lastColumn="0" w:oddVBand="0" w:evenVBand="0" w:oddHBand="0" w:evenHBand="0" w:firstRowFirstColumn="0" w:firstRowLastColumn="0" w:lastRowFirstColumn="0" w:lastRowLastColumn="0"/>
              <w:rPr>
                <w:lang w:val="en-US"/>
              </w:rPr>
            </w:pPr>
            <w:r w:rsidRPr="00E871F5">
              <w:rPr>
                <w:lang w:val="en-US"/>
              </w:rPr>
              <w:t>–</w:t>
            </w:r>
          </w:p>
        </w:tc>
        <w:tc>
          <w:tcPr>
            <w:cnfStyle w:val="000001000000" w:firstRow="0" w:lastRow="0" w:firstColumn="0" w:lastColumn="0" w:oddVBand="0" w:evenVBand="1" w:oddHBand="0" w:evenHBand="0" w:firstRowFirstColumn="0" w:firstRowLastColumn="0" w:lastRowFirstColumn="0" w:lastRowLastColumn="0"/>
            <w:tcW w:w="675" w:type="dxa"/>
            <w:tcBorders>
              <w:top w:val="single" w:sz="2" w:space="0" w:color="00A9DD"/>
              <w:bottom w:val="single" w:sz="2" w:space="0" w:color="00A9DD"/>
            </w:tcBorders>
            <w:shd w:val="clear" w:color="auto" w:fill="EBF4FA"/>
          </w:tcPr>
          <w:p w14:paraId="5F336D8C" w14:textId="77777777" w:rsidR="00E871F5" w:rsidRPr="00E871F5" w:rsidRDefault="00E871F5" w:rsidP="001F1D1E">
            <w:pPr>
              <w:jc w:val="center"/>
              <w:rPr>
                <w:lang w:val="en-US"/>
              </w:rPr>
            </w:pPr>
            <w:r w:rsidRPr="00E871F5">
              <w:rPr>
                <w:lang w:val="en-US"/>
              </w:rPr>
              <w:t>–</w:t>
            </w:r>
          </w:p>
        </w:tc>
        <w:tc>
          <w:tcPr>
            <w:tcW w:w="879" w:type="dxa"/>
            <w:tcBorders>
              <w:top w:val="single" w:sz="2" w:space="0" w:color="00A9DD"/>
              <w:bottom w:val="single" w:sz="2" w:space="0" w:color="00A9DD"/>
            </w:tcBorders>
          </w:tcPr>
          <w:p w14:paraId="52FE75B7" w14:textId="77777777" w:rsidR="00E871F5" w:rsidRPr="00E871F5" w:rsidRDefault="00E871F5" w:rsidP="001F1D1E">
            <w:pPr>
              <w:jc w:val="center"/>
              <w:cnfStyle w:val="000000000000" w:firstRow="0" w:lastRow="0" w:firstColumn="0" w:lastColumn="0" w:oddVBand="0" w:evenVBand="0" w:oddHBand="0" w:evenHBand="0" w:firstRowFirstColumn="0" w:firstRowLastColumn="0" w:lastRowFirstColumn="0" w:lastRowLastColumn="0"/>
              <w:rPr>
                <w:lang w:val="en-US"/>
              </w:rPr>
            </w:pPr>
            <w:r w:rsidRPr="00E871F5">
              <w:rPr>
                <w:lang w:val="en-US"/>
              </w:rPr>
              <w:t>–</w:t>
            </w:r>
          </w:p>
        </w:tc>
        <w:tc>
          <w:tcPr>
            <w:cnfStyle w:val="000001000000" w:firstRow="0" w:lastRow="0" w:firstColumn="0" w:lastColumn="0" w:oddVBand="0" w:evenVBand="1" w:oddHBand="0" w:evenHBand="0" w:firstRowFirstColumn="0" w:firstRowLastColumn="0" w:lastRowFirstColumn="0" w:lastRowLastColumn="0"/>
            <w:tcW w:w="1063" w:type="dxa"/>
            <w:tcBorders>
              <w:top w:val="single" w:sz="2" w:space="0" w:color="00A9DD"/>
              <w:bottom w:val="single" w:sz="2" w:space="0" w:color="00A9DD"/>
            </w:tcBorders>
            <w:shd w:val="clear" w:color="auto" w:fill="EBF4FA"/>
          </w:tcPr>
          <w:p w14:paraId="06F6CFDD" w14:textId="77777777" w:rsidR="00E871F5" w:rsidRPr="00E871F5" w:rsidRDefault="00E871F5" w:rsidP="001F1D1E">
            <w:pPr>
              <w:jc w:val="center"/>
              <w:rPr>
                <w:lang w:val="en-US"/>
              </w:rPr>
            </w:pPr>
            <w:r w:rsidRPr="00E871F5">
              <w:rPr>
                <w:lang w:val="en-US"/>
              </w:rPr>
              <w:t>27,654</w:t>
            </w:r>
          </w:p>
        </w:tc>
      </w:tr>
      <w:tr w:rsidR="00E871F5" w:rsidRPr="00E871F5" w14:paraId="090D69CF" w14:textId="77777777" w:rsidTr="00C04CCD">
        <w:trPr>
          <w:trHeight w:val="60"/>
        </w:trPr>
        <w:tc>
          <w:tcPr>
            <w:tcW w:w="737" w:type="dxa"/>
            <w:tcBorders>
              <w:top w:val="single" w:sz="2" w:space="0" w:color="00A9DD"/>
              <w:bottom w:val="single" w:sz="2" w:space="0" w:color="00A9DD"/>
            </w:tcBorders>
          </w:tcPr>
          <w:p w14:paraId="6A47BDCA" w14:textId="77777777" w:rsidR="00E871F5" w:rsidRPr="00E871F5" w:rsidRDefault="00E871F5" w:rsidP="001F1D1E">
            <w:pPr>
              <w:rPr>
                <w:lang w:val="en-US"/>
              </w:rPr>
            </w:pPr>
            <w:r w:rsidRPr="00E871F5">
              <w:rPr>
                <w:lang w:val="en-US"/>
              </w:rPr>
              <w:t>Christine Gee</w:t>
            </w:r>
          </w:p>
        </w:tc>
        <w:tc>
          <w:tcPr>
            <w:cnfStyle w:val="000001000000" w:firstRow="0" w:lastRow="0" w:firstColumn="0" w:lastColumn="0" w:oddVBand="0" w:evenVBand="1" w:oddHBand="0" w:evenHBand="0" w:firstRowFirstColumn="0" w:firstRowLastColumn="0" w:lastRowFirstColumn="0" w:lastRowLastColumn="0"/>
            <w:tcW w:w="780" w:type="dxa"/>
            <w:tcBorders>
              <w:top w:val="single" w:sz="2" w:space="0" w:color="00A9DD"/>
              <w:bottom w:val="single" w:sz="2" w:space="0" w:color="00A9DD"/>
            </w:tcBorders>
            <w:shd w:val="clear" w:color="auto" w:fill="EBF4FA"/>
          </w:tcPr>
          <w:p w14:paraId="5D48E751" w14:textId="77777777" w:rsidR="00E871F5" w:rsidRPr="00E871F5" w:rsidRDefault="00E871F5" w:rsidP="001F1D1E">
            <w:pPr>
              <w:rPr>
                <w:lang w:val="en-US"/>
              </w:rPr>
            </w:pPr>
            <w:r w:rsidRPr="00E871F5">
              <w:rPr>
                <w:lang w:val="en-US"/>
              </w:rPr>
              <w:t>Board Member</w:t>
            </w:r>
          </w:p>
        </w:tc>
        <w:tc>
          <w:tcPr>
            <w:tcW w:w="780" w:type="dxa"/>
            <w:tcBorders>
              <w:top w:val="single" w:sz="2" w:space="0" w:color="00A9DD"/>
              <w:bottom w:val="single" w:sz="2" w:space="0" w:color="00A9DD"/>
            </w:tcBorders>
          </w:tcPr>
          <w:p w14:paraId="50DEEEB5" w14:textId="77777777" w:rsidR="00E871F5" w:rsidRPr="00E871F5" w:rsidRDefault="00E871F5" w:rsidP="001F1D1E">
            <w:pPr>
              <w:jc w:val="center"/>
              <w:cnfStyle w:val="000000000000" w:firstRow="0" w:lastRow="0" w:firstColumn="0" w:lastColumn="0" w:oddVBand="0" w:evenVBand="0" w:oddHBand="0" w:evenHBand="0" w:firstRowFirstColumn="0" w:firstRowLastColumn="0" w:lastRowFirstColumn="0" w:lastRowLastColumn="0"/>
              <w:rPr>
                <w:lang w:val="en-US"/>
              </w:rPr>
            </w:pPr>
            <w:r w:rsidRPr="00E871F5">
              <w:rPr>
                <w:lang w:val="en-US"/>
              </w:rPr>
              <w:t>25,295</w:t>
            </w:r>
          </w:p>
        </w:tc>
        <w:tc>
          <w:tcPr>
            <w:cnfStyle w:val="000001000000" w:firstRow="0" w:lastRow="0" w:firstColumn="0" w:lastColumn="0" w:oddVBand="0" w:evenVBand="1" w:oddHBand="0" w:evenHBand="0" w:firstRowFirstColumn="0" w:firstRowLastColumn="0" w:lastRowFirstColumn="0" w:lastRowLastColumn="0"/>
            <w:tcW w:w="737" w:type="dxa"/>
            <w:tcBorders>
              <w:top w:val="single" w:sz="2" w:space="0" w:color="00A9DD"/>
              <w:bottom w:val="single" w:sz="2" w:space="0" w:color="00A9DD"/>
            </w:tcBorders>
            <w:shd w:val="clear" w:color="auto" w:fill="EBF4FA"/>
          </w:tcPr>
          <w:p w14:paraId="13787F42" w14:textId="77777777" w:rsidR="00E871F5" w:rsidRPr="00E871F5" w:rsidRDefault="00E871F5" w:rsidP="001F1D1E">
            <w:pPr>
              <w:jc w:val="center"/>
              <w:rPr>
                <w:lang w:val="en-US"/>
              </w:rPr>
            </w:pPr>
            <w:r w:rsidRPr="00E871F5">
              <w:rPr>
                <w:lang w:val="en-US"/>
              </w:rPr>
              <w:t>–</w:t>
            </w:r>
          </w:p>
        </w:tc>
        <w:tc>
          <w:tcPr>
            <w:tcW w:w="879" w:type="dxa"/>
            <w:tcBorders>
              <w:top w:val="single" w:sz="2" w:space="0" w:color="00A9DD"/>
              <w:bottom w:val="single" w:sz="2" w:space="0" w:color="00A9DD"/>
            </w:tcBorders>
          </w:tcPr>
          <w:p w14:paraId="10B6B0DD" w14:textId="77777777" w:rsidR="00E871F5" w:rsidRPr="00E871F5" w:rsidRDefault="00E871F5" w:rsidP="001F1D1E">
            <w:pPr>
              <w:jc w:val="center"/>
              <w:cnfStyle w:val="000000000000" w:firstRow="0" w:lastRow="0" w:firstColumn="0" w:lastColumn="0" w:oddVBand="0" w:evenVBand="0" w:oddHBand="0" w:evenHBand="0" w:firstRowFirstColumn="0" w:firstRowLastColumn="0" w:lastRowFirstColumn="0" w:lastRowLastColumn="0"/>
              <w:rPr>
                <w:lang w:val="en-US"/>
              </w:rPr>
            </w:pPr>
            <w:r w:rsidRPr="00E871F5">
              <w:rPr>
                <w:lang w:val="en-US"/>
              </w:rPr>
              <w:t>–</w:t>
            </w:r>
          </w:p>
        </w:tc>
        <w:tc>
          <w:tcPr>
            <w:cnfStyle w:val="000001000000" w:firstRow="0" w:lastRow="0" w:firstColumn="0" w:lastColumn="0" w:oddVBand="0" w:evenVBand="1" w:oddHBand="0" w:evenHBand="0" w:firstRowFirstColumn="0" w:firstRowLastColumn="0" w:lastRowFirstColumn="0" w:lastRowLastColumn="0"/>
            <w:tcW w:w="1161" w:type="dxa"/>
            <w:tcBorders>
              <w:top w:val="single" w:sz="2" w:space="0" w:color="00A9DD"/>
              <w:bottom w:val="single" w:sz="2" w:space="0" w:color="00A9DD"/>
            </w:tcBorders>
            <w:shd w:val="clear" w:color="auto" w:fill="EBF4FA"/>
          </w:tcPr>
          <w:p w14:paraId="4BABD65E" w14:textId="77777777" w:rsidR="00E871F5" w:rsidRPr="00E871F5" w:rsidRDefault="00E871F5" w:rsidP="001F1D1E">
            <w:pPr>
              <w:jc w:val="center"/>
              <w:rPr>
                <w:lang w:val="en-US"/>
              </w:rPr>
            </w:pPr>
            <w:r w:rsidRPr="00E871F5">
              <w:rPr>
                <w:lang w:val="en-US"/>
              </w:rPr>
              <w:t>2,403</w:t>
            </w:r>
          </w:p>
        </w:tc>
        <w:tc>
          <w:tcPr>
            <w:tcW w:w="643" w:type="dxa"/>
            <w:tcBorders>
              <w:top w:val="single" w:sz="2" w:space="0" w:color="00A9DD"/>
              <w:bottom w:val="single" w:sz="2" w:space="0" w:color="00A9DD"/>
            </w:tcBorders>
          </w:tcPr>
          <w:p w14:paraId="1A4BA3F3" w14:textId="77777777" w:rsidR="00E871F5" w:rsidRPr="00E871F5" w:rsidRDefault="00E871F5" w:rsidP="001F1D1E">
            <w:pPr>
              <w:jc w:val="center"/>
              <w:cnfStyle w:val="000000000000" w:firstRow="0" w:lastRow="0" w:firstColumn="0" w:lastColumn="0" w:oddVBand="0" w:evenVBand="0" w:oddHBand="0" w:evenHBand="0" w:firstRowFirstColumn="0" w:firstRowLastColumn="0" w:lastRowFirstColumn="0" w:lastRowLastColumn="0"/>
              <w:rPr>
                <w:lang w:val="en-US"/>
              </w:rPr>
            </w:pPr>
            <w:r w:rsidRPr="00E871F5">
              <w:rPr>
                <w:lang w:val="en-US"/>
              </w:rPr>
              <w:t>–</w:t>
            </w:r>
          </w:p>
        </w:tc>
        <w:tc>
          <w:tcPr>
            <w:cnfStyle w:val="000001000000" w:firstRow="0" w:lastRow="0" w:firstColumn="0" w:lastColumn="0" w:oddVBand="0" w:evenVBand="1" w:oddHBand="0" w:evenHBand="0" w:firstRowFirstColumn="0" w:firstRowLastColumn="0" w:lastRowFirstColumn="0" w:lastRowLastColumn="0"/>
            <w:tcW w:w="675" w:type="dxa"/>
            <w:tcBorders>
              <w:top w:val="single" w:sz="2" w:space="0" w:color="00A9DD"/>
              <w:bottom w:val="single" w:sz="2" w:space="0" w:color="00A9DD"/>
            </w:tcBorders>
            <w:shd w:val="clear" w:color="auto" w:fill="EBF4FA"/>
          </w:tcPr>
          <w:p w14:paraId="62DD65E9" w14:textId="77777777" w:rsidR="00E871F5" w:rsidRPr="00E871F5" w:rsidRDefault="00E871F5" w:rsidP="001F1D1E">
            <w:pPr>
              <w:jc w:val="center"/>
              <w:rPr>
                <w:lang w:val="en-US"/>
              </w:rPr>
            </w:pPr>
            <w:r w:rsidRPr="00E871F5">
              <w:rPr>
                <w:lang w:val="en-US"/>
              </w:rPr>
              <w:t>–</w:t>
            </w:r>
          </w:p>
        </w:tc>
        <w:tc>
          <w:tcPr>
            <w:tcW w:w="879" w:type="dxa"/>
            <w:tcBorders>
              <w:top w:val="single" w:sz="2" w:space="0" w:color="00A9DD"/>
              <w:bottom w:val="single" w:sz="2" w:space="0" w:color="00A9DD"/>
            </w:tcBorders>
          </w:tcPr>
          <w:p w14:paraId="629B842B" w14:textId="77777777" w:rsidR="00E871F5" w:rsidRPr="00E871F5" w:rsidRDefault="00E871F5" w:rsidP="001F1D1E">
            <w:pPr>
              <w:jc w:val="center"/>
              <w:cnfStyle w:val="000000000000" w:firstRow="0" w:lastRow="0" w:firstColumn="0" w:lastColumn="0" w:oddVBand="0" w:evenVBand="0" w:oddHBand="0" w:evenHBand="0" w:firstRowFirstColumn="0" w:firstRowLastColumn="0" w:lastRowFirstColumn="0" w:lastRowLastColumn="0"/>
              <w:rPr>
                <w:lang w:val="en-US"/>
              </w:rPr>
            </w:pPr>
            <w:r w:rsidRPr="00E871F5">
              <w:rPr>
                <w:lang w:val="en-US"/>
              </w:rPr>
              <w:t>–</w:t>
            </w:r>
          </w:p>
        </w:tc>
        <w:tc>
          <w:tcPr>
            <w:cnfStyle w:val="000001000000" w:firstRow="0" w:lastRow="0" w:firstColumn="0" w:lastColumn="0" w:oddVBand="0" w:evenVBand="1" w:oddHBand="0" w:evenHBand="0" w:firstRowFirstColumn="0" w:firstRowLastColumn="0" w:lastRowFirstColumn="0" w:lastRowLastColumn="0"/>
            <w:tcW w:w="1063" w:type="dxa"/>
            <w:tcBorders>
              <w:top w:val="single" w:sz="2" w:space="0" w:color="00A9DD"/>
              <w:bottom w:val="single" w:sz="2" w:space="0" w:color="00A9DD"/>
            </w:tcBorders>
            <w:shd w:val="clear" w:color="auto" w:fill="EBF4FA"/>
          </w:tcPr>
          <w:p w14:paraId="032A4E60" w14:textId="77777777" w:rsidR="00E871F5" w:rsidRPr="00E871F5" w:rsidRDefault="00E871F5" w:rsidP="001F1D1E">
            <w:pPr>
              <w:jc w:val="center"/>
              <w:rPr>
                <w:lang w:val="en-US"/>
              </w:rPr>
            </w:pPr>
            <w:r w:rsidRPr="00E871F5">
              <w:rPr>
                <w:lang w:val="en-US"/>
              </w:rPr>
              <w:t>27,698</w:t>
            </w:r>
          </w:p>
        </w:tc>
      </w:tr>
      <w:tr w:rsidR="00E871F5" w:rsidRPr="00E871F5" w14:paraId="0410D288" w14:textId="77777777" w:rsidTr="00C04CCD">
        <w:trPr>
          <w:trHeight w:val="60"/>
        </w:trPr>
        <w:tc>
          <w:tcPr>
            <w:tcW w:w="737" w:type="dxa"/>
            <w:tcBorders>
              <w:top w:val="single" w:sz="2" w:space="0" w:color="00A9DD"/>
              <w:bottom w:val="single" w:sz="2" w:space="0" w:color="00A9DD"/>
            </w:tcBorders>
          </w:tcPr>
          <w:p w14:paraId="62A0CEC4" w14:textId="77777777" w:rsidR="00E871F5" w:rsidRPr="00E871F5" w:rsidRDefault="00E871F5" w:rsidP="001F1D1E">
            <w:pPr>
              <w:rPr>
                <w:lang w:val="en-US"/>
              </w:rPr>
            </w:pPr>
            <w:r w:rsidRPr="00E871F5">
              <w:rPr>
                <w:lang w:val="en-US"/>
              </w:rPr>
              <w:t>David Filby</w:t>
            </w:r>
          </w:p>
        </w:tc>
        <w:tc>
          <w:tcPr>
            <w:cnfStyle w:val="000001000000" w:firstRow="0" w:lastRow="0" w:firstColumn="0" w:lastColumn="0" w:oddVBand="0" w:evenVBand="1" w:oddHBand="0" w:evenHBand="0" w:firstRowFirstColumn="0" w:firstRowLastColumn="0" w:lastRowFirstColumn="0" w:lastRowLastColumn="0"/>
            <w:tcW w:w="780" w:type="dxa"/>
            <w:tcBorders>
              <w:top w:val="single" w:sz="2" w:space="0" w:color="00A9DD"/>
              <w:bottom w:val="single" w:sz="2" w:space="0" w:color="00A9DD"/>
            </w:tcBorders>
            <w:shd w:val="clear" w:color="auto" w:fill="EBF4FA"/>
          </w:tcPr>
          <w:p w14:paraId="4E291840" w14:textId="77777777" w:rsidR="00E871F5" w:rsidRPr="00E871F5" w:rsidRDefault="00E871F5" w:rsidP="001F1D1E">
            <w:pPr>
              <w:rPr>
                <w:lang w:val="en-US"/>
              </w:rPr>
            </w:pPr>
            <w:r w:rsidRPr="00E871F5">
              <w:rPr>
                <w:lang w:val="en-US"/>
              </w:rPr>
              <w:t>Board Member</w:t>
            </w:r>
          </w:p>
        </w:tc>
        <w:tc>
          <w:tcPr>
            <w:tcW w:w="780" w:type="dxa"/>
            <w:tcBorders>
              <w:top w:val="single" w:sz="2" w:space="0" w:color="00A9DD"/>
              <w:bottom w:val="single" w:sz="2" w:space="0" w:color="00A9DD"/>
            </w:tcBorders>
          </w:tcPr>
          <w:p w14:paraId="19941EC0" w14:textId="77777777" w:rsidR="00E871F5" w:rsidRPr="00E871F5" w:rsidRDefault="00E871F5" w:rsidP="001F1D1E">
            <w:pPr>
              <w:jc w:val="center"/>
              <w:cnfStyle w:val="000000000000" w:firstRow="0" w:lastRow="0" w:firstColumn="0" w:lastColumn="0" w:oddVBand="0" w:evenVBand="0" w:oddHBand="0" w:evenHBand="0" w:firstRowFirstColumn="0" w:firstRowLastColumn="0" w:lastRowFirstColumn="0" w:lastRowLastColumn="0"/>
              <w:rPr>
                <w:lang w:val="en-US"/>
              </w:rPr>
            </w:pPr>
            <w:r w:rsidRPr="00E871F5">
              <w:rPr>
                <w:lang w:val="en-US"/>
              </w:rPr>
              <w:t>25,255</w:t>
            </w:r>
          </w:p>
        </w:tc>
        <w:tc>
          <w:tcPr>
            <w:cnfStyle w:val="000001000000" w:firstRow="0" w:lastRow="0" w:firstColumn="0" w:lastColumn="0" w:oddVBand="0" w:evenVBand="1" w:oddHBand="0" w:evenHBand="0" w:firstRowFirstColumn="0" w:firstRowLastColumn="0" w:lastRowFirstColumn="0" w:lastRowLastColumn="0"/>
            <w:tcW w:w="737" w:type="dxa"/>
            <w:tcBorders>
              <w:top w:val="single" w:sz="2" w:space="0" w:color="00A9DD"/>
              <w:bottom w:val="single" w:sz="2" w:space="0" w:color="00A9DD"/>
            </w:tcBorders>
            <w:shd w:val="clear" w:color="auto" w:fill="EBF4FA"/>
          </w:tcPr>
          <w:p w14:paraId="626C7ADF" w14:textId="77777777" w:rsidR="00E871F5" w:rsidRPr="00E871F5" w:rsidRDefault="00E871F5" w:rsidP="001F1D1E">
            <w:pPr>
              <w:jc w:val="center"/>
              <w:rPr>
                <w:lang w:val="en-US"/>
              </w:rPr>
            </w:pPr>
            <w:r w:rsidRPr="00E871F5">
              <w:rPr>
                <w:lang w:val="en-US"/>
              </w:rPr>
              <w:t>–</w:t>
            </w:r>
          </w:p>
        </w:tc>
        <w:tc>
          <w:tcPr>
            <w:tcW w:w="879" w:type="dxa"/>
            <w:tcBorders>
              <w:top w:val="single" w:sz="2" w:space="0" w:color="00A9DD"/>
              <w:bottom w:val="single" w:sz="2" w:space="0" w:color="00A9DD"/>
            </w:tcBorders>
          </w:tcPr>
          <w:p w14:paraId="76B2B605" w14:textId="77777777" w:rsidR="00E871F5" w:rsidRPr="00E871F5" w:rsidRDefault="00E871F5" w:rsidP="001F1D1E">
            <w:pPr>
              <w:jc w:val="center"/>
              <w:cnfStyle w:val="000000000000" w:firstRow="0" w:lastRow="0" w:firstColumn="0" w:lastColumn="0" w:oddVBand="0" w:evenVBand="0" w:oddHBand="0" w:evenHBand="0" w:firstRowFirstColumn="0" w:firstRowLastColumn="0" w:lastRowFirstColumn="0" w:lastRowLastColumn="0"/>
              <w:rPr>
                <w:lang w:val="en-US"/>
              </w:rPr>
            </w:pPr>
            <w:r w:rsidRPr="00E871F5">
              <w:rPr>
                <w:lang w:val="en-US"/>
              </w:rPr>
              <w:t>–</w:t>
            </w:r>
          </w:p>
        </w:tc>
        <w:tc>
          <w:tcPr>
            <w:cnfStyle w:val="000001000000" w:firstRow="0" w:lastRow="0" w:firstColumn="0" w:lastColumn="0" w:oddVBand="0" w:evenVBand="1" w:oddHBand="0" w:evenHBand="0" w:firstRowFirstColumn="0" w:firstRowLastColumn="0" w:lastRowFirstColumn="0" w:lastRowLastColumn="0"/>
            <w:tcW w:w="1161" w:type="dxa"/>
            <w:tcBorders>
              <w:top w:val="single" w:sz="2" w:space="0" w:color="00A9DD"/>
              <w:bottom w:val="single" w:sz="2" w:space="0" w:color="00A9DD"/>
            </w:tcBorders>
            <w:shd w:val="clear" w:color="auto" w:fill="EBF4FA"/>
          </w:tcPr>
          <w:p w14:paraId="40FDC511" w14:textId="77777777" w:rsidR="00E871F5" w:rsidRPr="00E871F5" w:rsidRDefault="00E871F5" w:rsidP="001F1D1E">
            <w:pPr>
              <w:jc w:val="center"/>
              <w:rPr>
                <w:lang w:val="en-US"/>
              </w:rPr>
            </w:pPr>
            <w:r w:rsidRPr="00E871F5">
              <w:rPr>
                <w:lang w:val="en-US"/>
              </w:rPr>
              <w:t>2,399</w:t>
            </w:r>
          </w:p>
        </w:tc>
        <w:tc>
          <w:tcPr>
            <w:tcW w:w="643" w:type="dxa"/>
            <w:tcBorders>
              <w:top w:val="single" w:sz="2" w:space="0" w:color="00A9DD"/>
              <w:bottom w:val="single" w:sz="2" w:space="0" w:color="00A9DD"/>
            </w:tcBorders>
          </w:tcPr>
          <w:p w14:paraId="627E02B4" w14:textId="77777777" w:rsidR="00E871F5" w:rsidRPr="00E871F5" w:rsidRDefault="00E871F5" w:rsidP="001F1D1E">
            <w:pPr>
              <w:jc w:val="center"/>
              <w:cnfStyle w:val="000000000000" w:firstRow="0" w:lastRow="0" w:firstColumn="0" w:lastColumn="0" w:oddVBand="0" w:evenVBand="0" w:oddHBand="0" w:evenHBand="0" w:firstRowFirstColumn="0" w:firstRowLastColumn="0" w:lastRowFirstColumn="0" w:lastRowLastColumn="0"/>
              <w:rPr>
                <w:lang w:val="en-US"/>
              </w:rPr>
            </w:pPr>
            <w:r w:rsidRPr="00E871F5">
              <w:rPr>
                <w:lang w:val="en-US"/>
              </w:rPr>
              <w:t>–</w:t>
            </w:r>
          </w:p>
        </w:tc>
        <w:tc>
          <w:tcPr>
            <w:cnfStyle w:val="000001000000" w:firstRow="0" w:lastRow="0" w:firstColumn="0" w:lastColumn="0" w:oddVBand="0" w:evenVBand="1" w:oddHBand="0" w:evenHBand="0" w:firstRowFirstColumn="0" w:firstRowLastColumn="0" w:lastRowFirstColumn="0" w:lastRowLastColumn="0"/>
            <w:tcW w:w="675" w:type="dxa"/>
            <w:tcBorders>
              <w:top w:val="single" w:sz="2" w:space="0" w:color="00A9DD"/>
              <w:bottom w:val="single" w:sz="2" w:space="0" w:color="00A9DD"/>
            </w:tcBorders>
            <w:shd w:val="clear" w:color="auto" w:fill="EBF4FA"/>
          </w:tcPr>
          <w:p w14:paraId="173A91F4" w14:textId="77777777" w:rsidR="00E871F5" w:rsidRPr="00E871F5" w:rsidRDefault="00E871F5" w:rsidP="001F1D1E">
            <w:pPr>
              <w:jc w:val="center"/>
              <w:rPr>
                <w:lang w:val="en-US"/>
              </w:rPr>
            </w:pPr>
            <w:r w:rsidRPr="00E871F5">
              <w:rPr>
                <w:lang w:val="en-US"/>
              </w:rPr>
              <w:t>–</w:t>
            </w:r>
          </w:p>
        </w:tc>
        <w:tc>
          <w:tcPr>
            <w:tcW w:w="879" w:type="dxa"/>
            <w:tcBorders>
              <w:top w:val="single" w:sz="2" w:space="0" w:color="00A9DD"/>
              <w:bottom w:val="single" w:sz="2" w:space="0" w:color="00A9DD"/>
            </w:tcBorders>
          </w:tcPr>
          <w:p w14:paraId="3CFDF9F5" w14:textId="77777777" w:rsidR="00E871F5" w:rsidRPr="00E871F5" w:rsidRDefault="00E871F5" w:rsidP="001F1D1E">
            <w:pPr>
              <w:jc w:val="center"/>
              <w:cnfStyle w:val="000000000000" w:firstRow="0" w:lastRow="0" w:firstColumn="0" w:lastColumn="0" w:oddVBand="0" w:evenVBand="0" w:oddHBand="0" w:evenHBand="0" w:firstRowFirstColumn="0" w:firstRowLastColumn="0" w:lastRowFirstColumn="0" w:lastRowLastColumn="0"/>
              <w:rPr>
                <w:lang w:val="en-US"/>
              </w:rPr>
            </w:pPr>
            <w:r w:rsidRPr="00E871F5">
              <w:rPr>
                <w:lang w:val="en-US"/>
              </w:rPr>
              <w:t>–</w:t>
            </w:r>
          </w:p>
        </w:tc>
        <w:tc>
          <w:tcPr>
            <w:cnfStyle w:val="000001000000" w:firstRow="0" w:lastRow="0" w:firstColumn="0" w:lastColumn="0" w:oddVBand="0" w:evenVBand="1" w:oddHBand="0" w:evenHBand="0" w:firstRowFirstColumn="0" w:firstRowLastColumn="0" w:lastRowFirstColumn="0" w:lastRowLastColumn="0"/>
            <w:tcW w:w="1063" w:type="dxa"/>
            <w:tcBorders>
              <w:top w:val="single" w:sz="2" w:space="0" w:color="00A9DD"/>
              <w:bottom w:val="single" w:sz="2" w:space="0" w:color="00A9DD"/>
            </w:tcBorders>
            <w:shd w:val="clear" w:color="auto" w:fill="EBF4FA"/>
          </w:tcPr>
          <w:p w14:paraId="766B0E4F" w14:textId="77777777" w:rsidR="00E871F5" w:rsidRPr="00E871F5" w:rsidRDefault="00E871F5" w:rsidP="001F1D1E">
            <w:pPr>
              <w:jc w:val="center"/>
              <w:rPr>
                <w:lang w:val="en-US"/>
              </w:rPr>
            </w:pPr>
            <w:r w:rsidRPr="00E871F5">
              <w:rPr>
                <w:lang w:val="en-US"/>
              </w:rPr>
              <w:t>27,654</w:t>
            </w:r>
          </w:p>
        </w:tc>
      </w:tr>
      <w:tr w:rsidR="00E871F5" w:rsidRPr="00E871F5" w14:paraId="01DD4F12" w14:textId="77777777" w:rsidTr="00C04CCD">
        <w:trPr>
          <w:trHeight w:val="60"/>
        </w:trPr>
        <w:tc>
          <w:tcPr>
            <w:tcW w:w="737" w:type="dxa"/>
            <w:tcBorders>
              <w:top w:val="single" w:sz="2" w:space="0" w:color="00A9DD"/>
              <w:bottom w:val="single" w:sz="2" w:space="0" w:color="00A9DD"/>
            </w:tcBorders>
          </w:tcPr>
          <w:p w14:paraId="14695931" w14:textId="77777777" w:rsidR="00E871F5" w:rsidRPr="00E871F5" w:rsidRDefault="00E871F5" w:rsidP="001F1D1E">
            <w:pPr>
              <w:rPr>
                <w:lang w:val="en-US"/>
              </w:rPr>
            </w:pPr>
            <w:r w:rsidRPr="00E871F5">
              <w:rPr>
                <w:lang w:val="en-US"/>
              </w:rPr>
              <w:t>John Walsh</w:t>
            </w:r>
          </w:p>
        </w:tc>
        <w:tc>
          <w:tcPr>
            <w:cnfStyle w:val="000001000000" w:firstRow="0" w:lastRow="0" w:firstColumn="0" w:lastColumn="0" w:oddVBand="0" w:evenVBand="1" w:oddHBand="0" w:evenHBand="0" w:firstRowFirstColumn="0" w:firstRowLastColumn="0" w:lastRowFirstColumn="0" w:lastRowLastColumn="0"/>
            <w:tcW w:w="780" w:type="dxa"/>
            <w:tcBorders>
              <w:top w:val="single" w:sz="2" w:space="0" w:color="00A9DD"/>
              <w:bottom w:val="single" w:sz="2" w:space="0" w:color="00A9DD"/>
            </w:tcBorders>
            <w:shd w:val="clear" w:color="auto" w:fill="EBF4FA"/>
          </w:tcPr>
          <w:p w14:paraId="288F5F9B" w14:textId="77777777" w:rsidR="00E871F5" w:rsidRPr="00E871F5" w:rsidRDefault="00E871F5" w:rsidP="001F1D1E">
            <w:pPr>
              <w:rPr>
                <w:lang w:val="en-US"/>
              </w:rPr>
            </w:pPr>
            <w:r w:rsidRPr="00E871F5">
              <w:rPr>
                <w:lang w:val="en-US"/>
              </w:rPr>
              <w:t>Board Member</w:t>
            </w:r>
          </w:p>
        </w:tc>
        <w:tc>
          <w:tcPr>
            <w:tcW w:w="780" w:type="dxa"/>
            <w:tcBorders>
              <w:top w:val="single" w:sz="2" w:space="0" w:color="00A9DD"/>
              <w:bottom w:val="single" w:sz="2" w:space="0" w:color="00A9DD"/>
            </w:tcBorders>
          </w:tcPr>
          <w:p w14:paraId="1F5376A2" w14:textId="77777777" w:rsidR="00E871F5" w:rsidRPr="00E871F5" w:rsidRDefault="00E871F5" w:rsidP="001F1D1E">
            <w:pPr>
              <w:jc w:val="center"/>
              <w:cnfStyle w:val="000000000000" w:firstRow="0" w:lastRow="0" w:firstColumn="0" w:lastColumn="0" w:oddVBand="0" w:evenVBand="0" w:oddHBand="0" w:evenHBand="0" w:firstRowFirstColumn="0" w:firstRowLastColumn="0" w:lastRowFirstColumn="0" w:lastRowLastColumn="0"/>
              <w:rPr>
                <w:lang w:val="en-US"/>
              </w:rPr>
            </w:pPr>
            <w:r w:rsidRPr="00E871F5">
              <w:rPr>
                <w:lang w:val="en-US"/>
              </w:rPr>
              <w:t>25,255</w:t>
            </w:r>
          </w:p>
        </w:tc>
        <w:tc>
          <w:tcPr>
            <w:cnfStyle w:val="000001000000" w:firstRow="0" w:lastRow="0" w:firstColumn="0" w:lastColumn="0" w:oddVBand="0" w:evenVBand="1" w:oddHBand="0" w:evenHBand="0" w:firstRowFirstColumn="0" w:firstRowLastColumn="0" w:lastRowFirstColumn="0" w:lastRowLastColumn="0"/>
            <w:tcW w:w="737" w:type="dxa"/>
            <w:tcBorders>
              <w:top w:val="single" w:sz="2" w:space="0" w:color="00A9DD"/>
              <w:bottom w:val="single" w:sz="2" w:space="0" w:color="00A9DD"/>
            </w:tcBorders>
            <w:shd w:val="clear" w:color="auto" w:fill="EBF4FA"/>
          </w:tcPr>
          <w:p w14:paraId="5FFAD69A" w14:textId="77777777" w:rsidR="00E871F5" w:rsidRPr="00E871F5" w:rsidRDefault="00E871F5" w:rsidP="001F1D1E">
            <w:pPr>
              <w:jc w:val="center"/>
              <w:rPr>
                <w:lang w:val="en-US"/>
              </w:rPr>
            </w:pPr>
            <w:r w:rsidRPr="00E871F5">
              <w:rPr>
                <w:lang w:val="en-US"/>
              </w:rPr>
              <w:t>–</w:t>
            </w:r>
          </w:p>
        </w:tc>
        <w:tc>
          <w:tcPr>
            <w:tcW w:w="879" w:type="dxa"/>
            <w:tcBorders>
              <w:top w:val="single" w:sz="2" w:space="0" w:color="00A9DD"/>
              <w:bottom w:val="single" w:sz="2" w:space="0" w:color="00A9DD"/>
            </w:tcBorders>
          </w:tcPr>
          <w:p w14:paraId="3507C32A" w14:textId="77777777" w:rsidR="00E871F5" w:rsidRPr="00E871F5" w:rsidRDefault="00E871F5" w:rsidP="001F1D1E">
            <w:pPr>
              <w:jc w:val="center"/>
              <w:cnfStyle w:val="000000000000" w:firstRow="0" w:lastRow="0" w:firstColumn="0" w:lastColumn="0" w:oddVBand="0" w:evenVBand="0" w:oddHBand="0" w:evenHBand="0" w:firstRowFirstColumn="0" w:firstRowLastColumn="0" w:lastRowFirstColumn="0" w:lastRowLastColumn="0"/>
              <w:rPr>
                <w:lang w:val="en-US"/>
              </w:rPr>
            </w:pPr>
            <w:r w:rsidRPr="00E871F5">
              <w:rPr>
                <w:lang w:val="en-US"/>
              </w:rPr>
              <w:t>–</w:t>
            </w:r>
          </w:p>
        </w:tc>
        <w:tc>
          <w:tcPr>
            <w:cnfStyle w:val="000001000000" w:firstRow="0" w:lastRow="0" w:firstColumn="0" w:lastColumn="0" w:oddVBand="0" w:evenVBand="1" w:oddHBand="0" w:evenHBand="0" w:firstRowFirstColumn="0" w:firstRowLastColumn="0" w:lastRowFirstColumn="0" w:lastRowLastColumn="0"/>
            <w:tcW w:w="1161" w:type="dxa"/>
            <w:tcBorders>
              <w:top w:val="single" w:sz="2" w:space="0" w:color="00A9DD"/>
              <w:bottom w:val="single" w:sz="2" w:space="0" w:color="00A9DD"/>
            </w:tcBorders>
            <w:shd w:val="clear" w:color="auto" w:fill="EBF4FA"/>
          </w:tcPr>
          <w:p w14:paraId="05D6E758" w14:textId="77777777" w:rsidR="00E871F5" w:rsidRPr="00E871F5" w:rsidRDefault="00E871F5" w:rsidP="001F1D1E">
            <w:pPr>
              <w:jc w:val="center"/>
              <w:rPr>
                <w:lang w:val="en-US"/>
              </w:rPr>
            </w:pPr>
            <w:r w:rsidRPr="00E871F5">
              <w:rPr>
                <w:lang w:val="en-US"/>
              </w:rPr>
              <w:t>2,399</w:t>
            </w:r>
          </w:p>
        </w:tc>
        <w:tc>
          <w:tcPr>
            <w:tcW w:w="643" w:type="dxa"/>
            <w:tcBorders>
              <w:top w:val="single" w:sz="2" w:space="0" w:color="00A9DD"/>
              <w:bottom w:val="single" w:sz="2" w:space="0" w:color="00A9DD"/>
            </w:tcBorders>
          </w:tcPr>
          <w:p w14:paraId="2075E094" w14:textId="77777777" w:rsidR="00E871F5" w:rsidRPr="00E871F5" w:rsidRDefault="00E871F5" w:rsidP="001F1D1E">
            <w:pPr>
              <w:jc w:val="center"/>
              <w:cnfStyle w:val="000000000000" w:firstRow="0" w:lastRow="0" w:firstColumn="0" w:lastColumn="0" w:oddVBand="0" w:evenVBand="0" w:oddHBand="0" w:evenHBand="0" w:firstRowFirstColumn="0" w:firstRowLastColumn="0" w:lastRowFirstColumn="0" w:lastRowLastColumn="0"/>
              <w:rPr>
                <w:lang w:val="en-US"/>
              </w:rPr>
            </w:pPr>
            <w:r w:rsidRPr="00E871F5">
              <w:rPr>
                <w:lang w:val="en-US"/>
              </w:rPr>
              <w:t>–</w:t>
            </w:r>
          </w:p>
        </w:tc>
        <w:tc>
          <w:tcPr>
            <w:cnfStyle w:val="000001000000" w:firstRow="0" w:lastRow="0" w:firstColumn="0" w:lastColumn="0" w:oddVBand="0" w:evenVBand="1" w:oddHBand="0" w:evenHBand="0" w:firstRowFirstColumn="0" w:firstRowLastColumn="0" w:lastRowFirstColumn="0" w:lastRowLastColumn="0"/>
            <w:tcW w:w="675" w:type="dxa"/>
            <w:tcBorders>
              <w:top w:val="single" w:sz="2" w:space="0" w:color="00A9DD"/>
              <w:bottom w:val="single" w:sz="2" w:space="0" w:color="00A9DD"/>
            </w:tcBorders>
            <w:shd w:val="clear" w:color="auto" w:fill="EBF4FA"/>
          </w:tcPr>
          <w:p w14:paraId="65355DC9" w14:textId="77777777" w:rsidR="00E871F5" w:rsidRPr="00E871F5" w:rsidRDefault="00E871F5" w:rsidP="001F1D1E">
            <w:pPr>
              <w:jc w:val="center"/>
              <w:rPr>
                <w:lang w:val="en-US"/>
              </w:rPr>
            </w:pPr>
            <w:r w:rsidRPr="00E871F5">
              <w:rPr>
                <w:lang w:val="en-US"/>
              </w:rPr>
              <w:t>–</w:t>
            </w:r>
          </w:p>
        </w:tc>
        <w:tc>
          <w:tcPr>
            <w:tcW w:w="879" w:type="dxa"/>
            <w:tcBorders>
              <w:top w:val="single" w:sz="2" w:space="0" w:color="00A9DD"/>
              <w:bottom w:val="single" w:sz="2" w:space="0" w:color="00A9DD"/>
            </w:tcBorders>
          </w:tcPr>
          <w:p w14:paraId="4B5BE7EC" w14:textId="77777777" w:rsidR="00E871F5" w:rsidRPr="00E871F5" w:rsidRDefault="00E871F5" w:rsidP="001F1D1E">
            <w:pPr>
              <w:jc w:val="center"/>
              <w:cnfStyle w:val="000000000000" w:firstRow="0" w:lastRow="0" w:firstColumn="0" w:lastColumn="0" w:oddVBand="0" w:evenVBand="0" w:oddHBand="0" w:evenHBand="0" w:firstRowFirstColumn="0" w:firstRowLastColumn="0" w:lastRowFirstColumn="0" w:lastRowLastColumn="0"/>
              <w:rPr>
                <w:lang w:val="en-US"/>
              </w:rPr>
            </w:pPr>
            <w:r w:rsidRPr="00E871F5">
              <w:rPr>
                <w:lang w:val="en-US"/>
              </w:rPr>
              <w:t>–</w:t>
            </w:r>
          </w:p>
        </w:tc>
        <w:tc>
          <w:tcPr>
            <w:cnfStyle w:val="000001000000" w:firstRow="0" w:lastRow="0" w:firstColumn="0" w:lastColumn="0" w:oddVBand="0" w:evenVBand="1" w:oddHBand="0" w:evenHBand="0" w:firstRowFirstColumn="0" w:firstRowLastColumn="0" w:lastRowFirstColumn="0" w:lastRowLastColumn="0"/>
            <w:tcW w:w="1063" w:type="dxa"/>
            <w:tcBorders>
              <w:top w:val="single" w:sz="2" w:space="0" w:color="00A9DD"/>
              <w:bottom w:val="single" w:sz="2" w:space="0" w:color="00A9DD"/>
            </w:tcBorders>
            <w:shd w:val="clear" w:color="auto" w:fill="EBF4FA"/>
          </w:tcPr>
          <w:p w14:paraId="1FDD24E6" w14:textId="77777777" w:rsidR="00E871F5" w:rsidRPr="00E871F5" w:rsidRDefault="00E871F5" w:rsidP="001F1D1E">
            <w:pPr>
              <w:jc w:val="center"/>
              <w:rPr>
                <w:lang w:val="en-US"/>
              </w:rPr>
            </w:pPr>
            <w:r w:rsidRPr="00E871F5">
              <w:rPr>
                <w:lang w:val="en-US"/>
              </w:rPr>
              <w:t>27,654</w:t>
            </w:r>
          </w:p>
        </w:tc>
      </w:tr>
      <w:tr w:rsidR="00E871F5" w:rsidRPr="00E871F5" w14:paraId="524384C1" w14:textId="77777777" w:rsidTr="00C04CCD">
        <w:trPr>
          <w:trHeight w:val="60"/>
        </w:trPr>
        <w:tc>
          <w:tcPr>
            <w:tcW w:w="737" w:type="dxa"/>
            <w:tcBorders>
              <w:top w:val="single" w:sz="2" w:space="0" w:color="00A9DD"/>
              <w:bottom w:val="single" w:sz="2" w:space="0" w:color="00A9DD"/>
            </w:tcBorders>
          </w:tcPr>
          <w:p w14:paraId="222F0BE8" w14:textId="77777777" w:rsidR="00E871F5" w:rsidRPr="00E871F5" w:rsidRDefault="00E871F5" w:rsidP="001F1D1E">
            <w:pPr>
              <w:rPr>
                <w:lang w:val="en-US"/>
              </w:rPr>
            </w:pPr>
            <w:r w:rsidRPr="00E871F5">
              <w:rPr>
                <w:lang w:val="en-US"/>
              </w:rPr>
              <w:t>Cheryle Royle</w:t>
            </w:r>
          </w:p>
        </w:tc>
        <w:tc>
          <w:tcPr>
            <w:cnfStyle w:val="000001000000" w:firstRow="0" w:lastRow="0" w:firstColumn="0" w:lastColumn="0" w:oddVBand="0" w:evenVBand="1" w:oddHBand="0" w:evenHBand="0" w:firstRowFirstColumn="0" w:firstRowLastColumn="0" w:lastRowFirstColumn="0" w:lastRowLastColumn="0"/>
            <w:tcW w:w="780" w:type="dxa"/>
            <w:tcBorders>
              <w:top w:val="single" w:sz="2" w:space="0" w:color="00A9DD"/>
              <w:bottom w:val="single" w:sz="2" w:space="0" w:color="00A9DD"/>
            </w:tcBorders>
            <w:shd w:val="clear" w:color="auto" w:fill="EBF4FA"/>
          </w:tcPr>
          <w:p w14:paraId="01E876C3" w14:textId="77777777" w:rsidR="00E871F5" w:rsidRPr="00E871F5" w:rsidRDefault="00E871F5" w:rsidP="001F1D1E">
            <w:pPr>
              <w:rPr>
                <w:lang w:val="en-US"/>
              </w:rPr>
            </w:pPr>
            <w:r w:rsidRPr="00E871F5">
              <w:rPr>
                <w:lang w:val="en-US"/>
              </w:rPr>
              <w:t>Board Member</w:t>
            </w:r>
          </w:p>
        </w:tc>
        <w:tc>
          <w:tcPr>
            <w:tcW w:w="780" w:type="dxa"/>
            <w:tcBorders>
              <w:top w:val="single" w:sz="2" w:space="0" w:color="00A9DD"/>
              <w:bottom w:val="single" w:sz="2" w:space="0" w:color="00A9DD"/>
            </w:tcBorders>
          </w:tcPr>
          <w:p w14:paraId="4E20D927" w14:textId="77777777" w:rsidR="00E871F5" w:rsidRPr="00E871F5" w:rsidRDefault="00E871F5" w:rsidP="001F1D1E">
            <w:pPr>
              <w:jc w:val="center"/>
              <w:cnfStyle w:val="000000000000" w:firstRow="0" w:lastRow="0" w:firstColumn="0" w:lastColumn="0" w:oddVBand="0" w:evenVBand="0" w:oddHBand="0" w:evenHBand="0" w:firstRowFirstColumn="0" w:firstRowLastColumn="0" w:lastRowFirstColumn="0" w:lastRowLastColumn="0"/>
              <w:rPr>
                <w:lang w:val="en-US"/>
              </w:rPr>
            </w:pPr>
            <w:r w:rsidRPr="00E871F5">
              <w:rPr>
                <w:lang w:val="en-US"/>
              </w:rPr>
              <w:t>19,218</w:t>
            </w:r>
          </w:p>
        </w:tc>
        <w:tc>
          <w:tcPr>
            <w:cnfStyle w:val="000001000000" w:firstRow="0" w:lastRow="0" w:firstColumn="0" w:lastColumn="0" w:oddVBand="0" w:evenVBand="1" w:oddHBand="0" w:evenHBand="0" w:firstRowFirstColumn="0" w:firstRowLastColumn="0" w:lastRowFirstColumn="0" w:lastRowLastColumn="0"/>
            <w:tcW w:w="737" w:type="dxa"/>
            <w:tcBorders>
              <w:top w:val="single" w:sz="2" w:space="0" w:color="00A9DD"/>
              <w:bottom w:val="single" w:sz="2" w:space="0" w:color="00A9DD"/>
            </w:tcBorders>
            <w:shd w:val="clear" w:color="auto" w:fill="EBF4FA"/>
          </w:tcPr>
          <w:p w14:paraId="5D377D7E" w14:textId="77777777" w:rsidR="00E871F5" w:rsidRPr="00E871F5" w:rsidRDefault="00E871F5" w:rsidP="001F1D1E">
            <w:pPr>
              <w:jc w:val="center"/>
              <w:rPr>
                <w:lang w:val="en-US"/>
              </w:rPr>
            </w:pPr>
            <w:r w:rsidRPr="00E871F5">
              <w:rPr>
                <w:lang w:val="en-US"/>
              </w:rPr>
              <w:t>–</w:t>
            </w:r>
          </w:p>
        </w:tc>
        <w:tc>
          <w:tcPr>
            <w:tcW w:w="879" w:type="dxa"/>
            <w:tcBorders>
              <w:top w:val="single" w:sz="2" w:space="0" w:color="00A9DD"/>
              <w:bottom w:val="single" w:sz="2" w:space="0" w:color="00A9DD"/>
            </w:tcBorders>
          </w:tcPr>
          <w:p w14:paraId="34D630D4" w14:textId="77777777" w:rsidR="00E871F5" w:rsidRPr="00E871F5" w:rsidRDefault="00E871F5" w:rsidP="001F1D1E">
            <w:pPr>
              <w:jc w:val="center"/>
              <w:cnfStyle w:val="000000000000" w:firstRow="0" w:lastRow="0" w:firstColumn="0" w:lastColumn="0" w:oddVBand="0" w:evenVBand="0" w:oddHBand="0" w:evenHBand="0" w:firstRowFirstColumn="0" w:firstRowLastColumn="0" w:lastRowFirstColumn="0" w:lastRowLastColumn="0"/>
              <w:rPr>
                <w:lang w:val="en-US"/>
              </w:rPr>
            </w:pPr>
            <w:r w:rsidRPr="00E871F5">
              <w:rPr>
                <w:lang w:val="en-US"/>
              </w:rPr>
              <w:t>–</w:t>
            </w:r>
          </w:p>
        </w:tc>
        <w:tc>
          <w:tcPr>
            <w:cnfStyle w:val="000001000000" w:firstRow="0" w:lastRow="0" w:firstColumn="0" w:lastColumn="0" w:oddVBand="0" w:evenVBand="1" w:oddHBand="0" w:evenHBand="0" w:firstRowFirstColumn="0" w:firstRowLastColumn="0" w:lastRowFirstColumn="0" w:lastRowLastColumn="0"/>
            <w:tcW w:w="1161" w:type="dxa"/>
            <w:tcBorders>
              <w:top w:val="single" w:sz="2" w:space="0" w:color="00A9DD"/>
              <w:bottom w:val="single" w:sz="2" w:space="0" w:color="00A9DD"/>
            </w:tcBorders>
            <w:shd w:val="clear" w:color="auto" w:fill="EBF4FA"/>
          </w:tcPr>
          <w:p w14:paraId="181BF7A1" w14:textId="77777777" w:rsidR="00E871F5" w:rsidRPr="00E871F5" w:rsidRDefault="00E871F5" w:rsidP="001F1D1E">
            <w:pPr>
              <w:jc w:val="center"/>
              <w:rPr>
                <w:lang w:val="en-US"/>
              </w:rPr>
            </w:pPr>
            <w:r w:rsidRPr="00E871F5">
              <w:rPr>
                <w:lang w:val="en-US"/>
              </w:rPr>
              <w:t>1,826</w:t>
            </w:r>
          </w:p>
        </w:tc>
        <w:tc>
          <w:tcPr>
            <w:tcW w:w="643" w:type="dxa"/>
            <w:tcBorders>
              <w:top w:val="single" w:sz="2" w:space="0" w:color="00A9DD"/>
              <w:bottom w:val="single" w:sz="2" w:space="0" w:color="00A9DD"/>
            </w:tcBorders>
          </w:tcPr>
          <w:p w14:paraId="03F7A153" w14:textId="77777777" w:rsidR="00E871F5" w:rsidRPr="00E871F5" w:rsidRDefault="00E871F5" w:rsidP="001F1D1E">
            <w:pPr>
              <w:jc w:val="center"/>
              <w:cnfStyle w:val="000000000000" w:firstRow="0" w:lastRow="0" w:firstColumn="0" w:lastColumn="0" w:oddVBand="0" w:evenVBand="0" w:oddHBand="0" w:evenHBand="0" w:firstRowFirstColumn="0" w:firstRowLastColumn="0" w:lastRowFirstColumn="0" w:lastRowLastColumn="0"/>
              <w:rPr>
                <w:lang w:val="en-US"/>
              </w:rPr>
            </w:pPr>
            <w:r w:rsidRPr="00E871F5">
              <w:rPr>
                <w:lang w:val="en-US"/>
              </w:rPr>
              <w:t>–</w:t>
            </w:r>
          </w:p>
        </w:tc>
        <w:tc>
          <w:tcPr>
            <w:cnfStyle w:val="000001000000" w:firstRow="0" w:lastRow="0" w:firstColumn="0" w:lastColumn="0" w:oddVBand="0" w:evenVBand="1" w:oddHBand="0" w:evenHBand="0" w:firstRowFirstColumn="0" w:firstRowLastColumn="0" w:lastRowFirstColumn="0" w:lastRowLastColumn="0"/>
            <w:tcW w:w="675" w:type="dxa"/>
            <w:tcBorders>
              <w:top w:val="single" w:sz="2" w:space="0" w:color="00A9DD"/>
              <w:bottom w:val="single" w:sz="2" w:space="0" w:color="00A9DD"/>
            </w:tcBorders>
            <w:shd w:val="clear" w:color="auto" w:fill="EBF4FA"/>
          </w:tcPr>
          <w:p w14:paraId="4DF4ABB8" w14:textId="77777777" w:rsidR="00E871F5" w:rsidRPr="00E871F5" w:rsidRDefault="00E871F5" w:rsidP="001F1D1E">
            <w:pPr>
              <w:jc w:val="center"/>
              <w:rPr>
                <w:lang w:val="en-US"/>
              </w:rPr>
            </w:pPr>
            <w:r w:rsidRPr="00E871F5">
              <w:rPr>
                <w:lang w:val="en-US"/>
              </w:rPr>
              <w:t>–</w:t>
            </w:r>
          </w:p>
        </w:tc>
        <w:tc>
          <w:tcPr>
            <w:tcW w:w="879" w:type="dxa"/>
            <w:tcBorders>
              <w:top w:val="single" w:sz="2" w:space="0" w:color="00A9DD"/>
              <w:bottom w:val="single" w:sz="2" w:space="0" w:color="00A9DD"/>
            </w:tcBorders>
          </w:tcPr>
          <w:p w14:paraId="3E6C7F05" w14:textId="77777777" w:rsidR="00E871F5" w:rsidRPr="00E871F5" w:rsidRDefault="00E871F5" w:rsidP="001F1D1E">
            <w:pPr>
              <w:jc w:val="center"/>
              <w:cnfStyle w:val="000000000000" w:firstRow="0" w:lastRow="0" w:firstColumn="0" w:lastColumn="0" w:oddVBand="0" w:evenVBand="0" w:oddHBand="0" w:evenHBand="0" w:firstRowFirstColumn="0" w:firstRowLastColumn="0" w:lastRowFirstColumn="0" w:lastRowLastColumn="0"/>
              <w:rPr>
                <w:lang w:val="en-US"/>
              </w:rPr>
            </w:pPr>
            <w:r w:rsidRPr="00E871F5">
              <w:rPr>
                <w:lang w:val="en-US"/>
              </w:rPr>
              <w:t>–</w:t>
            </w:r>
          </w:p>
        </w:tc>
        <w:tc>
          <w:tcPr>
            <w:cnfStyle w:val="000001000000" w:firstRow="0" w:lastRow="0" w:firstColumn="0" w:lastColumn="0" w:oddVBand="0" w:evenVBand="1" w:oddHBand="0" w:evenHBand="0" w:firstRowFirstColumn="0" w:firstRowLastColumn="0" w:lastRowFirstColumn="0" w:lastRowLastColumn="0"/>
            <w:tcW w:w="1063" w:type="dxa"/>
            <w:tcBorders>
              <w:top w:val="single" w:sz="2" w:space="0" w:color="00A9DD"/>
              <w:bottom w:val="single" w:sz="2" w:space="0" w:color="00A9DD"/>
            </w:tcBorders>
            <w:shd w:val="clear" w:color="auto" w:fill="EBF4FA"/>
          </w:tcPr>
          <w:p w14:paraId="6351C01A" w14:textId="77777777" w:rsidR="00E871F5" w:rsidRPr="00E871F5" w:rsidRDefault="00E871F5" w:rsidP="001F1D1E">
            <w:pPr>
              <w:jc w:val="center"/>
              <w:rPr>
                <w:lang w:val="en-US"/>
              </w:rPr>
            </w:pPr>
            <w:r w:rsidRPr="00E871F5">
              <w:rPr>
                <w:lang w:val="en-US"/>
              </w:rPr>
              <w:t>21,043</w:t>
            </w:r>
          </w:p>
        </w:tc>
      </w:tr>
      <w:tr w:rsidR="00E871F5" w:rsidRPr="00E871F5" w14:paraId="3E8BA39C" w14:textId="77777777" w:rsidTr="00C04CCD">
        <w:trPr>
          <w:trHeight w:val="60"/>
        </w:trPr>
        <w:tc>
          <w:tcPr>
            <w:tcW w:w="737" w:type="dxa"/>
            <w:tcBorders>
              <w:top w:val="single" w:sz="2" w:space="0" w:color="00A9DD"/>
              <w:bottom w:val="single" w:sz="2" w:space="0" w:color="00A9DD"/>
            </w:tcBorders>
          </w:tcPr>
          <w:p w14:paraId="0348BBC1" w14:textId="77777777" w:rsidR="00E871F5" w:rsidRPr="00E871F5" w:rsidRDefault="00E871F5" w:rsidP="001F1D1E">
            <w:pPr>
              <w:rPr>
                <w:lang w:val="en-US"/>
              </w:rPr>
            </w:pPr>
            <w:r w:rsidRPr="00E871F5">
              <w:rPr>
                <w:lang w:val="en-US"/>
              </w:rPr>
              <w:t>Shaun Larkin</w:t>
            </w:r>
          </w:p>
        </w:tc>
        <w:tc>
          <w:tcPr>
            <w:cnfStyle w:val="000001000000" w:firstRow="0" w:lastRow="0" w:firstColumn="0" w:lastColumn="0" w:oddVBand="0" w:evenVBand="1" w:oddHBand="0" w:evenHBand="0" w:firstRowFirstColumn="0" w:firstRowLastColumn="0" w:lastRowFirstColumn="0" w:lastRowLastColumn="0"/>
            <w:tcW w:w="780" w:type="dxa"/>
            <w:tcBorders>
              <w:top w:val="single" w:sz="2" w:space="0" w:color="00A9DD"/>
              <w:bottom w:val="single" w:sz="2" w:space="0" w:color="00A9DD"/>
            </w:tcBorders>
            <w:shd w:val="clear" w:color="auto" w:fill="EBF4FA"/>
          </w:tcPr>
          <w:p w14:paraId="18579436" w14:textId="77777777" w:rsidR="00E871F5" w:rsidRPr="00E871F5" w:rsidRDefault="00E871F5" w:rsidP="001F1D1E">
            <w:pPr>
              <w:rPr>
                <w:lang w:val="en-US"/>
              </w:rPr>
            </w:pPr>
            <w:r w:rsidRPr="00E871F5">
              <w:rPr>
                <w:lang w:val="en-US"/>
              </w:rPr>
              <w:t>Board Member</w:t>
            </w:r>
          </w:p>
        </w:tc>
        <w:tc>
          <w:tcPr>
            <w:tcW w:w="780" w:type="dxa"/>
            <w:tcBorders>
              <w:top w:val="single" w:sz="2" w:space="0" w:color="00A9DD"/>
              <w:bottom w:val="single" w:sz="2" w:space="0" w:color="00A9DD"/>
            </w:tcBorders>
          </w:tcPr>
          <w:p w14:paraId="72DD9ED4" w14:textId="77777777" w:rsidR="00E871F5" w:rsidRPr="00E871F5" w:rsidRDefault="00E871F5" w:rsidP="001F1D1E">
            <w:pPr>
              <w:jc w:val="center"/>
              <w:cnfStyle w:val="000000000000" w:firstRow="0" w:lastRow="0" w:firstColumn="0" w:lastColumn="0" w:oddVBand="0" w:evenVBand="0" w:oddHBand="0" w:evenHBand="0" w:firstRowFirstColumn="0" w:firstRowLastColumn="0" w:lastRowFirstColumn="0" w:lastRowLastColumn="0"/>
              <w:rPr>
                <w:lang w:val="en-US"/>
              </w:rPr>
            </w:pPr>
            <w:r w:rsidRPr="00E871F5">
              <w:rPr>
                <w:lang w:val="en-US"/>
              </w:rPr>
              <w:t>19,218</w:t>
            </w:r>
          </w:p>
        </w:tc>
        <w:tc>
          <w:tcPr>
            <w:cnfStyle w:val="000001000000" w:firstRow="0" w:lastRow="0" w:firstColumn="0" w:lastColumn="0" w:oddVBand="0" w:evenVBand="1" w:oddHBand="0" w:evenHBand="0" w:firstRowFirstColumn="0" w:firstRowLastColumn="0" w:lastRowFirstColumn="0" w:lastRowLastColumn="0"/>
            <w:tcW w:w="737" w:type="dxa"/>
            <w:tcBorders>
              <w:top w:val="single" w:sz="2" w:space="0" w:color="00A9DD"/>
              <w:bottom w:val="single" w:sz="2" w:space="0" w:color="00A9DD"/>
            </w:tcBorders>
            <w:shd w:val="clear" w:color="auto" w:fill="EBF4FA"/>
          </w:tcPr>
          <w:p w14:paraId="3B23193C" w14:textId="77777777" w:rsidR="00E871F5" w:rsidRPr="00E871F5" w:rsidRDefault="00E871F5" w:rsidP="001F1D1E">
            <w:pPr>
              <w:jc w:val="center"/>
              <w:rPr>
                <w:lang w:val="en-US"/>
              </w:rPr>
            </w:pPr>
            <w:r w:rsidRPr="00E871F5">
              <w:rPr>
                <w:lang w:val="en-US"/>
              </w:rPr>
              <w:t>–</w:t>
            </w:r>
          </w:p>
        </w:tc>
        <w:tc>
          <w:tcPr>
            <w:tcW w:w="879" w:type="dxa"/>
            <w:tcBorders>
              <w:top w:val="single" w:sz="2" w:space="0" w:color="00A9DD"/>
              <w:bottom w:val="single" w:sz="2" w:space="0" w:color="00A9DD"/>
            </w:tcBorders>
          </w:tcPr>
          <w:p w14:paraId="4C8BF421" w14:textId="77777777" w:rsidR="00E871F5" w:rsidRPr="00E871F5" w:rsidRDefault="00E871F5" w:rsidP="001F1D1E">
            <w:pPr>
              <w:jc w:val="center"/>
              <w:cnfStyle w:val="000000000000" w:firstRow="0" w:lastRow="0" w:firstColumn="0" w:lastColumn="0" w:oddVBand="0" w:evenVBand="0" w:oddHBand="0" w:evenHBand="0" w:firstRowFirstColumn="0" w:firstRowLastColumn="0" w:lastRowFirstColumn="0" w:lastRowLastColumn="0"/>
              <w:rPr>
                <w:lang w:val="en-US"/>
              </w:rPr>
            </w:pPr>
            <w:r w:rsidRPr="00E871F5">
              <w:rPr>
                <w:lang w:val="en-US"/>
              </w:rPr>
              <w:t>–</w:t>
            </w:r>
          </w:p>
        </w:tc>
        <w:tc>
          <w:tcPr>
            <w:cnfStyle w:val="000001000000" w:firstRow="0" w:lastRow="0" w:firstColumn="0" w:lastColumn="0" w:oddVBand="0" w:evenVBand="1" w:oddHBand="0" w:evenHBand="0" w:firstRowFirstColumn="0" w:firstRowLastColumn="0" w:lastRowFirstColumn="0" w:lastRowLastColumn="0"/>
            <w:tcW w:w="1161" w:type="dxa"/>
            <w:tcBorders>
              <w:top w:val="single" w:sz="2" w:space="0" w:color="00A9DD"/>
              <w:bottom w:val="single" w:sz="2" w:space="0" w:color="00A9DD"/>
            </w:tcBorders>
            <w:shd w:val="clear" w:color="auto" w:fill="EBF4FA"/>
          </w:tcPr>
          <w:p w14:paraId="30216DF5" w14:textId="77777777" w:rsidR="00E871F5" w:rsidRPr="00E871F5" w:rsidRDefault="00E871F5" w:rsidP="001F1D1E">
            <w:pPr>
              <w:jc w:val="center"/>
              <w:rPr>
                <w:lang w:val="en-US"/>
              </w:rPr>
            </w:pPr>
            <w:r w:rsidRPr="00E871F5">
              <w:rPr>
                <w:lang w:val="en-US"/>
              </w:rPr>
              <w:t>1,826</w:t>
            </w:r>
          </w:p>
        </w:tc>
        <w:tc>
          <w:tcPr>
            <w:tcW w:w="643" w:type="dxa"/>
            <w:tcBorders>
              <w:top w:val="single" w:sz="2" w:space="0" w:color="00A9DD"/>
              <w:bottom w:val="single" w:sz="2" w:space="0" w:color="00A9DD"/>
            </w:tcBorders>
          </w:tcPr>
          <w:p w14:paraId="0D840CED" w14:textId="77777777" w:rsidR="00E871F5" w:rsidRPr="00E871F5" w:rsidRDefault="00E871F5" w:rsidP="001F1D1E">
            <w:pPr>
              <w:jc w:val="center"/>
              <w:cnfStyle w:val="000000000000" w:firstRow="0" w:lastRow="0" w:firstColumn="0" w:lastColumn="0" w:oddVBand="0" w:evenVBand="0" w:oddHBand="0" w:evenHBand="0" w:firstRowFirstColumn="0" w:firstRowLastColumn="0" w:lastRowFirstColumn="0" w:lastRowLastColumn="0"/>
              <w:rPr>
                <w:lang w:val="en-US"/>
              </w:rPr>
            </w:pPr>
            <w:r w:rsidRPr="00E871F5">
              <w:rPr>
                <w:lang w:val="en-US"/>
              </w:rPr>
              <w:t>–</w:t>
            </w:r>
          </w:p>
        </w:tc>
        <w:tc>
          <w:tcPr>
            <w:cnfStyle w:val="000001000000" w:firstRow="0" w:lastRow="0" w:firstColumn="0" w:lastColumn="0" w:oddVBand="0" w:evenVBand="1" w:oddHBand="0" w:evenHBand="0" w:firstRowFirstColumn="0" w:firstRowLastColumn="0" w:lastRowFirstColumn="0" w:lastRowLastColumn="0"/>
            <w:tcW w:w="675" w:type="dxa"/>
            <w:tcBorders>
              <w:top w:val="single" w:sz="2" w:space="0" w:color="00A9DD"/>
              <w:bottom w:val="single" w:sz="2" w:space="0" w:color="00A9DD"/>
            </w:tcBorders>
            <w:shd w:val="clear" w:color="auto" w:fill="EBF4FA"/>
          </w:tcPr>
          <w:p w14:paraId="1DF08710" w14:textId="77777777" w:rsidR="00E871F5" w:rsidRPr="00E871F5" w:rsidRDefault="00E871F5" w:rsidP="001F1D1E">
            <w:pPr>
              <w:jc w:val="center"/>
              <w:rPr>
                <w:lang w:val="en-US"/>
              </w:rPr>
            </w:pPr>
            <w:r w:rsidRPr="00E871F5">
              <w:rPr>
                <w:lang w:val="en-US"/>
              </w:rPr>
              <w:t>–</w:t>
            </w:r>
          </w:p>
        </w:tc>
        <w:tc>
          <w:tcPr>
            <w:tcW w:w="879" w:type="dxa"/>
            <w:tcBorders>
              <w:top w:val="single" w:sz="2" w:space="0" w:color="00A9DD"/>
              <w:bottom w:val="single" w:sz="2" w:space="0" w:color="00A9DD"/>
            </w:tcBorders>
          </w:tcPr>
          <w:p w14:paraId="2F7A35AC" w14:textId="77777777" w:rsidR="00E871F5" w:rsidRPr="00E871F5" w:rsidRDefault="00E871F5" w:rsidP="001F1D1E">
            <w:pPr>
              <w:jc w:val="center"/>
              <w:cnfStyle w:val="000000000000" w:firstRow="0" w:lastRow="0" w:firstColumn="0" w:lastColumn="0" w:oddVBand="0" w:evenVBand="0" w:oddHBand="0" w:evenHBand="0" w:firstRowFirstColumn="0" w:firstRowLastColumn="0" w:lastRowFirstColumn="0" w:lastRowLastColumn="0"/>
              <w:rPr>
                <w:lang w:val="en-US"/>
              </w:rPr>
            </w:pPr>
            <w:r w:rsidRPr="00E871F5">
              <w:rPr>
                <w:lang w:val="en-US"/>
              </w:rPr>
              <w:t>–</w:t>
            </w:r>
          </w:p>
        </w:tc>
        <w:tc>
          <w:tcPr>
            <w:cnfStyle w:val="000001000000" w:firstRow="0" w:lastRow="0" w:firstColumn="0" w:lastColumn="0" w:oddVBand="0" w:evenVBand="1" w:oddHBand="0" w:evenHBand="0" w:firstRowFirstColumn="0" w:firstRowLastColumn="0" w:lastRowFirstColumn="0" w:lastRowLastColumn="0"/>
            <w:tcW w:w="1063" w:type="dxa"/>
            <w:tcBorders>
              <w:top w:val="single" w:sz="2" w:space="0" w:color="00A9DD"/>
              <w:bottom w:val="single" w:sz="2" w:space="0" w:color="00A9DD"/>
            </w:tcBorders>
            <w:shd w:val="clear" w:color="auto" w:fill="EBF4FA"/>
          </w:tcPr>
          <w:p w14:paraId="7E69DE8C" w14:textId="77777777" w:rsidR="00E871F5" w:rsidRPr="00E871F5" w:rsidRDefault="00E871F5" w:rsidP="001F1D1E">
            <w:pPr>
              <w:jc w:val="center"/>
              <w:rPr>
                <w:lang w:val="en-US"/>
              </w:rPr>
            </w:pPr>
            <w:r w:rsidRPr="00E871F5">
              <w:rPr>
                <w:lang w:val="en-US"/>
              </w:rPr>
              <w:t>21,043</w:t>
            </w:r>
          </w:p>
        </w:tc>
      </w:tr>
      <w:tr w:rsidR="00E871F5" w:rsidRPr="00E871F5" w14:paraId="5F90041A" w14:textId="77777777" w:rsidTr="00C04CCD">
        <w:trPr>
          <w:trHeight w:val="60"/>
        </w:trPr>
        <w:tc>
          <w:tcPr>
            <w:tcW w:w="737" w:type="dxa"/>
            <w:tcBorders>
              <w:top w:val="single" w:sz="2" w:space="0" w:color="00A9DD"/>
              <w:bottom w:val="single" w:sz="2" w:space="0" w:color="00A9DD"/>
            </w:tcBorders>
          </w:tcPr>
          <w:p w14:paraId="0E10702A" w14:textId="77777777" w:rsidR="00E871F5" w:rsidRPr="00E871F5" w:rsidRDefault="00E871F5" w:rsidP="001F1D1E">
            <w:pPr>
              <w:rPr>
                <w:lang w:val="en-US"/>
              </w:rPr>
            </w:pPr>
            <w:r w:rsidRPr="00E871F5">
              <w:rPr>
                <w:lang w:val="en-US"/>
              </w:rPr>
              <w:t>Alison Kitson</w:t>
            </w:r>
          </w:p>
        </w:tc>
        <w:tc>
          <w:tcPr>
            <w:cnfStyle w:val="000001000000" w:firstRow="0" w:lastRow="0" w:firstColumn="0" w:lastColumn="0" w:oddVBand="0" w:evenVBand="1" w:oddHBand="0" w:evenHBand="0" w:firstRowFirstColumn="0" w:firstRowLastColumn="0" w:lastRowFirstColumn="0" w:lastRowLastColumn="0"/>
            <w:tcW w:w="780" w:type="dxa"/>
            <w:tcBorders>
              <w:top w:val="single" w:sz="2" w:space="0" w:color="00A9DD"/>
              <w:bottom w:val="single" w:sz="2" w:space="0" w:color="00A9DD"/>
            </w:tcBorders>
            <w:shd w:val="clear" w:color="auto" w:fill="EBF4FA"/>
          </w:tcPr>
          <w:p w14:paraId="27ABC297" w14:textId="77777777" w:rsidR="00E871F5" w:rsidRPr="00E871F5" w:rsidRDefault="00E871F5" w:rsidP="001F1D1E">
            <w:pPr>
              <w:rPr>
                <w:lang w:val="en-US"/>
              </w:rPr>
            </w:pPr>
            <w:r w:rsidRPr="00E871F5">
              <w:rPr>
                <w:lang w:val="en-US"/>
              </w:rPr>
              <w:t>Board Member</w:t>
            </w:r>
          </w:p>
        </w:tc>
        <w:tc>
          <w:tcPr>
            <w:tcW w:w="780" w:type="dxa"/>
            <w:tcBorders>
              <w:top w:val="single" w:sz="2" w:space="0" w:color="00A9DD"/>
              <w:bottom w:val="single" w:sz="2" w:space="0" w:color="00A9DD"/>
            </w:tcBorders>
          </w:tcPr>
          <w:p w14:paraId="0354F1B4" w14:textId="77777777" w:rsidR="00E871F5" w:rsidRPr="00E871F5" w:rsidRDefault="00E871F5" w:rsidP="001F1D1E">
            <w:pPr>
              <w:jc w:val="center"/>
              <w:cnfStyle w:val="000000000000" w:firstRow="0" w:lastRow="0" w:firstColumn="0" w:lastColumn="0" w:oddVBand="0" w:evenVBand="0" w:oddHBand="0" w:evenHBand="0" w:firstRowFirstColumn="0" w:firstRowLastColumn="0" w:lastRowFirstColumn="0" w:lastRowLastColumn="0"/>
              <w:rPr>
                <w:lang w:val="en-US"/>
              </w:rPr>
            </w:pPr>
            <w:r w:rsidRPr="00E871F5">
              <w:rPr>
                <w:lang w:val="en-US"/>
              </w:rPr>
              <w:t>25,255</w:t>
            </w:r>
          </w:p>
        </w:tc>
        <w:tc>
          <w:tcPr>
            <w:cnfStyle w:val="000001000000" w:firstRow="0" w:lastRow="0" w:firstColumn="0" w:lastColumn="0" w:oddVBand="0" w:evenVBand="1" w:oddHBand="0" w:evenHBand="0" w:firstRowFirstColumn="0" w:firstRowLastColumn="0" w:lastRowFirstColumn="0" w:lastRowLastColumn="0"/>
            <w:tcW w:w="737" w:type="dxa"/>
            <w:tcBorders>
              <w:top w:val="single" w:sz="2" w:space="0" w:color="00A9DD"/>
              <w:bottom w:val="single" w:sz="2" w:space="0" w:color="00A9DD"/>
            </w:tcBorders>
            <w:shd w:val="clear" w:color="auto" w:fill="EBF4FA"/>
          </w:tcPr>
          <w:p w14:paraId="6CC92782" w14:textId="77777777" w:rsidR="00E871F5" w:rsidRPr="00E871F5" w:rsidRDefault="00E871F5" w:rsidP="001F1D1E">
            <w:pPr>
              <w:jc w:val="center"/>
              <w:rPr>
                <w:lang w:val="en-US"/>
              </w:rPr>
            </w:pPr>
            <w:r w:rsidRPr="00E871F5">
              <w:rPr>
                <w:lang w:val="en-US"/>
              </w:rPr>
              <w:t>–</w:t>
            </w:r>
          </w:p>
        </w:tc>
        <w:tc>
          <w:tcPr>
            <w:tcW w:w="879" w:type="dxa"/>
            <w:tcBorders>
              <w:top w:val="single" w:sz="2" w:space="0" w:color="00A9DD"/>
              <w:bottom w:val="single" w:sz="2" w:space="0" w:color="00A9DD"/>
            </w:tcBorders>
          </w:tcPr>
          <w:p w14:paraId="7BFD8B01" w14:textId="77777777" w:rsidR="00E871F5" w:rsidRPr="00E871F5" w:rsidRDefault="00E871F5" w:rsidP="001F1D1E">
            <w:pPr>
              <w:jc w:val="center"/>
              <w:cnfStyle w:val="000000000000" w:firstRow="0" w:lastRow="0" w:firstColumn="0" w:lastColumn="0" w:oddVBand="0" w:evenVBand="0" w:oddHBand="0" w:evenHBand="0" w:firstRowFirstColumn="0" w:firstRowLastColumn="0" w:lastRowFirstColumn="0" w:lastRowLastColumn="0"/>
              <w:rPr>
                <w:lang w:val="en-US"/>
              </w:rPr>
            </w:pPr>
            <w:r w:rsidRPr="00E871F5">
              <w:rPr>
                <w:lang w:val="en-US"/>
              </w:rPr>
              <w:t>–</w:t>
            </w:r>
          </w:p>
        </w:tc>
        <w:tc>
          <w:tcPr>
            <w:cnfStyle w:val="000001000000" w:firstRow="0" w:lastRow="0" w:firstColumn="0" w:lastColumn="0" w:oddVBand="0" w:evenVBand="1" w:oddHBand="0" w:evenHBand="0" w:firstRowFirstColumn="0" w:firstRowLastColumn="0" w:lastRowFirstColumn="0" w:lastRowLastColumn="0"/>
            <w:tcW w:w="1161" w:type="dxa"/>
            <w:tcBorders>
              <w:top w:val="single" w:sz="2" w:space="0" w:color="00A9DD"/>
              <w:bottom w:val="single" w:sz="2" w:space="0" w:color="00A9DD"/>
            </w:tcBorders>
            <w:shd w:val="clear" w:color="auto" w:fill="EBF4FA"/>
          </w:tcPr>
          <w:p w14:paraId="48CAA1F8" w14:textId="77777777" w:rsidR="00E871F5" w:rsidRPr="00E871F5" w:rsidRDefault="00E871F5" w:rsidP="001F1D1E">
            <w:pPr>
              <w:jc w:val="center"/>
              <w:rPr>
                <w:lang w:val="en-US"/>
              </w:rPr>
            </w:pPr>
            <w:r w:rsidRPr="00E871F5">
              <w:rPr>
                <w:lang w:val="en-US"/>
              </w:rPr>
              <w:t>2,399</w:t>
            </w:r>
          </w:p>
        </w:tc>
        <w:tc>
          <w:tcPr>
            <w:tcW w:w="643" w:type="dxa"/>
            <w:tcBorders>
              <w:top w:val="single" w:sz="2" w:space="0" w:color="00A9DD"/>
              <w:bottom w:val="single" w:sz="2" w:space="0" w:color="00A9DD"/>
            </w:tcBorders>
          </w:tcPr>
          <w:p w14:paraId="20B483A2" w14:textId="77777777" w:rsidR="00E871F5" w:rsidRPr="00E871F5" w:rsidRDefault="00E871F5" w:rsidP="001F1D1E">
            <w:pPr>
              <w:jc w:val="center"/>
              <w:cnfStyle w:val="000000000000" w:firstRow="0" w:lastRow="0" w:firstColumn="0" w:lastColumn="0" w:oddVBand="0" w:evenVBand="0" w:oddHBand="0" w:evenHBand="0" w:firstRowFirstColumn="0" w:firstRowLastColumn="0" w:lastRowFirstColumn="0" w:lastRowLastColumn="0"/>
              <w:rPr>
                <w:lang w:val="en-US"/>
              </w:rPr>
            </w:pPr>
            <w:r w:rsidRPr="00E871F5">
              <w:rPr>
                <w:lang w:val="en-US"/>
              </w:rPr>
              <w:t>–</w:t>
            </w:r>
          </w:p>
        </w:tc>
        <w:tc>
          <w:tcPr>
            <w:cnfStyle w:val="000001000000" w:firstRow="0" w:lastRow="0" w:firstColumn="0" w:lastColumn="0" w:oddVBand="0" w:evenVBand="1" w:oddHBand="0" w:evenHBand="0" w:firstRowFirstColumn="0" w:firstRowLastColumn="0" w:lastRowFirstColumn="0" w:lastRowLastColumn="0"/>
            <w:tcW w:w="675" w:type="dxa"/>
            <w:tcBorders>
              <w:top w:val="single" w:sz="2" w:space="0" w:color="00A9DD"/>
              <w:bottom w:val="single" w:sz="2" w:space="0" w:color="00A9DD"/>
            </w:tcBorders>
            <w:shd w:val="clear" w:color="auto" w:fill="EBF4FA"/>
          </w:tcPr>
          <w:p w14:paraId="482A9DD7" w14:textId="77777777" w:rsidR="00E871F5" w:rsidRPr="00E871F5" w:rsidRDefault="00E871F5" w:rsidP="001F1D1E">
            <w:pPr>
              <w:jc w:val="center"/>
              <w:rPr>
                <w:lang w:val="en-US"/>
              </w:rPr>
            </w:pPr>
            <w:r w:rsidRPr="00E871F5">
              <w:rPr>
                <w:lang w:val="en-US"/>
              </w:rPr>
              <w:t>–</w:t>
            </w:r>
          </w:p>
        </w:tc>
        <w:tc>
          <w:tcPr>
            <w:tcW w:w="879" w:type="dxa"/>
            <w:tcBorders>
              <w:top w:val="single" w:sz="2" w:space="0" w:color="00A9DD"/>
              <w:bottom w:val="single" w:sz="2" w:space="0" w:color="00A9DD"/>
            </w:tcBorders>
          </w:tcPr>
          <w:p w14:paraId="25F61F98" w14:textId="77777777" w:rsidR="00E871F5" w:rsidRPr="00E871F5" w:rsidRDefault="00E871F5" w:rsidP="001F1D1E">
            <w:pPr>
              <w:jc w:val="center"/>
              <w:cnfStyle w:val="000000000000" w:firstRow="0" w:lastRow="0" w:firstColumn="0" w:lastColumn="0" w:oddVBand="0" w:evenVBand="0" w:oddHBand="0" w:evenHBand="0" w:firstRowFirstColumn="0" w:firstRowLastColumn="0" w:lastRowFirstColumn="0" w:lastRowLastColumn="0"/>
              <w:rPr>
                <w:lang w:val="en-US"/>
              </w:rPr>
            </w:pPr>
            <w:r w:rsidRPr="00E871F5">
              <w:rPr>
                <w:lang w:val="en-US"/>
              </w:rPr>
              <w:t>–</w:t>
            </w:r>
          </w:p>
        </w:tc>
        <w:tc>
          <w:tcPr>
            <w:cnfStyle w:val="000001000000" w:firstRow="0" w:lastRow="0" w:firstColumn="0" w:lastColumn="0" w:oddVBand="0" w:evenVBand="1" w:oddHBand="0" w:evenHBand="0" w:firstRowFirstColumn="0" w:firstRowLastColumn="0" w:lastRowFirstColumn="0" w:lastRowLastColumn="0"/>
            <w:tcW w:w="1063" w:type="dxa"/>
            <w:tcBorders>
              <w:top w:val="single" w:sz="2" w:space="0" w:color="00A9DD"/>
              <w:bottom w:val="single" w:sz="2" w:space="0" w:color="00A9DD"/>
            </w:tcBorders>
            <w:shd w:val="clear" w:color="auto" w:fill="EBF4FA"/>
          </w:tcPr>
          <w:p w14:paraId="6E26BF91" w14:textId="77777777" w:rsidR="00E871F5" w:rsidRPr="00E871F5" w:rsidRDefault="00E871F5" w:rsidP="001F1D1E">
            <w:pPr>
              <w:jc w:val="center"/>
              <w:rPr>
                <w:lang w:val="en-US"/>
              </w:rPr>
            </w:pPr>
            <w:r w:rsidRPr="00E871F5">
              <w:rPr>
                <w:lang w:val="en-US"/>
              </w:rPr>
              <w:t>27,654</w:t>
            </w:r>
          </w:p>
        </w:tc>
      </w:tr>
      <w:tr w:rsidR="00E871F5" w:rsidRPr="00E871F5" w14:paraId="3FB39331" w14:textId="77777777" w:rsidTr="00C04CCD">
        <w:trPr>
          <w:trHeight w:val="60"/>
        </w:trPr>
        <w:tc>
          <w:tcPr>
            <w:tcW w:w="737" w:type="dxa"/>
            <w:tcBorders>
              <w:top w:val="single" w:sz="2" w:space="0" w:color="00A9DD"/>
              <w:bottom w:val="single" w:sz="2" w:space="0" w:color="00A9DD"/>
            </w:tcBorders>
          </w:tcPr>
          <w:p w14:paraId="32FA3EF9" w14:textId="77777777" w:rsidR="00E871F5" w:rsidRPr="00E871F5" w:rsidRDefault="00E871F5" w:rsidP="001F1D1E">
            <w:pPr>
              <w:rPr>
                <w:lang w:val="en-US"/>
              </w:rPr>
            </w:pPr>
            <w:r w:rsidRPr="00E871F5">
              <w:rPr>
                <w:lang w:val="en-US"/>
              </w:rPr>
              <w:t>Martin Bowles</w:t>
            </w:r>
          </w:p>
        </w:tc>
        <w:tc>
          <w:tcPr>
            <w:cnfStyle w:val="000001000000" w:firstRow="0" w:lastRow="0" w:firstColumn="0" w:lastColumn="0" w:oddVBand="0" w:evenVBand="1" w:oddHBand="0" w:evenHBand="0" w:firstRowFirstColumn="0" w:firstRowLastColumn="0" w:lastRowFirstColumn="0" w:lastRowLastColumn="0"/>
            <w:tcW w:w="780" w:type="dxa"/>
            <w:tcBorders>
              <w:top w:val="single" w:sz="2" w:space="0" w:color="00A9DD"/>
              <w:bottom w:val="single" w:sz="2" w:space="0" w:color="00A9DD"/>
            </w:tcBorders>
            <w:shd w:val="clear" w:color="auto" w:fill="EBF4FA"/>
          </w:tcPr>
          <w:p w14:paraId="454EB504" w14:textId="77777777" w:rsidR="00E871F5" w:rsidRPr="00E871F5" w:rsidRDefault="00E871F5" w:rsidP="001F1D1E">
            <w:pPr>
              <w:rPr>
                <w:lang w:val="en-US"/>
              </w:rPr>
            </w:pPr>
            <w:r w:rsidRPr="00E871F5">
              <w:rPr>
                <w:lang w:val="en-US"/>
              </w:rPr>
              <w:t>Board Member</w:t>
            </w:r>
          </w:p>
        </w:tc>
        <w:tc>
          <w:tcPr>
            <w:tcW w:w="780" w:type="dxa"/>
            <w:tcBorders>
              <w:top w:val="single" w:sz="2" w:space="0" w:color="00A9DD"/>
              <w:bottom w:val="single" w:sz="2" w:space="0" w:color="00A9DD"/>
            </w:tcBorders>
          </w:tcPr>
          <w:p w14:paraId="77833D21" w14:textId="77777777" w:rsidR="00E871F5" w:rsidRPr="00E871F5" w:rsidRDefault="00E871F5" w:rsidP="001F1D1E">
            <w:pPr>
              <w:jc w:val="center"/>
              <w:cnfStyle w:val="000000000000" w:firstRow="0" w:lastRow="0" w:firstColumn="0" w:lastColumn="0" w:oddVBand="0" w:evenVBand="0" w:oddHBand="0" w:evenHBand="0" w:firstRowFirstColumn="0" w:firstRowLastColumn="0" w:lastRowFirstColumn="0" w:lastRowLastColumn="0"/>
              <w:rPr>
                <w:lang w:val="en-US"/>
              </w:rPr>
            </w:pPr>
            <w:r w:rsidRPr="00E871F5">
              <w:rPr>
                <w:lang w:val="en-US"/>
              </w:rPr>
              <w:t>25,255</w:t>
            </w:r>
          </w:p>
        </w:tc>
        <w:tc>
          <w:tcPr>
            <w:cnfStyle w:val="000001000000" w:firstRow="0" w:lastRow="0" w:firstColumn="0" w:lastColumn="0" w:oddVBand="0" w:evenVBand="1" w:oddHBand="0" w:evenHBand="0" w:firstRowFirstColumn="0" w:firstRowLastColumn="0" w:lastRowFirstColumn="0" w:lastRowLastColumn="0"/>
            <w:tcW w:w="737" w:type="dxa"/>
            <w:tcBorders>
              <w:top w:val="single" w:sz="2" w:space="0" w:color="00A9DD"/>
              <w:bottom w:val="single" w:sz="2" w:space="0" w:color="00A9DD"/>
            </w:tcBorders>
            <w:shd w:val="clear" w:color="auto" w:fill="EBF4FA"/>
          </w:tcPr>
          <w:p w14:paraId="00CD23A9" w14:textId="77777777" w:rsidR="00E871F5" w:rsidRPr="00E871F5" w:rsidRDefault="00E871F5" w:rsidP="001F1D1E">
            <w:pPr>
              <w:jc w:val="center"/>
              <w:rPr>
                <w:lang w:val="en-US"/>
              </w:rPr>
            </w:pPr>
            <w:r w:rsidRPr="00E871F5">
              <w:rPr>
                <w:lang w:val="en-US"/>
              </w:rPr>
              <w:t>–</w:t>
            </w:r>
          </w:p>
        </w:tc>
        <w:tc>
          <w:tcPr>
            <w:tcW w:w="879" w:type="dxa"/>
            <w:tcBorders>
              <w:top w:val="single" w:sz="2" w:space="0" w:color="00A9DD"/>
              <w:bottom w:val="single" w:sz="2" w:space="0" w:color="00A9DD"/>
            </w:tcBorders>
          </w:tcPr>
          <w:p w14:paraId="58DDC9DC" w14:textId="77777777" w:rsidR="00E871F5" w:rsidRPr="00E871F5" w:rsidRDefault="00E871F5" w:rsidP="001F1D1E">
            <w:pPr>
              <w:jc w:val="center"/>
              <w:cnfStyle w:val="000000000000" w:firstRow="0" w:lastRow="0" w:firstColumn="0" w:lastColumn="0" w:oddVBand="0" w:evenVBand="0" w:oddHBand="0" w:evenHBand="0" w:firstRowFirstColumn="0" w:firstRowLastColumn="0" w:lastRowFirstColumn="0" w:lastRowLastColumn="0"/>
              <w:rPr>
                <w:lang w:val="en-US"/>
              </w:rPr>
            </w:pPr>
            <w:r w:rsidRPr="00E871F5">
              <w:rPr>
                <w:lang w:val="en-US"/>
              </w:rPr>
              <w:t>–</w:t>
            </w:r>
          </w:p>
        </w:tc>
        <w:tc>
          <w:tcPr>
            <w:cnfStyle w:val="000001000000" w:firstRow="0" w:lastRow="0" w:firstColumn="0" w:lastColumn="0" w:oddVBand="0" w:evenVBand="1" w:oddHBand="0" w:evenHBand="0" w:firstRowFirstColumn="0" w:firstRowLastColumn="0" w:lastRowFirstColumn="0" w:lastRowLastColumn="0"/>
            <w:tcW w:w="1161" w:type="dxa"/>
            <w:tcBorders>
              <w:top w:val="single" w:sz="2" w:space="0" w:color="00A9DD"/>
              <w:bottom w:val="single" w:sz="2" w:space="0" w:color="00A9DD"/>
            </w:tcBorders>
            <w:shd w:val="clear" w:color="auto" w:fill="EBF4FA"/>
          </w:tcPr>
          <w:p w14:paraId="4F95D0FE" w14:textId="77777777" w:rsidR="00E871F5" w:rsidRPr="00E871F5" w:rsidRDefault="00E871F5" w:rsidP="001F1D1E">
            <w:pPr>
              <w:jc w:val="center"/>
              <w:rPr>
                <w:lang w:val="en-US"/>
              </w:rPr>
            </w:pPr>
            <w:r w:rsidRPr="00E871F5">
              <w:rPr>
                <w:lang w:val="en-US"/>
              </w:rPr>
              <w:t>2,399</w:t>
            </w:r>
          </w:p>
        </w:tc>
        <w:tc>
          <w:tcPr>
            <w:tcW w:w="643" w:type="dxa"/>
            <w:tcBorders>
              <w:top w:val="single" w:sz="2" w:space="0" w:color="00A9DD"/>
              <w:bottom w:val="single" w:sz="2" w:space="0" w:color="00A9DD"/>
            </w:tcBorders>
          </w:tcPr>
          <w:p w14:paraId="417F7DEF" w14:textId="77777777" w:rsidR="00E871F5" w:rsidRPr="00E871F5" w:rsidRDefault="00E871F5" w:rsidP="001F1D1E">
            <w:pPr>
              <w:jc w:val="center"/>
              <w:cnfStyle w:val="000000000000" w:firstRow="0" w:lastRow="0" w:firstColumn="0" w:lastColumn="0" w:oddVBand="0" w:evenVBand="0" w:oddHBand="0" w:evenHBand="0" w:firstRowFirstColumn="0" w:firstRowLastColumn="0" w:lastRowFirstColumn="0" w:lastRowLastColumn="0"/>
              <w:rPr>
                <w:lang w:val="en-US"/>
              </w:rPr>
            </w:pPr>
            <w:r w:rsidRPr="00E871F5">
              <w:rPr>
                <w:lang w:val="en-US"/>
              </w:rPr>
              <w:t>–</w:t>
            </w:r>
          </w:p>
        </w:tc>
        <w:tc>
          <w:tcPr>
            <w:cnfStyle w:val="000001000000" w:firstRow="0" w:lastRow="0" w:firstColumn="0" w:lastColumn="0" w:oddVBand="0" w:evenVBand="1" w:oddHBand="0" w:evenHBand="0" w:firstRowFirstColumn="0" w:firstRowLastColumn="0" w:lastRowFirstColumn="0" w:lastRowLastColumn="0"/>
            <w:tcW w:w="675" w:type="dxa"/>
            <w:tcBorders>
              <w:top w:val="single" w:sz="2" w:space="0" w:color="00A9DD"/>
              <w:bottom w:val="single" w:sz="2" w:space="0" w:color="00A9DD"/>
            </w:tcBorders>
            <w:shd w:val="clear" w:color="auto" w:fill="EBF4FA"/>
          </w:tcPr>
          <w:p w14:paraId="530F159C" w14:textId="77777777" w:rsidR="00E871F5" w:rsidRPr="00E871F5" w:rsidRDefault="00E871F5" w:rsidP="001F1D1E">
            <w:pPr>
              <w:jc w:val="center"/>
              <w:rPr>
                <w:lang w:val="en-US"/>
              </w:rPr>
            </w:pPr>
            <w:r w:rsidRPr="00E871F5">
              <w:rPr>
                <w:lang w:val="en-US"/>
              </w:rPr>
              <w:t>–</w:t>
            </w:r>
          </w:p>
        </w:tc>
        <w:tc>
          <w:tcPr>
            <w:tcW w:w="879" w:type="dxa"/>
            <w:tcBorders>
              <w:top w:val="single" w:sz="2" w:space="0" w:color="00A9DD"/>
              <w:bottom w:val="single" w:sz="2" w:space="0" w:color="00A9DD"/>
            </w:tcBorders>
          </w:tcPr>
          <w:p w14:paraId="04BCEF12" w14:textId="77777777" w:rsidR="00E871F5" w:rsidRPr="00E871F5" w:rsidRDefault="00E871F5" w:rsidP="001F1D1E">
            <w:pPr>
              <w:jc w:val="center"/>
              <w:cnfStyle w:val="000000000000" w:firstRow="0" w:lastRow="0" w:firstColumn="0" w:lastColumn="0" w:oddVBand="0" w:evenVBand="0" w:oddHBand="0" w:evenHBand="0" w:firstRowFirstColumn="0" w:firstRowLastColumn="0" w:lastRowFirstColumn="0" w:lastRowLastColumn="0"/>
              <w:rPr>
                <w:lang w:val="en-US"/>
              </w:rPr>
            </w:pPr>
            <w:r w:rsidRPr="00E871F5">
              <w:rPr>
                <w:lang w:val="en-US"/>
              </w:rPr>
              <w:t>–</w:t>
            </w:r>
          </w:p>
        </w:tc>
        <w:tc>
          <w:tcPr>
            <w:cnfStyle w:val="000001000000" w:firstRow="0" w:lastRow="0" w:firstColumn="0" w:lastColumn="0" w:oddVBand="0" w:evenVBand="1" w:oddHBand="0" w:evenHBand="0" w:firstRowFirstColumn="0" w:firstRowLastColumn="0" w:lastRowFirstColumn="0" w:lastRowLastColumn="0"/>
            <w:tcW w:w="1063" w:type="dxa"/>
            <w:tcBorders>
              <w:top w:val="single" w:sz="2" w:space="0" w:color="00A9DD"/>
              <w:bottom w:val="single" w:sz="2" w:space="0" w:color="00A9DD"/>
            </w:tcBorders>
            <w:shd w:val="clear" w:color="auto" w:fill="EBF4FA"/>
          </w:tcPr>
          <w:p w14:paraId="5F2C4082" w14:textId="77777777" w:rsidR="00E871F5" w:rsidRPr="00E871F5" w:rsidRDefault="00E871F5" w:rsidP="001F1D1E">
            <w:pPr>
              <w:jc w:val="center"/>
              <w:rPr>
                <w:lang w:val="en-US"/>
              </w:rPr>
            </w:pPr>
            <w:r w:rsidRPr="00E871F5">
              <w:rPr>
                <w:lang w:val="en-US"/>
              </w:rPr>
              <w:t>27,654</w:t>
            </w:r>
          </w:p>
        </w:tc>
      </w:tr>
      <w:tr w:rsidR="00E871F5" w:rsidRPr="00E871F5" w14:paraId="600CED8B" w14:textId="77777777" w:rsidTr="00C04CCD">
        <w:trPr>
          <w:trHeight w:val="60"/>
        </w:trPr>
        <w:tc>
          <w:tcPr>
            <w:tcW w:w="737" w:type="dxa"/>
            <w:tcBorders>
              <w:top w:val="single" w:sz="2" w:space="0" w:color="00A9DD"/>
              <w:bottom w:val="single" w:sz="8" w:space="0" w:color="00A9DD"/>
            </w:tcBorders>
          </w:tcPr>
          <w:p w14:paraId="6722A214" w14:textId="77777777" w:rsidR="00E871F5" w:rsidRPr="00E871F5" w:rsidRDefault="00E871F5" w:rsidP="001F1D1E">
            <w:pPr>
              <w:rPr>
                <w:lang w:val="en-US"/>
              </w:rPr>
            </w:pPr>
            <w:r w:rsidRPr="00E871F5">
              <w:rPr>
                <w:lang w:val="en-US"/>
              </w:rPr>
              <w:t>Helena Williams</w:t>
            </w:r>
          </w:p>
        </w:tc>
        <w:tc>
          <w:tcPr>
            <w:cnfStyle w:val="000001000000" w:firstRow="0" w:lastRow="0" w:firstColumn="0" w:lastColumn="0" w:oddVBand="0" w:evenVBand="1" w:oddHBand="0" w:evenHBand="0" w:firstRowFirstColumn="0" w:firstRowLastColumn="0" w:lastRowFirstColumn="0" w:lastRowLastColumn="0"/>
            <w:tcW w:w="780" w:type="dxa"/>
            <w:tcBorders>
              <w:top w:val="single" w:sz="2" w:space="0" w:color="00A9DD"/>
              <w:bottom w:val="single" w:sz="8" w:space="0" w:color="00A9DD"/>
            </w:tcBorders>
            <w:shd w:val="clear" w:color="auto" w:fill="EBF4FA"/>
          </w:tcPr>
          <w:p w14:paraId="36B0CCF5" w14:textId="77777777" w:rsidR="00E871F5" w:rsidRPr="00E871F5" w:rsidRDefault="00E871F5" w:rsidP="001F1D1E">
            <w:pPr>
              <w:rPr>
                <w:lang w:val="en-US"/>
              </w:rPr>
            </w:pPr>
            <w:r w:rsidRPr="00E871F5">
              <w:rPr>
                <w:lang w:val="en-US"/>
              </w:rPr>
              <w:t>Board Member</w:t>
            </w:r>
          </w:p>
        </w:tc>
        <w:tc>
          <w:tcPr>
            <w:tcW w:w="780" w:type="dxa"/>
            <w:tcBorders>
              <w:top w:val="single" w:sz="2" w:space="0" w:color="00A9DD"/>
              <w:bottom w:val="single" w:sz="8" w:space="0" w:color="00A9DD"/>
            </w:tcBorders>
          </w:tcPr>
          <w:p w14:paraId="37B397DD" w14:textId="77777777" w:rsidR="00E871F5" w:rsidRPr="00E871F5" w:rsidRDefault="00E871F5" w:rsidP="001F1D1E">
            <w:pPr>
              <w:jc w:val="center"/>
              <w:cnfStyle w:val="000000000000" w:firstRow="0" w:lastRow="0" w:firstColumn="0" w:lastColumn="0" w:oddVBand="0" w:evenVBand="0" w:oddHBand="0" w:evenHBand="0" w:firstRowFirstColumn="0" w:firstRowLastColumn="0" w:lastRowFirstColumn="0" w:lastRowLastColumn="0"/>
              <w:rPr>
                <w:lang w:val="en-US"/>
              </w:rPr>
            </w:pPr>
            <w:r w:rsidRPr="00E871F5">
              <w:rPr>
                <w:lang w:val="en-US"/>
              </w:rPr>
              <w:t>6,037</w:t>
            </w:r>
          </w:p>
        </w:tc>
        <w:tc>
          <w:tcPr>
            <w:cnfStyle w:val="000001000000" w:firstRow="0" w:lastRow="0" w:firstColumn="0" w:lastColumn="0" w:oddVBand="0" w:evenVBand="1" w:oddHBand="0" w:evenHBand="0" w:firstRowFirstColumn="0" w:firstRowLastColumn="0" w:lastRowFirstColumn="0" w:lastRowLastColumn="0"/>
            <w:tcW w:w="737" w:type="dxa"/>
            <w:tcBorders>
              <w:top w:val="single" w:sz="2" w:space="0" w:color="00A9DD"/>
              <w:bottom w:val="single" w:sz="8" w:space="0" w:color="00A9DD"/>
            </w:tcBorders>
            <w:shd w:val="clear" w:color="auto" w:fill="EBF4FA"/>
          </w:tcPr>
          <w:p w14:paraId="7FD5D059" w14:textId="77777777" w:rsidR="00E871F5" w:rsidRPr="00E871F5" w:rsidRDefault="00E871F5" w:rsidP="001F1D1E">
            <w:pPr>
              <w:jc w:val="center"/>
              <w:rPr>
                <w:lang w:val="en-US"/>
              </w:rPr>
            </w:pPr>
            <w:r w:rsidRPr="00E871F5">
              <w:rPr>
                <w:lang w:val="en-US"/>
              </w:rPr>
              <w:t>–</w:t>
            </w:r>
          </w:p>
        </w:tc>
        <w:tc>
          <w:tcPr>
            <w:tcW w:w="879" w:type="dxa"/>
            <w:tcBorders>
              <w:top w:val="single" w:sz="2" w:space="0" w:color="00A9DD"/>
              <w:bottom w:val="single" w:sz="8" w:space="0" w:color="00A9DD"/>
            </w:tcBorders>
          </w:tcPr>
          <w:p w14:paraId="48A6E915" w14:textId="77777777" w:rsidR="00E871F5" w:rsidRPr="00E871F5" w:rsidRDefault="00E871F5" w:rsidP="001F1D1E">
            <w:pPr>
              <w:jc w:val="center"/>
              <w:cnfStyle w:val="000000000000" w:firstRow="0" w:lastRow="0" w:firstColumn="0" w:lastColumn="0" w:oddVBand="0" w:evenVBand="0" w:oddHBand="0" w:evenHBand="0" w:firstRowFirstColumn="0" w:firstRowLastColumn="0" w:lastRowFirstColumn="0" w:lastRowLastColumn="0"/>
              <w:rPr>
                <w:lang w:val="en-US"/>
              </w:rPr>
            </w:pPr>
            <w:r w:rsidRPr="00E871F5">
              <w:rPr>
                <w:lang w:val="en-US"/>
              </w:rPr>
              <w:t>–</w:t>
            </w:r>
          </w:p>
        </w:tc>
        <w:tc>
          <w:tcPr>
            <w:cnfStyle w:val="000001000000" w:firstRow="0" w:lastRow="0" w:firstColumn="0" w:lastColumn="0" w:oddVBand="0" w:evenVBand="1" w:oddHBand="0" w:evenHBand="0" w:firstRowFirstColumn="0" w:firstRowLastColumn="0" w:lastRowFirstColumn="0" w:lastRowLastColumn="0"/>
            <w:tcW w:w="1161" w:type="dxa"/>
            <w:tcBorders>
              <w:top w:val="single" w:sz="2" w:space="0" w:color="00A9DD"/>
              <w:bottom w:val="single" w:sz="8" w:space="0" w:color="00A9DD"/>
            </w:tcBorders>
            <w:shd w:val="clear" w:color="auto" w:fill="EBF4FA"/>
          </w:tcPr>
          <w:p w14:paraId="4648A31F" w14:textId="77777777" w:rsidR="00E871F5" w:rsidRPr="00E871F5" w:rsidRDefault="00E871F5" w:rsidP="001F1D1E">
            <w:pPr>
              <w:jc w:val="center"/>
              <w:rPr>
                <w:lang w:val="en-US"/>
              </w:rPr>
            </w:pPr>
            <w:r w:rsidRPr="00E871F5">
              <w:rPr>
                <w:lang w:val="en-US"/>
              </w:rPr>
              <w:t>574</w:t>
            </w:r>
          </w:p>
        </w:tc>
        <w:tc>
          <w:tcPr>
            <w:tcW w:w="643" w:type="dxa"/>
            <w:tcBorders>
              <w:top w:val="single" w:sz="2" w:space="0" w:color="00A9DD"/>
              <w:bottom w:val="single" w:sz="8" w:space="0" w:color="00A9DD"/>
            </w:tcBorders>
          </w:tcPr>
          <w:p w14:paraId="6BA6A397" w14:textId="77777777" w:rsidR="00E871F5" w:rsidRPr="00E871F5" w:rsidRDefault="00E871F5" w:rsidP="001F1D1E">
            <w:pPr>
              <w:jc w:val="center"/>
              <w:cnfStyle w:val="000000000000" w:firstRow="0" w:lastRow="0" w:firstColumn="0" w:lastColumn="0" w:oddVBand="0" w:evenVBand="0" w:oddHBand="0" w:evenHBand="0" w:firstRowFirstColumn="0" w:firstRowLastColumn="0" w:lastRowFirstColumn="0" w:lastRowLastColumn="0"/>
              <w:rPr>
                <w:lang w:val="en-US"/>
              </w:rPr>
            </w:pPr>
            <w:r w:rsidRPr="00E871F5">
              <w:rPr>
                <w:lang w:val="en-US"/>
              </w:rPr>
              <w:t>–</w:t>
            </w:r>
          </w:p>
        </w:tc>
        <w:tc>
          <w:tcPr>
            <w:cnfStyle w:val="000001000000" w:firstRow="0" w:lastRow="0" w:firstColumn="0" w:lastColumn="0" w:oddVBand="0" w:evenVBand="1" w:oddHBand="0" w:evenHBand="0" w:firstRowFirstColumn="0" w:firstRowLastColumn="0" w:lastRowFirstColumn="0" w:lastRowLastColumn="0"/>
            <w:tcW w:w="675" w:type="dxa"/>
            <w:tcBorders>
              <w:top w:val="single" w:sz="2" w:space="0" w:color="00A9DD"/>
              <w:bottom w:val="single" w:sz="8" w:space="0" w:color="00A9DD"/>
            </w:tcBorders>
            <w:shd w:val="clear" w:color="auto" w:fill="EBF4FA"/>
          </w:tcPr>
          <w:p w14:paraId="72DED50F" w14:textId="77777777" w:rsidR="00E871F5" w:rsidRPr="00E871F5" w:rsidRDefault="00E871F5" w:rsidP="001F1D1E">
            <w:pPr>
              <w:jc w:val="center"/>
              <w:rPr>
                <w:lang w:val="en-US"/>
              </w:rPr>
            </w:pPr>
            <w:r w:rsidRPr="00E871F5">
              <w:rPr>
                <w:lang w:val="en-US"/>
              </w:rPr>
              <w:t>–</w:t>
            </w:r>
          </w:p>
        </w:tc>
        <w:tc>
          <w:tcPr>
            <w:tcW w:w="879" w:type="dxa"/>
            <w:tcBorders>
              <w:top w:val="single" w:sz="2" w:space="0" w:color="00A9DD"/>
              <w:bottom w:val="single" w:sz="8" w:space="0" w:color="00A9DD"/>
            </w:tcBorders>
          </w:tcPr>
          <w:p w14:paraId="69A08E5E" w14:textId="77777777" w:rsidR="00E871F5" w:rsidRPr="00E871F5" w:rsidRDefault="00E871F5" w:rsidP="001F1D1E">
            <w:pPr>
              <w:jc w:val="center"/>
              <w:cnfStyle w:val="000000000000" w:firstRow="0" w:lastRow="0" w:firstColumn="0" w:lastColumn="0" w:oddVBand="0" w:evenVBand="0" w:oddHBand="0" w:evenHBand="0" w:firstRowFirstColumn="0" w:firstRowLastColumn="0" w:lastRowFirstColumn="0" w:lastRowLastColumn="0"/>
              <w:rPr>
                <w:lang w:val="en-US"/>
              </w:rPr>
            </w:pPr>
            <w:r w:rsidRPr="00E871F5">
              <w:rPr>
                <w:lang w:val="en-US"/>
              </w:rPr>
              <w:t>–</w:t>
            </w:r>
          </w:p>
        </w:tc>
        <w:tc>
          <w:tcPr>
            <w:cnfStyle w:val="000001000000" w:firstRow="0" w:lastRow="0" w:firstColumn="0" w:lastColumn="0" w:oddVBand="0" w:evenVBand="1" w:oddHBand="0" w:evenHBand="0" w:firstRowFirstColumn="0" w:firstRowLastColumn="0" w:lastRowFirstColumn="0" w:lastRowLastColumn="0"/>
            <w:tcW w:w="1063" w:type="dxa"/>
            <w:tcBorders>
              <w:top w:val="single" w:sz="2" w:space="0" w:color="00A9DD"/>
              <w:bottom w:val="single" w:sz="8" w:space="0" w:color="00A9DD"/>
            </w:tcBorders>
            <w:shd w:val="clear" w:color="auto" w:fill="EBF4FA"/>
          </w:tcPr>
          <w:p w14:paraId="4F8297F8" w14:textId="77777777" w:rsidR="00E871F5" w:rsidRPr="00E871F5" w:rsidRDefault="00E871F5" w:rsidP="001F1D1E">
            <w:pPr>
              <w:jc w:val="center"/>
              <w:rPr>
                <w:lang w:val="en-US"/>
              </w:rPr>
            </w:pPr>
            <w:r w:rsidRPr="00E871F5">
              <w:rPr>
                <w:lang w:val="en-US"/>
              </w:rPr>
              <w:t>6,611</w:t>
            </w:r>
          </w:p>
        </w:tc>
      </w:tr>
      <w:tr w:rsidR="00727018" w:rsidRPr="00E871F5" w14:paraId="3E0C2338" w14:textId="77777777" w:rsidTr="00C04CCD">
        <w:trPr>
          <w:cnfStyle w:val="010000000000" w:firstRow="0" w:lastRow="1" w:firstColumn="0" w:lastColumn="0" w:oddVBand="0" w:evenVBand="0" w:oddHBand="0" w:evenHBand="0" w:firstRowFirstColumn="0" w:firstRowLastColumn="0" w:lastRowFirstColumn="0" w:lastRowLastColumn="0"/>
          <w:trHeight w:val="60"/>
        </w:trPr>
        <w:tc>
          <w:tcPr>
            <w:tcW w:w="737" w:type="dxa"/>
            <w:tcBorders>
              <w:top w:val="single" w:sz="8" w:space="0" w:color="00A9DD"/>
              <w:bottom w:val="single" w:sz="8" w:space="0" w:color="00A9DD"/>
            </w:tcBorders>
          </w:tcPr>
          <w:p w14:paraId="6416D3A4" w14:textId="2E54FE71" w:rsidR="00727018" w:rsidRPr="00E871F5" w:rsidRDefault="00727018" w:rsidP="001F1D1E">
            <w:pPr>
              <w:rPr>
                <w:lang w:val="en-US"/>
              </w:rPr>
            </w:pPr>
            <w:r>
              <w:rPr>
                <w:lang w:val="en-US"/>
              </w:rPr>
              <w:t>Total</w:t>
            </w:r>
          </w:p>
        </w:tc>
        <w:tc>
          <w:tcPr>
            <w:cnfStyle w:val="000001000000" w:firstRow="0" w:lastRow="0" w:firstColumn="0" w:lastColumn="0" w:oddVBand="0" w:evenVBand="1" w:oddHBand="0" w:evenHBand="0" w:firstRowFirstColumn="0" w:firstRowLastColumn="0" w:lastRowFirstColumn="0" w:lastRowLastColumn="0"/>
            <w:tcW w:w="780" w:type="dxa"/>
            <w:tcBorders>
              <w:top w:val="single" w:sz="8" w:space="0" w:color="00A9DD"/>
              <w:bottom w:val="single" w:sz="8" w:space="0" w:color="00A9DD"/>
            </w:tcBorders>
            <w:shd w:val="clear" w:color="auto" w:fill="EBF4FA"/>
          </w:tcPr>
          <w:p w14:paraId="5AC225CD" w14:textId="77777777" w:rsidR="00727018" w:rsidRPr="00E871F5" w:rsidRDefault="00727018" w:rsidP="001F1D1E">
            <w:pPr>
              <w:rPr>
                <w:lang w:val="en-US"/>
              </w:rPr>
            </w:pPr>
          </w:p>
        </w:tc>
        <w:tc>
          <w:tcPr>
            <w:tcW w:w="780" w:type="dxa"/>
            <w:tcBorders>
              <w:top w:val="single" w:sz="8" w:space="0" w:color="00A9DD"/>
              <w:bottom w:val="single" w:sz="8" w:space="0" w:color="00A9DD"/>
            </w:tcBorders>
          </w:tcPr>
          <w:p w14:paraId="6531008A" w14:textId="429C4DB8" w:rsidR="00727018" w:rsidRPr="00E871F5" w:rsidRDefault="00727018" w:rsidP="001F1D1E">
            <w:pPr>
              <w:jc w:val="center"/>
              <w:cnfStyle w:val="010000000000" w:firstRow="0" w:lastRow="1" w:firstColumn="0" w:lastColumn="0" w:oddVBand="0" w:evenVBand="0" w:oddHBand="0" w:evenHBand="0" w:firstRowFirstColumn="0" w:firstRowLastColumn="0" w:lastRowFirstColumn="0" w:lastRowLastColumn="0"/>
              <w:rPr>
                <w:lang w:val="en-US"/>
              </w:rPr>
            </w:pPr>
            <w:r w:rsidRPr="00727018">
              <w:rPr>
                <w:lang w:val="en-US"/>
              </w:rPr>
              <w:t>959,473</w:t>
            </w:r>
          </w:p>
        </w:tc>
        <w:tc>
          <w:tcPr>
            <w:cnfStyle w:val="000001000000" w:firstRow="0" w:lastRow="0" w:firstColumn="0" w:lastColumn="0" w:oddVBand="0" w:evenVBand="1" w:oddHBand="0" w:evenHBand="0" w:firstRowFirstColumn="0" w:firstRowLastColumn="0" w:lastRowFirstColumn="0" w:lastRowLastColumn="0"/>
            <w:tcW w:w="737" w:type="dxa"/>
            <w:tcBorders>
              <w:top w:val="single" w:sz="8" w:space="0" w:color="00A9DD"/>
              <w:bottom w:val="single" w:sz="8" w:space="0" w:color="00A9DD"/>
            </w:tcBorders>
            <w:shd w:val="clear" w:color="auto" w:fill="EBF4FA"/>
          </w:tcPr>
          <w:p w14:paraId="23EE8A85" w14:textId="10BD567C" w:rsidR="00727018" w:rsidRPr="00E871F5" w:rsidRDefault="00727018" w:rsidP="001F1D1E">
            <w:pPr>
              <w:jc w:val="center"/>
              <w:rPr>
                <w:lang w:val="en-US"/>
              </w:rPr>
            </w:pPr>
            <w:r w:rsidRPr="00727018">
              <w:rPr>
                <w:lang w:val="en-US"/>
              </w:rPr>
              <w:t>33,033</w:t>
            </w:r>
          </w:p>
        </w:tc>
        <w:tc>
          <w:tcPr>
            <w:tcW w:w="879" w:type="dxa"/>
            <w:tcBorders>
              <w:top w:val="single" w:sz="8" w:space="0" w:color="00A9DD"/>
              <w:bottom w:val="single" w:sz="8" w:space="0" w:color="00A9DD"/>
            </w:tcBorders>
          </w:tcPr>
          <w:p w14:paraId="1144E8BC" w14:textId="700DDDB4" w:rsidR="00727018" w:rsidRPr="00E871F5" w:rsidRDefault="00727018" w:rsidP="001F1D1E">
            <w:pPr>
              <w:jc w:val="center"/>
              <w:cnfStyle w:val="010000000000" w:firstRow="0" w:lastRow="1" w:firstColumn="0" w:lastColumn="0" w:oddVBand="0" w:evenVBand="0" w:oddHBand="0" w:evenHBand="0" w:firstRowFirstColumn="0" w:firstRowLastColumn="0" w:lastRowFirstColumn="0" w:lastRowLastColumn="0"/>
              <w:rPr>
                <w:lang w:val="en-US"/>
              </w:rPr>
            </w:pPr>
            <w:r w:rsidRPr="00727018">
              <w:rPr>
                <w:lang w:val="en-US"/>
              </w:rPr>
              <w:t>46,210</w:t>
            </w:r>
          </w:p>
        </w:tc>
        <w:tc>
          <w:tcPr>
            <w:cnfStyle w:val="000001000000" w:firstRow="0" w:lastRow="0" w:firstColumn="0" w:lastColumn="0" w:oddVBand="0" w:evenVBand="1" w:oddHBand="0" w:evenHBand="0" w:firstRowFirstColumn="0" w:firstRowLastColumn="0" w:lastRowFirstColumn="0" w:lastRowLastColumn="0"/>
            <w:tcW w:w="1161" w:type="dxa"/>
            <w:tcBorders>
              <w:top w:val="single" w:sz="8" w:space="0" w:color="00A9DD"/>
              <w:bottom w:val="single" w:sz="8" w:space="0" w:color="00A9DD"/>
            </w:tcBorders>
            <w:shd w:val="clear" w:color="auto" w:fill="EBF4FA"/>
          </w:tcPr>
          <w:p w14:paraId="1BA134AA" w14:textId="413E4CFB" w:rsidR="00727018" w:rsidRPr="00E871F5" w:rsidRDefault="00727018" w:rsidP="001F1D1E">
            <w:pPr>
              <w:jc w:val="center"/>
              <w:rPr>
                <w:lang w:val="en-US"/>
              </w:rPr>
            </w:pPr>
            <w:r w:rsidRPr="00727018">
              <w:rPr>
                <w:lang w:val="en-US"/>
              </w:rPr>
              <w:t>94,105</w:t>
            </w:r>
          </w:p>
        </w:tc>
        <w:tc>
          <w:tcPr>
            <w:tcW w:w="643" w:type="dxa"/>
            <w:tcBorders>
              <w:top w:val="single" w:sz="8" w:space="0" w:color="00A9DD"/>
              <w:bottom w:val="single" w:sz="8" w:space="0" w:color="00A9DD"/>
            </w:tcBorders>
          </w:tcPr>
          <w:p w14:paraId="126E125C" w14:textId="32152949" w:rsidR="00727018" w:rsidRPr="00E871F5" w:rsidRDefault="00727018" w:rsidP="001F1D1E">
            <w:pPr>
              <w:jc w:val="center"/>
              <w:cnfStyle w:val="010000000000" w:firstRow="0" w:lastRow="1" w:firstColumn="0" w:lastColumn="0" w:oddVBand="0" w:evenVBand="0" w:oddHBand="0" w:evenHBand="0" w:firstRowFirstColumn="0" w:firstRowLastColumn="0" w:lastRowFirstColumn="0" w:lastRowLastColumn="0"/>
              <w:rPr>
                <w:lang w:val="en-US"/>
              </w:rPr>
            </w:pPr>
            <w:r w:rsidRPr="00727018">
              <w:rPr>
                <w:lang w:val="en-US"/>
              </w:rPr>
              <w:t>24,298</w:t>
            </w:r>
          </w:p>
        </w:tc>
        <w:tc>
          <w:tcPr>
            <w:cnfStyle w:val="000001000000" w:firstRow="0" w:lastRow="0" w:firstColumn="0" w:lastColumn="0" w:oddVBand="0" w:evenVBand="1" w:oddHBand="0" w:evenHBand="0" w:firstRowFirstColumn="0" w:firstRowLastColumn="0" w:lastRowFirstColumn="0" w:lastRowLastColumn="0"/>
            <w:tcW w:w="675" w:type="dxa"/>
            <w:tcBorders>
              <w:top w:val="single" w:sz="8" w:space="0" w:color="00A9DD"/>
              <w:bottom w:val="single" w:sz="8" w:space="0" w:color="00A9DD"/>
            </w:tcBorders>
            <w:shd w:val="clear" w:color="auto" w:fill="EBF4FA"/>
          </w:tcPr>
          <w:p w14:paraId="23C31A88" w14:textId="0B714E6F" w:rsidR="00727018" w:rsidRPr="00E871F5" w:rsidRDefault="00727018" w:rsidP="001F1D1E">
            <w:pPr>
              <w:jc w:val="center"/>
              <w:rPr>
                <w:lang w:val="en-US"/>
              </w:rPr>
            </w:pPr>
            <w:r w:rsidRPr="00727018">
              <w:rPr>
                <w:lang w:val="en-US"/>
              </w:rPr>
              <w:t>–</w:t>
            </w:r>
          </w:p>
        </w:tc>
        <w:tc>
          <w:tcPr>
            <w:tcW w:w="879" w:type="dxa"/>
            <w:tcBorders>
              <w:top w:val="single" w:sz="8" w:space="0" w:color="00A9DD"/>
              <w:bottom w:val="single" w:sz="8" w:space="0" w:color="00A9DD"/>
            </w:tcBorders>
          </w:tcPr>
          <w:p w14:paraId="0EDD9559" w14:textId="26874BEB" w:rsidR="00727018" w:rsidRPr="00E871F5" w:rsidRDefault="00727018" w:rsidP="001F1D1E">
            <w:pPr>
              <w:jc w:val="center"/>
              <w:cnfStyle w:val="010000000000" w:firstRow="0" w:lastRow="1" w:firstColumn="0" w:lastColumn="0" w:oddVBand="0" w:evenVBand="0" w:oddHBand="0" w:evenHBand="0" w:firstRowFirstColumn="0" w:firstRowLastColumn="0" w:lastRowFirstColumn="0" w:lastRowLastColumn="0"/>
              <w:rPr>
                <w:lang w:val="en-US"/>
              </w:rPr>
            </w:pPr>
            <w:r w:rsidRPr="00727018">
              <w:rPr>
                <w:lang w:val="en-US"/>
              </w:rPr>
              <w:t>–</w:t>
            </w:r>
          </w:p>
        </w:tc>
        <w:tc>
          <w:tcPr>
            <w:cnfStyle w:val="000001000000" w:firstRow="0" w:lastRow="0" w:firstColumn="0" w:lastColumn="0" w:oddVBand="0" w:evenVBand="1" w:oddHBand="0" w:evenHBand="0" w:firstRowFirstColumn="0" w:firstRowLastColumn="0" w:lastRowFirstColumn="0" w:lastRowLastColumn="0"/>
            <w:tcW w:w="1063" w:type="dxa"/>
            <w:tcBorders>
              <w:top w:val="single" w:sz="8" w:space="0" w:color="00A9DD"/>
              <w:bottom w:val="single" w:sz="8" w:space="0" w:color="00A9DD"/>
            </w:tcBorders>
            <w:shd w:val="clear" w:color="auto" w:fill="EBF4FA"/>
          </w:tcPr>
          <w:p w14:paraId="65B724D0" w14:textId="3153E188" w:rsidR="00727018" w:rsidRPr="00E871F5" w:rsidRDefault="00727018" w:rsidP="001F1D1E">
            <w:pPr>
              <w:jc w:val="center"/>
              <w:rPr>
                <w:lang w:val="en-US"/>
              </w:rPr>
            </w:pPr>
            <w:r w:rsidRPr="00727018">
              <w:rPr>
                <w:lang w:val="en-US"/>
              </w:rPr>
              <w:t>1,157,119</w:t>
            </w:r>
          </w:p>
        </w:tc>
      </w:tr>
    </w:tbl>
    <w:p w14:paraId="1AE7FB4F" w14:textId="77777777" w:rsidR="001F1D1E" w:rsidRDefault="001F1D1E">
      <w:pPr>
        <w:rPr>
          <w:lang w:val="en-US"/>
        </w:rPr>
      </w:pPr>
      <w:r>
        <w:rPr>
          <w:lang w:val="en-US"/>
        </w:rPr>
        <w:br w:type="page"/>
      </w:r>
    </w:p>
    <w:p w14:paraId="3F79B235" w14:textId="7CDEA7D0" w:rsidR="00E871F5" w:rsidRPr="00E871F5" w:rsidRDefault="00E871F5" w:rsidP="003518B6">
      <w:pPr>
        <w:pStyle w:val="TableTitle"/>
        <w:spacing w:before="0"/>
        <w:rPr>
          <w:lang w:val="en-GB"/>
        </w:rPr>
      </w:pPr>
      <w:r w:rsidRPr="00E871F5">
        <w:rPr>
          <w:lang w:val="en-GB"/>
        </w:rPr>
        <w:t>Remuneration paid to executives, 2018–19</w:t>
      </w:r>
      <w:r w:rsidR="008D59EA">
        <w:rPr>
          <w:lang w:val="en-GB"/>
        </w:rPr>
        <w:br/>
      </w:r>
    </w:p>
    <w:tbl>
      <w:tblPr>
        <w:tblStyle w:val="DefaultTable2"/>
        <w:tblW w:w="8413" w:type="dxa"/>
        <w:tblLayout w:type="fixed"/>
        <w:tblCellMar>
          <w:left w:w="28" w:type="dxa"/>
          <w:right w:w="28" w:type="dxa"/>
        </w:tblCellMar>
        <w:tblLook w:val="0220" w:firstRow="1" w:lastRow="0" w:firstColumn="0" w:lastColumn="0" w:noHBand="1" w:noVBand="0"/>
        <w:tblDescription w:val="Due to the complexity of this document no table summary has been provided. If you need assistance with the structure of this table, please email the Australian Commission on Safety and Quality in Health Care at communications@safetyandquality.gov.au."/>
      </w:tblPr>
      <w:tblGrid>
        <w:gridCol w:w="1035"/>
        <w:gridCol w:w="717"/>
        <w:gridCol w:w="665"/>
        <w:gridCol w:w="644"/>
        <w:gridCol w:w="865"/>
        <w:gridCol w:w="1195"/>
        <w:gridCol w:w="669"/>
        <w:gridCol w:w="740"/>
        <w:gridCol w:w="885"/>
        <w:gridCol w:w="998"/>
      </w:tblGrid>
      <w:tr w:rsidR="00E871F5" w:rsidRPr="00786E40" w14:paraId="73C9D00A" w14:textId="77777777" w:rsidTr="00786E40">
        <w:trPr>
          <w:cnfStyle w:val="100000000000" w:firstRow="1" w:lastRow="0" w:firstColumn="0" w:lastColumn="0" w:oddVBand="0" w:evenVBand="0" w:oddHBand="0" w:evenHBand="0" w:firstRowFirstColumn="0" w:firstRowLastColumn="0" w:lastRowFirstColumn="0" w:lastRowLastColumn="0"/>
          <w:trHeight w:val="60"/>
          <w:tblHeader/>
        </w:trPr>
        <w:tc>
          <w:tcPr>
            <w:tcW w:w="1035" w:type="dxa"/>
            <w:vMerge w:val="restart"/>
            <w:vAlign w:val="bottom"/>
          </w:tcPr>
          <w:p w14:paraId="026C85C7" w14:textId="77777777" w:rsidR="00E871F5" w:rsidRPr="00786E40" w:rsidRDefault="00E871F5" w:rsidP="001F1D1E">
            <w:pPr>
              <w:rPr>
                <w:spacing w:val="-2"/>
                <w:sz w:val="13"/>
                <w:szCs w:val="13"/>
                <w:lang w:val="en-GB"/>
              </w:rPr>
            </w:pPr>
            <w:r w:rsidRPr="00786E40">
              <w:rPr>
                <w:spacing w:val="-2"/>
                <w:sz w:val="13"/>
                <w:szCs w:val="13"/>
                <w:lang w:val="en-GB"/>
              </w:rPr>
              <w:t>Remuneration band ($)</w:t>
            </w:r>
          </w:p>
        </w:tc>
        <w:tc>
          <w:tcPr>
            <w:cnfStyle w:val="000001000000" w:firstRow="0" w:lastRow="0" w:firstColumn="0" w:lastColumn="0" w:oddVBand="0" w:evenVBand="1" w:oddHBand="0" w:evenHBand="0" w:firstRowFirstColumn="0" w:firstRowLastColumn="0" w:lastRowFirstColumn="0" w:lastRowLastColumn="0"/>
            <w:tcW w:w="717" w:type="dxa"/>
            <w:vMerge w:val="restart"/>
            <w:vAlign w:val="bottom"/>
          </w:tcPr>
          <w:p w14:paraId="1854D306" w14:textId="77777777" w:rsidR="00E871F5" w:rsidRPr="00786E40" w:rsidRDefault="00E871F5" w:rsidP="00786E40">
            <w:pPr>
              <w:jc w:val="center"/>
              <w:rPr>
                <w:spacing w:val="-2"/>
                <w:sz w:val="13"/>
                <w:szCs w:val="13"/>
                <w:lang w:val="en-GB"/>
              </w:rPr>
            </w:pPr>
            <w:r w:rsidRPr="00786E40">
              <w:rPr>
                <w:spacing w:val="-2"/>
                <w:sz w:val="13"/>
                <w:szCs w:val="13"/>
                <w:lang w:val="en-GB"/>
              </w:rPr>
              <w:t>Number of senior executives</w:t>
            </w:r>
          </w:p>
        </w:tc>
        <w:tc>
          <w:tcPr>
            <w:tcW w:w="2174" w:type="dxa"/>
            <w:gridSpan w:val="3"/>
            <w:tcBorders>
              <w:bottom w:val="single" w:sz="8" w:space="0" w:color="00A9DD"/>
            </w:tcBorders>
            <w:vAlign w:val="bottom"/>
          </w:tcPr>
          <w:p w14:paraId="09305BB6" w14:textId="77777777" w:rsidR="00E871F5" w:rsidRPr="00786E40" w:rsidRDefault="00E871F5" w:rsidP="001F1D1E">
            <w:pPr>
              <w:jc w:val="center"/>
              <w:cnfStyle w:val="100000000000" w:firstRow="1" w:lastRow="0" w:firstColumn="0" w:lastColumn="0" w:oddVBand="0" w:evenVBand="0" w:oddHBand="0" w:evenHBand="0" w:firstRowFirstColumn="0" w:firstRowLastColumn="0" w:lastRowFirstColumn="0" w:lastRowLastColumn="0"/>
              <w:rPr>
                <w:spacing w:val="-2"/>
                <w:sz w:val="13"/>
                <w:szCs w:val="13"/>
                <w:lang w:val="en-GB"/>
              </w:rPr>
            </w:pPr>
            <w:r w:rsidRPr="00786E40">
              <w:rPr>
                <w:spacing w:val="-2"/>
                <w:sz w:val="13"/>
                <w:szCs w:val="13"/>
                <w:lang w:val="en-GB"/>
              </w:rPr>
              <w:t>Short-term benefits</w:t>
            </w:r>
          </w:p>
        </w:tc>
        <w:tc>
          <w:tcPr>
            <w:cnfStyle w:val="000001000000" w:firstRow="0" w:lastRow="0" w:firstColumn="0" w:lastColumn="0" w:oddVBand="0" w:evenVBand="1" w:oddHBand="0" w:evenHBand="0" w:firstRowFirstColumn="0" w:firstRowLastColumn="0" w:lastRowFirstColumn="0" w:lastRowLastColumn="0"/>
            <w:tcW w:w="1195" w:type="dxa"/>
            <w:tcBorders>
              <w:bottom w:val="single" w:sz="8" w:space="0" w:color="00A9DD"/>
            </w:tcBorders>
            <w:vAlign w:val="bottom"/>
          </w:tcPr>
          <w:p w14:paraId="1F3B0706" w14:textId="77777777" w:rsidR="00E871F5" w:rsidRPr="00786E40" w:rsidRDefault="00E871F5" w:rsidP="001F1D1E">
            <w:pPr>
              <w:jc w:val="center"/>
              <w:rPr>
                <w:spacing w:val="-2"/>
                <w:sz w:val="13"/>
                <w:szCs w:val="13"/>
                <w:lang w:val="en-GB"/>
              </w:rPr>
            </w:pPr>
            <w:r w:rsidRPr="00786E40">
              <w:rPr>
                <w:spacing w:val="-2"/>
                <w:sz w:val="13"/>
                <w:szCs w:val="13"/>
                <w:lang w:val="en-GB"/>
              </w:rPr>
              <w:t>Post-employment benefits</w:t>
            </w:r>
          </w:p>
        </w:tc>
        <w:tc>
          <w:tcPr>
            <w:tcW w:w="1409" w:type="dxa"/>
            <w:gridSpan w:val="2"/>
            <w:tcBorders>
              <w:bottom w:val="single" w:sz="8" w:space="0" w:color="00A9DD"/>
            </w:tcBorders>
            <w:vAlign w:val="bottom"/>
          </w:tcPr>
          <w:p w14:paraId="3689239B" w14:textId="77777777" w:rsidR="00E871F5" w:rsidRPr="00786E40" w:rsidRDefault="00E871F5" w:rsidP="001F1D1E">
            <w:pPr>
              <w:jc w:val="center"/>
              <w:cnfStyle w:val="100000000000" w:firstRow="1" w:lastRow="0" w:firstColumn="0" w:lastColumn="0" w:oddVBand="0" w:evenVBand="0" w:oddHBand="0" w:evenHBand="0" w:firstRowFirstColumn="0" w:firstRowLastColumn="0" w:lastRowFirstColumn="0" w:lastRowLastColumn="0"/>
              <w:rPr>
                <w:spacing w:val="-2"/>
                <w:sz w:val="13"/>
                <w:szCs w:val="13"/>
                <w:lang w:val="en-GB"/>
              </w:rPr>
            </w:pPr>
            <w:r w:rsidRPr="00786E40">
              <w:rPr>
                <w:spacing w:val="-2"/>
                <w:sz w:val="13"/>
                <w:szCs w:val="13"/>
                <w:lang w:val="en-GB"/>
              </w:rPr>
              <w:t>Long-term benefits</w:t>
            </w:r>
          </w:p>
        </w:tc>
        <w:tc>
          <w:tcPr>
            <w:cnfStyle w:val="000001000000" w:firstRow="0" w:lastRow="0" w:firstColumn="0" w:lastColumn="0" w:oddVBand="0" w:evenVBand="1" w:oddHBand="0" w:evenHBand="0" w:firstRowFirstColumn="0" w:firstRowLastColumn="0" w:lastRowFirstColumn="0" w:lastRowLastColumn="0"/>
            <w:tcW w:w="885" w:type="dxa"/>
            <w:vMerge w:val="restart"/>
            <w:vAlign w:val="bottom"/>
          </w:tcPr>
          <w:p w14:paraId="4627D483" w14:textId="77777777" w:rsidR="00E871F5" w:rsidRPr="00786E40" w:rsidRDefault="00E871F5" w:rsidP="001F1D1E">
            <w:pPr>
              <w:jc w:val="center"/>
              <w:rPr>
                <w:spacing w:val="-2"/>
                <w:sz w:val="13"/>
                <w:szCs w:val="13"/>
                <w:lang w:val="en-GB"/>
              </w:rPr>
            </w:pPr>
            <w:r w:rsidRPr="00786E40">
              <w:rPr>
                <w:spacing w:val="-2"/>
                <w:sz w:val="13"/>
                <w:szCs w:val="13"/>
                <w:lang w:val="en-GB"/>
              </w:rPr>
              <w:t xml:space="preserve">Average termination benefits </w:t>
            </w:r>
            <w:r w:rsidRPr="00786E40">
              <w:rPr>
                <w:spacing w:val="-2"/>
                <w:sz w:val="13"/>
                <w:szCs w:val="13"/>
                <w:lang w:val="en-GB"/>
              </w:rPr>
              <w:br/>
              <w:t>($)</w:t>
            </w:r>
          </w:p>
        </w:tc>
        <w:tc>
          <w:tcPr>
            <w:tcW w:w="998" w:type="dxa"/>
            <w:vMerge w:val="restart"/>
            <w:vAlign w:val="bottom"/>
          </w:tcPr>
          <w:p w14:paraId="01109251" w14:textId="77777777" w:rsidR="00E871F5" w:rsidRPr="00786E40" w:rsidRDefault="00E871F5" w:rsidP="001F1D1E">
            <w:pPr>
              <w:jc w:val="center"/>
              <w:cnfStyle w:val="100000000000" w:firstRow="1" w:lastRow="0" w:firstColumn="0" w:lastColumn="0" w:oddVBand="0" w:evenVBand="0" w:oddHBand="0" w:evenHBand="0" w:firstRowFirstColumn="0" w:firstRowLastColumn="0" w:lastRowFirstColumn="0" w:lastRowLastColumn="0"/>
              <w:rPr>
                <w:spacing w:val="-2"/>
                <w:sz w:val="13"/>
                <w:szCs w:val="13"/>
                <w:lang w:val="en-GB"/>
              </w:rPr>
            </w:pPr>
            <w:r w:rsidRPr="00786E40">
              <w:rPr>
                <w:spacing w:val="-2"/>
                <w:sz w:val="13"/>
                <w:szCs w:val="13"/>
                <w:lang w:val="en-GB"/>
              </w:rPr>
              <w:t>Average total remuneration ($)</w:t>
            </w:r>
          </w:p>
        </w:tc>
      </w:tr>
      <w:tr w:rsidR="00E871F5" w:rsidRPr="00786E40" w14:paraId="098788EF" w14:textId="77777777" w:rsidTr="00786E40">
        <w:trPr>
          <w:cnfStyle w:val="100000000000" w:firstRow="1" w:lastRow="0" w:firstColumn="0" w:lastColumn="0" w:oddVBand="0" w:evenVBand="0" w:oddHBand="0" w:evenHBand="0" w:firstRowFirstColumn="0" w:firstRowLastColumn="0" w:lastRowFirstColumn="0" w:lastRowLastColumn="0"/>
          <w:trHeight w:val="60"/>
          <w:tblHeader/>
        </w:trPr>
        <w:tc>
          <w:tcPr>
            <w:tcW w:w="1035" w:type="dxa"/>
            <w:vMerge/>
            <w:tcBorders>
              <w:bottom w:val="single" w:sz="8" w:space="0" w:color="00A9DD"/>
            </w:tcBorders>
            <w:vAlign w:val="bottom"/>
          </w:tcPr>
          <w:p w14:paraId="203F0CB1" w14:textId="77777777" w:rsidR="00E871F5" w:rsidRPr="00786E40" w:rsidRDefault="00E871F5" w:rsidP="001F1D1E">
            <w:pPr>
              <w:rPr>
                <w:spacing w:val="-2"/>
                <w:sz w:val="13"/>
                <w:szCs w:val="13"/>
                <w:lang w:val="en-GB"/>
              </w:rPr>
            </w:pPr>
          </w:p>
        </w:tc>
        <w:tc>
          <w:tcPr>
            <w:cnfStyle w:val="000001000000" w:firstRow="0" w:lastRow="0" w:firstColumn="0" w:lastColumn="0" w:oddVBand="0" w:evenVBand="1" w:oddHBand="0" w:evenHBand="0" w:firstRowFirstColumn="0" w:firstRowLastColumn="0" w:lastRowFirstColumn="0" w:lastRowLastColumn="0"/>
            <w:tcW w:w="717" w:type="dxa"/>
            <w:vMerge/>
            <w:tcBorders>
              <w:bottom w:val="single" w:sz="8" w:space="0" w:color="00A9DD"/>
            </w:tcBorders>
            <w:vAlign w:val="bottom"/>
          </w:tcPr>
          <w:p w14:paraId="2DD6A776" w14:textId="77777777" w:rsidR="00E871F5" w:rsidRPr="00786E40" w:rsidRDefault="00E871F5" w:rsidP="00786E40">
            <w:pPr>
              <w:jc w:val="center"/>
              <w:rPr>
                <w:spacing w:val="-2"/>
                <w:sz w:val="13"/>
                <w:szCs w:val="13"/>
                <w:lang w:val="en-GB"/>
              </w:rPr>
            </w:pPr>
          </w:p>
        </w:tc>
        <w:tc>
          <w:tcPr>
            <w:tcW w:w="665" w:type="dxa"/>
            <w:tcBorders>
              <w:top w:val="single" w:sz="8" w:space="0" w:color="00A9DD"/>
              <w:bottom w:val="single" w:sz="8" w:space="0" w:color="00A9DD"/>
            </w:tcBorders>
            <w:vAlign w:val="bottom"/>
          </w:tcPr>
          <w:p w14:paraId="1EE32672" w14:textId="77777777" w:rsidR="00E871F5" w:rsidRPr="00786E40" w:rsidRDefault="00E871F5" w:rsidP="001F1D1E">
            <w:pPr>
              <w:jc w:val="center"/>
              <w:cnfStyle w:val="100000000000" w:firstRow="1" w:lastRow="0" w:firstColumn="0" w:lastColumn="0" w:oddVBand="0" w:evenVBand="0" w:oddHBand="0" w:evenHBand="0" w:firstRowFirstColumn="0" w:firstRowLastColumn="0" w:lastRowFirstColumn="0" w:lastRowLastColumn="0"/>
              <w:rPr>
                <w:spacing w:val="-2"/>
                <w:sz w:val="13"/>
                <w:szCs w:val="13"/>
                <w:lang w:val="en-GB"/>
              </w:rPr>
            </w:pPr>
            <w:r w:rsidRPr="00786E40">
              <w:rPr>
                <w:spacing w:val="-2"/>
                <w:sz w:val="13"/>
                <w:szCs w:val="13"/>
                <w:lang w:val="en-GB"/>
              </w:rPr>
              <w:t xml:space="preserve">Average base salary </w:t>
            </w:r>
            <w:r w:rsidRPr="00786E40">
              <w:rPr>
                <w:spacing w:val="-2"/>
                <w:sz w:val="13"/>
                <w:szCs w:val="13"/>
                <w:lang w:val="en-GB"/>
              </w:rPr>
              <w:br/>
              <w:t>($)</w:t>
            </w:r>
          </w:p>
        </w:tc>
        <w:tc>
          <w:tcPr>
            <w:cnfStyle w:val="000001000000" w:firstRow="0" w:lastRow="0" w:firstColumn="0" w:lastColumn="0" w:oddVBand="0" w:evenVBand="1" w:oddHBand="0" w:evenHBand="0" w:firstRowFirstColumn="0" w:firstRowLastColumn="0" w:lastRowFirstColumn="0" w:lastRowLastColumn="0"/>
            <w:tcW w:w="644" w:type="dxa"/>
            <w:tcBorders>
              <w:top w:val="single" w:sz="8" w:space="0" w:color="00A9DD"/>
              <w:bottom w:val="single" w:sz="8" w:space="0" w:color="00A9DD"/>
            </w:tcBorders>
            <w:vAlign w:val="bottom"/>
          </w:tcPr>
          <w:p w14:paraId="0B46AF52" w14:textId="77777777" w:rsidR="00E871F5" w:rsidRPr="00786E40" w:rsidRDefault="00E871F5" w:rsidP="001F1D1E">
            <w:pPr>
              <w:jc w:val="center"/>
              <w:rPr>
                <w:spacing w:val="-2"/>
                <w:sz w:val="13"/>
                <w:szCs w:val="13"/>
                <w:lang w:val="en-GB"/>
              </w:rPr>
            </w:pPr>
            <w:r w:rsidRPr="00786E40">
              <w:rPr>
                <w:spacing w:val="-2"/>
                <w:sz w:val="13"/>
                <w:szCs w:val="13"/>
                <w:lang w:val="en-GB"/>
              </w:rPr>
              <w:t>Average bonuses ($)</w:t>
            </w:r>
          </w:p>
        </w:tc>
        <w:tc>
          <w:tcPr>
            <w:tcW w:w="865" w:type="dxa"/>
            <w:tcBorders>
              <w:top w:val="single" w:sz="8" w:space="0" w:color="00A9DD"/>
              <w:bottom w:val="single" w:sz="8" w:space="0" w:color="00A9DD"/>
            </w:tcBorders>
            <w:vAlign w:val="bottom"/>
          </w:tcPr>
          <w:p w14:paraId="31C09057" w14:textId="77777777" w:rsidR="00E871F5" w:rsidRPr="00786E40" w:rsidRDefault="00E871F5" w:rsidP="001F1D1E">
            <w:pPr>
              <w:jc w:val="center"/>
              <w:cnfStyle w:val="100000000000" w:firstRow="1" w:lastRow="0" w:firstColumn="0" w:lastColumn="0" w:oddVBand="0" w:evenVBand="0" w:oddHBand="0" w:evenHBand="0" w:firstRowFirstColumn="0" w:firstRowLastColumn="0" w:lastRowFirstColumn="0" w:lastRowLastColumn="0"/>
              <w:rPr>
                <w:spacing w:val="-2"/>
                <w:sz w:val="13"/>
                <w:szCs w:val="13"/>
                <w:lang w:val="en-GB"/>
              </w:rPr>
            </w:pPr>
            <w:r w:rsidRPr="00786E40">
              <w:rPr>
                <w:spacing w:val="-2"/>
                <w:sz w:val="13"/>
                <w:szCs w:val="13"/>
                <w:lang w:val="en-GB"/>
              </w:rPr>
              <w:t>Average other benefits and allowances ($)</w:t>
            </w:r>
          </w:p>
        </w:tc>
        <w:tc>
          <w:tcPr>
            <w:cnfStyle w:val="000001000000" w:firstRow="0" w:lastRow="0" w:firstColumn="0" w:lastColumn="0" w:oddVBand="0" w:evenVBand="1" w:oddHBand="0" w:evenHBand="0" w:firstRowFirstColumn="0" w:firstRowLastColumn="0" w:lastRowFirstColumn="0" w:lastRowLastColumn="0"/>
            <w:tcW w:w="1195" w:type="dxa"/>
            <w:tcBorders>
              <w:top w:val="single" w:sz="8" w:space="0" w:color="00A9DD"/>
              <w:bottom w:val="single" w:sz="8" w:space="0" w:color="00A9DD"/>
            </w:tcBorders>
            <w:vAlign w:val="bottom"/>
          </w:tcPr>
          <w:p w14:paraId="436E323F" w14:textId="45B82DCC" w:rsidR="00E871F5" w:rsidRPr="00786E40" w:rsidRDefault="00E871F5" w:rsidP="001F1D1E">
            <w:pPr>
              <w:jc w:val="center"/>
              <w:rPr>
                <w:spacing w:val="-2"/>
                <w:sz w:val="13"/>
                <w:szCs w:val="13"/>
                <w:lang w:val="en-GB"/>
              </w:rPr>
            </w:pPr>
            <w:r w:rsidRPr="00786E40">
              <w:rPr>
                <w:spacing w:val="-2"/>
                <w:sz w:val="13"/>
                <w:szCs w:val="13"/>
                <w:lang w:val="en-GB"/>
              </w:rPr>
              <w:t xml:space="preserve">Average superannuation contributions </w:t>
            </w:r>
            <w:r w:rsidRPr="00786E40">
              <w:rPr>
                <w:spacing w:val="-2"/>
                <w:sz w:val="13"/>
                <w:szCs w:val="13"/>
                <w:lang w:val="en-GB"/>
              </w:rPr>
              <w:br/>
              <w:t>($)</w:t>
            </w:r>
          </w:p>
        </w:tc>
        <w:tc>
          <w:tcPr>
            <w:tcW w:w="669" w:type="dxa"/>
            <w:tcBorders>
              <w:top w:val="single" w:sz="8" w:space="0" w:color="00A9DD"/>
              <w:bottom w:val="single" w:sz="8" w:space="0" w:color="00A9DD"/>
            </w:tcBorders>
            <w:vAlign w:val="bottom"/>
          </w:tcPr>
          <w:p w14:paraId="758A7027" w14:textId="77777777" w:rsidR="00E871F5" w:rsidRPr="00786E40" w:rsidRDefault="00E871F5" w:rsidP="001F1D1E">
            <w:pPr>
              <w:jc w:val="center"/>
              <w:cnfStyle w:val="100000000000" w:firstRow="1" w:lastRow="0" w:firstColumn="0" w:lastColumn="0" w:oddVBand="0" w:evenVBand="0" w:oddHBand="0" w:evenHBand="0" w:firstRowFirstColumn="0" w:firstRowLastColumn="0" w:lastRowFirstColumn="0" w:lastRowLastColumn="0"/>
              <w:rPr>
                <w:spacing w:val="-2"/>
                <w:sz w:val="13"/>
                <w:szCs w:val="13"/>
                <w:lang w:val="en-GB"/>
              </w:rPr>
            </w:pPr>
            <w:r w:rsidRPr="00786E40">
              <w:rPr>
                <w:spacing w:val="-2"/>
                <w:sz w:val="13"/>
                <w:szCs w:val="13"/>
                <w:lang w:val="en-GB"/>
              </w:rPr>
              <w:t xml:space="preserve">Average long-service leave </w:t>
            </w:r>
            <w:r w:rsidRPr="00786E40">
              <w:rPr>
                <w:spacing w:val="-2"/>
                <w:sz w:val="13"/>
                <w:szCs w:val="13"/>
                <w:lang w:val="en-GB"/>
              </w:rPr>
              <w:br/>
              <w:t>($)</w:t>
            </w:r>
          </w:p>
        </w:tc>
        <w:tc>
          <w:tcPr>
            <w:cnfStyle w:val="000001000000" w:firstRow="0" w:lastRow="0" w:firstColumn="0" w:lastColumn="0" w:oddVBand="0" w:evenVBand="1" w:oddHBand="0" w:evenHBand="0" w:firstRowFirstColumn="0" w:firstRowLastColumn="0" w:lastRowFirstColumn="0" w:lastRowLastColumn="0"/>
            <w:tcW w:w="740" w:type="dxa"/>
            <w:tcBorders>
              <w:top w:val="single" w:sz="8" w:space="0" w:color="00A9DD"/>
              <w:bottom w:val="single" w:sz="8" w:space="0" w:color="00A9DD"/>
            </w:tcBorders>
            <w:vAlign w:val="bottom"/>
          </w:tcPr>
          <w:p w14:paraId="5AFD7D21" w14:textId="77777777" w:rsidR="00E871F5" w:rsidRPr="00786E40" w:rsidRDefault="00E871F5" w:rsidP="001F1D1E">
            <w:pPr>
              <w:jc w:val="center"/>
              <w:rPr>
                <w:spacing w:val="-2"/>
                <w:sz w:val="13"/>
                <w:szCs w:val="13"/>
                <w:lang w:val="en-GB"/>
              </w:rPr>
            </w:pPr>
            <w:r w:rsidRPr="00786E40">
              <w:rPr>
                <w:spacing w:val="-2"/>
                <w:sz w:val="13"/>
                <w:szCs w:val="13"/>
                <w:lang w:val="en-GB"/>
              </w:rPr>
              <w:t>Average other long-term benefits ($)</w:t>
            </w:r>
          </w:p>
        </w:tc>
        <w:tc>
          <w:tcPr>
            <w:tcW w:w="885" w:type="dxa"/>
            <w:vMerge/>
            <w:tcBorders>
              <w:bottom w:val="single" w:sz="8" w:space="0" w:color="00A9DD"/>
            </w:tcBorders>
            <w:vAlign w:val="bottom"/>
          </w:tcPr>
          <w:p w14:paraId="49B649A8" w14:textId="77777777" w:rsidR="00E871F5" w:rsidRPr="00786E40" w:rsidRDefault="00E871F5" w:rsidP="001F1D1E">
            <w:pPr>
              <w:jc w:val="center"/>
              <w:cnfStyle w:val="100000000000" w:firstRow="1" w:lastRow="0" w:firstColumn="0" w:lastColumn="0" w:oddVBand="0" w:evenVBand="0" w:oddHBand="0" w:evenHBand="0" w:firstRowFirstColumn="0" w:firstRowLastColumn="0" w:lastRowFirstColumn="0" w:lastRowLastColumn="0"/>
              <w:rPr>
                <w:spacing w:val="-2"/>
                <w:sz w:val="13"/>
                <w:szCs w:val="13"/>
                <w:lang w:val="en-GB"/>
              </w:rPr>
            </w:pPr>
          </w:p>
        </w:tc>
        <w:tc>
          <w:tcPr>
            <w:cnfStyle w:val="000001000000" w:firstRow="0" w:lastRow="0" w:firstColumn="0" w:lastColumn="0" w:oddVBand="0" w:evenVBand="1" w:oddHBand="0" w:evenHBand="0" w:firstRowFirstColumn="0" w:firstRowLastColumn="0" w:lastRowFirstColumn="0" w:lastRowLastColumn="0"/>
            <w:tcW w:w="998" w:type="dxa"/>
            <w:vMerge/>
            <w:tcBorders>
              <w:bottom w:val="single" w:sz="8" w:space="0" w:color="00A9DD"/>
            </w:tcBorders>
            <w:vAlign w:val="bottom"/>
          </w:tcPr>
          <w:p w14:paraId="713496BB" w14:textId="77777777" w:rsidR="00E871F5" w:rsidRPr="00786E40" w:rsidRDefault="00E871F5" w:rsidP="001F1D1E">
            <w:pPr>
              <w:jc w:val="center"/>
              <w:rPr>
                <w:spacing w:val="-2"/>
                <w:sz w:val="13"/>
                <w:szCs w:val="13"/>
                <w:lang w:val="en-GB"/>
              </w:rPr>
            </w:pPr>
          </w:p>
        </w:tc>
      </w:tr>
      <w:tr w:rsidR="00E871F5" w:rsidRPr="00E871F5" w14:paraId="6FF145B3" w14:textId="77777777" w:rsidTr="00786E40">
        <w:trPr>
          <w:trHeight w:val="60"/>
        </w:trPr>
        <w:tc>
          <w:tcPr>
            <w:tcW w:w="1035" w:type="dxa"/>
            <w:tcBorders>
              <w:top w:val="single" w:sz="8" w:space="0" w:color="00A9DD"/>
              <w:bottom w:val="single" w:sz="2" w:space="0" w:color="00A9DD"/>
            </w:tcBorders>
          </w:tcPr>
          <w:p w14:paraId="2F9CFC30" w14:textId="77777777" w:rsidR="00E871F5" w:rsidRPr="00E871F5" w:rsidRDefault="00E871F5" w:rsidP="001F1D1E">
            <w:pPr>
              <w:rPr>
                <w:lang w:val="en-US"/>
              </w:rPr>
            </w:pPr>
            <w:r w:rsidRPr="00E871F5">
              <w:rPr>
                <w:lang w:val="en-US"/>
              </w:rPr>
              <w:t>$270,001 to $295,000</w:t>
            </w:r>
          </w:p>
        </w:tc>
        <w:tc>
          <w:tcPr>
            <w:cnfStyle w:val="000001000000" w:firstRow="0" w:lastRow="0" w:firstColumn="0" w:lastColumn="0" w:oddVBand="0" w:evenVBand="1" w:oddHBand="0" w:evenHBand="0" w:firstRowFirstColumn="0" w:firstRowLastColumn="0" w:lastRowFirstColumn="0" w:lastRowLastColumn="0"/>
            <w:tcW w:w="717" w:type="dxa"/>
            <w:tcBorders>
              <w:top w:val="single" w:sz="8" w:space="0" w:color="00A9DD"/>
              <w:bottom w:val="single" w:sz="2" w:space="0" w:color="00A9DD"/>
            </w:tcBorders>
            <w:shd w:val="clear" w:color="auto" w:fill="EBF4FA"/>
          </w:tcPr>
          <w:p w14:paraId="34837C3A" w14:textId="77777777" w:rsidR="00E871F5" w:rsidRPr="00E871F5" w:rsidRDefault="00E871F5" w:rsidP="00786E40">
            <w:pPr>
              <w:jc w:val="center"/>
              <w:rPr>
                <w:lang w:val="en-US"/>
              </w:rPr>
            </w:pPr>
            <w:r w:rsidRPr="00E871F5">
              <w:rPr>
                <w:lang w:val="en-US"/>
              </w:rPr>
              <w:t>1</w:t>
            </w:r>
          </w:p>
        </w:tc>
        <w:tc>
          <w:tcPr>
            <w:tcW w:w="665" w:type="dxa"/>
            <w:tcBorders>
              <w:top w:val="single" w:sz="8" w:space="0" w:color="00A9DD"/>
              <w:bottom w:val="single" w:sz="2" w:space="0" w:color="00A9DD"/>
            </w:tcBorders>
          </w:tcPr>
          <w:p w14:paraId="33419F27" w14:textId="77777777" w:rsidR="00E871F5" w:rsidRPr="00E871F5" w:rsidRDefault="00E871F5" w:rsidP="001F1D1E">
            <w:pPr>
              <w:jc w:val="center"/>
              <w:cnfStyle w:val="000000000000" w:firstRow="0" w:lastRow="0" w:firstColumn="0" w:lastColumn="0" w:oddVBand="0" w:evenVBand="0" w:oddHBand="0" w:evenHBand="0" w:firstRowFirstColumn="0" w:firstRowLastColumn="0" w:lastRowFirstColumn="0" w:lastRowLastColumn="0"/>
              <w:rPr>
                <w:lang w:val="en-US"/>
              </w:rPr>
            </w:pPr>
            <w:r w:rsidRPr="00E871F5">
              <w:rPr>
                <w:lang w:val="en-US"/>
              </w:rPr>
              <w:t>220,286</w:t>
            </w:r>
          </w:p>
        </w:tc>
        <w:tc>
          <w:tcPr>
            <w:cnfStyle w:val="000001000000" w:firstRow="0" w:lastRow="0" w:firstColumn="0" w:lastColumn="0" w:oddVBand="0" w:evenVBand="1" w:oddHBand="0" w:evenHBand="0" w:firstRowFirstColumn="0" w:firstRowLastColumn="0" w:lastRowFirstColumn="0" w:lastRowLastColumn="0"/>
            <w:tcW w:w="644" w:type="dxa"/>
            <w:tcBorders>
              <w:top w:val="single" w:sz="8" w:space="0" w:color="00A9DD"/>
              <w:bottom w:val="single" w:sz="2" w:space="0" w:color="00A9DD"/>
            </w:tcBorders>
            <w:shd w:val="clear" w:color="auto" w:fill="EBF4FA"/>
          </w:tcPr>
          <w:p w14:paraId="77836C16" w14:textId="77777777" w:rsidR="00E871F5" w:rsidRPr="00E871F5" w:rsidRDefault="00E871F5" w:rsidP="001F1D1E">
            <w:pPr>
              <w:jc w:val="center"/>
              <w:rPr>
                <w:lang w:val="en-US"/>
              </w:rPr>
            </w:pPr>
            <w:r w:rsidRPr="00E871F5">
              <w:rPr>
                <w:lang w:val="en-US"/>
              </w:rPr>
              <w:t>26,321</w:t>
            </w:r>
          </w:p>
        </w:tc>
        <w:tc>
          <w:tcPr>
            <w:tcW w:w="865" w:type="dxa"/>
            <w:tcBorders>
              <w:top w:val="single" w:sz="8" w:space="0" w:color="00A9DD"/>
              <w:bottom w:val="single" w:sz="2" w:space="0" w:color="00A9DD"/>
            </w:tcBorders>
          </w:tcPr>
          <w:p w14:paraId="07D68ECB" w14:textId="77777777" w:rsidR="00E871F5" w:rsidRPr="00E871F5" w:rsidRDefault="00E871F5" w:rsidP="001F1D1E">
            <w:pPr>
              <w:jc w:val="center"/>
              <w:cnfStyle w:val="000000000000" w:firstRow="0" w:lastRow="0" w:firstColumn="0" w:lastColumn="0" w:oddVBand="0" w:evenVBand="0" w:oddHBand="0" w:evenHBand="0" w:firstRowFirstColumn="0" w:firstRowLastColumn="0" w:lastRowFirstColumn="0" w:lastRowLastColumn="0"/>
              <w:rPr>
                <w:lang w:val="en-US"/>
              </w:rPr>
            </w:pPr>
            <w:r w:rsidRPr="00E871F5">
              <w:rPr>
                <w:lang w:val="en-US"/>
              </w:rPr>
              <w:t>–</w:t>
            </w:r>
          </w:p>
        </w:tc>
        <w:tc>
          <w:tcPr>
            <w:cnfStyle w:val="000001000000" w:firstRow="0" w:lastRow="0" w:firstColumn="0" w:lastColumn="0" w:oddVBand="0" w:evenVBand="1" w:oddHBand="0" w:evenHBand="0" w:firstRowFirstColumn="0" w:firstRowLastColumn="0" w:lastRowFirstColumn="0" w:lastRowLastColumn="0"/>
            <w:tcW w:w="1195" w:type="dxa"/>
            <w:tcBorders>
              <w:top w:val="single" w:sz="8" w:space="0" w:color="00A9DD"/>
              <w:bottom w:val="single" w:sz="2" w:space="0" w:color="00A9DD"/>
            </w:tcBorders>
            <w:shd w:val="clear" w:color="auto" w:fill="EBF4FA"/>
          </w:tcPr>
          <w:p w14:paraId="4D30AC88" w14:textId="77777777" w:rsidR="00E871F5" w:rsidRPr="00E871F5" w:rsidRDefault="00E871F5" w:rsidP="001F1D1E">
            <w:pPr>
              <w:jc w:val="center"/>
              <w:rPr>
                <w:lang w:val="en-US"/>
              </w:rPr>
            </w:pPr>
            <w:r w:rsidRPr="00E871F5">
              <w:rPr>
                <w:lang w:val="en-US"/>
              </w:rPr>
              <w:t>37,558</w:t>
            </w:r>
          </w:p>
        </w:tc>
        <w:tc>
          <w:tcPr>
            <w:tcW w:w="669" w:type="dxa"/>
            <w:tcBorders>
              <w:top w:val="single" w:sz="8" w:space="0" w:color="00A9DD"/>
              <w:bottom w:val="single" w:sz="2" w:space="0" w:color="00A9DD"/>
            </w:tcBorders>
          </w:tcPr>
          <w:p w14:paraId="5F57AC61" w14:textId="77777777" w:rsidR="00E871F5" w:rsidRPr="00E871F5" w:rsidRDefault="00E871F5" w:rsidP="001F1D1E">
            <w:pPr>
              <w:jc w:val="center"/>
              <w:cnfStyle w:val="000000000000" w:firstRow="0" w:lastRow="0" w:firstColumn="0" w:lastColumn="0" w:oddVBand="0" w:evenVBand="0" w:oddHBand="0" w:evenHBand="0" w:firstRowFirstColumn="0" w:firstRowLastColumn="0" w:lastRowFirstColumn="0" w:lastRowLastColumn="0"/>
              <w:rPr>
                <w:lang w:val="en-US"/>
              </w:rPr>
            </w:pPr>
            <w:r w:rsidRPr="00E871F5">
              <w:rPr>
                <w:lang w:val="en-US"/>
              </w:rPr>
              <w:t>7,081</w:t>
            </w:r>
          </w:p>
        </w:tc>
        <w:tc>
          <w:tcPr>
            <w:cnfStyle w:val="000001000000" w:firstRow="0" w:lastRow="0" w:firstColumn="0" w:lastColumn="0" w:oddVBand="0" w:evenVBand="1" w:oddHBand="0" w:evenHBand="0" w:firstRowFirstColumn="0" w:firstRowLastColumn="0" w:lastRowFirstColumn="0" w:lastRowLastColumn="0"/>
            <w:tcW w:w="740" w:type="dxa"/>
            <w:tcBorders>
              <w:top w:val="single" w:sz="8" w:space="0" w:color="00A9DD"/>
              <w:bottom w:val="single" w:sz="2" w:space="0" w:color="00A9DD"/>
            </w:tcBorders>
            <w:shd w:val="clear" w:color="auto" w:fill="EBF4FA"/>
          </w:tcPr>
          <w:p w14:paraId="417CF050" w14:textId="77777777" w:rsidR="00E871F5" w:rsidRPr="00E871F5" w:rsidRDefault="00E871F5" w:rsidP="001F1D1E">
            <w:pPr>
              <w:jc w:val="center"/>
              <w:rPr>
                <w:lang w:val="en-US"/>
              </w:rPr>
            </w:pPr>
            <w:r w:rsidRPr="00E871F5">
              <w:rPr>
                <w:lang w:val="en-US"/>
              </w:rPr>
              <w:t>–</w:t>
            </w:r>
          </w:p>
        </w:tc>
        <w:tc>
          <w:tcPr>
            <w:tcW w:w="885" w:type="dxa"/>
            <w:tcBorders>
              <w:top w:val="single" w:sz="8" w:space="0" w:color="00A9DD"/>
              <w:bottom w:val="single" w:sz="2" w:space="0" w:color="00A9DD"/>
            </w:tcBorders>
          </w:tcPr>
          <w:p w14:paraId="711BF631" w14:textId="77777777" w:rsidR="00E871F5" w:rsidRPr="00E871F5" w:rsidRDefault="00E871F5" w:rsidP="001F1D1E">
            <w:pPr>
              <w:jc w:val="center"/>
              <w:cnfStyle w:val="000000000000" w:firstRow="0" w:lastRow="0" w:firstColumn="0" w:lastColumn="0" w:oddVBand="0" w:evenVBand="0" w:oddHBand="0" w:evenHBand="0" w:firstRowFirstColumn="0" w:firstRowLastColumn="0" w:lastRowFirstColumn="0" w:lastRowLastColumn="0"/>
              <w:rPr>
                <w:lang w:val="en-US"/>
              </w:rPr>
            </w:pPr>
            <w:r w:rsidRPr="00E871F5">
              <w:rPr>
                <w:lang w:val="en-US"/>
              </w:rPr>
              <w:t>–</w:t>
            </w:r>
          </w:p>
        </w:tc>
        <w:tc>
          <w:tcPr>
            <w:cnfStyle w:val="000001000000" w:firstRow="0" w:lastRow="0" w:firstColumn="0" w:lastColumn="0" w:oddVBand="0" w:evenVBand="1" w:oddHBand="0" w:evenHBand="0" w:firstRowFirstColumn="0" w:firstRowLastColumn="0" w:lastRowFirstColumn="0" w:lastRowLastColumn="0"/>
            <w:tcW w:w="998" w:type="dxa"/>
            <w:tcBorders>
              <w:top w:val="single" w:sz="8" w:space="0" w:color="00A9DD"/>
              <w:bottom w:val="single" w:sz="2" w:space="0" w:color="00A9DD"/>
            </w:tcBorders>
            <w:shd w:val="clear" w:color="auto" w:fill="EBF4FA"/>
          </w:tcPr>
          <w:p w14:paraId="58C09A6E" w14:textId="77777777" w:rsidR="00E871F5" w:rsidRPr="00E871F5" w:rsidRDefault="00E871F5" w:rsidP="001F1D1E">
            <w:pPr>
              <w:jc w:val="center"/>
              <w:rPr>
                <w:lang w:val="en-US"/>
              </w:rPr>
            </w:pPr>
            <w:r w:rsidRPr="00E871F5">
              <w:rPr>
                <w:lang w:val="en-US"/>
              </w:rPr>
              <w:t>291,245</w:t>
            </w:r>
          </w:p>
        </w:tc>
      </w:tr>
      <w:tr w:rsidR="00E871F5" w:rsidRPr="00E871F5" w14:paraId="39BE597E" w14:textId="77777777" w:rsidTr="00786E40">
        <w:trPr>
          <w:trHeight w:val="60"/>
        </w:trPr>
        <w:tc>
          <w:tcPr>
            <w:tcW w:w="1035" w:type="dxa"/>
            <w:tcBorders>
              <w:top w:val="single" w:sz="2" w:space="0" w:color="00A9DD"/>
              <w:bottom w:val="single" w:sz="2" w:space="0" w:color="00A9DD"/>
            </w:tcBorders>
          </w:tcPr>
          <w:p w14:paraId="160BD8C5" w14:textId="77777777" w:rsidR="00E871F5" w:rsidRPr="00E871F5" w:rsidRDefault="00E871F5" w:rsidP="001F1D1E">
            <w:pPr>
              <w:rPr>
                <w:lang w:val="en-US"/>
              </w:rPr>
            </w:pPr>
            <w:r w:rsidRPr="00E871F5">
              <w:rPr>
                <w:lang w:val="en-US"/>
              </w:rPr>
              <w:t>$295,001 to $320,000</w:t>
            </w:r>
          </w:p>
        </w:tc>
        <w:tc>
          <w:tcPr>
            <w:cnfStyle w:val="000001000000" w:firstRow="0" w:lastRow="0" w:firstColumn="0" w:lastColumn="0" w:oddVBand="0" w:evenVBand="1" w:oddHBand="0" w:evenHBand="0" w:firstRowFirstColumn="0" w:firstRowLastColumn="0" w:lastRowFirstColumn="0" w:lastRowLastColumn="0"/>
            <w:tcW w:w="717" w:type="dxa"/>
            <w:tcBorders>
              <w:top w:val="single" w:sz="2" w:space="0" w:color="00A9DD"/>
              <w:bottom w:val="single" w:sz="2" w:space="0" w:color="00A9DD"/>
            </w:tcBorders>
            <w:shd w:val="clear" w:color="auto" w:fill="EBF4FA"/>
          </w:tcPr>
          <w:p w14:paraId="5F87B10A" w14:textId="77777777" w:rsidR="00E871F5" w:rsidRPr="00E871F5" w:rsidRDefault="00E871F5" w:rsidP="00786E40">
            <w:pPr>
              <w:jc w:val="center"/>
              <w:rPr>
                <w:lang w:val="en-US"/>
              </w:rPr>
            </w:pPr>
            <w:r w:rsidRPr="00E871F5">
              <w:rPr>
                <w:lang w:val="en-US"/>
              </w:rPr>
              <w:t>0</w:t>
            </w:r>
          </w:p>
        </w:tc>
        <w:tc>
          <w:tcPr>
            <w:tcW w:w="665" w:type="dxa"/>
            <w:tcBorders>
              <w:top w:val="single" w:sz="2" w:space="0" w:color="00A9DD"/>
              <w:bottom w:val="single" w:sz="2" w:space="0" w:color="00A9DD"/>
            </w:tcBorders>
          </w:tcPr>
          <w:p w14:paraId="739FC4AA" w14:textId="77777777" w:rsidR="00E871F5" w:rsidRPr="00E871F5" w:rsidRDefault="00E871F5" w:rsidP="001F1D1E">
            <w:pPr>
              <w:jc w:val="center"/>
              <w:cnfStyle w:val="000000000000" w:firstRow="0" w:lastRow="0" w:firstColumn="0" w:lastColumn="0" w:oddVBand="0" w:evenVBand="0" w:oddHBand="0" w:evenHBand="0" w:firstRowFirstColumn="0" w:firstRowLastColumn="0" w:lastRowFirstColumn="0" w:lastRowLastColumn="0"/>
              <w:rPr>
                <w:lang w:val="en-US"/>
              </w:rPr>
            </w:pPr>
            <w:r w:rsidRPr="00E871F5">
              <w:rPr>
                <w:lang w:val="en-US"/>
              </w:rPr>
              <w:t>–</w:t>
            </w:r>
          </w:p>
        </w:tc>
        <w:tc>
          <w:tcPr>
            <w:cnfStyle w:val="000001000000" w:firstRow="0" w:lastRow="0" w:firstColumn="0" w:lastColumn="0" w:oddVBand="0" w:evenVBand="1" w:oddHBand="0" w:evenHBand="0" w:firstRowFirstColumn="0" w:firstRowLastColumn="0" w:lastRowFirstColumn="0" w:lastRowLastColumn="0"/>
            <w:tcW w:w="644" w:type="dxa"/>
            <w:tcBorders>
              <w:top w:val="single" w:sz="2" w:space="0" w:color="00A9DD"/>
              <w:bottom w:val="single" w:sz="2" w:space="0" w:color="00A9DD"/>
            </w:tcBorders>
            <w:shd w:val="clear" w:color="auto" w:fill="EBF4FA"/>
          </w:tcPr>
          <w:p w14:paraId="5348AD82" w14:textId="77777777" w:rsidR="00E871F5" w:rsidRPr="00E871F5" w:rsidRDefault="00E871F5" w:rsidP="001F1D1E">
            <w:pPr>
              <w:jc w:val="center"/>
              <w:rPr>
                <w:lang w:val="en-US"/>
              </w:rPr>
            </w:pPr>
            <w:r w:rsidRPr="00E871F5">
              <w:rPr>
                <w:lang w:val="en-US"/>
              </w:rPr>
              <w:t>–</w:t>
            </w:r>
          </w:p>
        </w:tc>
        <w:tc>
          <w:tcPr>
            <w:tcW w:w="865" w:type="dxa"/>
            <w:tcBorders>
              <w:top w:val="single" w:sz="2" w:space="0" w:color="00A9DD"/>
              <w:bottom w:val="single" w:sz="2" w:space="0" w:color="00A9DD"/>
            </w:tcBorders>
          </w:tcPr>
          <w:p w14:paraId="263548E4" w14:textId="77777777" w:rsidR="00E871F5" w:rsidRPr="00E871F5" w:rsidRDefault="00E871F5" w:rsidP="001F1D1E">
            <w:pPr>
              <w:jc w:val="center"/>
              <w:cnfStyle w:val="000000000000" w:firstRow="0" w:lastRow="0" w:firstColumn="0" w:lastColumn="0" w:oddVBand="0" w:evenVBand="0" w:oddHBand="0" w:evenHBand="0" w:firstRowFirstColumn="0" w:firstRowLastColumn="0" w:lastRowFirstColumn="0" w:lastRowLastColumn="0"/>
              <w:rPr>
                <w:lang w:val="en-US"/>
              </w:rPr>
            </w:pPr>
            <w:r w:rsidRPr="00E871F5">
              <w:rPr>
                <w:lang w:val="en-US"/>
              </w:rPr>
              <w:t>–</w:t>
            </w:r>
          </w:p>
        </w:tc>
        <w:tc>
          <w:tcPr>
            <w:cnfStyle w:val="000001000000" w:firstRow="0" w:lastRow="0" w:firstColumn="0" w:lastColumn="0" w:oddVBand="0" w:evenVBand="1" w:oddHBand="0" w:evenHBand="0" w:firstRowFirstColumn="0" w:firstRowLastColumn="0" w:lastRowFirstColumn="0" w:lastRowLastColumn="0"/>
            <w:tcW w:w="1195" w:type="dxa"/>
            <w:tcBorders>
              <w:top w:val="single" w:sz="2" w:space="0" w:color="00A9DD"/>
              <w:bottom w:val="single" w:sz="2" w:space="0" w:color="00A9DD"/>
            </w:tcBorders>
            <w:shd w:val="clear" w:color="auto" w:fill="EBF4FA"/>
          </w:tcPr>
          <w:p w14:paraId="653A258C" w14:textId="77777777" w:rsidR="00E871F5" w:rsidRPr="00E871F5" w:rsidRDefault="00E871F5" w:rsidP="001F1D1E">
            <w:pPr>
              <w:jc w:val="center"/>
              <w:rPr>
                <w:lang w:val="en-US"/>
              </w:rPr>
            </w:pPr>
            <w:r w:rsidRPr="00E871F5">
              <w:rPr>
                <w:lang w:val="en-US"/>
              </w:rPr>
              <w:t>–</w:t>
            </w:r>
          </w:p>
        </w:tc>
        <w:tc>
          <w:tcPr>
            <w:tcW w:w="669" w:type="dxa"/>
            <w:tcBorders>
              <w:top w:val="single" w:sz="2" w:space="0" w:color="00A9DD"/>
              <w:bottom w:val="single" w:sz="2" w:space="0" w:color="00A9DD"/>
            </w:tcBorders>
          </w:tcPr>
          <w:p w14:paraId="02BF5A15" w14:textId="77777777" w:rsidR="00E871F5" w:rsidRPr="00E871F5" w:rsidRDefault="00E871F5" w:rsidP="001F1D1E">
            <w:pPr>
              <w:jc w:val="center"/>
              <w:cnfStyle w:val="000000000000" w:firstRow="0" w:lastRow="0" w:firstColumn="0" w:lastColumn="0" w:oddVBand="0" w:evenVBand="0" w:oddHBand="0" w:evenHBand="0" w:firstRowFirstColumn="0" w:firstRowLastColumn="0" w:lastRowFirstColumn="0" w:lastRowLastColumn="0"/>
              <w:rPr>
                <w:lang w:val="en-US"/>
              </w:rPr>
            </w:pPr>
            <w:r w:rsidRPr="00E871F5">
              <w:rPr>
                <w:lang w:val="en-US"/>
              </w:rPr>
              <w:t>–</w:t>
            </w:r>
          </w:p>
        </w:tc>
        <w:tc>
          <w:tcPr>
            <w:cnfStyle w:val="000001000000" w:firstRow="0" w:lastRow="0" w:firstColumn="0" w:lastColumn="0" w:oddVBand="0" w:evenVBand="1" w:oddHBand="0" w:evenHBand="0" w:firstRowFirstColumn="0" w:firstRowLastColumn="0" w:lastRowFirstColumn="0" w:lastRowLastColumn="0"/>
            <w:tcW w:w="740" w:type="dxa"/>
            <w:tcBorders>
              <w:top w:val="single" w:sz="2" w:space="0" w:color="00A9DD"/>
              <w:bottom w:val="single" w:sz="2" w:space="0" w:color="00A9DD"/>
            </w:tcBorders>
            <w:shd w:val="clear" w:color="auto" w:fill="EBF4FA"/>
          </w:tcPr>
          <w:p w14:paraId="01EF9287" w14:textId="77777777" w:rsidR="00E871F5" w:rsidRPr="00E871F5" w:rsidRDefault="00E871F5" w:rsidP="001F1D1E">
            <w:pPr>
              <w:jc w:val="center"/>
              <w:rPr>
                <w:lang w:val="en-US"/>
              </w:rPr>
            </w:pPr>
            <w:r w:rsidRPr="00E871F5">
              <w:rPr>
                <w:lang w:val="en-US"/>
              </w:rPr>
              <w:t>–</w:t>
            </w:r>
          </w:p>
        </w:tc>
        <w:tc>
          <w:tcPr>
            <w:tcW w:w="885" w:type="dxa"/>
            <w:tcBorders>
              <w:top w:val="single" w:sz="2" w:space="0" w:color="00A9DD"/>
              <w:bottom w:val="single" w:sz="2" w:space="0" w:color="00A9DD"/>
            </w:tcBorders>
          </w:tcPr>
          <w:p w14:paraId="5ED4EFAE" w14:textId="77777777" w:rsidR="00E871F5" w:rsidRPr="00E871F5" w:rsidRDefault="00E871F5" w:rsidP="001F1D1E">
            <w:pPr>
              <w:jc w:val="center"/>
              <w:cnfStyle w:val="000000000000" w:firstRow="0" w:lastRow="0" w:firstColumn="0" w:lastColumn="0" w:oddVBand="0" w:evenVBand="0" w:oddHBand="0" w:evenHBand="0" w:firstRowFirstColumn="0" w:firstRowLastColumn="0" w:lastRowFirstColumn="0" w:lastRowLastColumn="0"/>
              <w:rPr>
                <w:lang w:val="en-US"/>
              </w:rPr>
            </w:pPr>
            <w:r w:rsidRPr="00E871F5">
              <w:rPr>
                <w:lang w:val="en-US"/>
              </w:rPr>
              <w:t>–</w:t>
            </w:r>
          </w:p>
        </w:tc>
        <w:tc>
          <w:tcPr>
            <w:cnfStyle w:val="000001000000" w:firstRow="0" w:lastRow="0" w:firstColumn="0" w:lastColumn="0" w:oddVBand="0" w:evenVBand="1" w:oddHBand="0" w:evenHBand="0" w:firstRowFirstColumn="0" w:firstRowLastColumn="0" w:lastRowFirstColumn="0" w:lastRowLastColumn="0"/>
            <w:tcW w:w="998" w:type="dxa"/>
            <w:tcBorders>
              <w:top w:val="single" w:sz="2" w:space="0" w:color="00A9DD"/>
              <w:bottom w:val="single" w:sz="2" w:space="0" w:color="00A9DD"/>
            </w:tcBorders>
            <w:shd w:val="clear" w:color="auto" w:fill="EBF4FA"/>
          </w:tcPr>
          <w:p w14:paraId="29FBBE40" w14:textId="77777777" w:rsidR="00E871F5" w:rsidRPr="00E871F5" w:rsidRDefault="00E871F5" w:rsidP="001F1D1E">
            <w:pPr>
              <w:jc w:val="center"/>
              <w:rPr>
                <w:lang w:val="en-US"/>
              </w:rPr>
            </w:pPr>
            <w:r w:rsidRPr="00E871F5">
              <w:rPr>
                <w:lang w:val="en-US"/>
              </w:rPr>
              <w:t>–</w:t>
            </w:r>
          </w:p>
        </w:tc>
      </w:tr>
      <w:tr w:rsidR="00E871F5" w:rsidRPr="00E871F5" w14:paraId="0C95C35B" w14:textId="77777777" w:rsidTr="00786E40">
        <w:trPr>
          <w:trHeight w:val="60"/>
        </w:trPr>
        <w:tc>
          <w:tcPr>
            <w:tcW w:w="1035" w:type="dxa"/>
            <w:tcBorders>
              <w:top w:val="single" w:sz="2" w:space="0" w:color="00A9DD"/>
              <w:bottom w:val="single" w:sz="2" w:space="0" w:color="00A9DD"/>
            </w:tcBorders>
          </w:tcPr>
          <w:p w14:paraId="567C121C" w14:textId="77777777" w:rsidR="00E871F5" w:rsidRPr="00E871F5" w:rsidRDefault="00E871F5" w:rsidP="001F1D1E">
            <w:pPr>
              <w:rPr>
                <w:lang w:val="en-US"/>
              </w:rPr>
            </w:pPr>
            <w:r w:rsidRPr="00E871F5">
              <w:rPr>
                <w:lang w:val="en-US"/>
              </w:rPr>
              <w:t>$320,001 to $345,000</w:t>
            </w:r>
          </w:p>
        </w:tc>
        <w:tc>
          <w:tcPr>
            <w:cnfStyle w:val="000001000000" w:firstRow="0" w:lastRow="0" w:firstColumn="0" w:lastColumn="0" w:oddVBand="0" w:evenVBand="1" w:oddHBand="0" w:evenHBand="0" w:firstRowFirstColumn="0" w:firstRowLastColumn="0" w:lastRowFirstColumn="0" w:lastRowLastColumn="0"/>
            <w:tcW w:w="717" w:type="dxa"/>
            <w:tcBorders>
              <w:top w:val="single" w:sz="2" w:space="0" w:color="00A9DD"/>
              <w:bottom w:val="single" w:sz="2" w:space="0" w:color="00A9DD"/>
            </w:tcBorders>
            <w:shd w:val="clear" w:color="auto" w:fill="EBF4FA"/>
          </w:tcPr>
          <w:p w14:paraId="70CFA61E" w14:textId="77777777" w:rsidR="00E871F5" w:rsidRPr="00E871F5" w:rsidRDefault="00E871F5" w:rsidP="00786E40">
            <w:pPr>
              <w:jc w:val="center"/>
              <w:rPr>
                <w:lang w:val="en-US"/>
              </w:rPr>
            </w:pPr>
            <w:r w:rsidRPr="00E871F5">
              <w:rPr>
                <w:lang w:val="en-US"/>
              </w:rPr>
              <w:t>1</w:t>
            </w:r>
          </w:p>
        </w:tc>
        <w:tc>
          <w:tcPr>
            <w:tcW w:w="665" w:type="dxa"/>
            <w:tcBorders>
              <w:top w:val="single" w:sz="2" w:space="0" w:color="00A9DD"/>
              <w:bottom w:val="single" w:sz="2" w:space="0" w:color="00A9DD"/>
            </w:tcBorders>
          </w:tcPr>
          <w:p w14:paraId="6924C6F4" w14:textId="77777777" w:rsidR="00E871F5" w:rsidRPr="00E871F5" w:rsidRDefault="00E871F5" w:rsidP="001F1D1E">
            <w:pPr>
              <w:jc w:val="center"/>
              <w:cnfStyle w:val="000000000000" w:firstRow="0" w:lastRow="0" w:firstColumn="0" w:lastColumn="0" w:oddVBand="0" w:evenVBand="0" w:oddHBand="0" w:evenHBand="0" w:firstRowFirstColumn="0" w:firstRowLastColumn="0" w:lastRowFirstColumn="0" w:lastRowLastColumn="0"/>
              <w:rPr>
                <w:lang w:val="en-US"/>
              </w:rPr>
            </w:pPr>
            <w:r w:rsidRPr="00E871F5">
              <w:rPr>
                <w:lang w:val="en-US"/>
              </w:rPr>
              <w:t>212,097</w:t>
            </w:r>
          </w:p>
        </w:tc>
        <w:tc>
          <w:tcPr>
            <w:cnfStyle w:val="000001000000" w:firstRow="0" w:lastRow="0" w:firstColumn="0" w:lastColumn="0" w:oddVBand="0" w:evenVBand="1" w:oddHBand="0" w:evenHBand="0" w:firstRowFirstColumn="0" w:firstRowLastColumn="0" w:lastRowFirstColumn="0" w:lastRowLastColumn="0"/>
            <w:tcW w:w="644" w:type="dxa"/>
            <w:tcBorders>
              <w:top w:val="single" w:sz="2" w:space="0" w:color="00A9DD"/>
              <w:bottom w:val="single" w:sz="2" w:space="0" w:color="00A9DD"/>
            </w:tcBorders>
            <w:shd w:val="clear" w:color="auto" w:fill="EBF4FA"/>
          </w:tcPr>
          <w:p w14:paraId="42F17ACC" w14:textId="77777777" w:rsidR="00E871F5" w:rsidRPr="00E871F5" w:rsidRDefault="00E871F5" w:rsidP="001F1D1E">
            <w:pPr>
              <w:jc w:val="center"/>
              <w:rPr>
                <w:lang w:val="en-US"/>
              </w:rPr>
            </w:pPr>
            <w:r w:rsidRPr="00E871F5">
              <w:rPr>
                <w:lang w:val="en-US"/>
              </w:rPr>
              <w:t>25,707</w:t>
            </w:r>
          </w:p>
        </w:tc>
        <w:tc>
          <w:tcPr>
            <w:tcW w:w="865" w:type="dxa"/>
            <w:tcBorders>
              <w:top w:val="single" w:sz="2" w:space="0" w:color="00A9DD"/>
              <w:bottom w:val="single" w:sz="2" w:space="0" w:color="00A9DD"/>
            </w:tcBorders>
          </w:tcPr>
          <w:p w14:paraId="4500BD20" w14:textId="77777777" w:rsidR="00E871F5" w:rsidRPr="00E871F5" w:rsidRDefault="00E871F5" w:rsidP="001F1D1E">
            <w:pPr>
              <w:jc w:val="center"/>
              <w:cnfStyle w:val="000000000000" w:firstRow="0" w:lastRow="0" w:firstColumn="0" w:lastColumn="0" w:oddVBand="0" w:evenVBand="0" w:oddHBand="0" w:evenHBand="0" w:firstRowFirstColumn="0" w:firstRowLastColumn="0" w:lastRowFirstColumn="0" w:lastRowLastColumn="0"/>
              <w:rPr>
                <w:lang w:val="en-US"/>
              </w:rPr>
            </w:pPr>
            <w:r w:rsidRPr="00E871F5">
              <w:rPr>
                <w:lang w:val="en-US"/>
              </w:rPr>
              <w:t>36,562</w:t>
            </w:r>
          </w:p>
        </w:tc>
        <w:tc>
          <w:tcPr>
            <w:cnfStyle w:val="000001000000" w:firstRow="0" w:lastRow="0" w:firstColumn="0" w:lastColumn="0" w:oddVBand="0" w:evenVBand="1" w:oddHBand="0" w:evenHBand="0" w:firstRowFirstColumn="0" w:firstRowLastColumn="0" w:lastRowFirstColumn="0" w:lastRowLastColumn="0"/>
            <w:tcW w:w="1195" w:type="dxa"/>
            <w:tcBorders>
              <w:top w:val="single" w:sz="2" w:space="0" w:color="00A9DD"/>
              <w:bottom w:val="single" w:sz="2" w:space="0" w:color="00A9DD"/>
            </w:tcBorders>
            <w:shd w:val="clear" w:color="auto" w:fill="EBF4FA"/>
          </w:tcPr>
          <w:p w14:paraId="4864465F" w14:textId="77777777" w:rsidR="00E871F5" w:rsidRPr="00E871F5" w:rsidRDefault="00E871F5" w:rsidP="001F1D1E">
            <w:pPr>
              <w:jc w:val="center"/>
              <w:rPr>
                <w:lang w:val="en-US"/>
              </w:rPr>
            </w:pPr>
            <w:r w:rsidRPr="00E871F5">
              <w:rPr>
                <w:lang w:val="en-US"/>
              </w:rPr>
              <w:t>40,938</w:t>
            </w:r>
          </w:p>
        </w:tc>
        <w:tc>
          <w:tcPr>
            <w:tcW w:w="669" w:type="dxa"/>
            <w:tcBorders>
              <w:top w:val="single" w:sz="2" w:space="0" w:color="00A9DD"/>
              <w:bottom w:val="single" w:sz="2" w:space="0" w:color="00A9DD"/>
            </w:tcBorders>
          </w:tcPr>
          <w:p w14:paraId="49EC8ADF" w14:textId="77777777" w:rsidR="00E871F5" w:rsidRPr="00E871F5" w:rsidRDefault="00E871F5" w:rsidP="001F1D1E">
            <w:pPr>
              <w:jc w:val="center"/>
              <w:cnfStyle w:val="000000000000" w:firstRow="0" w:lastRow="0" w:firstColumn="0" w:lastColumn="0" w:oddVBand="0" w:evenVBand="0" w:oddHBand="0" w:evenHBand="0" w:firstRowFirstColumn="0" w:firstRowLastColumn="0" w:lastRowFirstColumn="0" w:lastRowLastColumn="0"/>
              <w:rPr>
                <w:lang w:val="en-US"/>
              </w:rPr>
            </w:pPr>
            <w:r w:rsidRPr="00E871F5">
              <w:rPr>
                <w:lang w:val="en-US"/>
              </w:rPr>
              <w:t>6,817</w:t>
            </w:r>
          </w:p>
        </w:tc>
        <w:tc>
          <w:tcPr>
            <w:cnfStyle w:val="000001000000" w:firstRow="0" w:lastRow="0" w:firstColumn="0" w:lastColumn="0" w:oddVBand="0" w:evenVBand="1" w:oddHBand="0" w:evenHBand="0" w:firstRowFirstColumn="0" w:firstRowLastColumn="0" w:lastRowFirstColumn="0" w:lastRowLastColumn="0"/>
            <w:tcW w:w="740" w:type="dxa"/>
            <w:tcBorders>
              <w:top w:val="single" w:sz="2" w:space="0" w:color="00A9DD"/>
              <w:bottom w:val="single" w:sz="2" w:space="0" w:color="00A9DD"/>
            </w:tcBorders>
            <w:shd w:val="clear" w:color="auto" w:fill="EBF4FA"/>
          </w:tcPr>
          <w:p w14:paraId="1298571E" w14:textId="77777777" w:rsidR="00E871F5" w:rsidRPr="00E871F5" w:rsidRDefault="00E871F5" w:rsidP="001F1D1E">
            <w:pPr>
              <w:jc w:val="center"/>
              <w:rPr>
                <w:lang w:val="en-US"/>
              </w:rPr>
            </w:pPr>
            <w:r w:rsidRPr="00E871F5">
              <w:rPr>
                <w:lang w:val="en-US"/>
              </w:rPr>
              <w:t>–</w:t>
            </w:r>
          </w:p>
        </w:tc>
        <w:tc>
          <w:tcPr>
            <w:tcW w:w="885" w:type="dxa"/>
            <w:tcBorders>
              <w:top w:val="single" w:sz="2" w:space="0" w:color="00A9DD"/>
              <w:bottom w:val="single" w:sz="2" w:space="0" w:color="00A9DD"/>
            </w:tcBorders>
          </w:tcPr>
          <w:p w14:paraId="7952E606" w14:textId="77777777" w:rsidR="00E871F5" w:rsidRPr="00E871F5" w:rsidRDefault="00E871F5" w:rsidP="001F1D1E">
            <w:pPr>
              <w:jc w:val="center"/>
              <w:cnfStyle w:val="000000000000" w:firstRow="0" w:lastRow="0" w:firstColumn="0" w:lastColumn="0" w:oddVBand="0" w:evenVBand="0" w:oddHBand="0" w:evenHBand="0" w:firstRowFirstColumn="0" w:firstRowLastColumn="0" w:lastRowFirstColumn="0" w:lastRowLastColumn="0"/>
              <w:rPr>
                <w:lang w:val="en-US"/>
              </w:rPr>
            </w:pPr>
            <w:r w:rsidRPr="00E871F5">
              <w:rPr>
                <w:lang w:val="en-US"/>
              </w:rPr>
              <w:t>–</w:t>
            </w:r>
          </w:p>
        </w:tc>
        <w:tc>
          <w:tcPr>
            <w:cnfStyle w:val="000001000000" w:firstRow="0" w:lastRow="0" w:firstColumn="0" w:lastColumn="0" w:oddVBand="0" w:evenVBand="1" w:oddHBand="0" w:evenHBand="0" w:firstRowFirstColumn="0" w:firstRowLastColumn="0" w:lastRowFirstColumn="0" w:lastRowLastColumn="0"/>
            <w:tcW w:w="998" w:type="dxa"/>
            <w:tcBorders>
              <w:top w:val="single" w:sz="2" w:space="0" w:color="00A9DD"/>
              <w:bottom w:val="single" w:sz="2" w:space="0" w:color="00A9DD"/>
            </w:tcBorders>
            <w:shd w:val="clear" w:color="auto" w:fill="EBF4FA"/>
          </w:tcPr>
          <w:p w14:paraId="7C4F62FF" w14:textId="77777777" w:rsidR="00E871F5" w:rsidRPr="00E871F5" w:rsidRDefault="00E871F5" w:rsidP="001F1D1E">
            <w:pPr>
              <w:jc w:val="center"/>
              <w:rPr>
                <w:lang w:val="en-US"/>
              </w:rPr>
            </w:pPr>
            <w:r w:rsidRPr="00E871F5">
              <w:rPr>
                <w:lang w:val="en-US"/>
              </w:rPr>
              <w:t>322,121</w:t>
            </w:r>
          </w:p>
        </w:tc>
      </w:tr>
    </w:tbl>
    <w:p w14:paraId="2108D088" w14:textId="77777777" w:rsidR="001F1D1E" w:rsidRDefault="001F1D1E" w:rsidP="001F1D1E">
      <w:pPr>
        <w:rPr>
          <w:lang w:val="en-GB"/>
        </w:rPr>
      </w:pPr>
    </w:p>
    <w:p w14:paraId="4C8DAC3C" w14:textId="328A314E" w:rsidR="00E871F5" w:rsidRPr="00E871F5" w:rsidRDefault="00E871F5" w:rsidP="001F1D1E">
      <w:pPr>
        <w:pStyle w:val="TableTitle"/>
        <w:rPr>
          <w:lang w:val="en-GB"/>
        </w:rPr>
      </w:pPr>
      <w:r w:rsidRPr="00E871F5">
        <w:rPr>
          <w:lang w:val="en-GB"/>
        </w:rPr>
        <w:t>Remuneration paid to other highly paid staff, 2018–19</w:t>
      </w:r>
      <w:r w:rsidR="008D59EA">
        <w:rPr>
          <w:lang w:val="en-GB"/>
        </w:rPr>
        <w:br/>
      </w:r>
    </w:p>
    <w:tbl>
      <w:tblPr>
        <w:tblStyle w:val="DefaultTable2"/>
        <w:tblW w:w="8413" w:type="dxa"/>
        <w:tblLayout w:type="fixed"/>
        <w:tblCellMar>
          <w:left w:w="28" w:type="dxa"/>
          <w:right w:w="28" w:type="dxa"/>
        </w:tblCellMar>
        <w:tblLook w:val="0220" w:firstRow="1" w:lastRow="0" w:firstColumn="0" w:lastColumn="0" w:noHBand="1" w:noVBand="0"/>
        <w:tblDescription w:val="Due to the complexity of this document no table summary has been provided. If you need assistance with the structure of this table, please email the Australian Commission on Safety and Quality in Health Care at communications@safetyandquality.gov.au."/>
      </w:tblPr>
      <w:tblGrid>
        <w:gridCol w:w="1035"/>
        <w:gridCol w:w="717"/>
        <w:gridCol w:w="665"/>
        <w:gridCol w:w="644"/>
        <w:gridCol w:w="865"/>
        <w:gridCol w:w="1195"/>
        <w:gridCol w:w="669"/>
        <w:gridCol w:w="740"/>
        <w:gridCol w:w="885"/>
        <w:gridCol w:w="998"/>
      </w:tblGrid>
      <w:tr w:rsidR="00E871F5" w:rsidRPr="00786E40" w14:paraId="4D7BB352" w14:textId="77777777" w:rsidTr="00786E40">
        <w:trPr>
          <w:cnfStyle w:val="100000000000" w:firstRow="1" w:lastRow="0" w:firstColumn="0" w:lastColumn="0" w:oddVBand="0" w:evenVBand="0" w:oddHBand="0" w:evenHBand="0" w:firstRowFirstColumn="0" w:firstRowLastColumn="0" w:lastRowFirstColumn="0" w:lastRowLastColumn="0"/>
          <w:trHeight w:val="60"/>
          <w:tblHeader/>
        </w:trPr>
        <w:tc>
          <w:tcPr>
            <w:tcW w:w="1035" w:type="dxa"/>
            <w:vMerge w:val="restart"/>
            <w:vAlign w:val="bottom"/>
          </w:tcPr>
          <w:p w14:paraId="363F3102" w14:textId="77777777" w:rsidR="00E871F5" w:rsidRPr="00786E40" w:rsidRDefault="00E871F5" w:rsidP="001F1D1E">
            <w:pPr>
              <w:rPr>
                <w:spacing w:val="-2"/>
                <w:sz w:val="13"/>
                <w:szCs w:val="13"/>
                <w:lang w:val="en-GB"/>
              </w:rPr>
            </w:pPr>
            <w:r w:rsidRPr="00786E40">
              <w:rPr>
                <w:spacing w:val="-2"/>
                <w:sz w:val="13"/>
                <w:szCs w:val="13"/>
                <w:lang w:val="en-GB"/>
              </w:rPr>
              <w:t>Remuneration band ($)</w:t>
            </w:r>
          </w:p>
        </w:tc>
        <w:tc>
          <w:tcPr>
            <w:cnfStyle w:val="000001000000" w:firstRow="0" w:lastRow="0" w:firstColumn="0" w:lastColumn="0" w:oddVBand="0" w:evenVBand="1" w:oddHBand="0" w:evenHBand="0" w:firstRowFirstColumn="0" w:firstRowLastColumn="0" w:lastRowFirstColumn="0" w:lastRowLastColumn="0"/>
            <w:tcW w:w="717" w:type="dxa"/>
            <w:vMerge w:val="restart"/>
            <w:vAlign w:val="bottom"/>
          </w:tcPr>
          <w:p w14:paraId="3147FC42" w14:textId="77777777" w:rsidR="00E871F5" w:rsidRPr="00786E40" w:rsidRDefault="00E871F5" w:rsidP="00786E40">
            <w:pPr>
              <w:jc w:val="center"/>
              <w:rPr>
                <w:spacing w:val="-2"/>
                <w:sz w:val="13"/>
                <w:szCs w:val="13"/>
                <w:lang w:val="en-GB"/>
              </w:rPr>
            </w:pPr>
            <w:r w:rsidRPr="00786E40">
              <w:rPr>
                <w:spacing w:val="-2"/>
                <w:sz w:val="13"/>
                <w:szCs w:val="13"/>
                <w:lang w:val="en-GB"/>
              </w:rPr>
              <w:t>Number of executives</w:t>
            </w:r>
          </w:p>
        </w:tc>
        <w:tc>
          <w:tcPr>
            <w:tcW w:w="2174" w:type="dxa"/>
            <w:gridSpan w:val="3"/>
            <w:tcBorders>
              <w:bottom w:val="single" w:sz="8" w:space="0" w:color="00A9DD"/>
            </w:tcBorders>
            <w:vAlign w:val="bottom"/>
          </w:tcPr>
          <w:p w14:paraId="31A54459" w14:textId="77777777" w:rsidR="00E871F5" w:rsidRPr="00786E40" w:rsidRDefault="00E871F5" w:rsidP="001F1D1E">
            <w:pPr>
              <w:jc w:val="center"/>
              <w:cnfStyle w:val="100000000000" w:firstRow="1" w:lastRow="0" w:firstColumn="0" w:lastColumn="0" w:oddVBand="0" w:evenVBand="0" w:oddHBand="0" w:evenHBand="0" w:firstRowFirstColumn="0" w:firstRowLastColumn="0" w:lastRowFirstColumn="0" w:lastRowLastColumn="0"/>
              <w:rPr>
                <w:spacing w:val="-2"/>
                <w:sz w:val="13"/>
                <w:szCs w:val="13"/>
                <w:lang w:val="en-GB"/>
              </w:rPr>
            </w:pPr>
            <w:r w:rsidRPr="00786E40">
              <w:rPr>
                <w:spacing w:val="-2"/>
                <w:sz w:val="13"/>
                <w:szCs w:val="13"/>
                <w:lang w:val="en-GB"/>
              </w:rPr>
              <w:t>Short-term benefits</w:t>
            </w:r>
          </w:p>
        </w:tc>
        <w:tc>
          <w:tcPr>
            <w:cnfStyle w:val="000001000000" w:firstRow="0" w:lastRow="0" w:firstColumn="0" w:lastColumn="0" w:oddVBand="0" w:evenVBand="1" w:oddHBand="0" w:evenHBand="0" w:firstRowFirstColumn="0" w:firstRowLastColumn="0" w:lastRowFirstColumn="0" w:lastRowLastColumn="0"/>
            <w:tcW w:w="1195" w:type="dxa"/>
            <w:tcBorders>
              <w:bottom w:val="single" w:sz="8" w:space="0" w:color="00A9DD"/>
            </w:tcBorders>
            <w:vAlign w:val="bottom"/>
          </w:tcPr>
          <w:p w14:paraId="2C3BD20A" w14:textId="77777777" w:rsidR="00E871F5" w:rsidRPr="00786E40" w:rsidRDefault="00E871F5" w:rsidP="001F1D1E">
            <w:pPr>
              <w:jc w:val="center"/>
              <w:rPr>
                <w:spacing w:val="-2"/>
                <w:sz w:val="13"/>
                <w:szCs w:val="13"/>
                <w:lang w:val="en-GB"/>
              </w:rPr>
            </w:pPr>
            <w:r w:rsidRPr="00786E40">
              <w:rPr>
                <w:spacing w:val="-2"/>
                <w:sz w:val="13"/>
                <w:szCs w:val="13"/>
                <w:lang w:val="en-GB"/>
              </w:rPr>
              <w:t>Post-employment benefits</w:t>
            </w:r>
          </w:p>
        </w:tc>
        <w:tc>
          <w:tcPr>
            <w:tcW w:w="1409" w:type="dxa"/>
            <w:gridSpan w:val="2"/>
            <w:tcBorders>
              <w:bottom w:val="single" w:sz="8" w:space="0" w:color="00A9DD"/>
            </w:tcBorders>
            <w:vAlign w:val="bottom"/>
          </w:tcPr>
          <w:p w14:paraId="0DF59CF5" w14:textId="77777777" w:rsidR="00E871F5" w:rsidRPr="00786E40" w:rsidRDefault="00E871F5" w:rsidP="001F1D1E">
            <w:pPr>
              <w:jc w:val="center"/>
              <w:cnfStyle w:val="100000000000" w:firstRow="1" w:lastRow="0" w:firstColumn="0" w:lastColumn="0" w:oddVBand="0" w:evenVBand="0" w:oddHBand="0" w:evenHBand="0" w:firstRowFirstColumn="0" w:firstRowLastColumn="0" w:lastRowFirstColumn="0" w:lastRowLastColumn="0"/>
              <w:rPr>
                <w:spacing w:val="-2"/>
                <w:sz w:val="13"/>
                <w:szCs w:val="13"/>
                <w:lang w:val="en-GB"/>
              </w:rPr>
            </w:pPr>
            <w:r w:rsidRPr="00786E40">
              <w:rPr>
                <w:spacing w:val="-2"/>
                <w:sz w:val="13"/>
                <w:szCs w:val="13"/>
                <w:lang w:val="en-GB"/>
              </w:rPr>
              <w:t>Long-term benefits</w:t>
            </w:r>
          </w:p>
        </w:tc>
        <w:tc>
          <w:tcPr>
            <w:cnfStyle w:val="000001000000" w:firstRow="0" w:lastRow="0" w:firstColumn="0" w:lastColumn="0" w:oddVBand="0" w:evenVBand="1" w:oddHBand="0" w:evenHBand="0" w:firstRowFirstColumn="0" w:firstRowLastColumn="0" w:lastRowFirstColumn="0" w:lastRowLastColumn="0"/>
            <w:tcW w:w="885" w:type="dxa"/>
            <w:vMerge w:val="restart"/>
            <w:vAlign w:val="bottom"/>
          </w:tcPr>
          <w:p w14:paraId="229315E2" w14:textId="77777777" w:rsidR="00E871F5" w:rsidRPr="00786E40" w:rsidRDefault="00E871F5" w:rsidP="001F1D1E">
            <w:pPr>
              <w:jc w:val="center"/>
              <w:rPr>
                <w:spacing w:val="-2"/>
                <w:sz w:val="13"/>
                <w:szCs w:val="13"/>
                <w:lang w:val="en-GB"/>
              </w:rPr>
            </w:pPr>
            <w:r w:rsidRPr="00786E40">
              <w:rPr>
                <w:spacing w:val="-2"/>
                <w:sz w:val="13"/>
                <w:szCs w:val="13"/>
                <w:lang w:val="en-GB"/>
              </w:rPr>
              <w:t xml:space="preserve">Average termination benefits </w:t>
            </w:r>
            <w:r w:rsidRPr="00786E40">
              <w:rPr>
                <w:spacing w:val="-2"/>
                <w:sz w:val="13"/>
                <w:szCs w:val="13"/>
                <w:lang w:val="en-GB"/>
              </w:rPr>
              <w:br/>
              <w:t>($)</w:t>
            </w:r>
          </w:p>
        </w:tc>
        <w:tc>
          <w:tcPr>
            <w:tcW w:w="998" w:type="dxa"/>
            <w:vMerge w:val="restart"/>
            <w:vAlign w:val="bottom"/>
          </w:tcPr>
          <w:p w14:paraId="7FBB3F63" w14:textId="77777777" w:rsidR="00E871F5" w:rsidRPr="00786E40" w:rsidRDefault="00E871F5" w:rsidP="001F1D1E">
            <w:pPr>
              <w:jc w:val="center"/>
              <w:cnfStyle w:val="100000000000" w:firstRow="1" w:lastRow="0" w:firstColumn="0" w:lastColumn="0" w:oddVBand="0" w:evenVBand="0" w:oddHBand="0" w:evenHBand="0" w:firstRowFirstColumn="0" w:firstRowLastColumn="0" w:lastRowFirstColumn="0" w:lastRowLastColumn="0"/>
              <w:rPr>
                <w:spacing w:val="-2"/>
                <w:sz w:val="13"/>
                <w:szCs w:val="13"/>
                <w:lang w:val="en-GB"/>
              </w:rPr>
            </w:pPr>
            <w:r w:rsidRPr="00786E40">
              <w:rPr>
                <w:spacing w:val="-2"/>
                <w:sz w:val="13"/>
                <w:szCs w:val="13"/>
                <w:lang w:val="en-GB"/>
              </w:rPr>
              <w:t>Average total remuneration ($)</w:t>
            </w:r>
          </w:p>
        </w:tc>
      </w:tr>
      <w:tr w:rsidR="00E871F5" w:rsidRPr="00786E40" w14:paraId="69F94909" w14:textId="77777777" w:rsidTr="00786E40">
        <w:trPr>
          <w:cnfStyle w:val="100000000000" w:firstRow="1" w:lastRow="0" w:firstColumn="0" w:lastColumn="0" w:oddVBand="0" w:evenVBand="0" w:oddHBand="0" w:evenHBand="0" w:firstRowFirstColumn="0" w:firstRowLastColumn="0" w:lastRowFirstColumn="0" w:lastRowLastColumn="0"/>
          <w:trHeight w:val="60"/>
          <w:tblHeader/>
        </w:trPr>
        <w:tc>
          <w:tcPr>
            <w:tcW w:w="1035" w:type="dxa"/>
            <w:vMerge/>
            <w:tcBorders>
              <w:bottom w:val="single" w:sz="8" w:space="0" w:color="00A9DD"/>
            </w:tcBorders>
            <w:vAlign w:val="bottom"/>
          </w:tcPr>
          <w:p w14:paraId="1D9B4275" w14:textId="77777777" w:rsidR="00E871F5" w:rsidRPr="00786E40" w:rsidRDefault="00E871F5" w:rsidP="001F1D1E">
            <w:pPr>
              <w:rPr>
                <w:spacing w:val="-2"/>
                <w:sz w:val="13"/>
                <w:szCs w:val="13"/>
                <w:lang w:val="en-GB"/>
              </w:rPr>
            </w:pPr>
          </w:p>
        </w:tc>
        <w:tc>
          <w:tcPr>
            <w:cnfStyle w:val="000001000000" w:firstRow="0" w:lastRow="0" w:firstColumn="0" w:lastColumn="0" w:oddVBand="0" w:evenVBand="1" w:oddHBand="0" w:evenHBand="0" w:firstRowFirstColumn="0" w:firstRowLastColumn="0" w:lastRowFirstColumn="0" w:lastRowLastColumn="0"/>
            <w:tcW w:w="717" w:type="dxa"/>
            <w:vMerge/>
            <w:tcBorders>
              <w:bottom w:val="single" w:sz="8" w:space="0" w:color="00A9DD"/>
            </w:tcBorders>
            <w:vAlign w:val="bottom"/>
          </w:tcPr>
          <w:p w14:paraId="68514B08" w14:textId="77777777" w:rsidR="00E871F5" w:rsidRPr="00786E40" w:rsidRDefault="00E871F5" w:rsidP="00786E40">
            <w:pPr>
              <w:jc w:val="center"/>
              <w:rPr>
                <w:spacing w:val="-2"/>
                <w:sz w:val="13"/>
                <w:szCs w:val="13"/>
                <w:lang w:val="en-GB"/>
              </w:rPr>
            </w:pPr>
          </w:p>
        </w:tc>
        <w:tc>
          <w:tcPr>
            <w:tcW w:w="665" w:type="dxa"/>
            <w:tcBorders>
              <w:top w:val="single" w:sz="8" w:space="0" w:color="00A9DD"/>
              <w:bottom w:val="single" w:sz="8" w:space="0" w:color="00A9DD"/>
            </w:tcBorders>
            <w:vAlign w:val="bottom"/>
          </w:tcPr>
          <w:p w14:paraId="11B86B85" w14:textId="77777777" w:rsidR="00E871F5" w:rsidRPr="00786E40" w:rsidRDefault="00E871F5" w:rsidP="001F1D1E">
            <w:pPr>
              <w:jc w:val="center"/>
              <w:cnfStyle w:val="100000000000" w:firstRow="1" w:lastRow="0" w:firstColumn="0" w:lastColumn="0" w:oddVBand="0" w:evenVBand="0" w:oddHBand="0" w:evenHBand="0" w:firstRowFirstColumn="0" w:firstRowLastColumn="0" w:lastRowFirstColumn="0" w:lastRowLastColumn="0"/>
              <w:rPr>
                <w:spacing w:val="-2"/>
                <w:sz w:val="13"/>
                <w:szCs w:val="13"/>
                <w:lang w:val="en-GB"/>
              </w:rPr>
            </w:pPr>
            <w:r w:rsidRPr="00786E40">
              <w:rPr>
                <w:spacing w:val="-2"/>
                <w:sz w:val="13"/>
                <w:szCs w:val="13"/>
                <w:lang w:val="en-GB"/>
              </w:rPr>
              <w:t xml:space="preserve">Average base salary </w:t>
            </w:r>
            <w:r w:rsidRPr="00786E40">
              <w:rPr>
                <w:spacing w:val="-2"/>
                <w:sz w:val="13"/>
                <w:szCs w:val="13"/>
                <w:lang w:val="en-GB"/>
              </w:rPr>
              <w:br/>
              <w:t>($)</w:t>
            </w:r>
          </w:p>
        </w:tc>
        <w:tc>
          <w:tcPr>
            <w:cnfStyle w:val="000001000000" w:firstRow="0" w:lastRow="0" w:firstColumn="0" w:lastColumn="0" w:oddVBand="0" w:evenVBand="1" w:oddHBand="0" w:evenHBand="0" w:firstRowFirstColumn="0" w:firstRowLastColumn="0" w:lastRowFirstColumn="0" w:lastRowLastColumn="0"/>
            <w:tcW w:w="644" w:type="dxa"/>
            <w:tcBorders>
              <w:top w:val="single" w:sz="8" w:space="0" w:color="00A9DD"/>
              <w:bottom w:val="single" w:sz="8" w:space="0" w:color="00A9DD"/>
            </w:tcBorders>
            <w:vAlign w:val="bottom"/>
          </w:tcPr>
          <w:p w14:paraId="6B017939" w14:textId="77777777" w:rsidR="00E871F5" w:rsidRPr="00786E40" w:rsidRDefault="00E871F5" w:rsidP="001F1D1E">
            <w:pPr>
              <w:jc w:val="center"/>
              <w:rPr>
                <w:spacing w:val="-2"/>
                <w:sz w:val="13"/>
                <w:szCs w:val="13"/>
                <w:lang w:val="en-GB"/>
              </w:rPr>
            </w:pPr>
            <w:r w:rsidRPr="00786E40">
              <w:rPr>
                <w:spacing w:val="-2"/>
                <w:sz w:val="13"/>
                <w:szCs w:val="13"/>
                <w:lang w:val="en-GB"/>
              </w:rPr>
              <w:t>Average bonuses ($)</w:t>
            </w:r>
          </w:p>
        </w:tc>
        <w:tc>
          <w:tcPr>
            <w:tcW w:w="865" w:type="dxa"/>
            <w:tcBorders>
              <w:top w:val="single" w:sz="8" w:space="0" w:color="00A9DD"/>
              <w:bottom w:val="single" w:sz="8" w:space="0" w:color="00A9DD"/>
            </w:tcBorders>
            <w:vAlign w:val="bottom"/>
          </w:tcPr>
          <w:p w14:paraId="32946A7B" w14:textId="77777777" w:rsidR="00E871F5" w:rsidRPr="00786E40" w:rsidRDefault="00E871F5" w:rsidP="001F1D1E">
            <w:pPr>
              <w:jc w:val="center"/>
              <w:cnfStyle w:val="100000000000" w:firstRow="1" w:lastRow="0" w:firstColumn="0" w:lastColumn="0" w:oddVBand="0" w:evenVBand="0" w:oddHBand="0" w:evenHBand="0" w:firstRowFirstColumn="0" w:firstRowLastColumn="0" w:lastRowFirstColumn="0" w:lastRowLastColumn="0"/>
              <w:rPr>
                <w:spacing w:val="-2"/>
                <w:sz w:val="13"/>
                <w:szCs w:val="13"/>
                <w:lang w:val="en-GB"/>
              </w:rPr>
            </w:pPr>
            <w:r w:rsidRPr="00786E40">
              <w:rPr>
                <w:spacing w:val="-2"/>
                <w:sz w:val="13"/>
                <w:szCs w:val="13"/>
                <w:lang w:val="en-GB"/>
              </w:rPr>
              <w:t>Average other benefits and allowances ($)</w:t>
            </w:r>
          </w:p>
        </w:tc>
        <w:tc>
          <w:tcPr>
            <w:cnfStyle w:val="000001000000" w:firstRow="0" w:lastRow="0" w:firstColumn="0" w:lastColumn="0" w:oddVBand="0" w:evenVBand="1" w:oddHBand="0" w:evenHBand="0" w:firstRowFirstColumn="0" w:firstRowLastColumn="0" w:lastRowFirstColumn="0" w:lastRowLastColumn="0"/>
            <w:tcW w:w="1195" w:type="dxa"/>
            <w:tcBorders>
              <w:bottom w:val="single" w:sz="8" w:space="0" w:color="00A9DD"/>
            </w:tcBorders>
            <w:vAlign w:val="bottom"/>
          </w:tcPr>
          <w:p w14:paraId="02C5C462" w14:textId="164C08B8" w:rsidR="00E871F5" w:rsidRPr="00786E40" w:rsidRDefault="00E871F5" w:rsidP="001F1D1E">
            <w:pPr>
              <w:jc w:val="center"/>
              <w:rPr>
                <w:spacing w:val="-2"/>
                <w:sz w:val="13"/>
                <w:szCs w:val="13"/>
                <w:lang w:val="en-GB"/>
              </w:rPr>
            </w:pPr>
            <w:r w:rsidRPr="00786E40">
              <w:rPr>
                <w:spacing w:val="-2"/>
                <w:sz w:val="13"/>
                <w:szCs w:val="13"/>
                <w:lang w:val="en-GB"/>
              </w:rPr>
              <w:t xml:space="preserve">Average superannuation contributions </w:t>
            </w:r>
            <w:r w:rsidRPr="00786E40">
              <w:rPr>
                <w:spacing w:val="-2"/>
                <w:sz w:val="13"/>
                <w:szCs w:val="13"/>
                <w:lang w:val="en-GB"/>
              </w:rPr>
              <w:br/>
              <w:t>($)</w:t>
            </w:r>
          </w:p>
        </w:tc>
        <w:tc>
          <w:tcPr>
            <w:tcW w:w="669" w:type="dxa"/>
            <w:tcBorders>
              <w:top w:val="single" w:sz="8" w:space="0" w:color="00A9DD"/>
              <w:bottom w:val="single" w:sz="8" w:space="0" w:color="00A9DD"/>
            </w:tcBorders>
            <w:vAlign w:val="bottom"/>
          </w:tcPr>
          <w:p w14:paraId="780B92F4" w14:textId="77777777" w:rsidR="00E871F5" w:rsidRPr="00786E40" w:rsidRDefault="00E871F5" w:rsidP="001F1D1E">
            <w:pPr>
              <w:jc w:val="center"/>
              <w:cnfStyle w:val="100000000000" w:firstRow="1" w:lastRow="0" w:firstColumn="0" w:lastColumn="0" w:oddVBand="0" w:evenVBand="0" w:oddHBand="0" w:evenHBand="0" w:firstRowFirstColumn="0" w:firstRowLastColumn="0" w:lastRowFirstColumn="0" w:lastRowLastColumn="0"/>
              <w:rPr>
                <w:spacing w:val="-2"/>
                <w:sz w:val="13"/>
                <w:szCs w:val="13"/>
                <w:lang w:val="en-GB"/>
              </w:rPr>
            </w:pPr>
            <w:r w:rsidRPr="00786E40">
              <w:rPr>
                <w:spacing w:val="-2"/>
                <w:sz w:val="13"/>
                <w:szCs w:val="13"/>
                <w:lang w:val="en-GB"/>
              </w:rPr>
              <w:t xml:space="preserve">Average long- service leave </w:t>
            </w:r>
            <w:r w:rsidRPr="00786E40">
              <w:rPr>
                <w:spacing w:val="-2"/>
                <w:sz w:val="13"/>
                <w:szCs w:val="13"/>
                <w:lang w:val="en-GB"/>
              </w:rPr>
              <w:br/>
              <w:t>($)</w:t>
            </w:r>
          </w:p>
        </w:tc>
        <w:tc>
          <w:tcPr>
            <w:cnfStyle w:val="000001000000" w:firstRow="0" w:lastRow="0" w:firstColumn="0" w:lastColumn="0" w:oddVBand="0" w:evenVBand="1" w:oddHBand="0" w:evenHBand="0" w:firstRowFirstColumn="0" w:firstRowLastColumn="0" w:lastRowFirstColumn="0" w:lastRowLastColumn="0"/>
            <w:tcW w:w="740" w:type="dxa"/>
            <w:tcBorders>
              <w:top w:val="single" w:sz="8" w:space="0" w:color="00A9DD"/>
              <w:bottom w:val="single" w:sz="8" w:space="0" w:color="00A9DD"/>
            </w:tcBorders>
            <w:vAlign w:val="bottom"/>
          </w:tcPr>
          <w:p w14:paraId="6F11930D" w14:textId="77777777" w:rsidR="00E871F5" w:rsidRPr="00786E40" w:rsidRDefault="00E871F5" w:rsidP="001F1D1E">
            <w:pPr>
              <w:jc w:val="center"/>
              <w:rPr>
                <w:spacing w:val="-2"/>
                <w:sz w:val="13"/>
                <w:szCs w:val="13"/>
                <w:lang w:val="en-GB"/>
              </w:rPr>
            </w:pPr>
            <w:r w:rsidRPr="00786E40">
              <w:rPr>
                <w:spacing w:val="-2"/>
                <w:sz w:val="13"/>
                <w:szCs w:val="13"/>
                <w:lang w:val="en-GB"/>
              </w:rPr>
              <w:t>Average other long-term benefits ($)</w:t>
            </w:r>
          </w:p>
        </w:tc>
        <w:tc>
          <w:tcPr>
            <w:tcW w:w="885" w:type="dxa"/>
            <w:vMerge/>
            <w:tcBorders>
              <w:bottom w:val="single" w:sz="8" w:space="0" w:color="00A9DD"/>
            </w:tcBorders>
            <w:vAlign w:val="bottom"/>
          </w:tcPr>
          <w:p w14:paraId="10434699" w14:textId="77777777" w:rsidR="00E871F5" w:rsidRPr="00786E40" w:rsidRDefault="00E871F5" w:rsidP="001F1D1E">
            <w:pPr>
              <w:jc w:val="center"/>
              <w:cnfStyle w:val="100000000000" w:firstRow="1" w:lastRow="0" w:firstColumn="0" w:lastColumn="0" w:oddVBand="0" w:evenVBand="0" w:oddHBand="0" w:evenHBand="0" w:firstRowFirstColumn="0" w:firstRowLastColumn="0" w:lastRowFirstColumn="0" w:lastRowLastColumn="0"/>
              <w:rPr>
                <w:spacing w:val="-2"/>
                <w:sz w:val="13"/>
                <w:szCs w:val="13"/>
                <w:lang w:val="en-GB"/>
              </w:rPr>
            </w:pPr>
          </w:p>
        </w:tc>
        <w:tc>
          <w:tcPr>
            <w:cnfStyle w:val="000001000000" w:firstRow="0" w:lastRow="0" w:firstColumn="0" w:lastColumn="0" w:oddVBand="0" w:evenVBand="1" w:oddHBand="0" w:evenHBand="0" w:firstRowFirstColumn="0" w:firstRowLastColumn="0" w:lastRowFirstColumn="0" w:lastRowLastColumn="0"/>
            <w:tcW w:w="998" w:type="dxa"/>
            <w:vMerge/>
            <w:tcBorders>
              <w:bottom w:val="single" w:sz="8" w:space="0" w:color="00A9DD"/>
            </w:tcBorders>
            <w:vAlign w:val="bottom"/>
          </w:tcPr>
          <w:p w14:paraId="7FF80C35" w14:textId="77777777" w:rsidR="00E871F5" w:rsidRPr="00786E40" w:rsidRDefault="00E871F5" w:rsidP="001F1D1E">
            <w:pPr>
              <w:jc w:val="center"/>
              <w:rPr>
                <w:spacing w:val="-2"/>
                <w:sz w:val="13"/>
                <w:szCs w:val="13"/>
                <w:lang w:val="en-GB"/>
              </w:rPr>
            </w:pPr>
          </w:p>
        </w:tc>
      </w:tr>
      <w:tr w:rsidR="00E871F5" w:rsidRPr="00E871F5" w14:paraId="4EB4E68B" w14:textId="77777777" w:rsidTr="00786E40">
        <w:trPr>
          <w:trHeight w:val="60"/>
        </w:trPr>
        <w:tc>
          <w:tcPr>
            <w:tcW w:w="1035" w:type="dxa"/>
            <w:tcBorders>
              <w:top w:val="single" w:sz="8" w:space="0" w:color="00A9DD"/>
              <w:bottom w:val="single" w:sz="2" w:space="0" w:color="00A9DD"/>
            </w:tcBorders>
          </w:tcPr>
          <w:p w14:paraId="1B73BACF" w14:textId="77777777" w:rsidR="00E871F5" w:rsidRPr="00E871F5" w:rsidRDefault="00E871F5" w:rsidP="001F1D1E">
            <w:pPr>
              <w:rPr>
                <w:lang w:val="en-US"/>
              </w:rPr>
            </w:pPr>
            <w:r w:rsidRPr="00E871F5">
              <w:rPr>
                <w:lang w:val="en-US"/>
              </w:rPr>
              <w:t>$220,001 to $245,000</w:t>
            </w:r>
          </w:p>
        </w:tc>
        <w:tc>
          <w:tcPr>
            <w:cnfStyle w:val="000001000000" w:firstRow="0" w:lastRow="0" w:firstColumn="0" w:lastColumn="0" w:oddVBand="0" w:evenVBand="1" w:oddHBand="0" w:evenHBand="0" w:firstRowFirstColumn="0" w:firstRowLastColumn="0" w:lastRowFirstColumn="0" w:lastRowLastColumn="0"/>
            <w:tcW w:w="717" w:type="dxa"/>
            <w:tcBorders>
              <w:top w:val="single" w:sz="8" w:space="0" w:color="00A9DD"/>
              <w:bottom w:val="single" w:sz="2" w:space="0" w:color="00A9DD"/>
            </w:tcBorders>
            <w:shd w:val="clear" w:color="auto" w:fill="EBF4FA"/>
          </w:tcPr>
          <w:p w14:paraId="41D25730" w14:textId="77777777" w:rsidR="00E871F5" w:rsidRPr="00E871F5" w:rsidRDefault="00E871F5" w:rsidP="00786E40">
            <w:pPr>
              <w:jc w:val="center"/>
              <w:rPr>
                <w:lang w:val="en-US"/>
              </w:rPr>
            </w:pPr>
            <w:r w:rsidRPr="00E871F5">
              <w:rPr>
                <w:lang w:val="en-US"/>
              </w:rPr>
              <w:t>1</w:t>
            </w:r>
          </w:p>
        </w:tc>
        <w:tc>
          <w:tcPr>
            <w:tcW w:w="665" w:type="dxa"/>
            <w:tcBorders>
              <w:top w:val="single" w:sz="8" w:space="0" w:color="00A9DD"/>
              <w:bottom w:val="single" w:sz="2" w:space="0" w:color="00A9DD"/>
            </w:tcBorders>
          </w:tcPr>
          <w:p w14:paraId="3D67AAEC" w14:textId="77777777" w:rsidR="00E871F5" w:rsidRPr="00E871F5" w:rsidRDefault="00E871F5" w:rsidP="001F1D1E">
            <w:pPr>
              <w:jc w:val="center"/>
              <w:cnfStyle w:val="000000000000" w:firstRow="0" w:lastRow="0" w:firstColumn="0" w:lastColumn="0" w:oddVBand="0" w:evenVBand="0" w:oddHBand="0" w:evenHBand="0" w:firstRowFirstColumn="0" w:firstRowLastColumn="0" w:lastRowFirstColumn="0" w:lastRowLastColumn="0"/>
              <w:rPr>
                <w:lang w:val="en-US"/>
              </w:rPr>
            </w:pPr>
            <w:r w:rsidRPr="00E871F5">
              <w:rPr>
                <w:lang w:val="en-US"/>
              </w:rPr>
              <w:t>177,951</w:t>
            </w:r>
          </w:p>
        </w:tc>
        <w:tc>
          <w:tcPr>
            <w:cnfStyle w:val="000001000000" w:firstRow="0" w:lastRow="0" w:firstColumn="0" w:lastColumn="0" w:oddVBand="0" w:evenVBand="1" w:oddHBand="0" w:evenHBand="0" w:firstRowFirstColumn="0" w:firstRowLastColumn="0" w:lastRowFirstColumn="0" w:lastRowLastColumn="0"/>
            <w:tcW w:w="644" w:type="dxa"/>
            <w:tcBorders>
              <w:top w:val="single" w:sz="8" w:space="0" w:color="00A9DD"/>
              <w:bottom w:val="single" w:sz="2" w:space="0" w:color="00A9DD"/>
            </w:tcBorders>
            <w:shd w:val="clear" w:color="auto" w:fill="EBF4FA"/>
          </w:tcPr>
          <w:p w14:paraId="4D14FB72" w14:textId="77777777" w:rsidR="00E871F5" w:rsidRPr="00E871F5" w:rsidRDefault="00E871F5" w:rsidP="001F1D1E">
            <w:pPr>
              <w:jc w:val="center"/>
              <w:rPr>
                <w:lang w:val="en-US"/>
              </w:rPr>
            </w:pPr>
            <w:r w:rsidRPr="00E871F5">
              <w:rPr>
                <w:lang w:val="en-US"/>
              </w:rPr>
              <w:t>6,301</w:t>
            </w:r>
          </w:p>
        </w:tc>
        <w:tc>
          <w:tcPr>
            <w:tcW w:w="865" w:type="dxa"/>
            <w:tcBorders>
              <w:top w:val="single" w:sz="8" w:space="0" w:color="00A9DD"/>
              <w:bottom w:val="single" w:sz="2" w:space="0" w:color="00A9DD"/>
            </w:tcBorders>
          </w:tcPr>
          <w:p w14:paraId="38FF2AD7" w14:textId="77777777" w:rsidR="00E871F5" w:rsidRPr="00E871F5" w:rsidRDefault="00E871F5" w:rsidP="001F1D1E">
            <w:pPr>
              <w:jc w:val="center"/>
              <w:cnfStyle w:val="000000000000" w:firstRow="0" w:lastRow="0" w:firstColumn="0" w:lastColumn="0" w:oddVBand="0" w:evenVBand="0" w:oddHBand="0" w:evenHBand="0" w:firstRowFirstColumn="0" w:firstRowLastColumn="0" w:lastRowFirstColumn="0" w:lastRowLastColumn="0"/>
              <w:rPr>
                <w:lang w:val="en-US"/>
              </w:rPr>
            </w:pPr>
            <w:r w:rsidRPr="00E871F5">
              <w:rPr>
                <w:lang w:val="en-US"/>
              </w:rPr>
              <w:t>18,876</w:t>
            </w:r>
          </w:p>
        </w:tc>
        <w:tc>
          <w:tcPr>
            <w:cnfStyle w:val="000001000000" w:firstRow="0" w:lastRow="0" w:firstColumn="0" w:lastColumn="0" w:oddVBand="0" w:evenVBand="1" w:oddHBand="0" w:evenHBand="0" w:firstRowFirstColumn="0" w:firstRowLastColumn="0" w:lastRowFirstColumn="0" w:lastRowLastColumn="0"/>
            <w:tcW w:w="1195" w:type="dxa"/>
            <w:tcBorders>
              <w:top w:val="single" w:sz="8" w:space="0" w:color="00A9DD"/>
              <w:bottom w:val="single" w:sz="2" w:space="0" w:color="00A9DD"/>
            </w:tcBorders>
            <w:shd w:val="clear" w:color="auto" w:fill="EBF4FA"/>
          </w:tcPr>
          <w:p w14:paraId="301B5F8F" w14:textId="77777777" w:rsidR="00E871F5" w:rsidRPr="00E871F5" w:rsidRDefault="00E871F5" w:rsidP="001F1D1E">
            <w:pPr>
              <w:jc w:val="center"/>
              <w:rPr>
                <w:lang w:val="en-US"/>
              </w:rPr>
            </w:pPr>
            <w:r w:rsidRPr="00E871F5">
              <w:rPr>
                <w:lang w:val="en-US"/>
              </w:rPr>
              <w:t>30,860</w:t>
            </w:r>
          </w:p>
        </w:tc>
        <w:tc>
          <w:tcPr>
            <w:tcW w:w="669" w:type="dxa"/>
            <w:tcBorders>
              <w:top w:val="single" w:sz="8" w:space="0" w:color="00A9DD"/>
              <w:bottom w:val="single" w:sz="2" w:space="0" w:color="00A9DD"/>
            </w:tcBorders>
          </w:tcPr>
          <w:p w14:paraId="252DC88B" w14:textId="77777777" w:rsidR="00E871F5" w:rsidRPr="00E871F5" w:rsidRDefault="00E871F5" w:rsidP="001F1D1E">
            <w:pPr>
              <w:jc w:val="center"/>
              <w:cnfStyle w:val="000000000000" w:firstRow="0" w:lastRow="0" w:firstColumn="0" w:lastColumn="0" w:oddVBand="0" w:evenVBand="0" w:oddHBand="0" w:evenHBand="0" w:firstRowFirstColumn="0" w:firstRowLastColumn="0" w:lastRowFirstColumn="0" w:lastRowLastColumn="0"/>
              <w:rPr>
                <w:lang w:val="en-US"/>
              </w:rPr>
            </w:pPr>
            <w:r w:rsidRPr="00E871F5">
              <w:rPr>
                <w:lang w:val="en-US"/>
              </w:rPr>
              <w:t>6,327</w:t>
            </w:r>
          </w:p>
        </w:tc>
        <w:tc>
          <w:tcPr>
            <w:cnfStyle w:val="000001000000" w:firstRow="0" w:lastRow="0" w:firstColumn="0" w:lastColumn="0" w:oddVBand="0" w:evenVBand="1" w:oddHBand="0" w:evenHBand="0" w:firstRowFirstColumn="0" w:firstRowLastColumn="0" w:lastRowFirstColumn="0" w:lastRowLastColumn="0"/>
            <w:tcW w:w="740" w:type="dxa"/>
            <w:tcBorders>
              <w:top w:val="single" w:sz="8" w:space="0" w:color="00A9DD"/>
              <w:bottom w:val="single" w:sz="2" w:space="0" w:color="00A9DD"/>
            </w:tcBorders>
            <w:shd w:val="clear" w:color="auto" w:fill="EBF4FA"/>
          </w:tcPr>
          <w:p w14:paraId="68733CEF" w14:textId="77777777" w:rsidR="00E871F5" w:rsidRPr="00E871F5" w:rsidRDefault="00E871F5" w:rsidP="001F1D1E">
            <w:pPr>
              <w:jc w:val="center"/>
              <w:rPr>
                <w:lang w:val="en-US"/>
              </w:rPr>
            </w:pPr>
            <w:r w:rsidRPr="00E871F5">
              <w:rPr>
                <w:lang w:val="en-US"/>
              </w:rPr>
              <w:t>–</w:t>
            </w:r>
          </w:p>
        </w:tc>
        <w:tc>
          <w:tcPr>
            <w:tcW w:w="885" w:type="dxa"/>
            <w:tcBorders>
              <w:top w:val="single" w:sz="8" w:space="0" w:color="00A9DD"/>
              <w:bottom w:val="single" w:sz="2" w:space="0" w:color="00A9DD"/>
            </w:tcBorders>
          </w:tcPr>
          <w:p w14:paraId="27F57EC2" w14:textId="77777777" w:rsidR="00E871F5" w:rsidRPr="00E871F5" w:rsidRDefault="00E871F5" w:rsidP="001F1D1E">
            <w:pPr>
              <w:jc w:val="center"/>
              <w:cnfStyle w:val="000000000000" w:firstRow="0" w:lastRow="0" w:firstColumn="0" w:lastColumn="0" w:oddVBand="0" w:evenVBand="0" w:oddHBand="0" w:evenHBand="0" w:firstRowFirstColumn="0" w:firstRowLastColumn="0" w:lastRowFirstColumn="0" w:lastRowLastColumn="0"/>
              <w:rPr>
                <w:lang w:val="en-US"/>
              </w:rPr>
            </w:pPr>
            <w:r w:rsidRPr="00E871F5">
              <w:rPr>
                <w:lang w:val="en-US"/>
              </w:rPr>
              <w:t>–</w:t>
            </w:r>
          </w:p>
        </w:tc>
        <w:tc>
          <w:tcPr>
            <w:cnfStyle w:val="000001000000" w:firstRow="0" w:lastRow="0" w:firstColumn="0" w:lastColumn="0" w:oddVBand="0" w:evenVBand="1" w:oddHBand="0" w:evenHBand="0" w:firstRowFirstColumn="0" w:firstRowLastColumn="0" w:lastRowFirstColumn="0" w:lastRowLastColumn="0"/>
            <w:tcW w:w="998" w:type="dxa"/>
            <w:tcBorders>
              <w:top w:val="single" w:sz="8" w:space="0" w:color="00A9DD"/>
              <w:bottom w:val="single" w:sz="2" w:space="0" w:color="00A9DD"/>
            </w:tcBorders>
            <w:shd w:val="clear" w:color="auto" w:fill="EBF4FA"/>
          </w:tcPr>
          <w:p w14:paraId="100C9B77" w14:textId="77777777" w:rsidR="00E871F5" w:rsidRPr="00E871F5" w:rsidRDefault="00E871F5" w:rsidP="001F1D1E">
            <w:pPr>
              <w:jc w:val="center"/>
              <w:rPr>
                <w:lang w:val="en-US"/>
              </w:rPr>
            </w:pPr>
            <w:r w:rsidRPr="00E871F5">
              <w:rPr>
                <w:lang w:val="en-US"/>
              </w:rPr>
              <w:t>240,314</w:t>
            </w:r>
          </w:p>
        </w:tc>
      </w:tr>
      <w:tr w:rsidR="00E871F5" w:rsidRPr="00E871F5" w14:paraId="42FF1844" w14:textId="77777777" w:rsidTr="00786E40">
        <w:trPr>
          <w:trHeight w:val="60"/>
        </w:trPr>
        <w:tc>
          <w:tcPr>
            <w:tcW w:w="1035" w:type="dxa"/>
            <w:tcBorders>
              <w:top w:val="single" w:sz="2" w:space="0" w:color="00A9DD"/>
              <w:bottom w:val="single" w:sz="2" w:space="0" w:color="00A9DD"/>
            </w:tcBorders>
          </w:tcPr>
          <w:p w14:paraId="0CFD32D3" w14:textId="77777777" w:rsidR="00E871F5" w:rsidRPr="00E871F5" w:rsidRDefault="00E871F5" w:rsidP="001F1D1E">
            <w:pPr>
              <w:rPr>
                <w:lang w:val="en-US"/>
              </w:rPr>
            </w:pPr>
            <w:r w:rsidRPr="00E871F5">
              <w:rPr>
                <w:lang w:val="en-US"/>
              </w:rPr>
              <w:t>$245,001 to $270,000</w:t>
            </w:r>
          </w:p>
        </w:tc>
        <w:tc>
          <w:tcPr>
            <w:cnfStyle w:val="000001000000" w:firstRow="0" w:lastRow="0" w:firstColumn="0" w:lastColumn="0" w:oddVBand="0" w:evenVBand="1" w:oddHBand="0" w:evenHBand="0" w:firstRowFirstColumn="0" w:firstRowLastColumn="0" w:lastRowFirstColumn="0" w:lastRowLastColumn="0"/>
            <w:tcW w:w="717" w:type="dxa"/>
            <w:tcBorders>
              <w:top w:val="single" w:sz="2" w:space="0" w:color="00A9DD"/>
              <w:bottom w:val="single" w:sz="2" w:space="0" w:color="00A9DD"/>
            </w:tcBorders>
            <w:shd w:val="clear" w:color="auto" w:fill="EBF4FA"/>
          </w:tcPr>
          <w:p w14:paraId="68937156" w14:textId="77777777" w:rsidR="00E871F5" w:rsidRPr="00E871F5" w:rsidRDefault="00E871F5" w:rsidP="00786E40">
            <w:pPr>
              <w:jc w:val="center"/>
              <w:rPr>
                <w:lang w:val="en-US"/>
              </w:rPr>
            </w:pPr>
            <w:r w:rsidRPr="00E871F5">
              <w:rPr>
                <w:lang w:val="en-US"/>
              </w:rPr>
              <w:t>1</w:t>
            </w:r>
          </w:p>
        </w:tc>
        <w:tc>
          <w:tcPr>
            <w:tcW w:w="665" w:type="dxa"/>
            <w:tcBorders>
              <w:top w:val="single" w:sz="2" w:space="0" w:color="00A9DD"/>
              <w:bottom w:val="single" w:sz="2" w:space="0" w:color="00A9DD"/>
            </w:tcBorders>
          </w:tcPr>
          <w:p w14:paraId="7B6FE248" w14:textId="77777777" w:rsidR="00E871F5" w:rsidRPr="00E871F5" w:rsidRDefault="00E871F5" w:rsidP="001F1D1E">
            <w:pPr>
              <w:jc w:val="center"/>
              <w:cnfStyle w:val="000000000000" w:firstRow="0" w:lastRow="0" w:firstColumn="0" w:lastColumn="0" w:oddVBand="0" w:evenVBand="0" w:oddHBand="0" w:evenHBand="0" w:firstRowFirstColumn="0" w:firstRowLastColumn="0" w:lastRowFirstColumn="0" w:lastRowLastColumn="0"/>
              <w:rPr>
                <w:lang w:val="en-US"/>
              </w:rPr>
            </w:pPr>
            <w:r w:rsidRPr="00E871F5">
              <w:rPr>
                <w:lang w:val="en-US"/>
              </w:rPr>
              <w:t>184,676</w:t>
            </w:r>
          </w:p>
        </w:tc>
        <w:tc>
          <w:tcPr>
            <w:cnfStyle w:val="000001000000" w:firstRow="0" w:lastRow="0" w:firstColumn="0" w:lastColumn="0" w:oddVBand="0" w:evenVBand="1" w:oddHBand="0" w:evenHBand="0" w:firstRowFirstColumn="0" w:firstRowLastColumn="0" w:lastRowFirstColumn="0" w:lastRowLastColumn="0"/>
            <w:tcW w:w="644" w:type="dxa"/>
            <w:tcBorders>
              <w:top w:val="single" w:sz="2" w:space="0" w:color="00A9DD"/>
              <w:bottom w:val="single" w:sz="2" w:space="0" w:color="00A9DD"/>
            </w:tcBorders>
            <w:shd w:val="clear" w:color="auto" w:fill="EBF4FA"/>
          </w:tcPr>
          <w:p w14:paraId="0E48CF88" w14:textId="77777777" w:rsidR="00E871F5" w:rsidRPr="00E871F5" w:rsidRDefault="00E871F5" w:rsidP="001F1D1E">
            <w:pPr>
              <w:jc w:val="center"/>
              <w:rPr>
                <w:lang w:val="en-US"/>
              </w:rPr>
            </w:pPr>
            <w:r w:rsidRPr="00E871F5">
              <w:rPr>
                <w:lang w:val="en-US"/>
              </w:rPr>
              <w:t>18,768</w:t>
            </w:r>
          </w:p>
        </w:tc>
        <w:tc>
          <w:tcPr>
            <w:tcW w:w="865" w:type="dxa"/>
            <w:tcBorders>
              <w:top w:val="single" w:sz="2" w:space="0" w:color="00A9DD"/>
              <w:bottom w:val="single" w:sz="2" w:space="0" w:color="00A9DD"/>
            </w:tcBorders>
          </w:tcPr>
          <w:p w14:paraId="1A4E5320" w14:textId="77777777" w:rsidR="00E871F5" w:rsidRPr="00E871F5" w:rsidRDefault="00E871F5" w:rsidP="001F1D1E">
            <w:pPr>
              <w:jc w:val="center"/>
              <w:cnfStyle w:val="000000000000" w:firstRow="0" w:lastRow="0" w:firstColumn="0" w:lastColumn="0" w:oddVBand="0" w:evenVBand="0" w:oddHBand="0" w:evenHBand="0" w:firstRowFirstColumn="0" w:firstRowLastColumn="0" w:lastRowFirstColumn="0" w:lastRowLastColumn="0"/>
              <w:rPr>
                <w:lang w:val="en-US"/>
              </w:rPr>
            </w:pPr>
            <w:r w:rsidRPr="00E871F5">
              <w:rPr>
                <w:lang w:val="en-US"/>
              </w:rPr>
              <w:t>9,648</w:t>
            </w:r>
          </w:p>
        </w:tc>
        <w:tc>
          <w:tcPr>
            <w:cnfStyle w:val="000001000000" w:firstRow="0" w:lastRow="0" w:firstColumn="0" w:lastColumn="0" w:oddVBand="0" w:evenVBand="1" w:oddHBand="0" w:evenHBand="0" w:firstRowFirstColumn="0" w:firstRowLastColumn="0" w:lastRowFirstColumn="0" w:lastRowLastColumn="0"/>
            <w:tcW w:w="1195" w:type="dxa"/>
            <w:tcBorders>
              <w:top w:val="single" w:sz="2" w:space="0" w:color="00A9DD"/>
              <w:bottom w:val="single" w:sz="2" w:space="0" w:color="00A9DD"/>
            </w:tcBorders>
            <w:shd w:val="clear" w:color="auto" w:fill="EBF4FA"/>
          </w:tcPr>
          <w:p w14:paraId="49D7A760" w14:textId="77777777" w:rsidR="00E871F5" w:rsidRPr="00E871F5" w:rsidRDefault="00E871F5" w:rsidP="001F1D1E">
            <w:pPr>
              <w:jc w:val="center"/>
              <w:rPr>
                <w:lang w:val="en-US"/>
              </w:rPr>
            </w:pPr>
            <w:r w:rsidRPr="00E871F5">
              <w:rPr>
                <w:lang w:val="en-US"/>
              </w:rPr>
              <w:t>32,772</w:t>
            </w:r>
          </w:p>
        </w:tc>
        <w:tc>
          <w:tcPr>
            <w:tcW w:w="669" w:type="dxa"/>
            <w:tcBorders>
              <w:top w:val="single" w:sz="2" w:space="0" w:color="00A9DD"/>
              <w:bottom w:val="single" w:sz="2" w:space="0" w:color="00A9DD"/>
            </w:tcBorders>
          </w:tcPr>
          <w:p w14:paraId="713CE2EA" w14:textId="77777777" w:rsidR="00E871F5" w:rsidRPr="00E871F5" w:rsidRDefault="00E871F5" w:rsidP="001F1D1E">
            <w:pPr>
              <w:jc w:val="center"/>
              <w:cnfStyle w:val="000000000000" w:firstRow="0" w:lastRow="0" w:firstColumn="0" w:lastColumn="0" w:oddVBand="0" w:evenVBand="0" w:oddHBand="0" w:evenHBand="0" w:firstRowFirstColumn="0" w:firstRowLastColumn="0" w:lastRowFirstColumn="0" w:lastRowLastColumn="0"/>
              <w:rPr>
                <w:lang w:val="en-US"/>
              </w:rPr>
            </w:pPr>
            <w:r w:rsidRPr="00E871F5">
              <w:rPr>
                <w:lang w:val="en-US"/>
              </w:rPr>
              <w:t>5,936</w:t>
            </w:r>
          </w:p>
        </w:tc>
        <w:tc>
          <w:tcPr>
            <w:cnfStyle w:val="000001000000" w:firstRow="0" w:lastRow="0" w:firstColumn="0" w:lastColumn="0" w:oddVBand="0" w:evenVBand="1" w:oddHBand="0" w:evenHBand="0" w:firstRowFirstColumn="0" w:firstRowLastColumn="0" w:lastRowFirstColumn="0" w:lastRowLastColumn="0"/>
            <w:tcW w:w="740" w:type="dxa"/>
            <w:tcBorders>
              <w:top w:val="single" w:sz="2" w:space="0" w:color="00A9DD"/>
              <w:bottom w:val="single" w:sz="2" w:space="0" w:color="00A9DD"/>
            </w:tcBorders>
            <w:shd w:val="clear" w:color="auto" w:fill="EBF4FA"/>
          </w:tcPr>
          <w:p w14:paraId="47DA316E" w14:textId="77777777" w:rsidR="00E871F5" w:rsidRPr="00E871F5" w:rsidRDefault="00E871F5" w:rsidP="001F1D1E">
            <w:pPr>
              <w:jc w:val="center"/>
              <w:rPr>
                <w:lang w:val="en-US"/>
              </w:rPr>
            </w:pPr>
            <w:r w:rsidRPr="00E871F5">
              <w:rPr>
                <w:lang w:val="en-US"/>
              </w:rPr>
              <w:t>–</w:t>
            </w:r>
          </w:p>
        </w:tc>
        <w:tc>
          <w:tcPr>
            <w:tcW w:w="885" w:type="dxa"/>
            <w:tcBorders>
              <w:top w:val="single" w:sz="2" w:space="0" w:color="00A9DD"/>
              <w:bottom w:val="single" w:sz="2" w:space="0" w:color="00A9DD"/>
            </w:tcBorders>
          </w:tcPr>
          <w:p w14:paraId="18A71DB5" w14:textId="77777777" w:rsidR="00E871F5" w:rsidRPr="00E871F5" w:rsidRDefault="00E871F5" w:rsidP="001F1D1E">
            <w:pPr>
              <w:jc w:val="center"/>
              <w:cnfStyle w:val="000000000000" w:firstRow="0" w:lastRow="0" w:firstColumn="0" w:lastColumn="0" w:oddVBand="0" w:evenVBand="0" w:oddHBand="0" w:evenHBand="0" w:firstRowFirstColumn="0" w:firstRowLastColumn="0" w:lastRowFirstColumn="0" w:lastRowLastColumn="0"/>
              <w:rPr>
                <w:lang w:val="en-US"/>
              </w:rPr>
            </w:pPr>
            <w:r w:rsidRPr="00E871F5">
              <w:rPr>
                <w:lang w:val="en-US"/>
              </w:rPr>
              <w:t>–</w:t>
            </w:r>
          </w:p>
        </w:tc>
        <w:tc>
          <w:tcPr>
            <w:cnfStyle w:val="000001000000" w:firstRow="0" w:lastRow="0" w:firstColumn="0" w:lastColumn="0" w:oddVBand="0" w:evenVBand="1" w:oddHBand="0" w:evenHBand="0" w:firstRowFirstColumn="0" w:firstRowLastColumn="0" w:lastRowFirstColumn="0" w:lastRowLastColumn="0"/>
            <w:tcW w:w="998" w:type="dxa"/>
            <w:tcBorders>
              <w:top w:val="single" w:sz="2" w:space="0" w:color="00A9DD"/>
              <w:bottom w:val="single" w:sz="2" w:space="0" w:color="00A9DD"/>
            </w:tcBorders>
            <w:shd w:val="clear" w:color="auto" w:fill="EBF4FA"/>
          </w:tcPr>
          <w:p w14:paraId="5E2B6CF0" w14:textId="77777777" w:rsidR="00E871F5" w:rsidRPr="00E871F5" w:rsidRDefault="00E871F5" w:rsidP="001F1D1E">
            <w:pPr>
              <w:jc w:val="center"/>
              <w:rPr>
                <w:lang w:val="en-US"/>
              </w:rPr>
            </w:pPr>
            <w:r w:rsidRPr="00E871F5">
              <w:rPr>
                <w:lang w:val="en-US"/>
              </w:rPr>
              <w:t>251,799</w:t>
            </w:r>
          </w:p>
        </w:tc>
      </w:tr>
      <w:tr w:rsidR="00E871F5" w:rsidRPr="00E871F5" w14:paraId="6E2FEFF3" w14:textId="77777777" w:rsidTr="00786E40">
        <w:trPr>
          <w:trHeight w:val="60"/>
        </w:trPr>
        <w:tc>
          <w:tcPr>
            <w:tcW w:w="1035" w:type="dxa"/>
            <w:tcBorders>
              <w:top w:val="single" w:sz="2" w:space="0" w:color="00A9DD"/>
              <w:bottom w:val="single" w:sz="2" w:space="0" w:color="00A9DD"/>
            </w:tcBorders>
          </w:tcPr>
          <w:p w14:paraId="4F52C3D1" w14:textId="77777777" w:rsidR="00E871F5" w:rsidRPr="00E871F5" w:rsidRDefault="00E871F5" w:rsidP="001F1D1E">
            <w:pPr>
              <w:rPr>
                <w:lang w:val="en-US"/>
              </w:rPr>
            </w:pPr>
            <w:r w:rsidRPr="00E871F5">
              <w:rPr>
                <w:lang w:val="en-US"/>
              </w:rPr>
              <w:t>$270,001 to $295,000</w:t>
            </w:r>
          </w:p>
        </w:tc>
        <w:tc>
          <w:tcPr>
            <w:cnfStyle w:val="000001000000" w:firstRow="0" w:lastRow="0" w:firstColumn="0" w:lastColumn="0" w:oddVBand="0" w:evenVBand="1" w:oddHBand="0" w:evenHBand="0" w:firstRowFirstColumn="0" w:firstRowLastColumn="0" w:lastRowFirstColumn="0" w:lastRowLastColumn="0"/>
            <w:tcW w:w="717" w:type="dxa"/>
            <w:tcBorders>
              <w:top w:val="single" w:sz="2" w:space="0" w:color="00A9DD"/>
              <w:bottom w:val="single" w:sz="2" w:space="0" w:color="00A9DD"/>
            </w:tcBorders>
            <w:shd w:val="clear" w:color="auto" w:fill="EBF4FA"/>
          </w:tcPr>
          <w:p w14:paraId="352EFDF8" w14:textId="77777777" w:rsidR="00E871F5" w:rsidRPr="00E871F5" w:rsidRDefault="00E871F5" w:rsidP="00786E40">
            <w:pPr>
              <w:jc w:val="center"/>
              <w:rPr>
                <w:lang w:val="en-US"/>
              </w:rPr>
            </w:pPr>
            <w:r w:rsidRPr="00E871F5">
              <w:rPr>
                <w:lang w:val="en-US"/>
              </w:rPr>
              <w:t>2</w:t>
            </w:r>
          </w:p>
        </w:tc>
        <w:tc>
          <w:tcPr>
            <w:tcW w:w="665" w:type="dxa"/>
            <w:tcBorders>
              <w:top w:val="single" w:sz="2" w:space="0" w:color="00A9DD"/>
              <w:bottom w:val="single" w:sz="2" w:space="0" w:color="00A9DD"/>
            </w:tcBorders>
          </w:tcPr>
          <w:p w14:paraId="66D1F326" w14:textId="77777777" w:rsidR="00E871F5" w:rsidRPr="00E871F5" w:rsidRDefault="00E871F5" w:rsidP="001F1D1E">
            <w:pPr>
              <w:jc w:val="center"/>
              <w:cnfStyle w:val="000000000000" w:firstRow="0" w:lastRow="0" w:firstColumn="0" w:lastColumn="0" w:oddVBand="0" w:evenVBand="0" w:oddHBand="0" w:evenHBand="0" w:firstRowFirstColumn="0" w:firstRowLastColumn="0" w:lastRowFirstColumn="0" w:lastRowLastColumn="0"/>
              <w:rPr>
                <w:lang w:val="en-US"/>
              </w:rPr>
            </w:pPr>
            <w:r w:rsidRPr="00E871F5">
              <w:rPr>
                <w:lang w:val="en-US"/>
              </w:rPr>
              <w:t>213,639</w:t>
            </w:r>
          </w:p>
        </w:tc>
        <w:tc>
          <w:tcPr>
            <w:cnfStyle w:val="000001000000" w:firstRow="0" w:lastRow="0" w:firstColumn="0" w:lastColumn="0" w:oddVBand="0" w:evenVBand="1" w:oddHBand="0" w:evenHBand="0" w:firstRowFirstColumn="0" w:firstRowLastColumn="0" w:lastRowFirstColumn="0" w:lastRowLastColumn="0"/>
            <w:tcW w:w="644" w:type="dxa"/>
            <w:tcBorders>
              <w:top w:val="single" w:sz="2" w:space="0" w:color="00A9DD"/>
              <w:bottom w:val="single" w:sz="2" w:space="0" w:color="00A9DD"/>
            </w:tcBorders>
            <w:shd w:val="clear" w:color="auto" w:fill="EBF4FA"/>
          </w:tcPr>
          <w:p w14:paraId="1F69F3C4" w14:textId="77777777" w:rsidR="00E871F5" w:rsidRPr="00E871F5" w:rsidRDefault="00E871F5" w:rsidP="001F1D1E">
            <w:pPr>
              <w:jc w:val="center"/>
              <w:rPr>
                <w:lang w:val="en-US"/>
              </w:rPr>
            </w:pPr>
            <w:r w:rsidRPr="00E871F5">
              <w:rPr>
                <w:lang w:val="en-US"/>
              </w:rPr>
              <w:t>24,409</w:t>
            </w:r>
          </w:p>
        </w:tc>
        <w:tc>
          <w:tcPr>
            <w:tcW w:w="865" w:type="dxa"/>
            <w:tcBorders>
              <w:top w:val="single" w:sz="2" w:space="0" w:color="00A9DD"/>
              <w:bottom w:val="single" w:sz="2" w:space="0" w:color="00A9DD"/>
            </w:tcBorders>
          </w:tcPr>
          <w:p w14:paraId="3EB95C74" w14:textId="77777777" w:rsidR="00E871F5" w:rsidRPr="00E871F5" w:rsidRDefault="00E871F5" w:rsidP="001F1D1E">
            <w:pPr>
              <w:jc w:val="center"/>
              <w:cnfStyle w:val="000000000000" w:firstRow="0" w:lastRow="0" w:firstColumn="0" w:lastColumn="0" w:oddVBand="0" w:evenVBand="0" w:oddHBand="0" w:evenHBand="0" w:firstRowFirstColumn="0" w:firstRowLastColumn="0" w:lastRowFirstColumn="0" w:lastRowLastColumn="0"/>
              <w:rPr>
                <w:lang w:val="en-US"/>
              </w:rPr>
            </w:pPr>
            <w:r w:rsidRPr="00E871F5">
              <w:rPr>
                <w:lang w:val="en-US"/>
              </w:rPr>
              <w:t>4,824</w:t>
            </w:r>
          </w:p>
        </w:tc>
        <w:tc>
          <w:tcPr>
            <w:cnfStyle w:val="000001000000" w:firstRow="0" w:lastRow="0" w:firstColumn="0" w:lastColumn="0" w:oddVBand="0" w:evenVBand="1" w:oddHBand="0" w:evenHBand="0" w:firstRowFirstColumn="0" w:firstRowLastColumn="0" w:lastRowFirstColumn="0" w:lastRowLastColumn="0"/>
            <w:tcW w:w="1195" w:type="dxa"/>
            <w:tcBorders>
              <w:top w:val="single" w:sz="2" w:space="0" w:color="00A9DD"/>
              <w:bottom w:val="single" w:sz="2" w:space="0" w:color="00A9DD"/>
            </w:tcBorders>
            <w:shd w:val="clear" w:color="auto" w:fill="EBF4FA"/>
          </w:tcPr>
          <w:p w14:paraId="681C9518" w14:textId="77777777" w:rsidR="00E871F5" w:rsidRPr="00E871F5" w:rsidRDefault="00E871F5" w:rsidP="001F1D1E">
            <w:pPr>
              <w:jc w:val="center"/>
              <w:rPr>
                <w:lang w:val="en-US"/>
              </w:rPr>
            </w:pPr>
            <w:r w:rsidRPr="00E871F5">
              <w:rPr>
                <w:lang w:val="en-US"/>
              </w:rPr>
              <w:t>40,046</w:t>
            </w:r>
          </w:p>
        </w:tc>
        <w:tc>
          <w:tcPr>
            <w:tcW w:w="669" w:type="dxa"/>
            <w:tcBorders>
              <w:top w:val="single" w:sz="2" w:space="0" w:color="00A9DD"/>
              <w:bottom w:val="single" w:sz="2" w:space="0" w:color="00A9DD"/>
            </w:tcBorders>
          </w:tcPr>
          <w:p w14:paraId="2B90BA72" w14:textId="77777777" w:rsidR="00E871F5" w:rsidRPr="00E871F5" w:rsidRDefault="00E871F5" w:rsidP="001F1D1E">
            <w:pPr>
              <w:jc w:val="center"/>
              <w:cnfStyle w:val="000000000000" w:firstRow="0" w:lastRow="0" w:firstColumn="0" w:lastColumn="0" w:oddVBand="0" w:evenVBand="0" w:oddHBand="0" w:evenHBand="0" w:firstRowFirstColumn="0" w:firstRowLastColumn="0" w:lastRowFirstColumn="0" w:lastRowLastColumn="0"/>
              <w:rPr>
                <w:lang w:val="en-US"/>
              </w:rPr>
            </w:pPr>
            <w:r w:rsidRPr="00E871F5">
              <w:rPr>
                <w:lang w:val="en-US"/>
              </w:rPr>
              <w:t>6,867</w:t>
            </w:r>
          </w:p>
        </w:tc>
        <w:tc>
          <w:tcPr>
            <w:cnfStyle w:val="000001000000" w:firstRow="0" w:lastRow="0" w:firstColumn="0" w:lastColumn="0" w:oddVBand="0" w:evenVBand="1" w:oddHBand="0" w:evenHBand="0" w:firstRowFirstColumn="0" w:firstRowLastColumn="0" w:lastRowFirstColumn="0" w:lastRowLastColumn="0"/>
            <w:tcW w:w="740" w:type="dxa"/>
            <w:tcBorders>
              <w:top w:val="single" w:sz="2" w:space="0" w:color="00A9DD"/>
              <w:bottom w:val="single" w:sz="2" w:space="0" w:color="00A9DD"/>
            </w:tcBorders>
            <w:shd w:val="clear" w:color="auto" w:fill="EBF4FA"/>
          </w:tcPr>
          <w:p w14:paraId="6A4D8380" w14:textId="77777777" w:rsidR="00E871F5" w:rsidRPr="00E871F5" w:rsidRDefault="00E871F5" w:rsidP="001F1D1E">
            <w:pPr>
              <w:jc w:val="center"/>
              <w:rPr>
                <w:lang w:val="en-US"/>
              </w:rPr>
            </w:pPr>
            <w:r w:rsidRPr="00E871F5">
              <w:rPr>
                <w:lang w:val="en-US"/>
              </w:rPr>
              <w:t>–</w:t>
            </w:r>
          </w:p>
        </w:tc>
        <w:tc>
          <w:tcPr>
            <w:tcW w:w="885" w:type="dxa"/>
            <w:tcBorders>
              <w:top w:val="single" w:sz="2" w:space="0" w:color="00A9DD"/>
              <w:bottom w:val="single" w:sz="2" w:space="0" w:color="00A9DD"/>
            </w:tcBorders>
          </w:tcPr>
          <w:p w14:paraId="3ABAA868" w14:textId="77777777" w:rsidR="00E871F5" w:rsidRPr="00E871F5" w:rsidRDefault="00E871F5" w:rsidP="001F1D1E">
            <w:pPr>
              <w:jc w:val="center"/>
              <w:cnfStyle w:val="000000000000" w:firstRow="0" w:lastRow="0" w:firstColumn="0" w:lastColumn="0" w:oddVBand="0" w:evenVBand="0" w:oddHBand="0" w:evenHBand="0" w:firstRowFirstColumn="0" w:firstRowLastColumn="0" w:lastRowFirstColumn="0" w:lastRowLastColumn="0"/>
              <w:rPr>
                <w:lang w:val="en-US"/>
              </w:rPr>
            </w:pPr>
            <w:r w:rsidRPr="00E871F5">
              <w:rPr>
                <w:lang w:val="en-US"/>
              </w:rPr>
              <w:t>–</w:t>
            </w:r>
          </w:p>
        </w:tc>
        <w:tc>
          <w:tcPr>
            <w:cnfStyle w:val="000001000000" w:firstRow="0" w:lastRow="0" w:firstColumn="0" w:lastColumn="0" w:oddVBand="0" w:evenVBand="1" w:oddHBand="0" w:evenHBand="0" w:firstRowFirstColumn="0" w:firstRowLastColumn="0" w:lastRowFirstColumn="0" w:lastRowLastColumn="0"/>
            <w:tcW w:w="998" w:type="dxa"/>
            <w:tcBorders>
              <w:top w:val="single" w:sz="2" w:space="0" w:color="00A9DD"/>
              <w:bottom w:val="single" w:sz="2" w:space="0" w:color="00A9DD"/>
            </w:tcBorders>
            <w:shd w:val="clear" w:color="auto" w:fill="EBF4FA"/>
          </w:tcPr>
          <w:p w14:paraId="25DB6EA1" w14:textId="77777777" w:rsidR="00E871F5" w:rsidRPr="00E871F5" w:rsidRDefault="00E871F5" w:rsidP="001F1D1E">
            <w:pPr>
              <w:jc w:val="center"/>
              <w:rPr>
                <w:lang w:val="en-US"/>
              </w:rPr>
            </w:pPr>
            <w:r w:rsidRPr="00E871F5">
              <w:rPr>
                <w:lang w:val="en-US"/>
              </w:rPr>
              <w:t>289,785</w:t>
            </w:r>
          </w:p>
        </w:tc>
      </w:tr>
      <w:tr w:rsidR="00E871F5" w:rsidRPr="00E871F5" w14:paraId="62298161" w14:textId="77777777" w:rsidTr="00786E40">
        <w:trPr>
          <w:trHeight w:val="60"/>
        </w:trPr>
        <w:tc>
          <w:tcPr>
            <w:tcW w:w="1035" w:type="dxa"/>
            <w:tcBorders>
              <w:top w:val="single" w:sz="2" w:space="0" w:color="00A9DD"/>
              <w:bottom w:val="single" w:sz="2" w:space="0" w:color="00A9DD"/>
            </w:tcBorders>
          </w:tcPr>
          <w:p w14:paraId="401538D6" w14:textId="77777777" w:rsidR="00E871F5" w:rsidRPr="00E871F5" w:rsidRDefault="00E871F5" w:rsidP="001F1D1E">
            <w:pPr>
              <w:rPr>
                <w:lang w:val="en-US"/>
              </w:rPr>
            </w:pPr>
            <w:r w:rsidRPr="00E871F5">
              <w:rPr>
                <w:lang w:val="en-US"/>
              </w:rPr>
              <w:t>$295,001 to $320,000</w:t>
            </w:r>
          </w:p>
        </w:tc>
        <w:tc>
          <w:tcPr>
            <w:cnfStyle w:val="000001000000" w:firstRow="0" w:lastRow="0" w:firstColumn="0" w:lastColumn="0" w:oddVBand="0" w:evenVBand="1" w:oddHBand="0" w:evenHBand="0" w:firstRowFirstColumn="0" w:firstRowLastColumn="0" w:lastRowFirstColumn="0" w:lastRowLastColumn="0"/>
            <w:tcW w:w="717" w:type="dxa"/>
            <w:tcBorders>
              <w:top w:val="single" w:sz="2" w:space="0" w:color="00A9DD"/>
              <w:bottom w:val="single" w:sz="2" w:space="0" w:color="00A9DD"/>
            </w:tcBorders>
            <w:shd w:val="clear" w:color="auto" w:fill="EBF4FA"/>
          </w:tcPr>
          <w:p w14:paraId="09323174" w14:textId="77777777" w:rsidR="00E871F5" w:rsidRPr="00E871F5" w:rsidRDefault="00E871F5" w:rsidP="00786E40">
            <w:pPr>
              <w:jc w:val="center"/>
              <w:rPr>
                <w:lang w:val="en-US"/>
              </w:rPr>
            </w:pPr>
            <w:r w:rsidRPr="00E871F5">
              <w:rPr>
                <w:lang w:val="en-US"/>
              </w:rPr>
              <w:t>0</w:t>
            </w:r>
          </w:p>
        </w:tc>
        <w:tc>
          <w:tcPr>
            <w:tcW w:w="665" w:type="dxa"/>
            <w:tcBorders>
              <w:top w:val="single" w:sz="2" w:space="0" w:color="00A9DD"/>
              <w:bottom w:val="single" w:sz="2" w:space="0" w:color="00A9DD"/>
            </w:tcBorders>
          </w:tcPr>
          <w:p w14:paraId="659FDC18" w14:textId="77777777" w:rsidR="00E871F5" w:rsidRPr="00E871F5" w:rsidRDefault="00E871F5" w:rsidP="001F1D1E">
            <w:pPr>
              <w:jc w:val="center"/>
              <w:cnfStyle w:val="000000000000" w:firstRow="0" w:lastRow="0" w:firstColumn="0" w:lastColumn="0" w:oddVBand="0" w:evenVBand="0" w:oddHBand="0" w:evenHBand="0" w:firstRowFirstColumn="0" w:firstRowLastColumn="0" w:lastRowFirstColumn="0" w:lastRowLastColumn="0"/>
              <w:rPr>
                <w:lang w:val="en-US"/>
              </w:rPr>
            </w:pPr>
            <w:r w:rsidRPr="00E871F5">
              <w:rPr>
                <w:lang w:val="en-US"/>
              </w:rPr>
              <w:t>–</w:t>
            </w:r>
          </w:p>
        </w:tc>
        <w:tc>
          <w:tcPr>
            <w:cnfStyle w:val="000001000000" w:firstRow="0" w:lastRow="0" w:firstColumn="0" w:lastColumn="0" w:oddVBand="0" w:evenVBand="1" w:oddHBand="0" w:evenHBand="0" w:firstRowFirstColumn="0" w:firstRowLastColumn="0" w:lastRowFirstColumn="0" w:lastRowLastColumn="0"/>
            <w:tcW w:w="644" w:type="dxa"/>
            <w:tcBorders>
              <w:top w:val="single" w:sz="2" w:space="0" w:color="00A9DD"/>
              <w:bottom w:val="single" w:sz="2" w:space="0" w:color="00A9DD"/>
            </w:tcBorders>
            <w:shd w:val="clear" w:color="auto" w:fill="EBF4FA"/>
          </w:tcPr>
          <w:p w14:paraId="40CB8452" w14:textId="77777777" w:rsidR="00E871F5" w:rsidRPr="00E871F5" w:rsidRDefault="00E871F5" w:rsidP="001F1D1E">
            <w:pPr>
              <w:jc w:val="center"/>
              <w:rPr>
                <w:lang w:val="en-US"/>
              </w:rPr>
            </w:pPr>
            <w:r w:rsidRPr="00E871F5">
              <w:rPr>
                <w:lang w:val="en-US"/>
              </w:rPr>
              <w:t>–</w:t>
            </w:r>
          </w:p>
        </w:tc>
        <w:tc>
          <w:tcPr>
            <w:tcW w:w="865" w:type="dxa"/>
            <w:tcBorders>
              <w:top w:val="single" w:sz="2" w:space="0" w:color="00A9DD"/>
              <w:bottom w:val="single" w:sz="2" w:space="0" w:color="00A9DD"/>
            </w:tcBorders>
          </w:tcPr>
          <w:p w14:paraId="5AA02471" w14:textId="77777777" w:rsidR="00E871F5" w:rsidRPr="00E871F5" w:rsidRDefault="00E871F5" w:rsidP="001F1D1E">
            <w:pPr>
              <w:jc w:val="center"/>
              <w:cnfStyle w:val="000000000000" w:firstRow="0" w:lastRow="0" w:firstColumn="0" w:lastColumn="0" w:oddVBand="0" w:evenVBand="0" w:oddHBand="0" w:evenHBand="0" w:firstRowFirstColumn="0" w:firstRowLastColumn="0" w:lastRowFirstColumn="0" w:lastRowLastColumn="0"/>
              <w:rPr>
                <w:lang w:val="en-US"/>
              </w:rPr>
            </w:pPr>
            <w:r w:rsidRPr="00E871F5">
              <w:rPr>
                <w:lang w:val="en-US"/>
              </w:rPr>
              <w:t>–</w:t>
            </w:r>
          </w:p>
        </w:tc>
        <w:tc>
          <w:tcPr>
            <w:cnfStyle w:val="000001000000" w:firstRow="0" w:lastRow="0" w:firstColumn="0" w:lastColumn="0" w:oddVBand="0" w:evenVBand="1" w:oddHBand="0" w:evenHBand="0" w:firstRowFirstColumn="0" w:firstRowLastColumn="0" w:lastRowFirstColumn="0" w:lastRowLastColumn="0"/>
            <w:tcW w:w="1195" w:type="dxa"/>
            <w:tcBorders>
              <w:top w:val="single" w:sz="2" w:space="0" w:color="00A9DD"/>
              <w:bottom w:val="single" w:sz="2" w:space="0" w:color="00A9DD"/>
            </w:tcBorders>
            <w:shd w:val="clear" w:color="auto" w:fill="EBF4FA"/>
          </w:tcPr>
          <w:p w14:paraId="4CA2D70C" w14:textId="77777777" w:rsidR="00E871F5" w:rsidRPr="00E871F5" w:rsidRDefault="00E871F5" w:rsidP="001F1D1E">
            <w:pPr>
              <w:jc w:val="center"/>
              <w:rPr>
                <w:lang w:val="en-US"/>
              </w:rPr>
            </w:pPr>
            <w:r w:rsidRPr="00E871F5">
              <w:rPr>
                <w:lang w:val="en-US"/>
              </w:rPr>
              <w:t>–</w:t>
            </w:r>
          </w:p>
        </w:tc>
        <w:tc>
          <w:tcPr>
            <w:tcW w:w="669" w:type="dxa"/>
            <w:tcBorders>
              <w:top w:val="single" w:sz="2" w:space="0" w:color="00A9DD"/>
              <w:bottom w:val="single" w:sz="2" w:space="0" w:color="00A9DD"/>
            </w:tcBorders>
          </w:tcPr>
          <w:p w14:paraId="1E20B297" w14:textId="77777777" w:rsidR="00E871F5" w:rsidRPr="00E871F5" w:rsidRDefault="00E871F5" w:rsidP="001F1D1E">
            <w:pPr>
              <w:jc w:val="center"/>
              <w:cnfStyle w:val="000000000000" w:firstRow="0" w:lastRow="0" w:firstColumn="0" w:lastColumn="0" w:oddVBand="0" w:evenVBand="0" w:oddHBand="0" w:evenHBand="0" w:firstRowFirstColumn="0" w:firstRowLastColumn="0" w:lastRowFirstColumn="0" w:lastRowLastColumn="0"/>
              <w:rPr>
                <w:lang w:val="en-US"/>
              </w:rPr>
            </w:pPr>
            <w:r w:rsidRPr="00E871F5">
              <w:rPr>
                <w:lang w:val="en-US"/>
              </w:rPr>
              <w:t>–</w:t>
            </w:r>
          </w:p>
        </w:tc>
        <w:tc>
          <w:tcPr>
            <w:cnfStyle w:val="000001000000" w:firstRow="0" w:lastRow="0" w:firstColumn="0" w:lastColumn="0" w:oddVBand="0" w:evenVBand="1" w:oddHBand="0" w:evenHBand="0" w:firstRowFirstColumn="0" w:firstRowLastColumn="0" w:lastRowFirstColumn="0" w:lastRowLastColumn="0"/>
            <w:tcW w:w="740" w:type="dxa"/>
            <w:tcBorders>
              <w:top w:val="single" w:sz="2" w:space="0" w:color="00A9DD"/>
              <w:bottom w:val="single" w:sz="2" w:space="0" w:color="00A9DD"/>
            </w:tcBorders>
            <w:shd w:val="clear" w:color="auto" w:fill="EBF4FA"/>
          </w:tcPr>
          <w:p w14:paraId="67700C6A" w14:textId="77777777" w:rsidR="00E871F5" w:rsidRPr="00E871F5" w:rsidRDefault="00E871F5" w:rsidP="001F1D1E">
            <w:pPr>
              <w:jc w:val="center"/>
              <w:rPr>
                <w:lang w:val="en-US"/>
              </w:rPr>
            </w:pPr>
            <w:r w:rsidRPr="00E871F5">
              <w:rPr>
                <w:lang w:val="en-US"/>
              </w:rPr>
              <w:t>–</w:t>
            </w:r>
          </w:p>
        </w:tc>
        <w:tc>
          <w:tcPr>
            <w:tcW w:w="885" w:type="dxa"/>
            <w:tcBorders>
              <w:top w:val="single" w:sz="2" w:space="0" w:color="00A9DD"/>
              <w:bottom w:val="single" w:sz="2" w:space="0" w:color="00A9DD"/>
            </w:tcBorders>
          </w:tcPr>
          <w:p w14:paraId="50993C3D" w14:textId="77777777" w:rsidR="00E871F5" w:rsidRPr="00E871F5" w:rsidRDefault="00E871F5" w:rsidP="001F1D1E">
            <w:pPr>
              <w:jc w:val="center"/>
              <w:cnfStyle w:val="000000000000" w:firstRow="0" w:lastRow="0" w:firstColumn="0" w:lastColumn="0" w:oddVBand="0" w:evenVBand="0" w:oddHBand="0" w:evenHBand="0" w:firstRowFirstColumn="0" w:firstRowLastColumn="0" w:lastRowFirstColumn="0" w:lastRowLastColumn="0"/>
              <w:rPr>
                <w:lang w:val="en-US"/>
              </w:rPr>
            </w:pPr>
            <w:r w:rsidRPr="00E871F5">
              <w:rPr>
                <w:lang w:val="en-US"/>
              </w:rPr>
              <w:t>–</w:t>
            </w:r>
          </w:p>
        </w:tc>
        <w:tc>
          <w:tcPr>
            <w:cnfStyle w:val="000001000000" w:firstRow="0" w:lastRow="0" w:firstColumn="0" w:lastColumn="0" w:oddVBand="0" w:evenVBand="1" w:oddHBand="0" w:evenHBand="0" w:firstRowFirstColumn="0" w:firstRowLastColumn="0" w:lastRowFirstColumn="0" w:lastRowLastColumn="0"/>
            <w:tcW w:w="998" w:type="dxa"/>
            <w:tcBorders>
              <w:top w:val="single" w:sz="2" w:space="0" w:color="00A9DD"/>
              <w:bottom w:val="single" w:sz="2" w:space="0" w:color="00A9DD"/>
            </w:tcBorders>
            <w:shd w:val="clear" w:color="auto" w:fill="EBF4FA"/>
          </w:tcPr>
          <w:p w14:paraId="21A8C20F" w14:textId="77777777" w:rsidR="00E871F5" w:rsidRPr="00E871F5" w:rsidRDefault="00E871F5" w:rsidP="001F1D1E">
            <w:pPr>
              <w:jc w:val="center"/>
              <w:rPr>
                <w:lang w:val="en-US"/>
              </w:rPr>
            </w:pPr>
            <w:r w:rsidRPr="00E871F5">
              <w:rPr>
                <w:lang w:val="en-US"/>
              </w:rPr>
              <w:t>–</w:t>
            </w:r>
          </w:p>
        </w:tc>
      </w:tr>
      <w:tr w:rsidR="00E871F5" w:rsidRPr="00E871F5" w14:paraId="613AA01B" w14:textId="77777777" w:rsidTr="00786E40">
        <w:trPr>
          <w:trHeight w:val="60"/>
        </w:trPr>
        <w:tc>
          <w:tcPr>
            <w:tcW w:w="1035" w:type="dxa"/>
            <w:tcBorders>
              <w:top w:val="single" w:sz="2" w:space="0" w:color="00A9DD"/>
              <w:bottom w:val="single" w:sz="2" w:space="0" w:color="00A9DD"/>
            </w:tcBorders>
          </w:tcPr>
          <w:p w14:paraId="6D554E76" w14:textId="77777777" w:rsidR="00E871F5" w:rsidRPr="00E871F5" w:rsidRDefault="00E871F5" w:rsidP="001F1D1E">
            <w:pPr>
              <w:rPr>
                <w:lang w:val="en-US"/>
              </w:rPr>
            </w:pPr>
            <w:r w:rsidRPr="00E871F5">
              <w:rPr>
                <w:lang w:val="en-US"/>
              </w:rPr>
              <w:t>$320,001 to $345,000</w:t>
            </w:r>
          </w:p>
        </w:tc>
        <w:tc>
          <w:tcPr>
            <w:cnfStyle w:val="000001000000" w:firstRow="0" w:lastRow="0" w:firstColumn="0" w:lastColumn="0" w:oddVBand="0" w:evenVBand="1" w:oddHBand="0" w:evenHBand="0" w:firstRowFirstColumn="0" w:firstRowLastColumn="0" w:lastRowFirstColumn="0" w:lastRowLastColumn="0"/>
            <w:tcW w:w="717" w:type="dxa"/>
            <w:tcBorders>
              <w:top w:val="single" w:sz="2" w:space="0" w:color="00A9DD"/>
              <w:bottom w:val="single" w:sz="2" w:space="0" w:color="00A9DD"/>
            </w:tcBorders>
            <w:shd w:val="clear" w:color="auto" w:fill="EBF4FA"/>
          </w:tcPr>
          <w:p w14:paraId="7CAFF81B" w14:textId="77777777" w:rsidR="00E871F5" w:rsidRPr="00E871F5" w:rsidRDefault="00E871F5" w:rsidP="00786E40">
            <w:pPr>
              <w:jc w:val="center"/>
              <w:rPr>
                <w:lang w:val="en-US"/>
              </w:rPr>
            </w:pPr>
            <w:r w:rsidRPr="00E871F5">
              <w:rPr>
                <w:lang w:val="en-US"/>
              </w:rPr>
              <w:t>2</w:t>
            </w:r>
          </w:p>
        </w:tc>
        <w:tc>
          <w:tcPr>
            <w:tcW w:w="665" w:type="dxa"/>
            <w:tcBorders>
              <w:top w:val="single" w:sz="2" w:space="0" w:color="00A9DD"/>
              <w:bottom w:val="single" w:sz="2" w:space="0" w:color="00A9DD"/>
            </w:tcBorders>
          </w:tcPr>
          <w:p w14:paraId="05CE0BBD" w14:textId="77777777" w:rsidR="00E871F5" w:rsidRPr="00E871F5" w:rsidRDefault="00E871F5" w:rsidP="001F1D1E">
            <w:pPr>
              <w:jc w:val="center"/>
              <w:cnfStyle w:val="000000000000" w:firstRow="0" w:lastRow="0" w:firstColumn="0" w:lastColumn="0" w:oddVBand="0" w:evenVBand="0" w:oddHBand="0" w:evenHBand="0" w:firstRowFirstColumn="0" w:firstRowLastColumn="0" w:lastRowFirstColumn="0" w:lastRowLastColumn="0"/>
              <w:rPr>
                <w:lang w:val="en-US"/>
              </w:rPr>
            </w:pPr>
            <w:r w:rsidRPr="00E871F5">
              <w:rPr>
                <w:lang w:val="en-US"/>
              </w:rPr>
              <w:t>228,935</w:t>
            </w:r>
          </w:p>
        </w:tc>
        <w:tc>
          <w:tcPr>
            <w:cnfStyle w:val="000001000000" w:firstRow="0" w:lastRow="0" w:firstColumn="0" w:lastColumn="0" w:oddVBand="0" w:evenVBand="1" w:oddHBand="0" w:evenHBand="0" w:firstRowFirstColumn="0" w:firstRowLastColumn="0" w:lastRowFirstColumn="0" w:lastRowLastColumn="0"/>
            <w:tcW w:w="644" w:type="dxa"/>
            <w:tcBorders>
              <w:top w:val="single" w:sz="2" w:space="0" w:color="00A9DD"/>
              <w:bottom w:val="single" w:sz="2" w:space="0" w:color="00A9DD"/>
            </w:tcBorders>
            <w:shd w:val="clear" w:color="auto" w:fill="EBF4FA"/>
          </w:tcPr>
          <w:p w14:paraId="4CA502BD" w14:textId="77777777" w:rsidR="00E871F5" w:rsidRPr="00E871F5" w:rsidRDefault="00E871F5" w:rsidP="001F1D1E">
            <w:pPr>
              <w:jc w:val="center"/>
              <w:rPr>
                <w:lang w:val="en-US"/>
              </w:rPr>
            </w:pPr>
            <w:r w:rsidRPr="00E871F5">
              <w:rPr>
                <w:lang w:val="en-US"/>
              </w:rPr>
              <w:t>26,304</w:t>
            </w:r>
          </w:p>
        </w:tc>
        <w:tc>
          <w:tcPr>
            <w:tcW w:w="865" w:type="dxa"/>
            <w:tcBorders>
              <w:top w:val="single" w:sz="2" w:space="0" w:color="00A9DD"/>
              <w:bottom w:val="single" w:sz="2" w:space="0" w:color="00A9DD"/>
            </w:tcBorders>
          </w:tcPr>
          <w:p w14:paraId="7166E586" w14:textId="77777777" w:rsidR="00E871F5" w:rsidRPr="00E871F5" w:rsidRDefault="00E871F5" w:rsidP="001F1D1E">
            <w:pPr>
              <w:jc w:val="center"/>
              <w:cnfStyle w:val="000000000000" w:firstRow="0" w:lastRow="0" w:firstColumn="0" w:lastColumn="0" w:oddVBand="0" w:evenVBand="0" w:oddHBand="0" w:evenHBand="0" w:firstRowFirstColumn="0" w:firstRowLastColumn="0" w:lastRowFirstColumn="0" w:lastRowLastColumn="0"/>
              <w:rPr>
                <w:lang w:val="en-US"/>
              </w:rPr>
            </w:pPr>
            <w:r w:rsidRPr="00E871F5">
              <w:rPr>
                <w:lang w:val="en-US"/>
              </w:rPr>
              <w:t>23,105</w:t>
            </w:r>
          </w:p>
        </w:tc>
        <w:tc>
          <w:tcPr>
            <w:cnfStyle w:val="000001000000" w:firstRow="0" w:lastRow="0" w:firstColumn="0" w:lastColumn="0" w:oddVBand="0" w:evenVBand="1" w:oddHBand="0" w:evenHBand="0" w:firstRowFirstColumn="0" w:firstRowLastColumn="0" w:lastRowFirstColumn="0" w:lastRowLastColumn="0"/>
            <w:tcW w:w="1195" w:type="dxa"/>
            <w:tcBorders>
              <w:top w:val="single" w:sz="2" w:space="0" w:color="00A9DD"/>
              <w:bottom w:val="single" w:sz="2" w:space="0" w:color="00A9DD"/>
            </w:tcBorders>
            <w:shd w:val="clear" w:color="auto" w:fill="EBF4FA"/>
          </w:tcPr>
          <w:p w14:paraId="13802FDB" w14:textId="77777777" w:rsidR="00E871F5" w:rsidRPr="00E871F5" w:rsidRDefault="00E871F5" w:rsidP="001F1D1E">
            <w:pPr>
              <w:jc w:val="center"/>
              <w:rPr>
                <w:lang w:val="en-US"/>
              </w:rPr>
            </w:pPr>
            <w:r w:rsidRPr="00E871F5">
              <w:rPr>
                <w:lang w:val="en-US"/>
              </w:rPr>
              <w:t>41,053</w:t>
            </w:r>
          </w:p>
        </w:tc>
        <w:tc>
          <w:tcPr>
            <w:tcW w:w="669" w:type="dxa"/>
            <w:tcBorders>
              <w:top w:val="single" w:sz="2" w:space="0" w:color="00A9DD"/>
              <w:bottom w:val="single" w:sz="2" w:space="0" w:color="00A9DD"/>
            </w:tcBorders>
          </w:tcPr>
          <w:p w14:paraId="37B8A6DF" w14:textId="77777777" w:rsidR="00E871F5" w:rsidRPr="00E871F5" w:rsidRDefault="00E871F5" w:rsidP="001F1D1E">
            <w:pPr>
              <w:jc w:val="center"/>
              <w:cnfStyle w:val="000000000000" w:firstRow="0" w:lastRow="0" w:firstColumn="0" w:lastColumn="0" w:oddVBand="0" w:evenVBand="0" w:oddHBand="0" w:evenHBand="0" w:firstRowFirstColumn="0" w:firstRowLastColumn="0" w:lastRowFirstColumn="0" w:lastRowLastColumn="0"/>
              <w:rPr>
                <w:lang w:val="en-US"/>
              </w:rPr>
            </w:pPr>
            <w:r w:rsidRPr="00E871F5">
              <w:rPr>
                <w:lang w:val="en-US"/>
              </w:rPr>
              <w:t>7,359</w:t>
            </w:r>
          </w:p>
        </w:tc>
        <w:tc>
          <w:tcPr>
            <w:cnfStyle w:val="000001000000" w:firstRow="0" w:lastRow="0" w:firstColumn="0" w:lastColumn="0" w:oddVBand="0" w:evenVBand="1" w:oddHBand="0" w:evenHBand="0" w:firstRowFirstColumn="0" w:firstRowLastColumn="0" w:lastRowFirstColumn="0" w:lastRowLastColumn="0"/>
            <w:tcW w:w="740" w:type="dxa"/>
            <w:tcBorders>
              <w:top w:val="single" w:sz="2" w:space="0" w:color="00A9DD"/>
              <w:bottom w:val="single" w:sz="2" w:space="0" w:color="00A9DD"/>
            </w:tcBorders>
            <w:shd w:val="clear" w:color="auto" w:fill="EBF4FA"/>
          </w:tcPr>
          <w:p w14:paraId="41E68956" w14:textId="77777777" w:rsidR="00E871F5" w:rsidRPr="00E871F5" w:rsidRDefault="00E871F5" w:rsidP="001F1D1E">
            <w:pPr>
              <w:jc w:val="center"/>
              <w:rPr>
                <w:lang w:val="en-US"/>
              </w:rPr>
            </w:pPr>
            <w:r w:rsidRPr="00E871F5">
              <w:rPr>
                <w:lang w:val="en-US"/>
              </w:rPr>
              <w:t>–</w:t>
            </w:r>
          </w:p>
        </w:tc>
        <w:tc>
          <w:tcPr>
            <w:tcW w:w="885" w:type="dxa"/>
            <w:tcBorders>
              <w:top w:val="single" w:sz="2" w:space="0" w:color="00A9DD"/>
              <w:bottom w:val="single" w:sz="2" w:space="0" w:color="00A9DD"/>
            </w:tcBorders>
          </w:tcPr>
          <w:p w14:paraId="442F774B" w14:textId="77777777" w:rsidR="00E871F5" w:rsidRPr="00E871F5" w:rsidRDefault="00E871F5" w:rsidP="001F1D1E">
            <w:pPr>
              <w:jc w:val="center"/>
              <w:cnfStyle w:val="000000000000" w:firstRow="0" w:lastRow="0" w:firstColumn="0" w:lastColumn="0" w:oddVBand="0" w:evenVBand="0" w:oddHBand="0" w:evenHBand="0" w:firstRowFirstColumn="0" w:firstRowLastColumn="0" w:lastRowFirstColumn="0" w:lastRowLastColumn="0"/>
              <w:rPr>
                <w:lang w:val="en-US"/>
              </w:rPr>
            </w:pPr>
            <w:r w:rsidRPr="00E871F5">
              <w:rPr>
                <w:lang w:val="en-US"/>
              </w:rPr>
              <w:t>–</w:t>
            </w:r>
          </w:p>
        </w:tc>
        <w:tc>
          <w:tcPr>
            <w:cnfStyle w:val="000001000000" w:firstRow="0" w:lastRow="0" w:firstColumn="0" w:lastColumn="0" w:oddVBand="0" w:evenVBand="1" w:oddHBand="0" w:evenHBand="0" w:firstRowFirstColumn="0" w:firstRowLastColumn="0" w:lastRowFirstColumn="0" w:lastRowLastColumn="0"/>
            <w:tcW w:w="998" w:type="dxa"/>
            <w:tcBorders>
              <w:top w:val="single" w:sz="2" w:space="0" w:color="00A9DD"/>
              <w:bottom w:val="single" w:sz="2" w:space="0" w:color="00A9DD"/>
            </w:tcBorders>
            <w:shd w:val="clear" w:color="auto" w:fill="EBF4FA"/>
          </w:tcPr>
          <w:p w14:paraId="6C0043EC" w14:textId="77777777" w:rsidR="00E871F5" w:rsidRPr="00E871F5" w:rsidRDefault="00E871F5" w:rsidP="001F1D1E">
            <w:pPr>
              <w:jc w:val="center"/>
              <w:rPr>
                <w:lang w:val="en-US"/>
              </w:rPr>
            </w:pPr>
            <w:r w:rsidRPr="00E871F5">
              <w:rPr>
                <w:lang w:val="en-US"/>
              </w:rPr>
              <w:t>326,756</w:t>
            </w:r>
          </w:p>
        </w:tc>
      </w:tr>
      <w:tr w:rsidR="00E871F5" w:rsidRPr="00E871F5" w14:paraId="45A2C182" w14:textId="77777777" w:rsidTr="00786E40">
        <w:trPr>
          <w:trHeight w:val="60"/>
        </w:trPr>
        <w:tc>
          <w:tcPr>
            <w:tcW w:w="1035" w:type="dxa"/>
            <w:tcBorders>
              <w:top w:val="single" w:sz="2" w:space="0" w:color="00A9DD"/>
              <w:bottom w:val="single" w:sz="2" w:space="0" w:color="00A9DD"/>
            </w:tcBorders>
          </w:tcPr>
          <w:p w14:paraId="211D10E4" w14:textId="77777777" w:rsidR="00E871F5" w:rsidRPr="00E871F5" w:rsidRDefault="00E871F5" w:rsidP="001F1D1E">
            <w:pPr>
              <w:rPr>
                <w:lang w:val="en-US"/>
              </w:rPr>
            </w:pPr>
            <w:r w:rsidRPr="00E871F5">
              <w:rPr>
                <w:lang w:val="en-US"/>
              </w:rPr>
              <w:t>$345,001 to $370,000</w:t>
            </w:r>
          </w:p>
        </w:tc>
        <w:tc>
          <w:tcPr>
            <w:cnfStyle w:val="000001000000" w:firstRow="0" w:lastRow="0" w:firstColumn="0" w:lastColumn="0" w:oddVBand="0" w:evenVBand="1" w:oddHBand="0" w:evenHBand="0" w:firstRowFirstColumn="0" w:firstRowLastColumn="0" w:lastRowFirstColumn="0" w:lastRowLastColumn="0"/>
            <w:tcW w:w="717" w:type="dxa"/>
            <w:tcBorders>
              <w:top w:val="single" w:sz="2" w:space="0" w:color="00A9DD"/>
              <w:bottom w:val="single" w:sz="2" w:space="0" w:color="00A9DD"/>
            </w:tcBorders>
            <w:shd w:val="clear" w:color="auto" w:fill="EBF4FA"/>
          </w:tcPr>
          <w:p w14:paraId="731DAF93" w14:textId="77777777" w:rsidR="00E871F5" w:rsidRPr="00E871F5" w:rsidRDefault="00E871F5" w:rsidP="00786E40">
            <w:pPr>
              <w:jc w:val="center"/>
              <w:rPr>
                <w:lang w:val="en-US"/>
              </w:rPr>
            </w:pPr>
            <w:r w:rsidRPr="00E871F5">
              <w:rPr>
                <w:lang w:val="en-US"/>
              </w:rPr>
              <w:t>–</w:t>
            </w:r>
          </w:p>
        </w:tc>
        <w:tc>
          <w:tcPr>
            <w:tcW w:w="665" w:type="dxa"/>
            <w:tcBorders>
              <w:top w:val="single" w:sz="2" w:space="0" w:color="00A9DD"/>
              <w:bottom w:val="single" w:sz="2" w:space="0" w:color="00A9DD"/>
            </w:tcBorders>
          </w:tcPr>
          <w:p w14:paraId="54E595CF" w14:textId="77777777" w:rsidR="00E871F5" w:rsidRPr="00E871F5" w:rsidRDefault="00E871F5" w:rsidP="001F1D1E">
            <w:pPr>
              <w:jc w:val="center"/>
              <w:cnfStyle w:val="000000000000" w:firstRow="0" w:lastRow="0" w:firstColumn="0" w:lastColumn="0" w:oddVBand="0" w:evenVBand="0" w:oddHBand="0" w:evenHBand="0" w:firstRowFirstColumn="0" w:firstRowLastColumn="0" w:lastRowFirstColumn="0" w:lastRowLastColumn="0"/>
              <w:rPr>
                <w:lang w:val="en-US"/>
              </w:rPr>
            </w:pPr>
            <w:r w:rsidRPr="00E871F5">
              <w:rPr>
                <w:lang w:val="en-US"/>
              </w:rPr>
              <w:t>–</w:t>
            </w:r>
          </w:p>
        </w:tc>
        <w:tc>
          <w:tcPr>
            <w:cnfStyle w:val="000001000000" w:firstRow="0" w:lastRow="0" w:firstColumn="0" w:lastColumn="0" w:oddVBand="0" w:evenVBand="1" w:oddHBand="0" w:evenHBand="0" w:firstRowFirstColumn="0" w:firstRowLastColumn="0" w:lastRowFirstColumn="0" w:lastRowLastColumn="0"/>
            <w:tcW w:w="644" w:type="dxa"/>
            <w:tcBorders>
              <w:top w:val="single" w:sz="2" w:space="0" w:color="00A9DD"/>
              <w:bottom w:val="single" w:sz="2" w:space="0" w:color="00A9DD"/>
            </w:tcBorders>
            <w:shd w:val="clear" w:color="auto" w:fill="EBF4FA"/>
          </w:tcPr>
          <w:p w14:paraId="06B10656" w14:textId="77777777" w:rsidR="00E871F5" w:rsidRPr="00E871F5" w:rsidRDefault="00E871F5" w:rsidP="001F1D1E">
            <w:pPr>
              <w:jc w:val="center"/>
              <w:rPr>
                <w:lang w:val="en-US"/>
              </w:rPr>
            </w:pPr>
            <w:r w:rsidRPr="00E871F5">
              <w:rPr>
                <w:lang w:val="en-US"/>
              </w:rPr>
              <w:t>–</w:t>
            </w:r>
          </w:p>
        </w:tc>
        <w:tc>
          <w:tcPr>
            <w:tcW w:w="865" w:type="dxa"/>
            <w:tcBorders>
              <w:top w:val="single" w:sz="2" w:space="0" w:color="00A9DD"/>
              <w:bottom w:val="single" w:sz="2" w:space="0" w:color="00A9DD"/>
            </w:tcBorders>
          </w:tcPr>
          <w:p w14:paraId="504CC671" w14:textId="77777777" w:rsidR="00E871F5" w:rsidRPr="00E871F5" w:rsidRDefault="00E871F5" w:rsidP="001F1D1E">
            <w:pPr>
              <w:jc w:val="center"/>
              <w:cnfStyle w:val="000000000000" w:firstRow="0" w:lastRow="0" w:firstColumn="0" w:lastColumn="0" w:oddVBand="0" w:evenVBand="0" w:oddHBand="0" w:evenHBand="0" w:firstRowFirstColumn="0" w:firstRowLastColumn="0" w:lastRowFirstColumn="0" w:lastRowLastColumn="0"/>
              <w:rPr>
                <w:lang w:val="en-US"/>
              </w:rPr>
            </w:pPr>
            <w:r w:rsidRPr="00E871F5">
              <w:rPr>
                <w:lang w:val="en-US"/>
              </w:rPr>
              <w:t>–</w:t>
            </w:r>
          </w:p>
        </w:tc>
        <w:tc>
          <w:tcPr>
            <w:cnfStyle w:val="000001000000" w:firstRow="0" w:lastRow="0" w:firstColumn="0" w:lastColumn="0" w:oddVBand="0" w:evenVBand="1" w:oddHBand="0" w:evenHBand="0" w:firstRowFirstColumn="0" w:firstRowLastColumn="0" w:lastRowFirstColumn="0" w:lastRowLastColumn="0"/>
            <w:tcW w:w="1195" w:type="dxa"/>
            <w:tcBorders>
              <w:top w:val="single" w:sz="2" w:space="0" w:color="00A9DD"/>
              <w:bottom w:val="single" w:sz="2" w:space="0" w:color="00A9DD"/>
            </w:tcBorders>
            <w:shd w:val="clear" w:color="auto" w:fill="EBF4FA"/>
          </w:tcPr>
          <w:p w14:paraId="2C65B58B" w14:textId="77777777" w:rsidR="00E871F5" w:rsidRPr="00E871F5" w:rsidRDefault="00E871F5" w:rsidP="001F1D1E">
            <w:pPr>
              <w:jc w:val="center"/>
              <w:rPr>
                <w:lang w:val="en-US"/>
              </w:rPr>
            </w:pPr>
            <w:r w:rsidRPr="00E871F5">
              <w:rPr>
                <w:lang w:val="en-US"/>
              </w:rPr>
              <w:t>–</w:t>
            </w:r>
          </w:p>
        </w:tc>
        <w:tc>
          <w:tcPr>
            <w:tcW w:w="669" w:type="dxa"/>
            <w:tcBorders>
              <w:top w:val="single" w:sz="2" w:space="0" w:color="00A9DD"/>
              <w:bottom w:val="single" w:sz="2" w:space="0" w:color="00A9DD"/>
            </w:tcBorders>
          </w:tcPr>
          <w:p w14:paraId="54F25CD4" w14:textId="77777777" w:rsidR="00E871F5" w:rsidRPr="00E871F5" w:rsidRDefault="00E871F5" w:rsidP="001F1D1E">
            <w:pPr>
              <w:jc w:val="center"/>
              <w:cnfStyle w:val="000000000000" w:firstRow="0" w:lastRow="0" w:firstColumn="0" w:lastColumn="0" w:oddVBand="0" w:evenVBand="0" w:oddHBand="0" w:evenHBand="0" w:firstRowFirstColumn="0" w:firstRowLastColumn="0" w:lastRowFirstColumn="0" w:lastRowLastColumn="0"/>
              <w:rPr>
                <w:lang w:val="en-US"/>
              </w:rPr>
            </w:pPr>
            <w:r w:rsidRPr="00E871F5">
              <w:rPr>
                <w:lang w:val="en-US"/>
              </w:rPr>
              <w:t>–</w:t>
            </w:r>
          </w:p>
        </w:tc>
        <w:tc>
          <w:tcPr>
            <w:cnfStyle w:val="000001000000" w:firstRow="0" w:lastRow="0" w:firstColumn="0" w:lastColumn="0" w:oddVBand="0" w:evenVBand="1" w:oddHBand="0" w:evenHBand="0" w:firstRowFirstColumn="0" w:firstRowLastColumn="0" w:lastRowFirstColumn="0" w:lastRowLastColumn="0"/>
            <w:tcW w:w="740" w:type="dxa"/>
            <w:tcBorders>
              <w:top w:val="single" w:sz="2" w:space="0" w:color="00A9DD"/>
              <w:bottom w:val="single" w:sz="2" w:space="0" w:color="00A9DD"/>
            </w:tcBorders>
            <w:shd w:val="clear" w:color="auto" w:fill="EBF4FA"/>
          </w:tcPr>
          <w:p w14:paraId="70E007DB" w14:textId="77777777" w:rsidR="00E871F5" w:rsidRPr="00E871F5" w:rsidRDefault="00E871F5" w:rsidP="001F1D1E">
            <w:pPr>
              <w:jc w:val="center"/>
              <w:rPr>
                <w:lang w:val="en-US"/>
              </w:rPr>
            </w:pPr>
            <w:r w:rsidRPr="00E871F5">
              <w:rPr>
                <w:lang w:val="en-US"/>
              </w:rPr>
              <w:t>–</w:t>
            </w:r>
          </w:p>
        </w:tc>
        <w:tc>
          <w:tcPr>
            <w:tcW w:w="885" w:type="dxa"/>
            <w:tcBorders>
              <w:top w:val="single" w:sz="2" w:space="0" w:color="00A9DD"/>
              <w:bottom w:val="single" w:sz="2" w:space="0" w:color="00A9DD"/>
            </w:tcBorders>
          </w:tcPr>
          <w:p w14:paraId="5D9A4A67" w14:textId="77777777" w:rsidR="00E871F5" w:rsidRPr="00E871F5" w:rsidRDefault="00E871F5" w:rsidP="001F1D1E">
            <w:pPr>
              <w:jc w:val="center"/>
              <w:cnfStyle w:val="000000000000" w:firstRow="0" w:lastRow="0" w:firstColumn="0" w:lastColumn="0" w:oddVBand="0" w:evenVBand="0" w:oddHBand="0" w:evenHBand="0" w:firstRowFirstColumn="0" w:firstRowLastColumn="0" w:lastRowFirstColumn="0" w:lastRowLastColumn="0"/>
              <w:rPr>
                <w:lang w:val="en-US"/>
              </w:rPr>
            </w:pPr>
            <w:r w:rsidRPr="00E871F5">
              <w:rPr>
                <w:lang w:val="en-US"/>
              </w:rPr>
              <w:t>–</w:t>
            </w:r>
          </w:p>
        </w:tc>
        <w:tc>
          <w:tcPr>
            <w:cnfStyle w:val="000001000000" w:firstRow="0" w:lastRow="0" w:firstColumn="0" w:lastColumn="0" w:oddVBand="0" w:evenVBand="1" w:oddHBand="0" w:evenHBand="0" w:firstRowFirstColumn="0" w:firstRowLastColumn="0" w:lastRowFirstColumn="0" w:lastRowLastColumn="0"/>
            <w:tcW w:w="998" w:type="dxa"/>
            <w:tcBorders>
              <w:top w:val="single" w:sz="2" w:space="0" w:color="00A9DD"/>
              <w:bottom w:val="single" w:sz="2" w:space="0" w:color="00A9DD"/>
            </w:tcBorders>
            <w:shd w:val="clear" w:color="auto" w:fill="EBF4FA"/>
          </w:tcPr>
          <w:p w14:paraId="0325365A" w14:textId="77777777" w:rsidR="00E871F5" w:rsidRPr="00E871F5" w:rsidRDefault="00E871F5" w:rsidP="001F1D1E">
            <w:pPr>
              <w:jc w:val="center"/>
              <w:rPr>
                <w:lang w:val="en-US"/>
              </w:rPr>
            </w:pPr>
            <w:r w:rsidRPr="00E871F5">
              <w:rPr>
                <w:lang w:val="en-US"/>
              </w:rPr>
              <w:t>–</w:t>
            </w:r>
          </w:p>
        </w:tc>
      </w:tr>
      <w:tr w:rsidR="00E871F5" w:rsidRPr="00E871F5" w14:paraId="0D566B1F" w14:textId="77777777" w:rsidTr="00786E40">
        <w:trPr>
          <w:trHeight w:val="60"/>
        </w:trPr>
        <w:tc>
          <w:tcPr>
            <w:tcW w:w="1035" w:type="dxa"/>
            <w:tcBorders>
              <w:top w:val="single" w:sz="2" w:space="0" w:color="00A9DD"/>
              <w:bottom w:val="single" w:sz="2" w:space="0" w:color="00A9DD"/>
            </w:tcBorders>
          </w:tcPr>
          <w:p w14:paraId="0FE67585" w14:textId="77777777" w:rsidR="00E871F5" w:rsidRPr="00E871F5" w:rsidRDefault="00E871F5" w:rsidP="001F1D1E">
            <w:pPr>
              <w:rPr>
                <w:lang w:val="en-US"/>
              </w:rPr>
            </w:pPr>
            <w:r w:rsidRPr="00E871F5">
              <w:rPr>
                <w:lang w:val="en-US"/>
              </w:rPr>
              <w:t>$370,001 to $395,000</w:t>
            </w:r>
          </w:p>
        </w:tc>
        <w:tc>
          <w:tcPr>
            <w:cnfStyle w:val="000001000000" w:firstRow="0" w:lastRow="0" w:firstColumn="0" w:lastColumn="0" w:oddVBand="0" w:evenVBand="1" w:oddHBand="0" w:evenHBand="0" w:firstRowFirstColumn="0" w:firstRowLastColumn="0" w:lastRowFirstColumn="0" w:lastRowLastColumn="0"/>
            <w:tcW w:w="717" w:type="dxa"/>
            <w:tcBorders>
              <w:top w:val="single" w:sz="2" w:space="0" w:color="00A9DD"/>
              <w:bottom w:val="single" w:sz="2" w:space="0" w:color="00A9DD"/>
            </w:tcBorders>
            <w:shd w:val="clear" w:color="auto" w:fill="EBF4FA"/>
          </w:tcPr>
          <w:p w14:paraId="173718E8" w14:textId="77777777" w:rsidR="00E871F5" w:rsidRPr="00E871F5" w:rsidRDefault="00E871F5" w:rsidP="00786E40">
            <w:pPr>
              <w:jc w:val="center"/>
              <w:rPr>
                <w:lang w:val="en-US"/>
              </w:rPr>
            </w:pPr>
            <w:r w:rsidRPr="00E871F5">
              <w:rPr>
                <w:lang w:val="en-US"/>
              </w:rPr>
              <w:t>–</w:t>
            </w:r>
          </w:p>
        </w:tc>
        <w:tc>
          <w:tcPr>
            <w:tcW w:w="665" w:type="dxa"/>
            <w:tcBorders>
              <w:top w:val="single" w:sz="2" w:space="0" w:color="00A9DD"/>
              <w:bottom w:val="single" w:sz="2" w:space="0" w:color="00A9DD"/>
            </w:tcBorders>
          </w:tcPr>
          <w:p w14:paraId="37C3287D" w14:textId="77777777" w:rsidR="00E871F5" w:rsidRPr="00E871F5" w:rsidRDefault="00E871F5" w:rsidP="001F1D1E">
            <w:pPr>
              <w:jc w:val="center"/>
              <w:cnfStyle w:val="000000000000" w:firstRow="0" w:lastRow="0" w:firstColumn="0" w:lastColumn="0" w:oddVBand="0" w:evenVBand="0" w:oddHBand="0" w:evenHBand="0" w:firstRowFirstColumn="0" w:firstRowLastColumn="0" w:lastRowFirstColumn="0" w:lastRowLastColumn="0"/>
              <w:rPr>
                <w:lang w:val="en-US"/>
              </w:rPr>
            </w:pPr>
            <w:r w:rsidRPr="00E871F5">
              <w:rPr>
                <w:lang w:val="en-US"/>
              </w:rPr>
              <w:t>–</w:t>
            </w:r>
          </w:p>
        </w:tc>
        <w:tc>
          <w:tcPr>
            <w:cnfStyle w:val="000001000000" w:firstRow="0" w:lastRow="0" w:firstColumn="0" w:lastColumn="0" w:oddVBand="0" w:evenVBand="1" w:oddHBand="0" w:evenHBand="0" w:firstRowFirstColumn="0" w:firstRowLastColumn="0" w:lastRowFirstColumn="0" w:lastRowLastColumn="0"/>
            <w:tcW w:w="644" w:type="dxa"/>
            <w:tcBorders>
              <w:top w:val="single" w:sz="2" w:space="0" w:color="00A9DD"/>
              <w:bottom w:val="single" w:sz="2" w:space="0" w:color="00A9DD"/>
            </w:tcBorders>
            <w:shd w:val="clear" w:color="auto" w:fill="EBF4FA"/>
          </w:tcPr>
          <w:p w14:paraId="54F523B1" w14:textId="77777777" w:rsidR="00E871F5" w:rsidRPr="00E871F5" w:rsidRDefault="00E871F5" w:rsidP="001F1D1E">
            <w:pPr>
              <w:jc w:val="center"/>
              <w:rPr>
                <w:lang w:val="en-US"/>
              </w:rPr>
            </w:pPr>
            <w:r w:rsidRPr="00E871F5">
              <w:rPr>
                <w:lang w:val="en-US"/>
              </w:rPr>
              <w:t>–</w:t>
            </w:r>
          </w:p>
        </w:tc>
        <w:tc>
          <w:tcPr>
            <w:tcW w:w="865" w:type="dxa"/>
            <w:tcBorders>
              <w:top w:val="single" w:sz="2" w:space="0" w:color="00A9DD"/>
              <w:bottom w:val="single" w:sz="2" w:space="0" w:color="00A9DD"/>
            </w:tcBorders>
          </w:tcPr>
          <w:p w14:paraId="5B6726CC" w14:textId="77777777" w:rsidR="00E871F5" w:rsidRPr="00E871F5" w:rsidRDefault="00E871F5" w:rsidP="001F1D1E">
            <w:pPr>
              <w:jc w:val="center"/>
              <w:cnfStyle w:val="000000000000" w:firstRow="0" w:lastRow="0" w:firstColumn="0" w:lastColumn="0" w:oddVBand="0" w:evenVBand="0" w:oddHBand="0" w:evenHBand="0" w:firstRowFirstColumn="0" w:firstRowLastColumn="0" w:lastRowFirstColumn="0" w:lastRowLastColumn="0"/>
              <w:rPr>
                <w:lang w:val="en-US"/>
              </w:rPr>
            </w:pPr>
            <w:r w:rsidRPr="00E871F5">
              <w:rPr>
                <w:lang w:val="en-US"/>
              </w:rPr>
              <w:t>–</w:t>
            </w:r>
          </w:p>
        </w:tc>
        <w:tc>
          <w:tcPr>
            <w:cnfStyle w:val="000001000000" w:firstRow="0" w:lastRow="0" w:firstColumn="0" w:lastColumn="0" w:oddVBand="0" w:evenVBand="1" w:oddHBand="0" w:evenHBand="0" w:firstRowFirstColumn="0" w:firstRowLastColumn="0" w:lastRowFirstColumn="0" w:lastRowLastColumn="0"/>
            <w:tcW w:w="1195" w:type="dxa"/>
            <w:tcBorders>
              <w:top w:val="single" w:sz="2" w:space="0" w:color="00A9DD"/>
              <w:bottom w:val="single" w:sz="2" w:space="0" w:color="00A9DD"/>
            </w:tcBorders>
            <w:shd w:val="clear" w:color="auto" w:fill="EBF4FA"/>
          </w:tcPr>
          <w:p w14:paraId="1F4856B9" w14:textId="77777777" w:rsidR="00E871F5" w:rsidRPr="00E871F5" w:rsidRDefault="00E871F5" w:rsidP="001F1D1E">
            <w:pPr>
              <w:jc w:val="center"/>
              <w:rPr>
                <w:lang w:val="en-US"/>
              </w:rPr>
            </w:pPr>
            <w:r w:rsidRPr="00E871F5">
              <w:rPr>
                <w:lang w:val="en-US"/>
              </w:rPr>
              <w:t>–</w:t>
            </w:r>
          </w:p>
        </w:tc>
        <w:tc>
          <w:tcPr>
            <w:tcW w:w="669" w:type="dxa"/>
            <w:tcBorders>
              <w:top w:val="single" w:sz="2" w:space="0" w:color="00A9DD"/>
              <w:bottom w:val="single" w:sz="2" w:space="0" w:color="00A9DD"/>
            </w:tcBorders>
          </w:tcPr>
          <w:p w14:paraId="3533BF4A" w14:textId="77777777" w:rsidR="00E871F5" w:rsidRPr="00E871F5" w:rsidRDefault="00E871F5" w:rsidP="001F1D1E">
            <w:pPr>
              <w:jc w:val="center"/>
              <w:cnfStyle w:val="000000000000" w:firstRow="0" w:lastRow="0" w:firstColumn="0" w:lastColumn="0" w:oddVBand="0" w:evenVBand="0" w:oddHBand="0" w:evenHBand="0" w:firstRowFirstColumn="0" w:firstRowLastColumn="0" w:lastRowFirstColumn="0" w:lastRowLastColumn="0"/>
              <w:rPr>
                <w:lang w:val="en-US"/>
              </w:rPr>
            </w:pPr>
            <w:r w:rsidRPr="00E871F5">
              <w:rPr>
                <w:lang w:val="en-US"/>
              </w:rPr>
              <w:t>–</w:t>
            </w:r>
          </w:p>
        </w:tc>
        <w:tc>
          <w:tcPr>
            <w:cnfStyle w:val="000001000000" w:firstRow="0" w:lastRow="0" w:firstColumn="0" w:lastColumn="0" w:oddVBand="0" w:evenVBand="1" w:oddHBand="0" w:evenHBand="0" w:firstRowFirstColumn="0" w:firstRowLastColumn="0" w:lastRowFirstColumn="0" w:lastRowLastColumn="0"/>
            <w:tcW w:w="740" w:type="dxa"/>
            <w:tcBorders>
              <w:top w:val="single" w:sz="2" w:space="0" w:color="00A9DD"/>
              <w:bottom w:val="single" w:sz="2" w:space="0" w:color="00A9DD"/>
            </w:tcBorders>
            <w:shd w:val="clear" w:color="auto" w:fill="EBF4FA"/>
          </w:tcPr>
          <w:p w14:paraId="1D3E49AF" w14:textId="77777777" w:rsidR="00E871F5" w:rsidRPr="00E871F5" w:rsidRDefault="00E871F5" w:rsidP="001F1D1E">
            <w:pPr>
              <w:jc w:val="center"/>
              <w:rPr>
                <w:lang w:val="en-US"/>
              </w:rPr>
            </w:pPr>
            <w:r w:rsidRPr="00E871F5">
              <w:rPr>
                <w:lang w:val="en-US"/>
              </w:rPr>
              <w:t>–</w:t>
            </w:r>
          </w:p>
        </w:tc>
        <w:tc>
          <w:tcPr>
            <w:tcW w:w="885" w:type="dxa"/>
            <w:tcBorders>
              <w:top w:val="single" w:sz="2" w:space="0" w:color="00A9DD"/>
              <w:bottom w:val="single" w:sz="2" w:space="0" w:color="00A9DD"/>
            </w:tcBorders>
          </w:tcPr>
          <w:p w14:paraId="799D8335" w14:textId="77777777" w:rsidR="00E871F5" w:rsidRPr="00E871F5" w:rsidRDefault="00E871F5" w:rsidP="001F1D1E">
            <w:pPr>
              <w:jc w:val="center"/>
              <w:cnfStyle w:val="000000000000" w:firstRow="0" w:lastRow="0" w:firstColumn="0" w:lastColumn="0" w:oddVBand="0" w:evenVBand="0" w:oddHBand="0" w:evenHBand="0" w:firstRowFirstColumn="0" w:firstRowLastColumn="0" w:lastRowFirstColumn="0" w:lastRowLastColumn="0"/>
              <w:rPr>
                <w:lang w:val="en-US"/>
              </w:rPr>
            </w:pPr>
            <w:r w:rsidRPr="00E871F5">
              <w:rPr>
                <w:lang w:val="en-US"/>
              </w:rPr>
              <w:t>–</w:t>
            </w:r>
          </w:p>
        </w:tc>
        <w:tc>
          <w:tcPr>
            <w:cnfStyle w:val="000001000000" w:firstRow="0" w:lastRow="0" w:firstColumn="0" w:lastColumn="0" w:oddVBand="0" w:evenVBand="1" w:oddHBand="0" w:evenHBand="0" w:firstRowFirstColumn="0" w:firstRowLastColumn="0" w:lastRowFirstColumn="0" w:lastRowLastColumn="0"/>
            <w:tcW w:w="998" w:type="dxa"/>
            <w:tcBorders>
              <w:top w:val="single" w:sz="2" w:space="0" w:color="00A9DD"/>
              <w:bottom w:val="single" w:sz="2" w:space="0" w:color="00A9DD"/>
            </w:tcBorders>
            <w:shd w:val="clear" w:color="auto" w:fill="EBF4FA"/>
          </w:tcPr>
          <w:p w14:paraId="2ABF70C8" w14:textId="77777777" w:rsidR="00E871F5" w:rsidRPr="00E871F5" w:rsidRDefault="00E871F5" w:rsidP="001F1D1E">
            <w:pPr>
              <w:jc w:val="center"/>
              <w:rPr>
                <w:lang w:val="en-US"/>
              </w:rPr>
            </w:pPr>
            <w:r w:rsidRPr="00E871F5">
              <w:rPr>
                <w:lang w:val="en-US"/>
              </w:rPr>
              <w:t>–</w:t>
            </w:r>
          </w:p>
        </w:tc>
      </w:tr>
    </w:tbl>
    <w:p w14:paraId="47583C28" w14:textId="7DF72F97" w:rsidR="00E871F5" w:rsidRDefault="00E871F5" w:rsidP="001F1D1E">
      <w:pPr>
        <w:rPr>
          <w:lang w:val="en-GB"/>
        </w:rPr>
      </w:pPr>
    </w:p>
    <w:p w14:paraId="25DB6685" w14:textId="77777777" w:rsidR="001F1D1E" w:rsidRDefault="001F1D1E" w:rsidP="001F1D1E">
      <w:pPr>
        <w:rPr>
          <w:lang w:val="en-GB"/>
        </w:rPr>
        <w:sectPr w:rsidR="001F1D1E" w:rsidSect="006939CC">
          <w:headerReference w:type="even" r:id="rId148"/>
          <w:headerReference w:type="default" r:id="rId149"/>
          <w:pgSz w:w="9978" w:h="14173" w:code="34"/>
          <w:pgMar w:top="1418" w:right="851" w:bottom="1418" w:left="851" w:header="680" w:footer="567" w:gutter="0"/>
          <w:cols w:space="708"/>
          <w:docGrid w:linePitch="360"/>
        </w:sectPr>
      </w:pPr>
    </w:p>
    <w:p w14:paraId="1F08B7B4" w14:textId="77777777" w:rsidR="00E871F5" w:rsidRPr="00E871F5" w:rsidRDefault="00E871F5" w:rsidP="008D59EA">
      <w:pPr>
        <w:pStyle w:val="Heading3"/>
        <w:spacing w:before="0"/>
        <w:rPr>
          <w:lang w:val="en-US"/>
        </w:rPr>
      </w:pPr>
      <w:r w:rsidRPr="00E871F5">
        <w:rPr>
          <w:lang w:val="en-US"/>
        </w:rPr>
        <w:t>Developments and significant events</w:t>
      </w:r>
    </w:p>
    <w:p w14:paraId="2C7C40D2" w14:textId="77777777" w:rsidR="00E871F5" w:rsidRPr="00E871F5" w:rsidRDefault="00E871F5" w:rsidP="00E871F5">
      <w:pPr>
        <w:rPr>
          <w:lang w:val="en-US"/>
        </w:rPr>
      </w:pPr>
      <w:r w:rsidRPr="00E871F5">
        <w:rPr>
          <w:lang w:val="en-US"/>
        </w:rPr>
        <w:t xml:space="preserve">The Commission is required under paragraph 19(1) of the PGPA Act to keep the Health Minister and the Finance Minister informed of any significant decisions or issues that have affected or may affect its operations. In 2018–19, there were no such decisions or issues. </w:t>
      </w:r>
    </w:p>
    <w:p w14:paraId="35CF7641" w14:textId="77777777" w:rsidR="00E871F5" w:rsidRPr="00E871F5" w:rsidRDefault="00E871F5" w:rsidP="001F1D1E">
      <w:pPr>
        <w:pStyle w:val="Heading3"/>
        <w:rPr>
          <w:lang w:val="en-US"/>
        </w:rPr>
      </w:pPr>
      <w:r w:rsidRPr="00E871F5">
        <w:rPr>
          <w:lang w:val="en-US"/>
        </w:rPr>
        <w:t>Environmental performance and ecologically sustainable development</w:t>
      </w:r>
    </w:p>
    <w:p w14:paraId="72F87DC4" w14:textId="77777777" w:rsidR="00E871F5" w:rsidRPr="00E871F5" w:rsidRDefault="00E871F5" w:rsidP="00786E40">
      <w:pPr>
        <w:rPr>
          <w:lang w:val="en-US"/>
        </w:rPr>
      </w:pPr>
      <w:r w:rsidRPr="00E871F5">
        <w:rPr>
          <w:lang w:val="en-US"/>
        </w:rPr>
        <w:t xml:space="preserve">Section 516A of the </w:t>
      </w:r>
      <w:r w:rsidRPr="00D63970">
        <w:rPr>
          <w:rStyle w:val="Emphasis"/>
        </w:rPr>
        <w:t>Environment Protection and Biodiversity Conservation Act 1999</w:t>
      </w:r>
      <w:r w:rsidRPr="00E871F5">
        <w:rPr>
          <w:lang w:val="en-US"/>
        </w:rPr>
        <w:t xml:space="preserve"> requires Australian Government organisations and authorities to include information in their annual reports about their environmental performance and their contribution to ecologically sustainable developments. The Commission is committed to making a positive contribution to ecological sustainability. The Commission’s ecologically sustainable activities are detailed in Appendix B.</w:t>
      </w:r>
    </w:p>
    <w:p w14:paraId="41FDC675" w14:textId="77777777" w:rsidR="00E871F5" w:rsidRPr="00E871F5" w:rsidRDefault="00E871F5" w:rsidP="008D59EA">
      <w:pPr>
        <w:pStyle w:val="Heading3"/>
        <w:ind w:right="452"/>
        <w:rPr>
          <w:lang w:val="en-US"/>
        </w:rPr>
      </w:pPr>
      <w:r w:rsidRPr="00E871F5">
        <w:rPr>
          <w:lang w:val="en-US"/>
        </w:rPr>
        <w:t>Advertising and market research</w:t>
      </w:r>
    </w:p>
    <w:p w14:paraId="3FB352E4" w14:textId="77777777" w:rsidR="00E871F5" w:rsidRPr="00E871F5" w:rsidRDefault="00E871F5" w:rsidP="00E871F5">
      <w:pPr>
        <w:rPr>
          <w:lang w:val="en-US"/>
        </w:rPr>
      </w:pPr>
      <w:r w:rsidRPr="00E871F5">
        <w:rPr>
          <w:lang w:val="en-US"/>
        </w:rPr>
        <w:t xml:space="preserve">Section 331A of the </w:t>
      </w:r>
      <w:r w:rsidRPr="00D63970">
        <w:rPr>
          <w:rStyle w:val="Emphasis"/>
        </w:rPr>
        <w:t>Commonwealth Electoral Act 1918</w:t>
      </w:r>
      <w:r w:rsidRPr="00E871F5">
        <w:rPr>
          <w:lang w:val="en-US"/>
        </w:rPr>
        <w:t xml:space="preserve"> requires Australian Government departments and agencies to include particulars in their annual reports of amounts over $13,200 that were paid to advertising agencies, market research organisations, polling organisations, direct mail organisations or media advertising organisations. In 2018–19, the Commission did not make any payments over $13,200 to advertising or market research organisations. </w:t>
      </w:r>
    </w:p>
    <w:p w14:paraId="5D7FCD3E" w14:textId="77777777" w:rsidR="00E871F5" w:rsidRPr="00E871F5" w:rsidRDefault="00E871F5" w:rsidP="001F1D1E">
      <w:pPr>
        <w:pStyle w:val="Heading3"/>
        <w:rPr>
          <w:lang w:val="en-US"/>
        </w:rPr>
      </w:pPr>
      <w:r w:rsidRPr="00E871F5">
        <w:rPr>
          <w:lang w:val="en-US"/>
        </w:rPr>
        <w:t>National Health Reform Act amendments</w:t>
      </w:r>
    </w:p>
    <w:p w14:paraId="0AF1AA41" w14:textId="77777777" w:rsidR="00E871F5" w:rsidRPr="00E871F5" w:rsidRDefault="00E871F5" w:rsidP="00E871F5">
      <w:pPr>
        <w:rPr>
          <w:lang w:val="en-US"/>
        </w:rPr>
      </w:pPr>
      <w:r w:rsidRPr="00E871F5">
        <w:rPr>
          <w:lang w:val="en-US"/>
        </w:rPr>
        <w:t>No amendments to the National Health Reform Act were made during the 2018–19 financial year.</w:t>
      </w:r>
    </w:p>
    <w:p w14:paraId="741D3436" w14:textId="77777777" w:rsidR="00E871F5" w:rsidRPr="00E871F5" w:rsidRDefault="00E871F5" w:rsidP="001F1D1E">
      <w:pPr>
        <w:pStyle w:val="Heading3"/>
        <w:rPr>
          <w:lang w:val="en-US"/>
        </w:rPr>
      </w:pPr>
      <w:r w:rsidRPr="00E871F5">
        <w:rPr>
          <w:lang w:val="en-US"/>
        </w:rPr>
        <w:t>Government policy orders</w:t>
      </w:r>
    </w:p>
    <w:p w14:paraId="1F68E917" w14:textId="77777777" w:rsidR="00E871F5" w:rsidRPr="00E871F5" w:rsidRDefault="00E871F5" w:rsidP="00E871F5">
      <w:pPr>
        <w:rPr>
          <w:lang w:val="en-US"/>
        </w:rPr>
      </w:pPr>
      <w:r w:rsidRPr="00E871F5">
        <w:rPr>
          <w:lang w:val="en-US"/>
        </w:rPr>
        <w:t xml:space="preserve">No new government policy orders applicable to the Commission were issued in 2018–19. </w:t>
      </w:r>
    </w:p>
    <w:p w14:paraId="05F306BC" w14:textId="77777777" w:rsidR="001F1D1E" w:rsidRDefault="001F1D1E" w:rsidP="00E871F5">
      <w:pPr>
        <w:rPr>
          <w:lang w:val="en-US"/>
        </w:rPr>
        <w:sectPr w:rsidR="001F1D1E" w:rsidSect="00786E40">
          <w:headerReference w:type="even" r:id="rId150"/>
          <w:headerReference w:type="default" r:id="rId151"/>
          <w:pgSz w:w="9978" w:h="14173" w:code="34"/>
          <w:pgMar w:top="1418" w:right="851" w:bottom="2127" w:left="851" w:header="680" w:footer="567" w:gutter="0"/>
          <w:cols w:num="2" w:space="284"/>
          <w:docGrid w:linePitch="360"/>
        </w:sectPr>
      </w:pPr>
    </w:p>
    <w:p w14:paraId="16C2D95F" w14:textId="5AF2173B" w:rsidR="00E871F5" w:rsidRPr="008D59EA" w:rsidRDefault="00E871F5" w:rsidP="001F1D1E">
      <w:pPr>
        <w:pStyle w:val="Chapternumber"/>
        <w:rPr>
          <w14:textOutline w14:w="177800" w14:cap="rnd" w14:cmpd="sng" w14:algn="ctr">
            <w14:solidFill>
              <w14:schemeClr w14:val="accent3">
                <w14:alpha w14:val="100000"/>
              </w14:schemeClr>
            </w14:solidFill>
            <w14:prstDash w14:val="solid"/>
            <w14:round/>
          </w14:textOutline>
        </w:rPr>
      </w:pPr>
      <w:r w:rsidRPr="008D59EA">
        <w:rPr>
          <w14:textOutline w14:w="177800" w14:cap="rnd" w14:cmpd="sng" w14:algn="ctr">
            <w14:solidFill>
              <w14:schemeClr w14:val="accent3">
                <w14:alpha w14:val="100000"/>
              </w14:schemeClr>
            </w14:solidFill>
            <w14:prstDash w14:val="solid"/>
            <w14:round/>
          </w14:textOutline>
        </w:rPr>
        <w:t>4</w:t>
      </w:r>
    </w:p>
    <w:p w14:paraId="147221A1" w14:textId="77777777" w:rsidR="007614AF" w:rsidRDefault="007614AF" w:rsidP="007614AF"/>
    <w:tbl>
      <w:tblPr>
        <w:tblStyle w:val="TableGrid"/>
        <w:tblW w:w="396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9"/>
      </w:tblGrid>
      <w:tr w:rsidR="001F1D1E" w:rsidRPr="0013078E" w14:paraId="5E26ECD1" w14:textId="77777777" w:rsidTr="007614AF">
        <w:trPr>
          <w:cantSplit/>
          <w:trHeight w:val="10885"/>
        </w:trPr>
        <w:tc>
          <w:tcPr>
            <w:tcW w:w="3969" w:type="dxa"/>
            <w:shd w:val="clear" w:color="auto" w:fill="auto"/>
            <w:textDirection w:val="btLr"/>
            <w:vAlign w:val="bottom"/>
          </w:tcPr>
          <w:p w14:paraId="2822E7E4" w14:textId="2FC9FAF9" w:rsidR="001F1D1E" w:rsidRPr="0013078E" w:rsidRDefault="001F1D1E" w:rsidP="007614AF">
            <w:pPr>
              <w:pStyle w:val="Heading1"/>
              <w:outlineLvl w:val="0"/>
              <w:rPr>
                <w:color w:val="A93123" w:themeColor="accent3"/>
                <w:lang w:val="en-US"/>
              </w:rPr>
            </w:pPr>
            <w:r w:rsidRPr="0013078E">
              <w:rPr>
                <w:color w:val="A93123" w:themeColor="accent3"/>
                <w:lang w:val="en-US"/>
              </w:rPr>
              <w:br w:type="column"/>
            </w:r>
            <w:r w:rsidRPr="0013078E">
              <w:rPr>
                <w:color w:val="A93123" w:themeColor="accent3"/>
                <w:spacing w:val="-20"/>
                <w:lang w:val="en-US"/>
              </w:rPr>
              <w:br w:type="column"/>
            </w:r>
            <w:bookmarkStart w:id="20" w:name="_Toc20843526"/>
            <w:r w:rsidR="007614AF" w:rsidRPr="0013078E">
              <w:rPr>
                <w:color w:val="A93123" w:themeColor="accent3"/>
                <w:lang w:val="en-US"/>
              </w:rPr>
              <w:t>Our organisation</w:t>
            </w:r>
            <w:bookmarkEnd w:id="20"/>
          </w:p>
        </w:tc>
      </w:tr>
    </w:tbl>
    <w:p w14:paraId="28F02DB5" w14:textId="77777777" w:rsidR="001F1D1E" w:rsidRDefault="001F1D1E" w:rsidP="00E871F5">
      <w:pPr>
        <w:rPr>
          <w:lang w:val="en-US"/>
        </w:rPr>
      </w:pPr>
    </w:p>
    <w:p w14:paraId="4955EE12" w14:textId="77777777" w:rsidR="001F1D1E" w:rsidRDefault="001F1D1E" w:rsidP="00E871F5">
      <w:pPr>
        <w:rPr>
          <w:lang w:val="en-US"/>
        </w:rPr>
        <w:sectPr w:rsidR="001F1D1E" w:rsidSect="0013078E">
          <w:headerReference w:type="even" r:id="rId152"/>
          <w:headerReference w:type="default" r:id="rId153"/>
          <w:footerReference w:type="even" r:id="rId154"/>
          <w:pgSz w:w="9978" w:h="14173" w:code="34"/>
          <w:pgMar w:top="1418" w:right="851" w:bottom="1134" w:left="851" w:header="680" w:footer="567" w:gutter="0"/>
          <w:cols w:num="2" w:space="284"/>
          <w:docGrid w:linePitch="360"/>
        </w:sectPr>
      </w:pPr>
    </w:p>
    <w:p w14:paraId="1FD56119" w14:textId="17F7F497" w:rsidR="00E871F5" w:rsidRPr="00A15144" w:rsidRDefault="00E871F5" w:rsidP="00A15144">
      <w:pPr>
        <w:pStyle w:val="SectionIntroPara"/>
        <w:ind w:right="1472"/>
        <w:rPr>
          <w:color w:val="A93123" w:themeColor="accent3"/>
        </w:rPr>
      </w:pPr>
      <w:r w:rsidRPr="00A15144">
        <w:rPr>
          <w:color w:val="A93123" w:themeColor="accent3"/>
        </w:rPr>
        <w:t>The Commission employs a diverse range of highly skilled professionals with experience across the healthcare industry. Because of the nature of its</w:t>
      </w:r>
      <w:r w:rsidR="00A15144">
        <w:rPr>
          <w:color w:val="A93123" w:themeColor="accent3"/>
        </w:rPr>
        <w:t> </w:t>
      </w:r>
      <w:r w:rsidRPr="00A15144">
        <w:rPr>
          <w:color w:val="A93123" w:themeColor="accent3"/>
        </w:rPr>
        <w:t>work,</w:t>
      </w:r>
      <w:r w:rsidR="00A15144">
        <w:rPr>
          <w:color w:val="A93123" w:themeColor="accent3"/>
        </w:rPr>
        <w:t> </w:t>
      </w:r>
      <w:r w:rsidRPr="00A15144">
        <w:rPr>
          <w:color w:val="A93123" w:themeColor="accent3"/>
        </w:rPr>
        <w:t>the Commission has a strong national presence</w:t>
      </w:r>
      <w:r w:rsidR="00A15144">
        <w:rPr>
          <w:color w:val="A93123" w:themeColor="accent3"/>
        </w:rPr>
        <w:t> </w:t>
      </w:r>
      <w:r w:rsidRPr="00A15144">
        <w:rPr>
          <w:color w:val="A93123" w:themeColor="accent3"/>
        </w:rPr>
        <w:t>in safety and quality in both the public and private sectors.</w:t>
      </w:r>
    </w:p>
    <w:p w14:paraId="57FACF2D" w14:textId="0B9FE827" w:rsidR="00E871F5" w:rsidRPr="00A15144" w:rsidRDefault="00E871F5" w:rsidP="00A15144">
      <w:pPr>
        <w:pStyle w:val="SectionIntroPara"/>
        <w:spacing w:before="240"/>
        <w:ind w:right="1472"/>
        <w:rPr>
          <w:color w:val="A93123" w:themeColor="accent3"/>
        </w:rPr>
      </w:pPr>
      <w:r w:rsidRPr="00A15144">
        <w:rPr>
          <w:color w:val="A93123" w:themeColor="accent3"/>
        </w:rPr>
        <w:t>The Commission is committed to managing and developing its employees to achieve the objectives and</w:t>
      </w:r>
      <w:r w:rsidR="00A15144">
        <w:rPr>
          <w:color w:val="A93123" w:themeColor="accent3"/>
        </w:rPr>
        <w:t> </w:t>
      </w:r>
      <w:r w:rsidRPr="00A15144">
        <w:rPr>
          <w:color w:val="A93123" w:themeColor="accent3"/>
        </w:rPr>
        <w:t>outcomes contained in its work plan.</w:t>
      </w:r>
    </w:p>
    <w:p w14:paraId="4BEADC0C" w14:textId="77777777" w:rsidR="00E871F5" w:rsidRPr="0013078E" w:rsidRDefault="00E871F5" w:rsidP="007614AF">
      <w:pPr>
        <w:pStyle w:val="SectionTOC"/>
        <w:rPr>
          <w:color w:val="A93123" w:themeColor="accent3"/>
        </w:rPr>
      </w:pPr>
      <w:r w:rsidRPr="0013078E">
        <w:rPr>
          <w:color w:val="A93123" w:themeColor="accent3"/>
        </w:rPr>
        <w:t>Organisational structure</w:t>
      </w:r>
      <w:r w:rsidRPr="0013078E">
        <w:rPr>
          <w:color w:val="A93123" w:themeColor="accent3"/>
        </w:rPr>
        <w:tab/>
        <w:t>96</w:t>
      </w:r>
    </w:p>
    <w:p w14:paraId="0C088504" w14:textId="77777777" w:rsidR="00E871F5" w:rsidRPr="0013078E" w:rsidRDefault="00E871F5" w:rsidP="007614AF">
      <w:pPr>
        <w:pStyle w:val="SectionTOC"/>
        <w:rPr>
          <w:color w:val="A93123" w:themeColor="accent3"/>
        </w:rPr>
      </w:pPr>
      <w:r w:rsidRPr="0013078E">
        <w:rPr>
          <w:color w:val="A93123" w:themeColor="accent3"/>
        </w:rPr>
        <w:t>People management</w:t>
      </w:r>
      <w:r w:rsidRPr="0013078E">
        <w:rPr>
          <w:color w:val="A93123" w:themeColor="accent3"/>
        </w:rPr>
        <w:tab/>
        <w:t>98</w:t>
      </w:r>
    </w:p>
    <w:p w14:paraId="3DE396F6" w14:textId="77777777" w:rsidR="00E871F5" w:rsidRPr="0013078E" w:rsidRDefault="00E871F5" w:rsidP="007614AF">
      <w:pPr>
        <w:pStyle w:val="SectionTOC"/>
        <w:rPr>
          <w:color w:val="A93123" w:themeColor="accent3"/>
        </w:rPr>
      </w:pPr>
      <w:r w:rsidRPr="0013078E">
        <w:rPr>
          <w:color w:val="A93123" w:themeColor="accent3"/>
        </w:rPr>
        <w:t>Staff profile</w:t>
      </w:r>
      <w:r w:rsidRPr="0013078E">
        <w:rPr>
          <w:color w:val="A93123" w:themeColor="accent3"/>
        </w:rPr>
        <w:tab/>
        <w:t>99</w:t>
      </w:r>
    </w:p>
    <w:p w14:paraId="5F233129" w14:textId="77777777" w:rsidR="00E871F5" w:rsidRPr="0013078E" w:rsidRDefault="00E871F5" w:rsidP="007614AF">
      <w:pPr>
        <w:pStyle w:val="SectionTOC"/>
        <w:rPr>
          <w:color w:val="A93123" w:themeColor="accent3"/>
        </w:rPr>
      </w:pPr>
      <w:r w:rsidRPr="0013078E">
        <w:rPr>
          <w:color w:val="A93123" w:themeColor="accent3"/>
        </w:rPr>
        <w:t>Workplace health and safety</w:t>
      </w:r>
      <w:r w:rsidRPr="0013078E">
        <w:rPr>
          <w:color w:val="A93123" w:themeColor="accent3"/>
        </w:rPr>
        <w:tab/>
        <w:t>100</w:t>
      </w:r>
    </w:p>
    <w:p w14:paraId="6421CAE8" w14:textId="77777777" w:rsidR="00E871F5" w:rsidRPr="0013078E" w:rsidRDefault="00E871F5" w:rsidP="007614AF">
      <w:pPr>
        <w:pStyle w:val="SectionTOC"/>
        <w:rPr>
          <w:color w:val="A93123" w:themeColor="accent3"/>
        </w:rPr>
      </w:pPr>
      <w:r w:rsidRPr="0013078E">
        <w:rPr>
          <w:color w:val="A93123" w:themeColor="accent3"/>
        </w:rPr>
        <w:t>Learning and development</w:t>
      </w:r>
      <w:r w:rsidRPr="0013078E">
        <w:rPr>
          <w:color w:val="A93123" w:themeColor="accent3"/>
        </w:rPr>
        <w:tab/>
        <w:t>101</w:t>
      </w:r>
    </w:p>
    <w:p w14:paraId="7F721E63" w14:textId="77777777" w:rsidR="00E871F5" w:rsidRPr="0013078E" w:rsidRDefault="00E871F5" w:rsidP="007614AF">
      <w:pPr>
        <w:pStyle w:val="SectionTOC"/>
        <w:rPr>
          <w:color w:val="A93123" w:themeColor="accent3"/>
        </w:rPr>
      </w:pPr>
      <w:r w:rsidRPr="0013078E">
        <w:rPr>
          <w:color w:val="A93123" w:themeColor="accent3"/>
        </w:rPr>
        <w:t>Workplace diversity</w:t>
      </w:r>
      <w:r w:rsidRPr="0013078E">
        <w:rPr>
          <w:color w:val="A93123" w:themeColor="accent3"/>
        </w:rPr>
        <w:tab/>
        <w:t>102</w:t>
      </w:r>
    </w:p>
    <w:p w14:paraId="1333D49C" w14:textId="1C682C7B" w:rsidR="001F1D1E" w:rsidRDefault="00E871F5" w:rsidP="0013078E">
      <w:pPr>
        <w:pStyle w:val="SectionTOC"/>
        <w:rPr>
          <w:color w:val="A93123" w:themeColor="accent3"/>
        </w:rPr>
      </w:pPr>
      <w:r w:rsidRPr="0013078E">
        <w:rPr>
          <w:color w:val="A93123" w:themeColor="accent3"/>
        </w:rPr>
        <w:t>Aboriginal and Torres Strait Islander employment</w:t>
      </w:r>
      <w:r w:rsidRPr="0013078E">
        <w:rPr>
          <w:color w:val="A93123" w:themeColor="accent3"/>
        </w:rPr>
        <w:tab/>
        <w:t>103</w:t>
      </w:r>
    </w:p>
    <w:p w14:paraId="637F2A72" w14:textId="77777777" w:rsidR="0013078E" w:rsidRDefault="0013078E" w:rsidP="0013078E"/>
    <w:p w14:paraId="00C8B34B" w14:textId="2C7803BB" w:rsidR="0013078E" w:rsidRDefault="0013078E" w:rsidP="001F1D1E">
      <w:pPr>
        <w:rPr>
          <w:lang w:val="en-US"/>
        </w:rPr>
        <w:sectPr w:rsidR="0013078E" w:rsidSect="0013078E">
          <w:headerReference w:type="default" r:id="rId155"/>
          <w:footerReference w:type="default" r:id="rId156"/>
          <w:pgSz w:w="9978" w:h="14173" w:code="34"/>
          <w:pgMar w:top="1418" w:right="851" w:bottom="1418" w:left="851" w:header="680" w:footer="567" w:gutter="0"/>
          <w:cols w:space="708"/>
          <w:vAlign w:val="bottom"/>
          <w:docGrid w:linePitch="360"/>
        </w:sectPr>
      </w:pPr>
    </w:p>
    <w:p w14:paraId="49ADA431" w14:textId="45DA71DB" w:rsidR="00E871F5" w:rsidRPr="00E871F5" w:rsidRDefault="00E871F5" w:rsidP="008D59EA">
      <w:pPr>
        <w:pStyle w:val="Heading2"/>
        <w:spacing w:before="0"/>
        <w:rPr>
          <w:lang w:val="en-US"/>
        </w:rPr>
      </w:pPr>
      <w:bookmarkStart w:id="21" w:name="_Toc20843527"/>
      <w:r w:rsidRPr="00E871F5">
        <w:rPr>
          <w:lang w:val="en-US"/>
        </w:rPr>
        <w:t>Organisational structure</w:t>
      </w:r>
      <w:bookmarkEnd w:id="21"/>
    </w:p>
    <w:p w14:paraId="2580C5DE" w14:textId="066098F0" w:rsidR="00E871F5" w:rsidRPr="00E871F5" w:rsidRDefault="00E871F5" w:rsidP="00272AFE">
      <w:pPr>
        <w:pStyle w:val="FigureTitle"/>
        <w:rPr>
          <w:lang w:val="en-GB"/>
        </w:rPr>
      </w:pPr>
      <w:r w:rsidRPr="00E871F5">
        <w:rPr>
          <w:lang w:val="en-GB"/>
        </w:rPr>
        <w:t>Organisational structure</w:t>
      </w:r>
    </w:p>
    <w:p w14:paraId="583395DC" w14:textId="3675CA88" w:rsidR="00E871F5" w:rsidRPr="00E871F5" w:rsidRDefault="008D59EA" w:rsidP="00E871F5">
      <w:pPr>
        <w:rPr>
          <w:lang w:val="en-US"/>
        </w:rPr>
      </w:pPr>
      <w:r>
        <w:rPr>
          <w:noProof/>
          <w:lang w:eastAsia="en-AU"/>
        </w:rPr>
        <w:drawing>
          <wp:anchor distT="0" distB="0" distL="114300" distR="114300" simplePos="0" relativeHeight="251669504" behindDoc="1" locked="0" layoutInCell="1" allowOverlap="1" wp14:anchorId="54360E5A" wp14:editId="5AF03590">
            <wp:simplePos x="0" y="0"/>
            <wp:positionH relativeFrom="column">
              <wp:posOffset>-1766</wp:posOffset>
            </wp:positionH>
            <wp:positionV relativeFrom="paragraph">
              <wp:posOffset>369831</wp:posOffset>
            </wp:positionV>
            <wp:extent cx="5783580" cy="4967605"/>
            <wp:effectExtent l="0" t="0" r="7620" b="4445"/>
            <wp:wrapNone/>
            <wp:docPr id="780" name="Picture 780" descr="Due to the complexity of this document no alternative description has been provided. Please email the Australian Commission on Safety and Quality in Health Care at communications@safetyandquality.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 name="Org_Structure.png"/>
                    <pic:cNvPicPr/>
                  </pic:nvPicPr>
                  <pic:blipFill rotWithShape="1">
                    <a:blip r:embed="rId157" cstate="print">
                      <a:extLst>
                        <a:ext uri="{28A0092B-C50C-407E-A947-70E740481C1C}">
                          <a14:useLocalDpi xmlns:a14="http://schemas.microsoft.com/office/drawing/2010/main" val="0"/>
                        </a:ext>
                      </a:extLst>
                    </a:blip>
                    <a:srcRect l="-1" r="50609"/>
                    <a:stretch/>
                  </pic:blipFill>
                  <pic:spPr bwMode="auto">
                    <a:xfrm>
                      <a:off x="0" y="0"/>
                      <a:ext cx="5783580" cy="49676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E090C50" w14:textId="2A19AFB0" w:rsidR="00804C3E" w:rsidRDefault="00804C3E">
      <w:pPr>
        <w:rPr>
          <w:lang w:val="en-US"/>
        </w:rPr>
      </w:pPr>
      <w:r>
        <w:rPr>
          <w:lang w:val="en-US"/>
        </w:rPr>
        <w:br w:type="page"/>
      </w:r>
    </w:p>
    <w:p w14:paraId="788A7855" w14:textId="6F87A1D9" w:rsidR="00E871F5" w:rsidRDefault="008D59EA" w:rsidP="00804C3E">
      <w:pPr>
        <w:rPr>
          <w:lang w:val="en-US"/>
        </w:rPr>
      </w:pPr>
      <w:r>
        <w:rPr>
          <w:noProof/>
          <w:lang w:eastAsia="en-AU"/>
        </w:rPr>
        <w:drawing>
          <wp:anchor distT="0" distB="0" distL="114300" distR="114300" simplePos="0" relativeHeight="251671552" behindDoc="1" locked="0" layoutInCell="1" allowOverlap="1" wp14:anchorId="10FDD818" wp14:editId="3B382EB3">
            <wp:simplePos x="0" y="0"/>
            <wp:positionH relativeFrom="column">
              <wp:posOffset>-552911</wp:posOffset>
            </wp:positionH>
            <wp:positionV relativeFrom="paragraph">
              <wp:posOffset>1354255</wp:posOffset>
            </wp:positionV>
            <wp:extent cx="5999480" cy="4966970"/>
            <wp:effectExtent l="0" t="0" r="1270" b="5080"/>
            <wp:wrapNone/>
            <wp:docPr id="789" name="Picture 789" descr="Due to the complexity of this document no alternative description has been provided. Please email the Australian Commission on Safety and Quality in Health Care at communications@safetyandquality.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 name="Org_Structure.png"/>
                    <pic:cNvPicPr/>
                  </pic:nvPicPr>
                  <pic:blipFill rotWithShape="1">
                    <a:blip r:embed="rId158" cstate="print">
                      <a:extLst>
                        <a:ext uri="{28A0092B-C50C-407E-A947-70E740481C1C}">
                          <a14:useLocalDpi xmlns:a14="http://schemas.microsoft.com/office/drawing/2010/main" val="0"/>
                        </a:ext>
                      </a:extLst>
                    </a:blip>
                    <a:srcRect l="49017" r="-258"/>
                    <a:stretch/>
                  </pic:blipFill>
                  <pic:spPr bwMode="auto">
                    <a:xfrm>
                      <a:off x="0" y="0"/>
                      <a:ext cx="5999480" cy="49669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4974F78" w14:textId="2DFA1F18" w:rsidR="00804C3E" w:rsidRPr="00E871F5" w:rsidRDefault="00804C3E" w:rsidP="00804C3E">
      <w:pPr>
        <w:rPr>
          <w:lang w:val="en-US"/>
        </w:rPr>
      </w:pPr>
    </w:p>
    <w:p w14:paraId="2C605D08" w14:textId="77777777" w:rsidR="00804C3E" w:rsidRDefault="00804C3E" w:rsidP="00804C3E">
      <w:pPr>
        <w:pStyle w:val="Heading2"/>
        <w:rPr>
          <w:lang w:val="en-US"/>
        </w:rPr>
        <w:sectPr w:rsidR="00804C3E" w:rsidSect="006939CC">
          <w:headerReference w:type="even" r:id="rId159"/>
          <w:headerReference w:type="default" r:id="rId160"/>
          <w:footerReference w:type="even" r:id="rId161"/>
          <w:footerReference w:type="default" r:id="rId162"/>
          <w:pgSz w:w="9978" w:h="14173" w:code="34"/>
          <w:pgMar w:top="1418" w:right="851" w:bottom="1418" w:left="851" w:header="680" w:footer="567" w:gutter="0"/>
          <w:cols w:space="708"/>
          <w:docGrid w:linePitch="360"/>
        </w:sectPr>
      </w:pPr>
    </w:p>
    <w:p w14:paraId="4C2A2869" w14:textId="73375262" w:rsidR="00E871F5" w:rsidRPr="00E871F5" w:rsidRDefault="00E871F5" w:rsidP="00804C3E">
      <w:pPr>
        <w:pStyle w:val="Heading2"/>
        <w:rPr>
          <w:lang w:val="en-US"/>
        </w:rPr>
      </w:pPr>
      <w:bookmarkStart w:id="22" w:name="_Toc20843528"/>
      <w:r w:rsidRPr="00E871F5">
        <w:rPr>
          <w:lang w:val="en-US"/>
        </w:rPr>
        <w:t>People management</w:t>
      </w:r>
      <w:bookmarkEnd w:id="22"/>
    </w:p>
    <w:p w14:paraId="6385EF8C" w14:textId="77777777" w:rsidR="008D59EA" w:rsidRDefault="008D59EA" w:rsidP="00804C3E">
      <w:pPr>
        <w:pStyle w:val="IntroPara"/>
        <w:rPr>
          <w:color w:val="A93123" w:themeColor="accent3"/>
          <w:lang w:val="en-US"/>
        </w:rPr>
        <w:sectPr w:rsidR="008D59EA" w:rsidSect="006939CC">
          <w:headerReference w:type="even" r:id="rId163"/>
          <w:pgSz w:w="9978" w:h="14173" w:code="34"/>
          <w:pgMar w:top="1418" w:right="851" w:bottom="1418" w:left="851" w:header="680" w:footer="567" w:gutter="0"/>
          <w:cols w:space="708"/>
          <w:docGrid w:linePitch="360"/>
        </w:sectPr>
      </w:pPr>
    </w:p>
    <w:p w14:paraId="085D2BB3" w14:textId="27B19AA2" w:rsidR="00E871F5" w:rsidRPr="008D59EA" w:rsidRDefault="00E871F5" w:rsidP="008D59EA">
      <w:pPr>
        <w:pStyle w:val="IntroPara"/>
        <w:spacing w:before="0"/>
        <w:rPr>
          <w:color w:val="A93123" w:themeColor="accent3"/>
          <w:lang w:val="en-US"/>
        </w:rPr>
      </w:pPr>
      <w:r w:rsidRPr="008D59EA">
        <w:rPr>
          <w:color w:val="A93123" w:themeColor="accent3"/>
          <w:lang w:val="en-US"/>
        </w:rPr>
        <w:t>The Commission continues to deliver high performance by providing ongoing support through its performance management systems and through embedding a strong sense of direction across the organisation.</w:t>
      </w:r>
    </w:p>
    <w:p w14:paraId="7962268D" w14:textId="334417DC" w:rsidR="00E871F5" w:rsidRPr="00E871F5" w:rsidRDefault="008D59EA" w:rsidP="00E871F5">
      <w:pPr>
        <w:rPr>
          <w:lang w:val="en-US"/>
        </w:rPr>
      </w:pPr>
      <w:r>
        <w:rPr>
          <w:lang w:val="en-US"/>
        </w:rPr>
        <w:br w:type="column"/>
      </w:r>
      <w:r w:rsidR="00E871F5" w:rsidRPr="00E871F5">
        <w:rPr>
          <w:lang w:val="en-US"/>
        </w:rPr>
        <w:t>The Commission’s performance development scheme places emphasis on employees and managers having regular, meaningful performance discussions. All employees are required to have an individual performance and development plan in place, and managers and employees have joint accountability for capability and career development.</w:t>
      </w:r>
    </w:p>
    <w:p w14:paraId="456DD5B9" w14:textId="77777777" w:rsidR="00E871F5" w:rsidRPr="00E871F5" w:rsidRDefault="00E871F5" w:rsidP="00E871F5">
      <w:pPr>
        <w:rPr>
          <w:lang w:val="en-US"/>
        </w:rPr>
      </w:pPr>
      <w:r w:rsidRPr="00E871F5">
        <w:rPr>
          <w:lang w:val="en-US"/>
        </w:rPr>
        <w:t>The Commission participates in the online induction program offered by the Australian Public Service Commission, giving new employees the opportunity to learn how the Australian Public Service operates and understand the behaviours expected of all staff members.</w:t>
      </w:r>
    </w:p>
    <w:p w14:paraId="05E421F6" w14:textId="05D570DE" w:rsidR="00E871F5" w:rsidRPr="008D59EA" w:rsidRDefault="00E871F5" w:rsidP="008D59EA">
      <w:pPr>
        <w:rPr>
          <w:lang w:val="en-US"/>
        </w:rPr>
      </w:pPr>
      <w:r w:rsidRPr="00E871F5">
        <w:rPr>
          <w:lang w:val="en-US"/>
        </w:rPr>
        <w:t>In May 2019, the Commission encouraged all staff members to participate in the Public Service Commission’s employee census survey.</w:t>
      </w:r>
    </w:p>
    <w:p w14:paraId="2EE2E463" w14:textId="77777777" w:rsidR="00804C3E" w:rsidRDefault="00804C3E" w:rsidP="00804C3E">
      <w:pPr>
        <w:pStyle w:val="Heading2"/>
        <w:rPr>
          <w:lang w:val="en-US"/>
        </w:rPr>
        <w:sectPr w:rsidR="00804C3E" w:rsidSect="008D59EA">
          <w:type w:val="continuous"/>
          <w:pgSz w:w="9978" w:h="14173" w:code="34"/>
          <w:pgMar w:top="1418" w:right="851" w:bottom="1418" w:left="851" w:header="680" w:footer="567" w:gutter="0"/>
          <w:cols w:num="2" w:space="284"/>
          <w:docGrid w:linePitch="360"/>
        </w:sectPr>
      </w:pPr>
    </w:p>
    <w:p w14:paraId="1BF79B2F" w14:textId="1BD0A8A8" w:rsidR="00E871F5" w:rsidRPr="00E871F5" w:rsidRDefault="00E871F5" w:rsidP="00804C3E">
      <w:pPr>
        <w:pStyle w:val="Heading2"/>
        <w:rPr>
          <w:lang w:val="en-US"/>
        </w:rPr>
      </w:pPr>
      <w:bookmarkStart w:id="23" w:name="_Toc20843529"/>
      <w:r w:rsidRPr="00E871F5">
        <w:rPr>
          <w:lang w:val="en-US"/>
        </w:rPr>
        <w:t>Staff profile</w:t>
      </w:r>
      <w:bookmarkEnd w:id="23"/>
    </w:p>
    <w:p w14:paraId="05091220" w14:textId="77777777" w:rsidR="00E871F5" w:rsidRPr="00E871F5" w:rsidRDefault="00E871F5" w:rsidP="00915718">
      <w:pPr>
        <w:spacing w:after="600"/>
        <w:ind w:right="763"/>
        <w:rPr>
          <w:lang w:val="en-US"/>
        </w:rPr>
      </w:pPr>
      <w:r w:rsidRPr="00E871F5">
        <w:rPr>
          <w:lang w:val="en-US"/>
        </w:rPr>
        <w:t>As of 30 June 2019, the Commission employed 75.4 full-time equivalent employees. Most employees are located in Sydney. Table 10 provides a breakdown of the Commission’s employee profile by classification, gender, full-time or part-time status, and ongoing or non-ongoing status.</w:t>
      </w:r>
    </w:p>
    <w:p w14:paraId="48090401" w14:textId="05DD0BD9" w:rsidR="00E871F5" w:rsidRPr="00E871F5" w:rsidRDefault="00E871F5" w:rsidP="00804C3E">
      <w:pPr>
        <w:pStyle w:val="TableTitle"/>
        <w:rPr>
          <w:lang w:val="en-GB"/>
        </w:rPr>
      </w:pPr>
      <w:r w:rsidRPr="00E871F5">
        <w:rPr>
          <w:lang w:val="en-GB"/>
        </w:rPr>
        <w:t>Employee profile as of 30 June 2019</w:t>
      </w:r>
      <w:r w:rsidR="008D59EA">
        <w:rPr>
          <w:lang w:val="en-GB"/>
        </w:rPr>
        <w:br/>
      </w:r>
    </w:p>
    <w:tbl>
      <w:tblPr>
        <w:tblStyle w:val="DefaultTable1"/>
        <w:tblW w:w="8281" w:type="dxa"/>
        <w:tblLayout w:type="fixed"/>
        <w:tblLook w:val="0260" w:firstRow="1" w:lastRow="1" w:firstColumn="0" w:lastColumn="0" w:noHBand="1" w:noVBand="0"/>
        <w:tblDescription w:val="Due to the complexity of this document no table summary has been provided. If you need assistance with the structure of this table, please email the Australian Commission on Safety and Quality in Health Care at communications@safetyandquality.gov.au."/>
      </w:tblPr>
      <w:tblGrid>
        <w:gridCol w:w="1587"/>
        <w:gridCol w:w="752"/>
        <w:gridCol w:w="751"/>
        <w:gridCol w:w="751"/>
        <w:gridCol w:w="751"/>
        <w:gridCol w:w="751"/>
        <w:gridCol w:w="751"/>
        <w:gridCol w:w="752"/>
        <w:gridCol w:w="751"/>
        <w:gridCol w:w="684"/>
      </w:tblGrid>
      <w:tr w:rsidR="00E871F5" w:rsidRPr="00E871F5" w14:paraId="4D19016E" w14:textId="77777777" w:rsidTr="00786E40">
        <w:trPr>
          <w:cnfStyle w:val="100000000000" w:firstRow="1" w:lastRow="0" w:firstColumn="0" w:lastColumn="0" w:oddVBand="0" w:evenVBand="0" w:oddHBand="0" w:evenHBand="0" w:firstRowFirstColumn="0" w:firstRowLastColumn="0" w:lastRowFirstColumn="0" w:lastRowLastColumn="0"/>
          <w:trHeight w:val="60"/>
          <w:tblHeader/>
        </w:trPr>
        <w:tc>
          <w:tcPr>
            <w:cnfStyle w:val="000010000000" w:firstRow="0" w:lastRow="0" w:firstColumn="0" w:lastColumn="0" w:oddVBand="1" w:evenVBand="0" w:oddHBand="0" w:evenHBand="0" w:firstRowFirstColumn="0" w:firstRowLastColumn="0" w:lastRowFirstColumn="0" w:lastRowLastColumn="0"/>
            <w:tcW w:w="1587" w:type="dxa"/>
            <w:vMerge w:val="restart"/>
            <w:vAlign w:val="bottom"/>
          </w:tcPr>
          <w:p w14:paraId="1256C3BA" w14:textId="77777777" w:rsidR="00E871F5" w:rsidRPr="00E871F5" w:rsidRDefault="00E871F5" w:rsidP="00786E40">
            <w:pPr>
              <w:rPr>
                <w:lang w:val="en-GB"/>
              </w:rPr>
            </w:pPr>
            <w:r w:rsidRPr="00E871F5">
              <w:rPr>
                <w:lang w:val="en-GB"/>
              </w:rPr>
              <w:t>Classification</w:t>
            </w:r>
          </w:p>
        </w:tc>
        <w:tc>
          <w:tcPr>
            <w:cnfStyle w:val="000001000000" w:firstRow="0" w:lastRow="0" w:firstColumn="0" w:lastColumn="0" w:oddVBand="0" w:evenVBand="1" w:oddHBand="0" w:evenHBand="0" w:firstRowFirstColumn="0" w:firstRowLastColumn="0" w:lastRowFirstColumn="0" w:lastRowLastColumn="0"/>
            <w:tcW w:w="3005" w:type="dxa"/>
            <w:gridSpan w:val="4"/>
            <w:tcBorders>
              <w:bottom w:val="single" w:sz="8" w:space="0" w:color="F58220"/>
            </w:tcBorders>
          </w:tcPr>
          <w:p w14:paraId="259F6B52" w14:textId="77777777" w:rsidR="00E871F5" w:rsidRPr="00E871F5" w:rsidRDefault="00E871F5" w:rsidP="00804C3E">
            <w:pPr>
              <w:jc w:val="center"/>
              <w:rPr>
                <w:lang w:val="en-GB"/>
              </w:rPr>
            </w:pPr>
            <w:r w:rsidRPr="00E871F5">
              <w:rPr>
                <w:lang w:val="en-GB"/>
              </w:rPr>
              <w:t>Female</w:t>
            </w:r>
          </w:p>
        </w:tc>
        <w:tc>
          <w:tcPr>
            <w:cnfStyle w:val="000010000000" w:firstRow="0" w:lastRow="0" w:firstColumn="0" w:lastColumn="0" w:oddVBand="1" w:evenVBand="0" w:oddHBand="0" w:evenHBand="0" w:firstRowFirstColumn="0" w:firstRowLastColumn="0" w:lastRowFirstColumn="0" w:lastRowLastColumn="0"/>
            <w:tcW w:w="3005" w:type="dxa"/>
            <w:gridSpan w:val="4"/>
            <w:tcBorders>
              <w:bottom w:val="single" w:sz="8" w:space="0" w:color="F58220"/>
            </w:tcBorders>
          </w:tcPr>
          <w:p w14:paraId="6FE4FDD4" w14:textId="77777777" w:rsidR="00E871F5" w:rsidRPr="00E871F5" w:rsidRDefault="00E871F5" w:rsidP="00804C3E">
            <w:pPr>
              <w:jc w:val="center"/>
              <w:rPr>
                <w:lang w:val="en-GB"/>
              </w:rPr>
            </w:pPr>
            <w:r w:rsidRPr="00E871F5">
              <w:rPr>
                <w:lang w:val="en-GB"/>
              </w:rPr>
              <w:t>Male</w:t>
            </w:r>
          </w:p>
        </w:tc>
        <w:tc>
          <w:tcPr>
            <w:cnfStyle w:val="000001000000" w:firstRow="0" w:lastRow="0" w:firstColumn="0" w:lastColumn="0" w:oddVBand="0" w:evenVBand="1" w:oddHBand="0" w:evenHBand="0" w:firstRowFirstColumn="0" w:firstRowLastColumn="0" w:lastRowFirstColumn="0" w:lastRowLastColumn="0"/>
            <w:tcW w:w="684" w:type="dxa"/>
            <w:tcBorders>
              <w:bottom w:val="single" w:sz="8" w:space="0" w:color="F58220"/>
            </w:tcBorders>
          </w:tcPr>
          <w:p w14:paraId="3EEAB470" w14:textId="77777777" w:rsidR="00E871F5" w:rsidRPr="00E871F5" w:rsidRDefault="00E871F5" w:rsidP="00804C3E">
            <w:pPr>
              <w:jc w:val="center"/>
              <w:rPr>
                <w:lang w:val="en-GB"/>
              </w:rPr>
            </w:pPr>
            <w:r w:rsidRPr="00E871F5">
              <w:rPr>
                <w:lang w:val="en-GB"/>
              </w:rPr>
              <w:t>Total</w:t>
            </w:r>
          </w:p>
        </w:tc>
      </w:tr>
      <w:tr w:rsidR="00E871F5" w:rsidRPr="00E871F5" w14:paraId="585770B5" w14:textId="77777777" w:rsidTr="000B4423">
        <w:trPr>
          <w:cnfStyle w:val="100000000000" w:firstRow="1" w:lastRow="0" w:firstColumn="0" w:lastColumn="0" w:oddVBand="0" w:evenVBand="0" w:oddHBand="0" w:evenHBand="0" w:firstRowFirstColumn="0" w:firstRowLastColumn="0" w:lastRowFirstColumn="0" w:lastRowLastColumn="0"/>
          <w:trHeight w:val="60"/>
          <w:tblHeader/>
        </w:trPr>
        <w:tc>
          <w:tcPr>
            <w:cnfStyle w:val="000010000000" w:firstRow="0" w:lastRow="0" w:firstColumn="0" w:lastColumn="0" w:oddVBand="1" w:evenVBand="0" w:oddHBand="0" w:evenHBand="0" w:firstRowFirstColumn="0" w:firstRowLastColumn="0" w:lastRowFirstColumn="0" w:lastRowLastColumn="0"/>
            <w:tcW w:w="1587" w:type="dxa"/>
            <w:vMerge/>
          </w:tcPr>
          <w:p w14:paraId="5358C382" w14:textId="77777777" w:rsidR="00E871F5" w:rsidRPr="00E871F5" w:rsidRDefault="00E871F5" w:rsidP="00E871F5">
            <w:pPr>
              <w:rPr>
                <w:lang w:val="en-GB"/>
              </w:rPr>
            </w:pPr>
          </w:p>
        </w:tc>
        <w:tc>
          <w:tcPr>
            <w:cnfStyle w:val="000001000000" w:firstRow="0" w:lastRow="0" w:firstColumn="0" w:lastColumn="0" w:oddVBand="0" w:evenVBand="1" w:oddHBand="0" w:evenHBand="0" w:firstRowFirstColumn="0" w:firstRowLastColumn="0" w:lastRowFirstColumn="0" w:lastRowLastColumn="0"/>
            <w:tcW w:w="1503" w:type="dxa"/>
            <w:gridSpan w:val="2"/>
            <w:tcBorders>
              <w:top w:val="single" w:sz="8" w:space="0" w:color="F58220"/>
              <w:bottom w:val="single" w:sz="8" w:space="0" w:color="F58220"/>
            </w:tcBorders>
          </w:tcPr>
          <w:p w14:paraId="0F51374F" w14:textId="77777777" w:rsidR="00E871F5" w:rsidRPr="00E871F5" w:rsidRDefault="00E871F5" w:rsidP="00804C3E">
            <w:pPr>
              <w:jc w:val="center"/>
              <w:rPr>
                <w:lang w:val="en-GB"/>
              </w:rPr>
            </w:pPr>
            <w:r w:rsidRPr="00E871F5">
              <w:rPr>
                <w:lang w:val="en-GB"/>
              </w:rPr>
              <w:t>Ongoing</w:t>
            </w:r>
          </w:p>
        </w:tc>
        <w:tc>
          <w:tcPr>
            <w:cnfStyle w:val="000010000000" w:firstRow="0" w:lastRow="0" w:firstColumn="0" w:lastColumn="0" w:oddVBand="1" w:evenVBand="0" w:oddHBand="0" w:evenHBand="0" w:firstRowFirstColumn="0" w:firstRowLastColumn="0" w:lastRowFirstColumn="0" w:lastRowLastColumn="0"/>
            <w:tcW w:w="1502" w:type="dxa"/>
            <w:gridSpan w:val="2"/>
            <w:tcBorders>
              <w:top w:val="single" w:sz="8" w:space="0" w:color="F58220"/>
              <w:bottom w:val="single" w:sz="8" w:space="0" w:color="F58220"/>
            </w:tcBorders>
          </w:tcPr>
          <w:p w14:paraId="39C38673" w14:textId="77777777" w:rsidR="00E871F5" w:rsidRPr="00E871F5" w:rsidRDefault="00E871F5" w:rsidP="00804C3E">
            <w:pPr>
              <w:jc w:val="center"/>
              <w:rPr>
                <w:lang w:val="en-GB"/>
              </w:rPr>
            </w:pPr>
            <w:r w:rsidRPr="00E871F5">
              <w:rPr>
                <w:lang w:val="en-GB"/>
              </w:rPr>
              <w:t>Non-ongoing</w:t>
            </w:r>
          </w:p>
        </w:tc>
        <w:tc>
          <w:tcPr>
            <w:cnfStyle w:val="000001000000" w:firstRow="0" w:lastRow="0" w:firstColumn="0" w:lastColumn="0" w:oddVBand="0" w:evenVBand="1" w:oddHBand="0" w:evenHBand="0" w:firstRowFirstColumn="0" w:firstRowLastColumn="0" w:lastRowFirstColumn="0" w:lastRowLastColumn="0"/>
            <w:tcW w:w="1502" w:type="dxa"/>
            <w:gridSpan w:val="2"/>
            <w:tcBorders>
              <w:top w:val="single" w:sz="8" w:space="0" w:color="F58220"/>
              <w:bottom w:val="single" w:sz="8" w:space="0" w:color="F58220"/>
            </w:tcBorders>
          </w:tcPr>
          <w:p w14:paraId="1D09BED3" w14:textId="77777777" w:rsidR="00E871F5" w:rsidRPr="00E871F5" w:rsidRDefault="00E871F5" w:rsidP="00804C3E">
            <w:pPr>
              <w:jc w:val="center"/>
              <w:rPr>
                <w:lang w:val="en-GB"/>
              </w:rPr>
            </w:pPr>
            <w:r w:rsidRPr="00E871F5">
              <w:rPr>
                <w:lang w:val="en-GB"/>
              </w:rPr>
              <w:t>Ongoing</w:t>
            </w:r>
          </w:p>
        </w:tc>
        <w:tc>
          <w:tcPr>
            <w:cnfStyle w:val="000010000000" w:firstRow="0" w:lastRow="0" w:firstColumn="0" w:lastColumn="0" w:oddVBand="1" w:evenVBand="0" w:oddHBand="0" w:evenHBand="0" w:firstRowFirstColumn="0" w:firstRowLastColumn="0" w:lastRowFirstColumn="0" w:lastRowLastColumn="0"/>
            <w:tcW w:w="1503" w:type="dxa"/>
            <w:gridSpan w:val="2"/>
            <w:tcBorders>
              <w:top w:val="single" w:sz="8" w:space="0" w:color="F58220"/>
              <w:bottom w:val="single" w:sz="8" w:space="0" w:color="F58220"/>
            </w:tcBorders>
          </w:tcPr>
          <w:p w14:paraId="19EA5E5A" w14:textId="77777777" w:rsidR="00E871F5" w:rsidRPr="00E871F5" w:rsidRDefault="00E871F5" w:rsidP="00804C3E">
            <w:pPr>
              <w:jc w:val="center"/>
              <w:rPr>
                <w:lang w:val="en-GB"/>
              </w:rPr>
            </w:pPr>
            <w:r w:rsidRPr="00E871F5">
              <w:rPr>
                <w:lang w:val="en-GB"/>
              </w:rPr>
              <w:t>Non-ongoing</w:t>
            </w:r>
          </w:p>
        </w:tc>
        <w:tc>
          <w:tcPr>
            <w:cnfStyle w:val="000001000000" w:firstRow="0" w:lastRow="0" w:firstColumn="0" w:lastColumn="0" w:oddVBand="0" w:evenVBand="1" w:oddHBand="0" w:evenHBand="0" w:firstRowFirstColumn="0" w:firstRowLastColumn="0" w:lastRowFirstColumn="0" w:lastRowLastColumn="0"/>
            <w:tcW w:w="684" w:type="dxa"/>
            <w:tcBorders>
              <w:top w:val="single" w:sz="8" w:space="0" w:color="F58220"/>
              <w:bottom w:val="single" w:sz="8" w:space="0" w:color="F58220"/>
            </w:tcBorders>
          </w:tcPr>
          <w:p w14:paraId="4F3250ED" w14:textId="77777777" w:rsidR="00E871F5" w:rsidRPr="00E871F5" w:rsidRDefault="00E871F5" w:rsidP="00804C3E">
            <w:pPr>
              <w:jc w:val="center"/>
              <w:rPr>
                <w:lang w:val="en-GB"/>
              </w:rPr>
            </w:pPr>
          </w:p>
        </w:tc>
      </w:tr>
      <w:tr w:rsidR="00E871F5" w:rsidRPr="00E871F5" w14:paraId="57DB86B7" w14:textId="77777777" w:rsidTr="000B4423">
        <w:trPr>
          <w:cnfStyle w:val="100000000000" w:firstRow="1" w:lastRow="0" w:firstColumn="0" w:lastColumn="0" w:oddVBand="0" w:evenVBand="0" w:oddHBand="0" w:evenHBand="0" w:firstRowFirstColumn="0" w:firstRowLastColumn="0" w:lastRowFirstColumn="0" w:lastRowLastColumn="0"/>
          <w:trHeight w:val="60"/>
          <w:tblHeader/>
        </w:trPr>
        <w:tc>
          <w:tcPr>
            <w:cnfStyle w:val="000010000000" w:firstRow="0" w:lastRow="0" w:firstColumn="0" w:lastColumn="0" w:oddVBand="1" w:evenVBand="0" w:oddHBand="0" w:evenHBand="0" w:firstRowFirstColumn="0" w:firstRowLastColumn="0" w:lastRowFirstColumn="0" w:lastRowLastColumn="0"/>
            <w:tcW w:w="1587" w:type="dxa"/>
            <w:vMerge/>
            <w:tcBorders>
              <w:bottom w:val="single" w:sz="8" w:space="0" w:color="F58220"/>
            </w:tcBorders>
          </w:tcPr>
          <w:p w14:paraId="2D8BBD13" w14:textId="77777777" w:rsidR="00E871F5" w:rsidRPr="00E871F5" w:rsidRDefault="00E871F5" w:rsidP="00E871F5">
            <w:pPr>
              <w:rPr>
                <w:lang w:val="en-GB"/>
              </w:rPr>
            </w:pPr>
          </w:p>
        </w:tc>
        <w:tc>
          <w:tcPr>
            <w:cnfStyle w:val="000001000000" w:firstRow="0" w:lastRow="0" w:firstColumn="0" w:lastColumn="0" w:oddVBand="0" w:evenVBand="1" w:oddHBand="0" w:evenHBand="0" w:firstRowFirstColumn="0" w:firstRowLastColumn="0" w:lastRowFirstColumn="0" w:lastRowLastColumn="0"/>
            <w:tcW w:w="752" w:type="dxa"/>
            <w:tcBorders>
              <w:top w:val="single" w:sz="8" w:space="0" w:color="F58220"/>
              <w:bottom w:val="single" w:sz="8" w:space="0" w:color="F58220"/>
            </w:tcBorders>
          </w:tcPr>
          <w:p w14:paraId="64E15C44" w14:textId="77777777" w:rsidR="00E871F5" w:rsidRPr="00E871F5" w:rsidRDefault="00E871F5" w:rsidP="00804C3E">
            <w:pPr>
              <w:jc w:val="center"/>
              <w:rPr>
                <w:lang w:val="en-GB"/>
              </w:rPr>
            </w:pPr>
            <w:r w:rsidRPr="00E871F5">
              <w:rPr>
                <w:lang w:val="en-GB"/>
              </w:rPr>
              <w:t>Full time</w:t>
            </w:r>
          </w:p>
        </w:tc>
        <w:tc>
          <w:tcPr>
            <w:cnfStyle w:val="000010000000" w:firstRow="0" w:lastRow="0" w:firstColumn="0" w:lastColumn="0" w:oddVBand="1" w:evenVBand="0" w:oddHBand="0" w:evenHBand="0" w:firstRowFirstColumn="0" w:firstRowLastColumn="0" w:lastRowFirstColumn="0" w:lastRowLastColumn="0"/>
            <w:tcW w:w="751" w:type="dxa"/>
            <w:tcBorders>
              <w:top w:val="single" w:sz="8" w:space="0" w:color="F58220"/>
              <w:bottom w:val="single" w:sz="8" w:space="0" w:color="F58220"/>
            </w:tcBorders>
          </w:tcPr>
          <w:p w14:paraId="349D78CB" w14:textId="77777777" w:rsidR="00E871F5" w:rsidRPr="00E871F5" w:rsidRDefault="00E871F5" w:rsidP="00804C3E">
            <w:pPr>
              <w:jc w:val="center"/>
              <w:rPr>
                <w:lang w:val="en-GB"/>
              </w:rPr>
            </w:pPr>
            <w:r w:rsidRPr="00E871F5">
              <w:rPr>
                <w:lang w:val="en-GB"/>
              </w:rPr>
              <w:t>Part time</w:t>
            </w:r>
          </w:p>
        </w:tc>
        <w:tc>
          <w:tcPr>
            <w:cnfStyle w:val="000001000000" w:firstRow="0" w:lastRow="0" w:firstColumn="0" w:lastColumn="0" w:oddVBand="0" w:evenVBand="1" w:oddHBand="0" w:evenHBand="0" w:firstRowFirstColumn="0" w:firstRowLastColumn="0" w:lastRowFirstColumn="0" w:lastRowLastColumn="0"/>
            <w:tcW w:w="751" w:type="dxa"/>
            <w:tcBorders>
              <w:top w:val="single" w:sz="8" w:space="0" w:color="F58220"/>
              <w:bottom w:val="single" w:sz="8" w:space="0" w:color="F58220"/>
            </w:tcBorders>
          </w:tcPr>
          <w:p w14:paraId="182FC04A" w14:textId="77777777" w:rsidR="00E871F5" w:rsidRPr="00E871F5" w:rsidRDefault="00E871F5" w:rsidP="00804C3E">
            <w:pPr>
              <w:jc w:val="center"/>
              <w:rPr>
                <w:lang w:val="en-GB"/>
              </w:rPr>
            </w:pPr>
            <w:r w:rsidRPr="00E871F5">
              <w:rPr>
                <w:lang w:val="en-GB"/>
              </w:rPr>
              <w:t>Full time</w:t>
            </w:r>
          </w:p>
        </w:tc>
        <w:tc>
          <w:tcPr>
            <w:cnfStyle w:val="000010000000" w:firstRow="0" w:lastRow="0" w:firstColumn="0" w:lastColumn="0" w:oddVBand="1" w:evenVBand="0" w:oddHBand="0" w:evenHBand="0" w:firstRowFirstColumn="0" w:firstRowLastColumn="0" w:lastRowFirstColumn="0" w:lastRowLastColumn="0"/>
            <w:tcW w:w="751" w:type="dxa"/>
            <w:tcBorders>
              <w:top w:val="single" w:sz="8" w:space="0" w:color="F58220"/>
              <w:bottom w:val="single" w:sz="8" w:space="0" w:color="F58220"/>
            </w:tcBorders>
          </w:tcPr>
          <w:p w14:paraId="7AF0A7BA" w14:textId="77777777" w:rsidR="00E871F5" w:rsidRPr="00E871F5" w:rsidRDefault="00E871F5" w:rsidP="00804C3E">
            <w:pPr>
              <w:jc w:val="center"/>
              <w:rPr>
                <w:lang w:val="en-GB"/>
              </w:rPr>
            </w:pPr>
            <w:r w:rsidRPr="00E871F5">
              <w:rPr>
                <w:lang w:val="en-GB"/>
              </w:rPr>
              <w:t>Part time</w:t>
            </w:r>
          </w:p>
        </w:tc>
        <w:tc>
          <w:tcPr>
            <w:cnfStyle w:val="000001000000" w:firstRow="0" w:lastRow="0" w:firstColumn="0" w:lastColumn="0" w:oddVBand="0" w:evenVBand="1" w:oddHBand="0" w:evenHBand="0" w:firstRowFirstColumn="0" w:firstRowLastColumn="0" w:lastRowFirstColumn="0" w:lastRowLastColumn="0"/>
            <w:tcW w:w="751" w:type="dxa"/>
            <w:tcBorders>
              <w:top w:val="single" w:sz="8" w:space="0" w:color="F58220"/>
              <w:bottom w:val="single" w:sz="8" w:space="0" w:color="F58220"/>
            </w:tcBorders>
          </w:tcPr>
          <w:p w14:paraId="7D5F8A65" w14:textId="77777777" w:rsidR="00E871F5" w:rsidRPr="00E871F5" w:rsidRDefault="00E871F5" w:rsidP="00804C3E">
            <w:pPr>
              <w:jc w:val="center"/>
              <w:rPr>
                <w:lang w:val="en-GB"/>
              </w:rPr>
            </w:pPr>
            <w:r w:rsidRPr="00E871F5">
              <w:rPr>
                <w:lang w:val="en-GB"/>
              </w:rPr>
              <w:t>Full time</w:t>
            </w:r>
          </w:p>
        </w:tc>
        <w:tc>
          <w:tcPr>
            <w:cnfStyle w:val="000010000000" w:firstRow="0" w:lastRow="0" w:firstColumn="0" w:lastColumn="0" w:oddVBand="1" w:evenVBand="0" w:oddHBand="0" w:evenHBand="0" w:firstRowFirstColumn="0" w:firstRowLastColumn="0" w:lastRowFirstColumn="0" w:lastRowLastColumn="0"/>
            <w:tcW w:w="751" w:type="dxa"/>
            <w:tcBorders>
              <w:top w:val="single" w:sz="8" w:space="0" w:color="F58220"/>
              <w:bottom w:val="single" w:sz="8" w:space="0" w:color="F58220"/>
            </w:tcBorders>
          </w:tcPr>
          <w:p w14:paraId="554D4066" w14:textId="77777777" w:rsidR="00E871F5" w:rsidRPr="00E871F5" w:rsidRDefault="00E871F5" w:rsidP="00804C3E">
            <w:pPr>
              <w:jc w:val="center"/>
              <w:rPr>
                <w:lang w:val="en-GB"/>
              </w:rPr>
            </w:pPr>
            <w:r w:rsidRPr="00E871F5">
              <w:rPr>
                <w:lang w:val="en-GB"/>
              </w:rPr>
              <w:t>Part time</w:t>
            </w:r>
          </w:p>
        </w:tc>
        <w:tc>
          <w:tcPr>
            <w:cnfStyle w:val="000001000000" w:firstRow="0" w:lastRow="0" w:firstColumn="0" w:lastColumn="0" w:oddVBand="0" w:evenVBand="1" w:oddHBand="0" w:evenHBand="0" w:firstRowFirstColumn="0" w:firstRowLastColumn="0" w:lastRowFirstColumn="0" w:lastRowLastColumn="0"/>
            <w:tcW w:w="752" w:type="dxa"/>
            <w:tcBorders>
              <w:top w:val="single" w:sz="8" w:space="0" w:color="F58220"/>
              <w:bottom w:val="single" w:sz="8" w:space="0" w:color="F58220"/>
            </w:tcBorders>
          </w:tcPr>
          <w:p w14:paraId="0FAC5EB3" w14:textId="77777777" w:rsidR="00E871F5" w:rsidRPr="00E871F5" w:rsidRDefault="00E871F5" w:rsidP="00804C3E">
            <w:pPr>
              <w:jc w:val="center"/>
              <w:rPr>
                <w:lang w:val="en-GB"/>
              </w:rPr>
            </w:pPr>
            <w:r w:rsidRPr="00E871F5">
              <w:rPr>
                <w:lang w:val="en-GB"/>
              </w:rPr>
              <w:t>Full time</w:t>
            </w:r>
          </w:p>
        </w:tc>
        <w:tc>
          <w:tcPr>
            <w:cnfStyle w:val="000010000000" w:firstRow="0" w:lastRow="0" w:firstColumn="0" w:lastColumn="0" w:oddVBand="1" w:evenVBand="0" w:oddHBand="0" w:evenHBand="0" w:firstRowFirstColumn="0" w:firstRowLastColumn="0" w:lastRowFirstColumn="0" w:lastRowLastColumn="0"/>
            <w:tcW w:w="751" w:type="dxa"/>
            <w:tcBorders>
              <w:top w:val="single" w:sz="8" w:space="0" w:color="F58220"/>
              <w:bottom w:val="single" w:sz="8" w:space="0" w:color="F58220"/>
            </w:tcBorders>
          </w:tcPr>
          <w:p w14:paraId="62B9C41B" w14:textId="77777777" w:rsidR="00E871F5" w:rsidRPr="00E871F5" w:rsidRDefault="00E871F5" w:rsidP="00804C3E">
            <w:pPr>
              <w:jc w:val="center"/>
              <w:rPr>
                <w:lang w:val="en-GB"/>
              </w:rPr>
            </w:pPr>
            <w:r w:rsidRPr="00E871F5">
              <w:rPr>
                <w:lang w:val="en-GB"/>
              </w:rPr>
              <w:t>Part time</w:t>
            </w:r>
          </w:p>
        </w:tc>
        <w:tc>
          <w:tcPr>
            <w:cnfStyle w:val="000001000000" w:firstRow="0" w:lastRow="0" w:firstColumn="0" w:lastColumn="0" w:oddVBand="0" w:evenVBand="1" w:oddHBand="0" w:evenHBand="0" w:firstRowFirstColumn="0" w:firstRowLastColumn="0" w:lastRowFirstColumn="0" w:lastRowLastColumn="0"/>
            <w:tcW w:w="684" w:type="dxa"/>
            <w:tcBorders>
              <w:top w:val="single" w:sz="8" w:space="0" w:color="F58220"/>
              <w:bottom w:val="single" w:sz="8" w:space="0" w:color="F58220"/>
            </w:tcBorders>
          </w:tcPr>
          <w:p w14:paraId="0BA519CD" w14:textId="77777777" w:rsidR="00E871F5" w:rsidRPr="00E871F5" w:rsidRDefault="00E871F5" w:rsidP="00804C3E">
            <w:pPr>
              <w:jc w:val="center"/>
              <w:rPr>
                <w:lang w:val="en-GB"/>
              </w:rPr>
            </w:pPr>
          </w:p>
        </w:tc>
      </w:tr>
      <w:tr w:rsidR="00E871F5" w:rsidRPr="00E871F5" w14:paraId="7961B1D2" w14:textId="77777777" w:rsidTr="000B4423">
        <w:trPr>
          <w:trHeight w:val="384"/>
        </w:trPr>
        <w:tc>
          <w:tcPr>
            <w:cnfStyle w:val="000010000000" w:firstRow="0" w:lastRow="0" w:firstColumn="0" w:lastColumn="0" w:oddVBand="1" w:evenVBand="0" w:oddHBand="0" w:evenHBand="0" w:firstRowFirstColumn="0" w:firstRowLastColumn="0" w:lastRowFirstColumn="0" w:lastRowLastColumn="0"/>
            <w:tcW w:w="1587" w:type="dxa"/>
            <w:tcBorders>
              <w:top w:val="single" w:sz="8" w:space="0" w:color="F58220"/>
              <w:bottom w:val="single" w:sz="2" w:space="0" w:color="F58220"/>
            </w:tcBorders>
          </w:tcPr>
          <w:p w14:paraId="1BCC11FE" w14:textId="77777777" w:rsidR="00E871F5" w:rsidRPr="00E871F5" w:rsidRDefault="00E871F5" w:rsidP="00E871F5">
            <w:pPr>
              <w:rPr>
                <w:lang w:val="en-US"/>
              </w:rPr>
            </w:pPr>
            <w:r w:rsidRPr="00E871F5">
              <w:rPr>
                <w:lang w:val="en-US"/>
              </w:rPr>
              <w:t>CEO</w:t>
            </w:r>
          </w:p>
        </w:tc>
        <w:tc>
          <w:tcPr>
            <w:cnfStyle w:val="000001000000" w:firstRow="0" w:lastRow="0" w:firstColumn="0" w:lastColumn="0" w:oddVBand="0" w:evenVBand="1" w:oddHBand="0" w:evenHBand="0" w:firstRowFirstColumn="0" w:firstRowLastColumn="0" w:lastRowFirstColumn="0" w:lastRowLastColumn="0"/>
            <w:tcW w:w="752" w:type="dxa"/>
            <w:tcBorders>
              <w:top w:val="single" w:sz="8" w:space="0" w:color="F58220"/>
              <w:bottom w:val="single" w:sz="2" w:space="0" w:color="F58220"/>
            </w:tcBorders>
            <w:shd w:val="clear" w:color="auto" w:fill="FDF7F1"/>
          </w:tcPr>
          <w:p w14:paraId="7EDB0C3F" w14:textId="77777777" w:rsidR="00E871F5" w:rsidRPr="00E871F5" w:rsidRDefault="00E871F5" w:rsidP="00804C3E">
            <w:pPr>
              <w:jc w:val="center"/>
              <w:rPr>
                <w:lang w:val="en-GB"/>
              </w:rPr>
            </w:pPr>
          </w:p>
        </w:tc>
        <w:tc>
          <w:tcPr>
            <w:cnfStyle w:val="000010000000" w:firstRow="0" w:lastRow="0" w:firstColumn="0" w:lastColumn="0" w:oddVBand="1" w:evenVBand="0" w:oddHBand="0" w:evenHBand="0" w:firstRowFirstColumn="0" w:firstRowLastColumn="0" w:lastRowFirstColumn="0" w:lastRowLastColumn="0"/>
            <w:tcW w:w="751" w:type="dxa"/>
            <w:tcBorders>
              <w:top w:val="single" w:sz="8" w:space="0" w:color="F58220"/>
              <w:bottom w:val="single" w:sz="2" w:space="0" w:color="F58220"/>
            </w:tcBorders>
          </w:tcPr>
          <w:p w14:paraId="3471B7F6" w14:textId="77777777" w:rsidR="00E871F5" w:rsidRPr="00E871F5" w:rsidRDefault="00E871F5" w:rsidP="00804C3E">
            <w:pPr>
              <w:jc w:val="center"/>
              <w:rPr>
                <w:lang w:val="en-GB"/>
              </w:rPr>
            </w:pPr>
          </w:p>
        </w:tc>
        <w:tc>
          <w:tcPr>
            <w:cnfStyle w:val="000001000000" w:firstRow="0" w:lastRow="0" w:firstColumn="0" w:lastColumn="0" w:oddVBand="0" w:evenVBand="1" w:oddHBand="0" w:evenHBand="0" w:firstRowFirstColumn="0" w:firstRowLastColumn="0" w:lastRowFirstColumn="0" w:lastRowLastColumn="0"/>
            <w:tcW w:w="751" w:type="dxa"/>
            <w:tcBorders>
              <w:top w:val="single" w:sz="8" w:space="0" w:color="F58220"/>
              <w:bottom w:val="single" w:sz="2" w:space="0" w:color="F58220"/>
            </w:tcBorders>
            <w:shd w:val="clear" w:color="auto" w:fill="FDF7F1"/>
          </w:tcPr>
          <w:p w14:paraId="09AB2193" w14:textId="77777777" w:rsidR="00E871F5" w:rsidRPr="00E871F5" w:rsidRDefault="00E871F5" w:rsidP="00804C3E">
            <w:pPr>
              <w:jc w:val="center"/>
              <w:rPr>
                <w:lang w:val="en-US"/>
              </w:rPr>
            </w:pPr>
            <w:r w:rsidRPr="00E871F5">
              <w:rPr>
                <w:lang w:val="en-US"/>
              </w:rPr>
              <w:t>1.0</w:t>
            </w:r>
          </w:p>
        </w:tc>
        <w:tc>
          <w:tcPr>
            <w:cnfStyle w:val="000010000000" w:firstRow="0" w:lastRow="0" w:firstColumn="0" w:lastColumn="0" w:oddVBand="1" w:evenVBand="0" w:oddHBand="0" w:evenHBand="0" w:firstRowFirstColumn="0" w:firstRowLastColumn="0" w:lastRowFirstColumn="0" w:lastRowLastColumn="0"/>
            <w:tcW w:w="751" w:type="dxa"/>
            <w:tcBorders>
              <w:top w:val="single" w:sz="8" w:space="0" w:color="F58220"/>
              <w:bottom w:val="single" w:sz="2" w:space="0" w:color="F58220"/>
            </w:tcBorders>
          </w:tcPr>
          <w:p w14:paraId="0533C9A4" w14:textId="77777777" w:rsidR="00E871F5" w:rsidRPr="00E871F5" w:rsidRDefault="00E871F5" w:rsidP="00804C3E">
            <w:pPr>
              <w:jc w:val="center"/>
              <w:rPr>
                <w:lang w:val="en-GB"/>
              </w:rPr>
            </w:pPr>
          </w:p>
        </w:tc>
        <w:tc>
          <w:tcPr>
            <w:cnfStyle w:val="000001000000" w:firstRow="0" w:lastRow="0" w:firstColumn="0" w:lastColumn="0" w:oddVBand="0" w:evenVBand="1" w:oddHBand="0" w:evenHBand="0" w:firstRowFirstColumn="0" w:firstRowLastColumn="0" w:lastRowFirstColumn="0" w:lastRowLastColumn="0"/>
            <w:tcW w:w="751" w:type="dxa"/>
            <w:tcBorders>
              <w:top w:val="single" w:sz="8" w:space="0" w:color="F58220"/>
              <w:bottom w:val="single" w:sz="2" w:space="0" w:color="F58220"/>
            </w:tcBorders>
            <w:shd w:val="clear" w:color="auto" w:fill="FDF7F1"/>
          </w:tcPr>
          <w:p w14:paraId="2ECB45C3" w14:textId="77777777" w:rsidR="00E871F5" w:rsidRPr="00E871F5" w:rsidRDefault="00E871F5" w:rsidP="00804C3E">
            <w:pPr>
              <w:jc w:val="center"/>
              <w:rPr>
                <w:lang w:val="en-GB"/>
              </w:rPr>
            </w:pPr>
          </w:p>
        </w:tc>
        <w:tc>
          <w:tcPr>
            <w:cnfStyle w:val="000010000000" w:firstRow="0" w:lastRow="0" w:firstColumn="0" w:lastColumn="0" w:oddVBand="1" w:evenVBand="0" w:oddHBand="0" w:evenHBand="0" w:firstRowFirstColumn="0" w:firstRowLastColumn="0" w:lastRowFirstColumn="0" w:lastRowLastColumn="0"/>
            <w:tcW w:w="751" w:type="dxa"/>
            <w:tcBorders>
              <w:top w:val="single" w:sz="8" w:space="0" w:color="F58220"/>
              <w:bottom w:val="single" w:sz="2" w:space="0" w:color="F58220"/>
            </w:tcBorders>
          </w:tcPr>
          <w:p w14:paraId="4740119F" w14:textId="77777777" w:rsidR="00E871F5" w:rsidRPr="00E871F5" w:rsidRDefault="00E871F5" w:rsidP="00804C3E">
            <w:pPr>
              <w:jc w:val="center"/>
              <w:rPr>
                <w:lang w:val="en-GB"/>
              </w:rPr>
            </w:pPr>
          </w:p>
        </w:tc>
        <w:tc>
          <w:tcPr>
            <w:cnfStyle w:val="000001000000" w:firstRow="0" w:lastRow="0" w:firstColumn="0" w:lastColumn="0" w:oddVBand="0" w:evenVBand="1" w:oddHBand="0" w:evenHBand="0" w:firstRowFirstColumn="0" w:firstRowLastColumn="0" w:lastRowFirstColumn="0" w:lastRowLastColumn="0"/>
            <w:tcW w:w="752" w:type="dxa"/>
            <w:tcBorders>
              <w:top w:val="single" w:sz="8" w:space="0" w:color="F58220"/>
              <w:bottom w:val="single" w:sz="2" w:space="0" w:color="F58220"/>
            </w:tcBorders>
            <w:shd w:val="clear" w:color="auto" w:fill="FDF7F1"/>
          </w:tcPr>
          <w:p w14:paraId="7FF0DB0C" w14:textId="77777777" w:rsidR="00E871F5" w:rsidRPr="00E871F5" w:rsidRDefault="00E871F5" w:rsidP="00804C3E">
            <w:pPr>
              <w:jc w:val="center"/>
              <w:rPr>
                <w:lang w:val="en-GB"/>
              </w:rPr>
            </w:pPr>
          </w:p>
        </w:tc>
        <w:tc>
          <w:tcPr>
            <w:cnfStyle w:val="000010000000" w:firstRow="0" w:lastRow="0" w:firstColumn="0" w:lastColumn="0" w:oddVBand="1" w:evenVBand="0" w:oddHBand="0" w:evenHBand="0" w:firstRowFirstColumn="0" w:firstRowLastColumn="0" w:lastRowFirstColumn="0" w:lastRowLastColumn="0"/>
            <w:tcW w:w="751" w:type="dxa"/>
            <w:tcBorders>
              <w:top w:val="single" w:sz="8" w:space="0" w:color="F58220"/>
              <w:bottom w:val="single" w:sz="2" w:space="0" w:color="F58220"/>
            </w:tcBorders>
          </w:tcPr>
          <w:p w14:paraId="561056D7" w14:textId="77777777" w:rsidR="00E871F5" w:rsidRPr="00E871F5" w:rsidRDefault="00E871F5" w:rsidP="00804C3E">
            <w:pPr>
              <w:jc w:val="center"/>
              <w:rPr>
                <w:lang w:val="en-GB"/>
              </w:rPr>
            </w:pPr>
          </w:p>
        </w:tc>
        <w:tc>
          <w:tcPr>
            <w:cnfStyle w:val="000001000000" w:firstRow="0" w:lastRow="0" w:firstColumn="0" w:lastColumn="0" w:oddVBand="0" w:evenVBand="1" w:oddHBand="0" w:evenHBand="0" w:firstRowFirstColumn="0" w:firstRowLastColumn="0" w:lastRowFirstColumn="0" w:lastRowLastColumn="0"/>
            <w:tcW w:w="684" w:type="dxa"/>
            <w:tcBorders>
              <w:top w:val="single" w:sz="8" w:space="0" w:color="F58220"/>
              <w:bottom w:val="single" w:sz="2" w:space="0" w:color="F58220"/>
            </w:tcBorders>
            <w:shd w:val="clear" w:color="auto" w:fill="FDF7F1"/>
          </w:tcPr>
          <w:p w14:paraId="4BE05D22" w14:textId="77777777" w:rsidR="00E871F5" w:rsidRPr="00786E40" w:rsidRDefault="00E871F5" w:rsidP="00804C3E">
            <w:pPr>
              <w:jc w:val="center"/>
              <w:rPr>
                <w:rStyle w:val="Strong"/>
              </w:rPr>
            </w:pPr>
            <w:r w:rsidRPr="00786E40">
              <w:rPr>
                <w:rStyle w:val="Strong"/>
              </w:rPr>
              <w:t>1.0</w:t>
            </w:r>
          </w:p>
        </w:tc>
      </w:tr>
      <w:tr w:rsidR="00E871F5" w:rsidRPr="00E871F5" w14:paraId="298A4C40" w14:textId="77777777" w:rsidTr="000B4423">
        <w:trPr>
          <w:trHeight w:val="60"/>
        </w:trPr>
        <w:tc>
          <w:tcPr>
            <w:cnfStyle w:val="000010000000" w:firstRow="0" w:lastRow="0" w:firstColumn="0" w:lastColumn="0" w:oddVBand="1" w:evenVBand="0" w:oddHBand="0" w:evenHBand="0" w:firstRowFirstColumn="0" w:firstRowLastColumn="0" w:lastRowFirstColumn="0" w:lastRowLastColumn="0"/>
            <w:tcW w:w="1587" w:type="dxa"/>
            <w:tcBorders>
              <w:top w:val="single" w:sz="2" w:space="0" w:color="F58220"/>
              <w:bottom w:val="single" w:sz="2" w:space="0" w:color="F58220"/>
            </w:tcBorders>
          </w:tcPr>
          <w:p w14:paraId="33EFC8A4" w14:textId="77777777" w:rsidR="00E871F5" w:rsidRPr="00E871F5" w:rsidRDefault="00E871F5" w:rsidP="00E871F5">
            <w:pPr>
              <w:rPr>
                <w:lang w:val="en-US"/>
              </w:rPr>
            </w:pPr>
            <w:r w:rsidRPr="00E871F5">
              <w:rPr>
                <w:lang w:val="en-US"/>
              </w:rPr>
              <w:t>MO6</w:t>
            </w:r>
          </w:p>
        </w:tc>
        <w:tc>
          <w:tcPr>
            <w:cnfStyle w:val="000001000000" w:firstRow="0" w:lastRow="0" w:firstColumn="0" w:lastColumn="0" w:oddVBand="0" w:evenVBand="1" w:oddHBand="0" w:evenHBand="0" w:firstRowFirstColumn="0" w:firstRowLastColumn="0" w:lastRowFirstColumn="0" w:lastRowLastColumn="0"/>
            <w:tcW w:w="752" w:type="dxa"/>
            <w:tcBorders>
              <w:top w:val="single" w:sz="2" w:space="0" w:color="F58220"/>
              <w:bottom w:val="single" w:sz="2" w:space="0" w:color="F58220"/>
            </w:tcBorders>
            <w:shd w:val="clear" w:color="auto" w:fill="FDF7F1"/>
          </w:tcPr>
          <w:p w14:paraId="10F0FF17" w14:textId="77777777" w:rsidR="00E871F5" w:rsidRPr="00E871F5" w:rsidRDefault="00E871F5" w:rsidP="00804C3E">
            <w:pPr>
              <w:jc w:val="center"/>
              <w:rPr>
                <w:lang w:val="en-US"/>
              </w:rPr>
            </w:pPr>
            <w:r w:rsidRPr="00E871F5">
              <w:rPr>
                <w:lang w:val="en-US"/>
              </w:rPr>
              <w:t>1.0</w:t>
            </w:r>
          </w:p>
        </w:tc>
        <w:tc>
          <w:tcPr>
            <w:cnfStyle w:val="000010000000" w:firstRow="0" w:lastRow="0" w:firstColumn="0" w:lastColumn="0" w:oddVBand="1" w:evenVBand="0" w:oddHBand="0" w:evenHBand="0" w:firstRowFirstColumn="0" w:firstRowLastColumn="0" w:lastRowFirstColumn="0" w:lastRowLastColumn="0"/>
            <w:tcW w:w="751" w:type="dxa"/>
            <w:tcBorders>
              <w:top w:val="single" w:sz="2" w:space="0" w:color="F58220"/>
              <w:bottom w:val="single" w:sz="2" w:space="0" w:color="F58220"/>
            </w:tcBorders>
          </w:tcPr>
          <w:p w14:paraId="0876E216" w14:textId="77777777" w:rsidR="00E871F5" w:rsidRPr="00E871F5" w:rsidRDefault="00E871F5" w:rsidP="00804C3E">
            <w:pPr>
              <w:jc w:val="center"/>
              <w:rPr>
                <w:lang w:val="en-GB"/>
              </w:rPr>
            </w:pPr>
          </w:p>
        </w:tc>
        <w:tc>
          <w:tcPr>
            <w:cnfStyle w:val="000001000000" w:firstRow="0" w:lastRow="0" w:firstColumn="0" w:lastColumn="0" w:oddVBand="0" w:evenVBand="1" w:oddHBand="0" w:evenHBand="0" w:firstRowFirstColumn="0" w:firstRowLastColumn="0" w:lastRowFirstColumn="0" w:lastRowLastColumn="0"/>
            <w:tcW w:w="751" w:type="dxa"/>
            <w:tcBorders>
              <w:top w:val="single" w:sz="2" w:space="0" w:color="F58220"/>
              <w:bottom w:val="single" w:sz="2" w:space="0" w:color="F58220"/>
            </w:tcBorders>
            <w:shd w:val="clear" w:color="auto" w:fill="FDF7F1"/>
          </w:tcPr>
          <w:p w14:paraId="53CC1978" w14:textId="77777777" w:rsidR="00E871F5" w:rsidRPr="00E871F5" w:rsidRDefault="00E871F5" w:rsidP="00804C3E">
            <w:pPr>
              <w:jc w:val="center"/>
              <w:rPr>
                <w:lang w:val="en-GB"/>
              </w:rPr>
            </w:pPr>
          </w:p>
        </w:tc>
        <w:tc>
          <w:tcPr>
            <w:cnfStyle w:val="000010000000" w:firstRow="0" w:lastRow="0" w:firstColumn="0" w:lastColumn="0" w:oddVBand="1" w:evenVBand="0" w:oddHBand="0" w:evenHBand="0" w:firstRowFirstColumn="0" w:firstRowLastColumn="0" w:lastRowFirstColumn="0" w:lastRowLastColumn="0"/>
            <w:tcW w:w="751" w:type="dxa"/>
            <w:tcBorders>
              <w:top w:val="single" w:sz="2" w:space="0" w:color="F58220"/>
              <w:bottom w:val="single" w:sz="2" w:space="0" w:color="F58220"/>
            </w:tcBorders>
          </w:tcPr>
          <w:p w14:paraId="57F9E244" w14:textId="77777777" w:rsidR="00E871F5" w:rsidRPr="00E871F5" w:rsidRDefault="00E871F5" w:rsidP="00804C3E">
            <w:pPr>
              <w:jc w:val="center"/>
              <w:rPr>
                <w:lang w:val="en-GB"/>
              </w:rPr>
            </w:pPr>
          </w:p>
        </w:tc>
        <w:tc>
          <w:tcPr>
            <w:cnfStyle w:val="000001000000" w:firstRow="0" w:lastRow="0" w:firstColumn="0" w:lastColumn="0" w:oddVBand="0" w:evenVBand="1" w:oddHBand="0" w:evenHBand="0" w:firstRowFirstColumn="0" w:firstRowLastColumn="0" w:lastRowFirstColumn="0" w:lastRowLastColumn="0"/>
            <w:tcW w:w="751" w:type="dxa"/>
            <w:tcBorders>
              <w:top w:val="single" w:sz="2" w:space="0" w:color="F58220"/>
              <w:bottom w:val="single" w:sz="2" w:space="0" w:color="F58220"/>
            </w:tcBorders>
            <w:shd w:val="clear" w:color="auto" w:fill="FDF7F1"/>
          </w:tcPr>
          <w:p w14:paraId="286A2418" w14:textId="77777777" w:rsidR="00E871F5" w:rsidRPr="00E871F5" w:rsidRDefault="00E871F5" w:rsidP="00804C3E">
            <w:pPr>
              <w:jc w:val="center"/>
              <w:rPr>
                <w:lang w:val="en-GB"/>
              </w:rPr>
            </w:pPr>
          </w:p>
        </w:tc>
        <w:tc>
          <w:tcPr>
            <w:cnfStyle w:val="000010000000" w:firstRow="0" w:lastRow="0" w:firstColumn="0" w:lastColumn="0" w:oddVBand="1" w:evenVBand="0" w:oddHBand="0" w:evenHBand="0" w:firstRowFirstColumn="0" w:firstRowLastColumn="0" w:lastRowFirstColumn="0" w:lastRowLastColumn="0"/>
            <w:tcW w:w="751" w:type="dxa"/>
            <w:tcBorders>
              <w:top w:val="single" w:sz="2" w:space="0" w:color="F58220"/>
              <w:bottom w:val="single" w:sz="2" w:space="0" w:color="F58220"/>
            </w:tcBorders>
          </w:tcPr>
          <w:p w14:paraId="0AF77AF3" w14:textId="77777777" w:rsidR="00E871F5" w:rsidRPr="00E871F5" w:rsidRDefault="00E871F5" w:rsidP="00804C3E">
            <w:pPr>
              <w:jc w:val="center"/>
              <w:rPr>
                <w:lang w:val="en-US"/>
              </w:rPr>
            </w:pPr>
            <w:r w:rsidRPr="00E871F5">
              <w:rPr>
                <w:lang w:val="en-US"/>
              </w:rPr>
              <w:t>0.8</w:t>
            </w:r>
          </w:p>
        </w:tc>
        <w:tc>
          <w:tcPr>
            <w:cnfStyle w:val="000001000000" w:firstRow="0" w:lastRow="0" w:firstColumn="0" w:lastColumn="0" w:oddVBand="0" w:evenVBand="1" w:oddHBand="0" w:evenHBand="0" w:firstRowFirstColumn="0" w:firstRowLastColumn="0" w:lastRowFirstColumn="0" w:lastRowLastColumn="0"/>
            <w:tcW w:w="752" w:type="dxa"/>
            <w:tcBorders>
              <w:top w:val="single" w:sz="2" w:space="0" w:color="F58220"/>
              <w:bottom w:val="single" w:sz="2" w:space="0" w:color="F58220"/>
            </w:tcBorders>
            <w:shd w:val="clear" w:color="auto" w:fill="FDF7F1"/>
          </w:tcPr>
          <w:p w14:paraId="533461AA" w14:textId="77777777" w:rsidR="00E871F5" w:rsidRPr="00E871F5" w:rsidRDefault="00E871F5" w:rsidP="00804C3E">
            <w:pPr>
              <w:jc w:val="center"/>
              <w:rPr>
                <w:lang w:val="en-GB"/>
              </w:rPr>
            </w:pPr>
          </w:p>
        </w:tc>
        <w:tc>
          <w:tcPr>
            <w:cnfStyle w:val="000010000000" w:firstRow="0" w:lastRow="0" w:firstColumn="0" w:lastColumn="0" w:oddVBand="1" w:evenVBand="0" w:oddHBand="0" w:evenHBand="0" w:firstRowFirstColumn="0" w:firstRowLastColumn="0" w:lastRowFirstColumn="0" w:lastRowLastColumn="0"/>
            <w:tcW w:w="751" w:type="dxa"/>
            <w:tcBorders>
              <w:top w:val="single" w:sz="2" w:space="0" w:color="F58220"/>
              <w:bottom w:val="single" w:sz="2" w:space="0" w:color="F58220"/>
            </w:tcBorders>
          </w:tcPr>
          <w:p w14:paraId="1B93A91A" w14:textId="77777777" w:rsidR="00E871F5" w:rsidRPr="00E871F5" w:rsidRDefault="00E871F5" w:rsidP="00804C3E">
            <w:pPr>
              <w:jc w:val="center"/>
              <w:rPr>
                <w:lang w:val="en-GB"/>
              </w:rPr>
            </w:pPr>
          </w:p>
        </w:tc>
        <w:tc>
          <w:tcPr>
            <w:cnfStyle w:val="000001000000" w:firstRow="0" w:lastRow="0" w:firstColumn="0" w:lastColumn="0" w:oddVBand="0" w:evenVBand="1" w:oddHBand="0" w:evenHBand="0" w:firstRowFirstColumn="0" w:firstRowLastColumn="0" w:lastRowFirstColumn="0" w:lastRowLastColumn="0"/>
            <w:tcW w:w="684" w:type="dxa"/>
            <w:tcBorders>
              <w:top w:val="single" w:sz="2" w:space="0" w:color="F58220"/>
              <w:bottom w:val="single" w:sz="2" w:space="0" w:color="F58220"/>
            </w:tcBorders>
            <w:shd w:val="clear" w:color="auto" w:fill="FDF7F1"/>
          </w:tcPr>
          <w:p w14:paraId="0ACB04F8" w14:textId="77777777" w:rsidR="00E871F5" w:rsidRPr="00786E40" w:rsidRDefault="00E871F5" w:rsidP="00804C3E">
            <w:pPr>
              <w:jc w:val="center"/>
              <w:rPr>
                <w:rStyle w:val="Strong"/>
              </w:rPr>
            </w:pPr>
            <w:r w:rsidRPr="00786E40">
              <w:rPr>
                <w:rStyle w:val="Strong"/>
              </w:rPr>
              <w:t>1.8</w:t>
            </w:r>
          </w:p>
        </w:tc>
      </w:tr>
      <w:tr w:rsidR="00E871F5" w:rsidRPr="00E871F5" w14:paraId="417E05ED" w14:textId="77777777" w:rsidTr="000B4423">
        <w:trPr>
          <w:trHeight w:val="60"/>
        </w:trPr>
        <w:tc>
          <w:tcPr>
            <w:cnfStyle w:val="000010000000" w:firstRow="0" w:lastRow="0" w:firstColumn="0" w:lastColumn="0" w:oddVBand="1" w:evenVBand="0" w:oddHBand="0" w:evenHBand="0" w:firstRowFirstColumn="0" w:firstRowLastColumn="0" w:lastRowFirstColumn="0" w:lastRowLastColumn="0"/>
            <w:tcW w:w="1587" w:type="dxa"/>
            <w:tcBorders>
              <w:top w:val="single" w:sz="2" w:space="0" w:color="F58220"/>
              <w:bottom w:val="single" w:sz="2" w:space="0" w:color="F58220"/>
            </w:tcBorders>
          </w:tcPr>
          <w:p w14:paraId="399C08E5" w14:textId="77777777" w:rsidR="00E871F5" w:rsidRPr="00E871F5" w:rsidRDefault="00E871F5" w:rsidP="00E871F5">
            <w:pPr>
              <w:rPr>
                <w:lang w:val="en-US"/>
              </w:rPr>
            </w:pPr>
            <w:r w:rsidRPr="00E871F5">
              <w:rPr>
                <w:lang w:val="en-US"/>
              </w:rPr>
              <w:t>EL 2</w:t>
            </w:r>
          </w:p>
        </w:tc>
        <w:tc>
          <w:tcPr>
            <w:cnfStyle w:val="000001000000" w:firstRow="0" w:lastRow="0" w:firstColumn="0" w:lastColumn="0" w:oddVBand="0" w:evenVBand="1" w:oddHBand="0" w:evenHBand="0" w:firstRowFirstColumn="0" w:firstRowLastColumn="0" w:lastRowFirstColumn="0" w:lastRowLastColumn="0"/>
            <w:tcW w:w="752" w:type="dxa"/>
            <w:tcBorders>
              <w:top w:val="single" w:sz="2" w:space="0" w:color="F58220"/>
              <w:bottom w:val="single" w:sz="2" w:space="0" w:color="F58220"/>
            </w:tcBorders>
            <w:shd w:val="clear" w:color="auto" w:fill="FDF7F1"/>
          </w:tcPr>
          <w:p w14:paraId="320E0445" w14:textId="77777777" w:rsidR="00E871F5" w:rsidRPr="00E871F5" w:rsidRDefault="00E871F5" w:rsidP="00804C3E">
            <w:pPr>
              <w:jc w:val="center"/>
              <w:rPr>
                <w:lang w:val="en-US"/>
              </w:rPr>
            </w:pPr>
            <w:r w:rsidRPr="00E871F5">
              <w:rPr>
                <w:lang w:val="en-US"/>
              </w:rPr>
              <w:t>7.9</w:t>
            </w:r>
          </w:p>
        </w:tc>
        <w:tc>
          <w:tcPr>
            <w:cnfStyle w:val="000010000000" w:firstRow="0" w:lastRow="0" w:firstColumn="0" w:lastColumn="0" w:oddVBand="1" w:evenVBand="0" w:oddHBand="0" w:evenHBand="0" w:firstRowFirstColumn="0" w:firstRowLastColumn="0" w:lastRowFirstColumn="0" w:lastRowLastColumn="0"/>
            <w:tcW w:w="751" w:type="dxa"/>
            <w:tcBorders>
              <w:top w:val="single" w:sz="2" w:space="0" w:color="F58220"/>
              <w:bottom w:val="single" w:sz="2" w:space="0" w:color="F58220"/>
            </w:tcBorders>
          </w:tcPr>
          <w:p w14:paraId="5EC6A50E" w14:textId="77777777" w:rsidR="00E871F5" w:rsidRPr="00E871F5" w:rsidRDefault="00E871F5" w:rsidP="00804C3E">
            <w:pPr>
              <w:jc w:val="center"/>
              <w:rPr>
                <w:lang w:val="en-US"/>
              </w:rPr>
            </w:pPr>
            <w:r w:rsidRPr="00E871F5">
              <w:rPr>
                <w:lang w:val="en-US"/>
              </w:rPr>
              <w:t>2.6</w:t>
            </w:r>
          </w:p>
        </w:tc>
        <w:tc>
          <w:tcPr>
            <w:cnfStyle w:val="000001000000" w:firstRow="0" w:lastRow="0" w:firstColumn="0" w:lastColumn="0" w:oddVBand="0" w:evenVBand="1" w:oddHBand="0" w:evenHBand="0" w:firstRowFirstColumn="0" w:firstRowLastColumn="0" w:lastRowFirstColumn="0" w:lastRowLastColumn="0"/>
            <w:tcW w:w="751" w:type="dxa"/>
            <w:tcBorders>
              <w:top w:val="single" w:sz="2" w:space="0" w:color="F58220"/>
              <w:bottom w:val="single" w:sz="2" w:space="0" w:color="F58220"/>
            </w:tcBorders>
            <w:shd w:val="clear" w:color="auto" w:fill="FDF7F1"/>
          </w:tcPr>
          <w:p w14:paraId="05B6E9B3" w14:textId="77777777" w:rsidR="00E871F5" w:rsidRPr="00E871F5" w:rsidRDefault="00E871F5" w:rsidP="00804C3E">
            <w:pPr>
              <w:jc w:val="center"/>
              <w:rPr>
                <w:lang w:val="en-GB"/>
              </w:rPr>
            </w:pPr>
          </w:p>
        </w:tc>
        <w:tc>
          <w:tcPr>
            <w:cnfStyle w:val="000010000000" w:firstRow="0" w:lastRow="0" w:firstColumn="0" w:lastColumn="0" w:oddVBand="1" w:evenVBand="0" w:oddHBand="0" w:evenHBand="0" w:firstRowFirstColumn="0" w:firstRowLastColumn="0" w:lastRowFirstColumn="0" w:lastRowLastColumn="0"/>
            <w:tcW w:w="751" w:type="dxa"/>
            <w:tcBorders>
              <w:top w:val="single" w:sz="2" w:space="0" w:color="F58220"/>
              <w:bottom w:val="single" w:sz="2" w:space="0" w:color="F58220"/>
            </w:tcBorders>
          </w:tcPr>
          <w:p w14:paraId="553022CF" w14:textId="77777777" w:rsidR="00E871F5" w:rsidRPr="00E871F5" w:rsidRDefault="00E871F5" w:rsidP="00804C3E">
            <w:pPr>
              <w:jc w:val="center"/>
              <w:rPr>
                <w:lang w:val="en-US"/>
              </w:rPr>
            </w:pPr>
            <w:r w:rsidRPr="00E871F5">
              <w:rPr>
                <w:lang w:val="en-US"/>
              </w:rPr>
              <w:t>1.0</w:t>
            </w:r>
          </w:p>
        </w:tc>
        <w:tc>
          <w:tcPr>
            <w:cnfStyle w:val="000001000000" w:firstRow="0" w:lastRow="0" w:firstColumn="0" w:lastColumn="0" w:oddVBand="0" w:evenVBand="1" w:oddHBand="0" w:evenHBand="0" w:firstRowFirstColumn="0" w:firstRowLastColumn="0" w:lastRowFirstColumn="0" w:lastRowLastColumn="0"/>
            <w:tcW w:w="751" w:type="dxa"/>
            <w:tcBorders>
              <w:top w:val="single" w:sz="2" w:space="0" w:color="F58220"/>
              <w:bottom w:val="single" w:sz="2" w:space="0" w:color="F58220"/>
            </w:tcBorders>
            <w:shd w:val="clear" w:color="auto" w:fill="FDF7F1"/>
          </w:tcPr>
          <w:p w14:paraId="32B4548A" w14:textId="77777777" w:rsidR="00E871F5" w:rsidRPr="00E871F5" w:rsidRDefault="00E871F5" w:rsidP="00804C3E">
            <w:pPr>
              <w:jc w:val="center"/>
              <w:rPr>
                <w:lang w:val="en-US"/>
              </w:rPr>
            </w:pPr>
            <w:r w:rsidRPr="00E871F5">
              <w:rPr>
                <w:lang w:val="en-US"/>
              </w:rPr>
              <w:t>8.0</w:t>
            </w:r>
          </w:p>
        </w:tc>
        <w:tc>
          <w:tcPr>
            <w:cnfStyle w:val="000010000000" w:firstRow="0" w:lastRow="0" w:firstColumn="0" w:lastColumn="0" w:oddVBand="1" w:evenVBand="0" w:oddHBand="0" w:evenHBand="0" w:firstRowFirstColumn="0" w:firstRowLastColumn="0" w:lastRowFirstColumn="0" w:lastRowLastColumn="0"/>
            <w:tcW w:w="751" w:type="dxa"/>
            <w:tcBorders>
              <w:top w:val="single" w:sz="2" w:space="0" w:color="F58220"/>
              <w:bottom w:val="single" w:sz="2" w:space="0" w:color="F58220"/>
            </w:tcBorders>
          </w:tcPr>
          <w:p w14:paraId="4B1BF6D7" w14:textId="77777777" w:rsidR="00E871F5" w:rsidRPr="00E871F5" w:rsidRDefault="00E871F5" w:rsidP="00804C3E">
            <w:pPr>
              <w:jc w:val="center"/>
              <w:rPr>
                <w:lang w:val="en-GB"/>
              </w:rPr>
            </w:pPr>
          </w:p>
        </w:tc>
        <w:tc>
          <w:tcPr>
            <w:cnfStyle w:val="000001000000" w:firstRow="0" w:lastRow="0" w:firstColumn="0" w:lastColumn="0" w:oddVBand="0" w:evenVBand="1" w:oddHBand="0" w:evenHBand="0" w:firstRowFirstColumn="0" w:firstRowLastColumn="0" w:lastRowFirstColumn="0" w:lastRowLastColumn="0"/>
            <w:tcW w:w="752" w:type="dxa"/>
            <w:tcBorders>
              <w:top w:val="single" w:sz="2" w:space="0" w:color="F58220"/>
              <w:bottom w:val="single" w:sz="2" w:space="0" w:color="F58220"/>
            </w:tcBorders>
            <w:shd w:val="clear" w:color="auto" w:fill="FDF7F1"/>
          </w:tcPr>
          <w:p w14:paraId="0AD9859A" w14:textId="77777777" w:rsidR="00E871F5" w:rsidRPr="00E871F5" w:rsidRDefault="00E871F5" w:rsidP="00804C3E">
            <w:pPr>
              <w:jc w:val="center"/>
              <w:rPr>
                <w:lang w:val="en-GB"/>
              </w:rPr>
            </w:pPr>
          </w:p>
        </w:tc>
        <w:tc>
          <w:tcPr>
            <w:cnfStyle w:val="000010000000" w:firstRow="0" w:lastRow="0" w:firstColumn="0" w:lastColumn="0" w:oddVBand="1" w:evenVBand="0" w:oddHBand="0" w:evenHBand="0" w:firstRowFirstColumn="0" w:firstRowLastColumn="0" w:lastRowFirstColumn="0" w:lastRowLastColumn="0"/>
            <w:tcW w:w="751" w:type="dxa"/>
            <w:tcBorders>
              <w:top w:val="single" w:sz="2" w:space="0" w:color="F58220"/>
              <w:bottom w:val="single" w:sz="2" w:space="0" w:color="F58220"/>
            </w:tcBorders>
          </w:tcPr>
          <w:p w14:paraId="55E72336" w14:textId="77777777" w:rsidR="00E871F5" w:rsidRPr="00E871F5" w:rsidRDefault="00E871F5" w:rsidP="00804C3E">
            <w:pPr>
              <w:jc w:val="center"/>
              <w:rPr>
                <w:lang w:val="en-GB"/>
              </w:rPr>
            </w:pPr>
          </w:p>
        </w:tc>
        <w:tc>
          <w:tcPr>
            <w:cnfStyle w:val="000001000000" w:firstRow="0" w:lastRow="0" w:firstColumn="0" w:lastColumn="0" w:oddVBand="0" w:evenVBand="1" w:oddHBand="0" w:evenHBand="0" w:firstRowFirstColumn="0" w:firstRowLastColumn="0" w:lastRowFirstColumn="0" w:lastRowLastColumn="0"/>
            <w:tcW w:w="684" w:type="dxa"/>
            <w:tcBorders>
              <w:top w:val="single" w:sz="2" w:space="0" w:color="F58220"/>
              <w:bottom w:val="single" w:sz="2" w:space="0" w:color="F58220"/>
            </w:tcBorders>
            <w:shd w:val="clear" w:color="auto" w:fill="FDF7F1"/>
          </w:tcPr>
          <w:p w14:paraId="1F3EA649" w14:textId="77777777" w:rsidR="00E871F5" w:rsidRPr="00786E40" w:rsidRDefault="00E871F5" w:rsidP="00804C3E">
            <w:pPr>
              <w:jc w:val="center"/>
              <w:rPr>
                <w:rStyle w:val="Strong"/>
              </w:rPr>
            </w:pPr>
            <w:r w:rsidRPr="00786E40">
              <w:rPr>
                <w:rStyle w:val="Strong"/>
              </w:rPr>
              <w:t>19.5</w:t>
            </w:r>
          </w:p>
        </w:tc>
      </w:tr>
      <w:tr w:rsidR="00E871F5" w:rsidRPr="00E871F5" w14:paraId="2F3973C0" w14:textId="77777777" w:rsidTr="000B4423">
        <w:trPr>
          <w:trHeight w:val="60"/>
        </w:trPr>
        <w:tc>
          <w:tcPr>
            <w:cnfStyle w:val="000010000000" w:firstRow="0" w:lastRow="0" w:firstColumn="0" w:lastColumn="0" w:oddVBand="1" w:evenVBand="0" w:oddHBand="0" w:evenHBand="0" w:firstRowFirstColumn="0" w:firstRowLastColumn="0" w:lastRowFirstColumn="0" w:lastRowLastColumn="0"/>
            <w:tcW w:w="1587" w:type="dxa"/>
            <w:tcBorders>
              <w:top w:val="single" w:sz="2" w:space="0" w:color="F58220"/>
              <w:bottom w:val="single" w:sz="2" w:space="0" w:color="F58220"/>
            </w:tcBorders>
          </w:tcPr>
          <w:p w14:paraId="1AB632E9" w14:textId="77777777" w:rsidR="00E871F5" w:rsidRPr="00E871F5" w:rsidRDefault="00E871F5" w:rsidP="00E871F5">
            <w:pPr>
              <w:rPr>
                <w:lang w:val="en-US"/>
              </w:rPr>
            </w:pPr>
            <w:r w:rsidRPr="00E871F5">
              <w:rPr>
                <w:lang w:val="en-US"/>
              </w:rPr>
              <w:t>EL 1</w:t>
            </w:r>
          </w:p>
        </w:tc>
        <w:tc>
          <w:tcPr>
            <w:cnfStyle w:val="000001000000" w:firstRow="0" w:lastRow="0" w:firstColumn="0" w:lastColumn="0" w:oddVBand="0" w:evenVBand="1" w:oddHBand="0" w:evenHBand="0" w:firstRowFirstColumn="0" w:firstRowLastColumn="0" w:lastRowFirstColumn="0" w:lastRowLastColumn="0"/>
            <w:tcW w:w="752" w:type="dxa"/>
            <w:tcBorders>
              <w:top w:val="single" w:sz="2" w:space="0" w:color="F58220"/>
              <w:bottom w:val="single" w:sz="2" w:space="0" w:color="F58220"/>
            </w:tcBorders>
            <w:shd w:val="clear" w:color="auto" w:fill="FDF7F1"/>
          </w:tcPr>
          <w:p w14:paraId="5ACBD801" w14:textId="77777777" w:rsidR="00E871F5" w:rsidRPr="00E871F5" w:rsidRDefault="00E871F5" w:rsidP="00804C3E">
            <w:pPr>
              <w:jc w:val="center"/>
              <w:rPr>
                <w:lang w:val="en-US"/>
              </w:rPr>
            </w:pPr>
            <w:r w:rsidRPr="00E871F5">
              <w:rPr>
                <w:lang w:val="en-US"/>
              </w:rPr>
              <w:t>17.4</w:t>
            </w:r>
          </w:p>
        </w:tc>
        <w:tc>
          <w:tcPr>
            <w:cnfStyle w:val="000010000000" w:firstRow="0" w:lastRow="0" w:firstColumn="0" w:lastColumn="0" w:oddVBand="1" w:evenVBand="0" w:oddHBand="0" w:evenHBand="0" w:firstRowFirstColumn="0" w:firstRowLastColumn="0" w:lastRowFirstColumn="0" w:lastRowLastColumn="0"/>
            <w:tcW w:w="751" w:type="dxa"/>
            <w:tcBorders>
              <w:top w:val="single" w:sz="2" w:space="0" w:color="F58220"/>
              <w:bottom w:val="single" w:sz="2" w:space="0" w:color="F58220"/>
            </w:tcBorders>
          </w:tcPr>
          <w:p w14:paraId="592A8384" w14:textId="77777777" w:rsidR="00E871F5" w:rsidRPr="00E871F5" w:rsidRDefault="00E871F5" w:rsidP="00804C3E">
            <w:pPr>
              <w:jc w:val="center"/>
              <w:rPr>
                <w:lang w:val="en-US"/>
              </w:rPr>
            </w:pPr>
            <w:r w:rsidRPr="00E871F5">
              <w:rPr>
                <w:lang w:val="en-US"/>
              </w:rPr>
              <w:t>6.6</w:t>
            </w:r>
          </w:p>
        </w:tc>
        <w:tc>
          <w:tcPr>
            <w:cnfStyle w:val="000001000000" w:firstRow="0" w:lastRow="0" w:firstColumn="0" w:lastColumn="0" w:oddVBand="0" w:evenVBand="1" w:oddHBand="0" w:evenHBand="0" w:firstRowFirstColumn="0" w:firstRowLastColumn="0" w:lastRowFirstColumn="0" w:lastRowLastColumn="0"/>
            <w:tcW w:w="751" w:type="dxa"/>
            <w:tcBorders>
              <w:top w:val="single" w:sz="2" w:space="0" w:color="F58220"/>
              <w:bottom w:val="single" w:sz="2" w:space="0" w:color="F58220"/>
            </w:tcBorders>
            <w:shd w:val="clear" w:color="auto" w:fill="FDF7F1"/>
          </w:tcPr>
          <w:p w14:paraId="4F044109" w14:textId="77777777" w:rsidR="00E871F5" w:rsidRPr="00E871F5" w:rsidRDefault="00E871F5" w:rsidP="00804C3E">
            <w:pPr>
              <w:jc w:val="center"/>
              <w:rPr>
                <w:lang w:val="en-US"/>
              </w:rPr>
            </w:pPr>
            <w:r w:rsidRPr="00E871F5">
              <w:rPr>
                <w:lang w:val="en-US"/>
              </w:rPr>
              <w:t>2.3</w:t>
            </w:r>
          </w:p>
        </w:tc>
        <w:tc>
          <w:tcPr>
            <w:cnfStyle w:val="000010000000" w:firstRow="0" w:lastRow="0" w:firstColumn="0" w:lastColumn="0" w:oddVBand="1" w:evenVBand="0" w:oddHBand="0" w:evenHBand="0" w:firstRowFirstColumn="0" w:firstRowLastColumn="0" w:lastRowFirstColumn="0" w:lastRowLastColumn="0"/>
            <w:tcW w:w="751" w:type="dxa"/>
            <w:tcBorders>
              <w:top w:val="single" w:sz="2" w:space="0" w:color="F58220"/>
              <w:bottom w:val="single" w:sz="2" w:space="0" w:color="F58220"/>
            </w:tcBorders>
          </w:tcPr>
          <w:p w14:paraId="713FC730" w14:textId="77777777" w:rsidR="00E871F5" w:rsidRPr="00E871F5" w:rsidRDefault="00E871F5" w:rsidP="00804C3E">
            <w:pPr>
              <w:jc w:val="center"/>
              <w:rPr>
                <w:lang w:val="en-US"/>
              </w:rPr>
            </w:pPr>
            <w:r w:rsidRPr="00E871F5">
              <w:rPr>
                <w:lang w:val="en-US"/>
              </w:rPr>
              <w:t>1.3</w:t>
            </w:r>
          </w:p>
        </w:tc>
        <w:tc>
          <w:tcPr>
            <w:cnfStyle w:val="000001000000" w:firstRow="0" w:lastRow="0" w:firstColumn="0" w:lastColumn="0" w:oddVBand="0" w:evenVBand="1" w:oddHBand="0" w:evenHBand="0" w:firstRowFirstColumn="0" w:firstRowLastColumn="0" w:lastRowFirstColumn="0" w:lastRowLastColumn="0"/>
            <w:tcW w:w="751" w:type="dxa"/>
            <w:tcBorders>
              <w:top w:val="single" w:sz="2" w:space="0" w:color="F58220"/>
              <w:bottom w:val="single" w:sz="2" w:space="0" w:color="F58220"/>
            </w:tcBorders>
            <w:shd w:val="clear" w:color="auto" w:fill="FDF7F1"/>
          </w:tcPr>
          <w:p w14:paraId="36C9833C" w14:textId="77777777" w:rsidR="00E871F5" w:rsidRPr="00E871F5" w:rsidRDefault="00E871F5" w:rsidP="00804C3E">
            <w:pPr>
              <w:jc w:val="center"/>
              <w:rPr>
                <w:lang w:val="en-US"/>
              </w:rPr>
            </w:pPr>
            <w:r w:rsidRPr="00E871F5">
              <w:rPr>
                <w:lang w:val="en-US"/>
              </w:rPr>
              <w:t>6.0</w:t>
            </w:r>
          </w:p>
        </w:tc>
        <w:tc>
          <w:tcPr>
            <w:cnfStyle w:val="000010000000" w:firstRow="0" w:lastRow="0" w:firstColumn="0" w:lastColumn="0" w:oddVBand="1" w:evenVBand="0" w:oddHBand="0" w:evenHBand="0" w:firstRowFirstColumn="0" w:firstRowLastColumn="0" w:lastRowFirstColumn="0" w:lastRowLastColumn="0"/>
            <w:tcW w:w="751" w:type="dxa"/>
            <w:tcBorders>
              <w:top w:val="single" w:sz="2" w:space="0" w:color="F58220"/>
              <w:bottom w:val="single" w:sz="2" w:space="0" w:color="F58220"/>
            </w:tcBorders>
          </w:tcPr>
          <w:p w14:paraId="6BBC65F1" w14:textId="77777777" w:rsidR="00E871F5" w:rsidRPr="00E871F5" w:rsidRDefault="00E871F5" w:rsidP="00804C3E">
            <w:pPr>
              <w:jc w:val="center"/>
              <w:rPr>
                <w:lang w:val="en-GB"/>
              </w:rPr>
            </w:pPr>
          </w:p>
        </w:tc>
        <w:tc>
          <w:tcPr>
            <w:cnfStyle w:val="000001000000" w:firstRow="0" w:lastRow="0" w:firstColumn="0" w:lastColumn="0" w:oddVBand="0" w:evenVBand="1" w:oddHBand="0" w:evenHBand="0" w:firstRowFirstColumn="0" w:firstRowLastColumn="0" w:lastRowFirstColumn="0" w:lastRowLastColumn="0"/>
            <w:tcW w:w="752" w:type="dxa"/>
            <w:tcBorders>
              <w:top w:val="single" w:sz="2" w:space="0" w:color="F58220"/>
              <w:bottom w:val="single" w:sz="2" w:space="0" w:color="F58220"/>
            </w:tcBorders>
            <w:shd w:val="clear" w:color="auto" w:fill="FDF7F1"/>
          </w:tcPr>
          <w:p w14:paraId="359FC3E4" w14:textId="77777777" w:rsidR="00E871F5" w:rsidRPr="00E871F5" w:rsidRDefault="00E871F5" w:rsidP="00804C3E">
            <w:pPr>
              <w:jc w:val="center"/>
              <w:rPr>
                <w:lang w:val="en-GB"/>
              </w:rPr>
            </w:pPr>
          </w:p>
        </w:tc>
        <w:tc>
          <w:tcPr>
            <w:cnfStyle w:val="000010000000" w:firstRow="0" w:lastRow="0" w:firstColumn="0" w:lastColumn="0" w:oddVBand="1" w:evenVBand="0" w:oddHBand="0" w:evenHBand="0" w:firstRowFirstColumn="0" w:firstRowLastColumn="0" w:lastRowFirstColumn="0" w:lastRowLastColumn="0"/>
            <w:tcW w:w="751" w:type="dxa"/>
            <w:tcBorders>
              <w:top w:val="single" w:sz="2" w:space="0" w:color="F58220"/>
              <w:bottom w:val="single" w:sz="2" w:space="0" w:color="F58220"/>
            </w:tcBorders>
          </w:tcPr>
          <w:p w14:paraId="4D2AC6B0" w14:textId="77777777" w:rsidR="00E871F5" w:rsidRPr="00E871F5" w:rsidRDefault="00E871F5" w:rsidP="00804C3E">
            <w:pPr>
              <w:jc w:val="center"/>
              <w:rPr>
                <w:lang w:val="en-GB"/>
              </w:rPr>
            </w:pPr>
          </w:p>
        </w:tc>
        <w:tc>
          <w:tcPr>
            <w:cnfStyle w:val="000001000000" w:firstRow="0" w:lastRow="0" w:firstColumn="0" w:lastColumn="0" w:oddVBand="0" w:evenVBand="1" w:oddHBand="0" w:evenHBand="0" w:firstRowFirstColumn="0" w:firstRowLastColumn="0" w:lastRowFirstColumn="0" w:lastRowLastColumn="0"/>
            <w:tcW w:w="684" w:type="dxa"/>
            <w:tcBorders>
              <w:top w:val="single" w:sz="2" w:space="0" w:color="F58220"/>
              <w:bottom w:val="single" w:sz="2" w:space="0" w:color="F58220"/>
            </w:tcBorders>
            <w:shd w:val="clear" w:color="auto" w:fill="FDF7F1"/>
          </w:tcPr>
          <w:p w14:paraId="7D152500" w14:textId="77777777" w:rsidR="00E871F5" w:rsidRPr="00786E40" w:rsidRDefault="00E871F5" w:rsidP="00804C3E">
            <w:pPr>
              <w:jc w:val="center"/>
              <w:rPr>
                <w:rStyle w:val="Strong"/>
              </w:rPr>
            </w:pPr>
            <w:r w:rsidRPr="00786E40">
              <w:rPr>
                <w:rStyle w:val="Strong"/>
              </w:rPr>
              <w:t>33.5</w:t>
            </w:r>
          </w:p>
        </w:tc>
      </w:tr>
      <w:tr w:rsidR="00E871F5" w:rsidRPr="00E871F5" w14:paraId="34F41E95" w14:textId="77777777" w:rsidTr="000B4423">
        <w:trPr>
          <w:trHeight w:val="60"/>
        </w:trPr>
        <w:tc>
          <w:tcPr>
            <w:cnfStyle w:val="000010000000" w:firstRow="0" w:lastRow="0" w:firstColumn="0" w:lastColumn="0" w:oddVBand="1" w:evenVBand="0" w:oddHBand="0" w:evenHBand="0" w:firstRowFirstColumn="0" w:firstRowLastColumn="0" w:lastRowFirstColumn="0" w:lastRowLastColumn="0"/>
            <w:tcW w:w="1587" w:type="dxa"/>
            <w:tcBorders>
              <w:top w:val="single" w:sz="2" w:space="0" w:color="F58220"/>
              <w:bottom w:val="single" w:sz="2" w:space="0" w:color="F58220"/>
            </w:tcBorders>
          </w:tcPr>
          <w:p w14:paraId="4A1A653D" w14:textId="77777777" w:rsidR="00E871F5" w:rsidRPr="00E871F5" w:rsidRDefault="00E871F5" w:rsidP="00E871F5">
            <w:pPr>
              <w:rPr>
                <w:lang w:val="en-US"/>
              </w:rPr>
            </w:pPr>
            <w:r w:rsidRPr="00E871F5">
              <w:rPr>
                <w:lang w:val="en-US"/>
              </w:rPr>
              <w:t>APS 6</w:t>
            </w:r>
          </w:p>
        </w:tc>
        <w:tc>
          <w:tcPr>
            <w:cnfStyle w:val="000001000000" w:firstRow="0" w:lastRow="0" w:firstColumn="0" w:lastColumn="0" w:oddVBand="0" w:evenVBand="1" w:oddHBand="0" w:evenHBand="0" w:firstRowFirstColumn="0" w:firstRowLastColumn="0" w:lastRowFirstColumn="0" w:lastRowLastColumn="0"/>
            <w:tcW w:w="752" w:type="dxa"/>
            <w:tcBorders>
              <w:top w:val="single" w:sz="2" w:space="0" w:color="F58220"/>
              <w:bottom w:val="single" w:sz="2" w:space="0" w:color="F58220"/>
            </w:tcBorders>
            <w:shd w:val="clear" w:color="auto" w:fill="FDF7F1"/>
          </w:tcPr>
          <w:p w14:paraId="71AAC2DA" w14:textId="77777777" w:rsidR="00E871F5" w:rsidRPr="00E871F5" w:rsidRDefault="00E871F5" w:rsidP="00804C3E">
            <w:pPr>
              <w:jc w:val="center"/>
              <w:rPr>
                <w:lang w:val="en-US"/>
              </w:rPr>
            </w:pPr>
            <w:r w:rsidRPr="00E871F5">
              <w:rPr>
                <w:lang w:val="en-US"/>
              </w:rPr>
              <w:t>6.0</w:t>
            </w:r>
          </w:p>
        </w:tc>
        <w:tc>
          <w:tcPr>
            <w:cnfStyle w:val="000010000000" w:firstRow="0" w:lastRow="0" w:firstColumn="0" w:lastColumn="0" w:oddVBand="1" w:evenVBand="0" w:oddHBand="0" w:evenHBand="0" w:firstRowFirstColumn="0" w:firstRowLastColumn="0" w:lastRowFirstColumn="0" w:lastRowLastColumn="0"/>
            <w:tcW w:w="751" w:type="dxa"/>
            <w:tcBorders>
              <w:top w:val="single" w:sz="2" w:space="0" w:color="F58220"/>
              <w:bottom w:val="single" w:sz="2" w:space="0" w:color="F58220"/>
            </w:tcBorders>
          </w:tcPr>
          <w:p w14:paraId="3F022267" w14:textId="77777777" w:rsidR="00E871F5" w:rsidRPr="00E871F5" w:rsidRDefault="00E871F5" w:rsidP="00804C3E">
            <w:pPr>
              <w:jc w:val="center"/>
              <w:rPr>
                <w:lang w:val="en-US"/>
              </w:rPr>
            </w:pPr>
            <w:r w:rsidRPr="00E871F5">
              <w:rPr>
                <w:lang w:val="en-US"/>
              </w:rPr>
              <w:t>3.0</w:t>
            </w:r>
          </w:p>
        </w:tc>
        <w:tc>
          <w:tcPr>
            <w:cnfStyle w:val="000001000000" w:firstRow="0" w:lastRow="0" w:firstColumn="0" w:lastColumn="0" w:oddVBand="0" w:evenVBand="1" w:oddHBand="0" w:evenHBand="0" w:firstRowFirstColumn="0" w:firstRowLastColumn="0" w:lastRowFirstColumn="0" w:lastRowLastColumn="0"/>
            <w:tcW w:w="751" w:type="dxa"/>
            <w:tcBorders>
              <w:top w:val="single" w:sz="2" w:space="0" w:color="F58220"/>
              <w:bottom w:val="single" w:sz="2" w:space="0" w:color="F58220"/>
            </w:tcBorders>
            <w:shd w:val="clear" w:color="auto" w:fill="FDF7F1"/>
          </w:tcPr>
          <w:p w14:paraId="4FEE90F9" w14:textId="77777777" w:rsidR="00E871F5" w:rsidRPr="00E871F5" w:rsidRDefault="00E871F5" w:rsidP="00804C3E">
            <w:pPr>
              <w:jc w:val="center"/>
              <w:rPr>
                <w:lang w:val="en-US"/>
              </w:rPr>
            </w:pPr>
            <w:r w:rsidRPr="00E871F5">
              <w:rPr>
                <w:lang w:val="en-US"/>
              </w:rPr>
              <w:t>4.0</w:t>
            </w:r>
          </w:p>
        </w:tc>
        <w:tc>
          <w:tcPr>
            <w:cnfStyle w:val="000010000000" w:firstRow="0" w:lastRow="0" w:firstColumn="0" w:lastColumn="0" w:oddVBand="1" w:evenVBand="0" w:oddHBand="0" w:evenHBand="0" w:firstRowFirstColumn="0" w:firstRowLastColumn="0" w:lastRowFirstColumn="0" w:lastRowLastColumn="0"/>
            <w:tcW w:w="751" w:type="dxa"/>
            <w:tcBorders>
              <w:top w:val="single" w:sz="2" w:space="0" w:color="F58220"/>
              <w:bottom w:val="single" w:sz="2" w:space="0" w:color="F58220"/>
            </w:tcBorders>
          </w:tcPr>
          <w:p w14:paraId="0E3C8C35" w14:textId="77777777" w:rsidR="00E871F5" w:rsidRPr="00E871F5" w:rsidRDefault="00E871F5" w:rsidP="00804C3E">
            <w:pPr>
              <w:jc w:val="center"/>
              <w:rPr>
                <w:lang w:val="en-US"/>
              </w:rPr>
            </w:pPr>
            <w:r w:rsidRPr="00E871F5">
              <w:rPr>
                <w:lang w:val="en-US"/>
              </w:rPr>
              <w:t>1.2</w:t>
            </w:r>
          </w:p>
        </w:tc>
        <w:tc>
          <w:tcPr>
            <w:cnfStyle w:val="000001000000" w:firstRow="0" w:lastRow="0" w:firstColumn="0" w:lastColumn="0" w:oddVBand="0" w:evenVBand="1" w:oddHBand="0" w:evenHBand="0" w:firstRowFirstColumn="0" w:firstRowLastColumn="0" w:lastRowFirstColumn="0" w:lastRowLastColumn="0"/>
            <w:tcW w:w="751" w:type="dxa"/>
            <w:tcBorders>
              <w:top w:val="single" w:sz="2" w:space="0" w:color="F58220"/>
              <w:bottom w:val="single" w:sz="2" w:space="0" w:color="F58220"/>
            </w:tcBorders>
            <w:shd w:val="clear" w:color="auto" w:fill="FDF7F1"/>
          </w:tcPr>
          <w:p w14:paraId="43DB885F" w14:textId="77777777" w:rsidR="00E871F5" w:rsidRPr="00E871F5" w:rsidRDefault="00E871F5" w:rsidP="00804C3E">
            <w:pPr>
              <w:jc w:val="center"/>
              <w:rPr>
                <w:lang w:val="en-US"/>
              </w:rPr>
            </w:pPr>
            <w:r w:rsidRPr="00E871F5">
              <w:rPr>
                <w:lang w:val="en-US"/>
              </w:rPr>
              <w:t>2.4</w:t>
            </w:r>
          </w:p>
        </w:tc>
        <w:tc>
          <w:tcPr>
            <w:cnfStyle w:val="000010000000" w:firstRow="0" w:lastRow="0" w:firstColumn="0" w:lastColumn="0" w:oddVBand="1" w:evenVBand="0" w:oddHBand="0" w:evenHBand="0" w:firstRowFirstColumn="0" w:firstRowLastColumn="0" w:lastRowFirstColumn="0" w:lastRowLastColumn="0"/>
            <w:tcW w:w="751" w:type="dxa"/>
            <w:tcBorders>
              <w:top w:val="single" w:sz="2" w:space="0" w:color="F58220"/>
              <w:bottom w:val="single" w:sz="2" w:space="0" w:color="F58220"/>
            </w:tcBorders>
          </w:tcPr>
          <w:p w14:paraId="580B8A6A" w14:textId="77777777" w:rsidR="00E871F5" w:rsidRPr="00E871F5" w:rsidRDefault="00E871F5" w:rsidP="00804C3E">
            <w:pPr>
              <w:jc w:val="center"/>
              <w:rPr>
                <w:lang w:val="en-GB"/>
              </w:rPr>
            </w:pPr>
          </w:p>
        </w:tc>
        <w:tc>
          <w:tcPr>
            <w:cnfStyle w:val="000001000000" w:firstRow="0" w:lastRow="0" w:firstColumn="0" w:lastColumn="0" w:oddVBand="0" w:evenVBand="1" w:oddHBand="0" w:evenHBand="0" w:firstRowFirstColumn="0" w:firstRowLastColumn="0" w:lastRowFirstColumn="0" w:lastRowLastColumn="0"/>
            <w:tcW w:w="752" w:type="dxa"/>
            <w:tcBorders>
              <w:top w:val="single" w:sz="2" w:space="0" w:color="F58220"/>
              <w:bottom w:val="single" w:sz="2" w:space="0" w:color="F58220"/>
            </w:tcBorders>
            <w:shd w:val="clear" w:color="auto" w:fill="FDF7F1"/>
          </w:tcPr>
          <w:p w14:paraId="4DC9DF8C" w14:textId="77777777" w:rsidR="00E871F5" w:rsidRPr="00E871F5" w:rsidRDefault="00E871F5" w:rsidP="00804C3E">
            <w:pPr>
              <w:jc w:val="center"/>
              <w:rPr>
                <w:lang w:val="en-GB"/>
              </w:rPr>
            </w:pPr>
          </w:p>
        </w:tc>
        <w:tc>
          <w:tcPr>
            <w:cnfStyle w:val="000010000000" w:firstRow="0" w:lastRow="0" w:firstColumn="0" w:lastColumn="0" w:oddVBand="1" w:evenVBand="0" w:oddHBand="0" w:evenHBand="0" w:firstRowFirstColumn="0" w:firstRowLastColumn="0" w:lastRowFirstColumn="0" w:lastRowLastColumn="0"/>
            <w:tcW w:w="751" w:type="dxa"/>
            <w:tcBorders>
              <w:top w:val="single" w:sz="2" w:space="0" w:color="F58220"/>
              <w:bottom w:val="single" w:sz="2" w:space="0" w:color="F58220"/>
            </w:tcBorders>
          </w:tcPr>
          <w:p w14:paraId="5491CBEF" w14:textId="77777777" w:rsidR="00E871F5" w:rsidRPr="00E871F5" w:rsidRDefault="00E871F5" w:rsidP="00804C3E">
            <w:pPr>
              <w:jc w:val="center"/>
              <w:rPr>
                <w:lang w:val="en-GB"/>
              </w:rPr>
            </w:pPr>
          </w:p>
        </w:tc>
        <w:tc>
          <w:tcPr>
            <w:cnfStyle w:val="000001000000" w:firstRow="0" w:lastRow="0" w:firstColumn="0" w:lastColumn="0" w:oddVBand="0" w:evenVBand="1" w:oddHBand="0" w:evenHBand="0" w:firstRowFirstColumn="0" w:firstRowLastColumn="0" w:lastRowFirstColumn="0" w:lastRowLastColumn="0"/>
            <w:tcW w:w="684" w:type="dxa"/>
            <w:tcBorders>
              <w:top w:val="single" w:sz="2" w:space="0" w:color="F58220"/>
              <w:bottom w:val="single" w:sz="2" w:space="0" w:color="F58220"/>
            </w:tcBorders>
            <w:shd w:val="clear" w:color="auto" w:fill="FDF7F1"/>
          </w:tcPr>
          <w:p w14:paraId="78497400" w14:textId="77777777" w:rsidR="00E871F5" w:rsidRPr="00786E40" w:rsidRDefault="00E871F5" w:rsidP="00804C3E">
            <w:pPr>
              <w:jc w:val="center"/>
              <w:rPr>
                <w:rStyle w:val="Strong"/>
              </w:rPr>
            </w:pPr>
            <w:r w:rsidRPr="00786E40">
              <w:rPr>
                <w:rStyle w:val="Strong"/>
              </w:rPr>
              <w:t>16.5</w:t>
            </w:r>
          </w:p>
        </w:tc>
      </w:tr>
      <w:tr w:rsidR="00E871F5" w:rsidRPr="00E871F5" w14:paraId="3271F7F1" w14:textId="77777777" w:rsidTr="000B4423">
        <w:trPr>
          <w:trHeight w:val="60"/>
        </w:trPr>
        <w:tc>
          <w:tcPr>
            <w:cnfStyle w:val="000010000000" w:firstRow="0" w:lastRow="0" w:firstColumn="0" w:lastColumn="0" w:oddVBand="1" w:evenVBand="0" w:oddHBand="0" w:evenHBand="0" w:firstRowFirstColumn="0" w:firstRowLastColumn="0" w:lastRowFirstColumn="0" w:lastRowLastColumn="0"/>
            <w:tcW w:w="1587" w:type="dxa"/>
            <w:tcBorders>
              <w:top w:val="single" w:sz="2" w:space="0" w:color="F58220"/>
              <w:bottom w:val="single" w:sz="2" w:space="0" w:color="F58220"/>
            </w:tcBorders>
          </w:tcPr>
          <w:p w14:paraId="14461A44" w14:textId="77777777" w:rsidR="00E871F5" w:rsidRPr="00E871F5" w:rsidRDefault="00E871F5" w:rsidP="00E871F5">
            <w:pPr>
              <w:rPr>
                <w:lang w:val="en-US"/>
              </w:rPr>
            </w:pPr>
            <w:r w:rsidRPr="00E871F5">
              <w:rPr>
                <w:lang w:val="en-US"/>
              </w:rPr>
              <w:t>APS 5</w:t>
            </w:r>
          </w:p>
        </w:tc>
        <w:tc>
          <w:tcPr>
            <w:cnfStyle w:val="000001000000" w:firstRow="0" w:lastRow="0" w:firstColumn="0" w:lastColumn="0" w:oddVBand="0" w:evenVBand="1" w:oddHBand="0" w:evenHBand="0" w:firstRowFirstColumn="0" w:firstRowLastColumn="0" w:lastRowFirstColumn="0" w:lastRowLastColumn="0"/>
            <w:tcW w:w="752" w:type="dxa"/>
            <w:tcBorders>
              <w:top w:val="single" w:sz="2" w:space="0" w:color="F58220"/>
              <w:bottom w:val="single" w:sz="2" w:space="0" w:color="F58220"/>
            </w:tcBorders>
            <w:shd w:val="clear" w:color="auto" w:fill="FDF7F1"/>
          </w:tcPr>
          <w:p w14:paraId="606A57E7" w14:textId="77777777" w:rsidR="00E871F5" w:rsidRPr="00E871F5" w:rsidRDefault="00E871F5" w:rsidP="00804C3E">
            <w:pPr>
              <w:jc w:val="center"/>
              <w:rPr>
                <w:lang w:val="en-GB"/>
              </w:rPr>
            </w:pPr>
          </w:p>
        </w:tc>
        <w:tc>
          <w:tcPr>
            <w:cnfStyle w:val="000010000000" w:firstRow="0" w:lastRow="0" w:firstColumn="0" w:lastColumn="0" w:oddVBand="1" w:evenVBand="0" w:oddHBand="0" w:evenHBand="0" w:firstRowFirstColumn="0" w:firstRowLastColumn="0" w:lastRowFirstColumn="0" w:lastRowLastColumn="0"/>
            <w:tcW w:w="751" w:type="dxa"/>
            <w:tcBorders>
              <w:top w:val="single" w:sz="2" w:space="0" w:color="F58220"/>
              <w:bottom w:val="single" w:sz="2" w:space="0" w:color="F58220"/>
            </w:tcBorders>
          </w:tcPr>
          <w:p w14:paraId="6ABB1168" w14:textId="77777777" w:rsidR="00E871F5" w:rsidRPr="00E871F5" w:rsidRDefault="00E871F5" w:rsidP="00804C3E">
            <w:pPr>
              <w:jc w:val="center"/>
              <w:rPr>
                <w:lang w:val="en-GB"/>
              </w:rPr>
            </w:pPr>
          </w:p>
        </w:tc>
        <w:tc>
          <w:tcPr>
            <w:cnfStyle w:val="000001000000" w:firstRow="0" w:lastRow="0" w:firstColumn="0" w:lastColumn="0" w:oddVBand="0" w:evenVBand="1" w:oddHBand="0" w:evenHBand="0" w:firstRowFirstColumn="0" w:firstRowLastColumn="0" w:lastRowFirstColumn="0" w:lastRowLastColumn="0"/>
            <w:tcW w:w="751" w:type="dxa"/>
            <w:tcBorders>
              <w:top w:val="single" w:sz="2" w:space="0" w:color="F58220"/>
              <w:bottom w:val="single" w:sz="2" w:space="0" w:color="F58220"/>
            </w:tcBorders>
            <w:shd w:val="clear" w:color="auto" w:fill="FDF7F1"/>
          </w:tcPr>
          <w:p w14:paraId="2597B07A" w14:textId="77777777" w:rsidR="00E871F5" w:rsidRPr="00E871F5" w:rsidRDefault="00E871F5" w:rsidP="00804C3E">
            <w:pPr>
              <w:jc w:val="center"/>
              <w:rPr>
                <w:lang w:val="en-US"/>
              </w:rPr>
            </w:pPr>
            <w:r w:rsidRPr="00E871F5">
              <w:rPr>
                <w:lang w:val="en-US"/>
              </w:rPr>
              <w:t>1.3</w:t>
            </w:r>
          </w:p>
        </w:tc>
        <w:tc>
          <w:tcPr>
            <w:cnfStyle w:val="000010000000" w:firstRow="0" w:lastRow="0" w:firstColumn="0" w:lastColumn="0" w:oddVBand="1" w:evenVBand="0" w:oddHBand="0" w:evenHBand="0" w:firstRowFirstColumn="0" w:firstRowLastColumn="0" w:lastRowFirstColumn="0" w:lastRowLastColumn="0"/>
            <w:tcW w:w="751" w:type="dxa"/>
            <w:tcBorders>
              <w:top w:val="single" w:sz="2" w:space="0" w:color="F58220"/>
              <w:bottom w:val="single" w:sz="2" w:space="0" w:color="F58220"/>
            </w:tcBorders>
          </w:tcPr>
          <w:p w14:paraId="475A0F29" w14:textId="77777777" w:rsidR="00E871F5" w:rsidRPr="00E871F5" w:rsidRDefault="00E871F5" w:rsidP="00804C3E">
            <w:pPr>
              <w:jc w:val="center"/>
              <w:rPr>
                <w:lang w:val="en-GB"/>
              </w:rPr>
            </w:pPr>
          </w:p>
        </w:tc>
        <w:tc>
          <w:tcPr>
            <w:cnfStyle w:val="000001000000" w:firstRow="0" w:lastRow="0" w:firstColumn="0" w:lastColumn="0" w:oddVBand="0" w:evenVBand="1" w:oddHBand="0" w:evenHBand="0" w:firstRowFirstColumn="0" w:firstRowLastColumn="0" w:lastRowFirstColumn="0" w:lastRowLastColumn="0"/>
            <w:tcW w:w="751" w:type="dxa"/>
            <w:tcBorders>
              <w:top w:val="single" w:sz="2" w:space="0" w:color="F58220"/>
              <w:bottom w:val="single" w:sz="2" w:space="0" w:color="F58220"/>
            </w:tcBorders>
            <w:shd w:val="clear" w:color="auto" w:fill="FDF7F1"/>
          </w:tcPr>
          <w:p w14:paraId="650485BD" w14:textId="77777777" w:rsidR="00E871F5" w:rsidRPr="00E871F5" w:rsidRDefault="00E871F5" w:rsidP="00804C3E">
            <w:pPr>
              <w:jc w:val="center"/>
              <w:rPr>
                <w:lang w:val="en-US"/>
              </w:rPr>
            </w:pPr>
            <w:r w:rsidRPr="00E871F5">
              <w:rPr>
                <w:lang w:val="en-US"/>
              </w:rPr>
              <w:t>0.6</w:t>
            </w:r>
          </w:p>
        </w:tc>
        <w:tc>
          <w:tcPr>
            <w:cnfStyle w:val="000010000000" w:firstRow="0" w:lastRow="0" w:firstColumn="0" w:lastColumn="0" w:oddVBand="1" w:evenVBand="0" w:oddHBand="0" w:evenHBand="0" w:firstRowFirstColumn="0" w:firstRowLastColumn="0" w:lastRowFirstColumn="0" w:lastRowLastColumn="0"/>
            <w:tcW w:w="751" w:type="dxa"/>
            <w:tcBorders>
              <w:top w:val="single" w:sz="2" w:space="0" w:color="F58220"/>
              <w:bottom w:val="single" w:sz="2" w:space="0" w:color="F58220"/>
            </w:tcBorders>
          </w:tcPr>
          <w:p w14:paraId="798B886F" w14:textId="77777777" w:rsidR="00E871F5" w:rsidRPr="00E871F5" w:rsidRDefault="00E871F5" w:rsidP="00804C3E">
            <w:pPr>
              <w:jc w:val="center"/>
              <w:rPr>
                <w:lang w:val="en-GB"/>
              </w:rPr>
            </w:pPr>
          </w:p>
        </w:tc>
        <w:tc>
          <w:tcPr>
            <w:cnfStyle w:val="000001000000" w:firstRow="0" w:lastRow="0" w:firstColumn="0" w:lastColumn="0" w:oddVBand="0" w:evenVBand="1" w:oddHBand="0" w:evenHBand="0" w:firstRowFirstColumn="0" w:firstRowLastColumn="0" w:lastRowFirstColumn="0" w:lastRowLastColumn="0"/>
            <w:tcW w:w="752" w:type="dxa"/>
            <w:tcBorders>
              <w:top w:val="single" w:sz="2" w:space="0" w:color="F58220"/>
              <w:bottom w:val="single" w:sz="2" w:space="0" w:color="F58220"/>
            </w:tcBorders>
            <w:shd w:val="clear" w:color="auto" w:fill="FDF7F1"/>
          </w:tcPr>
          <w:p w14:paraId="78FE164A" w14:textId="77777777" w:rsidR="00E871F5" w:rsidRPr="00E871F5" w:rsidRDefault="00E871F5" w:rsidP="00804C3E">
            <w:pPr>
              <w:jc w:val="center"/>
              <w:rPr>
                <w:lang w:val="en-GB"/>
              </w:rPr>
            </w:pPr>
          </w:p>
        </w:tc>
        <w:tc>
          <w:tcPr>
            <w:cnfStyle w:val="000010000000" w:firstRow="0" w:lastRow="0" w:firstColumn="0" w:lastColumn="0" w:oddVBand="1" w:evenVBand="0" w:oddHBand="0" w:evenHBand="0" w:firstRowFirstColumn="0" w:firstRowLastColumn="0" w:lastRowFirstColumn="0" w:lastRowLastColumn="0"/>
            <w:tcW w:w="751" w:type="dxa"/>
            <w:tcBorders>
              <w:top w:val="single" w:sz="2" w:space="0" w:color="F58220"/>
              <w:bottom w:val="single" w:sz="2" w:space="0" w:color="F58220"/>
            </w:tcBorders>
          </w:tcPr>
          <w:p w14:paraId="46A9FA69" w14:textId="77777777" w:rsidR="00E871F5" w:rsidRPr="00E871F5" w:rsidRDefault="00E871F5" w:rsidP="00804C3E">
            <w:pPr>
              <w:jc w:val="center"/>
              <w:rPr>
                <w:lang w:val="en-GB"/>
              </w:rPr>
            </w:pPr>
          </w:p>
        </w:tc>
        <w:tc>
          <w:tcPr>
            <w:cnfStyle w:val="000001000000" w:firstRow="0" w:lastRow="0" w:firstColumn="0" w:lastColumn="0" w:oddVBand="0" w:evenVBand="1" w:oddHBand="0" w:evenHBand="0" w:firstRowFirstColumn="0" w:firstRowLastColumn="0" w:lastRowFirstColumn="0" w:lastRowLastColumn="0"/>
            <w:tcW w:w="684" w:type="dxa"/>
            <w:tcBorders>
              <w:top w:val="single" w:sz="2" w:space="0" w:color="F58220"/>
              <w:bottom w:val="single" w:sz="2" w:space="0" w:color="F58220"/>
            </w:tcBorders>
            <w:shd w:val="clear" w:color="auto" w:fill="FDF7F1"/>
          </w:tcPr>
          <w:p w14:paraId="01F86CC8" w14:textId="77777777" w:rsidR="00E871F5" w:rsidRPr="00786E40" w:rsidRDefault="00E871F5" w:rsidP="00804C3E">
            <w:pPr>
              <w:jc w:val="center"/>
              <w:rPr>
                <w:rStyle w:val="Strong"/>
              </w:rPr>
            </w:pPr>
            <w:r w:rsidRPr="00786E40">
              <w:rPr>
                <w:rStyle w:val="Strong"/>
              </w:rPr>
              <w:t>1.9</w:t>
            </w:r>
          </w:p>
        </w:tc>
      </w:tr>
      <w:tr w:rsidR="00E871F5" w:rsidRPr="00E871F5" w14:paraId="19978251" w14:textId="77777777" w:rsidTr="000B4423">
        <w:trPr>
          <w:trHeight w:val="60"/>
        </w:trPr>
        <w:tc>
          <w:tcPr>
            <w:cnfStyle w:val="000010000000" w:firstRow="0" w:lastRow="0" w:firstColumn="0" w:lastColumn="0" w:oddVBand="1" w:evenVBand="0" w:oddHBand="0" w:evenHBand="0" w:firstRowFirstColumn="0" w:firstRowLastColumn="0" w:lastRowFirstColumn="0" w:lastRowLastColumn="0"/>
            <w:tcW w:w="1587" w:type="dxa"/>
            <w:tcBorders>
              <w:top w:val="single" w:sz="2" w:space="0" w:color="F58220"/>
              <w:bottom w:val="single" w:sz="2" w:space="0" w:color="F58220"/>
            </w:tcBorders>
          </w:tcPr>
          <w:p w14:paraId="5941B6BD" w14:textId="77777777" w:rsidR="00E871F5" w:rsidRPr="00E871F5" w:rsidRDefault="00E871F5" w:rsidP="00E871F5">
            <w:pPr>
              <w:rPr>
                <w:lang w:val="en-US"/>
              </w:rPr>
            </w:pPr>
            <w:r w:rsidRPr="00E871F5">
              <w:rPr>
                <w:lang w:val="en-US"/>
              </w:rPr>
              <w:t>APS 4</w:t>
            </w:r>
          </w:p>
        </w:tc>
        <w:tc>
          <w:tcPr>
            <w:cnfStyle w:val="000001000000" w:firstRow="0" w:lastRow="0" w:firstColumn="0" w:lastColumn="0" w:oddVBand="0" w:evenVBand="1" w:oddHBand="0" w:evenHBand="0" w:firstRowFirstColumn="0" w:firstRowLastColumn="0" w:lastRowFirstColumn="0" w:lastRowLastColumn="0"/>
            <w:tcW w:w="752" w:type="dxa"/>
            <w:tcBorders>
              <w:top w:val="single" w:sz="2" w:space="0" w:color="F58220"/>
              <w:bottom w:val="single" w:sz="2" w:space="0" w:color="F58220"/>
            </w:tcBorders>
            <w:shd w:val="clear" w:color="auto" w:fill="FDF7F1"/>
          </w:tcPr>
          <w:p w14:paraId="490C4780" w14:textId="77777777" w:rsidR="00E871F5" w:rsidRPr="00E871F5" w:rsidRDefault="00E871F5" w:rsidP="00804C3E">
            <w:pPr>
              <w:jc w:val="center"/>
              <w:rPr>
                <w:lang w:val="en-US"/>
              </w:rPr>
            </w:pPr>
            <w:r w:rsidRPr="00E871F5">
              <w:rPr>
                <w:lang w:val="en-US"/>
              </w:rPr>
              <w:t>1.0</w:t>
            </w:r>
          </w:p>
        </w:tc>
        <w:tc>
          <w:tcPr>
            <w:cnfStyle w:val="000010000000" w:firstRow="0" w:lastRow="0" w:firstColumn="0" w:lastColumn="0" w:oddVBand="1" w:evenVBand="0" w:oddHBand="0" w:evenHBand="0" w:firstRowFirstColumn="0" w:firstRowLastColumn="0" w:lastRowFirstColumn="0" w:lastRowLastColumn="0"/>
            <w:tcW w:w="751" w:type="dxa"/>
            <w:tcBorders>
              <w:top w:val="single" w:sz="2" w:space="0" w:color="F58220"/>
              <w:bottom w:val="single" w:sz="2" w:space="0" w:color="F58220"/>
            </w:tcBorders>
          </w:tcPr>
          <w:p w14:paraId="771FE758" w14:textId="77777777" w:rsidR="00E871F5" w:rsidRPr="00E871F5" w:rsidRDefault="00E871F5" w:rsidP="00804C3E">
            <w:pPr>
              <w:jc w:val="center"/>
              <w:rPr>
                <w:lang w:val="en-GB"/>
              </w:rPr>
            </w:pPr>
          </w:p>
        </w:tc>
        <w:tc>
          <w:tcPr>
            <w:cnfStyle w:val="000001000000" w:firstRow="0" w:lastRow="0" w:firstColumn="0" w:lastColumn="0" w:oddVBand="0" w:evenVBand="1" w:oddHBand="0" w:evenHBand="0" w:firstRowFirstColumn="0" w:firstRowLastColumn="0" w:lastRowFirstColumn="0" w:lastRowLastColumn="0"/>
            <w:tcW w:w="751" w:type="dxa"/>
            <w:tcBorders>
              <w:top w:val="single" w:sz="2" w:space="0" w:color="F58220"/>
              <w:bottom w:val="single" w:sz="2" w:space="0" w:color="F58220"/>
            </w:tcBorders>
            <w:shd w:val="clear" w:color="auto" w:fill="FDF7F1"/>
          </w:tcPr>
          <w:p w14:paraId="1DFAFFC0" w14:textId="77777777" w:rsidR="00E871F5" w:rsidRPr="00E871F5" w:rsidRDefault="00E871F5" w:rsidP="00804C3E">
            <w:pPr>
              <w:jc w:val="center"/>
              <w:rPr>
                <w:lang w:val="en-GB"/>
              </w:rPr>
            </w:pPr>
          </w:p>
        </w:tc>
        <w:tc>
          <w:tcPr>
            <w:cnfStyle w:val="000010000000" w:firstRow="0" w:lastRow="0" w:firstColumn="0" w:lastColumn="0" w:oddVBand="1" w:evenVBand="0" w:oddHBand="0" w:evenHBand="0" w:firstRowFirstColumn="0" w:firstRowLastColumn="0" w:lastRowFirstColumn="0" w:lastRowLastColumn="0"/>
            <w:tcW w:w="751" w:type="dxa"/>
            <w:tcBorders>
              <w:top w:val="single" w:sz="2" w:space="0" w:color="F58220"/>
              <w:bottom w:val="single" w:sz="2" w:space="0" w:color="F58220"/>
            </w:tcBorders>
          </w:tcPr>
          <w:p w14:paraId="41322811" w14:textId="77777777" w:rsidR="00E871F5" w:rsidRPr="00E871F5" w:rsidRDefault="00E871F5" w:rsidP="00804C3E">
            <w:pPr>
              <w:jc w:val="center"/>
              <w:rPr>
                <w:lang w:val="en-GB"/>
              </w:rPr>
            </w:pPr>
          </w:p>
        </w:tc>
        <w:tc>
          <w:tcPr>
            <w:cnfStyle w:val="000001000000" w:firstRow="0" w:lastRow="0" w:firstColumn="0" w:lastColumn="0" w:oddVBand="0" w:evenVBand="1" w:oddHBand="0" w:evenHBand="0" w:firstRowFirstColumn="0" w:firstRowLastColumn="0" w:lastRowFirstColumn="0" w:lastRowLastColumn="0"/>
            <w:tcW w:w="751" w:type="dxa"/>
            <w:tcBorders>
              <w:top w:val="single" w:sz="2" w:space="0" w:color="F58220"/>
              <w:bottom w:val="single" w:sz="2" w:space="0" w:color="F58220"/>
            </w:tcBorders>
            <w:shd w:val="clear" w:color="auto" w:fill="FDF7F1"/>
          </w:tcPr>
          <w:p w14:paraId="3C37DA4F" w14:textId="77777777" w:rsidR="00E871F5" w:rsidRPr="00E871F5" w:rsidRDefault="00E871F5" w:rsidP="00804C3E">
            <w:pPr>
              <w:jc w:val="center"/>
              <w:rPr>
                <w:lang w:val="en-GB"/>
              </w:rPr>
            </w:pPr>
          </w:p>
        </w:tc>
        <w:tc>
          <w:tcPr>
            <w:cnfStyle w:val="000010000000" w:firstRow="0" w:lastRow="0" w:firstColumn="0" w:lastColumn="0" w:oddVBand="1" w:evenVBand="0" w:oddHBand="0" w:evenHBand="0" w:firstRowFirstColumn="0" w:firstRowLastColumn="0" w:lastRowFirstColumn="0" w:lastRowLastColumn="0"/>
            <w:tcW w:w="751" w:type="dxa"/>
            <w:tcBorders>
              <w:top w:val="single" w:sz="2" w:space="0" w:color="F58220"/>
              <w:bottom w:val="single" w:sz="2" w:space="0" w:color="F58220"/>
            </w:tcBorders>
          </w:tcPr>
          <w:p w14:paraId="45BEE323" w14:textId="77777777" w:rsidR="00E871F5" w:rsidRPr="00E871F5" w:rsidRDefault="00E871F5" w:rsidP="00804C3E">
            <w:pPr>
              <w:jc w:val="center"/>
              <w:rPr>
                <w:lang w:val="en-GB"/>
              </w:rPr>
            </w:pPr>
          </w:p>
        </w:tc>
        <w:tc>
          <w:tcPr>
            <w:cnfStyle w:val="000001000000" w:firstRow="0" w:lastRow="0" w:firstColumn="0" w:lastColumn="0" w:oddVBand="0" w:evenVBand="1" w:oddHBand="0" w:evenHBand="0" w:firstRowFirstColumn="0" w:firstRowLastColumn="0" w:lastRowFirstColumn="0" w:lastRowLastColumn="0"/>
            <w:tcW w:w="752" w:type="dxa"/>
            <w:tcBorders>
              <w:top w:val="single" w:sz="2" w:space="0" w:color="F58220"/>
              <w:bottom w:val="single" w:sz="2" w:space="0" w:color="F58220"/>
            </w:tcBorders>
            <w:shd w:val="clear" w:color="auto" w:fill="FDF7F1"/>
          </w:tcPr>
          <w:p w14:paraId="471C98C5" w14:textId="77777777" w:rsidR="00E871F5" w:rsidRPr="00E871F5" w:rsidRDefault="00E871F5" w:rsidP="00804C3E">
            <w:pPr>
              <w:jc w:val="center"/>
              <w:rPr>
                <w:lang w:val="en-GB"/>
              </w:rPr>
            </w:pPr>
          </w:p>
        </w:tc>
        <w:tc>
          <w:tcPr>
            <w:cnfStyle w:val="000010000000" w:firstRow="0" w:lastRow="0" w:firstColumn="0" w:lastColumn="0" w:oddVBand="1" w:evenVBand="0" w:oddHBand="0" w:evenHBand="0" w:firstRowFirstColumn="0" w:firstRowLastColumn="0" w:lastRowFirstColumn="0" w:lastRowLastColumn="0"/>
            <w:tcW w:w="751" w:type="dxa"/>
            <w:tcBorders>
              <w:top w:val="single" w:sz="2" w:space="0" w:color="F58220"/>
              <w:bottom w:val="single" w:sz="2" w:space="0" w:color="F58220"/>
            </w:tcBorders>
          </w:tcPr>
          <w:p w14:paraId="2F1D9C5A" w14:textId="77777777" w:rsidR="00E871F5" w:rsidRPr="00E871F5" w:rsidRDefault="00E871F5" w:rsidP="00804C3E">
            <w:pPr>
              <w:jc w:val="center"/>
              <w:rPr>
                <w:lang w:val="en-GB"/>
              </w:rPr>
            </w:pPr>
          </w:p>
        </w:tc>
        <w:tc>
          <w:tcPr>
            <w:cnfStyle w:val="000001000000" w:firstRow="0" w:lastRow="0" w:firstColumn="0" w:lastColumn="0" w:oddVBand="0" w:evenVBand="1" w:oddHBand="0" w:evenHBand="0" w:firstRowFirstColumn="0" w:firstRowLastColumn="0" w:lastRowFirstColumn="0" w:lastRowLastColumn="0"/>
            <w:tcW w:w="684" w:type="dxa"/>
            <w:tcBorders>
              <w:top w:val="single" w:sz="2" w:space="0" w:color="F58220"/>
              <w:bottom w:val="single" w:sz="2" w:space="0" w:color="F58220"/>
            </w:tcBorders>
            <w:shd w:val="clear" w:color="auto" w:fill="FDF7F1"/>
          </w:tcPr>
          <w:p w14:paraId="1E03F9EC" w14:textId="77777777" w:rsidR="00E871F5" w:rsidRPr="00786E40" w:rsidRDefault="00E871F5" w:rsidP="00804C3E">
            <w:pPr>
              <w:jc w:val="center"/>
              <w:rPr>
                <w:rStyle w:val="Strong"/>
              </w:rPr>
            </w:pPr>
            <w:r w:rsidRPr="00786E40">
              <w:rPr>
                <w:rStyle w:val="Strong"/>
              </w:rPr>
              <w:t>1.0</w:t>
            </w:r>
          </w:p>
        </w:tc>
      </w:tr>
      <w:tr w:rsidR="00E871F5" w:rsidRPr="00E871F5" w14:paraId="717E56A8" w14:textId="77777777" w:rsidTr="000B4423">
        <w:trPr>
          <w:trHeight w:val="60"/>
        </w:trPr>
        <w:tc>
          <w:tcPr>
            <w:cnfStyle w:val="000010000000" w:firstRow="0" w:lastRow="0" w:firstColumn="0" w:lastColumn="0" w:oddVBand="1" w:evenVBand="0" w:oddHBand="0" w:evenHBand="0" w:firstRowFirstColumn="0" w:firstRowLastColumn="0" w:lastRowFirstColumn="0" w:lastRowLastColumn="0"/>
            <w:tcW w:w="1587" w:type="dxa"/>
            <w:tcBorders>
              <w:top w:val="single" w:sz="2" w:space="0" w:color="F58220"/>
              <w:bottom w:val="single" w:sz="8" w:space="0" w:color="F58220"/>
            </w:tcBorders>
          </w:tcPr>
          <w:p w14:paraId="646F1E03" w14:textId="77777777" w:rsidR="00E871F5" w:rsidRPr="00E871F5" w:rsidRDefault="00E871F5" w:rsidP="00E871F5">
            <w:pPr>
              <w:rPr>
                <w:lang w:val="en-US"/>
              </w:rPr>
            </w:pPr>
            <w:r w:rsidRPr="00E871F5">
              <w:rPr>
                <w:lang w:val="en-US"/>
              </w:rPr>
              <w:t>APS 2</w:t>
            </w:r>
          </w:p>
        </w:tc>
        <w:tc>
          <w:tcPr>
            <w:cnfStyle w:val="000001000000" w:firstRow="0" w:lastRow="0" w:firstColumn="0" w:lastColumn="0" w:oddVBand="0" w:evenVBand="1" w:oddHBand="0" w:evenHBand="0" w:firstRowFirstColumn="0" w:firstRowLastColumn="0" w:lastRowFirstColumn="0" w:lastRowLastColumn="0"/>
            <w:tcW w:w="752" w:type="dxa"/>
            <w:tcBorders>
              <w:top w:val="single" w:sz="2" w:space="0" w:color="F58220"/>
              <w:bottom w:val="single" w:sz="8" w:space="0" w:color="F58220"/>
            </w:tcBorders>
            <w:shd w:val="clear" w:color="auto" w:fill="FDF7F1"/>
          </w:tcPr>
          <w:p w14:paraId="15DF48F6" w14:textId="77777777" w:rsidR="00E871F5" w:rsidRPr="00E871F5" w:rsidRDefault="00E871F5" w:rsidP="00804C3E">
            <w:pPr>
              <w:jc w:val="center"/>
              <w:rPr>
                <w:lang w:val="en-GB"/>
              </w:rPr>
            </w:pPr>
          </w:p>
        </w:tc>
        <w:tc>
          <w:tcPr>
            <w:cnfStyle w:val="000010000000" w:firstRow="0" w:lastRow="0" w:firstColumn="0" w:lastColumn="0" w:oddVBand="1" w:evenVBand="0" w:oddHBand="0" w:evenHBand="0" w:firstRowFirstColumn="0" w:firstRowLastColumn="0" w:lastRowFirstColumn="0" w:lastRowLastColumn="0"/>
            <w:tcW w:w="751" w:type="dxa"/>
            <w:tcBorders>
              <w:top w:val="single" w:sz="2" w:space="0" w:color="F58220"/>
              <w:bottom w:val="single" w:sz="8" w:space="0" w:color="F58220"/>
            </w:tcBorders>
          </w:tcPr>
          <w:p w14:paraId="31FEC01D" w14:textId="77777777" w:rsidR="00E871F5" w:rsidRPr="00E871F5" w:rsidRDefault="00E871F5" w:rsidP="00804C3E">
            <w:pPr>
              <w:jc w:val="center"/>
              <w:rPr>
                <w:lang w:val="en-GB"/>
              </w:rPr>
            </w:pPr>
          </w:p>
        </w:tc>
        <w:tc>
          <w:tcPr>
            <w:cnfStyle w:val="000001000000" w:firstRow="0" w:lastRow="0" w:firstColumn="0" w:lastColumn="0" w:oddVBand="0" w:evenVBand="1" w:oddHBand="0" w:evenHBand="0" w:firstRowFirstColumn="0" w:firstRowLastColumn="0" w:lastRowFirstColumn="0" w:lastRowLastColumn="0"/>
            <w:tcW w:w="751" w:type="dxa"/>
            <w:tcBorders>
              <w:top w:val="single" w:sz="2" w:space="0" w:color="F58220"/>
              <w:bottom w:val="single" w:sz="8" w:space="0" w:color="F58220"/>
            </w:tcBorders>
            <w:shd w:val="clear" w:color="auto" w:fill="FDF7F1"/>
          </w:tcPr>
          <w:p w14:paraId="151CDB99" w14:textId="77777777" w:rsidR="00E871F5" w:rsidRPr="00E871F5" w:rsidRDefault="00E871F5" w:rsidP="00804C3E">
            <w:pPr>
              <w:jc w:val="center"/>
              <w:rPr>
                <w:lang w:val="en-GB"/>
              </w:rPr>
            </w:pPr>
          </w:p>
        </w:tc>
        <w:tc>
          <w:tcPr>
            <w:cnfStyle w:val="000010000000" w:firstRow="0" w:lastRow="0" w:firstColumn="0" w:lastColumn="0" w:oddVBand="1" w:evenVBand="0" w:oddHBand="0" w:evenHBand="0" w:firstRowFirstColumn="0" w:firstRowLastColumn="0" w:lastRowFirstColumn="0" w:lastRowLastColumn="0"/>
            <w:tcW w:w="751" w:type="dxa"/>
            <w:tcBorders>
              <w:top w:val="single" w:sz="2" w:space="0" w:color="F58220"/>
              <w:bottom w:val="single" w:sz="8" w:space="0" w:color="F58220"/>
            </w:tcBorders>
          </w:tcPr>
          <w:p w14:paraId="0F2145DD" w14:textId="77777777" w:rsidR="00E871F5" w:rsidRPr="00E871F5" w:rsidRDefault="00E871F5" w:rsidP="00804C3E">
            <w:pPr>
              <w:jc w:val="center"/>
              <w:rPr>
                <w:lang w:val="en-GB"/>
              </w:rPr>
            </w:pPr>
          </w:p>
        </w:tc>
        <w:tc>
          <w:tcPr>
            <w:cnfStyle w:val="000001000000" w:firstRow="0" w:lastRow="0" w:firstColumn="0" w:lastColumn="0" w:oddVBand="0" w:evenVBand="1" w:oddHBand="0" w:evenHBand="0" w:firstRowFirstColumn="0" w:firstRowLastColumn="0" w:lastRowFirstColumn="0" w:lastRowLastColumn="0"/>
            <w:tcW w:w="751" w:type="dxa"/>
            <w:tcBorders>
              <w:top w:val="single" w:sz="2" w:space="0" w:color="F58220"/>
              <w:bottom w:val="single" w:sz="8" w:space="0" w:color="F58220"/>
            </w:tcBorders>
            <w:shd w:val="clear" w:color="auto" w:fill="FDF7F1"/>
          </w:tcPr>
          <w:p w14:paraId="0A81FB7E" w14:textId="77777777" w:rsidR="00E871F5" w:rsidRPr="00E871F5" w:rsidRDefault="00E871F5" w:rsidP="00804C3E">
            <w:pPr>
              <w:jc w:val="center"/>
              <w:rPr>
                <w:lang w:val="en-GB"/>
              </w:rPr>
            </w:pPr>
          </w:p>
        </w:tc>
        <w:tc>
          <w:tcPr>
            <w:cnfStyle w:val="000010000000" w:firstRow="0" w:lastRow="0" w:firstColumn="0" w:lastColumn="0" w:oddVBand="1" w:evenVBand="0" w:oddHBand="0" w:evenHBand="0" w:firstRowFirstColumn="0" w:firstRowLastColumn="0" w:lastRowFirstColumn="0" w:lastRowLastColumn="0"/>
            <w:tcW w:w="751" w:type="dxa"/>
            <w:tcBorders>
              <w:top w:val="single" w:sz="2" w:space="0" w:color="F58220"/>
              <w:bottom w:val="single" w:sz="8" w:space="0" w:color="F58220"/>
            </w:tcBorders>
          </w:tcPr>
          <w:p w14:paraId="3799B9D6" w14:textId="77777777" w:rsidR="00E871F5" w:rsidRPr="00E871F5" w:rsidRDefault="00E871F5" w:rsidP="00804C3E">
            <w:pPr>
              <w:jc w:val="center"/>
              <w:rPr>
                <w:lang w:val="en-GB"/>
              </w:rPr>
            </w:pPr>
          </w:p>
        </w:tc>
        <w:tc>
          <w:tcPr>
            <w:cnfStyle w:val="000001000000" w:firstRow="0" w:lastRow="0" w:firstColumn="0" w:lastColumn="0" w:oddVBand="0" w:evenVBand="1" w:oddHBand="0" w:evenHBand="0" w:firstRowFirstColumn="0" w:firstRowLastColumn="0" w:lastRowFirstColumn="0" w:lastRowLastColumn="0"/>
            <w:tcW w:w="752" w:type="dxa"/>
            <w:tcBorders>
              <w:top w:val="single" w:sz="2" w:space="0" w:color="F58220"/>
              <w:bottom w:val="single" w:sz="8" w:space="0" w:color="F58220"/>
            </w:tcBorders>
            <w:shd w:val="clear" w:color="auto" w:fill="FDF7F1"/>
          </w:tcPr>
          <w:p w14:paraId="1F7B0EE7" w14:textId="77777777" w:rsidR="00E871F5" w:rsidRPr="00E871F5" w:rsidRDefault="00E871F5" w:rsidP="00804C3E">
            <w:pPr>
              <w:jc w:val="center"/>
              <w:rPr>
                <w:lang w:val="en-GB"/>
              </w:rPr>
            </w:pPr>
          </w:p>
        </w:tc>
        <w:tc>
          <w:tcPr>
            <w:cnfStyle w:val="000010000000" w:firstRow="0" w:lastRow="0" w:firstColumn="0" w:lastColumn="0" w:oddVBand="1" w:evenVBand="0" w:oddHBand="0" w:evenHBand="0" w:firstRowFirstColumn="0" w:firstRowLastColumn="0" w:lastRowFirstColumn="0" w:lastRowLastColumn="0"/>
            <w:tcW w:w="751" w:type="dxa"/>
            <w:tcBorders>
              <w:top w:val="single" w:sz="2" w:space="0" w:color="F58220"/>
              <w:bottom w:val="single" w:sz="8" w:space="0" w:color="F58220"/>
            </w:tcBorders>
          </w:tcPr>
          <w:p w14:paraId="4EF76452" w14:textId="77777777" w:rsidR="00E871F5" w:rsidRPr="00E871F5" w:rsidRDefault="00E871F5" w:rsidP="00804C3E">
            <w:pPr>
              <w:jc w:val="center"/>
              <w:rPr>
                <w:lang w:val="en-US"/>
              </w:rPr>
            </w:pPr>
            <w:r w:rsidRPr="00E871F5">
              <w:rPr>
                <w:lang w:val="en-US"/>
              </w:rPr>
              <w:t>0.2</w:t>
            </w:r>
          </w:p>
        </w:tc>
        <w:tc>
          <w:tcPr>
            <w:cnfStyle w:val="000001000000" w:firstRow="0" w:lastRow="0" w:firstColumn="0" w:lastColumn="0" w:oddVBand="0" w:evenVBand="1" w:oddHBand="0" w:evenHBand="0" w:firstRowFirstColumn="0" w:firstRowLastColumn="0" w:lastRowFirstColumn="0" w:lastRowLastColumn="0"/>
            <w:tcW w:w="684" w:type="dxa"/>
            <w:tcBorders>
              <w:top w:val="single" w:sz="2" w:space="0" w:color="F58220"/>
              <w:bottom w:val="single" w:sz="8" w:space="0" w:color="F58220"/>
            </w:tcBorders>
            <w:shd w:val="clear" w:color="auto" w:fill="FDF7F1"/>
          </w:tcPr>
          <w:p w14:paraId="03D084AB" w14:textId="77777777" w:rsidR="00E871F5" w:rsidRPr="00786E40" w:rsidRDefault="00E871F5" w:rsidP="00804C3E">
            <w:pPr>
              <w:jc w:val="center"/>
              <w:rPr>
                <w:rStyle w:val="Strong"/>
              </w:rPr>
            </w:pPr>
            <w:r w:rsidRPr="00786E40">
              <w:rPr>
                <w:rStyle w:val="Strong"/>
              </w:rPr>
              <w:t>0.2</w:t>
            </w:r>
          </w:p>
        </w:tc>
      </w:tr>
      <w:tr w:rsidR="00E871F5" w:rsidRPr="00E871F5" w14:paraId="28DB9CDE" w14:textId="77777777" w:rsidTr="000B4423">
        <w:trPr>
          <w:cnfStyle w:val="010000000000" w:firstRow="0" w:lastRow="1" w:firstColumn="0" w:lastColumn="0" w:oddVBand="0" w:evenVBand="0" w:oddHBand="0"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1587" w:type="dxa"/>
            <w:tcBorders>
              <w:top w:val="single" w:sz="8" w:space="0" w:color="F58220"/>
              <w:bottom w:val="single" w:sz="8" w:space="0" w:color="F58220"/>
            </w:tcBorders>
          </w:tcPr>
          <w:p w14:paraId="16CF5043" w14:textId="77777777" w:rsidR="00E871F5" w:rsidRPr="00E871F5" w:rsidRDefault="00E871F5" w:rsidP="00E871F5">
            <w:pPr>
              <w:rPr>
                <w:lang w:val="en-US"/>
              </w:rPr>
            </w:pPr>
            <w:r w:rsidRPr="00E871F5">
              <w:rPr>
                <w:lang w:val="en-US"/>
              </w:rPr>
              <w:t>Total</w:t>
            </w:r>
          </w:p>
        </w:tc>
        <w:tc>
          <w:tcPr>
            <w:cnfStyle w:val="000001000000" w:firstRow="0" w:lastRow="0" w:firstColumn="0" w:lastColumn="0" w:oddVBand="0" w:evenVBand="1" w:oddHBand="0" w:evenHBand="0" w:firstRowFirstColumn="0" w:firstRowLastColumn="0" w:lastRowFirstColumn="0" w:lastRowLastColumn="0"/>
            <w:tcW w:w="752" w:type="dxa"/>
            <w:tcBorders>
              <w:top w:val="single" w:sz="8" w:space="0" w:color="F58220"/>
              <w:bottom w:val="single" w:sz="8" w:space="0" w:color="F58220"/>
            </w:tcBorders>
            <w:shd w:val="clear" w:color="auto" w:fill="FDF7F1"/>
          </w:tcPr>
          <w:p w14:paraId="2A46DD1A" w14:textId="77777777" w:rsidR="00E871F5" w:rsidRPr="00E871F5" w:rsidRDefault="00E871F5" w:rsidP="00804C3E">
            <w:pPr>
              <w:jc w:val="center"/>
              <w:rPr>
                <w:lang w:val="en-US"/>
              </w:rPr>
            </w:pPr>
            <w:r w:rsidRPr="00E871F5">
              <w:rPr>
                <w:lang w:val="en-US"/>
              </w:rPr>
              <w:t>33.3</w:t>
            </w:r>
          </w:p>
        </w:tc>
        <w:tc>
          <w:tcPr>
            <w:cnfStyle w:val="000010000000" w:firstRow="0" w:lastRow="0" w:firstColumn="0" w:lastColumn="0" w:oddVBand="1" w:evenVBand="0" w:oddHBand="0" w:evenHBand="0" w:firstRowFirstColumn="0" w:firstRowLastColumn="0" w:lastRowFirstColumn="0" w:lastRowLastColumn="0"/>
            <w:tcW w:w="751" w:type="dxa"/>
            <w:tcBorders>
              <w:top w:val="single" w:sz="8" w:space="0" w:color="F58220"/>
              <w:bottom w:val="single" w:sz="8" w:space="0" w:color="F58220"/>
            </w:tcBorders>
          </w:tcPr>
          <w:p w14:paraId="7B9D0236" w14:textId="77777777" w:rsidR="00E871F5" w:rsidRPr="00E871F5" w:rsidRDefault="00E871F5" w:rsidP="00804C3E">
            <w:pPr>
              <w:jc w:val="center"/>
              <w:rPr>
                <w:lang w:val="en-US"/>
              </w:rPr>
            </w:pPr>
            <w:r w:rsidRPr="00E871F5">
              <w:rPr>
                <w:lang w:val="en-US"/>
              </w:rPr>
              <w:t>12.2</w:t>
            </w:r>
          </w:p>
        </w:tc>
        <w:tc>
          <w:tcPr>
            <w:cnfStyle w:val="000001000000" w:firstRow="0" w:lastRow="0" w:firstColumn="0" w:lastColumn="0" w:oddVBand="0" w:evenVBand="1" w:oddHBand="0" w:evenHBand="0" w:firstRowFirstColumn="0" w:firstRowLastColumn="0" w:lastRowFirstColumn="0" w:lastRowLastColumn="0"/>
            <w:tcW w:w="751" w:type="dxa"/>
            <w:tcBorders>
              <w:top w:val="single" w:sz="8" w:space="0" w:color="F58220"/>
              <w:bottom w:val="single" w:sz="8" w:space="0" w:color="F58220"/>
            </w:tcBorders>
            <w:shd w:val="clear" w:color="auto" w:fill="FDF7F1"/>
          </w:tcPr>
          <w:p w14:paraId="516AD4AB" w14:textId="77777777" w:rsidR="00E871F5" w:rsidRPr="00E871F5" w:rsidRDefault="00E871F5" w:rsidP="00804C3E">
            <w:pPr>
              <w:jc w:val="center"/>
              <w:rPr>
                <w:lang w:val="en-US"/>
              </w:rPr>
            </w:pPr>
            <w:r w:rsidRPr="00E871F5">
              <w:rPr>
                <w:lang w:val="en-US"/>
              </w:rPr>
              <w:t>8.5</w:t>
            </w:r>
          </w:p>
        </w:tc>
        <w:tc>
          <w:tcPr>
            <w:cnfStyle w:val="000010000000" w:firstRow="0" w:lastRow="0" w:firstColumn="0" w:lastColumn="0" w:oddVBand="1" w:evenVBand="0" w:oddHBand="0" w:evenHBand="0" w:firstRowFirstColumn="0" w:firstRowLastColumn="0" w:lastRowFirstColumn="0" w:lastRowLastColumn="0"/>
            <w:tcW w:w="751" w:type="dxa"/>
            <w:tcBorders>
              <w:top w:val="single" w:sz="8" w:space="0" w:color="F58220"/>
              <w:bottom w:val="single" w:sz="8" w:space="0" w:color="F58220"/>
            </w:tcBorders>
          </w:tcPr>
          <w:p w14:paraId="0A6D7220" w14:textId="77777777" w:rsidR="00E871F5" w:rsidRPr="00E871F5" w:rsidRDefault="00E871F5" w:rsidP="00804C3E">
            <w:pPr>
              <w:jc w:val="center"/>
              <w:rPr>
                <w:lang w:val="en-US"/>
              </w:rPr>
            </w:pPr>
            <w:r w:rsidRPr="00E871F5">
              <w:rPr>
                <w:lang w:val="en-US"/>
              </w:rPr>
              <w:t>3.4</w:t>
            </w:r>
          </w:p>
        </w:tc>
        <w:tc>
          <w:tcPr>
            <w:cnfStyle w:val="000001000000" w:firstRow="0" w:lastRow="0" w:firstColumn="0" w:lastColumn="0" w:oddVBand="0" w:evenVBand="1" w:oddHBand="0" w:evenHBand="0" w:firstRowFirstColumn="0" w:firstRowLastColumn="0" w:lastRowFirstColumn="0" w:lastRowLastColumn="0"/>
            <w:tcW w:w="751" w:type="dxa"/>
            <w:tcBorders>
              <w:top w:val="single" w:sz="8" w:space="0" w:color="F58220"/>
              <w:bottom w:val="single" w:sz="8" w:space="0" w:color="F58220"/>
            </w:tcBorders>
            <w:shd w:val="clear" w:color="auto" w:fill="FDF7F1"/>
          </w:tcPr>
          <w:p w14:paraId="23BFEC79" w14:textId="77777777" w:rsidR="00E871F5" w:rsidRPr="00E871F5" w:rsidRDefault="00E871F5" w:rsidP="00804C3E">
            <w:pPr>
              <w:jc w:val="center"/>
              <w:rPr>
                <w:lang w:val="en-US"/>
              </w:rPr>
            </w:pPr>
            <w:r w:rsidRPr="00E871F5">
              <w:rPr>
                <w:lang w:val="en-US"/>
              </w:rPr>
              <w:t>17.0</w:t>
            </w:r>
          </w:p>
        </w:tc>
        <w:tc>
          <w:tcPr>
            <w:cnfStyle w:val="000010000000" w:firstRow="0" w:lastRow="0" w:firstColumn="0" w:lastColumn="0" w:oddVBand="1" w:evenVBand="0" w:oddHBand="0" w:evenHBand="0" w:firstRowFirstColumn="0" w:firstRowLastColumn="0" w:lastRowFirstColumn="0" w:lastRowLastColumn="0"/>
            <w:tcW w:w="751" w:type="dxa"/>
            <w:tcBorders>
              <w:top w:val="single" w:sz="8" w:space="0" w:color="F58220"/>
              <w:bottom w:val="single" w:sz="8" w:space="0" w:color="F58220"/>
            </w:tcBorders>
          </w:tcPr>
          <w:p w14:paraId="14DFB64D" w14:textId="77777777" w:rsidR="00E871F5" w:rsidRPr="00E871F5" w:rsidRDefault="00E871F5" w:rsidP="00804C3E">
            <w:pPr>
              <w:jc w:val="center"/>
              <w:rPr>
                <w:lang w:val="en-US"/>
              </w:rPr>
            </w:pPr>
            <w:r w:rsidRPr="00E871F5">
              <w:rPr>
                <w:lang w:val="en-US"/>
              </w:rPr>
              <w:t>0.8</w:t>
            </w:r>
          </w:p>
        </w:tc>
        <w:tc>
          <w:tcPr>
            <w:cnfStyle w:val="000001000000" w:firstRow="0" w:lastRow="0" w:firstColumn="0" w:lastColumn="0" w:oddVBand="0" w:evenVBand="1" w:oddHBand="0" w:evenHBand="0" w:firstRowFirstColumn="0" w:firstRowLastColumn="0" w:lastRowFirstColumn="0" w:lastRowLastColumn="0"/>
            <w:tcW w:w="752" w:type="dxa"/>
            <w:tcBorders>
              <w:top w:val="single" w:sz="8" w:space="0" w:color="F58220"/>
              <w:bottom w:val="single" w:sz="8" w:space="0" w:color="F58220"/>
            </w:tcBorders>
            <w:shd w:val="clear" w:color="auto" w:fill="FDF7F1"/>
          </w:tcPr>
          <w:p w14:paraId="6561615E" w14:textId="77777777" w:rsidR="00E871F5" w:rsidRPr="00E871F5" w:rsidRDefault="00E871F5" w:rsidP="00804C3E">
            <w:pPr>
              <w:jc w:val="center"/>
              <w:rPr>
                <w:lang w:val="en-GB"/>
              </w:rPr>
            </w:pPr>
          </w:p>
        </w:tc>
        <w:tc>
          <w:tcPr>
            <w:cnfStyle w:val="000010000000" w:firstRow="0" w:lastRow="0" w:firstColumn="0" w:lastColumn="0" w:oddVBand="1" w:evenVBand="0" w:oddHBand="0" w:evenHBand="0" w:firstRowFirstColumn="0" w:firstRowLastColumn="0" w:lastRowFirstColumn="0" w:lastRowLastColumn="0"/>
            <w:tcW w:w="751" w:type="dxa"/>
            <w:tcBorders>
              <w:top w:val="single" w:sz="8" w:space="0" w:color="F58220"/>
              <w:bottom w:val="single" w:sz="8" w:space="0" w:color="F58220"/>
            </w:tcBorders>
          </w:tcPr>
          <w:p w14:paraId="63E1323B" w14:textId="77777777" w:rsidR="00E871F5" w:rsidRPr="00E871F5" w:rsidRDefault="00E871F5" w:rsidP="00804C3E">
            <w:pPr>
              <w:jc w:val="center"/>
              <w:rPr>
                <w:lang w:val="en-US"/>
              </w:rPr>
            </w:pPr>
            <w:r w:rsidRPr="00E871F5">
              <w:rPr>
                <w:lang w:val="en-US"/>
              </w:rPr>
              <w:t>0.2</w:t>
            </w:r>
          </w:p>
        </w:tc>
        <w:tc>
          <w:tcPr>
            <w:cnfStyle w:val="000001000000" w:firstRow="0" w:lastRow="0" w:firstColumn="0" w:lastColumn="0" w:oddVBand="0" w:evenVBand="1" w:oddHBand="0" w:evenHBand="0" w:firstRowFirstColumn="0" w:firstRowLastColumn="0" w:lastRowFirstColumn="0" w:lastRowLastColumn="0"/>
            <w:tcW w:w="684" w:type="dxa"/>
            <w:tcBorders>
              <w:top w:val="single" w:sz="8" w:space="0" w:color="F58220"/>
              <w:bottom w:val="single" w:sz="8" w:space="0" w:color="F58220"/>
            </w:tcBorders>
            <w:shd w:val="clear" w:color="auto" w:fill="FDF7F1"/>
          </w:tcPr>
          <w:p w14:paraId="5150EE87" w14:textId="77777777" w:rsidR="00E871F5" w:rsidRPr="00E871F5" w:rsidRDefault="00E871F5" w:rsidP="00804C3E">
            <w:pPr>
              <w:jc w:val="center"/>
              <w:rPr>
                <w:lang w:val="en-US"/>
              </w:rPr>
            </w:pPr>
            <w:r w:rsidRPr="00E871F5">
              <w:rPr>
                <w:lang w:val="en-US"/>
              </w:rPr>
              <w:t>75.4</w:t>
            </w:r>
          </w:p>
        </w:tc>
      </w:tr>
    </w:tbl>
    <w:p w14:paraId="6A5EB813" w14:textId="77777777" w:rsidR="00E871F5" w:rsidRPr="00E871F5" w:rsidRDefault="00E871F5" w:rsidP="00804C3E">
      <w:pPr>
        <w:pStyle w:val="SourceNotes"/>
        <w:rPr>
          <w:lang w:val="en-US"/>
        </w:rPr>
      </w:pPr>
      <w:r w:rsidRPr="00E871F5">
        <w:rPr>
          <w:lang w:val="en-US"/>
        </w:rPr>
        <w:t>Note: Figures have been rounded to nearest decimal place.</w:t>
      </w:r>
    </w:p>
    <w:p w14:paraId="642B1938" w14:textId="77777777" w:rsidR="00804C3E" w:rsidRDefault="00804C3E" w:rsidP="00804C3E">
      <w:pPr>
        <w:pStyle w:val="Heading2"/>
        <w:rPr>
          <w:lang w:val="en-US"/>
        </w:rPr>
        <w:sectPr w:rsidR="00804C3E" w:rsidSect="006939CC">
          <w:headerReference w:type="default" r:id="rId164"/>
          <w:pgSz w:w="9978" w:h="14173" w:code="34"/>
          <w:pgMar w:top="1418" w:right="851" w:bottom="1418" w:left="851" w:header="680" w:footer="567" w:gutter="0"/>
          <w:cols w:space="708"/>
          <w:docGrid w:linePitch="360"/>
        </w:sectPr>
      </w:pPr>
    </w:p>
    <w:p w14:paraId="4EC8B2AD" w14:textId="47961832" w:rsidR="00E871F5" w:rsidRPr="00E871F5" w:rsidRDefault="00E871F5" w:rsidP="00915718">
      <w:pPr>
        <w:pStyle w:val="Heading2"/>
        <w:spacing w:after="300"/>
        <w:ind w:right="2322"/>
        <w:rPr>
          <w:lang w:val="en-US"/>
        </w:rPr>
      </w:pPr>
      <w:bookmarkStart w:id="24" w:name="_Toc20843530"/>
      <w:r w:rsidRPr="00E871F5">
        <w:rPr>
          <w:lang w:val="en-US"/>
        </w:rPr>
        <w:t>Workplace health and safety</w:t>
      </w:r>
      <w:bookmarkEnd w:id="24"/>
    </w:p>
    <w:p w14:paraId="047B87C5" w14:textId="77777777" w:rsidR="00E871F5" w:rsidRPr="00915718" w:rsidRDefault="00E871F5" w:rsidP="00915718">
      <w:pPr>
        <w:pStyle w:val="IntroPara"/>
        <w:spacing w:before="300" w:after="600"/>
        <w:rPr>
          <w:color w:val="A93123" w:themeColor="accent3"/>
          <w:lang w:val="en-US"/>
        </w:rPr>
      </w:pPr>
      <w:r w:rsidRPr="00915718">
        <w:rPr>
          <w:color w:val="A93123" w:themeColor="accent3"/>
          <w:lang w:val="en-US"/>
        </w:rPr>
        <w:t xml:space="preserve">The Commission promotes a healthy and safe workplace and is committed to meeting its obligations under the </w:t>
      </w:r>
      <w:r w:rsidRPr="00915718">
        <w:rPr>
          <w:rStyle w:val="Emphasis"/>
          <w:color w:val="A93123" w:themeColor="accent3"/>
        </w:rPr>
        <w:t>Work Health and Safety Act 2011</w:t>
      </w:r>
      <w:r w:rsidRPr="00915718">
        <w:rPr>
          <w:color w:val="A93123" w:themeColor="accent3"/>
          <w:lang w:val="en-US"/>
        </w:rPr>
        <w:t xml:space="preserve"> and the </w:t>
      </w:r>
      <w:r w:rsidRPr="00915718">
        <w:rPr>
          <w:rStyle w:val="Emphasis"/>
          <w:color w:val="A93123" w:themeColor="accent3"/>
        </w:rPr>
        <w:t>Safety, Rehabilitation and Compensation Act 1988</w:t>
      </w:r>
      <w:r w:rsidRPr="00915718">
        <w:rPr>
          <w:color w:val="A93123" w:themeColor="accent3"/>
          <w:lang w:val="en-US"/>
        </w:rPr>
        <w:t>. All new staff members are required to complete online work health and safety training as part of their induction.</w:t>
      </w:r>
    </w:p>
    <w:p w14:paraId="5F11027B" w14:textId="77777777" w:rsidR="00915718" w:rsidRDefault="00915718" w:rsidP="00E871F5">
      <w:pPr>
        <w:rPr>
          <w:lang w:val="en-US"/>
        </w:rPr>
        <w:sectPr w:rsidR="00915718" w:rsidSect="006939CC">
          <w:headerReference w:type="even" r:id="rId165"/>
          <w:pgSz w:w="9978" w:h="14173" w:code="34"/>
          <w:pgMar w:top="1418" w:right="851" w:bottom="1418" w:left="851" w:header="680" w:footer="567" w:gutter="0"/>
          <w:cols w:space="708"/>
          <w:docGrid w:linePitch="360"/>
        </w:sectPr>
      </w:pPr>
    </w:p>
    <w:p w14:paraId="121439C8" w14:textId="56A3A580" w:rsidR="00E871F5" w:rsidRPr="00E871F5" w:rsidRDefault="00E871F5" w:rsidP="00E871F5">
      <w:pPr>
        <w:rPr>
          <w:lang w:val="en-US"/>
        </w:rPr>
      </w:pPr>
      <w:r w:rsidRPr="00E871F5">
        <w:rPr>
          <w:lang w:val="en-US"/>
        </w:rPr>
        <w:t>The Commission undertook a number of activities during 2018–19 to encourage employees to adopt healthy work and lifestyle practices, including:</w:t>
      </w:r>
    </w:p>
    <w:p w14:paraId="2CF95D63" w14:textId="77777777" w:rsidR="00E871F5" w:rsidRPr="00E871F5" w:rsidRDefault="00E871F5" w:rsidP="00804C3E">
      <w:pPr>
        <w:pStyle w:val="Bullet1"/>
        <w:rPr>
          <w:lang w:val="en-US"/>
        </w:rPr>
      </w:pPr>
      <w:r w:rsidRPr="00E871F5">
        <w:rPr>
          <w:lang w:val="en-US"/>
        </w:rPr>
        <w:t xml:space="preserve">Conducting ergonomic workstation assessments as required and providing access to standing desks </w:t>
      </w:r>
    </w:p>
    <w:p w14:paraId="75806D7D" w14:textId="77777777" w:rsidR="00E871F5" w:rsidRPr="00E871F5" w:rsidRDefault="00E871F5" w:rsidP="00804C3E">
      <w:pPr>
        <w:pStyle w:val="Bullet1"/>
        <w:rPr>
          <w:lang w:val="en-US"/>
        </w:rPr>
      </w:pPr>
      <w:r w:rsidRPr="00E871F5">
        <w:rPr>
          <w:lang w:val="en-US"/>
        </w:rPr>
        <w:t>Conducting biannual workplace inspections and encouraging all staff members to report incidents, accidents or hazards in the workplace</w:t>
      </w:r>
    </w:p>
    <w:p w14:paraId="5AF53C09" w14:textId="77777777" w:rsidR="00E871F5" w:rsidRPr="00E871F5" w:rsidRDefault="00E871F5" w:rsidP="00804C3E">
      <w:pPr>
        <w:pStyle w:val="Bullet1"/>
        <w:rPr>
          <w:lang w:val="en-US"/>
        </w:rPr>
      </w:pPr>
      <w:r w:rsidRPr="00E871F5">
        <w:rPr>
          <w:lang w:val="en-US"/>
        </w:rPr>
        <w:t>Providing access to an employee assistance program</w:t>
      </w:r>
    </w:p>
    <w:p w14:paraId="0D0D0734" w14:textId="77777777" w:rsidR="00E871F5" w:rsidRPr="00E871F5" w:rsidRDefault="00E871F5" w:rsidP="00804C3E">
      <w:pPr>
        <w:pStyle w:val="Bullet1"/>
        <w:rPr>
          <w:lang w:val="en-US"/>
        </w:rPr>
      </w:pPr>
      <w:r w:rsidRPr="00E871F5">
        <w:rPr>
          <w:lang w:val="en-US"/>
        </w:rPr>
        <w:t>Making influenza vaccinations available to all staff members</w:t>
      </w:r>
    </w:p>
    <w:p w14:paraId="47DA18E0" w14:textId="77777777" w:rsidR="00E871F5" w:rsidRPr="00E871F5" w:rsidRDefault="00E871F5" w:rsidP="00804C3E">
      <w:pPr>
        <w:pStyle w:val="Bullet1"/>
        <w:rPr>
          <w:lang w:val="en-US"/>
        </w:rPr>
      </w:pPr>
      <w:r w:rsidRPr="00E871F5">
        <w:rPr>
          <w:lang w:val="en-US"/>
        </w:rPr>
        <w:t>Providing access to reimbursement of eyewear costs for use with screen-based equipment.</w:t>
      </w:r>
    </w:p>
    <w:p w14:paraId="14F9320E" w14:textId="1491E8D6" w:rsidR="00E871F5" w:rsidRPr="00E871F5" w:rsidRDefault="00915718" w:rsidP="00E871F5">
      <w:pPr>
        <w:rPr>
          <w:lang w:val="en-US"/>
        </w:rPr>
      </w:pPr>
      <w:r>
        <w:rPr>
          <w:lang w:val="en-US"/>
        </w:rPr>
        <w:br w:type="column"/>
      </w:r>
      <w:r w:rsidR="00E871F5" w:rsidRPr="00E871F5">
        <w:rPr>
          <w:lang w:val="en-US"/>
        </w:rPr>
        <w:t>One minor incident was reported in 2018–19. There were no notifiable incidents in 2018–19. No notices were issued to the Commission and no investigations were initiated in 2018–19 under the Work Health and Safety Act.</w:t>
      </w:r>
    </w:p>
    <w:p w14:paraId="3808BB36" w14:textId="77777777" w:rsidR="00804C3E" w:rsidRDefault="00804C3E" w:rsidP="00804C3E">
      <w:pPr>
        <w:pStyle w:val="Heading2"/>
        <w:rPr>
          <w:lang w:val="en-US"/>
        </w:rPr>
        <w:sectPr w:rsidR="00804C3E" w:rsidSect="00915718">
          <w:type w:val="continuous"/>
          <w:pgSz w:w="9978" w:h="14173" w:code="34"/>
          <w:pgMar w:top="1418" w:right="851" w:bottom="1418" w:left="851" w:header="680" w:footer="567" w:gutter="0"/>
          <w:cols w:num="2" w:space="284"/>
          <w:docGrid w:linePitch="360"/>
        </w:sectPr>
      </w:pPr>
    </w:p>
    <w:p w14:paraId="3701ED0C" w14:textId="64735820" w:rsidR="00E871F5" w:rsidRPr="00E871F5" w:rsidRDefault="00E871F5" w:rsidP="00915718">
      <w:pPr>
        <w:pStyle w:val="Heading2"/>
        <w:spacing w:after="300"/>
        <w:ind w:right="1897"/>
        <w:rPr>
          <w:lang w:val="en-US"/>
        </w:rPr>
      </w:pPr>
      <w:bookmarkStart w:id="25" w:name="_Toc20843531"/>
      <w:r w:rsidRPr="00E871F5">
        <w:rPr>
          <w:lang w:val="en-US"/>
        </w:rPr>
        <w:t>Learning and development</w:t>
      </w:r>
      <w:bookmarkEnd w:id="25"/>
    </w:p>
    <w:p w14:paraId="5FEFB468" w14:textId="77777777" w:rsidR="00E871F5" w:rsidRPr="00915718" w:rsidRDefault="00E871F5" w:rsidP="00915718">
      <w:pPr>
        <w:pStyle w:val="IntroPara"/>
        <w:spacing w:before="300" w:after="600"/>
        <w:ind w:right="1897"/>
        <w:rPr>
          <w:color w:val="A93123" w:themeColor="accent3"/>
          <w:lang w:val="en-US"/>
        </w:rPr>
      </w:pPr>
      <w:r w:rsidRPr="00915718">
        <w:rPr>
          <w:color w:val="A93123" w:themeColor="accent3"/>
          <w:lang w:val="en-US"/>
        </w:rPr>
        <w:t>The Commission values the talents and contributions of its staff members and recognises the importance of building expertise and capability within the organisation.</w:t>
      </w:r>
    </w:p>
    <w:p w14:paraId="09E8EBD3" w14:textId="77777777" w:rsidR="00E871F5" w:rsidRPr="00E871F5" w:rsidRDefault="00E871F5" w:rsidP="00915718">
      <w:pPr>
        <w:ind w:right="1897"/>
        <w:rPr>
          <w:lang w:val="en-US"/>
        </w:rPr>
      </w:pPr>
      <w:r w:rsidRPr="00E871F5">
        <w:rPr>
          <w:lang w:val="en-US"/>
        </w:rPr>
        <w:t>Learning and development needs and opportunities are primarily identified through the performance development scheme. The Commission promotes learning and development by delivering regular continuing professional development sessions to all staff members.</w:t>
      </w:r>
    </w:p>
    <w:p w14:paraId="47ABC2A9" w14:textId="4186C17D" w:rsidR="00E871F5" w:rsidRPr="00E871F5" w:rsidRDefault="00E871F5" w:rsidP="00915718">
      <w:pPr>
        <w:ind w:right="1897"/>
        <w:rPr>
          <w:lang w:val="en-US"/>
        </w:rPr>
      </w:pPr>
      <w:r w:rsidRPr="00E871F5">
        <w:rPr>
          <w:lang w:val="en-US"/>
        </w:rPr>
        <w:t>During 2018–19, the Commission’s study support and training arrangements ensured the ongoing development of staff members’ skills and capabilities. Participation in study and training included 12</w:t>
      </w:r>
      <w:r w:rsidR="00915718">
        <w:rPr>
          <w:lang w:val="en-US"/>
        </w:rPr>
        <w:t> </w:t>
      </w:r>
      <w:r w:rsidRPr="00E871F5">
        <w:rPr>
          <w:lang w:val="en-US"/>
        </w:rPr>
        <w:t>staff members accessing study support assistance and 30</w:t>
      </w:r>
      <w:r w:rsidR="00915718">
        <w:rPr>
          <w:lang w:val="en-US"/>
        </w:rPr>
        <w:t> </w:t>
      </w:r>
      <w:r w:rsidRPr="00E871F5">
        <w:rPr>
          <w:lang w:val="en-US"/>
        </w:rPr>
        <w:t>staff members completing 20 external training courses. Commission staff members are currently undertaking a range of tertiary courses, including Master of Public Health, Master of Health Service Management, and various graduate certificates in health-related fields.</w:t>
      </w:r>
    </w:p>
    <w:p w14:paraId="02D440E8" w14:textId="77777777" w:rsidR="00804C3E" w:rsidRDefault="00804C3E" w:rsidP="00804C3E">
      <w:pPr>
        <w:pStyle w:val="Heading2"/>
        <w:rPr>
          <w:lang w:val="en-US"/>
        </w:rPr>
        <w:sectPr w:rsidR="00804C3E" w:rsidSect="006939CC">
          <w:headerReference w:type="default" r:id="rId166"/>
          <w:pgSz w:w="9978" w:h="14173" w:code="34"/>
          <w:pgMar w:top="1418" w:right="851" w:bottom="1418" w:left="851" w:header="680" w:footer="567" w:gutter="0"/>
          <w:cols w:space="708"/>
          <w:docGrid w:linePitch="360"/>
        </w:sectPr>
      </w:pPr>
    </w:p>
    <w:p w14:paraId="2357B266" w14:textId="4202DC8F" w:rsidR="00E871F5" w:rsidRPr="00E871F5" w:rsidRDefault="00E871F5" w:rsidP="00915718">
      <w:pPr>
        <w:pStyle w:val="Heading2"/>
        <w:spacing w:after="300"/>
        <w:ind w:right="4307"/>
        <w:rPr>
          <w:lang w:val="en-US"/>
        </w:rPr>
      </w:pPr>
      <w:bookmarkStart w:id="26" w:name="_Toc20843532"/>
      <w:r w:rsidRPr="00E871F5">
        <w:rPr>
          <w:lang w:val="en-US"/>
        </w:rPr>
        <w:t>Workplace diversity</w:t>
      </w:r>
      <w:bookmarkEnd w:id="26"/>
    </w:p>
    <w:p w14:paraId="6BD8C2FA" w14:textId="77777777" w:rsidR="00915718" w:rsidRDefault="00915718" w:rsidP="00804C3E">
      <w:pPr>
        <w:pStyle w:val="IntroPara"/>
        <w:rPr>
          <w:color w:val="A93123" w:themeColor="accent3"/>
          <w:lang w:val="en-US"/>
        </w:rPr>
        <w:sectPr w:rsidR="00915718" w:rsidSect="006939CC">
          <w:headerReference w:type="even" r:id="rId167"/>
          <w:pgSz w:w="9978" w:h="14173" w:code="34"/>
          <w:pgMar w:top="1418" w:right="851" w:bottom="1418" w:left="851" w:header="680" w:footer="567" w:gutter="0"/>
          <w:cols w:space="708"/>
          <w:docGrid w:linePitch="360"/>
        </w:sectPr>
      </w:pPr>
    </w:p>
    <w:p w14:paraId="7663C732" w14:textId="07EB6044" w:rsidR="00E871F5" w:rsidRPr="00915718" w:rsidRDefault="00E871F5" w:rsidP="00915718">
      <w:pPr>
        <w:pStyle w:val="IntroPara"/>
        <w:spacing w:before="300" w:after="600"/>
        <w:rPr>
          <w:color w:val="A93123" w:themeColor="accent3"/>
          <w:lang w:val="en-US"/>
        </w:rPr>
      </w:pPr>
      <w:r w:rsidRPr="00915718">
        <w:rPr>
          <w:color w:val="A93123" w:themeColor="accent3"/>
          <w:lang w:val="en-US"/>
        </w:rPr>
        <w:t>The Commission’s workplace diversity program supports the Commission’s ongoing commitment to recognising and fostering diversity in the workplace.</w:t>
      </w:r>
    </w:p>
    <w:p w14:paraId="6CDDC8B1" w14:textId="5EEB9239" w:rsidR="00E871F5" w:rsidRPr="00E871F5" w:rsidRDefault="00915718" w:rsidP="00E871F5">
      <w:pPr>
        <w:rPr>
          <w:lang w:val="en-US"/>
        </w:rPr>
      </w:pPr>
      <w:r>
        <w:rPr>
          <w:lang w:val="en-US"/>
        </w:rPr>
        <w:br w:type="column"/>
      </w:r>
      <w:r w:rsidR="00E871F5" w:rsidRPr="00E871F5">
        <w:rPr>
          <w:lang w:val="en-US"/>
        </w:rPr>
        <w:t>Commission staff participated in NAIDOC (National Aborigines and Islanders Day Observance Committee) Week activities in July 2018 and celebrated Harmony Day, a day celebrated around Australia on 21 March each year to promote cultural diversity.</w:t>
      </w:r>
    </w:p>
    <w:p w14:paraId="13690E23" w14:textId="77777777" w:rsidR="00E871F5" w:rsidRPr="00E871F5" w:rsidRDefault="00E871F5" w:rsidP="00E871F5">
      <w:pPr>
        <w:rPr>
          <w:lang w:val="en-US"/>
        </w:rPr>
      </w:pPr>
      <w:r w:rsidRPr="00E871F5">
        <w:rPr>
          <w:lang w:val="en-US"/>
        </w:rPr>
        <w:t>The Commission is committed to increasing opportunities for people with a disability to participate in employment. The Commission complies with the Australian Government accessibility requirements for online access and publishing. Additionally, employees with a disability are provided with reasonable adjustments to help them perform their duties.</w:t>
      </w:r>
    </w:p>
    <w:p w14:paraId="4050147B" w14:textId="77777777" w:rsidR="00E871F5" w:rsidRPr="00E871F5" w:rsidRDefault="00E871F5" w:rsidP="00E871F5">
      <w:pPr>
        <w:rPr>
          <w:lang w:val="en-US"/>
        </w:rPr>
      </w:pPr>
      <w:r w:rsidRPr="00E871F5">
        <w:rPr>
          <w:lang w:val="en-US"/>
        </w:rPr>
        <w:t>During 2018–19, the Commission participated in the Australian Public Service Disability Champions Network.</w:t>
      </w:r>
    </w:p>
    <w:p w14:paraId="3085BB58" w14:textId="77777777" w:rsidR="00804C3E" w:rsidRDefault="00804C3E" w:rsidP="00804C3E">
      <w:pPr>
        <w:pStyle w:val="Heading2"/>
        <w:rPr>
          <w:lang w:val="en-US"/>
        </w:rPr>
        <w:sectPr w:rsidR="00804C3E" w:rsidSect="00915718">
          <w:type w:val="continuous"/>
          <w:pgSz w:w="9978" w:h="14173" w:code="34"/>
          <w:pgMar w:top="1418" w:right="851" w:bottom="1418" w:left="851" w:header="680" w:footer="567" w:gutter="0"/>
          <w:cols w:num="2" w:space="284"/>
          <w:docGrid w:linePitch="360"/>
        </w:sectPr>
      </w:pPr>
    </w:p>
    <w:p w14:paraId="5B2E7C43" w14:textId="61377343" w:rsidR="00E871F5" w:rsidRPr="00E871F5" w:rsidRDefault="00E871F5" w:rsidP="00915718">
      <w:pPr>
        <w:pStyle w:val="Heading2"/>
        <w:ind w:right="2464"/>
        <w:rPr>
          <w:lang w:val="en-US"/>
        </w:rPr>
      </w:pPr>
      <w:bookmarkStart w:id="27" w:name="_Toc20843533"/>
      <w:r w:rsidRPr="00E871F5">
        <w:rPr>
          <w:lang w:val="en-US"/>
        </w:rPr>
        <w:t>Aboriginal and Torres Strait Islander</w:t>
      </w:r>
      <w:r w:rsidR="00915718">
        <w:rPr>
          <w:lang w:val="en-US"/>
        </w:rPr>
        <w:t xml:space="preserve"> </w:t>
      </w:r>
      <w:r w:rsidRPr="00E871F5">
        <w:rPr>
          <w:lang w:val="en-US"/>
        </w:rPr>
        <w:t>employment</w:t>
      </w:r>
      <w:bookmarkEnd w:id="27"/>
    </w:p>
    <w:p w14:paraId="2161FE6B" w14:textId="77777777" w:rsidR="00E871F5" w:rsidRPr="00915718" w:rsidRDefault="00E871F5" w:rsidP="00915718">
      <w:pPr>
        <w:pStyle w:val="IntroPara"/>
        <w:ind w:right="2322"/>
        <w:rPr>
          <w:color w:val="A93123" w:themeColor="accent3"/>
          <w:lang w:val="en-US"/>
        </w:rPr>
      </w:pPr>
      <w:r w:rsidRPr="00915718">
        <w:rPr>
          <w:color w:val="A93123" w:themeColor="accent3"/>
          <w:lang w:val="en-US"/>
        </w:rPr>
        <w:t>The Commission has no staff members who identify as being Aboriginal or Torres Strait Islander.</w:t>
      </w:r>
    </w:p>
    <w:p w14:paraId="5445C040" w14:textId="77777777" w:rsidR="00804C3E" w:rsidRDefault="00804C3E" w:rsidP="00804C3E">
      <w:pPr>
        <w:rPr>
          <w:lang w:val="en-US"/>
        </w:rPr>
        <w:sectPr w:rsidR="00804C3E" w:rsidSect="006939CC">
          <w:headerReference w:type="default" r:id="rId168"/>
          <w:pgSz w:w="9978" w:h="14173" w:code="34"/>
          <w:pgMar w:top="1418" w:right="851" w:bottom="1418" w:left="851" w:header="680" w:footer="567" w:gutter="0"/>
          <w:cols w:space="708"/>
          <w:docGrid w:linePitch="360"/>
        </w:sectPr>
      </w:pPr>
    </w:p>
    <w:p w14:paraId="476A0DD0" w14:textId="1570F909" w:rsidR="00E871F5" w:rsidRPr="00F46D1B" w:rsidRDefault="00E871F5" w:rsidP="00804C3E">
      <w:pPr>
        <w:pStyle w:val="Chapternumber"/>
        <w:rPr>
          <w14:textOutline w14:w="177800" w14:cap="rnd" w14:cmpd="sng" w14:algn="ctr">
            <w14:solidFill>
              <w14:schemeClr w14:val="accent4">
                <w14:alpha w14:val="100000"/>
              </w14:schemeClr>
            </w14:solidFill>
            <w14:prstDash w14:val="solid"/>
            <w14:round/>
          </w14:textOutline>
        </w:rPr>
      </w:pPr>
      <w:r w:rsidRPr="00F46D1B">
        <w:rPr>
          <w14:textOutline w14:w="177800" w14:cap="rnd" w14:cmpd="sng" w14:algn="ctr">
            <w14:solidFill>
              <w14:schemeClr w14:val="accent4">
                <w14:alpha w14:val="100000"/>
              </w14:schemeClr>
            </w14:solidFill>
            <w14:prstDash w14:val="solid"/>
            <w14:round/>
          </w14:textOutline>
        </w:rPr>
        <w:t>5</w:t>
      </w:r>
    </w:p>
    <w:p w14:paraId="328F195D" w14:textId="77777777" w:rsidR="00804C3E" w:rsidRDefault="00804C3E" w:rsidP="00E871F5">
      <w:pPr>
        <w:rPr>
          <w:lang w:val="en-US"/>
        </w:rPr>
      </w:pPr>
    </w:p>
    <w:tbl>
      <w:tblPr>
        <w:tblStyle w:val="TableGrid"/>
        <w:tblW w:w="396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9"/>
      </w:tblGrid>
      <w:tr w:rsidR="00804C3E" w:rsidRPr="0013078E" w14:paraId="6EF3A2AD" w14:textId="77777777" w:rsidTr="00DA728A">
        <w:trPr>
          <w:cantSplit/>
          <w:trHeight w:val="10885"/>
        </w:trPr>
        <w:tc>
          <w:tcPr>
            <w:tcW w:w="3969" w:type="dxa"/>
            <w:shd w:val="clear" w:color="auto" w:fill="auto"/>
            <w:textDirection w:val="btLr"/>
            <w:vAlign w:val="bottom"/>
          </w:tcPr>
          <w:p w14:paraId="2DC80EFC" w14:textId="6C4934DE" w:rsidR="00804C3E" w:rsidRPr="0013078E" w:rsidRDefault="00804C3E" w:rsidP="00DA728A">
            <w:pPr>
              <w:pStyle w:val="Heading1"/>
              <w:outlineLvl w:val="0"/>
              <w:rPr>
                <w:color w:val="00544D" w:themeColor="accent4"/>
                <w:lang w:val="en-US"/>
              </w:rPr>
            </w:pPr>
            <w:r w:rsidRPr="0013078E">
              <w:rPr>
                <w:color w:val="00544D" w:themeColor="accent4"/>
                <w:lang w:val="en-US"/>
              </w:rPr>
              <w:br w:type="column"/>
            </w:r>
            <w:r w:rsidRPr="0013078E">
              <w:rPr>
                <w:color w:val="00544D" w:themeColor="accent4"/>
                <w:lang w:val="en-US"/>
              </w:rPr>
              <w:br w:type="column"/>
            </w:r>
            <w:r w:rsidRPr="0013078E">
              <w:rPr>
                <w:color w:val="00544D" w:themeColor="accent4"/>
                <w:spacing w:val="-20"/>
                <w:lang w:val="en-US"/>
              </w:rPr>
              <w:br w:type="column"/>
            </w:r>
            <w:bookmarkStart w:id="28" w:name="_Toc20843534"/>
            <w:r w:rsidRPr="0013078E">
              <w:rPr>
                <w:color w:val="00544D" w:themeColor="accent4"/>
                <w:lang w:val="en-US"/>
              </w:rPr>
              <w:t>Financial Statements</w:t>
            </w:r>
            <w:bookmarkEnd w:id="28"/>
          </w:p>
        </w:tc>
      </w:tr>
    </w:tbl>
    <w:p w14:paraId="678EF2E1" w14:textId="77777777" w:rsidR="00804C3E" w:rsidRDefault="00804C3E" w:rsidP="00E871F5">
      <w:pPr>
        <w:rPr>
          <w:lang w:val="en-US"/>
        </w:rPr>
      </w:pPr>
    </w:p>
    <w:p w14:paraId="08BB1F2E" w14:textId="77777777" w:rsidR="00804C3E" w:rsidRDefault="00804C3E" w:rsidP="00E871F5">
      <w:pPr>
        <w:rPr>
          <w:lang w:val="en-US"/>
        </w:rPr>
        <w:sectPr w:rsidR="00804C3E" w:rsidSect="00804C3E">
          <w:headerReference w:type="even" r:id="rId169"/>
          <w:footerReference w:type="even" r:id="rId170"/>
          <w:pgSz w:w="9978" w:h="14173" w:code="34"/>
          <w:pgMar w:top="1418" w:right="851" w:bottom="1418" w:left="851" w:header="680" w:footer="567" w:gutter="0"/>
          <w:cols w:num="2" w:space="284"/>
          <w:docGrid w:linePitch="360"/>
        </w:sectPr>
      </w:pPr>
    </w:p>
    <w:p w14:paraId="210BBE5D" w14:textId="77777777" w:rsidR="00E871F5" w:rsidRPr="0013078E" w:rsidRDefault="00E871F5" w:rsidP="00804C3E">
      <w:pPr>
        <w:pStyle w:val="SectionTOC"/>
        <w:rPr>
          <w:color w:val="00544D" w:themeColor="accent4"/>
        </w:rPr>
      </w:pPr>
      <w:r w:rsidRPr="0013078E">
        <w:rPr>
          <w:color w:val="00544D" w:themeColor="accent4"/>
        </w:rPr>
        <w:t>Independent auditors report</w:t>
      </w:r>
      <w:r w:rsidRPr="0013078E">
        <w:rPr>
          <w:color w:val="00544D" w:themeColor="accent4"/>
        </w:rPr>
        <w:tab/>
        <w:t>106</w:t>
      </w:r>
    </w:p>
    <w:p w14:paraId="5A92BFD0" w14:textId="77777777" w:rsidR="00E871F5" w:rsidRPr="0013078E" w:rsidRDefault="00E871F5" w:rsidP="00804C3E">
      <w:pPr>
        <w:pStyle w:val="SectionTOC"/>
        <w:rPr>
          <w:color w:val="00544D" w:themeColor="accent4"/>
        </w:rPr>
      </w:pPr>
      <w:r w:rsidRPr="0013078E">
        <w:rPr>
          <w:color w:val="00544D" w:themeColor="accent4"/>
        </w:rPr>
        <w:t>Financial Statements</w:t>
      </w:r>
      <w:r w:rsidRPr="0013078E">
        <w:rPr>
          <w:color w:val="00544D" w:themeColor="accent4"/>
        </w:rPr>
        <w:tab/>
        <w:t>108</w:t>
      </w:r>
    </w:p>
    <w:p w14:paraId="4AD57A16" w14:textId="7E5F37E7" w:rsidR="00E871F5" w:rsidRDefault="00E871F5" w:rsidP="00804C3E">
      <w:pPr>
        <w:pStyle w:val="SectionTOC"/>
        <w:rPr>
          <w:color w:val="00544D" w:themeColor="accent4"/>
        </w:rPr>
      </w:pPr>
      <w:r w:rsidRPr="0013078E">
        <w:rPr>
          <w:color w:val="00544D" w:themeColor="accent4"/>
        </w:rPr>
        <w:t>Notes to and forming part of the Financial Statements for the period ended 30 June 2019</w:t>
      </w:r>
      <w:r w:rsidRPr="0013078E">
        <w:rPr>
          <w:color w:val="00544D" w:themeColor="accent4"/>
        </w:rPr>
        <w:tab/>
        <w:t>114</w:t>
      </w:r>
    </w:p>
    <w:p w14:paraId="25F0A470" w14:textId="77777777" w:rsidR="0013078E" w:rsidRPr="0013078E" w:rsidRDefault="0013078E" w:rsidP="0013078E"/>
    <w:p w14:paraId="3F19C4BA" w14:textId="77777777" w:rsidR="00804C3E" w:rsidRDefault="00804C3E" w:rsidP="00E871F5">
      <w:pPr>
        <w:rPr>
          <w:lang w:val="en-US"/>
        </w:rPr>
        <w:sectPr w:rsidR="00804C3E" w:rsidSect="0013078E">
          <w:headerReference w:type="default" r:id="rId171"/>
          <w:footerReference w:type="default" r:id="rId172"/>
          <w:pgSz w:w="9978" w:h="14173" w:code="34"/>
          <w:pgMar w:top="1418" w:right="851" w:bottom="1418" w:left="851" w:header="680" w:footer="567" w:gutter="0"/>
          <w:cols w:space="708"/>
          <w:vAlign w:val="bottom"/>
          <w:docGrid w:linePitch="360"/>
        </w:sectPr>
      </w:pPr>
    </w:p>
    <w:p w14:paraId="7AB96A91" w14:textId="61475CDA" w:rsidR="00E871F5" w:rsidRPr="00E871F5" w:rsidRDefault="00804C3E" w:rsidP="00804C3E">
      <w:pPr>
        <w:pStyle w:val="Heading2"/>
        <w:rPr>
          <w:lang w:val="en-US"/>
        </w:rPr>
      </w:pPr>
      <w:bookmarkStart w:id="29" w:name="_Toc20843535"/>
      <w:r>
        <w:rPr>
          <w:noProof/>
          <w:lang w:eastAsia="en-AU"/>
        </w:rPr>
        <w:drawing>
          <wp:anchor distT="0" distB="0" distL="114300" distR="114300" simplePos="0" relativeHeight="251658240" behindDoc="0" locked="0" layoutInCell="1" allowOverlap="1" wp14:anchorId="09C8ED43" wp14:editId="18BCF612">
            <wp:simplePos x="0" y="0"/>
            <wp:positionH relativeFrom="column">
              <wp:posOffset>-144145</wp:posOffset>
            </wp:positionH>
            <wp:positionV relativeFrom="page">
              <wp:posOffset>720090</wp:posOffset>
            </wp:positionV>
            <wp:extent cx="5293800" cy="7482960"/>
            <wp:effectExtent l="0" t="0" r="2540" b="3810"/>
            <wp:wrapNone/>
            <wp:docPr id="39" name="Picture 39" descr="Independent auditor's report - p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2018-19 Australian Commission on Safety and Quality in Health Care_ Auditor's Report_Page_1.jpg"/>
                    <pic:cNvPicPr/>
                  </pic:nvPicPr>
                  <pic:blipFill>
                    <a:blip r:embed="rId173">
                      <a:extLst>
                        <a:ext uri="{28A0092B-C50C-407E-A947-70E740481C1C}">
                          <a14:useLocalDpi xmlns:a14="http://schemas.microsoft.com/office/drawing/2010/main" val="0"/>
                        </a:ext>
                      </a:extLst>
                    </a:blip>
                    <a:stretch>
                      <a:fillRect/>
                    </a:stretch>
                  </pic:blipFill>
                  <pic:spPr>
                    <a:xfrm>
                      <a:off x="0" y="0"/>
                      <a:ext cx="5293800" cy="7482960"/>
                    </a:xfrm>
                    <a:prstGeom prst="rect">
                      <a:avLst/>
                    </a:prstGeom>
                  </pic:spPr>
                </pic:pic>
              </a:graphicData>
            </a:graphic>
            <wp14:sizeRelH relativeFrom="margin">
              <wp14:pctWidth>0</wp14:pctWidth>
            </wp14:sizeRelH>
            <wp14:sizeRelV relativeFrom="margin">
              <wp14:pctHeight>0</wp14:pctHeight>
            </wp14:sizeRelV>
          </wp:anchor>
        </w:drawing>
      </w:r>
      <w:r w:rsidR="00E871F5" w:rsidRPr="00E871F5">
        <w:rPr>
          <w:lang w:val="en-US"/>
        </w:rPr>
        <w:t>Independent auditor’s report</w:t>
      </w:r>
      <w:bookmarkEnd w:id="29"/>
    </w:p>
    <w:p w14:paraId="0E8859D8" w14:textId="2EC89D4D" w:rsidR="00804C3E" w:rsidRDefault="00804C3E" w:rsidP="00804C3E">
      <w:pPr>
        <w:pStyle w:val="FigureAutoSpace"/>
      </w:pPr>
    </w:p>
    <w:p w14:paraId="27AC058A" w14:textId="77777777" w:rsidR="0078787E" w:rsidRDefault="0078787E">
      <w:pPr>
        <w:rPr>
          <w:lang w:val="en-US"/>
        </w:rPr>
      </w:pPr>
      <w:r>
        <w:br w:type="page"/>
      </w:r>
    </w:p>
    <w:p w14:paraId="363A2EF1" w14:textId="12FDA4E8" w:rsidR="00804C3E" w:rsidRDefault="00804C3E" w:rsidP="00804C3E">
      <w:pPr>
        <w:pStyle w:val="FigureAutoSpace"/>
      </w:pPr>
      <w:r>
        <w:rPr>
          <w:noProof/>
          <w:lang w:val="en-AU" w:eastAsia="en-AU"/>
        </w:rPr>
        <w:drawing>
          <wp:anchor distT="0" distB="0" distL="114300" distR="114300" simplePos="0" relativeHeight="251659264" behindDoc="0" locked="0" layoutInCell="1" allowOverlap="1" wp14:anchorId="01CCB024" wp14:editId="712E5D75">
            <wp:simplePos x="0" y="0"/>
            <wp:positionH relativeFrom="column">
              <wp:posOffset>-144145</wp:posOffset>
            </wp:positionH>
            <wp:positionV relativeFrom="page">
              <wp:posOffset>720090</wp:posOffset>
            </wp:positionV>
            <wp:extent cx="5321520" cy="7521480"/>
            <wp:effectExtent l="0" t="0" r="0" b="3810"/>
            <wp:wrapNone/>
            <wp:docPr id="40" name="Picture 40" descr="Independent auditor's report - p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2018-19 Australian Commission on Safety and Quality in Health Care_ Auditor's Report_Page_2.jpg"/>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5321520" cy="7521480"/>
                    </a:xfrm>
                    <a:prstGeom prst="rect">
                      <a:avLst/>
                    </a:prstGeom>
                  </pic:spPr>
                </pic:pic>
              </a:graphicData>
            </a:graphic>
            <wp14:sizeRelH relativeFrom="margin">
              <wp14:pctWidth>0</wp14:pctWidth>
            </wp14:sizeRelH>
            <wp14:sizeRelV relativeFrom="margin">
              <wp14:pctHeight>0</wp14:pctHeight>
            </wp14:sizeRelV>
          </wp:anchor>
        </w:drawing>
      </w:r>
    </w:p>
    <w:p w14:paraId="3692F982" w14:textId="77777777" w:rsidR="00804C3E" w:rsidRDefault="00804C3E" w:rsidP="00804C3E">
      <w:pPr>
        <w:pStyle w:val="Heading2"/>
        <w:rPr>
          <w:lang w:val="en-US"/>
        </w:rPr>
        <w:sectPr w:rsidR="00804C3E" w:rsidSect="006939CC">
          <w:headerReference w:type="even" r:id="rId175"/>
          <w:headerReference w:type="default" r:id="rId176"/>
          <w:footerReference w:type="even" r:id="rId177"/>
          <w:footerReference w:type="default" r:id="rId178"/>
          <w:pgSz w:w="9978" w:h="14173" w:code="34"/>
          <w:pgMar w:top="1418" w:right="851" w:bottom="1418" w:left="851" w:header="680" w:footer="567" w:gutter="0"/>
          <w:cols w:space="708"/>
          <w:docGrid w:linePitch="360"/>
        </w:sectPr>
      </w:pPr>
    </w:p>
    <w:p w14:paraId="1A3966BE" w14:textId="79290ADF" w:rsidR="00E871F5" w:rsidRPr="00E871F5" w:rsidRDefault="00E871F5" w:rsidP="00804C3E">
      <w:pPr>
        <w:pStyle w:val="Heading2"/>
        <w:rPr>
          <w:lang w:val="en-US"/>
        </w:rPr>
      </w:pPr>
      <w:bookmarkStart w:id="30" w:name="_Toc20843536"/>
      <w:r w:rsidRPr="00E871F5">
        <w:rPr>
          <w:lang w:val="en-US"/>
        </w:rPr>
        <w:t>Financial Statements</w:t>
      </w:r>
      <w:bookmarkEnd w:id="30"/>
    </w:p>
    <w:p w14:paraId="2727582C" w14:textId="700599D2" w:rsidR="00E871F5" w:rsidRPr="00E871F5" w:rsidRDefault="00E871F5" w:rsidP="0078787E">
      <w:pPr>
        <w:pStyle w:val="FigureAutoSpace"/>
        <w:ind w:left="-284"/>
      </w:pPr>
      <w:r w:rsidRPr="00E871F5">
        <w:rPr>
          <w:noProof/>
          <w:lang w:val="en-AU" w:eastAsia="en-AU"/>
        </w:rPr>
        <w:drawing>
          <wp:inline distT="0" distB="0" distL="0" distR="0" wp14:anchorId="1CE0B0F1" wp14:editId="151608AB">
            <wp:extent cx="5256000" cy="5124884"/>
            <wp:effectExtent l="0" t="0" r="1905" b="0"/>
            <wp:docPr id="16" name="Picture 16" descr="Australian Commission on Safety and Quality in Health Care &#10;Financial Statements&#10;Statement by the Director, Chief Executive and Chief Financial Offi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79">
                      <a:extLst>
                        <a:ext uri="{28A0092B-C50C-407E-A947-70E740481C1C}">
                          <a14:useLocalDpi xmlns:a14="http://schemas.microsoft.com/office/drawing/2010/main" val="0"/>
                        </a:ext>
                      </a:extLst>
                    </a:blip>
                    <a:srcRect l="9284" t="19426" r="7663" b="21917"/>
                    <a:stretch/>
                  </pic:blipFill>
                  <pic:spPr bwMode="auto">
                    <a:xfrm>
                      <a:off x="0" y="0"/>
                      <a:ext cx="5256000" cy="5124884"/>
                    </a:xfrm>
                    <a:prstGeom prst="rect">
                      <a:avLst/>
                    </a:prstGeom>
                    <a:noFill/>
                    <a:ln>
                      <a:noFill/>
                    </a:ln>
                    <a:extLst>
                      <a:ext uri="{53640926-AAD7-44D8-BBD7-CCE9431645EC}">
                        <a14:shadowObscured xmlns:a14="http://schemas.microsoft.com/office/drawing/2010/main"/>
                      </a:ext>
                    </a:extLst>
                  </pic:spPr>
                </pic:pic>
              </a:graphicData>
            </a:graphic>
          </wp:inline>
        </w:drawing>
      </w:r>
    </w:p>
    <w:p w14:paraId="2B6E5EF6" w14:textId="577E1D5E" w:rsidR="0078787E" w:rsidRDefault="0078787E">
      <w:pPr>
        <w:rPr>
          <w:lang w:val="en-US"/>
        </w:rPr>
      </w:pPr>
      <w:r>
        <w:br w:type="page"/>
      </w:r>
    </w:p>
    <w:p w14:paraId="6278E2F6" w14:textId="77777777" w:rsidR="00C72A84" w:rsidRDefault="00C72A84" w:rsidP="00804C3E">
      <w:pPr>
        <w:pStyle w:val="FigureAutoSpace"/>
      </w:pPr>
      <w:r>
        <w:rPr>
          <w:noProof/>
          <w:lang w:val="en-AU" w:eastAsia="en-AU"/>
        </w:rPr>
        <w:drawing>
          <wp:inline distT="0" distB="0" distL="0" distR="0" wp14:anchorId="2C8CA06D" wp14:editId="4571F905">
            <wp:extent cx="5012640" cy="5851440"/>
            <wp:effectExtent l="0" t="0" r="0" b="0"/>
            <wp:docPr id="1" name="Picture 1" descr="Australian Commission on Safety and Quality in Health Care &#10;Financial Statements&#10;Statement of Comprehensive Inc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CSQHC June 2019 Financial Statements final - SK PDF_Page_02.jpg"/>
                    <pic:cNvPicPr/>
                  </pic:nvPicPr>
                  <pic:blipFill rotWithShape="1">
                    <a:blip r:embed="rId180">
                      <a:extLst>
                        <a:ext uri="{28A0092B-C50C-407E-A947-70E740481C1C}">
                          <a14:useLocalDpi xmlns:a14="http://schemas.microsoft.com/office/drawing/2010/main" val="0"/>
                        </a:ext>
                      </a:extLst>
                    </a:blip>
                    <a:srcRect l="8477" t="10100" r="12401" b="24855"/>
                    <a:stretch/>
                  </pic:blipFill>
                  <pic:spPr bwMode="auto">
                    <a:xfrm>
                      <a:off x="0" y="0"/>
                      <a:ext cx="5012640" cy="5851440"/>
                    </a:xfrm>
                    <a:prstGeom prst="rect">
                      <a:avLst/>
                    </a:prstGeom>
                    <a:ln>
                      <a:noFill/>
                    </a:ln>
                    <a:extLst>
                      <a:ext uri="{53640926-AAD7-44D8-BBD7-CCE9431645EC}">
                        <a14:shadowObscured xmlns:a14="http://schemas.microsoft.com/office/drawing/2010/main"/>
                      </a:ext>
                    </a:extLst>
                  </pic:spPr>
                </pic:pic>
              </a:graphicData>
            </a:graphic>
          </wp:inline>
        </w:drawing>
      </w:r>
    </w:p>
    <w:p w14:paraId="0DCF1060" w14:textId="77777777" w:rsidR="00C72A84" w:rsidRDefault="00C72A84" w:rsidP="00804C3E">
      <w:pPr>
        <w:pStyle w:val="FigureAutoSpace"/>
      </w:pPr>
      <w:r>
        <w:rPr>
          <w:noProof/>
          <w:lang w:val="en-AU" w:eastAsia="en-AU"/>
        </w:rPr>
        <w:drawing>
          <wp:inline distT="0" distB="0" distL="0" distR="0" wp14:anchorId="6BE64DDB" wp14:editId="32F88692">
            <wp:extent cx="5012640" cy="5562720"/>
            <wp:effectExtent l="0" t="0" r="0" b="0"/>
            <wp:docPr id="2" name="Picture 2" descr="Australian Commission on Safety and Quality in Health Care &#10;Financial Statements&#10;Statement of Financial Pos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CSQHC June 2019 Financial Statements final - SK PDF_Page_03.jpg"/>
                    <pic:cNvPicPr/>
                  </pic:nvPicPr>
                  <pic:blipFill rotWithShape="1">
                    <a:blip r:embed="rId181">
                      <a:extLst>
                        <a:ext uri="{28A0092B-C50C-407E-A947-70E740481C1C}">
                          <a14:useLocalDpi xmlns:a14="http://schemas.microsoft.com/office/drawing/2010/main" val="0"/>
                        </a:ext>
                      </a:extLst>
                    </a:blip>
                    <a:srcRect l="8043" t="10100" r="12830" b="28069"/>
                    <a:stretch/>
                  </pic:blipFill>
                  <pic:spPr bwMode="auto">
                    <a:xfrm>
                      <a:off x="0" y="0"/>
                      <a:ext cx="5012640" cy="5562720"/>
                    </a:xfrm>
                    <a:prstGeom prst="rect">
                      <a:avLst/>
                    </a:prstGeom>
                    <a:ln>
                      <a:noFill/>
                    </a:ln>
                    <a:extLst>
                      <a:ext uri="{53640926-AAD7-44D8-BBD7-CCE9431645EC}">
                        <a14:shadowObscured xmlns:a14="http://schemas.microsoft.com/office/drawing/2010/main"/>
                      </a:ext>
                    </a:extLst>
                  </pic:spPr>
                </pic:pic>
              </a:graphicData>
            </a:graphic>
          </wp:inline>
        </w:drawing>
      </w:r>
    </w:p>
    <w:p w14:paraId="1E512B1D" w14:textId="77777777" w:rsidR="00C72A84" w:rsidRDefault="00C72A84" w:rsidP="00804C3E">
      <w:pPr>
        <w:pStyle w:val="FigureAutoSpace"/>
      </w:pPr>
      <w:r>
        <w:rPr>
          <w:noProof/>
          <w:lang w:val="en-AU" w:eastAsia="en-AU"/>
        </w:rPr>
        <w:drawing>
          <wp:inline distT="0" distB="0" distL="0" distR="0" wp14:anchorId="594DF419" wp14:editId="46783095">
            <wp:extent cx="5027040" cy="5847299"/>
            <wp:effectExtent l="0" t="0" r="2540" b="1270"/>
            <wp:docPr id="3" name="Picture 3" descr="Australian Commission on Safety and Quality in Health Care &#10;Financial Statements&#10;Statement of Changes in Equ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CSQHC June 2019 Financial Statements final - SK PDF_Page_04.jpg"/>
                    <pic:cNvPicPr/>
                  </pic:nvPicPr>
                  <pic:blipFill rotWithShape="1">
                    <a:blip r:embed="rId182">
                      <a:extLst>
                        <a:ext uri="{28A0092B-C50C-407E-A947-70E740481C1C}">
                          <a14:useLocalDpi xmlns:a14="http://schemas.microsoft.com/office/drawing/2010/main" val="0"/>
                        </a:ext>
                      </a:extLst>
                    </a:blip>
                    <a:srcRect l="8694" t="10253" r="14135" b="26540"/>
                    <a:stretch/>
                  </pic:blipFill>
                  <pic:spPr bwMode="auto">
                    <a:xfrm>
                      <a:off x="0" y="0"/>
                      <a:ext cx="5027040" cy="5847299"/>
                    </a:xfrm>
                    <a:prstGeom prst="rect">
                      <a:avLst/>
                    </a:prstGeom>
                    <a:ln>
                      <a:noFill/>
                    </a:ln>
                    <a:extLst>
                      <a:ext uri="{53640926-AAD7-44D8-BBD7-CCE9431645EC}">
                        <a14:shadowObscured xmlns:a14="http://schemas.microsoft.com/office/drawing/2010/main"/>
                      </a:ext>
                    </a:extLst>
                  </pic:spPr>
                </pic:pic>
              </a:graphicData>
            </a:graphic>
          </wp:inline>
        </w:drawing>
      </w:r>
    </w:p>
    <w:p w14:paraId="187DD86F" w14:textId="77777777" w:rsidR="00786E40" w:rsidRDefault="00C72A84" w:rsidP="00C72A84">
      <w:pPr>
        <w:pStyle w:val="FigureAutoSpace"/>
      </w:pPr>
      <w:r>
        <w:rPr>
          <w:noProof/>
          <w:lang w:val="en-AU" w:eastAsia="en-AU"/>
        </w:rPr>
        <w:drawing>
          <wp:inline distT="0" distB="0" distL="0" distR="0" wp14:anchorId="3BCC94CE" wp14:editId="77F8AA83">
            <wp:extent cx="5011920" cy="5583484"/>
            <wp:effectExtent l="0" t="0" r="0" b="0"/>
            <wp:docPr id="31" name="Picture 31" descr="Australian Commission on Safety and Quality in Health Care &#10;Financial Statements&#10;Cash Flow Stat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ACSQHC June 2019 Financial Statements final - SK PDF_Page_05.jpg"/>
                    <pic:cNvPicPr/>
                  </pic:nvPicPr>
                  <pic:blipFill rotWithShape="1">
                    <a:blip r:embed="rId183">
                      <a:extLst>
                        <a:ext uri="{28A0092B-C50C-407E-A947-70E740481C1C}">
                          <a14:useLocalDpi xmlns:a14="http://schemas.microsoft.com/office/drawing/2010/main" val="0"/>
                        </a:ext>
                      </a:extLst>
                    </a:blip>
                    <a:srcRect l="10216" t="10713" r="11747" b="28071"/>
                    <a:stretch/>
                  </pic:blipFill>
                  <pic:spPr bwMode="auto">
                    <a:xfrm>
                      <a:off x="0" y="0"/>
                      <a:ext cx="5011920" cy="5583484"/>
                    </a:xfrm>
                    <a:prstGeom prst="rect">
                      <a:avLst/>
                    </a:prstGeom>
                    <a:ln>
                      <a:noFill/>
                    </a:ln>
                    <a:extLst>
                      <a:ext uri="{53640926-AAD7-44D8-BBD7-CCE9431645EC}">
                        <a14:shadowObscured xmlns:a14="http://schemas.microsoft.com/office/drawing/2010/main"/>
                      </a:ext>
                    </a:extLst>
                  </pic:spPr>
                </pic:pic>
              </a:graphicData>
            </a:graphic>
          </wp:inline>
        </w:drawing>
      </w:r>
    </w:p>
    <w:p w14:paraId="26DE03E3" w14:textId="3C90C261" w:rsidR="00C72A84" w:rsidRPr="00C72A84" w:rsidRDefault="00C72A84" w:rsidP="00C72A84">
      <w:pPr>
        <w:pStyle w:val="FigureAutoSpace"/>
      </w:pPr>
      <w:r>
        <w:br w:type="page"/>
      </w:r>
    </w:p>
    <w:p w14:paraId="144038BC" w14:textId="0A6D5A65" w:rsidR="00C72A84" w:rsidRPr="00E871F5" w:rsidRDefault="00C72A84" w:rsidP="00C72A84">
      <w:pPr>
        <w:pStyle w:val="Heading2"/>
        <w:rPr>
          <w:lang w:val="en-US"/>
        </w:rPr>
      </w:pPr>
      <w:bookmarkStart w:id="31" w:name="_Toc20843537"/>
      <w:r>
        <w:rPr>
          <w:noProof/>
          <w:lang w:eastAsia="en-AU"/>
        </w:rPr>
        <w:drawing>
          <wp:anchor distT="0" distB="0" distL="114300" distR="114300" simplePos="0" relativeHeight="251660288" behindDoc="0" locked="0" layoutInCell="1" allowOverlap="1" wp14:anchorId="67F84DC8" wp14:editId="156FFBC5">
            <wp:simplePos x="0" y="0"/>
            <wp:positionH relativeFrom="column">
              <wp:posOffset>-11576</wp:posOffset>
            </wp:positionH>
            <wp:positionV relativeFrom="page">
              <wp:posOffset>925417</wp:posOffset>
            </wp:positionV>
            <wp:extent cx="4990641" cy="6428740"/>
            <wp:effectExtent l="0" t="0" r="635" b="0"/>
            <wp:wrapNone/>
            <wp:docPr id="33" name="Picture 33" descr="Australian Commission on Safety and Quality in Health Care &#10;Overview and Notes to the Financial 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ACSQHC June 2019 Financial Statements final - SK PDF_Page_06.jpg"/>
                    <pic:cNvPicPr/>
                  </pic:nvPicPr>
                  <pic:blipFill rotWithShape="1">
                    <a:blip r:embed="rId184">
                      <a:extLst>
                        <a:ext uri="{28A0092B-C50C-407E-A947-70E740481C1C}">
                          <a14:useLocalDpi xmlns:a14="http://schemas.microsoft.com/office/drawing/2010/main" val="0"/>
                        </a:ext>
                      </a:extLst>
                    </a:blip>
                    <a:srcRect l="11955" t="9948" r="9261" b="18584"/>
                    <a:stretch/>
                  </pic:blipFill>
                  <pic:spPr bwMode="auto">
                    <a:xfrm>
                      <a:off x="0" y="0"/>
                      <a:ext cx="4991029" cy="64292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871F5">
        <w:rPr>
          <w:lang w:val="en-US"/>
        </w:rPr>
        <w:t>Notes to and forming part of</w:t>
      </w:r>
      <w:r>
        <w:rPr>
          <w:lang w:val="en-US"/>
        </w:rPr>
        <w:t> </w:t>
      </w:r>
      <w:r w:rsidRPr="00E871F5">
        <w:rPr>
          <w:lang w:val="en-US"/>
        </w:rPr>
        <w:t>the Financial Statements for the period ended 30 June</w:t>
      </w:r>
      <w:r>
        <w:rPr>
          <w:lang w:val="en-US"/>
        </w:rPr>
        <w:t> </w:t>
      </w:r>
      <w:r w:rsidRPr="00E871F5">
        <w:rPr>
          <w:lang w:val="en-US"/>
        </w:rPr>
        <w:t>2019</w:t>
      </w:r>
      <w:bookmarkEnd w:id="31"/>
    </w:p>
    <w:p w14:paraId="457438DC" w14:textId="74BCCF65" w:rsidR="00C72A84" w:rsidRDefault="00C72A84" w:rsidP="00C72A84">
      <w:pPr>
        <w:pStyle w:val="FigureAutoSpace"/>
      </w:pPr>
      <w:r>
        <w:br w:type="page"/>
      </w:r>
    </w:p>
    <w:p w14:paraId="0DCCD78F" w14:textId="68F6219B" w:rsidR="00C72A84" w:rsidRDefault="00C72A84" w:rsidP="00804C3E">
      <w:pPr>
        <w:pStyle w:val="FigureAutoSpace"/>
      </w:pPr>
      <w:r>
        <w:rPr>
          <w:noProof/>
          <w:lang w:val="en-AU" w:eastAsia="en-AU"/>
        </w:rPr>
        <w:drawing>
          <wp:inline distT="0" distB="0" distL="0" distR="0" wp14:anchorId="26AE75F2" wp14:editId="3877CD65">
            <wp:extent cx="5232240" cy="6595200"/>
            <wp:effectExtent l="0" t="0" r="6985" b="0"/>
            <wp:docPr id="37" name="Picture 37" descr="Australian Commission on Safety and Quality in Health Care &#10;Overview and Notes to the Financial 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ACSQHC June 2019 Financial Statements final - SK PDF_Page_07.jpg"/>
                    <pic:cNvPicPr/>
                  </pic:nvPicPr>
                  <pic:blipFill rotWithShape="1">
                    <a:blip r:embed="rId185">
                      <a:extLst>
                        <a:ext uri="{28A0092B-C50C-407E-A947-70E740481C1C}">
                          <a14:useLocalDpi xmlns:a14="http://schemas.microsoft.com/office/drawing/2010/main" val="0"/>
                        </a:ext>
                      </a:extLst>
                    </a:blip>
                    <a:srcRect l="10216" t="9795" r="7181" b="16898"/>
                    <a:stretch/>
                  </pic:blipFill>
                  <pic:spPr bwMode="auto">
                    <a:xfrm>
                      <a:off x="0" y="0"/>
                      <a:ext cx="5232240" cy="6595200"/>
                    </a:xfrm>
                    <a:prstGeom prst="rect">
                      <a:avLst/>
                    </a:prstGeom>
                    <a:ln>
                      <a:noFill/>
                    </a:ln>
                    <a:extLst>
                      <a:ext uri="{53640926-AAD7-44D8-BBD7-CCE9431645EC}">
                        <a14:shadowObscured xmlns:a14="http://schemas.microsoft.com/office/drawing/2010/main"/>
                      </a:ext>
                    </a:extLst>
                  </pic:spPr>
                </pic:pic>
              </a:graphicData>
            </a:graphic>
          </wp:inline>
        </w:drawing>
      </w:r>
    </w:p>
    <w:p w14:paraId="0138306E" w14:textId="77777777" w:rsidR="00C72A84" w:rsidRDefault="00C72A84" w:rsidP="00804C3E">
      <w:pPr>
        <w:pStyle w:val="FigureAutoSpace"/>
      </w:pPr>
      <w:r>
        <w:rPr>
          <w:noProof/>
          <w:lang w:val="en-AU" w:eastAsia="en-AU"/>
        </w:rPr>
        <w:drawing>
          <wp:inline distT="0" distB="0" distL="0" distR="0" wp14:anchorId="47601711" wp14:editId="14AAF61B">
            <wp:extent cx="5219280" cy="1416960"/>
            <wp:effectExtent l="0" t="0" r="635" b="0"/>
            <wp:docPr id="41" name="Picture 41" descr="Australian Commission on Safety and Quality in Health Care &#10;Overview and Notes to the Financial 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ACSQHC June 2019 Financial Statements final - SK PDF_Page_08.jpg"/>
                    <pic:cNvPicPr/>
                  </pic:nvPicPr>
                  <pic:blipFill rotWithShape="1">
                    <a:blip r:embed="rId186">
                      <a:extLst>
                        <a:ext uri="{28A0092B-C50C-407E-A947-70E740481C1C}">
                          <a14:useLocalDpi xmlns:a14="http://schemas.microsoft.com/office/drawing/2010/main" val="0"/>
                        </a:ext>
                      </a:extLst>
                    </a:blip>
                    <a:srcRect l="7610" t="9947" r="9972" b="74290"/>
                    <a:stretch/>
                  </pic:blipFill>
                  <pic:spPr bwMode="auto">
                    <a:xfrm>
                      <a:off x="0" y="0"/>
                      <a:ext cx="5219280" cy="1416960"/>
                    </a:xfrm>
                    <a:prstGeom prst="rect">
                      <a:avLst/>
                    </a:prstGeom>
                    <a:ln>
                      <a:noFill/>
                    </a:ln>
                    <a:extLst>
                      <a:ext uri="{53640926-AAD7-44D8-BBD7-CCE9431645EC}">
                        <a14:shadowObscured xmlns:a14="http://schemas.microsoft.com/office/drawing/2010/main"/>
                      </a:ext>
                    </a:extLst>
                  </pic:spPr>
                </pic:pic>
              </a:graphicData>
            </a:graphic>
          </wp:inline>
        </w:drawing>
      </w:r>
    </w:p>
    <w:p w14:paraId="08177632" w14:textId="77777777" w:rsidR="00C72A84" w:rsidRDefault="00C72A84" w:rsidP="00804C3E">
      <w:pPr>
        <w:pStyle w:val="FigureAutoSpace"/>
      </w:pPr>
      <w:r>
        <w:rPr>
          <w:noProof/>
          <w:lang w:val="en-AU" w:eastAsia="en-AU"/>
        </w:rPr>
        <w:drawing>
          <wp:inline distT="0" distB="0" distL="0" distR="0" wp14:anchorId="64C41653" wp14:editId="21323591">
            <wp:extent cx="5053680" cy="6649920"/>
            <wp:effectExtent l="0" t="0" r="0" b="0"/>
            <wp:docPr id="42" name="Picture 42" descr="Australian Commission on Safety and Quality in Health Care &#10;Notes to and forming part of the Financial 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ACSQHC June 2019 Financial Statements final - SK PDF_Page_09.jpg"/>
                    <pic:cNvPicPr/>
                  </pic:nvPicPr>
                  <pic:blipFill rotWithShape="1">
                    <a:blip r:embed="rId187">
                      <a:extLst>
                        <a:ext uri="{28A0092B-C50C-407E-A947-70E740481C1C}">
                          <a14:useLocalDpi xmlns:a14="http://schemas.microsoft.com/office/drawing/2010/main" val="0"/>
                        </a:ext>
                      </a:extLst>
                    </a:blip>
                    <a:srcRect l="11955" t="9947" r="8266" b="16136"/>
                    <a:stretch/>
                  </pic:blipFill>
                  <pic:spPr bwMode="auto">
                    <a:xfrm>
                      <a:off x="0" y="0"/>
                      <a:ext cx="5053680" cy="6649920"/>
                    </a:xfrm>
                    <a:prstGeom prst="rect">
                      <a:avLst/>
                    </a:prstGeom>
                    <a:ln>
                      <a:noFill/>
                    </a:ln>
                    <a:extLst>
                      <a:ext uri="{53640926-AAD7-44D8-BBD7-CCE9431645EC}">
                        <a14:shadowObscured xmlns:a14="http://schemas.microsoft.com/office/drawing/2010/main"/>
                      </a:ext>
                    </a:extLst>
                  </pic:spPr>
                </pic:pic>
              </a:graphicData>
            </a:graphic>
          </wp:inline>
        </w:drawing>
      </w:r>
    </w:p>
    <w:p w14:paraId="26C97E12" w14:textId="77777777" w:rsidR="00C72A84" w:rsidRDefault="00C72A84" w:rsidP="00804C3E">
      <w:pPr>
        <w:pStyle w:val="FigureAutoSpace"/>
      </w:pPr>
      <w:r>
        <w:rPr>
          <w:noProof/>
          <w:lang w:val="en-AU" w:eastAsia="en-AU"/>
        </w:rPr>
        <w:drawing>
          <wp:inline distT="0" distB="0" distL="0" distR="0" wp14:anchorId="2D8772D5" wp14:editId="5A70444D">
            <wp:extent cx="4943880" cy="2725920"/>
            <wp:effectExtent l="0" t="0" r="0" b="0"/>
            <wp:docPr id="43" name="Picture 43" descr="Australian Commission on Safety and Quality in Health Care &#10;Notes to and forming part of the Financial 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ACSQHC June 2019 Financial Statements final - SK PDF_Page_10.jpg"/>
                    <pic:cNvPicPr/>
                  </pic:nvPicPr>
                  <pic:blipFill rotWithShape="1">
                    <a:blip r:embed="rId188">
                      <a:extLst>
                        <a:ext uri="{28A0092B-C50C-407E-A947-70E740481C1C}">
                          <a14:useLocalDpi xmlns:a14="http://schemas.microsoft.com/office/drawing/2010/main" val="0"/>
                        </a:ext>
                      </a:extLst>
                    </a:blip>
                    <a:srcRect l="9999" t="10100" r="11961" b="59597"/>
                    <a:stretch/>
                  </pic:blipFill>
                  <pic:spPr bwMode="auto">
                    <a:xfrm>
                      <a:off x="0" y="0"/>
                      <a:ext cx="4943880" cy="2725920"/>
                    </a:xfrm>
                    <a:prstGeom prst="rect">
                      <a:avLst/>
                    </a:prstGeom>
                    <a:ln>
                      <a:noFill/>
                    </a:ln>
                    <a:extLst>
                      <a:ext uri="{53640926-AAD7-44D8-BBD7-CCE9431645EC}">
                        <a14:shadowObscured xmlns:a14="http://schemas.microsoft.com/office/drawing/2010/main"/>
                      </a:ext>
                    </a:extLst>
                  </pic:spPr>
                </pic:pic>
              </a:graphicData>
            </a:graphic>
          </wp:inline>
        </w:drawing>
      </w:r>
    </w:p>
    <w:p w14:paraId="75BD90AD" w14:textId="77777777" w:rsidR="00C72A84" w:rsidRDefault="00C72A84" w:rsidP="00804C3E">
      <w:pPr>
        <w:pStyle w:val="FigureAutoSpace"/>
      </w:pPr>
      <w:r>
        <w:rPr>
          <w:noProof/>
          <w:lang w:val="en-AU" w:eastAsia="en-AU"/>
        </w:rPr>
        <w:drawing>
          <wp:inline distT="0" distB="0" distL="0" distR="0" wp14:anchorId="6469C25D" wp14:editId="3E738056">
            <wp:extent cx="5466600" cy="6347520"/>
            <wp:effectExtent l="0" t="0" r="1270" b="0"/>
            <wp:docPr id="44" name="Picture 44" descr="Australian Commission on Safety and Quality in Health Care &#10;Notes to and forming part of the Financial 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ACSQHC June 2019 Financial Statements final - SK PDF_Page_11.jpg"/>
                    <pic:cNvPicPr/>
                  </pic:nvPicPr>
                  <pic:blipFill rotWithShape="1">
                    <a:blip r:embed="rId189">
                      <a:extLst>
                        <a:ext uri="{28A0092B-C50C-407E-A947-70E740481C1C}">
                          <a14:useLocalDpi xmlns:a14="http://schemas.microsoft.com/office/drawing/2010/main" val="0"/>
                        </a:ext>
                      </a:extLst>
                    </a:blip>
                    <a:srcRect l="9781" t="9795" r="3922" b="19654"/>
                    <a:stretch/>
                  </pic:blipFill>
                  <pic:spPr bwMode="auto">
                    <a:xfrm>
                      <a:off x="0" y="0"/>
                      <a:ext cx="5466600" cy="6347520"/>
                    </a:xfrm>
                    <a:prstGeom prst="rect">
                      <a:avLst/>
                    </a:prstGeom>
                    <a:ln>
                      <a:noFill/>
                    </a:ln>
                    <a:extLst>
                      <a:ext uri="{53640926-AAD7-44D8-BBD7-CCE9431645EC}">
                        <a14:shadowObscured xmlns:a14="http://schemas.microsoft.com/office/drawing/2010/main"/>
                      </a:ext>
                    </a:extLst>
                  </pic:spPr>
                </pic:pic>
              </a:graphicData>
            </a:graphic>
          </wp:inline>
        </w:drawing>
      </w:r>
    </w:p>
    <w:p w14:paraId="132B1D32" w14:textId="77777777" w:rsidR="00C72A84" w:rsidRDefault="00C72A84" w:rsidP="00804C3E">
      <w:pPr>
        <w:pStyle w:val="FigureAutoSpace"/>
      </w:pPr>
      <w:r>
        <w:rPr>
          <w:noProof/>
          <w:lang w:val="en-AU" w:eastAsia="en-AU"/>
        </w:rPr>
        <w:drawing>
          <wp:inline distT="0" distB="0" distL="0" distR="0" wp14:anchorId="2143F520" wp14:editId="16326280">
            <wp:extent cx="4957200" cy="3923640"/>
            <wp:effectExtent l="0" t="0" r="0" b="1270"/>
            <wp:docPr id="45" name="Picture 45" descr="Australian Commission on Safety and Quality in Health Care &#10;Notes to and forming part of the Financial 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ACSQHC June 2019 Financial Statements final - SK PDF_Page_12.jpg"/>
                    <pic:cNvPicPr/>
                  </pic:nvPicPr>
                  <pic:blipFill rotWithShape="1">
                    <a:blip r:embed="rId190">
                      <a:extLst>
                        <a:ext uri="{28A0092B-C50C-407E-A947-70E740481C1C}">
                          <a14:useLocalDpi xmlns:a14="http://schemas.microsoft.com/office/drawing/2010/main" val="0"/>
                        </a:ext>
                      </a:extLst>
                    </a:blip>
                    <a:srcRect l="8043" t="10100" r="13698" b="46282"/>
                    <a:stretch/>
                  </pic:blipFill>
                  <pic:spPr bwMode="auto">
                    <a:xfrm>
                      <a:off x="0" y="0"/>
                      <a:ext cx="4957200" cy="3923640"/>
                    </a:xfrm>
                    <a:prstGeom prst="rect">
                      <a:avLst/>
                    </a:prstGeom>
                    <a:ln>
                      <a:noFill/>
                    </a:ln>
                    <a:extLst>
                      <a:ext uri="{53640926-AAD7-44D8-BBD7-CCE9431645EC}">
                        <a14:shadowObscured xmlns:a14="http://schemas.microsoft.com/office/drawing/2010/main"/>
                      </a:ext>
                    </a:extLst>
                  </pic:spPr>
                </pic:pic>
              </a:graphicData>
            </a:graphic>
          </wp:inline>
        </w:drawing>
      </w:r>
    </w:p>
    <w:p w14:paraId="77068019" w14:textId="77777777" w:rsidR="00C72A84" w:rsidRDefault="00C72A84" w:rsidP="00804C3E">
      <w:pPr>
        <w:pStyle w:val="FigureAutoSpace"/>
      </w:pPr>
      <w:r>
        <w:rPr>
          <w:noProof/>
          <w:lang w:val="en-AU" w:eastAsia="en-AU"/>
        </w:rPr>
        <w:drawing>
          <wp:inline distT="0" distB="0" distL="0" distR="0" wp14:anchorId="1623CC4B" wp14:editId="3E73AB22">
            <wp:extent cx="5288040" cy="7214400"/>
            <wp:effectExtent l="0" t="0" r="8255" b="5715"/>
            <wp:docPr id="46" name="Picture 46" descr="Australian Commission on Safety and Quality in Health Care &#10;Notes to and forming part of the Financial 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ACSQHC June 2019 Financial Statements final - SK PDF_Page_13.jpg"/>
                    <pic:cNvPicPr/>
                  </pic:nvPicPr>
                  <pic:blipFill rotWithShape="1">
                    <a:blip r:embed="rId191">
                      <a:extLst>
                        <a:ext uri="{28A0092B-C50C-407E-A947-70E740481C1C}">
                          <a14:useLocalDpi xmlns:a14="http://schemas.microsoft.com/office/drawing/2010/main" val="0"/>
                        </a:ext>
                      </a:extLst>
                    </a:blip>
                    <a:srcRect l="11955" t="10100" r="4571" b="9703"/>
                    <a:stretch/>
                  </pic:blipFill>
                  <pic:spPr bwMode="auto">
                    <a:xfrm>
                      <a:off x="0" y="0"/>
                      <a:ext cx="5288040" cy="7214400"/>
                    </a:xfrm>
                    <a:prstGeom prst="rect">
                      <a:avLst/>
                    </a:prstGeom>
                    <a:ln>
                      <a:noFill/>
                    </a:ln>
                    <a:extLst>
                      <a:ext uri="{53640926-AAD7-44D8-BBD7-CCE9431645EC}">
                        <a14:shadowObscured xmlns:a14="http://schemas.microsoft.com/office/drawing/2010/main"/>
                      </a:ext>
                    </a:extLst>
                  </pic:spPr>
                </pic:pic>
              </a:graphicData>
            </a:graphic>
          </wp:inline>
        </w:drawing>
      </w:r>
    </w:p>
    <w:p w14:paraId="2BC2F50C" w14:textId="77777777" w:rsidR="00C72A84" w:rsidRDefault="00C72A84" w:rsidP="00804C3E">
      <w:pPr>
        <w:pStyle w:val="FigureAutoSpace"/>
      </w:pPr>
      <w:r>
        <w:rPr>
          <w:noProof/>
          <w:lang w:val="en-AU" w:eastAsia="en-AU"/>
        </w:rPr>
        <w:drawing>
          <wp:inline distT="0" distB="0" distL="0" distR="0" wp14:anchorId="1CD55F2A" wp14:editId="64B4E08C">
            <wp:extent cx="5273640" cy="6884280"/>
            <wp:effectExtent l="0" t="0" r="3810" b="0"/>
            <wp:docPr id="47" name="Picture 47" descr="Australian Commission on Safety and Quality in Health Care &#10;Notes to and forming part of the Financial 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ACSQHC June 2019 Financial Statements final - SK PDF_Page_14.jpg"/>
                    <pic:cNvPicPr/>
                  </pic:nvPicPr>
                  <pic:blipFill rotWithShape="1">
                    <a:blip r:embed="rId192">
                      <a:extLst>
                        <a:ext uri="{28A0092B-C50C-407E-A947-70E740481C1C}">
                          <a14:useLocalDpi xmlns:a14="http://schemas.microsoft.com/office/drawing/2010/main" val="0"/>
                        </a:ext>
                      </a:extLst>
                    </a:blip>
                    <a:srcRect l="10651" t="9641" r="6092" b="13835"/>
                    <a:stretch/>
                  </pic:blipFill>
                  <pic:spPr bwMode="auto">
                    <a:xfrm>
                      <a:off x="0" y="0"/>
                      <a:ext cx="5273640" cy="6884280"/>
                    </a:xfrm>
                    <a:prstGeom prst="rect">
                      <a:avLst/>
                    </a:prstGeom>
                    <a:ln>
                      <a:noFill/>
                    </a:ln>
                    <a:extLst>
                      <a:ext uri="{53640926-AAD7-44D8-BBD7-CCE9431645EC}">
                        <a14:shadowObscured xmlns:a14="http://schemas.microsoft.com/office/drawing/2010/main"/>
                      </a:ext>
                    </a:extLst>
                  </pic:spPr>
                </pic:pic>
              </a:graphicData>
            </a:graphic>
          </wp:inline>
        </w:drawing>
      </w:r>
    </w:p>
    <w:p w14:paraId="2DD3B12E" w14:textId="77777777" w:rsidR="00C72A84" w:rsidRDefault="00C72A84" w:rsidP="00804C3E">
      <w:pPr>
        <w:pStyle w:val="FigureAutoSpace"/>
      </w:pPr>
      <w:r>
        <w:rPr>
          <w:noProof/>
          <w:lang w:val="en-AU" w:eastAsia="en-AU"/>
        </w:rPr>
        <w:drawing>
          <wp:inline distT="0" distB="0" distL="0" distR="0" wp14:anchorId="0680080B" wp14:editId="4B892C0C">
            <wp:extent cx="5288040" cy="4171320"/>
            <wp:effectExtent l="0" t="0" r="8255" b="635"/>
            <wp:docPr id="48" name="Picture 48" descr="Australian Commission on Safety and Quality in Health Care &#10;Notes to and forming part of the Financial 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ACSQHC June 2019 Financial Statements final - SK PDF_Page_15.jpg"/>
                    <pic:cNvPicPr/>
                  </pic:nvPicPr>
                  <pic:blipFill rotWithShape="1">
                    <a:blip r:embed="rId193">
                      <a:extLst>
                        <a:ext uri="{28A0092B-C50C-407E-A947-70E740481C1C}">
                          <a14:useLocalDpi xmlns:a14="http://schemas.microsoft.com/office/drawing/2010/main" val="0"/>
                        </a:ext>
                      </a:extLst>
                    </a:blip>
                    <a:srcRect l="11738" t="9641" r="4785" b="43985"/>
                    <a:stretch/>
                  </pic:blipFill>
                  <pic:spPr bwMode="auto">
                    <a:xfrm>
                      <a:off x="0" y="0"/>
                      <a:ext cx="5288040" cy="4171320"/>
                    </a:xfrm>
                    <a:prstGeom prst="rect">
                      <a:avLst/>
                    </a:prstGeom>
                    <a:ln>
                      <a:noFill/>
                    </a:ln>
                    <a:extLst>
                      <a:ext uri="{53640926-AAD7-44D8-BBD7-CCE9431645EC}">
                        <a14:shadowObscured xmlns:a14="http://schemas.microsoft.com/office/drawing/2010/main"/>
                      </a:ext>
                    </a:extLst>
                  </pic:spPr>
                </pic:pic>
              </a:graphicData>
            </a:graphic>
          </wp:inline>
        </w:drawing>
      </w:r>
    </w:p>
    <w:p w14:paraId="327EFC3E" w14:textId="77777777" w:rsidR="00C72A84" w:rsidRDefault="00C72A84" w:rsidP="00804C3E">
      <w:pPr>
        <w:pStyle w:val="FigureAutoSpace"/>
      </w:pPr>
      <w:r>
        <w:rPr>
          <w:noProof/>
          <w:lang w:val="en-AU" w:eastAsia="en-AU"/>
        </w:rPr>
        <w:drawing>
          <wp:inline distT="0" distB="0" distL="0" distR="0" wp14:anchorId="4615B9B8" wp14:editId="41E8FA5E">
            <wp:extent cx="5122080" cy="5328360"/>
            <wp:effectExtent l="0" t="0" r="2540" b="5715"/>
            <wp:docPr id="49" name="Picture 49" descr="Australian Commission on Safety and Quality in Health Care &#10;Notes to and forming part of the Financial 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ACSQHC June 2019 Financial Statements final - SK PDF_Page_16.jpg"/>
                    <pic:cNvPicPr/>
                  </pic:nvPicPr>
                  <pic:blipFill rotWithShape="1">
                    <a:blip r:embed="rId194">
                      <a:extLst>
                        <a:ext uri="{28A0092B-C50C-407E-A947-70E740481C1C}">
                          <a14:useLocalDpi xmlns:a14="http://schemas.microsoft.com/office/drawing/2010/main" val="0"/>
                        </a:ext>
                      </a:extLst>
                    </a:blip>
                    <a:srcRect l="11955" t="10253" r="7179" b="30519"/>
                    <a:stretch/>
                  </pic:blipFill>
                  <pic:spPr bwMode="auto">
                    <a:xfrm>
                      <a:off x="0" y="0"/>
                      <a:ext cx="5122080" cy="5328360"/>
                    </a:xfrm>
                    <a:prstGeom prst="rect">
                      <a:avLst/>
                    </a:prstGeom>
                    <a:ln>
                      <a:noFill/>
                    </a:ln>
                    <a:extLst>
                      <a:ext uri="{53640926-AAD7-44D8-BBD7-CCE9431645EC}">
                        <a14:shadowObscured xmlns:a14="http://schemas.microsoft.com/office/drawing/2010/main"/>
                      </a:ext>
                    </a:extLst>
                  </pic:spPr>
                </pic:pic>
              </a:graphicData>
            </a:graphic>
          </wp:inline>
        </w:drawing>
      </w:r>
    </w:p>
    <w:p w14:paraId="22D68D23" w14:textId="77777777" w:rsidR="00C72A84" w:rsidRDefault="00C72A84" w:rsidP="00804C3E">
      <w:pPr>
        <w:pStyle w:val="FigureAutoSpace"/>
      </w:pPr>
      <w:r>
        <w:rPr>
          <w:noProof/>
          <w:lang w:val="en-AU" w:eastAsia="en-AU"/>
        </w:rPr>
        <w:drawing>
          <wp:inline distT="0" distB="0" distL="0" distR="0" wp14:anchorId="528CEB52" wp14:editId="160E7298">
            <wp:extent cx="4861080" cy="4722120"/>
            <wp:effectExtent l="0" t="0" r="0" b="2540"/>
            <wp:docPr id="50" name="Picture 50" descr="Australian Commission on Safety and Quality in Health Care &#10;Notes to and forming part of the Financial 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CSQHC June 2019 Financial Statements final - SK PDF_Page_17.jpg"/>
                    <pic:cNvPicPr/>
                  </pic:nvPicPr>
                  <pic:blipFill rotWithShape="1">
                    <a:blip r:embed="rId195">
                      <a:extLst>
                        <a:ext uri="{28A0092B-C50C-407E-A947-70E740481C1C}">
                          <a14:useLocalDpi xmlns:a14="http://schemas.microsoft.com/office/drawing/2010/main" val="0"/>
                        </a:ext>
                      </a:extLst>
                    </a:blip>
                    <a:srcRect l="14999" t="13773" r="8265" b="33734"/>
                    <a:stretch/>
                  </pic:blipFill>
                  <pic:spPr bwMode="auto">
                    <a:xfrm>
                      <a:off x="0" y="0"/>
                      <a:ext cx="4861080" cy="4722120"/>
                    </a:xfrm>
                    <a:prstGeom prst="rect">
                      <a:avLst/>
                    </a:prstGeom>
                    <a:ln>
                      <a:noFill/>
                    </a:ln>
                    <a:extLst>
                      <a:ext uri="{53640926-AAD7-44D8-BBD7-CCE9431645EC}">
                        <a14:shadowObscured xmlns:a14="http://schemas.microsoft.com/office/drawing/2010/main"/>
                      </a:ext>
                    </a:extLst>
                  </pic:spPr>
                </pic:pic>
              </a:graphicData>
            </a:graphic>
          </wp:inline>
        </w:drawing>
      </w:r>
    </w:p>
    <w:p w14:paraId="0DF04A07" w14:textId="77777777" w:rsidR="00C72A84" w:rsidRDefault="00C72A84" w:rsidP="00804C3E">
      <w:pPr>
        <w:pStyle w:val="FigureAutoSpace"/>
      </w:pPr>
      <w:r>
        <w:rPr>
          <w:noProof/>
          <w:lang w:val="en-AU" w:eastAsia="en-AU"/>
        </w:rPr>
        <w:drawing>
          <wp:inline distT="0" distB="0" distL="0" distR="0" wp14:anchorId="0AA1C279" wp14:editId="08EFD699">
            <wp:extent cx="4929840" cy="5947560"/>
            <wp:effectExtent l="0" t="0" r="4445" b="0"/>
            <wp:docPr id="51" name="Picture 51" descr="Australian Commission on Safety and Quality in Health Care &#10;Notes to and forming part of the Financial 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ACSQHC June 2019 Financial Statements final - SK PDF_Page_18.jpg"/>
                    <pic:cNvPicPr/>
                  </pic:nvPicPr>
                  <pic:blipFill rotWithShape="1">
                    <a:blip r:embed="rId196">
                      <a:extLst>
                        <a:ext uri="{28A0092B-C50C-407E-A947-70E740481C1C}">
                          <a14:useLocalDpi xmlns:a14="http://schemas.microsoft.com/office/drawing/2010/main" val="0"/>
                        </a:ext>
                      </a:extLst>
                    </a:blip>
                    <a:srcRect l="14998" t="10252" r="7178" b="23633"/>
                    <a:stretch/>
                  </pic:blipFill>
                  <pic:spPr bwMode="auto">
                    <a:xfrm>
                      <a:off x="0" y="0"/>
                      <a:ext cx="4929840" cy="5947560"/>
                    </a:xfrm>
                    <a:prstGeom prst="rect">
                      <a:avLst/>
                    </a:prstGeom>
                    <a:ln>
                      <a:noFill/>
                    </a:ln>
                    <a:extLst>
                      <a:ext uri="{53640926-AAD7-44D8-BBD7-CCE9431645EC}">
                        <a14:shadowObscured xmlns:a14="http://schemas.microsoft.com/office/drawing/2010/main"/>
                      </a:ext>
                    </a:extLst>
                  </pic:spPr>
                </pic:pic>
              </a:graphicData>
            </a:graphic>
          </wp:inline>
        </w:drawing>
      </w:r>
    </w:p>
    <w:p w14:paraId="09709921" w14:textId="77777777" w:rsidR="00C72A84" w:rsidRDefault="00C72A84" w:rsidP="00804C3E">
      <w:pPr>
        <w:pStyle w:val="FigureAutoSpace"/>
      </w:pPr>
      <w:r>
        <w:rPr>
          <w:noProof/>
          <w:lang w:val="en-AU" w:eastAsia="en-AU"/>
        </w:rPr>
        <w:drawing>
          <wp:inline distT="0" distB="0" distL="0" distR="0" wp14:anchorId="0B3F6E7D" wp14:editId="540BB793">
            <wp:extent cx="5012640" cy="5796720"/>
            <wp:effectExtent l="0" t="0" r="0" b="0"/>
            <wp:docPr id="52" name="Picture 52" descr="Australian Commission on Safety and Quality in Health Care &#10;Notes to and forming part of the Financial 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ACSQHC June 2019 Financial Statements final - SK PDF_Page_19.jpg"/>
                    <pic:cNvPicPr/>
                  </pic:nvPicPr>
                  <pic:blipFill rotWithShape="1">
                    <a:blip r:embed="rId197">
                      <a:extLst>
                        <a:ext uri="{28A0092B-C50C-407E-A947-70E740481C1C}">
                          <a14:useLocalDpi xmlns:a14="http://schemas.microsoft.com/office/drawing/2010/main" val="0"/>
                        </a:ext>
                      </a:extLst>
                    </a:blip>
                    <a:srcRect l="14780" t="10100" r="6092" b="25467"/>
                    <a:stretch/>
                  </pic:blipFill>
                  <pic:spPr bwMode="auto">
                    <a:xfrm>
                      <a:off x="0" y="0"/>
                      <a:ext cx="5012640" cy="5796720"/>
                    </a:xfrm>
                    <a:prstGeom prst="rect">
                      <a:avLst/>
                    </a:prstGeom>
                    <a:ln>
                      <a:noFill/>
                    </a:ln>
                    <a:extLst>
                      <a:ext uri="{53640926-AAD7-44D8-BBD7-CCE9431645EC}">
                        <a14:shadowObscured xmlns:a14="http://schemas.microsoft.com/office/drawing/2010/main"/>
                      </a:ext>
                    </a:extLst>
                  </pic:spPr>
                </pic:pic>
              </a:graphicData>
            </a:graphic>
          </wp:inline>
        </w:drawing>
      </w:r>
    </w:p>
    <w:p w14:paraId="3EDBCA7E" w14:textId="77777777" w:rsidR="00C72A84" w:rsidRDefault="00C72A84" w:rsidP="00804C3E">
      <w:pPr>
        <w:pStyle w:val="FigureAutoSpace"/>
      </w:pPr>
      <w:r>
        <w:rPr>
          <w:noProof/>
          <w:lang w:val="en-AU" w:eastAsia="en-AU"/>
        </w:rPr>
        <w:drawing>
          <wp:inline distT="0" distB="0" distL="0" distR="0" wp14:anchorId="27BFC649" wp14:editId="0C9FC9A8">
            <wp:extent cx="4929840" cy="2353320"/>
            <wp:effectExtent l="0" t="0" r="4445" b="8890"/>
            <wp:docPr id="53" name="Picture 53" descr="Australian Commission on Safety and Quality in Health Care &#10;Notes to and forming part of the Financial 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ACSQHC June 2019 Financial Statements final - SK PDF_Page_20.jpg"/>
                    <pic:cNvPicPr/>
                  </pic:nvPicPr>
                  <pic:blipFill rotWithShape="1">
                    <a:blip r:embed="rId198">
                      <a:extLst>
                        <a:ext uri="{28A0092B-C50C-407E-A947-70E740481C1C}">
                          <a14:useLocalDpi xmlns:a14="http://schemas.microsoft.com/office/drawing/2010/main" val="0"/>
                        </a:ext>
                      </a:extLst>
                    </a:blip>
                    <a:srcRect l="10653" t="10100" r="11515" b="63729"/>
                    <a:stretch/>
                  </pic:blipFill>
                  <pic:spPr bwMode="auto">
                    <a:xfrm>
                      <a:off x="0" y="0"/>
                      <a:ext cx="4929840" cy="2353320"/>
                    </a:xfrm>
                    <a:prstGeom prst="rect">
                      <a:avLst/>
                    </a:prstGeom>
                    <a:ln>
                      <a:noFill/>
                    </a:ln>
                    <a:extLst>
                      <a:ext uri="{53640926-AAD7-44D8-BBD7-CCE9431645EC}">
                        <a14:shadowObscured xmlns:a14="http://schemas.microsoft.com/office/drawing/2010/main"/>
                      </a:ext>
                    </a:extLst>
                  </pic:spPr>
                </pic:pic>
              </a:graphicData>
            </a:graphic>
          </wp:inline>
        </w:drawing>
      </w:r>
    </w:p>
    <w:p w14:paraId="7DD0BC58" w14:textId="77777777" w:rsidR="00C72A84" w:rsidRDefault="00C72A84" w:rsidP="00804C3E">
      <w:pPr>
        <w:pStyle w:val="FigureAutoSpace"/>
      </w:pPr>
      <w:r>
        <w:rPr>
          <w:noProof/>
          <w:lang w:val="en-AU" w:eastAsia="en-AU"/>
        </w:rPr>
        <w:drawing>
          <wp:inline distT="0" distB="0" distL="0" distR="0" wp14:anchorId="71DCA8E8" wp14:editId="1727A062">
            <wp:extent cx="4750560" cy="6718320"/>
            <wp:effectExtent l="0" t="0" r="0" b="6350"/>
            <wp:docPr id="54" name="Picture 54" descr="Australian Commission on Safety and Quality in Health Care &#10;Notes to and forming part of the Financial 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ACSQHC June 2019 Financial Statements final - SK PDF_Page_21.jpg"/>
                    <pic:cNvPicPr/>
                  </pic:nvPicPr>
                  <pic:blipFill rotWithShape="1">
                    <a:blip r:embed="rId199">
                      <a:extLst>
                        <a:ext uri="{28A0092B-C50C-407E-A947-70E740481C1C}">
                          <a14:useLocalDpi xmlns:a14="http://schemas.microsoft.com/office/drawing/2010/main" val="0"/>
                        </a:ext>
                      </a:extLst>
                    </a:blip>
                    <a:srcRect l="12390" t="10100" r="12611" b="15213"/>
                    <a:stretch/>
                  </pic:blipFill>
                  <pic:spPr bwMode="auto">
                    <a:xfrm>
                      <a:off x="0" y="0"/>
                      <a:ext cx="4750560" cy="6718320"/>
                    </a:xfrm>
                    <a:prstGeom prst="rect">
                      <a:avLst/>
                    </a:prstGeom>
                    <a:ln>
                      <a:noFill/>
                    </a:ln>
                    <a:extLst>
                      <a:ext uri="{53640926-AAD7-44D8-BBD7-CCE9431645EC}">
                        <a14:shadowObscured xmlns:a14="http://schemas.microsoft.com/office/drawing/2010/main"/>
                      </a:ext>
                    </a:extLst>
                  </pic:spPr>
                </pic:pic>
              </a:graphicData>
            </a:graphic>
          </wp:inline>
        </w:drawing>
      </w:r>
    </w:p>
    <w:p w14:paraId="1C398C2C" w14:textId="4BD680AB" w:rsidR="00E871F5" w:rsidRDefault="00C72A84" w:rsidP="00804C3E">
      <w:pPr>
        <w:pStyle w:val="FigureAutoSpace"/>
      </w:pPr>
      <w:r>
        <w:rPr>
          <w:noProof/>
          <w:lang w:val="en-AU" w:eastAsia="en-AU"/>
        </w:rPr>
        <w:drawing>
          <wp:inline distT="0" distB="0" distL="0" distR="0" wp14:anchorId="2F2CEC8A" wp14:editId="0B94052B">
            <wp:extent cx="4750560" cy="1747800"/>
            <wp:effectExtent l="0" t="0" r="0" b="5080"/>
            <wp:docPr id="55" name="Picture 55" descr="Australian Commission on Safety and Quality in Health Care &#10;Notes to and forming part of the Financial 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CSQHC June 2019 Financial Statements final - SK PDF_Page_22.jpg"/>
                    <pic:cNvPicPr/>
                  </pic:nvPicPr>
                  <pic:blipFill rotWithShape="1">
                    <a:blip r:embed="rId200">
                      <a:extLst>
                        <a:ext uri="{28A0092B-C50C-407E-A947-70E740481C1C}">
                          <a14:useLocalDpi xmlns:a14="http://schemas.microsoft.com/office/drawing/2010/main" val="0"/>
                        </a:ext>
                      </a:extLst>
                    </a:blip>
                    <a:srcRect l="10869" t="9947" r="14134" b="70617"/>
                    <a:stretch/>
                  </pic:blipFill>
                  <pic:spPr bwMode="auto">
                    <a:xfrm>
                      <a:off x="0" y="0"/>
                      <a:ext cx="4750560" cy="1747800"/>
                    </a:xfrm>
                    <a:prstGeom prst="rect">
                      <a:avLst/>
                    </a:prstGeom>
                    <a:ln>
                      <a:noFill/>
                    </a:ln>
                    <a:extLst>
                      <a:ext uri="{53640926-AAD7-44D8-BBD7-CCE9431645EC}">
                        <a14:shadowObscured xmlns:a14="http://schemas.microsoft.com/office/drawing/2010/main"/>
                      </a:ext>
                    </a:extLst>
                  </pic:spPr>
                </pic:pic>
              </a:graphicData>
            </a:graphic>
          </wp:inline>
        </w:drawing>
      </w:r>
    </w:p>
    <w:p w14:paraId="0E6A50C5" w14:textId="77777777" w:rsidR="00E871F5" w:rsidRPr="00E871F5" w:rsidRDefault="00E871F5" w:rsidP="00804C3E">
      <w:pPr>
        <w:pStyle w:val="FigureAutoSpace"/>
      </w:pPr>
    </w:p>
    <w:p w14:paraId="5114CE75" w14:textId="77777777" w:rsidR="00804C3E" w:rsidRDefault="00804C3E" w:rsidP="00E871F5">
      <w:pPr>
        <w:rPr>
          <w:lang w:val="en-US"/>
        </w:rPr>
        <w:sectPr w:rsidR="00804C3E" w:rsidSect="006939CC">
          <w:headerReference w:type="even" r:id="rId201"/>
          <w:headerReference w:type="default" r:id="rId202"/>
          <w:pgSz w:w="9978" w:h="14173" w:code="34"/>
          <w:pgMar w:top="1418" w:right="851" w:bottom="1418" w:left="851" w:header="680" w:footer="567" w:gutter="0"/>
          <w:cols w:space="708"/>
          <w:docGrid w:linePitch="360"/>
        </w:sectPr>
      </w:pPr>
    </w:p>
    <w:p w14:paraId="1FA960F2" w14:textId="26414CE0" w:rsidR="00E871F5" w:rsidRPr="00F46D1B" w:rsidRDefault="00E871F5" w:rsidP="00C72A84">
      <w:pPr>
        <w:pStyle w:val="Chapternumber"/>
        <w:rPr>
          <w14:textOutline w14:w="177800" w14:cap="rnd" w14:cmpd="sng" w14:algn="ctr">
            <w14:solidFill>
              <w14:schemeClr w14:val="accent5">
                <w14:alpha w14:val="100000"/>
              </w14:schemeClr>
            </w14:solidFill>
            <w14:prstDash w14:val="solid"/>
            <w14:round/>
          </w14:textOutline>
        </w:rPr>
      </w:pPr>
      <w:r w:rsidRPr="00F46D1B">
        <w:rPr>
          <w14:textOutline w14:w="177800" w14:cap="rnd" w14:cmpd="sng" w14:algn="ctr">
            <w14:solidFill>
              <w14:schemeClr w14:val="accent5">
                <w14:alpha w14:val="100000"/>
              </w14:schemeClr>
            </w14:solidFill>
            <w14:prstDash w14:val="solid"/>
            <w14:round/>
          </w14:textOutline>
        </w:rPr>
        <w:t>6</w:t>
      </w:r>
    </w:p>
    <w:p w14:paraId="322EF635" w14:textId="4EA81802" w:rsidR="00804C3E" w:rsidRDefault="00804C3E" w:rsidP="00E871F5">
      <w:pPr>
        <w:rPr>
          <w:lang w:val="en-US"/>
        </w:rPr>
      </w:pPr>
    </w:p>
    <w:tbl>
      <w:tblPr>
        <w:tblStyle w:val="TableGrid"/>
        <w:tblW w:w="396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9"/>
      </w:tblGrid>
      <w:tr w:rsidR="00804C3E" w:rsidRPr="00753A1C" w14:paraId="175FDF40" w14:textId="77777777" w:rsidTr="00DA728A">
        <w:trPr>
          <w:cantSplit/>
          <w:trHeight w:val="10885"/>
        </w:trPr>
        <w:tc>
          <w:tcPr>
            <w:tcW w:w="3969" w:type="dxa"/>
            <w:shd w:val="clear" w:color="auto" w:fill="auto"/>
            <w:textDirection w:val="btLr"/>
            <w:vAlign w:val="bottom"/>
          </w:tcPr>
          <w:p w14:paraId="154F1EDE" w14:textId="57639298" w:rsidR="00804C3E" w:rsidRPr="00753A1C" w:rsidRDefault="00804C3E" w:rsidP="00DA728A">
            <w:pPr>
              <w:pStyle w:val="Heading1"/>
              <w:outlineLvl w:val="0"/>
              <w:rPr>
                <w:color w:val="5E1145" w:themeColor="accent5"/>
                <w:lang w:val="en-US"/>
              </w:rPr>
            </w:pPr>
            <w:r w:rsidRPr="00753A1C">
              <w:rPr>
                <w:color w:val="5E1145" w:themeColor="accent5"/>
                <w:lang w:val="en-US"/>
              </w:rPr>
              <w:br w:type="column"/>
            </w:r>
            <w:r w:rsidRPr="00753A1C">
              <w:rPr>
                <w:color w:val="5E1145" w:themeColor="accent5"/>
                <w:lang w:val="en-US"/>
              </w:rPr>
              <w:br w:type="column"/>
            </w:r>
            <w:r w:rsidRPr="00753A1C">
              <w:rPr>
                <w:color w:val="5E1145" w:themeColor="accent5"/>
                <w:lang w:val="en-US"/>
              </w:rPr>
              <w:br w:type="column"/>
            </w:r>
            <w:r w:rsidRPr="00753A1C">
              <w:rPr>
                <w:color w:val="5E1145" w:themeColor="accent5"/>
                <w:spacing w:val="-20"/>
                <w:lang w:val="en-US"/>
              </w:rPr>
              <w:br w:type="column"/>
            </w:r>
            <w:bookmarkStart w:id="32" w:name="_Toc20843538"/>
            <w:r w:rsidRPr="00753A1C">
              <w:rPr>
                <w:color w:val="5E1145" w:themeColor="accent5"/>
                <w:lang w:val="en-US"/>
              </w:rPr>
              <w:t>Appendices</w:t>
            </w:r>
            <w:bookmarkEnd w:id="32"/>
          </w:p>
        </w:tc>
      </w:tr>
    </w:tbl>
    <w:p w14:paraId="3FF8F36A" w14:textId="191F8ED5" w:rsidR="00E871F5" w:rsidRPr="00E871F5" w:rsidRDefault="00E871F5" w:rsidP="00E871F5">
      <w:pPr>
        <w:rPr>
          <w:lang w:val="en-US"/>
        </w:rPr>
      </w:pPr>
    </w:p>
    <w:p w14:paraId="4E615AD6" w14:textId="77777777" w:rsidR="00804C3E" w:rsidRDefault="00804C3E" w:rsidP="00E871F5">
      <w:pPr>
        <w:rPr>
          <w:lang w:val="en-US"/>
        </w:rPr>
        <w:sectPr w:rsidR="00804C3E" w:rsidSect="00804C3E">
          <w:headerReference w:type="even" r:id="rId203"/>
          <w:footerReference w:type="even" r:id="rId204"/>
          <w:pgSz w:w="9978" w:h="14173" w:code="34"/>
          <w:pgMar w:top="1418" w:right="851" w:bottom="1418" w:left="851" w:header="680" w:footer="567" w:gutter="0"/>
          <w:cols w:num="2" w:space="284"/>
          <w:docGrid w:linePitch="360"/>
        </w:sectPr>
      </w:pPr>
    </w:p>
    <w:p w14:paraId="09B53180" w14:textId="77777777" w:rsidR="00E871F5" w:rsidRPr="00753A1C" w:rsidRDefault="00E871F5" w:rsidP="00804C3E">
      <w:pPr>
        <w:pStyle w:val="SectionTOC"/>
        <w:rPr>
          <w:color w:val="5E1145" w:themeColor="accent5"/>
        </w:rPr>
      </w:pPr>
      <w:r w:rsidRPr="00786E40">
        <w:rPr>
          <w:rStyle w:val="Strong"/>
          <w:color w:val="5E1145" w:themeColor="accent5"/>
        </w:rPr>
        <w:t>Appendix A:</w:t>
      </w:r>
      <w:r w:rsidRPr="00786E40">
        <w:rPr>
          <w:color w:val="5E1145" w:themeColor="accent5"/>
        </w:rPr>
        <w:t xml:space="preserve"> </w:t>
      </w:r>
      <w:r w:rsidRPr="00753A1C">
        <w:rPr>
          <w:color w:val="5E1145" w:themeColor="accent5"/>
        </w:rPr>
        <w:t>Freedom of information summary</w:t>
      </w:r>
      <w:r w:rsidRPr="00753A1C">
        <w:rPr>
          <w:color w:val="5E1145" w:themeColor="accent5"/>
        </w:rPr>
        <w:tab/>
        <w:t>132</w:t>
      </w:r>
    </w:p>
    <w:p w14:paraId="0738BC64" w14:textId="77777777" w:rsidR="00E871F5" w:rsidRPr="00753A1C" w:rsidRDefault="00E871F5" w:rsidP="00804C3E">
      <w:pPr>
        <w:pStyle w:val="SectionTOC"/>
        <w:rPr>
          <w:color w:val="5E1145" w:themeColor="accent5"/>
        </w:rPr>
      </w:pPr>
      <w:r w:rsidRPr="00786E40">
        <w:rPr>
          <w:rStyle w:val="Strong"/>
          <w:color w:val="5E1145" w:themeColor="accent5"/>
        </w:rPr>
        <w:t>Appendix B:</w:t>
      </w:r>
      <w:r w:rsidRPr="00786E40">
        <w:rPr>
          <w:color w:val="5E1145" w:themeColor="accent5"/>
        </w:rPr>
        <w:t xml:space="preserve"> </w:t>
      </w:r>
      <w:r w:rsidRPr="00753A1C">
        <w:rPr>
          <w:color w:val="5E1145" w:themeColor="accent5"/>
        </w:rPr>
        <w:t>Compliance to ecologically sustainable development</w:t>
      </w:r>
      <w:r w:rsidRPr="00753A1C">
        <w:rPr>
          <w:color w:val="5E1145" w:themeColor="accent5"/>
        </w:rPr>
        <w:tab/>
        <w:t>133</w:t>
      </w:r>
    </w:p>
    <w:p w14:paraId="26A00758" w14:textId="4F4FD939" w:rsidR="00E871F5" w:rsidRPr="00753A1C" w:rsidRDefault="00E871F5" w:rsidP="00804C3E">
      <w:pPr>
        <w:pStyle w:val="SectionTOC"/>
        <w:rPr>
          <w:color w:val="5E1145" w:themeColor="accent5"/>
        </w:rPr>
      </w:pPr>
      <w:r w:rsidRPr="00786E40">
        <w:rPr>
          <w:rStyle w:val="Strong"/>
          <w:color w:val="5E1145" w:themeColor="accent5"/>
        </w:rPr>
        <w:t xml:space="preserve">Appendix C: </w:t>
      </w:r>
      <w:r w:rsidRPr="00753A1C">
        <w:rPr>
          <w:color w:val="5E1145" w:themeColor="accent5"/>
        </w:rPr>
        <w:t>Related-entity transactions</w:t>
      </w:r>
      <w:r w:rsidRPr="00753A1C">
        <w:rPr>
          <w:color w:val="5E1145" w:themeColor="accent5"/>
        </w:rPr>
        <w:tab/>
        <w:t>135</w:t>
      </w:r>
    </w:p>
    <w:p w14:paraId="454D3619" w14:textId="77777777" w:rsidR="00753A1C" w:rsidRPr="00E871F5" w:rsidRDefault="00753A1C" w:rsidP="00753A1C"/>
    <w:p w14:paraId="25072D32" w14:textId="77777777" w:rsidR="00804C3E" w:rsidRDefault="00804C3E" w:rsidP="00804C3E">
      <w:pPr>
        <w:pStyle w:val="Heading2"/>
        <w:rPr>
          <w:lang w:val="en-US"/>
        </w:rPr>
        <w:sectPr w:rsidR="00804C3E" w:rsidSect="00753A1C">
          <w:headerReference w:type="default" r:id="rId205"/>
          <w:footerReference w:type="default" r:id="rId206"/>
          <w:pgSz w:w="9978" w:h="14173" w:code="34"/>
          <w:pgMar w:top="1418" w:right="851" w:bottom="1418" w:left="851" w:header="680" w:footer="567" w:gutter="0"/>
          <w:cols w:space="708"/>
          <w:vAlign w:val="bottom"/>
          <w:docGrid w:linePitch="360"/>
        </w:sectPr>
      </w:pPr>
    </w:p>
    <w:p w14:paraId="64468B97" w14:textId="5C6836B2" w:rsidR="00E871F5" w:rsidRPr="00E871F5" w:rsidRDefault="00E871F5" w:rsidP="0000350B">
      <w:pPr>
        <w:pStyle w:val="Heading2"/>
        <w:spacing w:after="300"/>
        <w:ind w:right="1755"/>
        <w:rPr>
          <w:lang w:val="en-US"/>
        </w:rPr>
      </w:pPr>
      <w:bookmarkStart w:id="33" w:name="_Toc20843539"/>
      <w:r w:rsidRPr="00E871F5">
        <w:rPr>
          <w:lang w:val="en-US"/>
        </w:rPr>
        <w:t>Appendix A: Freedom of information summary</w:t>
      </w:r>
      <w:bookmarkEnd w:id="33"/>
    </w:p>
    <w:p w14:paraId="01660AC8" w14:textId="77777777" w:rsidR="00E871F5" w:rsidRPr="0000350B" w:rsidRDefault="00E871F5" w:rsidP="0000350B">
      <w:pPr>
        <w:pStyle w:val="IntroPara"/>
        <w:spacing w:before="300" w:after="600"/>
        <w:ind w:right="1755"/>
        <w:rPr>
          <w:color w:val="5E1145" w:themeColor="accent5"/>
          <w:lang w:val="en-US"/>
        </w:rPr>
      </w:pPr>
      <w:r w:rsidRPr="0000350B">
        <w:rPr>
          <w:color w:val="5E1145" w:themeColor="accent5"/>
          <w:lang w:val="en-US"/>
        </w:rPr>
        <w:t>The following table summarises the year’s freedom of information (FOI) requests and their outcomes, as discussed on page 90.</w:t>
      </w:r>
    </w:p>
    <w:p w14:paraId="42B855DA" w14:textId="2DE0A3FA" w:rsidR="00E871F5" w:rsidRPr="00E871F5" w:rsidRDefault="00E871F5" w:rsidP="00DA728A">
      <w:pPr>
        <w:pStyle w:val="TableTitle"/>
        <w:rPr>
          <w:lang w:val="en-GB"/>
        </w:rPr>
      </w:pPr>
      <w:r w:rsidRPr="00E871F5">
        <w:rPr>
          <w:lang w:val="en-GB"/>
        </w:rPr>
        <w:t>Freedom of information summary, 2018–19</w:t>
      </w:r>
      <w:r w:rsidR="0000350B">
        <w:rPr>
          <w:lang w:val="en-GB"/>
        </w:rPr>
        <w:br/>
      </w:r>
    </w:p>
    <w:tbl>
      <w:tblPr>
        <w:tblStyle w:val="DefaultTable1"/>
        <w:tblW w:w="0" w:type="auto"/>
        <w:tblLayout w:type="fixed"/>
        <w:tblLook w:val="0420" w:firstRow="1" w:lastRow="0" w:firstColumn="0" w:lastColumn="0" w:noHBand="0" w:noVBand="1"/>
        <w:tblDescription w:val="Due to the complexity of this document no table summary has been provided. If you need assistance with the structure of this table, please email the Australian Commission on Safety and Quality in Health Care at communications@safetyandquality.gov.au."/>
      </w:tblPr>
      <w:tblGrid>
        <w:gridCol w:w="4280"/>
        <w:gridCol w:w="1857"/>
      </w:tblGrid>
      <w:tr w:rsidR="00E871F5" w:rsidRPr="00E871F5" w14:paraId="5847B6BC" w14:textId="77777777" w:rsidTr="0046111E">
        <w:trPr>
          <w:cnfStyle w:val="100000000000" w:firstRow="1" w:lastRow="0" w:firstColumn="0" w:lastColumn="0" w:oddVBand="0" w:evenVBand="0" w:oddHBand="0" w:evenHBand="0" w:firstRowFirstColumn="0" w:firstRowLastColumn="0" w:lastRowFirstColumn="0" w:lastRowLastColumn="0"/>
          <w:trHeight w:val="60"/>
          <w:tblHeader/>
        </w:trPr>
        <w:tc>
          <w:tcPr>
            <w:tcW w:w="4280" w:type="dxa"/>
            <w:tcBorders>
              <w:bottom w:val="single" w:sz="8" w:space="0" w:color="BB1B8D"/>
            </w:tcBorders>
          </w:tcPr>
          <w:p w14:paraId="1DEBA5C6" w14:textId="77777777" w:rsidR="00E871F5" w:rsidRPr="00E871F5" w:rsidRDefault="00E871F5" w:rsidP="00E871F5">
            <w:pPr>
              <w:rPr>
                <w:lang w:val="en-GB"/>
              </w:rPr>
            </w:pPr>
            <w:r w:rsidRPr="00E871F5">
              <w:rPr>
                <w:lang w:val="en-GB"/>
              </w:rPr>
              <w:t>Activity</w:t>
            </w:r>
          </w:p>
        </w:tc>
        <w:tc>
          <w:tcPr>
            <w:tcW w:w="1857" w:type="dxa"/>
            <w:tcBorders>
              <w:bottom w:val="single" w:sz="8" w:space="0" w:color="5E1145" w:themeColor="accent5"/>
            </w:tcBorders>
          </w:tcPr>
          <w:p w14:paraId="7443635C" w14:textId="77777777" w:rsidR="00E871F5" w:rsidRPr="00E871F5" w:rsidRDefault="00E871F5" w:rsidP="00E871F5">
            <w:pPr>
              <w:rPr>
                <w:lang w:val="en-GB"/>
              </w:rPr>
            </w:pPr>
            <w:r w:rsidRPr="00E871F5">
              <w:rPr>
                <w:lang w:val="en-GB"/>
              </w:rPr>
              <w:t>Number</w:t>
            </w:r>
          </w:p>
        </w:tc>
      </w:tr>
      <w:tr w:rsidR="00E871F5" w:rsidRPr="00E871F5" w14:paraId="1A7530CE" w14:textId="77777777" w:rsidTr="000B4423">
        <w:trPr>
          <w:cnfStyle w:val="000000100000" w:firstRow="0" w:lastRow="0" w:firstColumn="0" w:lastColumn="0" w:oddVBand="0" w:evenVBand="0" w:oddHBand="1" w:evenHBand="0" w:firstRowFirstColumn="0" w:firstRowLastColumn="0" w:lastRowFirstColumn="0" w:lastRowLastColumn="0"/>
          <w:trHeight w:val="60"/>
        </w:trPr>
        <w:tc>
          <w:tcPr>
            <w:tcW w:w="6137" w:type="dxa"/>
            <w:gridSpan w:val="2"/>
            <w:tcBorders>
              <w:top w:val="single" w:sz="8" w:space="0" w:color="BB1B8D"/>
              <w:bottom w:val="single" w:sz="8" w:space="0" w:color="B769A1"/>
            </w:tcBorders>
          </w:tcPr>
          <w:p w14:paraId="523A1CF1" w14:textId="77777777" w:rsidR="00E871F5" w:rsidRPr="005C4D1B" w:rsidRDefault="00E871F5" w:rsidP="00E871F5">
            <w:pPr>
              <w:rPr>
                <w:rStyle w:val="Strong"/>
              </w:rPr>
            </w:pPr>
            <w:r w:rsidRPr="005C4D1B">
              <w:rPr>
                <w:rStyle w:val="Strong"/>
              </w:rPr>
              <w:t>Requests</w:t>
            </w:r>
          </w:p>
        </w:tc>
      </w:tr>
      <w:tr w:rsidR="00E871F5" w:rsidRPr="00E871F5" w14:paraId="07E520DA" w14:textId="77777777" w:rsidTr="000B4423">
        <w:trPr>
          <w:cnfStyle w:val="000000010000" w:firstRow="0" w:lastRow="0" w:firstColumn="0" w:lastColumn="0" w:oddVBand="0" w:evenVBand="0" w:oddHBand="0" w:evenHBand="1" w:firstRowFirstColumn="0" w:firstRowLastColumn="0" w:lastRowFirstColumn="0" w:lastRowLastColumn="0"/>
          <w:trHeight w:val="60"/>
        </w:trPr>
        <w:tc>
          <w:tcPr>
            <w:tcW w:w="4280" w:type="dxa"/>
            <w:tcBorders>
              <w:top w:val="single" w:sz="8" w:space="0" w:color="B769A1"/>
              <w:bottom w:val="nil"/>
            </w:tcBorders>
            <w:shd w:val="clear" w:color="auto" w:fill="F9F3F8"/>
          </w:tcPr>
          <w:p w14:paraId="1CDE0DDA" w14:textId="77777777" w:rsidR="00E871F5" w:rsidRPr="00E871F5" w:rsidRDefault="00E871F5" w:rsidP="00E871F5">
            <w:pPr>
              <w:rPr>
                <w:lang w:val="en-US"/>
              </w:rPr>
            </w:pPr>
            <w:r w:rsidRPr="00E871F5">
              <w:rPr>
                <w:lang w:val="en-US"/>
              </w:rPr>
              <w:t>On hand at 1 July 2018</w:t>
            </w:r>
          </w:p>
        </w:tc>
        <w:tc>
          <w:tcPr>
            <w:tcW w:w="1857" w:type="dxa"/>
            <w:tcBorders>
              <w:top w:val="single" w:sz="8" w:space="0" w:color="B769A1"/>
              <w:bottom w:val="nil"/>
            </w:tcBorders>
            <w:shd w:val="clear" w:color="auto" w:fill="F9F3F8"/>
          </w:tcPr>
          <w:p w14:paraId="0DC634D2" w14:textId="77777777" w:rsidR="00E871F5" w:rsidRPr="00E871F5" w:rsidRDefault="00E871F5" w:rsidP="00E871F5">
            <w:pPr>
              <w:rPr>
                <w:lang w:val="en-US"/>
              </w:rPr>
            </w:pPr>
            <w:r w:rsidRPr="00E871F5">
              <w:rPr>
                <w:lang w:val="en-US"/>
              </w:rPr>
              <w:t>1*</w:t>
            </w:r>
          </w:p>
        </w:tc>
      </w:tr>
      <w:tr w:rsidR="00E871F5" w:rsidRPr="00E871F5" w14:paraId="107B18BD" w14:textId="77777777" w:rsidTr="000B4423">
        <w:trPr>
          <w:cnfStyle w:val="000000100000" w:firstRow="0" w:lastRow="0" w:firstColumn="0" w:lastColumn="0" w:oddVBand="0" w:evenVBand="0" w:oddHBand="1" w:evenHBand="0" w:firstRowFirstColumn="0" w:firstRowLastColumn="0" w:lastRowFirstColumn="0" w:lastRowLastColumn="0"/>
          <w:trHeight w:val="60"/>
        </w:trPr>
        <w:tc>
          <w:tcPr>
            <w:tcW w:w="4280" w:type="dxa"/>
            <w:tcBorders>
              <w:top w:val="nil"/>
              <w:bottom w:val="nil"/>
            </w:tcBorders>
            <w:shd w:val="clear" w:color="auto" w:fill="auto"/>
          </w:tcPr>
          <w:p w14:paraId="7C2A0663" w14:textId="77777777" w:rsidR="00E871F5" w:rsidRPr="00E871F5" w:rsidRDefault="00E871F5" w:rsidP="00E871F5">
            <w:pPr>
              <w:rPr>
                <w:lang w:val="en-US"/>
              </w:rPr>
            </w:pPr>
            <w:r w:rsidRPr="00E871F5">
              <w:rPr>
                <w:lang w:val="en-US"/>
              </w:rPr>
              <w:t>New requests received</w:t>
            </w:r>
          </w:p>
        </w:tc>
        <w:tc>
          <w:tcPr>
            <w:tcW w:w="1857" w:type="dxa"/>
            <w:tcBorders>
              <w:top w:val="nil"/>
              <w:bottom w:val="nil"/>
            </w:tcBorders>
            <w:shd w:val="clear" w:color="auto" w:fill="auto"/>
          </w:tcPr>
          <w:p w14:paraId="7343F0D5" w14:textId="77777777" w:rsidR="00E871F5" w:rsidRPr="00E871F5" w:rsidRDefault="00E871F5" w:rsidP="00E871F5">
            <w:pPr>
              <w:rPr>
                <w:lang w:val="en-US"/>
              </w:rPr>
            </w:pPr>
            <w:r w:rsidRPr="00E871F5">
              <w:rPr>
                <w:lang w:val="en-US"/>
              </w:rPr>
              <w:t>3</w:t>
            </w:r>
          </w:p>
        </w:tc>
      </w:tr>
      <w:tr w:rsidR="00E871F5" w:rsidRPr="00E871F5" w14:paraId="7EE2AFB1" w14:textId="77777777" w:rsidTr="000B4423">
        <w:trPr>
          <w:cnfStyle w:val="000000010000" w:firstRow="0" w:lastRow="0" w:firstColumn="0" w:lastColumn="0" w:oddVBand="0" w:evenVBand="0" w:oddHBand="0" w:evenHBand="1" w:firstRowFirstColumn="0" w:firstRowLastColumn="0" w:lastRowFirstColumn="0" w:lastRowLastColumn="0"/>
          <w:trHeight w:val="60"/>
        </w:trPr>
        <w:tc>
          <w:tcPr>
            <w:tcW w:w="4280" w:type="dxa"/>
            <w:tcBorders>
              <w:top w:val="nil"/>
              <w:bottom w:val="nil"/>
            </w:tcBorders>
            <w:shd w:val="clear" w:color="auto" w:fill="F9F3F8"/>
          </w:tcPr>
          <w:p w14:paraId="5D70B9CA" w14:textId="77777777" w:rsidR="00E871F5" w:rsidRPr="00E871F5" w:rsidRDefault="00E871F5" w:rsidP="00E871F5">
            <w:pPr>
              <w:rPr>
                <w:lang w:val="en-US"/>
              </w:rPr>
            </w:pPr>
            <w:r w:rsidRPr="00E871F5">
              <w:rPr>
                <w:lang w:val="en-US"/>
              </w:rPr>
              <w:t>Total requests handled</w:t>
            </w:r>
          </w:p>
        </w:tc>
        <w:tc>
          <w:tcPr>
            <w:tcW w:w="1857" w:type="dxa"/>
            <w:tcBorders>
              <w:top w:val="nil"/>
              <w:bottom w:val="nil"/>
            </w:tcBorders>
            <w:shd w:val="clear" w:color="auto" w:fill="F9F3F8"/>
          </w:tcPr>
          <w:p w14:paraId="48945DE3" w14:textId="77777777" w:rsidR="00E871F5" w:rsidRPr="00E871F5" w:rsidRDefault="00E871F5" w:rsidP="00E871F5">
            <w:pPr>
              <w:rPr>
                <w:lang w:val="en-US"/>
              </w:rPr>
            </w:pPr>
            <w:r w:rsidRPr="00E871F5">
              <w:rPr>
                <w:lang w:val="en-US"/>
              </w:rPr>
              <w:t>4</w:t>
            </w:r>
          </w:p>
        </w:tc>
      </w:tr>
      <w:tr w:rsidR="00E871F5" w:rsidRPr="00E871F5" w14:paraId="62024693" w14:textId="77777777" w:rsidTr="000B4423">
        <w:trPr>
          <w:cnfStyle w:val="000000100000" w:firstRow="0" w:lastRow="0" w:firstColumn="0" w:lastColumn="0" w:oddVBand="0" w:evenVBand="0" w:oddHBand="1" w:evenHBand="0" w:firstRowFirstColumn="0" w:firstRowLastColumn="0" w:lastRowFirstColumn="0" w:lastRowLastColumn="0"/>
          <w:trHeight w:val="60"/>
        </w:trPr>
        <w:tc>
          <w:tcPr>
            <w:tcW w:w="4280" w:type="dxa"/>
            <w:tcBorders>
              <w:top w:val="nil"/>
              <w:bottom w:val="nil"/>
            </w:tcBorders>
            <w:shd w:val="clear" w:color="auto" w:fill="auto"/>
          </w:tcPr>
          <w:p w14:paraId="597B1E86" w14:textId="77777777" w:rsidR="00E871F5" w:rsidRPr="00E871F5" w:rsidRDefault="00E871F5" w:rsidP="00E871F5">
            <w:pPr>
              <w:rPr>
                <w:lang w:val="en-US"/>
              </w:rPr>
            </w:pPr>
            <w:r w:rsidRPr="00E871F5">
              <w:rPr>
                <w:lang w:val="en-US"/>
              </w:rPr>
              <w:t>Total requests completed as at 30 June 2019</w:t>
            </w:r>
          </w:p>
        </w:tc>
        <w:tc>
          <w:tcPr>
            <w:tcW w:w="1857" w:type="dxa"/>
            <w:tcBorders>
              <w:top w:val="nil"/>
              <w:bottom w:val="nil"/>
            </w:tcBorders>
            <w:shd w:val="clear" w:color="auto" w:fill="auto"/>
          </w:tcPr>
          <w:p w14:paraId="634ED305" w14:textId="77777777" w:rsidR="00E871F5" w:rsidRPr="00E871F5" w:rsidRDefault="00E871F5" w:rsidP="00E871F5">
            <w:pPr>
              <w:rPr>
                <w:lang w:val="en-US"/>
              </w:rPr>
            </w:pPr>
            <w:r w:rsidRPr="00E871F5">
              <w:rPr>
                <w:lang w:val="en-US"/>
              </w:rPr>
              <w:t>2</w:t>
            </w:r>
          </w:p>
        </w:tc>
      </w:tr>
      <w:tr w:rsidR="00E871F5" w:rsidRPr="00E871F5" w14:paraId="31C07EE7" w14:textId="77777777" w:rsidTr="000B4423">
        <w:trPr>
          <w:cnfStyle w:val="000000010000" w:firstRow="0" w:lastRow="0" w:firstColumn="0" w:lastColumn="0" w:oddVBand="0" w:evenVBand="0" w:oddHBand="0" w:evenHBand="1" w:firstRowFirstColumn="0" w:firstRowLastColumn="0" w:lastRowFirstColumn="0" w:lastRowLastColumn="0"/>
          <w:trHeight w:val="60"/>
        </w:trPr>
        <w:tc>
          <w:tcPr>
            <w:tcW w:w="4280" w:type="dxa"/>
            <w:tcBorders>
              <w:top w:val="nil"/>
              <w:bottom w:val="nil"/>
            </w:tcBorders>
            <w:shd w:val="clear" w:color="auto" w:fill="F9F3F8"/>
          </w:tcPr>
          <w:p w14:paraId="0C5A547D" w14:textId="77777777" w:rsidR="00E871F5" w:rsidRPr="00E871F5" w:rsidRDefault="00E871F5" w:rsidP="00E871F5">
            <w:pPr>
              <w:rPr>
                <w:lang w:val="en-US"/>
              </w:rPr>
            </w:pPr>
            <w:r w:rsidRPr="00E871F5">
              <w:rPr>
                <w:lang w:val="en-US"/>
              </w:rPr>
              <w:t>Total requests on hand as at 30 June 2019</w:t>
            </w:r>
          </w:p>
        </w:tc>
        <w:tc>
          <w:tcPr>
            <w:tcW w:w="1857" w:type="dxa"/>
            <w:tcBorders>
              <w:top w:val="nil"/>
              <w:bottom w:val="nil"/>
            </w:tcBorders>
            <w:shd w:val="clear" w:color="auto" w:fill="F9F3F8"/>
          </w:tcPr>
          <w:p w14:paraId="00680626" w14:textId="77777777" w:rsidR="00E871F5" w:rsidRPr="00E871F5" w:rsidRDefault="00E871F5" w:rsidP="00E871F5">
            <w:pPr>
              <w:rPr>
                <w:lang w:val="en-US"/>
              </w:rPr>
            </w:pPr>
            <w:r w:rsidRPr="00E871F5">
              <w:rPr>
                <w:lang w:val="en-US"/>
              </w:rPr>
              <w:t>0</w:t>
            </w:r>
          </w:p>
        </w:tc>
      </w:tr>
      <w:tr w:rsidR="00E871F5" w:rsidRPr="00E871F5" w14:paraId="32ABE488" w14:textId="77777777" w:rsidTr="000B4423">
        <w:trPr>
          <w:cnfStyle w:val="000000100000" w:firstRow="0" w:lastRow="0" w:firstColumn="0" w:lastColumn="0" w:oddVBand="0" w:evenVBand="0" w:oddHBand="1" w:evenHBand="0" w:firstRowFirstColumn="0" w:firstRowLastColumn="0" w:lastRowFirstColumn="0" w:lastRowLastColumn="0"/>
          <w:trHeight w:val="60"/>
        </w:trPr>
        <w:tc>
          <w:tcPr>
            <w:tcW w:w="6137" w:type="dxa"/>
            <w:gridSpan w:val="2"/>
            <w:tcBorders>
              <w:top w:val="nil"/>
              <w:bottom w:val="single" w:sz="4" w:space="0" w:color="5E1145" w:themeColor="accent5"/>
            </w:tcBorders>
            <w:shd w:val="clear" w:color="auto" w:fill="auto"/>
          </w:tcPr>
          <w:p w14:paraId="40D12602" w14:textId="77777777" w:rsidR="00E871F5" w:rsidRPr="005C4D1B" w:rsidRDefault="00E871F5" w:rsidP="00E871F5">
            <w:pPr>
              <w:rPr>
                <w:rStyle w:val="Strong"/>
              </w:rPr>
            </w:pPr>
            <w:r w:rsidRPr="005C4D1B">
              <w:rPr>
                <w:rStyle w:val="Strong"/>
              </w:rPr>
              <w:t>Action of request</w:t>
            </w:r>
          </w:p>
        </w:tc>
      </w:tr>
      <w:tr w:rsidR="00E871F5" w:rsidRPr="00E871F5" w14:paraId="48523F0A" w14:textId="77777777" w:rsidTr="000B4423">
        <w:trPr>
          <w:cnfStyle w:val="000000010000" w:firstRow="0" w:lastRow="0" w:firstColumn="0" w:lastColumn="0" w:oddVBand="0" w:evenVBand="0" w:oddHBand="0" w:evenHBand="1" w:firstRowFirstColumn="0" w:firstRowLastColumn="0" w:lastRowFirstColumn="0" w:lastRowLastColumn="0"/>
          <w:trHeight w:val="60"/>
        </w:trPr>
        <w:tc>
          <w:tcPr>
            <w:tcW w:w="4280" w:type="dxa"/>
            <w:tcBorders>
              <w:top w:val="single" w:sz="8" w:space="0" w:color="B769A1"/>
              <w:bottom w:val="nil"/>
            </w:tcBorders>
            <w:shd w:val="clear" w:color="auto" w:fill="F9F3F8"/>
          </w:tcPr>
          <w:p w14:paraId="076B0C07" w14:textId="77777777" w:rsidR="00E871F5" w:rsidRPr="00E871F5" w:rsidRDefault="00E871F5" w:rsidP="00E871F5">
            <w:pPr>
              <w:rPr>
                <w:lang w:val="en-US"/>
              </w:rPr>
            </w:pPr>
            <w:r w:rsidRPr="00E871F5">
              <w:rPr>
                <w:lang w:val="en-US"/>
              </w:rPr>
              <w:t>Access granted in full</w:t>
            </w:r>
          </w:p>
        </w:tc>
        <w:tc>
          <w:tcPr>
            <w:tcW w:w="1857" w:type="dxa"/>
            <w:tcBorders>
              <w:top w:val="single" w:sz="8" w:space="0" w:color="B769A1"/>
              <w:bottom w:val="nil"/>
            </w:tcBorders>
            <w:shd w:val="clear" w:color="auto" w:fill="F9F3F8"/>
          </w:tcPr>
          <w:p w14:paraId="30B91B1F" w14:textId="77777777" w:rsidR="00E871F5" w:rsidRPr="00E871F5" w:rsidRDefault="00E871F5" w:rsidP="00E871F5">
            <w:pPr>
              <w:rPr>
                <w:lang w:val="en-US"/>
              </w:rPr>
            </w:pPr>
            <w:r w:rsidRPr="00E871F5">
              <w:rPr>
                <w:lang w:val="en-US"/>
              </w:rPr>
              <w:t>2</w:t>
            </w:r>
          </w:p>
        </w:tc>
      </w:tr>
      <w:tr w:rsidR="00E871F5" w:rsidRPr="00E871F5" w14:paraId="0D50195B" w14:textId="77777777" w:rsidTr="000B4423">
        <w:trPr>
          <w:cnfStyle w:val="000000100000" w:firstRow="0" w:lastRow="0" w:firstColumn="0" w:lastColumn="0" w:oddVBand="0" w:evenVBand="0" w:oddHBand="1" w:evenHBand="0" w:firstRowFirstColumn="0" w:firstRowLastColumn="0" w:lastRowFirstColumn="0" w:lastRowLastColumn="0"/>
          <w:trHeight w:val="60"/>
        </w:trPr>
        <w:tc>
          <w:tcPr>
            <w:tcW w:w="4280" w:type="dxa"/>
            <w:tcBorders>
              <w:top w:val="nil"/>
              <w:bottom w:val="nil"/>
            </w:tcBorders>
            <w:shd w:val="clear" w:color="auto" w:fill="auto"/>
          </w:tcPr>
          <w:p w14:paraId="1649471D" w14:textId="77777777" w:rsidR="00E871F5" w:rsidRPr="00E871F5" w:rsidRDefault="00E871F5" w:rsidP="00E871F5">
            <w:pPr>
              <w:rPr>
                <w:lang w:val="en-US"/>
              </w:rPr>
            </w:pPr>
            <w:r w:rsidRPr="00E871F5">
              <w:rPr>
                <w:lang w:val="en-US"/>
              </w:rPr>
              <w:t>Access granted in part</w:t>
            </w:r>
          </w:p>
        </w:tc>
        <w:tc>
          <w:tcPr>
            <w:tcW w:w="1857" w:type="dxa"/>
            <w:tcBorders>
              <w:top w:val="nil"/>
              <w:bottom w:val="nil"/>
            </w:tcBorders>
            <w:shd w:val="clear" w:color="auto" w:fill="auto"/>
          </w:tcPr>
          <w:p w14:paraId="1439ED45" w14:textId="77777777" w:rsidR="00E871F5" w:rsidRPr="00E871F5" w:rsidRDefault="00E871F5" w:rsidP="00E871F5">
            <w:pPr>
              <w:rPr>
                <w:lang w:val="en-GB"/>
              </w:rPr>
            </w:pPr>
          </w:p>
        </w:tc>
      </w:tr>
      <w:tr w:rsidR="00E871F5" w:rsidRPr="00E871F5" w14:paraId="4388E9BD" w14:textId="77777777" w:rsidTr="000B4423">
        <w:trPr>
          <w:cnfStyle w:val="000000010000" w:firstRow="0" w:lastRow="0" w:firstColumn="0" w:lastColumn="0" w:oddVBand="0" w:evenVBand="0" w:oddHBand="0" w:evenHBand="1" w:firstRowFirstColumn="0" w:firstRowLastColumn="0" w:lastRowFirstColumn="0" w:lastRowLastColumn="0"/>
          <w:trHeight w:val="60"/>
        </w:trPr>
        <w:tc>
          <w:tcPr>
            <w:tcW w:w="4280" w:type="dxa"/>
            <w:tcBorders>
              <w:top w:val="nil"/>
              <w:bottom w:val="nil"/>
            </w:tcBorders>
            <w:shd w:val="clear" w:color="auto" w:fill="F9F3F8"/>
          </w:tcPr>
          <w:p w14:paraId="54E96EC1" w14:textId="77777777" w:rsidR="00E871F5" w:rsidRPr="00E871F5" w:rsidRDefault="00E871F5" w:rsidP="00E871F5">
            <w:pPr>
              <w:rPr>
                <w:lang w:val="en-US"/>
              </w:rPr>
            </w:pPr>
            <w:r w:rsidRPr="00E871F5">
              <w:rPr>
                <w:lang w:val="en-US"/>
              </w:rPr>
              <w:t>Access refused</w:t>
            </w:r>
          </w:p>
        </w:tc>
        <w:tc>
          <w:tcPr>
            <w:tcW w:w="1857" w:type="dxa"/>
            <w:tcBorders>
              <w:top w:val="nil"/>
              <w:bottom w:val="nil"/>
            </w:tcBorders>
            <w:shd w:val="clear" w:color="auto" w:fill="F9F3F8"/>
          </w:tcPr>
          <w:p w14:paraId="1A4AD2E2" w14:textId="77777777" w:rsidR="00E871F5" w:rsidRPr="00E871F5" w:rsidRDefault="00E871F5" w:rsidP="00E871F5">
            <w:pPr>
              <w:rPr>
                <w:lang w:val="en-GB"/>
              </w:rPr>
            </w:pPr>
          </w:p>
        </w:tc>
      </w:tr>
      <w:tr w:rsidR="00E871F5" w:rsidRPr="00E871F5" w14:paraId="6DB85BF6" w14:textId="77777777" w:rsidTr="000B4423">
        <w:trPr>
          <w:cnfStyle w:val="000000100000" w:firstRow="0" w:lastRow="0" w:firstColumn="0" w:lastColumn="0" w:oddVBand="0" w:evenVBand="0" w:oddHBand="1" w:evenHBand="0" w:firstRowFirstColumn="0" w:firstRowLastColumn="0" w:lastRowFirstColumn="0" w:lastRowLastColumn="0"/>
          <w:trHeight w:val="60"/>
        </w:trPr>
        <w:tc>
          <w:tcPr>
            <w:tcW w:w="4280" w:type="dxa"/>
            <w:tcBorders>
              <w:top w:val="nil"/>
              <w:bottom w:val="nil"/>
            </w:tcBorders>
            <w:shd w:val="clear" w:color="auto" w:fill="auto"/>
          </w:tcPr>
          <w:p w14:paraId="767BD5FE" w14:textId="77777777" w:rsidR="00E871F5" w:rsidRPr="00E871F5" w:rsidRDefault="00E871F5" w:rsidP="00E871F5">
            <w:pPr>
              <w:rPr>
                <w:lang w:val="en-US"/>
              </w:rPr>
            </w:pPr>
            <w:r w:rsidRPr="00E871F5">
              <w:rPr>
                <w:lang w:val="en-US"/>
              </w:rPr>
              <w:t>Access transferred in full</w:t>
            </w:r>
          </w:p>
        </w:tc>
        <w:tc>
          <w:tcPr>
            <w:tcW w:w="1857" w:type="dxa"/>
            <w:tcBorders>
              <w:top w:val="nil"/>
              <w:bottom w:val="nil"/>
            </w:tcBorders>
            <w:shd w:val="clear" w:color="auto" w:fill="auto"/>
          </w:tcPr>
          <w:p w14:paraId="07CD656B" w14:textId="77777777" w:rsidR="00E871F5" w:rsidRPr="00E871F5" w:rsidRDefault="00E871F5" w:rsidP="00E871F5">
            <w:pPr>
              <w:rPr>
                <w:lang w:val="en-GB"/>
              </w:rPr>
            </w:pPr>
          </w:p>
        </w:tc>
      </w:tr>
      <w:tr w:rsidR="00E871F5" w:rsidRPr="00E871F5" w14:paraId="5F6CF709" w14:textId="77777777" w:rsidTr="000B4423">
        <w:trPr>
          <w:cnfStyle w:val="000000010000" w:firstRow="0" w:lastRow="0" w:firstColumn="0" w:lastColumn="0" w:oddVBand="0" w:evenVBand="0" w:oddHBand="0" w:evenHBand="1" w:firstRowFirstColumn="0" w:firstRowLastColumn="0" w:lastRowFirstColumn="0" w:lastRowLastColumn="0"/>
          <w:trHeight w:val="60"/>
        </w:trPr>
        <w:tc>
          <w:tcPr>
            <w:tcW w:w="4280" w:type="dxa"/>
            <w:tcBorders>
              <w:top w:val="nil"/>
              <w:bottom w:val="nil"/>
            </w:tcBorders>
            <w:shd w:val="clear" w:color="auto" w:fill="F9F3F8"/>
          </w:tcPr>
          <w:p w14:paraId="54ACDF02" w14:textId="77777777" w:rsidR="00E871F5" w:rsidRPr="00E871F5" w:rsidRDefault="00E871F5" w:rsidP="00E871F5">
            <w:pPr>
              <w:rPr>
                <w:lang w:val="en-US"/>
              </w:rPr>
            </w:pPr>
            <w:r w:rsidRPr="00E871F5">
              <w:rPr>
                <w:lang w:val="en-US"/>
              </w:rPr>
              <w:t>Request withdrawn</w:t>
            </w:r>
          </w:p>
        </w:tc>
        <w:tc>
          <w:tcPr>
            <w:tcW w:w="1857" w:type="dxa"/>
            <w:tcBorders>
              <w:top w:val="nil"/>
              <w:bottom w:val="nil"/>
            </w:tcBorders>
            <w:shd w:val="clear" w:color="auto" w:fill="F9F3F8"/>
          </w:tcPr>
          <w:p w14:paraId="06F42646" w14:textId="77777777" w:rsidR="00E871F5" w:rsidRPr="00E871F5" w:rsidRDefault="00E871F5" w:rsidP="00E871F5">
            <w:pPr>
              <w:rPr>
                <w:lang w:val="en-US"/>
              </w:rPr>
            </w:pPr>
            <w:r w:rsidRPr="00E871F5">
              <w:rPr>
                <w:lang w:val="en-US"/>
              </w:rPr>
              <w:t>2</w:t>
            </w:r>
          </w:p>
        </w:tc>
      </w:tr>
      <w:tr w:rsidR="00E871F5" w:rsidRPr="00E871F5" w14:paraId="795E90D6" w14:textId="77777777" w:rsidTr="000B4423">
        <w:trPr>
          <w:cnfStyle w:val="000000100000" w:firstRow="0" w:lastRow="0" w:firstColumn="0" w:lastColumn="0" w:oddVBand="0" w:evenVBand="0" w:oddHBand="1" w:evenHBand="0" w:firstRowFirstColumn="0" w:firstRowLastColumn="0" w:lastRowFirstColumn="0" w:lastRowLastColumn="0"/>
          <w:trHeight w:val="60"/>
        </w:trPr>
        <w:tc>
          <w:tcPr>
            <w:tcW w:w="4280" w:type="dxa"/>
            <w:tcBorders>
              <w:top w:val="nil"/>
              <w:bottom w:val="nil"/>
            </w:tcBorders>
            <w:shd w:val="clear" w:color="auto" w:fill="auto"/>
          </w:tcPr>
          <w:p w14:paraId="724E0988" w14:textId="77777777" w:rsidR="00E871F5" w:rsidRPr="00E871F5" w:rsidRDefault="00E871F5" w:rsidP="00E871F5">
            <w:pPr>
              <w:rPr>
                <w:lang w:val="en-US"/>
              </w:rPr>
            </w:pPr>
            <w:r w:rsidRPr="00E871F5">
              <w:rPr>
                <w:lang w:val="en-US"/>
              </w:rPr>
              <w:t>No records</w:t>
            </w:r>
          </w:p>
        </w:tc>
        <w:tc>
          <w:tcPr>
            <w:tcW w:w="1857" w:type="dxa"/>
            <w:tcBorders>
              <w:top w:val="nil"/>
              <w:bottom w:val="nil"/>
            </w:tcBorders>
            <w:shd w:val="clear" w:color="auto" w:fill="auto"/>
          </w:tcPr>
          <w:p w14:paraId="36D08A83" w14:textId="77777777" w:rsidR="00E871F5" w:rsidRPr="00E871F5" w:rsidRDefault="00E871F5" w:rsidP="00E871F5">
            <w:pPr>
              <w:rPr>
                <w:lang w:val="en-GB"/>
              </w:rPr>
            </w:pPr>
          </w:p>
        </w:tc>
      </w:tr>
      <w:tr w:rsidR="00E871F5" w:rsidRPr="00E871F5" w14:paraId="3834E0C3" w14:textId="77777777" w:rsidTr="000B4423">
        <w:trPr>
          <w:cnfStyle w:val="000000010000" w:firstRow="0" w:lastRow="0" w:firstColumn="0" w:lastColumn="0" w:oddVBand="0" w:evenVBand="0" w:oddHBand="0" w:evenHBand="1" w:firstRowFirstColumn="0" w:firstRowLastColumn="0" w:lastRowFirstColumn="0" w:lastRowLastColumn="0"/>
          <w:trHeight w:val="60"/>
        </w:trPr>
        <w:tc>
          <w:tcPr>
            <w:tcW w:w="6137" w:type="dxa"/>
            <w:gridSpan w:val="2"/>
            <w:tcBorders>
              <w:top w:val="nil"/>
              <w:bottom w:val="single" w:sz="4" w:space="0" w:color="5E1145" w:themeColor="accent5"/>
            </w:tcBorders>
            <w:shd w:val="clear" w:color="auto" w:fill="auto"/>
          </w:tcPr>
          <w:p w14:paraId="3BE76C5C" w14:textId="77777777" w:rsidR="00E871F5" w:rsidRPr="005C4D1B" w:rsidRDefault="00E871F5" w:rsidP="00E871F5">
            <w:pPr>
              <w:rPr>
                <w:rStyle w:val="Strong"/>
              </w:rPr>
            </w:pPr>
            <w:r w:rsidRPr="005C4D1B">
              <w:rPr>
                <w:rStyle w:val="Strong"/>
              </w:rPr>
              <w:t>Response time</w:t>
            </w:r>
          </w:p>
        </w:tc>
      </w:tr>
      <w:tr w:rsidR="00E871F5" w:rsidRPr="00E871F5" w14:paraId="27D133F7" w14:textId="77777777" w:rsidTr="000B4423">
        <w:trPr>
          <w:cnfStyle w:val="000000100000" w:firstRow="0" w:lastRow="0" w:firstColumn="0" w:lastColumn="0" w:oddVBand="0" w:evenVBand="0" w:oddHBand="1" w:evenHBand="0" w:firstRowFirstColumn="0" w:firstRowLastColumn="0" w:lastRowFirstColumn="0" w:lastRowLastColumn="0"/>
          <w:trHeight w:val="60"/>
        </w:trPr>
        <w:tc>
          <w:tcPr>
            <w:tcW w:w="4280" w:type="dxa"/>
            <w:tcBorders>
              <w:top w:val="single" w:sz="8" w:space="0" w:color="B769A1"/>
              <w:bottom w:val="nil"/>
            </w:tcBorders>
            <w:shd w:val="clear" w:color="auto" w:fill="auto"/>
          </w:tcPr>
          <w:p w14:paraId="5F9F5C6C" w14:textId="77777777" w:rsidR="00E871F5" w:rsidRPr="00E871F5" w:rsidRDefault="00E871F5" w:rsidP="00E871F5">
            <w:pPr>
              <w:rPr>
                <w:lang w:val="en-US"/>
              </w:rPr>
            </w:pPr>
            <w:r w:rsidRPr="00E871F5">
              <w:rPr>
                <w:lang w:val="en-US"/>
              </w:rPr>
              <w:t>0–30 days</w:t>
            </w:r>
          </w:p>
        </w:tc>
        <w:tc>
          <w:tcPr>
            <w:tcW w:w="1857" w:type="dxa"/>
            <w:tcBorders>
              <w:top w:val="single" w:sz="8" w:space="0" w:color="B769A1"/>
              <w:bottom w:val="nil"/>
            </w:tcBorders>
            <w:shd w:val="clear" w:color="auto" w:fill="auto"/>
          </w:tcPr>
          <w:p w14:paraId="7FA9954A" w14:textId="77777777" w:rsidR="00E871F5" w:rsidRPr="00E871F5" w:rsidRDefault="00E871F5" w:rsidP="00E871F5">
            <w:pPr>
              <w:rPr>
                <w:lang w:val="en-GB"/>
              </w:rPr>
            </w:pPr>
          </w:p>
        </w:tc>
      </w:tr>
      <w:tr w:rsidR="00E871F5" w:rsidRPr="00E871F5" w14:paraId="1DD148E1" w14:textId="77777777" w:rsidTr="000B4423">
        <w:trPr>
          <w:cnfStyle w:val="000000010000" w:firstRow="0" w:lastRow="0" w:firstColumn="0" w:lastColumn="0" w:oddVBand="0" w:evenVBand="0" w:oddHBand="0" w:evenHBand="1" w:firstRowFirstColumn="0" w:firstRowLastColumn="0" w:lastRowFirstColumn="0" w:lastRowLastColumn="0"/>
          <w:trHeight w:val="379"/>
        </w:trPr>
        <w:tc>
          <w:tcPr>
            <w:tcW w:w="4280" w:type="dxa"/>
            <w:tcBorders>
              <w:top w:val="nil"/>
              <w:bottom w:val="nil"/>
            </w:tcBorders>
            <w:shd w:val="clear" w:color="auto" w:fill="F9F3F8"/>
          </w:tcPr>
          <w:p w14:paraId="1FC35CC7" w14:textId="77777777" w:rsidR="00E871F5" w:rsidRPr="00E871F5" w:rsidRDefault="00E871F5" w:rsidP="00E871F5">
            <w:pPr>
              <w:rPr>
                <w:lang w:val="en-US"/>
              </w:rPr>
            </w:pPr>
            <w:r w:rsidRPr="00E871F5">
              <w:rPr>
                <w:lang w:val="en-US"/>
              </w:rPr>
              <w:t>30–60 days</w:t>
            </w:r>
          </w:p>
        </w:tc>
        <w:tc>
          <w:tcPr>
            <w:tcW w:w="1857" w:type="dxa"/>
            <w:tcBorders>
              <w:top w:val="nil"/>
              <w:bottom w:val="nil"/>
            </w:tcBorders>
            <w:shd w:val="clear" w:color="auto" w:fill="F9F3F8"/>
          </w:tcPr>
          <w:p w14:paraId="24CB142A" w14:textId="77777777" w:rsidR="00E871F5" w:rsidRPr="00E871F5" w:rsidRDefault="00E871F5" w:rsidP="00E871F5">
            <w:pPr>
              <w:rPr>
                <w:lang w:val="en-US"/>
              </w:rPr>
            </w:pPr>
            <w:r w:rsidRPr="00E871F5">
              <w:rPr>
                <w:lang w:val="en-US"/>
              </w:rPr>
              <w:t>1</w:t>
            </w:r>
          </w:p>
        </w:tc>
      </w:tr>
    </w:tbl>
    <w:p w14:paraId="0638A985" w14:textId="77777777" w:rsidR="00E871F5" w:rsidRPr="00E871F5" w:rsidRDefault="00E871F5" w:rsidP="0000350B">
      <w:pPr>
        <w:pStyle w:val="SourceNotes"/>
        <w:spacing w:before="180"/>
        <w:rPr>
          <w:lang w:val="en-US"/>
        </w:rPr>
      </w:pPr>
      <w:r w:rsidRPr="00E871F5">
        <w:rPr>
          <w:lang w:val="en-US"/>
        </w:rPr>
        <w:t>* Information Commissioner review, resolved during 2018–19 but not included in the response time breakdown.</w:t>
      </w:r>
    </w:p>
    <w:p w14:paraId="30BDE28C" w14:textId="77777777" w:rsidR="005C4D1B" w:rsidRDefault="005C4D1B" w:rsidP="005C4D1B">
      <w:pPr>
        <w:pStyle w:val="Heading2"/>
        <w:rPr>
          <w:lang w:val="en-US"/>
        </w:rPr>
        <w:sectPr w:rsidR="005C4D1B" w:rsidSect="006939CC">
          <w:headerReference w:type="even" r:id="rId207"/>
          <w:footerReference w:type="even" r:id="rId208"/>
          <w:pgSz w:w="9978" w:h="14173" w:code="34"/>
          <w:pgMar w:top="1418" w:right="851" w:bottom="1418" w:left="851" w:header="680" w:footer="567" w:gutter="0"/>
          <w:cols w:space="708"/>
          <w:docGrid w:linePitch="360"/>
        </w:sectPr>
      </w:pPr>
    </w:p>
    <w:p w14:paraId="46CC19E6" w14:textId="7C73F855" w:rsidR="00E871F5" w:rsidRPr="00E871F5" w:rsidRDefault="00E871F5" w:rsidP="0000350B">
      <w:pPr>
        <w:pStyle w:val="Heading2"/>
        <w:spacing w:after="300"/>
        <w:rPr>
          <w:lang w:val="en-US"/>
        </w:rPr>
      </w:pPr>
      <w:bookmarkStart w:id="34" w:name="_Toc20843540"/>
      <w:r w:rsidRPr="00E871F5">
        <w:rPr>
          <w:lang w:val="en-US"/>
        </w:rPr>
        <w:t>Appendix B: Compliance to</w:t>
      </w:r>
      <w:r w:rsidR="0000350B">
        <w:rPr>
          <w:lang w:val="en-US"/>
        </w:rPr>
        <w:t> </w:t>
      </w:r>
      <w:r w:rsidRPr="00E871F5">
        <w:rPr>
          <w:lang w:val="en-US"/>
        </w:rPr>
        <w:t>ecologically sustainable development</w:t>
      </w:r>
      <w:bookmarkEnd w:id="34"/>
    </w:p>
    <w:p w14:paraId="1F0A75F0" w14:textId="77777777" w:rsidR="00E871F5" w:rsidRPr="0000350B" w:rsidRDefault="00E871F5" w:rsidP="0000350B">
      <w:pPr>
        <w:pStyle w:val="IntroPara"/>
        <w:spacing w:before="300" w:after="600"/>
        <w:ind w:right="1188"/>
        <w:rPr>
          <w:color w:val="5E1145" w:themeColor="accent5"/>
          <w:lang w:val="en-US"/>
        </w:rPr>
      </w:pPr>
      <w:r w:rsidRPr="0000350B">
        <w:rPr>
          <w:color w:val="5E1145" w:themeColor="accent5"/>
          <w:lang w:val="en-US"/>
        </w:rPr>
        <w:t xml:space="preserve">The Commission is committed to making a positive contribution to ecological sustainability. Table 12 details the Commission’s activities in accordance with section 516A(6) of the </w:t>
      </w:r>
      <w:r w:rsidRPr="0000350B">
        <w:rPr>
          <w:rStyle w:val="Emphasis"/>
          <w:color w:val="5E1145" w:themeColor="accent5"/>
        </w:rPr>
        <w:t>Environment Protection and Biodiversity Conservation Act 1999</w:t>
      </w:r>
      <w:r w:rsidRPr="0000350B">
        <w:rPr>
          <w:color w:val="5E1145" w:themeColor="accent5"/>
          <w:lang w:val="en-US"/>
        </w:rPr>
        <w:t xml:space="preserve"> (EPBC).</w:t>
      </w:r>
    </w:p>
    <w:p w14:paraId="6F5B498F" w14:textId="214B8E9E" w:rsidR="00E871F5" w:rsidRPr="00E871F5" w:rsidRDefault="00E871F5" w:rsidP="0000350B">
      <w:pPr>
        <w:pStyle w:val="TableTitle"/>
        <w:ind w:right="1472"/>
        <w:rPr>
          <w:lang w:val="en-GB"/>
        </w:rPr>
      </w:pPr>
      <w:r w:rsidRPr="00E871F5">
        <w:rPr>
          <w:lang w:val="en-GB"/>
        </w:rPr>
        <w:t>Summary of the Commission’s compliance with ecologically sustainable development, 2018–19</w:t>
      </w:r>
      <w:r w:rsidR="0000350B">
        <w:rPr>
          <w:lang w:val="en-GB"/>
        </w:rPr>
        <w:br/>
      </w:r>
    </w:p>
    <w:tbl>
      <w:tblPr>
        <w:tblStyle w:val="DefaultTable1"/>
        <w:tblW w:w="8277" w:type="dxa"/>
        <w:tblLayout w:type="fixed"/>
        <w:tblCellMar>
          <w:top w:w="57" w:type="dxa"/>
          <w:bottom w:w="57" w:type="dxa"/>
        </w:tblCellMar>
        <w:tblLook w:val="0420" w:firstRow="1" w:lastRow="0" w:firstColumn="0" w:lastColumn="0" w:noHBand="0" w:noVBand="1"/>
        <w:tblDescription w:val="Due to the complexity of this document no table summary has been provided. If you need assistance with the structure of this table, please email the Australian Commission on Safety and Quality in Health Care at communications@safetyandquality.gov.au."/>
      </w:tblPr>
      <w:tblGrid>
        <w:gridCol w:w="2910"/>
        <w:gridCol w:w="5367"/>
      </w:tblGrid>
      <w:tr w:rsidR="00E871F5" w:rsidRPr="00E871F5" w14:paraId="358A709C" w14:textId="77777777" w:rsidTr="00786E40">
        <w:trPr>
          <w:cnfStyle w:val="100000000000" w:firstRow="1" w:lastRow="0" w:firstColumn="0" w:lastColumn="0" w:oddVBand="0" w:evenVBand="0" w:oddHBand="0" w:evenHBand="0" w:firstRowFirstColumn="0" w:firstRowLastColumn="0" w:lastRowFirstColumn="0" w:lastRowLastColumn="0"/>
          <w:trHeight w:val="60"/>
          <w:tblHeader/>
        </w:trPr>
        <w:tc>
          <w:tcPr>
            <w:tcW w:w="2910" w:type="dxa"/>
            <w:tcBorders>
              <w:bottom w:val="single" w:sz="8" w:space="0" w:color="5E1145" w:themeColor="accent5"/>
            </w:tcBorders>
          </w:tcPr>
          <w:p w14:paraId="593B61CC" w14:textId="77777777" w:rsidR="00E871F5" w:rsidRPr="00E871F5" w:rsidRDefault="00E871F5" w:rsidP="00E871F5">
            <w:pPr>
              <w:rPr>
                <w:lang w:val="en-GB"/>
              </w:rPr>
            </w:pPr>
            <w:r w:rsidRPr="00E871F5">
              <w:rPr>
                <w:lang w:val="en-GB"/>
              </w:rPr>
              <w:t>EPBC</w:t>
            </w:r>
          </w:p>
        </w:tc>
        <w:tc>
          <w:tcPr>
            <w:tcW w:w="5367" w:type="dxa"/>
            <w:tcBorders>
              <w:bottom w:val="single" w:sz="8" w:space="0" w:color="5E1145" w:themeColor="accent5"/>
            </w:tcBorders>
          </w:tcPr>
          <w:p w14:paraId="5623C6B2" w14:textId="77777777" w:rsidR="00E871F5" w:rsidRPr="00E871F5" w:rsidRDefault="00E871F5" w:rsidP="00E871F5">
            <w:pPr>
              <w:rPr>
                <w:lang w:val="en-GB"/>
              </w:rPr>
            </w:pPr>
            <w:r w:rsidRPr="00E871F5">
              <w:rPr>
                <w:lang w:val="en-GB"/>
              </w:rPr>
              <w:t>Commission response</w:t>
            </w:r>
          </w:p>
        </w:tc>
      </w:tr>
      <w:tr w:rsidR="00E871F5" w:rsidRPr="00E871F5" w14:paraId="73B8FF93" w14:textId="77777777" w:rsidTr="00786E40">
        <w:trPr>
          <w:cnfStyle w:val="000000100000" w:firstRow="0" w:lastRow="0" w:firstColumn="0" w:lastColumn="0" w:oddVBand="0" w:evenVBand="0" w:oddHBand="1" w:evenHBand="0" w:firstRowFirstColumn="0" w:firstRowLastColumn="0" w:lastRowFirstColumn="0" w:lastRowLastColumn="0"/>
          <w:trHeight w:val="313"/>
        </w:trPr>
        <w:tc>
          <w:tcPr>
            <w:tcW w:w="2910" w:type="dxa"/>
            <w:tcBorders>
              <w:top w:val="single" w:sz="8" w:space="0" w:color="5E1145" w:themeColor="accent5"/>
              <w:bottom w:val="nil"/>
            </w:tcBorders>
          </w:tcPr>
          <w:p w14:paraId="1B0ED143" w14:textId="77777777" w:rsidR="00E871F5" w:rsidRPr="00E871F5" w:rsidRDefault="00E871F5" w:rsidP="00E871F5">
            <w:pPr>
              <w:rPr>
                <w:lang w:val="en-US"/>
              </w:rPr>
            </w:pPr>
            <w:r w:rsidRPr="00E871F5">
              <w:rPr>
                <w:lang w:val="en-US"/>
              </w:rPr>
              <w:t>The activities of the Commission during 2018–19 accord with the principles of ecologically sustainable development.</w:t>
            </w:r>
          </w:p>
        </w:tc>
        <w:tc>
          <w:tcPr>
            <w:tcW w:w="5367" w:type="dxa"/>
            <w:tcBorders>
              <w:top w:val="single" w:sz="8" w:space="0" w:color="5E1145" w:themeColor="accent5"/>
              <w:bottom w:val="nil"/>
            </w:tcBorders>
          </w:tcPr>
          <w:p w14:paraId="227EC0D9" w14:textId="05D2BB2B" w:rsidR="00E871F5" w:rsidRPr="00E871F5" w:rsidRDefault="00E871F5" w:rsidP="00E871F5">
            <w:pPr>
              <w:rPr>
                <w:lang w:val="en-US"/>
              </w:rPr>
            </w:pPr>
            <w:r w:rsidRPr="00E871F5">
              <w:rPr>
                <w:lang w:val="en-US"/>
              </w:rPr>
              <w:t>The Commission ensures its decision-making and operational activities mitigate environmental impact, with the principles of ecologically sustainable development</w:t>
            </w:r>
            <w:r w:rsidR="00786E40">
              <w:rPr>
                <w:lang w:val="en-US"/>
              </w:rPr>
              <w:t> </w:t>
            </w:r>
            <w:r w:rsidRPr="00E871F5">
              <w:rPr>
                <w:lang w:val="en-US"/>
              </w:rPr>
              <w:t>embedded in the Commission’s approach to</w:t>
            </w:r>
            <w:r w:rsidR="00786E40">
              <w:rPr>
                <w:lang w:val="en-US"/>
              </w:rPr>
              <w:t> </w:t>
            </w:r>
            <w:r w:rsidRPr="00E871F5">
              <w:rPr>
                <w:lang w:val="en-US"/>
              </w:rPr>
              <w:t>its work plan and corporate, purchasing and operational guidelines.</w:t>
            </w:r>
          </w:p>
        </w:tc>
      </w:tr>
      <w:tr w:rsidR="00E871F5" w:rsidRPr="00E871F5" w14:paraId="37D210AF" w14:textId="77777777" w:rsidTr="00786E40">
        <w:trPr>
          <w:cnfStyle w:val="000000010000" w:firstRow="0" w:lastRow="0" w:firstColumn="0" w:lastColumn="0" w:oddVBand="0" w:evenVBand="0" w:oddHBand="0" w:evenHBand="1" w:firstRowFirstColumn="0" w:firstRowLastColumn="0" w:lastRowFirstColumn="0" w:lastRowLastColumn="0"/>
          <w:trHeight w:val="60"/>
        </w:trPr>
        <w:tc>
          <w:tcPr>
            <w:tcW w:w="2910" w:type="dxa"/>
            <w:tcBorders>
              <w:top w:val="nil"/>
              <w:bottom w:val="nil"/>
            </w:tcBorders>
            <w:shd w:val="clear" w:color="auto" w:fill="F9F3F8"/>
          </w:tcPr>
          <w:p w14:paraId="1B3193D4" w14:textId="77777777" w:rsidR="00E871F5" w:rsidRPr="00E871F5" w:rsidRDefault="00E871F5" w:rsidP="00E871F5">
            <w:pPr>
              <w:rPr>
                <w:lang w:val="en-US"/>
              </w:rPr>
            </w:pPr>
            <w:r w:rsidRPr="00E871F5">
              <w:rPr>
                <w:lang w:val="en-US"/>
              </w:rPr>
              <w:t>Outcomes specified for the Commission in an Appropriations Act for 2018–19 contribute to ecologically sustainable development.</w:t>
            </w:r>
          </w:p>
        </w:tc>
        <w:tc>
          <w:tcPr>
            <w:tcW w:w="5367" w:type="dxa"/>
            <w:tcBorders>
              <w:top w:val="nil"/>
              <w:bottom w:val="nil"/>
            </w:tcBorders>
            <w:shd w:val="clear" w:color="auto" w:fill="F9F3F8"/>
          </w:tcPr>
          <w:p w14:paraId="5800F55F" w14:textId="1BBF9F5D" w:rsidR="00E871F5" w:rsidRPr="00E871F5" w:rsidRDefault="00E871F5" w:rsidP="00E871F5">
            <w:pPr>
              <w:rPr>
                <w:lang w:val="en-US"/>
              </w:rPr>
            </w:pPr>
            <w:r w:rsidRPr="00E871F5">
              <w:rPr>
                <w:lang w:val="en-US"/>
              </w:rPr>
              <w:t>The Commission’s single appropriations outcome focuses on improving safety and quality in health care</w:t>
            </w:r>
            <w:r w:rsidR="00786E40">
              <w:rPr>
                <w:lang w:val="en-US"/>
              </w:rPr>
              <w:t> </w:t>
            </w:r>
            <w:r w:rsidRPr="00E871F5">
              <w:rPr>
                <w:lang w:val="en-US"/>
              </w:rPr>
              <w:t>across the Australian health system. As such, the Commission does not directly contribute to ecologically sustainable development.</w:t>
            </w:r>
          </w:p>
        </w:tc>
      </w:tr>
      <w:tr w:rsidR="00E871F5" w:rsidRPr="00E871F5" w14:paraId="612C1E4F" w14:textId="77777777" w:rsidTr="00786E40">
        <w:trPr>
          <w:cnfStyle w:val="000000100000" w:firstRow="0" w:lastRow="0" w:firstColumn="0" w:lastColumn="0" w:oddVBand="0" w:evenVBand="0" w:oddHBand="1" w:evenHBand="0" w:firstRowFirstColumn="0" w:firstRowLastColumn="0" w:lastRowFirstColumn="0" w:lastRowLastColumn="0"/>
          <w:trHeight w:val="60"/>
        </w:trPr>
        <w:tc>
          <w:tcPr>
            <w:tcW w:w="2910" w:type="dxa"/>
            <w:tcBorders>
              <w:top w:val="nil"/>
              <w:bottom w:val="nil"/>
            </w:tcBorders>
          </w:tcPr>
          <w:p w14:paraId="10D6D4E1" w14:textId="77777777" w:rsidR="00E871F5" w:rsidRPr="00E871F5" w:rsidRDefault="00E871F5" w:rsidP="00E871F5">
            <w:pPr>
              <w:rPr>
                <w:lang w:val="en-US"/>
              </w:rPr>
            </w:pPr>
            <w:r w:rsidRPr="00E871F5">
              <w:rPr>
                <w:lang w:val="en-US"/>
              </w:rPr>
              <w:t>Effects of the Commission’s activities on the environment.</w:t>
            </w:r>
          </w:p>
        </w:tc>
        <w:tc>
          <w:tcPr>
            <w:tcW w:w="5367" w:type="dxa"/>
            <w:tcBorders>
              <w:top w:val="nil"/>
              <w:bottom w:val="nil"/>
            </w:tcBorders>
          </w:tcPr>
          <w:p w14:paraId="1CB18445" w14:textId="1B45D2A9" w:rsidR="00E871F5" w:rsidRPr="00E871F5" w:rsidRDefault="00E871F5" w:rsidP="00E871F5">
            <w:pPr>
              <w:rPr>
                <w:lang w:val="en-US"/>
              </w:rPr>
            </w:pPr>
            <w:r w:rsidRPr="00E871F5">
              <w:rPr>
                <w:lang w:val="en-US"/>
              </w:rPr>
              <w:t>The Commission’s offices are located in a 5-Star* (NABERS</w:t>
            </w:r>
            <w:r w:rsidR="00786E40">
              <w:rPr>
                <w:lang w:val="en-US"/>
              </w:rPr>
              <w:t> </w:t>
            </w:r>
            <w:r w:rsidRPr="00E871F5">
              <w:rPr>
                <w:lang w:val="en-US"/>
              </w:rPr>
              <w:t>rating) building, with the Commission working proactively with the building management to achieve energy savings where possible. The Commission continues</w:t>
            </w:r>
            <w:r w:rsidR="00786E40">
              <w:rPr>
                <w:lang w:val="en-US"/>
              </w:rPr>
              <w:t> </w:t>
            </w:r>
            <w:r w:rsidRPr="00E871F5">
              <w:rPr>
                <w:lang w:val="en-US"/>
              </w:rPr>
              <w:t>to improve its dissemination of publications, reports and written materials through electronic media to minimise printing output.</w:t>
            </w:r>
          </w:p>
        </w:tc>
      </w:tr>
    </w:tbl>
    <w:p w14:paraId="61A068A6" w14:textId="77777777" w:rsidR="00E871F5" w:rsidRPr="00E871F5" w:rsidRDefault="00E871F5" w:rsidP="00786E40">
      <w:pPr>
        <w:pStyle w:val="SourceNotes"/>
        <w:spacing w:before="180"/>
        <w:rPr>
          <w:lang w:val="en-US"/>
        </w:rPr>
      </w:pPr>
      <w:r w:rsidRPr="00E871F5">
        <w:rPr>
          <w:lang w:val="en-US"/>
        </w:rPr>
        <w:t>* Based on the National Australian Built Environment Rating System.</w:t>
      </w:r>
    </w:p>
    <w:p w14:paraId="2B5C5C2D" w14:textId="77777777" w:rsidR="005C4D1B" w:rsidRDefault="005C4D1B">
      <w:pPr>
        <w:rPr>
          <w:rStyle w:val="Strong"/>
        </w:rPr>
      </w:pPr>
      <w:r>
        <w:rPr>
          <w:rStyle w:val="Strong"/>
        </w:rPr>
        <w:br w:type="page"/>
      </w:r>
    </w:p>
    <w:p w14:paraId="61DBA25C" w14:textId="5408002B" w:rsidR="00E871F5" w:rsidRPr="005C4D1B" w:rsidRDefault="00E871F5" w:rsidP="003518B6">
      <w:pPr>
        <w:spacing w:before="0"/>
        <w:rPr>
          <w:rStyle w:val="Strong"/>
        </w:rPr>
      </w:pPr>
      <w:r w:rsidRPr="005C4D1B">
        <w:rPr>
          <w:rStyle w:val="Strong"/>
        </w:rPr>
        <w:t>Table 12: continued</w:t>
      </w:r>
      <w:r w:rsidR="0000350B">
        <w:rPr>
          <w:rStyle w:val="Strong"/>
        </w:rPr>
        <w:br/>
      </w:r>
    </w:p>
    <w:tbl>
      <w:tblPr>
        <w:tblStyle w:val="DefaultTable1"/>
        <w:tblW w:w="8277" w:type="dxa"/>
        <w:tblLayout w:type="fixed"/>
        <w:tblCellMar>
          <w:top w:w="57" w:type="dxa"/>
          <w:bottom w:w="57" w:type="dxa"/>
        </w:tblCellMar>
        <w:tblLook w:val="0420" w:firstRow="1" w:lastRow="0" w:firstColumn="0" w:lastColumn="0" w:noHBand="0" w:noVBand="1"/>
        <w:tblDescription w:val="Due to the complexity of this document no table summary has been provided. If you need assistance with the structure of this table, please email the Australian Commission on Safety and Quality in Health Care at communications@safetyandquality.gov.au."/>
      </w:tblPr>
      <w:tblGrid>
        <w:gridCol w:w="2910"/>
        <w:gridCol w:w="5367"/>
      </w:tblGrid>
      <w:tr w:rsidR="00E871F5" w:rsidRPr="00E871F5" w14:paraId="47303293" w14:textId="77777777" w:rsidTr="00786E40">
        <w:trPr>
          <w:cnfStyle w:val="100000000000" w:firstRow="1" w:lastRow="0" w:firstColumn="0" w:lastColumn="0" w:oddVBand="0" w:evenVBand="0" w:oddHBand="0" w:evenHBand="0" w:firstRowFirstColumn="0" w:firstRowLastColumn="0" w:lastRowFirstColumn="0" w:lastRowLastColumn="0"/>
          <w:trHeight w:val="60"/>
          <w:tblHeader/>
        </w:trPr>
        <w:tc>
          <w:tcPr>
            <w:tcW w:w="2910" w:type="dxa"/>
            <w:tcBorders>
              <w:bottom w:val="single" w:sz="8" w:space="0" w:color="BB1B8D"/>
            </w:tcBorders>
          </w:tcPr>
          <w:p w14:paraId="4723E9E9" w14:textId="77777777" w:rsidR="00E871F5" w:rsidRPr="00E871F5" w:rsidRDefault="00E871F5" w:rsidP="00E871F5">
            <w:pPr>
              <w:rPr>
                <w:lang w:val="en-GB"/>
              </w:rPr>
            </w:pPr>
            <w:r w:rsidRPr="00E871F5">
              <w:rPr>
                <w:lang w:val="en-GB"/>
              </w:rPr>
              <w:t>EPBC</w:t>
            </w:r>
          </w:p>
        </w:tc>
        <w:tc>
          <w:tcPr>
            <w:tcW w:w="5367" w:type="dxa"/>
            <w:tcBorders>
              <w:bottom w:val="single" w:sz="8" w:space="0" w:color="BB1B8D"/>
            </w:tcBorders>
          </w:tcPr>
          <w:p w14:paraId="47D16583" w14:textId="77777777" w:rsidR="00E871F5" w:rsidRPr="00E871F5" w:rsidRDefault="00E871F5" w:rsidP="00E871F5">
            <w:pPr>
              <w:rPr>
                <w:lang w:val="en-GB"/>
              </w:rPr>
            </w:pPr>
            <w:r w:rsidRPr="00E871F5">
              <w:rPr>
                <w:lang w:val="en-GB"/>
              </w:rPr>
              <w:t>Commission response</w:t>
            </w:r>
          </w:p>
        </w:tc>
      </w:tr>
      <w:tr w:rsidR="00E871F5" w:rsidRPr="00E871F5" w14:paraId="771B4D2A" w14:textId="77777777" w:rsidTr="00F54CA0">
        <w:trPr>
          <w:cnfStyle w:val="000000100000" w:firstRow="0" w:lastRow="0" w:firstColumn="0" w:lastColumn="0" w:oddVBand="0" w:evenVBand="0" w:oddHBand="1" w:evenHBand="0" w:firstRowFirstColumn="0" w:firstRowLastColumn="0" w:lastRowFirstColumn="0" w:lastRowLastColumn="0"/>
          <w:trHeight w:val="60"/>
        </w:trPr>
        <w:tc>
          <w:tcPr>
            <w:tcW w:w="2910" w:type="dxa"/>
            <w:tcBorders>
              <w:top w:val="single" w:sz="8" w:space="0" w:color="BB1B8D"/>
              <w:bottom w:val="nil"/>
            </w:tcBorders>
            <w:shd w:val="clear" w:color="auto" w:fill="F9F3F8"/>
          </w:tcPr>
          <w:p w14:paraId="1F10FF08" w14:textId="77777777" w:rsidR="00E871F5" w:rsidRPr="00E871F5" w:rsidRDefault="00E871F5" w:rsidP="00E871F5">
            <w:pPr>
              <w:rPr>
                <w:lang w:val="en-US"/>
              </w:rPr>
            </w:pPr>
            <w:r w:rsidRPr="00E871F5">
              <w:rPr>
                <w:lang w:val="en-US"/>
              </w:rPr>
              <w:t>Measures the Commission is taking to minimise its impact on the environment.</w:t>
            </w:r>
          </w:p>
        </w:tc>
        <w:tc>
          <w:tcPr>
            <w:tcW w:w="5367" w:type="dxa"/>
            <w:tcBorders>
              <w:top w:val="single" w:sz="8" w:space="0" w:color="BB1B8D"/>
              <w:bottom w:val="nil"/>
            </w:tcBorders>
            <w:shd w:val="clear" w:color="auto" w:fill="F9F3F8"/>
          </w:tcPr>
          <w:p w14:paraId="6A149046" w14:textId="77777777" w:rsidR="00E871F5" w:rsidRPr="00E871F5" w:rsidRDefault="00E871F5" w:rsidP="00E871F5">
            <w:pPr>
              <w:rPr>
                <w:lang w:val="en-US"/>
              </w:rPr>
            </w:pPr>
            <w:r w:rsidRPr="00E871F5">
              <w:rPr>
                <w:lang w:val="en-US"/>
              </w:rPr>
              <w:t xml:space="preserve">The Commission is improving its website functionality and increasing the use of multi-channel strategies to distribute information electronically to further reduce its environmental impact. </w:t>
            </w:r>
          </w:p>
          <w:p w14:paraId="31EFBA60" w14:textId="77777777" w:rsidR="00E871F5" w:rsidRPr="00E871F5" w:rsidRDefault="00E871F5" w:rsidP="005C4D1B">
            <w:pPr>
              <w:spacing w:before="120"/>
              <w:rPr>
                <w:lang w:val="en-US"/>
              </w:rPr>
            </w:pPr>
            <w:r w:rsidRPr="00E871F5">
              <w:rPr>
                <w:lang w:val="en-US"/>
              </w:rPr>
              <w:t>To reduce travel, the Commission uses remote meeting attendance options where feasible.</w:t>
            </w:r>
          </w:p>
          <w:p w14:paraId="54CDD2C2" w14:textId="77777777" w:rsidR="00E871F5" w:rsidRPr="00E871F5" w:rsidRDefault="00E871F5" w:rsidP="005C4D1B">
            <w:pPr>
              <w:spacing w:before="120"/>
              <w:rPr>
                <w:lang w:val="en-US"/>
              </w:rPr>
            </w:pPr>
            <w:r w:rsidRPr="00E871F5">
              <w:rPr>
                <w:lang w:val="en-US"/>
              </w:rPr>
              <w:t>The responsible use and disposal of materials, electricity and water is expected of all staff and visitors.</w:t>
            </w:r>
          </w:p>
        </w:tc>
      </w:tr>
      <w:tr w:rsidR="00E871F5" w:rsidRPr="00E871F5" w14:paraId="6AD600F8" w14:textId="77777777" w:rsidTr="00DB3C8B">
        <w:trPr>
          <w:cnfStyle w:val="000000010000" w:firstRow="0" w:lastRow="0" w:firstColumn="0" w:lastColumn="0" w:oddVBand="0" w:evenVBand="0" w:oddHBand="0" w:evenHBand="1" w:firstRowFirstColumn="0" w:firstRowLastColumn="0" w:lastRowFirstColumn="0" w:lastRowLastColumn="0"/>
          <w:trHeight w:val="60"/>
        </w:trPr>
        <w:tc>
          <w:tcPr>
            <w:tcW w:w="2910" w:type="dxa"/>
            <w:tcBorders>
              <w:top w:val="nil"/>
              <w:bottom w:val="nil"/>
            </w:tcBorders>
            <w:shd w:val="clear" w:color="auto" w:fill="FFFFFF" w:themeFill="background1"/>
          </w:tcPr>
          <w:p w14:paraId="6D6C4BA7" w14:textId="77777777" w:rsidR="00E871F5" w:rsidRPr="00E871F5" w:rsidRDefault="00E871F5" w:rsidP="00E871F5">
            <w:pPr>
              <w:rPr>
                <w:lang w:val="en-US"/>
              </w:rPr>
            </w:pPr>
            <w:r w:rsidRPr="00E871F5">
              <w:rPr>
                <w:lang w:val="en-US"/>
              </w:rPr>
              <w:t>Mechanisms for reviewing and increasing the effectiveness of those measures.</w:t>
            </w:r>
          </w:p>
        </w:tc>
        <w:tc>
          <w:tcPr>
            <w:tcW w:w="5367" w:type="dxa"/>
            <w:tcBorders>
              <w:top w:val="nil"/>
              <w:bottom w:val="nil"/>
            </w:tcBorders>
            <w:shd w:val="clear" w:color="auto" w:fill="FFFFFF" w:themeFill="background1"/>
          </w:tcPr>
          <w:p w14:paraId="6E9F2832" w14:textId="77777777" w:rsidR="00E871F5" w:rsidRPr="00E871F5" w:rsidRDefault="00E871F5" w:rsidP="00E871F5">
            <w:pPr>
              <w:rPr>
                <w:lang w:val="en-US"/>
              </w:rPr>
            </w:pPr>
            <w:r w:rsidRPr="00E871F5">
              <w:rPr>
                <w:lang w:val="en-US"/>
              </w:rPr>
              <w:t>The Commission has a range of mechanisms established to review current practices and policies. In addition, staff are encouraged to identify initiatives to change behaviours, procedures or policies that may reduce and/or minimise their environmental impact, and that of their team and the Commission more broadly.</w:t>
            </w:r>
          </w:p>
        </w:tc>
      </w:tr>
    </w:tbl>
    <w:p w14:paraId="2EF01F35" w14:textId="77777777" w:rsidR="00E871F5" w:rsidRPr="00E871F5" w:rsidRDefault="00E871F5" w:rsidP="005C4D1B">
      <w:pPr>
        <w:rPr>
          <w:lang w:val="en-US"/>
        </w:rPr>
      </w:pPr>
    </w:p>
    <w:p w14:paraId="34C8C9EF" w14:textId="77777777" w:rsidR="005C4D1B" w:rsidRDefault="005C4D1B" w:rsidP="005C4D1B">
      <w:pPr>
        <w:pStyle w:val="Heading2"/>
        <w:rPr>
          <w:lang w:val="en-US"/>
        </w:rPr>
        <w:sectPr w:rsidR="005C4D1B" w:rsidSect="006939CC">
          <w:headerReference w:type="even" r:id="rId209"/>
          <w:headerReference w:type="default" r:id="rId210"/>
          <w:footerReference w:type="default" r:id="rId211"/>
          <w:pgSz w:w="9978" w:h="14173" w:code="34"/>
          <w:pgMar w:top="1418" w:right="851" w:bottom="1418" w:left="851" w:header="680" w:footer="567" w:gutter="0"/>
          <w:cols w:space="708"/>
          <w:docGrid w:linePitch="360"/>
        </w:sectPr>
      </w:pPr>
    </w:p>
    <w:p w14:paraId="4CEA0A7F" w14:textId="1148E6BE" w:rsidR="00E871F5" w:rsidRPr="00E871F5" w:rsidRDefault="00E871F5" w:rsidP="0000350B">
      <w:pPr>
        <w:pStyle w:val="Heading2"/>
        <w:ind w:right="2606"/>
        <w:rPr>
          <w:lang w:val="en-US"/>
        </w:rPr>
      </w:pPr>
      <w:bookmarkStart w:id="35" w:name="_Toc20843541"/>
      <w:r w:rsidRPr="00E871F5">
        <w:rPr>
          <w:lang w:val="en-US"/>
        </w:rPr>
        <w:t>Appendix C: Related-entity transactions</w:t>
      </w:r>
      <w:bookmarkEnd w:id="35"/>
    </w:p>
    <w:p w14:paraId="49A18699" w14:textId="4A1A165A" w:rsidR="00E871F5" w:rsidRPr="00E871F5" w:rsidRDefault="00E871F5" w:rsidP="005C4D1B">
      <w:pPr>
        <w:pStyle w:val="TableTitle"/>
        <w:rPr>
          <w:lang w:val="en-GB"/>
        </w:rPr>
      </w:pPr>
      <w:r w:rsidRPr="00E871F5">
        <w:rPr>
          <w:lang w:val="en-GB"/>
        </w:rPr>
        <w:t>Related-entity transactions, 2018–19</w:t>
      </w:r>
      <w:r w:rsidR="0000350B">
        <w:rPr>
          <w:lang w:val="en-GB"/>
        </w:rPr>
        <w:br/>
      </w:r>
    </w:p>
    <w:tbl>
      <w:tblPr>
        <w:tblStyle w:val="DefaultTable1"/>
        <w:tblW w:w="8277" w:type="dxa"/>
        <w:tblLayout w:type="fixed"/>
        <w:tblCellMar>
          <w:top w:w="57" w:type="dxa"/>
          <w:bottom w:w="57" w:type="dxa"/>
        </w:tblCellMar>
        <w:tblLook w:val="0220" w:firstRow="1" w:lastRow="0" w:firstColumn="0" w:lastColumn="0" w:noHBand="1" w:noVBand="0"/>
        <w:tblDescription w:val="Due to the complexity of this document no table summary has been provided. If you need assistance with the structure of this table, please email the Australian Commission on Safety and Quality in Health Care at communications@safetyandquality.gov.au."/>
      </w:tblPr>
      <w:tblGrid>
        <w:gridCol w:w="945"/>
        <w:gridCol w:w="1727"/>
        <w:gridCol w:w="1440"/>
        <w:gridCol w:w="1440"/>
        <w:gridCol w:w="2725"/>
      </w:tblGrid>
      <w:tr w:rsidR="00E871F5" w:rsidRPr="00E871F5" w14:paraId="060ECB3A" w14:textId="77777777" w:rsidTr="00DB3C8B">
        <w:trPr>
          <w:cnfStyle w:val="100000000000" w:firstRow="1" w:lastRow="0" w:firstColumn="0" w:lastColumn="0" w:oddVBand="0" w:evenVBand="0" w:oddHBand="0" w:evenHBand="0" w:firstRowFirstColumn="0" w:firstRowLastColumn="0" w:lastRowFirstColumn="0" w:lastRowLastColumn="0"/>
          <w:trHeight w:val="60"/>
          <w:tblHeader/>
        </w:trPr>
        <w:tc>
          <w:tcPr>
            <w:cnfStyle w:val="000010000000" w:firstRow="0" w:lastRow="0" w:firstColumn="0" w:lastColumn="0" w:oddVBand="1" w:evenVBand="0" w:oddHBand="0" w:evenHBand="0" w:firstRowFirstColumn="0" w:firstRowLastColumn="0" w:lastRowFirstColumn="0" w:lastRowLastColumn="0"/>
            <w:tcW w:w="945" w:type="dxa"/>
            <w:tcBorders>
              <w:bottom w:val="single" w:sz="8" w:space="0" w:color="BB1B8D"/>
            </w:tcBorders>
            <w:vAlign w:val="bottom"/>
          </w:tcPr>
          <w:p w14:paraId="513B3856" w14:textId="77777777" w:rsidR="00E871F5" w:rsidRPr="00E871F5" w:rsidRDefault="00E871F5" w:rsidP="00786E40">
            <w:pPr>
              <w:rPr>
                <w:lang w:val="en-GB"/>
              </w:rPr>
            </w:pPr>
            <w:r w:rsidRPr="00E871F5">
              <w:rPr>
                <w:lang w:val="en-GB"/>
              </w:rPr>
              <w:t>Vendor no.</w:t>
            </w:r>
          </w:p>
        </w:tc>
        <w:tc>
          <w:tcPr>
            <w:cnfStyle w:val="000001000000" w:firstRow="0" w:lastRow="0" w:firstColumn="0" w:lastColumn="0" w:oddVBand="0" w:evenVBand="1" w:oddHBand="0" w:evenHBand="0" w:firstRowFirstColumn="0" w:firstRowLastColumn="0" w:lastRowFirstColumn="0" w:lastRowLastColumn="0"/>
            <w:tcW w:w="1727" w:type="dxa"/>
            <w:tcBorders>
              <w:bottom w:val="single" w:sz="8" w:space="0" w:color="BB1B8D"/>
            </w:tcBorders>
            <w:vAlign w:val="bottom"/>
          </w:tcPr>
          <w:p w14:paraId="67ED1694" w14:textId="77777777" w:rsidR="00E871F5" w:rsidRPr="00E871F5" w:rsidRDefault="00E871F5" w:rsidP="00786E40">
            <w:pPr>
              <w:rPr>
                <w:lang w:val="en-GB"/>
              </w:rPr>
            </w:pPr>
            <w:r w:rsidRPr="00E871F5">
              <w:rPr>
                <w:lang w:val="en-GB"/>
              </w:rPr>
              <w:t>Commonwealth entity</w:t>
            </w:r>
          </w:p>
        </w:tc>
        <w:tc>
          <w:tcPr>
            <w:cnfStyle w:val="000010000000" w:firstRow="0" w:lastRow="0" w:firstColumn="0" w:lastColumn="0" w:oddVBand="1" w:evenVBand="0" w:oddHBand="0" w:evenHBand="0" w:firstRowFirstColumn="0" w:firstRowLastColumn="0" w:lastRowFirstColumn="0" w:lastRowLastColumn="0"/>
            <w:tcW w:w="1440" w:type="dxa"/>
            <w:tcBorders>
              <w:bottom w:val="single" w:sz="8" w:space="0" w:color="BB1B8D"/>
            </w:tcBorders>
            <w:vAlign w:val="bottom"/>
          </w:tcPr>
          <w:p w14:paraId="0D8815B8" w14:textId="77777777" w:rsidR="00E871F5" w:rsidRPr="00E871F5" w:rsidRDefault="00E871F5" w:rsidP="00786E40">
            <w:pPr>
              <w:rPr>
                <w:lang w:val="en-GB"/>
              </w:rPr>
            </w:pPr>
            <w:r w:rsidRPr="00E871F5">
              <w:rPr>
                <w:lang w:val="en-GB"/>
              </w:rPr>
              <w:t>Number of transactions</w:t>
            </w:r>
          </w:p>
        </w:tc>
        <w:tc>
          <w:tcPr>
            <w:cnfStyle w:val="000001000000" w:firstRow="0" w:lastRow="0" w:firstColumn="0" w:lastColumn="0" w:oddVBand="0" w:evenVBand="1" w:oddHBand="0" w:evenHBand="0" w:firstRowFirstColumn="0" w:firstRowLastColumn="0" w:lastRowFirstColumn="0" w:lastRowLastColumn="0"/>
            <w:tcW w:w="1440" w:type="dxa"/>
            <w:tcBorders>
              <w:bottom w:val="single" w:sz="8" w:space="0" w:color="BB1B8D"/>
            </w:tcBorders>
            <w:vAlign w:val="bottom"/>
          </w:tcPr>
          <w:p w14:paraId="38B5E12D" w14:textId="77777777" w:rsidR="00E871F5" w:rsidRPr="00E871F5" w:rsidRDefault="00E871F5" w:rsidP="00786E40">
            <w:pPr>
              <w:rPr>
                <w:lang w:val="en-GB"/>
              </w:rPr>
            </w:pPr>
            <w:r w:rsidRPr="00E871F5">
              <w:rPr>
                <w:lang w:val="en-GB"/>
              </w:rPr>
              <w:t>Transaction value</w:t>
            </w:r>
          </w:p>
        </w:tc>
        <w:tc>
          <w:tcPr>
            <w:cnfStyle w:val="000010000000" w:firstRow="0" w:lastRow="0" w:firstColumn="0" w:lastColumn="0" w:oddVBand="1" w:evenVBand="0" w:oddHBand="0" w:evenHBand="0" w:firstRowFirstColumn="0" w:firstRowLastColumn="0" w:lastRowFirstColumn="0" w:lastRowLastColumn="0"/>
            <w:tcW w:w="2725" w:type="dxa"/>
            <w:tcBorders>
              <w:bottom w:val="single" w:sz="8" w:space="0" w:color="BB1B8D"/>
            </w:tcBorders>
            <w:vAlign w:val="bottom"/>
          </w:tcPr>
          <w:p w14:paraId="348C5111" w14:textId="77777777" w:rsidR="00E871F5" w:rsidRPr="00E871F5" w:rsidRDefault="00E871F5" w:rsidP="00786E40">
            <w:pPr>
              <w:rPr>
                <w:lang w:val="en-GB"/>
              </w:rPr>
            </w:pPr>
            <w:r w:rsidRPr="00E871F5">
              <w:rPr>
                <w:lang w:val="en-GB"/>
              </w:rPr>
              <w:t>Description</w:t>
            </w:r>
          </w:p>
        </w:tc>
      </w:tr>
      <w:tr w:rsidR="00E871F5" w:rsidRPr="00E871F5" w14:paraId="07741CD9" w14:textId="77777777" w:rsidTr="00DB3C8B">
        <w:trPr>
          <w:trHeight w:val="60"/>
        </w:trPr>
        <w:tc>
          <w:tcPr>
            <w:cnfStyle w:val="000010000000" w:firstRow="0" w:lastRow="0" w:firstColumn="0" w:lastColumn="0" w:oddVBand="1" w:evenVBand="0" w:oddHBand="0" w:evenHBand="0" w:firstRowFirstColumn="0" w:firstRowLastColumn="0" w:lastRowFirstColumn="0" w:lastRowLastColumn="0"/>
            <w:tcW w:w="945" w:type="dxa"/>
            <w:tcBorders>
              <w:top w:val="single" w:sz="8" w:space="0" w:color="BB1B8D"/>
              <w:bottom w:val="nil"/>
            </w:tcBorders>
          </w:tcPr>
          <w:p w14:paraId="00971F94" w14:textId="77777777" w:rsidR="00E871F5" w:rsidRPr="00E871F5" w:rsidRDefault="00E871F5" w:rsidP="00E871F5">
            <w:pPr>
              <w:rPr>
                <w:lang w:val="en-US"/>
              </w:rPr>
            </w:pPr>
            <w:r w:rsidRPr="00E871F5">
              <w:rPr>
                <w:lang w:val="en-US"/>
              </w:rPr>
              <w:t>100362</w:t>
            </w:r>
          </w:p>
        </w:tc>
        <w:tc>
          <w:tcPr>
            <w:cnfStyle w:val="000001000000" w:firstRow="0" w:lastRow="0" w:firstColumn="0" w:lastColumn="0" w:oddVBand="0" w:evenVBand="1" w:oddHBand="0" w:evenHBand="0" w:firstRowFirstColumn="0" w:firstRowLastColumn="0" w:lastRowFirstColumn="0" w:lastRowLastColumn="0"/>
            <w:tcW w:w="1727" w:type="dxa"/>
            <w:tcBorders>
              <w:top w:val="single" w:sz="8" w:space="0" w:color="BB1B8D"/>
              <w:bottom w:val="nil"/>
            </w:tcBorders>
            <w:shd w:val="clear" w:color="auto" w:fill="F9F3F8"/>
          </w:tcPr>
          <w:p w14:paraId="40A32A63" w14:textId="77777777" w:rsidR="00E871F5" w:rsidRPr="00E871F5" w:rsidRDefault="00E871F5" w:rsidP="00E871F5">
            <w:pPr>
              <w:rPr>
                <w:lang w:val="en-US"/>
              </w:rPr>
            </w:pPr>
            <w:r w:rsidRPr="00E871F5">
              <w:rPr>
                <w:lang w:val="en-US"/>
              </w:rPr>
              <w:t>Department of Health</w:t>
            </w:r>
          </w:p>
        </w:tc>
        <w:tc>
          <w:tcPr>
            <w:cnfStyle w:val="000010000000" w:firstRow="0" w:lastRow="0" w:firstColumn="0" w:lastColumn="0" w:oddVBand="1" w:evenVBand="0" w:oddHBand="0" w:evenHBand="0" w:firstRowFirstColumn="0" w:firstRowLastColumn="0" w:lastRowFirstColumn="0" w:lastRowLastColumn="0"/>
            <w:tcW w:w="1440" w:type="dxa"/>
            <w:tcBorders>
              <w:top w:val="single" w:sz="8" w:space="0" w:color="BB1B8D"/>
              <w:bottom w:val="nil"/>
            </w:tcBorders>
          </w:tcPr>
          <w:p w14:paraId="4E9DE597" w14:textId="77777777" w:rsidR="00E871F5" w:rsidRPr="00E871F5" w:rsidRDefault="00E871F5" w:rsidP="00E871F5">
            <w:pPr>
              <w:rPr>
                <w:lang w:val="en-US"/>
              </w:rPr>
            </w:pPr>
            <w:r w:rsidRPr="00E871F5">
              <w:rPr>
                <w:lang w:val="en-US"/>
              </w:rPr>
              <w:t>15</w:t>
            </w:r>
          </w:p>
        </w:tc>
        <w:tc>
          <w:tcPr>
            <w:cnfStyle w:val="000001000000" w:firstRow="0" w:lastRow="0" w:firstColumn="0" w:lastColumn="0" w:oddVBand="0" w:evenVBand="1" w:oddHBand="0" w:evenHBand="0" w:firstRowFirstColumn="0" w:firstRowLastColumn="0" w:lastRowFirstColumn="0" w:lastRowLastColumn="0"/>
            <w:tcW w:w="1440" w:type="dxa"/>
            <w:tcBorders>
              <w:top w:val="single" w:sz="8" w:space="0" w:color="BB1B8D"/>
              <w:bottom w:val="nil"/>
            </w:tcBorders>
            <w:shd w:val="clear" w:color="auto" w:fill="F9F3F8"/>
          </w:tcPr>
          <w:p w14:paraId="1A7DBE0E" w14:textId="77777777" w:rsidR="00E871F5" w:rsidRPr="00E871F5" w:rsidRDefault="00E871F5" w:rsidP="00E871F5">
            <w:pPr>
              <w:rPr>
                <w:lang w:val="en-US"/>
              </w:rPr>
            </w:pPr>
            <w:r w:rsidRPr="00E871F5">
              <w:rPr>
                <w:lang w:val="en-US"/>
              </w:rPr>
              <w:t>$560,290.54</w:t>
            </w:r>
          </w:p>
        </w:tc>
        <w:tc>
          <w:tcPr>
            <w:cnfStyle w:val="000010000000" w:firstRow="0" w:lastRow="0" w:firstColumn="0" w:lastColumn="0" w:oddVBand="1" w:evenVBand="0" w:oddHBand="0" w:evenHBand="0" w:firstRowFirstColumn="0" w:firstRowLastColumn="0" w:lastRowFirstColumn="0" w:lastRowLastColumn="0"/>
            <w:tcW w:w="2725" w:type="dxa"/>
            <w:tcBorders>
              <w:top w:val="single" w:sz="8" w:space="0" w:color="BB1B8D"/>
              <w:bottom w:val="nil"/>
            </w:tcBorders>
          </w:tcPr>
          <w:p w14:paraId="64F0DDA6" w14:textId="77777777" w:rsidR="00E871F5" w:rsidRPr="00E871F5" w:rsidRDefault="00E871F5" w:rsidP="00E871F5">
            <w:pPr>
              <w:rPr>
                <w:lang w:val="en-US"/>
              </w:rPr>
            </w:pPr>
            <w:r w:rsidRPr="00E871F5">
              <w:rPr>
                <w:lang w:val="en-US"/>
              </w:rPr>
              <w:t>Payments processed in 2018–19 for corporate services received from the Department of Health under a shared services agreement between the Commission and the Department.</w:t>
            </w:r>
          </w:p>
        </w:tc>
      </w:tr>
    </w:tbl>
    <w:p w14:paraId="0C8367C2" w14:textId="77777777" w:rsidR="00E871F5" w:rsidRPr="00E871F5" w:rsidRDefault="00E871F5" w:rsidP="005C4D1B">
      <w:pPr>
        <w:rPr>
          <w:lang w:val="en-US"/>
        </w:rPr>
      </w:pPr>
    </w:p>
    <w:p w14:paraId="28BADBE3" w14:textId="77777777" w:rsidR="005C4D1B" w:rsidRDefault="005C4D1B" w:rsidP="005C4D1B">
      <w:pPr>
        <w:rPr>
          <w:lang w:val="en-US"/>
        </w:rPr>
        <w:sectPr w:rsidR="005C4D1B" w:rsidSect="006939CC">
          <w:headerReference w:type="default" r:id="rId212"/>
          <w:pgSz w:w="9978" w:h="14173" w:code="34"/>
          <w:pgMar w:top="1418" w:right="851" w:bottom="1418" w:left="851" w:header="680" w:footer="567" w:gutter="0"/>
          <w:cols w:space="708"/>
          <w:docGrid w:linePitch="360"/>
        </w:sectPr>
      </w:pPr>
    </w:p>
    <w:p w14:paraId="2830366D" w14:textId="2392534E" w:rsidR="00E871F5" w:rsidRPr="0000350B" w:rsidRDefault="00E871F5" w:rsidP="005C4D1B">
      <w:pPr>
        <w:pStyle w:val="Chapternumber"/>
        <w:rPr>
          <w14:textOutline w14:w="177800" w14:cap="rnd" w14:cmpd="sng" w14:algn="ctr">
            <w14:solidFill>
              <w14:schemeClr w14:val="accent6">
                <w14:alpha w14:val="100000"/>
              </w14:schemeClr>
            </w14:solidFill>
            <w14:prstDash w14:val="solid"/>
            <w14:round/>
          </w14:textOutline>
        </w:rPr>
      </w:pPr>
      <w:r w:rsidRPr="0000350B">
        <w:rPr>
          <w14:textOutline w14:w="177800" w14:cap="rnd" w14:cmpd="sng" w14:algn="ctr">
            <w14:solidFill>
              <w14:schemeClr w14:val="accent6">
                <w14:alpha w14:val="100000"/>
              </w14:schemeClr>
            </w14:solidFill>
            <w14:prstDash w14:val="solid"/>
            <w14:round/>
          </w14:textOutline>
        </w:rPr>
        <w:t>7</w:t>
      </w:r>
    </w:p>
    <w:p w14:paraId="3F92A7E2" w14:textId="77777777" w:rsidR="005C4D1B" w:rsidRPr="00E871F5" w:rsidRDefault="005C4D1B" w:rsidP="005C4D1B">
      <w:pPr>
        <w:rPr>
          <w:lang w:val="en-US"/>
        </w:rPr>
      </w:pPr>
    </w:p>
    <w:tbl>
      <w:tblPr>
        <w:tblStyle w:val="TableGrid"/>
        <w:tblW w:w="396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9"/>
      </w:tblGrid>
      <w:tr w:rsidR="005C4D1B" w14:paraId="1F3D20C0" w14:textId="77777777" w:rsidTr="0058157D">
        <w:trPr>
          <w:cantSplit/>
          <w:trHeight w:val="10885"/>
        </w:trPr>
        <w:tc>
          <w:tcPr>
            <w:tcW w:w="3969" w:type="dxa"/>
            <w:shd w:val="clear" w:color="auto" w:fill="auto"/>
            <w:textDirection w:val="btLr"/>
            <w:vAlign w:val="bottom"/>
          </w:tcPr>
          <w:p w14:paraId="7F5FF4BE" w14:textId="76455697" w:rsidR="005C4D1B" w:rsidRPr="00753A1C" w:rsidRDefault="005C4D1B" w:rsidP="0058157D">
            <w:pPr>
              <w:pStyle w:val="Heading1"/>
              <w:outlineLvl w:val="0"/>
              <w:rPr>
                <w:color w:val="821434" w:themeColor="accent6"/>
                <w:lang w:val="en-US"/>
              </w:rPr>
            </w:pPr>
            <w:r w:rsidRPr="00753A1C">
              <w:rPr>
                <w:color w:val="821434" w:themeColor="accent6"/>
                <w:lang w:val="en-US"/>
              </w:rPr>
              <w:br w:type="column"/>
            </w:r>
            <w:r w:rsidRPr="00753A1C">
              <w:rPr>
                <w:color w:val="821434" w:themeColor="accent6"/>
                <w:lang w:val="en-US"/>
              </w:rPr>
              <w:br w:type="column"/>
            </w:r>
            <w:r w:rsidRPr="00753A1C">
              <w:rPr>
                <w:color w:val="821434" w:themeColor="accent6"/>
                <w:lang w:val="en-US"/>
              </w:rPr>
              <w:br w:type="column"/>
            </w:r>
            <w:r w:rsidRPr="00753A1C">
              <w:rPr>
                <w:color w:val="821434" w:themeColor="accent6"/>
                <w:lang w:val="en-US"/>
              </w:rPr>
              <w:br w:type="column"/>
            </w:r>
            <w:r w:rsidRPr="00753A1C">
              <w:rPr>
                <w:color w:val="821434" w:themeColor="accent6"/>
                <w:spacing w:val="-20"/>
                <w:lang w:val="en-US"/>
              </w:rPr>
              <w:br w:type="column"/>
            </w:r>
            <w:bookmarkStart w:id="36" w:name="_Toc20843542"/>
            <w:r w:rsidRPr="00753A1C">
              <w:rPr>
                <w:color w:val="821434" w:themeColor="accent6"/>
                <w:lang w:val="en-US"/>
              </w:rPr>
              <w:t>Indexes and references</w:t>
            </w:r>
            <w:bookmarkEnd w:id="36"/>
          </w:p>
        </w:tc>
      </w:tr>
    </w:tbl>
    <w:p w14:paraId="5CA4A8DF" w14:textId="6B02B8DB" w:rsidR="00E871F5" w:rsidRPr="00E871F5" w:rsidRDefault="00E871F5" w:rsidP="005C4D1B">
      <w:pPr>
        <w:rPr>
          <w:lang w:val="en-US"/>
        </w:rPr>
      </w:pPr>
    </w:p>
    <w:p w14:paraId="344797C4" w14:textId="77777777" w:rsidR="005C4D1B" w:rsidRDefault="005C4D1B" w:rsidP="00E871F5">
      <w:pPr>
        <w:rPr>
          <w:lang w:val="en-US"/>
        </w:rPr>
        <w:sectPr w:rsidR="005C4D1B" w:rsidSect="005C4D1B">
          <w:headerReference w:type="even" r:id="rId213"/>
          <w:footerReference w:type="even" r:id="rId214"/>
          <w:pgSz w:w="9978" w:h="14173" w:code="34"/>
          <w:pgMar w:top="1418" w:right="851" w:bottom="1418" w:left="851" w:header="680" w:footer="567" w:gutter="0"/>
          <w:cols w:num="2" w:space="284"/>
          <w:docGrid w:linePitch="360"/>
        </w:sectPr>
      </w:pPr>
    </w:p>
    <w:p w14:paraId="7F3BAF2A" w14:textId="77777777" w:rsidR="00E871F5" w:rsidRPr="00753A1C" w:rsidRDefault="00E871F5" w:rsidP="005C4D1B">
      <w:pPr>
        <w:pStyle w:val="SectionTOC"/>
        <w:rPr>
          <w:color w:val="821434" w:themeColor="accent6"/>
        </w:rPr>
      </w:pPr>
      <w:r w:rsidRPr="00753A1C">
        <w:rPr>
          <w:color w:val="821434" w:themeColor="accent6"/>
        </w:rPr>
        <w:t>Acronyms</w:t>
      </w:r>
      <w:r w:rsidRPr="00753A1C">
        <w:rPr>
          <w:color w:val="821434" w:themeColor="accent6"/>
        </w:rPr>
        <w:tab/>
        <w:t>138</w:t>
      </w:r>
    </w:p>
    <w:p w14:paraId="2FBBDBD7" w14:textId="77777777" w:rsidR="00E871F5" w:rsidRPr="00753A1C" w:rsidRDefault="00E871F5" w:rsidP="005C4D1B">
      <w:pPr>
        <w:pStyle w:val="SectionTOC"/>
        <w:rPr>
          <w:color w:val="821434" w:themeColor="accent6"/>
        </w:rPr>
      </w:pPr>
      <w:r w:rsidRPr="00753A1C">
        <w:rPr>
          <w:color w:val="821434" w:themeColor="accent6"/>
        </w:rPr>
        <w:t>Glossary</w:t>
      </w:r>
      <w:r w:rsidRPr="00753A1C">
        <w:rPr>
          <w:color w:val="821434" w:themeColor="accent6"/>
        </w:rPr>
        <w:tab/>
        <w:t>140</w:t>
      </w:r>
    </w:p>
    <w:p w14:paraId="54ED8B11" w14:textId="77777777" w:rsidR="00E871F5" w:rsidRPr="00753A1C" w:rsidRDefault="00E871F5" w:rsidP="005C4D1B">
      <w:pPr>
        <w:pStyle w:val="SectionTOC"/>
        <w:rPr>
          <w:color w:val="821434" w:themeColor="accent6"/>
        </w:rPr>
      </w:pPr>
      <w:r w:rsidRPr="00753A1C">
        <w:rPr>
          <w:color w:val="821434" w:themeColor="accent6"/>
        </w:rPr>
        <w:t>Index of figures</w:t>
      </w:r>
      <w:r w:rsidRPr="00753A1C">
        <w:rPr>
          <w:color w:val="821434" w:themeColor="accent6"/>
        </w:rPr>
        <w:tab/>
        <w:t>145</w:t>
      </w:r>
    </w:p>
    <w:p w14:paraId="37FCDB5A" w14:textId="77777777" w:rsidR="00E871F5" w:rsidRPr="00753A1C" w:rsidRDefault="00E871F5" w:rsidP="005C4D1B">
      <w:pPr>
        <w:pStyle w:val="SectionTOC"/>
        <w:rPr>
          <w:color w:val="821434" w:themeColor="accent6"/>
        </w:rPr>
      </w:pPr>
      <w:r w:rsidRPr="00753A1C">
        <w:rPr>
          <w:color w:val="821434" w:themeColor="accent6"/>
        </w:rPr>
        <w:t>Index of tables</w:t>
      </w:r>
      <w:r w:rsidRPr="00753A1C">
        <w:rPr>
          <w:color w:val="821434" w:themeColor="accent6"/>
        </w:rPr>
        <w:tab/>
        <w:t>146</w:t>
      </w:r>
    </w:p>
    <w:p w14:paraId="7A77CCCE" w14:textId="77777777" w:rsidR="00E871F5" w:rsidRPr="00753A1C" w:rsidRDefault="00E871F5" w:rsidP="005C4D1B">
      <w:pPr>
        <w:pStyle w:val="SectionTOC"/>
        <w:rPr>
          <w:color w:val="821434" w:themeColor="accent6"/>
        </w:rPr>
      </w:pPr>
      <w:r w:rsidRPr="00753A1C">
        <w:rPr>
          <w:color w:val="821434" w:themeColor="accent6"/>
        </w:rPr>
        <w:t>Compliance index</w:t>
      </w:r>
      <w:r w:rsidRPr="00753A1C">
        <w:rPr>
          <w:color w:val="821434" w:themeColor="accent6"/>
        </w:rPr>
        <w:tab/>
        <w:t>147</w:t>
      </w:r>
    </w:p>
    <w:p w14:paraId="60F8F51E" w14:textId="77777777" w:rsidR="00E871F5" w:rsidRPr="00753A1C" w:rsidRDefault="00E871F5" w:rsidP="005C4D1B">
      <w:pPr>
        <w:pStyle w:val="SectionTOC"/>
        <w:rPr>
          <w:color w:val="821434" w:themeColor="accent6"/>
        </w:rPr>
      </w:pPr>
      <w:r w:rsidRPr="00753A1C">
        <w:rPr>
          <w:color w:val="821434" w:themeColor="accent6"/>
        </w:rPr>
        <w:t>Index</w:t>
      </w:r>
      <w:r w:rsidRPr="00753A1C">
        <w:rPr>
          <w:color w:val="821434" w:themeColor="accent6"/>
        </w:rPr>
        <w:tab/>
        <w:t>151</w:t>
      </w:r>
    </w:p>
    <w:p w14:paraId="49E06A85" w14:textId="2CF9F0C2" w:rsidR="00E871F5" w:rsidRPr="00753A1C" w:rsidRDefault="00E871F5" w:rsidP="005C4D1B">
      <w:pPr>
        <w:pStyle w:val="SectionTOC"/>
        <w:rPr>
          <w:color w:val="821434" w:themeColor="accent6"/>
        </w:rPr>
      </w:pPr>
      <w:r w:rsidRPr="00753A1C">
        <w:rPr>
          <w:color w:val="821434" w:themeColor="accent6"/>
        </w:rPr>
        <w:t>References</w:t>
      </w:r>
      <w:r w:rsidRPr="00753A1C">
        <w:rPr>
          <w:color w:val="821434" w:themeColor="accent6"/>
        </w:rPr>
        <w:tab/>
        <w:t>158</w:t>
      </w:r>
    </w:p>
    <w:p w14:paraId="0B9617E6" w14:textId="77777777" w:rsidR="00753A1C" w:rsidRPr="00E871F5" w:rsidRDefault="00753A1C" w:rsidP="00753A1C"/>
    <w:p w14:paraId="4A9A9D8D" w14:textId="77777777" w:rsidR="005C4D1B" w:rsidRDefault="005C4D1B" w:rsidP="005C4D1B">
      <w:pPr>
        <w:pStyle w:val="Heading2"/>
        <w:rPr>
          <w:lang w:val="en-US"/>
        </w:rPr>
        <w:sectPr w:rsidR="005C4D1B" w:rsidSect="00753A1C">
          <w:headerReference w:type="default" r:id="rId215"/>
          <w:footerReference w:type="default" r:id="rId216"/>
          <w:pgSz w:w="9978" w:h="14173" w:code="34"/>
          <w:pgMar w:top="1418" w:right="851" w:bottom="1418" w:left="851" w:header="680" w:footer="567" w:gutter="0"/>
          <w:cols w:space="708"/>
          <w:vAlign w:val="bottom"/>
          <w:docGrid w:linePitch="360"/>
        </w:sectPr>
      </w:pPr>
    </w:p>
    <w:p w14:paraId="41635C5D" w14:textId="39960069" w:rsidR="00E871F5" w:rsidRPr="00E871F5" w:rsidRDefault="00E871F5" w:rsidP="005C4D1B">
      <w:pPr>
        <w:pStyle w:val="Heading2"/>
        <w:rPr>
          <w:lang w:val="en-US"/>
        </w:rPr>
      </w:pPr>
      <w:bookmarkStart w:id="37" w:name="_Toc20843543"/>
      <w:r w:rsidRPr="00E871F5">
        <w:rPr>
          <w:lang w:val="en-US"/>
        </w:rPr>
        <w:t>Acronyms</w:t>
      </w:r>
      <w:bookmarkEnd w:id="37"/>
    </w:p>
    <w:tbl>
      <w:tblPr>
        <w:tblStyle w:val="DefaultTable1"/>
        <w:tblW w:w="8277" w:type="dxa"/>
        <w:tblLayout w:type="fixed"/>
        <w:tblCellMar>
          <w:left w:w="0" w:type="dxa"/>
        </w:tblCellMar>
        <w:tblLook w:val="0620" w:firstRow="1" w:lastRow="0" w:firstColumn="0" w:lastColumn="0" w:noHBand="1" w:noVBand="1"/>
        <w:tblDescription w:val="Table of Acronym terms and their definitions"/>
      </w:tblPr>
      <w:tblGrid>
        <w:gridCol w:w="1985"/>
        <w:gridCol w:w="6292"/>
      </w:tblGrid>
      <w:tr w:rsidR="00E871F5" w:rsidRPr="005C4D1B" w14:paraId="58E66005" w14:textId="77777777" w:rsidTr="003B0404">
        <w:trPr>
          <w:cnfStyle w:val="100000000000" w:firstRow="1" w:lastRow="0" w:firstColumn="0" w:lastColumn="0" w:oddVBand="0" w:evenVBand="0" w:oddHBand="0" w:evenHBand="0" w:firstRowFirstColumn="0" w:firstRowLastColumn="0" w:lastRowFirstColumn="0" w:lastRowLastColumn="0"/>
          <w:trHeight w:val="289"/>
          <w:tblHeader/>
        </w:trPr>
        <w:tc>
          <w:tcPr>
            <w:tcW w:w="1985" w:type="dxa"/>
            <w:tcBorders>
              <w:bottom w:val="single" w:sz="2" w:space="0" w:color="B40B47"/>
            </w:tcBorders>
          </w:tcPr>
          <w:p w14:paraId="4337D1B6" w14:textId="77777777" w:rsidR="00E871F5" w:rsidRPr="005C4D1B" w:rsidRDefault="00E871F5" w:rsidP="005C4D1B">
            <w:pPr>
              <w:spacing w:before="20" w:after="20" w:line="240" w:lineRule="exact"/>
              <w:rPr>
                <w:color w:val="FFFFFF" w:themeColor="background1"/>
                <w:lang w:val="en-US"/>
              </w:rPr>
            </w:pPr>
            <w:r w:rsidRPr="005C4D1B">
              <w:rPr>
                <w:color w:val="FFFFFF" w:themeColor="background1"/>
                <w:lang w:val="en-US"/>
              </w:rPr>
              <w:t>Term</w:t>
            </w:r>
          </w:p>
        </w:tc>
        <w:tc>
          <w:tcPr>
            <w:tcW w:w="6292" w:type="dxa"/>
            <w:tcBorders>
              <w:bottom w:val="single" w:sz="2" w:space="0" w:color="B40B47"/>
            </w:tcBorders>
          </w:tcPr>
          <w:p w14:paraId="4F750FA7" w14:textId="77777777" w:rsidR="00E871F5" w:rsidRPr="005C4D1B" w:rsidRDefault="00E871F5" w:rsidP="005C4D1B">
            <w:pPr>
              <w:spacing w:before="20" w:after="20" w:line="240" w:lineRule="exact"/>
              <w:rPr>
                <w:color w:val="FFFFFF" w:themeColor="background1"/>
                <w:lang w:val="en-US"/>
              </w:rPr>
            </w:pPr>
            <w:r w:rsidRPr="005C4D1B">
              <w:rPr>
                <w:color w:val="FFFFFF" w:themeColor="background1"/>
                <w:lang w:val="en-US"/>
              </w:rPr>
              <w:t>Definition</w:t>
            </w:r>
          </w:p>
        </w:tc>
      </w:tr>
      <w:tr w:rsidR="00E871F5" w:rsidRPr="005C4D1B" w14:paraId="16D8BF01" w14:textId="77777777" w:rsidTr="003B0404">
        <w:trPr>
          <w:trHeight w:val="289"/>
        </w:trPr>
        <w:tc>
          <w:tcPr>
            <w:tcW w:w="1985" w:type="dxa"/>
            <w:tcBorders>
              <w:top w:val="single" w:sz="2" w:space="0" w:color="B40B47"/>
              <w:bottom w:val="single" w:sz="2" w:space="0" w:color="B40B47"/>
            </w:tcBorders>
          </w:tcPr>
          <w:p w14:paraId="18FE7E4E" w14:textId="77777777" w:rsidR="00E871F5" w:rsidRPr="005C4D1B" w:rsidRDefault="00E871F5" w:rsidP="005C4D1B">
            <w:pPr>
              <w:spacing w:before="20" w:after="20"/>
              <w:rPr>
                <w:rStyle w:val="Strong"/>
              </w:rPr>
            </w:pPr>
            <w:r w:rsidRPr="005C4D1B">
              <w:rPr>
                <w:rStyle w:val="Strong"/>
              </w:rPr>
              <w:t>AC</w:t>
            </w:r>
          </w:p>
        </w:tc>
        <w:tc>
          <w:tcPr>
            <w:tcW w:w="6292" w:type="dxa"/>
            <w:tcBorders>
              <w:top w:val="single" w:sz="2" w:space="0" w:color="B40B47"/>
              <w:bottom w:val="single" w:sz="2" w:space="0" w:color="B40B47"/>
            </w:tcBorders>
          </w:tcPr>
          <w:p w14:paraId="76402BAF" w14:textId="77777777" w:rsidR="00E871F5" w:rsidRPr="005C4D1B" w:rsidRDefault="00E871F5" w:rsidP="005C4D1B">
            <w:pPr>
              <w:spacing w:before="20" w:after="20"/>
              <w:rPr>
                <w:lang w:val="en-US"/>
              </w:rPr>
            </w:pPr>
            <w:r w:rsidRPr="005C4D1B">
              <w:rPr>
                <w:lang w:val="en-US"/>
              </w:rPr>
              <w:t>Companion of the Order of Australia</w:t>
            </w:r>
          </w:p>
        </w:tc>
      </w:tr>
      <w:tr w:rsidR="00E871F5" w:rsidRPr="005C4D1B" w14:paraId="318493A1" w14:textId="77777777" w:rsidTr="000B4423">
        <w:trPr>
          <w:trHeight w:val="289"/>
        </w:trPr>
        <w:tc>
          <w:tcPr>
            <w:tcW w:w="1985" w:type="dxa"/>
            <w:tcBorders>
              <w:top w:val="single" w:sz="2" w:space="0" w:color="B40B47"/>
              <w:bottom w:val="single" w:sz="2" w:space="0" w:color="B40B47"/>
            </w:tcBorders>
          </w:tcPr>
          <w:p w14:paraId="14244888" w14:textId="77777777" w:rsidR="00E871F5" w:rsidRPr="005C4D1B" w:rsidRDefault="00E871F5" w:rsidP="005C4D1B">
            <w:pPr>
              <w:spacing w:before="20" w:after="20"/>
              <w:rPr>
                <w:rStyle w:val="Strong"/>
              </w:rPr>
            </w:pPr>
            <w:r w:rsidRPr="005C4D1B">
              <w:rPr>
                <w:rStyle w:val="Strong"/>
              </w:rPr>
              <w:t>ACOP</w:t>
            </w:r>
          </w:p>
        </w:tc>
        <w:tc>
          <w:tcPr>
            <w:tcW w:w="6292" w:type="dxa"/>
            <w:tcBorders>
              <w:top w:val="single" w:sz="2" w:space="0" w:color="B40B47"/>
              <w:bottom w:val="single" w:sz="2" w:space="0" w:color="B40B47"/>
            </w:tcBorders>
          </w:tcPr>
          <w:p w14:paraId="4EFF419A" w14:textId="77777777" w:rsidR="00E871F5" w:rsidRPr="005C4D1B" w:rsidRDefault="00E871F5" w:rsidP="005C4D1B">
            <w:pPr>
              <w:spacing w:before="20" w:after="20"/>
              <w:rPr>
                <w:lang w:val="en-US"/>
              </w:rPr>
            </w:pPr>
            <w:r w:rsidRPr="005C4D1B">
              <w:rPr>
                <w:lang w:val="en-US"/>
              </w:rPr>
              <w:t>AHPEQS Implementers’ Community of Practice</w:t>
            </w:r>
          </w:p>
        </w:tc>
      </w:tr>
      <w:tr w:rsidR="00E871F5" w:rsidRPr="005C4D1B" w14:paraId="2F08F174" w14:textId="77777777" w:rsidTr="000B4423">
        <w:trPr>
          <w:trHeight w:val="289"/>
        </w:trPr>
        <w:tc>
          <w:tcPr>
            <w:tcW w:w="1985" w:type="dxa"/>
            <w:tcBorders>
              <w:top w:val="single" w:sz="2" w:space="0" w:color="B40B47"/>
              <w:bottom w:val="single" w:sz="2" w:space="0" w:color="B40B47"/>
            </w:tcBorders>
          </w:tcPr>
          <w:p w14:paraId="4620436E" w14:textId="77777777" w:rsidR="00E871F5" w:rsidRPr="005C4D1B" w:rsidRDefault="00E871F5" w:rsidP="005C4D1B">
            <w:pPr>
              <w:spacing w:before="20" w:after="20"/>
              <w:rPr>
                <w:rStyle w:val="Strong"/>
              </w:rPr>
            </w:pPr>
            <w:r w:rsidRPr="005C4D1B">
              <w:rPr>
                <w:rStyle w:val="Strong"/>
              </w:rPr>
              <w:t>ACM HSMR</w:t>
            </w:r>
          </w:p>
        </w:tc>
        <w:tc>
          <w:tcPr>
            <w:tcW w:w="6292" w:type="dxa"/>
            <w:tcBorders>
              <w:top w:val="single" w:sz="2" w:space="0" w:color="B40B47"/>
              <w:bottom w:val="single" w:sz="2" w:space="0" w:color="B40B47"/>
            </w:tcBorders>
          </w:tcPr>
          <w:p w14:paraId="5EC7B8C9" w14:textId="77777777" w:rsidR="00E871F5" w:rsidRPr="005C4D1B" w:rsidRDefault="00E871F5" w:rsidP="005C4D1B">
            <w:pPr>
              <w:spacing w:before="20" w:after="20"/>
              <w:rPr>
                <w:lang w:val="en-US"/>
              </w:rPr>
            </w:pPr>
            <w:r w:rsidRPr="005C4D1B">
              <w:rPr>
                <w:lang w:val="en-US"/>
              </w:rPr>
              <w:t>Australian Composite Model Hospital Standardised Mortality Ratio</w:t>
            </w:r>
          </w:p>
        </w:tc>
      </w:tr>
      <w:tr w:rsidR="00E871F5" w:rsidRPr="005C4D1B" w14:paraId="3485781A" w14:textId="77777777" w:rsidTr="000B4423">
        <w:trPr>
          <w:trHeight w:val="289"/>
        </w:trPr>
        <w:tc>
          <w:tcPr>
            <w:tcW w:w="1985" w:type="dxa"/>
            <w:tcBorders>
              <w:top w:val="single" w:sz="2" w:space="0" w:color="B40B47"/>
              <w:bottom w:val="single" w:sz="2" w:space="0" w:color="B40B47"/>
            </w:tcBorders>
          </w:tcPr>
          <w:p w14:paraId="0523C157" w14:textId="77777777" w:rsidR="00E871F5" w:rsidRPr="005C4D1B" w:rsidRDefault="00E871F5" w:rsidP="005C4D1B">
            <w:pPr>
              <w:spacing w:before="20" w:after="20"/>
              <w:rPr>
                <w:rStyle w:val="Strong"/>
              </w:rPr>
            </w:pPr>
            <w:r w:rsidRPr="005C4D1B">
              <w:rPr>
                <w:rStyle w:val="Strong"/>
              </w:rPr>
              <w:t>AGAR</w:t>
            </w:r>
          </w:p>
        </w:tc>
        <w:tc>
          <w:tcPr>
            <w:tcW w:w="6292" w:type="dxa"/>
            <w:tcBorders>
              <w:top w:val="single" w:sz="2" w:space="0" w:color="B40B47"/>
              <w:bottom w:val="single" w:sz="2" w:space="0" w:color="B40B47"/>
            </w:tcBorders>
          </w:tcPr>
          <w:p w14:paraId="47BCE40C" w14:textId="77777777" w:rsidR="00E871F5" w:rsidRPr="005C4D1B" w:rsidRDefault="00E871F5" w:rsidP="005C4D1B">
            <w:pPr>
              <w:spacing w:before="20" w:after="20"/>
              <w:rPr>
                <w:lang w:val="en-US"/>
              </w:rPr>
            </w:pPr>
            <w:r w:rsidRPr="005C4D1B">
              <w:rPr>
                <w:lang w:val="en-US"/>
              </w:rPr>
              <w:t>Australian Group on Antimicrobial Resistance</w:t>
            </w:r>
          </w:p>
        </w:tc>
      </w:tr>
      <w:tr w:rsidR="00E871F5" w:rsidRPr="005C4D1B" w14:paraId="63F0B0FE" w14:textId="77777777" w:rsidTr="000B4423">
        <w:trPr>
          <w:trHeight w:val="289"/>
        </w:trPr>
        <w:tc>
          <w:tcPr>
            <w:tcW w:w="1985" w:type="dxa"/>
            <w:tcBorders>
              <w:top w:val="single" w:sz="2" w:space="0" w:color="B40B47"/>
              <w:bottom w:val="single" w:sz="2" w:space="0" w:color="B40B47"/>
            </w:tcBorders>
          </w:tcPr>
          <w:p w14:paraId="7F5D4BD1" w14:textId="77777777" w:rsidR="00E871F5" w:rsidRPr="005C4D1B" w:rsidRDefault="00E871F5" w:rsidP="005C4D1B">
            <w:pPr>
              <w:spacing w:before="20" w:after="20"/>
              <w:rPr>
                <w:rStyle w:val="Strong"/>
              </w:rPr>
            </w:pPr>
            <w:r w:rsidRPr="005C4D1B">
              <w:rPr>
                <w:rStyle w:val="Strong"/>
              </w:rPr>
              <w:t>AIHW</w:t>
            </w:r>
          </w:p>
        </w:tc>
        <w:tc>
          <w:tcPr>
            <w:tcW w:w="6292" w:type="dxa"/>
            <w:tcBorders>
              <w:top w:val="single" w:sz="2" w:space="0" w:color="B40B47"/>
              <w:bottom w:val="single" w:sz="2" w:space="0" w:color="B40B47"/>
            </w:tcBorders>
          </w:tcPr>
          <w:p w14:paraId="393290FB" w14:textId="77777777" w:rsidR="00E871F5" w:rsidRPr="005C4D1B" w:rsidRDefault="00E871F5" w:rsidP="005C4D1B">
            <w:pPr>
              <w:spacing w:before="20" w:after="20"/>
              <w:rPr>
                <w:lang w:val="en-US"/>
              </w:rPr>
            </w:pPr>
            <w:r w:rsidRPr="005C4D1B">
              <w:rPr>
                <w:lang w:val="en-US"/>
              </w:rPr>
              <w:t>Australian Institute of Health and Welfare</w:t>
            </w:r>
          </w:p>
        </w:tc>
      </w:tr>
      <w:tr w:rsidR="00E871F5" w:rsidRPr="005C4D1B" w14:paraId="6DABB31A" w14:textId="77777777" w:rsidTr="000B4423">
        <w:trPr>
          <w:trHeight w:val="289"/>
        </w:trPr>
        <w:tc>
          <w:tcPr>
            <w:tcW w:w="1985" w:type="dxa"/>
            <w:tcBorders>
              <w:top w:val="single" w:sz="2" w:space="0" w:color="B40B47"/>
              <w:bottom w:val="single" w:sz="2" w:space="0" w:color="B40B47"/>
            </w:tcBorders>
          </w:tcPr>
          <w:p w14:paraId="23C2E8E0" w14:textId="77777777" w:rsidR="00E871F5" w:rsidRPr="005C4D1B" w:rsidRDefault="00E871F5" w:rsidP="005C4D1B">
            <w:pPr>
              <w:spacing w:before="20" w:after="20"/>
              <w:rPr>
                <w:rStyle w:val="Strong"/>
              </w:rPr>
            </w:pPr>
            <w:r w:rsidRPr="005C4D1B">
              <w:rPr>
                <w:rStyle w:val="Strong"/>
              </w:rPr>
              <w:t>AHMAC</w:t>
            </w:r>
          </w:p>
        </w:tc>
        <w:tc>
          <w:tcPr>
            <w:tcW w:w="6292" w:type="dxa"/>
            <w:tcBorders>
              <w:top w:val="single" w:sz="2" w:space="0" w:color="B40B47"/>
              <w:bottom w:val="single" w:sz="2" w:space="0" w:color="B40B47"/>
            </w:tcBorders>
          </w:tcPr>
          <w:p w14:paraId="076CA2BC" w14:textId="77777777" w:rsidR="00E871F5" w:rsidRPr="005C4D1B" w:rsidRDefault="00E871F5" w:rsidP="005C4D1B">
            <w:pPr>
              <w:spacing w:before="20" w:after="20"/>
              <w:rPr>
                <w:lang w:val="en-US"/>
              </w:rPr>
            </w:pPr>
            <w:r w:rsidRPr="005C4D1B">
              <w:rPr>
                <w:lang w:val="en-US"/>
              </w:rPr>
              <w:t>Australian Health Ministers’ Advisory Council</w:t>
            </w:r>
          </w:p>
        </w:tc>
      </w:tr>
      <w:tr w:rsidR="00E871F5" w:rsidRPr="005C4D1B" w14:paraId="64578A5D" w14:textId="77777777" w:rsidTr="000B4423">
        <w:trPr>
          <w:trHeight w:val="289"/>
        </w:trPr>
        <w:tc>
          <w:tcPr>
            <w:tcW w:w="1985" w:type="dxa"/>
            <w:tcBorders>
              <w:top w:val="single" w:sz="2" w:space="0" w:color="B40B47"/>
              <w:bottom w:val="single" w:sz="2" w:space="0" w:color="B40B47"/>
            </w:tcBorders>
          </w:tcPr>
          <w:p w14:paraId="6F02DE1C" w14:textId="77777777" w:rsidR="00E871F5" w:rsidRPr="005C4D1B" w:rsidRDefault="00E871F5" w:rsidP="005C4D1B">
            <w:pPr>
              <w:spacing w:before="20" w:after="20"/>
              <w:rPr>
                <w:rStyle w:val="Strong"/>
              </w:rPr>
            </w:pPr>
            <w:r w:rsidRPr="005C4D1B">
              <w:rPr>
                <w:rStyle w:val="Strong"/>
              </w:rPr>
              <w:t>AHPEQS</w:t>
            </w:r>
          </w:p>
        </w:tc>
        <w:tc>
          <w:tcPr>
            <w:tcW w:w="6292" w:type="dxa"/>
            <w:tcBorders>
              <w:top w:val="single" w:sz="2" w:space="0" w:color="B40B47"/>
              <w:bottom w:val="single" w:sz="2" w:space="0" w:color="B40B47"/>
            </w:tcBorders>
          </w:tcPr>
          <w:p w14:paraId="5C0FC724" w14:textId="77777777" w:rsidR="00E871F5" w:rsidRPr="005C4D1B" w:rsidRDefault="00E871F5" w:rsidP="005C4D1B">
            <w:pPr>
              <w:spacing w:before="20" w:after="20"/>
              <w:rPr>
                <w:lang w:val="en-US"/>
              </w:rPr>
            </w:pPr>
            <w:r w:rsidRPr="005C4D1B">
              <w:rPr>
                <w:lang w:val="en-US"/>
              </w:rPr>
              <w:t>Australian Hospital Patient Experience Question Set</w:t>
            </w:r>
          </w:p>
        </w:tc>
      </w:tr>
      <w:tr w:rsidR="00E871F5" w:rsidRPr="005C4D1B" w14:paraId="741D6667" w14:textId="77777777" w:rsidTr="000B4423">
        <w:trPr>
          <w:trHeight w:val="289"/>
        </w:trPr>
        <w:tc>
          <w:tcPr>
            <w:tcW w:w="1985" w:type="dxa"/>
            <w:tcBorders>
              <w:top w:val="single" w:sz="2" w:space="0" w:color="B40B47"/>
              <w:bottom w:val="single" w:sz="2" w:space="0" w:color="B40B47"/>
            </w:tcBorders>
          </w:tcPr>
          <w:p w14:paraId="0D640D45" w14:textId="77777777" w:rsidR="00E871F5" w:rsidRPr="005C4D1B" w:rsidRDefault="00E871F5" w:rsidP="005C4D1B">
            <w:pPr>
              <w:spacing w:before="20" w:after="20"/>
              <w:rPr>
                <w:rStyle w:val="Strong"/>
              </w:rPr>
            </w:pPr>
            <w:r w:rsidRPr="005C4D1B">
              <w:rPr>
                <w:rStyle w:val="Strong"/>
              </w:rPr>
              <w:t>AHSSQA</w:t>
            </w:r>
          </w:p>
        </w:tc>
        <w:tc>
          <w:tcPr>
            <w:tcW w:w="6292" w:type="dxa"/>
            <w:tcBorders>
              <w:top w:val="single" w:sz="2" w:space="0" w:color="B40B47"/>
              <w:bottom w:val="single" w:sz="2" w:space="0" w:color="B40B47"/>
            </w:tcBorders>
          </w:tcPr>
          <w:p w14:paraId="525DD0BB" w14:textId="77777777" w:rsidR="00E871F5" w:rsidRPr="005C4D1B" w:rsidRDefault="00E871F5" w:rsidP="005C4D1B">
            <w:pPr>
              <w:spacing w:before="20" w:after="20"/>
              <w:rPr>
                <w:lang w:val="en-US"/>
              </w:rPr>
            </w:pPr>
            <w:r w:rsidRPr="005C4D1B">
              <w:rPr>
                <w:lang w:val="en-US"/>
              </w:rPr>
              <w:t>Australian Health Service Safety and Quality Accreditation</w:t>
            </w:r>
          </w:p>
        </w:tc>
      </w:tr>
      <w:tr w:rsidR="00E871F5" w:rsidRPr="005C4D1B" w14:paraId="6604D0FD" w14:textId="77777777" w:rsidTr="000B4423">
        <w:trPr>
          <w:trHeight w:val="289"/>
        </w:trPr>
        <w:tc>
          <w:tcPr>
            <w:tcW w:w="1985" w:type="dxa"/>
            <w:tcBorders>
              <w:top w:val="single" w:sz="2" w:space="0" w:color="B40B47"/>
              <w:bottom w:val="single" w:sz="2" w:space="0" w:color="B40B47"/>
            </w:tcBorders>
          </w:tcPr>
          <w:p w14:paraId="26EE80C5" w14:textId="77777777" w:rsidR="00E871F5" w:rsidRPr="005C4D1B" w:rsidRDefault="00E871F5" w:rsidP="005C4D1B">
            <w:pPr>
              <w:spacing w:before="20" w:after="20"/>
              <w:rPr>
                <w:rStyle w:val="Strong"/>
              </w:rPr>
            </w:pPr>
            <w:r w:rsidRPr="005C4D1B">
              <w:rPr>
                <w:rStyle w:val="Strong"/>
              </w:rPr>
              <w:t>AM</w:t>
            </w:r>
          </w:p>
        </w:tc>
        <w:tc>
          <w:tcPr>
            <w:tcW w:w="6292" w:type="dxa"/>
            <w:tcBorders>
              <w:top w:val="single" w:sz="2" w:space="0" w:color="B40B47"/>
              <w:bottom w:val="single" w:sz="2" w:space="0" w:color="B40B47"/>
            </w:tcBorders>
          </w:tcPr>
          <w:p w14:paraId="26CEC914" w14:textId="77777777" w:rsidR="00E871F5" w:rsidRPr="005C4D1B" w:rsidRDefault="00E871F5" w:rsidP="005C4D1B">
            <w:pPr>
              <w:spacing w:before="20" w:after="20"/>
              <w:rPr>
                <w:lang w:val="en-US"/>
              </w:rPr>
            </w:pPr>
            <w:r w:rsidRPr="005C4D1B">
              <w:rPr>
                <w:lang w:val="en-US"/>
              </w:rPr>
              <w:t>Member of the Order of Australia</w:t>
            </w:r>
          </w:p>
        </w:tc>
      </w:tr>
      <w:tr w:rsidR="00E871F5" w:rsidRPr="005C4D1B" w14:paraId="34E0D6A5" w14:textId="77777777" w:rsidTr="000B4423">
        <w:trPr>
          <w:trHeight w:val="289"/>
        </w:trPr>
        <w:tc>
          <w:tcPr>
            <w:tcW w:w="1985" w:type="dxa"/>
            <w:tcBorders>
              <w:top w:val="single" w:sz="2" w:space="0" w:color="B40B47"/>
              <w:bottom w:val="single" w:sz="2" w:space="0" w:color="B40B47"/>
            </w:tcBorders>
          </w:tcPr>
          <w:p w14:paraId="61D27A1C" w14:textId="77777777" w:rsidR="00E871F5" w:rsidRPr="005C4D1B" w:rsidRDefault="00E871F5" w:rsidP="005C4D1B">
            <w:pPr>
              <w:spacing w:before="20" w:after="20"/>
              <w:rPr>
                <w:rStyle w:val="Strong"/>
              </w:rPr>
            </w:pPr>
            <w:r w:rsidRPr="005C4D1B">
              <w:rPr>
                <w:rStyle w:val="Strong"/>
              </w:rPr>
              <w:t>AMR</w:t>
            </w:r>
          </w:p>
        </w:tc>
        <w:tc>
          <w:tcPr>
            <w:tcW w:w="6292" w:type="dxa"/>
            <w:tcBorders>
              <w:top w:val="single" w:sz="2" w:space="0" w:color="B40B47"/>
              <w:bottom w:val="single" w:sz="2" w:space="0" w:color="B40B47"/>
            </w:tcBorders>
          </w:tcPr>
          <w:p w14:paraId="62A37C35" w14:textId="77777777" w:rsidR="00E871F5" w:rsidRPr="005C4D1B" w:rsidRDefault="00E871F5" w:rsidP="005C4D1B">
            <w:pPr>
              <w:spacing w:before="20" w:after="20"/>
              <w:rPr>
                <w:lang w:val="en-US"/>
              </w:rPr>
            </w:pPr>
            <w:r w:rsidRPr="005C4D1B">
              <w:rPr>
                <w:lang w:val="en-US"/>
              </w:rPr>
              <w:t>antimicrobial resistance</w:t>
            </w:r>
          </w:p>
        </w:tc>
      </w:tr>
      <w:tr w:rsidR="00E871F5" w:rsidRPr="005C4D1B" w14:paraId="5B9A4DDA" w14:textId="77777777" w:rsidTr="000B4423">
        <w:trPr>
          <w:trHeight w:val="289"/>
        </w:trPr>
        <w:tc>
          <w:tcPr>
            <w:tcW w:w="1985" w:type="dxa"/>
            <w:tcBorders>
              <w:top w:val="single" w:sz="2" w:space="0" w:color="B40B47"/>
              <w:bottom w:val="single" w:sz="2" w:space="0" w:color="B40B47"/>
            </w:tcBorders>
          </w:tcPr>
          <w:p w14:paraId="3097462B" w14:textId="77777777" w:rsidR="00E871F5" w:rsidRPr="005C4D1B" w:rsidRDefault="00E871F5" w:rsidP="005C4D1B">
            <w:pPr>
              <w:spacing w:before="20" w:after="20"/>
              <w:rPr>
                <w:rStyle w:val="Strong"/>
              </w:rPr>
            </w:pPr>
            <w:r w:rsidRPr="005C4D1B">
              <w:rPr>
                <w:rStyle w:val="Strong"/>
              </w:rPr>
              <w:t>AO</w:t>
            </w:r>
          </w:p>
        </w:tc>
        <w:tc>
          <w:tcPr>
            <w:tcW w:w="6292" w:type="dxa"/>
            <w:tcBorders>
              <w:top w:val="single" w:sz="2" w:space="0" w:color="B40B47"/>
              <w:bottom w:val="single" w:sz="2" w:space="0" w:color="B40B47"/>
            </w:tcBorders>
          </w:tcPr>
          <w:p w14:paraId="366BAB60" w14:textId="77777777" w:rsidR="00E871F5" w:rsidRPr="005C4D1B" w:rsidRDefault="00E871F5" w:rsidP="005C4D1B">
            <w:pPr>
              <w:spacing w:before="20" w:after="20"/>
              <w:rPr>
                <w:lang w:val="en-US"/>
              </w:rPr>
            </w:pPr>
            <w:r w:rsidRPr="005C4D1B">
              <w:rPr>
                <w:lang w:val="en-US"/>
              </w:rPr>
              <w:t>Officer of the Order of Australia</w:t>
            </w:r>
          </w:p>
        </w:tc>
      </w:tr>
      <w:tr w:rsidR="00E871F5" w:rsidRPr="005C4D1B" w14:paraId="018708AB" w14:textId="77777777" w:rsidTr="000B4423">
        <w:trPr>
          <w:trHeight w:val="289"/>
        </w:trPr>
        <w:tc>
          <w:tcPr>
            <w:tcW w:w="1985" w:type="dxa"/>
            <w:tcBorders>
              <w:top w:val="single" w:sz="2" w:space="0" w:color="B40B47"/>
              <w:bottom w:val="single" w:sz="2" w:space="0" w:color="B40B47"/>
            </w:tcBorders>
          </w:tcPr>
          <w:p w14:paraId="49A98514" w14:textId="77777777" w:rsidR="00E871F5" w:rsidRPr="005C4D1B" w:rsidRDefault="00E871F5" w:rsidP="005C4D1B">
            <w:pPr>
              <w:spacing w:before="20" w:after="20"/>
              <w:rPr>
                <w:rStyle w:val="Strong"/>
              </w:rPr>
            </w:pPr>
            <w:r w:rsidRPr="005C4D1B">
              <w:rPr>
                <w:rStyle w:val="Strong"/>
              </w:rPr>
              <w:t>APAS</w:t>
            </w:r>
          </w:p>
        </w:tc>
        <w:tc>
          <w:tcPr>
            <w:tcW w:w="6292" w:type="dxa"/>
            <w:tcBorders>
              <w:top w:val="single" w:sz="2" w:space="0" w:color="B40B47"/>
              <w:bottom w:val="single" w:sz="2" w:space="0" w:color="B40B47"/>
            </w:tcBorders>
          </w:tcPr>
          <w:p w14:paraId="076324CA" w14:textId="77777777" w:rsidR="00E871F5" w:rsidRPr="005C4D1B" w:rsidRDefault="00E871F5" w:rsidP="005C4D1B">
            <w:pPr>
              <w:spacing w:before="20" w:after="20"/>
              <w:rPr>
                <w:lang w:val="en-US"/>
              </w:rPr>
            </w:pPr>
            <w:r w:rsidRPr="005C4D1B">
              <w:rPr>
                <w:lang w:val="en-US"/>
              </w:rPr>
              <w:t>Australian Passive AMR Surveillance</w:t>
            </w:r>
          </w:p>
        </w:tc>
      </w:tr>
      <w:tr w:rsidR="00E871F5" w:rsidRPr="005C4D1B" w14:paraId="107EDC0C" w14:textId="77777777" w:rsidTr="000B4423">
        <w:trPr>
          <w:trHeight w:val="289"/>
        </w:trPr>
        <w:tc>
          <w:tcPr>
            <w:tcW w:w="1985" w:type="dxa"/>
            <w:tcBorders>
              <w:top w:val="single" w:sz="2" w:space="0" w:color="B40B47"/>
              <w:bottom w:val="single" w:sz="2" w:space="0" w:color="B40B47"/>
            </w:tcBorders>
          </w:tcPr>
          <w:p w14:paraId="34642CD6" w14:textId="77777777" w:rsidR="00E871F5" w:rsidRPr="005C4D1B" w:rsidRDefault="00E871F5" w:rsidP="005C4D1B">
            <w:pPr>
              <w:spacing w:before="20" w:after="20"/>
              <w:rPr>
                <w:rStyle w:val="Strong"/>
              </w:rPr>
            </w:pPr>
            <w:r w:rsidRPr="005C4D1B">
              <w:rPr>
                <w:rStyle w:val="Strong"/>
              </w:rPr>
              <w:t>AU</w:t>
            </w:r>
          </w:p>
        </w:tc>
        <w:tc>
          <w:tcPr>
            <w:tcW w:w="6292" w:type="dxa"/>
            <w:tcBorders>
              <w:top w:val="single" w:sz="2" w:space="0" w:color="B40B47"/>
              <w:bottom w:val="single" w:sz="2" w:space="0" w:color="B40B47"/>
            </w:tcBorders>
          </w:tcPr>
          <w:p w14:paraId="0218E7BD" w14:textId="77777777" w:rsidR="00E871F5" w:rsidRPr="005C4D1B" w:rsidRDefault="00E871F5" w:rsidP="005C4D1B">
            <w:pPr>
              <w:spacing w:before="20" w:after="20"/>
              <w:rPr>
                <w:lang w:val="en-US"/>
              </w:rPr>
            </w:pPr>
            <w:r w:rsidRPr="005C4D1B">
              <w:rPr>
                <w:lang w:val="en-US"/>
              </w:rPr>
              <w:t>antimicrobial use</w:t>
            </w:r>
          </w:p>
        </w:tc>
      </w:tr>
      <w:tr w:rsidR="00E871F5" w:rsidRPr="005C4D1B" w14:paraId="5BEC909D" w14:textId="77777777" w:rsidTr="000B4423">
        <w:trPr>
          <w:trHeight w:val="289"/>
        </w:trPr>
        <w:tc>
          <w:tcPr>
            <w:tcW w:w="1985" w:type="dxa"/>
            <w:tcBorders>
              <w:top w:val="single" w:sz="2" w:space="0" w:color="B40B47"/>
              <w:bottom w:val="single" w:sz="2" w:space="0" w:color="B40B47"/>
            </w:tcBorders>
          </w:tcPr>
          <w:p w14:paraId="6DCC71CB" w14:textId="77777777" w:rsidR="00E871F5" w:rsidRPr="005C4D1B" w:rsidRDefault="00E871F5" w:rsidP="005C4D1B">
            <w:pPr>
              <w:spacing w:before="20" w:after="20"/>
              <w:rPr>
                <w:rStyle w:val="Strong"/>
              </w:rPr>
            </w:pPr>
            <w:r w:rsidRPr="005C4D1B">
              <w:rPr>
                <w:rStyle w:val="Strong"/>
              </w:rPr>
              <w:t>AURA</w:t>
            </w:r>
          </w:p>
        </w:tc>
        <w:tc>
          <w:tcPr>
            <w:tcW w:w="6292" w:type="dxa"/>
            <w:tcBorders>
              <w:top w:val="single" w:sz="2" w:space="0" w:color="B40B47"/>
              <w:bottom w:val="single" w:sz="2" w:space="0" w:color="B40B47"/>
            </w:tcBorders>
          </w:tcPr>
          <w:p w14:paraId="57365F22" w14:textId="77777777" w:rsidR="00E871F5" w:rsidRPr="005C4D1B" w:rsidRDefault="00E871F5" w:rsidP="005C4D1B">
            <w:pPr>
              <w:spacing w:before="20" w:after="20"/>
              <w:rPr>
                <w:lang w:val="en-US"/>
              </w:rPr>
            </w:pPr>
            <w:r w:rsidRPr="005C4D1B">
              <w:rPr>
                <w:lang w:val="en-US"/>
              </w:rPr>
              <w:t>Antimicrobial Use and Resistance in Australia</w:t>
            </w:r>
          </w:p>
        </w:tc>
      </w:tr>
      <w:tr w:rsidR="00E871F5" w:rsidRPr="005C4D1B" w14:paraId="77D777C4" w14:textId="77777777" w:rsidTr="000B4423">
        <w:trPr>
          <w:trHeight w:val="289"/>
        </w:trPr>
        <w:tc>
          <w:tcPr>
            <w:tcW w:w="1985" w:type="dxa"/>
            <w:tcBorders>
              <w:top w:val="single" w:sz="2" w:space="0" w:color="B40B47"/>
              <w:bottom w:val="single" w:sz="2" w:space="0" w:color="B40B47"/>
            </w:tcBorders>
          </w:tcPr>
          <w:p w14:paraId="1D74BB24" w14:textId="77777777" w:rsidR="00E871F5" w:rsidRPr="005C4D1B" w:rsidRDefault="00E871F5" w:rsidP="005C4D1B">
            <w:pPr>
              <w:spacing w:before="20" w:after="20"/>
              <w:rPr>
                <w:rStyle w:val="Strong"/>
              </w:rPr>
            </w:pPr>
            <w:r w:rsidRPr="005C4D1B">
              <w:rPr>
                <w:rStyle w:val="Strong"/>
              </w:rPr>
              <w:t>CARAlert</w:t>
            </w:r>
          </w:p>
        </w:tc>
        <w:tc>
          <w:tcPr>
            <w:tcW w:w="6292" w:type="dxa"/>
            <w:tcBorders>
              <w:top w:val="single" w:sz="2" w:space="0" w:color="B40B47"/>
              <w:bottom w:val="single" w:sz="2" w:space="0" w:color="B40B47"/>
            </w:tcBorders>
          </w:tcPr>
          <w:p w14:paraId="223C2155" w14:textId="77777777" w:rsidR="00E871F5" w:rsidRPr="005C4D1B" w:rsidRDefault="00E871F5" w:rsidP="005C4D1B">
            <w:pPr>
              <w:spacing w:before="20" w:after="20"/>
              <w:rPr>
                <w:lang w:val="en-US"/>
              </w:rPr>
            </w:pPr>
            <w:r w:rsidRPr="005C4D1B">
              <w:rPr>
                <w:lang w:val="en-US"/>
              </w:rPr>
              <w:t>National Alert System for Critical Antimicrobial Resistances</w:t>
            </w:r>
          </w:p>
        </w:tc>
      </w:tr>
      <w:tr w:rsidR="00E871F5" w:rsidRPr="005C4D1B" w14:paraId="2B44E26F" w14:textId="77777777" w:rsidTr="000B4423">
        <w:trPr>
          <w:trHeight w:val="289"/>
        </w:trPr>
        <w:tc>
          <w:tcPr>
            <w:tcW w:w="1985" w:type="dxa"/>
            <w:tcBorders>
              <w:top w:val="single" w:sz="2" w:space="0" w:color="B40B47"/>
              <w:bottom w:val="single" w:sz="2" w:space="0" w:color="B40B47"/>
            </w:tcBorders>
          </w:tcPr>
          <w:p w14:paraId="201A9BC2" w14:textId="77777777" w:rsidR="00E871F5" w:rsidRPr="005C4D1B" w:rsidRDefault="00E871F5" w:rsidP="005C4D1B">
            <w:pPr>
              <w:spacing w:before="20" w:after="20"/>
              <w:rPr>
                <w:rStyle w:val="Strong"/>
              </w:rPr>
            </w:pPr>
            <w:r w:rsidRPr="005C4D1B">
              <w:rPr>
                <w:rStyle w:val="Strong"/>
              </w:rPr>
              <w:t>CCAG</w:t>
            </w:r>
          </w:p>
        </w:tc>
        <w:tc>
          <w:tcPr>
            <w:tcW w:w="6292" w:type="dxa"/>
            <w:tcBorders>
              <w:top w:val="single" w:sz="2" w:space="0" w:color="B40B47"/>
              <w:bottom w:val="single" w:sz="2" w:space="0" w:color="B40B47"/>
            </w:tcBorders>
          </w:tcPr>
          <w:p w14:paraId="37D61733" w14:textId="77777777" w:rsidR="00E871F5" w:rsidRPr="005C4D1B" w:rsidRDefault="00E871F5" w:rsidP="005C4D1B">
            <w:pPr>
              <w:spacing w:before="20" w:after="20"/>
              <w:rPr>
                <w:lang w:val="en-US"/>
              </w:rPr>
            </w:pPr>
            <w:r w:rsidRPr="005C4D1B">
              <w:rPr>
                <w:lang w:val="en-US"/>
              </w:rPr>
              <w:t>Curation Clinical Advisory Group</w:t>
            </w:r>
          </w:p>
        </w:tc>
      </w:tr>
      <w:tr w:rsidR="00E871F5" w:rsidRPr="005C4D1B" w14:paraId="17E2D2F9" w14:textId="77777777" w:rsidTr="000B4423">
        <w:trPr>
          <w:trHeight w:val="289"/>
        </w:trPr>
        <w:tc>
          <w:tcPr>
            <w:tcW w:w="1985" w:type="dxa"/>
            <w:tcBorders>
              <w:top w:val="single" w:sz="2" w:space="0" w:color="B40B47"/>
              <w:bottom w:val="single" w:sz="2" w:space="0" w:color="B40B47"/>
            </w:tcBorders>
          </w:tcPr>
          <w:p w14:paraId="0CAF8D2D" w14:textId="77777777" w:rsidR="00E871F5" w:rsidRPr="005C4D1B" w:rsidRDefault="00E871F5" w:rsidP="005C4D1B">
            <w:pPr>
              <w:spacing w:before="20" w:after="20"/>
              <w:rPr>
                <w:rStyle w:val="Strong"/>
              </w:rPr>
            </w:pPr>
            <w:r w:rsidRPr="005C4D1B">
              <w:rPr>
                <w:rStyle w:val="Strong"/>
              </w:rPr>
              <w:t>CHBOI</w:t>
            </w:r>
          </w:p>
        </w:tc>
        <w:tc>
          <w:tcPr>
            <w:tcW w:w="6292" w:type="dxa"/>
            <w:tcBorders>
              <w:top w:val="single" w:sz="2" w:space="0" w:color="B40B47"/>
              <w:bottom w:val="single" w:sz="2" w:space="0" w:color="B40B47"/>
            </w:tcBorders>
          </w:tcPr>
          <w:p w14:paraId="45C7AA73" w14:textId="77777777" w:rsidR="00E871F5" w:rsidRPr="005C4D1B" w:rsidRDefault="00E871F5" w:rsidP="005C4D1B">
            <w:pPr>
              <w:spacing w:before="20" w:after="20"/>
              <w:rPr>
                <w:lang w:val="en-US"/>
              </w:rPr>
            </w:pPr>
            <w:r w:rsidRPr="005C4D1B">
              <w:rPr>
                <w:lang w:val="en-US"/>
              </w:rPr>
              <w:t>core hospital-based outcome indicator</w:t>
            </w:r>
          </w:p>
        </w:tc>
      </w:tr>
      <w:tr w:rsidR="00E871F5" w:rsidRPr="005C4D1B" w14:paraId="58CD7530" w14:textId="77777777" w:rsidTr="000B4423">
        <w:trPr>
          <w:trHeight w:val="289"/>
        </w:trPr>
        <w:tc>
          <w:tcPr>
            <w:tcW w:w="1985" w:type="dxa"/>
            <w:tcBorders>
              <w:top w:val="single" w:sz="2" w:space="0" w:color="B40B47"/>
              <w:bottom w:val="single" w:sz="2" w:space="0" w:color="B40B47"/>
            </w:tcBorders>
          </w:tcPr>
          <w:p w14:paraId="73C46216" w14:textId="77777777" w:rsidR="00E871F5" w:rsidRPr="005C4D1B" w:rsidRDefault="00E871F5" w:rsidP="005C4D1B">
            <w:pPr>
              <w:spacing w:before="20" w:after="20"/>
              <w:rPr>
                <w:rStyle w:val="Strong"/>
              </w:rPr>
            </w:pPr>
            <w:r w:rsidRPr="005C4D1B">
              <w:rPr>
                <w:rStyle w:val="Strong"/>
              </w:rPr>
              <w:t>COAG</w:t>
            </w:r>
          </w:p>
        </w:tc>
        <w:tc>
          <w:tcPr>
            <w:tcW w:w="6292" w:type="dxa"/>
            <w:tcBorders>
              <w:top w:val="single" w:sz="2" w:space="0" w:color="B40B47"/>
              <w:bottom w:val="single" w:sz="2" w:space="0" w:color="B40B47"/>
            </w:tcBorders>
          </w:tcPr>
          <w:p w14:paraId="4FF3D8B5" w14:textId="77777777" w:rsidR="00E871F5" w:rsidRPr="005C4D1B" w:rsidRDefault="00E871F5" w:rsidP="005C4D1B">
            <w:pPr>
              <w:spacing w:before="20" w:after="20"/>
              <w:rPr>
                <w:lang w:val="en-US"/>
              </w:rPr>
            </w:pPr>
            <w:r w:rsidRPr="005C4D1B">
              <w:rPr>
                <w:lang w:val="en-US"/>
              </w:rPr>
              <w:t>Council of Australian Governments</w:t>
            </w:r>
          </w:p>
        </w:tc>
      </w:tr>
      <w:tr w:rsidR="00E871F5" w:rsidRPr="005C4D1B" w14:paraId="71863D4D" w14:textId="77777777" w:rsidTr="000B4423">
        <w:trPr>
          <w:trHeight w:val="289"/>
        </w:trPr>
        <w:tc>
          <w:tcPr>
            <w:tcW w:w="1985" w:type="dxa"/>
            <w:tcBorders>
              <w:top w:val="single" w:sz="2" w:space="0" w:color="B40B47"/>
              <w:bottom w:val="single" w:sz="2" w:space="0" w:color="B40B47"/>
            </w:tcBorders>
          </w:tcPr>
          <w:p w14:paraId="5D159FAE" w14:textId="77777777" w:rsidR="00E871F5" w:rsidRPr="005C4D1B" w:rsidRDefault="00E871F5" w:rsidP="005C4D1B">
            <w:pPr>
              <w:spacing w:before="20" w:after="20"/>
              <w:rPr>
                <w:rStyle w:val="Strong"/>
              </w:rPr>
            </w:pPr>
            <w:r w:rsidRPr="005C4D1B">
              <w:rPr>
                <w:rStyle w:val="Strong"/>
              </w:rPr>
              <w:t>CEO</w:t>
            </w:r>
          </w:p>
        </w:tc>
        <w:tc>
          <w:tcPr>
            <w:tcW w:w="6292" w:type="dxa"/>
            <w:tcBorders>
              <w:top w:val="single" w:sz="2" w:space="0" w:color="B40B47"/>
              <w:bottom w:val="single" w:sz="2" w:space="0" w:color="B40B47"/>
            </w:tcBorders>
          </w:tcPr>
          <w:p w14:paraId="219BCFF9" w14:textId="77777777" w:rsidR="00E871F5" w:rsidRPr="005C4D1B" w:rsidRDefault="00E871F5" w:rsidP="005C4D1B">
            <w:pPr>
              <w:spacing w:before="20" w:after="20"/>
              <w:rPr>
                <w:lang w:val="en-US"/>
              </w:rPr>
            </w:pPr>
            <w:r w:rsidRPr="005C4D1B">
              <w:rPr>
                <w:lang w:val="en-US"/>
              </w:rPr>
              <w:t>Chief Executive Officer</w:t>
            </w:r>
          </w:p>
        </w:tc>
      </w:tr>
      <w:tr w:rsidR="00E871F5" w:rsidRPr="005C4D1B" w14:paraId="7C0D875F" w14:textId="77777777" w:rsidTr="000B4423">
        <w:trPr>
          <w:trHeight w:val="289"/>
        </w:trPr>
        <w:tc>
          <w:tcPr>
            <w:tcW w:w="1985" w:type="dxa"/>
            <w:tcBorders>
              <w:top w:val="single" w:sz="2" w:space="0" w:color="B40B47"/>
              <w:bottom w:val="single" w:sz="2" w:space="0" w:color="B40B47"/>
            </w:tcBorders>
          </w:tcPr>
          <w:p w14:paraId="45EA9581" w14:textId="77777777" w:rsidR="00E871F5" w:rsidRPr="005C4D1B" w:rsidRDefault="00E871F5" w:rsidP="005C4D1B">
            <w:pPr>
              <w:spacing w:before="20" w:after="20"/>
              <w:rPr>
                <w:rStyle w:val="Strong"/>
              </w:rPr>
            </w:pPr>
            <w:r w:rsidRPr="005C4D1B">
              <w:rPr>
                <w:rStyle w:val="Strong"/>
              </w:rPr>
              <w:t>CHC</w:t>
            </w:r>
          </w:p>
        </w:tc>
        <w:tc>
          <w:tcPr>
            <w:tcW w:w="6292" w:type="dxa"/>
            <w:tcBorders>
              <w:top w:val="single" w:sz="2" w:space="0" w:color="B40B47"/>
              <w:bottom w:val="single" w:sz="2" w:space="0" w:color="B40B47"/>
            </w:tcBorders>
          </w:tcPr>
          <w:p w14:paraId="53764A4E" w14:textId="77777777" w:rsidR="00E871F5" w:rsidRPr="005C4D1B" w:rsidRDefault="00E871F5" w:rsidP="005C4D1B">
            <w:pPr>
              <w:spacing w:before="20" w:after="20"/>
              <w:rPr>
                <w:lang w:val="en-US"/>
              </w:rPr>
            </w:pPr>
            <w:r w:rsidRPr="005C4D1B">
              <w:rPr>
                <w:lang w:val="en-US"/>
              </w:rPr>
              <w:t xml:space="preserve">COAG Health Council </w:t>
            </w:r>
          </w:p>
        </w:tc>
      </w:tr>
      <w:tr w:rsidR="00E871F5" w:rsidRPr="005C4D1B" w14:paraId="314319F5" w14:textId="77777777" w:rsidTr="000B4423">
        <w:trPr>
          <w:trHeight w:val="289"/>
        </w:trPr>
        <w:tc>
          <w:tcPr>
            <w:tcW w:w="1985" w:type="dxa"/>
            <w:tcBorders>
              <w:top w:val="single" w:sz="2" w:space="0" w:color="B40B47"/>
              <w:bottom w:val="single" w:sz="2" w:space="0" w:color="B40B47"/>
            </w:tcBorders>
          </w:tcPr>
          <w:p w14:paraId="2E0F3D13" w14:textId="77777777" w:rsidR="00E871F5" w:rsidRPr="005C4D1B" w:rsidRDefault="00E871F5" w:rsidP="005C4D1B">
            <w:pPr>
              <w:spacing w:before="20" w:after="20"/>
              <w:rPr>
                <w:rStyle w:val="Strong"/>
              </w:rPr>
            </w:pPr>
            <w:r w:rsidRPr="005C4D1B">
              <w:rPr>
                <w:rStyle w:val="Strong"/>
              </w:rPr>
              <w:t>COPD</w:t>
            </w:r>
          </w:p>
        </w:tc>
        <w:tc>
          <w:tcPr>
            <w:tcW w:w="6292" w:type="dxa"/>
            <w:tcBorders>
              <w:top w:val="single" w:sz="2" w:space="0" w:color="B40B47"/>
              <w:bottom w:val="single" w:sz="2" w:space="0" w:color="B40B47"/>
            </w:tcBorders>
          </w:tcPr>
          <w:p w14:paraId="19A6DB98" w14:textId="77777777" w:rsidR="00E871F5" w:rsidRPr="005C4D1B" w:rsidRDefault="00E871F5" w:rsidP="005C4D1B">
            <w:pPr>
              <w:spacing w:before="20" w:after="20"/>
              <w:rPr>
                <w:lang w:val="en-US"/>
              </w:rPr>
            </w:pPr>
            <w:r w:rsidRPr="005C4D1B">
              <w:rPr>
                <w:lang w:val="en-US"/>
              </w:rPr>
              <w:t>chronic obstructive airways disease</w:t>
            </w:r>
          </w:p>
        </w:tc>
      </w:tr>
      <w:tr w:rsidR="00E871F5" w:rsidRPr="005C4D1B" w14:paraId="4D75783A" w14:textId="77777777" w:rsidTr="000B4423">
        <w:trPr>
          <w:trHeight w:val="289"/>
        </w:trPr>
        <w:tc>
          <w:tcPr>
            <w:tcW w:w="1985" w:type="dxa"/>
            <w:tcBorders>
              <w:top w:val="single" w:sz="2" w:space="0" w:color="B40B47"/>
              <w:bottom w:val="single" w:sz="2" w:space="0" w:color="B40B47"/>
            </w:tcBorders>
          </w:tcPr>
          <w:p w14:paraId="76478745" w14:textId="77777777" w:rsidR="00E871F5" w:rsidRPr="005C4D1B" w:rsidRDefault="00E871F5" w:rsidP="005C4D1B">
            <w:pPr>
              <w:spacing w:before="20" w:after="20"/>
              <w:rPr>
                <w:rStyle w:val="Strong"/>
              </w:rPr>
            </w:pPr>
            <w:r w:rsidRPr="005C4D1B">
              <w:rPr>
                <w:rStyle w:val="Strong"/>
              </w:rPr>
              <w:t>CQR</w:t>
            </w:r>
          </w:p>
        </w:tc>
        <w:tc>
          <w:tcPr>
            <w:tcW w:w="6292" w:type="dxa"/>
            <w:tcBorders>
              <w:top w:val="single" w:sz="2" w:space="0" w:color="B40B47"/>
              <w:bottom w:val="single" w:sz="2" w:space="0" w:color="B40B47"/>
            </w:tcBorders>
          </w:tcPr>
          <w:p w14:paraId="311D55E8" w14:textId="77777777" w:rsidR="00E871F5" w:rsidRPr="005C4D1B" w:rsidRDefault="00E871F5" w:rsidP="005C4D1B">
            <w:pPr>
              <w:spacing w:before="20" w:after="20"/>
              <w:rPr>
                <w:lang w:val="en-US"/>
              </w:rPr>
            </w:pPr>
            <w:r w:rsidRPr="005C4D1B">
              <w:rPr>
                <w:lang w:val="en-US"/>
              </w:rPr>
              <w:t>clinical quality registries</w:t>
            </w:r>
          </w:p>
        </w:tc>
      </w:tr>
      <w:tr w:rsidR="00E871F5" w:rsidRPr="005C4D1B" w14:paraId="2FE91C8D" w14:textId="77777777" w:rsidTr="000B4423">
        <w:trPr>
          <w:trHeight w:val="289"/>
        </w:trPr>
        <w:tc>
          <w:tcPr>
            <w:tcW w:w="1985" w:type="dxa"/>
            <w:tcBorders>
              <w:top w:val="single" w:sz="2" w:space="0" w:color="B40B47"/>
              <w:bottom w:val="single" w:sz="2" w:space="0" w:color="B40B47"/>
            </w:tcBorders>
          </w:tcPr>
          <w:p w14:paraId="2E9225D5" w14:textId="77777777" w:rsidR="00E871F5" w:rsidRPr="005C4D1B" w:rsidRDefault="00E871F5" w:rsidP="005C4D1B">
            <w:pPr>
              <w:spacing w:before="20" w:after="20"/>
              <w:rPr>
                <w:rStyle w:val="Strong"/>
              </w:rPr>
            </w:pPr>
            <w:r w:rsidRPr="005C4D1B">
              <w:rPr>
                <w:rStyle w:val="Strong"/>
              </w:rPr>
              <w:t>CSR</w:t>
            </w:r>
          </w:p>
        </w:tc>
        <w:tc>
          <w:tcPr>
            <w:tcW w:w="6292" w:type="dxa"/>
            <w:tcBorders>
              <w:top w:val="single" w:sz="2" w:space="0" w:color="B40B47"/>
              <w:bottom w:val="single" w:sz="2" w:space="0" w:color="B40B47"/>
            </w:tcBorders>
          </w:tcPr>
          <w:p w14:paraId="37C23146" w14:textId="77777777" w:rsidR="00E871F5" w:rsidRPr="005C4D1B" w:rsidRDefault="00E871F5" w:rsidP="005C4D1B">
            <w:pPr>
              <w:spacing w:before="20" w:after="20"/>
              <w:rPr>
                <w:lang w:val="en-US"/>
              </w:rPr>
            </w:pPr>
            <w:r w:rsidRPr="005C4D1B">
              <w:rPr>
                <w:lang w:val="en-US"/>
              </w:rPr>
              <w:t>clinical safety review</w:t>
            </w:r>
          </w:p>
        </w:tc>
      </w:tr>
      <w:tr w:rsidR="00E871F5" w:rsidRPr="005C4D1B" w14:paraId="373B9410" w14:textId="77777777" w:rsidTr="000B4423">
        <w:trPr>
          <w:trHeight w:val="289"/>
        </w:trPr>
        <w:tc>
          <w:tcPr>
            <w:tcW w:w="1985" w:type="dxa"/>
            <w:tcBorders>
              <w:top w:val="single" w:sz="2" w:space="0" w:color="B40B47"/>
              <w:bottom w:val="single" w:sz="2" w:space="0" w:color="B40B47"/>
            </w:tcBorders>
          </w:tcPr>
          <w:p w14:paraId="1CF92A10" w14:textId="77777777" w:rsidR="00E871F5" w:rsidRPr="005C4D1B" w:rsidRDefault="00E871F5" w:rsidP="005C4D1B">
            <w:pPr>
              <w:spacing w:before="20" w:after="20"/>
              <w:rPr>
                <w:rStyle w:val="Strong"/>
              </w:rPr>
            </w:pPr>
            <w:r w:rsidRPr="005C4D1B">
              <w:rPr>
                <w:rStyle w:val="Strong"/>
              </w:rPr>
              <w:t>ED</w:t>
            </w:r>
          </w:p>
        </w:tc>
        <w:tc>
          <w:tcPr>
            <w:tcW w:w="6292" w:type="dxa"/>
            <w:tcBorders>
              <w:top w:val="single" w:sz="2" w:space="0" w:color="B40B47"/>
              <w:bottom w:val="single" w:sz="2" w:space="0" w:color="B40B47"/>
            </w:tcBorders>
          </w:tcPr>
          <w:p w14:paraId="1DCF5D50" w14:textId="77777777" w:rsidR="00E871F5" w:rsidRPr="005C4D1B" w:rsidRDefault="00E871F5" w:rsidP="005C4D1B">
            <w:pPr>
              <w:spacing w:before="20" w:after="20"/>
              <w:rPr>
                <w:lang w:val="en-US"/>
              </w:rPr>
            </w:pPr>
            <w:r w:rsidRPr="005C4D1B">
              <w:rPr>
                <w:lang w:val="en-US"/>
              </w:rPr>
              <w:t>Emergency Department</w:t>
            </w:r>
          </w:p>
        </w:tc>
      </w:tr>
      <w:tr w:rsidR="00E871F5" w:rsidRPr="005C4D1B" w14:paraId="158F5314" w14:textId="77777777" w:rsidTr="000B4423">
        <w:trPr>
          <w:trHeight w:val="289"/>
        </w:trPr>
        <w:tc>
          <w:tcPr>
            <w:tcW w:w="1985" w:type="dxa"/>
            <w:tcBorders>
              <w:top w:val="single" w:sz="2" w:space="0" w:color="B40B47"/>
              <w:bottom w:val="single" w:sz="2" w:space="0" w:color="B40B47"/>
            </w:tcBorders>
          </w:tcPr>
          <w:p w14:paraId="03AC0707" w14:textId="77777777" w:rsidR="00E871F5" w:rsidRPr="005C4D1B" w:rsidRDefault="00E871F5" w:rsidP="005C4D1B">
            <w:pPr>
              <w:spacing w:before="20" w:after="20"/>
              <w:rPr>
                <w:rStyle w:val="Strong"/>
              </w:rPr>
            </w:pPr>
            <w:r w:rsidRPr="005C4D1B">
              <w:rPr>
                <w:rStyle w:val="Strong"/>
              </w:rPr>
              <w:t>EHR</w:t>
            </w:r>
          </w:p>
        </w:tc>
        <w:tc>
          <w:tcPr>
            <w:tcW w:w="6292" w:type="dxa"/>
            <w:tcBorders>
              <w:top w:val="single" w:sz="2" w:space="0" w:color="B40B47"/>
              <w:bottom w:val="single" w:sz="2" w:space="0" w:color="B40B47"/>
            </w:tcBorders>
          </w:tcPr>
          <w:p w14:paraId="79964984" w14:textId="77777777" w:rsidR="00E871F5" w:rsidRPr="005C4D1B" w:rsidRDefault="00E871F5" w:rsidP="005C4D1B">
            <w:pPr>
              <w:spacing w:before="20" w:after="20"/>
              <w:rPr>
                <w:lang w:val="en-US"/>
              </w:rPr>
            </w:pPr>
            <w:r w:rsidRPr="005C4D1B">
              <w:rPr>
                <w:lang w:val="en-US"/>
              </w:rPr>
              <w:t>electronic health record</w:t>
            </w:r>
          </w:p>
        </w:tc>
      </w:tr>
      <w:tr w:rsidR="00E871F5" w:rsidRPr="005C4D1B" w14:paraId="0F52912F" w14:textId="77777777" w:rsidTr="000B4423">
        <w:trPr>
          <w:trHeight w:val="289"/>
        </w:trPr>
        <w:tc>
          <w:tcPr>
            <w:tcW w:w="1985" w:type="dxa"/>
            <w:tcBorders>
              <w:top w:val="single" w:sz="2" w:space="0" w:color="B40B47"/>
              <w:bottom w:val="single" w:sz="2" w:space="0" w:color="B40B47"/>
            </w:tcBorders>
          </w:tcPr>
          <w:p w14:paraId="3672DF23" w14:textId="77777777" w:rsidR="00E871F5" w:rsidRPr="005C4D1B" w:rsidRDefault="00E871F5" w:rsidP="005C4D1B">
            <w:pPr>
              <w:spacing w:before="20" w:after="20"/>
              <w:rPr>
                <w:rStyle w:val="Strong"/>
              </w:rPr>
            </w:pPr>
            <w:r w:rsidRPr="005C4D1B">
              <w:rPr>
                <w:rStyle w:val="Strong"/>
              </w:rPr>
              <w:t>EMM</w:t>
            </w:r>
          </w:p>
        </w:tc>
        <w:tc>
          <w:tcPr>
            <w:tcW w:w="6292" w:type="dxa"/>
            <w:tcBorders>
              <w:top w:val="single" w:sz="2" w:space="0" w:color="B40B47"/>
              <w:bottom w:val="single" w:sz="2" w:space="0" w:color="B40B47"/>
            </w:tcBorders>
          </w:tcPr>
          <w:p w14:paraId="6FE71662" w14:textId="77777777" w:rsidR="00E871F5" w:rsidRPr="005C4D1B" w:rsidRDefault="00E871F5" w:rsidP="005C4D1B">
            <w:pPr>
              <w:spacing w:before="20" w:after="20"/>
              <w:rPr>
                <w:lang w:val="en-US"/>
              </w:rPr>
            </w:pPr>
            <w:r w:rsidRPr="005C4D1B">
              <w:rPr>
                <w:lang w:val="en-US"/>
              </w:rPr>
              <w:t>Electronic Medication Management</w:t>
            </w:r>
          </w:p>
        </w:tc>
      </w:tr>
      <w:tr w:rsidR="00E871F5" w:rsidRPr="005C4D1B" w14:paraId="25C44D0F" w14:textId="77777777" w:rsidTr="000B4423">
        <w:trPr>
          <w:trHeight w:val="289"/>
        </w:trPr>
        <w:tc>
          <w:tcPr>
            <w:tcW w:w="1985" w:type="dxa"/>
            <w:tcBorders>
              <w:top w:val="single" w:sz="2" w:space="0" w:color="B40B47"/>
              <w:bottom w:val="single" w:sz="2" w:space="0" w:color="B40B47"/>
            </w:tcBorders>
          </w:tcPr>
          <w:p w14:paraId="6D987AFC" w14:textId="77777777" w:rsidR="00E871F5" w:rsidRPr="005C4D1B" w:rsidRDefault="00E871F5" w:rsidP="005C4D1B">
            <w:pPr>
              <w:spacing w:before="20" w:after="20"/>
              <w:rPr>
                <w:rStyle w:val="Strong"/>
              </w:rPr>
            </w:pPr>
            <w:r w:rsidRPr="005C4D1B">
              <w:rPr>
                <w:rStyle w:val="Strong"/>
              </w:rPr>
              <w:t>FIAA</w:t>
            </w:r>
          </w:p>
        </w:tc>
        <w:tc>
          <w:tcPr>
            <w:tcW w:w="6292" w:type="dxa"/>
            <w:tcBorders>
              <w:top w:val="single" w:sz="2" w:space="0" w:color="B40B47"/>
              <w:bottom w:val="single" w:sz="2" w:space="0" w:color="B40B47"/>
            </w:tcBorders>
          </w:tcPr>
          <w:p w14:paraId="0DB2F742" w14:textId="77777777" w:rsidR="00E871F5" w:rsidRPr="005C4D1B" w:rsidRDefault="00E871F5" w:rsidP="005C4D1B">
            <w:pPr>
              <w:spacing w:before="20" w:after="20"/>
              <w:rPr>
                <w:lang w:val="en-US"/>
              </w:rPr>
            </w:pPr>
            <w:r w:rsidRPr="005C4D1B">
              <w:rPr>
                <w:lang w:val="en-US"/>
              </w:rPr>
              <w:t>Fellow of the Institute of Actuaries of Australia</w:t>
            </w:r>
          </w:p>
        </w:tc>
      </w:tr>
      <w:tr w:rsidR="00E871F5" w:rsidRPr="005C4D1B" w14:paraId="6B92E957" w14:textId="77777777" w:rsidTr="000B4423">
        <w:trPr>
          <w:trHeight w:val="289"/>
        </w:trPr>
        <w:tc>
          <w:tcPr>
            <w:tcW w:w="1985" w:type="dxa"/>
            <w:tcBorders>
              <w:top w:val="single" w:sz="2" w:space="0" w:color="B40B47"/>
              <w:bottom w:val="single" w:sz="2" w:space="0" w:color="B40B47"/>
            </w:tcBorders>
          </w:tcPr>
          <w:p w14:paraId="76CD071F" w14:textId="77777777" w:rsidR="00E871F5" w:rsidRPr="005C4D1B" w:rsidRDefault="00E871F5" w:rsidP="005C4D1B">
            <w:pPr>
              <w:spacing w:before="20" w:after="20"/>
              <w:rPr>
                <w:rStyle w:val="Strong"/>
              </w:rPr>
            </w:pPr>
            <w:r w:rsidRPr="005C4D1B">
              <w:rPr>
                <w:rStyle w:val="Strong"/>
              </w:rPr>
              <w:t>FRACGP</w:t>
            </w:r>
          </w:p>
        </w:tc>
        <w:tc>
          <w:tcPr>
            <w:tcW w:w="6292" w:type="dxa"/>
            <w:tcBorders>
              <w:top w:val="single" w:sz="2" w:space="0" w:color="B40B47"/>
              <w:bottom w:val="single" w:sz="2" w:space="0" w:color="B40B47"/>
            </w:tcBorders>
          </w:tcPr>
          <w:p w14:paraId="329725D3" w14:textId="77777777" w:rsidR="00E871F5" w:rsidRPr="005C4D1B" w:rsidRDefault="00E871F5" w:rsidP="005C4D1B">
            <w:pPr>
              <w:spacing w:before="20" w:after="20"/>
              <w:rPr>
                <w:lang w:val="en-US"/>
              </w:rPr>
            </w:pPr>
            <w:r w:rsidRPr="005C4D1B">
              <w:rPr>
                <w:lang w:val="en-US"/>
              </w:rPr>
              <w:t>Fellow of the Royal Australian College of General Practitioners</w:t>
            </w:r>
          </w:p>
        </w:tc>
      </w:tr>
      <w:tr w:rsidR="00E871F5" w:rsidRPr="005C4D1B" w14:paraId="0AB79ABC" w14:textId="77777777" w:rsidTr="000B4423">
        <w:trPr>
          <w:trHeight w:val="289"/>
        </w:trPr>
        <w:tc>
          <w:tcPr>
            <w:tcW w:w="1985" w:type="dxa"/>
            <w:tcBorders>
              <w:top w:val="single" w:sz="2" w:space="0" w:color="B40B47"/>
              <w:bottom w:val="single" w:sz="2" w:space="0" w:color="B40B47"/>
            </w:tcBorders>
          </w:tcPr>
          <w:p w14:paraId="7E0E98B3" w14:textId="77777777" w:rsidR="00E871F5" w:rsidRPr="005C4D1B" w:rsidRDefault="00E871F5" w:rsidP="005C4D1B">
            <w:pPr>
              <w:spacing w:before="20" w:after="20"/>
              <w:rPr>
                <w:rStyle w:val="Strong"/>
              </w:rPr>
            </w:pPr>
            <w:r w:rsidRPr="005C4D1B">
              <w:rPr>
                <w:rStyle w:val="Strong"/>
              </w:rPr>
              <w:t>FRACS</w:t>
            </w:r>
          </w:p>
        </w:tc>
        <w:tc>
          <w:tcPr>
            <w:tcW w:w="6292" w:type="dxa"/>
            <w:tcBorders>
              <w:top w:val="single" w:sz="2" w:space="0" w:color="B40B47"/>
              <w:bottom w:val="single" w:sz="2" w:space="0" w:color="B40B47"/>
            </w:tcBorders>
          </w:tcPr>
          <w:p w14:paraId="11051306" w14:textId="77777777" w:rsidR="00E871F5" w:rsidRPr="005C4D1B" w:rsidRDefault="00E871F5" w:rsidP="005C4D1B">
            <w:pPr>
              <w:spacing w:before="20" w:after="20"/>
              <w:rPr>
                <w:lang w:val="en-US"/>
              </w:rPr>
            </w:pPr>
            <w:r w:rsidRPr="005C4D1B">
              <w:rPr>
                <w:lang w:val="en-US"/>
              </w:rPr>
              <w:t>Fellow of the Royal Australasian College of Surgeons</w:t>
            </w:r>
          </w:p>
        </w:tc>
      </w:tr>
      <w:tr w:rsidR="00E871F5" w:rsidRPr="005C4D1B" w14:paraId="4E7B0572" w14:textId="77777777" w:rsidTr="000B4423">
        <w:trPr>
          <w:trHeight w:val="289"/>
        </w:trPr>
        <w:tc>
          <w:tcPr>
            <w:tcW w:w="1985" w:type="dxa"/>
            <w:tcBorders>
              <w:top w:val="single" w:sz="2" w:space="0" w:color="B40B47"/>
              <w:bottom w:val="single" w:sz="2" w:space="0" w:color="B40B47"/>
            </w:tcBorders>
          </w:tcPr>
          <w:p w14:paraId="40B7D1B3" w14:textId="77777777" w:rsidR="00E871F5" w:rsidRPr="005C4D1B" w:rsidRDefault="00E871F5" w:rsidP="005C4D1B">
            <w:pPr>
              <w:spacing w:before="20" w:after="20"/>
              <w:rPr>
                <w:rStyle w:val="Strong"/>
              </w:rPr>
            </w:pPr>
            <w:r w:rsidRPr="005C4D1B">
              <w:rPr>
                <w:rStyle w:val="Strong"/>
              </w:rPr>
              <w:t>EPBC</w:t>
            </w:r>
          </w:p>
        </w:tc>
        <w:tc>
          <w:tcPr>
            <w:tcW w:w="6292" w:type="dxa"/>
            <w:tcBorders>
              <w:top w:val="single" w:sz="2" w:space="0" w:color="B40B47"/>
              <w:bottom w:val="single" w:sz="2" w:space="0" w:color="B40B47"/>
            </w:tcBorders>
          </w:tcPr>
          <w:p w14:paraId="66F48ABB" w14:textId="77777777" w:rsidR="00E871F5" w:rsidRPr="005C4D1B" w:rsidRDefault="00E871F5" w:rsidP="005C4D1B">
            <w:pPr>
              <w:spacing w:before="20" w:after="20"/>
              <w:rPr>
                <w:lang w:val="en-US"/>
              </w:rPr>
            </w:pPr>
            <w:r w:rsidRPr="005C4D1B">
              <w:rPr>
                <w:rStyle w:val="Emphasis"/>
              </w:rPr>
              <w:t>Environment Protection and Biodiversity Conservation Act 1999</w:t>
            </w:r>
          </w:p>
        </w:tc>
      </w:tr>
      <w:tr w:rsidR="00E871F5" w:rsidRPr="005C4D1B" w14:paraId="57C44E67" w14:textId="77777777" w:rsidTr="000B4423">
        <w:trPr>
          <w:trHeight w:val="289"/>
        </w:trPr>
        <w:tc>
          <w:tcPr>
            <w:tcW w:w="1985" w:type="dxa"/>
            <w:tcBorders>
              <w:top w:val="single" w:sz="2" w:space="0" w:color="B40B47"/>
              <w:bottom w:val="single" w:sz="2" w:space="0" w:color="B40B47"/>
            </w:tcBorders>
          </w:tcPr>
          <w:p w14:paraId="608CB443" w14:textId="77777777" w:rsidR="00E871F5" w:rsidRPr="005C4D1B" w:rsidRDefault="00E871F5" w:rsidP="005C4D1B">
            <w:pPr>
              <w:spacing w:before="20" w:after="20"/>
              <w:rPr>
                <w:rStyle w:val="Strong"/>
              </w:rPr>
            </w:pPr>
            <w:r w:rsidRPr="005C4D1B">
              <w:rPr>
                <w:rStyle w:val="Strong"/>
              </w:rPr>
              <w:t>HAC</w:t>
            </w:r>
          </w:p>
        </w:tc>
        <w:tc>
          <w:tcPr>
            <w:tcW w:w="6292" w:type="dxa"/>
            <w:tcBorders>
              <w:top w:val="single" w:sz="2" w:space="0" w:color="B40B47"/>
              <w:bottom w:val="single" w:sz="2" w:space="0" w:color="B40B47"/>
            </w:tcBorders>
          </w:tcPr>
          <w:p w14:paraId="10EC63FB" w14:textId="77777777" w:rsidR="00E871F5" w:rsidRPr="005C4D1B" w:rsidRDefault="00E871F5" w:rsidP="005C4D1B">
            <w:pPr>
              <w:spacing w:before="20" w:after="20"/>
              <w:rPr>
                <w:lang w:val="en-US"/>
              </w:rPr>
            </w:pPr>
            <w:r w:rsidRPr="005C4D1B">
              <w:rPr>
                <w:lang w:val="en-US"/>
              </w:rPr>
              <w:t>hospital-acquired complication</w:t>
            </w:r>
          </w:p>
        </w:tc>
      </w:tr>
      <w:tr w:rsidR="00E871F5" w:rsidRPr="005C4D1B" w14:paraId="0A1DDC27" w14:textId="77777777" w:rsidTr="000B4423">
        <w:trPr>
          <w:trHeight w:val="289"/>
        </w:trPr>
        <w:tc>
          <w:tcPr>
            <w:tcW w:w="1985" w:type="dxa"/>
            <w:tcBorders>
              <w:top w:val="single" w:sz="2" w:space="0" w:color="B40B47"/>
              <w:bottom w:val="single" w:sz="2" w:space="0" w:color="B40B47"/>
            </w:tcBorders>
          </w:tcPr>
          <w:p w14:paraId="2100A46E" w14:textId="77777777" w:rsidR="00E871F5" w:rsidRPr="005C4D1B" w:rsidRDefault="00E871F5" w:rsidP="005C4D1B">
            <w:pPr>
              <w:spacing w:before="20" w:after="20"/>
              <w:rPr>
                <w:rStyle w:val="Strong"/>
              </w:rPr>
            </w:pPr>
            <w:r w:rsidRPr="005C4D1B">
              <w:rPr>
                <w:rStyle w:val="Strong"/>
              </w:rPr>
              <w:t>HAI</w:t>
            </w:r>
          </w:p>
        </w:tc>
        <w:tc>
          <w:tcPr>
            <w:tcW w:w="6292" w:type="dxa"/>
            <w:tcBorders>
              <w:top w:val="single" w:sz="2" w:space="0" w:color="B40B47"/>
              <w:bottom w:val="single" w:sz="2" w:space="0" w:color="B40B47"/>
            </w:tcBorders>
          </w:tcPr>
          <w:p w14:paraId="30B0CFBA" w14:textId="77777777" w:rsidR="00E871F5" w:rsidRPr="005C4D1B" w:rsidRDefault="00E871F5" w:rsidP="005C4D1B">
            <w:pPr>
              <w:spacing w:before="20" w:after="20"/>
              <w:rPr>
                <w:lang w:val="en-US"/>
              </w:rPr>
            </w:pPr>
            <w:r w:rsidRPr="005C4D1B">
              <w:rPr>
                <w:lang w:val="en-US"/>
              </w:rPr>
              <w:t>healthcare-associated infection</w:t>
            </w:r>
          </w:p>
        </w:tc>
      </w:tr>
      <w:tr w:rsidR="00E871F5" w:rsidRPr="005C4D1B" w14:paraId="644FE5A6" w14:textId="77777777" w:rsidTr="000B4423">
        <w:trPr>
          <w:trHeight w:val="289"/>
        </w:trPr>
        <w:tc>
          <w:tcPr>
            <w:tcW w:w="1985" w:type="dxa"/>
            <w:tcBorders>
              <w:top w:val="single" w:sz="2" w:space="0" w:color="B40B47"/>
              <w:bottom w:val="single" w:sz="2" w:space="0" w:color="B40B47"/>
            </w:tcBorders>
          </w:tcPr>
          <w:p w14:paraId="369385E2" w14:textId="77777777" w:rsidR="00E871F5" w:rsidRPr="005C4D1B" w:rsidRDefault="00E871F5" w:rsidP="005C4D1B">
            <w:pPr>
              <w:spacing w:before="20" w:after="20"/>
              <w:rPr>
                <w:rStyle w:val="Strong"/>
              </w:rPr>
            </w:pPr>
            <w:r w:rsidRPr="005C4D1B">
              <w:rPr>
                <w:rStyle w:val="Strong"/>
              </w:rPr>
              <w:t>HIT</w:t>
            </w:r>
          </w:p>
        </w:tc>
        <w:tc>
          <w:tcPr>
            <w:tcW w:w="6292" w:type="dxa"/>
            <w:tcBorders>
              <w:top w:val="single" w:sz="2" w:space="0" w:color="B40B47"/>
              <w:bottom w:val="single" w:sz="2" w:space="0" w:color="B40B47"/>
            </w:tcBorders>
          </w:tcPr>
          <w:p w14:paraId="5483EE0A" w14:textId="77777777" w:rsidR="00E871F5" w:rsidRPr="005C4D1B" w:rsidRDefault="00E871F5" w:rsidP="005C4D1B">
            <w:pPr>
              <w:spacing w:before="20" w:after="20"/>
              <w:rPr>
                <w:lang w:val="en-US"/>
              </w:rPr>
            </w:pPr>
            <w:r w:rsidRPr="005C4D1B">
              <w:rPr>
                <w:lang w:val="en-US"/>
              </w:rPr>
              <w:t>health information technology</w:t>
            </w:r>
          </w:p>
        </w:tc>
      </w:tr>
      <w:tr w:rsidR="00E871F5" w:rsidRPr="005C4D1B" w14:paraId="22CA8CFC" w14:textId="77777777" w:rsidTr="000B4423">
        <w:trPr>
          <w:trHeight w:val="289"/>
        </w:trPr>
        <w:tc>
          <w:tcPr>
            <w:tcW w:w="1985" w:type="dxa"/>
            <w:tcBorders>
              <w:top w:val="single" w:sz="2" w:space="0" w:color="B40B47"/>
              <w:bottom w:val="single" w:sz="2" w:space="0" w:color="B40B47"/>
            </w:tcBorders>
          </w:tcPr>
          <w:p w14:paraId="682A0059" w14:textId="77777777" w:rsidR="00E871F5" w:rsidRPr="005C4D1B" w:rsidRDefault="00E871F5" w:rsidP="005C4D1B">
            <w:pPr>
              <w:spacing w:before="20" w:after="20"/>
              <w:rPr>
                <w:rStyle w:val="Strong"/>
              </w:rPr>
            </w:pPr>
            <w:r w:rsidRPr="005C4D1B">
              <w:rPr>
                <w:rStyle w:val="Strong"/>
              </w:rPr>
              <w:t>HMC</w:t>
            </w:r>
          </w:p>
        </w:tc>
        <w:tc>
          <w:tcPr>
            <w:tcW w:w="6292" w:type="dxa"/>
            <w:tcBorders>
              <w:top w:val="single" w:sz="2" w:space="0" w:color="B40B47"/>
              <w:bottom w:val="single" w:sz="2" w:space="0" w:color="B40B47"/>
            </w:tcBorders>
          </w:tcPr>
          <w:p w14:paraId="2E5C3784" w14:textId="77777777" w:rsidR="00E871F5" w:rsidRPr="005C4D1B" w:rsidRDefault="00E871F5" w:rsidP="005C4D1B">
            <w:pPr>
              <w:spacing w:before="20" w:after="20"/>
              <w:rPr>
                <w:lang w:val="en-US"/>
              </w:rPr>
            </w:pPr>
            <w:r w:rsidRPr="005C4D1B">
              <w:rPr>
                <w:lang w:val="en-US"/>
              </w:rPr>
              <w:t>Hospital Medication Chart</w:t>
            </w:r>
          </w:p>
        </w:tc>
      </w:tr>
      <w:tr w:rsidR="00E871F5" w:rsidRPr="005C4D1B" w14:paraId="560BC8C8" w14:textId="77777777" w:rsidTr="000B4423">
        <w:trPr>
          <w:trHeight w:val="289"/>
        </w:trPr>
        <w:tc>
          <w:tcPr>
            <w:tcW w:w="1985" w:type="dxa"/>
            <w:tcBorders>
              <w:top w:val="single" w:sz="2" w:space="0" w:color="B40B47"/>
              <w:bottom w:val="single" w:sz="2" w:space="0" w:color="B40B47"/>
            </w:tcBorders>
          </w:tcPr>
          <w:p w14:paraId="4F8F64B4" w14:textId="77777777" w:rsidR="00E871F5" w:rsidRPr="005C4D1B" w:rsidRDefault="00E871F5" w:rsidP="005C4D1B">
            <w:pPr>
              <w:spacing w:before="20" w:after="20"/>
              <w:rPr>
                <w:rStyle w:val="Strong"/>
              </w:rPr>
            </w:pPr>
            <w:r w:rsidRPr="005C4D1B">
              <w:rPr>
                <w:rStyle w:val="Strong"/>
              </w:rPr>
              <w:t>HSO</w:t>
            </w:r>
          </w:p>
        </w:tc>
        <w:tc>
          <w:tcPr>
            <w:tcW w:w="6292" w:type="dxa"/>
            <w:tcBorders>
              <w:top w:val="single" w:sz="2" w:space="0" w:color="B40B47"/>
              <w:bottom w:val="single" w:sz="2" w:space="0" w:color="B40B47"/>
            </w:tcBorders>
          </w:tcPr>
          <w:p w14:paraId="4B174055" w14:textId="77777777" w:rsidR="00E871F5" w:rsidRPr="005C4D1B" w:rsidRDefault="00E871F5" w:rsidP="005C4D1B">
            <w:pPr>
              <w:spacing w:before="20" w:after="20"/>
              <w:rPr>
                <w:lang w:val="en-US"/>
              </w:rPr>
            </w:pPr>
            <w:r w:rsidRPr="005C4D1B">
              <w:rPr>
                <w:lang w:val="en-US"/>
              </w:rPr>
              <w:t>health service organisation</w:t>
            </w:r>
          </w:p>
        </w:tc>
      </w:tr>
      <w:tr w:rsidR="00E871F5" w:rsidRPr="005C4D1B" w14:paraId="785DE77A" w14:textId="77777777" w:rsidTr="000B4423">
        <w:trPr>
          <w:trHeight w:val="289"/>
        </w:trPr>
        <w:tc>
          <w:tcPr>
            <w:tcW w:w="1985" w:type="dxa"/>
            <w:tcBorders>
              <w:top w:val="single" w:sz="2" w:space="0" w:color="B40B47"/>
              <w:bottom w:val="single" w:sz="2" w:space="0" w:color="B40B47"/>
            </w:tcBorders>
          </w:tcPr>
          <w:p w14:paraId="1D227A93" w14:textId="77777777" w:rsidR="00E871F5" w:rsidRPr="005C4D1B" w:rsidRDefault="00E871F5" w:rsidP="005C4D1B">
            <w:pPr>
              <w:spacing w:before="20" w:after="20"/>
              <w:rPr>
                <w:rStyle w:val="Strong"/>
              </w:rPr>
            </w:pPr>
            <w:r w:rsidRPr="005C4D1B">
              <w:rPr>
                <w:rStyle w:val="Strong"/>
              </w:rPr>
              <w:t>ICU</w:t>
            </w:r>
          </w:p>
        </w:tc>
        <w:tc>
          <w:tcPr>
            <w:tcW w:w="6292" w:type="dxa"/>
            <w:tcBorders>
              <w:top w:val="single" w:sz="2" w:space="0" w:color="B40B47"/>
              <w:bottom w:val="single" w:sz="2" w:space="0" w:color="B40B47"/>
            </w:tcBorders>
          </w:tcPr>
          <w:p w14:paraId="4EC50BAE" w14:textId="77777777" w:rsidR="00E871F5" w:rsidRPr="005C4D1B" w:rsidRDefault="00E871F5" w:rsidP="005C4D1B">
            <w:pPr>
              <w:spacing w:before="20" w:after="20"/>
              <w:rPr>
                <w:lang w:val="en-US"/>
              </w:rPr>
            </w:pPr>
            <w:r w:rsidRPr="005C4D1B">
              <w:rPr>
                <w:lang w:val="en-US"/>
              </w:rPr>
              <w:t>intensive care unit</w:t>
            </w:r>
          </w:p>
        </w:tc>
      </w:tr>
      <w:tr w:rsidR="00E871F5" w:rsidRPr="005C4D1B" w14:paraId="71F7C35A" w14:textId="77777777" w:rsidTr="000B4423">
        <w:trPr>
          <w:trHeight w:val="289"/>
        </w:trPr>
        <w:tc>
          <w:tcPr>
            <w:tcW w:w="1985" w:type="dxa"/>
            <w:tcBorders>
              <w:top w:val="single" w:sz="2" w:space="0" w:color="B40B47"/>
              <w:bottom w:val="single" w:sz="2" w:space="0" w:color="B40B47"/>
            </w:tcBorders>
          </w:tcPr>
          <w:p w14:paraId="45862849" w14:textId="77777777" w:rsidR="00E871F5" w:rsidRPr="005C4D1B" w:rsidRDefault="00E871F5" w:rsidP="005C4D1B">
            <w:pPr>
              <w:spacing w:before="20" w:after="20"/>
              <w:rPr>
                <w:rStyle w:val="Strong"/>
              </w:rPr>
            </w:pPr>
            <w:r w:rsidRPr="005C4D1B">
              <w:rPr>
                <w:rStyle w:val="Strong"/>
              </w:rPr>
              <w:t>IHPA</w:t>
            </w:r>
          </w:p>
        </w:tc>
        <w:tc>
          <w:tcPr>
            <w:tcW w:w="6292" w:type="dxa"/>
            <w:tcBorders>
              <w:top w:val="single" w:sz="2" w:space="0" w:color="B40B47"/>
              <w:bottom w:val="single" w:sz="2" w:space="0" w:color="B40B47"/>
            </w:tcBorders>
          </w:tcPr>
          <w:p w14:paraId="46C440D3" w14:textId="77777777" w:rsidR="00E871F5" w:rsidRPr="005C4D1B" w:rsidRDefault="00E871F5" w:rsidP="005C4D1B">
            <w:pPr>
              <w:spacing w:before="20" w:after="20"/>
              <w:rPr>
                <w:lang w:val="en-US"/>
              </w:rPr>
            </w:pPr>
            <w:r w:rsidRPr="005C4D1B">
              <w:rPr>
                <w:lang w:val="en-US"/>
              </w:rPr>
              <w:t>Independent Hospital Pricing Authority</w:t>
            </w:r>
          </w:p>
        </w:tc>
      </w:tr>
      <w:tr w:rsidR="00E871F5" w:rsidRPr="005C4D1B" w14:paraId="6E3C9355" w14:textId="77777777" w:rsidTr="000B4423">
        <w:trPr>
          <w:trHeight w:val="289"/>
        </w:trPr>
        <w:tc>
          <w:tcPr>
            <w:tcW w:w="1985" w:type="dxa"/>
            <w:tcBorders>
              <w:top w:val="single" w:sz="2" w:space="0" w:color="B40B47"/>
              <w:bottom w:val="single" w:sz="2" w:space="0" w:color="B40B47"/>
            </w:tcBorders>
          </w:tcPr>
          <w:p w14:paraId="490E58B1" w14:textId="77777777" w:rsidR="00E871F5" w:rsidRPr="005C4D1B" w:rsidRDefault="00E871F5" w:rsidP="005C4D1B">
            <w:pPr>
              <w:spacing w:before="20" w:after="20"/>
              <w:rPr>
                <w:rStyle w:val="Strong"/>
              </w:rPr>
            </w:pPr>
            <w:r w:rsidRPr="005C4D1B">
              <w:rPr>
                <w:rStyle w:val="Strong"/>
              </w:rPr>
              <w:t>MD</w:t>
            </w:r>
          </w:p>
        </w:tc>
        <w:tc>
          <w:tcPr>
            <w:tcW w:w="6292" w:type="dxa"/>
            <w:tcBorders>
              <w:top w:val="single" w:sz="2" w:space="0" w:color="B40B47"/>
              <w:bottom w:val="single" w:sz="2" w:space="0" w:color="B40B47"/>
            </w:tcBorders>
          </w:tcPr>
          <w:p w14:paraId="466D6806" w14:textId="77777777" w:rsidR="00E871F5" w:rsidRPr="005C4D1B" w:rsidRDefault="00E871F5" w:rsidP="005C4D1B">
            <w:pPr>
              <w:spacing w:before="20" w:after="20"/>
              <w:rPr>
                <w:lang w:val="en-US"/>
              </w:rPr>
            </w:pPr>
            <w:r w:rsidRPr="005C4D1B">
              <w:rPr>
                <w:lang w:val="en-US"/>
              </w:rPr>
              <w:t>Doctor of Medicine</w:t>
            </w:r>
          </w:p>
        </w:tc>
      </w:tr>
      <w:tr w:rsidR="00E871F5" w:rsidRPr="005C4D1B" w14:paraId="11C4FA30" w14:textId="77777777" w:rsidTr="000B4423">
        <w:trPr>
          <w:trHeight w:val="289"/>
        </w:trPr>
        <w:tc>
          <w:tcPr>
            <w:tcW w:w="1985" w:type="dxa"/>
            <w:tcBorders>
              <w:top w:val="single" w:sz="2" w:space="0" w:color="B40B47"/>
              <w:bottom w:val="single" w:sz="2" w:space="0" w:color="B40B47"/>
            </w:tcBorders>
          </w:tcPr>
          <w:p w14:paraId="24ED05F6" w14:textId="77777777" w:rsidR="00E871F5" w:rsidRPr="005C4D1B" w:rsidRDefault="00E871F5" w:rsidP="005C4D1B">
            <w:pPr>
              <w:spacing w:before="20" w:after="20"/>
              <w:rPr>
                <w:rStyle w:val="Strong"/>
              </w:rPr>
            </w:pPr>
            <w:r w:rsidRPr="005C4D1B">
              <w:rPr>
                <w:rStyle w:val="Strong"/>
              </w:rPr>
              <w:t>MHISSC</w:t>
            </w:r>
          </w:p>
        </w:tc>
        <w:tc>
          <w:tcPr>
            <w:tcW w:w="6292" w:type="dxa"/>
            <w:tcBorders>
              <w:top w:val="single" w:sz="2" w:space="0" w:color="B40B47"/>
              <w:bottom w:val="single" w:sz="2" w:space="0" w:color="B40B47"/>
            </w:tcBorders>
          </w:tcPr>
          <w:p w14:paraId="340A7F5E" w14:textId="77777777" w:rsidR="00E871F5" w:rsidRPr="005C4D1B" w:rsidRDefault="00E871F5" w:rsidP="005C4D1B">
            <w:pPr>
              <w:spacing w:before="20" w:after="20"/>
              <w:rPr>
                <w:lang w:val="en-US"/>
              </w:rPr>
            </w:pPr>
            <w:r w:rsidRPr="005C4D1B">
              <w:rPr>
                <w:lang w:val="en-US"/>
              </w:rPr>
              <w:t>Mental Health Information Strategy Standing Committee</w:t>
            </w:r>
          </w:p>
        </w:tc>
      </w:tr>
      <w:tr w:rsidR="00E871F5" w:rsidRPr="005C4D1B" w14:paraId="64B78F6D" w14:textId="77777777" w:rsidTr="000B4423">
        <w:trPr>
          <w:trHeight w:val="289"/>
        </w:trPr>
        <w:tc>
          <w:tcPr>
            <w:tcW w:w="1985" w:type="dxa"/>
            <w:tcBorders>
              <w:top w:val="single" w:sz="2" w:space="0" w:color="B40B47"/>
              <w:bottom w:val="single" w:sz="2" w:space="0" w:color="B40B47"/>
            </w:tcBorders>
          </w:tcPr>
          <w:p w14:paraId="4CBED063" w14:textId="77777777" w:rsidR="00E871F5" w:rsidRPr="005C4D1B" w:rsidRDefault="00E871F5" w:rsidP="005C4D1B">
            <w:pPr>
              <w:spacing w:before="20" w:after="20"/>
              <w:rPr>
                <w:rStyle w:val="Strong"/>
              </w:rPr>
            </w:pPr>
            <w:r w:rsidRPr="005C4D1B">
              <w:rPr>
                <w:rStyle w:val="Strong"/>
              </w:rPr>
              <w:t>NAIDOC</w:t>
            </w:r>
          </w:p>
        </w:tc>
        <w:tc>
          <w:tcPr>
            <w:tcW w:w="6292" w:type="dxa"/>
            <w:tcBorders>
              <w:top w:val="single" w:sz="2" w:space="0" w:color="B40B47"/>
              <w:bottom w:val="single" w:sz="2" w:space="0" w:color="B40B47"/>
            </w:tcBorders>
          </w:tcPr>
          <w:p w14:paraId="4F4D54B5" w14:textId="77777777" w:rsidR="00E871F5" w:rsidRPr="005C4D1B" w:rsidRDefault="00E871F5" w:rsidP="005C4D1B">
            <w:pPr>
              <w:spacing w:before="20" w:after="20"/>
              <w:rPr>
                <w:lang w:val="en-US"/>
              </w:rPr>
            </w:pPr>
            <w:r w:rsidRPr="005C4D1B">
              <w:rPr>
                <w:lang w:val="en-US"/>
              </w:rPr>
              <w:t>National Aborigines and Islanders Day Observance Committee</w:t>
            </w:r>
          </w:p>
        </w:tc>
      </w:tr>
      <w:tr w:rsidR="00E871F5" w:rsidRPr="005C4D1B" w14:paraId="5D1BFFE7" w14:textId="77777777" w:rsidTr="000B4423">
        <w:trPr>
          <w:trHeight w:val="289"/>
        </w:trPr>
        <w:tc>
          <w:tcPr>
            <w:tcW w:w="1985" w:type="dxa"/>
            <w:tcBorders>
              <w:top w:val="single" w:sz="2" w:space="0" w:color="B40B47"/>
              <w:bottom w:val="single" w:sz="2" w:space="0" w:color="B40B47"/>
            </w:tcBorders>
          </w:tcPr>
          <w:p w14:paraId="7106231C" w14:textId="77777777" w:rsidR="00E871F5" w:rsidRPr="005C4D1B" w:rsidRDefault="00E871F5" w:rsidP="005C4D1B">
            <w:pPr>
              <w:spacing w:before="20" w:after="20"/>
              <w:rPr>
                <w:rStyle w:val="Strong"/>
              </w:rPr>
            </w:pPr>
            <w:r w:rsidRPr="005C4D1B">
              <w:rPr>
                <w:rStyle w:val="Strong"/>
              </w:rPr>
              <w:t>NAPS</w:t>
            </w:r>
          </w:p>
        </w:tc>
        <w:tc>
          <w:tcPr>
            <w:tcW w:w="6292" w:type="dxa"/>
            <w:tcBorders>
              <w:top w:val="single" w:sz="2" w:space="0" w:color="B40B47"/>
              <w:bottom w:val="single" w:sz="2" w:space="0" w:color="B40B47"/>
            </w:tcBorders>
          </w:tcPr>
          <w:p w14:paraId="137DD333" w14:textId="77777777" w:rsidR="00E871F5" w:rsidRPr="005C4D1B" w:rsidRDefault="00E871F5" w:rsidP="005C4D1B">
            <w:pPr>
              <w:spacing w:before="20" w:after="20"/>
              <w:rPr>
                <w:lang w:val="en-US"/>
              </w:rPr>
            </w:pPr>
            <w:r w:rsidRPr="005C4D1B">
              <w:rPr>
                <w:lang w:val="en-US"/>
              </w:rPr>
              <w:t>National Antimicrobial Prescribing Survey</w:t>
            </w:r>
          </w:p>
        </w:tc>
      </w:tr>
      <w:tr w:rsidR="00E871F5" w:rsidRPr="005C4D1B" w14:paraId="6858C10D" w14:textId="77777777" w:rsidTr="000B4423">
        <w:trPr>
          <w:trHeight w:val="289"/>
        </w:trPr>
        <w:tc>
          <w:tcPr>
            <w:tcW w:w="1985" w:type="dxa"/>
            <w:tcBorders>
              <w:top w:val="single" w:sz="2" w:space="0" w:color="B40B47"/>
              <w:bottom w:val="single" w:sz="2" w:space="0" w:color="B40B47"/>
            </w:tcBorders>
          </w:tcPr>
          <w:p w14:paraId="1635197C" w14:textId="77777777" w:rsidR="00E871F5" w:rsidRPr="005C4D1B" w:rsidRDefault="00E871F5" w:rsidP="005C4D1B">
            <w:pPr>
              <w:spacing w:before="20" w:after="20"/>
              <w:rPr>
                <w:rStyle w:val="Strong"/>
              </w:rPr>
            </w:pPr>
            <w:r w:rsidRPr="005C4D1B">
              <w:rPr>
                <w:rStyle w:val="Strong"/>
              </w:rPr>
              <w:t>NHA</w:t>
            </w:r>
          </w:p>
        </w:tc>
        <w:tc>
          <w:tcPr>
            <w:tcW w:w="6292" w:type="dxa"/>
            <w:tcBorders>
              <w:top w:val="single" w:sz="2" w:space="0" w:color="B40B47"/>
              <w:bottom w:val="single" w:sz="2" w:space="0" w:color="B40B47"/>
            </w:tcBorders>
          </w:tcPr>
          <w:p w14:paraId="0E1F785A" w14:textId="77777777" w:rsidR="00E871F5" w:rsidRPr="005C4D1B" w:rsidRDefault="00E871F5" w:rsidP="005C4D1B">
            <w:pPr>
              <w:spacing w:before="20" w:after="20"/>
              <w:rPr>
                <w:lang w:val="en-US"/>
              </w:rPr>
            </w:pPr>
            <w:r w:rsidRPr="005C4D1B">
              <w:rPr>
                <w:lang w:val="en-US"/>
              </w:rPr>
              <w:t>National Health Agreement</w:t>
            </w:r>
          </w:p>
        </w:tc>
      </w:tr>
      <w:tr w:rsidR="00E871F5" w:rsidRPr="005C4D1B" w14:paraId="0F3DC133" w14:textId="77777777" w:rsidTr="000B4423">
        <w:trPr>
          <w:trHeight w:val="289"/>
        </w:trPr>
        <w:tc>
          <w:tcPr>
            <w:tcW w:w="1985" w:type="dxa"/>
            <w:tcBorders>
              <w:top w:val="single" w:sz="2" w:space="0" w:color="B40B47"/>
              <w:bottom w:val="single" w:sz="2" w:space="0" w:color="B40B47"/>
            </w:tcBorders>
          </w:tcPr>
          <w:p w14:paraId="2FF2FDF2" w14:textId="77777777" w:rsidR="00E871F5" w:rsidRPr="005C4D1B" w:rsidRDefault="00E871F5" w:rsidP="005C4D1B">
            <w:pPr>
              <w:spacing w:before="20" w:after="20"/>
              <w:rPr>
                <w:rStyle w:val="Strong"/>
              </w:rPr>
            </w:pPr>
            <w:r w:rsidRPr="005C4D1B">
              <w:rPr>
                <w:rStyle w:val="Strong"/>
              </w:rPr>
              <w:t>NHRA</w:t>
            </w:r>
          </w:p>
        </w:tc>
        <w:tc>
          <w:tcPr>
            <w:tcW w:w="6292" w:type="dxa"/>
            <w:tcBorders>
              <w:top w:val="single" w:sz="2" w:space="0" w:color="B40B47"/>
              <w:bottom w:val="single" w:sz="2" w:space="0" w:color="B40B47"/>
            </w:tcBorders>
          </w:tcPr>
          <w:p w14:paraId="1804E7CF" w14:textId="77777777" w:rsidR="00E871F5" w:rsidRPr="005C4D1B" w:rsidRDefault="00E871F5" w:rsidP="005C4D1B">
            <w:pPr>
              <w:spacing w:before="20" w:after="20"/>
              <w:rPr>
                <w:lang w:val="en-US"/>
              </w:rPr>
            </w:pPr>
            <w:r w:rsidRPr="005C4D1B">
              <w:rPr>
                <w:lang w:val="en-US"/>
              </w:rPr>
              <w:t>National Health Reform Agreement</w:t>
            </w:r>
          </w:p>
        </w:tc>
      </w:tr>
      <w:tr w:rsidR="00E871F5" w:rsidRPr="005C4D1B" w14:paraId="614B05DE" w14:textId="77777777" w:rsidTr="000B4423">
        <w:trPr>
          <w:trHeight w:val="289"/>
        </w:trPr>
        <w:tc>
          <w:tcPr>
            <w:tcW w:w="1985" w:type="dxa"/>
            <w:tcBorders>
              <w:top w:val="single" w:sz="2" w:space="0" w:color="B40B47"/>
              <w:bottom w:val="single" w:sz="2" w:space="0" w:color="B40B47"/>
            </w:tcBorders>
          </w:tcPr>
          <w:p w14:paraId="4F298291" w14:textId="77777777" w:rsidR="00E871F5" w:rsidRPr="005C4D1B" w:rsidRDefault="00E871F5" w:rsidP="005C4D1B">
            <w:pPr>
              <w:spacing w:before="20" w:after="20"/>
              <w:rPr>
                <w:rStyle w:val="Strong"/>
              </w:rPr>
            </w:pPr>
            <w:r w:rsidRPr="005C4D1B">
              <w:rPr>
                <w:rStyle w:val="Strong"/>
              </w:rPr>
              <w:t>NSMC</w:t>
            </w:r>
          </w:p>
        </w:tc>
        <w:tc>
          <w:tcPr>
            <w:tcW w:w="6292" w:type="dxa"/>
            <w:tcBorders>
              <w:top w:val="single" w:sz="2" w:space="0" w:color="B40B47"/>
              <w:bottom w:val="single" w:sz="2" w:space="0" w:color="B40B47"/>
            </w:tcBorders>
          </w:tcPr>
          <w:p w14:paraId="0682C1A2" w14:textId="77777777" w:rsidR="00E871F5" w:rsidRPr="005C4D1B" w:rsidRDefault="00E871F5" w:rsidP="005C4D1B">
            <w:pPr>
              <w:spacing w:before="20" w:after="20"/>
              <w:rPr>
                <w:lang w:val="en-US"/>
              </w:rPr>
            </w:pPr>
            <w:r w:rsidRPr="005C4D1B">
              <w:rPr>
                <w:lang w:val="en-US"/>
              </w:rPr>
              <w:t>National Standard Medication Chart</w:t>
            </w:r>
          </w:p>
        </w:tc>
      </w:tr>
      <w:tr w:rsidR="00E871F5" w:rsidRPr="005C4D1B" w14:paraId="10A55100" w14:textId="77777777" w:rsidTr="000B4423">
        <w:trPr>
          <w:trHeight w:val="289"/>
        </w:trPr>
        <w:tc>
          <w:tcPr>
            <w:tcW w:w="1985" w:type="dxa"/>
            <w:tcBorders>
              <w:top w:val="single" w:sz="2" w:space="0" w:color="B40B47"/>
              <w:bottom w:val="single" w:sz="2" w:space="0" w:color="B40B47"/>
            </w:tcBorders>
          </w:tcPr>
          <w:p w14:paraId="162D0153" w14:textId="77777777" w:rsidR="00E871F5" w:rsidRPr="005C4D1B" w:rsidRDefault="00E871F5" w:rsidP="005C4D1B">
            <w:pPr>
              <w:spacing w:before="20" w:after="20"/>
              <w:rPr>
                <w:rStyle w:val="Strong"/>
              </w:rPr>
            </w:pPr>
            <w:r w:rsidRPr="005C4D1B">
              <w:rPr>
                <w:rStyle w:val="Strong"/>
              </w:rPr>
              <w:t>NSMHS</w:t>
            </w:r>
          </w:p>
        </w:tc>
        <w:tc>
          <w:tcPr>
            <w:tcW w:w="6292" w:type="dxa"/>
            <w:tcBorders>
              <w:top w:val="single" w:sz="2" w:space="0" w:color="B40B47"/>
              <w:bottom w:val="single" w:sz="2" w:space="0" w:color="B40B47"/>
            </w:tcBorders>
          </w:tcPr>
          <w:p w14:paraId="5798814D" w14:textId="77777777" w:rsidR="00E871F5" w:rsidRPr="005C4D1B" w:rsidRDefault="00E871F5" w:rsidP="005C4D1B">
            <w:pPr>
              <w:spacing w:before="20" w:after="20"/>
              <w:rPr>
                <w:lang w:val="en-US"/>
              </w:rPr>
            </w:pPr>
            <w:r w:rsidRPr="005C4D1B">
              <w:rPr>
                <w:lang w:val="en-US"/>
              </w:rPr>
              <w:t>National Standards for Mental Health Services</w:t>
            </w:r>
          </w:p>
        </w:tc>
      </w:tr>
      <w:tr w:rsidR="00E871F5" w:rsidRPr="005C4D1B" w14:paraId="37DDAB76" w14:textId="77777777" w:rsidTr="000B4423">
        <w:trPr>
          <w:trHeight w:val="289"/>
        </w:trPr>
        <w:tc>
          <w:tcPr>
            <w:tcW w:w="1985" w:type="dxa"/>
            <w:tcBorders>
              <w:top w:val="single" w:sz="2" w:space="0" w:color="B40B47"/>
              <w:bottom w:val="single" w:sz="2" w:space="0" w:color="B40B47"/>
            </w:tcBorders>
          </w:tcPr>
          <w:p w14:paraId="3121214D" w14:textId="77777777" w:rsidR="00E871F5" w:rsidRPr="005C4D1B" w:rsidRDefault="00E871F5" w:rsidP="005C4D1B">
            <w:pPr>
              <w:spacing w:before="20" w:after="20"/>
              <w:rPr>
                <w:rStyle w:val="Strong"/>
              </w:rPr>
            </w:pPr>
            <w:r w:rsidRPr="005C4D1B">
              <w:rPr>
                <w:rStyle w:val="Strong"/>
              </w:rPr>
              <w:t>NSQHS</w:t>
            </w:r>
          </w:p>
        </w:tc>
        <w:tc>
          <w:tcPr>
            <w:tcW w:w="6292" w:type="dxa"/>
            <w:tcBorders>
              <w:top w:val="single" w:sz="2" w:space="0" w:color="B40B47"/>
              <w:bottom w:val="single" w:sz="2" w:space="0" w:color="B40B47"/>
            </w:tcBorders>
          </w:tcPr>
          <w:p w14:paraId="5F075891" w14:textId="77777777" w:rsidR="00E871F5" w:rsidRPr="005C4D1B" w:rsidRDefault="00E871F5" w:rsidP="005C4D1B">
            <w:pPr>
              <w:spacing w:before="20" w:after="20"/>
              <w:rPr>
                <w:lang w:val="en-US"/>
              </w:rPr>
            </w:pPr>
            <w:r w:rsidRPr="005C4D1B">
              <w:rPr>
                <w:lang w:val="en-US"/>
              </w:rPr>
              <w:t>National Safety and Quality Health Service</w:t>
            </w:r>
          </w:p>
        </w:tc>
      </w:tr>
      <w:tr w:rsidR="00E871F5" w:rsidRPr="005C4D1B" w14:paraId="56317DEB" w14:textId="77777777" w:rsidTr="000B4423">
        <w:trPr>
          <w:trHeight w:val="289"/>
        </w:trPr>
        <w:tc>
          <w:tcPr>
            <w:tcW w:w="1985" w:type="dxa"/>
            <w:tcBorders>
              <w:top w:val="single" w:sz="2" w:space="0" w:color="B40B47"/>
              <w:bottom w:val="single" w:sz="2" w:space="0" w:color="B40B47"/>
            </w:tcBorders>
          </w:tcPr>
          <w:p w14:paraId="4E07A036" w14:textId="77777777" w:rsidR="00E871F5" w:rsidRPr="005C4D1B" w:rsidRDefault="00E871F5" w:rsidP="005C4D1B">
            <w:pPr>
              <w:spacing w:before="20" w:after="20"/>
              <w:rPr>
                <w:rStyle w:val="Strong"/>
              </w:rPr>
            </w:pPr>
            <w:r w:rsidRPr="005C4D1B">
              <w:rPr>
                <w:rStyle w:val="Strong"/>
              </w:rPr>
              <w:t>NSTEMI</w:t>
            </w:r>
          </w:p>
        </w:tc>
        <w:tc>
          <w:tcPr>
            <w:tcW w:w="6292" w:type="dxa"/>
            <w:tcBorders>
              <w:top w:val="single" w:sz="2" w:space="0" w:color="B40B47"/>
              <w:bottom w:val="single" w:sz="2" w:space="0" w:color="B40B47"/>
            </w:tcBorders>
          </w:tcPr>
          <w:p w14:paraId="159A295C" w14:textId="77777777" w:rsidR="00E871F5" w:rsidRPr="005C4D1B" w:rsidRDefault="00E871F5" w:rsidP="005C4D1B">
            <w:pPr>
              <w:spacing w:before="20" w:after="20"/>
              <w:rPr>
                <w:lang w:val="en-US"/>
              </w:rPr>
            </w:pPr>
            <w:r w:rsidRPr="005C4D1B">
              <w:rPr>
                <w:lang w:val="en-US"/>
              </w:rPr>
              <w:t>non-ST-myocardial infarction</w:t>
            </w:r>
          </w:p>
        </w:tc>
      </w:tr>
      <w:tr w:rsidR="00E871F5" w:rsidRPr="005C4D1B" w14:paraId="63AF00ED" w14:textId="77777777" w:rsidTr="000B4423">
        <w:trPr>
          <w:trHeight w:val="289"/>
        </w:trPr>
        <w:tc>
          <w:tcPr>
            <w:tcW w:w="1985" w:type="dxa"/>
            <w:tcBorders>
              <w:top w:val="single" w:sz="2" w:space="0" w:color="B40B47"/>
              <w:bottom w:val="single" w:sz="2" w:space="0" w:color="B40B47"/>
            </w:tcBorders>
          </w:tcPr>
          <w:p w14:paraId="43B895DC" w14:textId="77777777" w:rsidR="00E871F5" w:rsidRPr="005C4D1B" w:rsidRDefault="00E871F5" w:rsidP="005C4D1B">
            <w:pPr>
              <w:spacing w:before="20" w:after="20"/>
              <w:rPr>
                <w:rStyle w:val="Strong"/>
              </w:rPr>
            </w:pPr>
            <w:r w:rsidRPr="005C4D1B">
              <w:rPr>
                <w:rStyle w:val="Strong"/>
              </w:rPr>
              <w:t>OECD</w:t>
            </w:r>
          </w:p>
        </w:tc>
        <w:tc>
          <w:tcPr>
            <w:tcW w:w="6292" w:type="dxa"/>
            <w:tcBorders>
              <w:top w:val="single" w:sz="2" w:space="0" w:color="B40B47"/>
              <w:bottom w:val="single" w:sz="2" w:space="0" w:color="B40B47"/>
            </w:tcBorders>
          </w:tcPr>
          <w:p w14:paraId="1B59EB92" w14:textId="77777777" w:rsidR="00E871F5" w:rsidRPr="005C4D1B" w:rsidRDefault="00E871F5" w:rsidP="005C4D1B">
            <w:pPr>
              <w:spacing w:before="20" w:after="20"/>
              <w:rPr>
                <w:lang w:val="en-US"/>
              </w:rPr>
            </w:pPr>
            <w:r w:rsidRPr="005C4D1B">
              <w:rPr>
                <w:lang w:val="en-US"/>
              </w:rPr>
              <w:t>Organisation for Economic Cooperation and Development</w:t>
            </w:r>
          </w:p>
        </w:tc>
      </w:tr>
      <w:tr w:rsidR="00E871F5" w:rsidRPr="005C4D1B" w14:paraId="2AFF317A" w14:textId="77777777" w:rsidTr="000B4423">
        <w:trPr>
          <w:trHeight w:val="289"/>
        </w:trPr>
        <w:tc>
          <w:tcPr>
            <w:tcW w:w="1985" w:type="dxa"/>
            <w:tcBorders>
              <w:top w:val="single" w:sz="2" w:space="0" w:color="B40B47"/>
              <w:bottom w:val="single" w:sz="2" w:space="0" w:color="B40B47"/>
            </w:tcBorders>
          </w:tcPr>
          <w:p w14:paraId="4BC3697A" w14:textId="77777777" w:rsidR="00E871F5" w:rsidRPr="005C4D1B" w:rsidRDefault="00E871F5" w:rsidP="005C4D1B">
            <w:pPr>
              <w:spacing w:before="20" w:after="20"/>
              <w:rPr>
                <w:rStyle w:val="Strong"/>
              </w:rPr>
            </w:pPr>
            <w:r w:rsidRPr="005C4D1B">
              <w:rPr>
                <w:rStyle w:val="Strong"/>
              </w:rPr>
              <w:t>PBS</w:t>
            </w:r>
          </w:p>
        </w:tc>
        <w:tc>
          <w:tcPr>
            <w:tcW w:w="6292" w:type="dxa"/>
            <w:tcBorders>
              <w:top w:val="single" w:sz="2" w:space="0" w:color="B40B47"/>
              <w:bottom w:val="single" w:sz="2" w:space="0" w:color="B40B47"/>
            </w:tcBorders>
          </w:tcPr>
          <w:p w14:paraId="22B23DF2" w14:textId="77777777" w:rsidR="00E871F5" w:rsidRPr="005C4D1B" w:rsidRDefault="00E871F5" w:rsidP="005C4D1B">
            <w:pPr>
              <w:spacing w:before="20" w:after="20"/>
              <w:rPr>
                <w:lang w:val="en-US"/>
              </w:rPr>
            </w:pPr>
            <w:r w:rsidRPr="005C4D1B">
              <w:rPr>
                <w:lang w:val="en-US"/>
              </w:rPr>
              <w:t>Pharmaceutical Benefits Scheme</w:t>
            </w:r>
          </w:p>
        </w:tc>
      </w:tr>
      <w:tr w:rsidR="00E871F5" w:rsidRPr="005C4D1B" w14:paraId="50DA6BC9" w14:textId="77777777" w:rsidTr="000B4423">
        <w:trPr>
          <w:trHeight w:val="289"/>
        </w:trPr>
        <w:tc>
          <w:tcPr>
            <w:tcW w:w="1985" w:type="dxa"/>
            <w:tcBorders>
              <w:top w:val="single" w:sz="2" w:space="0" w:color="B40B47"/>
              <w:bottom w:val="single" w:sz="2" w:space="0" w:color="B40B47"/>
            </w:tcBorders>
          </w:tcPr>
          <w:p w14:paraId="1B19D084" w14:textId="77777777" w:rsidR="00E871F5" w:rsidRPr="005C4D1B" w:rsidRDefault="00E871F5" w:rsidP="005C4D1B">
            <w:pPr>
              <w:spacing w:before="20" w:after="20"/>
              <w:rPr>
                <w:rStyle w:val="Strong"/>
              </w:rPr>
            </w:pPr>
            <w:r w:rsidRPr="005C4D1B">
              <w:rPr>
                <w:rStyle w:val="Strong"/>
              </w:rPr>
              <w:t>PGPA Act</w:t>
            </w:r>
          </w:p>
        </w:tc>
        <w:tc>
          <w:tcPr>
            <w:tcW w:w="6292" w:type="dxa"/>
            <w:tcBorders>
              <w:top w:val="single" w:sz="2" w:space="0" w:color="B40B47"/>
              <w:bottom w:val="single" w:sz="2" w:space="0" w:color="B40B47"/>
            </w:tcBorders>
          </w:tcPr>
          <w:p w14:paraId="48611E76" w14:textId="77777777" w:rsidR="00E871F5" w:rsidRPr="005C4D1B" w:rsidRDefault="00E871F5" w:rsidP="005C4D1B">
            <w:pPr>
              <w:spacing w:before="20" w:after="20"/>
              <w:rPr>
                <w:lang w:val="en-US"/>
              </w:rPr>
            </w:pPr>
            <w:r w:rsidRPr="005C4D1B">
              <w:rPr>
                <w:rStyle w:val="Emphasis"/>
              </w:rPr>
              <w:t>Public Governance, Performance and Accountability Act 2013</w:t>
            </w:r>
          </w:p>
        </w:tc>
      </w:tr>
      <w:tr w:rsidR="00E871F5" w:rsidRPr="005C4D1B" w14:paraId="4B7D953A" w14:textId="77777777" w:rsidTr="000B4423">
        <w:trPr>
          <w:trHeight w:val="289"/>
        </w:trPr>
        <w:tc>
          <w:tcPr>
            <w:tcW w:w="1985" w:type="dxa"/>
            <w:tcBorders>
              <w:top w:val="single" w:sz="2" w:space="0" w:color="B40B47"/>
              <w:bottom w:val="single" w:sz="2" w:space="0" w:color="B40B47"/>
            </w:tcBorders>
          </w:tcPr>
          <w:p w14:paraId="6665CC78" w14:textId="77777777" w:rsidR="00E871F5" w:rsidRPr="005C4D1B" w:rsidRDefault="00E871F5" w:rsidP="005C4D1B">
            <w:pPr>
              <w:spacing w:before="20" w:after="20"/>
              <w:rPr>
                <w:rStyle w:val="Strong"/>
              </w:rPr>
            </w:pPr>
            <w:r w:rsidRPr="005C4D1B">
              <w:rPr>
                <w:rStyle w:val="Strong"/>
              </w:rPr>
              <w:t>PIVC</w:t>
            </w:r>
          </w:p>
        </w:tc>
        <w:tc>
          <w:tcPr>
            <w:tcW w:w="6292" w:type="dxa"/>
            <w:tcBorders>
              <w:top w:val="single" w:sz="2" w:space="0" w:color="B40B47"/>
              <w:bottom w:val="single" w:sz="2" w:space="0" w:color="B40B47"/>
            </w:tcBorders>
          </w:tcPr>
          <w:p w14:paraId="6A61F840" w14:textId="77777777" w:rsidR="00E871F5" w:rsidRPr="005C4D1B" w:rsidRDefault="00E871F5" w:rsidP="005C4D1B">
            <w:pPr>
              <w:spacing w:before="20" w:after="20"/>
              <w:rPr>
                <w:lang w:val="en-US"/>
              </w:rPr>
            </w:pPr>
            <w:r w:rsidRPr="005C4D1B">
              <w:rPr>
                <w:lang w:val="en-US"/>
              </w:rPr>
              <w:t>peripheral intravenous catheter</w:t>
            </w:r>
          </w:p>
        </w:tc>
      </w:tr>
      <w:tr w:rsidR="00E871F5" w:rsidRPr="005C4D1B" w14:paraId="0AFAA1E7" w14:textId="77777777" w:rsidTr="000B4423">
        <w:trPr>
          <w:trHeight w:val="289"/>
        </w:trPr>
        <w:tc>
          <w:tcPr>
            <w:tcW w:w="1985" w:type="dxa"/>
            <w:tcBorders>
              <w:top w:val="single" w:sz="2" w:space="0" w:color="B40B47"/>
              <w:bottom w:val="single" w:sz="2" w:space="0" w:color="B40B47"/>
            </w:tcBorders>
          </w:tcPr>
          <w:p w14:paraId="2BD2B414" w14:textId="77777777" w:rsidR="00E871F5" w:rsidRPr="005C4D1B" w:rsidRDefault="00E871F5" w:rsidP="005C4D1B">
            <w:pPr>
              <w:spacing w:before="20" w:after="20"/>
              <w:rPr>
                <w:rStyle w:val="Strong"/>
              </w:rPr>
            </w:pPr>
            <w:r w:rsidRPr="005C4D1B">
              <w:rPr>
                <w:rStyle w:val="Strong"/>
              </w:rPr>
              <w:t>POP</w:t>
            </w:r>
          </w:p>
        </w:tc>
        <w:tc>
          <w:tcPr>
            <w:tcW w:w="6292" w:type="dxa"/>
            <w:tcBorders>
              <w:top w:val="single" w:sz="2" w:space="0" w:color="B40B47"/>
              <w:bottom w:val="single" w:sz="2" w:space="0" w:color="B40B47"/>
            </w:tcBorders>
          </w:tcPr>
          <w:p w14:paraId="4D532D38" w14:textId="77777777" w:rsidR="00E871F5" w:rsidRPr="005C4D1B" w:rsidRDefault="00E871F5" w:rsidP="005C4D1B">
            <w:pPr>
              <w:spacing w:before="20" w:after="20"/>
              <w:rPr>
                <w:lang w:val="en-US"/>
              </w:rPr>
            </w:pPr>
            <w:r w:rsidRPr="005C4D1B">
              <w:rPr>
                <w:lang w:val="en-US"/>
              </w:rPr>
              <w:t>pelvic organ prolapse</w:t>
            </w:r>
          </w:p>
        </w:tc>
      </w:tr>
      <w:tr w:rsidR="00E871F5" w:rsidRPr="005C4D1B" w14:paraId="7A8CB483" w14:textId="77777777" w:rsidTr="000B4423">
        <w:trPr>
          <w:trHeight w:val="289"/>
        </w:trPr>
        <w:tc>
          <w:tcPr>
            <w:tcW w:w="1985" w:type="dxa"/>
            <w:tcBorders>
              <w:top w:val="single" w:sz="2" w:space="0" w:color="B40B47"/>
              <w:bottom w:val="single" w:sz="2" w:space="0" w:color="B40B47"/>
            </w:tcBorders>
          </w:tcPr>
          <w:p w14:paraId="4C21C541" w14:textId="77777777" w:rsidR="00E871F5" w:rsidRPr="005C4D1B" w:rsidRDefault="00E871F5" w:rsidP="005C4D1B">
            <w:pPr>
              <w:spacing w:before="20" w:after="20"/>
              <w:rPr>
                <w:rStyle w:val="Strong"/>
              </w:rPr>
            </w:pPr>
            <w:r w:rsidRPr="005C4D1B">
              <w:rPr>
                <w:rStyle w:val="Strong"/>
              </w:rPr>
              <w:t>PPI</w:t>
            </w:r>
          </w:p>
        </w:tc>
        <w:tc>
          <w:tcPr>
            <w:tcW w:w="6292" w:type="dxa"/>
            <w:tcBorders>
              <w:top w:val="single" w:sz="2" w:space="0" w:color="B40B47"/>
              <w:bottom w:val="single" w:sz="2" w:space="0" w:color="B40B47"/>
            </w:tcBorders>
          </w:tcPr>
          <w:p w14:paraId="46991A24" w14:textId="77777777" w:rsidR="00E871F5" w:rsidRPr="005C4D1B" w:rsidRDefault="00E871F5" w:rsidP="005C4D1B">
            <w:pPr>
              <w:spacing w:before="20" w:after="20"/>
              <w:rPr>
                <w:lang w:val="en-US"/>
              </w:rPr>
            </w:pPr>
            <w:r w:rsidRPr="005C4D1B">
              <w:rPr>
                <w:lang w:val="en-US"/>
              </w:rPr>
              <w:t>proton pump inhibitor</w:t>
            </w:r>
          </w:p>
        </w:tc>
      </w:tr>
      <w:tr w:rsidR="00E871F5" w:rsidRPr="005C4D1B" w14:paraId="192A11AB" w14:textId="77777777" w:rsidTr="000B4423">
        <w:trPr>
          <w:trHeight w:val="289"/>
        </w:trPr>
        <w:tc>
          <w:tcPr>
            <w:tcW w:w="1985" w:type="dxa"/>
            <w:tcBorders>
              <w:top w:val="single" w:sz="2" w:space="0" w:color="B40B47"/>
              <w:bottom w:val="single" w:sz="2" w:space="0" w:color="B40B47"/>
            </w:tcBorders>
          </w:tcPr>
          <w:p w14:paraId="02F5F2D7" w14:textId="77777777" w:rsidR="00E871F5" w:rsidRPr="005C4D1B" w:rsidRDefault="00E871F5" w:rsidP="005C4D1B">
            <w:pPr>
              <w:spacing w:before="20" w:after="20"/>
              <w:rPr>
                <w:rStyle w:val="Strong"/>
              </w:rPr>
            </w:pPr>
            <w:r w:rsidRPr="005C4D1B">
              <w:rPr>
                <w:rStyle w:val="Strong"/>
              </w:rPr>
              <w:t>PREM</w:t>
            </w:r>
          </w:p>
        </w:tc>
        <w:tc>
          <w:tcPr>
            <w:tcW w:w="6292" w:type="dxa"/>
            <w:tcBorders>
              <w:top w:val="single" w:sz="2" w:space="0" w:color="B40B47"/>
              <w:bottom w:val="single" w:sz="2" w:space="0" w:color="B40B47"/>
            </w:tcBorders>
          </w:tcPr>
          <w:p w14:paraId="3071CF4A" w14:textId="77777777" w:rsidR="00E871F5" w:rsidRPr="005C4D1B" w:rsidRDefault="00E871F5" w:rsidP="005C4D1B">
            <w:pPr>
              <w:spacing w:before="20" w:after="20"/>
              <w:rPr>
                <w:lang w:val="en-US"/>
              </w:rPr>
            </w:pPr>
            <w:r w:rsidRPr="005C4D1B">
              <w:rPr>
                <w:lang w:val="en-US"/>
              </w:rPr>
              <w:t>patient-reported experience measure</w:t>
            </w:r>
          </w:p>
        </w:tc>
      </w:tr>
      <w:tr w:rsidR="00E871F5" w:rsidRPr="005C4D1B" w14:paraId="00FCF1DC" w14:textId="77777777" w:rsidTr="000B4423">
        <w:trPr>
          <w:trHeight w:val="289"/>
        </w:trPr>
        <w:tc>
          <w:tcPr>
            <w:tcW w:w="1985" w:type="dxa"/>
            <w:tcBorders>
              <w:top w:val="single" w:sz="2" w:space="0" w:color="B40B47"/>
              <w:bottom w:val="single" w:sz="2" w:space="0" w:color="B40B47"/>
            </w:tcBorders>
          </w:tcPr>
          <w:p w14:paraId="7DF4980C" w14:textId="77777777" w:rsidR="00E871F5" w:rsidRPr="005C4D1B" w:rsidRDefault="00E871F5" w:rsidP="005C4D1B">
            <w:pPr>
              <w:spacing w:before="20" w:after="20"/>
              <w:rPr>
                <w:rStyle w:val="Strong"/>
              </w:rPr>
            </w:pPr>
            <w:r w:rsidRPr="005C4D1B">
              <w:rPr>
                <w:rStyle w:val="Strong"/>
              </w:rPr>
              <w:t>PROM</w:t>
            </w:r>
          </w:p>
        </w:tc>
        <w:tc>
          <w:tcPr>
            <w:tcW w:w="6292" w:type="dxa"/>
            <w:tcBorders>
              <w:top w:val="single" w:sz="2" w:space="0" w:color="B40B47"/>
              <w:bottom w:val="single" w:sz="2" w:space="0" w:color="B40B47"/>
            </w:tcBorders>
          </w:tcPr>
          <w:p w14:paraId="2B79F6C7" w14:textId="77777777" w:rsidR="00E871F5" w:rsidRPr="005C4D1B" w:rsidRDefault="00E871F5" w:rsidP="005C4D1B">
            <w:pPr>
              <w:spacing w:before="20" w:after="20"/>
              <w:rPr>
                <w:lang w:val="en-US"/>
              </w:rPr>
            </w:pPr>
            <w:r w:rsidRPr="005C4D1B">
              <w:rPr>
                <w:lang w:val="en-US"/>
              </w:rPr>
              <w:t>patient-reported outcome measure</w:t>
            </w:r>
          </w:p>
        </w:tc>
      </w:tr>
      <w:tr w:rsidR="00E871F5" w:rsidRPr="005C4D1B" w14:paraId="50798811" w14:textId="77777777" w:rsidTr="000B4423">
        <w:trPr>
          <w:trHeight w:val="289"/>
        </w:trPr>
        <w:tc>
          <w:tcPr>
            <w:tcW w:w="1985" w:type="dxa"/>
            <w:tcBorders>
              <w:top w:val="single" w:sz="2" w:space="0" w:color="B40B47"/>
              <w:bottom w:val="single" w:sz="2" w:space="0" w:color="B40B47"/>
            </w:tcBorders>
          </w:tcPr>
          <w:p w14:paraId="02D735EE" w14:textId="77777777" w:rsidR="00E871F5" w:rsidRPr="005C4D1B" w:rsidRDefault="00E871F5" w:rsidP="005C4D1B">
            <w:pPr>
              <w:spacing w:before="20" w:after="20"/>
              <w:rPr>
                <w:rStyle w:val="Strong"/>
              </w:rPr>
            </w:pPr>
            <w:r w:rsidRPr="005C4D1B">
              <w:rPr>
                <w:rStyle w:val="Strong"/>
              </w:rPr>
              <w:t>RACF</w:t>
            </w:r>
          </w:p>
        </w:tc>
        <w:tc>
          <w:tcPr>
            <w:tcW w:w="6292" w:type="dxa"/>
            <w:tcBorders>
              <w:top w:val="single" w:sz="2" w:space="0" w:color="B40B47"/>
              <w:bottom w:val="single" w:sz="2" w:space="0" w:color="B40B47"/>
            </w:tcBorders>
          </w:tcPr>
          <w:p w14:paraId="153C9700" w14:textId="77777777" w:rsidR="00E871F5" w:rsidRPr="005C4D1B" w:rsidRDefault="00E871F5" w:rsidP="005C4D1B">
            <w:pPr>
              <w:spacing w:before="20" w:after="20"/>
              <w:rPr>
                <w:lang w:val="en-US"/>
              </w:rPr>
            </w:pPr>
            <w:r w:rsidRPr="005C4D1B">
              <w:rPr>
                <w:lang w:val="en-US"/>
              </w:rPr>
              <w:t>residential aged care facility</w:t>
            </w:r>
          </w:p>
        </w:tc>
      </w:tr>
      <w:tr w:rsidR="00E871F5" w:rsidRPr="005C4D1B" w14:paraId="6DFB1E46" w14:textId="77777777" w:rsidTr="000B4423">
        <w:trPr>
          <w:trHeight w:val="289"/>
        </w:trPr>
        <w:tc>
          <w:tcPr>
            <w:tcW w:w="1985" w:type="dxa"/>
            <w:tcBorders>
              <w:top w:val="single" w:sz="2" w:space="0" w:color="B40B47"/>
              <w:bottom w:val="single" w:sz="2" w:space="0" w:color="B40B47"/>
            </w:tcBorders>
          </w:tcPr>
          <w:p w14:paraId="6165D40B" w14:textId="77777777" w:rsidR="00E871F5" w:rsidRPr="005C4D1B" w:rsidRDefault="00E871F5" w:rsidP="005C4D1B">
            <w:pPr>
              <w:spacing w:before="20" w:after="20"/>
              <w:rPr>
                <w:rStyle w:val="Strong"/>
              </w:rPr>
            </w:pPr>
            <w:r w:rsidRPr="005C4D1B">
              <w:rPr>
                <w:rStyle w:val="Strong"/>
              </w:rPr>
              <w:t>RANZCOG</w:t>
            </w:r>
          </w:p>
        </w:tc>
        <w:tc>
          <w:tcPr>
            <w:tcW w:w="6292" w:type="dxa"/>
            <w:tcBorders>
              <w:top w:val="single" w:sz="2" w:space="0" w:color="B40B47"/>
              <w:bottom w:val="single" w:sz="2" w:space="0" w:color="B40B47"/>
            </w:tcBorders>
          </w:tcPr>
          <w:p w14:paraId="1A84A6AE" w14:textId="77777777" w:rsidR="00E871F5" w:rsidRPr="005C4D1B" w:rsidRDefault="00E871F5" w:rsidP="005C4D1B">
            <w:pPr>
              <w:spacing w:before="20" w:after="20"/>
              <w:rPr>
                <w:lang w:val="en-US"/>
              </w:rPr>
            </w:pPr>
            <w:r w:rsidRPr="005C4D1B">
              <w:rPr>
                <w:lang w:val="en-US"/>
              </w:rPr>
              <w:t>Royal Australian and New Zealand College of Obstetricians and Gynaecologists</w:t>
            </w:r>
          </w:p>
        </w:tc>
      </w:tr>
      <w:tr w:rsidR="00E871F5" w:rsidRPr="005C4D1B" w14:paraId="177BFCBC" w14:textId="77777777" w:rsidTr="000B4423">
        <w:trPr>
          <w:trHeight w:val="289"/>
        </w:trPr>
        <w:tc>
          <w:tcPr>
            <w:tcW w:w="1985" w:type="dxa"/>
            <w:tcBorders>
              <w:top w:val="single" w:sz="2" w:space="0" w:color="B40B47"/>
              <w:bottom w:val="single" w:sz="2" w:space="0" w:color="B40B47"/>
            </w:tcBorders>
          </w:tcPr>
          <w:p w14:paraId="55C5650E" w14:textId="77777777" w:rsidR="00E871F5" w:rsidRPr="005C4D1B" w:rsidRDefault="00E871F5" w:rsidP="005C4D1B">
            <w:pPr>
              <w:spacing w:before="20" w:after="20"/>
              <w:rPr>
                <w:rStyle w:val="Strong"/>
              </w:rPr>
            </w:pPr>
            <w:r w:rsidRPr="005C4D1B">
              <w:rPr>
                <w:rStyle w:val="Strong"/>
              </w:rPr>
              <w:t>RM</w:t>
            </w:r>
          </w:p>
        </w:tc>
        <w:tc>
          <w:tcPr>
            <w:tcW w:w="6292" w:type="dxa"/>
            <w:tcBorders>
              <w:top w:val="single" w:sz="2" w:space="0" w:color="B40B47"/>
              <w:bottom w:val="single" w:sz="2" w:space="0" w:color="B40B47"/>
            </w:tcBorders>
          </w:tcPr>
          <w:p w14:paraId="10C2AD38" w14:textId="77777777" w:rsidR="00E871F5" w:rsidRPr="005C4D1B" w:rsidRDefault="00E871F5" w:rsidP="005C4D1B">
            <w:pPr>
              <w:spacing w:before="20" w:after="20"/>
              <w:rPr>
                <w:lang w:val="en-US"/>
              </w:rPr>
            </w:pPr>
            <w:r w:rsidRPr="005C4D1B">
              <w:rPr>
                <w:lang w:val="en-US"/>
              </w:rPr>
              <w:t>Registered Midwife</w:t>
            </w:r>
          </w:p>
        </w:tc>
      </w:tr>
      <w:tr w:rsidR="00E871F5" w:rsidRPr="005C4D1B" w14:paraId="0138CFF2" w14:textId="77777777" w:rsidTr="000B4423">
        <w:trPr>
          <w:trHeight w:val="289"/>
        </w:trPr>
        <w:tc>
          <w:tcPr>
            <w:tcW w:w="1985" w:type="dxa"/>
            <w:tcBorders>
              <w:top w:val="single" w:sz="2" w:space="0" w:color="B40B47"/>
              <w:bottom w:val="single" w:sz="2" w:space="0" w:color="B40B47"/>
            </w:tcBorders>
          </w:tcPr>
          <w:p w14:paraId="0A9B8567" w14:textId="77777777" w:rsidR="00E871F5" w:rsidRPr="005C4D1B" w:rsidRDefault="00E871F5" w:rsidP="005C4D1B">
            <w:pPr>
              <w:spacing w:before="20" w:after="20"/>
              <w:rPr>
                <w:rStyle w:val="Strong"/>
              </w:rPr>
            </w:pPr>
            <w:r w:rsidRPr="005C4D1B">
              <w:rPr>
                <w:rStyle w:val="Strong"/>
              </w:rPr>
              <w:t>RN</w:t>
            </w:r>
          </w:p>
        </w:tc>
        <w:tc>
          <w:tcPr>
            <w:tcW w:w="6292" w:type="dxa"/>
            <w:tcBorders>
              <w:top w:val="single" w:sz="2" w:space="0" w:color="B40B47"/>
              <w:bottom w:val="single" w:sz="2" w:space="0" w:color="B40B47"/>
            </w:tcBorders>
          </w:tcPr>
          <w:p w14:paraId="0B597060" w14:textId="77777777" w:rsidR="00E871F5" w:rsidRPr="005C4D1B" w:rsidRDefault="00E871F5" w:rsidP="005C4D1B">
            <w:pPr>
              <w:spacing w:before="20" w:after="20"/>
              <w:rPr>
                <w:lang w:val="en-US"/>
              </w:rPr>
            </w:pPr>
            <w:r w:rsidRPr="005C4D1B">
              <w:rPr>
                <w:lang w:val="en-US"/>
              </w:rPr>
              <w:t>Registered Nurse</w:t>
            </w:r>
          </w:p>
        </w:tc>
      </w:tr>
      <w:tr w:rsidR="00E871F5" w:rsidRPr="005C4D1B" w14:paraId="119590EE" w14:textId="77777777" w:rsidTr="000B4423">
        <w:trPr>
          <w:trHeight w:val="289"/>
        </w:trPr>
        <w:tc>
          <w:tcPr>
            <w:tcW w:w="1985" w:type="dxa"/>
            <w:tcBorders>
              <w:top w:val="single" w:sz="2" w:space="0" w:color="B40B47"/>
              <w:bottom w:val="single" w:sz="2" w:space="0" w:color="B40B47"/>
            </w:tcBorders>
          </w:tcPr>
          <w:p w14:paraId="7B8E2BCF" w14:textId="77777777" w:rsidR="00E871F5" w:rsidRPr="005C4D1B" w:rsidRDefault="00E871F5" w:rsidP="005C4D1B">
            <w:pPr>
              <w:spacing w:before="20" w:after="20"/>
              <w:rPr>
                <w:rStyle w:val="Strong"/>
              </w:rPr>
            </w:pPr>
            <w:r w:rsidRPr="005C4D1B">
              <w:rPr>
                <w:rStyle w:val="Strong"/>
              </w:rPr>
              <w:t>SAT</w:t>
            </w:r>
          </w:p>
        </w:tc>
        <w:tc>
          <w:tcPr>
            <w:tcW w:w="6292" w:type="dxa"/>
            <w:tcBorders>
              <w:top w:val="single" w:sz="2" w:space="0" w:color="B40B47"/>
              <w:bottom w:val="single" w:sz="2" w:space="0" w:color="B40B47"/>
            </w:tcBorders>
          </w:tcPr>
          <w:p w14:paraId="1833AD8C" w14:textId="77777777" w:rsidR="00E871F5" w:rsidRPr="005C4D1B" w:rsidRDefault="00E871F5" w:rsidP="005C4D1B">
            <w:pPr>
              <w:spacing w:before="20" w:after="20"/>
              <w:rPr>
                <w:lang w:val="en-US"/>
              </w:rPr>
            </w:pPr>
            <w:r w:rsidRPr="005C4D1B">
              <w:rPr>
                <w:lang w:val="en-US"/>
              </w:rPr>
              <w:t>self-assessment tool</w:t>
            </w:r>
          </w:p>
        </w:tc>
      </w:tr>
      <w:tr w:rsidR="00E871F5" w:rsidRPr="005C4D1B" w14:paraId="39DE2A3C" w14:textId="77777777" w:rsidTr="000B4423">
        <w:trPr>
          <w:trHeight w:val="289"/>
        </w:trPr>
        <w:tc>
          <w:tcPr>
            <w:tcW w:w="1985" w:type="dxa"/>
            <w:tcBorders>
              <w:top w:val="single" w:sz="2" w:space="0" w:color="B40B47"/>
              <w:bottom w:val="single" w:sz="2" w:space="0" w:color="B40B47"/>
            </w:tcBorders>
          </w:tcPr>
          <w:p w14:paraId="31E5AF5D" w14:textId="77777777" w:rsidR="00E871F5" w:rsidRPr="005C4D1B" w:rsidRDefault="00E871F5" w:rsidP="005C4D1B">
            <w:pPr>
              <w:spacing w:before="20" w:after="20"/>
              <w:rPr>
                <w:rStyle w:val="Strong"/>
              </w:rPr>
            </w:pPr>
            <w:r w:rsidRPr="005C4D1B">
              <w:rPr>
                <w:rStyle w:val="Strong"/>
              </w:rPr>
              <w:t>SQPSC</w:t>
            </w:r>
          </w:p>
        </w:tc>
        <w:tc>
          <w:tcPr>
            <w:tcW w:w="6292" w:type="dxa"/>
            <w:tcBorders>
              <w:top w:val="single" w:sz="2" w:space="0" w:color="B40B47"/>
              <w:bottom w:val="single" w:sz="2" w:space="0" w:color="B40B47"/>
            </w:tcBorders>
          </w:tcPr>
          <w:p w14:paraId="53853F67" w14:textId="77777777" w:rsidR="00E871F5" w:rsidRPr="005C4D1B" w:rsidRDefault="00E871F5" w:rsidP="005C4D1B">
            <w:pPr>
              <w:spacing w:before="20" w:after="20"/>
              <w:rPr>
                <w:lang w:val="en-US"/>
              </w:rPr>
            </w:pPr>
            <w:r w:rsidRPr="005C4D1B">
              <w:rPr>
                <w:lang w:val="en-US"/>
              </w:rPr>
              <w:t>Safety and Quality Partnership Standing Committee</w:t>
            </w:r>
          </w:p>
        </w:tc>
      </w:tr>
      <w:tr w:rsidR="00E871F5" w:rsidRPr="005C4D1B" w14:paraId="4371336A" w14:textId="77777777" w:rsidTr="000B4423">
        <w:trPr>
          <w:trHeight w:val="289"/>
        </w:trPr>
        <w:tc>
          <w:tcPr>
            <w:tcW w:w="1985" w:type="dxa"/>
            <w:tcBorders>
              <w:top w:val="single" w:sz="2" w:space="0" w:color="B40B47"/>
              <w:bottom w:val="single" w:sz="2" w:space="0" w:color="B40B47"/>
            </w:tcBorders>
          </w:tcPr>
          <w:p w14:paraId="1B071525" w14:textId="77777777" w:rsidR="00E871F5" w:rsidRPr="005C4D1B" w:rsidRDefault="00E871F5" w:rsidP="005C4D1B">
            <w:pPr>
              <w:spacing w:before="20" w:after="20"/>
              <w:rPr>
                <w:rStyle w:val="Strong"/>
              </w:rPr>
            </w:pPr>
            <w:r w:rsidRPr="005C4D1B">
              <w:rPr>
                <w:rStyle w:val="Strong"/>
              </w:rPr>
              <w:t>STEMI</w:t>
            </w:r>
          </w:p>
        </w:tc>
        <w:tc>
          <w:tcPr>
            <w:tcW w:w="6292" w:type="dxa"/>
            <w:tcBorders>
              <w:top w:val="single" w:sz="2" w:space="0" w:color="B40B47"/>
              <w:bottom w:val="single" w:sz="2" w:space="0" w:color="B40B47"/>
            </w:tcBorders>
          </w:tcPr>
          <w:p w14:paraId="79C2DBA5" w14:textId="77777777" w:rsidR="00E871F5" w:rsidRPr="005C4D1B" w:rsidRDefault="00E871F5" w:rsidP="005C4D1B">
            <w:pPr>
              <w:spacing w:before="20" w:after="20"/>
              <w:rPr>
                <w:lang w:val="en-US"/>
              </w:rPr>
            </w:pPr>
            <w:r w:rsidRPr="005C4D1B">
              <w:rPr>
                <w:lang w:val="en-US"/>
              </w:rPr>
              <w:t>ST-elevation myocardial infarction</w:t>
            </w:r>
          </w:p>
        </w:tc>
      </w:tr>
      <w:tr w:rsidR="00E871F5" w:rsidRPr="005C4D1B" w14:paraId="5FDB2069" w14:textId="77777777" w:rsidTr="000B4423">
        <w:trPr>
          <w:trHeight w:val="289"/>
        </w:trPr>
        <w:tc>
          <w:tcPr>
            <w:tcW w:w="1985" w:type="dxa"/>
            <w:tcBorders>
              <w:top w:val="single" w:sz="2" w:space="0" w:color="B40B47"/>
              <w:bottom w:val="single" w:sz="2" w:space="0" w:color="B40B47"/>
            </w:tcBorders>
          </w:tcPr>
          <w:p w14:paraId="68CE47B1" w14:textId="77777777" w:rsidR="00E871F5" w:rsidRPr="005C4D1B" w:rsidRDefault="00E871F5" w:rsidP="005C4D1B">
            <w:pPr>
              <w:spacing w:before="20" w:after="20"/>
              <w:rPr>
                <w:rStyle w:val="Strong"/>
              </w:rPr>
            </w:pPr>
            <w:r w:rsidRPr="005C4D1B">
              <w:rPr>
                <w:rStyle w:val="Strong"/>
              </w:rPr>
              <w:t>SUI</w:t>
            </w:r>
          </w:p>
        </w:tc>
        <w:tc>
          <w:tcPr>
            <w:tcW w:w="6292" w:type="dxa"/>
            <w:tcBorders>
              <w:top w:val="single" w:sz="2" w:space="0" w:color="B40B47"/>
              <w:bottom w:val="single" w:sz="2" w:space="0" w:color="B40B47"/>
            </w:tcBorders>
          </w:tcPr>
          <w:p w14:paraId="4CA13781" w14:textId="77777777" w:rsidR="00E871F5" w:rsidRPr="005C4D1B" w:rsidRDefault="00E871F5" w:rsidP="005C4D1B">
            <w:pPr>
              <w:spacing w:before="20" w:after="20"/>
              <w:rPr>
                <w:lang w:val="en-US"/>
              </w:rPr>
            </w:pPr>
            <w:r w:rsidRPr="005C4D1B">
              <w:rPr>
                <w:lang w:val="en-US"/>
              </w:rPr>
              <w:t>stress urinary incontinence</w:t>
            </w:r>
          </w:p>
        </w:tc>
      </w:tr>
      <w:tr w:rsidR="00E871F5" w:rsidRPr="005C4D1B" w14:paraId="246ED30D" w14:textId="77777777" w:rsidTr="000B4423">
        <w:trPr>
          <w:trHeight w:val="289"/>
        </w:trPr>
        <w:tc>
          <w:tcPr>
            <w:tcW w:w="1985" w:type="dxa"/>
            <w:tcBorders>
              <w:top w:val="single" w:sz="2" w:space="0" w:color="B40B47"/>
              <w:bottom w:val="single" w:sz="2" w:space="0" w:color="B40B47"/>
            </w:tcBorders>
          </w:tcPr>
          <w:p w14:paraId="74774019" w14:textId="77777777" w:rsidR="00E871F5" w:rsidRPr="005C4D1B" w:rsidRDefault="00E871F5" w:rsidP="005C4D1B">
            <w:pPr>
              <w:spacing w:before="20" w:after="20"/>
              <w:rPr>
                <w:rStyle w:val="Strong"/>
              </w:rPr>
            </w:pPr>
            <w:r w:rsidRPr="005C4D1B">
              <w:rPr>
                <w:rStyle w:val="Strong"/>
              </w:rPr>
              <w:t>TGA</w:t>
            </w:r>
          </w:p>
        </w:tc>
        <w:tc>
          <w:tcPr>
            <w:tcW w:w="6292" w:type="dxa"/>
            <w:tcBorders>
              <w:top w:val="single" w:sz="2" w:space="0" w:color="B40B47"/>
              <w:bottom w:val="single" w:sz="2" w:space="0" w:color="B40B47"/>
            </w:tcBorders>
          </w:tcPr>
          <w:p w14:paraId="1DE2E4C3" w14:textId="77777777" w:rsidR="00E871F5" w:rsidRPr="005C4D1B" w:rsidRDefault="00E871F5" w:rsidP="005C4D1B">
            <w:pPr>
              <w:spacing w:before="20" w:after="20"/>
              <w:rPr>
                <w:lang w:val="en-US"/>
              </w:rPr>
            </w:pPr>
            <w:r w:rsidRPr="005C4D1B">
              <w:rPr>
                <w:lang w:val="en-US"/>
              </w:rPr>
              <w:t>Therapeutic Goods Administration</w:t>
            </w:r>
          </w:p>
        </w:tc>
      </w:tr>
      <w:tr w:rsidR="00E871F5" w:rsidRPr="005C4D1B" w14:paraId="19DF97E0" w14:textId="77777777" w:rsidTr="000B4423">
        <w:trPr>
          <w:trHeight w:val="289"/>
        </w:trPr>
        <w:tc>
          <w:tcPr>
            <w:tcW w:w="1985" w:type="dxa"/>
            <w:tcBorders>
              <w:top w:val="single" w:sz="2" w:space="0" w:color="B40B47"/>
              <w:bottom w:val="single" w:sz="2" w:space="0" w:color="B40B47"/>
            </w:tcBorders>
          </w:tcPr>
          <w:p w14:paraId="4AA354C4" w14:textId="77777777" w:rsidR="00E871F5" w:rsidRPr="005C4D1B" w:rsidRDefault="00E871F5" w:rsidP="005C4D1B">
            <w:pPr>
              <w:spacing w:before="20" w:after="20"/>
              <w:rPr>
                <w:rStyle w:val="Strong"/>
              </w:rPr>
            </w:pPr>
            <w:r w:rsidRPr="005C4D1B">
              <w:rPr>
                <w:rStyle w:val="Strong"/>
              </w:rPr>
              <w:t>VRE</w:t>
            </w:r>
          </w:p>
        </w:tc>
        <w:tc>
          <w:tcPr>
            <w:tcW w:w="6292" w:type="dxa"/>
            <w:tcBorders>
              <w:top w:val="single" w:sz="2" w:space="0" w:color="B40B47"/>
              <w:bottom w:val="single" w:sz="2" w:space="0" w:color="B40B47"/>
            </w:tcBorders>
          </w:tcPr>
          <w:p w14:paraId="76F7C222" w14:textId="77777777" w:rsidR="00E871F5" w:rsidRPr="005C4D1B" w:rsidRDefault="00E871F5" w:rsidP="005C4D1B">
            <w:pPr>
              <w:spacing w:before="20" w:after="20"/>
              <w:rPr>
                <w:lang w:val="en-US"/>
              </w:rPr>
            </w:pPr>
            <w:r w:rsidRPr="005C4D1B">
              <w:rPr>
                <w:lang w:val="en-US"/>
              </w:rPr>
              <w:t xml:space="preserve">Vancomycin-resistant </w:t>
            </w:r>
            <w:r w:rsidRPr="005C4D1B">
              <w:rPr>
                <w:rStyle w:val="Emphasis"/>
              </w:rPr>
              <w:t>Enterococcus faecium</w:t>
            </w:r>
          </w:p>
        </w:tc>
      </w:tr>
      <w:tr w:rsidR="00E871F5" w:rsidRPr="005C4D1B" w14:paraId="3BCB1A8D" w14:textId="77777777" w:rsidTr="000B4423">
        <w:trPr>
          <w:trHeight w:val="289"/>
        </w:trPr>
        <w:tc>
          <w:tcPr>
            <w:tcW w:w="1985" w:type="dxa"/>
            <w:tcBorders>
              <w:top w:val="single" w:sz="2" w:space="0" w:color="B40B47"/>
              <w:bottom w:val="single" w:sz="2" w:space="0" w:color="B40B47"/>
            </w:tcBorders>
          </w:tcPr>
          <w:p w14:paraId="31D23A3A" w14:textId="77777777" w:rsidR="00E871F5" w:rsidRPr="005C4D1B" w:rsidRDefault="00E871F5" w:rsidP="005C4D1B">
            <w:pPr>
              <w:spacing w:before="20" w:after="20"/>
              <w:rPr>
                <w:rStyle w:val="Strong"/>
              </w:rPr>
            </w:pPr>
            <w:r w:rsidRPr="005C4D1B">
              <w:rPr>
                <w:rStyle w:val="Strong"/>
              </w:rPr>
              <w:t>VTE</w:t>
            </w:r>
          </w:p>
        </w:tc>
        <w:tc>
          <w:tcPr>
            <w:tcW w:w="6292" w:type="dxa"/>
            <w:tcBorders>
              <w:top w:val="single" w:sz="2" w:space="0" w:color="B40B47"/>
              <w:bottom w:val="single" w:sz="2" w:space="0" w:color="B40B47"/>
            </w:tcBorders>
          </w:tcPr>
          <w:p w14:paraId="69109258" w14:textId="77777777" w:rsidR="00E871F5" w:rsidRPr="005C4D1B" w:rsidRDefault="00E871F5" w:rsidP="005C4D1B">
            <w:pPr>
              <w:spacing w:before="20" w:after="20"/>
              <w:rPr>
                <w:lang w:val="en-US"/>
              </w:rPr>
            </w:pPr>
            <w:r w:rsidRPr="005C4D1B">
              <w:rPr>
                <w:lang w:val="en-US"/>
              </w:rPr>
              <w:t>venous thromboembolism</w:t>
            </w:r>
          </w:p>
        </w:tc>
      </w:tr>
    </w:tbl>
    <w:p w14:paraId="4D19278F" w14:textId="77777777" w:rsidR="00E871F5" w:rsidRPr="00E871F5" w:rsidRDefault="00E871F5" w:rsidP="005C4D1B">
      <w:pPr>
        <w:pStyle w:val="Heading2"/>
        <w:rPr>
          <w:lang w:val="en-US"/>
        </w:rPr>
      </w:pPr>
      <w:bookmarkStart w:id="38" w:name="_Toc20843544"/>
      <w:r w:rsidRPr="00E871F5">
        <w:rPr>
          <w:lang w:val="en-US"/>
        </w:rPr>
        <w:t>Glossary</w:t>
      </w:r>
      <w:bookmarkEnd w:id="38"/>
    </w:p>
    <w:tbl>
      <w:tblPr>
        <w:tblStyle w:val="DefaultTable1"/>
        <w:tblW w:w="8277" w:type="dxa"/>
        <w:tblLayout w:type="fixed"/>
        <w:tblLook w:val="0620" w:firstRow="1" w:lastRow="0" w:firstColumn="0" w:lastColumn="0" w:noHBand="1" w:noVBand="1"/>
        <w:tblDescription w:val="Glossary of terms and definitions"/>
      </w:tblPr>
      <w:tblGrid>
        <w:gridCol w:w="2140"/>
        <w:gridCol w:w="6137"/>
      </w:tblGrid>
      <w:tr w:rsidR="00E871F5" w:rsidRPr="00E871F5" w14:paraId="09E30591" w14:textId="77777777" w:rsidTr="003B0404">
        <w:trPr>
          <w:cnfStyle w:val="100000000000" w:firstRow="1" w:lastRow="0" w:firstColumn="0" w:lastColumn="0" w:oddVBand="0" w:evenVBand="0" w:oddHBand="0" w:evenHBand="0" w:firstRowFirstColumn="0" w:firstRowLastColumn="0" w:lastRowFirstColumn="0" w:lastRowLastColumn="0"/>
          <w:trHeight w:val="113"/>
          <w:tblHeader/>
        </w:trPr>
        <w:tc>
          <w:tcPr>
            <w:tcW w:w="2140" w:type="dxa"/>
            <w:tcBorders>
              <w:bottom w:val="single" w:sz="2" w:space="0" w:color="B40B47"/>
            </w:tcBorders>
          </w:tcPr>
          <w:p w14:paraId="44065AC6" w14:textId="77777777" w:rsidR="00E871F5" w:rsidRPr="005C4D1B" w:rsidRDefault="00E871F5" w:rsidP="00E871F5">
            <w:pPr>
              <w:rPr>
                <w:color w:val="FFFFFF" w:themeColor="background1"/>
                <w:lang w:val="en-GB"/>
              </w:rPr>
            </w:pPr>
            <w:r w:rsidRPr="005C4D1B">
              <w:rPr>
                <w:color w:val="FFFFFF" w:themeColor="background1"/>
                <w:lang w:val="en-GB"/>
              </w:rPr>
              <w:t>Term</w:t>
            </w:r>
          </w:p>
        </w:tc>
        <w:tc>
          <w:tcPr>
            <w:tcW w:w="6137" w:type="dxa"/>
            <w:tcBorders>
              <w:bottom w:val="single" w:sz="2" w:space="0" w:color="B40B47"/>
            </w:tcBorders>
          </w:tcPr>
          <w:p w14:paraId="42D53F1D" w14:textId="77777777" w:rsidR="00E871F5" w:rsidRPr="005C4D1B" w:rsidRDefault="00E871F5" w:rsidP="00E871F5">
            <w:pPr>
              <w:rPr>
                <w:color w:val="FFFFFF" w:themeColor="background1"/>
                <w:lang w:val="en-GB"/>
              </w:rPr>
            </w:pPr>
            <w:r w:rsidRPr="005C4D1B">
              <w:rPr>
                <w:color w:val="FFFFFF" w:themeColor="background1"/>
                <w:lang w:val="en-GB"/>
              </w:rPr>
              <w:t>Definition</w:t>
            </w:r>
          </w:p>
        </w:tc>
      </w:tr>
      <w:tr w:rsidR="00E871F5" w:rsidRPr="00E871F5" w14:paraId="56898BB1" w14:textId="77777777" w:rsidTr="003B0404">
        <w:trPr>
          <w:trHeight w:val="113"/>
        </w:trPr>
        <w:tc>
          <w:tcPr>
            <w:tcW w:w="2140" w:type="dxa"/>
            <w:tcBorders>
              <w:top w:val="single" w:sz="2" w:space="0" w:color="B40B47"/>
              <w:bottom w:val="single" w:sz="2" w:space="0" w:color="B40B47"/>
            </w:tcBorders>
          </w:tcPr>
          <w:p w14:paraId="655950D5" w14:textId="77777777" w:rsidR="00E871F5" w:rsidRPr="005C4D1B" w:rsidRDefault="00E871F5" w:rsidP="00E871F5">
            <w:pPr>
              <w:rPr>
                <w:rStyle w:val="Strong"/>
              </w:rPr>
            </w:pPr>
            <w:r w:rsidRPr="005C4D1B">
              <w:rPr>
                <w:rStyle w:val="Strong"/>
              </w:rPr>
              <w:t xml:space="preserve">Accreditation </w:t>
            </w:r>
          </w:p>
        </w:tc>
        <w:tc>
          <w:tcPr>
            <w:tcW w:w="6137" w:type="dxa"/>
            <w:tcBorders>
              <w:top w:val="single" w:sz="2" w:space="0" w:color="B40B47"/>
              <w:bottom w:val="single" w:sz="2" w:space="0" w:color="B40B47"/>
            </w:tcBorders>
          </w:tcPr>
          <w:p w14:paraId="2E7EEE52" w14:textId="77777777" w:rsidR="00E871F5" w:rsidRPr="00E871F5" w:rsidRDefault="00E871F5" w:rsidP="00E871F5">
            <w:pPr>
              <w:rPr>
                <w:lang w:val="en-US"/>
              </w:rPr>
            </w:pPr>
            <w:r w:rsidRPr="00E871F5">
              <w:rPr>
                <w:lang w:val="en-US"/>
              </w:rPr>
              <w:t>A status that is conferred on an organisation or individual when they have been assessed as having met particular standards. The two conditions for accreditation are compliance with an explicit definition of quality (that is, a standard) and passing an independent review process aimed at identifying the level of congruence between practices and quality standards.</w:t>
            </w:r>
          </w:p>
        </w:tc>
      </w:tr>
      <w:tr w:rsidR="00E871F5" w:rsidRPr="00E871F5" w14:paraId="4D23BE1B" w14:textId="77777777" w:rsidTr="000B4423">
        <w:trPr>
          <w:trHeight w:val="113"/>
        </w:trPr>
        <w:tc>
          <w:tcPr>
            <w:tcW w:w="2140" w:type="dxa"/>
            <w:tcBorders>
              <w:top w:val="single" w:sz="2" w:space="0" w:color="B40B47"/>
              <w:bottom w:val="single" w:sz="2" w:space="0" w:color="B40B47"/>
            </w:tcBorders>
          </w:tcPr>
          <w:p w14:paraId="75C0DF36" w14:textId="77777777" w:rsidR="00E871F5" w:rsidRPr="005C4D1B" w:rsidRDefault="00E871F5" w:rsidP="00E871F5">
            <w:pPr>
              <w:rPr>
                <w:rStyle w:val="Strong"/>
              </w:rPr>
            </w:pPr>
            <w:r w:rsidRPr="005C4D1B">
              <w:rPr>
                <w:rStyle w:val="Strong"/>
              </w:rPr>
              <w:t xml:space="preserve">Adverse event </w:t>
            </w:r>
          </w:p>
        </w:tc>
        <w:tc>
          <w:tcPr>
            <w:tcW w:w="6137" w:type="dxa"/>
            <w:tcBorders>
              <w:top w:val="single" w:sz="2" w:space="0" w:color="B40B47"/>
              <w:bottom w:val="single" w:sz="2" w:space="0" w:color="B40B47"/>
            </w:tcBorders>
          </w:tcPr>
          <w:p w14:paraId="034019A0" w14:textId="77777777" w:rsidR="00E871F5" w:rsidRPr="00E871F5" w:rsidRDefault="00E871F5" w:rsidP="00E871F5">
            <w:pPr>
              <w:rPr>
                <w:lang w:val="en-US"/>
              </w:rPr>
            </w:pPr>
            <w:r w:rsidRPr="00E871F5">
              <w:rPr>
                <w:lang w:val="en-US"/>
              </w:rPr>
              <w:t>An incident that results in harm to a patient or consumer.</w:t>
            </w:r>
          </w:p>
        </w:tc>
      </w:tr>
      <w:tr w:rsidR="00E871F5" w:rsidRPr="00E871F5" w14:paraId="226604BE" w14:textId="77777777" w:rsidTr="000B4423">
        <w:trPr>
          <w:trHeight w:val="113"/>
        </w:trPr>
        <w:tc>
          <w:tcPr>
            <w:tcW w:w="2140" w:type="dxa"/>
            <w:tcBorders>
              <w:top w:val="single" w:sz="2" w:space="0" w:color="B40B47"/>
              <w:bottom w:val="single" w:sz="2" w:space="0" w:color="B40B47"/>
            </w:tcBorders>
          </w:tcPr>
          <w:p w14:paraId="6F40E760" w14:textId="77777777" w:rsidR="00E871F5" w:rsidRPr="005C4D1B" w:rsidRDefault="00E871F5" w:rsidP="00E871F5">
            <w:pPr>
              <w:rPr>
                <w:rStyle w:val="Strong"/>
              </w:rPr>
            </w:pPr>
            <w:r w:rsidRPr="005C4D1B">
              <w:rPr>
                <w:rStyle w:val="Strong"/>
              </w:rPr>
              <w:t>Antimicrobial</w:t>
            </w:r>
          </w:p>
        </w:tc>
        <w:tc>
          <w:tcPr>
            <w:tcW w:w="6137" w:type="dxa"/>
            <w:tcBorders>
              <w:top w:val="single" w:sz="2" w:space="0" w:color="B40B47"/>
              <w:bottom w:val="single" w:sz="2" w:space="0" w:color="B40B47"/>
            </w:tcBorders>
          </w:tcPr>
          <w:p w14:paraId="27F94F5A" w14:textId="2CD614DC" w:rsidR="00E871F5" w:rsidRPr="00E871F5" w:rsidRDefault="00E871F5" w:rsidP="00E871F5">
            <w:pPr>
              <w:rPr>
                <w:lang w:val="en-US"/>
              </w:rPr>
            </w:pPr>
            <w:r w:rsidRPr="00E871F5">
              <w:rPr>
                <w:lang w:val="en-US"/>
              </w:rPr>
              <w:t>A chemical substance that inhibits or destroys bacteria, viruses and fungi, including yeasts and moulds.</w:t>
            </w:r>
            <w:r w:rsidR="00CD370C" w:rsidRPr="00CD370C">
              <w:rPr>
                <w:rStyle w:val="FootnoteReference"/>
              </w:rPr>
              <w:fldChar w:fldCharType="begin"/>
            </w:r>
            <w:r w:rsidR="00CD370C" w:rsidRPr="00CD370C">
              <w:rPr>
                <w:rStyle w:val="FootnoteReference"/>
              </w:rPr>
              <w:instrText xml:space="preserve"> REF _Ref20902389 \r \h </w:instrText>
            </w:r>
            <w:r w:rsidR="00CD370C">
              <w:rPr>
                <w:rStyle w:val="FootnoteReference"/>
              </w:rPr>
              <w:instrText xml:space="preserve"> \* MERGEFORMAT </w:instrText>
            </w:r>
            <w:r w:rsidR="00CD370C" w:rsidRPr="00CD370C">
              <w:rPr>
                <w:rStyle w:val="FootnoteReference"/>
              </w:rPr>
            </w:r>
            <w:r w:rsidR="00CD370C" w:rsidRPr="00CD370C">
              <w:rPr>
                <w:rStyle w:val="FootnoteReference"/>
              </w:rPr>
              <w:fldChar w:fldCharType="separate"/>
            </w:r>
            <w:r w:rsidR="00570EC0">
              <w:rPr>
                <w:rStyle w:val="FootnoteReference"/>
              </w:rPr>
              <w:t>11</w:t>
            </w:r>
            <w:r w:rsidR="00CD370C" w:rsidRPr="00CD370C">
              <w:rPr>
                <w:rStyle w:val="FootnoteReference"/>
              </w:rPr>
              <w:fldChar w:fldCharType="end"/>
            </w:r>
          </w:p>
        </w:tc>
      </w:tr>
      <w:tr w:rsidR="00E871F5" w:rsidRPr="00E871F5" w14:paraId="2E75664D" w14:textId="77777777" w:rsidTr="000B4423">
        <w:trPr>
          <w:trHeight w:val="113"/>
        </w:trPr>
        <w:tc>
          <w:tcPr>
            <w:tcW w:w="2140" w:type="dxa"/>
            <w:tcBorders>
              <w:top w:val="single" w:sz="2" w:space="0" w:color="B40B47"/>
              <w:bottom w:val="single" w:sz="2" w:space="0" w:color="B40B47"/>
            </w:tcBorders>
          </w:tcPr>
          <w:p w14:paraId="3ED0A6B8" w14:textId="77777777" w:rsidR="00E871F5" w:rsidRPr="005C4D1B" w:rsidRDefault="00E871F5" w:rsidP="00E871F5">
            <w:pPr>
              <w:rPr>
                <w:rStyle w:val="Strong"/>
              </w:rPr>
            </w:pPr>
            <w:r w:rsidRPr="005C4D1B">
              <w:rPr>
                <w:rStyle w:val="Strong"/>
              </w:rPr>
              <w:t>Antimicrobial resistance</w:t>
            </w:r>
          </w:p>
        </w:tc>
        <w:tc>
          <w:tcPr>
            <w:tcW w:w="6137" w:type="dxa"/>
            <w:tcBorders>
              <w:top w:val="single" w:sz="2" w:space="0" w:color="B40B47"/>
              <w:bottom w:val="single" w:sz="2" w:space="0" w:color="B40B47"/>
            </w:tcBorders>
          </w:tcPr>
          <w:p w14:paraId="6598B570" w14:textId="77777777" w:rsidR="00E871F5" w:rsidRPr="00E871F5" w:rsidRDefault="00E871F5" w:rsidP="00E871F5">
            <w:pPr>
              <w:rPr>
                <w:lang w:val="en-US"/>
              </w:rPr>
            </w:pPr>
            <w:r w:rsidRPr="00E871F5">
              <w:rPr>
                <w:lang w:val="en-US"/>
              </w:rPr>
              <w:t>A property of organisms – including bacteria, viruses, fungi and parasites – that allows them to grow or survive in the presence of antimicrobial levels that would normally suppress growth or kill susceptible organisms.</w:t>
            </w:r>
          </w:p>
        </w:tc>
      </w:tr>
      <w:tr w:rsidR="00E871F5" w:rsidRPr="00E871F5" w14:paraId="4A863CBD" w14:textId="77777777" w:rsidTr="000B4423">
        <w:trPr>
          <w:trHeight w:val="113"/>
        </w:trPr>
        <w:tc>
          <w:tcPr>
            <w:tcW w:w="2140" w:type="dxa"/>
            <w:tcBorders>
              <w:top w:val="single" w:sz="2" w:space="0" w:color="B40B47"/>
              <w:bottom w:val="single" w:sz="2" w:space="0" w:color="B40B47"/>
            </w:tcBorders>
          </w:tcPr>
          <w:p w14:paraId="68E25EED" w14:textId="77777777" w:rsidR="00E871F5" w:rsidRPr="005C4D1B" w:rsidRDefault="00E871F5" w:rsidP="00E871F5">
            <w:pPr>
              <w:rPr>
                <w:rStyle w:val="Strong"/>
              </w:rPr>
            </w:pPr>
            <w:r w:rsidRPr="005C4D1B">
              <w:rPr>
                <w:rStyle w:val="Strong"/>
              </w:rPr>
              <w:t>Antimicrobial stewardship</w:t>
            </w:r>
          </w:p>
        </w:tc>
        <w:tc>
          <w:tcPr>
            <w:tcW w:w="6137" w:type="dxa"/>
            <w:tcBorders>
              <w:top w:val="single" w:sz="2" w:space="0" w:color="B40B47"/>
              <w:bottom w:val="single" w:sz="2" w:space="0" w:color="B40B47"/>
            </w:tcBorders>
          </w:tcPr>
          <w:p w14:paraId="4F60AAD3" w14:textId="77777777" w:rsidR="00E871F5" w:rsidRPr="00E871F5" w:rsidRDefault="00E871F5" w:rsidP="00E871F5">
            <w:pPr>
              <w:rPr>
                <w:lang w:val="en-US"/>
              </w:rPr>
            </w:pPr>
            <w:r w:rsidRPr="00E871F5">
              <w:rPr>
                <w:lang w:val="en-US"/>
              </w:rPr>
              <w:t>A program implemented in a health service organisation to reduce the risks associated with increasing antimicrobial resistance, and to extend the effectiveness of antimicrobial treatments. Antimicrobial stewardship may incorporate a broad range of strategies, including monitoring and reviewing antimicrobial use.</w:t>
            </w:r>
          </w:p>
        </w:tc>
      </w:tr>
      <w:tr w:rsidR="00E871F5" w:rsidRPr="00E871F5" w14:paraId="294A3625" w14:textId="77777777" w:rsidTr="000B4423">
        <w:trPr>
          <w:trHeight w:val="113"/>
        </w:trPr>
        <w:tc>
          <w:tcPr>
            <w:tcW w:w="2140" w:type="dxa"/>
            <w:tcBorders>
              <w:top w:val="single" w:sz="2" w:space="0" w:color="B40B47"/>
              <w:bottom w:val="single" w:sz="2" w:space="0" w:color="B40B47"/>
            </w:tcBorders>
          </w:tcPr>
          <w:p w14:paraId="1AD50191" w14:textId="77777777" w:rsidR="00E871F5" w:rsidRPr="005C4D1B" w:rsidRDefault="00E871F5" w:rsidP="00E871F5">
            <w:pPr>
              <w:rPr>
                <w:rStyle w:val="Strong"/>
              </w:rPr>
            </w:pPr>
            <w:r w:rsidRPr="005C4D1B">
              <w:rPr>
                <w:rStyle w:val="Strong"/>
              </w:rPr>
              <w:t>Clinical care standards</w:t>
            </w:r>
          </w:p>
        </w:tc>
        <w:tc>
          <w:tcPr>
            <w:tcW w:w="6137" w:type="dxa"/>
            <w:tcBorders>
              <w:top w:val="single" w:sz="2" w:space="0" w:color="B40B47"/>
              <w:bottom w:val="single" w:sz="2" w:space="0" w:color="B40B47"/>
            </w:tcBorders>
          </w:tcPr>
          <w:p w14:paraId="78A9E885" w14:textId="77777777" w:rsidR="00E871F5" w:rsidRPr="00E871F5" w:rsidRDefault="00E871F5" w:rsidP="00E871F5">
            <w:pPr>
              <w:rPr>
                <w:lang w:val="en-US"/>
              </w:rPr>
            </w:pPr>
            <w:r w:rsidRPr="00E871F5">
              <w:rPr>
                <w:lang w:val="en-US"/>
              </w:rPr>
              <w:t>Standards developed by the Commission and endorsed by health ministers that identify and define the care people should expect to be offered or receive for specific conditions.</w:t>
            </w:r>
          </w:p>
        </w:tc>
      </w:tr>
      <w:tr w:rsidR="00E871F5" w:rsidRPr="00E871F5" w14:paraId="16E676F8" w14:textId="77777777" w:rsidTr="000B4423">
        <w:trPr>
          <w:trHeight w:val="113"/>
        </w:trPr>
        <w:tc>
          <w:tcPr>
            <w:tcW w:w="2140" w:type="dxa"/>
            <w:tcBorders>
              <w:top w:val="single" w:sz="2" w:space="0" w:color="B40B47"/>
              <w:bottom w:val="single" w:sz="2" w:space="0" w:color="B40B47"/>
            </w:tcBorders>
          </w:tcPr>
          <w:p w14:paraId="1F0BFEC9" w14:textId="77777777" w:rsidR="00E871F5" w:rsidRPr="005C4D1B" w:rsidRDefault="00E871F5" w:rsidP="00E871F5">
            <w:pPr>
              <w:rPr>
                <w:rStyle w:val="Strong"/>
              </w:rPr>
            </w:pPr>
            <w:r w:rsidRPr="005C4D1B">
              <w:rPr>
                <w:rStyle w:val="Strong"/>
              </w:rPr>
              <w:t>Clinical communication</w:t>
            </w:r>
          </w:p>
        </w:tc>
        <w:tc>
          <w:tcPr>
            <w:tcW w:w="6137" w:type="dxa"/>
            <w:tcBorders>
              <w:top w:val="single" w:sz="2" w:space="0" w:color="B40B47"/>
              <w:bottom w:val="single" w:sz="2" w:space="0" w:color="B40B47"/>
            </w:tcBorders>
          </w:tcPr>
          <w:p w14:paraId="2A3A3A97" w14:textId="77777777" w:rsidR="00E871F5" w:rsidRPr="00E871F5" w:rsidRDefault="00E871F5" w:rsidP="00E871F5">
            <w:pPr>
              <w:rPr>
                <w:lang w:val="en-US"/>
              </w:rPr>
            </w:pPr>
            <w:r w:rsidRPr="00E871F5">
              <w:rPr>
                <w:lang w:val="en-US"/>
              </w:rPr>
              <w:t>The exchange of information about a person’s care that occurs between treating clinicians, the patient and members of a multidisciplinary team. Communication can take different forms, including face-to-face or electronic communication, or communication via telephone, written notes or other documentation.</w:t>
            </w:r>
          </w:p>
        </w:tc>
      </w:tr>
      <w:tr w:rsidR="00E871F5" w:rsidRPr="00E871F5" w14:paraId="78DC3045" w14:textId="77777777" w:rsidTr="000B4423">
        <w:trPr>
          <w:trHeight w:val="113"/>
        </w:trPr>
        <w:tc>
          <w:tcPr>
            <w:tcW w:w="2140" w:type="dxa"/>
            <w:tcBorders>
              <w:top w:val="single" w:sz="2" w:space="0" w:color="B40B47"/>
              <w:bottom w:val="single" w:sz="2" w:space="0" w:color="B40B47"/>
            </w:tcBorders>
          </w:tcPr>
          <w:p w14:paraId="226EBFD8" w14:textId="77777777" w:rsidR="00E871F5" w:rsidRPr="005C4D1B" w:rsidRDefault="00E871F5" w:rsidP="005C4D1B">
            <w:pPr>
              <w:keepNext/>
              <w:rPr>
                <w:rStyle w:val="Strong"/>
              </w:rPr>
            </w:pPr>
            <w:r w:rsidRPr="005C4D1B">
              <w:rPr>
                <w:rStyle w:val="Strong"/>
              </w:rPr>
              <w:t>Clinical governance</w:t>
            </w:r>
          </w:p>
        </w:tc>
        <w:tc>
          <w:tcPr>
            <w:tcW w:w="6137" w:type="dxa"/>
            <w:tcBorders>
              <w:top w:val="single" w:sz="2" w:space="0" w:color="B40B47"/>
              <w:bottom w:val="single" w:sz="2" w:space="0" w:color="B40B47"/>
            </w:tcBorders>
          </w:tcPr>
          <w:p w14:paraId="0DC27A58" w14:textId="77777777" w:rsidR="00E871F5" w:rsidRPr="00E871F5" w:rsidRDefault="00E871F5" w:rsidP="00E871F5">
            <w:pPr>
              <w:rPr>
                <w:lang w:val="en-US"/>
              </w:rPr>
            </w:pPr>
            <w:r w:rsidRPr="00E871F5">
              <w:rPr>
                <w:lang w:val="en-US"/>
              </w:rPr>
              <w:t>The set of relationships and responsibilities established by a health service organisation between its department of health (for the public sector), governing body, executive, clinicians, patients, consumers and other stakeholders to ensure good clinical outcomes. It ensures the community and health service organisations can be confident that systems are in place to deliver safe and high-quality health care and continuously improve services.</w:t>
            </w:r>
          </w:p>
        </w:tc>
      </w:tr>
      <w:tr w:rsidR="00E871F5" w:rsidRPr="00E871F5" w14:paraId="3DA298B5" w14:textId="77777777" w:rsidTr="000B4423">
        <w:trPr>
          <w:trHeight w:val="113"/>
        </w:trPr>
        <w:tc>
          <w:tcPr>
            <w:tcW w:w="2140" w:type="dxa"/>
            <w:tcBorders>
              <w:top w:val="single" w:sz="2" w:space="0" w:color="B40B47"/>
              <w:bottom w:val="single" w:sz="2" w:space="0" w:color="B40B47"/>
            </w:tcBorders>
          </w:tcPr>
          <w:p w14:paraId="3234D103" w14:textId="77777777" w:rsidR="00E871F5" w:rsidRPr="005C4D1B" w:rsidRDefault="00E871F5" w:rsidP="00E871F5">
            <w:pPr>
              <w:rPr>
                <w:rStyle w:val="Strong"/>
              </w:rPr>
            </w:pPr>
            <w:r w:rsidRPr="005C4D1B">
              <w:rPr>
                <w:rStyle w:val="Strong"/>
              </w:rPr>
              <w:t>Clinical handover</w:t>
            </w:r>
          </w:p>
        </w:tc>
        <w:tc>
          <w:tcPr>
            <w:tcW w:w="6137" w:type="dxa"/>
            <w:tcBorders>
              <w:top w:val="single" w:sz="2" w:space="0" w:color="B40B47"/>
              <w:bottom w:val="single" w:sz="2" w:space="0" w:color="B40B47"/>
            </w:tcBorders>
          </w:tcPr>
          <w:p w14:paraId="2F432301" w14:textId="6FFA41B2" w:rsidR="00E871F5" w:rsidRPr="00E871F5" w:rsidRDefault="00E871F5" w:rsidP="00E871F5">
            <w:pPr>
              <w:rPr>
                <w:lang w:val="en-US"/>
              </w:rPr>
            </w:pPr>
            <w:r w:rsidRPr="00E871F5">
              <w:rPr>
                <w:lang w:val="en-US"/>
              </w:rPr>
              <w:t>The transfer of professional responsibility and accountability for some or all aspects of care for a patient, or group of patients, to another person or professional group on a temporary or permanent basis.</w:t>
            </w:r>
            <w:r w:rsidR="00CD370C" w:rsidRPr="00CD370C">
              <w:rPr>
                <w:rStyle w:val="FootnoteReference"/>
              </w:rPr>
              <w:fldChar w:fldCharType="begin"/>
            </w:r>
            <w:r w:rsidR="00CD370C" w:rsidRPr="00CD370C">
              <w:rPr>
                <w:rStyle w:val="FootnoteReference"/>
              </w:rPr>
              <w:instrText xml:space="preserve"> REF _Ref20902402 \r \h </w:instrText>
            </w:r>
            <w:r w:rsidR="00CD370C">
              <w:rPr>
                <w:rStyle w:val="FootnoteReference"/>
              </w:rPr>
              <w:instrText xml:space="preserve"> \* MERGEFORMAT </w:instrText>
            </w:r>
            <w:r w:rsidR="00CD370C" w:rsidRPr="00CD370C">
              <w:rPr>
                <w:rStyle w:val="FootnoteReference"/>
              </w:rPr>
            </w:r>
            <w:r w:rsidR="00CD370C" w:rsidRPr="00CD370C">
              <w:rPr>
                <w:rStyle w:val="FootnoteReference"/>
              </w:rPr>
              <w:fldChar w:fldCharType="separate"/>
            </w:r>
            <w:r w:rsidR="00570EC0">
              <w:rPr>
                <w:rStyle w:val="FootnoteReference"/>
              </w:rPr>
              <w:t>12</w:t>
            </w:r>
            <w:r w:rsidR="00CD370C" w:rsidRPr="00CD370C">
              <w:rPr>
                <w:rStyle w:val="FootnoteReference"/>
              </w:rPr>
              <w:fldChar w:fldCharType="end"/>
            </w:r>
          </w:p>
        </w:tc>
      </w:tr>
      <w:tr w:rsidR="00E871F5" w:rsidRPr="00E871F5" w14:paraId="5B03ED17" w14:textId="77777777" w:rsidTr="000B4423">
        <w:trPr>
          <w:trHeight w:val="113"/>
        </w:trPr>
        <w:tc>
          <w:tcPr>
            <w:tcW w:w="2140" w:type="dxa"/>
            <w:tcBorders>
              <w:top w:val="single" w:sz="2" w:space="0" w:color="B40B47"/>
              <w:bottom w:val="single" w:sz="2" w:space="0" w:color="B40B47"/>
            </w:tcBorders>
          </w:tcPr>
          <w:p w14:paraId="21C92C33" w14:textId="77777777" w:rsidR="00E871F5" w:rsidRPr="005C4D1B" w:rsidRDefault="00E871F5" w:rsidP="00E871F5">
            <w:pPr>
              <w:rPr>
                <w:rStyle w:val="Strong"/>
              </w:rPr>
            </w:pPr>
            <w:r w:rsidRPr="005C4D1B">
              <w:rPr>
                <w:rStyle w:val="Strong"/>
              </w:rPr>
              <w:t>Clinician</w:t>
            </w:r>
          </w:p>
        </w:tc>
        <w:tc>
          <w:tcPr>
            <w:tcW w:w="6137" w:type="dxa"/>
            <w:tcBorders>
              <w:top w:val="single" w:sz="2" w:space="0" w:color="B40B47"/>
              <w:bottom w:val="single" w:sz="2" w:space="0" w:color="B40B47"/>
            </w:tcBorders>
          </w:tcPr>
          <w:p w14:paraId="3DB16F34" w14:textId="77777777" w:rsidR="00E871F5" w:rsidRPr="00E871F5" w:rsidRDefault="00E871F5" w:rsidP="00E871F5">
            <w:pPr>
              <w:rPr>
                <w:lang w:val="en-US"/>
              </w:rPr>
            </w:pPr>
            <w:r w:rsidRPr="00E871F5">
              <w:rPr>
                <w:lang w:val="en-US"/>
              </w:rPr>
              <w:t>A healthcare provider, trained as a health professional. Clinicians include registered and non-registered practitioners, or teams of health professionals, who spend the majority of their time delivering direct clinical care.</w:t>
            </w:r>
          </w:p>
        </w:tc>
      </w:tr>
      <w:tr w:rsidR="00E871F5" w:rsidRPr="00E871F5" w14:paraId="5597AD75" w14:textId="77777777" w:rsidTr="000B4423">
        <w:trPr>
          <w:trHeight w:val="113"/>
        </w:trPr>
        <w:tc>
          <w:tcPr>
            <w:tcW w:w="2140" w:type="dxa"/>
            <w:tcBorders>
              <w:top w:val="single" w:sz="2" w:space="0" w:color="B40B47"/>
              <w:bottom w:val="single" w:sz="2" w:space="0" w:color="B40B47"/>
            </w:tcBorders>
          </w:tcPr>
          <w:p w14:paraId="40AB64F8" w14:textId="77777777" w:rsidR="00E871F5" w:rsidRPr="005C4D1B" w:rsidRDefault="00E871F5" w:rsidP="00E871F5">
            <w:pPr>
              <w:rPr>
                <w:rStyle w:val="Strong"/>
              </w:rPr>
            </w:pPr>
            <w:r w:rsidRPr="005C4D1B">
              <w:rPr>
                <w:rStyle w:val="Strong"/>
              </w:rPr>
              <w:t>Cognitive impairment</w:t>
            </w:r>
          </w:p>
        </w:tc>
        <w:tc>
          <w:tcPr>
            <w:tcW w:w="6137" w:type="dxa"/>
            <w:tcBorders>
              <w:top w:val="single" w:sz="2" w:space="0" w:color="B40B47"/>
              <w:bottom w:val="single" w:sz="2" w:space="0" w:color="B40B47"/>
            </w:tcBorders>
          </w:tcPr>
          <w:p w14:paraId="0A4D613A" w14:textId="0896BB9A" w:rsidR="00E871F5" w:rsidRPr="00E871F5" w:rsidRDefault="00E871F5" w:rsidP="00E871F5">
            <w:pPr>
              <w:rPr>
                <w:lang w:val="en-US"/>
              </w:rPr>
            </w:pPr>
            <w:r w:rsidRPr="00E871F5">
              <w:rPr>
                <w:lang w:val="en-US"/>
              </w:rPr>
              <w:t>Deficits in one or more of the areas of memory, communication, attention, thinking and judgement. Cognitive impairment can be temporary or permanent, and can affect a person’s understanding, their ability to carry out tasks or follow instructions, their recognition of people or objects, how they relate to others and how they interpret the environment. Dementia and delirium are common forms of cognitive impairment seen in hospitalised older patients.</w:t>
            </w:r>
            <w:r w:rsidR="00CD370C" w:rsidRPr="00CD370C">
              <w:rPr>
                <w:rStyle w:val="FootnoteReference"/>
              </w:rPr>
              <w:fldChar w:fldCharType="begin"/>
            </w:r>
            <w:r w:rsidR="00CD370C" w:rsidRPr="00CD370C">
              <w:rPr>
                <w:rStyle w:val="FootnoteReference"/>
              </w:rPr>
              <w:instrText xml:space="preserve"> REF _Ref20902414 \r \h </w:instrText>
            </w:r>
            <w:r w:rsidR="00CD370C">
              <w:rPr>
                <w:rStyle w:val="FootnoteReference"/>
              </w:rPr>
              <w:instrText xml:space="preserve"> \* MERGEFORMAT </w:instrText>
            </w:r>
            <w:r w:rsidR="00CD370C" w:rsidRPr="00CD370C">
              <w:rPr>
                <w:rStyle w:val="FootnoteReference"/>
              </w:rPr>
            </w:r>
            <w:r w:rsidR="00CD370C" w:rsidRPr="00CD370C">
              <w:rPr>
                <w:rStyle w:val="FootnoteReference"/>
              </w:rPr>
              <w:fldChar w:fldCharType="separate"/>
            </w:r>
            <w:r w:rsidR="00570EC0">
              <w:rPr>
                <w:rStyle w:val="FootnoteReference"/>
              </w:rPr>
              <w:t>13</w:t>
            </w:r>
            <w:r w:rsidR="00CD370C" w:rsidRPr="00CD370C">
              <w:rPr>
                <w:rStyle w:val="FootnoteReference"/>
              </w:rPr>
              <w:fldChar w:fldCharType="end"/>
            </w:r>
            <w:r w:rsidRPr="00E871F5">
              <w:rPr>
                <w:lang w:val="en-US"/>
              </w:rPr>
              <w:t xml:space="preserve"> Cognitive impairment can also be caused by a range of other conditions, such as an acquired brain injury, a stroke, intellectual disability or drug use.</w:t>
            </w:r>
          </w:p>
        </w:tc>
      </w:tr>
      <w:tr w:rsidR="00E871F5" w:rsidRPr="00E871F5" w14:paraId="3B229393" w14:textId="77777777" w:rsidTr="000B4423">
        <w:trPr>
          <w:trHeight w:val="113"/>
        </w:trPr>
        <w:tc>
          <w:tcPr>
            <w:tcW w:w="2140" w:type="dxa"/>
            <w:tcBorders>
              <w:top w:val="single" w:sz="2" w:space="0" w:color="B40B47"/>
              <w:bottom w:val="single" w:sz="2" w:space="0" w:color="B40B47"/>
            </w:tcBorders>
          </w:tcPr>
          <w:p w14:paraId="36E654F8" w14:textId="77777777" w:rsidR="00E871F5" w:rsidRPr="005C4D1B" w:rsidRDefault="00E871F5" w:rsidP="00E871F5">
            <w:pPr>
              <w:rPr>
                <w:rStyle w:val="Strong"/>
              </w:rPr>
            </w:pPr>
            <w:r w:rsidRPr="005C4D1B">
              <w:rPr>
                <w:rStyle w:val="Strong"/>
              </w:rPr>
              <w:t>Consumers</w:t>
            </w:r>
          </w:p>
        </w:tc>
        <w:tc>
          <w:tcPr>
            <w:tcW w:w="6137" w:type="dxa"/>
            <w:tcBorders>
              <w:top w:val="single" w:sz="2" w:space="0" w:color="B40B47"/>
              <w:bottom w:val="single" w:sz="2" w:space="0" w:color="B40B47"/>
            </w:tcBorders>
          </w:tcPr>
          <w:p w14:paraId="3D568469" w14:textId="54B48062" w:rsidR="00E871F5" w:rsidRPr="00E871F5" w:rsidRDefault="00E871F5" w:rsidP="00E871F5">
            <w:pPr>
              <w:rPr>
                <w:lang w:val="en-US"/>
              </w:rPr>
            </w:pPr>
            <w:r w:rsidRPr="00E871F5">
              <w:rPr>
                <w:lang w:val="en-US"/>
              </w:rPr>
              <w:t>A person who has used, or may potentially use, health services. A healthcare consumer may also act as a consumer representative to provide a consumer perspective, contribute consumer experiences, advocate for the interests of current and potential health service users, and take part in decision-making processes.</w:t>
            </w:r>
            <w:r w:rsidR="00CD370C" w:rsidRPr="00CD370C">
              <w:rPr>
                <w:rStyle w:val="FootnoteReference"/>
              </w:rPr>
              <w:fldChar w:fldCharType="begin"/>
            </w:r>
            <w:r w:rsidR="00CD370C" w:rsidRPr="00CD370C">
              <w:rPr>
                <w:rStyle w:val="FootnoteReference"/>
              </w:rPr>
              <w:instrText xml:space="preserve"> REF _Ref20902426 \r \h </w:instrText>
            </w:r>
            <w:r w:rsidR="00CD370C">
              <w:rPr>
                <w:rStyle w:val="FootnoteReference"/>
              </w:rPr>
              <w:instrText xml:space="preserve"> \* MERGEFORMAT </w:instrText>
            </w:r>
            <w:r w:rsidR="00CD370C" w:rsidRPr="00CD370C">
              <w:rPr>
                <w:rStyle w:val="FootnoteReference"/>
              </w:rPr>
            </w:r>
            <w:r w:rsidR="00CD370C" w:rsidRPr="00CD370C">
              <w:rPr>
                <w:rStyle w:val="FootnoteReference"/>
              </w:rPr>
              <w:fldChar w:fldCharType="separate"/>
            </w:r>
            <w:r w:rsidR="00570EC0">
              <w:rPr>
                <w:rStyle w:val="FootnoteReference"/>
              </w:rPr>
              <w:t>14</w:t>
            </w:r>
            <w:r w:rsidR="00CD370C" w:rsidRPr="00CD370C">
              <w:rPr>
                <w:rStyle w:val="FootnoteReference"/>
              </w:rPr>
              <w:fldChar w:fldCharType="end"/>
            </w:r>
          </w:p>
        </w:tc>
      </w:tr>
      <w:tr w:rsidR="00E871F5" w:rsidRPr="00E871F5" w14:paraId="2A82E77A" w14:textId="77777777" w:rsidTr="000B4423">
        <w:trPr>
          <w:trHeight w:val="113"/>
        </w:trPr>
        <w:tc>
          <w:tcPr>
            <w:tcW w:w="2140" w:type="dxa"/>
            <w:tcBorders>
              <w:top w:val="single" w:sz="2" w:space="0" w:color="B40B47"/>
              <w:bottom w:val="single" w:sz="2" w:space="0" w:color="B40B47"/>
            </w:tcBorders>
          </w:tcPr>
          <w:p w14:paraId="388449AA" w14:textId="77777777" w:rsidR="00E871F5" w:rsidRPr="005C4D1B" w:rsidRDefault="00E871F5" w:rsidP="00E871F5">
            <w:pPr>
              <w:rPr>
                <w:rStyle w:val="Strong"/>
              </w:rPr>
            </w:pPr>
            <w:r w:rsidRPr="005C4D1B">
              <w:rPr>
                <w:rStyle w:val="Strong"/>
              </w:rPr>
              <w:t xml:space="preserve">Core hospital-based outcome indicators (CHBOI) </w:t>
            </w:r>
          </w:p>
        </w:tc>
        <w:tc>
          <w:tcPr>
            <w:tcW w:w="6137" w:type="dxa"/>
            <w:tcBorders>
              <w:top w:val="single" w:sz="2" w:space="0" w:color="B40B47"/>
              <w:bottom w:val="single" w:sz="2" w:space="0" w:color="B40B47"/>
            </w:tcBorders>
          </w:tcPr>
          <w:p w14:paraId="460AE1BD" w14:textId="77777777" w:rsidR="00E871F5" w:rsidRPr="00E871F5" w:rsidRDefault="00E871F5" w:rsidP="00E871F5">
            <w:pPr>
              <w:rPr>
                <w:lang w:val="en-US"/>
              </w:rPr>
            </w:pPr>
            <w:r w:rsidRPr="00E871F5">
              <w:rPr>
                <w:lang w:val="en-US"/>
              </w:rPr>
              <w:t>A succinct set of indicators that hospitals routinely monitor and review. These hospital-based outcome indicators can be generated by state or territory health authorities or private hospital owners that hold the source data and reported back to the facilities that provide healthcare services.</w:t>
            </w:r>
          </w:p>
        </w:tc>
      </w:tr>
      <w:tr w:rsidR="00E871F5" w:rsidRPr="00E871F5" w14:paraId="0C9B55C7" w14:textId="77777777" w:rsidTr="000B4423">
        <w:trPr>
          <w:trHeight w:val="113"/>
        </w:trPr>
        <w:tc>
          <w:tcPr>
            <w:tcW w:w="2140" w:type="dxa"/>
            <w:tcBorders>
              <w:top w:val="single" w:sz="2" w:space="0" w:color="B40B47"/>
              <w:bottom w:val="single" w:sz="2" w:space="0" w:color="B40B47"/>
            </w:tcBorders>
          </w:tcPr>
          <w:p w14:paraId="7AF708A9" w14:textId="77777777" w:rsidR="00E871F5" w:rsidRPr="005C4D1B" w:rsidRDefault="00E871F5" w:rsidP="00E871F5">
            <w:pPr>
              <w:rPr>
                <w:rStyle w:val="Strong"/>
              </w:rPr>
            </w:pPr>
            <w:r w:rsidRPr="005C4D1B">
              <w:rPr>
                <w:rStyle w:val="Strong"/>
              </w:rPr>
              <w:t>Delirium</w:t>
            </w:r>
          </w:p>
        </w:tc>
        <w:tc>
          <w:tcPr>
            <w:tcW w:w="6137" w:type="dxa"/>
            <w:tcBorders>
              <w:top w:val="single" w:sz="2" w:space="0" w:color="B40B47"/>
              <w:bottom w:val="single" w:sz="2" w:space="0" w:color="B40B47"/>
            </w:tcBorders>
          </w:tcPr>
          <w:p w14:paraId="72143753" w14:textId="52561B90" w:rsidR="00E871F5" w:rsidRPr="00E871F5" w:rsidRDefault="00E871F5" w:rsidP="00E871F5">
            <w:pPr>
              <w:rPr>
                <w:lang w:val="en-US"/>
              </w:rPr>
            </w:pPr>
            <w:r w:rsidRPr="00E871F5">
              <w:rPr>
                <w:lang w:val="en-US"/>
              </w:rPr>
              <w:t>An acute disturbance of consciousness, attention, cognition and perception that tends to fluctuate during the course of the day. Delirium is a serious condition that can be prevented in 30–40% of cases, and should be treated promptly and appropriately. Hospitalised older people with existing dementia are at the greatest risk of developing delirium. Delirium can be hyperactive (the person has heightened arousal, or can be restless, agitated and aggressive) or hypoactive (the person is withdrawn, quiet and sleepy).</w:t>
            </w:r>
            <w:r w:rsidR="00CD370C" w:rsidRPr="00CD370C">
              <w:rPr>
                <w:rStyle w:val="FootnoteReference"/>
              </w:rPr>
              <w:fldChar w:fldCharType="begin"/>
            </w:r>
            <w:r w:rsidR="00CD370C" w:rsidRPr="00CD370C">
              <w:rPr>
                <w:rStyle w:val="FootnoteReference"/>
              </w:rPr>
              <w:instrText xml:space="preserve"> REF _Ref20902454 \r \h </w:instrText>
            </w:r>
            <w:r w:rsidR="00CD370C">
              <w:rPr>
                <w:rStyle w:val="FootnoteReference"/>
              </w:rPr>
              <w:instrText xml:space="preserve"> \* MERGEFORMAT </w:instrText>
            </w:r>
            <w:r w:rsidR="00CD370C" w:rsidRPr="00CD370C">
              <w:rPr>
                <w:rStyle w:val="FootnoteReference"/>
              </w:rPr>
            </w:r>
            <w:r w:rsidR="00CD370C" w:rsidRPr="00CD370C">
              <w:rPr>
                <w:rStyle w:val="FootnoteReference"/>
              </w:rPr>
              <w:fldChar w:fldCharType="separate"/>
            </w:r>
            <w:r w:rsidR="00570EC0">
              <w:rPr>
                <w:rStyle w:val="FootnoteReference"/>
              </w:rPr>
              <w:t>1</w:t>
            </w:r>
            <w:r w:rsidR="00CD370C" w:rsidRPr="00CD370C">
              <w:rPr>
                <w:rStyle w:val="FootnoteReference"/>
              </w:rPr>
              <w:fldChar w:fldCharType="end"/>
            </w:r>
          </w:p>
        </w:tc>
      </w:tr>
      <w:tr w:rsidR="00E871F5" w:rsidRPr="00E871F5" w14:paraId="79829BDE" w14:textId="77777777" w:rsidTr="000B4423">
        <w:trPr>
          <w:trHeight w:val="113"/>
        </w:trPr>
        <w:tc>
          <w:tcPr>
            <w:tcW w:w="2140" w:type="dxa"/>
            <w:tcBorders>
              <w:top w:val="single" w:sz="2" w:space="0" w:color="B40B47"/>
              <w:bottom w:val="single" w:sz="2" w:space="0" w:color="B40B47"/>
            </w:tcBorders>
          </w:tcPr>
          <w:p w14:paraId="3E36790D" w14:textId="77777777" w:rsidR="00E871F5" w:rsidRPr="005C4D1B" w:rsidRDefault="00E871F5" w:rsidP="00E871F5">
            <w:pPr>
              <w:rPr>
                <w:rStyle w:val="Strong"/>
              </w:rPr>
            </w:pPr>
            <w:r w:rsidRPr="005C4D1B">
              <w:rPr>
                <w:rStyle w:val="Strong"/>
              </w:rPr>
              <w:t>Electronic medication management (EMM) system</w:t>
            </w:r>
          </w:p>
        </w:tc>
        <w:tc>
          <w:tcPr>
            <w:tcW w:w="6137" w:type="dxa"/>
            <w:tcBorders>
              <w:top w:val="single" w:sz="2" w:space="0" w:color="B40B47"/>
              <w:bottom w:val="single" w:sz="2" w:space="0" w:color="B40B47"/>
            </w:tcBorders>
          </w:tcPr>
          <w:p w14:paraId="4ACEC5AF" w14:textId="77777777" w:rsidR="00E871F5" w:rsidRPr="00E871F5" w:rsidRDefault="00E871F5" w:rsidP="00E871F5">
            <w:pPr>
              <w:rPr>
                <w:lang w:val="en-US"/>
              </w:rPr>
            </w:pPr>
            <w:r w:rsidRPr="00E871F5">
              <w:rPr>
                <w:lang w:val="en-US"/>
              </w:rPr>
              <w:t>Enables medicines to be prescribed, dispensed, administered and reconciled electronically.</w:t>
            </w:r>
          </w:p>
        </w:tc>
      </w:tr>
      <w:tr w:rsidR="00E871F5" w:rsidRPr="00E871F5" w14:paraId="498F8A8E" w14:textId="77777777" w:rsidTr="000B4423">
        <w:trPr>
          <w:trHeight w:val="113"/>
        </w:trPr>
        <w:tc>
          <w:tcPr>
            <w:tcW w:w="2140" w:type="dxa"/>
            <w:tcBorders>
              <w:top w:val="single" w:sz="2" w:space="0" w:color="B40B47"/>
              <w:bottom w:val="single" w:sz="2" w:space="0" w:color="B40B47"/>
            </w:tcBorders>
          </w:tcPr>
          <w:p w14:paraId="22A296ED" w14:textId="77777777" w:rsidR="00E871F5" w:rsidRPr="005C4D1B" w:rsidRDefault="00E871F5" w:rsidP="00E871F5">
            <w:pPr>
              <w:rPr>
                <w:rStyle w:val="Strong"/>
              </w:rPr>
            </w:pPr>
            <w:r w:rsidRPr="005C4D1B">
              <w:rPr>
                <w:rStyle w:val="Strong"/>
              </w:rPr>
              <w:t>End of life</w:t>
            </w:r>
          </w:p>
        </w:tc>
        <w:tc>
          <w:tcPr>
            <w:tcW w:w="6137" w:type="dxa"/>
            <w:tcBorders>
              <w:top w:val="single" w:sz="2" w:space="0" w:color="B40B47"/>
              <w:bottom w:val="single" w:sz="2" w:space="0" w:color="B40B47"/>
            </w:tcBorders>
          </w:tcPr>
          <w:p w14:paraId="5284BE90" w14:textId="6F44D4E8" w:rsidR="00E871F5" w:rsidRPr="00E871F5" w:rsidRDefault="00E871F5" w:rsidP="00E871F5">
            <w:pPr>
              <w:rPr>
                <w:lang w:val="en-US"/>
              </w:rPr>
            </w:pPr>
            <w:r w:rsidRPr="00E871F5">
              <w:rPr>
                <w:lang w:val="en-US"/>
              </w:rPr>
              <w:t>The period when a patient is living with, and impaired by, a fatal condition, even if the trajectory is ambiguous or unknown. This period may be years in the case of patients with chronic or malignant disease, or very brief in the case of patients who suffer acute and unexpected illnesses or events such as sepsis, stroke or trauma.</w:t>
            </w:r>
            <w:r w:rsidR="00CD370C" w:rsidRPr="00CD370C">
              <w:rPr>
                <w:rStyle w:val="FootnoteReference"/>
              </w:rPr>
              <w:fldChar w:fldCharType="begin"/>
            </w:r>
            <w:r w:rsidR="00CD370C" w:rsidRPr="00CD370C">
              <w:rPr>
                <w:rStyle w:val="FootnoteReference"/>
              </w:rPr>
              <w:instrText xml:space="preserve"> REF _Ref20902474 \r \h </w:instrText>
            </w:r>
            <w:r w:rsidR="00CD370C">
              <w:rPr>
                <w:rStyle w:val="FootnoteReference"/>
              </w:rPr>
              <w:instrText xml:space="preserve"> \* MERGEFORMAT </w:instrText>
            </w:r>
            <w:r w:rsidR="00CD370C" w:rsidRPr="00CD370C">
              <w:rPr>
                <w:rStyle w:val="FootnoteReference"/>
              </w:rPr>
            </w:r>
            <w:r w:rsidR="00CD370C" w:rsidRPr="00CD370C">
              <w:rPr>
                <w:rStyle w:val="FootnoteReference"/>
              </w:rPr>
              <w:fldChar w:fldCharType="separate"/>
            </w:r>
            <w:r w:rsidR="00570EC0">
              <w:rPr>
                <w:rStyle w:val="FootnoteReference"/>
              </w:rPr>
              <w:t>16</w:t>
            </w:r>
            <w:r w:rsidR="00CD370C" w:rsidRPr="00CD370C">
              <w:rPr>
                <w:rStyle w:val="FootnoteReference"/>
              </w:rPr>
              <w:fldChar w:fldCharType="end"/>
            </w:r>
          </w:p>
        </w:tc>
      </w:tr>
      <w:tr w:rsidR="00E871F5" w:rsidRPr="00E871F5" w14:paraId="42FFA4FD" w14:textId="77777777" w:rsidTr="000B4423">
        <w:trPr>
          <w:trHeight w:val="113"/>
        </w:trPr>
        <w:tc>
          <w:tcPr>
            <w:tcW w:w="2140" w:type="dxa"/>
            <w:tcBorders>
              <w:top w:val="single" w:sz="2" w:space="0" w:color="B40B47"/>
              <w:bottom w:val="single" w:sz="2" w:space="0" w:color="B40B47"/>
            </w:tcBorders>
          </w:tcPr>
          <w:p w14:paraId="22C3472C" w14:textId="77777777" w:rsidR="00E871F5" w:rsidRPr="005C4D1B" w:rsidRDefault="00E871F5" w:rsidP="00E871F5">
            <w:pPr>
              <w:rPr>
                <w:rStyle w:val="Strong"/>
              </w:rPr>
            </w:pPr>
            <w:r w:rsidRPr="005C4D1B">
              <w:rPr>
                <w:rStyle w:val="Strong"/>
              </w:rPr>
              <w:t>Hand hygiene</w:t>
            </w:r>
          </w:p>
        </w:tc>
        <w:tc>
          <w:tcPr>
            <w:tcW w:w="6137" w:type="dxa"/>
            <w:tcBorders>
              <w:top w:val="single" w:sz="2" w:space="0" w:color="B40B47"/>
              <w:bottom w:val="single" w:sz="2" w:space="0" w:color="B40B47"/>
            </w:tcBorders>
          </w:tcPr>
          <w:p w14:paraId="388E37CE" w14:textId="77777777" w:rsidR="00E871F5" w:rsidRPr="00E871F5" w:rsidRDefault="00E871F5" w:rsidP="00E871F5">
            <w:pPr>
              <w:rPr>
                <w:lang w:val="en-US"/>
              </w:rPr>
            </w:pPr>
            <w:r w:rsidRPr="00E871F5">
              <w:rPr>
                <w:lang w:val="en-US"/>
              </w:rPr>
              <w:t>A general term referring to any hand-cleansing action.</w:t>
            </w:r>
          </w:p>
        </w:tc>
      </w:tr>
      <w:tr w:rsidR="00E871F5" w:rsidRPr="00E871F5" w14:paraId="16B47E3D" w14:textId="77777777" w:rsidTr="000B4423">
        <w:trPr>
          <w:trHeight w:val="113"/>
        </w:trPr>
        <w:tc>
          <w:tcPr>
            <w:tcW w:w="2140" w:type="dxa"/>
            <w:tcBorders>
              <w:top w:val="single" w:sz="2" w:space="0" w:color="B40B47"/>
              <w:bottom w:val="single" w:sz="2" w:space="0" w:color="B40B47"/>
            </w:tcBorders>
          </w:tcPr>
          <w:p w14:paraId="64695EDE" w14:textId="77777777" w:rsidR="00E871F5" w:rsidRPr="005C4D1B" w:rsidRDefault="00E871F5" w:rsidP="00E871F5">
            <w:pPr>
              <w:rPr>
                <w:rStyle w:val="Strong"/>
              </w:rPr>
            </w:pPr>
            <w:r w:rsidRPr="005C4D1B">
              <w:rPr>
                <w:rStyle w:val="Strong"/>
              </w:rPr>
              <w:t>Healthcare variation</w:t>
            </w:r>
          </w:p>
        </w:tc>
        <w:tc>
          <w:tcPr>
            <w:tcW w:w="6137" w:type="dxa"/>
            <w:tcBorders>
              <w:top w:val="single" w:sz="2" w:space="0" w:color="B40B47"/>
              <w:bottom w:val="single" w:sz="2" w:space="0" w:color="B40B47"/>
            </w:tcBorders>
          </w:tcPr>
          <w:p w14:paraId="39694623" w14:textId="77777777" w:rsidR="00E871F5" w:rsidRPr="00E871F5" w:rsidRDefault="00E871F5" w:rsidP="00E871F5">
            <w:pPr>
              <w:rPr>
                <w:lang w:val="en-US"/>
              </w:rPr>
            </w:pPr>
            <w:r w:rsidRPr="00E871F5">
              <w:rPr>
                <w:lang w:val="en-US"/>
              </w:rPr>
              <w:t>This occurs where patients with the same condition receive different types of care. For example, among a group of patients with the same condition, some may have no active treatment, some may be treated in the community and others in hospital, and some may have surgery while others receive medication. Some variation in how health care is provided is desirable because of differences in patients’ needs, wants and preferences (see ‘unwarranted healthcare variation’).</w:t>
            </w:r>
          </w:p>
        </w:tc>
      </w:tr>
      <w:tr w:rsidR="00E871F5" w:rsidRPr="00E871F5" w14:paraId="71C605DD" w14:textId="77777777" w:rsidTr="000B4423">
        <w:trPr>
          <w:trHeight w:val="113"/>
        </w:trPr>
        <w:tc>
          <w:tcPr>
            <w:tcW w:w="2140" w:type="dxa"/>
            <w:tcBorders>
              <w:top w:val="single" w:sz="2" w:space="0" w:color="B40B47"/>
              <w:bottom w:val="single" w:sz="2" w:space="0" w:color="B40B47"/>
            </w:tcBorders>
          </w:tcPr>
          <w:p w14:paraId="255BB59D" w14:textId="77777777" w:rsidR="00E871F5" w:rsidRPr="005C4D1B" w:rsidRDefault="00E871F5" w:rsidP="00E871F5">
            <w:pPr>
              <w:rPr>
                <w:rStyle w:val="Strong"/>
              </w:rPr>
            </w:pPr>
            <w:r w:rsidRPr="005C4D1B">
              <w:rPr>
                <w:rStyle w:val="Strong"/>
              </w:rPr>
              <w:t>Healthcare-associated infections</w:t>
            </w:r>
          </w:p>
        </w:tc>
        <w:tc>
          <w:tcPr>
            <w:tcW w:w="6137" w:type="dxa"/>
            <w:tcBorders>
              <w:top w:val="single" w:sz="2" w:space="0" w:color="B40B47"/>
              <w:bottom w:val="single" w:sz="2" w:space="0" w:color="B40B47"/>
            </w:tcBorders>
          </w:tcPr>
          <w:p w14:paraId="4A531E81" w14:textId="6A70E231" w:rsidR="00E871F5" w:rsidRPr="00E871F5" w:rsidRDefault="00E871F5" w:rsidP="00E871F5">
            <w:pPr>
              <w:rPr>
                <w:lang w:val="en-US"/>
              </w:rPr>
            </w:pPr>
            <w:r w:rsidRPr="00E871F5">
              <w:rPr>
                <w:lang w:val="en-US"/>
              </w:rPr>
              <w:t>Infections that are acquired in healthcare facilities (nosocomial infections) or that occur as a result of healthcare interventions (iatrogenic infections). Healthcare-associated infections may manifest after people leave healthcare facilities.</w:t>
            </w:r>
            <w:r w:rsidR="00CD370C" w:rsidRPr="00CD370C">
              <w:rPr>
                <w:rStyle w:val="FootnoteReference"/>
              </w:rPr>
              <w:fldChar w:fldCharType="begin"/>
            </w:r>
            <w:r w:rsidR="00CD370C" w:rsidRPr="00CD370C">
              <w:rPr>
                <w:rStyle w:val="FootnoteReference"/>
              </w:rPr>
              <w:instrText xml:space="preserve"> REF _Ref20902487 \r \h </w:instrText>
            </w:r>
            <w:r w:rsidR="00CD370C">
              <w:rPr>
                <w:rStyle w:val="FootnoteReference"/>
              </w:rPr>
              <w:instrText xml:space="preserve"> \* MERGEFORMAT </w:instrText>
            </w:r>
            <w:r w:rsidR="00CD370C" w:rsidRPr="00CD370C">
              <w:rPr>
                <w:rStyle w:val="FootnoteReference"/>
              </w:rPr>
            </w:r>
            <w:r w:rsidR="00CD370C" w:rsidRPr="00CD370C">
              <w:rPr>
                <w:rStyle w:val="FootnoteReference"/>
              </w:rPr>
              <w:fldChar w:fldCharType="separate"/>
            </w:r>
            <w:r w:rsidR="00570EC0">
              <w:rPr>
                <w:rStyle w:val="FootnoteReference"/>
              </w:rPr>
              <w:t>17</w:t>
            </w:r>
            <w:r w:rsidR="00CD370C" w:rsidRPr="00CD370C">
              <w:rPr>
                <w:rStyle w:val="FootnoteReference"/>
              </w:rPr>
              <w:fldChar w:fldCharType="end"/>
            </w:r>
          </w:p>
        </w:tc>
      </w:tr>
      <w:tr w:rsidR="00E871F5" w:rsidRPr="00E871F5" w14:paraId="428E3AF8" w14:textId="77777777" w:rsidTr="000B4423">
        <w:trPr>
          <w:trHeight w:val="113"/>
        </w:trPr>
        <w:tc>
          <w:tcPr>
            <w:tcW w:w="2140" w:type="dxa"/>
            <w:tcBorders>
              <w:top w:val="single" w:sz="2" w:space="0" w:color="B40B47"/>
              <w:bottom w:val="single" w:sz="2" w:space="0" w:color="B40B47"/>
            </w:tcBorders>
          </w:tcPr>
          <w:p w14:paraId="54DBE8AB" w14:textId="77777777" w:rsidR="00E871F5" w:rsidRPr="005C4D1B" w:rsidRDefault="00E871F5" w:rsidP="00E871F5">
            <w:pPr>
              <w:rPr>
                <w:rStyle w:val="Strong"/>
              </w:rPr>
            </w:pPr>
            <w:r w:rsidRPr="005C4D1B">
              <w:rPr>
                <w:rStyle w:val="Strong"/>
              </w:rPr>
              <w:t>Hospital-acquired complications (HACs)</w:t>
            </w:r>
          </w:p>
        </w:tc>
        <w:tc>
          <w:tcPr>
            <w:tcW w:w="6137" w:type="dxa"/>
            <w:tcBorders>
              <w:top w:val="single" w:sz="2" w:space="0" w:color="B40B47"/>
              <w:bottom w:val="single" w:sz="2" w:space="0" w:color="B40B47"/>
            </w:tcBorders>
          </w:tcPr>
          <w:p w14:paraId="1379CBDB" w14:textId="77777777" w:rsidR="00E871F5" w:rsidRPr="00E871F5" w:rsidRDefault="00E871F5" w:rsidP="00E871F5">
            <w:pPr>
              <w:rPr>
                <w:lang w:val="en-US"/>
              </w:rPr>
            </w:pPr>
            <w:r w:rsidRPr="00E871F5">
              <w:rPr>
                <w:lang w:val="en-US"/>
              </w:rPr>
              <w:t>A complication for which clinical risk-mitigation strategies may reduce (but not necessarily eliminate) the risk of that complication occurring.</w:t>
            </w:r>
          </w:p>
        </w:tc>
      </w:tr>
      <w:tr w:rsidR="00E871F5" w:rsidRPr="00E871F5" w14:paraId="3874AF3E" w14:textId="77777777" w:rsidTr="000B4423">
        <w:trPr>
          <w:trHeight w:val="113"/>
        </w:trPr>
        <w:tc>
          <w:tcPr>
            <w:tcW w:w="2140" w:type="dxa"/>
            <w:tcBorders>
              <w:top w:val="single" w:sz="2" w:space="0" w:color="B40B47"/>
              <w:bottom w:val="single" w:sz="2" w:space="0" w:color="B40B47"/>
            </w:tcBorders>
          </w:tcPr>
          <w:p w14:paraId="65790E96" w14:textId="77777777" w:rsidR="00E871F5" w:rsidRPr="005C4D1B" w:rsidRDefault="00E871F5" w:rsidP="005C4D1B">
            <w:pPr>
              <w:keepNext/>
              <w:rPr>
                <w:rStyle w:val="Strong"/>
              </w:rPr>
            </w:pPr>
            <w:r w:rsidRPr="005C4D1B">
              <w:rPr>
                <w:rStyle w:val="Strong"/>
              </w:rPr>
              <w:t>Medication chart</w:t>
            </w:r>
          </w:p>
        </w:tc>
        <w:tc>
          <w:tcPr>
            <w:tcW w:w="6137" w:type="dxa"/>
            <w:tcBorders>
              <w:top w:val="single" w:sz="2" w:space="0" w:color="B40B47"/>
              <w:bottom w:val="single" w:sz="2" w:space="0" w:color="B40B47"/>
            </w:tcBorders>
          </w:tcPr>
          <w:p w14:paraId="7031902B" w14:textId="77777777" w:rsidR="00E871F5" w:rsidRPr="00E871F5" w:rsidRDefault="00E871F5" w:rsidP="00E871F5">
            <w:pPr>
              <w:rPr>
                <w:lang w:val="en-US"/>
              </w:rPr>
            </w:pPr>
            <w:r w:rsidRPr="00E871F5">
              <w:rPr>
                <w:lang w:val="en-US"/>
              </w:rPr>
              <w:t>A chart used by an authorised prescriber to record medication and treatment orders, as well as by nursing staff to record and monitor the administration of such medicines and treatment.</w:t>
            </w:r>
          </w:p>
        </w:tc>
      </w:tr>
      <w:tr w:rsidR="00E871F5" w:rsidRPr="00E871F5" w14:paraId="0923947B" w14:textId="77777777" w:rsidTr="000B4423">
        <w:trPr>
          <w:trHeight w:val="113"/>
        </w:trPr>
        <w:tc>
          <w:tcPr>
            <w:tcW w:w="2140" w:type="dxa"/>
            <w:tcBorders>
              <w:top w:val="single" w:sz="2" w:space="0" w:color="B40B47"/>
              <w:bottom w:val="single" w:sz="2" w:space="0" w:color="B40B47"/>
            </w:tcBorders>
          </w:tcPr>
          <w:p w14:paraId="6F73AD78" w14:textId="77777777" w:rsidR="00E871F5" w:rsidRPr="005C4D1B" w:rsidRDefault="00E871F5" w:rsidP="00E871F5">
            <w:pPr>
              <w:rPr>
                <w:rStyle w:val="Strong"/>
              </w:rPr>
            </w:pPr>
            <w:r w:rsidRPr="005C4D1B">
              <w:rPr>
                <w:rStyle w:val="Strong"/>
              </w:rPr>
              <w:t>My Health Record</w:t>
            </w:r>
          </w:p>
        </w:tc>
        <w:tc>
          <w:tcPr>
            <w:tcW w:w="6137" w:type="dxa"/>
            <w:tcBorders>
              <w:top w:val="single" w:sz="2" w:space="0" w:color="B40B47"/>
              <w:bottom w:val="single" w:sz="2" w:space="0" w:color="B40B47"/>
            </w:tcBorders>
          </w:tcPr>
          <w:p w14:paraId="43D2CD87" w14:textId="77777777" w:rsidR="00E871F5" w:rsidRPr="00E871F5" w:rsidRDefault="00E871F5" w:rsidP="00E871F5">
            <w:pPr>
              <w:rPr>
                <w:lang w:val="en-US"/>
              </w:rPr>
            </w:pPr>
            <w:r w:rsidRPr="00E871F5">
              <w:rPr>
                <w:lang w:val="en-US"/>
              </w:rPr>
              <w:t>A secure online summary of a consumer’s health information, managed by the System Operator of the national e-health record system (the Secretary to the Australian Government Department of Health). Healthcare providers are able to share health records to a consumer’s My Health Record, in accordance with the consumer’s access controls. This may include information such as medical history and treatments, diagnoses, medications and allergies. Also known as a ‘Personally Controlled Electronic Health Record’.</w:t>
            </w:r>
          </w:p>
        </w:tc>
      </w:tr>
      <w:tr w:rsidR="00E871F5" w:rsidRPr="00E871F5" w14:paraId="763922DB" w14:textId="77777777" w:rsidTr="000B4423">
        <w:trPr>
          <w:trHeight w:val="113"/>
        </w:trPr>
        <w:tc>
          <w:tcPr>
            <w:tcW w:w="2140" w:type="dxa"/>
            <w:tcBorders>
              <w:top w:val="single" w:sz="2" w:space="0" w:color="B40B47"/>
              <w:bottom w:val="single" w:sz="2" w:space="0" w:color="B40B47"/>
            </w:tcBorders>
          </w:tcPr>
          <w:p w14:paraId="3503DD65" w14:textId="77777777" w:rsidR="00E871F5" w:rsidRPr="005C4D1B" w:rsidRDefault="00E871F5" w:rsidP="00E871F5">
            <w:pPr>
              <w:rPr>
                <w:rStyle w:val="Strong"/>
              </w:rPr>
            </w:pPr>
            <w:r w:rsidRPr="005C4D1B">
              <w:rPr>
                <w:rStyle w:val="Strong"/>
              </w:rPr>
              <w:t>National Safety and Quality Health Service (NSQHS) Standards</w:t>
            </w:r>
          </w:p>
        </w:tc>
        <w:tc>
          <w:tcPr>
            <w:tcW w:w="6137" w:type="dxa"/>
            <w:tcBorders>
              <w:top w:val="single" w:sz="2" w:space="0" w:color="B40B47"/>
              <w:bottom w:val="single" w:sz="2" w:space="0" w:color="B40B47"/>
            </w:tcBorders>
          </w:tcPr>
          <w:p w14:paraId="705133B2" w14:textId="77777777" w:rsidR="00E871F5" w:rsidRPr="00E871F5" w:rsidRDefault="00E871F5" w:rsidP="00E871F5">
            <w:pPr>
              <w:rPr>
                <w:lang w:val="en-US"/>
              </w:rPr>
            </w:pPr>
            <w:r w:rsidRPr="00E871F5">
              <w:rPr>
                <w:lang w:val="en-US"/>
              </w:rPr>
              <w:t>Standards developed by the Commission in consultation and collaboration with states and territories, technical experts, health service organisations and patients. The NSQHS Standards aim to protect the public from harm, and to improve the quality of health services. They provide a quality assurance mechanism that tests whether relevant systems are in place to ensure minimum safety and quality standards are met, and a quality improvement mechanism that allows health service organisations to realise aspirational or developmental goals.</w:t>
            </w:r>
          </w:p>
        </w:tc>
      </w:tr>
      <w:tr w:rsidR="00E871F5" w:rsidRPr="00E871F5" w14:paraId="112270C8" w14:textId="77777777" w:rsidTr="000B4423">
        <w:trPr>
          <w:trHeight w:val="113"/>
        </w:trPr>
        <w:tc>
          <w:tcPr>
            <w:tcW w:w="2140" w:type="dxa"/>
            <w:tcBorders>
              <w:top w:val="single" w:sz="2" w:space="0" w:color="B40B47"/>
              <w:bottom w:val="single" w:sz="2" w:space="0" w:color="B40B47"/>
            </w:tcBorders>
          </w:tcPr>
          <w:p w14:paraId="08FB1AAE" w14:textId="77777777" w:rsidR="00E871F5" w:rsidRPr="005C4D1B" w:rsidRDefault="00E871F5" w:rsidP="00E871F5">
            <w:pPr>
              <w:rPr>
                <w:rStyle w:val="Strong"/>
              </w:rPr>
            </w:pPr>
            <w:r w:rsidRPr="005C4D1B">
              <w:rPr>
                <w:rStyle w:val="Strong"/>
              </w:rPr>
              <w:t>Partnering with consumers</w:t>
            </w:r>
          </w:p>
        </w:tc>
        <w:tc>
          <w:tcPr>
            <w:tcW w:w="6137" w:type="dxa"/>
            <w:tcBorders>
              <w:top w:val="single" w:sz="2" w:space="0" w:color="B40B47"/>
              <w:bottom w:val="single" w:sz="2" w:space="0" w:color="B40B47"/>
            </w:tcBorders>
          </w:tcPr>
          <w:p w14:paraId="243B4713" w14:textId="77777777" w:rsidR="00E871F5" w:rsidRPr="00E871F5" w:rsidRDefault="00E871F5" w:rsidP="00E871F5">
            <w:pPr>
              <w:rPr>
                <w:lang w:val="en-US"/>
              </w:rPr>
            </w:pPr>
            <w:r w:rsidRPr="00E871F5">
              <w:rPr>
                <w:lang w:val="en-US"/>
              </w:rPr>
              <w:t>Treating consumers and/or carers with dignity and respect, communicating and sharing information between consumers and/or carers and health service organisations, encouraging and supporting consumers’ participation in decision-making, and fostering collaboration between consumers and/or carers and health service organisations in planning, designing, delivering and evaluating health care. Other terms are used internationally, such as patient-based, consumer-centred, person-centred, relationship-based, patient-centred, and patient</w:t>
            </w:r>
            <w:r w:rsidRPr="00E871F5">
              <w:rPr>
                <w:rFonts w:ascii="Cambria Math" w:hAnsi="Cambria Math" w:cs="Cambria Math"/>
                <w:lang w:val="en-US"/>
              </w:rPr>
              <w:t>‑</w:t>
            </w:r>
            <w:r w:rsidRPr="00E871F5">
              <w:rPr>
                <w:lang w:val="en-US"/>
              </w:rPr>
              <w:t>and-family</w:t>
            </w:r>
            <w:r w:rsidRPr="00E871F5">
              <w:rPr>
                <w:rFonts w:ascii="Cambria Math" w:hAnsi="Cambria Math" w:cs="Cambria Math"/>
                <w:lang w:val="en-US"/>
              </w:rPr>
              <w:t>‑</w:t>
            </w:r>
            <w:r w:rsidRPr="00E871F5">
              <w:rPr>
                <w:lang w:val="en-US"/>
              </w:rPr>
              <w:t>centred care.</w:t>
            </w:r>
          </w:p>
        </w:tc>
      </w:tr>
      <w:tr w:rsidR="00E871F5" w:rsidRPr="00E871F5" w14:paraId="6F1DED3B" w14:textId="77777777" w:rsidTr="000B4423">
        <w:trPr>
          <w:trHeight w:val="113"/>
        </w:trPr>
        <w:tc>
          <w:tcPr>
            <w:tcW w:w="2140" w:type="dxa"/>
            <w:tcBorders>
              <w:top w:val="single" w:sz="2" w:space="0" w:color="B40B47"/>
              <w:bottom w:val="single" w:sz="2" w:space="0" w:color="B40B47"/>
            </w:tcBorders>
          </w:tcPr>
          <w:p w14:paraId="714D6A11" w14:textId="77777777" w:rsidR="00E871F5" w:rsidRPr="005C4D1B" w:rsidRDefault="00E871F5" w:rsidP="00E871F5">
            <w:pPr>
              <w:rPr>
                <w:rStyle w:val="Strong"/>
              </w:rPr>
            </w:pPr>
            <w:r w:rsidRPr="005C4D1B">
              <w:rPr>
                <w:rStyle w:val="Strong"/>
              </w:rPr>
              <w:t>Patient</w:t>
            </w:r>
          </w:p>
        </w:tc>
        <w:tc>
          <w:tcPr>
            <w:tcW w:w="6137" w:type="dxa"/>
            <w:tcBorders>
              <w:top w:val="single" w:sz="2" w:space="0" w:color="B40B47"/>
              <w:bottom w:val="single" w:sz="2" w:space="0" w:color="B40B47"/>
            </w:tcBorders>
          </w:tcPr>
          <w:p w14:paraId="41EAFDF8" w14:textId="77777777" w:rsidR="00E871F5" w:rsidRPr="00E871F5" w:rsidRDefault="00E871F5" w:rsidP="00E871F5">
            <w:pPr>
              <w:rPr>
                <w:lang w:val="en-US"/>
              </w:rPr>
            </w:pPr>
            <w:r w:rsidRPr="00E871F5">
              <w:rPr>
                <w:lang w:val="en-US"/>
              </w:rPr>
              <w:t>A person receiving health care. Synonyms for ‘patient’ include ‘consumer’ and ‘client’.</w:t>
            </w:r>
          </w:p>
        </w:tc>
      </w:tr>
      <w:tr w:rsidR="00E871F5" w:rsidRPr="00E871F5" w14:paraId="6D1194D1" w14:textId="77777777" w:rsidTr="000B4423">
        <w:trPr>
          <w:trHeight w:val="113"/>
        </w:trPr>
        <w:tc>
          <w:tcPr>
            <w:tcW w:w="2140" w:type="dxa"/>
            <w:tcBorders>
              <w:top w:val="single" w:sz="2" w:space="0" w:color="B40B47"/>
              <w:bottom w:val="single" w:sz="2" w:space="0" w:color="B40B47"/>
            </w:tcBorders>
          </w:tcPr>
          <w:p w14:paraId="6A22DDFA" w14:textId="77777777" w:rsidR="00E871F5" w:rsidRPr="005C4D1B" w:rsidRDefault="00E871F5" w:rsidP="00E871F5">
            <w:pPr>
              <w:rPr>
                <w:rStyle w:val="Strong"/>
              </w:rPr>
            </w:pPr>
            <w:r w:rsidRPr="005C4D1B">
              <w:rPr>
                <w:rStyle w:val="Strong"/>
              </w:rPr>
              <w:t>Patient safety</w:t>
            </w:r>
          </w:p>
        </w:tc>
        <w:tc>
          <w:tcPr>
            <w:tcW w:w="6137" w:type="dxa"/>
            <w:tcBorders>
              <w:top w:val="single" w:sz="2" w:space="0" w:color="B40B47"/>
              <w:bottom w:val="single" w:sz="2" w:space="0" w:color="B40B47"/>
            </w:tcBorders>
          </w:tcPr>
          <w:p w14:paraId="56AAAF3D" w14:textId="77777777" w:rsidR="00E871F5" w:rsidRPr="00E871F5" w:rsidRDefault="00E871F5" w:rsidP="00E871F5">
            <w:pPr>
              <w:rPr>
                <w:lang w:val="en-US"/>
              </w:rPr>
            </w:pPr>
            <w:r w:rsidRPr="00E871F5">
              <w:rPr>
                <w:lang w:val="en-US"/>
              </w:rPr>
              <w:t>Reducing the risk of unnecessary harm associated with health care to an acceptable minimum.</w:t>
            </w:r>
          </w:p>
        </w:tc>
      </w:tr>
      <w:tr w:rsidR="00E871F5" w:rsidRPr="00E871F5" w14:paraId="5C03EACF" w14:textId="77777777" w:rsidTr="000B4423">
        <w:trPr>
          <w:trHeight w:val="113"/>
        </w:trPr>
        <w:tc>
          <w:tcPr>
            <w:tcW w:w="2140" w:type="dxa"/>
            <w:tcBorders>
              <w:top w:val="single" w:sz="2" w:space="0" w:color="B40B47"/>
              <w:bottom w:val="single" w:sz="2" w:space="0" w:color="B40B47"/>
            </w:tcBorders>
          </w:tcPr>
          <w:p w14:paraId="56871813" w14:textId="77777777" w:rsidR="00E871F5" w:rsidRPr="005C4D1B" w:rsidRDefault="00E871F5" w:rsidP="00E871F5">
            <w:pPr>
              <w:rPr>
                <w:rStyle w:val="Strong"/>
              </w:rPr>
            </w:pPr>
            <w:r w:rsidRPr="005C4D1B">
              <w:rPr>
                <w:rStyle w:val="Strong"/>
              </w:rPr>
              <w:t>Patient safety incident</w:t>
            </w:r>
          </w:p>
        </w:tc>
        <w:tc>
          <w:tcPr>
            <w:tcW w:w="6137" w:type="dxa"/>
            <w:tcBorders>
              <w:top w:val="single" w:sz="2" w:space="0" w:color="B40B47"/>
              <w:bottom w:val="single" w:sz="2" w:space="0" w:color="B40B47"/>
            </w:tcBorders>
          </w:tcPr>
          <w:p w14:paraId="17B37E60" w14:textId="77777777" w:rsidR="00E871F5" w:rsidRPr="00E871F5" w:rsidRDefault="00E871F5" w:rsidP="00E871F5">
            <w:pPr>
              <w:rPr>
                <w:lang w:val="en-US"/>
              </w:rPr>
            </w:pPr>
            <w:r w:rsidRPr="00E871F5">
              <w:rPr>
                <w:lang w:val="en-US"/>
              </w:rPr>
              <w:t>An event or circumstance that could have resulted, or did result in, unnecessary harm to a patient.</w:t>
            </w:r>
          </w:p>
        </w:tc>
      </w:tr>
      <w:tr w:rsidR="00E871F5" w:rsidRPr="00E871F5" w14:paraId="791D507D" w14:textId="77777777" w:rsidTr="000B4423">
        <w:trPr>
          <w:trHeight w:val="113"/>
        </w:trPr>
        <w:tc>
          <w:tcPr>
            <w:tcW w:w="2140" w:type="dxa"/>
            <w:tcBorders>
              <w:top w:val="single" w:sz="2" w:space="0" w:color="B40B47"/>
              <w:bottom w:val="single" w:sz="2" w:space="0" w:color="B40B47"/>
            </w:tcBorders>
          </w:tcPr>
          <w:p w14:paraId="1D540169" w14:textId="77777777" w:rsidR="00E871F5" w:rsidRPr="005C4D1B" w:rsidRDefault="00E871F5" w:rsidP="005C4D1B">
            <w:pPr>
              <w:keepNext/>
              <w:rPr>
                <w:rStyle w:val="Strong"/>
              </w:rPr>
            </w:pPr>
            <w:r w:rsidRPr="005C4D1B">
              <w:rPr>
                <w:rStyle w:val="Strong"/>
              </w:rPr>
              <w:t>Person-centred care</w:t>
            </w:r>
          </w:p>
        </w:tc>
        <w:tc>
          <w:tcPr>
            <w:tcW w:w="6137" w:type="dxa"/>
            <w:tcBorders>
              <w:top w:val="single" w:sz="2" w:space="0" w:color="B40B47"/>
              <w:bottom w:val="single" w:sz="2" w:space="0" w:color="B40B47"/>
            </w:tcBorders>
          </w:tcPr>
          <w:p w14:paraId="3AC6D670" w14:textId="77777777" w:rsidR="00E871F5" w:rsidRPr="00E871F5" w:rsidRDefault="00E871F5" w:rsidP="00E871F5">
            <w:pPr>
              <w:rPr>
                <w:lang w:val="en-US"/>
              </w:rPr>
            </w:pPr>
            <w:r w:rsidRPr="00E871F5">
              <w:rPr>
                <w:lang w:val="en-US"/>
              </w:rPr>
              <w:t>Where patients, consumers and members of the community are treated as partners in all aspects of healthcare planning, design, delivery and evaluation; and is the foundation for achieving safe, high-quality care.</w:t>
            </w:r>
          </w:p>
        </w:tc>
      </w:tr>
      <w:tr w:rsidR="00E871F5" w:rsidRPr="00E871F5" w14:paraId="48A38AEB" w14:textId="77777777" w:rsidTr="000B4423">
        <w:trPr>
          <w:trHeight w:val="113"/>
        </w:trPr>
        <w:tc>
          <w:tcPr>
            <w:tcW w:w="2140" w:type="dxa"/>
            <w:tcBorders>
              <w:top w:val="single" w:sz="2" w:space="0" w:color="B40B47"/>
              <w:bottom w:val="single" w:sz="2" w:space="0" w:color="B40B47"/>
            </w:tcBorders>
          </w:tcPr>
          <w:p w14:paraId="74A5C863" w14:textId="77777777" w:rsidR="00E871F5" w:rsidRPr="005C4D1B" w:rsidRDefault="00E871F5" w:rsidP="00E871F5">
            <w:pPr>
              <w:rPr>
                <w:rStyle w:val="Strong"/>
              </w:rPr>
            </w:pPr>
            <w:r w:rsidRPr="005C4D1B">
              <w:rPr>
                <w:rStyle w:val="Strong"/>
              </w:rPr>
              <w:t>Shared decision making</w:t>
            </w:r>
          </w:p>
        </w:tc>
        <w:tc>
          <w:tcPr>
            <w:tcW w:w="6137" w:type="dxa"/>
            <w:tcBorders>
              <w:top w:val="single" w:sz="2" w:space="0" w:color="B40B47"/>
              <w:bottom w:val="single" w:sz="2" w:space="0" w:color="B40B47"/>
            </w:tcBorders>
          </w:tcPr>
          <w:p w14:paraId="17057D45" w14:textId="79DD717F" w:rsidR="00E871F5" w:rsidRPr="00E871F5" w:rsidRDefault="00E871F5" w:rsidP="00E871F5">
            <w:pPr>
              <w:rPr>
                <w:lang w:val="en-US"/>
              </w:rPr>
            </w:pPr>
            <w:r w:rsidRPr="00E871F5">
              <w:rPr>
                <w:lang w:val="en-US"/>
              </w:rPr>
              <w:t>The integration of a patient’s values, goals and concerns with the best available evidence about the benefits, risks and uncertainties of treatment to achieve appropriate healthcare decisions.</w:t>
            </w:r>
            <w:r w:rsidR="00CD370C" w:rsidRPr="00CD370C">
              <w:rPr>
                <w:rStyle w:val="FootnoteReference"/>
              </w:rPr>
              <w:fldChar w:fldCharType="begin"/>
            </w:r>
            <w:r w:rsidR="00CD370C" w:rsidRPr="00CD370C">
              <w:rPr>
                <w:rStyle w:val="FootnoteReference"/>
              </w:rPr>
              <w:instrText xml:space="preserve"> REF _Ref20902499 \r \h </w:instrText>
            </w:r>
            <w:r w:rsidR="00CD370C">
              <w:rPr>
                <w:rStyle w:val="FootnoteReference"/>
              </w:rPr>
              <w:instrText xml:space="preserve"> \* MERGEFORMAT </w:instrText>
            </w:r>
            <w:r w:rsidR="00CD370C" w:rsidRPr="00CD370C">
              <w:rPr>
                <w:rStyle w:val="FootnoteReference"/>
              </w:rPr>
            </w:r>
            <w:r w:rsidR="00CD370C" w:rsidRPr="00CD370C">
              <w:rPr>
                <w:rStyle w:val="FootnoteReference"/>
              </w:rPr>
              <w:fldChar w:fldCharType="separate"/>
            </w:r>
            <w:r w:rsidR="00570EC0">
              <w:rPr>
                <w:rStyle w:val="FootnoteReference"/>
              </w:rPr>
              <w:t>18</w:t>
            </w:r>
            <w:r w:rsidR="00CD370C" w:rsidRPr="00CD370C">
              <w:rPr>
                <w:rStyle w:val="FootnoteReference"/>
              </w:rPr>
              <w:fldChar w:fldCharType="end"/>
            </w:r>
          </w:p>
        </w:tc>
      </w:tr>
      <w:tr w:rsidR="00E871F5" w:rsidRPr="00E871F5" w14:paraId="3835D494" w14:textId="77777777" w:rsidTr="000B4423">
        <w:trPr>
          <w:trHeight w:val="113"/>
        </w:trPr>
        <w:tc>
          <w:tcPr>
            <w:tcW w:w="2140" w:type="dxa"/>
            <w:tcBorders>
              <w:top w:val="single" w:sz="2" w:space="0" w:color="B40B47"/>
              <w:bottom w:val="single" w:sz="2" w:space="0" w:color="B40B47"/>
            </w:tcBorders>
          </w:tcPr>
          <w:p w14:paraId="451544D1" w14:textId="77777777" w:rsidR="00E871F5" w:rsidRPr="005C4D1B" w:rsidRDefault="00E871F5" w:rsidP="00E871F5">
            <w:pPr>
              <w:rPr>
                <w:rStyle w:val="Strong"/>
              </w:rPr>
            </w:pPr>
            <w:r w:rsidRPr="005C4D1B">
              <w:rPr>
                <w:rStyle w:val="Strong"/>
              </w:rPr>
              <w:t>Standard</w:t>
            </w:r>
          </w:p>
        </w:tc>
        <w:tc>
          <w:tcPr>
            <w:tcW w:w="6137" w:type="dxa"/>
            <w:tcBorders>
              <w:top w:val="single" w:sz="2" w:space="0" w:color="B40B47"/>
              <w:bottom w:val="single" w:sz="2" w:space="0" w:color="B40B47"/>
            </w:tcBorders>
          </w:tcPr>
          <w:p w14:paraId="5BFDF1E5" w14:textId="77777777" w:rsidR="00E871F5" w:rsidRPr="00E871F5" w:rsidRDefault="00E871F5" w:rsidP="00E871F5">
            <w:pPr>
              <w:rPr>
                <w:lang w:val="en-US"/>
              </w:rPr>
            </w:pPr>
            <w:r w:rsidRPr="00E871F5">
              <w:rPr>
                <w:lang w:val="en-US"/>
              </w:rPr>
              <w:t>Agreed attributes and processes designed to ensure that a product, service or method will perform consistently at a designated level.</w:t>
            </w:r>
          </w:p>
        </w:tc>
      </w:tr>
      <w:tr w:rsidR="00E871F5" w:rsidRPr="00E871F5" w14:paraId="5E2B7102" w14:textId="77777777" w:rsidTr="000B4423">
        <w:trPr>
          <w:trHeight w:val="113"/>
        </w:trPr>
        <w:tc>
          <w:tcPr>
            <w:tcW w:w="2140" w:type="dxa"/>
            <w:tcBorders>
              <w:top w:val="single" w:sz="2" w:space="0" w:color="B40B47"/>
              <w:bottom w:val="single" w:sz="2" w:space="0" w:color="B40B47"/>
            </w:tcBorders>
          </w:tcPr>
          <w:p w14:paraId="04290B4F" w14:textId="77777777" w:rsidR="00E871F5" w:rsidRPr="005C4D1B" w:rsidRDefault="00E871F5" w:rsidP="00E871F5">
            <w:pPr>
              <w:rPr>
                <w:rStyle w:val="Strong"/>
              </w:rPr>
            </w:pPr>
            <w:r w:rsidRPr="005C4D1B">
              <w:rPr>
                <w:rStyle w:val="Strong"/>
              </w:rPr>
              <w:t>Unwarranted healthcare variation</w:t>
            </w:r>
          </w:p>
        </w:tc>
        <w:tc>
          <w:tcPr>
            <w:tcW w:w="6137" w:type="dxa"/>
            <w:tcBorders>
              <w:top w:val="single" w:sz="2" w:space="0" w:color="B40B47"/>
              <w:bottom w:val="single" w:sz="2" w:space="0" w:color="B40B47"/>
            </w:tcBorders>
          </w:tcPr>
          <w:p w14:paraId="35A38B80" w14:textId="77777777" w:rsidR="00E871F5" w:rsidRPr="00E871F5" w:rsidRDefault="00E871F5" w:rsidP="00E871F5">
            <w:pPr>
              <w:rPr>
                <w:lang w:val="en-US"/>
              </w:rPr>
            </w:pPr>
            <w:r w:rsidRPr="00E871F5">
              <w:rPr>
                <w:lang w:val="en-US"/>
              </w:rPr>
              <w:t>Variation not attributed to a patient’s needs, wants or preferences. It may reflect differences in clinicians’ practices, the organisation of health care or people’s access to services. It may also reflect poor-quality care that is not in accordance with evidence-based practice.</w:t>
            </w:r>
          </w:p>
        </w:tc>
      </w:tr>
    </w:tbl>
    <w:p w14:paraId="439B4CD1" w14:textId="77777777" w:rsidR="00E871F5" w:rsidRPr="00E871F5" w:rsidRDefault="00E871F5" w:rsidP="00E871F5">
      <w:pPr>
        <w:rPr>
          <w:lang w:val="en-US"/>
        </w:rPr>
      </w:pPr>
    </w:p>
    <w:p w14:paraId="0A99F351" w14:textId="77777777" w:rsidR="005C4D1B" w:rsidRDefault="005C4D1B" w:rsidP="005C4D1B">
      <w:pPr>
        <w:pStyle w:val="Heading2"/>
        <w:rPr>
          <w:lang w:val="en-US"/>
        </w:rPr>
        <w:sectPr w:rsidR="005C4D1B" w:rsidSect="006939CC">
          <w:headerReference w:type="even" r:id="rId217"/>
          <w:headerReference w:type="default" r:id="rId218"/>
          <w:footerReference w:type="even" r:id="rId219"/>
          <w:footerReference w:type="default" r:id="rId220"/>
          <w:pgSz w:w="9978" w:h="14173" w:code="34"/>
          <w:pgMar w:top="1418" w:right="851" w:bottom="1418" w:left="851" w:header="680" w:footer="567" w:gutter="0"/>
          <w:cols w:space="708"/>
          <w:docGrid w:linePitch="360"/>
        </w:sectPr>
      </w:pPr>
    </w:p>
    <w:p w14:paraId="37DEC7C4" w14:textId="225AA5DE" w:rsidR="00E871F5" w:rsidRPr="00E871F5" w:rsidRDefault="00E871F5" w:rsidP="005C4D1B">
      <w:pPr>
        <w:pStyle w:val="Heading2"/>
        <w:rPr>
          <w:lang w:val="en-US"/>
        </w:rPr>
      </w:pPr>
      <w:bookmarkStart w:id="39" w:name="_Toc20843545"/>
      <w:r w:rsidRPr="00E871F5">
        <w:rPr>
          <w:lang w:val="en-US"/>
        </w:rPr>
        <w:t>Index of figures</w:t>
      </w:r>
      <w:bookmarkEnd w:id="39"/>
    </w:p>
    <w:tbl>
      <w:tblPr>
        <w:tblStyle w:val="DefaultTable1"/>
        <w:tblW w:w="0" w:type="auto"/>
        <w:tblLayout w:type="fixed"/>
        <w:tblLook w:val="0420" w:firstRow="1" w:lastRow="0" w:firstColumn="0" w:lastColumn="0" w:noHBand="0" w:noVBand="1"/>
        <w:tblDescription w:val="Table of Figures in the Annual Report"/>
      </w:tblPr>
      <w:tblGrid>
        <w:gridCol w:w="1035"/>
        <w:gridCol w:w="3897"/>
        <w:gridCol w:w="1205"/>
      </w:tblGrid>
      <w:tr w:rsidR="00E871F5" w:rsidRPr="00E871F5" w14:paraId="2ACD3F5A" w14:textId="77777777" w:rsidTr="0046111E">
        <w:trPr>
          <w:cnfStyle w:val="100000000000" w:firstRow="1" w:lastRow="0" w:firstColumn="0" w:lastColumn="0" w:oddVBand="0" w:evenVBand="0" w:oddHBand="0" w:evenHBand="0" w:firstRowFirstColumn="0" w:firstRowLastColumn="0" w:lastRowFirstColumn="0" w:lastRowLastColumn="0"/>
          <w:trHeight w:val="60"/>
          <w:tblHeader/>
        </w:trPr>
        <w:tc>
          <w:tcPr>
            <w:tcW w:w="1035" w:type="dxa"/>
            <w:tcBorders>
              <w:bottom w:val="single" w:sz="8" w:space="0" w:color="B40B47"/>
            </w:tcBorders>
          </w:tcPr>
          <w:p w14:paraId="0C7719C5" w14:textId="77777777" w:rsidR="00E871F5" w:rsidRPr="00E871F5" w:rsidRDefault="00E871F5" w:rsidP="00E871F5">
            <w:pPr>
              <w:rPr>
                <w:lang w:val="en-GB"/>
              </w:rPr>
            </w:pPr>
            <w:r w:rsidRPr="00E871F5">
              <w:rPr>
                <w:lang w:val="en-GB"/>
              </w:rPr>
              <w:t>Figure</w:t>
            </w:r>
          </w:p>
        </w:tc>
        <w:tc>
          <w:tcPr>
            <w:tcW w:w="3897" w:type="dxa"/>
            <w:tcBorders>
              <w:bottom w:val="single" w:sz="8" w:space="0" w:color="B40B47"/>
            </w:tcBorders>
          </w:tcPr>
          <w:p w14:paraId="50244281" w14:textId="77777777" w:rsidR="00E871F5" w:rsidRPr="00E871F5" w:rsidRDefault="00E871F5" w:rsidP="00E871F5">
            <w:pPr>
              <w:rPr>
                <w:lang w:val="en-GB"/>
              </w:rPr>
            </w:pPr>
            <w:r w:rsidRPr="00E871F5">
              <w:rPr>
                <w:lang w:val="en-GB"/>
              </w:rPr>
              <w:t>Title</w:t>
            </w:r>
          </w:p>
        </w:tc>
        <w:tc>
          <w:tcPr>
            <w:tcW w:w="1205" w:type="dxa"/>
            <w:tcBorders>
              <w:bottom w:val="single" w:sz="8" w:space="0" w:color="B40B47"/>
            </w:tcBorders>
          </w:tcPr>
          <w:p w14:paraId="1A182196" w14:textId="77777777" w:rsidR="00E871F5" w:rsidRPr="00E871F5" w:rsidRDefault="00E871F5" w:rsidP="00786E40">
            <w:pPr>
              <w:rPr>
                <w:lang w:val="en-GB"/>
              </w:rPr>
            </w:pPr>
            <w:r w:rsidRPr="00E871F5">
              <w:rPr>
                <w:lang w:val="en-GB"/>
              </w:rPr>
              <w:t>Page no.</w:t>
            </w:r>
          </w:p>
        </w:tc>
      </w:tr>
      <w:tr w:rsidR="00E871F5" w:rsidRPr="00E871F5" w14:paraId="4402FF89" w14:textId="77777777" w:rsidTr="000B4423">
        <w:trPr>
          <w:cnfStyle w:val="000000100000" w:firstRow="0" w:lastRow="0" w:firstColumn="0" w:lastColumn="0" w:oddVBand="0" w:evenVBand="0" w:oddHBand="1" w:evenHBand="0" w:firstRowFirstColumn="0" w:firstRowLastColumn="0" w:lastRowFirstColumn="0" w:lastRowLastColumn="0"/>
          <w:trHeight w:val="317"/>
        </w:trPr>
        <w:tc>
          <w:tcPr>
            <w:tcW w:w="1035" w:type="dxa"/>
            <w:tcBorders>
              <w:top w:val="single" w:sz="8" w:space="0" w:color="B40B47"/>
              <w:bottom w:val="nil"/>
            </w:tcBorders>
          </w:tcPr>
          <w:p w14:paraId="1F041A97" w14:textId="77777777" w:rsidR="00E871F5" w:rsidRPr="00E871F5" w:rsidRDefault="00E871F5" w:rsidP="00E871F5">
            <w:pPr>
              <w:rPr>
                <w:lang w:val="en-US"/>
              </w:rPr>
            </w:pPr>
            <w:r w:rsidRPr="00E871F5">
              <w:rPr>
                <w:lang w:val="en-US"/>
              </w:rPr>
              <w:t>Figure 1</w:t>
            </w:r>
          </w:p>
        </w:tc>
        <w:tc>
          <w:tcPr>
            <w:tcW w:w="3897" w:type="dxa"/>
            <w:tcBorders>
              <w:top w:val="single" w:sz="8" w:space="0" w:color="B40B47"/>
              <w:bottom w:val="nil"/>
            </w:tcBorders>
          </w:tcPr>
          <w:p w14:paraId="7B7CE3DA" w14:textId="66212745" w:rsidR="00E871F5" w:rsidRPr="00E871F5" w:rsidRDefault="00E871F5" w:rsidP="00E871F5">
            <w:pPr>
              <w:rPr>
                <w:lang w:val="en-US"/>
              </w:rPr>
            </w:pPr>
            <w:r w:rsidRPr="00E871F5">
              <w:rPr>
                <w:lang w:val="en-US"/>
              </w:rPr>
              <w:t>The Australian Commission on Safety and</w:t>
            </w:r>
            <w:r w:rsidR="005C4D1B">
              <w:rPr>
                <w:lang w:val="en-US"/>
              </w:rPr>
              <w:t> </w:t>
            </w:r>
            <w:r w:rsidRPr="00E871F5">
              <w:rPr>
                <w:lang w:val="en-US"/>
              </w:rPr>
              <w:t>Quality in Health Care’s Strategic Plan</w:t>
            </w:r>
            <w:r w:rsidR="005C4D1B">
              <w:rPr>
                <w:lang w:val="en-US"/>
              </w:rPr>
              <w:t> </w:t>
            </w:r>
            <w:r w:rsidRPr="00E871F5">
              <w:rPr>
                <w:lang w:val="en-US"/>
              </w:rPr>
              <w:t>2014–2019</w:t>
            </w:r>
          </w:p>
        </w:tc>
        <w:tc>
          <w:tcPr>
            <w:tcW w:w="1205" w:type="dxa"/>
            <w:tcBorders>
              <w:top w:val="single" w:sz="8" w:space="0" w:color="B40B47"/>
              <w:bottom w:val="nil"/>
            </w:tcBorders>
          </w:tcPr>
          <w:p w14:paraId="013E099A" w14:textId="77777777" w:rsidR="00E871F5" w:rsidRPr="00E871F5" w:rsidRDefault="00E871F5" w:rsidP="00786E40">
            <w:pPr>
              <w:jc w:val="center"/>
              <w:rPr>
                <w:lang w:val="en-US"/>
              </w:rPr>
            </w:pPr>
            <w:r w:rsidRPr="00E871F5">
              <w:rPr>
                <w:lang w:val="en-US"/>
              </w:rPr>
              <w:t>12–13</w:t>
            </w:r>
          </w:p>
        </w:tc>
      </w:tr>
      <w:tr w:rsidR="00E871F5" w:rsidRPr="00E871F5" w14:paraId="38557CAD" w14:textId="77777777" w:rsidTr="000B4423">
        <w:trPr>
          <w:cnfStyle w:val="000000010000" w:firstRow="0" w:lastRow="0" w:firstColumn="0" w:lastColumn="0" w:oddVBand="0" w:evenVBand="0" w:oddHBand="0" w:evenHBand="1" w:firstRowFirstColumn="0" w:firstRowLastColumn="0" w:lastRowFirstColumn="0" w:lastRowLastColumn="0"/>
          <w:trHeight w:val="317"/>
        </w:trPr>
        <w:tc>
          <w:tcPr>
            <w:tcW w:w="1035" w:type="dxa"/>
            <w:tcBorders>
              <w:top w:val="nil"/>
              <w:bottom w:val="nil"/>
            </w:tcBorders>
            <w:shd w:val="clear" w:color="auto" w:fill="F8F2F1"/>
          </w:tcPr>
          <w:p w14:paraId="4211F327" w14:textId="77777777" w:rsidR="00E871F5" w:rsidRPr="00E871F5" w:rsidRDefault="00E871F5" w:rsidP="00E871F5">
            <w:pPr>
              <w:rPr>
                <w:lang w:val="en-US"/>
              </w:rPr>
            </w:pPr>
            <w:r w:rsidRPr="00E871F5">
              <w:rPr>
                <w:lang w:val="en-US"/>
              </w:rPr>
              <w:t>Figure 2</w:t>
            </w:r>
          </w:p>
        </w:tc>
        <w:tc>
          <w:tcPr>
            <w:tcW w:w="3897" w:type="dxa"/>
            <w:tcBorders>
              <w:top w:val="nil"/>
              <w:bottom w:val="nil"/>
            </w:tcBorders>
            <w:shd w:val="clear" w:color="auto" w:fill="F8F2F1"/>
          </w:tcPr>
          <w:p w14:paraId="45A9EFF1" w14:textId="276EDADE" w:rsidR="00E871F5" w:rsidRPr="00E871F5" w:rsidRDefault="00E871F5" w:rsidP="00E871F5">
            <w:pPr>
              <w:rPr>
                <w:lang w:val="en-US"/>
              </w:rPr>
            </w:pPr>
            <w:r w:rsidRPr="00E871F5">
              <w:rPr>
                <w:lang w:val="en-US"/>
              </w:rPr>
              <w:t>Health service organisation accreditation,</w:t>
            </w:r>
            <w:r w:rsidR="005C4D1B">
              <w:rPr>
                <w:lang w:val="en-US"/>
              </w:rPr>
              <w:t> </w:t>
            </w:r>
            <w:r w:rsidRPr="00E871F5">
              <w:rPr>
                <w:lang w:val="en-US"/>
              </w:rPr>
              <w:t>2018–19</w:t>
            </w:r>
          </w:p>
        </w:tc>
        <w:tc>
          <w:tcPr>
            <w:tcW w:w="1205" w:type="dxa"/>
            <w:tcBorders>
              <w:top w:val="nil"/>
              <w:bottom w:val="nil"/>
            </w:tcBorders>
            <w:shd w:val="clear" w:color="auto" w:fill="F8F2F1"/>
          </w:tcPr>
          <w:p w14:paraId="2366C30D" w14:textId="77777777" w:rsidR="00E871F5" w:rsidRPr="00E871F5" w:rsidRDefault="00E871F5" w:rsidP="00786E40">
            <w:pPr>
              <w:jc w:val="center"/>
              <w:rPr>
                <w:lang w:val="en-US"/>
              </w:rPr>
            </w:pPr>
            <w:r w:rsidRPr="00E871F5">
              <w:rPr>
                <w:lang w:val="en-US"/>
              </w:rPr>
              <w:t>18</w:t>
            </w:r>
          </w:p>
        </w:tc>
      </w:tr>
      <w:tr w:rsidR="00E871F5" w:rsidRPr="00E871F5" w14:paraId="5CF926C0" w14:textId="77777777" w:rsidTr="000B4423">
        <w:trPr>
          <w:cnfStyle w:val="000000100000" w:firstRow="0" w:lastRow="0" w:firstColumn="0" w:lastColumn="0" w:oddVBand="0" w:evenVBand="0" w:oddHBand="1" w:evenHBand="0" w:firstRowFirstColumn="0" w:firstRowLastColumn="0" w:lastRowFirstColumn="0" w:lastRowLastColumn="0"/>
          <w:trHeight w:val="60"/>
        </w:trPr>
        <w:tc>
          <w:tcPr>
            <w:tcW w:w="1035" w:type="dxa"/>
            <w:tcBorders>
              <w:top w:val="nil"/>
              <w:bottom w:val="nil"/>
            </w:tcBorders>
          </w:tcPr>
          <w:p w14:paraId="429CC01B" w14:textId="77777777" w:rsidR="00E871F5" w:rsidRPr="00E871F5" w:rsidRDefault="00E871F5" w:rsidP="00E871F5">
            <w:pPr>
              <w:rPr>
                <w:lang w:val="en-US"/>
              </w:rPr>
            </w:pPr>
            <w:r w:rsidRPr="00E871F5">
              <w:rPr>
                <w:lang w:val="en-US"/>
              </w:rPr>
              <w:t>Figure 3</w:t>
            </w:r>
          </w:p>
        </w:tc>
        <w:tc>
          <w:tcPr>
            <w:tcW w:w="3897" w:type="dxa"/>
            <w:tcBorders>
              <w:top w:val="nil"/>
              <w:bottom w:val="nil"/>
            </w:tcBorders>
          </w:tcPr>
          <w:p w14:paraId="12829BAF" w14:textId="77777777" w:rsidR="00E871F5" w:rsidRPr="00E871F5" w:rsidRDefault="00E871F5" w:rsidP="00E871F5">
            <w:pPr>
              <w:rPr>
                <w:lang w:val="en-US"/>
              </w:rPr>
            </w:pPr>
            <w:r w:rsidRPr="00E871F5">
              <w:rPr>
                <w:lang w:val="en-US"/>
              </w:rPr>
              <w:t>Organisational structure</w:t>
            </w:r>
          </w:p>
        </w:tc>
        <w:tc>
          <w:tcPr>
            <w:tcW w:w="1205" w:type="dxa"/>
            <w:tcBorders>
              <w:top w:val="nil"/>
              <w:bottom w:val="nil"/>
            </w:tcBorders>
          </w:tcPr>
          <w:p w14:paraId="379B542D" w14:textId="77777777" w:rsidR="00E871F5" w:rsidRPr="00E871F5" w:rsidRDefault="00E871F5" w:rsidP="00786E40">
            <w:pPr>
              <w:jc w:val="center"/>
              <w:rPr>
                <w:lang w:val="en-US"/>
              </w:rPr>
            </w:pPr>
            <w:r w:rsidRPr="00E871F5">
              <w:rPr>
                <w:lang w:val="en-US"/>
              </w:rPr>
              <w:t>96–97</w:t>
            </w:r>
          </w:p>
        </w:tc>
      </w:tr>
    </w:tbl>
    <w:p w14:paraId="5D507CDF" w14:textId="77777777" w:rsidR="00E871F5" w:rsidRPr="00E871F5" w:rsidRDefault="00E871F5" w:rsidP="00E871F5">
      <w:pPr>
        <w:rPr>
          <w:lang w:val="en-US"/>
        </w:rPr>
      </w:pPr>
    </w:p>
    <w:p w14:paraId="4076DA27" w14:textId="77777777" w:rsidR="005C4D1B" w:rsidRDefault="005C4D1B" w:rsidP="005C4D1B">
      <w:pPr>
        <w:pStyle w:val="Heading2"/>
        <w:rPr>
          <w:lang w:val="en-US"/>
        </w:rPr>
        <w:sectPr w:rsidR="005C4D1B" w:rsidSect="006939CC">
          <w:headerReference w:type="default" r:id="rId221"/>
          <w:pgSz w:w="9978" w:h="14173" w:code="34"/>
          <w:pgMar w:top="1418" w:right="851" w:bottom="1418" w:left="851" w:header="680" w:footer="567" w:gutter="0"/>
          <w:cols w:space="708"/>
          <w:docGrid w:linePitch="360"/>
        </w:sectPr>
      </w:pPr>
    </w:p>
    <w:p w14:paraId="73D37124" w14:textId="50574ECC" w:rsidR="00E871F5" w:rsidRPr="00E871F5" w:rsidRDefault="00E871F5" w:rsidP="005C4D1B">
      <w:pPr>
        <w:pStyle w:val="Heading2"/>
        <w:rPr>
          <w:lang w:val="en-US"/>
        </w:rPr>
      </w:pPr>
      <w:bookmarkStart w:id="40" w:name="_Toc20843546"/>
      <w:r w:rsidRPr="00E871F5">
        <w:rPr>
          <w:lang w:val="en-US"/>
        </w:rPr>
        <w:t>Index of tables</w:t>
      </w:r>
      <w:bookmarkEnd w:id="40"/>
    </w:p>
    <w:tbl>
      <w:tblPr>
        <w:tblStyle w:val="DefaultTable1"/>
        <w:tblW w:w="0" w:type="auto"/>
        <w:tblLayout w:type="fixed"/>
        <w:tblLook w:val="0420" w:firstRow="1" w:lastRow="0" w:firstColumn="0" w:lastColumn="0" w:noHBand="0" w:noVBand="1"/>
        <w:tblDescription w:val="Index of tables in the Annual Report"/>
      </w:tblPr>
      <w:tblGrid>
        <w:gridCol w:w="1051"/>
        <w:gridCol w:w="4220"/>
        <w:gridCol w:w="965"/>
      </w:tblGrid>
      <w:tr w:rsidR="00E871F5" w:rsidRPr="00E871F5" w14:paraId="7D00DBB3" w14:textId="77777777" w:rsidTr="0046111E">
        <w:trPr>
          <w:cnfStyle w:val="100000000000" w:firstRow="1" w:lastRow="0" w:firstColumn="0" w:lastColumn="0" w:oddVBand="0" w:evenVBand="0" w:oddHBand="0" w:evenHBand="0" w:firstRowFirstColumn="0" w:firstRowLastColumn="0" w:lastRowFirstColumn="0" w:lastRowLastColumn="0"/>
          <w:trHeight w:val="60"/>
          <w:tblHeader/>
        </w:trPr>
        <w:tc>
          <w:tcPr>
            <w:tcW w:w="1051" w:type="dxa"/>
            <w:tcBorders>
              <w:bottom w:val="single" w:sz="8" w:space="0" w:color="B40B47"/>
            </w:tcBorders>
          </w:tcPr>
          <w:p w14:paraId="06A240FE" w14:textId="77777777" w:rsidR="00E871F5" w:rsidRPr="00E871F5" w:rsidRDefault="00E871F5" w:rsidP="00E871F5">
            <w:pPr>
              <w:rPr>
                <w:lang w:val="en-GB"/>
              </w:rPr>
            </w:pPr>
            <w:r w:rsidRPr="00E871F5">
              <w:rPr>
                <w:lang w:val="en-GB"/>
              </w:rPr>
              <w:t>Table</w:t>
            </w:r>
          </w:p>
        </w:tc>
        <w:tc>
          <w:tcPr>
            <w:tcW w:w="4220" w:type="dxa"/>
            <w:tcBorders>
              <w:bottom w:val="single" w:sz="8" w:space="0" w:color="B40B47"/>
            </w:tcBorders>
          </w:tcPr>
          <w:p w14:paraId="19A40720" w14:textId="77777777" w:rsidR="00E871F5" w:rsidRPr="00E871F5" w:rsidRDefault="00E871F5" w:rsidP="00E871F5">
            <w:pPr>
              <w:rPr>
                <w:lang w:val="en-GB"/>
              </w:rPr>
            </w:pPr>
            <w:r w:rsidRPr="00E871F5">
              <w:rPr>
                <w:lang w:val="en-GB"/>
              </w:rPr>
              <w:t>Title</w:t>
            </w:r>
          </w:p>
        </w:tc>
        <w:tc>
          <w:tcPr>
            <w:tcW w:w="965" w:type="dxa"/>
            <w:tcBorders>
              <w:bottom w:val="single" w:sz="8" w:space="0" w:color="B40B47"/>
            </w:tcBorders>
          </w:tcPr>
          <w:p w14:paraId="44B2089A" w14:textId="77777777" w:rsidR="00E871F5" w:rsidRPr="00E871F5" w:rsidRDefault="00E871F5" w:rsidP="00E871F5">
            <w:pPr>
              <w:rPr>
                <w:lang w:val="en-GB"/>
              </w:rPr>
            </w:pPr>
            <w:r w:rsidRPr="00E871F5">
              <w:rPr>
                <w:lang w:val="en-GB"/>
              </w:rPr>
              <w:t>Page no.</w:t>
            </w:r>
          </w:p>
        </w:tc>
      </w:tr>
      <w:tr w:rsidR="00E871F5" w:rsidRPr="00E871F5" w14:paraId="738F96D5" w14:textId="77777777" w:rsidTr="000B4423">
        <w:trPr>
          <w:cnfStyle w:val="000000100000" w:firstRow="0" w:lastRow="0" w:firstColumn="0" w:lastColumn="0" w:oddVBand="0" w:evenVBand="0" w:oddHBand="1" w:evenHBand="0" w:firstRowFirstColumn="0" w:firstRowLastColumn="0" w:lastRowFirstColumn="0" w:lastRowLastColumn="0"/>
          <w:trHeight w:val="60"/>
        </w:trPr>
        <w:tc>
          <w:tcPr>
            <w:tcW w:w="1051" w:type="dxa"/>
            <w:tcBorders>
              <w:top w:val="single" w:sz="8" w:space="0" w:color="B40B47"/>
              <w:bottom w:val="nil"/>
            </w:tcBorders>
          </w:tcPr>
          <w:p w14:paraId="24F9677A" w14:textId="77777777" w:rsidR="00E871F5" w:rsidRPr="00E871F5" w:rsidRDefault="00E871F5" w:rsidP="00E871F5">
            <w:pPr>
              <w:rPr>
                <w:lang w:val="en-US"/>
              </w:rPr>
            </w:pPr>
            <w:r w:rsidRPr="00E871F5">
              <w:rPr>
                <w:lang w:val="en-US"/>
              </w:rPr>
              <w:t>Table 1</w:t>
            </w:r>
          </w:p>
        </w:tc>
        <w:tc>
          <w:tcPr>
            <w:tcW w:w="4220" w:type="dxa"/>
            <w:tcBorders>
              <w:top w:val="single" w:sz="8" w:space="0" w:color="B40B47"/>
              <w:bottom w:val="nil"/>
            </w:tcBorders>
          </w:tcPr>
          <w:p w14:paraId="0F037A22" w14:textId="77777777" w:rsidR="00E871F5" w:rsidRPr="00E871F5" w:rsidRDefault="00E871F5" w:rsidP="00E871F5">
            <w:pPr>
              <w:rPr>
                <w:lang w:val="en-US"/>
              </w:rPr>
            </w:pPr>
            <w:r w:rsidRPr="00E871F5">
              <w:rPr>
                <w:lang w:val="en-US"/>
              </w:rPr>
              <w:t>Hospital-acquired complications list</w:t>
            </w:r>
          </w:p>
        </w:tc>
        <w:tc>
          <w:tcPr>
            <w:tcW w:w="965" w:type="dxa"/>
            <w:tcBorders>
              <w:top w:val="single" w:sz="8" w:space="0" w:color="B40B47"/>
              <w:bottom w:val="nil"/>
            </w:tcBorders>
          </w:tcPr>
          <w:p w14:paraId="1371106B" w14:textId="77777777" w:rsidR="00E871F5" w:rsidRPr="00E871F5" w:rsidRDefault="00E871F5" w:rsidP="00786E40">
            <w:pPr>
              <w:jc w:val="center"/>
              <w:rPr>
                <w:lang w:val="en-US"/>
              </w:rPr>
            </w:pPr>
            <w:r w:rsidRPr="00E871F5">
              <w:rPr>
                <w:lang w:val="en-US"/>
              </w:rPr>
              <w:t>51–52</w:t>
            </w:r>
          </w:p>
        </w:tc>
      </w:tr>
      <w:tr w:rsidR="00E871F5" w:rsidRPr="00E871F5" w14:paraId="46204DCC" w14:textId="77777777" w:rsidTr="000B4423">
        <w:trPr>
          <w:cnfStyle w:val="000000010000" w:firstRow="0" w:lastRow="0" w:firstColumn="0" w:lastColumn="0" w:oddVBand="0" w:evenVBand="0" w:oddHBand="0" w:evenHBand="1" w:firstRowFirstColumn="0" w:firstRowLastColumn="0" w:lastRowFirstColumn="0" w:lastRowLastColumn="0"/>
          <w:trHeight w:val="60"/>
        </w:trPr>
        <w:tc>
          <w:tcPr>
            <w:tcW w:w="1051" w:type="dxa"/>
            <w:tcBorders>
              <w:top w:val="nil"/>
              <w:bottom w:val="nil"/>
            </w:tcBorders>
            <w:shd w:val="clear" w:color="auto" w:fill="F8F2F1"/>
          </w:tcPr>
          <w:p w14:paraId="669A71E5" w14:textId="77777777" w:rsidR="00E871F5" w:rsidRPr="00E871F5" w:rsidRDefault="00E871F5" w:rsidP="00E871F5">
            <w:pPr>
              <w:rPr>
                <w:lang w:val="en-US"/>
              </w:rPr>
            </w:pPr>
            <w:r w:rsidRPr="00E871F5">
              <w:rPr>
                <w:lang w:val="en-US"/>
              </w:rPr>
              <w:t>Table 2</w:t>
            </w:r>
          </w:p>
        </w:tc>
        <w:tc>
          <w:tcPr>
            <w:tcW w:w="4220" w:type="dxa"/>
            <w:tcBorders>
              <w:top w:val="nil"/>
              <w:bottom w:val="nil"/>
            </w:tcBorders>
            <w:shd w:val="clear" w:color="auto" w:fill="F8F2F1"/>
          </w:tcPr>
          <w:p w14:paraId="4E105C98" w14:textId="77777777" w:rsidR="00E871F5" w:rsidRPr="00E871F5" w:rsidRDefault="00E871F5" w:rsidP="00E871F5">
            <w:pPr>
              <w:rPr>
                <w:lang w:val="en-US"/>
              </w:rPr>
            </w:pPr>
            <w:r w:rsidRPr="00E871F5">
              <w:rPr>
                <w:lang w:val="en-US"/>
              </w:rPr>
              <w:t>Comparison of revised Australian sentinel events list (Version 2) with original sentinel events list</w:t>
            </w:r>
          </w:p>
        </w:tc>
        <w:tc>
          <w:tcPr>
            <w:tcW w:w="965" w:type="dxa"/>
            <w:tcBorders>
              <w:top w:val="nil"/>
              <w:bottom w:val="nil"/>
            </w:tcBorders>
            <w:shd w:val="clear" w:color="auto" w:fill="F8F2F1"/>
          </w:tcPr>
          <w:p w14:paraId="64BD1D77" w14:textId="77777777" w:rsidR="00E871F5" w:rsidRPr="00E871F5" w:rsidRDefault="00E871F5" w:rsidP="00786E40">
            <w:pPr>
              <w:jc w:val="center"/>
              <w:rPr>
                <w:lang w:val="en-US"/>
              </w:rPr>
            </w:pPr>
            <w:r w:rsidRPr="00E871F5">
              <w:rPr>
                <w:lang w:val="en-US"/>
              </w:rPr>
              <w:t>54</w:t>
            </w:r>
          </w:p>
        </w:tc>
      </w:tr>
      <w:tr w:rsidR="00E871F5" w:rsidRPr="00E871F5" w14:paraId="14A54C68" w14:textId="77777777" w:rsidTr="000B4423">
        <w:trPr>
          <w:cnfStyle w:val="000000100000" w:firstRow="0" w:lastRow="0" w:firstColumn="0" w:lastColumn="0" w:oddVBand="0" w:evenVBand="0" w:oddHBand="1" w:evenHBand="0" w:firstRowFirstColumn="0" w:firstRowLastColumn="0" w:lastRowFirstColumn="0" w:lastRowLastColumn="0"/>
          <w:trHeight w:val="60"/>
        </w:trPr>
        <w:tc>
          <w:tcPr>
            <w:tcW w:w="1051" w:type="dxa"/>
            <w:tcBorders>
              <w:top w:val="nil"/>
              <w:bottom w:val="nil"/>
            </w:tcBorders>
          </w:tcPr>
          <w:p w14:paraId="605576B4" w14:textId="77777777" w:rsidR="00E871F5" w:rsidRPr="00E871F5" w:rsidRDefault="00E871F5" w:rsidP="00E871F5">
            <w:pPr>
              <w:rPr>
                <w:lang w:val="en-US"/>
              </w:rPr>
            </w:pPr>
            <w:r w:rsidRPr="00E871F5">
              <w:rPr>
                <w:lang w:val="en-US"/>
              </w:rPr>
              <w:t>Table 3</w:t>
            </w:r>
          </w:p>
        </w:tc>
        <w:tc>
          <w:tcPr>
            <w:tcW w:w="4220" w:type="dxa"/>
            <w:tcBorders>
              <w:top w:val="nil"/>
              <w:bottom w:val="nil"/>
            </w:tcBorders>
          </w:tcPr>
          <w:p w14:paraId="49B7D14C" w14:textId="77777777" w:rsidR="00E871F5" w:rsidRPr="00E871F5" w:rsidRDefault="00E871F5" w:rsidP="00E871F5">
            <w:pPr>
              <w:rPr>
                <w:lang w:val="en-US"/>
              </w:rPr>
            </w:pPr>
            <w:r w:rsidRPr="00E871F5">
              <w:rPr>
                <w:lang w:val="en-US"/>
              </w:rPr>
              <w:t>List of conditions AHMAC has agreed are considered to be avoidable hospital readmissions and associated readmission intervals</w:t>
            </w:r>
          </w:p>
        </w:tc>
        <w:tc>
          <w:tcPr>
            <w:tcW w:w="965" w:type="dxa"/>
            <w:tcBorders>
              <w:top w:val="nil"/>
              <w:bottom w:val="nil"/>
            </w:tcBorders>
          </w:tcPr>
          <w:p w14:paraId="2BE53EC1" w14:textId="77777777" w:rsidR="00E871F5" w:rsidRPr="00E871F5" w:rsidRDefault="00E871F5" w:rsidP="00786E40">
            <w:pPr>
              <w:jc w:val="center"/>
              <w:rPr>
                <w:lang w:val="en-US"/>
              </w:rPr>
            </w:pPr>
            <w:r w:rsidRPr="00E871F5">
              <w:rPr>
                <w:lang w:val="en-US"/>
              </w:rPr>
              <w:t>56–57</w:t>
            </w:r>
          </w:p>
        </w:tc>
      </w:tr>
      <w:tr w:rsidR="00E871F5" w:rsidRPr="00E871F5" w14:paraId="7D1B891D" w14:textId="77777777" w:rsidTr="000B4423">
        <w:trPr>
          <w:cnfStyle w:val="000000010000" w:firstRow="0" w:lastRow="0" w:firstColumn="0" w:lastColumn="0" w:oddVBand="0" w:evenVBand="0" w:oddHBand="0" w:evenHBand="1" w:firstRowFirstColumn="0" w:firstRowLastColumn="0" w:lastRowFirstColumn="0" w:lastRowLastColumn="0"/>
          <w:trHeight w:val="60"/>
        </w:trPr>
        <w:tc>
          <w:tcPr>
            <w:tcW w:w="1051" w:type="dxa"/>
            <w:tcBorders>
              <w:top w:val="nil"/>
              <w:bottom w:val="nil"/>
            </w:tcBorders>
            <w:shd w:val="clear" w:color="auto" w:fill="F8F2F1"/>
          </w:tcPr>
          <w:p w14:paraId="2470E08A" w14:textId="77777777" w:rsidR="00E871F5" w:rsidRPr="00E871F5" w:rsidRDefault="00E871F5" w:rsidP="00E871F5">
            <w:pPr>
              <w:rPr>
                <w:lang w:val="en-US"/>
              </w:rPr>
            </w:pPr>
            <w:r w:rsidRPr="00E871F5">
              <w:rPr>
                <w:lang w:val="en-US"/>
              </w:rPr>
              <w:t>Table 4</w:t>
            </w:r>
          </w:p>
        </w:tc>
        <w:tc>
          <w:tcPr>
            <w:tcW w:w="4220" w:type="dxa"/>
            <w:tcBorders>
              <w:top w:val="nil"/>
              <w:bottom w:val="nil"/>
            </w:tcBorders>
            <w:shd w:val="clear" w:color="auto" w:fill="F8F2F1"/>
          </w:tcPr>
          <w:p w14:paraId="1962CECC" w14:textId="77777777" w:rsidR="00E871F5" w:rsidRPr="00E871F5" w:rsidRDefault="00E871F5" w:rsidP="00E871F5">
            <w:pPr>
              <w:rPr>
                <w:lang w:val="en-US"/>
              </w:rPr>
            </w:pPr>
            <w:r w:rsidRPr="00E871F5">
              <w:rPr>
                <w:lang w:val="en-US"/>
              </w:rPr>
              <w:t>Report against performance measures in the Corporate Plan and Health Portfolio Budget Statements, 2018–19</w:t>
            </w:r>
          </w:p>
        </w:tc>
        <w:tc>
          <w:tcPr>
            <w:tcW w:w="965" w:type="dxa"/>
            <w:tcBorders>
              <w:top w:val="nil"/>
              <w:bottom w:val="nil"/>
            </w:tcBorders>
            <w:shd w:val="clear" w:color="auto" w:fill="F8F2F1"/>
          </w:tcPr>
          <w:p w14:paraId="7EA43894" w14:textId="77777777" w:rsidR="00E871F5" w:rsidRPr="00E871F5" w:rsidRDefault="00E871F5" w:rsidP="00786E40">
            <w:pPr>
              <w:jc w:val="center"/>
              <w:rPr>
                <w:lang w:val="en-US"/>
              </w:rPr>
            </w:pPr>
            <w:r w:rsidRPr="00E871F5">
              <w:rPr>
                <w:lang w:val="en-US"/>
              </w:rPr>
              <w:t>66–69</w:t>
            </w:r>
          </w:p>
        </w:tc>
      </w:tr>
      <w:tr w:rsidR="00E871F5" w:rsidRPr="00E871F5" w14:paraId="59A985C2" w14:textId="77777777" w:rsidTr="000B4423">
        <w:trPr>
          <w:cnfStyle w:val="000000100000" w:firstRow="0" w:lastRow="0" w:firstColumn="0" w:lastColumn="0" w:oddVBand="0" w:evenVBand="0" w:oddHBand="1" w:evenHBand="0" w:firstRowFirstColumn="0" w:firstRowLastColumn="0" w:lastRowFirstColumn="0" w:lastRowLastColumn="0"/>
          <w:trHeight w:val="60"/>
        </w:trPr>
        <w:tc>
          <w:tcPr>
            <w:tcW w:w="1051" w:type="dxa"/>
            <w:tcBorders>
              <w:top w:val="nil"/>
              <w:bottom w:val="nil"/>
            </w:tcBorders>
          </w:tcPr>
          <w:p w14:paraId="24680769" w14:textId="77777777" w:rsidR="00E871F5" w:rsidRPr="00E871F5" w:rsidRDefault="00E871F5" w:rsidP="00E871F5">
            <w:pPr>
              <w:rPr>
                <w:lang w:val="en-US"/>
              </w:rPr>
            </w:pPr>
            <w:r w:rsidRPr="00E871F5">
              <w:rPr>
                <w:lang w:val="en-US"/>
              </w:rPr>
              <w:t>Table 5</w:t>
            </w:r>
          </w:p>
        </w:tc>
        <w:tc>
          <w:tcPr>
            <w:tcW w:w="4220" w:type="dxa"/>
            <w:tcBorders>
              <w:top w:val="nil"/>
              <w:bottom w:val="nil"/>
            </w:tcBorders>
          </w:tcPr>
          <w:p w14:paraId="45F113F2" w14:textId="77777777" w:rsidR="00E871F5" w:rsidRPr="00E871F5" w:rsidRDefault="00E871F5" w:rsidP="00E871F5">
            <w:pPr>
              <w:rPr>
                <w:lang w:val="en-US"/>
              </w:rPr>
            </w:pPr>
            <w:r w:rsidRPr="00E871F5">
              <w:rPr>
                <w:lang w:val="en-US"/>
              </w:rPr>
              <w:t>Board meetings and attendance</w:t>
            </w:r>
          </w:p>
        </w:tc>
        <w:tc>
          <w:tcPr>
            <w:tcW w:w="965" w:type="dxa"/>
            <w:tcBorders>
              <w:top w:val="nil"/>
              <w:bottom w:val="nil"/>
            </w:tcBorders>
          </w:tcPr>
          <w:p w14:paraId="4C970BB9" w14:textId="77777777" w:rsidR="00E871F5" w:rsidRPr="00E871F5" w:rsidRDefault="00E871F5" w:rsidP="00786E40">
            <w:pPr>
              <w:jc w:val="center"/>
              <w:rPr>
                <w:lang w:val="en-US"/>
              </w:rPr>
            </w:pPr>
            <w:r w:rsidRPr="00E871F5">
              <w:rPr>
                <w:lang w:val="en-US"/>
              </w:rPr>
              <w:t>83</w:t>
            </w:r>
          </w:p>
        </w:tc>
      </w:tr>
      <w:tr w:rsidR="00E871F5" w:rsidRPr="00E871F5" w14:paraId="35FD65FB" w14:textId="77777777" w:rsidTr="000B4423">
        <w:trPr>
          <w:cnfStyle w:val="000000010000" w:firstRow="0" w:lastRow="0" w:firstColumn="0" w:lastColumn="0" w:oddVBand="0" w:evenVBand="0" w:oddHBand="0" w:evenHBand="1" w:firstRowFirstColumn="0" w:firstRowLastColumn="0" w:lastRowFirstColumn="0" w:lastRowLastColumn="0"/>
          <w:trHeight w:val="60"/>
        </w:trPr>
        <w:tc>
          <w:tcPr>
            <w:tcW w:w="1051" w:type="dxa"/>
            <w:tcBorders>
              <w:top w:val="nil"/>
              <w:bottom w:val="nil"/>
            </w:tcBorders>
            <w:shd w:val="clear" w:color="auto" w:fill="F8F2F1"/>
          </w:tcPr>
          <w:p w14:paraId="577D3D3D" w14:textId="77777777" w:rsidR="00E871F5" w:rsidRPr="00E871F5" w:rsidRDefault="00E871F5" w:rsidP="00E871F5">
            <w:pPr>
              <w:rPr>
                <w:lang w:val="en-US"/>
              </w:rPr>
            </w:pPr>
            <w:r w:rsidRPr="00E871F5">
              <w:rPr>
                <w:lang w:val="en-US"/>
              </w:rPr>
              <w:t>Table 6</w:t>
            </w:r>
          </w:p>
        </w:tc>
        <w:tc>
          <w:tcPr>
            <w:tcW w:w="4220" w:type="dxa"/>
            <w:tcBorders>
              <w:top w:val="nil"/>
              <w:bottom w:val="nil"/>
            </w:tcBorders>
            <w:shd w:val="clear" w:color="auto" w:fill="F8F2F1"/>
          </w:tcPr>
          <w:p w14:paraId="7AA33E39" w14:textId="77777777" w:rsidR="00E871F5" w:rsidRPr="00E871F5" w:rsidRDefault="00E871F5" w:rsidP="00E871F5">
            <w:pPr>
              <w:rPr>
                <w:lang w:val="en-US"/>
              </w:rPr>
            </w:pPr>
            <w:r w:rsidRPr="00E871F5">
              <w:rPr>
                <w:lang w:val="en-US"/>
              </w:rPr>
              <w:t>Audit and Risk Committee attendance, 2018–19</w:t>
            </w:r>
          </w:p>
        </w:tc>
        <w:tc>
          <w:tcPr>
            <w:tcW w:w="965" w:type="dxa"/>
            <w:tcBorders>
              <w:top w:val="nil"/>
              <w:bottom w:val="nil"/>
            </w:tcBorders>
            <w:shd w:val="clear" w:color="auto" w:fill="F8F2F1"/>
          </w:tcPr>
          <w:p w14:paraId="63971494" w14:textId="77777777" w:rsidR="00E871F5" w:rsidRPr="00E871F5" w:rsidRDefault="00E871F5" w:rsidP="00786E40">
            <w:pPr>
              <w:jc w:val="center"/>
              <w:rPr>
                <w:lang w:val="en-US"/>
              </w:rPr>
            </w:pPr>
            <w:r w:rsidRPr="00E871F5">
              <w:rPr>
                <w:lang w:val="en-US"/>
              </w:rPr>
              <w:t>86</w:t>
            </w:r>
          </w:p>
        </w:tc>
      </w:tr>
      <w:tr w:rsidR="00E871F5" w:rsidRPr="00E871F5" w14:paraId="03928722" w14:textId="77777777" w:rsidTr="000B4423">
        <w:trPr>
          <w:cnfStyle w:val="000000100000" w:firstRow="0" w:lastRow="0" w:firstColumn="0" w:lastColumn="0" w:oddVBand="0" w:evenVBand="0" w:oddHBand="1" w:evenHBand="0" w:firstRowFirstColumn="0" w:firstRowLastColumn="0" w:lastRowFirstColumn="0" w:lastRowLastColumn="0"/>
          <w:trHeight w:val="60"/>
        </w:trPr>
        <w:tc>
          <w:tcPr>
            <w:tcW w:w="1051" w:type="dxa"/>
            <w:tcBorders>
              <w:top w:val="nil"/>
              <w:bottom w:val="nil"/>
            </w:tcBorders>
          </w:tcPr>
          <w:p w14:paraId="553E1D75" w14:textId="77777777" w:rsidR="00E871F5" w:rsidRPr="00E871F5" w:rsidRDefault="00E871F5" w:rsidP="00E871F5">
            <w:pPr>
              <w:rPr>
                <w:lang w:val="en-US"/>
              </w:rPr>
            </w:pPr>
            <w:r w:rsidRPr="00E871F5">
              <w:rPr>
                <w:lang w:val="en-US"/>
              </w:rPr>
              <w:t>Table 7</w:t>
            </w:r>
          </w:p>
        </w:tc>
        <w:tc>
          <w:tcPr>
            <w:tcW w:w="4220" w:type="dxa"/>
            <w:tcBorders>
              <w:top w:val="nil"/>
              <w:bottom w:val="nil"/>
            </w:tcBorders>
          </w:tcPr>
          <w:p w14:paraId="4AFCF216" w14:textId="77777777" w:rsidR="00E871F5" w:rsidRPr="00E871F5" w:rsidRDefault="00E871F5" w:rsidP="00E871F5">
            <w:pPr>
              <w:rPr>
                <w:lang w:val="en-US"/>
              </w:rPr>
            </w:pPr>
            <w:r w:rsidRPr="00E871F5">
              <w:rPr>
                <w:lang w:val="en-US"/>
              </w:rPr>
              <w:t>Remuneration paid to key management personnel, 2018–19</w:t>
            </w:r>
          </w:p>
        </w:tc>
        <w:tc>
          <w:tcPr>
            <w:tcW w:w="965" w:type="dxa"/>
            <w:tcBorders>
              <w:top w:val="nil"/>
              <w:bottom w:val="nil"/>
            </w:tcBorders>
          </w:tcPr>
          <w:p w14:paraId="64E01500" w14:textId="77777777" w:rsidR="00E871F5" w:rsidRPr="00E871F5" w:rsidRDefault="00E871F5" w:rsidP="00786E40">
            <w:pPr>
              <w:jc w:val="center"/>
              <w:rPr>
                <w:lang w:val="en-US"/>
              </w:rPr>
            </w:pPr>
            <w:r w:rsidRPr="00E871F5">
              <w:rPr>
                <w:lang w:val="en-US"/>
              </w:rPr>
              <w:t>91</w:t>
            </w:r>
          </w:p>
        </w:tc>
      </w:tr>
      <w:tr w:rsidR="00E871F5" w:rsidRPr="00E871F5" w14:paraId="27C111BE" w14:textId="77777777" w:rsidTr="000B4423">
        <w:trPr>
          <w:cnfStyle w:val="000000010000" w:firstRow="0" w:lastRow="0" w:firstColumn="0" w:lastColumn="0" w:oddVBand="0" w:evenVBand="0" w:oddHBand="0" w:evenHBand="1" w:firstRowFirstColumn="0" w:firstRowLastColumn="0" w:lastRowFirstColumn="0" w:lastRowLastColumn="0"/>
          <w:trHeight w:val="60"/>
        </w:trPr>
        <w:tc>
          <w:tcPr>
            <w:tcW w:w="1051" w:type="dxa"/>
            <w:tcBorders>
              <w:top w:val="nil"/>
              <w:bottom w:val="nil"/>
            </w:tcBorders>
            <w:shd w:val="clear" w:color="auto" w:fill="F8F2F1"/>
          </w:tcPr>
          <w:p w14:paraId="2756C692" w14:textId="77777777" w:rsidR="00E871F5" w:rsidRPr="00E871F5" w:rsidRDefault="00E871F5" w:rsidP="00E871F5">
            <w:pPr>
              <w:rPr>
                <w:lang w:val="en-US"/>
              </w:rPr>
            </w:pPr>
            <w:r w:rsidRPr="00E871F5">
              <w:rPr>
                <w:lang w:val="en-US"/>
              </w:rPr>
              <w:t>Table 8</w:t>
            </w:r>
          </w:p>
        </w:tc>
        <w:tc>
          <w:tcPr>
            <w:tcW w:w="4220" w:type="dxa"/>
            <w:tcBorders>
              <w:top w:val="nil"/>
              <w:bottom w:val="nil"/>
            </w:tcBorders>
            <w:shd w:val="clear" w:color="auto" w:fill="F8F2F1"/>
          </w:tcPr>
          <w:p w14:paraId="470C90C0" w14:textId="77777777" w:rsidR="00E871F5" w:rsidRPr="00E871F5" w:rsidRDefault="00E871F5" w:rsidP="00E871F5">
            <w:pPr>
              <w:rPr>
                <w:lang w:val="en-US"/>
              </w:rPr>
            </w:pPr>
            <w:r w:rsidRPr="00E871F5">
              <w:rPr>
                <w:lang w:val="en-US"/>
              </w:rPr>
              <w:t>Remuneration paid to executives, 2018–19</w:t>
            </w:r>
          </w:p>
        </w:tc>
        <w:tc>
          <w:tcPr>
            <w:tcW w:w="965" w:type="dxa"/>
            <w:tcBorders>
              <w:top w:val="nil"/>
              <w:bottom w:val="nil"/>
            </w:tcBorders>
            <w:shd w:val="clear" w:color="auto" w:fill="F8F2F1"/>
          </w:tcPr>
          <w:p w14:paraId="4819FB0E" w14:textId="77777777" w:rsidR="00E871F5" w:rsidRPr="00E871F5" w:rsidRDefault="00E871F5" w:rsidP="00786E40">
            <w:pPr>
              <w:jc w:val="center"/>
              <w:rPr>
                <w:lang w:val="en-US"/>
              </w:rPr>
            </w:pPr>
            <w:r w:rsidRPr="00E871F5">
              <w:rPr>
                <w:lang w:val="en-US"/>
              </w:rPr>
              <w:t>92</w:t>
            </w:r>
          </w:p>
        </w:tc>
      </w:tr>
      <w:tr w:rsidR="00E871F5" w:rsidRPr="00E871F5" w14:paraId="1E11A47C" w14:textId="77777777" w:rsidTr="000B4423">
        <w:trPr>
          <w:cnfStyle w:val="000000100000" w:firstRow="0" w:lastRow="0" w:firstColumn="0" w:lastColumn="0" w:oddVBand="0" w:evenVBand="0" w:oddHBand="1" w:evenHBand="0" w:firstRowFirstColumn="0" w:firstRowLastColumn="0" w:lastRowFirstColumn="0" w:lastRowLastColumn="0"/>
          <w:trHeight w:val="60"/>
        </w:trPr>
        <w:tc>
          <w:tcPr>
            <w:tcW w:w="1051" w:type="dxa"/>
            <w:tcBorders>
              <w:top w:val="nil"/>
              <w:bottom w:val="nil"/>
            </w:tcBorders>
          </w:tcPr>
          <w:p w14:paraId="34D26EB4" w14:textId="77777777" w:rsidR="00E871F5" w:rsidRPr="00E871F5" w:rsidRDefault="00E871F5" w:rsidP="00E871F5">
            <w:pPr>
              <w:rPr>
                <w:lang w:val="en-US"/>
              </w:rPr>
            </w:pPr>
            <w:r w:rsidRPr="00E871F5">
              <w:rPr>
                <w:lang w:val="en-US"/>
              </w:rPr>
              <w:t>Table 9</w:t>
            </w:r>
          </w:p>
        </w:tc>
        <w:tc>
          <w:tcPr>
            <w:tcW w:w="4220" w:type="dxa"/>
            <w:tcBorders>
              <w:top w:val="nil"/>
              <w:bottom w:val="nil"/>
            </w:tcBorders>
          </w:tcPr>
          <w:p w14:paraId="07EDD094" w14:textId="77777777" w:rsidR="00E871F5" w:rsidRPr="00E871F5" w:rsidRDefault="00E871F5" w:rsidP="00E871F5">
            <w:pPr>
              <w:rPr>
                <w:lang w:val="en-US"/>
              </w:rPr>
            </w:pPr>
            <w:r w:rsidRPr="00E871F5">
              <w:rPr>
                <w:lang w:val="en-US"/>
              </w:rPr>
              <w:t>Remuneration paid to other highly paid staff, 2018–19</w:t>
            </w:r>
          </w:p>
        </w:tc>
        <w:tc>
          <w:tcPr>
            <w:tcW w:w="965" w:type="dxa"/>
            <w:tcBorders>
              <w:top w:val="nil"/>
              <w:bottom w:val="nil"/>
            </w:tcBorders>
          </w:tcPr>
          <w:p w14:paraId="4967616E" w14:textId="77777777" w:rsidR="00E871F5" w:rsidRPr="00E871F5" w:rsidRDefault="00E871F5" w:rsidP="00786E40">
            <w:pPr>
              <w:jc w:val="center"/>
              <w:rPr>
                <w:lang w:val="en-US"/>
              </w:rPr>
            </w:pPr>
            <w:r w:rsidRPr="00E871F5">
              <w:rPr>
                <w:lang w:val="en-US"/>
              </w:rPr>
              <w:t>92</w:t>
            </w:r>
          </w:p>
        </w:tc>
      </w:tr>
      <w:tr w:rsidR="00E871F5" w:rsidRPr="00E871F5" w14:paraId="53242E25" w14:textId="77777777" w:rsidTr="000B4423">
        <w:trPr>
          <w:cnfStyle w:val="000000010000" w:firstRow="0" w:lastRow="0" w:firstColumn="0" w:lastColumn="0" w:oddVBand="0" w:evenVBand="0" w:oddHBand="0" w:evenHBand="1" w:firstRowFirstColumn="0" w:firstRowLastColumn="0" w:lastRowFirstColumn="0" w:lastRowLastColumn="0"/>
          <w:trHeight w:val="60"/>
        </w:trPr>
        <w:tc>
          <w:tcPr>
            <w:tcW w:w="1051" w:type="dxa"/>
            <w:tcBorders>
              <w:top w:val="nil"/>
              <w:bottom w:val="nil"/>
            </w:tcBorders>
            <w:shd w:val="clear" w:color="auto" w:fill="F8F2F1"/>
          </w:tcPr>
          <w:p w14:paraId="25DFF5A0" w14:textId="77777777" w:rsidR="00E871F5" w:rsidRPr="00E871F5" w:rsidRDefault="00E871F5" w:rsidP="00E871F5">
            <w:pPr>
              <w:rPr>
                <w:lang w:val="en-US"/>
              </w:rPr>
            </w:pPr>
            <w:r w:rsidRPr="00E871F5">
              <w:rPr>
                <w:lang w:val="en-US"/>
              </w:rPr>
              <w:t>Table 10</w:t>
            </w:r>
          </w:p>
        </w:tc>
        <w:tc>
          <w:tcPr>
            <w:tcW w:w="4220" w:type="dxa"/>
            <w:tcBorders>
              <w:top w:val="nil"/>
              <w:bottom w:val="nil"/>
            </w:tcBorders>
            <w:shd w:val="clear" w:color="auto" w:fill="F8F2F1"/>
          </w:tcPr>
          <w:p w14:paraId="1BDEC708" w14:textId="77777777" w:rsidR="00E871F5" w:rsidRPr="00E871F5" w:rsidRDefault="00E871F5" w:rsidP="00E871F5">
            <w:pPr>
              <w:rPr>
                <w:lang w:val="en-US"/>
              </w:rPr>
            </w:pPr>
            <w:r w:rsidRPr="00E871F5">
              <w:rPr>
                <w:lang w:val="en-US"/>
              </w:rPr>
              <w:t>Employee profile as of 30 June 2019</w:t>
            </w:r>
          </w:p>
        </w:tc>
        <w:tc>
          <w:tcPr>
            <w:tcW w:w="965" w:type="dxa"/>
            <w:tcBorders>
              <w:top w:val="nil"/>
              <w:bottom w:val="nil"/>
            </w:tcBorders>
            <w:shd w:val="clear" w:color="auto" w:fill="F8F2F1"/>
          </w:tcPr>
          <w:p w14:paraId="4C863175" w14:textId="77777777" w:rsidR="00E871F5" w:rsidRPr="00E871F5" w:rsidRDefault="00E871F5" w:rsidP="00786E40">
            <w:pPr>
              <w:jc w:val="center"/>
              <w:rPr>
                <w:lang w:val="en-US"/>
              </w:rPr>
            </w:pPr>
            <w:r w:rsidRPr="00E871F5">
              <w:rPr>
                <w:lang w:val="en-US"/>
              </w:rPr>
              <w:t>99</w:t>
            </w:r>
          </w:p>
        </w:tc>
      </w:tr>
      <w:tr w:rsidR="00E871F5" w:rsidRPr="00E871F5" w14:paraId="7CDDE7A2" w14:textId="77777777" w:rsidTr="000B4423">
        <w:trPr>
          <w:cnfStyle w:val="000000100000" w:firstRow="0" w:lastRow="0" w:firstColumn="0" w:lastColumn="0" w:oddVBand="0" w:evenVBand="0" w:oddHBand="1" w:evenHBand="0" w:firstRowFirstColumn="0" w:firstRowLastColumn="0" w:lastRowFirstColumn="0" w:lastRowLastColumn="0"/>
          <w:trHeight w:val="60"/>
        </w:trPr>
        <w:tc>
          <w:tcPr>
            <w:tcW w:w="1051" w:type="dxa"/>
            <w:tcBorders>
              <w:top w:val="nil"/>
              <w:bottom w:val="nil"/>
            </w:tcBorders>
          </w:tcPr>
          <w:p w14:paraId="2E0B16B6" w14:textId="77777777" w:rsidR="00E871F5" w:rsidRPr="00E871F5" w:rsidRDefault="00E871F5" w:rsidP="00E871F5">
            <w:pPr>
              <w:rPr>
                <w:lang w:val="en-US"/>
              </w:rPr>
            </w:pPr>
            <w:r w:rsidRPr="00E871F5">
              <w:rPr>
                <w:lang w:val="en-US"/>
              </w:rPr>
              <w:t>Table 11</w:t>
            </w:r>
          </w:p>
        </w:tc>
        <w:tc>
          <w:tcPr>
            <w:tcW w:w="4220" w:type="dxa"/>
            <w:tcBorders>
              <w:top w:val="nil"/>
              <w:bottom w:val="nil"/>
            </w:tcBorders>
          </w:tcPr>
          <w:p w14:paraId="7A7312B7" w14:textId="77777777" w:rsidR="00E871F5" w:rsidRPr="00E871F5" w:rsidRDefault="00E871F5" w:rsidP="00E871F5">
            <w:pPr>
              <w:rPr>
                <w:lang w:val="en-US"/>
              </w:rPr>
            </w:pPr>
            <w:r w:rsidRPr="00E871F5">
              <w:rPr>
                <w:lang w:val="en-US"/>
              </w:rPr>
              <w:t>Freedom of information summary, 2018–19</w:t>
            </w:r>
          </w:p>
        </w:tc>
        <w:tc>
          <w:tcPr>
            <w:tcW w:w="965" w:type="dxa"/>
            <w:tcBorders>
              <w:top w:val="nil"/>
              <w:bottom w:val="nil"/>
            </w:tcBorders>
          </w:tcPr>
          <w:p w14:paraId="2BA1E514" w14:textId="77777777" w:rsidR="00E871F5" w:rsidRPr="00E871F5" w:rsidRDefault="00E871F5" w:rsidP="00786E40">
            <w:pPr>
              <w:jc w:val="center"/>
              <w:rPr>
                <w:lang w:val="en-US"/>
              </w:rPr>
            </w:pPr>
            <w:r w:rsidRPr="00E871F5">
              <w:rPr>
                <w:lang w:val="en-US"/>
              </w:rPr>
              <w:t>132</w:t>
            </w:r>
          </w:p>
        </w:tc>
      </w:tr>
      <w:tr w:rsidR="00E871F5" w:rsidRPr="00E871F5" w14:paraId="341541C9" w14:textId="77777777" w:rsidTr="000B4423">
        <w:trPr>
          <w:cnfStyle w:val="000000010000" w:firstRow="0" w:lastRow="0" w:firstColumn="0" w:lastColumn="0" w:oddVBand="0" w:evenVBand="0" w:oddHBand="0" w:evenHBand="1" w:firstRowFirstColumn="0" w:firstRowLastColumn="0" w:lastRowFirstColumn="0" w:lastRowLastColumn="0"/>
          <w:trHeight w:val="60"/>
        </w:trPr>
        <w:tc>
          <w:tcPr>
            <w:tcW w:w="1051" w:type="dxa"/>
            <w:tcBorders>
              <w:top w:val="nil"/>
              <w:bottom w:val="nil"/>
            </w:tcBorders>
            <w:shd w:val="clear" w:color="auto" w:fill="F8F2F1"/>
          </w:tcPr>
          <w:p w14:paraId="680C3AF8" w14:textId="77777777" w:rsidR="00E871F5" w:rsidRPr="00E871F5" w:rsidRDefault="00E871F5" w:rsidP="00E871F5">
            <w:pPr>
              <w:rPr>
                <w:lang w:val="en-US"/>
              </w:rPr>
            </w:pPr>
            <w:r w:rsidRPr="00E871F5">
              <w:rPr>
                <w:lang w:val="en-US"/>
              </w:rPr>
              <w:t>Table 12</w:t>
            </w:r>
          </w:p>
        </w:tc>
        <w:tc>
          <w:tcPr>
            <w:tcW w:w="4220" w:type="dxa"/>
            <w:tcBorders>
              <w:top w:val="nil"/>
              <w:bottom w:val="nil"/>
            </w:tcBorders>
            <w:shd w:val="clear" w:color="auto" w:fill="F8F2F1"/>
          </w:tcPr>
          <w:p w14:paraId="383F2585" w14:textId="77777777" w:rsidR="00E871F5" w:rsidRPr="00E871F5" w:rsidRDefault="00E871F5" w:rsidP="00E871F5">
            <w:pPr>
              <w:rPr>
                <w:lang w:val="en-US"/>
              </w:rPr>
            </w:pPr>
            <w:r w:rsidRPr="00E871F5">
              <w:rPr>
                <w:lang w:val="en-US"/>
              </w:rPr>
              <w:t>Summary of the Commission’s compliance with ecologically sustainable development, 2018–19</w:t>
            </w:r>
          </w:p>
        </w:tc>
        <w:tc>
          <w:tcPr>
            <w:tcW w:w="965" w:type="dxa"/>
            <w:tcBorders>
              <w:top w:val="nil"/>
              <w:bottom w:val="nil"/>
            </w:tcBorders>
            <w:shd w:val="clear" w:color="auto" w:fill="F8F2F1"/>
          </w:tcPr>
          <w:p w14:paraId="698F2898" w14:textId="77777777" w:rsidR="00E871F5" w:rsidRPr="00E871F5" w:rsidRDefault="00E871F5" w:rsidP="00786E40">
            <w:pPr>
              <w:jc w:val="center"/>
              <w:rPr>
                <w:lang w:val="en-US"/>
              </w:rPr>
            </w:pPr>
            <w:r w:rsidRPr="00E871F5">
              <w:rPr>
                <w:lang w:val="en-US"/>
              </w:rPr>
              <w:t>133–134</w:t>
            </w:r>
          </w:p>
        </w:tc>
      </w:tr>
      <w:tr w:rsidR="00E871F5" w:rsidRPr="00E871F5" w14:paraId="45D57CDD" w14:textId="77777777" w:rsidTr="000B4423">
        <w:trPr>
          <w:cnfStyle w:val="000000100000" w:firstRow="0" w:lastRow="0" w:firstColumn="0" w:lastColumn="0" w:oddVBand="0" w:evenVBand="0" w:oddHBand="1" w:evenHBand="0" w:firstRowFirstColumn="0" w:firstRowLastColumn="0" w:lastRowFirstColumn="0" w:lastRowLastColumn="0"/>
          <w:trHeight w:val="60"/>
        </w:trPr>
        <w:tc>
          <w:tcPr>
            <w:tcW w:w="1051" w:type="dxa"/>
            <w:tcBorders>
              <w:top w:val="nil"/>
              <w:bottom w:val="nil"/>
            </w:tcBorders>
          </w:tcPr>
          <w:p w14:paraId="2E898B72" w14:textId="77777777" w:rsidR="00E871F5" w:rsidRPr="00E871F5" w:rsidRDefault="00E871F5" w:rsidP="00E871F5">
            <w:pPr>
              <w:rPr>
                <w:lang w:val="en-US"/>
              </w:rPr>
            </w:pPr>
            <w:r w:rsidRPr="00E871F5">
              <w:rPr>
                <w:lang w:val="en-US"/>
              </w:rPr>
              <w:t>Table 13</w:t>
            </w:r>
          </w:p>
        </w:tc>
        <w:tc>
          <w:tcPr>
            <w:tcW w:w="4220" w:type="dxa"/>
            <w:tcBorders>
              <w:top w:val="nil"/>
              <w:bottom w:val="nil"/>
            </w:tcBorders>
          </w:tcPr>
          <w:p w14:paraId="6DB75C91" w14:textId="77777777" w:rsidR="00E871F5" w:rsidRPr="00E871F5" w:rsidRDefault="00E871F5" w:rsidP="00E871F5">
            <w:pPr>
              <w:rPr>
                <w:lang w:val="en-US"/>
              </w:rPr>
            </w:pPr>
            <w:r w:rsidRPr="00E871F5">
              <w:rPr>
                <w:lang w:val="en-US"/>
              </w:rPr>
              <w:t>Related-entity transactions, 2018–19</w:t>
            </w:r>
          </w:p>
        </w:tc>
        <w:tc>
          <w:tcPr>
            <w:tcW w:w="965" w:type="dxa"/>
            <w:tcBorders>
              <w:top w:val="nil"/>
              <w:bottom w:val="nil"/>
            </w:tcBorders>
          </w:tcPr>
          <w:p w14:paraId="2E6723CF" w14:textId="77777777" w:rsidR="00E871F5" w:rsidRPr="00E871F5" w:rsidRDefault="00E871F5" w:rsidP="00786E40">
            <w:pPr>
              <w:jc w:val="center"/>
              <w:rPr>
                <w:lang w:val="en-US"/>
              </w:rPr>
            </w:pPr>
            <w:r w:rsidRPr="00E871F5">
              <w:rPr>
                <w:lang w:val="en-US"/>
              </w:rPr>
              <w:t>135</w:t>
            </w:r>
          </w:p>
        </w:tc>
      </w:tr>
      <w:tr w:rsidR="00E871F5" w:rsidRPr="00E871F5" w14:paraId="163726E2" w14:textId="77777777" w:rsidTr="000B4423">
        <w:trPr>
          <w:cnfStyle w:val="000000010000" w:firstRow="0" w:lastRow="0" w:firstColumn="0" w:lastColumn="0" w:oddVBand="0" w:evenVBand="0" w:oddHBand="0" w:evenHBand="1" w:firstRowFirstColumn="0" w:firstRowLastColumn="0" w:lastRowFirstColumn="0" w:lastRowLastColumn="0"/>
          <w:trHeight w:val="60"/>
        </w:trPr>
        <w:tc>
          <w:tcPr>
            <w:tcW w:w="1051" w:type="dxa"/>
            <w:tcBorders>
              <w:top w:val="nil"/>
              <w:bottom w:val="nil"/>
            </w:tcBorders>
            <w:shd w:val="clear" w:color="auto" w:fill="F8F2F1"/>
          </w:tcPr>
          <w:p w14:paraId="2A23FAC3" w14:textId="77777777" w:rsidR="00E871F5" w:rsidRPr="00E871F5" w:rsidRDefault="00E871F5" w:rsidP="00E871F5">
            <w:pPr>
              <w:rPr>
                <w:lang w:val="en-US"/>
              </w:rPr>
            </w:pPr>
            <w:r w:rsidRPr="00E871F5">
              <w:rPr>
                <w:lang w:val="en-US"/>
              </w:rPr>
              <w:t>Table 14</w:t>
            </w:r>
          </w:p>
        </w:tc>
        <w:tc>
          <w:tcPr>
            <w:tcW w:w="4220" w:type="dxa"/>
            <w:tcBorders>
              <w:top w:val="nil"/>
              <w:bottom w:val="nil"/>
            </w:tcBorders>
            <w:shd w:val="clear" w:color="auto" w:fill="F8F2F1"/>
          </w:tcPr>
          <w:p w14:paraId="4157C176" w14:textId="77777777" w:rsidR="00E871F5" w:rsidRPr="00E871F5" w:rsidRDefault="00E871F5" w:rsidP="00E871F5">
            <w:pPr>
              <w:rPr>
                <w:lang w:val="en-US"/>
              </w:rPr>
            </w:pPr>
            <w:r w:rsidRPr="00E871F5">
              <w:rPr>
                <w:lang w:val="en-US"/>
              </w:rPr>
              <w:t>Mandatory reporting orders as required under legislation</w:t>
            </w:r>
          </w:p>
        </w:tc>
        <w:tc>
          <w:tcPr>
            <w:tcW w:w="965" w:type="dxa"/>
            <w:tcBorders>
              <w:top w:val="nil"/>
              <w:bottom w:val="nil"/>
            </w:tcBorders>
            <w:shd w:val="clear" w:color="auto" w:fill="F8F2F1"/>
          </w:tcPr>
          <w:p w14:paraId="5EA5B5AA" w14:textId="77777777" w:rsidR="00E871F5" w:rsidRPr="00E871F5" w:rsidRDefault="00E871F5" w:rsidP="00786E40">
            <w:pPr>
              <w:jc w:val="center"/>
              <w:rPr>
                <w:lang w:val="en-US"/>
              </w:rPr>
            </w:pPr>
            <w:r w:rsidRPr="00E871F5">
              <w:rPr>
                <w:lang w:val="en-US"/>
              </w:rPr>
              <w:t>147–150</w:t>
            </w:r>
          </w:p>
        </w:tc>
      </w:tr>
    </w:tbl>
    <w:p w14:paraId="5CDB63B2" w14:textId="77777777" w:rsidR="00E871F5" w:rsidRPr="00E871F5" w:rsidRDefault="00E871F5" w:rsidP="00E871F5">
      <w:pPr>
        <w:rPr>
          <w:lang w:val="en-US"/>
        </w:rPr>
      </w:pPr>
    </w:p>
    <w:p w14:paraId="4410B6F2" w14:textId="77777777" w:rsidR="005C4D1B" w:rsidRDefault="005C4D1B" w:rsidP="005C4D1B">
      <w:pPr>
        <w:pStyle w:val="Heading2"/>
        <w:rPr>
          <w:lang w:val="en-US"/>
        </w:rPr>
        <w:sectPr w:rsidR="005C4D1B" w:rsidSect="006939CC">
          <w:headerReference w:type="even" r:id="rId222"/>
          <w:pgSz w:w="9978" w:h="14173" w:code="34"/>
          <w:pgMar w:top="1418" w:right="851" w:bottom="1418" w:left="851" w:header="680" w:footer="567" w:gutter="0"/>
          <w:cols w:space="708"/>
          <w:docGrid w:linePitch="360"/>
        </w:sectPr>
      </w:pPr>
    </w:p>
    <w:p w14:paraId="678C9B53" w14:textId="62CF4180" w:rsidR="00E871F5" w:rsidRPr="00E871F5" w:rsidRDefault="00E871F5" w:rsidP="0000350B">
      <w:pPr>
        <w:pStyle w:val="Heading2"/>
        <w:spacing w:after="300"/>
        <w:rPr>
          <w:lang w:val="en-US"/>
        </w:rPr>
      </w:pPr>
      <w:bookmarkStart w:id="41" w:name="_Toc20843547"/>
      <w:r w:rsidRPr="00E871F5">
        <w:rPr>
          <w:lang w:val="en-US"/>
        </w:rPr>
        <w:t>Compliance index</w:t>
      </w:r>
      <w:bookmarkEnd w:id="41"/>
    </w:p>
    <w:p w14:paraId="182F9C11" w14:textId="77777777" w:rsidR="00E871F5" w:rsidRPr="0000350B" w:rsidRDefault="00E871F5" w:rsidP="0000350B">
      <w:pPr>
        <w:pStyle w:val="IntroPara"/>
        <w:spacing w:before="300" w:after="600"/>
        <w:rPr>
          <w:color w:val="821434" w:themeColor="accent6"/>
          <w:lang w:val="en-US"/>
        </w:rPr>
      </w:pPr>
      <w:r w:rsidRPr="0000350B">
        <w:rPr>
          <w:color w:val="821434" w:themeColor="accent6"/>
          <w:lang w:val="en-US"/>
        </w:rPr>
        <w:t>The Commission is bound by various legislative requirements to disclose certain information in this annual report. The operative provisions of the Public Governance, Performance and Accountability Act came into effect on 1 July 2014. The Public Governance, Performance and Accountability Amendment (Corporate Commonwealth Entity Annual Reporting) Rule 2016 prescribes the reporting requirements for the Commission.</w:t>
      </w:r>
    </w:p>
    <w:p w14:paraId="7582F4A4" w14:textId="60ACD62F" w:rsidR="00E871F5" w:rsidRPr="00E871F5" w:rsidRDefault="00E871F5" w:rsidP="005C4D1B">
      <w:pPr>
        <w:pStyle w:val="TableTitle"/>
        <w:rPr>
          <w:lang w:val="en-GB"/>
        </w:rPr>
      </w:pPr>
      <w:r w:rsidRPr="00E871F5">
        <w:rPr>
          <w:lang w:val="en-GB"/>
        </w:rPr>
        <w:t>Mandatory reporting orders as required under legislation</w:t>
      </w:r>
      <w:r w:rsidR="0000350B">
        <w:rPr>
          <w:lang w:val="en-GB"/>
        </w:rPr>
        <w:br/>
      </w:r>
    </w:p>
    <w:tbl>
      <w:tblPr>
        <w:tblStyle w:val="DefaultTable1"/>
        <w:tblW w:w="8277" w:type="dxa"/>
        <w:tblLayout w:type="fixed"/>
        <w:tblLook w:val="0220" w:firstRow="1" w:lastRow="0" w:firstColumn="0" w:lastColumn="0" w:noHBand="1" w:noVBand="0"/>
        <w:tblDescription w:val="Compliance index and page listing"/>
      </w:tblPr>
      <w:tblGrid>
        <w:gridCol w:w="2759"/>
        <w:gridCol w:w="4058"/>
        <w:gridCol w:w="1460"/>
      </w:tblGrid>
      <w:tr w:rsidR="00E871F5" w:rsidRPr="00E871F5" w14:paraId="55A8BFCA" w14:textId="77777777" w:rsidTr="00786E40">
        <w:trPr>
          <w:cnfStyle w:val="100000000000" w:firstRow="1" w:lastRow="0" w:firstColumn="0" w:lastColumn="0" w:oddVBand="0" w:evenVBand="0" w:oddHBand="0" w:evenHBand="0" w:firstRowFirstColumn="0" w:firstRowLastColumn="0" w:lastRowFirstColumn="0" w:lastRowLastColumn="0"/>
          <w:trHeight w:val="60"/>
          <w:tblHeader/>
        </w:trPr>
        <w:tc>
          <w:tcPr>
            <w:cnfStyle w:val="000010000000" w:firstRow="0" w:lastRow="0" w:firstColumn="0" w:lastColumn="0" w:oddVBand="1" w:evenVBand="0" w:oddHBand="0" w:evenHBand="0" w:firstRowFirstColumn="0" w:firstRowLastColumn="0" w:lastRowFirstColumn="0" w:lastRowLastColumn="0"/>
            <w:tcW w:w="2759" w:type="dxa"/>
            <w:tcBorders>
              <w:bottom w:val="single" w:sz="8" w:space="0" w:color="B40B47"/>
            </w:tcBorders>
            <w:vAlign w:val="bottom"/>
          </w:tcPr>
          <w:p w14:paraId="07348107" w14:textId="77777777" w:rsidR="00E871F5" w:rsidRPr="00E871F5" w:rsidRDefault="00E871F5" w:rsidP="00786E40">
            <w:pPr>
              <w:rPr>
                <w:lang w:val="en-GB"/>
              </w:rPr>
            </w:pPr>
            <w:r w:rsidRPr="00E871F5">
              <w:rPr>
                <w:lang w:val="en-GB"/>
              </w:rPr>
              <w:t>Requirement</w:t>
            </w:r>
          </w:p>
        </w:tc>
        <w:tc>
          <w:tcPr>
            <w:cnfStyle w:val="000001000000" w:firstRow="0" w:lastRow="0" w:firstColumn="0" w:lastColumn="0" w:oddVBand="0" w:evenVBand="1" w:oddHBand="0" w:evenHBand="0" w:firstRowFirstColumn="0" w:firstRowLastColumn="0" w:lastRowFirstColumn="0" w:lastRowLastColumn="0"/>
            <w:tcW w:w="4058" w:type="dxa"/>
            <w:tcBorders>
              <w:bottom w:val="single" w:sz="8" w:space="0" w:color="B40B47"/>
            </w:tcBorders>
            <w:vAlign w:val="bottom"/>
          </w:tcPr>
          <w:p w14:paraId="0446A5F0" w14:textId="77777777" w:rsidR="00E871F5" w:rsidRPr="00E871F5" w:rsidRDefault="00E871F5" w:rsidP="00786E40">
            <w:pPr>
              <w:rPr>
                <w:lang w:val="en-GB"/>
              </w:rPr>
            </w:pPr>
            <w:r w:rsidRPr="00E871F5">
              <w:rPr>
                <w:lang w:val="en-GB"/>
              </w:rPr>
              <w:t>Reference</w:t>
            </w:r>
          </w:p>
        </w:tc>
        <w:tc>
          <w:tcPr>
            <w:cnfStyle w:val="000010000000" w:firstRow="0" w:lastRow="0" w:firstColumn="0" w:lastColumn="0" w:oddVBand="1" w:evenVBand="0" w:oddHBand="0" w:evenHBand="0" w:firstRowFirstColumn="0" w:firstRowLastColumn="0" w:lastRowFirstColumn="0" w:lastRowLastColumn="0"/>
            <w:tcW w:w="1460" w:type="dxa"/>
            <w:tcBorders>
              <w:bottom w:val="single" w:sz="8" w:space="0" w:color="B40B47"/>
            </w:tcBorders>
            <w:vAlign w:val="bottom"/>
          </w:tcPr>
          <w:p w14:paraId="2558AB1A" w14:textId="77777777" w:rsidR="00E871F5" w:rsidRPr="00E871F5" w:rsidRDefault="00E871F5" w:rsidP="00786E40">
            <w:pPr>
              <w:rPr>
                <w:lang w:val="en-GB"/>
              </w:rPr>
            </w:pPr>
            <w:r w:rsidRPr="00E871F5">
              <w:rPr>
                <w:lang w:val="en-GB"/>
              </w:rPr>
              <w:t>Page listing of compliant information</w:t>
            </w:r>
          </w:p>
        </w:tc>
      </w:tr>
      <w:tr w:rsidR="00E871F5" w:rsidRPr="00E871F5" w14:paraId="3C8AC01D" w14:textId="77777777" w:rsidTr="00786E40">
        <w:trPr>
          <w:trHeight w:val="60"/>
        </w:trPr>
        <w:tc>
          <w:tcPr>
            <w:cnfStyle w:val="000010000000" w:firstRow="0" w:lastRow="0" w:firstColumn="0" w:lastColumn="0" w:oddVBand="1" w:evenVBand="0" w:oddHBand="0" w:evenHBand="0" w:firstRowFirstColumn="0" w:firstRowLastColumn="0" w:lastRowFirstColumn="0" w:lastRowLastColumn="0"/>
            <w:tcW w:w="2759" w:type="dxa"/>
            <w:tcBorders>
              <w:top w:val="single" w:sz="8" w:space="0" w:color="B40B47"/>
              <w:bottom w:val="single" w:sz="2" w:space="0" w:color="B40B47"/>
            </w:tcBorders>
          </w:tcPr>
          <w:p w14:paraId="45D27CD4" w14:textId="77777777" w:rsidR="00E871F5" w:rsidRPr="00E871F5" w:rsidRDefault="00E871F5" w:rsidP="00E871F5">
            <w:pPr>
              <w:rPr>
                <w:lang w:val="en-US"/>
              </w:rPr>
            </w:pPr>
            <w:r w:rsidRPr="00E871F5">
              <w:rPr>
                <w:lang w:val="en-US"/>
              </w:rPr>
              <w:t>Accountable authority</w:t>
            </w:r>
          </w:p>
        </w:tc>
        <w:tc>
          <w:tcPr>
            <w:cnfStyle w:val="000001000000" w:firstRow="0" w:lastRow="0" w:firstColumn="0" w:lastColumn="0" w:oddVBand="0" w:evenVBand="1" w:oddHBand="0" w:evenHBand="0" w:firstRowFirstColumn="0" w:firstRowLastColumn="0" w:lastRowFirstColumn="0" w:lastRowLastColumn="0"/>
            <w:tcW w:w="4058" w:type="dxa"/>
            <w:tcBorders>
              <w:top w:val="single" w:sz="8" w:space="0" w:color="B40B47"/>
              <w:bottom w:val="single" w:sz="2" w:space="0" w:color="B40B47"/>
            </w:tcBorders>
            <w:shd w:val="clear" w:color="auto" w:fill="F8F2F1"/>
          </w:tcPr>
          <w:p w14:paraId="370B9FB1" w14:textId="77777777" w:rsidR="00E871F5" w:rsidRPr="00E871F5" w:rsidRDefault="00E871F5" w:rsidP="00E871F5">
            <w:pPr>
              <w:rPr>
                <w:lang w:val="en-US"/>
              </w:rPr>
            </w:pPr>
            <w:r w:rsidRPr="00E871F5">
              <w:rPr>
                <w:lang w:val="en-US"/>
              </w:rPr>
              <w:t>Public Governance, Performance and Accountability (Corporate Commonwealth Entity Annual Reporting) Rule subsection 17BE(j)</w:t>
            </w:r>
          </w:p>
        </w:tc>
        <w:tc>
          <w:tcPr>
            <w:cnfStyle w:val="000010000000" w:firstRow="0" w:lastRow="0" w:firstColumn="0" w:lastColumn="0" w:oddVBand="1" w:evenVBand="0" w:oddHBand="0" w:evenHBand="0" w:firstRowFirstColumn="0" w:firstRowLastColumn="0" w:lastRowFirstColumn="0" w:lastRowLastColumn="0"/>
            <w:tcW w:w="1460" w:type="dxa"/>
            <w:tcBorders>
              <w:top w:val="single" w:sz="8" w:space="0" w:color="B40B47"/>
              <w:bottom w:val="single" w:sz="2" w:space="0" w:color="B40B47"/>
            </w:tcBorders>
          </w:tcPr>
          <w:p w14:paraId="53FA1880" w14:textId="77777777" w:rsidR="00E871F5" w:rsidRPr="00E871F5" w:rsidRDefault="00E871F5" w:rsidP="00786E40">
            <w:pPr>
              <w:jc w:val="center"/>
              <w:rPr>
                <w:lang w:val="en-US"/>
              </w:rPr>
            </w:pPr>
            <w:r w:rsidRPr="00E871F5">
              <w:rPr>
                <w:lang w:val="en-US"/>
              </w:rPr>
              <w:t>77–84</w:t>
            </w:r>
          </w:p>
        </w:tc>
      </w:tr>
      <w:tr w:rsidR="00E871F5" w:rsidRPr="00E871F5" w14:paraId="2B7BD09F" w14:textId="77777777" w:rsidTr="00786E40">
        <w:trPr>
          <w:trHeight w:val="60"/>
        </w:trPr>
        <w:tc>
          <w:tcPr>
            <w:cnfStyle w:val="000010000000" w:firstRow="0" w:lastRow="0" w:firstColumn="0" w:lastColumn="0" w:oddVBand="1" w:evenVBand="0" w:oddHBand="0" w:evenHBand="0" w:firstRowFirstColumn="0" w:firstRowLastColumn="0" w:lastRowFirstColumn="0" w:lastRowLastColumn="0"/>
            <w:tcW w:w="2759" w:type="dxa"/>
            <w:tcBorders>
              <w:top w:val="single" w:sz="2" w:space="0" w:color="B40B47"/>
              <w:bottom w:val="single" w:sz="2" w:space="0" w:color="B40B47"/>
            </w:tcBorders>
          </w:tcPr>
          <w:p w14:paraId="31F8FBAB" w14:textId="77777777" w:rsidR="00E871F5" w:rsidRPr="00E871F5" w:rsidRDefault="00E871F5" w:rsidP="00E871F5">
            <w:pPr>
              <w:rPr>
                <w:lang w:val="en-US"/>
              </w:rPr>
            </w:pPr>
            <w:r w:rsidRPr="00E871F5">
              <w:rPr>
                <w:lang w:val="en-US"/>
              </w:rPr>
              <w:t>Amendments to the Commission’s enabling legislation and to any other legislation directly relevant to its operation</w:t>
            </w:r>
          </w:p>
        </w:tc>
        <w:tc>
          <w:tcPr>
            <w:cnfStyle w:val="000001000000" w:firstRow="0" w:lastRow="0" w:firstColumn="0" w:lastColumn="0" w:oddVBand="0" w:evenVBand="1" w:oddHBand="0" w:evenHBand="0" w:firstRowFirstColumn="0" w:firstRowLastColumn="0" w:lastRowFirstColumn="0" w:lastRowLastColumn="0"/>
            <w:tcW w:w="4058" w:type="dxa"/>
            <w:tcBorders>
              <w:top w:val="single" w:sz="2" w:space="0" w:color="B40B47"/>
              <w:bottom w:val="single" w:sz="2" w:space="0" w:color="B40B47"/>
            </w:tcBorders>
            <w:shd w:val="clear" w:color="auto" w:fill="F8F2F1"/>
          </w:tcPr>
          <w:p w14:paraId="37DB8E83" w14:textId="77777777" w:rsidR="00E871F5" w:rsidRPr="00E871F5" w:rsidRDefault="00E871F5" w:rsidP="00E871F5">
            <w:pPr>
              <w:rPr>
                <w:lang w:val="en-US"/>
              </w:rPr>
            </w:pPr>
            <w:r w:rsidRPr="00E871F5">
              <w:rPr>
                <w:lang w:val="en-US"/>
              </w:rPr>
              <w:t>Public Governance, Performance and Accountability (Corporate Commonwealth Entity Annual Reporting) Rule subsection 17BE(a)</w:t>
            </w:r>
          </w:p>
        </w:tc>
        <w:tc>
          <w:tcPr>
            <w:cnfStyle w:val="000010000000" w:firstRow="0" w:lastRow="0" w:firstColumn="0" w:lastColumn="0" w:oddVBand="1" w:evenVBand="0" w:oddHBand="0" w:evenHBand="0" w:firstRowFirstColumn="0" w:firstRowLastColumn="0" w:lastRowFirstColumn="0" w:lastRowLastColumn="0"/>
            <w:tcW w:w="1460" w:type="dxa"/>
            <w:tcBorders>
              <w:top w:val="single" w:sz="2" w:space="0" w:color="B40B47"/>
              <w:bottom w:val="single" w:sz="2" w:space="0" w:color="B40B47"/>
            </w:tcBorders>
          </w:tcPr>
          <w:p w14:paraId="7CF704B0" w14:textId="77777777" w:rsidR="00E871F5" w:rsidRPr="00E871F5" w:rsidRDefault="00E871F5" w:rsidP="00786E40">
            <w:pPr>
              <w:jc w:val="center"/>
              <w:rPr>
                <w:lang w:val="en-US"/>
              </w:rPr>
            </w:pPr>
            <w:r w:rsidRPr="00E871F5">
              <w:rPr>
                <w:lang w:val="en-US"/>
              </w:rPr>
              <w:t>93</w:t>
            </w:r>
          </w:p>
        </w:tc>
      </w:tr>
      <w:tr w:rsidR="00E871F5" w:rsidRPr="00E871F5" w14:paraId="31BF71BF" w14:textId="77777777" w:rsidTr="00786E40">
        <w:trPr>
          <w:trHeight w:val="60"/>
        </w:trPr>
        <w:tc>
          <w:tcPr>
            <w:cnfStyle w:val="000010000000" w:firstRow="0" w:lastRow="0" w:firstColumn="0" w:lastColumn="0" w:oddVBand="1" w:evenVBand="0" w:oddHBand="0" w:evenHBand="0" w:firstRowFirstColumn="0" w:firstRowLastColumn="0" w:lastRowFirstColumn="0" w:lastRowLastColumn="0"/>
            <w:tcW w:w="2759" w:type="dxa"/>
            <w:tcBorders>
              <w:top w:val="single" w:sz="2" w:space="0" w:color="B40B47"/>
              <w:bottom w:val="single" w:sz="2" w:space="0" w:color="B40B47"/>
            </w:tcBorders>
          </w:tcPr>
          <w:p w14:paraId="47FF20D4" w14:textId="77777777" w:rsidR="00E871F5" w:rsidRPr="00E871F5" w:rsidRDefault="00E871F5" w:rsidP="00E871F5">
            <w:pPr>
              <w:rPr>
                <w:lang w:val="en-US"/>
              </w:rPr>
            </w:pPr>
            <w:r w:rsidRPr="00E871F5">
              <w:rPr>
                <w:lang w:val="en-US"/>
              </w:rPr>
              <w:t>Approval by the accountable authority</w:t>
            </w:r>
          </w:p>
        </w:tc>
        <w:tc>
          <w:tcPr>
            <w:cnfStyle w:val="000001000000" w:firstRow="0" w:lastRow="0" w:firstColumn="0" w:lastColumn="0" w:oddVBand="0" w:evenVBand="1" w:oddHBand="0" w:evenHBand="0" w:firstRowFirstColumn="0" w:firstRowLastColumn="0" w:lastRowFirstColumn="0" w:lastRowLastColumn="0"/>
            <w:tcW w:w="4058" w:type="dxa"/>
            <w:tcBorders>
              <w:top w:val="single" w:sz="2" w:space="0" w:color="B40B47"/>
              <w:bottom w:val="single" w:sz="2" w:space="0" w:color="B40B47"/>
            </w:tcBorders>
            <w:shd w:val="clear" w:color="auto" w:fill="F8F2F1"/>
          </w:tcPr>
          <w:p w14:paraId="219B4048" w14:textId="77777777" w:rsidR="00E871F5" w:rsidRPr="00E871F5" w:rsidRDefault="00E871F5" w:rsidP="00E871F5">
            <w:pPr>
              <w:rPr>
                <w:lang w:val="en-US"/>
              </w:rPr>
            </w:pPr>
            <w:r w:rsidRPr="00E871F5">
              <w:rPr>
                <w:lang w:val="en-US"/>
              </w:rPr>
              <w:t>Public Governance, Performance and Accountability (Corporate Commonwealth Entity Annual Reporting) Rule section 17BB</w:t>
            </w:r>
          </w:p>
        </w:tc>
        <w:tc>
          <w:tcPr>
            <w:cnfStyle w:val="000010000000" w:firstRow="0" w:lastRow="0" w:firstColumn="0" w:lastColumn="0" w:oddVBand="1" w:evenVBand="0" w:oddHBand="0" w:evenHBand="0" w:firstRowFirstColumn="0" w:firstRowLastColumn="0" w:lastRowFirstColumn="0" w:lastRowLastColumn="0"/>
            <w:tcW w:w="1460" w:type="dxa"/>
            <w:tcBorders>
              <w:top w:val="single" w:sz="2" w:space="0" w:color="B40B47"/>
              <w:bottom w:val="single" w:sz="2" w:space="0" w:color="B40B47"/>
            </w:tcBorders>
          </w:tcPr>
          <w:p w14:paraId="5BFDC6C6" w14:textId="77777777" w:rsidR="00E871F5" w:rsidRPr="00E871F5" w:rsidRDefault="00E871F5" w:rsidP="00786E40">
            <w:pPr>
              <w:jc w:val="center"/>
              <w:rPr>
                <w:lang w:val="en-US"/>
              </w:rPr>
            </w:pPr>
            <w:r w:rsidRPr="00E871F5">
              <w:rPr>
                <w:lang w:val="en-US"/>
              </w:rPr>
              <w:t>1</w:t>
            </w:r>
          </w:p>
        </w:tc>
      </w:tr>
      <w:tr w:rsidR="00E871F5" w:rsidRPr="00E871F5" w14:paraId="655F5E91" w14:textId="77777777" w:rsidTr="00786E40">
        <w:trPr>
          <w:trHeight w:val="60"/>
        </w:trPr>
        <w:tc>
          <w:tcPr>
            <w:cnfStyle w:val="000010000000" w:firstRow="0" w:lastRow="0" w:firstColumn="0" w:lastColumn="0" w:oddVBand="1" w:evenVBand="0" w:oddHBand="0" w:evenHBand="0" w:firstRowFirstColumn="0" w:firstRowLastColumn="0" w:lastRowFirstColumn="0" w:lastRowLastColumn="0"/>
            <w:tcW w:w="2759" w:type="dxa"/>
            <w:tcBorders>
              <w:top w:val="single" w:sz="2" w:space="0" w:color="B40B47"/>
              <w:bottom w:val="single" w:sz="2" w:space="0" w:color="B40B47"/>
            </w:tcBorders>
          </w:tcPr>
          <w:p w14:paraId="187B81BC" w14:textId="77777777" w:rsidR="00E871F5" w:rsidRPr="00E871F5" w:rsidRDefault="00E871F5" w:rsidP="00E871F5">
            <w:pPr>
              <w:rPr>
                <w:lang w:val="en-US"/>
              </w:rPr>
            </w:pPr>
            <w:r w:rsidRPr="00E871F5">
              <w:rPr>
                <w:lang w:val="en-US"/>
              </w:rPr>
              <w:t>Assessment of the impact of the performance of each of the Commission’s functions</w:t>
            </w:r>
          </w:p>
        </w:tc>
        <w:tc>
          <w:tcPr>
            <w:cnfStyle w:val="000001000000" w:firstRow="0" w:lastRow="0" w:firstColumn="0" w:lastColumn="0" w:oddVBand="0" w:evenVBand="1" w:oddHBand="0" w:evenHBand="0" w:firstRowFirstColumn="0" w:firstRowLastColumn="0" w:lastRowFirstColumn="0" w:lastRowLastColumn="0"/>
            <w:tcW w:w="4058" w:type="dxa"/>
            <w:tcBorders>
              <w:top w:val="single" w:sz="2" w:space="0" w:color="B40B47"/>
              <w:bottom w:val="single" w:sz="2" w:space="0" w:color="B40B47"/>
            </w:tcBorders>
            <w:shd w:val="clear" w:color="auto" w:fill="F8F2F1"/>
          </w:tcPr>
          <w:p w14:paraId="552CB880" w14:textId="77777777" w:rsidR="00E871F5" w:rsidRPr="00E871F5" w:rsidRDefault="00E871F5" w:rsidP="00E871F5">
            <w:pPr>
              <w:rPr>
                <w:lang w:val="en-US"/>
              </w:rPr>
            </w:pPr>
            <w:r w:rsidRPr="00E871F5">
              <w:rPr>
                <w:lang w:val="en-US"/>
              </w:rPr>
              <w:t>National Health Reform Act subsection 53(a)</w:t>
            </w:r>
          </w:p>
        </w:tc>
        <w:tc>
          <w:tcPr>
            <w:cnfStyle w:val="000010000000" w:firstRow="0" w:lastRow="0" w:firstColumn="0" w:lastColumn="0" w:oddVBand="1" w:evenVBand="0" w:oddHBand="0" w:evenHBand="0" w:firstRowFirstColumn="0" w:firstRowLastColumn="0" w:lastRowFirstColumn="0" w:lastRowLastColumn="0"/>
            <w:tcW w:w="1460" w:type="dxa"/>
            <w:tcBorders>
              <w:top w:val="single" w:sz="2" w:space="0" w:color="B40B47"/>
              <w:bottom w:val="single" w:sz="2" w:space="0" w:color="B40B47"/>
            </w:tcBorders>
          </w:tcPr>
          <w:p w14:paraId="2FAEF0F9" w14:textId="77777777" w:rsidR="00E871F5" w:rsidRPr="00E871F5" w:rsidRDefault="00E871F5" w:rsidP="00786E40">
            <w:pPr>
              <w:jc w:val="center"/>
              <w:rPr>
                <w:lang w:val="en-US"/>
              </w:rPr>
            </w:pPr>
            <w:r w:rsidRPr="00E871F5">
              <w:rPr>
                <w:lang w:val="en-US"/>
              </w:rPr>
              <w:t>14–71</w:t>
            </w:r>
          </w:p>
        </w:tc>
      </w:tr>
      <w:tr w:rsidR="00E871F5" w:rsidRPr="00E871F5" w14:paraId="49D18EC7" w14:textId="77777777" w:rsidTr="00786E40">
        <w:trPr>
          <w:trHeight w:val="60"/>
        </w:trPr>
        <w:tc>
          <w:tcPr>
            <w:cnfStyle w:val="000010000000" w:firstRow="0" w:lastRow="0" w:firstColumn="0" w:lastColumn="0" w:oddVBand="1" w:evenVBand="0" w:oddHBand="0" w:evenHBand="0" w:firstRowFirstColumn="0" w:firstRowLastColumn="0" w:lastRowFirstColumn="0" w:lastRowLastColumn="0"/>
            <w:tcW w:w="2759" w:type="dxa"/>
            <w:tcBorders>
              <w:top w:val="single" w:sz="2" w:space="0" w:color="B40B47"/>
              <w:bottom w:val="single" w:sz="2" w:space="0" w:color="B40B47"/>
            </w:tcBorders>
          </w:tcPr>
          <w:p w14:paraId="16BBBFEA" w14:textId="77777777" w:rsidR="00E871F5" w:rsidRPr="00E871F5" w:rsidRDefault="00E871F5" w:rsidP="00E871F5">
            <w:pPr>
              <w:rPr>
                <w:lang w:val="en-US"/>
              </w:rPr>
            </w:pPr>
            <w:r w:rsidRPr="00E871F5">
              <w:rPr>
                <w:lang w:val="en-US"/>
              </w:rPr>
              <w:t>Assessment of the safety of healthcare services provided</w:t>
            </w:r>
          </w:p>
        </w:tc>
        <w:tc>
          <w:tcPr>
            <w:cnfStyle w:val="000001000000" w:firstRow="0" w:lastRow="0" w:firstColumn="0" w:lastColumn="0" w:oddVBand="0" w:evenVBand="1" w:oddHBand="0" w:evenHBand="0" w:firstRowFirstColumn="0" w:firstRowLastColumn="0" w:lastRowFirstColumn="0" w:lastRowLastColumn="0"/>
            <w:tcW w:w="4058" w:type="dxa"/>
            <w:tcBorders>
              <w:top w:val="single" w:sz="2" w:space="0" w:color="B40B47"/>
              <w:bottom w:val="single" w:sz="2" w:space="0" w:color="B40B47"/>
            </w:tcBorders>
            <w:shd w:val="clear" w:color="auto" w:fill="F8F2F1"/>
          </w:tcPr>
          <w:p w14:paraId="3BBE2250" w14:textId="77777777" w:rsidR="00E871F5" w:rsidRPr="00E871F5" w:rsidRDefault="00E871F5" w:rsidP="00E871F5">
            <w:pPr>
              <w:rPr>
                <w:lang w:val="en-US"/>
              </w:rPr>
            </w:pPr>
            <w:r w:rsidRPr="00E871F5">
              <w:rPr>
                <w:lang w:val="en-US"/>
              </w:rPr>
              <w:t>National Health Reform Act subsection 53(b)(i)</w:t>
            </w:r>
          </w:p>
        </w:tc>
        <w:tc>
          <w:tcPr>
            <w:cnfStyle w:val="000010000000" w:firstRow="0" w:lastRow="0" w:firstColumn="0" w:lastColumn="0" w:oddVBand="1" w:evenVBand="0" w:oddHBand="0" w:evenHBand="0" w:firstRowFirstColumn="0" w:firstRowLastColumn="0" w:lastRowFirstColumn="0" w:lastRowLastColumn="0"/>
            <w:tcW w:w="1460" w:type="dxa"/>
            <w:tcBorders>
              <w:top w:val="single" w:sz="2" w:space="0" w:color="B40B47"/>
              <w:bottom w:val="single" w:sz="2" w:space="0" w:color="B40B47"/>
            </w:tcBorders>
          </w:tcPr>
          <w:p w14:paraId="08373AA5" w14:textId="77777777" w:rsidR="00E871F5" w:rsidRPr="00E871F5" w:rsidRDefault="00E871F5" w:rsidP="00786E40">
            <w:pPr>
              <w:jc w:val="center"/>
              <w:rPr>
                <w:lang w:val="en-US"/>
              </w:rPr>
            </w:pPr>
            <w:r w:rsidRPr="00E871F5">
              <w:rPr>
                <w:lang w:val="en-US"/>
              </w:rPr>
              <w:t>62–63</w:t>
            </w:r>
          </w:p>
        </w:tc>
      </w:tr>
    </w:tbl>
    <w:p w14:paraId="0D6F0DF4" w14:textId="77777777" w:rsidR="005C4D1B" w:rsidRDefault="005C4D1B">
      <w:pPr>
        <w:rPr>
          <w:rStyle w:val="Strong"/>
        </w:rPr>
      </w:pPr>
      <w:r>
        <w:rPr>
          <w:rStyle w:val="Strong"/>
        </w:rPr>
        <w:br w:type="page"/>
      </w:r>
    </w:p>
    <w:p w14:paraId="6C9B6278" w14:textId="4A3FCD44" w:rsidR="00E871F5" w:rsidRPr="005C4D1B" w:rsidRDefault="00E871F5" w:rsidP="005C4D1B">
      <w:pPr>
        <w:rPr>
          <w:rStyle w:val="Strong"/>
        </w:rPr>
      </w:pPr>
      <w:r w:rsidRPr="005C4D1B">
        <w:rPr>
          <w:rStyle w:val="Strong"/>
        </w:rPr>
        <w:t>Table 14: continued</w:t>
      </w:r>
      <w:r w:rsidR="0000350B">
        <w:rPr>
          <w:rStyle w:val="Strong"/>
        </w:rPr>
        <w:br/>
      </w:r>
    </w:p>
    <w:tbl>
      <w:tblPr>
        <w:tblStyle w:val="DefaultTable1"/>
        <w:tblW w:w="8277" w:type="dxa"/>
        <w:tblLayout w:type="fixed"/>
        <w:tblLook w:val="0220" w:firstRow="1" w:lastRow="0" w:firstColumn="0" w:lastColumn="0" w:noHBand="1" w:noVBand="0"/>
        <w:tblDescription w:val="Compliance index and page listing"/>
      </w:tblPr>
      <w:tblGrid>
        <w:gridCol w:w="2759"/>
        <w:gridCol w:w="4058"/>
        <w:gridCol w:w="1460"/>
      </w:tblGrid>
      <w:tr w:rsidR="00E871F5" w:rsidRPr="00E871F5" w14:paraId="05CB6FA0" w14:textId="77777777" w:rsidTr="00786E40">
        <w:trPr>
          <w:cnfStyle w:val="100000000000" w:firstRow="1" w:lastRow="0" w:firstColumn="0" w:lastColumn="0" w:oddVBand="0" w:evenVBand="0" w:oddHBand="0" w:evenHBand="0" w:firstRowFirstColumn="0" w:firstRowLastColumn="0" w:lastRowFirstColumn="0" w:lastRowLastColumn="0"/>
          <w:trHeight w:val="60"/>
          <w:tblHeader/>
        </w:trPr>
        <w:tc>
          <w:tcPr>
            <w:cnfStyle w:val="000010000000" w:firstRow="0" w:lastRow="0" w:firstColumn="0" w:lastColumn="0" w:oddVBand="1" w:evenVBand="0" w:oddHBand="0" w:evenHBand="0" w:firstRowFirstColumn="0" w:firstRowLastColumn="0" w:lastRowFirstColumn="0" w:lastRowLastColumn="0"/>
            <w:tcW w:w="2759" w:type="dxa"/>
            <w:tcBorders>
              <w:bottom w:val="single" w:sz="8" w:space="0" w:color="B40B47"/>
            </w:tcBorders>
            <w:vAlign w:val="bottom"/>
          </w:tcPr>
          <w:p w14:paraId="284DD8C6" w14:textId="77777777" w:rsidR="00E871F5" w:rsidRPr="00E871F5" w:rsidRDefault="00E871F5" w:rsidP="00786E40">
            <w:pPr>
              <w:rPr>
                <w:lang w:val="en-GB"/>
              </w:rPr>
            </w:pPr>
            <w:r w:rsidRPr="00E871F5">
              <w:rPr>
                <w:lang w:val="en-GB"/>
              </w:rPr>
              <w:t>Requirement</w:t>
            </w:r>
          </w:p>
        </w:tc>
        <w:tc>
          <w:tcPr>
            <w:cnfStyle w:val="000001000000" w:firstRow="0" w:lastRow="0" w:firstColumn="0" w:lastColumn="0" w:oddVBand="0" w:evenVBand="1" w:oddHBand="0" w:evenHBand="0" w:firstRowFirstColumn="0" w:firstRowLastColumn="0" w:lastRowFirstColumn="0" w:lastRowLastColumn="0"/>
            <w:tcW w:w="4058" w:type="dxa"/>
            <w:tcBorders>
              <w:bottom w:val="single" w:sz="8" w:space="0" w:color="B40B47"/>
            </w:tcBorders>
            <w:vAlign w:val="bottom"/>
          </w:tcPr>
          <w:p w14:paraId="4D81F2C1" w14:textId="77777777" w:rsidR="00E871F5" w:rsidRPr="00E871F5" w:rsidRDefault="00E871F5" w:rsidP="00786E40">
            <w:pPr>
              <w:rPr>
                <w:lang w:val="en-GB"/>
              </w:rPr>
            </w:pPr>
            <w:r w:rsidRPr="00E871F5">
              <w:rPr>
                <w:lang w:val="en-GB"/>
              </w:rPr>
              <w:t>Reference</w:t>
            </w:r>
          </w:p>
        </w:tc>
        <w:tc>
          <w:tcPr>
            <w:cnfStyle w:val="000010000000" w:firstRow="0" w:lastRow="0" w:firstColumn="0" w:lastColumn="0" w:oddVBand="1" w:evenVBand="0" w:oddHBand="0" w:evenHBand="0" w:firstRowFirstColumn="0" w:firstRowLastColumn="0" w:lastRowFirstColumn="0" w:lastRowLastColumn="0"/>
            <w:tcW w:w="1460" w:type="dxa"/>
            <w:tcBorders>
              <w:bottom w:val="single" w:sz="8" w:space="0" w:color="B40B47"/>
            </w:tcBorders>
            <w:vAlign w:val="bottom"/>
          </w:tcPr>
          <w:p w14:paraId="0D4AB341" w14:textId="77777777" w:rsidR="00E871F5" w:rsidRPr="00E871F5" w:rsidRDefault="00E871F5" w:rsidP="00786E40">
            <w:pPr>
              <w:rPr>
                <w:lang w:val="en-GB"/>
              </w:rPr>
            </w:pPr>
            <w:r w:rsidRPr="00E871F5">
              <w:rPr>
                <w:lang w:val="en-GB"/>
              </w:rPr>
              <w:t>Page listing of compliant information</w:t>
            </w:r>
          </w:p>
        </w:tc>
      </w:tr>
      <w:tr w:rsidR="00E871F5" w:rsidRPr="00E871F5" w14:paraId="022389DC" w14:textId="77777777" w:rsidTr="00786E40">
        <w:trPr>
          <w:trHeight w:val="60"/>
        </w:trPr>
        <w:tc>
          <w:tcPr>
            <w:cnfStyle w:val="000010000000" w:firstRow="0" w:lastRow="0" w:firstColumn="0" w:lastColumn="0" w:oddVBand="1" w:evenVBand="0" w:oddHBand="0" w:evenHBand="0" w:firstRowFirstColumn="0" w:firstRowLastColumn="0" w:lastRowFirstColumn="0" w:lastRowLastColumn="0"/>
            <w:tcW w:w="2759" w:type="dxa"/>
            <w:tcBorders>
              <w:top w:val="single" w:sz="8" w:space="0" w:color="B40B47"/>
              <w:bottom w:val="single" w:sz="2" w:space="0" w:color="B40B47"/>
            </w:tcBorders>
          </w:tcPr>
          <w:p w14:paraId="68860AA4" w14:textId="77777777" w:rsidR="00E871F5" w:rsidRPr="00E871F5" w:rsidRDefault="00E871F5" w:rsidP="00E871F5">
            <w:pPr>
              <w:rPr>
                <w:lang w:val="en-US"/>
              </w:rPr>
            </w:pPr>
            <w:r w:rsidRPr="00E871F5">
              <w:rPr>
                <w:lang w:val="en-US"/>
              </w:rPr>
              <w:t>Assessment of the quality of healthcare services provided</w:t>
            </w:r>
          </w:p>
        </w:tc>
        <w:tc>
          <w:tcPr>
            <w:cnfStyle w:val="000001000000" w:firstRow="0" w:lastRow="0" w:firstColumn="0" w:lastColumn="0" w:oddVBand="0" w:evenVBand="1" w:oddHBand="0" w:evenHBand="0" w:firstRowFirstColumn="0" w:firstRowLastColumn="0" w:lastRowFirstColumn="0" w:lastRowLastColumn="0"/>
            <w:tcW w:w="4058" w:type="dxa"/>
            <w:tcBorders>
              <w:top w:val="single" w:sz="8" w:space="0" w:color="B40B47"/>
              <w:bottom w:val="single" w:sz="2" w:space="0" w:color="B40B47"/>
            </w:tcBorders>
            <w:shd w:val="clear" w:color="auto" w:fill="F8F2F1"/>
          </w:tcPr>
          <w:p w14:paraId="79531449" w14:textId="77777777" w:rsidR="00E871F5" w:rsidRPr="00E871F5" w:rsidRDefault="00E871F5" w:rsidP="00E871F5">
            <w:pPr>
              <w:rPr>
                <w:lang w:val="en-US"/>
              </w:rPr>
            </w:pPr>
            <w:r w:rsidRPr="00E871F5">
              <w:rPr>
                <w:lang w:val="en-US"/>
              </w:rPr>
              <w:t>National Health Reform Act subsection 53(b)(ii)</w:t>
            </w:r>
          </w:p>
        </w:tc>
        <w:tc>
          <w:tcPr>
            <w:cnfStyle w:val="000010000000" w:firstRow="0" w:lastRow="0" w:firstColumn="0" w:lastColumn="0" w:oddVBand="1" w:evenVBand="0" w:oddHBand="0" w:evenHBand="0" w:firstRowFirstColumn="0" w:firstRowLastColumn="0" w:lastRowFirstColumn="0" w:lastRowLastColumn="0"/>
            <w:tcW w:w="1460" w:type="dxa"/>
            <w:tcBorders>
              <w:top w:val="single" w:sz="8" w:space="0" w:color="B40B47"/>
              <w:bottom w:val="single" w:sz="2" w:space="0" w:color="B40B47"/>
            </w:tcBorders>
          </w:tcPr>
          <w:p w14:paraId="033E2524" w14:textId="77777777" w:rsidR="00E871F5" w:rsidRPr="00E871F5" w:rsidRDefault="00E871F5" w:rsidP="00786E40">
            <w:pPr>
              <w:jc w:val="center"/>
              <w:rPr>
                <w:lang w:val="en-US"/>
              </w:rPr>
            </w:pPr>
            <w:r w:rsidRPr="00E871F5">
              <w:rPr>
                <w:lang w:val="en-US"/>
              </w:rPr>
              <w:t>62–63</w:t>
            </w:r>
          </w:p>
        </w:tc>
      </w:tr>
      <w:tr w:rsidR="00E871F5" w:rsidRPr="00E871F5" w14:paraId="467F26F1" w14:textId="77777777" w:rsidTr="00786E40">
        <w:trPr>
          <w:trHeight w:val="60"/>
        </w:trPr>
        <w:tc>
          <w:tcPr>
            <w:cnfStyle w:val="000010000000" w:firstRow="0" w:lastRow="0" w:firstColumn="0" w:lastColumn="0" w:oddVBand="1" w:evenVBand="0" w:oddHBand="0" w:evenHBand="0" w:firstRowFirstColumn="0" w:firstRowLastColumn="0" w:lastRowFirstColumn="0" w:lastRowLastColumn="0"/>
            <w:tcW w:w="2759" w:type="dxa"/>
            <w:tcBorders>
              <w:top w:val="single" w:sz="2" w:space="0" w:color="B40B47"/>
              <w:bottom w:val="single" w:sz="2" w:space="0" w:color="B40B47"/>
            </w:tcBorders>
          </w:tcPr>
          <w:p w14:paraId="286C5DBF" w14:textId="77777777" w:rsidR="00E871F5" w:rsidRPr="00E871F5" w:rsidRDefault="00E871F5" w:rsidP="00E871F5">
            <w:pPr>
              <w:rPr>
                <w:lang w:val="en-US"/>
              </w:rPr>
            </w:pPr>
            <w:r w:rsidRPr="00E871F5">
              <w:rPr>
                <w:lang w:val="en-US"/>
              </w:rPr>
              <w:t>Board committees</w:t>
            </w:r>
          </w:p>
        </w:tc>
        <w:tc>
          <w:tcPr>
            <w:cnfStyle w:val="000001000000" w:firstRow="0" w:lastRow="0" w:firstColumn="0" w:lastColumn="0" w:oddVBand="0" w:evenVBand="1" w:oddHBand="0" w:evenHBand="0" w:firstRowFirstColumn="0" w:firstRowLastColumn="0" w:lastRowFirstColumn="0" w:lastRowLastColumn="0"/>
            <w:tcW w:w="4058" w:type="dxa"/>
            <w:tcBorders>
              <w:top w:val="single" w:sz="2" w:space="0" w:color="B40B47"/>
              <w:bottom w:val="single" w:sz="2" w:space="0" w:color="B40B47"/>
            </w:tcBorders>
            <w:shd w:val="clear" w:color="auto" w:fill="F8F2F1"/>
          </w:tcPr>
          <w:p w14:paraId="605521ED" w14:textId="77777777" w:rsidR="00E871F5" w:rsidRPr="00E871F5" w:rsidRDefault="00E871F5" w:rsidP="00E871F5">
            <w:pPr>
              <w:rPr>
                <w:lang w:val="en-US"/>
              </w:rPr>
            </w:pPr>
            <w:r w:rsidRPr="00E871F5">
              <w:rPr>
                <w:lang w:val="en-US"/>
              </w:rPr>
              <w:t>Public Governance, Performance and Accountability (Corporate Commonwealth Entity Annual Reporting) Rule subsection 17BE(j)</w:t>
            </w:r>
          </w:p>
        </w:tc>
        <w:tc>
          <w:tcPr>
            <w:cnfStyle w:val="000010000000" w:firstRow="0" w:lastRow="0" w:firstColumn="0" w:lastColumn="0" w:oddVBand="1" w:evenVBand="0" w:oddHBand="0" w:evenHBand="0" w:firstRowFirstColumn="0" w:firstRowLastColumn="0" w:lastRowFirstColumn="0" w:lastRowLastColumn="0"/>
            <w:tcW w:w="1460" w:type="dxa"/>
            <w:tcBorders>
              <w:top w:val="single" w:sz="2" w:space="0" w:color="B40B47"/>
              <w:bottom w:val="single" w:sz="2" w:space="0" w:color="B40B47"/>
            </w:tcBorders>
          </w:tcPr>
          <w:p w14:paraId="3D03667A" w14:textId="77777777" w:rsidR="00E871F5" w:rsidRPr="00E871F5" w:rsidRDefault="00E871F5" w:rsidP="00786E40">
            <w:pPr>
              <w:jc w:val="center"/>
              <w:rPr>
                <w:lang w:val="en-US"/>
              </w:rPr>
            </w:pPr>
            <w:r w:rsidRPr="00E871F5">
              <w:rPr>
                <w:lang w:val="en-US"/>
              </w:rPr>
              <w:t>85–87</w:t>
            </w:r>
          </w:p>
        </w:tc>
      </w:tr>
      <w:tr w:rsidR="00E871F5" w:rsidRPr="00E871F5" w14:paraId="1CE3A4C9" w14:textId="77777777" w:rsidTr="00786E40">
        <w:trPr>
          <w:trHeight w:val="60"/>
        </w:trPr>
        <w:tc>
          <w:tcPr>
            <w:cnfStyle w:val="000010000000" w:firstRow="0" w:lastRow="0" w:firstColumn="0" w:lastColumn="0" w:oddVBand="1" w:evenVBand="0" w:oddHBand="0" w:evenHBand="0" w:firstRowFirstColumn="0" w:firstRowLastColumn="0" w:lastRowFirstColumn="0" w:lastRowLastColumn="0"/>
            <w:tcW w:w="2759" w:type="dxa"/>
            <w:tcBorders>
              <w:top w:val="single" w:sz="2" w:space="0" w:color="B40B47"/>
              <w:bottom w:val="single" w:sz="2" w:space="0" w:color="B40B47"/>
            </w:tcBorders>
          </w:tcPr>
          <w:p w14:paraId="1705D67A" w14:textId="77777777" w:rsidR="00E871F5" w:rsidRPr="00E871F5" w:rsidRDefault="00E871F5" w:rsidP="00E871F5">
            <w:pPr>
              <w:rPr>
                <w:lang w:val="en-US"/>
              </w:rPr>
            </w:pPr>
            <w:r w:rsidRPr="00E871F5">
              <w:rPr>
                <w:lang w:val="en-US"/>
              </w:rPr>
              <w:t>Ecologically sustainable development and environmental performance</w:t>
            </w:r>
          </w:p>
        </w:tc>
        <w:tc>
          <w:tcPr>
            <w:cnfStyle w:val="000001000000" w:firstRow="0" w:lastRow="0" w:firstColumn="0" w:lastColumn="0" w:oddVBand="0" w:evenVBand="1" w:oddHBand="0" w:evenHBand="0" w:firstRowFirstColumn="0" w:firstRowLastColumn="0" w:lastRowFirstColumn="0" w:lastRowLastColumn="0"/>
            <w:tcW w:w="4058" w:type="dxa"/>
            <w:tcBorders>
              <w:top w:val="single" w:sz="2" w:space="0" w:color="B40B47"/>
              <w:bottom w:val="single" w:sz="2" w:space="0" w:color="B40B47"/>
            </w:tcBorders>
            <w:shd w:val="clear" w:color="auto" w:fill="F8F2F1"/>
          </w:tcPr>
          <w:p w14:paraId="5601C183" w14:textId="77777777" w:rsidR="00E871F5" w:rsidRPr="00E871F5" w:rsidRDefault="00E871F5" w:rsidP="00E871F5">
            <w:pPr>
              <w:rPr>
                <w:lang w:val="en-US"/>
              </w:rPr>
            </w:pPr>
            <w:r w:rsidRPr="00E871F5">
              <w:rPr>
                <w:lang w:val="en-US"/>
              </w:rPr>
              <w:t>Environment Protection and Biodiversity Conservation Act, section 516A</w:t>
            </w:r>
          </w:p>
        </w:tc>
        <w:tc>
          <w:tcPr>
            <w:cnfStyle w:val="000010000000" w:firstRow="0" w:lastRow="0" w:firstColumn="0" w:lastColumn="0" w:oddVBand="1" w:evenVBand="0" w:oddHBand="0" w:evenHBand="0" w:firstRowFirstColumn="0" w:firstRowLastColumn="0" w:lastRowFirstColumn="0" w:lastRowLastColumn="0"/>
            <w:tcW w:w="1460" w:type="dxa"/>
            <w:tcBorders>
              <w:top w:val="single" w:sz="2" w:space="0" w:color="B40B47"/>
              <w:bottom w:val="single" w:sz="2" w:space="0" w:color="B40B47"/>
            </w:tcBorders>
          </w:tcPr>
          <w:p w14:paraId="1C69AB77" w14:textId="77777777" w:rsidR="00E871F5" w:rsidRPr="00E871F5" w:rsidRDefault="00E871F5" w:rsidP="00786E40">
            <w:pPr>
              <w:jc w:val="center"/>
              <w:rPr>
                <w:lang w:val="en-US"/>
              </w:rPr>
            </w:pPr>
            <w:r w:rsidRPr="00E871F5">
              <w:rPr>
                <w:lang w:val="en-US"/>
              </w:rPr>
              <w:t>93</w:t>
            </w:r>
          </w:p>
        </w:tc>
      </w:tr>
      <w:tr w:rsidR="00E871F5" w:rsidRPr="00E871F5" w14:paraId="15493D28" w14:textId="77777777" w:rsidTr="00786E40">
        <w:trPr>
          <w:trHeight w:val="60"/>
        </w:trPr>
        <w:tc>
          <w:tcPr>
            <w:cnfStyle w:val="000010000000" w:firstRow="0" w:lastRow="0" w:firstColumn="0" w:lastColumn="0" w:oddVBand="1" w:evenVBand="0" w:oddHBand="0" w:evenHBand="0" w:firstRowFirstColumn="0" w:firstRowLastColumn="0" w:lastRowFirstColumn="0" w:lastRowLastColumn="0"/>
            <w:tcW w:w="2759" w:type="dxa"/>
            <w:tcBorders>
              <w:top w:val="single" w:sz="2" w:space="0" w:color="B40B47"/>
              <w:bottom w:val="single" w:sz="2" w:space="0" w:color="B40B47"/>
            </w:tcBorders>
          </w:tcPr>
          <w:p w14:paraId="64358178" w14:textId="77777777" w:rsidR="00E871F5" w:rsidRPr="00E871F5" w:rsidRDefault="00E871F5" w:rsidP="00E871F5">
            <w:pPr>
              <w:rPr>
                <w:lang w:val="en-US"/>
              </w:rPr>
            </w:pPr>
            <w:r w:rsidRPr="00E871F5">
              <w:rPr>
                <w:lang w:val="en-US"/>
              </w:rPr>
              <w:t>Enabling legislation, functions and objectives</w:t>
            </w:r>
          </w:p>
        </w:tc>
        <w:tc>
          <w:tcPr>
            <w:cnfStyle w:val="000001000000" w:firstRow="0" w:lastRow="0" w:firstColumn="0" w:lastColumn="0" w:oddVBand="0" w:evenVBand="1" w:oddHBand="0" w:evenHBand="0" w:firstRowFirstColumn="0" w:firstRowLastColumn="0" w:lastRowFirstColumn="0" w:lastRowLastColumn="0"/>
            <w:tcW w:w="4058" w:type="dxa"/>
            <w:tcBorders>
              <w:top w:val="single" w:sz="2" w:space="0" w:color="B40B47"/>
              <w:bottom w:val="single" w:sz="2" w:space="0" w:color="B40B47"/>
            </w:tcBorders>
            <w:shd w:val="clear" w:color="auto" w:fill="F8F2F1"/>
          </w:tcPr>
          <w:p w14:paraId="73B4B940" w14:textId="77777777" w:rsidR="00E871F5" w:rsidRPr="00E871F5" w:rsidRDefault="00E871F5" w:rsidP="00E871F5">
            <w:pPr>
              <w:rPr>
                <w:lang w:val="en-US"/>
              </w:rPr>
            </w:pPr>
            <w:r w:rsidRPr="00E871F5">
              <w:rPr>
                <w:lang w:val="en-US"/>
              </w:rPr>
              <w:t>Public Governance, Performance and Accountability (Corporate Commonwealth Entity Annual Reporting) Rule subsection 17BE(a)</w:t>
            </w:r>
          </w:p>
        </w:tc>
        <w:tc>
          <w:tcPr>
            <w:cnfStyle w:val="000010000000" w:firstRow="0" w:lastRow="0" w:firstColumn="0" w:lastColumn="0" w:oddVBand="1" w:evenVBand="0" w:oddHBand="0" w:evenHBand="0" w:firstRowFirstColumn="0" w:firstRowLastColumn="0" w:lastRowFirstColumn="0" w:lastRowLastColumn="0"/>
            <w:tcW w:w="1460" w:type="dxa"/>
            <w:tcBorders>
              <w:top w:val="single" w:sz="2" w:space="0" w:color="B40B47"/>
              <w:bottom w:val="single" w:sz="2" w:space="0" w:color="B40B47"/>
            </w:tcBorders>
          </w:tcPr>
          <w:p w14:paraId="7733B239" w14:textId="77777777" w:rsidR="00E871F5" w:rsidRPr="00E871F5" w:rsidRDefault="00E871F5" w:rsidP="00786E40">
            <w:pPr>
              <w:jc w:val="center"/>
              <w:rPr>
                <w:lang w:val="en-US"/>
              </w:rPr>
            </w:pPr>
            <w:r w:rsidRPr="00E871F5">
              <w:rPr>
                <w:lang w:val="en-US"/>
              </w:rPr>
              <w:t>6, 74</w:t>
            </w:r>
          </w:p>
        </w:tc>
      </w:tr>
      <w:tr w:rsidR="00E871F5" w:rsidRPr="00E871F5" w14:paraId="3B6B1AB7" w14:textId="77777777" w:rsidTr="00786E40">
        <w:trPr>
          <w:trHeight w:val="60"/>
        </w:trPr>
        <w:tc>
          <w:tcPr>
            <w:cnfStyle w:val="000010000000" w:firstRow="0" w:lastRow="0" w:firstColumn="0" w:lastColumn="0" w:oddVBand="1" w:evenVBand="0" w:oddHBand="0" w:evenHBand="0" w:firstRowFirstColumn="0" w:firstRowLastColumn="0" w:lastRowFirstColumn="0" w:lastRowLastColumn="0"/>
            <w:tcW w:w="2759" w:type="dxa"/>
            <w:tcBorders>
              <w:top w:val="single" w:sz="2" w:space="0" w:color="B40B47"/>
              <w:bottom w:val="single" w:sz="2" w:space="0" w:color="B40B47"/>
            </w:tcBorders>
          </w:tcPr>
          <w:p w14:paraId="35BBD22B" w14:textId="77777777" w:rsidR="00E871F5" w:rsidRPr="00E871F5" w:rsidRDefault="00E871F5" w:rsidP="00E871F5">
            <w:pPr>
              <w:rPr>
                <w:lang w:val="en-US"/>
              </w:rPr>
            </w:pPr>
            <w:r w:rsidRPr="00E871F5">
              <w:rPr>
                <w:lang w:val="en-US"/>
              </w:rPr>
              <w:t>Financial Statements</w:t>
            </w:r>
          </w:p>
        </w:tc>
        <w:tc>
          <w:tcPr>
            <w:cnfStyle w:val="000001000000" w:firstRow="0" w:lastRow="0" w:firstColumn="0" w:lastColumn="0" w:oddVBand="0" w:evenVBand="1" w:oddHBand="0" w:evenHBand="0" w:firstRowFirstColumn="0" w:firstRowLastColumn="0" w:lastRowFirstColumn="0" w:lastRowLastColumn="0"/>
            <w:tcW w:w="4058" w:type="dxa"/>
            <w:tcBorders>
              <w:top w:val="single" w:sz="2" w:space="0" w:color="B40B47"/>
              <w:bottom w:val="single" w:sz="2" w:space="0" w:color="B40B47"/>
            </w:tcBorders>
            <w:shd w:val="clear" w:color="auto" w:fill="F8F2F1"/>
          </w:tcPr>
          <w:p w14:paraId="017A7CAA" w14:textId="77777777" w:rsidR="00E871F5" w:rsidRPr="00E871F5" w:rsidRDefault="00E871F5" w:rsidP="00E871F5">
            <w:pPr>
              <w:rPr>
                <w:lang w:val="en-US"/>
              </w:rPr>
            </w:pPr>
            <w:r w:rsidRPr="00E871F5">
              <w:rPr>
                <w:lang w:val="en-US"/>
              </w:rPr>
              <w:t xml:space="preserve">Public Governance, Performance and Accountability Act subsection 43(4) </w:t>
            </w:r>
          </w:p>
        </w:tc>
        <w:tc>
          <w:tcPr>
            <w:cnfStyle w:val="000010000000" w:firstRow="0" w:lastRow="0" w:firstColumn="0" w:lastColumn="0" w:oddVBand="1" w:evenVBand="0" w:oddHBand="0" w:evenHBand="0" w:firstRowFirstColumn="0" w:firstRowLastColumn="0" w:lastRowFirstColumn="0" w:lastRowLastColumn="0"/>
            <w:tcW w:w="1460" w:type="dxa"/>
            <w:tcBorders>
              <w:top w:val="single" w:sz="2" w:space="0" w:color="B40B47"/>
              <w:bottom w:val="single" w:sz="2" w:space="0" w:color="B40B47"/>
            </w:tcBorders>
          </w:tcPr>
          <w:p w14:paraId="530D2C58" w14:textId="77777777" w:rsidR="00E871F5" w:rsidRPr="00E871F5" w:rsidRDefault="00E871F5" w:rsidP="00786E40">
            <w:pPr>
              <w:jc w:val="center"/>
              <w:rPr>
                <w:lang w:val="en-US"/>
              </w:rPr>
            </w:pPr>
            <w:r w:rsidRPr="00E871F5">
              <w:rPr>
                <w:lang w:val="en-US"/>
              </w:rPr>
              <w:t>104–129</w:t>
            </w:r>
          </w:p>
        </w:tc>
      </w:tr>
      <w:tr w:rsidR="00E871F5" w:rsidRPr="00E871F5" w14:paraId="6D50FCAA" w14:textId="77777777" w:rsidTr="00786E40">
        <w:trPr>
          <w:trHeight w:val="60"/>
        </w:trPr>
        <w:tc>
          <w:tcPr>
            <w:cnfStyle w:val="000010000000" w:firstRow="0" w:lastRow="0" w:firstColumn="0" w:lastColumn="0" w:oddVBand="1" w:evenVBand="0" w:oddHBand="0" w:evenHBand="0" w:firstRowFirstColumn="0" w:firstRowLastColumn="0" w:lastRowFirstColumn="0" w:lastRowLastColumn="0"/>
            <w:tcW w:w="2759" w:type="dxa"/>
            <w:tcBorders>
              <w:top w:val="single" w:sz="2" w:space="0" w:color="B40B47"/>
              <w:bottom w:val="single" w:sz="2" w:space="0" w:color="B40B47"/>
            </w:tcBorders>
          </w:tcPr>
          <w:p w14:paraId="16ECAF42" w14:textId="77777777" w:rsidR="00E871F5" w:rsidRPr="00E871F5" w:rsidRDefault="00E871F5" w:rsidP="00E871F5">
            <w:pPr>
              <w:rPr>
                <w:lang w:val="en-US"/>
              </w:rPr>
            </w:pPr>
            <w:r w:rsidRPr="00E871F5">
              <w:rPr>
                <w:lang w:val="en-US"/>
              </w:rPr>
              <w:t xml:space="preserve">Financial Statements certification: a statement, signed by the accountable authority </w:t>
            </w:r>
          </w:p>
        </w:tc>
        <w:tc>
          <w:tcPr>
            <w:cnfStyle w:val="000001000000" w:firstRow="0" w:lastRow="0" w:firstColumn="0" w:lastColumn="0" w:oddVBand="0" w:evenVBand="1" w:oddHBand="0" w:evenHBand="0" w:firstRowFirstColumn="0" w:firstRowLastColumn="0" w:lastRowFirstColumn="0" w:lastRowLastColumn="0"/>
            <w:tcW w:w="4058" w:type="dxa"/>
            <w:tcBorders>
              <w:top w:val="single" w:sz="2" w:space="0" w:color="B40B47"/>
              <w:bottom w:val="single" w:sz="2" w:space="0" w:color="B40B47"/>
            </w:tcBorders>
            <w:shd w:val="clear" w:color="auto" w:fill="F8F2F1"/>
          </w:tcPr>
          <w:p w14:paraId="110C231D" w14:textId="77777777" w:rsidR="00E871F5" w:rsidRPr="00E871F5" w:rsidRDefault="00E871F5" w:rsidP="00E871F5">
            <w:pPr>
              <w:rPr>
                <w:lang w:val="en-US"/>
              </w:rPr>
            </w:pPr>
            <w:r w:rsidRPr="00E871F5">
              <w:rPr>
                <w:lang w:val="en-US"/>
              </w:rPr>
              <w:t xml:space="preserve">Public Governance, Performance and Accountability Act subsection 43(4) </w:t>
            </w:r>
          </w:p>
        </w:tc>
        <w:tc>
          <w:tcPr>
            <w:cnfStyle w:val="000010000000" w:firstRow="0" w:lastRow="0" w:firstColumn="0" w:lastColumn="0" w:oddVBand="1" w:evenVBand="0" w:oddHBand="0" w:evenHBand="0" w:firstRowFirstColumn="0" w:firstRowLastColumn="0" w:lastRowFirstColumn="0" w:lastRowLastColumn="0"/>
            <w:tcW w:w="1460" w:type="dxa"/>
            <w:tcBorders>
              <w:top w:val="single" w:sz="2" w:space="0" w:color="B40B47"/>
              <w:bottom w:val="single" w:sz="2" w:space="0" w:color="B40B47"/>
            </w:tcBorders>
          </w:tcPr>
          <w:p w14:paraId="19ABC27D" w14:textId="77777777" w:rsidR="00E871F5" w:rsidRPr="00E871F5" w:rsidRDefault="00E871F5" w:rsidP="00786E40">
            <w:pPr>
              <w:jc w:val="center"/>
              <w:rPr>
                <w:lang w:val="en-US"/>
              </w:rPr>
            </w:pPr>
            <w:r w:rsidRPr="00E871F5">
              <w:rPr>
                <w:lang w:val="en-US"/>
              </w:rPr>
              <w:t>106</w:t>
            </w:r>
          </w:p>
        </w:tc>
      </w:tr>
      <w:tr w:rsidR="00E871F5" w:rsidRPr="00E871F5" w14:paraId="7560B237" w14:textId="77777777" w:rsidTr="00786E40">
        <w:trPr>
          <w:trHeight w:val="60"/>
        </w:trPr>
        <w:tc>
          <w:tcPr>
            <w:cnfStyle w:val="000010000000" w:firstRow="0" w:lastRow="0" w:firstColumn="0" w:lastColumn="0" w:oddVBand="1" w:evenVBand="0" w:oddHBand="0" w:evenHBand="0" w:firstRowFirstColumn="0" w:firstRowLastColumn="0" w:lastRowFirstColumn="0" w:lastRowLastColumn="0"/>
            <w:tcW w:w="2759" w:type="dxa"/>
            <w:tcBorders>
              <w:top w:val="single" w:sz="2" w:space="0" w:color="B40B47"/>
              <w:bottom w:val="single" w:sz="2" w:space="0" w:color="B40B47"/>
            </w:tcBorders>
          </w:tcPr>
          <w:p w14:paraId="56F9FBFE" w14:textId="77777777" w:rsidR="00E871F5" w:rsidRPr="00E871F5" w:rsidRDefault="00E871F5" w:rsidP="00E871F5">
            <w:pPr>
              <w:rPr>
                <w:lang w:val="en-US"/>
              </w:rPr>
            </w:pPr>
            <w:r w:rsidRPr="00E871F5">
              <w:rPr>
                <w:lang w:val="en-US"/>
              </w:rPr>
              <w:t>Financial Statements certification: Auditor-General’s Report</w:t>
            </w:r>
          </w:p>
        </w:tc>
        <w:tc>
          <w:tcPr>
            <w:cnfStyle w:val="000001000000" w:firstRow="0" w:lastRow="0" w:firstColumn="0" w:lastColumn="0" w:oddVBand="0" w:evenVBand="1" w:oddHBand="0" w:evenHBand="0" w:firstRowFirstColumn="0" w:firstRowLastColumn="0" w:lastRowFirstColumn="0" w:lastRowLastColumn="0"/>
            <w:tcW w:w="4058" w:type="dxa"/>
            <w:tcBorders>
              <w:top w:val="single" w:sz="2" w:space="0" w:color="B40B47"/>
              <w:bottom w:val="single" w:sz="2" w:space="0" w:color="B40B47"/>
            </w:tcBorders>
            <w:shd w:val="clear" w:color="auto" w:fill="F8F2F1"/>
          </w:tcPr>
          <w:p w14:paraId="4F453163" w14:textId="77777777" w:rsidR="00E871F5" w:rsidRPr="00E871F5" w:rsidRDefault="00E871F5" w:rsidP="00E871F5">
            <w:pPr>
              <w:rPr>
                <w:lang w:val="en-US"/>
              </w:rPr>
            </w:pPr>
            <w:r w:rsidRPr="00E871F5">
              <w:rPr>
                <w:lang w:val="en-US"/>
              </w:rPr>
              <w:t>Public Governance, Performance and Accountability Act subsection 43(4)</w:t>
            </w:r>
          </w:p>
        </w:tc>
        <w:tc>
          <w:tcPr>
            <w:cnfStyle w:val="000010000000" w:firstRow="0" w:lastRow="0" w:firstColumn="0" w:lastColumn="0" w:oddVBand="1" w:evenVBand="0" w:oddHBand="0" w:evenHBand="0" w:firstRowFirstColumn="0" w:firstRowLastColumn="0" w:lastRowFirstColumn="0" w:lastRowLastColumn="0"/>
            <w:tcW w:w="1460" w:type="dxa"/>
            <w:tcBorders>
              <w:top w:val="single" w:sz="2" w:space="0" w:color="B40B47"/>
              <w:bottom w:val="single" w:sz="2" w:space="0" w:color="B40B47"/>
            </w:tcBorders>
          </w:tcPr>
          <w:p w14:paraId="2C84954F" w14:textId="77777777" w:rsidR="00E871F5" w:rsidRPr="00E871F5" w:rsidRDefault="00E871F5" w:rsidP="00786E40">
            <w:pPr>
              <w:jc w:val="center"/>
              <w:rPr>
                <w:lang w:val="en-US"/>
              </w:rPr>
            </w:pPr>
            <w:r w:rsidRPr="00E871F5">
              <w:rPr>
                <w:lang w:val="en-US"/>
              </w:rPr>
              <w:t>108</w:t>
            </w:r>
          </w:p>
        </w:tc>
      </w:tr>
      <w:tr w:rsidR="00E871F5" w:rsidRPr="00E871F5" w14:paraId="7C4E3E45" w14:textId="77777777" w:rsidTr="00786E40">
        <w:trPr>
          <w:trHeight w:val="60"/>
        </w:trPr>
        <w:tc>
          <w:tcPr>
            <w:cnfStyle w:val="000010000000" w:firstRow="0" w:lastRow="0" w:firstColumn="0" w:lastColumn="0" w:oddVBand="1" w:evenVBand="0" w:oddHBand="0" w:evenHBand="0" w:firstRowFirstColumn="0" w:firstRowLastColumn="0" w:lastRowFirstColumn="0" w:lastRowLastColumn="0"/>
            <w:tcW w:w="2759" w:type="dxa"/>
            <w:tcBorders>
              <w:top w:val="single" w:sz="2" w:space="0" w:color="B40B47"/>
              <w:bottom w:val="single" w:sz="2" w:space="0" w:color="B40B47"/>
            </w:tcBorders>
          </w:tcPr>
          <w:p w14:paraId="19A1E2DE" w14:textId="77777777" w:rsidR="00E871F5" w:rsidRPr="00E871F5" w:rsidRDefault="00E871F5" w:rsidP="00E871F5">
            <w:pPr>
              <w:rPr>
                <w:lang w:val="en-US"/>
              </w:rPr>
            </w:pPr>
            <w:r w:rsidRPr="00E871F5">
              <w:rPr>
                <w:lang w:val="en-US"/>
              </w:rPr>
              <w:t>Government policy orders</w:t>
            </w:r>
          </w:p>
        </w:tc>
        <w:tc>
          <w:tcPr>
            <w:cnfStyle w:val="000001000000" w:firstRow="0" w:lastRow="0" w:firstColumn="0" w:lastColumn="0" w:oddVBand="0" w:evenVBand="1" w:oddHBand="0" w:evenHBand="0" w:firstRowFirstColumn="0" w:firstRowLastColumn="0" w:lastRowFirstColumn="0" w:lastRowLastColumn="0"/>
            <w:tcW w:w="4058" w:type="dxa"/>
            <w:tcBorders>
              <w:top w:val="single" w:sz="2" w:space="0" w:color="B40B47"/>
              <w:bottom w:val="single" w:sz="2" w:space="0" w:color="B40B47"/>
            </w:tcBorders>
            <w:shd w:val="clear" w:color="auto" w:fill="F8F2F1"/>
          </w:tcPr>
          <w:p w14:paraId="72890DED" w14:textId="77777777" w:rsidR="00E871F5" w:rsidRPr="00E871F5" w:rsidRDefault="00E871F5" w:rsidP="00E871F5">
            <w:pPr>
              <w:rPr>
                <w:lang w:val="en-US"/>
              </w:rPr>
            </w:pPr>
            <w:r w:rsidRPr="00E871F5">
              <w:rPr>
                <w:lang w:val="en-US"/>
              </w:rPr>
              <w:t xml:space="preserve">Public Governance, Performance and Accountability (Corporate Commonwealth Entity Annual Reporting) Rule subsection 17BE(e) </w:t>
            </w:r>
          </w:p>
        </w:tc>
        <w:tc>
          <w:tcPr>
            <w:cnfStyle w:val="000010000000" w:firstRow="0" w:lastRow="0" w:firstColumn="0" w:lastColumn="0" w:oddVBand="1" w:evenVBand="0" w:oddHBand="0" w:evenHBand="0" w:firstRowFirstColumn="0" w:firstRowLastColumn="0" w:lastRowFirstColumn="0" w:lastRowLastColumn="0"/>
            <w:tcW w:w="1460" w:type="dxa"/>
            <w:tcBorders>
              <w:top w:val="single" w:sz="2" w:space="0" w:color="B40B47"/>
              <w:bottom w:val="single" w:sz="2" w:space="0" w:color="B40B47"/>
            </w:tcBorders>
          </w:tcPr>
          <w:p w14:paraId="0EE82E8B" w14:textId="77777777" w:rsidR="00E871F5" w:rsidRPr="00E871F5" w:rsidRDefault="00E871F5" w:rsidP="00786E40">
            <w:pPr>
              <w:jc w:val="center"/>
              <w:rPr>
                <w:lang w:val="en-US"/>
              </w:rPr>
            </w:pPr>
            <w:r w:rsidRPr="00E871F5">
              <w:rPr>
                <w:lang w:val="en-US"/>
              </w:rPr>
              <w:t>93</w:t>
            </w:r>
          </w:p>
        </w:tc>
      </w:tr>
      <w:tr w:rsidR="00E871F5" w:rsidRPr="00E871F5" w14:paraId="21D4473E" w14:textId="77777777" w:rsidTr="00786E40">
        <w:trPr>
          <w:trHeight w:val="60"/>
        </w:trPr>
        <w:tc>
          <w:tcPr>
            <w:cnfStyle w:val="000010000000" w:firstRow="0" w:lastRow="0" w:firstColumn="0" w:lastColumn="0" w:oddVBand="1" w:evenVBand="0" w:oddHBand="0" w:evenHBand="0" w:firstRowFirstColumn="0" w:firstRowLastColumn="0" w:lastRowFirstColumn="0" w:lastRowLastColumn="0"/>
            <w:tcW w:w="2759" w:type="dxa"/>
            <w:tcBorders>
              <w:top w:val="single" w:sz="2" w:space="0" w:color="B40B47"/>
              <w:bottom w:val="single" w:sz="2" w:space="0" w:color="B40B47"/>
            </w:tcBorders>
          </w:tcPr>
          <w:p w14:paraId="60B7CA9C" w14:textId="77777777" w:rsidR="00E871F5" w:rsidRPr="00E871F5" w:rsidRDefault="00E871F5" w:rsidP="00E871F5">
            <w:pPr>
              <w:rPr>
                <w:lang w:val="en-US"/>
              </w:rPr>
            </w:pPr>
            <w:r w:rsidRPr="00E871F5">
              <w:rPr>
                <w:lang w:val="en-US"/>
              </w:rPr>
              <w:t>Indemnities and insurance premiums for officers</w:t>
            </w:r>
          </w:p>
        </w:tc>
        <w:tc>
          <w:tcPr>
            <w:cnfStyle w:val="000001000000" w:firstRow="0" w:lastRow="0" w:firstColumn="0" w:lastColumn="0" w:oddVBand="0" w:evenVBand="1" w:oddHBand="0" w:evenHBand="0" w:firstRowFirstColumn="0" w:firstRowLastColumn="0" w:lastRowFirstColumn="0" w:lastRowLastColumn="0"/>
            <w:tcW w:w="4058" w:type="dxa"/>
            <w:tcBorders>
              <w:top w:val="single" w:sz="2" w:space="0" w:color="B40B47"/>
              <w:bottom w:val="single" w:sz="2" w:space="0" w:color="B40B47"/>
            </w:tcBorders>
            <w:shd w:val="clear" w:color="auto" w:fill="F8F2F1"/>
          </w:tcPr>
          <w:p w14:paraId="05E4B218" w14:textId="77777777" w:rsidR="00E871F5" w:rsidRPr="00E871F5" w:rsidRDefault="00E871F5" w:rsidP="00E871F5">
            <w:pPr>
              <w:rPr>
                <w:lang w:val="en-US"/>
              </w:rPr>
            </w:pPr>
            <w:r w:rsidRPr="00E871F5">
              <w:rPr>
                <w:lang w:val="en-US"/>
              </w:rPr>
              <w:t>Public Governance, Performance and Accountability (Corporate Commonwealth Entity Annual Reporting) Rule subsection 17BE(t)</w:t>
            </w:r>
          </w:p>
        </w:tc>
        <w:tc>
          <w:tcPr>
            <w:cnfStyle w:val="000010000000" w:firstRow="0" w:lastRow="0" w:firstColumn="0" w:lastColumn="0" w:oddVBand="1" w:evenVBand="0" w:oddHBand="0" w:evenHBand="0" w:firstRowFirstColumn="0" w:firstRowLastColumn="0" w:lastRowFirstColumn="0" w:lastRowLastColumn="0"/>
            <w:tcW w:w="1460" w:type="dxa"/>
            <w:tcBorders>
              <w:top w:val="single" w:sz="2" w:space="0" w:color="B40B47"/>
              <w:bottom w:val="single" w:sz="2" w:space="0" w:color="B40B47"/>
            </w:tcBorders>
          </w:tcPr>
          <w:p w14:paraId="3190FA04" w14:textId="77777777" w:rsidR="00E871F5" w:rsidRPr="00E871F5" w:rsidRDefault="00E871F5" w:rsidP="00786E40">
            <w:pPr>
              <w:jc w:val="center"/>
              <w:rPr>
                <w:lang w:val="en-US"/>
              </w:rPr>
            </w:pPr>
            <w:r w:rsidRPr="00E871F5">
              <w:rPr>
                <w:lang w:val="en-US"/>
              </w:rPr>
              <w:t>76</w:t>
            </w:r>
          </w:p>
        </w:tc>
      </w:tr>
    </w:tbl>
    <w:p w14:paraId="143A3358" w14:textId="77777777" w:rsidR="005C4D1B" w:rsidRDefault="005C4D1B">
      <w:pPr>
        <w:rPr>
          <w:lang w:val="en-US"/>
        </w:rPr>
      </w:pPr>
      <w:r>
        <w:rPr>
          <w:lang w:val="en-US"/>
        </w:rPr>
        <w:br w:type="page"/>
      </w:r>
    </w:p>
    <w:p w14:paraId="79C314EA" w14:textId="61BCF619" w:rsidR="00E871F5" w:rsidRPr="005C4D1B" w:rsidRDefault="00E871F5" w:rsidP="005C4D1B">
      <w:pPr>
        <w:rPr>
          <w:rStyle w:val="Strong"/>
        </w:rPr>
      </w:pPr>
      <w:r w:rsidRPr="005C4D1B">
        <w:rPr>
          <w:rStyle w:val="Strong"/>
        </w:rPr>
        <w:t>Table 14: continued</w:t>
      </w:r>
      <w:r w:rsidR="0000350B">
        <w:rPr>
          <w:rStyle w:val="Strong"/>
        </w:rPr>
        <w:br/>
      </w:r>
    </w:p>
    <w:tbl>
      <w:tblPr>
        <w:tblStyle w:val="DefaultTable1"/>
        <w:tblW w:w="8277" w:type="dxa"/>
        <w:tblLayout w:type="fixed"/>
        <w:tblLook w:val="0220" w:firstRow="1" w:lastRow="0" w:firstColumn="0" w:lastColumn="0" w:noHBand="1" w:noVBand="0"/>
        <w:tblDescription w:val="Compliance index and page listing"/>
      </w:tblPr>
      <w:tblGrid>
        <w:gridCol w:w="2759"/>
        <w:gridCol w:w="4058"/>
        <w:gridCol w:w="1460"/>
      </w:tblGrid>
      <w:tr w:rsidR="00E871F5" w:rsidRPr="00E871F5" w14:paraId="706C31F6" w14:textId="77777777" w:rsidTr="00786E40">
        <w:trPr>
          <w:cnfStyle w:val="100000000000" w:firstRow="1" w:lastRow="0" w:firstColumn="0" w:lastColumn="0" w:oddVBand="0" w:evenVBand="0" w:oddHBand="0" w:evenHBand="0" w:firstRowFirstColumn="0" w:firstRowLastColumn="0" w:lastRowFirstColumn="0" w:lastRowLastColumn="0"/>
          <w:trHeight w:val="60"/>
          <w:tblHeader/>
        </w:trPr>
        <w:tc>
          <w:tcPr>
            <w:cnfStyle w:val="000010000000" w:firstRow="0" w:lastRow="0" w:firstColumn="0" w:lastColumn="0" w:oddVBand="1" w:evenVBand="0" w:oddHBand="0" w:evenHBand="0" w:firstRowFirstColumn="0" w:firstRowLastColumn="0" w:lastRowFirstColumn="0" w:lastRowLastColumn="0"/>
            <w:tcW w:w="2759" w:type="dxa"/>
            <w:tcBorders>
              <w:bottom w:val="single" w:sz="8" w:space="0" w:color="B40B47"/>
            </w:tcBorders>
            <w:vAlign w:val="bottom"/>
          </w:tcPr>
          <w:p w14:paraId="29B7EDAC" w14:textId="77777777" w:rsidR="00E871F5" w:rsidRPr="00E871F5" w:rsidRDefault="00E871F5" w:rsidP="00786E40">
            <w:pPr>
              <w:rPr>
                <w:lang w:val="en-GB"/>
              </w:rPr>
            </w:pPr>
            <w:r w:rsidRPr="00E871F5">
              <w:rPr>
                <w:lang w:val="en-GB"/>
              </w:rPr>
              <w:t>Requirement</w:t>
            </w:r>
          </w:p>
        </w:tc>
        <w:tc>
          <w:tcPr>
            <w:cnfStyle w:val="000001000000" w:firstRow="0" w:lastRow="0" w:firstColumn="0" w:lastColumn="0" w:oddVBand="0" w:evenVBand="1" w:oddHBand="0" w:evenHBand="0" w:firstRowFirstColumn="0" w:firstRowLastColumn="0" w:lastRowFirstColumn="0" w:lastRowLastColumn="0"/>
            <w:tcW w:w="4058" w:type="dxa"/>
            <w:tcBorders>
              <w:bottom w:val="single" w:sz="8" w:space="0" w:color="B40B47"/>
            </w:tcBorders>
            <w:vAlign w:val="bottom"/>
          </w:tcPr>
          <w:p w14:paraId="1025BAC0" w14:textId="77777777" w:rsidR="00E871F5" w:rsidRPr="00E871F5" w:rsidRDefault="00E871F5" w:rsidP="00786E40">
            <w:pPr>
              <w:rPr>
                <w:lang w:val="en-GB"/>
              </w:rPr>
            </w:pPr>
            <w:r w:rsidRPr="00E871F5">
              <w:rPr>
                <w:lang w:val="en-GB"/>
              </w:rPr>
              <w:t>Reference</w:t>
            </w:r>
          </w:p>
        </w:tc>
        <w:tc>
          <w:tcPr>
            <w:cnfStyle w:val="000010000000" w:firstRow="0" w:lastRow="0" w:firstColumn="0" w:lastColumn="0" w:oddVBand="1" w:evenVBand="0" w:oddHBand="0" w:evenHBand="0" w:firstRowFirstColumn="0" w:firstRowLastColumn="0" w:lastRowFirstColumn="0" w:lastRowLastColumn="0"/>
            <w:tcW w:w="1460" w:type="dxa"/>
            <w:tcBorders>
              <w:bottom w:val="single" w:sz="8" w:space="0" w:color="B40B47"/>
            </w:tcBorders>
            <w:vAlign w:val="bottom"/>
          </w:tcPr>
          <w:p w14:paraId="127A145F" w14:textId="77777777" w:rsidR="00E871F5" w:rsidRPr="00E871F5" w:rsidRDefault="00E871F5" w:rsidP="00786E40">
            <w:pPr>
              <w:rPr>
                <w:lang w:val="en-GB"/>
              </w:rPr>
            </w:pPr>
            <w:r w:rsidRPr="00E871F5">
              <w:rPr>
                <w:lang w:val="en-GB"/>
              </w:rPr>
              <w:t>Page listing of compliant information</w:t>
            </w:r>
          </w:p>
        </w:tc>
      </w:tr>
      <w:tr w:rsidR="00E871F5" w:rsidRPr="00E871F5" w14:paraId="6305552D" w14:textId="77777777" w:rsidTr="00786E40">
        <w:trPr>
          <w:trHeight w:val="60"/>
        </w:trPr>
        <w:tc>
          <w:tcPr>
            <w:cnfStyle w:val="000010000000" w:firstRow="0" w:lastRow="0" w:firstColumn="0" w:lastColumn="0" w:oddVBand="1" w:evenVBand="0" w:oddHBand="0" w:evenHBand="0" w:firstRowFirstColumn="0" w:firstRowLastColumn="0" w:lastRowFirstColumn="0" w:lastRowLastColumn="0"/>
            <w:tcW w:w="2759" w:type="dxa"/>
            <w:tcBorders>
              <w:top w:val="single" w:sz="8" w:space="0" w:color="B40B47"/>
              <w:bottom w:val="single" w:sz="2" w:space="0" w:color="B40B47"/>
            </w:tcBorders>
          </w:tcPr>
          <w:p w14:paraId="01C5A614" w14:textId="77777777" w:rsidR="00E871F5" w:rsidRPr="00E871F5" w:rsidRDefault="00E871F5" w:rsidP="00E871F5">
            <w:pPr>
              <w:rPr>
                <w:lang w:val="en-US"/>
              </w:rPr>
            </w:pPr>
            <w:r w:rsidRPr="00E871F5">
              <w:rPr>
                <w:lang w:val="en-US"/>
              </w:rPr>
              <w:t>Judicial decisions and decisions by administrative tribunals</w:t>
            </w:r>
          </w:p>
        </w:tc>
        <w:tc>
          <w:tcPr>
            <w:cnfStyle w:val="000001000000" w:firstRow="0" w:lastRow="0" w:firstColumn="0" w:lastColumn="0" w:oddVBand="0" w:evenVBand="1" w:oddHBand="0" w:evenHBand="0" w:firstRowFirstColumn="0" w:firstRowLastColumn="0" w:lastRowFirstColumn="0" w:lastRowLastColumn="0"/>
            <w:tcW w:w="4058" w:type="dxa"/>
            <w:tcBorders>
              <w:top w:val="single" w:sz="8" w:space="0" w:color="B40B47"/>
              <w:bottom w:val="single" w:sz="2" w:space="0" w:color="B40B47"/>
            </w:tcBorders>
            <w:shd w:val="clear" w:color="auto" w:fill="F8F2F1"/>
          </w:tcPr>
          <w:p w14:paraId="1680FC8C" w14:textId="77777777" w:rsidR="00E871F5" w:rsidRPr="00E871F5" w:rsidRDefault="00E871F5" w:rsidP="00E871F5">
            <w:pPr>
              <w:rPr>
                <w:lang w:val="en-US"/>
              </w:rPr>
            </w:pPr>
            <w:r w:rsidRPr="00E871F5">
              <w:rPr>
                <w:lang w:val="en-US"/>
              </w:rPr>
              <w:t>Public Governance, Performance and Accountability (Corporate Commonwealth Entity Annual Reporting) Rule subsection 17BE(q)</w:t>
            </w:r>
          </w:p>
        </w:tc>
        <w:tc>
          <w:tcPr>
            <w:cnfStyle w:val="000010000000" w:firstRow="0" w:lastRow="0" w:firstColumn="0" w:lastColumn="0" w:oddVBand="1" w:evenVBand="0" w:oddHBand="0" w:evenHBand="0" w:firstRowFirstColumn="0" w:firstRowLastColumn="0" w:lastRowFirstColumn="0" w:lastRowLastColumn="0"/>
            <w:tcW w:w="1460" w:type="dxa"/>
            <w:tcBorders>
              <w:top w:val="single" w:sz="8" w:space="0" w:color="B40B47"/>
              <w:bottom w:val="single" w:sz="2" w:space="0" w:color="B40B47"/>
            </w:tcBorders>
          </w:tcPr>
          <w:p w14:paraId="6D6551F0" w14:textId="77777777" w:rsidR="00E871F5" w:rsidRPr="00E871F5" w:rsidRDefault="00E871F5" w:rsidP="00786E40">
            <w:pPr>
              <w:jc w:val="center"/>
              <w:rPr>
                <w:lang w:val="en-US"/>
              </w:rPr>
            </w:pPr>
            <w:r w:rsidRPr="00E871F5">
              <w:rPr>
                <w:lang w:val="en-US"/>
              </w:rPr>
              <w:t>90</w:t>
            </w:r>
          </w:p>
        </w:tc>
      </w:tr>
      <w:tr w:rsidR="00E871F5" w:rsidRPr="00E871F5" w14:paraId="0014B883" w14:textId="77777777" w:rsidTr="00786E40">
        <w:trPr>
          <w:trHeight w:val="60"/>
        </w:trPr>
        <w:tc>
          <w:tcPr>
            <w:cnfStyle w:val="000010000000" w:firstRow="0" w:lastRow="0" w:firstColumn="0" w:lastColumn="0" w:oddVBand="1" w:evenVBand="0" w:oddHBand="0" w:evenHBand="0" w:firstRowFirstColumn="0" w:firstRowLastColumn="0" w:lastRowFirstColumn="0" w:lastRowLastColumn="0"/>
            <w:tcW w:w="2759" w:type="dxa"/>
            <w:tcBorders>
              <w:top w:val="single" w:sz="2" w:space="0" w:color="B40B47"/>
              <w:bottom w:val="single" w:sz="2" w:space="0" w:color="B40B47"/>
            </w:tcBorders>
          </w:tcPr>
          <w:p w14:paraId="5EA19C40" w14:textId="77777777" w:rsidR="00E871F5" w:rsidRPr="00E871F5" w:rsidRDefault="00E871F5" w:rsidP="00E871F5">
            <w:pPr>
              <w:rPr>
                <w:lang w:val="en-US"/>
              </w:rPr>
            </w:pPr>
            <w:r w:rsidRPr="00E871F5">
              <w:rPr>
                <w:lang w:val="en-US"/>
              </w:rPr>
              <w:t>Key activities and changes that have affected the Commission</w:t>
            </w:r>
          </w:p>
        </w:tc>
        <w:tc>
          <w:tcPr>
            <w:cnfStyle w:val="000001000000" w:firstRow="0" w:lastRow="0" w:firstColumn="0" w:lastColumn="0" w:oddVBand="0" w:evenVBand="1" w:oddHBand="0" w:evenHBand="0" w:firstRowFirstColumn="0" w:firstRowLastColumn="0" w:lastRowFirstColumn="0" w:lastRowLastColumn="0"/>
            <w:tcW w:w="4058" w:type="dxa"/>
            <w:tcBorders>
              <w:top w:val="single" w:sz="2" w:space="0" w:color="B40B47"/>
              <w:bottom w:val="single" w:sz="2" w:space="0" w:color="B40B47"/>
            </w:tcBorders>
            <w:shd w:val="clear" w:color="auto" w:fill="F8F2F1"/>
          </w:tcPr>
          <w:p w14:paraId="78F43B95" w14:textId="77777777" w:rsidR="00E871F5" w:rsidRPr="00E871F5" w:rsidRDefault="00E871F5" w:rsidP="00E871F5">
            <w:pPr>
              <w:rPr>
                <w:lang w:val="en-US"/>
              </w:rPr>
            </w:pPr>
            <w:r w:rsidRPr="00E871F5">
              <w:rPr>
                <w:lang w:val="en-US"/>
              </w:rPr>
              <w:t>Public Governance, Performance and Accountability (Corporate Commonwealth Entity Annual Reporting) Rule subsection 17BE(p)</w:t>
            </w:r>
          </w:p>
        </w:tc>
        <w:tc>
          <w:tcPr>
            <w:cnfStyle w:val="000010000000" w:firstRow="0" w:lastRow="0" w:firstColumn="0" w:lastColumn="0" w:oddVBand="1" w:evenVBand="0" w:oddHBand="0" w:evenHBand="0" w:firstRowFirstColumn="0" w:firstRowLastColumn="0" w:lastRowFirstColumn="0" w:lastRowLastColumn="0"/>
            <w:tcW w:w="1460" w:type="dxa"/>
            <w:tcBorders>
              <w:top w:val="single" w:sz="2" w:space="0" w:color="B40B47"/>
              <w:bottom w:val="single" w:sz="2" w:space="0" w:color="B40B47"/>
            </w:tcBorders>
          </w:tcPr>
          <w:p w14:paraId="4C9EB864" w14:textId="77777777" w:rsidR="00E871F5" w:rsidRPr="00E871F5" w:rsidRDefault="00E871F5" w:rsidP="00786E40">
            <w:pPr>
              <w:jc w:val="center"/>
              <w:rPr>
                <w:lang w:val="en-US"/>
              </w:rPr>
            </w:pPr>
            <w:r w:rsidRPr="00E871F5">
              <w:rPr>
                <w:lang w:val="en-US"/>
              </w:rPr>
              <w:t>93</w:t>
            </w:r>
          </w:p>
        </w:tc>
      </w:tr>
      <w:tr w:rsidR="00E871F5" w:rsidRPr="00E871F5" w14:paraId="7AE90E2F" w14:textId="77777777" w:rsidTr="00786E40">
        <w:trPr>
          <w:trHeight w:val="60"/>
        </w:trPr>
        <w:tc>
          <w:tcPr>
            <w:cnfStyle w:val="000010000000" w:firstRow="0" w:lastRow="0" w:firstColumn="0" w:lastColumn="0" w:oddVBand="1" w:evenVBand="0" w:oddHBand="0" w:evenHBand="0" w:firstRowFirstColumn="0" w:firstRowLastColumn="0" w:lastRowFirstColumn="0" w:lastRowLastColumn="0"/>
            <w:tcW w:w="2759" w:type="dxa"/>
            <w:tcBorders>
              <w:top w:val="single" w:sz="2" w:space="0" w:color="B40B47"/>
              <w:bottom w:val="single" w:sz="2" w:space="0" w:color="B40B47"/>
            </w:tcBorders>
          </w:tcPr>
          <w:p w14:paraId="35F72772" w14:textId="77777777" w:rsidR="00E871F5" w:rsidRPr="00E871F5" w:rsidRDefault="00E871F5" w:rsidP="00E871F5">
            <w:pPr>
              <w:rPr>
                <w:lang w:val="en-US"/>
              </w:rPr>
            </w:pPr>
            <w:r w:rsidRPr="00E871F5">
              <w:rPr>
                <w:lang w:val="en-US"/>
              </w:rPr>
              <w:t>Location of major activities and facilities</w:t>
            </w:r>
          </w:p>
        </w:tc>
        <w:tc>
          <w:tcPr>
            <w:cnfStyle w:val="000001000000" w:firstRow="0" w:lastRow="0" w:firstColumn="0" w:lastColumn="0" w:oddVBand="0" w:evenVBand="1" w:oddHBand="0" w:evenHBand="0" w:firstRowFirstColumn="0" w:firstRowLastColumn="0" w:lastRowFirstColumn="0" w:lastRowLastColumn="0"/>
            <w:tcW w:w="4058" w:type="dxa"/>
            <w:tcBorders>
              <w:top w:val="single" w:sz="2" w:space="0" w:color="B40B47"/>
              <w:bottom w:val="single" w:sz="2" w:space="0" w:color="B40B47"/>
            </w:tcBorders>
            <w:shd w:val="clear" w:color="auto" w:fill="F8F2F1"/>
          </w:tcPr>
          <w:p w14:paraId="65B1208C" w14:textId="77777777" w:rsidR="00E871F5" w:rsidRPr="00E871F5" w:rsidRDefault="00E871F5" w:rsidP="00E871F5">
            <w:pPr>
              <w:rPr>
                <w:lang w:val="en-US"/>
              </w:rPr>
            </w:pPr>
            <w:r w:rsidRPr="00E871F5">
              <w:rPr>
                <w:lang w:val="en-US"/>
              </w:rPr>
              <w:t>Public Governance, Performance and Accountability (Corporate Commonwealth Entity Annual Reporting) Rule subsection 17BE(l)</w:t>
            </w:r>
          </w:p>
        </w:tc>
        <w:tc>
          <w:tcPr>
            <w:cnfStyle w:val="000010000000" w:firstRow="0" w:lastRow="0" w:firstColumn="0" w:lastColumn="0" w:oddVBand="1" w:evenVBand="0" w:oddHBand="0" w:evenHBand="0" w:firstRowFirstColumn="0" w:firstRowLastColumn="0" w:lastRowFirstColumn="0" w:lastRowLastColumn="0"/>
            <w:tcW w:w="1460" w:type="dxa"/>
            <w:tcBorders>
              <w:top w:val="single" w:sz="2" w:space="0" w:color="B40B47"/>
              <w:bottom w:val="single" w:sz="2" w:space="0" w:color="B40B47"/>
            </w:tcBorders>
          </w:tcPr>
          <w:p w14:paraId="573A840F" w14:textId="77777777" w:rsidR="00E871F5" w:rsidRPr="00E871F5" w:rsidRDefault="00E871F5" w:rsidP="00786E40">
            <w:pPr>
              <w:jc w:val="center"/>
              <w:rPr>
                <w:lang w:val="en-US"/>
              </w:rPr>
            </w:pPr>
            <w:r w:rsidRPr="00E871F5">
              <w:rPr>
                <w:lang w:val="en-US"/>
              </w:rPr>
              <w:t>99</w:t>
            </w:r>
          </w:p>
        </w:tc>
      </w:tr>
      <w:tr w:rsidR="00E871F5" w:rsidRPr="00E871F5" w14:paraId="2747DA79" w14:textId="77777777" w:rsidTr="00786E40">
        <w:trPr>
          <w:trHeight w:val="60"/>
        </w:trPr>
        <w:tc>
          <w:tcPr>
            <w:cnfStyle w:val="000010000000" w:firstRow="0" w:lastRow="0" w:firstColumn="0" w:lastColumn="0" w:oddVBand="1" w:evenVBand="0" w:oddHBand="0" w:evenHBand="0" w:firstRowFirstColumn="0" w:firstRowLastColumn="0" w:lastRowFirstColumn="0" w:lastRowLastColumn="0"/>
            <w:tcW w:w="2759" w:type="dxa"/>
            <w:tcBorders>
              <w:top w:val="single" w:sz="2" w:space="0" w:color="B40B47"/>
              <w:bottom w:val="single" w:sz="2" w:space="0" w:color="B40B47"/>
            </w:tcBorders>
          </w:tcPr>
          <w:p w14:paraId="59D22000" w14:textId="77777777" w:rsidR="00E871F5" w:rsidRPr="00E871F5" w:rsidRDefault="00E871F5" w:rsidP="00E871F5">
            <w:pPr>
              <w:rPr>
                <w:lang w:val="en-US"/>
              </w:rPr>
            </w:pPr>
            <w:r w:rsidRPr="00E871F5">
              <w:rPr>
                <w:lang w:val="en-US"/>
              </w:rPr>
              <w:t>Ministerial directions</w:t>
            </w:r>
          </w:p>
        </w:tc>
        <w:tc>
          <w:tcPr>
            <w:cnfStyle w:val="000001000000" w:firstRow="0" w:lastRow="0" w:firstColumn="0" w:lastColumn="0" w:oddVBand="0" w:evenVBand="1" w:oddHBand="0" w:evenHBand="0" w:firstRowFirstColumn="0" w:firstRowLastColumn="0" w:lastRowFirstColumn="0" w:lastRowLastColumn="0"/>
            <w:tcW w:w="4058" w:type="dxa"/>
            <w:tcBorders>
              <w:top w:val="single" w:sz="2" w:space="0" w:color="B40B47"/>
              <w:bottom w:val="single" w:sz="2" w:space="0" w:color="B40B47"/>
            </w:tcBorders>
            <w:shd w:val="clear" w:color="auto" w:fill="F8F2F1"/>
          </w:tcPr>
          <w:p w14:paraId="6D2294D0" w14:textId="77777777" w:rsidR="00E871F5" w:rsidRPr="00E871F5" w:rsidRDefault="00E871F5" w:rsidP="00E871F5">
            <w:pPr>
              <w:rPr>
                <w:lang w:val="en-US"/>
              </w:rPr>
            </w:pPr>
            <w:r w:rsidRPr="00E871F5">
              <w:rPr>
                <w:lang w:val="en-US"/>
              </w:rPr>
              <w:t>Public Governance, Performance and Accountability (Corporate Commonwealth Entity Annual Reporting) Rule subsection 17BE(d)</w:t>
            </w:r>
          </w:p>
        </w:tc>
        <w:tc>
          <w:tcPr>
            <w:cnfStyle w:val="000010000000" w:firstRow="0" w:lastRow="0" w:firstColumn="0" w:lastColumn="0" w:oddVBand="1" w:evenVBand="0" w:oddHBand="0" w:evenHBand="0" w:firstRowFirstColumn="0" w:firstRowLastColumn="0" w:lastRowFirstColumn="0" w:lastRowLastColumn="0"/>
            <w:tcW w:w="1460" w:type="dxa"/>
            <w:tcBorders>
              <w:top w:val="single" w:sz="2" w:space="0" w:color="B40B47"/>
              <w:bottom w:val="single" w:sz="2" w:space="0" w:color="B40B47"/>
            </w:tcBorders>
          </w:tcPr>
          <w:p w14:paraId="62B3D038" w14:textId="77777777" w:rsidR="00E871F5" w:rsidRPr="00E871F5" w:rsidRDefault="00E871F5" w:rsidP="00786E40">
            <w:pPr>
              <w:jc w:val="center"/>
              <w:rPr>
                <w:lang w:val="en-US"/>
              </w:rPr>
            </w:pPr>
            <w:r w:rsidRPr="00E871F5">
              <w:rPr>
                <w:lang w:val="en-US"/>
              </w:rPr>
              <w:t>75</w:t>
            </w:r>
          </w:p>
        </w:tc>
      </w:tr>
      <w:tr w:rsidR="00E871F5" w:rsidRPr="00E871F5" w14:paraId="1A528496" w14:textId="77777777" w:rsidTr="00786E40">
        <w:trPr>
          <w:trHeight w:val="60"/>
        </w:trPr>
        <w:tc>
          <w:tcPr>
            <w:cnfStyle w:val="000010000000" w:firstRow="0" w:lastRow="0" w:firstColumn="0" w:lastColumn="0" w:oddVBand="1" w:evenVBand="0" w:oddHBand="0" w:evenHBand="0" w:firstRowFirstColumn="0" w:firstRowLastColumn="0" w:lastRowFirstColumn="0" w:lastRowLastColumn="0"/>
            <w:tcW w:w="2759" w:type="dxa"/>
            <w:tcBorders>
              <w:top w:val="single" w:sz="2" w:space="0" w:color="B40B47"/>
              <w:bottom w:val="single" w:sz="2" w:space="0" w:color="B40B47"/>
            </w:tcBorders>
          </w:tcPr>
          <w:p w14:paraId="0A951D8A" w14:textId="77777777" w:rsidR="00E871F5" w:rsidRPr="00E871F5" w:rsidRDefault="00E871F5" w:rsidP="00E871F5">
            <w:pPr>
              <w:rPr>
                <w:lang w:val="en-US"/>
              </w:rPr>
            </w:pPr>
            <w:r w:rsidRPr="00E871F5">
              <w:rPr>
                <w:lang w:val="en-US"/>
              </w:rPr>
              <w:t xml:space="preserve">Organisational structure </w:t>
            </w:r>
          </w:p>
        </w:tc>
        <w:tc>
          <w:tcPr>
            <w:cnfStyle w:val="000001000000" w:firstRow="0" w:lastRow="0" w:firstColumn="0" w:lastColumn="0" w:oddVBand="0" w:evenVBand="1" w:oddHBand="0" w:evenHBand="0" w:firstRowFirstColumn="0" w:firstRowLastColumn="0" w:lastRowFirstColumn="0" w:lastRowLastColumn="0"/>
            <w:tcW w:w="4058" w:type="dxa"/>
            <w:tcBorders>
              <w:top w:val="single" w:sz="2" w:space="0" w:color="B40B47"/>
              <w:bottom w:val="single" w:sz="2" w:space="0" w:color="B40B47"/>
            </w:tcBorders>
            <w:shd w:val="clear" w:color="auto" w:fill="F8F2F1"/>
          </w:tcPr>
          <w:p w14:paraId="159AF8D9" w14:textId="77777777" w:rsidR="00E871F5" w:rsidRPr="00E871F5" w:rsidRDefault="00E871F5" w:rsidP="00E871F5">
            <w:pPr>
              <w:rPr>
                <w:lang w:val="en-US"/>
              </w:rPr>
            </w:pPr>
            <w:r w:rsidRPr="00E871F5">
              <w:rPr>
                <w:lang w:val="en-US"/>
              </w:rPr>
              <w:t>Public Governance, Performance and Accountability (Corporate Commonwealth Entity Annual Reporting) Rule subsection 17BE(k)</w:t>
            </w:r>
          </w:p>
        </w:tc>
        <w:tc>
          <w:tcPr>
            <w:cnfStyle w:val="000010000000" w:firstRow="0" w:lastRow="0" w:firstColumn="0" w:lastColumn="0" w:oddVBand="1" w:evenVBand="0" w:oddHBand="0" w:evenHBand="0" w:firstRowFirstColumn="0" w:firstRowLastColumn="0" w:lastRowFirstColumn="0" w:lastRowLastColumn="0"/>
            <w:tcW w:w="1460" w:type="dxa"/>
            <w:tcBorders>
              <w:top w:val="single" w:sz="2" w:space="0" w:color="B40B47"/>
              <w:bottom w:val="single" w:sz="2" w:space="0" w:color="B40B47"/>
            </w:tcBorders>
          </w:tcPr>
          <w:p w14:paraId="75495BC5" w14:textId="77777777" w:rsidR="00E871F5" w:rsidRPr="00E871F5" w:rsidRDefault="00E871F5" w:rsidP="00786E40">
            <w:pPr>
              <w:jc w:val="center"/>
              <w:rPr>
                <w:lang w:val="en-US"/>
              </w:rPr>
            </w:pPr>
            <w:r w:rsidRPr="00E871F5">
              <w:rPr>
                <w:lang w:val="en-US"/>
              </w:rPr>
              <w:t>96–99</w:t>
            </w:r>
          </w:p>
        </w:tc>
      </w:tr>
      <w:tr w:rsidR="00E871F5" w:rsidRPr="00E871F5" w14:paraId="36519F08" w14:textId="77777777" w:rsidTr="00786E40">
        <w:trPr>
          <w:trHeight w:val="60"/>
        </w:trPr>
        <w:tc>
          <w:tcPr>
            <w:cnfStyle w:val="000010000000" w:firstRow="0" w:lastRow="0" w:firstColumn="0" w:lastColumn="0" w:oddVBand="1" w:evenVBand="0" w:oddHBand="0" w:evenHBand="0" w:firstRowFirstColumn="0" w:firstRowLastColumn="0" w:lastRowFirstColumn="0" w:lastRowLastColumn="0"/>
            <w:tcW w:w="2759" w:type="dxa"/>
            <w:tcBorders>
              <w:top w:val="single" w:sz="2" w:space="0" w:color="B40B47"/>
              <w:bottom w:val="single" w:sz="2" w:space="0" w:color="B40B47"/>
            </w:tcBorders>
          </w:tcPr>
          <w:p w14:paraId="6AB5373F" w14:textId="77777777" w:rsidR="00E871F5" w:rsidRPr="00E871F5" w:rsidRDefault="00E871F5" w:rsidP="00E871F5">
            <w:pPr>
              <w:rPr>
                <w:lang w:val="en-US"/>
              </w:rPr>
            </w:pPr>
            <w:r w:rsidRPr="00E871F5">
              <w:rPr>
                <w:lang w:val="en-US"/>
              </w:rPr>
              <w:t>Related-entity transactions</w:t>
            </w:r>
          </w:p>
        </w:tc>
        <w:tc>
          <w:tcPr>
            <w:cnfStyle w:val="000001000000" w:firstRow="0" w:lastRow="0" w:firstColumn="0" w:lastColumn="0" w:oddVBand="0" w:evenVBand="1" w:oddHBand="0" w:evenHBand="0" w:firstRowFirstColumn="0" w:firstRowLastColumn="0" w:lastRowFirstColumn="0" w:lastRowLastColumn="0"/>
            <w:tcW w:w="4058" w:type="dxa"/>
            <w:tcBorders>
              <w:top w:val="single" w:sz="2" w:space="0" w:color="B40B47"/>
              <w:bottom w:val="single" w:sz="2" w:space="0" w:color="B40B47"/>
            </w:tcBorders>
            <w:shd w:val="clear" w:color="auto" w:fill="F8F2F1"/>
          </w:tcPr>
          <w:p w14:paraId="45155409" w14:textId="77777777" w:rsidR="00E871F5" w:rsidRPr="00E871F5" w:rsidRDefault="00E871F5" w:rsidP="00E871F5">
            <w:pPr>
              <w:rPr>
                <w:lang w:val="en-US"/>
              </w:rPr>
            </w:pPr>
            <w:r w:rsidRPr="00E871F5">
              <w:rPr>
                <w:lang w:val="en-US"/>
              </w:rPr>
              <w:t>Public Governance, Performance and Accountability (Corporate Commonwealth Entity Annual Reporting) Rule subsections 17BE(n) and (o)</w:t>
            </w:r>
          </w:p>
        </w:tc>
        <w:tc>
          <w:tcPr>
            <w:cnfStyle w:val="000010000000" w:firstRow="0" w:lastRow="0" w:firstColumn="0" w:lastColumn="0" w:oddVBand="1" w:evenVBand="0" w:oddHBand="0" w:evenHBand="0" w:firstRowFirstColumn="0" w:firstRowLastColumn="0" w:lastRowFirstColumn="0" w:lastRowLastColumn="0"/>
            <w:tcW w:w="1460" w:type="dxa"/>
            <w:tcBorders>
              <w:top w:val="single" w:sz="2" w:space="0" w:color="B40B47"/>
              <w:bottom w:val="single" w:sz="2" w:space="0" w:color="B40B47"/>
            </w:tcBorders>
          </w:tcPr>
          <w:p w14:paraId="5E45C98A" w14:textId="77777777" w:rsidR="00E871F5" w:rsidRPr="00E871F5" w:rsidRDefault="00E871F5" w:rsidP="00786E40">
            <w:pPr>
              <w:jc w:val="center"/>
              <w:rPr>
                <w:lang w:val="en-US"/>
              </w:rPr>
            </w:pPr>
            <w:r w:rsidRPr="00E871F5">
              <w:rPr>
                <w:lang w:val="en-US"/>
              </w:rPr>
              <w:t>135</w:t>
            </w:r>
          </w:p>
        </w:tc>
      </w:tr>
      <w:tr w:rsidR="00E871F5" w:rsidRPr="00E871F5" w14:paraId="79B114A6" w14:textId="77777777" w:rsidTr="00786E40">
        <w:trPr>
          <w:trHeight w:val="60"/>
        </w:trPr>
        <w:tc>
          <w:tcPr>
            <w:cnfStyle w:val="000010000000" w:firstRow="0" w:lastRow="0" w:firstColumn="0" w:lastColumn="0" w:oddVBand="1" w:evenVBand="0" w:oddHBand="0" w:evenHBand="0" w:firstRowFirstColumn="0" w:firstRowLastColumn="0" w:lastRowFirstColumn="0" w:lastRowLastColumn="0"/>
            <w:tcW w:w="2759" w:type="dxa"/>
            <w:tcBorders>
              <w:top w:val="single" w:sz="2" w:space="0" w:color="B40B47"/>
              <w:bottom w:val="single" w:sz="2" w:space="0" w:color="B40B47"/>
            </w:tcBorders>
          </w:tcPr>
          <w:p w14:paraId="744EBEF5" w14:textId="77777777" w:rsidR="00E871F5" w:rsidRPr="00E871F5" w:rsidRDefault="00E871F5" w:rsidP="00E871F5">
            <w:pPr>
              <w:rPr>
                <w:lang w:val="en-US"/>
              </w:rPr>
            </w:pPr>
            <w:r w:rsidRPr="00E871F5">
              <w:rPr>
                <w:lang w:val="en-US"/>
              </w:rPr>
              <w:t>Reporting of significant decisions or issues</w:t>
            </w:r>
          </w:p>
        </w:tc>
        <w:tc>
          <w:tcPr>
            <w:cnfStyle w:val="000001000000" w:firstRow="0" w:lastRow="0" w:firstColumn="0" w:lastColumn="0" w:oddVBand="0" w:evenVBand="1" w:oddHBand="0" w:evenHBand="0" w:firstRowFirstColumn="0" w:firstRowLastColumn="0" w:lastRowFirstColumn="0" w:lastRowLastColumn="0"/>
            <w:tcW w:w="4058" w:type="dxa"/>
            <w:tcBorders>
              <w:top w:val="single" w:sz="2" w:space="0" w:color="B40B47"/>
              <w:bottom w:val="single" w:sz="2" w:space="0" w:color="B40B47"/>
            </w:tcBorders>
            <w:shd w:val="clear" w:color="auto" w:fill="F8F2F1"/>
          </w:tcPr>
          <w:p w14:paraId="0C00C108" w14:textId="77777777" w:rsidR="00E871F5" w:rsidRPr="00E871F5" w:rsidRDefault="00E871F5" w:rsidP="00E871F5">
            <w:pPr>
              <w:rPr>
                <w:lang w:val="en-US"/>
              </w:rPr>
            </w:pPr>
            <w:r w:rsidRPr="00E871F5">
              <w:rPr>
                <w:lang w:val="en-US"/>
              </w:rPr>
              <w:t>Public Governance, Performance and Accountability (Corporate Commonwealth Entity Annual Reporting) Rule subsection 17BE(f)</w:t>
            </w:r>
          </w:p>
        </w:tc>
        <w:tc>
          <w:tcPr>
            <w:cnfStyle w:val="000010000000" w:firstRow="0" w:lastRow="0" w:firstColumn="0" w:lastColumn="0" w:oddVBand="1" w:evenVBand="0" w:oddHBand="0" w:evenHBand="0" w:firstRowFirstColumn="0" w:firstRowLastColumn="0" w:lastRowFirstColumn="0" w:lastRowLastColumn="0"/>
            <w:tcW w:w="1460" w:type="dxa"/>
            <w:tcBorders>
              <w:top w:val="single" w:sz="2" w:space="0" w:color="B40B47"/>
              <w:bottom w:val="single" w:sz="2" w:space="0" w:color="B40B47"/>
            </w:tcBorders>
          </w:tcPr>
          <w:p w14:paraId="13FA057C" w14:textId="77777777" w:rsidR="00E871F5" w:rsidRPr="00E871F5" w:rsidRDefault="00E871F5" w:rsidP="00786E40">
            <w:pPr>
              <w:jc w:val="center"/>
              <w:rPr>
                <w:lang w:val="en-US"/>
              </w:rPr>
            </w:pPr>
            <w:r w:rsidRPr="00E871F5">
              <w:rPr>
                <w:lang w:val="en-US"/>
              </w:rPr>
              <w:t>93</w:t>
            </w:r>
          </w:p>
        </w:tc>
      </w:tr>
    </w:tbl>
    <w:p w14:paraId="301B6664" w14:textId="77777777" w:rsidR="005C4D1B" w:rsidRDefault="005C4D1B">
      <w:pPr>
        <w:rPr>
          <w:lang w:val="en-US"/>
        </w:rPr>
      </w:pPr>
      <w:r>
        <w:rPr>
          <w:lang w:val="en-US"/>
        </w:rPr>
        <w:br w:type="page"/>
      </w:r>
    </w:p>
    <w:p w14:paraId="4AD2A244" w14:textId="6D85F29C" w:rsidR="00E871F5" w:rsidRPr="005C4D1B" w:rsidRDefault="00E871F5" w:rsidP="005C4D1B">
      <w:pPr>
        <w:rPr>
          <w:rStyle w:val="Strong"/>
        </w:rPr>
      </w:pPr>
      <w:r w:rsidRPr="005C4D1B">
        <w:rPr>
          <w:rStyle w:val="Strong"/>
        </w:rPr>
        <w:t>Table 14: continued</w:t>
      </w:r>
      <w:r w:rsidR="0000350B">
        <w:rPr>
          <w:rStyle w:val="Strong"/>
        </w:rPr>
        <w:br/>
      </w:r>
    </w:p>
    <w:tbl>
      <w:tblPr>
        <w:tblStyle w:val="DefaultTable1"/>
        <w:tblW w:w="8277" w:type="dxa"/>
        <w:tblLayout w:type="fixed"/>
        <w:tblLook w:val="0220" w:firstRow="1" w:lastRow="0" w:firstColumn="0" w:lastColumn="0" w:noHBand="1" w:noVBand="0"/>
        <w:tblDescription w:val="Compliance index and page listing"/>
      </w:tblPr>
      <w:tblGrid>
        <w:gridCol w:w="2759"/>
        <w:gridCol w:w="4058"/>
        <w:gridCol w:w="1460"/>
      </w:tblGrid>
      <w:tr w:rsidR="00E871F5" w:rsidRPr="00E871F5" w14:paraId="6EC8BA0B" w14:textId="77777777" w:rsidTr="00786E40">
        <w:trPr>
          <w:cnfStyle w:val="100000000000" w:firstRow="1" w:lastRow="0" w:firstColumn="0" w:lastColumn="0" w:oddVBand="0" w:evenVBand="0" w:oddHBand="0" w:evenHBand="0" w:firstRowFirstColumn="0" w:firstRowLastColumn="0" w:lastRowFirstColumn="0" w:lastRowLastColumn="0"/>
          <w:trHeight w:val="60"/>
          <w:tblHeader/>
        </w:trPr>
        <w:tc>
          <w:tcPr>
            <w:cnfStyle w:val="000010000000" w:firstRow="0" w:lastRow="0" w:firstColumn="0" w:lastColumn="0" w:oddVBand="1" w:evenVBand="0" w:oddHBand="0" w:evenHBand="0" w:firstRowFirstColumn="0" w:firstRowLastColumn="0" w:lastRowFirstColumn="0" w:lastRowLastColumn="0"/>
            <w:tcW w:w="2759" w:type="dxa"/>
            <w:tcBorders>
              <w:bottom w:val="single" w:sz="8" w:space="0" w:color="B40B47"/>
            </w:tcBorders>
            <w:vAlign w:val="bottom"/>
          </w:tcPr>
          <w:p w14:paraId="7E5ECA00" w14:textId="77777777" w:rsidR="00E871F5" w:rsidRPr="00E871F5" w:rsidRDefault="00E871F5" w:rsidP="00786E40">
            <w:pPr>
              <w:rPr>
                <w:lang w:val="en-GB"/>
              </w:rPr>
            </w:pPr>
            <w:r w:rsidRPr="00E871F5">
              <w:rPr>
                <w:lang w:val="en-GB"/>
              </w:rPr>
              <w:t>Requirement</w:t>
            </w:r>
          </w:p>
        </w:tc>
        <w:tc>
          <w:tcPr>
            <w:cnfStyle w:val="000001000000" w:firstRow="0" w:lastRow="0" w:firstColumn="0" w:lastColumn="0" w:oddVBand="0" w:evenVBand="1" w:oddHBand="0" w:evenHBand="0" w:firstRowFirstColumn="0" w:firstRowLastColumn="0" w:lastRowFirstColumn="0" w:lastRowLastColumn="0"/>
            <w:tcW w:w="4058" w:type="dxa"/>
            <w:tcBorders>
              <w:bottom w:val="single" w:sz="8" w:space="0" w:color="B40B47"/>
            </w:tcBorders>
            <w:vAlign w:val="bottom"/>
          </w:tcPr>
          <w:p w14:paraId="15785159" w14:textId="77777777" w:rsidR="00E871F5" w:rsidRPr="00E871F5" w:rsidRDefault="00E871F5" w:rsidP="00786E40">
            <w:pPr>
              <w:rPr>
                <w:lang w:val="en-GB"/>
              </w:rPr>
            </w:pPr>
            <w:r w:rsidRPr="00E871F5">
              <w:rPr>
                <w:lang w:val="en-GB"/>
              </w:rPr>
              <w:t>Reference</w:t>
            </w:r>
          </w:p>
        </w:tc>
        <w:tc>
          <w:tcPr>
            <w:cnfStyle w:val="000010000000" w:firstRow="0" w:lastRow="0" w:firstColumn="0" w:lastColumn="0" w:oddVBand="1" w:evenVBand="0" w:oddHBand="0" w:evenHBand="0" w:firstRowFirstColumn="0" w:firstRowLastColumn="0" w:lastRowFirstColumn="0" w:lastRowLastColumn="0"/>
            <w:tcW w:w="1460" w:type="dxa"/>
            <w:tcBorders>
              <w:bottom w:val="single" w:sz="8" w:space="0" w:color="B40B47"/>
            </w:tcBorders>
            <w:vAlign w:val="bottom"/>
          </w:tcPr>
          <w:p w14:paraId="43D573D0" w14:textId="77777777" w:rsidR="00E871F5" w:rsidRPr="00E871F5" w:rsidRDefault="00E871F5" w:rsidP="00786E40">
            <w:pPr>
              <w:rPr>
                <w:lang w:val="en-GB"/>
              </w:rPr>
            </w:pPr>
            <w:r w:rsidRPr="00E871F5">
              <w:rPr>
                <w:lang w:val="en-GB"/>
              </w:rPr>
              <w:t>Page listing of compliant information</w:t>
            </w:r>
          </w:p>
        </w:tc>
      </w:tr>
      <w:tr w:rsidR="00E871F5" w:rsidRPr="00E871F5" w14:paraId="5B38EC46" w14:textId="77777777" w:rsidTr="00786E40">
        <w:trPr>
          <w:trHeight w:val="60"/>
        </w:trPr>
        <w:tc>
          <w:tcPr>
            <w:cnfStyle w:val="000010000000" w:firstRow="0" w:lastRow="0" w:firstColumn="0" w:lastColumn="0" w:oddVBand="1" w:evenVBand="0" w:oddHBand="0" w:evenHBand="0" w:firstRowFirstColumn="0" w:firstRowLastColumn="0" w:lastRowFirstColumn="0" w:lastRowLastColumn="0"/>
            <w:tcW w:w="2759" w:type="dxa"/>
            <w:tcBorders>
              <w:top w:val="single" w:sz="8" w:space="0" w:color="B40B47"/>
              <w:bottom w:val="single" w:sz="2" w:space="0" w:color="B40B47"/>
            </w:tcBorders>
          </w:tcPr>
          <w:p w14:paraId="25961CC7" w14:textId="77777777" w:rsidR="00E871F5" w:rsidRPr="00E871F5" w:rsidRDefault="00E871F5" w:rsidP="00E871F5">
            <w:pPr>
              <w:rPr>
                <w:lang w:val="en-US"/>
              </w:rPr>
            </w:pPr>
            <w:r w:rsidRPr="00E871F5">
              <w:rPr>
                <w:lang w:val="en-US"/>
              </w:rPr>
              <w:t>Reports about the Commission by the Auditor-General, a parliamentary committee, the Commonwealth Ombudsman or the Office of the Australian Information Commissioner</w:t>
            </w:r>
          </w:p>
        </w:tc>
        <w:tc>
          <w:tcPr>
            <w:cnfStyle w:val="000001000000" w:firstRow="0" w:lastRow="0" w:firstColumn="0" w:lastColumn="0" w:oddVBand="0" w:evenVBand="1" w:oddHBand="0" w:evenHBand="0" w:firstRowFirstColumn="0" w:firstRowLastColumn="0" w:lastRowFirstColumn="0" w:lastRowLastColumn="0"/>
            <w:tcW w:w="4058" w:type="dxa"/>
            <w:tcBorders>
              <w:top w:val="single" w:sz="8" w:space="0" w:color="B40B47"/>
              <w:bottom w:val="single" w:sz="2" w:space="0" w:color="B40B47"/>
            </w:tcBorders>
            <w:shd w:val="clear" w:color="auto" w:fill="F8F2F1"/>
          </w:tcPr>
          <w:p w14:paraId="0ADABD9C" w14:textId="77777777" w:rsidR="00E871F5" w:rsidRPr="00E871F5" w:rsidRDefault="00E871F5" w:rsidP="00E871F5">
            <w:pPr>
              <w:rPr>
                <w:lang w:val="en-US"/>
              </w:rPr>
            </w:pPr>
            <w:r w:rsidRPr="00E871F5">
              <w:rPr>
                <w:lang w:val="en-US"/>
              </w:rPr>
              <w:t>Public Governance, Performance and Accountability (Corporate Commonwealth Entity Annual Reporting) Rule subsection 17BE(r)</w:t>
            </w:r>
          </w:p>
        </w:tc>
        <w:tc>
          <w:tcPr>
            <w:cnfStyle w:val="000010000000" w:firstRow="0" w:lastRow="0" w:firstColumn="0" w:lastColumn="0" w:oddVBand="1" w:evenVBand="0" w:oddHBand="0" w:evenHBand="0" w:firstRowFirstColumn="0" w:firstRowLastColumn="0" w:lastRowFirstColumn="0" w:lastRowLastColumn="0"/>
            <w:tcW w:w="1460" w:type="dxa"/>
            <w:tcBorders>
              <w:top w:val="single" w:sz="8" w:space="0" w:color="B40B47"/>
              <w:bottom w:val="single" w:sz="2" w:space="0" w:color="B40B47"/>
            </w:tcBorders>
          </w:tcPr>
          <w:p w14:paraId="04A8CFCF" w14:textId="77777777" w:rsidR="00E871F5" w:rsidRPr="00E871F5" w:rsidRDefault="00E871F5" w:rsidP="00786E40">
            <w:pPr>
              <w:jc w:val="center"/>
              <w:rPr>
                <w:lang w:val="en-US"/>
              </w:rPr>
            </w:pPr>
            <w:r w:rsidRPr="00E871F5">
              <w:rPr>
                <w:lang w:val="en-US"/>
              </w:rPr>
              <w:t>90</w:t>
            </w:r>
          </w:p>
        </w:tc>
      </w:tr>
      <w:tr w:rsidR="00E871F5" w:rsidRPr="00E871F5" w14:paraId="39C60CE4" w14:textId="77777777" w:rsidTr="00786E40">
        <w:trPr>
          <w:trHeight w:val="60"/>
        </w:trPr>
        <w:tc>
          <w:tcPr>
            <w:cnfStyle w:val="000010000000" w:firstRow="0" w:lastRow="0" w:firstColumn="0" w:lastColumn="0" w:oddVBand="1" w:evenVBand="0" w:oddHBand="0" w:evenHBand="0" w:firstRowFirstColumn="0" w:firstRowLastColumn="0" w:lastRowFirstColumn="0" w:lastRowLastColumn="0"/>
            <w:tcW w:w="2759" w:type="dxa"/>
            <w:tcBorders>
              <w:top w:val="single" w:sz="2" w:space="0" w:color="B40B47"/>
              <w:bottom w:val="single" w:sz="2" w:space="0" w:color="B40B47"/>
            </w:tcBorders>
          </w:tcPr>
          <w:p w14:paraId="31CD1C7C" w14:textId="77777777" w:rsidR="00E871F5" w:rsidRPr="00E871F5" w:rsidRDefault="00E871F5" w:rsidP="00E871F5">
            <w:pPr>
              <w:rPr>
                <w:lang w:val="en-US"/>
              </w:rPr>
            </w:pPr>
            <w:r w:rsidRPr="00E871F5">
              <w:rPr>
                <w:lang w:val="en-US"/>
              </w:rPr>
              <w:t>Responsible Minister</w:t>
            </w:r>
          </w:p>
        </w:tc>
        <w:tc>
          <w:tcPr>
            <w:cnfStyle w:val="000001000000" w:firstRow="0" w:lastRow="0" w:firstColumn="0" w:lastColumn="0" w:oddVBand="0" w:evenVBand="1" w:oddHBand="0" w:evenHBand="0" w:firstRowFirstColumn="0" w:firstRowLastColumn="0" w:lastRowFirstColumn="0" w:lastRowLastColumn="0"/>
            <w:tcW w:w="4058" w:type="dxa"/>
            <w:tcBorders>
              <w:top w:val="single" w:sz="2" w:space="0" w:color="B40B47"/>
              <w:bottom w:val="single" w:sz="2" w:space="0" w:color="B40B47"/>
            </w:tcBorders>
            <w:shd w:val="clear" w:color="auto" w:fill="F8F2F1"/>
          </w:tcPr>
          <w:p w14:paraId="24CA9FD5" w14:textId="77777777" w:rsidR="00E871F5" w:rsidRPr="00E871F5" w:rsidRDefault="00E871F5" w:rsidP="00E871F5">
            <w:pPr>
              <w:rPr>
                <w:lang w:val="en-US"/>
              </w:rPr>
            </w:pPr>
            <w:r w:rsidRPr="00E871F5">
              <w:rPr>
                <w:lang w:val="en-US"/>
              </w:rPr>
              <w:t>Public Governance, Performance and Accountability (Corporate Commonwealth Entity Annual Reporting) Rule subsection 17BE(c)</w:t>
            </w:r>
          </w:p>
        </w:tc>
        <w:tc>
          <w:tcPr>
            <w:cnfStyle w:val="000010000000" w:firstRow="0" w:lastRow="0" w:firstColumn="0" w:lastColumn="0" w:oddVBand="1" w:evenVBand="0" w:oddHBand="0" w:evenHBand="0" w:firstRowFirstColumn="0" w:firstRowLastColumn="0" w:lastRowFirstColumn="0" w:lastRowLastColumn="0"/>
            <w:tcW w:w="1460" w:type="dxa"/>
            <w:tcBorders>
              <w:top w:val="single" w:sz="2" w:space="0" w:color="B40B47"/>
              <w:bottom w:val="single" w:sz="2" w:space="0" w:color="B40B47"/>
            </w:tcBorders>
          </w:tcPr>
          <w:p w14:paraId="0C627F9B" w14:textId="77777777" w:rsidR="00E871F5" w:rsidRPr="00E871F5" w:rsidRDefault="00E871F5" w:rsidP="00786E40">
            <w:pPr>
              <w:jc w:val="center"/>
              <w:rPr>
                <w:lang w:val="en-US"/>
              </w:rPr>
            </w:pPr>
            <w:r w:rsidRPr="00E871F5">
              <w:rPr>
                <w:lang w:val="en-US"/>
              </w:rPr>
              <w:t>7, 74</w:t>
            </w:r>
          </w:p>
        </w:tc>
      </w:tr>
      <w:tr w:rsidR="00E871F5" w:rsidRPr="00E871F5" w14:paraId="78C0028D" w14:textId="77777777" w:rsidTr="00786E40">
        <w:trPr>
          <w:trHeight w:val="60"/>
        </w:trPr>
        <w:tc>
          <w:tcPr>
            <w:cnfStyle w:val="000010000000" w:firstRow="0" w:lastRow="0" w:firstColumn="0" w:lastColumn="0" w:oddVBand="1" w:evenVBand="0" w:oddHBand="0" w:evenHBand="0" w:firstRowFirstColumn="0" w:firstRowLastColumn="0" w:lastRowFirstColumn="0" w:lastRowLastColumn="0"/>
            <w:tcW w:w="2759" w:type="dxa"/>
            <w:tcBorders>
              <w:top w:val="single" w:sz="2" w:space="0" w:color="B40B47"/>
              <w:bottom w:val="single" w:sz="2" w:space="0" w:color="B40B47"/>
            </w:tcBorders>
          </w:tcPr>
          <w:p w14:paraId="7DE9476A" w14:textId="77777777" w:rsidR="00E871F5" w:rsidRPr="00E871F5" w:rsidRDefault="00E871F5" w:rsidP="00E871F5">
            <w:pPr>
              <w:rPr>
                <w:lang w:val="en-US"/>
              </w:rPr>
            </w:pPr>
            <w:r w:rsidRPr="00E871F5">
              <w:rPr>
                <w:lang w:val="en-US"/>
              </w:rPr>
              <w:t>Review of performance</w:t>
            </w:r>
          </w:p>
        </w:tc>
        <w:tc>
          <w:tcPr>
            <w:cnfStyle w:val="000001000000" w:firstRow="0" w:lastRow="0" w:firstColumn="0" w:lastColumn="0" w:oddVBand="0" w:evenVBand="1" w:oddHBand="0" w:evenHBand="0" w:firstRowFirstColumn="0" w:firstRowLastColumn="0" w:lastRowFirstColumn="0" w:lastRowLastColumn="0"/>
            <w:tcW w:w="4058" w:type="dxa"/>
            <w:tcBorders>
              <w:top w:val="single" w:sz="2" w:space="0" w:color="B40B47"/>
              <w:bottom w:val="single" w:sz="2" w:space="0" w:color="B40B47"/>
            </w:tcBorders>
            <w:shd w:val="clear" w:color="auto" w:fill="F8F2F1"/>
          </w:tcPr>
          <w:p w14:paraId="79659D5F" w14:textId="77777777" w:rsidR="00E871F5" w:rsidRPr="00E871F5" w:rsidRDefault="00E871F5" w:rsidP="00E871F5">
            <w:pPr>
              <w:rPr>
                <w:lang w:val="en-US"/>
              </w:rPr>
            </w:pPr>
            <w:r w:rsidRPr="00E871F5">
              <w:rPr>
                <w:lang w:val="en-US"/>
              </w:rPr>
              <w:t>Public Governance, Performance and Accountability (Corporate Commonwealth Entity Annual Reporting) Rule subsection 17BE(g)</w:t>
            </w:r>
          </w:p>
        </w:tc>
        <w:tc>
          <w:tcPr>
            <w:cnfStyle w:val="000010000000" w:firstRow="0" w:lastRow="0" w:firstColumn="0" w:lastColumn="0" w:oddVBand="1" w:evenVBand="0" w:oddHBand="0" w:evenHBand="0" w:firstRowFirstColumn="0" w:firstRowLastColumn="0" w:lastRowFirstColumn="0" w:lastRowLastColumn="0"/>
            <w:tcW w:w="1460" w:type="dxa"/>
            <w:tcBorders>
              <w:top w:val="single" w:sz="2" w:space="0" w:color="B40B47"/>
              <w:bottom w:val="single" w:sz="2" w:space="0" w:color="B40B47"/>
            </w:tcBorders>
          </w:tcPr>
          <w:p w14:paraId="4A534D0F" w14:textId="77777777" w:rsidR="00E871F5" w:rsidRPr="00E871F5" w:rsidRDefault="00E871F5" w:rsidP="00786E40">
            <w:pPr>
              <w:jc w:val="center"/>
              <w:rPr>
                <w:lang w:val="en-US"/>
              </w:rPr>
            </w:pPr>
            <w:r w:rsidRPr="00E871F5">
              <w:rPr>
                <w:lang w:val="en-US"/>
              </w:rPr>
              <w:t>64–71</w:t>
            </w:r>
          </w:p>
        </w:tc>
      </w:tr>
      <w:tr w:rsidR="00E871F5" w:rsidRPr="00E871F5" w14:paraId="6AD1377E" w14:textId="77777777" w:rsidTr="00786E40">
        <w:trPr>
          <w:trHeight w:val="60"/>
        </w:trPr>
        <w:tc>
          <w:tcPr>
            <w:cnfStyle w:val="000010000000" w:firstRow="0" w:lastRow="0" w:firstColumn="0" w:lastColumn="0" w:oddVBand="1" w:evenVBand="0" w:oddHBand="0" w:evenHBand="0" w:firstRowFirstColumn="0" w:firstRowLastColumn="0" w:lastRowFirstColumn="0" w:lastRowLastColumn="0"/>
            <w:tcW w:w="2759" w:type="dxa"/>
            <w:tcBorders>
              <w:top w:val="single" w:sz="2" w:space="0" w:color="B40B47"/>
              <w:bottom w:val="single" w:sz="2" w:space="0" w:color="B40B47"/>
            </w:tcBorders>
          </w:tcPr>
          <w:p w14:paraId="792ECDB6" w14:textId="77777777" w:rsidR="00E871F5" w:rsidRPr="00E871F5" w:rsidRDefault="00E871F5" w:rsidP="00E871F5">
            <w:pPr>
              <w:rPr>
                <w:lang w:val="en-US"/>
              </w:rPr>
            </w:pPr>
            <w:r w:rsidRPr="00E871F5">
              <w:rPr>
                <w:lang w:val="en-US"/>
              </w:rPr>
              <w:t>Statement on governance</w:t>
            </w:r>
          </w:p>
        </w:tc>
        <w:tc>
          <w:tcPr>
            <w:cnfStyle w:val="000001000000" w:firstRow="0" w:lastRow="0" w:firstColumn="0" w:lastColumn="0" w:oddVBand="0" w:evenVBand="1" w:oddHBand="0" w:evenHBand="0" w:firstRowFirstColumn="0" w:firstRowLastColumn="0" w:lastRowFirstColumn="0" w:lastRowLastColumn="0"/>
            <w:tcW w:w="4058" w:type="dxa"/>
            <w:tcBorders>
              <w:top w:val="single" w:sz="2" w:space="0" w:color="B40B47"/>
              <w:bottom w:val="single" w:sz="2" w:space="0" w:color="B40B47"/>
            </w:tcBorders>
            <w:shd w:val="clear" w:color="auto" w:fill="F8F2F1"/>
          </w:tcPr>
          <w:p w14:paraId="1396ADF0" w14:textId="77777777" w:rsidR="00E871F5" w:rsidRPr="00E871F5" w:rsidRDefault="00E871F5" w:rsidP="00E871F5">
            <w:pPr>
              <w:rPr>
                <w:lang w:val="en-US"/>
              </w:rPr>
            </w:pPr>
            <w:r w:rsidRPr="00E871F5">
              <w:rPr>
                <w:lang w:val="en-US"/>
              </w:rPr>
              <w:t>Public Governance, Performance and Accountability (Corporate Commonwealth Entity Annual Reporting) Rule subsection 17BE(m)</w:t>
            </w:r>
          </w:p>
        </w:tc>
        <w:tc>
          <w:tcPr>
            <w:cnfStyle w:val="000010000000" w:firstRow="0" w:lastRow="0" w:firstColumn="0" w:lastColumn="0" w:oddVBand="1" w:evenVBand="0" w:oddHBand="0" w:evenHBand="0" w:firstRowFirstColumn="0" w:firstRowLastColumn="0" w:lastRowFirstColumn="0" w:lastRowLastColumn="0"/>
            <w:tcW w:w="1460" w:type="dxa"/>
            <w:tcBorders>
              <w:top w:val="single" w:sz="2" w:space="0" w:color="B40B47"/>
              <w:bottom w:val="single" w:sz="2" w:space="0" w:color="B40B47"/>
            </w:tcBorders>
          </w:tcPr>
          <w:p w14:paraId="169B9C8B" w14:textId="77777777" w:rsidR="00E871F5" w:rsidRPr="00E871F5" w:rsidRDefault="00E871F5" w:rsidP="00786E40">
            <w:pPr>
              <w:jc w:val="center"/>
              <w:rPr>
                <w:lang w:val="en-US"/>
              </w:rPr>
            </w:pPr>
            <w:r w:rsidRPr="00E871F5">
              <w:rPr>
                <w:lang w:val="en-US"/>
              </w:rPr>
              <w:t>88–89</w:t>
            </w:r>
          </w:p>
        </w:tc>
      </w:tr>
    </w:tbl>
    <w:p w14:paraId="774AC30C" w14:textId="77777777" w:rsidR="00E871F5" w:rsidRPr="00E871F5" w:rsidRDefault="00E871F5" w:rsidP="00E871F5">
      <w:pPr>
        <w:rPr>
          <w:lang w:val="en-US"/>
        </w:rPr>
      </w:pPr>
    </w:p>
    <w:p w14:paraId="2DF92BFD" w14:textId="77777777" w:rsidR="005C4D1B" w:rsidRDefault="005C4D1B" w:rsidP="005C4D1B">
      <w:pPr>
        <w:pStyle w:val="Heading2"/>
        <w:rPr>
          <w:lang w:val="en-US"/>
        </w:rPr>
        <w:sectPr w:rsidR="005C4D1B" w:rsidSect="006939CC">
          <w:headerReference w:type="even" r:id="rId223"/>
          <w:headerReference w:type="default" r:id="rId224"/>
          <w:pgSz w:w="9978" w:h="14173" w:code="34"/>
          <w:pgMar w:top="1418" w:right="851" w:bottom="1418" w:left="851" w:header="680" w:footer="567" w:gutter="0"/>
          <w:cols w:space="708"/>
          <w:docGrid w:linePitch="360"/>
        </w:sectPr>
      </w:pPr>
    </w:p>
    <w:p w14:paraId="0A29A151" w14:textId="2633D82E" w:rsidR="00E871F5" w:rsidRPr="00E871F5" w:rsidRDefault="00E871F5" w:rsidP="0078568D">
      <w:pPr>
        <w:pStyle w:val="Heading2"/>
        <w:spacing w:after="360"/>
        <w:rPr>
          <w:lang w:val="en-US"/>
        </w:rPr>
      </w:pPr>
      <w:bookmarkStart w:id="42" w:name="_Toc20843548"/>
      <w:r w:rsidRPr="00E871F5">
        <w:rPr>
          <w:lang w:val="en-US"/>
        </w:rPr>
        <w:t>Index</w:t>
      </w:r>
      <w:bookmarkEnd w:id="42"/>
    </w:p>
    <w:p w14:paraId="7A1E60F0" w14:textId="77777777" w:rsidR="00E871F5" w:rsidRPr="00E871F5" w:rsidRDefault="00E871F5" w:rsidP="0078568D">
      <w:pPr>
        <w:spacing w:before="0" w:after="360"/>
        <w:rPr>
          <w:lang w:val="en-US"/>
        </w:rPr>
      </w:pPr>
      <w:r w:rsidRPr="00E871F5">
        <w:rPr>
          <w:lang w:val="en-US"/>
        </w:rPr>
        <w:t xml:space="preserve">Page range references in </w:t>
      </w:r>
      <w:r w:rsidRPr="005C4D1B">
        <w:rPr>
          <w:rStyle w:val="Strong"/>
        </w:rPr>
        <w:t>bold</w:t>
      </w:r>
      <w:r w:rsidRPr="00E871F5">
        <w:rPr>
          <w:lang w:val="en-US"/>
        </w:rPr>
        <w:t xml:space="preserve"> type refer to major discussions of a topic.</w:t>
      </w:r>
    </w:p>
    <w:p w14:paraId="4795F6AD" w14:textId="77777777" w:rsidR="0078568D" w:rsidRDefault="0078568D" w:rsidP="0078568D">
      <w:pPr>
        <w:pStyle w:val="IndexGroup"/>
        <w:sectPr w:rsidR="0078568D" w:rsidSect="006939CC">
          <w:headerReference w:type="default" r:id="rId225"/>
          <w:pgSz w:w="9978" w:h="14173" w:code="34"/>
          <w:pgMar w:top="1418" w:right="851" w:bottom="1418" w:left="851" w:header="680" w:footer="567" w:gutter="0"/>
          <w:cols w:space="708"/>
          <w:docGrid w:linePitch="360"/>
        </w:sectPr>
      </w:pPr>
    </w:p>
    <w:p w14:paraId="7A79C015" w14:textId="469119C2" w:rsidR="00E871F5" w:rsidRPr="0078568D" w:rsidRDefault="00E871F5" w:rsidP="0078568D">
      <w:pPr>
        <w:pStyle w:val="IndexGroup"/>
      </w:pPr>
      <w:r w:rsidRPr="0078568D">
        <w:t>A</w:t>
      </w:r>
    </w:p>
    <w:p w14:paraId="2BCAF139" w14:textId="77777777" w:rsidR="00E871F5" w:rsidRPr="00E871F5" w:rsidRDefault="00E871F5" w:rsidP="00A0152E">
      <w:pPr>
        <w:pStyle w:val="Index1"/>
        <w:rPr>
          <w:lang w:val="en-US"/>
        </w:rPr>
      </w:pPr>
      <w:r w:rsidRPr="00D63970">
        <w:rPr>
          <w:rStyle w:val="Emphasis"/>
        </w:rPr>
        <w:t>A Better Way to Care: Safe and high quality care for patients with cognitive impairment or at risk of delirium in acute health services</w:t>
      </w:r>
      <w:r w:rsidRPr="00E871F5">
        <w:rPr>
          <w:lang w:val="en-US"/>
        </w:rPr>
        <w:t xml:space="preserve"> (second edition), 30–31</w:t>
      </w:r>
    </w:p>
    <w:p w14:paraId="2394DA78" w14:textId="77777777" w:rsidR="00E871F5" w:rsidRPr="00E871F5" w:rsidRDefault="00E871F5" w:rsidP="00A0152E">
      <w:pPr>
        <w:pStyle w:val="Index1"/>
        <w:rPr>
          <w:lang w:val="en-US"/>
        </w:rPr>
      </w:pPr>
      <w:r w:rsidRPr="00E871F5">
        <w:rPr>
          <w:lang w:val="en-US"/>
        </w:rPr>
        <w:t xml:space="preserve">abbreviations, </w:t>
      </w:r>
      <w:r w:rsidRPr="0058157D">
        <w:rPr>
          <w:rStyle w:val="Strong"/>
        </w:rPr>
        <w:t>138–139</w:t>
      </w:r>
    </w:p>
    <w:p w14:paraId="208E015E" w14:textId="77777777" w:rsidR="00E871F5" w:rsidRPr="00E871F5" w:rsidRDefault="00E871F5" w:rsidP="00A0152E">
      <w:pPr>
        <w:pStyle w:val="Index1"/>
        <w:rPr>
          <w:lang w:val="en-US"/>
        </w:rPr>
      </w:pPr>
      <w:r w:rsidRPr="00E871F5">
        <w:rPr>
          <w:lang w:val="en-US"/>
        </w:rPr>
        <w:t xml:space="preserve">Aboriginal and Torres Strait Islander people, 8, 43, 66, </w:t>
      </w:r>
      <w:r w:rsidRPr="0058157D">
        <w:rPr>
          <w:rStyle w:val="Strong"/>
        </w:rPr>
        <w:t>103</w:t>
      </w:r>
    </w:p>
    <w:p w14:paraId="02D7297A" w14:textId="77777777" w:rsidR="00E871F5" w:rsidRPr="00E871F5" w:rsidRDefault="00E871F5" w:rsidP="00A0152E">
      <w:pPr>
        <w:pStyle w:val="Index1"/>
        <w:rPr>
          <w:lang w:val="en-US"/>
        </w:rPr>
      </w:pPr>
      <w:r w:rsidRPr="00E871F5">
        <w:rPr>
          <w:lang w:val="en-US"/>
        </w:rPr>
        <w:t>accountability, 7, 73–93</w:t>
      </w:r>
    </w:p>
    <w:p w14:paraId="135ED4E3" w14:textId="77777777" w:rsidR="00E871F5" w:rsidRPr="00E871F5" w:rsidRDefault="00E871F5" w:rsidP="00A0152E">
      <w:pPr>
        <w:pStyle w:val="Index2"/>
        <w:rPr>
          <w:lang w:val="en-US"/>
        </w:rPr>
      </w:pPr>
      <w:r w:rsidRPr="00E871F5">
        <w:rPr>
          <w:lang w:val="en-US"/>
        </w:rPr>
        <w:t xml:space="preserve">legislation and requirements, </w:t>
      </w:r>
      <w:r w:rsidRPr="0058157D">
        <w:rPr>
          <w:rStyle w:val="Strong"/>
        </w:rPr>
        <w:t>74–76</w:t>
      </w:r>
    </w:p>
    <w:p w14:paraId="3819B859" w14:textId="77777777" w:rsidR="00E871F5" w:rsidRPr="00E871F5" w:rsidRDefault="00E871F5" w:rsidP="00A0152E">
      <w:pPr>
        <w:pStyle w:val="Index1"/>
        <w:rPr>
          <w:lang w:val="en-US"/>
        </w:rPr>
      </w:pPr>
      <w:r w:rsidRPr="00E871F5">
        <w:rPr>
          <w:lang w:val="en-US"/>
        </w:rPr>
        <w:t xml:space="preserve">accreditation, 11, </w:t>
      </w:r>
      <w:r w:rsidRPr="0058157D">
        <w:rPr>
          <w:rStyle w:val="Strong"/>
        </w:rPr>
        <w:t>16–20</w:t>
      </w:r>
      <w:r w:rsidRPr="00E871F5">
        <w:rPr>
          <w:lang w:val="en-US"/>
        </w:rPr>
        <w:t>, 140</w:t>
      </w:r>
    </w:p>
    <w:p w14:paraId="4DC1FB6F" w14:textId="77777777" w:rsidR="00E871F5" w:rsidRPr="00E871F5" w:rsidRDefault="00E871F5" w:rsidP="00A0152E">
      <w:pPr>
        <w:pStyle w:val="Index2"/>
        <w:rPr>
          <w:lang w:val="en-US"/>
        </w:rPr>
      </w:pPr>
      <w:r w:rsidRPr="00E871F5">
        <w:rPr>
          <w:lang w:val="en-US"/>
        </w:rPr>
        <w:t xml:space="preserve">Australian Health Service Safety and Quality Accreditation Scheme (AHSSQA), 11, </w:t>
      </w:r>
      <w:r w:rsidRPr="0058157D">
        <w:rPr>
          <w:rStyle w:val="Strong"/>
        </w:rPr>
        <w:t>71</w:t>
      </w:r>
      <w:r w:rsidRPr="00E871F5">
        <w:rPr>
          <w:lang w:val="en-US"/>
        </w:rPr>
        <w:t>, 138</w:t>
      </w:r>
    </w:p>
    <w:p w14:paraId="25D7A7A5" w14:textId="77777777" w:rsidR="00E871F5" w:rsidRPr="00E871F5" w:rsidRDefault="00E871F5" w:rsidP="00A0152E">
      <w:pPr>
        <w:pStyle w:val="Index2"/>
        <w:rPr>
          <w:lang w:val="en-US"/>
        </w:rPr>
      </w:pPr>
      <w:r w:rsidRPr="00E871F5">
        <w:rPr>
          <w:lang w:val="en-US"/>
        </w:rPr>
        <w:t xml:space="preserve">improving reliability, </w:t>
      </w:r>
      <w:r w:rsidRPr="0058157D">
        <w:rPr>
          <w:rStyle w:val="Strong"/>
        </w:rPr>
        <w:t>19–20</w:t>
      </w:r>
    </w:p>
    <w:p w14:paraId="5D472202" w14:textId="77777777" w:rsidR="00E871F5" w:rsidRPr="00E871F5" w:rsidRDefault="00E871F5" w:rsidP="00A0152E">
      <w:pPr>
        <w:pStyle w:val="Index2"/>
        <w:rPr>
          <w:lang w:val="en-US"/>
        </w:rPr>
      </w:pPr>
      <w:r w:rsidRPr="00E871F5">
        <w:rPr>
          <w:lang w:val="en-US"/>
        </w:rPr>
        <w:t xml:space="preserve">National General Practice Accreditation Scheme, </w:t>
      </w:r>
      <w:r w:rsidRPr="0058157D">
        <w:rPr>
          <w:rStyle w:val="Strong"/>
        </w:rPr>
        <w:t>17</w:t>
      </w:r>
      <w:r w:rsidRPr="00E871F5">
        <w:rPr>
          <w:lang w:val="en-US"/>
        </w:rPr>
        <w:t xml:space="preserve">, </w:t>
      </w:r>
      <w:r w:rsidRPr="0058157D">
        <w:rPr>
          <w:rStyle w:val="Strong"/>
        </w:rPr>
        <w:t>46–47</w:t>
      </w:r>
    </w:p>
    <w:p w14:paraId="0CF081FE" w14:textId="77777777" w:rsidR="00E871F5" w:rsidRPr="00E871F5" w:rsidRDefault="00E871F5" w:rsidP="00A0152E">
      <w:pPr>
        <w:pStyle w:val="Index1"/>
        <w:rPr>
          <w:lang w:val="en-US"/>
        </w:rPr>
      </w:pPr>
      <w:r w:rsidRPr="00E871F5">
        <w:rPr>
          <w:lang w:val="en-US"/>
        </w:rPr>
        <w:t xml:space="preserve">acronyms, </w:t>
      </w:r>
      <w:r w:rsidRPr="0058157D">
        <w:rPr>
          <w:rStyle w:val="Strong"/>
        </w:rPr>
        <w:t>138–139</w:t>
      </w:r>
    </w:p>
    <w:p w14:paraId="01B7A9E5" w14:textId="77777777" w:rsidR="00E871F5" w:rsidRPr="00E871F5" w:rsidRDefault="00E871F5" w:rsidP="00A0152E">
      <w:pPr>
        <w:pStyle w:val="Index1"/>
        <w:rPr>
          <w:lang w:val="en-US"/>
        </w:rPr>
      </w:pPr>
      <w:r w:rsidRPr="00E871F5">
        <w:rPr>
          <w:lang w:val="en-US"/>
        </w:rPr>
        <w:t xml:space="preserve">advertising, </w:t>
      </w:r>
      <w:r w:rsidRPr="0058157D">
        <w:rPr>
          <w:rStyle w:val="Strong"/>
        </w:rPr>
        <w:t>93</w:t>
      </w:r>
    </w:p>
    <w:p w14:paraId="7DFD67A4" w14:textId="77777777" w:rsidR="00E871F5" w:rsidRPr="00E871F5" w:rsidRDefault="00E871F5" w:rsidP="00A0152E">
      <w:pPr>
        <w:pStyle w:val="Index1"/>
        <w:rPr>
          <w:lang w:val="en-US"/>
        </w:rPr>
      </w:pPr>
      <w:r w:rsidRPr="00E871F5">
        <w:rPr>
          <w:lang w:val="en-US"/>
        </w:rPr>
        <w:t xml:space="preserve">aged care, </w:t>
      </w:r>
      <w:r w:rsidRPr="0058157D">
        <w:rPr>
          <w:rStyle w:val="Strong"/>
        </w:rPr>
        <w:t>22</w:t>
      </w:r>
    </w:p>
    <w:p w14:paraId="7D7DFA49" w14:textId="77777777" w:rsidR="00E871F5" w:rsidRPr="00E871F5" w:rsidRDefault="00E871F5" w:rsidP="00A0152E">
      <w:pPr>
        <w:pStyle w:val="Index1"/>
        <w:rPr>
          <w:lang w:val="en-US"/>
        </w:rPr>
      </w:pPr>
      <w:r w:rsidRPr="00E871F5">
        <w:rPr>
          <w:lang w:val="en-US"/>
        </w:rPr>
        <w:t xml:space="preserve">AHMAC, </w:t>
      </w:r>
      <w:r w:rsidRPr="00D63970">
        <w:rPr>
          <w:rStyle w:val="Emphasis"/>
        </w:rPr>
        <w:t>see</w:t>
      </w:r>
      <w:r w:rsidRPr="00E871F5">
        <w:rPr>
          <w:lang w:val="en-US"/>
        </w:rPr>
        <w:t xml:space="preserve"> Australian Health Ministers Advisory Council</w:t>
      </w:r>
    </w:p>
    <w:p w14:paraId="64F7AF17" w14:textId="77777777" w:rsidR="00E871F5" w:rsidRPr="00E871F5" w:rsidRDefault="00E871F5" w:rsidP="00A0152E">
      <w:pPr>
        <w:pStyle w:val="Index1"/>
        <w:rPr>
          <w:lang w:val="en-US"/>
        </w:rPr>
      </w:pPr>
      <w:r w:rsidRPr="00E871F5">
        <w:rPr>
          <w:lang w:val="en-US"/>
        </w:rPr>
        <w:t>annual performance statements, 64–71</w:t>
      </w:r>
    </w:p>
    <w:p w14:paraId="0D04E6D7" w14:textId="77777777" w:rsidR="00E871F5" w:rsidRPr="00E871F5" w:rsidRDefault="00E871F5" w:rsidP="00A0152E">
      <w:pPr>
        <w:pStyle w:val="Index2"/>
        <w:rPr>
          <w:lang w:val="en-US"/>
        </w:rPr>
      </w:pPr>
      <w:r w:rsidRPr="00E871F5">
        <w:rPr>
          <w:lang w:val="en-US"/>
        </w:rPr>
        <w:t>analysis of performance against purpose, </w:t>
      </w:r>
      <w:r w:rsidRPr="0058157D">
        <w:rPr>
          <w:rStyle w:val="Strong"/>
        </w:rPr>
        <w:t>70–71</w:t>
      </w:r>
    </w:p>
    <w:p w14:paraId="101885A6" w14:textId="77777777" w:rsidR="00E871F5" w:rsidRPr="00E871F5" w:rsidRDefault="00E871F5" w:rsidP="00A0152E">
      <w:pPr>
        <w:pStyle w:val="Index2"/>
        <w:rPr>
          <w:lang w:val="en-US"/>
        </w:rPr>
      </w:pPr>
      <w:r w:rsidRPr="00E871F5">
        <w:rPr>
          <w:lang w:val="en-US"/>
        </w:rPr>
        <w:t xml:space="preserve">entity purpose, </w:t>
      </w:r>
      <w:r w:rsidRPr="0058157D">
        <w:rPr>
          <w:rStyle w:val="Strong"/>
        </w:rPr>
        <w:t>65</w:t>
      </w:r>
    </w:p>
    <w:p w14:paraId="17CBE5FB" w14:textId="77777777" w:rsidR="00E871F5" w:rsidRPr="00E871F5" w:rsidRDefault="00E871F5" w:rsidP="00A0152E">
      <w:pPr>
        <w:pStyle w:val="Index2"/>
        <w:rPr>
          <w:lang w:val="en-US"/>
        </w:rPr>
      </w:pPr>
      <w:r w:rsidRPr="00E871F5">
        <w:rPr>
          <w:lang w:val="en-US"/>
        </w:rPr>
        <w:t xml:space="preserve">performance against the Health Portfolio Budget Statements and Corporate Plan 2018–19, </w:t>
      </w:r>
      <w:r w:rsidRPr="0058157D">
        <w:rPr>
          <w:rStyle w:val="Strong"/>
        </w:rPr>
        <w:t>66–70</w:t>
      </w:r>
    </w:p>
    <w:p w14:paraId="04429C43" w14:textId="77777777" w:rsidR="00E871F5" w:rsidRPr="00E871F5" w:rsidRDefault="00E871F5" w:rsidP="00A0152E">
      <w:pPr>
        <w:pStyle w:val="Index1"/>
        <w:rPr>
          <w:lang w:val="en-US"/>
        </w:rPr>
      </w:pPr>
      <w:r w:rsidRPr="00E871F5">
        <w:rPr>
          <w:lang w:val="en-US"/>
        </w:rPr>
        <w:t xml:space="preserve">antimicrobial resistance (AMR), 9, </w:t>
      </w:r>
      <w:r w:rsidRPr="0058157D">
        <w:rPr>
          <w:rStyle w:val="Strong"/>
        </w:rPr>
        <w:t>21–23</w:t>
      </w:r>
    </w:p>
    <w:p w14:paraId="0A717429" w14:textId="77777777" w:rsidR="00E871F5" w:rsidRPr="00E871F5" w:rsidRDefault="00E871F5" w:rsidP="00A0152E">
      <w:pPr>
        <w:pStyle w:val="Index2"/>
        <w:rPr>
          <w:lang w:val="en-US"/>
        </w:rPr>
      </w:pPr>
      <w:r w:rsidRPr="00D63970">
        <w:rPr>
          <w:rStyle w:val="Emphasis"/>
        </w:rPr>
        <w:t>Antimicrobial Stewardship in Australian Health Care 2018</w:t>
      </w:r>
      <w:r w:rsidRPr="00E871F5">
        <w:rPr>
          <w:lang w:val="en-US"/>
        </w:rPr>
        <w:t>, 9, 24</w:t>
      </w:r>
    </w:p>
    <w:p w14:paraId="3D81F6C0" w14:textId="548EFC00" w:rsidR="00E871F5" w:rsidRPr="00E871F5" w:rsidRDefault="00E871F5" w:rsidP="0078568D">
      <w:pPr>
        <w:pStyle w:val="Index2"/>
        <w:rPr>
          <w:lang w:val="en-US"/>
        </w:rPr>
      </w:pPr>
      <w:r w:rsidRPr="00E871F5">
        <w:rPr>
          <w:lang w:val="en-US"/>
        </w:rPr>
        <w:t xml:space="preserve">Antimicrobial Use and Resistance in Australia (AURA) Surveillance System, </w:t>
      </w:r>
      <w:r w:rsidR="0058157D">
        <w:rPr>
          <w:lang w:val="en-US"/>
        </w:rPr>
        <w:br/>
      </w:r>
      <w:r w:rsidRPr="0058157D">
        <w:rPr>
          <w:rStyle w:val="Strong"/>
        </w:rPr>
        <w:t>21–23</w:t>
      </w:r>
      <w:r w:rsidRPr="00E871F5">
        <w:rPr>
          <w:lang w:val="en-US"/>
        </w:rPr>
        <w:t>, 71</w:t>
      </w:r>
    </w:p>
    <w:p w14:paraId="3DE403E2" w14:textId="77777777" w:rsidR="00E871F5" w:rsidRPr="00E871F5" w:rsidRDefault="00E871F5" w:rsidP="0078568D">
      <w:pPr>
        <w:pStyle w:val="Index2"/>
        <w:rPr>
          <w:lang w:val="en-US"/>
        </w:rPr>
      </w:pPr>
      <w:r w:rsidRPr="00D63970">
        <w:rPr>
          <w:rStyle w:val="Emphasis"/>
        </w:rPr>
        <w:t>AURA 2017: Second Australian report on antimicrobial use and resistance in human health</w:t>
      </w:r>
      <w:r w:rsidRPr="00E871F5">
        <w:rPr>
          <w:lang w:val="en-US"/>
        </w:rPr>
        <w:t>, 21</w:t>
      </w:r>
    </w:p>
    <w:p w14:paraId="6F75D0A9" w14:textId="77777777" w:rsidR="00E871F5" w:rsidRPr="00E871F5" w:rsidRDefault="00E871F5" w:rsidP="0078568D">
      <w:pPr>
        <w:pStyle w:val="Index2"/>
        <w:rPr>
          <w:lang w:val="en-US"/>
        </w:rPr>
      </w:pPr>
      <w:r w:rsidRPr="00D63970">
        <w:rPr>
          <w:rStyle w:val="Emphasis"/>
        </w:rPr>
        <w:t>AURA 2019: Third Australian report on antimicrobial use and resistance in human health</w:t>
      </w:r>
      <w:r w:rsidRPr="00E871F5">
        <w:rPr>
          <w:lang w:val="en-US"/>
        </w:rPr>
        <w:t xml:space="preserve">, 9, </w:t>
      </w:r>
      <w:r w:rsidRPr="0058157D">
        <w:rPr>
          <w:rStyle w:val="Strong"/>
        </w:rPr>
        <w:t>21–23</w:t>
      </w:r>
    </w:p>
    <w:p w14:paraId="15D2E240" w14:textId="77777777" w:rsidR="00E871F5" w:rsidRPr="00E871F5" w:rsidRDefault="00E871F5" w:rsidP="00A0152E">
      <w:pPr>
        <w:pStyle w:val="Index1"/>
        <w:rPr>
          <w:lang w:val="en-US"/>
        </w:rPr>
      </w:pPr>
      <w:r w:rsidRPr="00E871F5">
        <w:rPr>
          <w:lang w:val="en-US"/>
        </w:rPr>
        <w:t xml:space="preserve">antipsychotic medication, </w:t>
      </w:r>
      <w:r w:rsidRPr="0058157D">
        <w:rPr>
          <w:rStyle w:val="Strong"/>
        </w:rPr>
        <w:t>29</w:t>
      </w:r>
      <w:r w:rsidRPr="00E871F5">
        <w:rPr>
          <w:lang w:val="en-US"/>
        </w:rPr>
        <w:t>, 30–31</w:t>
      </w:r>
    </w:p>
    <w:p w14:paraId="563E78A8" w14:textId="77777777" w:rsidR="00E871F5" w:rsidRPr="00E871F5" w:rsidRDefault="00E871F5" w:rsidP="00A0152E">
      <w:pPr>
        <w:pStyle w:val="Index1"/>
        <w:rPr>
          <w:lang w:val="en-US"/>
        </w:rPr>
      </w:pPr>
      <w:r w:rsidRPr="00E871F5">
        <w:rPr>
          <w:lang w:val="en-US"/>
        </w:rPr>
        <w:t>Audits</w:t>
      </w:r>
    </w:p>
    <w:p w14:paraId="35A7A2D8" w14:textId="77777777" w:rsidR="00E871F5" w:rsidRPr="00E871F5" w:rsidRDefault="00E871F5" w:rsidP="0078568D">
      <w:pPr>
        <w:pStyle w:val="Index2"/>
        <w:rPr>
          <w:lang w:val="en-US"/>
        </w:rPr>
      </w:pPr>
      <w:r w:rsidRPr="00E871F5">
        <w:rPr>
          <w:lang w:val="en-US"/>
        </w:rPr>
        <w:t xml:space="preserve">Audit and Risk Committee, 64, </w:t>
      </w:r>
      <w:r w:rsidRPr="0058157D">
        <w:rPr>
          <w:rStyle w:val="Strong"/>
        </w:rPr>
        <w:t>85–86</w:t>
      </w:r>
    </w:p>
    <w:p w14:paraId="7B1EFBD3" w14:textId="77777777" w:rsidR="00E871F5" w:rsidRPr="00E871F5" w:rsidRDefault="00E871F5" w:rsidP="0078568D">
      <w:pPr>
        <w:pStyle w:val="Index2"/>
        <w:rPr>
          <w:lang w:val="en-US"/>
        </w:rPr>
      </w:pPr>
      <w:r w:rsidRPr="00E871F5">
        <w:rPr>
          <w:lang w:val="en-US"/>
        </w:rPr>
        <w:t xml:space="preserve">independent auditor’s report, </w:t>
      </w:r>
      <w:r w:rsidRPr="0058157D">
        <w:rPr>
          <w:rStyle w:val="Strong"/>
        </w:rPr>
        <w:t>106–107</w:t>
      </w:r>
    </w:p>
    <w:p w14:paraId="6EAFD92B" w14:textId="77777777" w:rsidR="00E871F5" w:rsidRPr="00E871F5" w:rsidRDefault="00E871F5" w:rsidP="0078568D">
      <w:pPr>
        <w:pStyle w:val="Index2"/>
        <w:rPr>
          <w:lang w:val="en-US"/>
        </w:rPr>
      </w:pPr>
      <w:r w:rsidRPr="00E871F5">
        <w:rPr>
          <w:lang w:val="en-US"/>
        </w:rPr>
        <w:t xml:space="preserve">internal, 85, 88, </w:t>
      </w:r>
      <w:r w:rsidRPr="0058157D">
        <w:rPr>
          <w:rStyle w:val="Strong"/>
        </w:rPr>
        <w:t>89</w:t>
      </w:r>
    </w:p>
    <w:p w14:paraId="6B2B28DA" w14:textId="0C6673B4" w:rsidR="00E871F5" w:rsidRPr="00E871F5" w:rsidRDefault="00E871F5" w:rsidP="00A0152E">
      <w:pPr>
        <w:pStyle w:val="Index1"/>
        <w:rPr>
          <w:lang w:val="en-US"/>
        </w:rPr>
      </w:pPr>
      <w:r w:rsidRPr="00D63970">
        <w:rPr>
          <w:rStyle w:val="Emphasis"/>
        </w:rPr>
        <w:t>Australian Atlas of Healthcare Variation</w:t>
      </w:r>
      <w:r w:rsidRPr="00E871F5">
        <w:rPr>
          <w:lang w:val="en-US"/>
        </w:rPr>
        <w:t>, 9, </w:t>
      </w:r>
      <w:r w:rsidR="0058157D">
        <w:rPr>
          <w:lang w:val="en-US"/>
        </w:rPr>
        <w:br/>
      </w:r>
      <w:r w:rsidRPr="00E871F5">
        <w:rPr>
          <w:lang w:val="en-US"/>
        </w:rPr>
        <w:t xml:space="preserve">29–30, </w:t>
      </w:r>
      <w:r w:rsidRPr="0058157D">
        <w:rPr>
          <w:rStyle w:val="Strong"/>
        </w:rPr>
        <w:t>40–43</w:t>
      </w:r>
      <w:r w:rsidRPr="00E871F5">
        <w:rPr>
          <w:lang w:val="en-US"/>
        </w:rPr>
        <w:t>, 44, 67–68</w:t>
      </w:r>
    </w:p>
    <w:p w14:paraId="71CB1220" w14:textId="77777777" w:rsidR="00E871F5" w:rsidRPr="00E871F5" w:rsidRDefault="00E871F5" w:rsidP="00A0152E">
      <w:pPr>
        <w:pStyle w:val="Index1"/>
        <w:rPr>
          <w:lang w:val="en-US"/>
        </w:rPr>
      </w:pPr>
      <w:r w:rsidRPr="00D63970">
        <w:rPr>
          <w:rStyle w:val="Emphasis"/>
        </w:rPr>
        <w:t>Australian Charter of Healthcare Rights</w:t>
      </w:r>
      <w:r w:rsidRPr="00E871F5">
        <w:rPr>
          <w:lang w:val="en-US"/>
        </w:rPr>
        <w:t xml:space="preserve"> (second edition), 36, 67 </w:t>
      </w:r>
    </w:p>
    <w:p w14:paraId="16835B3A" w14:textId="77777777" w:rsidR="00E871F5" w:rsidRPr="00E871F5" w:rsidRDefault="00E871F5" w:rsidP="00A0152E">
      <w:pPr>
        <w:pStyle w:val="Index1"/>
        <w:rPr>
          <w:lang w:val="en-US"/>
        </w:rPr>
      </w:pPr>
      <w:r w:rsidRPr="00E871F5">
        <w:rPr>
          <w:lang w:val="en-US"/>
        </w:rPr>
        <w:t xml:space="preserve">Australian Commission on Safety and Quality in Health Care, </w:t>
      </w:r>
      <w:r w:rsidRPr="00D63970">
        <w:rPr>
          <w:rStyle w:val="Emphasis"/>
        </w:rPr>
        <w:t xml:space="preserve">see also </w:t>
      </w:r>
      <w:r w:rsidRPr="00E871F5">
        <w:rPr>
          <w:lang w:val="en-US"/>
        </w:rPr>
        <w:t>accountability; staff</w:t>
      </w:r>
    </w:p>
    <w:p w14:paraId="484F6E73" w14:textId="77777777" w:rsidR="00E871F5" w:rsidRPr="00E871F5" w:rsidRDefault="00E871F5" w:rsidP="0078568D">
      <w:pPr>
        <w:pStyle w:val="Index2"/>
        <w:rPr>
          <w:lang w:val="en-US"/>
        </w:rPr>
      </w:pPr>
      <w:r w:rsidRPr="00E871F5">
        <w:rPr>
          <w:lang w:val="en-US"/>
        </w:rPr>
        <w:t xml:space="preserve">purpose and role, </w:t>
      </w:r>
      <w:r w:rsidRPr="0058157D">
        <w:rPr>
          <w:rStyle w:val="Strong"/>
        </w:rPr>
        <w:t>6–7</w:t>
      </w:r>
    </w:p>
    <w:p w14:paraId="2A4D1C54" w14:textId="77777777" w:rsidR="00E871F5" w:rsidRPr="00E871F5" w:rsidRDefault="00E871F5" w:rsidP="0078568D">
      <w:pPr>
        <w:pStyle w:val="Index2"/>
        <w:rPr>
          <w:lang w:val="en-US"/>
        </w:rPr>
      </w:pPr>
      <w:r w:rsidRPr="00E871F5">
        <w:rPr>
          <w:lang w:val="en-US"/>
        </w:rPr>
        <w:t>strategic plan, 77</w:t>
      </w:r>
    </w:p>
    <w:p w14:paraId="6B44813A" w14:textId="77777777" w:rsidR="00E871F5" w:rsidRPr="00E871F5" w:rsidRDefault="00E871F5" w:rsidP="00A0152E">
      <w:pPr>
        <w:pStyle w:val="Index1"/>
        <w:rPr>
          <w:lang w:val="en-US"/>
        </w:rPr>
      </w:pPr>
      <w:r w:rsidRPr="00E871F5">
        <w:rPr>
          <w:lang w:val="en-US"/>
        </w:rPr>
        <w:t>Australian Composite Model Hospital Standardised Mortality Ratio, 47</w:t>
      </w:r>
    </w:p>
    <w:p w14:paraId="3E1E8F8C" w14:textId="77777777" w:rsidR="00E871F5" w:rsidRPr="00E871F5" w:rsidRDefault="00E871F5" w:rsidP="00A0152E">
      <w:pPr>
        <w:pStyle w:val="Index1"/>
        <w:rPr>
          <w:lang w:val="en-US"/>
        </w:rPr>
      </w:pPr>
      <w:r w:rsidRPr="00E871F5">
        <w:rPr>
          <w:lang w:val="en-US"/>
        </w:rPr>
        <w:t>Australian Digital Health Agency, 24–25</w:t>
      </w:r>
    </w:p>
    <w:p w14:paraId="3575C2E7" w14:textId="77777777" w:rsidR="00E871F5" w:rsidRPr="00E871F5" w:rsidRDefault="00E871F5" w:rsidP="00A0152E">
      <w:pPr>
        <w:pStyle w:val="Index1"/>
        <w:rPr>
          <w:lang w:val="en-US"/>
        </w:rPr>
      </w:pPr>
      <w:r w:rsidRPr="00E871F5">
        <w:rPr>
          <w:lang w:val="en-US"/>
        </w:rPr>
        <w:t>Australian Health Ministers Advisory Council (AHMAC), 48, 54, 55–57, 61</w:t>
      </w:r>
    </w:p>
    <w:p w14:paraId="01C2F7FB" w14:textId="77777777" w:rsidR="00E871F5" w:rsidRPr="00E871F5" w:rsidRDefault="00E871F5" w:rsidP="00A0152E">
      <w:pPr>
        <w:pStyle w:val="Index1"/>
        <w:rPr>
          <w:lang w:val="en-US"/>
        </w:rPr>
      </w:pPr>
      <w:r w:rsidRPr="00E871F5">
        <w:rPr>
          <w:lang w:val="en-US"/>
        </w:rPr>
        <w:t xml:space="preserve">Australian Health Service Safety and Quality Accreditation (AHSSQA) Scheme, </w:t>
      </w:r>
      <w:r w:rsidRPr="0058157D">
        <w:rPr>
          <w:rStyle w:val="Strong"/>
        </w:rPr>
        <w:t>11</w:t>
      </w:r>
      <w:r w:rsidRPr="00E871F5">
        <w:rPr>
          <w:lang w:val="en-US"/>
        </w:rPr>
        <w:t>, 71</w:t>
      </w:r>
    </w:p>
    <w:p w14:paraId="2FB0066A" w14:textId="77777777" w:rsidR="00E871F5" w:rsidRPr="00E871F5" w:rsidRDefault="00E871F5" w:rsidP="00A0152E">
      <w:pPr>
        <w:pStyle w:val="Index1"/>
        <w:rPr>
          <w:lang w:val="en-US"/>
        </w:rPr>
      </w:pPr>
      <w:r w:rsidRPr="00E871F5">
        <w:rPr>
          <w:lang w:val="en-US"/>
        </w:rPr>
        <w:t>Australian Hospital Patient Experience Question Set (AHPEQS), 48–49</w:t>
      </w:r>
    </w:p>
    <w:p w14:paraId="0EF2ED20" w14:textId="19F1E19A" w:rsidR="00E871F5" w:rsidRPr="00E871F5" w:rsidRDefault="00A0152E" w:rsidP="00A0152E">
      <w:pPr>
        <w:pStyle w:val="Index1"/>
        <w:rPr>
          <w:lang w:val="en-US"/>
        </w:rPr>
      </w:pPr>
      <w:r>
        <w:rPr>
          <w:lang w:val="en-US"/>
        </w:rPr>
        <w:br w:type="column"/>
      </w:r>
      <w:r w:rsidR="00E871F5" w:rsidRPr="00E871F5">
        <w:rPr>
          <w:lang w:val="en-US"/>
        </w:rPr>
        <w:t>Australian Institute of Health and Welfare, 9, 47</w:t>
      </w:r>
    </w:p>
    <w:p w14:paraId="187F9C39" w14:textId="77777777" w:rsidR="00E871F5" w:rsidRPr="00E871F5" w:rsidRDefault="00E871F5" w:rsidP="00A0152E">
      <w:pPr>
        <w:pStyle w:val="Index1"/>
        <w:rPr>
          <w:lang w:val="en-US"/>
        </w:rPr>
      </w:pPr>
      <w:r w:rsidRPr="00E871F5">
        <w:rPr>
          <w:lang w:val="en-US"/>
        </w:rPr>
        <w:t>Australian Public Service Commission, 98</w:t>
      </w:r>
    </w:p>
    <w:p w14:paraId="72990800" w14:textId="77777777" w:rsidR="00E871F5" w:rsidRPr="00E871F5" w:rsidRDefault="00E871F5" w:rsidP="00A0152E">
      <w:pPr>
        <w:pStyle w:val="Index1"/>
        <w:rPr>
          <w:lang w:val="en-US"/>
        </w:rPr>
      </w:pPr>
      <w:r w:rsidRPr="00E871F5">
        <w:rPr>
          <w:lang w:val="en-US"/>
        </w:rPr>
        <w:t xml:space="preserve">Australian Public Service Disability Champions Network, </w:t>
      </w:r>
      <w:r w:rsidRPr="0058157D">
        <w:rPr>
          <w:rStyle w:val="Strong"/>
        </w:rPr>
        <w:t>102</w:t>
      </w:r>
    </w:p>
    <w:p w14:paraId="73D4EB46" w14:textId="77777777" w:rsidR="00E871F5" w:rsidRPr="00E871F5" w:rsidRDefault="00E871F5" w:rsidP="00A0152E">
      <w:pPr>
        <w:pStyle w:val="Index1"/>
        <w:rPr>
          <w:lang w:val="en-US"/>
        </w:rPr>
      </w:pPr>
      <w:r w:rsidRPr="00E871F5">
        <w:rPr>
          <w:lang w:val="en-US"/>
        </w:rPr>
        <w:t xml:space="preserve">Australian sentinel events list, 11, 50, </w:t>
      </w:r>
      <w:r w:rsidRPr="0058157D">
        <w:rPr>
          <w:rStyle w:val="Strong"/>
        </w:rPr>
        <w:t>53–54</w:t>
      </w:r>
    </w:p>
    <w:p w14:paraId="4A52BF43" w14:textId="2BFA7ABE" w:rsidR="00E871F5" w:rsidRPr="00E871F5" w:rsidRDefault="00E871F5" w:rsidP="00A0152E">
      <w:pPr>
        <w:pStyle w:val="Index1"/>
        <w:rPr>
          <w:lang w:val="en-US"/>
        </w:rPr>
      </w:pPr>
      <w:r w:rsidRPr="00E871F5">
        <w:rPr>
          <w:lang w:val="en-US"/>
        </w:rPr>
        <w:t xml:space="preserve">avoidable hospital readmissions, 24, 50, </w:t>
      </w:r>
      <w:r w:rsidR="00170B82">
        <w:rPr>
          <w:lang w:val="en-US"/>
        </w:rPr>
        <w:br/>
      </w:r>
      <w:r w:rsidRPr="00170B82">
        <w:rPr>
          <w:rStyle w:val="Strong"/>
        </w:rPr>
        <w:t>55–57</w:t>
      </w:r>
    </w:p>
    <w:p w14:paraId="6380374B" w14:textId="77777777" w:rsidR="00E871F5" w:rsidRPr="00E871F5" w:rsidRDefault="00E871F5" w:rsidP="0078568D">
      <w:pPr>
        <w:pStyle w:val="IndexGroup"/>
      </w:pPr>
      <w:r w:rsidRPr="00E871F5">
        <w:t>B</w:t>
      </w:r>
    </w:p>
    <w:p w14:paraId="48D61CCD" w14:textId="77777777" w:rsidR="00E871F5" w:rsidRPr="00E871F5" w:rsidRDefault="00E871F5" w:rsidP="00A0152E">
      <w:pPr>
        <w:pStyle w:val="Index1"/>
        <w:rPr>
          <w:lang w:val="en-US"/>
        </w:rPr>
      </w:pPr>
      <w:r w:rsidRPr="00E871F5">
        <w:rPr>
          <w:lang w:val="en-US"/>
        </w:rPr>
        <w:t>Beauchamp, Glenys, 81</w:t>
      </w:r>
    </w:p>
    <w:p w14:paraId="591BB52B" w14:textId="77777777" w:rsidR="00E871F5" w:rsidRPr="00E871F5" w:rsidRDefault="00E871F5" w:rsidP="00A0152E">
      <w:pPr>
        <w:pStyle w:val="Index1"/>
        <w:rPr>
          <w:lang w:val="en-US"/>
        </w:rPr>
      </w:pPr>
      <w:r w:rsidRPr="00E871F5">
        <w:rPr>
          <w:lang w:val="en-US"/>
        </w:rPr>
        <w:t>bleeding, menstrual, 38, 68</w:t>
      </w:r>
    </w:p>
    <w:p w14:paraId="17022484" w14:textId="77777777" w:rsidR="00E871F5" w:rsidRPr="00E871F5" w:rsidRDefault="00E871F5" w:rsidP="00A0152E">
      <w:pPr>
        <w:pStyle w:val="Index1"/>
        <w:rPr>
          <w:lang w:val="en-US"/>
        </w:rPr>
      </w:pPr>
      <w:r w:rsidRPr="00E871F5">
        <w:rPr>
          <w:lang w:val="en-US"/>
        </w:rPr>
        <w:t xml:space="preserve">Board, 11, </w:t>
      </w:r>
      <w:r w:rsidRPr="00170B82">
        <w:rPr>
          <w:rStyle w:val="Strong"/>
        </w:rPr>
        <w:t>77–84</w:t>
      </w:r>
    </w:p>
    <w:p w14:paraId="483F9306" w14:textId="77777777" w:rsidR="00E871F5" w:rsidRPr="00E871F5" w:rsidRDefault="00E871F5" w:rsidP="0078568D">
      <w:pPr>
        <w:pStyle w:val="Index2"/>
        <w:rPr>
          <w:lang w:val="en-US"/>
        </w:rPr>
      </w:pPr>
      <w:r w:rsidRPr="00D63970">
        <w:rPr>
          <w:rStyle w:val="Emphasis"/>
        </w:rPr>
        <w:t>Board Operating Guidelines</w:t>
      </w:r>
      <w:r w:rsidRPr="00E871F5">
        <w:rPr>
          <w:lang w:val="en-US"/>
        </w:rPr>
        <w:t xml:space="preserve">, </w:t>
      </w:r>
      <w:r w:rsidRPr="00170B82">
        <w:rPr>
          <w:rStyle w:val="Strong"/>
        </w:rPr>
        <w:t>84</w:t>
      </w:r>
      <w:r w:rsidRPr="00E871F5">
        <w:rPr>
          <w:lang w:val="en-US"/>
        </w:rPr>
        <w:t xml:space="preserve"> </w:t>
      </w:r>
    </w:p>
    <w:p w14:paraId="49F83A6D" w14:textId="77777777" w:rsidR="00E871F5" w:rsidRPr="00E871F5" w:rsidRDefault="00E871F5" w:rsidP="0078568D">
      <w:pPr>
        <w:pStyle w:val="Index2"/>
        <w:rPr>
          <w:lang w:val="en-US"/>
        </w:rPr>
      </w:pPr>
      <w:r w:rsidRPr="00E871F5">
        <w:rPr>
          <w:lang w:val="en-US"/>
        </w:rPr>
        <w:t xml:space="preserve">developments and review, </w:t>
      </w:r>
      <w:r w:rsidRPr="00170B82">
        <w:rPr>
          <w:rStyle w:val="Strong"/>
        </w:rPr>
        <w:t>84</w:t>
      </w:r>
    </w:p>
    <w:p w14:paraId="52E63AFE" w14:textId="77777777" w:rsidR="00E871F5" w:rsidRPr="00E871F5" w:rsidRDefault="00E871F5" w:rsidP="0078568D">
      <w:pPr>
        <w:pStyle w:val="Index2"/>
        <w:rPr>
          <w:lang w:val="en-US"/>
        </w:rPr>
      </w:pPr>
      <w:r w:rsidRPr="00E871F5">
        <w:rPr>
          <w:lang w:val="en-US"/>
        </w:rPr>
        <w:t xml:space="preserve">ethical standards, </w:t>
      </w:r>
      <w:r w:rsidRPr="00170B82">
        <w:rPr>
          <w:rStyle w:val="Strong"/>
        </w:rPr>
        <w:t>84</w:t>
      </w:r>
    </w:p>
    <w:p w14:paraId="6572027B" w14:textId="77777777" w:rsidR="00E871F5" w:rsidRPr="00E871F5" w:rsidRDefault="00E871F5" w:rsidP="0078568D">
      <w:pPr>
        <w:pStyle w:val="Index2"/>
        <w:rPr>
          <w:lang w:val="en-US"/>
        </w:rPr>
      </w:pPr>
      <w:r w:rsidRPr="00E871F5">
        <w:rPr>
          <w:lang w:val="en-US"/>
        </w:rPr>
        <w:t xml:space="preserve">meetings and attendance, </w:t>
      </w:r>
      <w:r w:rsidRPr="00170B82">
        <w:rPr>
          <w:rStyle w:val="Strong"/>
        </w:rPr>
        <w:t>83</w:t>
      </w:r>
    </w:p>
    <w:p w14:paraId="61D60B36" w14:textId="77777777" w:rsidR="00E871F5" w:rsidRPr="00E871F5" w:rsidRDefault="00E871F5" w:rsidP="0078568D">
      <w:pPr>
        <w:pStyle w:val="Index2"/>
        <w:rPr>
          <w:lang w:val="en-US"/>
        </w:rPr>
      </w:pPr>
      <w:r w:rsidRPr="00E871F5">
        <w:rPr>
          <w:lang w:val="en-US"/>
        </w:rPr>
        <w:t xml:space="preserve">membership, </w:t>
      </w:r>
      <w:r w:rsidRPr="00170B82">
        <w:rPr>
          <w:rStyle w:val="Strong"/>
        </w:rPr>
        <w:t>77–82</w:t>
      </w:r>
    </w:p>
    <w:p w14:paraId="6B791159" w14:textId="77777777" w:rsidR="00E871F5" w:rsidRPr="00E871F5" w:rsidRDefault="00E871F5" w:rsidP="00A0152E">
      <w:pPr>
        <w:pStyle w:val="Index1"/>
        <w:rPr>
          <w:lang w:val="en-US"/>
        </w:rPr>
      </w:pPr>
      <w:r w:rsidRPr="00E871F5">
        <w:rPr>
          <w:lang w:val="en-US"/>
        </w:rPr>
        <w:t>Bowles, Martin, 78</w:t>
      </w:r>
    </w:p>
    <w:p w14:paraId="1E9B7167" w14:textId="77777777" w:rsidR="00E871F5" w:rsidRPr="00E871F5" w:rsidRDefault="00E871F5" w:rsidP="0078568D">
      <w:pPr>
        <w:pStyle w:val="IndexGroup"/>
      </w:pPr>
      <w:r w:rsidRPr="00E871F5">
        <w:t>C</w:t>
      </w:r>
    </w:p>
    <w:p w14:paraId="4C5A4FD0" w14:textId="77777777" w:rsidR="00E871F5" w:rsidRPr="00E871F5" w:rsidRDefault="00E871F5" w:rsidP="00A0152E">
      <w:pPr>
        <w:pStyle w:val="Index1"/>
        <w:rPr>
          <w:lang w:val="en-US"/>
        </w:rPr>
      </w:pPr>
      <w:r w:rsidRPr="00E871F5">
        <w:rPr>
          <w:lang w:val="en-US"/>
        </w:rPr>
        <w:t>Caring for Cognitive Impairment campaign, 30–31</w:t>
      </w:r>
    </w:p>
    <w:p w14:paraId="3FB4BEC5" w14:textId="77777777" w:rsidR="00E871F5" w:rsidRPr="00E871F5" w:rsidRDefault="00E871F5" w:rsidP="00A0152E">
      <w:pPr>
        <w:pStyle w:val="Index1"/>
        <w:rPr>
          <w:lang w:val="en-US"/>
        </w:rPr>
      </w:pPr>
      <w:r w:rsidRPr="00E871F5">
        <w:rPr>
          <w:lang w:val="en-US"/>
        </w:rPr>
        <w:t>Casey, Adjunct Professor Veronica, 80</w:t>
      </w:r>
    </w:p>
    <w:p w14:paraId="14076E1A" w14:textId="77777777" w:rsidR="00E871F5" w:rsidRPr="00E871F5" w:rsidRDefault="00E871F5" w:rsidP="00A0152E">
      <w:pPr>
        <w:pStyle w:val="Index1"/>
        <w:rPr>
          <w:lang w:val="en-US"/>
        </w:rPr>
      </w:pPr>
      <w:r w:rsidRPr="00E871F5">
        <w:rPr>
          <w:lang w:val="en-US"/>
        </w:rPr>
        <w:t>cataract surgery, 44–46, 71</w:t>
      </w:r>
    </w:p>
    <w:p w14:paraId="7C178973" w14:textId="77777777" w:rsidR="00E871F5" w:rsidRPr="00E871F5" w:rsidRDefault="00E871F5" w:rsidP="00A0152E">
      <w:pPr>
        <w:pStyle w:val="Index1"/>
        <w:rPr>
          <w:lang w:val="en-US"/>
        </w:rPr>
      </w:pPr>
      <w:r w:rsidRPr="00E871F5">
        <w:rPr>
          <w:lang w:val="en-US"/>
        </w:rPr>
        <w:t>CEO Report, 10–11</w:t>
      </w:r>
    </w:p>
    <w:p w14:paraId="2E00EED9" w14:textId="77777777" w:rsidR="00E871F5" w:rsidRPr="00E871F5" w:rsidRDefault="00E871F5" w:rsidP="00A0152E">
      <w:pPr>
        <w:pStyle w:val="Index1"/>
        <w:rPr>
          <w:lang w:val="en-US"/>
        </w:rPr>
      </w:pPr>
      <w:r w:rsidRPr="00E871F5">
        <w:rPr>
          <w:lang w:val="en-US"/>
        </w:rPr>
        <w:t>Chair, 1, 8–9, 77–78</w:t>
      </w:r>
    </w:p>
    <w:p w14:paraId="74D7CE39" w14:textId="77777777" w:rsidR="00E871F5" w:rsidRPr="00E871F5" w:rsidRDefault="00E871F5" w:rsidP="00A0152E">
      <w:pPr>
        <w:pStyle w:val="Index1"/>
        <w:rPr>
          <w:lang w:val="en-US"/>
        </w:rPr>
      </w:pPr>
      <w:r w:rsidRPr="00E871F5">
        <w:rPr>
          <w:lang w:val="en-US"/>
        </w:rPr>
        <w:t>Clinical Care Standards</w:t>
      </w:r>
    </w:p>
    <w:p w14:paraId="160F6748" w14:textId="77777777" w:rsidR="00E871F5" w:rsidRPr="00E871F5" w:rsidRDefault="00E871F5" w:rsidP="0078568D">
      <w:pPr>
        <w:pStyle w:val="Index2"/>
        <w:rPr>
          <w:lang w:val="en-US"/>
        </w:rPr>
      </w:pPr>
      <w:r w:rsidRPr="00E871F5">
        <w:rPr>
          <w:lang w:val="en-US"/>
        </w:rPr>
        <w:t>Acute Coronary Syndromes, 46, 68–69, 71</w:t>
      </w:r>
    </w:p>
    <w:p w14:paraId="67F9F152" w14:textId="77777777" w:rsidR="00E871F5" w:rsidRPr="00E871F5" w:rsidRDefault="00E871F5" w:rsidP="0078568D">
      <w:pPr>
        <w:pStyle w:val="Index2"/>
        <w:rPr>
          <w:lang w:val="en-US"/>
        </w:rPr>
      </w:pPr>
      <w:r w:rsidRPr="00E871F5">
        <w:rPr>
          <w:lang w:val="en-US"/>
        </w:rPr>
        <w:t>Acute Stroke, 46, 68–69, 71</w:t>
      </w:r>
    </w:p>
    <w:p w14:paraId="7AABD185" w14:textId="77777777" w:rsidR="00E871F5" w:rsidRPr="00E871F5" w:rsidRDefault="00E871F5" w:rsidP="0078568D">
      <w:pPr>
        <w:pStyle w:val="Index2"/>
        <w:rPr>
          <w:lang w:val="en-US"/>
        </w:rPr>
      </w:pPr>
      <w:r w:rsidRPr="00E871F5">
        <w:rPr>
          <w:lang w:val="en-US"/>
        </w:rPr>
        <w:t>Antimicrobial Stewardship, 26</w:t>
      </w:r>
    </w:p>
    <w:p w14:paraId="2C91C963" w14:textId="77777777" w:rsidR="00E871F5" w:rsidRPr="00E871F5" w:rsidRDefault="00E871F5" w:rsidP="0078568D">
      <w:pPr>
        <w:pStyle w:val="Index2"/>
        <w:rPr>
          <w:lang w:val="en-US"/>
        </w:rPr>
      </w:pPr>
      <w:r w:rsidRPr="00E871F5">
        <w:rPr>
          <w:lang w:val="en-US"/>
        </w:rPr>
        <w:t>Cataract, 44–46, 68–69, 71</w:t>
      </w:r>
    </w:p>
    <w:p w14:paraId="6FE7AE5C" w14:textId="77777777" w:rsidR="00E871F5" w:rsidRPr="00E871F5" w:rsidRDefault="00E871F5" w:rsidP="0078568D">
      <w:pPr>
        <w:pStyle w:val="Index2"/>
        <w:rPr>
          <w:lang w:val="en-US"/>
        </w:rPr>
      </w:pPr>
      <w:r w:rsidRPr="00E871F5">
        <w:rPr>
          <w:lang w:val="en-US"/>
        </w:rPr>
        <w:t>Colonoscopy, 11, 43–46, 68–69, 71</w:t>
      </w:r>
    </w:p>
    <w:p w14:paraId="2618DFA2" w14:textId="77777777" w:rsidR="00E871F5" w:rsidRPr="00E871F5" w:rsidRDefault="00E871F5" w:rsidP="0078568D">
      <w:pPr>
        <w:pStyle w:val="Index2"/>
        <w:rPr>
          <w:lang w:val="en-US"/>
        </w:rPr>
      </w:pPr>
      <w:r w:rsidRPr="00E871F5">
        <w:rPr>
          <w:lang w:val="en-US"/>
        </w:rPr>
        <w:t>Heavy Menstrual Bleeding, 38, 68</w:t>
      </w:r>
    </w:p>
    <w:p w14:paraId="23480605" w14:textId="77777777" w:rsidR="00E871F5" w:rsidRPr="00E871F5" w:rsidRDefault="00E871F5" w:rsidP="0078568D">
      <w:pPr>
        <w:pStyle w:val="Index2"/>
        <w:rPr>
          <w:lang w:val="en-US"/>
        </w:rPr>
      </w:pPr>
      <w:r w:rsidRPr="00E871F5">
        <w:rPr>
          <w:lang w:val="en-US"/>
        </w:rPr>
        <w:t>Peripheral Venous Access, 44–46, 69</w:t>
      </w:r>
    </w:p>
    <w:p w14:paraId="1D1BC230" w14:textId="6803BFBC" w:rsidR="00E871F5" w:rsidRPr="00E871F5" w:rsidRDefault="00A0152E" w:rsidP="0078568D">
      <w:pPr>
        <w:pStyle w:val="Index2"/>
        <w:rPr>
          <w:lang w:val="en-US"/>
        </w:rPr>
      </w:pPr>
      <w:r>
        <w:rPr>
          <w:lang w:val="en-US"/>
        </w:rPr>
        <w:br w:type="column"/>
      </w:r>
      <w:r w:rsidR="00E871F5" w:rsidRPr="00E871F5">
        <w:rPr>
          <w:lang w:val="en-US"/>
        </w:rPr>
        <w:t>Third and Fourth Degree Perineal Tear, 45–46, 52, 69</w:t>
      </w:r>
    </w:p>
    <w:p w14:paraId="4CF57325" w14:textId="77777777" w:rsidR="00E871F5" w:rsidRPr="00E871F5" w:rsidRDefault="00E871F5" w:rsidP="0078568D">
      <w:pPr>
        <w:pStyle w:val="Index2"/>
        <w:rPr>
          <w:lang w:val="en-US"/>
        </w:rPr>
      </w:pPr>
      <w:r w:rsidRPr="00E871F5">
        <w:rPr>
          <w:lang w:val="en-US"/>
        </w:rPr>
        <w:t>Venous Thromboembolism Prevention, 11, 44–45, 68–69, 71</w:t>
      </w:r>
    </w:p>
    <w:p w14:paraId="7F4F25C2" w14:textId="77777777" w:rsidR="00E871F5" w:rsidRPr="00E871F5" w:rsidRDefault="00E871F5" w:rsidP="00A0152E">
      <w:pPr>
        <w:pStyle w:val="Index1"/>
        <w:rPr>
          <w:lang w:val="en-US"/>
        </w:rPr>
      </w:pPr>
      <w:r w:rsidRPr="00E871F5">
        <w:rPr>
          <w:lang w:val="en-US"/>
        </w:rPr>
        <w:t>Clinical governance framework, 16</w:t>
      </w:r>
    </w:p>
    <w:p w14:paraId="1A688315" w14:textId="77777777" w:rsidR="00E871F5" w:rsidRPr="00E871F5" w:rsidRDefault="00E871F5" w:rsidP="00A0152E">
      <w:pPr>
        <w:pStyle w:val="Index1"/>
        <w:rPr>
          <w:lang w:val="en-US"/>
        </w:rPr>
      </w:pPr>
      <w:r w:rsidRPr="00E871F5">
        <w:rPr>
          <w:lang w:val="en-US"/>
        </w:rPr>
        <w:t>Clinical Governance Standard, 36</w:t>
      </w:r>
    </w:p>
    <w:p w14:paraId="36797CFE" w14:textId="77777777" w:rsidR="00E871F5" w:rsidRPr="00E871F5" w:rsidRDefault="00E871F5" w:rsidP="00A0152E">
      <w:pPr>
        <w:pStyle w:val="Index1"/>
        <w:rPr>
          <w:lang w:val="en-US"/>
        </w:rPr>
      </w:pPr>
      <w:r w:rsidRPr="00E871F5">
        <w:rPr>
          <w:lang w:val="en-US"/>
        </w:rPr>
        <w:t xml:space="preserve">clinical quality registries, </w:t>
      </w:r>
      <w:r w:rsidRPr="00170B82">
        <w:rPr>
          <w:rStyle w:val="Strong"/>
        </w:rPr>
        <w:t>61</w:t>
      </w:r>
    </w:p>
    <w:p w14:paraId="6DBCF73C" w14:textId="77777777" w:rsidR="00E871F5" w:rsidRPr="00E871F5" w:rsidRDefault="00E871F5" w:rsidP="00A0152E">
      <w:pPr>
        <w:pStyle w:val="Index1"/>
        <w:rPr>
          <w:lang w:val="en-US"/>
        </w:rPr>
      </w:pPr>
      <w:r w:rsidRPr="00E871F5">
        <w:rPr>
          <w:lang w:val="en-US"/>
        </w:rPr>
        <w:t xml:space="preserve">clinical trials governance framework, </w:t>
      </w:r>
      <w:r w:rsidRPr="00170B82">
        <w:rPr>
          <w:rStyle w:val="Strong"/>
        </w:rPr>
        <w:t>61</w:t>
      </w:r>
    </w:p>
    <w:p w14:paraId="0565A645" w14:textId="77777777" w:rsidR="00E871F5" w:rsidRPr="00E871F5" w:rsidRDefault="00E871F5" w:rsidP="00A0152E">
      <w:pPr>
        <w:pStyle w:val="Index1"/>
        <w:rPr>
          <w:lang w:val="en-US"/>
        </w:rPr>
      </w:pPr>
      <w:r w:rsidRPr="00E871F5">
        <w:rPr>
          <w:lang w:val="en-US"/>
        </w:rPr>
        <w:t xml:space="preserve">COAG, </w:t>
      </w:r>
      <w:r w:rsidRPr="00D63970">
        <w:rPr>
          <w:rStyle w:val="Emphasis"/>
        </w:rPr>
        <w:t>see</w:t>
      </w:r>
      <w:r w:rsidRPr="00E871F5">
        <w:rPr>
          <w:lang w:val="en-US"/>
        </w:rPr>
        <w:t xml:space="preserve"> Council of Australian Governments</w:t>
      </w:r>
    </w:p>
    <w:p w14:paraId="27A86714" w14:textId="77777777" w:rsidR="00E871F5" w:rsidRPr="00E871F5" w:rsidRDefault="00E871F5" w:rsidP="00A0152E">
      <w:pPr>
        <w:pStyle w:val="Index1"/>
        <w:rPr>
          <w:lang w:val="en-US"/>
        </w:rPr>
      </w:pPr>
      <w:r w:rsidRPr="00E871F5">
        <w:rPr>
          <w:lang w:val="en-US"/>
        </w:rPr>
        <w:t xml:space="preserve">cognitive impairment, 16, </w:t>
      </w:r>
      <w:r w:rsidRPr="00170B82">
        <w:rPr>
          <w:rStyle w:val="Strong"/>
        </w:rPr>
        <w:t>29–31</w:t>
      </w:r>
    </w:p>
    <w:p w14:paraId="02874515" w14:textId="77777777" w:rsidR="00E871F5" w:rsidRPr="00E871F5" w:rsidRDefault="00E871F5" w:rsidP="00A0152E">
      <w:pPr>
        <w:pStyle w:val="Index1"/>
        <w:rPr>
          <w:lang w:val="en-US"/>
        </w:rPr>
      </w:pPr>
      <w:r w:rsidRPr="00E871F5">
        <w:rPr>
          <w:lang w:val="en-US"/>
        </w:rPr>
        <w:t xml:space="preserve">colonoscopy, 11, </w:t>
      </w:r>
      <w:r w:rsidRPr="00170B82">
        <w:rPr>
          <w:rStyle w:val="Strong"/>
        </w:rPr>
        <w:t>43–44</w:t>
      </w:r>
      <w:r w:rsidRPr="00E871F5">
        <w:rPr>
          <w:lang w:val="en-US"/>
        </w:rPr>
        <w:t>, 68, 71</w:t>
      </w:r>
    </w:p>
    <w:p w14:paraId="1A71EFCD" w14:textId="77777777" w:rsidR="00E871F5" w:rsidRPr="00E871F5" w:rsidRDefault="00E871F5" w:rsidP="00A0152E">
      <w:pPr>
        <w:pStyle w:val="Index1"/>
        <w:rPr>
          <w:lang w:val="en-US"/>
        </w:rPr>
      </w:pPr>
      <w:r w:rsidRPr="00E871F5">
        <w:rPr>
          <w:lang w:val="en-US"/>
        </w:rPr>
        <w:t xml:space="preserve">Communicating for Safety resources, </w:t>
      </w:r>
      <w:r w:rsidRPr="00170B82">
        <w:rPr>
          <w:rStyle w:val="Strong"/>
        </w:rPr>
        <w:t>32</w:t>
      </w:r>
    </w:p>
    <w:p w14:paraId="200955A8" w14:textId="77777777" w:rsidR="00E871F5" w:rsidRPr="00E871F5" w:rsidRDefault="00E871F5" w:rsidP="00A0152E">
      <w:pPr>
        <w:pStyle w:val="Index1"/>
        <w:rPr>
          <w:lang w:val="en-US"/>
        </w:rPr>
      </w:pPr>
      <w:r w:rsidRPr="00E871F5">
        <w:rPr>
          <w:lang w:val="en-US"/>
        </w:rPr>
        <w:t xml:space="preserve">compliance with legislation, 35, </w:t>
      </w:r>
      <w:r w:rsidRPr="00170B82">
        <w:rPr>
          <w:rStyle w:val="Strong"/>
        </w:rPr>
        <w:t>74</w:t>
      </w:r>
      <w:r w:rsidRPr="00E871F5">
        <w:rPr>
          <w:lang w:val="en-US"/>
        </w:rPr>
        <w:t>, 85</w:t>
      </w:r>
    </w:p>
    <w:p w14:paraId="2127D1C5" w14:textId="77777777" w:rsidR="00E871F5" w:rsidRPr="00E871F5" w:rsidRDefault="00E871F5" w:rsidP="00A0152E">
      <w:pPr>
        <w:pStyle w:val="Index2"/>
        <w:rPr>
          <w:lang w:val="en-US"/>
        </w:rPr>
      </w:pPr>
      <w:r w:rsidRPr="00E871F5">
        <w:rPr>
          <w:lang w:val="en-US"/>
        </w:rPr>
        <w:t xml:space="preserve">compliance index, </w:t>
      </w:r>
      <w:r w:rsidRPr="00170B82">
        <w:rPr>
          <w:rStyle w:val="Strong"/>
        </w:rPr>
        <w:t>147–50</w:t>
      </w:r>
    </w:p>
    <w:p w14:paraId="0FA72DD7" w14:textId="77777777" w:rsidR="00E871F5" w:rsidRPr="00E871F5" w:rsidRDefault="00E871F5" w:rsidP="00A0152E">
      <w:pPr>
        <w:pStyle w:val="Index1"/>
        <w:rPr>
          <w:lang w:val="en-US"/>
        </w:rPr>
      </w:pPr>
      <w:r w:rsidRPr="00E871F5">
        <w:rPr>
          <w:lang w:val="en-US"/>
        </w:rPr>
        <w:t xml:space="preserve">Comprehensive Care Standard, 16, </w:t>
      </w:r>
      <w:r w:rsidRPr="00170B82">
        <w:rPr>
          <w:rStyle w:val="Strong"/>
        </w:rPr>
        <w:t>33</w:t>
      </w:r>
      <w:r w:rsidRPr="00E871F5">
        <w:rPr>
          <w:lang w:val="en-US"/>
        </w:rPr>
        <w:t>, 36, 39</w:t>
      </w:r>
    </w:p>
    <w:p w14:paraId="1B963838" w14:textId="77777777" w:rsidR="00E871F5" w:rsidRPr="00E871F5" w:rsidRDefault="00E871F5" w:rsidP="00A0152E">
      <w:pPr>
        <w:pStyle w:val="Index1"/>
        <w:rPr>
          <w:lang w:val="en-US"/>
        </w:rPr>
      </w:pPr>
      <w:r w:rsidRPr="00E871F5">
        <w:rPr>
          <w:lang w:val="en-US"/>
        </w:rPr>
        <w:t xml:space="preserve">core hospital-based outcome indicators (CHBOI), </w:t>
      </w:r>
      <w:r w:rsidRPr="00170B82">
        <w:rPr>
          <w:rStyle w:val="Strong"/>
        </w:rPr>
        <w:t>46–47</w:t>
      </w:r>
    </w:p>
    <w:p w14:paraId="6CF78F23" w14:textId="77777777" w:rsidR="00E871F5" w:rsidRPr="00E871F5" w:rsidRDefault="00E871F5" w:rsidP="00A0152E">
      <w:pPr>
        <w:pStyle w:val="Index1"/>
        <w:rPr>
          <w:lang w:val="en-US"/>
        </w:rPr>
      </w:pPr>
      <w:r w:rsidRPr="00E871F5">
        <w:rPr>
          <w:lang w:val="en-US"/>
        </w:rPr>
        <w:t xml:space="preserve">Core PEQs, </w:t>
      </w:r>
      <w:r w:rsidRPr="00D63970">
        <w:rPr>
          <w:rStyle w:val="Emphasis"/>
        </w:rPr>
        <w:t>see Australian Hospital Patient Experience Question Set</w:t>
      </w:r>
    </w:p>
    <w:p w14:paraId="703B26E6" w14:textId="77777777" w:rsidR="00E871F5" w:rsidRPr="00E871F5" w:rsidRDefault="00E871F5" w:rsidP="00A0152E">
      <w:pPr>
        <w:pStyle w:val="Index1"/>
        <w:rPr>
          <w:lang w:val="en-US"/>
        </w:rPr>
      </w:pPr>
      <w:r w:rsidRPr="00E871F5">
        <w:rPr>
          <w:lang w:val="en-US"/>
        </w:rPr>
        <w:t>corporate governance, 73–93</w:t>
      </w:r>
    </w:p>
    <w:p w14:paraId="2850490E" w14:textId="77777777" w:rsidR="00E871F5" w:rsidRPr="00E871F5" w:rsidRDefault="00E871F5" w:rsidP="0078568D">
      <w:pPr>
        <w:pStyle w:val="Index2"/>
        <w:rPr>
          <w:lang w:val="en-US"/>
        </w:rPr>
      </w:pPr>
      <w:r w:rsidRPr="00E871F5">
        <w:rPr>
          <w:lang w:val="en-US"/>
        </w:rPr>
        <w:t xml:space="preserve">Board, </w:t>
      </w:r>
      <w:r w:rsidRPr="00170B82">
        <w:rPr>
          <w:rStyle w:val="Strong"/>
        </w:rPr>
        <w:t>77–84</w:t>
      </w:r>
    </w:p>
    <w:p w14:paraId="2B0F6F89" w14:textId="77777777" w:rsidR="00E871F5" w:rsidRPr="00E871F5" w:rsidRDefault="00E871F5" w:rsidP="0078568D">
      <w:pPr>
        <w:pStyle w:val="Index2"/>
        <w:rPr>
          <w:lang w:val="en-US"/>
        </w:rPr>
      </w:pPr>
      <w:r w:rsidRPr="00E871F5">
        <w:rPr>
          <w:lang w:val="en-US"/>
        </w:rPr>
        <w:t xml:space="preserve">committees, </w:t>
      </w:r>
      <w:r w:rsidRPr="00170B82">
        <w:rPr>
          <w:rStyle w:val="Strong"/>
        </w:rPr>
        <w:t>85–87</w:t>
      </w:r>
    </w:p>
    <w:p w14:paraId="0A369F42" w14:textId="77777777" w:rsidR="00E871F5" w:rsidRPr="00E871F5" w:rsidRDefault="00E871F5" w:rsidP="0078568D">
      <w:pPr>
        <w:pStyle w:val="Index2"/>
        <w:rPr>
          <w:lang w:val="en-US"/>
        </w:rPr>
      </w:pPr>
      <w:r w:rsidRPr="00E871F5">
        <w:rPr>
          <w:lang w:val="en-US"/>
        </w:rPr>
        <w:t xml:space="preserve">external scrutiny, </w:t>
      </w:r>
      <w:r w:rsidRPr="00170B82">
        <w:rPr>
          <w:rStyle w:val="Strong"/>
        </w:rPr>
        <w:t>90–93</w:t>
      </w:r>
    </w:p>
    <w:p w14:paraId="6C885B33" w14:textId="434386D1" w:rsidR="00E871F5" w:rsidRPr="00E871F5" w:rsidRDefault="00E871F5" w:rsidP="0078568D">
      <w:pPr>
        <w:pStyle w:val="Index2"/>
        <w:rPr>
          <w:lang w:val="en-US"/>
        </w:rPr>
      </w:pPr>
      <w:r w:rsidRPr="00E871F5">
        <w:rPr>
          <w:lang w:val="en-US"/>
        </w:rPr>
        <w:t xml:space="preserve">internal governance arrangements, </w:t>
      </w:r>
      <w:r w:rsidR="00170B82">
        <w:rPr>
          <w:lang w:val="en-US"/>
        </w:rPr>
        <w:br/>
      </w:r>
      <w:r w:rsidRPr="00170B82">
        <w:rPr>
          <w:rStyle w:val="Strong"/>
        </w:rPr>
        <w:t>88–89</w:t>
      </w:r>
    </w:p>
    <w:p w14:paraId="461FA485" w14:textId="77777777" w:rsidR="00E871F5" w:rsidRPr="00E871F5" w:rsidRDefault="00E871F5" w:rsidP="0078568D">
      <w:pPr>
        <w:pStyle w:val="Index2"/>
        <w:rPr>
          <w:lang w:val="en-US"/>
        </w:rPr>
      </w:pPr>
      <w:r w:rsidRPr="00E871F5">
        <w:rPr>
          <w:lang w:val="en-US"/>
        </w:rPr>
        <w:t xml:space="preserve">legislation and requirements, </w:t>
      </w:r>
      <w:r w:rsidRPr="00170B82">
        <w:rPr>
          <w:rStyle w:val="Strong"/>
        </w:rPr>
        <w:t>76–77</w:t>
      </w:r>
    </w:p>
    <w:p w14:paraId="46F758DC" w14:textId="77777777" w:rsidR="00E871F5" w:rsidRPr="00E871F5" w:rsidRDefault="00E871F5" w:rsidP="00A0152E">
      <w:pPr>
        <w:pStyle w:val="Index1"/>
        <w:rPr>
          <w:lang w:val="en-US"/>
        </w:rPr>
      </w:pPr>
      <w:r w:rsidRPr="00E871F5">
        <w:rPr>
          <w:lang w:val="en-US"/>
        </w:rPr>
        <w:t xml:space="preserve">Corporate Plan 2018–19, </w:t>
      </w:r>
      <w:r w:rsidRPr="00170B82">
        <w:rPr>
          <w:rStyle w:val="Strong"/>
        </w:rPr>
        <w:t>65–71</w:t>
      </w:r>
    </w:p>
    <w:p w14:paraId="1A18C1E5" w14:textId="77777777" w:rsidR="00E871F5" w:rsidRPr="00E871F5" w:rsidRDefault="00E871F5" w:rsidP="00A0152E">
      <w:pPr>
        <w:pStyle w:val="Index1"/>
        <w:rPr>
          <w:lang w:val="en-US"/>
        </w:rPr>
      </w:pPr>
      <w:r w:rsidRPr="00E871F5">
        <w:rPr>
          <w:lang w:val="en-US"/>
        </w:rPr>
        <w:t>Corporate Plan, performance against deliverables, 66–71</w:t>
      </w:r>
    </w:p>
    <w:p w14:paraId="42D33D17" w14:textId="77777777" w:rsidR="00E871F5" w:rsidRPr="00E871F5" w:rsidRDefault="00E871F5" w:rsidP="00A0152E">
      <w:pPr>
        <w:pStyle w:val="Index1"/>
        <w:rPr>
          <w:lang w:val="en-US"/>
        </w:rPr>
      </w:pPr>
      <w:r w:rsidRPr="00E871F5">
        <w:rPr>
          <w:lang w:val="en-US"/>
        </w:rPr>
        <w:t>Council of Australian Governments, 61</w:t>
      </w:r>
    </w:p>
    <w:p w14:paraId="3CDB7F76" w14:textId="77777777" w:rsidR="00E871F5" w:rsidRPr="00E871F5" w:rsidRDefault="00E871F5" w:rsidP="0078568D">
      <w:pPr>
        <w:pStyle w:val="Index2"/>
        <w:rPr>
          <w:lang w:val="en-US"/>
        </w:rPr>
      </w:pPr>
      <w:r w:rsidRPr="00E871F5">
        <w:rPr>
          <w:lang w:val="en-US"/>
        </w:rPr>
        <w:t>Health Council (CHC), 11, 53, 55, 58, 61</w:t>
      </w:r>
    </w:p>
    <w:p w14:paraId="4BB59F1E" w14:textId="77777777" w:rsidR="00E871F5" w:rsidRPr="00E871F5" w:rsidRDefault="00E871F5" w:rsidP="0078568D">
      <w:pPr>
        <w:pStyle w:val="Index2"/>
        <w:rPr>
          <w:lang w:val="en-US"/>
        </w:rPr>
      </w:pPr>
      <w:r w:rsidRPr="00E871F5">
        <w:rPr>
          <w:lang w:val="en-US"/>
        </w:rPr>
        <w:t>NHRA Addendum, 50–57</w:t>
      </w:r>
    </w:p>
    <w:p w14:paraId="11A62628" w14:textId="77777777" w:rsidR="00E871F5" w:rsidRPr="00E871F5" w:rsidRDefault="00E871F5" w:rsidP="00A0152E">
      <w:pPr>
        <w:pStyle w:val="Index1"/>
        <w:rPr>
          <w:lang w:val="en-US"/>
        </w:rPr>
      </w:pPr>
      <w:r w:rsidRPr="00E871F5">
        <w:rPr>
          <w:lang w:val="en-US"/>
        </w:rPr>
        <w:t xml:space="preserve">cultural diversity, </w:t>
      </w:r>
      <w:r w:rsidRPr="00170B82">
        <w:rPr>
          <w:rStyle w:val="Strong"/>
        </w:rPr>
        <w:t>102</w:t>
      </w:r>
    </w:p>
    <w:p w14:paraId="2E12815B" w14:textId="46A32AAD" w:rsidR="00E871F5" w:rsidRPr="00E871F5" w:rsidRDefault="00A0152E" w:rsidP="0078568D">
      <w:pPr>
        <w:pStyle w:val="IndexGroup"/>
      </w:pPr>
      <w:r>
        <w:br w:type="column"/>
      </w:r>
      <w:r w:rsidR="00E871F5" w:rsidRPr="00E871F5">
        <w:t>D</w:t>
      </w:r>
    </w:p>
    <w:p w14:paraId="16F95C13" w14:textId="77777777" w:rsidR="00E871F5" w:rsidRPr="00E871F5" w:rsidRDefault="00E871F5" w:rsidP="00A0152E">
      <w:pPr>
        <w:pStyle w:val="Index1"/>
        <w:rPr>
          <w:lang w:val="en-US"/>
        </w:rPr>
      </w:pPr>
      <w:r w:rsidRPr="00E871F5">
        <w:rPr>
          <w:lang w:val="en-US"/>
        </w:rPr>
        <w:t xml:space="preserve">delirium, </w:t>
      </w:r>
      <w:r w:rsidRPr="00170B82">
        <w:rPr>
          <w:rStyle w:val="Strong"/>
        </w:rPr>
        <w:t>30–31</w:t>
      </w:r>
      <w:r w:rsidRPr="00E871F5">
        <w:rPr>
          <w:lang w:val="en-US"/>
        </w:rPr>
        <w:t>, 52, 57</w:t>
      </w:r>
    </w:p>
    <w:p w14:paraId="774DFA79" w14:textId="77777777" w:rsidR="00E871F5" w:rsidRPr="00E871F5" w:rsidRDefault="00E871F5" w:rsidP="00A0152E">
      <w:pPr>
        <w:pStyle w:val="Index1"/>
        <w:rPr>
          <w:lang w:val="en-US"/>
        </w:rPr>
      </w:pPr>
      <w:r w:rsidRPr="00E871F5">
        <w:rPr>
          <w:lang w:val="en-US"/>
        </w:rPr>
        <w:t>Department of Health, 11, 25, 27, 39, 44, 61</w:t>
      </w:r>
    </w:p>
    <w:p w14:paraId="058EEF4B" w14:textId="77777777" w:rsidR="00E871F5" w:rsidRPr="00E871F5" w:rsidRDefault="00E871F5" w:rsidP="00A0152E">
      <w:pPr>
        <w:pStyle w:val="Index1"/>
        <w:rPr>
          <w:lang w:val="en-US"/>
        </w:rPr>
      </w:pPr>
      <w:r w:rsidRPr="00E871F5">
        <w:rPr>
          <w:lang w:val="en-US"/>
        </w:rPr>
        <w:t xml:space="preserve">digital health, safety, </w:t>
      </w:r>
      <w:r w:rsidRPr="00170B82">
        <w:rPr>
          <w:rStyle w:val="Strong"/>
        </w:rPr>
        <w:t>24–25</w:t>
      </w:r>
    </w:p>
    <w:p w14:paraId="577EC31F" w14:textId="77777777" w:rsidR="00E871F5" w:rsidRPr="00E871F5" w:rsidRDefault="00E871F5" w:rsidP="00A0152E">
      <w:pPr>
        <w:pStyle w:val="Index1"/>
        <w:rPr>
          <w:lang w:val="en-US"/>
        </w:rPr>
      </w:pPr>
      <w:r w:rsidRPr="00E871F5">
        <w:rPr>
          <w:lang w:val="en-US"/>
        </w:rPr>
        <w:t xml:space="preserve">disability strategy, </w:t>
      </w:r>
      <w:r w:rsidRPr="00170B82">
        <w:rPr>
          <w:rStyle w:val="Strong"/>
        </w:rPr>
        <w:t>102</w:t>
      </w:r>
    </w:p>
    <w:p w14:paraId="351062EA" w14:textId="77777777" w:rsidR="00E871F5" w:rsidRPr="00E871F5" w:rsidRDefault="00E871F5" w:rsidP="00A0152E">
      <w:pPr>
        <w:pStyle w:val="Index1"/>
        <w:rPr>
          <w:lang w:val="en-US"/>
        </w:rPr>
      </w:pPr>
      <w:r w:rsidRPr="00E871F5">
        <w:rPr>
          <w:lang w:val="en-US"/>
        </w:rPr>
        <w:t xml:space="preserve">diversity, </w:t>
      </w:r>
      <w:r w:rsidRPr="00170B82">
        <w:rPr>
          <w:rStyle w:val="Strong"/>
        </w:rPr>
        <w:t>102</w:t>
      </w:r>
    </w:p>
    <w:p w14:paraId="50AF7F00" w14:textId="77777777" w:rsidR="00E871F5" w:rsidRPr="00E871F5" w:rsidRDefault="00E871F5" w:rsidP="00A0152E">
      <w:pPr>
        <w:pStyle w:val="Index1"/>
        <w:rPr>
          <w:lang w:val="en-US"/>
        </w:rPr>
      </w:pPr>
      <w:r w:rsidRPr="00D63970">
        <w:rPr>
          <w:rStyle w:val="Emphasis"/>
        </w:rPr>
        <w:t>Duty to Disclose Interests Policy for Board Members</w:t>
      </w:r>
      <w:r w:rsidRPr="00E871F5">
        <w:rPr>
          <w:lang w:val="en-US"/>
        </w:rPr>
        <w:t>, 84</w:t>
      </w:r>
    </w:p>
    <w:p w14:paraId="77A81497" w14:textId="77777777" w:rsidR="00E871F5" w:rsidRPr="00E871F5" w:rsidRDefault="00E871F5" w:rsidP="0078568D">
      <w:pPr>
        <w:pStyle w:val="IndexGroup"/>
      </w:pPr>
      <w:r w:rsidRPr="00E871F5">
        <w:t>E</w:t>
      </w:r>
    </w:p>
    <w:p w14:paraId="062ACCC9" w14:textId="77777777" w:rsidR="00E871F5" w:rsidRPr="00E871F5" w:rsidRDefault="00E871F5" w:rsidP="00A0152E">
      <w:pPr>
        <w:pStyle w:val="Index1"/>
        <w:rPr>
          <w:lang w:val="en-US"/>
        </w:rPr>
      </w:pPr>
      <w:r w:rsidRPr="00E871F5">
        <w:rPr>
          <w:lang w:val="en-US"/>
        </w:rPr>
        <w:t xml:space="preserve">ecologically sustainable development, </w:t>
      </w:r>
      <w:r w:rsidRPr="00170B82">
        <w:rPr>
          <w:rStyle w:val="Strong"/>
        </w:rPr>
        <w:t>93</w:t>
      </w:r>
      <w:r w:rsidRPr="00E871F5">
        <w:rPr>
          <w:lang w:val="en-US"/>
        </w:rPr>
        <w:t>, </w:t>
      </w:r>
      <w:r w:rsidRPr="00170B82">
        <w:rPr>
          <w:rStyle w:val="Strong"/>
        </w:rPr>
        <w:t>133–134</w:t>
      </w:r>
      <w:r w:rsidRPr="00E871F5">
        <w:rPr>
          <w:lang w:val="en-US"/>
        </w:rPr>
        <w:t>, 148</w:t>
      </w:r>
    </w:p>
    <w:p w14:paraId="32FEEC19" w14:textId="77777777" w:rsidR="00E871F5" w:rsidRPr="00E871F5" w:rsidRDefault="00E871F5" w:rsidP="00A0152E">
      <w:pPr>
        <w:pStyle w:val="Index1"/>
        <w:rPr>
          <w:lang w:val="en-US"/>
        </w:rPr>
      </w:pPr>
      <w:r w:rsidRPr="00E871F5">
        <w:rPr>
          <w:lang w:val="en-US"/>
        </w:rPr>
        <w:t>electronic health records (EHR), 24–25</w:t>
      </w:r>
    </w:p>
    <w:p w14:paraId="78B453F2" w14:textId="77777777" w:rsidR="00E871F5" w:rsidRPr="00E871F5" w:rsidRDefault="00E871F5" w:rsidP="00A0152E">
      <w:pPr>
        <w:pStyle w:val="Index1"/>
        <w:rPr>
          <w:lang w:val="en-US"/>
        </w:rPr>
      </w:pPr>
      <w:r w:rsidRPr="00E871F5">
        <w:rPr>
          <w:lang w:val="en-US"/>
        </w:rPr>
        <w:t xml:space="preserve">electronic medication management (EMM) systems, </w:t>
      </w:r>
      <w:r w:rsidRPr="00170B82">
        <w:rPr>
          <w:rStyle w:val="Strong"/>
        </w:rPr>
        <w:t>26</w:t>
      </w:r>
      <w:r w:rsidRPr="00E871F5">
        <w:rPr>
          <w:lang w:val="en-US"/>
        </w:rPr>
        <w:t>, 28</w:t>
      </w:r>
    </w:p>
    <w:p w14:paraId="39055517" w14:textId="77777777" w:rsidR="00E871F5" w:rsidRPr="00E871F5" w:rsidRDefault="00E871F5" w:rsidP="00A0152E">
      <w:pPr>
        <w:pStyle w:val="Index1"/>
        <w:rPr>
          <w:lang w:val="en-US"/>
        </w:rPr>
      </w:pPr>
      <w:r w:rsidRPr="00E871F5">
        <w:rPr>
          <w:lang w:val="en-US"/>
        </w:rPr>
        <w:t xml:space="preserve">end-of-life care, </w:t>
      </w:r>
      <w:r w:rsidRPr="00170B82">
        <w:rPr>
          <w:rStyle w:val="Strong"/>
        </w:rPr>
        <w:t>39</w:t>
      </w:r>
    </w:p>
    <w:p w14:paraId="1C9E15AB" w14:textId="77777777" w:rsidR="00E871F5" w:rsidRPr="00E871F5" w:rsidRDefault="00E871F5" w:rsidP="00A0152E">
      <w:pPr>
        <w:pStyle w:val="Index1"/>
        <w:rPr>
          <w:lang w:val="en-US"/>
        </w:rPr>
      </w:pPr>
      <w:r w:rsidRPr="00E871F5">
        <w:rPr>
          <w:lang w:val="en-US"/>
        </w:rPr>
        <w:t xml:space="preserve">environmental performance, </w:t>
      </w:r>
      <w:r w:rsidRPr="00170B82">
        <w:rPr>
          <w:rStyle w:val="Strong"/>
        </w:rPr>
        <w:t>93</w:t>
      </w:r>
      <w:r w:rsidRPr="00E871F5">
        <w:rPr>
          <w:lang w:val="en-US"/>
        </w:rPr>
        <w:t xml:space="preserve">, </w:t>
      </w:r>
      <w:r w:rsidRPr="00170B82">
        <w:rPr>
          <w:rStyle w:val="Strong"/>
        </w:rPr>
        <w:t>133–134</w:t>
      </w:r>
    </w:p>
    <w:p w14:paraId="77B21171" w14:textId="77777777" w:rsidR="00E871F5" w:rsidRPr="00E871F5" w:rsidRDefault="00E871F5" w:rsidP="00A0152E">
      <w:pPr>
        <w:pStyle w:val="Index1"/>
        <w:rPr>
          <w:lang w:val="en-US"/>
        </w:rPr>
      </w:pPr>
      <w:r w:rsidRPr="00E871F5">
        <w:rPr>
          <w:lang w:val="en-US"/>
        </w:rPr>
        <w:t>environmental scan, 50, 60</w:t>
      </w:r>
    </w:p>
    <w:p w14:paraId="05541178" w14:textId="77777777" w:rsidR="00E871F5" w:rsidRPr="00E871F5" w:rsidRDefault="00E871F5" w:rsidP="00A0152E">
      <w:pPr>
        <w:pStyle w:val="Index1"/>
        <w:rPr>
          <w:lang w:val="en-US"/>
        </w:rPr>
      </w:pPr>
      <w:r w:rsidRPr="00E871F5">
        <w:rPr>
          <w:lang w:val="en-US"/>
        </w:rPr>
        <w:t>ethical standards, 84</w:t>
      </w:r>
    </w:p>
    <w:p w14:paraId="052ECDFD" w14:textId="77777777" w:rsidR="00E871F5" w:rsidRPr="00E871F5" w:rsidRDefault="00E871F5" w:rsidP="00A0152E">
      <w:pPr>
        <w:pStyle w:val="Index1"/>
        <w:rPr>
          <w:lang w:val="en-US"/>
        </w:rPr>
      </w:pPr>
      <w:r w:rsidRPr="00E871F5">
        <w:rPr>
          <w:lang w:val="en-US"/>
        </w:rPr>
        <w:t xml:space="preserve">executive remuneration, </w:t>
      </w:r>
      <w:r w:rsidRPr="00170B82">
        <w:rPr>
          <w:rStyle w:val="Strong"/>
        </w:rPr>
        <w:t>91–92</w:t>
      </w:r>
    </w:p>
    <w:p w14:paraId="6FA10886" w14:textId="77777777" w:rsidR="00E871F5" w:rsidRPr="00E871F5" w:rsidRDefault="00E871F5" w:rsidP="00A0152E">
      <w:pPr>
        <w:pStyle w:val="Index1"/>
        <w:rPr>
          <w:lang w:val="en-US"/>
        </w:rPr>
      </w:pPr>
      <w:r w:rsidRPr="00E871F5">
        <w:rPr>
          <w:lang w:val="en-US"/>
        </w:rPr>
        <w:t xml:space="preserve">external scrutiny, </w:t>
      </w:r>
      <w:r w:rsidRPr="00170B82">
        <w:rPr>
          <w:rStyle w:val="Strong"/>
        </w:rPr>
        <w:t>90–93</w:t>
      </w:r>
    </w:p>
    <w:p w14:paraId="0FD0DD91" w14:textId="77777777" w:rsidR="00E871F5" w:rsidRPr="00E871F5" w:rsidRDefault="00E871F5" w:rsidP="0078568D">
      <w:pPr>
        <w:pStyle w:val="Index2"/>
        <w:rPr>
          <w:lang w:val="en-US"/>
        </w:rPr>
      </w:pPr>
      <w:r w:rsidRPr="00E871F5">
        <w:rPr>
          <w:lang w:val="en-US"/>
        </w:rPr>
        <w:t xml:space="preserve">advertising and market research, </w:t>
      </w:r>
      <w:r w:rsidRPr="00170B82">
        <w:rPr>
          <w:rStyle w:val="Strong"/>
        </w:rPr>
        <w:t>93</w:t>
      </w:r>
    </w:p>
    <w:p w14:paraId="5AD0B1E8" w14:textId="77777777" w:rsidR="00E871F5" w:rsidRPr="00E871F5" w:rsidRDefault="00E871F5" w:rsidP="0078568D">
      <w:pPr>
        <w:pStyle w:val="Index2"/>
        <w:rPr>
          <w:lang w:val="en-US"/>
        </w:rPr>
      </w:pPr>
      <w:r w:rsidRPr="00E871F5">
        <w:rPr>
          <w:lang w:val="en-US"/>
        </w:rPr>
        <w:t xml:space="preserve">environmental performance, </w:t>
      </w:r>
      <w:r w:rsidRPr="00170B82">
        <w:rPr>
          <w:rStyle w:val="Strong"/>
        </w:rPr>
        <w:t>93</w:t>
      </w:r>
    </w:p>
    <w:p w14:paraId="1345EDE5" w14:textId="77777777" w:rsidR="00E871F5" w:rsidRPr="00E871F5" w:rsidRDefault="00E871F5" w:rsidP="0078568D">
      <w:pPr>
        <w:pStyle w:val="Index2"/>
        <w:rPr>
          <w:lang w:val="en-US"/>
        </w:rPr>
      </w:pPr>
      <w:r w:rsidRPr="00E871F5">
        <w:rPr>
          <w:lang w:val="en-US"/>
        </w:rPr>
        <w:t xml:space="preserve">executive remuneration, </w:t>
      </w:r>
      <w:r w:rsidRPr="00170B82">
        <w:rPr>
          <w:rStyle w:val="Strong"/>
        </w:rPr>
        <w:t>91–92</w:t>
      </w:r>
    </w:p>
    <w:p w14:paraId="7CC43125" w14:textId="77777777" w:rsidR="00E871F5" w:rsidRPr="00E871F5" w:rsidRDefault="00E871F5" w:rsidP="0078568D">
      <w:pPr>
        <w:pStyle w:val="Index2"/>
        <w:rPr>
          <w:lang w:val="en-US"/>
        </w:rPr>
      </w:pPr>
      <w:r w:rsidRPr="00E871F5">
        <w:rPr>
          <w:lang w:val="en-US"/>
        </w:rPr>
        <w:t xml:space="preserve">freedom of information, </w:t>
      </w:r>
      <w:r w:rsidRPr="00170B82">
        <w:rPr>
          <w:rStyle w:val="Strong"/>
        </w:rPr>
        <w:t>90</w:t>
      </w:r>
    </w:p>
    <w:p w14:paraId="0D9E592C" w14:textId="77777777" w:rsidR="00E871F5" w:rsidRPr="00E871F5" w:rsidRDefault="00E871F5" w:rsidP="0078568D">
      <w:pPr>
        <w:pStyle w:val="Index2"/>
        <w:rPr>
          <w:lang w:val="en-US"/>
        </w:rPr>
      </w:pPr>
      <w:r w:rsidRPr="00E871F5">
        <w:rPr>
          <w:lang w:val="en-US"/>
        </w:rPr>
        <w:t xml:space="preserve">government policy orders, </w:t>
      </w:r>
      <w:r w:rsidRPr="00170B82">
        <w:rPr>
          <w:rStyle w:val="Strong"/>
        </w:rPr>
        <w:t>93</w:t>
      </w:r>
    </w:p>
    <w:p w14:paraId="0ECFA2DC" w14:textId="77777777" w:rsidR="00E871F5" w:rsidRPr="00E871F5" w:rsidRDefault="00E871F5" w:rsidP="0078568D">
      <w:pPr>
        <w:pStyle w:val="Index2"/>
        <w:rPr>
          <w:lang w:val="en-US"/>
        </w:rPr>
      </w:pPr>
      <w:r w:rsidRPr="00E871F5">
        <w:rPr>
          <w:lang w:val="en-US"/>
        </w:rPr>
        <w:t xml:space="preserve">judicial decisions, </w:t>
      </w:r>
      <w:r w:rsidRPr="00170B82">
        <w:rPr>
          <w:rStyle w:val="Strong"/>
        </w:rPr>
        <w:t>90</w:t>
      </w:r>
    </w:p>
    <w:p w14:paraId="4EA79C66" w14:textId="77777777" w:rsidR="00E871F5" w:rsidRPr="00E871F5" w:rsidRDefault="00E871F5" w:rsidP="0078568D">
      <w:pPr>
        <w:pStyle w:val="Index2"/>
        <w:rPr>
          <w:lang w:val="en-US"/>
        </w:rPr>
      </w:pPr>
      <w:r w:rsidRPr="00E871F5">
        <w:rPr>
          <w:lang w:val="en-US"/>
        </w:rPr>
        <w:t>parliamentary and ministerial oversight, </w:t>
      </w:r>
      <w:r w:rsidRPr="00170B82">
        <w:rPr>
          <w:rStyle w:val="Strong"/>
        </w:rPr>
        <w:t>90</w:t>
      </w:r>
    </w:p>
    <w:p w14:paraId="0F27E407" w14:textId="77777777" w:rsidR="00E871F5" w:rsidRPr="00E871F5" w:rsidRDefault="00E871F5" w:rsidP="0078568D">
      <w:pPr>
        <w:pStyle w:val="IndexGroup"/>
      </w:pPr>
      <w:r w:rsidRPr="00E871F5">
        <w:t>F</w:t>
      </w:r>
    </w:p>
    <w:p w14:paraId="08639466" w14:textId="77777777" w:rsidR="00E871F5" w:rsidRPr="00E871F5" w:rsidRDefault="00E871F5" w:rsidP="00A0152E">
      <w:pPr>
        <w:pStyle w:val="Index1"/>
        <w:rPr>
          <w:lang w:val="en-US"/>
        </w:rPr>
      </w:pPr>
      <w:r w:rsidRPr="00E871F5">
        <w:rPr>
          <w:lang w:val="en-US"/>
        </w:rPr>
        <w:t>Filby, Dr David, 78</w:t>
      </w:r>
    </w:p>
    <w:p w14:paraId="6F40B4D7" w14:textId="77777777" w:rsidR="00E871F5" w:rsidRPr="00E871F5" w:rsidRDefault="00E871F5" w:rsidP="00A0152E">
      <w:pPr>
        <w:pStyle w:val="Index1"/>
        <w:rPr>
          <w:lang w:val="en-US"/>
        </w:rPr>
      </w:pPr>
      <w:r w:rsidRPr="00E871F5">
        <w:rPr>
          <w:lang w:val="en-US"/>
        </w:rPr>
        <w:t xml:space="preserve">Financial Statements, 1, </w:t>
      </w:r>
      <w:r w:rsidRPr="00170B82">
        <w:rPr>
          <w:rStyle w:val="Strong"/>
        </w:rPr>
        <w:t>105–128</w:t>
      </w:r>
    </w:p>
    <w:p w14:paraId="20668741" w14:textId="77777777" w:rsidR="00E871F5" w:rsidRPr="00E871F5" w:rsidRDefault="00E871F5" w:rsidP="00A0152E">
      <w:pPr>
        <w:pStyle w:val="Index1"/>
        <w:rPr>
          <w:lang w:val="en-US"/>
        </w:rPr>
      </w:pPr>
      <w:r w:rsidRPr="00E871F5">
        <w:rPr>
          <w:lang w:val="en-US"/>
        </w:rPr>
        <w:t>Fraud control</w:t>
      </w:r>
    </w:p>
    <w:p w14:paraId="185F98DD" w14:textId="77777777" w:rsidR="00E871F5" w:rsidRPr="00E871F5" w:rsidRDefault="00E871F5" w:rsidP="0078568D">
      <w:pPr>
        <w:pStyle w:val="Index2"/>
        <w:rPr>
          <w:lang w:val="en-US"/>
        </w:rPr>
      </w:pPr>
      <w:r w:rsidRPr="00E871F5">
        <w:rPr>
          <w:lang w:val="en-US"/>
        </w:rPr>
        <w:t>Audit and Risk Committee, 85</w:t>
      </w:r>
    </w:p>
    <w:p w14:paraId="26781E5E" w14:textId="7FAF49EF" w:rsidR="00E871F5" w:rsidRPr="00E871F5" w:rsidRDefault="00A0152E" w:rsidP="0078568D">
      <w:pPr>
        <w:pStyle w:val="Index2"/>
        <w:rPr>
          <w:lang w:val="en-US"/>
        </w:rPr>
      </w:pPr>
      <w:r>
        <w:rPr>
          <w:rStyle w:val="Emphasis"/>
        </w:rPr>
        <w:br w:type="column"/>
      </w:r>
      <w:r w:rsidR="00E871F5" w:rsidRPr="00D63970">
        <w:rPr>
          <w:rStyle w:val="Emphasis"/>
        </w:rPr>
        <w:t>Fraud Control and Anti-Corruption Plan</w:t>
      </w:r>
      <w:r w:rsidR="00E871F5" w:rsidRPr="00E871F5">
        <w:rPr>
          <w:lang w:val="en-US"/>
        </w:rPr>
        <w:t xml:space="preserve">, </w:t>
      </w:r>
      <w:r w:rsidR="00E871F5" w:rsidRPr="00170B82">
        <w:rPr>
          <w:rStyle w:val="Strong"/>
        </w:rPr>
        <w:t>89</w:t>
      </w:r>
    </w:p>
    <w:p w14:paraId="6931CBF2" w14:textId="77777777" w:rsidR="00E871F5" w:rsidRPr="00E871F5" w:rsidRDefault="00E871F5" w:rsidP="0078568D">
      <w:pPr>
        <w:pStyle w:val="Index2"/>
        <w:rPr>
          <w:lang w:val="en-US"/>
        </w:rPr>
      </w:pPr>
      <w:r w:rsidRPr="00E871F5">
        <w:rPr>
          <w:lang w:val="en-US"/>
        </w:rPr>
        <w:t xml:space="preserve">Fraud Control Policy, </w:t>
      </w:r>
      <w:r w:rsidRPr="00170B82">
        <w:rPr>
          <w:rStyle w:val="Strong"/>
        </w:rPr>
        <w:t>89</w:t>
      </w:r>
    </w:p>
    <w:p w14:paraId="3669EDEA" w14:textId="77777777" w:rsidR="00E871F5" w:rsidRPr="00E871F5" w:rsidRDefault="00E871F5" w:rsidP="00A0152E">
      <w:pPr>
        <w:pStyle w:val="Index1"/>
        <w:rPr>
          <w:lang w:val="en-US"/>
        </w:rPr>
      </w:pPr>
      <w:r w:rsidRPr="00E871F5">
        <w:rPr>
          <w:lang w:val="en-US"/>
        </w:rPr>
        <w:t xml:space="preserve">freedom of information, </w:t>
      </w:r>
      <w:r w:rsidRPr="00170B82">
        <w:rPr>
          <w:rStyle w:val="Strong"/>
        </w:rPr>
        <w:t>90</w:t>
      </w:r>
      <w:r w:rsidRPr="00E871F5">
        <w:rPr>
          <w:lang w:val="en-US"/>
        </w:rPr>
        <w:t xml:space="preserve">, </w:t>
      </w:r>
      <w:r w:rsidRPr="00170B82">
        <w:rPr>
          <w:rStyle w:val="Strong"/>
        </w:rPr>
        <w:t>132</w:t>
      </w:r>
    </w:p>
    <w:p w14:paraId="18D8EC2C" w14:textId="77777777" w:rsidR="00E871F5" w:rsidRPr="00E871F5" w:rsidRDefault="00E871F5" w:rsidP="0078568D">
      <w:pPr>
        <w:pStyle w:val="IndexGroup"/>
      </w:pPr>
      <w:r w:rsidRPr="00E871F5">
        <w:t>G</w:t>
      </w:r>
    </w:p>
    <w:p w14:paraId="54E9165F" w14:textId="77777777" w:rsidR="00E871F5" w:rsidRPr="00E871F5" w:rsidRDefault="00E871F5" w:rsidP="00A0152E">
      <w:pPr>
        <w:pStyle w:val="Index1"/>
        <w:rPr>
          <w:lang w:val="en-US"/>
        </w:rPr>
      </w:pPr>
      <w:r w:rsidRPr="00E871F5">
        <w:rPr>
          <w:lang w:val="en-US"/>
        </w:rPr>
        <w:t>Gee, Christine, 79, 87</w:t>
      </w:r>
    </w:p>
    <w:p w14:paraId="0D0C11CE" w14:textId="77777777" w:rsidR="00E871F5" w:rsidRPr="00E871F5" w:rsidRDefault="00E871F5" w:rsidP="00A0152E">
      <w:pPr>
        <w:pStyle w:val="Index1"/>
        <w:rPr>
          <w:lang w:val="en-US"/>
        </w:rPr>
      </w:pPr>
      <w:r w:rsidRPr="00E871F5">
        <w:rPr>
          <w:lang w:val="en-US"/>
        </w:rPr>
        <w:t xml:space="preserve">glossary, </w:t>
      </w:r>
      <w:r w:rsidRPr="00170B82">
        <w:rPr>
          <w:rStyle w:val="Strong"/>
        </w:rPr>
        <w:t>140–144</w:t>
      </w:r>
    </w:p>
    <w:p w14:paraId="2313D6C4" w14:textId="77777777" w:rsidR="00E871F5" w:rsidRPr="00E871F5" w:rsidRDefault="00E871F5" w:rsidP="0078568D">
      <w:pPr>
        <w:pStyle w:val="IndexGroup"/>
      </w:pPr>
      <w:r w:rsidRPr="00E871F5">
        <w:t>H</w:t>
      </w:r>
    </w:p>
    <w:p w14:paraId="4B22E941" w14:textId="77777777" w:rsidR="00E871F5" w:rsidRPr="00E871F5" w:rsidRDefault="00E871F5" w:rsidP="00A0152E">
      <w:pPr>
        <w:pStyle w:val="Index1"/>
        <w:rPr>
          <w:lang w:val="en-US"/>
        </w:rPr>
      </w:pPr>
      <w:r w:rsidRPr="00E871F5">
        <w:rPr>
          <w:lang w:val="en-US"/>
        </w:rPr>
        <w:t xml:space="preserve">harm minimisation, 16, 31, 33, </w:t>
      </w:r>
      <w:r w:rsidRPr="00170B82">
        <w:rPr>
          <w:rStyle w:val="Strong"/>
        </w:rPr>
        <w:t>49–57</w:t>
      </w:r>
    </w:p>
    <w:p w14:paraId="155B4A78" w14:textId="77777777" w:rsidR="00E871F5" w:rsidRPr="00E871F5" w:rsidRDefault="00E871F5" w:rsidP="00A0152E">
      <w:pPr>
        <w:pStyle w:val="Index1"/>
        <w:rPr>
          <w:lang w:val="en-US"/>
        </w:rPr>
      </w:pPr>
      <w:r w:rsidRPr="00E871F5">
        <w:rPr>
          <w:lang w:val="en-US"/>
        </w:rPr>
        <w:t>Harris, Wendy, 79</w:t>
      </w:r>
    </w:p>
    <w:p w14:paraId="6A4487A0" w14:textId="77777777" w:rsidR="00E871F5" w:rsidRPr="00E871F5" w:rsidRDefault="00E871F5" w:rsidP="00A0152E">
      <w:pPr>
        <w:pStyle w:val="Index1"/>
        <w:rPr>
          <w:lang w:val="en-US"/>
        </w:rPr>
      </w:pPr>
      <w:r w:rsidRPr="00E871F5">
        <w:rPr>
          <w:lang w:val="en-US"/>
        </w:rPr>
        <w:t xml:space="preserve">health and safety, </w:t>
      </w:r>
      <w:r w:rsidRPr="00170B82">
        <w:rPr>
          <w:rStyle w:val="Strong"/>
        </w:rPr>
        <w:t>100</w:t>
      </w:r>
      <w:r w:rsidRPr="00E871F5">
        <w:rPr>
          <w:lang w:val="en-US"/>
        </w:rPr>
        <w:t xml:space="preserve">, </w:t>
      </w:r>
      <w:r w:rsidRPr="00D63970">
        <w:rPr>
          <w:rStyle w:val="Emphasis"/>
        </w:rPr>
        <w:t>see also</w:t>
      </w:r>
      <w:r w:rsidRPr="00E871F5">
        <w:rPr>
          <w:lang w:val="en-US"/>
        </w:rPr>
        <w:t xml:space="preserve"> patient safety</w:t>
      </w:r>
    </w:p>
    <w:p w14:paraId="62140181" w14:textId="77777777" w:rsidR="00E871F5" w:rsidRPr="00E871F5" w:rsidRDefault="00E871F5" w:rsidP="00A0152E">
      <w:pPr>
        <w:pStyle w:val="Index1"/>
        <w:rPr>
          <w:lang w:val="en-US"/>
        </w:rPr>
      </w:pPr>
      <w:r w:rsidRPr="00E871F5">
        <w:rPr>
          <w:lang w:val="en-US"/>
        </w:rPr>
        <w:t xml:space="preserve">Health Portfolio Budget Statements 2018–19, </w:t>
      </w:r>
      <w:r w:rsidRPr="00170B82">
        <w:rPr>
          <w:rStyle w:val="Strong"/>
        </w:rPr>
        <w:t>65–71</w:t>
      </w:r>
    </w:p>
    <w:p w14:paraId="348A9FC9" w14:textId="77777777" w:rsidR="00E871F5" w:rsidRPr="00E871F5" w:rsidRDefault="00E871F5" w:rsidP="00A0152E">
      <w:pPr>
        <w:pStyle w:val="Index1"/>
        <w:rPr>
          <w:lang w:val="en-US"/>
        </w:rPr>
      </w:pPr>
      <w:r w:rsidRPr="00E871F5">
        <w:rPr>
          <w:lang w:val="en-US"/>
        </w:rPr>
        <w:t xml:space="preserve">health professionals, </w:t>
      </w:r>
      <w:r w:rsidRPr="00D63970">
        <w:rPr>
          <w:rStyle w:val="Emphasis"/>
        </w:rPr>
        <w:t>see</w:t>
      </w:r>
      <w:r w:rsidRPr="00E871F5">
        <w:rPr>
          <w:lang w:val="en-US"/>
        </w:rPr>
        <w:t xml:space="preserve"> supporting health professionals to provide safe and high-quality care</w:t>
      </w:r>
    </w:p>
    <w:p w14:paraId="4520A767" w14:textId="77777777" w:rsidR="00E871F5" w:rsidRPr="00E871F5" w:rsidRDefault="00E871F5" w:rsidP="00A0152E">
      <w:pPr>
        <w:pStyle w:val="Index1"/>
        <w:rPr>
          <w:lang w:val="en-US"/>
        </w:rPr>
      </w:pPr>
      <w:r w:rsidRPr="00E871F5">
        <w:rPr>
          <w:lang w:val="en-US"/>
        </w:rPr>
        <w:t>health care</w:t>
      </w:r>
    </w:p>
    <w:p w14:paraId="10C2FBE7" w14:textId="77777777" w:rsidR="00E871F5" w:rsidRPr="00E871F5" w:rsidRDefault="00E871F5" w:rsidP="0078568D">
      <w:pPr>
        <w:pStyle w:val="Index2"/>
        <w:rPr>
          <w:lang w:val="en-US"/>
        </w:rPr>
      </w:pPr>
      <w:r w:rsidRPr="00E871F5">
        <w:rPr>
          <w:lang w:val="en-US"/>
        </w:rPr>
        <w:t xml:space="preserve">appropriateness of, 22, </w:t>
      </w:r>
      <w:r w:rsidRPr="00170B82">
        <w:rPr>
          <w:rStyle w:val="Strong"/>
        </w:rPr>
        <w:t>44–45</w:t>
      </w:r>
    </w:p>
    <w:p w14:paraId="23468C76" w14:textId="77777777" w:rsidR="00E871F5" w:rsidRPr="00E871F5" w:rsidRDefault="00E871F5" w:rsidP="0078568D">
      <w:pPr>
        <w:pStyle w:val="Index2"/>
        <w:rPr>
          <w:lang w:val="en-US"/>
        </w:rPr>
      </w:pPr>
      <w:r w:rsidRPr="00E871F5">
        <w:rPr>
          <w:lang w:val="en-US"/>
        </w:rPr>
        <w:t>patient safety in primary healthcare, 6, </w:t>
      </w:r>
      <w:r w:rsidRPr="00170B82">
        <w:rPr>
          <w:rStyle w:val="Strong"/>
        </w:rPr>
        <w:t>34</w:t>
      </w:r>
    </w:p>
    <w:p w14:paraId="64873F8A" w14:textId="77777777" w:rsidR="00E871F5" w:rsidRPr="00E871F5" w:rsidRDefault="00E871F5" w:rsidP="0078568D">
      <w:pPr>
        <w:pStyle w:val="Index2"/>
        <w:rPr>
          <w:lang w:val="en-US"/>
        </w:rPr>
      </w:pPr>
      <w:r w:rsidRPr="00E871F5">
        <w:rPr>
          <w:lang w:val="en-US"/>
        </w:rPr>
        <w:t xml:space="preserve">safety and quality in, 12–13, 16, 34, </w:t>
      </w:r>
      <w:r w:rsidRPr="00170B82">
        <w:rPr>
          <w:rStyle w:val="Strong"/>
        </w:rPr>
        <w:t>62–63</w:t>
      </w:r>
    </w:p>
    <w:p w14:paraId="339D8593" w14:textId="77777777" w:rsidR="00E871F5" w:rsidRPr="00E871F5" w:rsidRDefault="00E871F5" w:rsidP="0078568D">
      <w:pPr>
        <w:pStyle w:val="Index2"/>
        <w:rPr>
          <w:lang w:val="en-US"/>
        </w:rPr>
      </w:pPr>
      <w:r w:rsidRPr="00E871F5">
        <w:rPr>
          <w:lang w:val="en-US"/>
        </w:rPr>
        <w:t xml:space="preserve">variation, </w:t>
      </w:r>
      <w:r w:rsidRPr="00170B82">
        <w:rPr>
          <w:rStyle w:val="Strong"/>
        </w:rPr>
        <w:t>44–45</w:t>
      </w:r>
      <w:r w:rsidRPr="00E871F5">
        <w:rPr>
          <w:lang w:val="en-US"/>
        </w:rPr>
        <w:t>, 67–68</w:t>
      </w:r>
    </w:p>
    <w:p w14:paraId="3D1A1638" w14:textId="77777777" w:rsidR="00E871F5" w:rsidRPr="00E871F5" w:rsidRDefault="00E871F5" w:rsidP="00A0152E">
      <w:pPr>
        <w:pStyle w:val="Index1"/>
        <w:rPr>
          <w:lang w:val="en-US"/>
        </w:rPr>
      </w:pPr>
      <w:r w:rsidRPr="00E871F5">
        <w:rPr>
          <w:lang w:val="en-US"/>
        </w:rPr>
        <w:t xml:space="preserve">healthcare-associated infections, </w:t>
      </w:r>
      <w:r w:rsidRPr="00170B82">
        <w:rPr>
          <w:rStyle w:val="Strong"/>
        </w:rPr>
        <w:t>21–23</w:t>
      </w:r>
      <w:r w:rsidRPr="00E871F5">
        <w:rPr>
          <w:lang w:val="en-US"/>
        </w:rPr>
        <w:t>, 51</w:t>
      </w:r>
    </w:p>
    <w:p w14:paraId="2CD33691" w14:textId="77777777" w:rsidR="00E871F5" w:rsidRPr="00E871F5" w:rsidRDefault="00E871F5" w:rsidP="00A0152E">
      <w:pPr>
        <w:pStyle w:val="Index1"/>
        <w:rPr>
          <w:lang w:val="en-US"/>
        </w:rPr>
      </w:pPr>
      <w:r w:rsidRPr="00E871F5">
        <w:rPr>
          <w:lang w:val="en-US"/>
        </w:rPr>
        <w:t xml:space="preserve">high-risk medicines, </w:t>
      </w:r>
      <w:r w:rsidRPr="00170B82">
        <w:rPr>
          <w:rStyle w:val="Strong"/>
        </w:rPr>
        <w:t>27</w:t>
      </w:r>
      <w:r w:rsidRPr="00E871F5">
        <w:rPr>
          <w:lang w:val="en-US"/>
        </w:rPr>
        <w:t>, 29</w:t>
      </w:r>
    </w:p>
    <w:p w14:paraId="3DE11272" w14:textId="1315141F" w:rsidR="00E871F5" w:rsidRPr="00E871F5" w:rsidRDefault="00E871F5" w:rsidP="00A0152E">
      <w:pPr>
        <w:pStyle w:val="Index1"/>
        <w:rPr>
          <w:lang w:val="en-US"/>
        </w:rPr>
      </w:pPr>
      <w:r w:rsidRPr="00E871F5">
        <w:rPr>
          <w:lang w:val="en-US"/>
        </w:rPr>
        <w:t xml:space="preserve">hospital readmissions, avoidable, 24, 50, </w:t>
      </w:r>
      <w:r w:rsidR="00170B82">
        <w:rPr>
          <w:lang w:val="en-US"/>
        </w:rPr>
        <w:br/>
      </w:r>
      <w:r w:rsidRPr="00170B82">
        <w:rPr>
          <w:rStyle w:val="Strong"/>
        </w:rPr>
        <w:t>55–57</w:t>
      </w:r>
    </w:p>
    <w:p w14:paraId="7E8D7AF9" w14:textId="77777777" w:rsidR="00E871F5" w:rsidRPr="00E871F5" w:rsidRDefault="00E871F5" w:rsidP="00A0152E">
      <w:pPr>
        <w:pStyle w:val="Index1"/>
        <w:rPr>
          <w:lang w:val="en-US"/>
        </w:rPr>
      </w:pPr>
      <w:r w:rsidRPr="00E871F5">
        <w:rPr>
          <w:lang w:val="en-US"/>
        </w:rPr>
        <w:t>hospital-acquired complications (HACs), 11, </w:t>
      </w:r>
      <w:r w:rsidRPr="00170B82">
        <w:rPr>
          <w:rStyle w:val="Strong"/>
        </w:rPr>
        <w:t>50–52</w:t>
      </w:r>
    </w:p>
    <w:p w14:paraId="14B3A150" w14:textId="77777777" w:rsidR="00E871F5" w:rsidRPr="00E871F5" w:rsidRDefault="00E871F5" w:rsidP="0078568D">
      <w:pPr>
        <w:pStyle w:val="Index2"/>
        <w:rPr>
          <w:lang w:val="en-US"/>
        </w:rPr>
      </w:pPr>
      <w:r w:rsidRPr="00E871F5">
        <w:rPr>
          <w:lang w:val="en-US"/>
        </w:rPr>
        <w:t xml:space="preserve">healthcare-associated infections, </w:t>
      </w:r>
      <w:r w:rsidRPr="00170B82">
        <w:rPr>
          <w:rStyle w:val="Strong"/>
        </w:rPr>
        <w:t>21–23</w:t>
      </w:r>
      <w:r w:rsidRPr="00E871F5">
        <w:rPr>
          <w:lang w:val="en-US"/>
        </w:rPr>
        <w:t xml:space="preserve">, </w:t>
      </w:r>
      <w:r w:rsidRPr="00170B82">
        <w:rPr>
          <w:rStyle w:val="Strong"/>
        </w:rPr>
        <w:t>51</w:t>
      </w:r>
    </w:p>
    <w:p w14:paraId="4A404178" w14:textId="77777777" w:rsidR="00E871F5" w:rsidRPr="00E871F5" w:rsidRDefault="00E871F5" w:rsidP="0078568D">
      <w:pPr>
        <w:pStyle w:val="Index2"/>
        <w:rPr>
          <w:lang w:val="en-US"/>
        </w:rPr>
      </w:pPr>
      <w:r w:rsidRPr="00E871F5">
        <w:rPr>
          <w:lang w:val="en-US"/>
        </w:rPr>
        <w:t>Hospital-Acquired Complications Curation Clinical Advisory Group (HACs CCAG), 50</w:t>
      </w:r>
    </w:p>
    <w:p w14:paraId="1E1C7668" w14:textId="77777777" w:rsidR="00E871F5" w:rsidRPr="00E871F5" w:rsidRDefault="00E871F5" w:rsidP="0078568D">
      <w:pPr>
        <w:pStyle w:val="Index2"/>
        <w:rPr>
          <w:lang w:val="en-US"/>
        </w:rPr>
      </w:pPr>
      <w:r w:rsidRPr="00E871F5">
        <w:rPr>
          <w:lang w:val="en-US"/>
        </w:rPr>
        <w:t xml:space="preserve">list, 11, </w:t>
      </w:r>
      <w:r w:rsidRPr="00170B82">
        <w:rPr>
          <w:rStyle w:val="Strong"/>
        </w:rPr>
        <w:t>50–52</w:t>
      </w:r>
    </w:p>
    <w:p w14:paraId="44F73724" w14:textId="77777777" w:rsidR="00E871F5" w:rsidRPr="00E871F5" w:rsidRDefault="00E871F5" w:rsidP="00A0152E">
      <w:pPr>
        <w:pStyle w:val="Index1"/>
        <w:rPr>
          <w:lang w:val="en-US"/>
        </w:rPr>
      </w:pPr>
      <w:r w:rsidRPr="00E871F5">
        <w:rPr>
          <w:lang w:val="en-US"/>
        </w:rPr>
        <w:t xml:space="preserve">hospitals, reporting on, </w:t>
      </w:r>
      <w:r w:rsidRPr="00170B82">
        <w:rPr>
          <w:rStyle w:val="Strong"/>
        </w:rPr>
        <w:t>58</w:t>
      </w:r>
    </w:p>
    <w:p w14:paraId="5B0B453B" w14:textId="77777777" w:rsidR="00E871F5" w:rsidRPr="00E871F5" w:rsidRDefault="00E871F5" w:rsidP="00A0152E">
      <w:pPr>
        <w:pStyle w:val="Index1"/>
        <w:rPr>
          <w:lang w:val="en-US"/>
        </w:rPr>
      </w:pPr>
      <w:r w:rsidRPr="00E871F5">
        <w:rPr>
          <w:lang w:val="en-US"/>
        </w:rPr>
        <w:t xml:space="preserve">Hunt, Greg (Minister for Health), </w:t>
      </w:r>
      <w:r w:rsidRPr="00170B82">
        <w:rPr>
          <w:rStyle w:val="Strong"/>
        </w:rPr>
        <w:t>7</w:t>
      </w:r>
      <w:r w:rsidRPr="00E871F5">
        <w:rPr>
          <w:lang w:val="en-US"/>
        </w:rPr>
        <w:t>, 9</w:t>
      </w:r>
    </w:p>
    <w:p w14:paraId="5A6BCA83" w14:textId="286753F4" w:rsidR="00E871F5" w:rsidRPr="00E871F5" w:rsidRDefault="0078568D" w:rsidP="00AA117C">
      <w:pPr>
        <w:pStyle w:val="IndexGroup"/>
      </w:pPr>
      <w:r>
        <w:br w:type="column"/>
      </w:r>
      <w:r w:rsidR="00E871F5" w:rsidRPr="00E871F5">
        <w:t>I</w:t>
      </w:r>
    </w:p>
    <w:p w14:paraId="7444FADF" w14:textId="77777777" w:rsidR="00E871F5" w:rsidRPr="00E871F5" w:rsidRDefault="00E871F5" w:rsidP="00A0152E">
      <w:pPr>
        <w:pStyle w:val="Index1"/>
        <w:rPr>
          <w:lang w:val="en-US"/>
        </w:rPr>
      </w:pPr>
      <w:r w:rsidRPr="00E871F5">
        <w:rPr>
          <w:lang w:val="en-US"/>
        </w:rPr>
        <w:t>incontinence, 35, 52</w:t>
      </w:r>
    </w:p>
    <w:p w14:paraId="155943D0" w14:textId="77777777" w:rsidR="00E871F5" w:rsidRPr="00E871F5" w:rsidRDefault="00E871F5" w:rsidP="00A0152E">
      <w:pPr>
        <w:pStyle w:val="Index1"/>
        <w:rPr>
          <w:lang w:val="en-US"/>
        </w:rPr>
      </w:pPr>
      <w:r w:rsidRPr="00E871F5">
        <w:rPr>
          <w:lang w:val="en-US"/>
        </w:rPr>
        <w:t xml:space="preserve">indemnity, </w:t>
      </w:r>
      <w:r w:rsidRPr="00AA117C">
        <w:rPr>
          <w:rStyle w:val="Strong"/>
        </w:rPr>
        <w:t>76</w:t>
      </w:r>
    </w:p>
    <w:p w14:paraId="1C8B2D59" w14:textId="77777777" w:rsidR="00E871F5" w:rsidRPr="00E871F5" w:rsidRDefault="00E871F5" w:rsidP="00A0152E">
      <w:pPr>
        <w:pStyle w:val="Index1"/>
        <w:rPr>
          <w:lang w:val="en-US"/>
        </w:rPr>
      </w:pPr>
      <w:r w:rsidRPr="00E871F5">
        <w:rPr>
          <w:lang w:val="en-US"/>
        </w:rPr>
        <w:t xml:space="preserve">independent auditor’s report, </w:t>
      </w:r>
      <w:r w:rsidRPr="00AA117C">
        <w:rPr>
          <w:rStyle w:val="Strong"/>
        </w:rPr>
        <w:t>106–107</w:t>
      </w:r>
    </w:p>
    <w:p w14:paraId="22577E4F" w14:textId="770FFEBD" w:rsidR="00E871F5" w:rsidRPr="00E871F5" w:rsidRDefault="00E871F5" w:rsidP="00A0152E">
      <w:pPr>
        <w:pStyle w:val="Index1"/>
        <w:rPr>
          <w:lang w:val="en-US"/>
        </w:rPr>
      </w:pPr>
      <w:r w:rsidRPr="00E871F5">
        <w:rPr>
          <w:lang w:val="en-US"/>
        </w:rPr>
        <w:t xml:space="preserve">Independent Hospital Pricing Authority, </w:t>
      </w:r>
      <w:r w:rsidR="00AA117C">
        <w:rPr>
          <w:lang w:val="en-US"/>
        </w:rPr>
        <w:br/>
      </w:r>
      <w:r w:rsidRPr="00E871F5">
        <w:rPr>
          <w:lang w:val="en-US"/>
        </w:rPr>
        <w:t xml:space="preserve">10–11, 50, 55 </w:t>
      </w:r>
    </w:p>
    <w:p w14:paraId="11956169" w14:textId="77777777" w:rsidR="00E871F5" w:rsidRPr="00E871F5" w:rsidRDefault="00E871F5" w:rsidP="00A0152E">
      <w:pPr>
        <w:pStyle w:val="Index1"/>
        <w:rPr>
          <w:lang w:val="en-US"/>
        </w:rPr>
      </w:pPr>
      <w:r w:rsidRPr="00E871F5">
        <w:rPr>
          <w:lang w:val="en-US"/>
        </w:rPr>
        <w:t xml:space="preserve">infections, healthcare-associated, </w:t>
      </w:r>
      <w:r w:rsidRPr="00AA117C">
        <w:rPr>
          <w:rStyle w:val="Strong"/>
        </w:rPr>
        <w:t>21–23</w:t>
      </w:r>
      <w:r w:rsidRPr="00E871F5">
        <w:rPr>
          <w:lang w:val="en-US"/>
        </w:rPr>
        <w:t xml:space="preserve">, </w:t>
      </w:r>
      <w:r w:rsidRPr="00AA117C">
        <w:rPr>
          <w:rStyle w:val="Strong"/>
        </w:rPr>
        <w:t>51</w:t>
      </w:r>
    </w:p>
    <w:p w14:paraId="2AC6C247" w14:textId="77777777" w:rsidR="00E871F5" w:rsidRPr="00E871F5" w:rsidRDefault="00E871F5" w:rsidP="00A0152E">
      <w:pPr>
        <w:pStyle w:val="Index1"/>
        <w:rPr>
          <w:lang w:val="en-US"/>
        </w:rPr>
      </w:pPr>
      <w:r w:rsidRPr="00E871F5">
        <w:rPr>
          <w:lang w:val="en-US"/>
        </w:rPr>
        <w:t>Information and Records Management Steering Committee, 88</w:t>
      </w:r>
    </w:p>
    <w:p w14:paraId="2617DC0F" w14:textId="77777777" w:rsidR="00E871F5" w:rsidRPr="00E871F5" w:rsidRDefault="00E871F5" w:rsidP="00A0152E">
      <w:pPr>
        <w:pStyle w:val="Index1"/>
        <w:rPr>
          <w:lang w:val="en-US"/>
        </w:rPr>
      </w:pPr>
      <w:r w:rsidRPr="00E871F5">
        <w:rPr>
          <w:lang w:val="en-US"/>
        </w:rPr>
        <w:t>Information Publication Scheme, 90</w:t>
      </w:r>
    </w:p>
    <w:p w14:paraId="7C62031D" w14:textId="77777777" w:rsidR="00E871F5" w:rsidRPr="00E871F5" w:rsidRDefault="00E871F5" w:rsidP="00A0152E">
      <w:pPr>
        <w:pStyle w:val="Index1"/>
        <w:rPr>
          <w:lang w:val="en-US"/>
        </w:rPr>
      </w:pPr>
      <w:r w:rsidRPr="00E871F5">
        <w:rPr>
          <w:lang w:val="en-US"/>
        </w:rPr>
        <w:t xml:space="preserve">insurance, </w:t>
      </w:r>
      <w:r w:rsidRPr="00AA117C">
        <w:rPr>
          <w:rStyle w:val="Strong"/>
        </w:rPr>
        <w:t>76</w:t>
      </w:r>
    </w:p>
    <w:p w14:paraId="571E5D4E" w14:textId="77777777" w:rsidR="00E871F5" w:rsidRPr="00E871F5" w:rsidRDefault="00E871F5" w:rsidP="00A0152E">
      <w:pPr>
        <w:pStyle w:val="Index1"/>
        <w:rPr>
          <w:lang w:val="en-US"/>
        </w:rPr>
      </w:pPr>
      <w:r w:rsidRPr="00E871F5">
        <w:rPr>
          <w:lang w:val="en-US"/>
        </w:rPr>
        <w:t xml:space="preserve">Inter-Jurisdictional Committee, </w:t>
      </w:r>
      <w:r w:rsidRPr="00AA117C">
        <w:rPr>
          <w:rStyle w:val="Strong"/>
        </w:rPr>
        <w:t>85–86</w:t>
      </w:r>
    </w:p>
    <w:p w14:paraId="42EE5739" w14:textId="77777777" w:rsidR="00E871F5" w:rsidRPr="00E871F5" w:rsidRDefault="00E871F5" w:rsidP="00A0152E">
      <w:pPr>
        <w:pStyle w:val="Index1"/>
        <w:rPr>
          <w:lang w:val="en-US"/>
        </w:rPr>
      </w:pPr>
      <w:r w:rsidRPr="00E871F5">
        <w:rPr>
          <w:lang w:val="en-US"/>
        </w:rPr>
        <w:t xml:space="preserve">internal governance arrangements, </w:t>
      </w:r>
      <w:r w:rsidRPr="00AA117C">
        <w:rPr>
          <w:rStyle w:val="Strong"/>
        </w:rPr>
        <w:t>88–89</w:t>
      </w:r>
    </w:p>
    <w:p w14:paraId="4C94F009" w14:textId="77777777" w:rsidR="00E871F5" w:rsidRPr="00E871F5" w:rsidRDefault="00E871F5" w:rsidP="0078568D">
      <w:pPr>
        <w:pStyle w:val="Index2"/>
        <w:rPr>
          <w:lang w:val="en-US"/>
        </w:rPr>
      </w:pPr>
      <w:r w:rsidRPr="00D63970">
        <w:rPr>
          <w:rStyle w:val="Emphasis"/>
        </w:rPr>
        <w:t>Fraud Control and Anti-Corruption Plan</w:t>
      </w:r>
      <w:r w:rsidRPr="00E871F5">
        <w:rPr>
          <w:lang w:val="en-US"/>
        </w:rPr>
        <w:t xml:space="preserve">, </w:t>
      </w:r>
      <w:r w:rsidRPr="00AA117C">
        <w:rPr>
          <w:rStyle w:val="Strong"/>
        </w:rPr>
        <w:t>89</w:t>
      </w:r>
    </w:p>
    <w:p w14:paraId="08C96A4E" w14:textId="77777777" w:rsidR="00E871F5" w:rsidRPr="00E871F5" w:rsidRDefault="00E871F5" w:rsidP="0078568D">
      <w:pPr>
        <w:pStyle w:val="Index2"/>
        <w:rPr>
          <w:lang w:val="en-US"/>
        </w:rPr>
      </w:pPr>
      <w:r w:rsidRPr="00E871F5">
        <w:rPr>
          <w:lang w:val="en-US"/>
        </w:rPr>
        <w:t xml:space="preserve">internal audits, </w:t>
      </w:r>
      <w:r w:rsidRPr="00AA117C">
        <w:rPr>
          <w:rStyle w:val="Strong"/>
        </w:rPr>
        <w:t>89</w:t>
      </w:r>
    </w:p>
    <w:p w14:paraId="31FFEE6E" w14:textId="77777777" w:rsidR="00E871F5" w:rsidRPr="00E871F5" w:rsidRDefault="00E871F5" w:rsidP="0078568D">
      <w:pPr>
        <w:pStyle w:val="Index2"/>
        <w:rPr>
          <w:lang w:val="en-US"/>
        </w:rPr>
      </w:pPr>
      <w:r w:rsidRPr="00E871F5">
        <w:rPr>
          <w:lang w:val="en-US"/>
        </w:rPr>
        <w:t xml:space="preserve">internal management, </w:t>
      </w:r>
      <w:r w:rsidRPr="00AA117C">
        <w:rPr>
          <w:rStyle w:val="Strong"/>
        </w:rPr>
        <w:t>88</w:t>
      </w:r>
    </w:p>
    <w:p w14:paraId="426ABF5D" w14:textId="77777777" w:rsidR="00E871F5" w:rsidRPr="00E871F5" w:rsidRDefault="00E871F5" w:rsidP="0078568D">
      <w:pPr>
        <w:pStyle w:val="Index2"/>
        <w:rPr>
          <w:lang w:val="en-US"/>
        </w:rPr>
      </w:pPr>
      <w:r w:rsidRPr="00E871F5">
        <w:rPr>
          <w:lang w:val="en-US"/>
        </w:rPr>
        <w:t xml:space="preserve">risk management, </w:t>
      </w:r>
      <w:r w:rsidRPr="00AA117C">
        <w:rPr>
          <w:rStyle w:val="Strong"/>
        </w:rPr>
        <w:t>88</w:t>
      </w:r>
    </w:p>
    <w:p w14:paraId="143C1E9E" w14:textId="77777777" w:rsidR="00E871F5" w:rsidRPr="00E871F5" w:rsidRDefault="00E871F5" w:rsidP="0078568D">
      <w:pPr>
        <w:pStyle w:val="IndexGroup"/>
      </w:pPr>
      <w:r w:rsidRPr="00E871F5">
        <w:t>K</w:t>
      </w:r>
    </w:p>
    <w:p w14:paraId="616F3FFB" w14:textId="77777777" w:rsidR="00E871F5" w:rsidRPr="00E871F5" w:rsidRDefault="00E871F5" w:rsidP="00A0152E">
      <w:pPr>
        <w:pStyle w:val="Index1"/>
        <w:rPr>
          <w:lang w:val="en-US"/>
        </w:rPr>
      </w:pPr>
      <w:r w:rsidRPr="00E871F5">
        <w:rPr>
          <w:lang w:val="en-US"/>
        </w:rPr>
        <w:t>Kitson, Professor Alison, 80</w:t>
      </w:r>
    </w:p>
    <w:p w14:paraId="03F65CF3" w14:textId="77777777" w:rsidR="00E871F5" w:rsidRPr="00E871F5" w:rsidRDefault="00E871F5" w:rsidP="00A0152E">
      <w:pPr>
        <w:pStyle w:val="Index1"/>
        <w:rPr>
          <w:lang w:val="en-US"/>
        </w:rPr>
      </w:pPr>
      <w:r w:rsidRPr="00E871F5">
        <w:rPr>
          <w:lang w:val="en-US"/>
        </w:rPr>
        <w:t>knees, osteoarthritis of, 38</w:t>
      </w:r>
    </w:p>
    <w:p w14:paraId="1D5884CF" w14:textId="77777777" w:rsidR="00E871F5" w:rsidRPr="00E871F5" w:rsidRDefault="00E871F5" w:rsidP="0078568D">
      <w:pPr>
        <w:pStyle w:val="IndexGroup"/>
      </w:pPr>
      <w:r w:rsidRPr="00E871F5">
        <w:t>L</w:t>
      </w:r>
    </w:p>
    <w:p w14:paraId="67EBCB52" w14:textId="77777777" w:rsidR="00E871F5" w:rsidRPr="00E871F5" w:rsidRDefault="00E871F5" w:rsidP="00A0152E">
      <w:pPr>
        <w:pStyle w:val="Index1"/>
        <w:rPr>
          <w:lang w:val="en-US"/>
        </w:rPr>
      </w:pPr>
      <w:r w:rsidRPr="00E871F5">
        <w:rPr>
          <w:lang w:val="en-US"/>
        </w:rPr>
        <w:t>Larkin, Professor Shaun, 81–82, 86</w:t>
      </w:r>
    </w:p>
    <w:p w14:paraId="5BE3E5A0" w14:textId="77777777" w:rsidR="00E871F5" w:rsidRPr="00E871F5" w:rsidRDefault="00E871F5" w:rsidP="00A0152E">
      <w:pPr>
        <w:pStyle w:val="Index1"/>
        <w:rPr>
          <w:lang w:val="en-US"/>
        </w:rPr>
      </w:pPr>
      <w:r w:rsidRPr="00E871F5">
        <w:rPr>
          <w:lang w:val="en-US"/>
        </w:rPr>
        <w:t>Leadership Group, 88</w:t>
      </w:r>
    </w:p>
    <w:p w14:paraId="50ED06FD" w14:textId="77777777" w:rsidR="00E871F5" w:rsidRPr="00E871F5" w:rsidRDefault="00E871F5" w:rsidP="00A0152E">
      <w:pPr>
        <w:pStyle w:val="Index1"/>
        <w:rPr>
          <w:lang w:val="en-US"/>
        </w:rPr>
      </w:pPr>
      <w:r w:rsidRPr="00E871F5">
        <w:rPr>
          <w:lang w:val="en-US"/>
        </w:rPr>
        <w:t>learning and development, 101</w:t>
      </w:r>
    </w:p>
    <w:p w14:paraId="3031E5E9" w14:textId="77777777" w:rsidR="00E871F5" w:rsidRPr="00E871F5" w:rsidRDefault="00E871F5" w:rsidP="00A0152E">
      <w:pPr>
        <w:pStyle w:val="Index1"/>
        <w:rPr>
          <w:lang w:val="en-US"/>
        </w:rPr>
      </w:pPr>
      <w:r w:rsidRPr="00E871F5">
        <w:rPr>
          <w:lang w:val="en-US"/>
        </w:rPr>
        <w:t xml:space="preserve">legislation, compliance with, </w:t>
      </w:r>
      <w:r w:rsidRPr="00AA117C">
        <w:rPr>
          <w:rStyle w:val="Strong"/>
        </w:rPr>
        <w:t>74–76</w:t>
      </w:r>
      <w:r w:rsidRPr="00E871F5">
        <w:rPr>
          <w:lang w:val="en-US"/>
        </w:rPr>
        <w:t>, 85</w:t>
      </w:r>
    </w:p>
    <w:p w14:paraId="054DF8DC" w14:textId="77777777" w:rsidR="00E871F5" w:rsidRPr="00E871F5" w:rsidRDefault="00E871F5" w:rsidP="0078568D">
      <w:pPr>
        <w:pStyle w:val="Index2"/>
        <w:rPr>
          <w:lang w:val="en-US"/>
        </w:rPr>
      </w:pPr>
      <w:r w:rsidRPr="00E871F5">
        <w:rPr>
          <w:lang w:val="en-US"/>
        </w:rPr>
        <w:t xml:space="preserve">compliance index, </w:t>
      </w:r>
      <w:r w:rsidRPr="00AA117C">
        <w:rPr>
          <w:rStyle w:val="Strong"/>
        </w:rPr>
        <w:t>147–150</w:t>
      </w:r>
    </w:p>
    <w:p w14:paraId="1B50C1E7" w14:textId="77777777" w:rsidR="00E871F5" w:rsidRPr="00E871F5" w:rsidRDefault="00E871F5" w:rsidP="00A0152E">
      <w:pPr>
        <w:pStyle w:val="Index1"/>
        <w:rPr>
          <w:lang w:val="en-US"/>
        </w:rPr>
      </w:pPr>
      <w:r w:rsidRPr="00E871F5">
        <w:rPr>
          <w:lang w:val="en-US"/>
        </w:rPr>
        <w:t>letter of transmittal, 1</w:t>
      </w:r>
    </w:p>
    <w:p w14:paraId="042B7451" w14:textId="77777777" w:rsidR="00E871F5" w:rsidRPr="00E871F5" w:rsidRDefault="00E871F5" w:rsidP="0078568D">
      <w:pPr>
        <w:pStyle w:val="IndexGroup"/>
      </w:pPr>
      <w:r w:rsidRPr="00E871F5">
        <w:t>M</w:t>
      </w:r>
    </w:p>
    <w:p w14:paraId="121A0026" w14:textId="77777777" w:rsidR="00E871F5" w:rsidRPr="00E871F5" w:rsidRDefault="00E871F5" w:rsidP="00A0152E">
      <w:pPr>
        <w:pStyle w:val="Index1"/>
        <w:rPr>
          <w:lang w:val="en-US"/>
        </w:rPr>
      </w:pPr>
      <w:r w:rsidRPr="00E871F5">
        <w:rPr>
          <w:lang w:val="en-US"/>
        </w:rPr>
        <w:t xml:space="preserve">market research, </w:t>
      </w:r>
      <w:r w:rsidRPr="00AA117C">
        <w:rPr>
          <w:rStyle w:val="Strong"/>
        </w:rPr>
        <w:t>93</w:t>
      </w:r>
    </w:p>
    <w:p w14:paraId="0A84788A" w14:textId="3BAC8E39" w:rsidR="00E871F5" w:rsidRPr="00E871F5" w:rsidRDefault="00E871F5" w:rsidP="00A0152E">
      <w:pPr>
        <w:pStyle w:val="Index1"/>
        <w:rPr>
          <w:lang w:val="en-US"/>
        </w:rPr>
      </w:pPr>
      <w:r w:rsidRPr="00E871F5">
        <w:rPr>
          <w:lang w:val="en-US"/>
        </w:rPr>
        <w:t xml:space="preserve">Marshall, Professor Villis (Chair), 1, </w:t>
      </w:r>
      <w:r w:rsidRPr="00AA117C">
        <w:rPr>
          <w:rStyle w:val="Strong"/>
        </w:rPr>
        <w:t>8–9</w:t>
      </w:r>
      <w:r w:rsidRPr="00E871F5">
        <w:rPr>
          <w:lang w:val="en-US"/>
        </w:rPr>
        <w:t xml:space="preserve">, </w:t>
      </w:r>
      <w:r w:rsidR="00AA117C">
        <w:rPr>
          <w:lang w:val="en-US"/>
        </w:rPr>
        <w:br/>
      </w:r>
      <w:r w:rsidRPr="00E871F5">
        <w:rPr>
          <w:lang w:val="en-US"/>
        </w:rPr>
        <w:t>77–78</w:t>
      </w:r>
    </w:p>
    <w:p w14:paraId="17110B98" w14:textId="052B1F52" w:rsidR="00E871F5" w:rsidRPr="00E871F5" w:rsidRDefault="00A0152E" w:rsidP="00A0152E">
      <w:pPr>
        <w:pStyle w:val="Index1"/>
        <w:rPr>
          <w:lang w:val="en-US"/>
        </w:rPr>
      </w:pPr>
      <w:r>
        <w:rPr>
          <w:lang w:val="en-US"/>
        </w:rPr>
        <w:br w:type="column"/>
      </w:r>
      <w:r w:rsidR="00E871F5" w:rsidRPr="00E871F5">
        <w:rPr>
          <w:lang w:val="en-US"/>
        </w:rPr>
        <w:t xml:space="preserve">medication safety, </w:t>
      </w:r>
      <w:r w:rsidR="00E871F5" w:rsidRPr="00AA117C">
        <w:rPr>
          <w:rStyle w:val="Strong"/>
        </w:rPr>
        <w:t>26–28</w:t>
      </w:r>
      <w:r w:rsidR="00E871F5" w:rsidRPr="00E871F5">
        <w:rPr>
          <w:lang w:val="en-US"/>
        </w:rPr>
        <w:t xml:space="preserve">, </w:t>
      </w:r>
      <w:r w:rsidR="00E871F5" w:rsidRPr="00AA117C">
        <w:rPr>
          <w:rStyle w:val="Strong"/>
        </w:rPr>
        <w:t>97</w:t>
      </w:r>
    </w:p>
    <w:p w14:paraId="03F6884F" w14:textId="77777777" w:rsidR="00E871F5" w:rsidRPr="00E871F5" w:rsidRDefault="00E871F5" w:rsidP="00A0152E">
      <w:pPr>
        <w:pStyle w:val="Index1"/>
        <w:rPr>
          <w:lang w:val="en-US"/>
        </w:rPr>
      </w:pPr>
      <w:r w:rsidRPr="00E871F5">
        <w:rPr>
          <w:lang w:val="en-US"/>
        </w:rPr>
        <w:t>menstrual bleeding, 38, 68</w:t>
      </w:r>
    </w:p>
    <w:p w14:paraId="23D7FA1F" w14:textId="77777777" w:rsidR="00E871F5" w:rsidRPr="00E871F5" w:rsidRDefault="00E871F5" w:rsidP="00A0152E">
      <w:pPr>
        <w:pStyle w:val="Index1"/>
        <w:rPr>
          <w:lang w:val="en-US"/>
        </w:rPr>
      </w:pPr>
      <w:r w:rsidRPr="00E871F5">
        <w:rPr>
          <w:lang w:val="en-US"/>
        </w:rPr>
        <w:t xml:space="preserve">mental health, </w:t>
      </w:r>
      <w:r w:rsidRPr="00AA117C">
        <w:rPr>
          <w:rStyle w:val="Strong"/>
        </w:rPr>
        <w:t>25</w:t>
      </w:r>
      <w:r w:rsidRPr="00E871F5">
        <w:rPr>
          <w:lang w:val="en-US"/>
        </w:rPr>
        <w:t xml:space="preserve">, </w:t>
      </w:r>
      <w:r w:rsidRPr="00AA117C">
        <w:rPr>
          <w:rStyle w:val="Strong"/>
        </w:rPr>
        <w:t>29–31</w:t>
      </w:r>
      <w:r w:rsidRPr="00E871F5">
        <w:rPr>
          <w:lang w:val="en-US"/>
        </w:rPr>
        <w:t xml:space="preserve">, </w:t>
      </w:r>
      <w:r w:rsidRPr="00AA117C">
        <w:rPr>
          <w:rStyle w:val="Strong"/>
        </w:rPr>
        <w:t>50</w:t>
      </w:r>
    </w:p>
    <w:p w14:paraId="2FA32C50" w14:textId="77777777" w:rsidR="00E871F5" w:rsidRPr="00E871F5" w:rsidRDefault="00E871F5" w:rsidP="00A0152E">
      <w:pPr>
        <w:pStyle w:val="Index1"/>
        <w:rPr>
          <w:lang w:val="en-US"/>
        </w:rPr>
      </w:pPr>
      <w:r w:rsidRPr="00E871F5">
        <w:rPr>
          <w:lang w:val="en-US"/>
        </w:rPr>
        <w:t>minimising harm, 49–57</w:t>
      </w:r>
    </w:p>
    <w:p w14:paraId="21E7C39E" w14:textId="77777777" w:rsidR="00E871F5" w:rsidRPr="00E871F5" w:rsidRDefault="00E871F5" w:rsidP="00A0152E">
      <w:pPr>
        <w:pStyle w:val="Index1"/>
        <w:rPr>
          <w:lang w:val="en-US"/>
        </w:rPr>
      </w:pPr>
      <w:r w:rsidRPr="00E871F5">
        <w:rPr>
          <w:lang w:val="en-US"/>
        </w:rPr>
        <w:t xml:space="preserve">Minister for Health (Greg Hunt), </w:t>
      </w:r>
      <w:r w:rsidRPr="00A0152E">
        <w:rPr>
          <w:rStyle w:val="Strong"/>
        </w:rPr>
        <w:t>7</w:t>
      </w:r>
      <w:r w:rsidRPr="00E871F5">
        <w:rPr>
          <w:lang w:val="en-US"/>
        </w:rPr>
        <w:t>, 9, 74–75, 106–107</w:t>
      </w:r>
    </w:p>
    <w:p w14:paraId="534853F9" w14:textId="77777777" w:rsidR="00E871F5" w:rsidRPr="00E871F5" w:rsidRDefault="00E871F5" w:rsidP="00A0152E">
      <w:pPr>
        <w:pStyle w:val="Index1"/>
        <w:rPr>
          <w:lang w:val="en-US"/>
        </w:rPr>
      </w:pPr>
      <w:r w:rsidRPr="00E871F5">
        <w:rPr>
          <w:lang w:val="en-US"/>
        </w:rPr>
        <w:t>mortality outcome indicators, 47</w:t>
      </w:r>
    </w:p>
    <w:p w14:paraId="18CA4D8D" w14:textId="77777777" w:rsidR="00E871F5" w:rsidRPr="00E871F5" w:rsidRDefault="00E871F5" w:rsidP="00A0152E">
      <w:pPr>
        <w:pStyle w:val="Index1"/>
        <w:rPr>
          <w:lang w:val="en-US"/>
        </w:rPr>
      </w:pPr>
      <w:r w:rsidRPr="00E871F5">
        <w:rPr>
          <w:lang w:val="en-US"/>
        </w:rPr>
        <w:t>My Health Record, 24–25, 71</w:t>
      </w:r>
    </w:p>
    <w:p w14:paraId="240DE8C0" w14:textId="77777777" w:rsidR="00E871F5" w:rsidRPr="00E871F5" w:rsidRDefault="00E871F5" w:rsidP="0078568D">
      <w:pPr>
        <w:pStyle w:val="IndexGroup"/>
      </w:pPr>
      <w:r w:rsidRPr="00E871F5">
        <w:t>N</w:t>
      </w:r>
    </w:p>
    <w:p w14:paraId="44A6CF03" w14:textId="77777777" w:rsidR="00E871F5" w:rsidRPr="00E871F5" w:rsidRDefault="00E871F5" w:rsidP="00A0152E">
      <w:pPr>
        <w:pStyle w:val="Index1"/>
        <w:rPr>
          <w:lang w:val="en-US"/>
        </w:rPr>
      </w:pPr>
      <w:r w:rsidRPr="00E871F5">
        <w:rPr>
          <w:lang w:val="en-US"/>
        </w:rPr>
        <w:t>National Clinical Trials Governance Framework, 11, 61</w:t>
      </w:r>
    </w:p>
    <w:p w14:paraId="4E6087F2" w14:textId="77777777" w:rsidR="00E871F5" w:rsidRPr="00E871F5" w:rsidRDefault="00E871F5" w:rsidP="00A0152E">
      <w:pPr>
        <w:pStyle w:val="Index1"/>
        <w:rPr>
          <w:lang w:val="en-US"/>
        </w:rPr>
      </w:pPr>
      <w:r w:rsidRPr="00D63970">
        <w:rPr>
          <w:rStyle w:val="Emphasis"/>
        </w:rPr>
        <w:t>National Consensus Statement</w:t>
      </w:r>
      <w:r w:rsidRPr="00E871F5">
        <w:rPr>
          <w:lang w:val="en-US"/>
        </w:rPr>
        <w:t>: Essential elements for delivering safe and high-quality end-of-life care, 39</w:t>
      </w:r>
    </w:p>
    <w:p w14:paraId="684C314B" w14:textId="77777777" w:rsidR="00E871F5" w:rsidRPr="00E871F5" w:rsidRDefault="00E871F5" w:rsidP="00A0152E">
      <w:pPr>
        <w:pStyle w:val="Index1"/>
        <w:rPr>
          <w:lang w:val="en-US"/>
        </w:rPr>
      </w:pPr>
      <w:r w:rsidRPr="00E871F5">
        <w:rPr>
          <w:lang w:val="en-US"/>
        </w:rPr>
        <w:t xml:space="preserve">national dispensed labelling standard, </w:t>
      </w:r>
      <w:r w:rsidRPr="00AA117C">
        <w:rPr>
          <w:rStyle w:val="Strong"/>
        </w:rPr>
        <w:t>28</w:t>
      </w:r>
      <w:r w:rsidRPr="00E871F5">
        <w:rPr>
          <w:lang w:val="en-US"/>
        </w:rPr>
        <w:t xml:space="preserve"> </w:t>
      </w:r>
    </w:p>
    <w:p w14:paraId="4E0BF70B" w14:textId="77777777" w:rsidR="00E871F5" w:rsidRPr="00E871F5" w:rsidRDefault="00E871F5" w:rsidP="00A0152E">
      <w:pPr>
        <w:pStyle w:val="Index1"/>
        <w:rPr>
          <w:lang w:val="en-US"/>
        </w:rPr>
      </w:pPr>
      <w:r w:rsidRPr="00E871F5">
        <w:rPr>
          <w:lang w:val="en-US"/>
        </w:rPr>
        <w:t xml:space="preserve">National General Practice Accreditation Scheme, </w:t>
      </w:r>
      <w:r w:rsidRPr="00AA117C">
        <w:rPr>
          <w:rStyle w:val="Strong"/>
        </w:rPr>
        <w:t>17–20</w:t>
      </w:r>
      <w:r w:rsidRPr="00E871F5">
        <w:rPr>
          <w:lang w:val="en-US"/>
        </w:rPr>
        <w:t xml:space="preserve">, </w:t>
      </w:r>
      <w:r w:rsidRPr="00AA117C">
        <w:rPr>
          <w:rStyle w:val="Strong"/>
        </w:rPr>
        <w:t>46</w:t>
      </w:r>
    </w:p>
    <w:p w14:paraId="3C1130F2" w14:textId="77777777" w:rsidR="00E871F5" w:rsidRPr="00E871F5" w:rsidRDefault="00E871F5" w:rsidP="00A0152E">
      <w:pPr>
        <w:pStyle w:val="Index1"/>
        <w:rPr>
          <w:lang w:val="en-US"/>
        </w:rPr>
      </w:pPr>
      <w:r w:rsidRPr="00E871F5">
        <w:rPr>
          <w:lang w:val="en-US"/>
        </w:rPr>
        <w:t>national health agreement (NHA), 50</w:t>
      </w:r>
    </w:p>
    <w:p w14:paraId="7A8F867B" w14:textId="77777777" w:rsidR="00E871F5" w:rsidRPr="00E871F5" w:rsidRDefault="00E871F5" w:rsidP="00A0152E">
      <w:pPr>
        <w:pStyle w:val="Index1"/>
        <w:rPr>
          <w:lang w:val="en-US"/>
        </w:rPr>
      </w:pPr>
      <w:r w:rsidRPr="00D63970">
        <w:rPr>
          <w:rStyle w:val="Emphasis"/>
        </w:rPr>
        <w:t>National Health and Hospitals Network Act 2011</w:t>
      </w:r>
      <w:r w:rsidRPr="00E871F5">
        <w:rPr>
          <w:lang w:val="en-US"/>
        </w:rPr>
        <w:t>, 6</w:t>
      </w:r>
    </w:p>
    <w:p w14:paraId="6F272354" w14:textId="77777777" w:rsidR="00E871F5" w:rsidRPr="00E871F5" w:rsidRDefault="00E871F5" w:rsidP="00A0152E">
      <w:pPr>
        <w:pStyle w:val="Index1"/>
        <w:rPr>
          <w:lang w:val="en-US"/>
        </w:rPr>
      </w:pPr>
      <w:r w:rsidRPr="00D63970">
        <w:rPr>
          <w:rStyle w:val="Emphasis"/>
        </w:rPr>
        <w:t>National Health Reform Act 2011</w:t>
      </w:r>
      <w:r w:rsidRPr="00E871F5">
        <w:rPr>
          <w:lang w:val="en-US"/>
        </w:rPr>
        <w:t xml:space="preserve">, 1, 6, 62, 65 </w:t>
      </w:r>
    </w:p>
    <w:p w14:paraId="4B833717" w14:textId="77777777" w:rsidR="00E871F5" w:rsidRPr="00E871F5" w:rsidRDefault="00E871F5" w:rsidP="00A0152E">
      <w:pPr>
        <w:pStyle w:val="Index1"/>
        <w:rPr>
          <w:lang w:val="en-US"/>
        </w:rPr>
      </w:pPr>
      <w:r w:rsidRPr="00E871F5">
        <w:rPr>
          <w:lang w:val="en-US"/>
        </w:rPr>
        <w:t>National Health Reform Agreement (NHRA), 50, 53, 55</w:t>
      </w:r>
    </w:p>
    <w:p w14:paraId="03E544A7" w14:textId="77777777" w:rsidR="00E871F5" w:rsidRPr="00E871F5" w:rsidRDefault="00E871F5" w:rsidP="00A0152E">
      <w:pPr>
        <w:pStyle w:val="Index1"/>
        <w:rPr>
          <w:lang w:val="en-US"/>
        </w:rPr>
      </w:pPr>
      <w:r w:rsidRPr="00E871F5">
        <w:rPr>
          <w:lang w:val="en-US"/>
        </w:rPr>
        <w:t>National Safety and Quality Health Service (NSQHS) Standards</w:t>
      </w:r>
    </w:p>
    <w:p w14:paraId="0D875F3D" w14:textId="77777777" w:rsidR="00E871F5" w:rsidRPr="00E871F5" w:rsidRDefault="00E871F5" w:rsidP="0078568D">
      <w:pPr>
        <w:pStyle w:val="Index2"/>
        <w:rPr>
          <w:lang w:val="en-US"/>
        </w:rPr>
      </w:pPr>
      <w:r w:rsidRPr="00E871F5">
        <w:rPr>
          <w:lang w:val="en-US"/>
        </w:rPr>
        <w:t>Advice Centre, 17</w:t>
      </w:r>
    </w:p>
    <w:p w14:paraId="1D5D4CDA" w14:textId="77777777" w:rsidR="00E871F5" w:rsidRPr="00E871F5" w:rsidRDefault="00E871F5" w:rsidP="0078568D">
      <w:pPr>
        <w:pStyle w:val="Index2"/>
        <w:rPr>
          <w:lang w:val="en-US"/>
        </w:rPr>
      </w:pPr>
      <w:r w:rsidRPr="00E871F5">
        <w:rPr>
          <w:lang w:val="en-US"/>
        </w:rPr>
        <w:t>aims, 143</w:t>
      </w:r>
    </w:p>
    <w:p w14:paraId="1F5A08AF" w14:textId="77777777" w:rsidR="00E871F5" w:rsidRPr="00E871F5" w:rsidRDefault="00E871F5" w:rsidP="0078568D">
      <w:pPr>
        <w:pStyle w:val="Index2"/>
        <w:rPr>
          <w:lang w:val="en-US"/>
        </w:rPr>
      </w:pPr>
      <w:r w:rsidRPr="00E871F5">
        <w:rPr>
          <w:lang w:val="en-US"/>
        </w:rPr>
        <w:t>Clinical Governance Standard, 19, 36</w:t>
      </w:r>
    </w:p>
    <w:p w14:paraId="5C0BF1F9" w14:textId="77777777" w:rsidR="00E871F5" w:rsidRPr="00E871F5" w:rsidRDefault="00E871F5" w:rsidP="0078568D">
      <w:pPr>
        <w:pStyle w:val="Index2"/>
        <w:rPr>
          <w:lang w:val="en-US"/>
        </w:rPr>
      </w:pPr>
      <w:r w:rsidRPr="00E871F5">
        <w:rPr>
          <w:lang w:val="en-US"/>
        </w:rPr>
        <w:t>cognitive impairment, 66, 30–31</w:t>
      </w:r>
    </w:p>
    <w:p w14:paraId="514EB379" w14:textId="77777777" w:rsidR="00E871F5" w:rsidRPr="00E871F5" w:rsidRDefault="00E871F5" w:rsidP="0078568D">
      <w:pPr>
        <w:pStyle w:val="Index2"/>
        <w:rPr>
          <w:lang w:val="en-US"/>
        </w:rPr>
      </w:pPr>
      <w:r w:rsidRPr="00E871F5">
        <w:rPr>
          <w:lang w:val="en-US"/>
        </w:rPr>
        <w:t xml:space="preserve">Communicating for Safety Standard, </w:t>
      </w:r>
      <w:r w:rsidRPr="00AA117C">
        <w:rPr>
          <w:rStyle w:val="Strong"/>
        </w:rPr>
        <w:t>32</w:t>
      </w:r>
    </w:p>
    <w:p w14:paraId="534816E0" w14:textId="77777777" w:rsidR="00E871F5" w:rsidRPr="00E871F5" w:rsidRDefault="00E871F5" w:rsidP="0078568D">
      <w:pPr>
        <w:pStyle w:val="Index2"/>
        <w:rPr>
          <w:lang w:val="en-US"/>
        </w:rPr>
      </w:pPr>
      <w:r w:rsidRPr="00E871F5">
        <w:rPr>
          <w:lang w:val="en-US"/>
        </w:rPr>
        <w:t xml:space="preserve">Comprehensive Care Standard, </w:t>
      </w:r>
      <w:r w:rsidRPr="00AA117C">
        <w:rPr>
          <w:rStyle w:val="Strong"/>
        </w:rPr>
        <w:t>33</w:t>
      </w:r>
    </w:p>
    <w:p w14:paraId="0FA27B20" w14:textId="77777777" w:rsidR="00E871F5" w:rsidRPr="00E871F5" w:rsidRDefault="00E871F5" w:rsidP="0078568D">
      <w:pPr>
        <w:pStyle w:val="Index2"/>
        <w:rPr>
          <w:lang w:val="en-US"/>
        </w:rPr>
      </w:pPr>
      <w:r w:rsidRPr="00E871F5">
        <w:rPr>
          <w:lang w:val="en-US"/>
        </w:rPr>
        <w:t>data set specifications, 46–47</w:t>
      </w:r>
    </w:p>
    <w:p w14:paraId="675A35BE" w14:textId="77777777" w:rsidR="00E871F5" w:rsidRPr="00E871F5" w:rsidRDefault="00E871F5" w:rsidP="0078568D">
      <w:pPr>
        <w:pStyle w:val="Index2"/>
        <w:rPr>
          <w:lang w:val="en-US"/>
        </w:rPr>
      </w:pPr>
      <w:r w:rsidRPr="00E871F5">
        <w:rPr>
          <w:lang w:val="en-US"/>
        </w:rPr>
        <w:t>for primary care, 34</w:t>
      </w:r>
    </w:p>
    <w:p w14:paraId="0ACC9FEE" w14:textId="77777777" w:rsidR="00E871F5" w:rsidRPr="00E871F5" w:rsidRDefault="00E871F5" w:rsidP="0078568D">
      <w:pPr>
        <w:pStyle w:val="Index2"/>
        <w:rPr>
          <w:lang w:val="en-US"/>
        </w:rPr>
      </w:pPr>
      <w:r w:rsidRPr="00E871F5">
        <w:rPr>
          <w:lang w:val="en-US"/>
        </w:rPr>
        <w:t xml:space="preserve">implementation of, 9, </w:t>
      </w:r>
      <w:r w:rsidRPr="00AA117C">
        <w:rPr>
          <w:rStyle w:val="Strong"/>
        </w:rPr>
        <w:t>16–20</w:t>
      </w:r>
      <w:r w:rsidRPr="00E871F5">
        <w:rPr>
          <w:lang w:val="en-US"/>
        </w:rPr>
        <w:t>, 39, 65–66</w:t>
      </w:r>
    </w:p>
    <w:p w14:paraId="67202222" w14:textId="77777777" w:rsidR="00E871F5" w:rsidRPr="00E871F5" w:rsidRDefault="00E871F5" w:rsidP="0078568D">
      <w:pPr>
        <w:pStyle w:val="Index2"/>
        <w:rPr>
          <w:lang w:val="en-US"/>
        </w:rPr>
      </w:pPr>
      <w:r w:rsidRPr="00E871F5">
        <w:rPr>
          <w:lang w:val="en-US"/>
        </w:rPr>
        <w:t>in the AHSSQA Scheme, 11, 71</w:t>
      </w:r>
    </w:p>
    <w:p w14:paraId="56CA66CA" w14:textId="1B3328B2" w:rsidR="00E871F5" w:rsidRPr="00E871F5" w:rsidRDefault="00A0152E" w:rsidP="0078568D">
      <w:pPr>
        <w:pStyle w:val="Index2"/>
        <w:rPr>
          <w:lang w:val="en-US"/>
        </w:rPr>
      </w:pPr>
      <w:r>
        <w:rPr>
          <w:lang w:val="en-US"/>
        </w:rPr>
        <w:br w:type="column"/>
      </w:r>
      <w:r w:rsidR="00E871F5" w:rsidRPr="00E871F5">
        <w:rPr>
          <w:lang w:val="en-US"/>
        </w:rPr>
        <w:t xml:space="preserve">National General Practice Accreditation Scheme, </w:t>
      </w:r>
      <w:r w:rsidR="00E871F5" w:rsidRPr="00AA117C">
        <w:rPr>
          <w:rStyle w:val="Strong"/>
        </w:rPr>
        <w:t>17–20</w:t>
      </w:r>
    </w:p>
    <w:p w14:paraId="2DD63790" w14:textId="77777777" w:rsidR="00E871F5" w:rsidRPr="00E871F5" w:rsidRDefault="00E871F5" w:rsidP="0078568D">
      <w:pPr>
        <w:pStyle w:val="Index2"/>
        <w:rPr>
          <w:lang w:val="en-US"/>
        </w:rPr>
      </w:pPr>
      <w:r w:rsidRPr="00D63970">
        <w:rPr>
          <w:rStyle w:val="Emphasis"/>
        </w:rPr>
        <w:t>NSQHS Standards User Guide for Aboriginal and Torres Strait Islanders</w:t>
      </w:r>
      <w:r w:rsidRPr="00E871F5">
        <w:rPr>
          <w:lang w:val="en-US"/>
        </w:rPr>
        <w:t xml:space="preserve">, </w:t>
      </w:r>
      <w:r w:rsidRPr="00AA117C">
        <w:rPr>
          <w:rStyle w:val="Strong"/>
        </w:rPr>
        <w:t>8</w:t>
      </w:r>
    </w:p>
    <w:p w14:paraId="0E1E6389" w14:textId="77777777" w:rsidR="00E871F5" w:rsidRPr="00E871F5" w:rsidRDefault="00E871F5" w:rsidP="0078568D">
      <w:pPr>
        <w:pStyle w:val="Index2"/>
        <w:rPr>
          <w:lang w:val="en-US"/>
        </w:rPr>
      </w:pPr>
      <w:r w:rsidRPr="00D63970">
        <w:rPr>
          <w:rStyle w:val="Emphasis"/>
        </w:rPr>
        <w:t>NSQHS Standards User Guide for health service organisations providing care for patients with cognitive impairment or at risk of delirium</w:t>
      </w:r>
      <w:r w:rsidRPr="00E871F5">
        <w:rPr>
          <w:lang w:val="en-US"/>
        </w:rPr>
        <w:t>, 30–31</w:t>
      </w:r>
    </w:p>
    <w:p w14:paraId="3EDD388A" w14:textId="77777777" w:rsidR="00E871F5" w:rsidRPr="00E871F5" w:rsidRDefault="00E871F5" w:rsidP="0078568D">
      <w:pPr>
        <w:pStyle w:val="Index2"/>
        <w:rPr>
          <w:lang w:val="en-US"/>
        </w:rPr>
      </w:pPr>
      <w:r w:rsidRPr="00D63970">
        <w:rPr>
          <w:rStyle w:val="Emphasis"/>
        </w:rPr>
        <w:t>NSQHS Standards User Guide for health services providing care to people with mental health issues</w:t>
      </w:r>
      <w:r w:rsidRPr="00E871F5">
        <w:rPr>
          <w:lang w:val="en-US"/>
        </w:rPr>
        <w:t>, 29</w:t>
      </w:r>
    </w:p>
    <w:p w14:paraId="47CEE1B2" w14:textId="77777777" w:rsidR="00E871F5" w:rsidRPr="00E871F5" w:rsidRDefault="00E871F5" w:rsidP="0078568D">
      <w:pPr>
        <w:pStyle w:val="Index2"/>
        <w:rPr>
          <w:lang w:val="en-US"/>
        </w:rPr>
      </w:pPr>
      <w:r w:rsidRPr="00E871F5">
        <w:rPr>
          <w:lang w:val="en-US"/>
        </w:rPr>
        <w:t>Partnering with Consumers Standard, 66</w:t>
      </w:r>
    </w:p>
    <w:p w14:paraId="66B54227" w14:textId="77777777" w:rsidR="00E871F5" w:rsidRPr="00E871F5" w:rsidRDefault="00E871F5" w:rsidP="0078568D">
      <w:pPr>
        <w:pStyle w:val="Index2"/>
        <w:rPr>
          <w:lang w:val="en-US"/>
        </w:rPr>
      </w:pPr>
      <w:r w:rsidRPr="00E871F5">
        <w:rPr>
          <w:lang w:val="en-US"/>
        </w:rPr>
        <w:t>second edition, 9, 11, 16–18, 66, 71</w:t>
      </w:r>
    </w:p>
    <w:p w14:paraId="52B7BFDD" w14:textId="77777777" w:rsidR="00E871F5" w:rsidRPr="00E871F5" w:rsidRDefault="00E871F5" w:rsidP="00A0152E">
      <w:pPr>
        <w:pStyle w:val="Index1"/>
        <w:rPr>
          <w:lang w:val="en-US"/>
        </w:rPr>
      </w:pPr>
      <w:r w:rsidRPr="00E871F5">
        <w:rPr>
          <w:lang w:val="en-US"/>
        </w:rPr>
        <w:t>national standard medication chart (NSMC), </w:t>
      </w:r>
      <w:r w:rsidRPr="00AA117C">
        <w:rPr>
          <w:rStyle w:val="Strong"/>
        </w:rPr>
        <w:t>27</w:t>
      </w:r>
    </w:p>
    <w:p w14:paraId="6E485820" w14:textId="77777777" w:rsidR="00E871F5" w:rsidRPr="00E871F5" w:rsidRDefault="00E871F5" w:rsidP="0078568D">
      <w:pPr>
        <w:pStyle w:val="IndexGroup"/>
      </w:pPr>
      <w:r w:rsidRPr="00E871F5">
        <w:t>O</w:t>
      </w:r>
    </w:p>
    <w:p w14:paraId="6869B178" w14:textId="77777777" w:rsidR="00E871F5" w:rsidRPr="00E871F5" w:rsidRDefault="00E871F5" w:rsidP="00A0152E">
      <w:pPr>
        <w:pStyle w:val="Index1"/>
        <w:rPr>
          <w:lang w:val="en-US"/>
        </w:rPr>
      </w:pPr>
      <w:r w:rsidRPr="00E871F5">
        <w:rPr>
          <w:lang w:val="en-US"/>
        </w:rPr>
        <w:t xml:space="preserve">organisational culture, </w:t>
      </w:r>
      <w:r w:rsidRPr="00AA117C">
        <w:rPr>
          <w:rStyle w:val="Strong"/>
        </w:rPr>
        <w:t>60</w:t>
      </w:r>
    </w:p>
    <w:p w14:paraId="39CA2D86" w14:textId="77777777" w:rsidR="00E871F5" w:rsidRPr="00E871F5" w:rsidRDefault="00E871F5" w:rsidP="00A0152E">
      <w:pPr>
        <w:pStyle w:val="Index1"/>
        <w:rPr>
          <w:lang w:val="en-US"/>
        </w:rPr>
      </w:pPr>
      <w:r w:rsidRPr="00E871F5">
        <w:rPr>
          <w:lang w:val="en-US"/>
        </w:rPr>
        <w:t xml:space="preserve">organisational structure, </w:t>
      </w:r>
      <w:r w:rsidRPr="00AA117C">
        <w:rPr>
          <w:rStyle w:val="Strong"/>
        </w:rPr>
        <w:t>96–97</w:t>
      </w:r>
    </w:p>
    <w:p w14:paraId="1C413ADC" w14:textId="77777777" w:rsidR="00E871F5" w:rsidRPr="00E871F5" w:rsidRDefault="00E871F5" w:rsidP="00A0152E">
      <w:pPr>
        <w:pStyle w:val="Index1"/>
        <w:rPr>
          <w:lang w:val="en-US"/>
        </w:rPr>
      </w:pPr>
      <w:r w:rsidRPr="00E871F5">
        <w:rPr>
          <w:lang w:val="en-US"/>
        </w:rPr>
        <w:t>osteoarthritis of the knee, 38, 67</w:t>
      </w:r>
    </w:p>
    <w:p w14:paraId="0D7BC0D9" w14:textId="77777777" w:rsidR="00E871F5" w:rsidRPr="00E871F5" w:rsidRDefault="00E871F5" w:rsidP="0078568D">
      <w:pPr>
        <w:pStyle w:val="IndexGroup"/>
      </w:pPr>
      <w:r w:rsidRPr="00E871F5">
        <w:t>P</w:t>
      </w:r>
    </w:p>
    <w:p w14:paraId="5FA1FDC7" w14:textId="77777777" w:rsidR="00E871F5" w:rsidRPr="00E871F5" w:rsidRDefault="00E871F5" w:rsidP="00A0152E">
      <w:pPr>
        <w:pStyle w:val="Index1"/>
        <w:rPr>
          <w:lang w:val="en-US"/>
        </w:rPr>
      </w:pPr>
      <w:r w:rsidRPr="00E871F5">
        <w:rPr>
          <w:lang w:val="en-US"/>
        </w:rPr>
        <w:t>palliative care, 47</w:t>
      </w:r>
    </w:p>
    <w:p w14:paraId="649196EE" w14:textId="77777777" w:rsidR="00E871F5" w:rsidRPr="00E871F5" w:rsidRDefault="00E871F5" w:rsidP="00A0152E">
      <w:pPr>
        <w:pStyle w:val="Index1"/>
        <w:rPr>
          <w:lang w:val="en-US"/>
        </w:rPr>
      </w:pPr>
      <w:r w:rsidRPr="00E871F5">
        <w:rPr>
          <w:lang w:val="en-US"/>
        </w:rPr>
        <w:t xml:space="preserve">partnering with patients, consumers and communities, 28, 34, </w:t>
      </w:r>
      <w:r w:rsidRPr="00AA117C">
        <w:rPr>
          <w:rStyle w:val="Strong"/>
        </w:rPr>
        <w:t>36–39</w:t>
      </w:r>
      <w:r w:rsidRPr="00E871F5">
        <w:rPr>
          <w:lang w:val="en-US"/>
        </w:rPr>
        <w:t>, 66</w:t>
      </w:r>
    </w:p>
    <w:p w14:paraId="405807EB" w14:textId="77777777" w:rsidR="00E871F5" w:rsidRPr="00E871F5" w:rsidRDefault="00E871F5" w:rsidP="0078568D">
      <w:pPr>
        <w:pStyle w:val="Index2"/>
        <w:rPr>
          <w:lang w:val="en-US"/>
        </w:rPr>
      </w:pPr>
      <w:r w:rsidRPr="00E871F5">
        <w:rPr>
          <w:lang w:val="en-US"/>
        </w:rPr>
        <w:t xml:space="preserve">end-of-life care, </w:t>
      </w:r>
      <w:r w:rsidRPr="00AA117C">
        <w:rPr>
          <w:rStyle w:val="Strong"/>
        </w:rPr>
        <w:t>39</w:t>
      </w:r>
    </w:p>
    <w:p w14:paraId="0C34ABF3" w14:textId="77777777" w:rsidR="00E871F5" w:rsidRPr="00E871F5" w:rsidRDefault="00E871F5" w:rsidP="0078568D">
      <w:pPr>
        <w:pStyle w:val="Index2"/>
        <w:rPr>
          <w:lang w:val="en-US"/>
        </w:rPr>
      </w:pPr>
      <w:r w:rsidRPr="00E871F5">
        <w:rPr>
          <w:lang w:val="en-US"/>
        </w:rPr>
        <w:t>person-centred healthcare organisations, 33, 36–37, 48</w:t>
      </w:r>
    </w:p>
    <w:p w14:paraId="5BB53A21" w14:textId="77777777" w:rsidR="00E871F5" w:rsidRPr="00E871F5" w:rsidRDefault="00E871F5" w:rsidP="0078568D">
      <w:pPr>
        <w:pStyle w:val="Index2"/>
        <w:rPr>
          <w:lang w:val="en-US"/>
        </w:rPr>
      </w:pPr>
      <w:r w:rsidRPr="00E871F5">
        <w:rPr>
          <w:lang w:val="en-US"/>
        </w:rPr>
        <w:t xml:space="preserve">shared decision making and health information, </w:t>
      </w:r>
      <w:r w:rsidRPr="00AA117C">
        <w:rPr>
          <w:rStyle w:val="Strong"/>
        </w:rPr>
        <w:t>37–38</w:t>
      </w:r>
    </w:p>
    <w:p w14:paraId="5283EE50" w14:textId="77777777" w:rsidR="00E871F5" w:rsidRPr="00E871F5" w:rsidRDefault="00E871F5" w:rsidP="00A0152E">
      <w:pPr>
        <w:pStyle w:val="Index1"/>
        <w:rPr>
          <w:lang w:val="en-US"/>
        </w:rPr>
      </w:pPr>
      <w:r w:rsidRPr="00E871F5">
        <w:rPr>
          <w:lang w:val="en-US"/>
        </w:rPr>
        <w:t xml:space="preserve">patient-reported outcome measures (PROMs), </w:t>
      </w:r>
      <w:r w:rsidRPr="00AA117C">
        <w:rPr>
          <w:rStyle w:val="Strong"/>
        </w:rPr>
        <w:t>48</w:t>
      </w:r>
    </w:p>
    <w:p w14:paraId="2A5A433D" w14:textId="77777777" w:rsidR="00E871F5" w:rsidRPr="00E871F5" w:rsidRDefault="00E871F5" w:rsidP="00A0152E">
      <w:pPr>
        <w:pStyle w:val="Index1"/>
        <w:rPr>
          <w:lang w:val="en-US"/>
        </w:rPr>
      </w:pPr>
      <w:r w:rsidRPr="00E871F5">
        <w:rPr>
          <w:lang w:val="en-US"/>
        </w:rPr>
        <w:t xml:space="preserve">patient safety, 7, 12, </w:t>
      </w:r>
      <w:r w:rsidRPr="00AA117C">
        <w:rPr>
          <w:rStyle w:val="Strong"/>
        </w:rPr>
        <w:t>16–35</w:t>
      </w:r>
      <w:r w:rsidRPr="00E871F5">
        <w:rPr>
          <w:lang w:val="en-US"/>
        </w:rPr>
        <w:t>, 58</w:t>
      </w:r>
    </w:p>
    <w:p w14:paraId="63D23C45" w14:textId="77777777" w:rsidR="00E871F5" w:rsidRPr="00E871F5" w:rsidRDefault="00E871F5" w:rsidP="0078568D">
      <w:pPr>
        <w:pStyle w:val="Index2"/>
        <w:rPr>
          <w:lang w:val="en-US"/>
        </w:rPr>
      </w:pPr>
      <w:r w:rsidRPr="00E871F5">
        <w:rPr>
          <w:lang w:val="en-US"/>
        </w:rPr>
        <w:t>across public and private hospitals, 58</w:t>
      </w:r>
    </w:p>
    <w:p w14:paraId="135F1D5A" w14:textId="77777777" w:rsidR="00E871F5" w:rsidRPr="00E871F5" w:rsidRDefault="00E871F5" w:rsidP="0078568D">
      <w:pPr>
        <w:pStyle w:val="Index2"/>
        <w:rPr>
          <w:lang w:val="en-US"/>
        </w:rPr>
      </w:pPr>
      <w:r w:rsidRPr="00E871F5">
        <w:rPr>
          <w:lang w:val="en-US"/>
        </w:rPr>
        <w:t xml:space="preserve">AMR, </w:t>
      </w:r>
      <w:r w:rsidRPr="00AA117C">
        <w:rPr>
          <w:rStyle w:val="Strong"/>
        </w:rPr>
        <w:t>21–23</w:t>
      </w:r>
    </w:p>
    <w:p w14:paraId="42F5C9F5" w14:textId="77777777" w:rsidR="00E871F5" w:rsidRPr="00E871F5" w:rsidRDefault="00E871F5" w:rsidP="0078568D">
      <w:pPr>
        <w:pStyle w:val="Index2"/>
        <w:rPr>
          <w:lang w:val="en-US"/>
        </w:rPr>
      </w:pPr>
      <w:r w:rsidRPr="00E871F5">
        <w:rPr>
          <w:lang w:val="en-US"/>
        </w:rPr>
        <w:t xml:space="preserve">cognitive impairment, </w:t>
      </w:r>
      <w:r w:rsidRPr="00AA117C">
        <w:rPr>
          <w:rStyle w:val="Strong"/>
        </w:rPr>
        <w:t>30–31</w:t>
      </w:r>
    </w:p>
    <w:p w14:paraId="6A5181AF" w14:textId="77777777" w:rsidR="00E871F5" w:rsidRPr="00E871F5" w:rsidRDefault="00E871F5" w:rsidP="0078568D">
      <w:pPr>
        <w:pStyle w:val="Index2"/>
        <w:rPr>
          <w:lang w:val="en-US"/>
        </w:rPr>
      </w:pPr>
      <w:r w:rsidRPr="00E871F5">
        <w:rPr>
          <w:lang w:val="en-US"/>
        </w:rPr>
        <w:t xml:space="preserve">communicating for, </w:t>
      </w:r>
      <w:r w:rsidRPr="00AA117C">
        <w:rPr>
          <w:rStyle w:val="Strong"/>
        </w:rPr>
        <w:t>32</w:t>
      </w:r>
    </w:p>
    <w:p w14:paraId="53E913EE" w14:textId="2D7BDC65" w:rsidR="00E871F5" w:rsidRPr="00E871F5" w:rsidRDefault="00A0152E" w:rsidP="0078568D">
      <w:pPr>
        <w:pStyle w:val="Index2"/>
        <w:rPr>
          <w:lang w:val="en-US"/>
        </w:rPr>
      </w:pPr>
      <w:r>
        <w:rPr>
          <w:lang w:val="en-US"/>
        </w:rPr>
        <w:br w:type="column"/>
      </w:r>
      <w:r w:rsidR="00E871F5" w:rsidRPr="00E871F5">
        <w:rPr>
          <w:lang w:val="en-US"/>
        </w:rPr>
        <w:t xml:space="preserve">comprehensive care, </w:t>
      </w:r>
      <w:r w:rsidR="00E871F5" w:rsidRPr="00AA117C">
        <w:rPr>
          <w:rStyle w:val="Strong"/>
        </w:rPr>
        <w:t>33</w:t>
      </w:r>
    </w:p>
    <w:p w14:paraId="2FAE66E1" w14:textId="77777777" w:rsidR="00E871F5" w:rsidRPr="00E871F5" w:rsidRDefault="00E871F5" w:rsidP="0078568D">
      <w:pPr>
        <w:pStyle w:val="Index2"/>
        <w:rPr>
          <w:lang w:val="en-US"/>
        </w:rPr>
      </w:pPr>
      <w:r w:rsidRPr="00E871F5">
        <w:rPr>
          <w:lang w:val="en-US"/>
        </w:rPr>
        <w:t xml:space="preserve">culture, </w:t>
      </w:r>
      <w:r w:rsidRPr="00AA117C">
        <w:rPr>
          <w:rStyle w:val="Strong"/>
        </w:rPr>
        <w:t>60</w:t>
      </w:r>
    </w:p>
    <w:p w14:paraId="50ADA246" w14:textId="77777777" w:rsidR="00E871F5" w:rsidRPr="00E871F5" w:rsidRDefault="00E871F5" w:rsidP="0078568D">
      <w:pPr>
        <w:pStyle w:val="Index2"/>
        <w:rPr>
          <w:lang w:val="en-US"/>
        </w:rPr>
      </w:pPr>
      <w:r w:rsidRPr="00E871F5">
        <w:rPr>
          <w:lang w:val="en-US"/>
        </w:rPr>
        <w:t>High Risk Medicines education courses, </w:t>
      </w:r>
      <w:r w:rsidRPr="00AA117C">
        <w:rPr>
          <w:rStyle w:val="Strong"/>
        </w:rPr>
        <w:t>27</w:t>
      </w:r>
    </w:p>
    <w:p w14:paraId="30373DC8" w14:textId="77777777" w:rsidR="00E871F5" w:rsidRPr="00E871F5" w:rsidRDefault="00E871F5" w:rsidP="0078568D">
      <w:pPr>
        <w:pStyle w:val="Index2"/>
        <w:rPr>
          <w:lang w:val="en-US"/>
        </w:rPr>
      </w:pPr>
      <w:r w:rsidRPr="00E871F5">
        <w:rPr>
          <w:lang w:val="en-US"/>
        </w:rPr>
        <w:t xml:space="preserve">incident, </w:t>
      </w:r>
      <w:r w:rsidRPr="00AA117C">
        <w:rPr>
          <w:rStyle w:val="Strong"/>
        </w:rPr>
        <w:t>59</w:t>
      </w:r>
    </w:p>
    <w:p w14:paraId="524A0024" w14:textId="77777777" w:rsidR="00E871F5" w:rsidRPr="00E871F5" w:rsidRDefault="00E871F5" w:rsidP="0078568D">
      <w:pPr>
        <w:pStyle w:val="Index2"/>
        <w:rPr>
          <w:lang w:val="en-US"/>
        </w:rPr>
      </w:pPr>
      <w:r w:rsidRPr="00E871F5">
        <w:rPr>
          <w:lang w:val="en-US"/>
        </w:rPr>
        <w:t xml:space="preserve">in digital health, </w:t>
      </w:r>
      <w:r w:rsidRPr="00AA117C">
        <w:rPr>
          <w:rStyle w:val="Strong"/>
        </w:rPr>
        <w:t>24–25</w:t>
      </w:r>
    </w:p>
    <w:p w14:paraId="7BF440C9" w14:textId="77777777" w:rsidR="00E871F5" w:rsidRPr="00E871F5" w:rsidRDefault="00E871F5" w:rsidP="0078568D">
      <w:pPr>
        <w:pStyle w:val="Index2"/>
        <w:rPr>
          <w:lang w:val="en-US"/>
        </w:rPr>
      </w:pPr>
      <w:r w:rsidRPr="00E871F5">
        <w:rPr>
          <w:lang w:val="en-US"/>
        </w:rPr>
        <w:t xml:space="preserve">in primary healthcare, </w:t>
      </w:r>
      <w:r w:rsidRPr="00AA117C">
        <w:rPr>
          <w:rStyle w:val="Strong"/>
        </w:rPr>
        <w:t>34</w:t>
      </w:r>
    </w:p>
    <w:p w14:paraId="64666BCF" w14:textId="77777777" w:rsidR="00E871F5" w:rsidRPr="00E871F5" w:rsidRDefault="00E871F5" w:rsidP="0078568D">
      <w:pPr>
        <w:pStyle w:val="Index2"/>
        <w:rPr>
          <w:lang w:val="en-US"/>
        </w:rPr>
      </w:pPr>
      <w:r w:rsidRPr="00E871F5">
        <w:rPr>
          <w:lang w:val="en-US"/>
        </w:rPr>
        <w:t xml:space="preserve">medication safety, </w:t>
      </w:r>
      <w:r w:rsidRPr="00AA117C">
        <w:rPr>
          <w:rStyle w:val="Strong"/>
        </w:rPr>
        <w:t>25–26</w:t>
      </w:r>
    </w:p>
    <w:p w14:paraId="4842C9BA" w14:textId="77777777" w:rsidR="00E871F5" w:rsidRPr="00E871F5" w:rsidRDefault="00E871F5" w:rsidP="0078568D">
      <w:pPr>
        <w:pStyle w:val="Index2"/>
        <w:rPr>
          <w:lang w:val="en-US"/>
        </w:rPr>
      </w:pPr>
      <w:r w:rsidRPr="00E871F5">
        <w:rPr>
          <w:lang w:val="en-US"/>
        </w:rPr>
        <w:t xml:space="preserve">mental health, </w:t>
      </w:r>
      <w:r w:rsidRPr="00AA117C">
        <w:rPr>
          <w:rStyle w:val="Strong"/>
        </w:rPr>
        <w:t>28</w:t>
      </w:r>
    </w:p>
    <w:p w14:paraId="4541C321" w14:textId="77777777" w:rsidR="00E871F5" w:rsidRPr="00E871F5" w:rsidRDefault="00E871F5" w:rsidP="0078568D">
      <w:pPr>
        <w:pStyle w:val="Index2"/>
        <w:rPr>
          <w:lang w:val="en-US"/>
        </w:rPr>
      </w:pPr>
      <w:r w:rsidRPr="00E871F5">
        <w:rPr>
          <w:lang w:val="en-US"/>
        </w:rPr>
        <w:t xml:space="preserve">national dispensed labelling standard, </w:t>
      </w:r>
      <w:r w:rsidRPr="00AA117C">
        <w:rPr>
          <w:rStyle w:val="Strong"/>
        </w:rPr>
        <w:t>28</w:t>
      </w:r>
    </w:p>
    <w:p w14:paraId="06E7ABAC" w14:textId="77777777" w:rsidR="00E871F5" w:rsidRPr="00E871F5" w:rsidRDefault="00E871F5" w:rsidP="0078568D">
      <w:pPr>
        <w:pStyle w:val="Index2"/>
        <w:rPr>
          <w:lang w:val="en-US"/>
        </w:rPr>
      </w:pPr>
      <w:r w:rsidRPr="00E871F5">
        <w:rPr>
          <w:lang w:val="en-US"/>
        </w:rPr>
        <w:t xml:space="preserve">NSQHS Standards and, </w:t>
      </w:r>
      <w:r w:rsidRPr="00AA117C">
        <w:rPr>
          <w:rStyle w:val="Strong"/>
        </w:rPr>
        <w:t>16–21</w:t>
      </w:r>
    </w:p>
    <w:p w14:paraId="00B1A16E" w14:textId="77777777" w:rsidR="00E871F5" w:rsidRPr="00E871F5" w:rsidRDefault="00E871F5" w:rsidP="0078568D">
      <w:pPr>
        <w:pStyle w:val="Index2"/>
        <w:rPr>
          <w:lang w:val="en-US"/>
        </w:rPr>
      </w:pPr>
      <w:r w:rsidRPr="00D63970">
        <w:rPr>
          <w:rStyle w:val="Emphasis"/>
        </w:rPr>
        <w:t>Patient safety and quality improvement in primary care</w:t>
      </w:r>
      <w:r w:rsidRPr="00E871F5">
        <w:rPr>
          <w:lang w:val="en-US"/>
        </w:rPr>
        <w:t>, 32</w:t>
      </w:r>
    </w:p>
    <w:p w14:paraId="398AB86D" w14:textId="77777777" w:rsidR="00E871F5" w:rsidRPr="00E871F5" w:rsidRDefault="00E871F5" w:rsidP="0078568D">
      <w:pPr>
        <w:pStyle w:val="Index2"/>
        <w:rPr>
          <w:lang w:val="en-US"/>
        </w:rPr>
      </w:pPr>
      <w:r w:rsidRPr="00E871F5">
        <w:rPr>
          <w:lang w:val="en-US"/>
        </w:rPr>
        <w:t xml:space="preserve">revision of the AHSSQA Scheme, </w:t>
      </w:r>
      <w:r w:rsidRPr="00AA117C">
        <w:rPr>
          <w:rStyle w:val="Strong"/>
        </w:rPr>
        <w:t>22–23</w:t>
      </w:r>
    </w:p>
    <w:p w14:paraId="19D201AC" w14:textId="77777777" w:rsidR="00E871F5" w:rsidRPr="00E871F5" w:rsidRDefault="00E871F5" w:rsidP="0078568D">
      <w:pPr>
        <w:pStyle w:val="Index2"/>
        <w:rPr>
          <w:lang w:val="en-US"/>
        </w:rPr>
      </w:pPr>
      <w:r w:rsidRPr="00E871F5">
        <w:rPr>
          <w:lang w:val="en-US"/>
        </w:rPr>
        <w:t>State of patient safety and quality in Australian hospitals 2019, 10, 62</w:t>
      </w:r>
    </w:p>
    <w:p w14:paraId="2896DAC9" w14:textId="77777777" w:rsidR="00E871F5" w:rsidRPr="00E871F5" w:rsidRDefault="00E871F5" w:rsidP="0078568D">
      <w:pPr>
        <w:pStyle w:val="Index2"/>
        <w:rPr>
          <w:lang w:val="en-US"/>
        </w:rPr>
      </w:pPr>
      <w:r w:rsidRPr="00E871F5">
        <w:rPr>
          <w:lang w:val="en-US"/>
        </w:rPr>
        <w:t>Third World Health Organization Global Third World Patient Safety Challenge, 27</w:t>
      </w:r>
    </w:p>
    <w:p w14:paraId="3E540672" w14:textId="77777777" w:rsidR="00E871F5" w:rsidRPr="00E871F5" w:rsidRDefault="00E871F5" w:rsidP="0078568D">
      <w:pPr>
        <w:pStyle w:val="Index2"/>
        <w:rPr>
          <w:lang w:val="en-US"/>
        </w:rPr>
      </w:pPr>
      <w:r w:rsidRPr="00E871F5">
        <w:rPr>
          <w:lang w:val="en-US"/>
        </w:rPr>
        <w:t>transvaginal mesh, 35, 71</w:t>
      </w:r>
    </w:p>
    <w:p w14:paraId="38880A72" w14:textId="77777777" w:rsidR="00E871F5" w:rsidRPr="00E871F5" w:rsidRDefault="00E871F5" w:rsidP="00A0152E">
      <w:pPr>
        <w:pStyle w:val="Index1"/>
        <w:rPr>
          <w:lang w:val="en-US"/>
        </w:rPr>
      </w:pPr>
      <w:r w:rsidRPr="00E871F5">
        <w:rPr>
          <w:lang w:val="en-US"/>
        </w:rPr>
        <w:t>pelvic organ prolapse, 35</w:t>
      </w:r>
    </w:p>
    <w:p w14:paraId="560598BF" w14:textId="77777777" w:rsidR="00E871F5" w:rsidRPr="00E871F5" w:rsidRDefault="00E871F5" w:rsidP="00A0152E">
      <w:pPr>
        <w:pStyle w:val="Index1"/>
        <w:rPr>
          <w:lang w:val="en-US"/>
        </w:rPr>
      </w:pPr>
      <w:r w:rsidRPr="00E871F5">
        <w:rPr>
          <w:lang w:val="en-US"/>
        </w:rPr>
        <w:t xml:space="preserve">people management, </w:t>
      </w:r>
      <w:r w:rsidRPr="00AA117C">
        <w:rPr>
          <w:rStyle w:val="Strong"/>
        </w:rPr>
        <w:t>98</w:t>
      </w:r>
    </w:p>
    <w:p w14:paraId="2FC1AF5B" w14:textId="77777777" w:rsidR="00E871F5" w:rsidRPr="00E871F5" w:rsidRDefault="00E871F5" w:rsidP="00A0152E">
      <w:pPr>
        <w:pStyle w:val="Index1"/>
        <w:rPr>
          <w:lang w:val="en-US"/>
        </w:rPr>
      </w:pPr>
      <w:r w:rsidRPr="00E871F5">
        <w:rPr>
          <w:lang w:val="en-US"/>
        </w:rPr>
        <w:t xml:space="preserve">performance statements, </w:t>
      </w:r>
      <w:r w:rsidRPr="00D63970">
        <w:rPr>
          <w:rStyle w:val="Emphasis"/>
        </w:rPr>
        <w:t>see</w:t>
      </w:r>
      <w:r w:rsidRPr="00E871F5">
        <w:rPr>
          <w:lang w:val="en-US"/>
        </w:rPr>
        <w:t xml:space="preserve"> annual performance statements</w:t>
      </w:r>
    </w:p>
    <w:p w14:paraId="3470F2FA" w14:textId="77777777" w:rsidR="00E871F5" w:rsidRPr="00E871F5" w:rsidRDefault="00E871F5" w:rsidP="00A0152E">
      <w:pPr>
        <w:pStyle w:val="Index1"/>
        <w:rPr>
          <w:lang w:val="en-US"/>
        </w:rPr>
      </w:pPr>
      <w:r w:rsidRPr="00E871F5">
        <w:rPr>
          <w:lang w:val="en-US"/>
        </w:rPr>
        <w:t xml:space="preserve">person-centred healthcare, </w:t>
      </w:r>
      <w:r w:rsidRPr="00AA117C">
        <w:rPr>
          <w:rStyle w:val="Strong"/>
        </w:rPr>
        <w:t>36–37</w:t>
      </w:r>
      <w:r w:rsidRPr="00E871F5">
        <w:rPr>
          <w:lang w:val="en-US"/>
        </w:rPr>
        <w:t>, 48</w:t>
      </w:r>
    </w:p>
    <w:p w14:paraId="6C262E25" w14:textId="65D8FA65" w:rsidR="00E871F5" w:rsidRPr="00E871F5" w:rsidRDefault="00E871F5" w:rsidP="00A0152E">
      <w:pPr>
        <w:pStyle w:val="Index1"/>
        <w:rPr>
          <w:lang w:val="en-US"/>
        </w:rPr>
      </w:pPr>
      <w:r w:rsidRPr="00E871F5">
        <w:rPr>
          <w:lang w:val="en-US"/>
        </w:rPr>
        <w:t xml:space="preserve">Pharmaceutical Benefits Scheme (PBS), </w:t>
      </w:r>
      <w:r w:rsidR="00AA117C">
        <w:rPr>
          <w:lang w:val="en-US"/>
        </w:rPr>
        <w:br/>
      </w:r>
      <w:r w:rsidRPr="00E871F5">
        <w:rPr>
          <w:lang w:val="en-US"/>
        </w:rPr>
        <w:t>22–23, 42</w:t>
      </w:r>
    </w:p>
    <w:p w14:paraId="0FC52CAB" w14:textId="77777777" w:rsidR="00E871F5" w:rsidRPr="00E871F5" w:rsidRDefault="00E871F5" w:rsidP="0078568D">
      <w:pPr>
        <w:pStyle w:val="Index2"/>
        <w:rPr>
          <w:lang w:val="en-US"/>
        </w:rPr>
      </w:pPr>
      <w:r w:rsidRPr="00E871F5">
        <w:rPr>
          <w:lang w:val="en-US"/>
        </w:rPr>
        <w:t xml:space="preserve">Pharmaceutical Benefits Scheme Hospital Medication Chart, </w:t>
      </w:r>
      <w:r w:rsidRPr="00AA117C">
        <w:rPr>
          <w:rStyle w:val="Strong"/>
        </w:rPr>
        <w:t>27</w:t>
      </w:r>
      <w:r w:rsidRPr="00E871F5">
        <w:rPr>
          <w:lang w:val="en-US"/>
        </w:rPr>
        <w:t>, 28</w:t>
      </w:r>
    </w:p>
    <w:p w14:paraId="1A4F4CE7" w14:textId="77777777" w:rsidR="00E871F5" w:rsidRPr="00E871F5" w:rsidRDefault="00E871F5" w:rsidP="00A0152E">
      <w:pPr>
        <w:pStyle w:val="Index1"/>
        <w:rPr>
          <w:lang w:val="en-US"/>
        </w:rPr>
      </w:pPr>
      <w:r w:rsidRPr="00E871F5">
        <w:rPr>
          <w:lang w:val="en-US"/>
        </w:rPr>
        <w:t xml:space="preserve">Picone, Adjunct Professor Debora, </w:t>
      </w:r>
      <w:r w:rsidRPr="00AA117C">
        <w:rPr>
          <w:rStyle w:val="Strong"/>
        </w:rPr>
        <w:t>10–11</w:t>
      </w:r>
    </w:p>
    <w:p w14:paraId="6F45F6E8" w14:textId="77777777" w:rsidR="00E871F5" w:rsidRPr="00E871F5" w:rsidRDefault="00E871F5" w:rsidP="00A0152E">
      <w:pPr>
        <w:pStyle w:val="Index1"/>
        <w:rPr>
          <w:lang w:val="en-US"/>
        </w:rPr>
      </w:pPr>
      <w:r w:rsidRPr="00E871F5">
        <w:rPr>
          <w:lang w:val="en-US"/>
        </w:rPr>
        <w:t xml:space="preserve">Primary Care Committee, </w:t>
      </w:r>
      <w:r w:rsidRPr="00AA117C">
        <w:rPr>
          <w:rStyle w:val="Strong"/>
        </w:rPr>
        <w:t>87</w:t>
      </w:r>
    </w:p>
    <w:p w14:paraId="6A1E1CF0" w14:textId="500ADECA" w:rsidR="00E871F5" w:rsidRPr="00E871F5" w:rsidRDefault="00E871F5" w:rsidP="00A0152E">
      <w:pPr>
        <w:pStyle w:val="Index1"/>
        <w:rPr>
          <w:lang w:val="en-US"/>
        </w:rPr>
      </w:pPr>
      <w:r w:rsidRPr="00E871F5">
        <w:rPr>
          <w:lang w:val="en-US"/>
        </w:rPr>
        <w:t xml:space="preserve">primary healthcare, patient safety in, </w:t>
      </w:r>
      <w:r w:rsidRPr="00AA117C">
        <w:rPr>
          <w:rStyle w:val="Strong"/>
        </w:rPr>
        <w:t>34</w:t>
      </w:r>
      <w:r w:rsidRPr="00E871F5">
        <w:rPr>
          <w:lang w:val="en-US"/>
        </w:rPr>
        <w:t xml:space="preserve">, </w:t>
      </w:r>
      <w:r w:rsidR="00AA117C">
        <w:rPr>
          <w:lang w:val="en-US"/>
        </w:rPr>
        <w:br/>
      </w:r>
      <w:r w:rsidRPr="00E871F5">
        <w:rPr>
          <w:lang w:val="en-US"/>
        </w:rPr>
        <w:t>59–60</w:t>
      </w:r>
    </w:p>
    <w:p w14:paraId="20490A5E" w14:textId="77777777" w:rsidR="00E871F5" w:rsidRPr="00E871F5" w:rsidRDefault="00E871F5" w:rsidP="00A0152E">
      <w:pPr>
        <w:pStyle w:val="Index1"/>
        <w:rPr>
          <w:lang w:val="en-US"/>
        </w:rPr>
      </w:pPr>
      <w:r w:rsidRPr="00E871F5">
        <w:rPr>
          <w:lang w:val="en-US"/>
        </w:rPr>
        <w:t xml:space="preserve">private hospitals, reporting of, </w:t>
      </w:r>
      <w:r w:rsidRPr="00AA117C">
        <w:rPr>
          <w:rStyle w:val="Strong"/>
        </w:rPr>
        <w:t>58</w:t>
      </w:r>
    </w:p>
    <w:p w14:paraId="2D1F7032" w14:textId="77777777" w:rsidR="00E871F5" w:rsidRPr="00E871F5" w:rsidRDefault="00E871F5" w:rsidP="00A0152E">
      <w:pPr>
        <w:pStyle w:val="Index1"/>
        <w:rPr>
          <w:lang w:val="en-US"/>
        </w:rPr>
      </w:pPr>
      <w:r w:rsidRPr="00E871F5">
        <w:rPr>
          <w:lang w:val="en-US"/>
        </w:rPr>
        <w:t>Private Sector Committee, 87</w:t>
      </w:r>
    </w:p>
    <w:p w14:paraId="2A2002E9" w14:textId="77777777" w:rsidR="00E871F5" w:rsidRPr="00E871F5" w:rsidRDefault="00E871F5" w:rsidP="00A0152E">
      <w:pPr>
        <w:pStyle w:val="Index1"/>
        <w:rPr>
          <w:lang w:val="en-US"/>
        </w:rPr>
      </w:pPr>
      <w:r w:rsidRPr="00E871F5">
        <w:rPr>
          <w:lang w:val="en-US"/>
        </w:rPr>
        <w:t>psychotropic medications, 41, 50, 52, 58, 71</w:t>
      </w:r>
    </w:p>
    <w:p w14:paraId="291C68D5" w14:textId="2661C6B5" w:rsidR="00E871F5" w:rsidRPr="00E871F5" w:rsidRDefault="0078568D" w:rsidP="0078568D">
      <w:pPr>
        <w:rPr>
          <w:lang w:val="en-US"/>
        </w:rPr>
      </w:pPr>
      <w:r>
        <w:rPr>
          <w:rStyle w:val="Emphasis"/>
        </w:rPr>
        <w:br w:type="column"/>
      </w:r>
      <w:r w:rsidR="00E871F5" w:rsidRPr="00D63970">
        <w:rPr>
          <w:rStyle w:val="Emphasis"/>
        </w:rPr>
        <w:t>Public Governance, Performance and Accountability (PGPA) Act 2013</w:t>
      </w:r>
      <w:r w:rsidR="00E871F5" w:rsidRPr="00E871F5">
        <w:rPr>
          <w:lang w:val="en-US"/>
        </w:rPr>
        <w:t xml:space="preserve">, </w:t>
      </w:r>
      <w:r w:rsidR="00E871F5" w:rsidRPr="00AA117C">
        <w:rPr>
          <w:rStyle w:val="Strong"/>
        </w:rPr>
        <w:t>64</w:t>
      </w:r>
      <w:r w:rsidR="00E871F5" w:rsidRPr="00E871F5">
        <w:rPr>
          <w:lang w:val="en-US"/>
        </w:rPr>
        <w:t>, 65, 74, 77, 84–85, 93</w:t>
      </w:r>
    </w:p>
    <w:p w14:paraId="41EE7218" w14:textId="77777777" w:rsidR="00E871F5" w:rsidRPr="00E871F5" w:rsidRDefault="00E871F5" w:rsidP="00A0152E">
      <w:pPr>
        <w:pStyle w:val="Index1"/>
        <w:rPr>
          <w:lang w:val="en-US"/>
        </w:rPr>
      </w:pPr>
      <w:r w:rsidRPr="00E871F5">
        <w:rPr>
          <w:lang w:val="en-US"/>
        </w:rPr>
        <w:t>Public Governance, Performance and Accountability Rule 2014, 1, 74, 76, 85–86</w:t>
      </w:r>
    </w:p>
    <w:p w14:paraId="739BDDD4" w14:textId="77777777" w:rsidR="00E871F5" w:rsidRPr="00E871F5" w:rsidRDefault="00E871F5" w:rsidP="00A0152E">
      <w:pPr>
        <w:pStyle w:val="Index1"/>
        <w:rPr>
          <w:lang w:val="en-US"/>
        </w:rPr>
      </w:pPr>
      <w:r w:rsidRPr="00E871F5">
        <w:rPr>
          <w:lang w:val="en-US"/>
        </w:rPr>
        <w:t xml:space="preserve">public hospitals, reporting of, 17, </w:t>
      </w:r>
      <w:r w:rsidRPr="00AA117C">
        <w:rPr>
          <w:rStyle w:val="Strong"/>
        </w:rPr>
        <w:t>58</w:t>
      </w:r>
      <w:r w:rsidRPr="00E871F5">
        <w:rPr>
          <w:lang w:val="en-US"/>
        </w:rPr>
        <w:t xml:space="preserve">, </w:t>
      </w:r>
      <w:r w:rsidRPr="00AA117C">
        <w:rPr>
          <w:rStyle w:val="Strong"/>
        </w:rPr>
        <w:t>67</w:t>
      </w:r>
    </w:p>
    <w:p w14:paraId="3D9A096C" w14:textId="77777777" w:rsidR="00E871F5" w:rsidRPr="00E871F5" w:rsidRDefault="00E871F5" w:rsidP="00A0152E">
      <w:pPr>
        <w:pStyle w:val="Index1"/>
        <w:rPr>
          <w:lang w:val="en-US"/>
        </w:rPr>
      </w:pPr>
      <w:r w:rsidRPr="00E871F5">
        <w:rPr>
          <w:lang w:val="en-US"/>
        </w:rPr>
        <w:t xml:space="preserve">public reporting, 19, </w:t>
      </w:r>
      <w:r w:rsidRPr="00AA117C">
        <w:rPr>
          <w:rStyle w:val="Strong"/>
        </w:rPr>
        <w:t>58</w:t>
      </w:r>
      <w:r w:rsidRPr="00E871F5">
        <w:rPr>
          <w:lang w:val="en-US"/>
        </w:rPr>
        <w:t>, 86</w:t>
      </w:r>
    </w:p>
    <w:p w14:paraId="5968545E" w14:textId="77777777" w:rsidR="00E871F5" w:rsidRPr="00E871F5" w:rsidRDefault="00E871F5" w:rsidP="00A0152E">
      <w:pPr>
        <w:pStyle w:val="Index1"/>
        <w:rPr>
          <w:lang w:val="en-US"/>
        </w:rPr>
      </w:pPr>
      <w:r w:rsidRPr="00E871F5">
        <w:rPr>
          <w:lang w:val="en-US"/>
        </w:rPr>
        <w:t xml:space="preserve">purpose and role, </w:t>
      </w:r>
      <w:r w:rsidRPr="00AA117C">
        <w:rPr>
          <w:rStyle w:val="Strong"/>
        </w:rPr>
        <w:t>6–7</w:t>
      </w:r>
      <w:r w:rsidRPr="00E871F5">
        <w:rPr>
          <w:lang w:val="en-US"/>
        </w:rPr>
        <w:t xml:space="preserve">, </w:t>
      </w:r>
      <w:r w:rsidRPr="00AA117C">
        <w:rPr>
          <w:rStyle w:val="Strong"/>
        </w:rPr>
        <w:t>70–71</w:t>
      </w:r>
    </w:p>
    <w:p w14:paraId="127975B7" w14:textId="77777777" w:rsidR="00E871F5" w:rsidRPr="00E871F5" w:rsidRDefault="00E871F5" w:rsidP="0078568D">
      <w:pPr>
        <w:pStyle w:val="IndexGroup"/>
      </w:pPr>
      <w:r w:rsidRPr="00E871F5">
        <w:t>Q</w:t>
      </w:r>
    </w:p>
    <w:p w14:paraId="58A59F9B" w14:textId="77777777" w:rsidR="00E871F5" w:rsidRPr="00E871F5" w:rsidRDefault="00E871F5" w:rsidP="00A0152E">
      <w:pPr>
        <w:pStyle w:val="Index1"/>
        <w:rPr>
          <w:lang w:val="en-US"/>
        </w:rPr>
      </w:pPr>
      <w:r w:rsidRPr="00E871F5">
        <w:rPr>
          <w:lang w:val="en-US"/>
        </w:rPr>
        <w:t xml:space="preserve">quality, cost and value, 7, </w:t>
      </w:r>
      <w:r w:rsidRPr="00AA117C">
        <w:rPr>
          <w:rStyle w:val="Strong"/>
        </w:rPr>
        <w:t>40–45</w:t>
      </w:r>
      <w:r w:rsidRPr="00E871F5">
        <w:rPr>
          <w:lang w:val="en-US"/>
        </w:rPr>
        <w:t>, 75</w:t>
      </w:r>
    </w:p>
    <w:p w14:paraId="64E8EB00" w14:textId="77777777" w:rsidR="00E871F5" w:rsidRPr="00E871F5" w:rsidRDefault="00E871F5" w:rsidP="00A0152E">
      <w:pPr>
        <w:pStyle w:val="Index1"/>
        <w:rPr>
          <w:lang w:val="en-US"/>
        </w:rPr>
      </w:pPr>
      <w:r w:rsidRPr="00E871F5">
        <w:rPr>
          <w:lang w:val="en-US"/>
        </w:rPr>
        <w:t xml:space="preserve">identifying healthcare variation, </w:t>
      </w:r>
      <w:r w:rsidRPr="00AA117C">
        <w:rPr>
          <w:rStyle w:val="Strong"/>
        </w:rPr>
        <w:t>40–43</w:t>
      </w:r>
    </w:p>
    <w:p w14:paraId="568C5C34" w14:textId="45EE950B" w:rsidR="00E871F5" w:rsidRPr="00E871F5" w:rsidRDefault="00E871F5" w:rsidP="00A0152E">
      <w:pPr>
        <w:pStyle w:val="Index1"/>
        <w:rPr>
          <w:lang w:val="en-US"/>
        </w:rPr>
      </w:pPr>
      <w:r w:rsidRPr="00E871F5">
        <w:rPr>
          <w:lang w:val="en-US"/>
        </w:rPr>
        <w:t xml:space="preserve">improving appropriateness of care, </w:t>
      </w:r>
      <w:r w:rsidR="00AA117C">
        <w:rPr>
          <w:lang w:val="en-US"/>
        </w:rPr>
        <w:br/>
      </w:r>
      <w:r w:rsidRPr="00AA117C">
        <w:rPr>
          <w:rStyle w:val="Strong"/>
        </w:rPr>
        <w:t>44–45</w:t>
      </w:r>
    </w:p>
    <w:p w14:paraId="61BA24BC" w14:textId="77777777" w:rsidR="00E871F5" w:rsidRPr="00E871F5" w:rsidRDefault="00E871F5" w:rsidP="0078568D">
      <w:pPr>
        <w:pStyle w:val="IndexGroup"/>
      </w:pPr>
      <w:r w:rsidRPr="00E871F5">
        <w:t>R</w:t>
      </w:r>
    </w:p>
    <w:p w14:paraId="3D202513" w14:textId="77777777" w:rsidR="00E871F5" w:rsidRPr="00E871F5" w:rsidRDefault="00E871F5" w:rsidP="00A0152E">
      <w:pPr>
        <w:pStyle w:val="Index1"/>
        <w:rPr>
          <w:lang w:val="en-US"/>
        </w:rPr>
      </w:pPr>
      <w:r w:rsidRPr="00E871F5">
        <w:rPr>
          <w:lang w:val="en-US"/>
        </w:rPr>
        <w:t xml:space="preserve">related-entity transactions, </w:t>
      </w:r>
      <w:r w:rsidRPr="00AA117C">
        <w:rPr>
          <w:rStyle w:val="Strong"/>
        </w:rPr>
        <w:t>76</w:t>
      </w:r>
      <w:r w:rsidRPr="00E871F5">
        <w:rPr>
          <w:lang w:val="en-US"/>
        </w:rPr>
        <w:t xml:space="preserve">, </w:t>
      </w:r>
      <w:r w:rsidRPr="00AA117C">
        <w:rPr>
          <w:rStyle w:val="Strong"/>
        </w:rPr>
        <w:t>135</w:t>
      </w:r>
    </w:p>
    <w:p w14:paraId="153B2F82" w14:textId="77777777" w:rsidR="00E871F5" w:rsidRPr="00E871F5" w:rsidRDefault="00E871F5" w:rsidP="00A0152E">
      <w:pPr>
        <w:pStyle w:val="Index1"/>
        <w:rPr>
          <w:lang w:val="en-US"/>
        </w:rPr>
      </w:pPr>
      <w:r w:rsidRPr="00E871F5">
        <w:rPr>
          <w:lang w:val="en-US"/>
        </w:rPr>
        <w:t xml:space="preserve">remuneration </w:t>
      </w:r>
    </w:p>
    <w:p w14:paraId="1A9A4D65" w14:textId="77777777" w:rsidR="00E871F5" w:rsidRPr="00E871F5" w:rsidRDefault="00E871F5" w:rsidP="0078568D">
      <w:pPr>
        <w:pStyle w:val="Index2"/>
        <w:rPr>
          <w:lang w:val="en-US"/>
        </w:rPr>
      </w:pPr>
      <w:r w:rsidRPr="00E871F5">
        <w:rPr>
          <w:lang w:val="en-US"/>
        </w:rPr>
        <w:t xml:space="preserve">executives, </w:t>
      </w:r>
      <w:r w:rsidRPr="00AA117C">
        <w:rPr>
          <w:rStyle w:val="Strong"/>
        </w:rPr>
        <w:t>92</w:t>
      </w:r>
    </w:p>
    <w:p w14:paraId="2C97D3E4" w14:textId="77777777" w:rsidR="00E871F5" w:rsidRPr="00E871F5" w:rsidRDefault="00E871F5" w:rsidP="0078568D">
      <w:pPr>
        <w:pStyle w:val="Index2"/>
        <w:rPr>
          <w:lang w:val="en-US"/>
        </w:rPr>
      </w:pPr>
      <w:r w:rsidRPr="00E871F5">
        <w:rPr>
          <w:lang w:val="en-US"/>
        </w:rPr>
        <w:t xml:space="preserve">key management personnel, </w:t>
      </w:r>
      <w:r w:rsidRPr="00AA117C">
        <w:rPr>
          <w:rStyle w:val="Strong"/>
        </w:rPr>
        <w:t>91</w:t>
      </w:r>
    </w:p>
    <w:p w14:paraId="57A88E25" w14:textId="77777777" w:rsidR="00E871F5" w:rsidRPr="00E871F5" w:rsidRDefault="00E871F5" w:rsidP="0078568D">
      <w:pPr>
        <w:pStyle w:val="Index2"/>
        <w:rPr>
          <w:lang w:val="en-US"/>
        </w:rPr>
      </w:pPr>
      <w:r w:rsidRPr="00E871F5">
        <w:rPr>
          <w:lang w:val="en-US"/>
        </w:rPr>
        <w:t xml:space="preserve">other highly paid staff, </w:t>
      </w:r>
      <w:r w:rsidRPr="00AA117C">
        <w:rPr>
          <w:rStyle w:val="Strong"/>
        </w:rPr>
        <w:t>92</w:t>
      </w:r>
    </w:p>
    <w:p w14:paraId="786203BF" w14:textId="77777777" w:rsidR="00E871F5" w:rsidRPr="00E871F5" w:rsidRDefault="00E871F5" w:rsidP="00A0152E">
      <w:pPr>
        <w:pStyle w:val="Index1"/>
        <w:rPr>
          <w:lang w:val="en-US"/>
        </w:rPr>
      </w:pPr>
      <w:r w:rsidRPr="00E871F5">
        <w:rPr>
          <w:lang w:val="en-US"/>
        </w:rPr>
        <w:t>reporting</w:t>
      </w:r>
    </w:p>
    <w:p w14:paraId="63369C36" w14:textId="77777777" w:rsidR="00E871F5" w:rsidRPr="00E871F5" w:rsidRDefault="00E871F5" w:rsidP="0078568D">
      <w:pPr>
        <w:pStyle w:val="Index2"/>
        <w:rPr>
          <w:lang w:val="en-US"/>
        </w:rPr>
      </w:pPr>
      <w:r w:rsidRPr="00E871F5">
        <w:rPr>
          <w:lang w:val="en-US"/>
        </w:rPr>
        <w:t>aligning public reporting of public and private hospitals, 58</w:t>
      </w:r>
    </w:p>
    <w:p w14:paraId="4113BE20" w14:textId="77777777" w:rsidR="00E871F5" w:rsidRPr="00E871F5" w:rsidRDefault="00E871F5" w:rsidP="0078568D">
      <w:pPr>
        <w:pStyle w:val="Index2"/>
        <w:rPr>
          <w:lang w:val="en-US"/>
        </w:rPr>
      </w:pPr>
      <w:r w:rsidRPr="00E871F5">
        <w:rPr>
          <w:lang w:val="en-US"/>
        </w:rPr>
        <w:t>annual performance statements, 62–71</w:t>
      </w:r>
    </w:p>
    <w:p w14:paraId="2D71AACB" w14:textId="77777777" w:rsidR="00E871F5" w:rsidRPr="00E871F5" w:rsidRDefault="00E871F5" w:rsidP="0078568D">
      <w:pPr>
        <w:pStyle w:val="Index2"/>
        <w:rPr>
          <w:lang w:val="en-US"/>
        </w:rPr>
      </w:pPr>
      <w:r w:rsidRPr="00E871F5">
        <w:rPr>
          <w:lang w:val="en-US"/>
        </w:rPr>
        <w:t>mandatory reporting orders, 147–150</w:t>
      </w:r>
    </w:p>
    <w:p w14:paraId="7CB1E710" w14:textId="77777777" w:rsidR="00E871F5" w:rsidRPr="00E871F5" w:rsidRDefault="00E871F5" w:rsidP="00A0152E">
      <w:pPr>
        <w:pStyle w:val="Index1"/>
        <w:rPr>
          <w:lang w:val="en-US"/>
        </w:rPr>
      </w:pPr>
      <w:r w:rsidRPr="00E871F5">
        <w:rPr>
          <w:lang w:val="en-US"/>
        </w:rPr>
        <w:t>reports, 8–11, 21, 28, 32, 65</w:t>
      </w:r>
    </w:p>
    <w:p w14:paraId="4FFA4F4A" w14:textId="77777777" w:rsidR="00E871F5" w:rsidRPr="00E871F5" w:rsidRDefault="00E871F5" w:rsidP="00A0152E">
      <w:pPr>
        <w:pStyle w:val="Index1"/>
        <w:rPr>
          <w:lang w:val="en-US"/>
        </w:rPr>
      </w:pPr>
      <w:r w:rsidRPr="00E871F5">
        <w:rPr>
          <w:lang w:val="en-US"/>
        </w:rPr>
        <w:t xml:space="preserve">risk management, 10, 24, 63, </w:t>
      </w:r>
      <w:r w:rsidRPr="00AA117C">
        <w:rPr>
          <w:rStyle w:val="Strong"/>
        </w:rPr>
        <w:t>65–66</w:t>
      </w:r>
    </w:p>
    <w:p w14:paraId="50C0BB19" w14:textId="77777777" w:rsidR="00E871F5" w:rsidRPr="00E871F5" w:rsidRDefault="00E871F5" w:rsidP="00A0152E">
      <w:pPr>
        <w:pStyle w:val="Index1"/>
        <w:rPr>
          <w:lang w:val="en-US"/>
        </w:rPr>
      </w:pPr>
      <w:r w:rsidRPr="00E871F5">
        <w:rPr>
          <w:lang w:val="en-US"/>
        </w:rPr>
        <w:t>Royle, Cheryle, 82</w:t>
      </w:r>
    </w:p>
    <w:p w14:paraId="0CD69988" w14:textId="77777777" w:rsidR="00E871F5" w:rsidRPr="00E871F5" w:rsidRDefault="00E871F5" w:rsidP="0078568D">
      <w:pPr>
        <w:pStyle w:val="IndexGroup"/>
      </w:pPr>
      <w:r w:rsidRPr="00E871F5">
        <w:t>S</w:t>
      </w:r>
    </w:p>
    <w:p w14:paraId="1FCCBC04" w14:textId="77777777" w:rsidR="00E871F5" w:rsidRPr="00E871F5" w:rsidRDefault="00E871F5" w:rsidP="00A0152E">
      <w:pPr>
        <w:pStyle w:val="Index1"/>
        <w:rPr>
          <w:lang w:val="en-US"/>
        </w:rPr>
      </w:pPr>
      <w:r w:rsidRPr="00E871F5">
        <w:rPr>
          <w:lang w:val="en-US"/>
        </w:rPr>
        <w:t xml:space="preserve">safety, </w:t>
      </w:r>
      <w:r w:rsidRPr="00D63970">
        <w:rPr>
          <w:rStyle w:val="Emphasis"/>
        </w:rPr>
        <w:t>see</w:t>
      </w:r>
      <w:r w:rsidRPr="00E871F5">
        <w:rPr>
          <w:lang w:val="en-US"/>
        </w:rPr>
        <w:t xml:space="preserve"> patient safety; work health and safety</w:t>
      </w:r>
    </w:p>
    <w:p w14:paraId="0C55B57B" w14:textId="77777777" w:rsidR="00E871F5" w:rsidRPr="00E871F5" w:rsidRDefault="00E871F5" w:rsidP="00A0152E">
      <w:pPr>
        <w:pStyle w:val="Index1"/>
        <w:rPr>
          <w:lang w:val="en-US"/>
        </w:rPr>
      </w:pPr>
      <w:r w:rsidRPr="00E871F5">
        <w:rPr>
          <w:lang w:val="en-US"/>
        </w:rPr>
        <w:t xml:space="preserve">safety and quality in Australian healthcare, HACs as a measure of, </w:t>
      </w:r>
      <w:r w:rsidRPr="00AA117C">
        <w:rPr>
          <w:rStyle w:val="Strong"/>
        </w:rPr>
        <w:t>50–52</w:t>
      </w:r>
    </w:p>
    <w:p w14:paraId="63480009" w14:textId="3E7B1391" w:rsidR="0078568D" w:rsidRDefault="00A0152E" w:rsidP="00A0152E">
      <w:pPr>
        <w:pStyle w:val="Index1"/>
        <w:rPr>
          <w:lang w:val="en-US"/>
        </w:rPr>
      </w:pPr>
      <w:r>
        <w:rPr>
          <w:lang w:val="en-US"/>
        </w:rPr>
        <w:br w:type="column"/>
      </w:r>
      <w:r w:rsidR="00E871F5" w:rsidRPr="00E871F5">
        <w:rPr>
          <w:lang w:val="en-US"/>
        </w:rPr>
        <w:t xml:space="preserve">sentinel events, </w:t>
      </w:r>
      <w:r w:rsidR="00E871F5" w:rsidRPr="00D63970">
        <w:rPr>
          <w:rStyle w:val="Emphasis"/>
        </w:rPr>
        <w:t>see</w:t>
      </w:r>
      <w:r w:rsidR="00E871F5" w:rsidRPr="00E871F5">
        <w:rPr>
          <w:lang w:val="en-US"/>
        </w:rPr>
        <w:t xml:space="preserve"> Australian Sentinel Events List </w:t>
      </w:r>
    </w:p>
    <w:p w14:paraId="154EEE16" w14:textId="5EFEBF8D" w:rsidR="00E871F5" w:rsidRPr="00E871F5" w:rsidRDefault="00E871F5" w:rsidP="00A0152E">
      <w:pPr>
        <w:pStyle w:val="Index1"/>
        <w:rPr>
          <w:lang w:val="en-US"/>
        </w:rPr>
      </w:pPr>
      <w:r w:rsidRPr="00E871F5">
        <w:rPr>
          <w:lang w:val="en-US"/>
        </w:rPr>
        <w:t xml:space="preserve">shared decision making and health information, </w:t>
      </w:r>
      <w:r w:rsidRPr="00AA117C">
        <w:rPr>
          <w:rStyle w:val="Strong"/>
        </w:rPr>
        <w:t>37</w:t>
      </w:r>
    </w:p>
    <w:p w14:paraId="10108581" w14:textId="77777777" w:rsidR="00E871F5" w:rsidRPr="00E871F5" w:rsidRDefault="00E871F5" w:rsidP="00A0152E">
      <w:pPr>
        <w:pStyle w:val="Index1"/>
        <w:rPr>
          <w:lang w:val="en-US"/>
        </w:rPr>
      </w:pPr>
      <w:r w:rsidRPr="00E871F5">
        <w:rPr>
          <w:lang w:val="en-US"/>
        </w:rPr>
        <w:t xml:space="preserve">staff, </w:t>
      </w:r>
      <w:r w:rsidRPr="00D63970">
        <w:rPr>
          <w:rStyle w:val="Emphasis"/>
        </w:rPr>
        <w:t>see als</w:t>
      </w:r>
      <w:r w:rsidRPr="00E871F5">
        <w:rPr>
          <w:lang w:val="en-US"/>
        </w:rPr>
        <w:t>o Board</w:t>
      </w:r>
    </w:p>
    <w:p w14:paraId="64DE7297" w14:textId="77777777" w:rsidR="00E871F5" w:rsidRPr="00E871F5" w:rsidRDefault="00E871F5" w:rsidP="0078568D">
      <w:pPr>
        <w:pStyle w:val="Index2"/>
        <w:rPr>
          <w:lang w:val="en-US"/>
        </w:rPr>
      </w:pPr>
      <w:r w:rsidRPr="00E871F5">
        <w:rPr>
          <w:lang w:val="en-US"/>
        </w:rPr>
        <w:t>Chair, 1, 8–9, 77–78</w:t>
      </w:r>
    </w:p>
    <w:p w14:paraId="44DEE4B2" w14:textId="77777777" w:rsidR="00E871F5" w:rsidRPr="00E871F5" w:rsidRDefault="00E871F5" w:rsidP="0078568D">
      <w:pPr>
        <w:pStyle w:val="Index2"/>
        <w:rPr>
          <w:lang w:val="en-US"/>
        </w:rPr>
      </w:pPr>
      <w:r w:rsidRPr="00E871F5">
        <w:rPr>
          <w:lang w:val="en-US"/>
        </w:rPr>
        <w:t xml:space="preserve">diversity, </w:t>
      </w:r>
      <w:r w:rsidRPr="00AA117C">
        <w:rPr>
          <w:rStyle w:val="Strong"/>
        </w:rPr>
        <w:t>102</w:t>
      </w:r>
      <w:r w:rsidRPr="00E871F5">
        <w:rPr>
          <w:lang w:val="en-US"/>
        </w:rPr>
        <w:t>, 103</w:t>
      </w:r>
    </w:p>
    <w:p w14:paraId="35F85256" w14:textId="77777777" w:rsidR="00E871F5" w:rsidRPr="00E871F5" w:rsidRDefault="00E871F5" w:rsidP="0078568D">
      <w:pPr>
        <w:pStyle w:val="Index2"/>
        <w:rPr>
          <w:lang w:val="en-US"/>
        </w:rPr>
      </w:pPr>
      <w:r w:rsidRPr="00E871F5">
        <w:rPr>
          <w:lang w:val="en-US"/>
        </w:rPr>
        <w:t xml:space="preserve">learning and development, </w:t>
      </w:r>
      <w:r w:rsidRPr="00AA117C">
        <w:rPr>
          <w:rStyle w:val="Strong"/>
        </w:rPr>
        <w:t>101</w:t>
      </w:r>
    </w:p>
    <w:p w14:paraId="127B86A2" w14:textId="77777777" w:rsidR="00E871F5" w:rsidRPr="00E871F5" w:rsidRDefault="00E871F5" w:rsidP="0078568D">
      <w:pPr>
        <w:pStyle w:val="Index2"/>
        <w:rPr>
          <w:lang w:val="en-US"/>
        </w:rPr>
      </w:pPr>
      <w:r w:rsidRPr="00E871F5">
        <w:rPr>
          <w:lang w:val="en-US"/>
        </w:rPr>
        <w:t xml:space="preserve">organisational structure, </w:t>
      </w:r>
      <w:r w:rsidRPr="00AA117C">
        <w:rPr>
          <w:rStyle w:val="Strong"/>
        </w:rPr>
        <w:t>96–97</w:t>
      </w:r>
    </w:p>
    <w:p w14:paraId="27E8C314" w14:textId="77777777" w:rsidR="00E871F5" w:rsidRPr="00E871F5" w:rsidRDefault="00E871F5" w:rsidP="0078568D">
      <w:pPr>
        <w:pStyle w:val="Index2"/>
        <w:rPr>
          <w:lang w:val="en-US"/>
        </w:rPr>
      </w:pPr>
      <w:r w:rsidRPr="00E871F5">
        <w:rPr>
          <w:lang w:val="en-US"/>
        </w:rPr>
        <w:t xml:space="preserve">people management, </w:t>
      </w:r>
      <w:r w:rsidRPr="00AA117C">
        <w:rPr>
          <w:rStyle w:val="Strong"/>
        </w:rPr>
        <w:t>98</w:t>
      </w:r>
    </w:p>
    <w:p w14:paraId="2790A205" w14:textId="77777777" w:rsidR="00E871F5" w:rsidRPr="00E871F5" w:rsidRDefault="00E871F5" w:rsidP="0078568D">
      <w:pPr>
        <w:pStyle w:val="Index2"/>
        <w:rPr>
          <w:lang w:val="en-US"/>
        </w:rPr>
      </w:pPr>
      <w:r w:rsidRPr="00E871F5">
        <w:rPr>
          <w:lang w:val="en-US"/>
        </w:rPr>
        <w:t xml:space="preserve">profile, </w:t>
      </w:r>
      <w:r w:rsidRPr="00AA117C">
        <w:rPr>
          <w:rStyle w:val="Strong"/>
        </w:rPr>
        <w:t>99</w:t>
      </w:r>
    </w:p>
    <w:p w14:paraId="72A465CA" w14:textId="77777777" w:rsidR="00E871F5" w:rsidRPr="00E871F5" w:rsidRDefault="00E871F5" w:rsidP="0078568D">
      <w:pPr>
        <w:pStyle w:val="Index2"/>
        <w:rPr>
          <w:lang w:val="en-US"/>
        </w:rPr>
      </w:pPr>
      <w:r w:rsidRPr="00E871F5">
        <w:rPr>
          <w:lang w:val="en-US"/>
        </w:rPr>
        <w:t xml:space="preserve">remuneration of executives, </w:t>
      </w:r>
      <w:r w:rsidRPr="00AA117C">
        <w:rPr>
          <w:rStyle w:val="Strong"/>
        </w:rPr>
        <w:t>91</w:t>
      </w:r>
    </w:p>
    <w:p w14:paraId="27E1FDA1" w14:textId="77777777" w:rsidR="00E871F5" w:rsidRPr="00E871F5" w:rsidRDefault="00E871F5" w:rsidP="0078568D">
      <w:pPr>
        <w:pStyle w:val="Index2"/>
        <w:rPr>
          <w:lang w:val="en-US"/>
        </w:rPr>
      </w:pPr>
      <w:r w:rsidRPr="00E871F5">
        <w:rPr>
          <w:lang w:val="en-US"/>
        </w:rPr>
        <w:t>report from the CEO, 10–11</w:t>
      </w:r>
    </w:p>
    <w:p w14:paraId="23CBDE16" w14:textId="77777777" w:rsidR="00E871F5" w:rsidRPr="00E871F5" w:rsidRDefault="00E871F5" w:rsidP="0078568D">
      <w:pPr>
        <w:pStyle w:val="Index2"/>
        <w:rPr>
          <w:lang w:val="en-US"/>
        </w:rPr>
      </w:pPr>
      <w:r w:rsidRPr="00E871F5">
        <w:rPr>
          <w:lang w:val="en-US"/>
        </w:rPr>
        <w:t xml:space="preserve">work health and safety, </w:t>
      </w:r>
      <w:r w:rsidRPr="00AA117C">
        <w:rPr>
          <w:rStyle w:val="Strong"/>
        </w:rPr>
        <w:t>100</w:t>
      </w:r>
    </w:p>
    <w:p w14:paraId="5F13A83D" w14:textId="77777777" w:rsidR="00E871F5" w:rsidRPr="00E871F5" w:rsidRDefault="00E871F5" w:rsidP="00A0152E">
      <w:pPr>
        <w:pStyle w:val="Index1"/>
        <w:rPr>
          <w:lang w:val="en-US"/>
        </w:rPr>
      </w:pPr>
      <w:r w:rsidRPr="00E871F5">
        <w:rPr>
          <w:lang w:val="en-US"/>
        </w:rPr>
        <w:t xml:space="preserve">standards, </w:t>
      </w:r>
      <w:r w:rsidRPr="00D63970">
        <w:rPr>
          <w:rStyle w:val="Emphasis"/>
        </w:rPr>
        <w:t>see</w:t>
      </w:r>
      <w:r w:rsidRPr="00E871F5">
        <w:rPr>
          <w:lang w:val="en-US"/>
        </w:rPr>
        <w:t xml:space="preserve"> National Safety and Quality Health Service (NSQHS) Standards; Clinical Care Standards</w:t>
      </w:r>
    </w:p>
    <w:p w14:paraId="102A197C" w14:textId="77777777" w:rsidR="00E871F5" w:rsidRPr="00E871F5" w:rsidRDefault="00E871F5" w:rsidP="00A0152E">
      <w:pPr>
        <w:pStyle w:val="Index1"/>
        <w:rPr>
          <w:lang w:val="en-US"/>
        </w:rPr>
      </w:pPr>
      <w:r w:rsidRPr="00D63970">
        <w:rPr>
          <w:rStyle w:val="Emphasis"/>
        </w:rPr>
        <w:t>State of patient safety and quality in Australian hospitals 2019</w:t>
      </w:r>
      <w:r w:rsidRPr="00E871F5">
        <w:rPr>
          <w:lang w:val="en-US"/>
        </w:rPr>
        <w:t>, 10, 62</w:t>
      </w:r>
    </w:p>
    <w:p w14:paraId="3A205E0C" w14:textId="77777777" w:rsidR="00E871F5" w:rsidRPr="00E871F5" w:rsidRDefault="00E871F5" w:rsidP="00A0152E">
      <w:pPr>
        <w:pStyle w:val="Index1"/>
        <w:rPr>
          <w:lang w:val="en-US"/>
        </w:rPr>
      </w:pPr>
      <w:r w:rsidRPr="00E871F5">
        <w:rPr>
          <w:lang w:val="en-US"/>
        </w:rPr>
        <w:t xml:space="preserve">strategic plan, 7, 12–13, </w:t>
      </w:r>
      <w:r w:rsidRPr="00AA117C">
        <w:rPr>
          <w:rStyle w:val="Strong"/>
        </w:rPr>
        <w:t>75</w:t>
      </w:r>
      <w:r w:rsidRPr="00E871F5">
        <w:rPr>
          <w:lang w:val="en-US"/>
        </w:rPr>
        <w:t xml:space="preserve">, </w:t>
      </w:r>
      <w:r w:rsidRPr="00D63970">
        <w:rPr>
          <w:rStyle w:val="Emphasis"/>
        </w:rPr>
        <w:t xml:space="preserve">see also </w:t>
      </w:r>
      <w:r w:rsidRPr="00E871F5">
        <w:rPr>
          <w:lang w:val="en-US"/>
        </w:rPr>
        <w:t>partnering with patients, consumers and communities; patient safety; quality, cost and value; supporting health professionals to provide safe and high-quality care</w:t>
      </w:r>
    </w:p>
    <w:p w14:paraId="06C4CE73" w14:textId="77777777" w:rsidR="00E871F5" w:rsidRPr="00E871F5" w:rsidRDefault="00E871F5" w:rsidP="00A0152E">
      <w:pPr>
        <w:pStyle w:val="Index1"/>
        <w:rPr>
          <w:lang w:val="en-US"/>
        </w:rPr>
      </w:pPr>
      <w:r w:rsidRPr="00E871F5">
        <w:rPr>
          <w:lang w:val="en-US"/>
        </w:rPr>
        <w:t>stress urinary incontinence, 35</w:t>
      </w:r>
    </w:p>
    <w:p w14:paraId="4730CE52" w14:textId="77777777" w:rsidR="00E871F5" w:rsidRPr="00E871F5" w:rsidRDefault="00E871F5" w:rsidP="00A0152E">
      <w:pPr>
        <w:pStyle w:val="Index1"/>
        <w:rPr>
          <w:lang w:val="en-US"/>
        </w:rPr>
      </w:pPr>
      <w:r w:rsidRPr="00E871F5">
        <w:rPr>
          <w:lang w:val="en-US"/>
        </w:rPr>
        <w:t xml:space="preserve">supporting health professionals to provide safe and high-quality care, 7, </w:t>
      </w:r>
      <w:r w:rsidRPr="00AA117C">
        <w:rPr>
          <w:rStyle w:val="Strong"/>
        </w:rPr>
        <w:t>46–61</w:t>
      </w:r>
      <w:r w:rsidRPr="00E871F5">
        <w:rPr>
          <w:lang w:val="en-US"/>
        </w:rPr>
        <w:t>, 75</w:t>
      </w:r>
    </w:p>
    <w:p w14:paraId="3667F0A3" w14:textId="77777777" w:rsidR="00E871F5" w:rsidRPr="00E871F5" w:rsidRDefault="00E871F5" w:rsidP="0078568D">
      <w:pPr>
        <w:pStyle w:val="Index2"/>
        <w:rPr>
          <w:lang w:val="en-US"/>
        </w:rPr>
      </w:pPr>
      <w:r w:rsidRPr="00E871F5">
        <w:rPr>
          <w:lang w:val="en-US"/>
        </w:rPr>
        <w:t xml:space="preserve">aligning public reporting of public and private hospitals, </w:t>
      </w:r>
      <w:r w:rsidRPr="00AA117C">
        <w:rPr>
          <w:rStyle w:val="Strong"/>
        </w:rPr>
        <w:t>58</w:t>
      </w:r>
    </w:p>
    <w:p w14:paraId="4C8776AE" w14:textId="77777777" w:rsidR="00E871F5" w:rsidRPr="00E871F5" w:rsidRDefault="00E871F5" w:rsidP="0078568D">
      <w:pPr>
        <w:pStyle w:val="Index2"/>
        <w:rPr>
          <w:lang w:val="en-US"/>
        </w:rPr>
      </w:pPr>
      <w:r w:rsidRPr="00E871F5">
        <w:rPr>
          <w:lang w:val="en-US"/>
        </w:rPr>
        <w:t xml:space="preserve">clinical trials governance framework, </w:t>
      </w:r>
      <w:r w:rsidRPr="00AA117C">
        <w:rPr>
          <w:rStyle w:val="Strong"/>
        </w:rPr>
        <w:t>53</w:t>
      </w:r>
    </w:p>
    <w:p w14:paraId="03E0C669" w14:textId="6CD8AAE0" w:rsidR="00E871F5" w:rsidRPr="00E871F5" w:rsidRDefault="00E871F5" w:rsidP="0078568D">
      <w:pPr>
        <w:pStyle w:val="Index2"/>
        <w:rPr>
          <w:lang w:val="en-US"/>
        </w:rPr>
      </w:pPr>
      <w:r w:rsidRPr="00E871F5">
        <w:rPr>
          <w:lang w:val="en-US"/>
        </w:rPr>
        <w:t xml:space="preserve">indicators and data set specifications, </w:t>
      </w:r>
      <w:r w:rsidR="00AA117C">
        <w:rPr>
          <w:lang w:val="en-US"/>
        </w:rPr>
        <w:br/>
      </w:r>
      <w:r w:rsidRPr="00AA117C">
        <w:rPr>
          <w:rStyle w:val="Strong"/>
        </w:rPr>
        <w:t>46–47</w:t>
      </w:r>
    </w:p>
    <w:p w14:paraId="61284B69" w14:textId="77777777" w:rsidR="00E871F5" w:rsidRPr="00E871F5" w:rsidRDefault="00E871F5" w:rsidP="0078568D">
      <w:pPr>
        <w:pStyle w:val="Index2"/>
        <w:rPr>
          <w:lang w:val="en-US"/>
        </w:rPr>
      </w:pPr>
      <w:r w:rsidRPr="00E871F5">
        <w:rPr>
          <w:lang w:val="en-US"/>
        </w:rPr>
        <w:t xml:space="preserve">measuring patient experience, </w:t>
      </w:r>
      <w:r w:rsidRPr="00AA117C">
        <w:rPr>
          <w:rStyle w:val="Strong"/>
        </w:rPr>
        <w:t>42–43</w:t>
      </w:r>
    </w:p>
    <w:p w14:paraId="61E1EDDC" w14:textId="77777777" w:rsidR="00E871F5" w:rsidRPr="00E871F5" w:rsidRDefault="00E871F5" w:rsidP="0078568D">
      <w:pPr>
        <w:pStyle w:val="Index2"/>
        <w:rPr>
          <w:lang w:val="en-US"/>
        </w:rPr>
      </w:pPr>
      <w:r w:rsidRPr="00E871F5">
        <w:rPr>
          <w:lang w:val="en-US"/>
        </w:rPr>
        <w:t xml:space="preserve">minimising harm, </w:t>
      </w:r>
      <w:r w:rsidRPr="00AA117C">
        <w:rPr>
          <w:rStyle w:val="Strong"/>
        </w:rPr>
        <w:t>49–57</w:t>
      </w:r>
    </w:p>
    <w:p w14:paraId="336EEE49" w14:textId="77777777" w:rsidR="00E871F5" w:rsidRPr="00E871F5" w:rsidRDefault="00E871F5" w:rsidP="0078568D">
      <w:pPr>
        <w:pStyle w:val="Index2"/>
        <w:rPr>
          <w:lang w:val="en-US"/>
        </w:rPr>
      </w:pPr>
      <w:r w:rsidRPr="00E871F5">
        <w:rPr>
          <w:lang w:val="en-US"/>
        </w:rPr>
        <w:t xml:space="preserve">national clinical quality registries, </w:t>
      </w:r>
      <w:r w:rsidRPr="00AA117C">
        <w:rPr>
          <w:rStyle w:val="Strong"/>
        </w:rPr>
        <w:t>61</w:t>
      </w:r>
    </w:p>
    <w:p w14:paraId="651C928B" w14:textId="77777777" w:rsidR="0078568D" w:rsidRDefault="00E871F5" w:rsidP="0078568D">
      <w:pPr>
        <w:pStyle w:val="Index2"/>
        <w:rPr>
          <w:lang w:val="en-US"/>
        </w:rPr>
      </w:pPr>
      <w:r w:rsidRPr="00E871F5">
        <w:rPr>
          <w:lang w:val="en-US"/>
        </w:rPr>
        <w:t xml:space="preserve">National Clinical Trials Governance Framework, </w:t>
      </w:r>
      <w:r w:rsidRPr="00AA117C">
        <w:rPr>
          <w:rStyle w:val="Strong"/>
        </w:rPr>
        <w:t>61</w:t>
      </w:r>
    </w:p>
    <w:p w14:paraId="50A747D7" w14:textId="486851F2" w:rsidR="00E871F5" w:rsidRPr="00E871F5" w:rsidRDefault="0078568D" w:rsidP="0078568D">
      <w:pPr>
        <w:pStyle w:val="Index2"/>
        <w:rPr>
          <w:lang w:val="en-US"/>
        </w:rPr>
      </w:pPr>
      <w:r>
        <w:rPr>
          <w:lang w:val="en-US"/>
        </w:rPr>
        <w:br w:type="column"/>
      </w:r>
      <w:r w:rsidR="00E871F5" w:rsidRPr="00E871F5">
        <w:rPr>
          <w:lang w:val="en-US"/>
        </w:rPr>
        <w:t xml:space="preserve">patient safety culture, </w:t>
      </w:r>
      <w:r w:rsidR="00E871F5" w:rsidRPr="00AA117C">
        <w:rPr>
          <w:rStyle w:val="Strong"/>
        </w:rPr>
        <w:t>60</w:t>
      </w:r>
    </w:p>
    <w:p w14:paraId="3C7BE2F0" w14:textId="77777777" w:rsidR="00E871F5" w:rsidRPr="00E871F5" w:rsidRDefault="00E871F5" w:rsidP="0078568D">
      <w:pPr>
        <w:pStyle w:val="Index2"/>
        <w:rPr>
          <w:lang w:val="en-US"/>
        </w:rPr>
      </w:pPr>
      <w:r w:rsidRPr="00E871F5">
        <w:rPr>
          <w:lang w:val="en-US"/>
        </w:rPr>
        <w:t xml:space="preserve">PROMs, </w:t>
      </w:r>
      <w:r w:rsidRPr="00AA117C">
        <w:rPr>
          <w:rStyle w:val="Strong"/>
        </w:rPr>
        <w:t>48</w:t>
      </w:r>
    </w:p>
    <w:p w14:paraId="77BDF73D" w14:textId="77777777" w:rsidR="00E871F5" w:rsidRPr="00E871F5" w:rsidRDefault="00E871F5" w:rsidP="0078568D">
      <w:pPr>
        <w:pStyle w:val="Index2"/>
        <w:rPr>
          <w:lang w:val="en-US"/>
        </w:rPr>
      </w:pPr>
      <w:r w:rsidRPr="00E871F5">
        <w:rPr>
          <w:lang w:val="en-US"/>
        </w:rPr>
        <w:t xml:space="preserve">severe incident management, </w:t>
      </w:r>
      <w:r w:rsidRPr="00AA117C">
        <w:rPr>
          <w:rStyle w:val="Strong"/>
        </w:rPr>
        <w:t>59</w:t>
      </w:r>
    </w:p>
    <w:p w14:paraId="4DC2C822" w14:textId="77777777" w:rsidR="00E871F5" w:rsidRPr="00E871F5" w:rsidRDefault="00E871F5" w:rsidP="00A0152E">
      <w:pPr>
        <w:pStyle w:val="Index1"/>
        <w:rPr>
          <w:lang w:val="en-US"/>
        </w:rPr>
      </w:pPr>
      <w:r w:rsidRPr="00E871F5">
        <w:rPr>
          <w:lang w:val="en-US"/>
        </w:rPr>
        <w:t xml:space="preserve">surveillance, </w:t>
      </w:r>
      <w:r w:rsidRPr="00AA117C">
        <w:rPr>
          <w:rStyle w:val="Strong"/>
        </w:rPr>
        <w:t>21–22</w:t>
      </w:r>
      <w:r w:rsidRPr="00E871F5">
        <w:rPr>
          <w:lang w:val="en-US"/>
        </w:rPr>
        <w:t>, 71</w:t>
      </w:r>
    </w:p>
    <w:p w14:paraId="4484AC9F" w14:textId="77777777" w:rsidR="00E871F5" w:rsidRPr="00E871F5" w:rsidRDefault="00E871F5" w:rsidP="00A0152E">
      <w:pPr>
        <w:pStyle w:val="Index1"/>
        <w:rPr>
          <w:lang w:val="en-US"/>
        </w:rPr>
      </w:pPr>
      <w:r w:rsidRPr="00E871F5">
        <w:rPr>
          <w:lang w:val="en-US"/>
        </w:rPr>
        <w:t>sustainability</w:t>
      </w:r>
    </w:p>
    <w:p w14:paraId="30DF3BA9" w14:textId="77777777" w:rsidR="00E871F5" w:rsidRPr="00E871F5" w:rsidRDefault="00E871F5" w:rsidP="0078568D">
      <w:pPr>
        <w:pStyle w:val="Index2"/>
        <w:rPr>
          <w:lang w:val="en-US"/>
        </w:rPr>
      </w:pPr>
      <w:r w:rsidRPr="00E871F5">
        <w:rPr>
          <w:lang w:val="en-US"/>
        </w:rPr>
        <w:t>health system, 6, 65</w:t>
      </w:r>
    </w:p>
    <w:p w14:paraId="7F008B72" w14:textId="77777777" w:rsidR="00E871F5" w:rsidRPr="00E871F5" w:rsidRDefault="00E871F5" w:rsidP="0078568D">
      <w:pPr>
        <w:pStyle w:val="Index2"/>
        <w:rPr>
          <w:lang w:val="en-US"/>
        </w:rPr>
      </w:pPr>
      <w:r w:rsidRPr="00E871F5">
        <w:rPr>
          <w:lang w:val="en-US"/>
        </w:rPr>
        <w:t xml:space="preserve">environment, 93, </w:t>
      </w:r>
      <w:r w:rsidRPr="00AA117C">
        <w:rPr>
          <w:rStyle w:val="Strong"/>
        </w:rPr>
        <w:t>133–134</w:t>
      </w:r>
    </w:p>
    <w:p w14:paraId="52F29870" w14:textId="77777777" w:rsidR="00E871F5" w:rsidRPr="00E871F5" w:rsidRDefault="00E871F5" w:rsidP="0078568D">
      <w:pPr>
        <w:pStyle w:val="IndexGroup"/>
      </w:pPr>
      <w:r w:rsidRPr="00E871F5">
        <w:t>T</w:t>
      </w:r>
    </w:p>
    <w:p w14:paraId="3FCEDCA0" w14:textId="77777777" w:rsidR="00E871F5" w:rsidRPr="00E871F5" w:rsidRDefault="00E871F5" w:rsidP="00A0152E">
      <w:pPr>
        <w:pStyle w:val="Index1"/>
        <w:rPr>
          <w:lang w:val="en-US"/>
        </w:rPr>
      </w:pPr>
      <w:r w:rsidRPr="00E871F5">
        <w:rPr>
          <w:lang w:val="en-US"/>
        </w:rPr>
        <w:t>Therapeutic Goods Administration (TGA), 35, 71</w:t>
      </w:r>
    </w:p>
    <w:p w14:paraId="7DF2BB17" w14:textId="77777777" w:rsidR="00E871F5" w:rsidRPr="00E871F5" w:rsidRDefault="00E871F5" w:rsidP="00A0152E">
      <w:pPr>
        <w:pStyle w:val="Index1"/>
        <w:rPr>
          <w:lang w:val="en-US"/>
        </w:rPr>
      </w:pPr>
      <w:r w:rsidRPr="00D63970">
        <w:rPr>
          <w:rStyle w:val="Emphasis"/>
        </w:rPr>
        <w:t>Third Australian Atlas of Healthcare Variation</w:t>
      </w:r>
      <w:r w:rsidRPr="00E871F5">
        <w:rPr>
          <w:lang w:val="en-US"/>
        </w:rPr>
        <w:t xml:space="preserve">, 9, 29–30, </w:t>
      </w:r>
      <w:r w:rsidRPr="00AA117C">
        <w:rPr>
          <w:rStyle w:val="Strong"/>
        </w:rPr>
        <w:t>40–43</w:t>
      </w:r>
      <w:r w:rsidRPr="00E871F5">
        <w:rPr>
          <w:lang w:val="en-US"/>
        </w:rPr>
        <w:t>, 44, 67–68</w:t>
      </w:r>
    </w:p>
    <w:p w14:paraId="640060CE" w14:textId="77777777" w:rsidR="00E871F5" w:rsidRPr="00E871F5" w:rsidRDefault="00E871F5" w:rsidP="00A0152E">
      <w:pPr>
        <w:pStyle w:val="Index1"/>
        <w:rPr>
          <w:lang w:val="en-US"/>
        </w:rPr>
      </w:pPr>
      <w:r w:rsidRPr="00E871F5">
        <w:rPr>
          <w:lang w:val="en-US"/>
        </w:rPr>
        <w:t xml:space="preserve">Torres Strait Islanders, 8, 43, 66, </w:t>
      </w:r>
      <w:r w:rsidRPr="00AA117C">
        <w:rPr>
          <w:rStyle w:val="Strong"/>
        </w:rPr>
        <w:t>103</w:t>
      </w:r>
    </w:p>
    <w:p w14:paraId="7D8EBDFC" w14:textId="77777777" w:rsidR="00E871F5" w:rsidRPr="00E871F5" w:rsidRDefault="00E871F5" w:rsidP="00A0152E">
      <w:pPr>
        <w:pStyle w:val="Index1"/>
        <w:rPr>
          <w:lang w:val="en-US"/>
        </w:rPr>
      </w:pPr>
      <w:r w:rsidRPr="00E871F5">
        <w:rPr>
          <w:lang w:val="en-US"/>
        </w:rPr>
        <w:t>transition of care, 27</w:t>
      </w:r>
    </w:p>
    <w:p w14:paraId="681B761D" w14:textId="77777777" w:rsidR="00E871F5" w:rsidRPr="00E871F5" w:rsidRDefault="00E871F5" w:rsidP="00A0152E">
      <w:pPr>
        <w:pStyle w:val="Index1"/>
        <w:rPr>
          <w:lang w:val="en-US"/>
        </w:rPr>
      </w:pPr>
      <w:r w:rsidRPr="00E871F5">
        <w:rPr>
          <w:lang w:val="en-US"/>
        </w:rPr>
        <w:t xml:space="preserve">transvaginal mesh, </w:t>
      </w:r>
      <w:r w:rsidRPr="00AA117C">
        <w:rPr>
          <w:rStyle w:val="Strong"/>
        </w:rPr>
        <w:t>34–35</w:t>
      </w:r>
      <w:r w:rsidRPr="00E871F5">
        <w:rPr>
          <w:lang w:val="en-US"/>
        </w:rPr>
        <w:t>, 71</w:t>
      </w:r>
    </w:p>
    <w:p w14:paraId="008F2343" w14:textId="77777777" w:rsidR="00E871F5" w:rsidRPr="00E871F5" w:rsidRDefault="00E871F5" w:rsidP="0078568D">
      <w:pPr>
        <w:pStyle w:val="IndexGroup"/>
      </w:pPr>
      <w:r w:rsidRPr="00E871F5">
        <w:t>U</w:t>
      </w:r>
    </w:p>
    <w:p w14:paraId="0E4863F6" w14:textId="77777777" w:rsidR="00E871F5" w:rsidRPr="00E871F5" w:rsidRDefault="00E871F5" w:rsidP="00A0152E">
      <w:pPr>
        <w:pStyle w:val="Index1"/>
        <w:rPr>
          <w:lang w:val="en-US"/>
        </w:rPr>
      </w:pPr>
      <w:r w:rsidRPr="00E871F5">
        <w:rPr>
          <w:lang w:val="en-US"/>
        </w:rPr>
        <w:t xml:space="preserve">urinary incontinence, 11, </w:t>
      </w:r>
      <w:r w:rsidRPr="00AA117C">
        <w:rPr>
          <w:rStyle w:val="Strong"/>
        </w:rPr>
        <w:t>35</w:t>
      </w:r>
      <w:r w:rsidRPr="00E871F5">
        <w:rPr>
          <w:lang w:val="en-US"/>
        </w:rPr>
        <w:t>, 52, 56</w:t>
      </w:r>
    </w:p>
    <w:p w14:paraId="0A2F84B3" w14:textId="77777777" w:rsidR="00E871F5" w:rsidRPr="00E871F5" w:rsidRDefault="00E871F5" w:rsidP="0078568D">
      <w:pPr>
        <w:pStyle w:val="IndexGroup"/>
      </w:pPr>
      <w:r w:rsidRPr="00E871F5">
        <w:t>V</w:t>
      </w:r>
    </w:p>
    <w:p w14:paraId="5C028C13" w14:textId="4F203215" w:rsidR="00E871F5" w:rsidRPr="00E871F5" w:rsidRDefault="00E871F5" w:rsidP="00A0152E">
      <w:pPr>
        <w:pStyle w:val="Index1"/>
        <w:rPr>
          <w:lang w:val="en-US"/>
        </w:rPr>
      </w:pPr>
      <w:r w:rsidRPr="00E871F5">
        <w:rPr>
          <w:lang w:val="en-US"/>
        </w:rPr>
        <w:t xml:space="preserve">variation in healthcare, 9, </w:t>
      </w:r>
      <w:r w:rsidRPr="00AA117C">
        <w:rPr>
          <w:rStyle w:val="Strong"/>
        </w:rPr>
        <w:t>40–44</w:t>
      </w:r>
      <w:r w:rsidRPr="00E871F5">
        <w:rPr>
          <w:lang w:val="en-US"/>
        </w:rPr>
        <w:t xml:space="preserve">, 47, 62, </w:t>
      </w:r>
      <w:r w:rsidR="00AA117C">
        <w:rPr>
          <w:lang w:val="en-US"/>
        </w:rPr>
        <w:br/>
      </w:r>
      <w:r w:rsidRPr="00E871F5">
        <w:rPr>
          <w:lang w:val="en-US"/>
        </w:rPr>
        <w:t>67–68</w:t>
      </w:r>
    </w:p>
    <w:p w14:paraId="68C48A35" w14:textId="77777777" w:rsidR="00E871F5" w:rsidRPr="00E871F5" w:rsidRDefault="00E871F5" w:rsidP="00A0152E">
      <w:pPr>
        <w:pStyle w:val="Index1"/>
        <w:rPr>
          <w:lang w:val="en-US"/>
        </w:rPr>
      </w:pPr>
      <w:r w:rsidRPr="00E871F5">
        <w:rPr>
          <w:lang w:val="en-US"/>
        </w:rPr>
        <w:t xml:space="preserve">venous thromboembolism (VTE), 11, 44–45, 52, 57, 68, 71 </w:t>
      </w:r>
    </w:p>
    <w:p w14:paraId="56F6F88E" w14:textId="77777777" w:rsidR="00E871F5" w:rsidRPr="00E871F5" w:rsidRDefault="00E871F5" w:rsidP="0078568D">
      <w:pPr>
        <w:pStyle w:val="IndexGroup"/>
      </w:pPr>
      <w:r w:rsidRPr="00E871F5">
        <w:t>W</w:t>
      </w:r>
    </w:p>
    <w:p w14:paraId="5BAA4F9A" w14:textId="77777777" w:rsidR="00E871F5" w:rsidRPr="00E871F5" w:rsidRDefault="00E871F5" w:rsidP="00A0152E">
      <w:pPr>
        <w:pStyle w:val="Index1"/>
        <w:rPr>
          <w:lang w:val="en-US"/>
        </w:rPr>
      </w:pPr>
      <w:r w:rsidRPr="00E871F5">
        <w:rPr>
          <w:lang w:val="en-US"/>
        </w:rPr>
        <w:t>Walsh, Adjunct Professor John, 78–90, 86</w:t>
      </w:r>
    </w:p>
    <w:p w14:paraId="2FBCB5FE" w14:textId="77777777" w:rsidR="00E871F5" w:rsidRPr="00E871F5" w:rsidRDefault="00E871F5" w:rsidP="00A0152E">
      <w:pPr>
        <w:pStyle w:val="Index1"/>
        <w:rPr>
          <w:lang w:val="en-US"/>
        </w:rPr>
      </w:pPr>
      <w:r w:rsidRPr="00E871F5">
        <w:rPr>
          <w:lang w:val="en-US"/>
        </w:rPr>
        <w:t>Williams, Dr Helena, 79–80, 87</w:t>
      </w:r>
    </w:p>
    <w:p w14:paraId="759E8C17" w14:textId="77777777" w:rsidR="00E871F5" w:rsidRPr="00E871F5" w:rsidRDefault="00E871F5" w:rsidP="00A0152E">
      <w:pPr>
        <w:pStyle w:val="Index1"/>
        <w:rPr>
          <w:lang w:val="en-US"/>
        </w:rPr>
      </w:pPr>
      <w:r w:rsidRPr="00E871F5">
        <w:rPr>
          <w:lang w:val="en-US"/>
        </w:rPr>
        <w:t xml:space="preserve">work health and safety, </w:t>
      </w:r>
      <w:r w:rsidRPr="00AA117C">
        <w:rPr>
          <w:rStyle w:val="Strong"/>
        </w:rPr>
        <w:t>100</w:t>
      </w:r>
    </w:p>
    <w:p w14:paraId="5E713EBF" w14:textId="77777777" w:rsidR="00E871F5" w:rsidRPr="00E871F5" w:rsidRDefault="00E871F5" w:rsidP="00A0152E">
      <w:pPr>
        <w:pStyle w:val="Index1"/>
        <w:rPr>
          <w:lang w:val="en-US"/>
        </w:rPr>
      </w:pPr>
      <w:r w:rsidRPr="00E871F5">
        <w:rPr>
          <w:lang w:val="en-US"/>
        </w:rPr>
        <w:t>Workplace Consultative Committee, 88</w:t>
      </w:r>
    </w:p>
    <w:p w14:paraId="398110E9" w14:textId="77777777" w:rsidR="00E871F5" w:rsidRPr="00E871F5" w:rsidRDefault="00E871F5" w:rsidP="00A0152E">
      <w:pPr>
        <w:pStyle w:val="Index1"/>
        <w:rPr>
          <w:lang w:val="en-US"/>
        </w:rPr>
      </w:pPr>
      <w:r w:rsidRPr="00E871F5">
        <w:rPr>
          <w:lang w:val="en-US"/>
        </w:rPr>
        <w:t>workplace diversity, 102, 103</w:t>
      </w:r>
    </w:p>
    <w:p w14:paraId="5F016EB6" w14:textId="77777777" w:rsidR="0078568D" w:rsidRDefault="0078568D" w:rsidP="0078568D">
      <w:pPr>
        <w:pStyle w:val="Heading2"/>
        <w:rPr>
          <w:lang w:val="en-US"/>
        </w:rPr>
        <w:sectPr w:rsidR="0078568D" w:rsidSect="0078568D">
          <w:headerReference w:type="even" r:id="rId226"/>
          <w:headerReference w:type="default" r:id="rId227"/>
          <w:type w:val="continuous"/>
          <w:pgSz w:w="9978" w:h="14173" w:code="34"/>
          <w:pgMar w:top="1418" w:right="851" w:bottom="1418" w:left="851" w:header="680" w:footer="567" w:gutter="0"/>
          <w:cols w:num="2" w:space="284"/>
          <w:docGrid w:linePitch="360"/>
        </w:sectPr>
      </w:pPr>
    </w:p>
    <w:p w14:paraId="27728739" w14:textId="37A56431" w:rsidR="00E871F5" w:rsidRPr="00E871F5" w:rsidRDefault="00E871F5" w:rsidP="0078568D">
      <w:pPr>
        <w:pStyle w:val="Heading2"/>
        <w:rPr>
          <w:lang w:val="en-US"/>
        </w:rPr>
      </w:pPr>
      <w:bookmarkStart w:id="43" w:name="_Toc20843549"/>
      <w:r w:rsidRPr="00E871F5">
        <w:rPr>
          <w:lang w:val="en-US"/>
        </w:rPr>
        <w:t>References</w:t>
      </w:r>
      <w:bookmarkEnd w:id="43"/>
    </w:p>
    <w:p w14:paraId="6FBA619B" w14:textId="77777777" w:rsidR="00E871F5" w:rsidRPr="00E871F5" w:rsidRDefault="00E871F5" w:rsidP="00AA117C">
      <w:pPr>
        <w:pStyle w:val="ReferenceList"/>
      </w:pPr>
      <w:bookmarkStart w:id="44" w:name="_Ref20902059"/>
      <w:r w:rsidRPr="00E871F5">
        <w:t>Australian Commission on Safety and Quality in Health Care. State of patient safety and quality in Australian hospitals 2019. Sydney: ACSQHC; 2019.</w:t>
      </w:r>
      <w:bookmarkEnd w:id="44"/>
    </w:p>
    <w:p w14:paraId="5C3F7796" w14:textId="77777777" w:rsidR="00E871F5" w:rsidRPr="00E871F5" w:rsidRDefault="00E871F5" w:rsidP="00AA117C">
      <w:pPr>
        <w:pStyle w:val="ReferenceList"/>
      </w:pPr>
      <w:bookmarkStart w:id="45" w:name="_Ref20902099"/>
      <w:r w:rsidRPr="00E871F5">
        <w:t>Australian Commission on Safety and Quality in Health Care. Review of the Australian Health Service Safety and Quality Accreditation Scheme: Improving the reliability of health service organisation accreditation processes. Sydney: ACSQHC; 2018</w:t>
      </w:r>
      <w:bookmarkEnd w:id="45"/>
    </w:p>
    <w:p w14:paraId="09DB8E23" w14:textId="77777777" w:rsidR="00E871F5" w:rsidRPr="00E871F5" w:rsidRDefault="00E871F5" w:rsidP="00AA117C">
      <w:pPr>
        <w:pStyle w:val="ReferenceList"/>
      </w:pPr>
      <w:bookmarkStart w:id="46" w:name="_Ref20902117"/>
      <w:r w:rsidRPr="00E871F5">
        <w:t>Primary Health Care Advisory Group. Better outcomes for people with chronic and complex health conditions through primary health care. Canberra; 2015.</w:t>
      </w:r>
      <w:bookmarkEnd w:id="46"/>
    </w:p>
    <w:p w14:paraId="46E8839F" w14:textId="77777777" w:rsidR="00E871F5" w:rsidRPr="00E871F5" w:rsidRDefault="00E871F5" w:rsidP="00AA117C">
      <w:pPr>
        <w:pStyle w:val="ReferenceList"/>
      </w:pPr>
      <w:bookmarkStart w:id="47" w:name="_Ref20902138"/>
      <w:r w:rsidRPr="00E871F5">
        <w:t>National Health Performance Authority. Healthy communities: Australians’ experiences with primary health care in 2010-11. Sydney: NHPA; 2013.</w:t>
      </w:r>
      <w:bookmarkEnd w:id="47"/>
    </w:p>
    <w:p w14:paraId="610E395C" w14:textId="77777777" w:rsidR="00E871F5" w:rsidRPr="00E871F5" w:rsidRDefault="00E871F5" w:rsidP="00AA117C">
      <w:pPr>
        <w:pStyle w:val="ReferenceList"/>
      </w:pPr>
      <w:bookmarkStart w:id="48" w:name="_Ref20902155"/>
      <w:r w:rsidRPr="00E871F5">
        <w:t>Technical Series on Safer Primary Care Geneva: World Health Organization; 2016.</w:t>
      </w:r>
      <w:bookmarkEnd w:id="48"/>
    </w:p>
    <w:p w14:paraId="79BB6D03" w14:textId="77777777" w:rsidR="00E871F5" w:rsidRPr="00E871F5" w:rsidRDefault="00E871F5" w:rsidP="00AA117C">
      <w:pPr>
        <w:pStyle w:val="ReferenceList"/>
      </w:pPr>
      <w:bookmarkStart w:id="49" w:name="_Ref20902172"/>
      <w:r w:rsidRPr="00E871F5">
        <w:t>Schneider EC, Sarnak DO, Squires D, Shah A, Doty MM. Mirror, mirror 2017: International comparison reflects flaws and opportunities for better U.S. health care. New York: Commonwealth Fund, 2017.</w:t>
      </w:r>
      <w:bookmarkEnd w:id="49"/>
    </w:p>
    <w:p w14:paraId="26521031" w14:textId="77777777" w:rsidR="00E871F5" w:rsidRPr="00E871F5" w:rsidRDefault="00E871F5" w:rsidP="00AA117C">
      <w:pPr>
        <w:pStyle w:val="ReferenceList"/>
      </w:pPr>
      <w:bookmarkStart w:id="50" w:name="_Ref20902187"/>
      <w:r w:rsidRPr="00E871F5">
        <w:t>Harrison R, Walton M, Manias E, Mears S, Plumb J. Patients’ experiences in Australian hospitals: a systematic review of evidence. Aust Health Rev. 2016;44:419-35.</w:t>
      </w:r>
      <w:bookmarkEnd w:id="50"/>
    </w:p>
    <w:p w14:paraId="3543E445" w14:textId="77777777" w:rsidR="00E871F5" w:rsidRPr="00E871F5" w:rsidRDefault="00E871F5" w:rsidP="00AA117C">
      <w:pPr>
        <w:pStyle w:val="ReferenceList"/>
      </w:pPr>
      <w:bookmarkStart w:id="51" w:name="_Ref20902199"/>
      <w:r w:rsidRPr="00E871F5">
        <w:t>Australian Commission on Safety and Quality in Health Care. Vital signs 2017: the state of safety and quality in Australian health care. Sydney: ACSQHC; 2017.</w:t>
      </w:r>
      <w:bookmarkEnd w:id="51"/>
    </w:p>
    <w:p w14:paraId="0898F4F3" w14:textId="77777777" w:rsidR="00E871F5" w:rsidRPr="00E871F5" w:rsidRDefault="00E871F5" w:rsidP="00AA117C">
      <w:pPr>
        <w:pStyle w:val="ReferenceList"/>
      </w:pPr>
      <w:bookmarkStart w:id="52" w:name="_Ref20902213"/>
      <w:r w:rsidRPr="00E871F5">
        <w:t>Porter ME, Teisberg EO. Redefining health care: creating value-based competition on results. Boston: Harvard Business School Press; 2006.</w:t>
      </w:r>
      <w:bookmarkEnd w:id="52"/>
    </w:p>
    <w:p w14:paraId="6EF9C57F" w14:textId="77777777" w:rsidR="00E871F5" w:rsidRPr="00E871F5" w:rsidRDefault="00E871F5" w:rsidP="00AA117C">
      <w:pPr>
        <w:pStyle w:val="ReferenceList"/>
      </w:pPr>
      <w:bookmarkStart w:id="53" w:name="_Ref20902229"/>
      <w:r w:rsidRPr="00E871F5">
        <w:t>Lohr KN, Schroeder SA. A strategy for quality assurance in Medicare. N Engl J Med. 1990;322:1161-71.</w:t>
      </w:r>
      <w:bookmarkEnd w:id="53"/>
    </w:p>
    <w:p w14:paraId="7F1A9451" w14:textId="77777777" w:rsidR="00E871F5" w:rsidRPr="00E871F5" w:rsidRDefault="00E871F5" w:rsidP="00AA117C">
      <w:pPr>
        <w:pStyle w:val="ReferenceList"/>
      </w:pPr>
      <w:bookmarkStart w:id="54" w:name="_Ref20902389"/>
      <w:r w:rsidRPr="00E871F5">
        <w:t>Australian Commission on Safety and Quality in Health Care. AURA 2016: first Australian report on antimicrobial use and resistance in human health. Sydney: ACSQHC; 2016.</w:t>
      </w:r>
      <w:bookmarkEnd w:id="54"/>
    </w:p>
    <w:p w14:paraId="39B8D8F1" w14:textId="77777777" w:rsidR="00E871F5" w:rsidRPr="00E871F5" w:rsidRDefault="00E871F5" w:rsidP="00AA117C">
      <w:pPr>
        <w:pStyle w:val="ReferenceList"/>
      </w:pPr>
      <w:bookmarkStart w:id="55" w:name="_Ref20902402"/>
      <w:r w:rsidRPr="00E871F5">
        <w:t>National Patient Safety Agency. Seven steps to patient safety. London: NPSA; 2004.</w:t>
      </w:r>
      <w:bookmarkEnd w:id="55"/>
    </w:p>
    <w:p w14:paraId="03677696" w14:textId="77777777" w:rsidR="00E871F5" w:rsidRPr="00E871F5" w:rsidRDefault="00E871F5" w:rsidP="00AA117C">
      <w:pPr>
        <w:pStyle w:val="ReferenceList"/>
      </w:pPr>
      <w:bookmarkStart w:id="56" w:name="_Ref20902414"/>
      <w:r w:rsidRPr="00E871F5">
        <w:t>Australian Commission on Safety and Quality in Health Care. A better way to care: safe and high-quality care for patients with cognitive impairment (dementia and delirium) in hospital. Sydney: ACSQHC; 2014.</w:t>
      </w:r>
      <w:bookmarkEnd w:id="56"/>
    </w:p>
    <w:p w14:paraId="333D1496" w14:textId="2B59EDAC" w:rsidR="00E871F5" w:rsidRPr="00E871F5" w:rsidRDefault="00E871F5" w:rsidP="0000350B">
      <w:pPr>
        <w:pStyle w:val="ReferenceList"/>
        <w:spacing w:after="600"/>
      </w:pPr>
      <w:bookmarkStart w:id="57" w:name="_Ref20902426"/>
      <w:r w:rsidRPr="00E871F5">
        <w:t xml:space="preserve">Consumers Health Forum of Australia. About consumer representation [Internet]. Australia: CHF; [cited 2017 1 June]; Available from: </w:t>
      </w:r>
      <w:hyperlink r:id="rId228" w:tooltip="Visit the Consumers Health Forum of Australia's website" w:history="1">
        <w:r w:rsidRPr="00E871F5">
          <w:rPr>
            <w:rStyle w:val="Hyperlink"/>
          </w:rPr>
          <w:t>www.chf.org.au/representation</w:t>
        </w:r>
      </w:hyperlink>
      <w:r w:rsidRPr="00E871F5">
        <w:t>.</w:t>
      </w:r>
      <w:bookmarkEnd w:id="57"/>
    </w:p>
    <w:p w14:paraId="240A63D1" w14:textId="77777777" w:rsidR="0000350B" w:rsidRDefault="0000350B" w:rsidP="00AA117C">
      <w:pPr>
        <w:pStyle w:val="ReferenceList"/>
        <w:sectPr w:rsidR="0000350B" w:rsidSect="006939CC">
          <w:headerReference w:type="even" r:id="rId229"/>
          <w:headerReference w:type="default" r:id="rId230"/>
          <w:pgSz w:w="9978" w:h="14173" w:code="34"/>
          <w:pgMar w:top="1418" w:right="851" w:bottom="1418" w:left="851" w:header="680" w:footer="567" w:gutter="0"/>
          <w:cols w:space="708"/>
          <w:docGrid w:linePitch="360"/>
        </w:sectPr>
      </w:pPr>
      <w:bookmarkStart w:id="58" w:name="_Ref20902454"/>
    </w:p>
    <w:p w14:paraId="494B8BE5" w14:textId="6DD874EC" w:rsidR="00E871F5" w:rsidRPr="00E871F5" w:rsidRDefault="00E871F5" w:rsidP="00AA117C">
      <w:pPr>
        <w:pStyle w:val="ReferenceList"/>
      </w:pPr>
      <w:r w:rsidRPr="00E871F5">
        <w:t>National Institute for Health and Clinical Excellence. Delirium: diagnosis, prevention and management. London: NICE; 2010.</w:t>
      </w:r>
      <w:bookmarkEnd w:id="58"/>
      <w:r w:rsidRPr="00E871F5">
        <w:t xml:space="preserve"> </w:t>
      </w:r>
    </w:p>
    <w:p w14:paraId="72429C04" w14:textId="47911AEE" w:rsidR="00E871F5" w:rsidRPr="00E871F5" w:rsidRDefault="00E871F5" w:rsidP="00AA117C">
      <w:pPr>
        <w:pStyle w:val="ReferenceList"/>
      </w:pPr>
      <w:bookmarkStart w:id="59" w:name="_Ref20902474"/>
      <w:r w:rsidRPr="00E871F5">
        <w:t xml:space="preserve">General Medical Council. Treatment and care towards the end of life: good practice in decision making [Internet]. United Kingdom: GMC; [cited 2017 1 June]; Available from: </w:t>
      </w:r>
      <w:hyperlink r:id="rId231" w:tooltip="Visit the General Medical Council's website" w:history="1">
        <w:r w:rsidRPr="00E871F5">
          <w:rPr>
            <w:rStyle w:val="Hyperlink"/>
          </w:rPr>
          <w:t>www.gmc-uk.org/guidance/ethical_guidance/end_of_life_care.asp</w:t>
        </w:r>
      </w:hyperlink>
      <w:r w:rsidRPr="00E871F5">
        <w:t>.</w:t>
      </w:r>
      <w:bookmarkEnd w:id="59"/>
    </w:p>
    <w:p w14:paraId="00683EC4" w14:textId="77777777" w:rsidR="00E871F5" w:rsidRPr="00E871F5" w:rsidRDefault="00E871F5" w:rsidP="00AA117C">
      <w:pPr>
        <w:pStyle w:val="ReferenceList"/>
      </w:pPr>
      <w:bookmarkStart w:id="60" w:name="_Ref20902487"/>
      <w:r w:rsidRPr="00E871F5">
        <w:t>Cruickshank M, Ferguson J, editors. Reducing harm to patients from health care associated infection: the role of surveillance. Sydney: ACSQHC; 2008.</w:t>
      </w:r>
      <w:bookmarkEnd w:id="60"/>
    </w:p>
    <w:p w14:paraId="3A3C9BAD" w14:textId="41E68953" w:rsidR="00E871F5" w:rsidRPr="00E871F5" w:rsidRDefault="00E871F5" w:rsidP="00AA117C">
      <w:pPr>
        <w:pStyle w:val="ReferenceList"/>
      </w:pPr>
      <w:bookmarkStart w:id="61" w:name="_Ref20902499"/>
      <w:r w:rsidRPr="00E871F5">
        <w:t>Hoffmann TC, Legare F, Simmons MB, McNamara K, McCaffery K, Trevena LJ, et al. Shared</w:t>
      </w:r>
      <w:r w:rsidR="00B921FE">
        <w:t> </w:t>
      </w:r>
      <w:r w:rsidRPr="00E871F5">
        <w:t>decision making: what do clinicians need to know and why should they bother? Med J Aust. 2014;201:35–9.</w:t>
      </w:r>
      <w:bookmarkEnd w:id="61"/>
    </w:p>
    <w:p w14:paraId="06638AF4" w14:textId="77777777" w:rsidR="00AA117C" w:rsidRDefault="00AA117C" w:rsidP="00AA117C">
      <w:pPr>
        <w:rPr>
          <w:lang w:val="en-US"/>
        </w:rPr>
        <w:sectPr w:rsidR="00AA117C" w:rsidSect="0000350B">
          <w:pgSz w:w="9978" w:h="14173" w:code="34"/>
          <w:pgMar w:top="2552" w:right="851" w:bottom="1418" w:left="851" w:header="680" w:footer="567" w:gutter="0"/>
          <w:cols w:space="708"/>
          <w:docGrid w:linePitch="360"/>
        </w:sectPr>
      </w:pPr>
    </w:p>
    <w:p w14:paraId="422D17B6" w14:textId="262A75DB" w:rsidR="00E871F5" w:rsidRPr="00E871F5" w:rsidRDefault="00AA117C" w:rsidP="00AA117C">
      <w:pPr>
        <w:pStyle w:val="FigureAutoSpace"/>
      </w:pPr>
      <w:r>
        <w:rPr>
          <w:noProof/>
          <w:lang w:val="en-AU" w:eastAsia="en-AU"/>
        </w:rPr>
        <w:drawing>
          <wp:inline distT="0" distB="0" distL="0" distR="0" wp14:anchorId="45F80A88" wp14:editId="6E48DCCD">
            <wp:extent cx="2754216" cy="312985"/>
            <wp:effectExtent l="0" t="0" r="0" b="0"/>
            <wp:docPr id="56" name="Picture 56" descr="Australian Commission on Safety and Quality in Health C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CSQHC-logo.png"/>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2898653" cy="329399"/>
                    </a:xfrm>
                    <a:prstGeom prst="rect">
                      <a:avLst/>
                    </a:prstGeom>
                  </pic:spPr>
                </pic:pic>
              </a:graphicData>
            </a:graphic>
          </wp:inline>
        </w:drawing>
      </w:r>
    </w:p>
    <w:p w14:paraId="56F37D81" w14:textId="77777777" w:rsidR="00E871F5" w:rsidRPr="00AA117C" w:rsidRDefault="00E871F5" w:rsidP="00AA117C">
      <w:pPr>
        <w:rPr>
          <w:rStyle w:val="Strong"/>
        </w:rPr>
      </w:pPr>
      <w:r w:rsidRPr="00AA117C">
        <w:rPr>
          <w:rStyle w:val="Strong"/>
        </w:rPr>
        <w:t xml:space="preserve">Level 5, 255 Elizabeth Street </w:t>
      </w:r>
      <w:r w:rsidRPr="00AA117C">
        <w:rPr>
          <w:rStyle w:val="Strong"/>
        </w:rPr>
        <w:br/>
        <w:t>Sydney NSW 2000</w:t>
      </w:r>
    </w:p>
    <w:p w14:paraId="56229647" w14:textId="77777777" w:rsidR="00E871F5" w:rsidRPr="00AA117C" w:rsidRDefault="00E871F5" w:rsidP="00AA117C">
      <w:pPr>
        <w:rPr>
          <w:rStyle w:val="Strong"/>
        </w:rPr>
      </w:pPr>
      <w:r w:rsidRPr="00AA117C">
        <w:rPr>
          <w:rStyle w:val="Strong"/>
        </w:rPr>
        <w:t xml:space="preserve">GPO Box 5480 </w:t>
      </w:r>
      <w:r w:rsidRPr="00AA117C">
        <w:rPr>
          <w:rStyle w:val="Strong"/>
        </w:rPr>
        <w:br/>
        <w:t>Sydney NSW 2001</w:t>
      </w:r>
    </w:p>
    <w:p w14:paraId="07EC0886" w14:textId="230BCCB5" w:rsidR="00E871F5" w:rsidRPr="00AA117C" w:rsidRDefault="00E871F5" w:rsidP="00AA117C">
      <w:pPr>
        <w:rPr>
          <w:rStyle w:val="Strong"/>
        </w:rPr>
      </w:pPr>
      <w:r w:rsidRPr="00AA117C">
        <w:rPr>
          <w:rStyle w:val="Strong"/>
        </w:rPr>
        <w:t>Telephone: (02) 9126 3600</w:t>
      </w:r>
      <w:r w:rsidRPr="00AA117C">
        <w:rPr>
          <w:rStyle w:val="Strong"/>
        </w:rPr>
        <w:br/>
        <w:t>Fax: (02) 9126 3613</w:t>
      </w:r>
      <w:r w:rsidRPr="00AA117C">
        <w:rPr>
          <w:rStyle w:val="Strong"/>
        </w:rPr>
        <w:br/>
      </w:r>
      <w:hyperlink r:id="rId233" w:tooltip="Email the ACSQHC" w:history="1">
        <w:r w:rsidRPr="00AA117C">
          <w:rPr>
            <w:rStyle w:val="Strong"/>
          </w:rPr>
          <w:t>mail@safetyandquality.gov.au</w:t>
        </w:r>
      </w:hyperlink>
    </w:p>
    <w:p w14:paraId="050FB149" w14:textId="2B980C9D" w:rsidR="00E871F5" w:rsidRPr="00A0152E" w:rsidRDefault="00A438E2" w:rsidP="00E871F5">
      <w:pPr>
        <w:rPr>
          <w:rFonts w:asciiTheme="majorHAnsi" w:hAnsiTheme="majorHAnsi"/>
          <w:color w:val="005A93"/>
        </w:rPr>
      </w:pPr>
      <w:hyperlink r:id="rId234" w:tooltip="Visit the ACSQHC website" w:history="1">
        <w:r w:rsidR="00E871F5" w:rsidRPr="00A0152E">
          <w:rPr>
            <w:rFonts w:asciiTheme="majorHAnsi" w:hAnsiTheme="majorHAnsi"/>
            <w:color w:val="005A93"/>
          </w:rPr>
          <w:t>safetyandquality.gov.au</w:t>
        </w:r>
      </w:hyperlink>
    </w:p>
    <w:sectPr w:rsidR="00E871F5" w:rsidRPr="00A0152E" w:rsidSect="0046111E">
      <w:headerReference w:type="even" r:id="rId235"/>
      <w:headerReference w:type="default" r:id="rId236"/>
      <w:footerReference w:type="even" r:id="rId237"/>
      <w:pgSz w:w="9978" w:h="14173" w:code="34"/>
      <w:pgMar w:top="1418" w:right="851" w:bottom="1418" w:left="851" w:header="680" w:footer="567" w:gutter="0"/>
      <w:cols w:space="708"/>
      <w:vAlign w:val="bottom"/>
      <w:docGrid w:linePitch="360"/>
    </w:sectPr>
  </w:body>
</w:document>
</file>

<file path=word/customizations.xml><?xml version="1.0" encoding="utf-8"?>
<wne:tcg xmlns:r="http://schemas.openxmlformats.org/officeDocument/2006/relationships" xmlns:wne="http://schemas.microsoft.com/office/word/2006/wordml">
  <wne:keymaps>
    <wne:keymap wne:kcmPrimary="0269">
      <wne:acd wne:acdName="acd1"/>
    </wne:keymap>
    <wne:keymap wne:kcmPrimary="0667">
      <wne:acd wne:acdName="acd0"/>
    </wne:keymap>
  </wne:keymaps>
  <wne:toolbars>
    <wne:acdManifest>
      <wne:acdEntry wne:acdName="acd0"/>
      <wne:acdEntry wne:acdName="acd1"/>
    </wne:acdManifest>
  </wne:toolbars>
  <wne:acds>
    <wne:acd wne:argValue="AgBGAGkAZwB1AHIAZQAgAEEAdQB0AG8AIABTAHAAYQBjAGUA" wne:acdName="acd0" wne:fciIndexBasedOn="0065"/>
    <wne:acd wne:argValue="AgBJAG4AdAByAG8AIABQAGEAcgBhAA==" wne:acdName="acd1"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73FF630" w14:textId="77777777" w:rsidR="00E430BF" w:rsidRDefault="00E430BF" w:rsidP="008E21DE">
      <w:pPr>
        <w:spacing w:before="0" w:after="0"/>
      </w:pPr>
      <w:r>
        <w:separator/>
      </w:r>
    </w:p>
    <w:p w14:paraId="3BD4501A" w14:textId="77777777" w:rsidR="00E430BF" w:rsidRDefault="00E430BF"/>
  </w:endnote>
  <w:endnote w:type="continuationSeparator" w:id="0">
    <w:p w14:paraId="53E2A55B" w14:textId="77777777" w:rsidR="00E430BF" w:rsidRDefault="00E430BF" w:rsidP="008E21DE">
      <w:pPr>
        <w:spacing w:before="0" w:after="0"/>
      </w:pPr>
      <w:r>
        <w:continuationSeparator/>
      </w:r>
    </w:p>
    <w:p w14:paraId="38EE7DDC" w14:textId="77777777" w:rsidR="00E430BF" w:rsidRDefault="00E430B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Open Sans Light">
    <w:altName w:val="Segoe UI Semilight"/>
    <w:charset w:val="00"/>
    <w:family w:val="swiss"/>
    <w:pitch w:val="variable"/>
    <w:sig w:usb0="00000001" w:usb1="4000205B" w:usb2="00000028" w:usb3="00000000" w:csb0="0000019F" w:csb1="00000000"/>
    <w:embedRegular r:id="rId1" w:fontKey="{0CDC4888-EDC4-438E-9EAC-2DF0A7B05D8D}"/>
    <w:embedBold r:id="rId2" w:fontKey="{8E73CF21-7A29-4E58-98D2-C24C4F283D73}"/>
    <w:embedItalic r:id="rId3" w:fontKey="{64D84EA4-D64D-4525-BB29-CADAB8B2C85E}"/>
    <w:embedBoldItalic r:id="rId4" w:fontKey="{E2C29699-DE62-482C-B9D0-E47159495944}"/>
  </w:font>
  <w:font w:name="Proxima Nova Extrabold">
    <w:altName w:val="Tahoma"/>
    <w:panose1 w:val="00000000000000000000"/>
    <w:charset w:val="00"/>
    <w:family w:val="modern"/>
    <w:notTrueType/>
    <w:pitch w:val="variable"/>
    <w:sig w:usb0="20000287" w:usb1="00000001" w:usb2="00000000" w:usb3="00000000" w:csb0="0000019F" w:csb1="00000000"/>
  </w:font>
  <w:font w:name="SimHei">
    <w:altName w:val="黑体"/>
    <w:panose1 w:val="02010600030101010101"/>
    <w:charset w:val="86"/>
    <w:family w:val="modern"/>
    <w:pitch w:val="fixed"/>
    <w:sig w:usb0="800002BF" w:usb1="38CF7CFA" w:usb2="00000016" w:usb3="00000000" w:csb0="00040001" w:csb1="00000000"/>
  </w:font>
  <w:font w:name="Proxima Nova Rg">
    <w:altName w:val="Candara"/>
    <w:panose1 w:val="00000000000000000000"/>
    <w:charset w:val="00"/>
    <w:family w:val="modern"/>
    <w:notTrueType/>
    <w:pitch w:val="variable"/>
    <w:sig w:usb0="00000001" w:usb1="5000E0FB" w:usb2="00000000" w:usb3="00000000" w:csb0="0000019B" w:csb1="00000000"/>
  </w:font>
  <w:font w:name="Open Sans">
    <w:charset w:val="00"/>
    <w:family w:val="swiss"/>
    <w:pitch w:val="variable"/>
    <w:sig w:usb0="E00002EF" w:usb1="4000205B" w:usb2="00000028" w:usb3="00000000" w:csb0="0000019F" w:csb1="00000000"/>
    <w:embedRegular r:id="rId5" w:fontKey="{E018CB55-6928-4061-AB9D-A85456D40FC2}"/>
    <w:embedBold r:id="rId6" w:fontKey="{F89495F8-533E-447C-B8A4-233371DAB393}"/>
  </w:font>
  <w:font w:name="Open Sans Semibold">
    <w:altName w:val="Open Sans Semibold"/>
    <w:charset w:val="00"/>
    <w:family w:val="swiss"/>
    <w:pitch w:val="variable"/>
    <w:sig w:usb0="E00002EF" w:usb1="4000205B" w:usb2="00000028" w:usb3="00000000" w:csb0="0000019F" w:csb1="00000000"/>
    <w:embedRegular r:id="rId7" w:fontKey="{0A55DDFE-F575-4F38-807A-D34049B787A7}"/>
    <w:embedItalic r:id="rId8" w:fontKey="{EB9F1609-EDDF-48EC-B7B5-3A734B2DE168}"/>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2FF" w:usb1="420024FF" w:usb2="00000000" w:usb3="00000000" w:csb0="0000019F" w:csb1="00000000"/>
    <w:embedRegular r:id="rId9" w:fontKey="{D515A383-D029-4EAC-A6DC-CD34AFABD9E1}"/>
    <w:embedBold r:id="rId10" w:fontKey="{890C223E-4D82-4790-9D08-8C53B4578886}"/>
  </w:font>
  <w:font w:name="Webdings">
    <w:panose1 w:val="05030102010509060703"/>
    <w:charset w:val="02"/>
    <w:family w:val="roman"/>
    <w:pitch w:val="variable"/>
    <w:sig w:usb0="00000000" w:usb1="10000000" w:usb2="00000000" w:usb3="00000000" w:csb0="80000000" w:csb1="00000000"/>
    <w:embedRegular r:id="rId11" w:fontKey="{E14A360B-C7DE-47E6-85A5-F8419A3ED19C}"/>
  </w:font>
  <w:font w:name="mdl2">
    <w:charset w:val="00"/>
    <w:family w:val="auto"/>
    <w:pitch w:val="variable"/>
    <w:sig w:usb0="00000003" w:usb1="10000000" w:usb2="00000000" w:usb3="00000000" w:csb0="00000001" w:csb1="00000000"/>
    <w:embedRegular r:id="rId12" w:fontKey="{F7D478B3-5614-42A6-922D-4EAA2F6CD163}"/>
  </w:font>
  <w:font w:name="Cambria">
    <w:panose1 w:val="02040503050406030204"/>
    <w:charset w:val="00"/>
    <w:family w:val="roman"/>
    <w:pitch w:val="variable"/>
    <w:sig w:usb0="A00002EF" w:usb1="4000004B" w:usb2="00000000" w:usb3="00000000" w:csb0="0000019F" w:csb1="00000000"/>
    <w:embedRegular r:id="rId13" w:fontKey="{39509C6A-006F-4E04-A547-8A50937F908E}"/>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6F62F1" w14:textId="410C6A7C" w:rsidR="00E430BF" w:rsidRDefault="00E430BF" w:rsidP="00BB2452">
    <w:pPr>
      <w:pStyle w:val="Footer"/>
    </w:pPr>
    <w:r>
      <w:rPr>
        <w:noProof/>
        <w:lang w:eastAsia="en-AU"/>
      </w:rPr>
      <mc:AlternateContent>
        <mc:Choice Requires="wps">
          <w:drawing>
            <wp:anchor distT="0" distB="0" distL="114300" distR="114300" simplePos="0" relativeHeight="252235776" behindDoc="1" locked="0" layoutInCell="1" allowOverlap="1" wp14:anchorId="2EEE8254" wp14:editId="01B2103C">
              <wp:simplePos x="0" y="0"/>
              <wp:positionH relativeFrom="column">
                <wp:posOffset>-881487</wp:posOffset>
              </wp:positionH>
              <wp:positionV relativeFrom="page">
                <wp:posOffset>5893603</wp:posOffset>
              </wp:positionV>
              <wp:extent cx="3442833" cy="3442833"/>
              <wp:effectExtent l="0" t="0" r="5715" b="5715"/>
              <wp:wrapNone/>
              <wp:docPr id="492" name="Oval 49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442833" cy="3442833"/>
                      </a:xfrm>
                      <a:prstGeom prst="ellipse">
                        <a:avLst/>
                      </a:prstGeom>
                      <a:solidFill>
                        <a:schemeClr val="accent2">
                          <a:lumMod val="60000"/>
                          <a:lumOff val="40000"/>
                          <a:alpha val="25000"/>
                        </a:schemeClr>
                      </a:solidFill>
                      <a:ln w="5080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64FE89AD" id="Oval 492" o:spid="_x0000_s1026" style="position:absolute;margin-left:-69.4pt;margin-top:464.05pt;width:271.1pt;height:271.1pt;z-index:-2510807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" fillcolor="#0dc1ff [1941]" stroked="f" strokeweight="40pt">
              <v:fill opacity="16448f"/>
              <v:stroke joinstyle="miter"/>
              <w10:wrap anchory="page"/>
            </v:oval>
          </w:pict>
        </mc:Fallback>
      </mc:AlternateContent>
    </w:r>
    <w:r w:rsidRPr="00BB2452">
      <w:rPr>
        <w:b/>
        <w:bCs/>
        <w:lang w:val="en-GB"/>
      </w:rPr>
      <w:fldChar w:fldCharType="begin"/>
    </w:r>
    <w:r w:rsidRPr="00BB2452">
      <w:rPr>
        <w:b/>
        <w:bCs/>
        <w:lang w:val="en-GB"/>
      </w:rPr>
      <w:instrText xml:space="preserve"> PAGE   \* MERGEFORMAT </w:instrText>
    </w:r>
    <w:r w:rsidRPr="00BB2452">
      <w:rPr>
        <w:b/>
        <w:bCs/>
        <w:lang w:val="en-GB"/>
      </w:rPr>
      <w:fldChar w:fldCharType="separate"/>
    </w:r>
    <w:r w:rsidR="006D6857">
      <w:rPr>
        <w:b/>
        <w:bCs/>
        <w:noProof/>
        <w:lang w:val="en-GB"/>
      </w:rPr>
      <w:t>2</w:t>
    </w:r>
    <w:r w:rsidRPr="00BB2452">
      <w:rPr>
        <w:b/>
        <w:bCs/>
        <w:noProof/>
        <w:lang w:val="en-GB"/>
      </w:rPr>
      <w:fldChar w:fldCharType="end"/>
    </w:r>
    <w:r>
      <w:rPr>
        <w:lang w:val="en-GB"/>
      </w:rPr>
      <w:tab/>
    </w: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5CC855" w14:textId="2B1DEA51" w:rsidR="00E430BF" w:rsidRDefault="00E430BF">
    <w:pPr>
      <w:pStyle w:val="Footer"/>
    </w:pPr>
    <w:r>
      <w:rPr>
        <w:lang w:val="en-GB"/>
      </w:rPr>
      <w:tab/>
    </w:r>
    <w:r>
      <w:rPr>
        <w:lang w:val="en-GB"/>
      </w:rPr>
      <w:tab/>
    </w:r>
    <w:r w:rsidRPr="00BB2452">
      <w:rPr>
        <w:lang w:val="en-GB"/>
      </w:rPr>
      <w:t>Annual Report 2018–19</w:t>
    </w:r>
    <w:r>
      <w:rPr>
        <w:lang w:val="en-GB"/>
      </w:rPr>
      <w:tab/>
    </w:r>
    <w:r w:rsidRPr="00BB2452">
      <w:rPr>
        <w:b/>
        <w:bCs/>
        <w:lang w:val="en-GB"/>
      </w:rPr>
      <w:fldChar w:fldCharType="begin"/>
    </w:r>
    <w:r w:rsidRPr="00BB2452">
      <w:rPr>
        <w:b/>
        <w:bCs/>
        <w:lang w:val="en-GB"/>
      </w:rPr>
      <w:instrText xml:space="preserve"> PAGE   \* MERGEFORMAT </w:instrText>
    </w:r>
    <w:r w:rsidRPr="00BB2452">
      <w:rPr>
        <w:b/>
        <w:bCs/>
        <w:lang w:val="en-GB"/>
      </w:rPr>
      <w:fldChar w:fldCharType="separate"/>
    </w:r>
    <w:r w:rsidR="00A438E2">
      <w:rPr>
        <w:b/>
        <w:bCs/>
        <w:noProof/>
        <w:lang w:val="en-GB"/>
      </w:rPr>
      <w:t>71</w:t>
    </w:r>
    <w:r w:rsidRPr="00BB2452">
      <w:rPr>
        <w:b/>
        <w:bCs/>
        <w:noProof/>
        <w:lang w:val="en-GB"/>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D29531" w14:textId="487190DD" w:rsidR="00E430BF" w:rsidRDefault="00E430BF" w:rsidP="00BB2452">
    <w:pPr>
      <w:pStyle w:val="Footer"/>
    </w:pPr>
    <w:r w:rsidRPr="00BB2452">
      <w:rPr>
        <w:b/>
        <w:bCs/>
        <w:lang w:val="en-GB"/>
      </w:rPr>
      <w:fldChar w:fldCharType="begin"/>
    </w:r>
    <w:r w:rsidRPr="00BB2452">
      <w:rPr>
        <w:b/>
        <w:bCs/>
        <w:lang w:val="en-GB"/>
      </w:rPr>
      <w:instrText xml:space="preserve"> PAGE   \* MERGEFORMAT </w:instrText>
    </w:r>
    <w:r w:rsidRPr="00BB2452">
      <w:rPr>
        <w:b/>
        <w:bCs/>
        <w:lang w:val="en-GB"/>
      </w:rPr>
      <w:fldChar w:fldCharType="separate"/>
    </w:r>
    <w:r w:rsidR="00A438E2">
      <w:rPr>
        <w:b/>
        <w:bCs/>
        <w:noProof/>
        <w:lang w:val="en-GB"/>
      </w:rPr>
      <w:t>72</w:t>
    </w:r>
    <w:r w:rsidRPr="00BB2452">
      <w:rPr>
        <w:b/>
        <w:bCs/>
        <w:noProof/>
        <w:lang w:val="en-GB"/>
      </w:rPr>
      <w:fldChar w:fldCharType="end"/>
    </w:r>
    <w:r>
      <w:rPr>
        <w:lang w:val="en-GB"/>
      </w:rPr>
      <w:tab/>
    </w: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717BFF" w14:textId="0FCC3768" w:rsidR="00E430BF" w:rsidRDefault="00E430BF">
    <w:pPr>
      <w:pStyle w:val="Footer"/>
    </w:pPr>
    <w:r>
      <w:rPr>
        <w:lang w:val="en-GB"/>
      </w:rPr>
      <w:tab/>
    </w:r>
    <w:r>
      <w:rPr>
        <w:lang w:val="en-GB"/>
      </w:rPr>
      <w:tab/>
    </w:r>
    <w:r>
      <w:rPr>
        <w:lang w:val="en-GB"/>
      </w:rPr>
      <w:tab/>
    </w:r>
    <w:r w:rsidRPr="00BB2452">
      <w:rPr>
        <w:b/>
        <w:bCs/>
        <w:lang w:val="en-GB"/>
      </w:rPr>
      <w:fldChar w:fldCharType="begin"/>
    </w:r>
    <w:r w:rsidRPr="00BB2452">
      <w:rPr>
        <w:b/>
        <w:bCs/>
        <w:lang w:val="en-GB"/>
      </w:rPr>
      <w:instrText xml:space="preserve"> PAGE   \* MERGEFORMAT </w:instrText>
    </w:r>
    <w:r w:rsidRPr="00BB2452">
      <w:rPr>
        <w:b/>
        <w:bCs/>
        <w:lang w:val="en-GB"/>
      </w:rPr>
      <w:fldChar w:fldCharType="separate"/>
    </w:r>
    <w:r w:rsidR="00A438E2">
      <w:rPr>
        <w:b/>
        <w:bCs/>
        <w:noProof/>
        <w:lang w:val="en-GB"/>
      </w:rPr>
      <w:t>73</w:t>
    </w:r>
    <w:r w:rsidRPr="00BB2452">
      <w:rPr>
        <w:b/>
        <w:bCs/>
        <w:noProof/>
        <w:lang w:val="en-GB"/>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ED302D" w14:textId="23DDE513" w:rsidR="00E430BF" w:rsidRDefault="00E430BF" w:rsidP="00BB2452">
    <w:pPr>
      <w:pStyle w:val="Footer"/>
    </w:pPr>
    <w:r w:rsidRPr="00BB2452">
      <w:rPr>
        <w:b/>
        <w:bCs/>
        <w:lang w:val="en-GB"/>
      </w:rPr>
      <w:fldChar w:fldCharType="begin"/>
    </w:r>
    <w:r w:rsidRPr="00BB2452">
      <w:rPr>
        <w:b/>
        <w:bCs/>
        <w:lang w:val="en-GB"/>
      </w:rPr>
      <w:instrText xml:space="preserve"> PAGE   \* MERGEFORMAT </w:instrText>
    </w:r>
    <w:r w:rsidRPr="00BB2452">
      <w:rPr>
        <w:b/>
        <w:bCs/>
        <w:lang w:val="en-GB"/>
      </w:rPr>
      <w:fldChar w:fldCharType="separate"/>
    </w:r>
    <w:r w:rsidR="00A438E2">
      <w:rPr>
        <w:b/>
        <w:bCs/>
        <w:noProof/>
        <w:lang w:val="en-GB"/>
      </w:rPr>
      <w:t>92</w:t>
    </w:r>
    <w:r w:rsidRPr="00BB2452">
      <w:rPr>
        <w:b/>
        <w:bCs/>
        <w:noProof/>
        <w:lang w:val="en-GB"/>
      </w:rPr>
      <w:fldChar w:fldCharType="end"/>
    </w:r>
    <w:r>
      <w:rPr>
        <w:lang w:val="en-GB"/>
      </w:rPr>
      <w:tab/>
    </w:r>
    <w:r w:rsidRPr="00BB2452">
      <w:rPr>
        <w:lang w:val="en-GB"/>
      </w:rPr>
      <w:t>Australian Commission on Safety and Quality in Health Care</w:t>
    </w: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52BF99" w14:textId="1562BD72" w:rsidR="00E430BF" w:rsidRDefault="00E430BF">
    <w:pPr>
      <w:pStyle w:val="Footer"/>
    </w:pPr>
    <w:r>
      <w:rPr>
        <w:lang w:val="en-GB"/>
      </w:rPr>
      <w:tab/>
    </w:r>
    <w:r>
      <w:rPr>
        <w:lang w:val="en-GB"/>
      </w:rPr>
      <w:tab/>
    </w:r>
    <w:r w:rsidRPr="00BB2452">
      <w:rPr>
        <w:lang w:val="en-GB"/>
      </w:rPr>
      <w:t>Annual Report 2018–19</w:t>
    </w:r>
    <w:r>
      <w:rPr>
        <w:lang w:val="en-GB"/>
      </w:rPr>
      <w:tab/>
    </w:r>
    <w:r w:rsidRPr="00BB2452">
      <w:rPr>
        <w:b/>
        <w:bCs/>
        <w:lang w:val="en-GB"/>
      </w:rPr>
      <w:fldChar w:fldCharType="begin"/>
    </w:r>
    <w:r w:rsidRPr="00BB2452">
      <w:rPr>
        <w:b/>
        <w:bCs/>
        <w:lang w:val="en-GB"/>
      </w:rPr>
      <w:instrText xml:space="preserve"> PAGE   \* MERGEFORMAT </w:instrText>
    </w:r>
    <w:r w:rsidRPr="00BB2452">
      <w:rPr>
        <w:b/>
        <w:bCs/>
        <w:lang w:val="en-GB"/>
      </w:rPr>
      <w:fldChar w:fldCharType="separate"/>
    </w:r>
    <w:r w:rsidR="00A438E2">
      <w:rPr>
        <w:b/>
        <w:bCs/>
        <w:noProof/>
        <w:lang w:val="en-GB"/>
      </w:rPr>
      <w:t>93</w:t>
    </w:r>
    <w:r w:rsidRPr="00BB2452">
      <w:rPr>
        <w:b/>
        <w:bCs/>
        <w:noProof/>
        <w:lang w:val="en-GB"/>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DC98A9" w14:textId="285C0D2A" w:rsidR="00E430BF" w:rsidRDefault="00E430BF" w:rsidP="00BB2452">
    <w:pPr>
      <w:pStyle w:val="Footer"/>
    </w:pPr>
    <w:r w:rsidRPr="00BB2452">
      <w:rPr>
        <w:b/>
        <w:bCs/>
        <w:lang w:val="en-GB"/>
      </w:rPr>
      <w:fldChar w:fldCharType="begin"/>
    </w:r>
    <w:r w:rsidRPr="00BB2452">
      <w:rPr>
        <w:b/>
        <w:bCs/>
        <w:lang w:val="en-GB"/>
      </w:rPr>
      <w:instrText xml:space="preserve"> PAGE   \* MERGEFORMAT </w:instrText>
    </w:r>
    <w:r w:rsidRPr="00BB2452">
      <w:rPr>
        <w:b/>
        <w:bCs/>
        <w:lang w:val="en-GB"/>
      </w:rPr>
      <w:fldChar w:fldCharType="separate"/>
    </w:r>
    <w:r w:rsidR="00A438E2">
      <w:rPr>
        <w:b/>
        <w:bCs/>
        <w:noProof/>
        <w:lang w:val="en-GB"/>
      </w:rPr>
      <w:t>94</w:t>
    </w:r>
    <w:r w:rsidRPr="00BB2452">
      <w:rPr>
        <w:b/>
        <w:bCs/>
        <w:noProof/>
        <w:lang w:val="en-GB"/>
      </w:rPr>
      <w:fldChar w:fldCharType="end"/>
    </w:r>
    <w:r>
      <w:rPr>
        <w:lang w:val="en-GB"/>
      </w:rPr>
      <w:tab/>
    </w: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054EFD5" w14:textId="174C60A3" w:rsidR="00E430BF" w:rsidRDefault="00E430BF">
    <w:pPr>
      <w:pStyle w:val="Footer"/>
    </w:pPr>
    <w:r>
      <w:rPr>
        <w:lang w:val="en-GB"/>
      </w:rPr>
      <w:tab/>
    </w:r>
    <w:r>
      <w:rPr>
        <w:lang w:val="en-GB"/>
      </w:rPr>
      <w:tab/>
    </w:r>
    <w:r>
      <w:rPr>
        <w:lang w:val="en-GB"/>
      </w:rPr>
      <w:tab/>
    </w:r>
    <w:r w:rsidRPr="00BB2452">
      <w:rPr>
        <w:b/>
        <w:bCs/>
        <w:lang w:val="en-GB"/>
      </w:rPr>
      <w:fldChar w:fldCharType="begin"/>
    </w:r>
    <w:r w:rsidRPr="00BB2452">
      <w:rPr>
        <w:b/>
        <w:bCs/>
        <w:lang w:val="en-GB"/>
      </w:rPr>
      <w:instrText xml:space="preserve"> PAGE   \* MERGEFORMAT </w:instrText>
    </w:r>
    <w:r w:rsidRPr="00BB2452">
      <w:rPr>
        <w:b/>
        <w:bCs/>
        <w:lang w:val="en-GB"/>
      </w:rPr>
      <w:fldChar w:fldCharType="separate"/>
    </w:r>
    <w:r w:rsidR="00A438E2">
      <w:rPr>
        <w:b/>
        <w:bCs/>
        <w:noProof/>
        <w:lang w:val="en-GB"/>
      </w:rPr>
      <w:t>95</w:t>
    </w:r>
    <w:r w:rsidRPr="00BB2452">
      <w:rPr>
        <w:b/>
        <w:bCs/>
        <w:noProof/>
        <w:lang w:val="en-GB"/>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F8B433" w14:textId="194055DD" w:rsidR="00E430BF" w:rsidRDefault="00E430BF" w:rsidP="00BB2452">
    <w:pPr>
      <w:pStyle w:val="Footer"/>
    </w:pPr>
    <w:r w:rsidRPr="00BB2452">
      <w:rPr>
        <w:b/>
        <w:bCs/>
        <w:lang w:val="en-GB"/>
      </w:rPr>
      <w:fldChar w:fldCharType="begin"/>
    </w:r>
    <w:r w:rsidRPr="00BB2452">
      <w:rPr>
        <w:b/>
        <w:bCs/>
        <w:lang w:val="en-GB"/>
      </w:rPr>
      <w:instrText xml:space="preserve"> PAGE   \* MERGEFORMAT </w:instrText>
    </w:r>
    <w:r w:rsidRPr="00BB2452">
      <w:rPr>
        <w:b/>
        <w:bCs/>
        <w:lang w:val="en-GB"/>
      </w:rPr>
      <w:fldChar w:fldCharType="separate"/>
    </w:r>
    <w:r w:rsidR="00A438E2">
      <w:rPr>
        <w:b/>
        <w:bCs/>
        <w:noProof/>
        <w:lang w:val="en-GB"/>
      </w:rPr>
      <w:t>102</w:t>
    </w:r>
    <w:r w:rsidRPr="00BB2452">
      <w:rPr>
        <w:b/>
        <w:bCs/>
        <w:noProof/>
        <w:lang w:val="en-GB"/>
      </w:rPr>
      <w:fldChar w:fldCharType="end"/>
    </w:r>
    <w:r>
      <w:rPr>
        <w:lang w:val="en-GB"/>
      </w:rPr>
      <w:tab/>
    </w:r>
    <w:r w:rsidRPr="00BB2452">
      <w:rPr>
        <w:lang w:val="en-GB"/>
      </w:rPr>
      <w:t>Australian Commission on Safety and Quality in Health Care</w:t>
    </w:r>
  </w:p>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3D546B" w14:textId="301E22B4" w:rsidR="00E430BF" w:rsidRDefault="00E430BF">
    <w:pPr>
      <w:pStyle w:val="Footer"/>
    </w:pPr>
    <w:r>
      <w:rPr>
        <w:lang w:val="en-GB"/>
      </w:rPr>
      <w:tab/>
    </w:r>
    <w:r>
      <w:rPr>
        <w:lang w:val="en-GB"/>
      </w:rPr>
      <w:tab/>
    </w:r>
    <w:r w:rsidRPr="00BB2452">
      <w:rPr>
        <w:lang w:val="en-GB"/>
      </w:rPr>
      <w:t>Annual Report 2018–19</w:t>
    </w:r>
    <w:r>
      <w:rPr>
        <w:lang w:val="en-GB"/>
      </w:rPr>
      <w:tab/>
    </w:r>
    <w:r w:rsidRPr="00BB2452">
      <w:rPr>
        <w:b/>
        <w:bCs/>
        <w:lang w:val="en-GB"/>
      </w:rPr>
      <w:fldChar w:fldCharType="begin"/>
    </w:r>
    <w:r w:rsidRPr="00BB2452">
      <w:rPr>
        <w:b/>
        <w:bCs/>
        <w:lang w:val="en-GB"/>
      </w:rPr>
      <w:instrText xml:space="preserve"> PAGE   \* MERGEFORMAT </w:instrText>
    </w:r>
    <w:r w:rsidRPr="00BB2452">
      <w:rPr>
        <w:b/>
        <w:bCs/>
        <w:lang w:val="en-GB"/>
      </w:rPr>
      <w:fldChar w:fldCharType="separate"/>
    </w:r>
    <w:r w:rsidR="00A438E2">
      <w:rPr>
        <w:b/>
        <w:bCs/>
        <w:noProof/>
        <w:lang w:val="en-GB"/>
      </w:rPr>
      <w:t>103</w:t>
    </w:r>
    <w:r w:rsidRPr="00BB2452">
      <w:rPr>
        <w:b/>
        <w:bCs/>
        <w:noProof/>
        <w:lang w:val="en-GB"/>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D5DAD4" w14:textId="4454BC9E" w:rsidR="00E430BF" w:rsidRDefault="00E430BF" w:rsidP="00BB2452">
    <w:pPr>
      <w:pStyle w:val="Footer"/>
    </w:pPr>
    <w:r w:rsidRPr="00BB2452">
      <w:rPr>
        <w:b/>
        <w:bCs/>
        <w:lang w:val="en-GB"/>
      </w:rPr>
      <w:fldChar w:fldCharType="begin"/>
    </w:r>
    <w:r w:rsidRPr="00BB2452">
      <w:rPr>
        <w:b/>
        <w:bCs/>
        <w:lang w:val="en-GB"/>
      </w:rPr>
      <w:instrText xml:space="preserve"> PAGE   \* MERGEFORMAT </w:instrText>
    </w:r>
    <w:r w:rsidRPr="00BB2452">
      <w:rPr>
        <w:b/>
        <w:bCs/>
        <w:lang w:val="en-GB"/>
      </w:rPr>
      <w:fldChar w:fldCharType="separate"/>
    </w:r>
    <w:r w:rsidR="00A438E2">
      <w:rPr>
        <w:b/>
        <w:bCs/>
        <w:noProof/>
        <w:lang w:val="en-GB"/>
      </w:rPr>
      <w:t>104</w:t>
    </w:r>
    <w:r w:rsidRPr="00BB2452">
      <w:rPr>
        <w:b/>
        <w:bCs/>
        <w:noProof/>
        <w:lang w:val="en-GB"/>
      </w:rPr>
      <w:fldChar w:fldCharType="end"/>
    </w:r>
    <w:r>
      <w:rPr>
        <w:lang w:val="en-GB"/>
      </w:rPr>
      <w:tab/>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FB2941" w14:textId="4FF7BE41" w:rsidR="00E430BF" w:rsidRDefault="00E430BF">
    <w:pPr>
      <w:pStyle w:val="Footer"/>
    </w:pPr>
    <w:r>
      <w:rPr>
        <w:lang w:val="en-GB"/>
      </w:rPr>
      <w:tab/>
    </w:r>
    <w:r>
      <w:rPr>
        <w:lang w:val="en-GB"/>
      </w:rPr>
      <w:tab/>
    </w:r>
    <w:r>
      <w:rPr>
        <w:lang w:val="en-GB"/>
      </w:rPr>
      <w:tab/>
    </w:r>
    <w:r w:rsidRPr="00BB2452">
      <w:rPr>
        <w:b/>
        <w:bCs/>
        <w:lang w:val="en-GB"/>
      </w:rPr>
      <w:fldChar w:fldCharType="begin"/>
    </w:r>
    <w:r w:rsidRPr="00BB2452">
      <w:rPr>
        <w:b/>
        <w:bCs/>
        <w:lang w:val="en-GB"/>
      </w:rPr>
      <w:instrText xml:space="preserve"> PAGE   \* MERGEFORMAT </w:instrText>
    </w:r>
    <w:r w:rsidRPr="00BB2452">
      <w:rPr>
        <w:b/>
        <w:bCs/>
        <w:lang w:val="en-GB"/>
      </w:rPr>
      <w:fldChar w:fldCharType="separate"/>
    </w:r>
    <w:r w:rsidR="006D6857">
      <w:rPr>
        <w:b/>
        <w:bCs/>
        <w:noProof/>
        <w:lang w:val="en-GB"/>
      </w:rPr>
      <w:t>3</w:t>
    </w:r>
    <w:r w:rsidRPr="00BB2452">
      <w:rPr>
        <w:b/>
        <w:bCs/>
        <w:noProof/>
        <w:lang w:val="en-GB"/>
      </w:rPr>
      <w:fldChar w:fldCharType="end"/>
    </w:r>
  </w:p>
</w:ftr>
</file>

<file path=word/footer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C49F64" w14:textId="5CC6FC2F" w:rsidR="00E430BF" w:rsidRDefault="00E430BF">
    <w:pPr>
      <w:pStyle w:val="Footer"/>
    </w:pPr>
    <w:r>
      <w:rPr>
        <w:lang w:val="en-GB"/>
      </w:rPr>
      <w:tab/>
    </w:r>
    <w:r>
      <w:rPr>
        <w:lang w:val="en-GB"/>
      </w:rPr>
      <w:tab/>
    </w:r>
    <w:r>
      <w:rPr>
        <w:lang w:val="en-GB"/>
      </w:rPr>
      <w:tab/>
    </w:r>
    <w:r w:rsidRPr="00BB2452">
      <w:rPr>
        <w:b/>
        <w:bCs/>
        <w:lang w:val="en-GB"/>
      </w:rPr>
      <w:fldChar w:fldCharType="begin"/>
    </w:r>
    <w:r w:rsidRPr="00BB2452">
      <w:rPr>
        <w:b/>
        <w:bCs/>
        <w:lang w:val="en-GB"/>
      </w:rPr>
      <w:instrText xml:space="preserve"> PAGE   \* MERGEFORMAT </w:instrText>
    </w:r>
    <w:r w:rsidRPr="00BB2452">
      <w:rPr>
        <w:b/>
        <w:bCs/>
        <w:lang w:val="en-GB"/>
      </w:rPr>
      <w:fldChar w:fldCharType="separate"/>
    </w:r>
    <w:r w:rsidR="00A438E2">
      <w:rPr>
        <w:b/>
        <w:bCs/>
        <w:noProof/>
        <w:lang w:val="en-GB"/>
      </w:rPr>
      <w:t>105</w:t>
    </w:r>
    <w:r w:rsidRPr="00BB2452">
      <w:rPr>
        <w:b/>
        <w:bCs/>
        <w:noProof/>
        <w:lang w:val="en-GB"/>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86F1AD" w14:textId="07479CBC" w:rsidR="00E430BF" w:rsidRDefault="00E430BF" w:rsidP="00BB2452">
    <w:pPr>
      <w:pStyle w:val="Footer"/>
    </w:pPr>
    <w:r w:rsidRPr="00BB2452">
      <w:rPr>
        <w:b/>
        <w:bCs/>
        <w:lang w:val="en-GB"/>
      </w:rPr>
      <w:fldChar w:fldCharType="begin"/>
    </w:r>
    <w:r w:rsidRPr="00BB2452">
      <w:rPr>
        <w:b/>
        <w:bCs/>
        <w:lang w:val="en-GB"/>
      </w:rPr>
      <w:instrText xml:space="preserve"> PAGE   \* MERGEFORMAT </w:instrText>
    </w:r>
    <w:r w:rsidRPr="00BB2452">
      <w:rPr>
        <w:b/>
        <w:bCs/>
        <w:lang w:val="en-GB"/>
      </w:rPr>
      <w:fldChar w:fldCharType="separate"/>
    </w:r>
    <w:r w:rsidR="00A438E2">
      <w:rPr>
        <w:b/>
        <w:bCs/>
        <w:noProof/>
        <w:lang w:val="en-GB"/>
      </w:rPr>
      <w:t>118</w:t>
    </w:r>
    <w:r w:rsidRPr="00BB2452">
      <w:rPr>
        <w:b/>
        <w:bCs/>
        <w:noProof/>
        <w:lang w:val="en-GB"/>
      </w:rPr>
      <w:fldChar w:fldCharType="end"/>
    </w:r>
    <w:r>
      <w:rPr>
        <w:lang w:val="en-GB"/>
      </w:rPr>
      <w:tab/>
    </w:r>
    <w:r w:rsidRPr="00BB2452">
      <w:rPr>
        <w:lang w:val="en-GB"/>
      </w:rPr>
      <w:t>Australian Commission on Safety and Quality in Health Care</w:t>
    </w:r>
  </w:p>
</w:ftr>
</file>

<file path=word/footer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0FE673" w14:textId="37F24C25" w:rsidR="00E430BF" w:rsidRDefault="00E430BF">
    <w:pPr>
      <w:pStyle w:val="Footer"/>
    </w:pPr>
    <w:r>
      <w:rPr>
        <w:lang w:val="en-GB"/>
      </w:rPr>
      <w:tab/>
    </w:r>
    <w:r>
      <w:rPr>
        <w:lang w:val="en-GB"/>
      </w:rPr>
      <w:tab/>
    </w:r>
    <w:r w:rsidRPr="00BB2452">
      <w:rPr>
        <w:lang w:val="en-GB"/>
      </w:rPr>
      <w:t>Annual Report 2018–19</w:t>
    </w:r>
    <w:r>
      <w:rPr>
        <w:lang w:val="en-GB"/>
      </w:rPr>
      <w:tab/>
    </w:r>
    <w:r w:rsidRPr="00BB2452">
      <w:rPr>
        <w:b/>
        <w:bCs/>
        <w:lang w:val="en-GB"/>
      </w:rPr>
      <w:fldChar w:fldCharType="begin"/>
    </w:r>
    <w:r w:rsidRPr="00BB2452">
      <w:rPr>
        <w:b/>
        <w:bCs/>
        <w:lang w:val="en-GB"/>
      </w:rPr>
      <w:instrText xml:space="preserve"> PAGE   \* MERGEFORMAT </w:instrText>
    </w:r>
    <w:r w:rsidRPr="00BB2452">
      <w:rPr>
        <w:b/>
        <w:bCs/>
        <w:lang w:val="en-GB"/>
      </w:rPr>
      <w:fldChar w:fldCharType="separate"/>
    </w:r>
    <w:r w:rsidR="00A438E2">
      <w:rPr>
        <w:b/>
        <w:bCs/>
        <w:noProof/>
        <w:lang w:val="en-GB"/>
      </w:rPr>
      <w:t>117</w:t>
    </w:r>
    <w:r w:rsidRPr="00BB2452">
      <w:rPr>
        <w:b/>
        <w:bCs/>
        <w:noProof/>
        <w:lang w:val="en-GB"/>
      </w:rPr>
      <w:fldChar w:fldCharType="end"/>
    </w:r>
  </w:p>
</w:ftr>
</file>

<file path=word/footer2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EB482F" w14:textId="311A11D5" w:rsidR="00E430BF" w:rsidRDefault="00E430BF" w:rsidP="00BB2452">
    <w:pPr>
      <w:pStyle w:val="Footer"/>
    </w:pPr>
    <w:r w:rsidRPr="00BB2452">
      <w:rPr>
        <w:b/>
        <w:bCs/>
        <w:lang w:val="en-GB"/>
      </w:rPr>
      <w:fldChar w:fldCharType="begin"/>
    </w:r>
    <w:r w:rsidRPr="00BB2452">
      <w:rPr>
        <w:b/>
        <w:bCs/>
        <w:lang w:val="en-GB"/>
      </w:rPr>
      <w:instrText xml:space="preserve"> PAGE   \* MERGEFORMAT </w:instrText>
    </w:r>
    <w:r w:rsidRPr="00BB2452">
      <w:rPr>
        <w:b/>
        <w:bCs/>
        <w:lang w:val="en-GB"/>
      </w:rPr>
      <w:fldChar w:fldCharType="separate"/>
    </w:r>
    <w:r w:rsidR="006D6857">
      <w:rPr>
        <w:b/>
        <w:bCs/>
        <w:noProof/>
        <w:lang w:val="en-GB"/>
      </w:rPr>
      <w:t>130</w:t>
    </w:r>
    <w:r w:rsidRPr="00BB2452">
      <w:rPr>
        <w:b/>
        <w:bCs/>
        <w:noProof/>
        <w:lang w:val="en-GB"/>
      </w:rPr>
      <w:fldChar w:fldCharType="end"/>
    </w:r>
    <w:r>
      <w:rPr>
        <w:lang w:val="en-GB"/>
      </w:rPr>
      <w:tab/>
    </w:r>
  </w:p>
</w:ftr>
</file>

<file path=word/footer2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8D4AF4" w14:textId="1B6736D6" w:rsidR="00E430BF" w:rsidRDefault="00E430BF">
    <w:pPr>
      <w:pStyle w:val="Footer"/>
    </w:pPr>
    <w:r>
      <w:rPr>
        <w:lang w:val="en-GB"/>
      </w:rPr>
      <w:tab/>
    </w:r>
    <w:r>
      <w:rPr>
        <w:lang w:val="en-GB"/>
      </w:rPr>
      <w:tab/>
    </w:r>
    <w:r>
      <w:rPr>
        <w:lang w:val="en-GB"/>
      </w:rPr>
      <w:tab/>
    </w:r>
    <w:r w:rsidRPr="00BB2452">
      <w:rPr>
        <w:b/>
        <w:bCs/>
        <w:lang w:val="en-GB"/>
      </w:rPr>
      <w:fldChar w:fldCharType="begin"/>
    </w:r>
    <w:r w:rsidRPr="00BB2452">
      <w:rPr>
        <w:b/>
        <w:bCs/>
        <w:lang w:val="en-GB"/>
      </w:rPr>
      <w:instrText xml:space="preserve"> PAGE   \* MERGEFORMAT </w:instrText>
    </w:r>
    <w:r w:rsidRPr="00BB2452">
      <w:rPr>
        <w:b/>
        <w:bCs/>
        <w:lang w:val="en-GB"/>
      </w:rPr>
      <w:fldChar w:fldCharType="separate"/>
    </w:r>
    <w:r w:rsidR="006D6857">
      <w:rPr>
        <w:b/>
        <w:bCs/>
        <w:noProof/>
        <w:lang w:val="en-GB"/>
      </w:rPr>
      <w:t>131</w:t>
    </w:r>
    <w:r w:rsidRPr="00BB2452">
      <w:rPr>
        <w:b/>
        <w:bCs/>
        <w:noProof/>
        <w:lang w:val="en-GB"/>
      </w:rPr>
      <w:fldChar w:fldCharType="end"/>
    </w:r>
  </w:p>
</w:ftr>
</file>

<file path=word/footer2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50F41F" w14:textId="016B43BE" w:rsidR="00E430BF" w:rsidRDefault="00E430BF" w:rsidP="00BB2452">
    <w:pPr>
      <w:pStyle w:val="Footer"/>
    </w:pPr>
    <w:r w:rsidRPr="00BB2452">
      <w:rPr>
        <w:b/>
        <w:bCs/>
        <w:lang w:val="en-GB"/>
      </w:rPr>
      <w:fldChar w:fldCharType="begin"/>
    </w:r>
    <w:r w:rsidRPr="00BB2452">
      <w:rPr>
        <w:b/>
        <w:bCs/>
        <w:lang w:val="en-GB"/>
      </w:rPr>
      <w:instrText xml:space="preserve"> PAGE   \* MERGEFORMAT </w:instrText>
    </w:r>
    <w:r w:rsidRPr="00BB2452">
      <w:rPr>
        <w:b/>
        <w:bCs/>
        <w:lang w:val="en-GB"/>
      </w:rPr>
      <w:fldChar w:fldCharType="separate"/>
    </w:r>
    <w:r w:rsidR="00A438E2">
      <w:rPr>
        <w:b/>
        <w:bCs/>
        <w:noProof/>
        <w:lang w:val="en-GB"/>
      </w:rPr>
      <w:t>134</w:t>
    </w:r>
    <w:r w:rsidRPr="00BB2452">
      <w:rPr>
        <w:b/>
        <w:bCs/>
        <w:noProof/>
        <w:lang w:val="en-GB"/>
      </w:rPr>
      <w:fldChar w:fldCharType="end"/>
    </w:r>
    <w:r>
      <w:rPr>
        <w:lang w:val="en-GB"/>
      </w:rPr>
      <w:tab/>
    </w:r>
    <w:r w:rsidRPr="00BB2452">
      <w:rPr>
        <w:lang w:val="en-GB"/>
      </w:rPr>
      <w:t>Australian Commission on Safety and Quality in Health Care</w:t>
    </w:r>
  </w:p>
</w:ftr>
</file>

<file path=word/footer2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C52DE3" w14:textId="613D0C4F" w:rsidR="00E430BF" w:rsidRDefault="00E430BF">
    <w:pPr>
      <w:pStyle w:val="Footer"/>
    </w:pPr>
    <w:r>
      <w:rPr>
        <w:lang w:val="en-GB"/>
      </w:rPr>
      <w:tab/>
    </w:r>
    <w:r>
      <w:rPr>
        <w:lang w:val="en-GB"/>
      </w:rPr>
      <w:tab/>
    </w:r>
    <w:r w:rsidRPr="00BB2452">
      <w:rPr>
        <w:lang w:val="en-GB"/>
      </w:rPr>
      <w:t>Annual Report 2018–19</w:t>
    </w:r>
    <w:r>
      <w:rPr>
        <w:lang w:val="en-GB"/>
      </w:rPr>
      <w:tab/>
    </w:r>
    <w:r w:rsidRPr="00BB2452">
      <w:rPr>
        <w:b/>
        <w:bCs/>
        <w:lang w:val="en-GB"/>
      </w:rPr>
      <w:fldChar w:fldCharType="begin"/>
    </w:r>
    <w:r w:rsidRPr="00BB2452">
      <w:rPr>
        <w:b/>
        <w:bCs/>
        <w:lang w:val="en-GB"/>
      </w:rPr>
      <w:instrText xml:space="preserve"> PAGE   \* MERGEFORMAT </w:instrText>
    </w:r>
    <w:r w:rsidRPr="00BB2452">
      <w:rPr>
        <w:b/>
        <w:bCs/>
        <w:lang w:val="en-GB"/>
      </w:rPr>
      <w:fldChar w:fldCharType="separate"/>
    </w:r>
    <w:r w:rsidR="00A438E2">
      <w:rPr>
        <w:b/>
        <w:bCs/>
        <w:noProof/>
        <w:lang w:val="en-GB"/>
      </w:rPr>
      <w:t>135</w:t>
    </w:r>
    <w:r w:rsidRPr="00BB2452">
      <w:rPr>
        <w:b/>
        <w:bCs/>
        <w:noProof/>
        <w:lang w:val="en-GB"/>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379C1F" w14:textId="0FFD31E0" w:rsidR="00E430BF" w:rsidRDefault="00E430BF" w:rsidP="00BB2452">
    <w:pPr>
      <w:pStyle w:val="Footer"/>
    </w:pPr>
    <w:r w:rsidRPr="00BB2452">
      <w:rPr>
        <w:b/>
        <w:bCs/>
        <w:lang w:val="en-GB"/>
      </w:rPr>
      <w:fldChar w:fldCharType="begin"/>
    </w:r>
    <w:r w:rsidRPr="00BB2452">
      <w:rPr>
        <w:b/>
        <w:bCs/>
        <w:lang w:val="en-GB"/>
      </w:rPr>
      <w:instrText xml:space="preserve"> PAGE   \* MERGEFORMAT </w:instrText>
    </w:r>
    <w:r w:rsidRPr="00BB2452">
      <w:rPr>
        <w:b/>
        <w:bCs/>
        <w:lang w:val="en-GB"/>
      </w:rPr>
      <w:fldChar w:fldCharType="separate"/>
    </w:r>
    <w:r w:rsidR="006D6857">
      <w:rPr>
        <w:b/>
        <w:bCs/>
        <w:noProof/>
        <w:lang w:val="en-GB"/>
      </w:rPr>
      <w:t>136</w:t>
    </w:r>
    <w:r w:rsidRPr="00BB2452">
      <w:rPr>
        <w:b/>
        <w:bCs/>
        <w:noProof/>
        <w:lang w:val="en-GB"/>
      </w:rPr>
      <w:fldChar w:fldCharType="end"/>
    </w:r>
    <w:r>
      <w:rPr>
        <w:lang w:val="en-GB"/>
      </w:rPr>
      <w:tab/>
    </w:r>
  </w:p>
</w:ftr>
</file>

<file path=word/footer2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2177F5" w14:textId="65E10946" w:rsidR="00E430BF" w:rsidRDefault="00E430BF">
    <w:pPr>
      <w:pStyle w:val="Footer"/>
    </w:pPr>
    <w:r>
      <w:rPr>
        <w:lang w:val="en-GB"/>
      </w:rPr>
      <w:tab/>
    </w:r>
    <w:r>
      <w:rPr>
        <w:lang w:val="en-GB"/>
      </w:rPr>
      <w:tab/>
    </w:r>
    <w:r>
      <w:rPr>
        <w:lang w:val="en-GB"/>
      </w:rPr>
      <w:tab/>
    </w:r>
    <w:r w:rsidRPr="00BB2452">
      <w:rPr>
        <w:b/>
        <w:bCs/>
        <w:lang w:val="en-GB"/>
      </w:rPr>
      <w:fldChar w:fldCharType="begin"/>
    </w:r>
    <w:r w:rsidRPr="00BB2452">
      <w:rPr>
        <w:b/>
        <w:bCs/>
        <w:lang w:val="en-GB"/>
      </w:rPr>
      <w:instrText xml:space="preserve"> PAGE   \* MERGEFORMAT </w:instrText>
    </w:r>
    <w:r w:rsidRPr="00BB2452">
      <w:rPr>
        <w:b/>
        <w:bCs/>
        <w:lang w:val="en-GB"/>
      </w:rPr>
      <w:fldChar w:fldCharType="separate"/>
    </w:r>
    <w:r w:rsidR="006D6857">
      <w:rPr>
        <w:b/>
        <w:bCs/>
        <w:noProof/>
        <w:lang w:val="en-GB"/>
      </w:rPr>
      <w:t>137</w:t>
    </w:r>
    <w:r w:rsidRPr="00BB2452">
      <w:rPr>
        <w:b/>
        <w:bCs/>
        <w:noProof/>
        <w:lang w:val="en-GB"/>
      </w:rPr>
      <w:fldChar w:fldCharType="end"/>
    </w:r>
  </w:p>
</w:ftr>
</file>

<file path=word/footer2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007993" w14:textId="1077F6C8" w:rsidR="00E430BF" w:rsidRDefault="00E430BF" w:rsidP="00BB2452">
    <w:pPr>
      <w:pStyle w:val="Footer"/>
    </w:pPr>
    <w:r w:rsidRPr="00BB2452">
      <w:rPr>
        <w:b/>
        <w:bCs/>
        <w:lang w:val="en-GB"/>
      </w:rPr>
      <w:fldChar w:fldCharType="begin"/>
    </w:r>
    <w:r w:rsidRPr="00BB2452">
      <w:rPr>
        <w:b/>
        <w:bCs/>
        <w:lang w:val="en-GB"/>
      </w:rPr>
      <w:instrText xml:space="preserve"> PAGE   \* MERGEFORMAT </w:instrText>
    </w:r>
    <w:r w:rsidRPr="00BB2452">
      <w:rPr>
        <w:b/>
        <w:bCs/>
        <w:lang w:val="en-GB"/>
      </w:rPr>
      <w:fldChar w:fldCharType="separate"/>
    </w:r>
    <w:r w:rsidR="00A438E2">
      <w:rPr>
        <w:b/>
        <w:bCs/>
        <w:noProof/>
        <w:lang w:val="en-GB"/>
      </w:rPr>
      <w:t>150</w:t>
    </w:r>
    <w:r w:rsidRPr="00BB2452">
      <w:rPr>
        <w:b/>
        <w:bCs/>
        <w:noProof/>
        <w:lang w:val="en-GB"/>
      </w:rPr>
      <w:fldChar w:fldCharType="end"/>
    </w:r>
    <w:r>
      <w:rPr>
        <w:lang w:val="en-GB"/>
      </w:rPr>
      <w:tab/>
    </w:r>
    <w:r w:rsidRPr="00BB2452">
      <w:rPr>
        <w:lang w:val="en-GB"/>
      </w:rPr>
      <w:t>Australian Commission on Safety and Quality in Health Care</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EB6E66" w14:textId="02C08E7C" w:rsidR="00E430BF" w:rsidRDefault="00E430BF" w:rsidP="00BB2452">
    <w:pPr>
      <w:pStyle w:val="Footer"/>
    </w:pPr>
    <w:r w:rsidRPr="00BB2452">
      <w:rPr>
        <w:b/>
        <w:bCs/>
        <w:lang w:val="en-GB"/>
      </w:rPr>
      <w:fldChar w:fldCharType="begin"/>
    </w:r>
    <w:r w:rsidRPr="00BB2452">
      <w:rPr>
        <w:b/>
        <w:bCs/>
        <w:lang w:val="en-GB"/>
      </w:rPr>
      <w:instrText xml:space="preserve"> PAGE   \* MERGEFORMAT </w:instrText>
    </w:r>
    <w:r w:rsidRPr="00BB2452">
      <w:rPr>
        <w:b/>
        <w:bCs/>
        <w:lang w:val="en-GB"/>
      </w:rPr>
      <w:fldChar w:fldCharType="separate"/>
    </w:r>
    <w:r w:rsidR="006D6857">
      <w:rPr>
        <w:b/>
        <w:bCs/>
        <w:noProof/>
        <w:lang w:val="en-GB"/>
      </w:rPr>
      <w:t>4</w:t>
    </w:r>
    <w:r w:rsidRPr="00BB2452">
      <w:rPr>
        <w:b/>
        <w:bCs/>
        <w:noProof/>
        <w:lang w:val="en-GB"/>
      </w:rPr>
      <w:fldChar w:fldCharType="end"/>
    </w:r>
    <w:r>
      <w:rPr>
        <w:lang w:val="en-GB"/>
      </w:rPr>
      <w:tab/>
    </w:r>
  </w:p>
</w:ftr>
</file>

<file path=word/footer3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17771C" w14:textId="3369E6DA" w:rsidR="00E430BF" w:rsidRDefault="00E430BF">
    <w:pPr>
      <w:pStyle w:val="Footer"/>
    </w:pPr>
    <w:r>
      <w:rPr>
        <w:lang w:val="en-GB"/>
      </w:rPr>
      <w:tab/>
    </w:r>
    <w:r>
      <w:rPr>
        <w:lang w:val="en-GB"/>
      </w:rPr>
      <w:tab/>
    </w:r>
    <w:r w:rsidRPr="00BB2452">
      <w:rPr>
        <w:lang w:val="en-GB"/>
      </w:rPr>
      <w:t>Annual Report 2018–19</w:t>
    </w:r>
    <w:r>
      <w:rPr>
        <w:lang w:val="en-GB"/>
      </w:rPr>
      <w:tab/>
    </w:r>
    <w:r w:rsidRPr="00BB2452">
      <w:rPr>
        <w:b/>
        <w:bCs/>
        <w:lang w:val="en-GB"/>
      </w:rPr>
      <w:fldChar w:fldCharType="begin"/>
    </w:r>
    <w:r w:rsidRPr="00BB2452">
      <w:rPr>
        <w:b/>
        <w:bCs/>
        <w:lang w:val="en-GB"/>
      </w:rPr>
      <w:instrText xml:space="preserve"> PAGE   \* MERGEFORMAT </w:instrText>
    </w:r>
    <w:r w:rsidRPr="00BB2452">
      <w:rPr>
        <w:b/>
        <w:bCs/>
        <w:lang w:val="en-GB"/>
      </w:rPr>
      <w:fldChar w:fldCharType="separate"/>
    </w:r>
    <w:r w:rsidR="00A438E2">
      <w:rPr>
        <w:b/>
        <w:bCs/>
        <w:noProof/>
        <w:lang w:val="en-GB"/>
      </w:rPr>
      <w:t>149</w:t>
    </w:r>
    <w:r w:rsidRPr="00BB2452">
      <w:rPr>
        <w:b/>
        <w:bCs/>
        <w:noProof/>
        <w:lang w:val="en-GB"/>
      </w:rPr>
      <w:fldChar w:fldCharType="end"/>
    </w:r>
  </w:p>
</w:ftr>
</file>

<file path=word/footer3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7F4722" w14:textId="747FAFF9" w:rsidR="00E430BF" w:rsidRPr="0046111E" w:rsidRDefault="00E430BF" w:rsidP="0046111E">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401076" w14:textId="74E45874" w:rsidR="00E430BF" w:rsidRDefault="00E430BF">
    <w:pPr>
      <w:pStyle w:val="Footer"/>
    </w:pPr>
    <w:r>
      <w:rPr>
        <w:lang w:val="en-GB"/>
      </w:rPr>
      <w:tab/>
    </w:r>
    <w:r>
      <w:rPr>
        <w:lang w:val="en-GB"/>
      </w:rPr>
      <w:tab/>
    </w:r>
    <w:r>
      <w:rPr>
        <w:lang w:val="en-GB"/>
      </w:rPr>
      <w:tab/>
    </w:r>
    <w:r w:rsidRPr="00BB2452">
      <w:rPr>
        <w:b/>
        <w:bCs/>
        <w:lang w:val="en-GB"/>
      </w:rPr>
      <w:fldChar w:fldCharType="begin"/>
    </w:r>
    <w:r w:rsidRPr="00BB2452">
      <w:rPr>
        <w:b/>
        <w:bCs/>
        <w:lang w:val="en-GB"/>
      </w:rPr>
      <w:instrText xml:space="preserve"> PAGE   \* MERGEFORMAT </w:instrText>
    </w:r>
    <w:r w:rsidRPr="00BB2452">
      <w:rPr>
        <w:b/>
        <w:bCs/>
        <w:lang w:val="en-GB"/>
      </w:rPr>
      <w:fldChar w:fldCharType="separate"/>
    </w:r>
    <w:r w:rsidR="006D6857">
      <w:rPr>
        <w:b/>
        <w:bCs/>
        <w:noProof/>
        <w:lang w:val="en-GB"/>
      </w:rPr>
      <w:t>5</w:t>
    </w:r>
    <w:r w:rsidRPr="00BB2452">
      <w:rPr>
        <w:b/>
        <w:bCs/>
        <w:noProof/>
        <w:lang w:val="en-GB"/>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8138E7" w14:textId="55F61416" w:rsidR="00E430BF" w:rsidRDefault="00E430BF" w:rsidP="00BB2452">
    <w:pPr>
      <w:pStyle w:val="Footer"/>
    </w:pPr>
    <w:r w:rsidRPr="00BB2452">
      <w:rPr>
        <w:b/>
        <w:bCs/>
        <w:lang w:val="en-GB"/>
      </w:rPr>
      <w:fldChar w:fldCharType="begin"/>
    </w:r>
    <w:r w:rsidRPr="00BB2452">
      <w:rPr>
        <w:b/>
        <w:bCs/>
        <w:lang w:val="en-GB"/>
      </w:rPr>
      <w:instrText xml:space="preserve"> PAGE   \* MERGEFORMAT </w:instrText>
    </w:r>
    <w:r w:rsidRPr="00BB2452">
      <w:rPr>
        <w:b/>
        <w:bCs/>
        <w:lang w:val="en-GB"/>
      </w:rPr>
      <w:fldChar w:fldCharType="separate"/>
    </w:r>
    <w:r w:rsidR="006D6857">
      <w:rPr>
        <w:b/>
        <w:bCs/>
        <w:noProof/>
        <w:lang w:val="en-GB"/>
      </w:rPr>
      <w:t>12</w:t>
    </w:r>
    <w:r w:rsidRPr="00BB2452">
      <w:rPr>
        <w:b/>
        <w:bCs/>
        <w:noProof/>
        <w:lang w:val="en-GB"/>
      </w:rPr>
      <w:fldChar w:fldCharType="end"/>
    </w:r>
    <w:r>
      <w:rPr>
        <w:lang w:val="en-GB"/>
      </w:rPr>
      <w:tab/>
    </w:r>
    <w:r w:rsidRPr="00BB2452">
      <w:rPr>
        <w:lang w:val="en-GB"/>
      </w:rPr>
      <w:t>Australian Commission on Safety and Quality in Health Care</w:t>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EA2AA8" w14:textId="7A6EC6A7" w:rsidR="00E430BF" w:rsidRDefault="00E430BF">
    <w:pPr>
      <w:pStyle w:val="Footer"/>
    </w:pPr>
    <w:r>
      <w:rPr>
        <w:lang w:val="en-GB"/>
      </w:rPr>
      <w:tab/>
    </w:r>
    <w:r>
      <w:rPr>
        <w:lang w:val="en-GB"/>
      </w:rPr>
      <w:tab/>
    </w:r>
    <w:r w:rsidRPr="00BB2452">
      <w:rPr>
        <w:lang w:val="en-GB"/>
      </w:rPr>
      <w:t>Annual Report 2018–19</w:t>
    </w:r>
    <w:r>
      <w:rPr>
        <w:lang w:val="en-GB"/>
      </w:rPr>
      <w:tab/>
    </w:r>
    <w:r w:rsidRPr="00BB2452">
      <w:rPr>
        <w:b/>
        <w:bCs/>
        <w:lang w:val="en-GB"/>
      </w:rPr>
      <w:fldChar w:fldCharType="begin"/>
    </w:r>
    <w:r w:rsidRPr="00BB2452">
      <w:rPr>
        <w:b/>
        <w:bCs/>
        <w:lang w:val="en-GB"/>
      </w:rPr>
      <w:instrText xml:space="preserve"> PAGE   \* MERGEFORMAT </w:instrText>
    </w:r>
    <w:r w:rsidRPr="00BB2452">
      <w:rPr>
        <w:b/>
        <w:bCs/>
        <w:lang w:val="en-GB"/>
      </w:rPr>
      <w:fldChar w:fldCharType="separate"/>
    </w:r>
    <w:r w:rsidR="006D6857">
      <w:rPr>
        <w:b/>
        <w:bCs/>
        <w:noProof/>
        <w:lang w:val="en-GB"/>
      </w:rPr>
      <w:t>13</w:t>
    </w:r>
    <w:r w:rsidRPr="00BB2452">
      <w:rPr>
        <w:b/>
        <w:bCs/>
        <w:noProof/>
        <w:lang w:val="en-GB"/>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0791D7" w14:textId="5E0555AB" w:rsidR="00E430BF" w:rsidRDefault="00E430BF" w:rsidP="00BB2452">
    <w:pPr>
      <w:pStyle w:val="Footer"/>
    </w:pPr>
    <w:r w:rsidRPr="00BB2452">
      <w:rPr>
        <w:b/>
        <w:bCs/>
        <w:lang w:val="en-GB"/>
      </w:rPr>
      <w:fldChar w:fldCharType="begin"/>
    </w:r>
    <w:r w:rsidRPr="00BB2452">
      <w:rPr>
        <w:b/>
        <w:bCs/>
        <w:lang w:val="en-GB"/>
      </w:rPr>
      <w:instrText xml:space="preserve"> PAGE   \* MERGEFORMAT </w:instrText>
    </w:r>
    <w:r w:rsidRPr="00BB2452">
      <w:rPr>
        <w:b/>
        <w:bCs/>
        <w:lang w:val="en-GB"/>
      </w:rPr>
      <w:fldChar w:fldCharType="separate"/>
    </w:r>
    <w:r w:rsidR="006D6857">
      <w:rPr>
        <w:b/>
        <w:bCs/>
        <w:noProof/>
        <w:lang w:val="en-GB"/>
      </w:rPr>
      <w:t>14</w:t>
    </w:r>
    <w:r w:rsidRPr="00BB2452">
      <w:rPr>
        <w:b/>
        <w:bCs/>
        <w:noProof/>
        <w:lang w:val="en-GB"/>
      </w:rPr>
      <w:fldChar w:fldCharType="end"/>
    </w:r>
    <w:r>
      <w:rPr>
        <w:lang w:val="en-GB"/>
      </w:rPr>
      <w:tab/>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80C72E" w14:textId="1E59F89D" w:rsidR="00E430BF" w:rsidRDefault="00E430BF">
    <w:pPr>
      <w:pStyle w:val="Footer"/>
    </w:pPr>
    <w:r>
      <w:rPr>
        <w:lang w:val="en-GB"/>
      </w:rPr>
      <w:tab/>
    </w:r>
    <w:r>
      <w:rPr>
        <w:lang w:val="en-GB"/>
      </w:rPr>
      <w:tab/>
    </w:r>
    <w:r>
      <w:rPr>
        <w:lang w:val="en-GB"/>
      </w:rPr>
      <w:tab/>
    </w:r>
    <w:r w:rsidRPr="00BB2452">
      <w:rPr>
        <w:b/>
        <w:bCs/>
        <w:lang w:val="en-GB"/>
      </w:rPr>
      <w:fldChar w:fldCharType="begin"/>
    </w:r>
    <w:r w:rsidRPr="00BB2452">
      <w:rPr>
        <w:b/>
        <w:bCs/>
        <w:lang w:val="en-GB"/>
      </w:rPr>
      <w:instrText xml:space="preserve"> PAGE   \* MERGEFORMAT </w:instrText>
    </w:r>
    <w:r w:rsidRPr="00BB2452">
      <w:rPr>
        <w:b/>
        <w:bCs/>
        <w:lang w:val="en-GB"/>
      </w:rPr>
      <w:fldChar w:fldCharType="separate"/>
    </w:r>
    <w:r w:rsidR="006D6857">
      <w:rPr>
        <w:b/>
        <w:bCs/>
        <w:noProof/>
        <w:lang w:val="en-GB"/>
      </w:rPr>
      <w:t>15</w:t>
    </w:r>
    <w:r w:rsidRPr="00BB2452">
      <w:rPr>
        <w:b/>
        <w:bCs/>
        <w:noProof/>
        <w:lang w:val="en-GB"/>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807858" w14:textId="0ADEAFD0" w:rsidR="00E430BF" w:rsidRDefault="00E430BF" w:rsidP="00BB2452">
    <w:pPr>
      <w:pStyle w:val="Footer"/>
    </w:pPr>
    <w:r w:rsidRPr="00BB2452">
      <w:rPr>
        <w:b/>
        <w:bCs/>
        <w:lang w:val="en-GB"/>
      </w:rPr>
      <w:fldChar w:fldCharType="begin"/>
    </w:r>
    <w:r w:rsidRPr="00BB2452">
      <w:rPr>
        <w:b/>
        <w:bCs/>
        <w:lang w:val="en-GB"/>
      </w:rPr>
      <w:instrText xml:space="preserve"> PAGE   \* MERGEFORMAT </w:instrText>
    </w:r>
    <w:r w:rsidRPr="00BB2452">
      <w:rPr>
        <w:b/>
        <w:bCs/>
        <w:lang w:val="en-GB"/>
      </w:rPr>
      <w:fldChar w:fldCharType="separate"/>
    </w:r>
    <w:r w:rsidR="00A438E2">
      <w:rPr>
        <w:b/>
        <w:bCs/>
        <w:noProof/>
        <w:lang w:val="en-GB"/>
      </w:rPr>
      <w:t>70</w:t>
    </w:r>
    <w:r w:rsidRPr="00BB2452">
      <w:rPr>
        <w:b/>
        <w:bCs/>
        <w:noProof/>
        <w:lang w:val="en-GB"/>
      </w:rPr>
      <w:fldChar w:fldCharType="end"/>
    </w:r>
    <w:r>
      <w:rPr>
        <w:lang w:val="en-GB"/>
      </w:rPr>
      <w:tab/>
    </w:r>
    <w:r w:rsidRPr="00BB2452">
      <w:rPr>
        <w:lang w:val="en-GB"/>
      </w:rPr>
      <w:t>Australian Commission on Safety and Quality in Health Care</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38E8A68" w14:textId="77777777" w:rsidR="00E430BF" w:rsidRPr="00FF08F5" w:rsidRDefault="00E430BF" w:rsidP="008E21DE">
      <w:pPr>
        <w:spacing w:before="0" w:after="0"/>
        <w:rPr>
          <w:lang w:val="en-US"/>
        </w:rPr>
      </w:pPr>
      <w:r>
        <w:rPr>
          <w:lang w:val="en-US"/>
        </w:rPr>
        <w:t>____</w:t>
      </w:r>
    </w:p>
  </w:footnote>
  <w:footnote w:type="continuationSeparator" w:id="0">
    <w:p w14:paraId="7A1B4E4B" w14:textId="77777777" w:rsidR="00E430BF" w:rsidRDefault="00E430BF" w:rsidP="008E21DE">
      <w:pPr>
        <w:spacing w:before="0" w:after="0"/>
      </w:pPr>
      <w:r>
        <w:continuationSeparator/>
      </w:r>
    </w:p>
    <w:p w14:paraId="04978238" w14:textId="77777777" w:rsidR="00E430BF" w:rsidRDefault="00E430BF"/>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6D7406" w14:textId="286B27BB" w:rsidR="00E430BF" w:rsidRDefault="00E430BF">
    <w:pPr>
      <w:pStyle w:val="Header"/>
    </w:pPr>
    <w:r>
      <w:rPr>
        <w:noProof/>
        <w:lang w:eastAsia="en-AU"/>
      </w:rPr>
      <mc:AlternateContent>
        <mc:Choice Requires="wps">
          <w:drawing>
            <wp:anchor distT="0" distB="0" distL="114300" distR="114300" simplePos="0" relativeHeight="251669504" behindDoc="1" locked="0" layoutInCell="1" allowOverlap="1" wp14:anchorId="31DFFFFC" wp14:editId="0528B3F3">
              <wp:simplePos x="0" y="0"/>
              <wp:positionH relativeFrom="page">
                <wp:align>left</wp:align>
              </wp:positionH>
              <wp:positionV relativeFrom="page">
                <wp:align>top</wp:align>
              </wp:positionV>
              <wp:extent cx="6335280" cy="9000000"/>
              <wp:effectExtent l="0" t="0" r="8890" b="0"/>
              <wp:wrapNone/>
              <wp:docPr id="13" name="Rectangle 13">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5280" cy="9000000"/>
                      </a:xfrm>
                      <a:prstGeom prst="rect">
                        <a:avLst/>
                      </a:prstGeom>
                      <a:solidFill>
                        <a:schemeClr val="accent2">
                          <a:lumMod val="60000"/>
                          <a:lumOff val="40000"/>
                          <a:alpha val="1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136C2B88" id="Rectangle 13" o:spid="_x0000_s1026" style="position:absolute;margin-left:0;margin-top:0;width:498.85pt;height:708.65pt;z-index:-251646976;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" fillcolor="#0dc1ff [1941]" stroked="f" strokeweight="1pt">
              <v:fill opacity="9766f"/>
              <w10:wrap anchorx="page" anchory="page"/>
            </v:rect>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7921BF" w14:textId="77777777" w:rsidR="00E430BF" w:rsidRDefault="00E430BF">
    <w:pPr>
      <w:pStyle w:val="Header"/>
    </w:pPr>
    <w:r>
      <w:rPr>
        <w:noProof/>
        <w:lang w:eastAsia="en-AU"/>
      </w:rPr>
      <mc:AlternateContent>
        <mc:Choice Requires="wps">
          <w:drawing>
            <wp:anchor distT="0" distB="0" distL="114300" distR="114300" simplePos="0" relativeHeight="251694080" behindDoc="0" locked="0" layoutInCell="1" allowOverlap="1" wp14:anchorId="4B105243" wp14:editId="320AEC58">
              <wp:simplePos x="0" y="0"/>
              <wp:positionH relativeFrom="page">
                <wp:align>right</wp:align>
              </wp:positionH>
              <wp:positionV relativeFrom="page">
                <wp:align>top</wp:align>
              </wp:positionV>
              <wp:extent cx="180000" cy="9000000"/>
              <wp:effectExtent l="0" t="0" r="0" b="0"/>
              <wp:wrapNone/>
              <wp:docPr id="78" name="Rectangle 7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000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020BBBA7" id="Rectangle 78" o:spid="_x0000_s1026" style="position:absolute;margin-left:-37.05pt;margin-top:0;width:14.15pt;height:708.65pt;z-index:251694080;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1693056" behindDoc="0" locked="0" layoutInCell="1" allowOverlap="1" wp14:anchorId="0049A6E6" wp14:editId="24947968">
              <wp:simplePos x="0" y="0"/>
              <wp:positionH relativeFrom="page">
                <wp:align>right</wp:align>
              </wp:positionH>
              <wp:positionV relativeFrom="page">
                <wp:align>bottom</wp:align>
              </wp:positionV>
              <wp:extent cx="6334920" cy="178920"/>
              <wp:effectExtent l="0" t="0" r="8890" b="0"/>
              <wp:wrapNone/>
              <wp:docPr id="79" name="Rectangle 7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5DA7EDD5" id="Rectangle 79" o:spid="_x0000_s1026" style="position:absolute;margin-left:447.6pt;margin-top:0;width:498.8pt;height:14.1pt;z-index:251693056;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ZihkgIAAIY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1692032" behindDoc="0" locked="0" layoutInCell="1" allowOverlap="1" wp14:anchorId="6F0258EE" wp14:editId="481A9BFF">
              <wp:simplePos x="0" y="0"/>
              <wp:positionH relativeFrom="page">
                <wp:align>right</wp:align>
              </wp:positionH>
              <wp:positionV relativeFrom="page">
                <wp:align>top</wp:align>
              </wp:positionV>
              <wp:extent cx="6334920" cy="178920"/>
              <wp:effectExtent l="0" t="0" r="8890" b="0"/>
              <wp:wrapNone/>
              <wp:docPr id="80" name="Rectangle 8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4CF87E59" id="Rectangle 80" o:spid="_x0000_s1026" style="position:absolute;margin-left:447.6pt;margin-top:0;width:498.8pt;height:14.1pt;z-index:251692032;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svdkQIAAIY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" fillcolor="white [3212]" stroked="f" strokeweight="1pt">
              <w10:wrap anchorx="page" anchory="page"/>
            </v:rect>
          </w:pict>
        </mc:Fallback>
      </mc:AlternateContent>
    </w:r>
  </w:p>
</w:hdr>
</file>

<file path=word/header10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400735" w14:textId="05AE239A" w:rsidR="00E430BF" w:rsidRDefault="00E430BF" w:rsidP="006A4EEB">
    <w:pPr>
      <w:pStyle w:val="Header"/>
      <w:ind w:hanging="426"/>
    </w:pPr>
    <w:r w:rsidRPr="007D2ECB">
      <w:rPr>
        <w:rFonts w:cs="Open Sans"/>
        <w:color w:val="00A9DD"/>
        <w:spacing w:val="-40"/>
      </w:rPr>
      <w:t>———</w:t>
    </w:r>
    <w:r w:rsidRPr="007D2ECB">
      <w:rPr>
        <w:rFonts w:cs="Open Sans"/>
      </w:rPr>
      <w:t xml:space="preserve">  </w:t>
    </w:r>
    <w:fldSimple w:instr=" STYLEREF  &quot;Chapter number&quot;  \* MERGEFORMAT ">
      <w:r w:rsidR="00A438E2">
        <w:rPr>
          <w:noProof/>
        </w:rPr>
        <w:t>3</w:t>
      </w:r>
    </w:fldSimple>
    <w:r>
      <w:rPr>
        <w:noProof/>
        <w:lang w:eastAsia="en-AU"/>
      </w:rPr>
      <mc:AlternateContent>
        <mc:Choice Requires="wps">
          <w:drawing>
            <wp:anchor distT="0" distB="0" distL="114300" distR="114300" simplePos="0" relativeHeight="252478464" behindDoc="0" locked="0" layoutInCell="1" allowOverlap="1" wp14:anchorId="10612FCF" wp14:editId="74BB41D3">
              <wp:simplePos x="0" y="0"/>
              <wp:positionH relativeFrom="page">
                <wp:align>left</wp:align>
              </wp:positionH>
              <wp:positionV relativeFrom="page">
                <wp:align>top</wp:align>
              </wp:positionV>
              <wp:extent cx="179640" cy="9000000"/>
              <wp:effectExtent l="0" t="0" r="0" b="0"/>
              <wp:wrapNone/>
              <wp:docPr id="698" name="Rectangle 69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964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01AD098D" id="Rectangle 698" o:spid="_x0000_s1026" style="position:absolute;margin-left:0;margin-top:0;width:14.15pt;height:708.65pt;z-index:252478464;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477440" behindDoc="0" locked="0" layoutInCell="1" allowOverlap="1" wp14:anchorId="242B8B18" wp14:editId="3583CEA4">
              <wp:simplePos x="0" y="0"/>
              <wp:positionH relativeFrom="page">
                <wp:align>right</wp:align>
              </wp:positionH>
              <wp:positionV relativeFrom="page">
                <wp:align>bottom</wp:align>
              </wp:positionV>
              <wp:extent cx="6334920" cy="178920"/>
              <wp:effectExtent l="0" t="0" r="8890" b="0"/>
              <wp:wrapNone/>
              <wp:docPr id="699" name="Rectangle 69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5890A94B" id="Rectangle 699" o:spid="_x0000_s1026" style="position:absolute;margin-left:447.6pt;margin-top:0;width:498.8pt;height:14.1pt;z-index:252477440;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476416" behindDoc="0" locked="0" layoutInCell="1" allowOverlap="1" wp14:anchorId="1C9B48E4" wp14:editId="0C48081B">
              <wp:simplePos x="0" y="0"/>
              <wp:positionH relativeFrom="page">
                <wp:align>right</wp:align>
              </wp:positionH>
              <wp:positionV relativeFrom="page">
                <wp:align>top</wp:align>
              </wp:positionV>
              <wp:extent cx="6334920" cy="178920"/>
              <wp:effectExtent l="0" t="0" r="8890" b="0"/>
              <wp:wrapNone/>
              <wp:docPr id="700" name="Rectangle 70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7DE204B5" id="Rectangle 700" o:spid="_x0000_s1026" style="position:absolute;margin-left:447.6pt;margin-top:0;width:498.8pt;height:14.1pt;z-index:252476416;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" fillcolor="white [3212]" stroked="f" strokeweight="1pt">
              <w10:wrap anchorx="page" anchory="page"/>
            </v:rect>
          </w:pict>
        </mc:Fallback>
      </mc:AlternateContent>
    </w:r>
    <w:r>
      <w:t xml:space="preserve">. </w:t>
    </w:r>
    <w:r w:rsidR="00A438E2">
      <w:fldChar w:fldCharType="begin"/>
    </w:r>
    <w:r w:rsidR="00A438E2">
      <w:instrText xml:space="preserve"> STYLEREF  "Heading 1"  \* MERGEFORMAT </w:instrText>
    </w:r>
    <w:r w:rsidR="00A438E2">
      <w:fldChar w:fldCharType="separate"/>
    </w:r>
    <w:r w:rsidR="00A438E2">
      <w:rPr>
        <w:noProof/>
      </w:rPr>
      <w:t>Corporate governance and accountability</w:t>
    </w:r>
    <w:r w:rsidR="00A438E2">
      <w:rPr>
        <w:noProof/>
      </w:rPr>
      <w:fldChar w:fldCharType="end"/>
    </w:r>
    <w:r w:rsidRPr="00F20DAE">
      <w:rPr>
        <w:noProof/>
        <w:lang w:eastAsia="en-AU"/>
      </w:rPr>
      <mc:AlternateContent>
        <mc:Choice Requires="wps">
          <w:drawing>
            <wp:anchor distT="0" distB="0" distL="114300" distR="114300" simplePos="0" relativeHeight="252633088" behindDoc="1" locked="1" layoutInCell="1" allowOverlap="1" wp14:anchorId="64E0AB55" wp14:editId="25832EDF">
              <wp:simplePos x="0" y="0"/>
              <wp:positionH relativeFrom="column">
                <wp:posOffset>2896870</wp:posOffset>
              </wp:positionH>
              <wp:positionV relativeFrom="page">
                <wp:posOffset>-253365</wp:posOffset>
              </wp:positionV>
              <wp:extent cx="2092960" cy="2092960"/>
              <wp:effectExtent l="0" t="0" r="2540" b="2540"/>
              <wp:wrapNone/>
              <wp:docPr id="829" name="Freeform: Shape 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rot="5400000">
                        <a:off x="0" y="0"/>
                        <a:ext cx="2092960" cy="2092960"/>
                      </a:xfrm>
                      <a:custGeom>
                        <a:avLst/>
                        <a:gdLst>
                          <a:gd name="connsiteX0" fmla="*/ 0 w 3240000"/>
                          <a:gd name="connsiteY0" fmla="*/ 2054808 h 3240000"/>
                          <a:gd name="connsiteX1" fmla="*/ 0 w 3240000"/>
                          <a:gd name="connsiteY1" fmla="*/ 1185192 h 3240000"/>
                          <a:gd name="connsiteX2" fmla="*/ 105192 w 3240000"/>
                          <a:gd name="connsiteY2" fmla="*/ 1080000 h 3240000"/>
                          <a:gd name="connsiteX3" fmla="*/ 1080000 w 3240000"/>
                          <a:gd name="connsiteY3" fmla="*/ 1080000 h 3240000"/>
                          <a:gd name="connsiteX4" fmla="*/ 1080000 w 3240000"/>
                          <a:gd name="connsiteY4" fmla="*/ 105192 h 3240000"/>
                          <a:gd name="connsiteX5" fmla="*/ 1185192 w 3240000"/>
                          <a:gd name="connsiteY5" fmla="*/ 0 h 3240000"/>
                          <a:gd name="connsiteX6" fmla="*/ 2054808 w 3240000"/>
                          <a:gd name="connsiteY6" fmla="*/ 0 h 3240000"/>
                          <a:gd name="connsiteX7" fmla="*/ 2160000 w 3240000"/>
                          <a:gd name="connsiteY7" fmla="*/ 105192 h 3240000"/>
                          <a:gd name="connsiteX8" fmla="*/ 2160000 w 3240000"/>
                          <a:gd name="connsiteY8" fmla="*/ 1080000 h 3240000"/>
                          <a:gd name="connsiteX9" fmla="*/ 3134808 w 3240000"/>
                          <a:gd name="connsiteY9" fmla="*/ 1080000 h 3240000"/>
                          <a:gd name="connsiteX10" fmla="*/ 3240000 w 3240000"/>
                          <a:gd name="connsiteY10" fmla="*/ 1185192 h 3240000"/>
                          <a:gd name="connsiteX11" fmla="*/ 3240000 w 3240000"/>
                          <a:gd name="connsiteY11" fmla="*/ 2054808 h 3240000"/>
                          <a:gd name="connsiteX12" fmla="*/ 3134808 w 3240000"/>
                          <a:gd name="connsiteY12" fmla="*/ 2160000 h 3240000"/>
                          <a:gd name="connsiteX13" fmla="*/ 2160000 w 3240000"/>
                          <a:gd name="connsiteY13" fmla="*/ 2160000 h 3240000"/>
                          <a:gd name="connsiteX14" fmla="*/ 2160000 w 3240000"/>
                          <a:gd name="connsiteY14" fmla="*/ 3134808 h 3240000"/>
                          <a:gd name="connsiteX15" fmla="*/ 2054808 w 3240000"/>
                          <a:gd name="connsiteY15" fmla="*/ 3240000 h 3240000"/>
                          <a:gd name="connsiteX16" fmla="*/ 1185192 w 3240000"/>
                          <a:gd name="connsiteY16" fmla="*/ 3240000 h 3240000"/>
                          <a:gd name="connsiteX17" fmla="*/ 1080000 w 3240000"/>
                          <a:gd name="connsiteY17" fmla="*/ 3134808 h 3240000"/>
                          <a:gd name="connsiteX18" fmla="*/ 1080000 w 3240000"/>
                          <a:gd name="connsiteY18" fmla="*/ 2160000 h 3240000"/>
                          <a:gd name="connsiteX19" fmla="*/ 105192 w 3240000"/>
                          <a:gd name="connsiteY19" fmla="*/ 2160000 h 3240000"/>
                          <a:gd name="connsiteX20" fmla="*/ 0 w 3240000"/>
                          <a:gd name="connsiteY20" fmla="*/ 2054808 h 324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240000" h="3240000">
                            <a:moveTo>
                              <a:pt x="0" y="2054808"/>
                            </a:moveTo>
                            <a:lnTo>
                              <a:pt x="0" y="1185192"/>
                            </a:lnTo>
                            <a:cubicBezTo>
                              <a:pt x="0" y="1127096"/>
                              <a:pt x="47096" y="1080000"/>
                              <a:pt x="105192" y="1080000"/>
                            </a:cubicBezTo>
                            <a:lnTo>
                              <a:pt x="1080000" y="1080000"/>
                            </a:lnTo>
                            <a:lnTo>
                              <a:pt x="1080000" y="105192"/>
                            </a:lnTo>
                            <a:cubicBezTo>
                              <a:pt x="1080000" y="47096"/>
                              <a:pt x="1127096" y="0"/>
                              <a:pt x="1185192" y="0"/>
                            </a:cubicBezTo>
                            <a:lnTo>
                              <a:pt x="2054808" y="0"/>
                            </a:lnTo>
                            <a:cubicBezTo>
                              <a:pt x="2112904" y="0"/>
                              <a:pt x="2160000" y="47096"/>
                              <a:pt x="2160000" y="105192"/>
                            </a:cubicBezTo>
                            <a:lnTo>
                              <a:pt x="2160000" y="1080000"/>
                            </a:lnTo>
                            <a:lnTo>
                              <a:pt x="3134808" y="1080000"/>
                            </a:lnTo>
                            <a:cubicBezTo>
                              <a:pt x="3192904" y="1080000"/>
                              <a:pt x="3240000" y="1127096"/>
                              <a:pt x="3240000" y="1185192"/>
                            </a:cubicBezTo>
                            <a:lnTo>
                              <a:pt x="3240000" y="2054808"/>
                            </a:lnTo>
                            <a:cubicBezTo>
                              <a:pt x="3240000" y="2112904"/>
                              <a:pt x="3192904" y="2160000"/>
                              <a:pt x="3134808" y="2160000"/>
                            </a:cubicBezTo>
                            <a:lnTo>
                              <a:pt x="2160000" y="2160000"/>
                            </a:lnTo>
                            <a:lnTo>
                              <a:pt x="2160000" y="3134808"/>
                            </a:lnTo>
                            <a:cubicBezTo>
                              <a:pt x="2160000" y="3192904"/>
                              <a:pt x="2112904" y="3240000"/>
                              <a:pt x="2054808" y="3240000"/>
                            </a:cubicBezTo>
                            <a:lnTo>
                              <a:pt x="1185192" y="3240000"/>
                            </a:lnTo>
                            <a:cubicBezTo>
                              <a:pt x="1127096" y="3240000"/>
                              <a:pt x="1080000" y="3192904"/>
                              <a:pt x="1080000" y="3134808"/>
                            </a:cubicBezTo>
                            <a:lnTo>
                              <a:pt x="1080000" y="2160000"/>
                            </a:lnTo>
                            <a:lnTo>
                              <a:pt x="105192" y="2160000"/>
                            </a:lnTo>
                            <a:cubicBezTo>
                              <a:pt x="47096" y="2160000"/>
                              <a:pt x="0" y="2112904"/>
                              <a:pt x="0" y="2054808"/>
                            </a:cubicBezTo>
                            <a:close/>
                          </a:path>
                        </a:pathLst>
                      </a:custGeom>
                      <a:solidFill>
                        <a:srgbClr val="00A9DD">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06325E62" id="Freeform: Shape 4" o:spid="_x0000_s1026" style="position:absolute;margin-left:228.1pt;margin-top:-19.95pt;width:164.8pt;height:164.8pt;rotation:90;z-index:-2506833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3240000,324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" path="m,2054808l,1185192v,-58096,47096,-105192,105192,-105192l1080000,1080000r,-974808c1080000,47096,1127096,,1185192,r869616,c2112904,,2160000,47096,2160000,105192r,974808l3134808,1080000v58096,,105192,47096,105192,105192l3240000,2054808v,58096,-47096,105192,-105192,105192l2160000,2160000r,974808c2160000,3192904,2112904,3240000,2054808,3240000r-869616,c1127096,3240000,1080000,3192904,1080000,3134808r,-974808l105192,2160000c47096,2160000,,2112904,,2054808xe" fillcolor="#00a9dd" stroked="f" strokeweight="1pt">
              <v:fill opacity="13107f"/>
              <v:stroke joinstyle="miter"/>
              <v:path arrowok="t" o:connecttype="custom" o:connectlocs="0,1327355;0,765605;67951,697653;697653,697653;697653,67951;765605,0;1327355,0;1395307,67951;1395307,697653;2025009,697653;2092960,765605;2092960,1327355;2025009,1395307;1395307,1395307;1395307,2025009;1327355,2092960;765605,2092960;697653,2025009;697653,1395307;67951,1395307;0,1327355" o:connectangles="0,0,0,0,0,0,0,0,0,0,0,0,0,0,0,0,0,0,0,0,0"/>
              <w10:wrap anchory="page"/>
              <w10:anchorlock/>
            </v:shape>
          </w:pict>
        </mc:Fallback>
      </mc:AlternateContent>
    </w:r>
  </w:p>
</w:hdr>
</file>

<file path=word/header10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04ED1B" w14:textId="77777777" w:rsidR="00E430BF" w:rsidRDefault="00E430BF">
    <w:pPr>
      <w:pStyle w:val="Header"/>
    </w:pPr>
    <w:r>
      <w:rPr>
        <w:noProof/>
        <w:lang w:eastAsia="en-AU"/>
      </w:rPr>
      <mc:AlternateContent>
        <mc:Choice Requires="wps">
          <w:drawing>
            <wp:anchor distT="0" distB="0" distL="114300" distR="114300" simplePos="0" relativeHeight="252025856" behindDoc="0" locked="0" layoutInCell="1" allowOverlap="1" wp14:anchorId="0F08F25D" wp14:editId="4ED93EB4">
              <wp:simplePos x="0" y="0"/>
              <wp:positionH relativeFrom="page">
                <wp:align>right</wp:align>
              </wp:positionH>
              <wp:positionV relativeFrom="page">
                <wp:align>top</wp:align>
              </wp:positionV>
              <wp:extent cx="180000" cy="9000000"/>
              <wp:effectExtent l="0" t="0" r="0" b="0"/>
              <wp:wrapNone/>
              <wp:docPr id="321" name="Rectangle 32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000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6F1A796D" id="Rectangle 321" o:spid="_x0000_s1026" style="position:absolute;margin-left:-37.05pt;margin-top:0;width:14.15pt;height:708.65pt;z-index:252025856;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024832" behindDoc="0" locked="0" layoutInCell="1" allowOverlap="1" wp14:anchorId="5EA33524" wp14:editId="363A8397">
              <wp:simplePos x="0" y="0"/>
              <wp:positionH relativeFrom="page">
                <wp:align>right</wp:align>
              </wp:positionH>
              <wp:positionV relativeFrom="page">
                <wp:align>bottom</wp:align>
              </wp:positionV>
              <wp:extent cx="6334920" cy="178920"/>
              <wp:effectExtent l="0" t="0" r="8890" b="0"/>
              <wp:wrapNone/>
              <wp:docPr id="322" name="Rectangle 32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740955B3" id="Rectangle 322" o:spid="_x0000_s1026" style="position:absolute;margin-left:447.6pt;margin-top:0;width:498.8pt;height:14.1pt;z-index:252024832;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7MukwIAAIg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AIq7Mu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023808" behindDoc="0" locked="0" layoutInCell="1" allowOverlap="1" wp14:anchorId="7DD705B4" wp14:editId="3D02C007">
              <wp:simplePos x="0" y="0"/>
              <wp:positionH relativeFrom="page">
                <wp:align>right</wp:align>
              </wp:positionH>
              <wp:positionV relativeFrom="page">
                <wp:align>top</wp:align>
              </wp:positionV>
              <wp:extent cx="6334920" cy="178920"/>
              <wp:effectExtent l="0" t="0" r="8890" b="0"/>
              <wp:wrapNone/>
              <wp:docPr id="323" name="Rectangle 323">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6BE1A6DE" id="Rectangle 323" o:spid="_x0000_s1026" style="position:absolute;margin-left:447.6pt;margin-top:0;width:498.8pt;height:14.1pt;z-index:252023808;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Bqpo5z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p>
</w:hdr>
</file>

<file path=word/header10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6D1453" w14:textId="4FB2A54B" w:rsidR="00E430BF" w:rsidRDefault="00E430BF" w:rsidP="006A4EEB">
    <w:pPr>
      <w:pStyle w:val="Header"/>
      <w:ind w:hanging="426"/>
    </w:pPr>
    <w:r w:rsidRPr="007D2ECB">
      <w:rPr>
        <w:rFonts w:cs="Open Sans"/>
        <w:color w:val="00A9DD"/>
        <w:spacing w:val="-40"/>
      </w:rPr>
      <w:t>———</w:t>
    </w:r>
    <w:r w:rsidRPr="007D2ECB">
      <w:rPr>
        <w:rFonts w:cs="Open Sans"/>
      </w:rPr>
      <w:t xml:space="preserve">  </w:t>
    </w:r>
    <w:fldSimple w:instr=" STYLEREF  &quot;Chapter number&quot;  \* MERGEFORMAT ">
      <w:r w:rsidR="00A438E2">
        <w:rPr>
          <w:noProof/>
        </w:rPr>
        <w:t>3</w:t>
      </w:r>
    </w:fldSimple>
    <w:r>
      <w:rPr>
        <w:noProof/>
        <w:lang w:eastAsia="en-AU"/>
      </w:rPr>
      <mc:AlternateContent>
        <mc:Choice Requires="wps">
          <w:drawing>
            <wp:anchor distT="0" distB="0" distL="114300" distR="114300" simplePos="0" relativeHeight="252482560" behindDoc="0" locked="0" layoutInCell="1" allowOverlap="1" wp14:anchorId="21B15DD1" wp14:editId="0091B09B">
              <wp:simplePos x="0" y="0"/>
              <wp:positionH relativeFrom="page">
                <wp:align>left</wp:align>
              </wp:positionH>
              <wp:positionV relativeFrom="page">
                <wp:align>top</wp:align>
              </wp:positionV>
              <wp:extent cx="179640" cy="9000000"/>
              <wp:effectExtent l="0" t="0" r="0" b="0"/>
              <wp:wrapNone/>
              <wp:docPr id="701" name="Rectangle 70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964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7E70A650" id="Rectangle 701" o:spid="_x0000_s1026" style="position:absolute;margin-left:0;margin-top:0;width:14.15pt;height:708.65pt;z-index:252482560;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481536" behindDoc="0" locked="0" layoutInCell="1" allowOverlap="1" wp14:anchorId="4BB7979B" wp14:editId="5D3FFF2E">
              <wp:simplePos x="0" y="0"/>
              <wp:positionH relativeFrom="page">
                <wp:align>right</wp:align>
              </wp:positionH>
              <wp:positionV relativeFrom="page">
                <wp:align>bottom</wp:align>
              </wp:positionV>
              <wp:extent cx="6334920" cy="178920"/>
              <wp:effectExtent l="0" t="0" r="8890" b="0"/>
              <wp:wrapNone/>
              <wp:docPr id="702" name="Rectangle 70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7440F153" id="Rectangle 702" o:spid="_x0000_s1026" style="position:absolute;margin-left:447.6pt;margin-top:0;width:498.8pt;height:14.1pt;z-index:252481536;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AvdegX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480512" behindDoc="0" locked="0" layoutInCell="1" allowOverlap="1" wp14:anchorId="7B2D7ACC" wp14:editId="1ACCE450">
              <wp:simplePos x="0" y="0"/>
              <wp:positionH relativeFrom="page">
                <wp:align>right</wp:align>
              </wp:positionH>
              <wp:positionV relativeFrom="page">
                <wp:align>top</wp:align>
              </wp:positionV>
              <wp:extent cx="6334920" cy="178920"/>
              <wp:effectExtent l="0" t="0" r="8890" b="0"/>
              <wp:wrapNone/>
              <wp:docPr id="703" name="Rectangle 703">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2182D739" id="Rectangle 703" o:spid="_x0000_s1026" style="position:absolute;margin-left:447.6pt;margin-top:0;width:498.8pt;height:14.1pt;z-index:252480512;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BNeNVK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t xml:space="preserve">. </w:t>
    </w:r>
    <w:r w:rsidR="00A438E2">
      <w:fldChar w:fldCharType="begin"/>
    </w:r>
    <w:r w:rsidR="00A438E2">
      <w:instrText xml:space="preserve"> STYLEREF  "Heading 1"  \* MERGEFORMAT </w:instrText>
    </w:r>
    <w:r w:rsidR="00A438E2">
      <w:fldChar w:fldCharType="separate"/>
    </w:r>
    <w:r w:rsidR="00A438E2">
      <w:rPr>
        <w:noProof/>
      </w:rPr>
      <w:t>Corporate governance and accountability</w:t>
    </w:r>
    <w:r w:rsidR="00A438E2">
      <w:rPr>
        <w:noProof/>
      </w:rPr>
      <w:fldChar w:fldCharType="end"/>
    </w:r>
  </w:p>
</w:hdr>
</file>

<file path=word/header10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8A0485" w14:textId="77777777" w:rsidR="00E430BF" w:rsidRDefault="00E430BF">
    <w:pPr>
      <w:pStyle w:val="Header"/>
    </w:pPr>
    <w:r>
      <w:rPr>
        <w:noProof/>
        <w:lang w:eastAsia="en-AU"/>
      </w:rPr>
      <mc:AlternateContent>
        <mc:Choice Requires="wps">
          <w:drawing>
            <wp:anchor distT="0" distB="0" distL="114300" distR="114300" simplePos="0" relativeHeight="252034048" behindDoc="0" locked="0" layoutInCell="1" allowOverlap="1" wp14:anchorId="02DC1DD0" wp14:editId="7607ED15">
              <wp:simplePos x="0" y="0"/>
              <wp:positionH relativeFrom="page">
                <wp:align>right</wp:align>
              </wp:positionH>
              <wp:positionV relativeFrom="page">
                <wp:align>top</wp:align>
              </wp:positionV>
              <wp:extent cx="180000" cy="9000000"/>
              <wp:effectExtent l="0" t="0" r="0" b="0"/>
              <wp:wrapNone/>
              <wp:docPr id="327" name="Rectangle 327">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000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1D5ACB03" id="Rectangle 327" o:spid="_x0000_s1026" style="position:absolute;margin-left:-37.05pt;margin-top:0;width:14.15pt;height:708.65pt;z-index:252034048;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033024" behindDoc="0" locked="0" layoutInCell="1" allowOverlap="1" wp14:anchorId="619BCA90" wp14:editId="30B6DD44">
              <wp:simplePos x="0" y="0"/>
              <wp:positionH relativeFrom="page">
                <wp:align>right</wp:align>
              </wp:positionH>
              <wp:positionV relativeFrom="page">
                <wp:align>bottom</wp:align>
              </wp:positionV>
              <wp:extent cx="6334920" cy="178920"/>
              <wp:effectExtent l="0" t="0" r="8890" b="0"/>
              <wp:wrapNone/>
              <wp:docPr id="328" name="Rectangle 32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07998859" id="Rectangle 328" o:spid="_x0000_s1026" style="position:absolute;margin-left:447.6pt;margin-top:0;width:498.8pt;height:14.1pt;z-index:252033024;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Af0LIQ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032000" behindDoc="0" locked="0" layoutInCell="1" allowOverlap="1" wp14:anchorId="72534334" wp14:editId="7F46295C">
              <wp:simplePos x="0" y="0"/>
              <wp:positionH relativeFrom="page">
                <wp:align>right</wp:align>
              </wp:positionH>
              <wp:positionV relativeFrom="page">
                <wp:align>top</wp:align>
              </wp:positionV>
              <wp:extent cx="6334920" cy="178920"/>
              <wp:effectExtent l="0" t="0" r="8890" b="0"/>
              <wp:wrapNone/>
              <wp:docPr id="329" name="Rectangle 32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0DCBF548" id="Rectangle 329" o:spid="_x0000_s1026" style="position:absolute;margin-left:447.6pt;margin-top:0;width:498.8pt;height:14.1pt;z-index:252032000;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3Y9NkwIAAIg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B93Y9N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p>
</w:hdr>
</file>

<file path=word/header10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FB616F" w14:textId="77777777" w:rsidR="00E430BF" w:rsidRDefault="00E430BF" w:rsidP="00D6362B">
    <w:pPr>
      <w:pStyle w:val="Header"/>
    </w:pPr>
    <w:r>
      <w:rPr>
        <w:noProof/>
        <w:lang w:eastAsia="en-AU"/>
      </w:rPr>
      <mc:AlternateContent>
        <mc:Choice Requires="wps">
          <w:drawing>
            <wp:anchor distT="0" distB="0" distL="114300" distR="114300" simplePos="0" relativeHeight="252038144" behindDoc="0" locked="0" layoutInCell="1" allowOverlap="1" wp14:anchorId="7BD5AE12" wp14:editId="11D83895">
              <wp:simplePos x="0" y="0"/>
              <wp:positionH relativeFrom="page">
                <wp:align>left</wp:align>
              </wp:positionH>
              <wp:positionV relativeFrom="page">
                <wp:align>top</wp:align>
              </wp:positionV>
              <wp:extent cx="179640" cy="9000000"/>
              <wp:effectExtent l="0" t="0" r="0" b="0"/>
              <wp:wrapNone/>
              <wp:docPr id="330" name="Rectangle 33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964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5B5BE3CF" id="Rectangle 330" o:spid="_x0000_s1026" style="position:absolute;margin-left:0;margin-top:0;width:14.15pt;height:708.65pt;z-index:252038144;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037120" behindDoc="0" locked="0" layoutInCell="1" allowOverlap="1" wp14:anchorId="11F7B92F" wp14:editId="67880B26">
              <wp:simplePos x="0" y="0"/>
              <wp:positionH relativeFrom="page">
                <wp:align>right</wp:align>
              </wp:positionH>
              <wp:positionV relativeFrom="page">
                <wp:align>bottom</wp:align>
              </wp:positionV>
              <wp:extent cx="6334920" cy="178920"/>
              <wp:effectExtent l="0" t="0" r="8890" b="0"/>
              <wp:wrapNone/>
              <wp:docPr id="331" name="Rectangle 33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0F618B7B" id="Rectangle 331" o:spid="_x0000_s1026" style="position:absolute;margin-left:447.6pt;margin-top:0;width:498.8pt;height:14.1pt;z-index:252037120;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036096" behindDoc="0" locked="0" layoutInCell="1" allowOverlap="1" wp14:anchorId="6920B128" wp14:editId="26392B24">
              <wp:simplePos x="0" y="0"/>
              <wp:positionH relativeFrom="page">
                <wp:align>right</wp:align>
              </wp:positionH>
              <wp:positionV relativeFrom="page">
                <wp:align>top</wp:align>
              </wp:positionV>
              <wp:extent cx="6334920" cy="178920"/>
              <wp:effectExtent l="0" t="0" r="8890" b="0"/>
              <wp:wrapNone/>
              <wp:docPr id="332" name="Rectangle 33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6659A4D9" id="Rectangle 332" o:spid="_x0000_s1026" style="position:absolute;margin-left:447.6pt;margin-top:0;width:498.8pt;height:14.1pt;z-index:252036096;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BxllKN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p>
</w:hdr>
</file>

<file path=word/header10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D72BED" w14:textId="41E1E0A1" w:rsidR="00E430BF" w:rsidRDefault="00E430BF">
    <w:pPr>
      <w:pStyle w:val="Header"/>
    </w:pPr>
    <w:r>
      <w:rPr>
        <w:noProof/>
        <w:lang w:eastAsia="en-AU"/>
      </w:rPr>
      <mc:AlternateContent>
        <mc:Choice Requires="wps">
          <w:drawing>
            <wp:anchor distT="0" distB="0" distL="114300" distR="114300" simplePos="0" relativeHeight="252635136" behindDoc="1" locked="1" layoutInCell="1" allowOverlap="1" wp14:anchorId="11735948" wp14:editId="616F6287">
              <wp:simplePos x="0" y="0"/>
              <wp:positionH relativeFrom="column">
                <wp:posOffset>3733165</wp:posOffset>
              </wp:positionH>
              <wp:positionV relativeFrom="page">
                <wp:posOffset>6917690</wp:posOffset>
              </wp:positionV>
              <wp:extent cx="2786380" cy="2786380"/>
              <wp:effectExtent l="438150" t="438150" r="452120" b="452120"/>
              <wp:wrapNone/>
              <wp:docPr id="831" name="Oval 83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786380" cy="2786380"/>
                      </a:xfrm>
                      <a:prstGeom prst="ellipse">
                        <a:avLst/>
                      </a:prstGeom>
                      <a:noFill/>
                      <a:ln w="889000">
                        <a:solidFill>
                          <a:srgbClr val="00A9DD">
                            <a:alpha val="20000"/>
                          </a:srgb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602CA9FE" id="Oval 831" o:spid="_x0000_s1026" style="position:absolute;margin-left:293.95pt;margin-top:544.7pt;width:219.4pt;height:219.4pt;z-index:-2506813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" filled="f" strokecolor="#00a9dd" strokeweight="70pt">
              <v:stroke opacity="13107f" joinstyle="miter"/>
              <w10:wrap anchory="page"/>
              <w10:anchorlock/>
            </v:oval>
          </w:pict>
        </mc:Fallback>
      </mc:AlternateContent>
    </w:r>
    <w:r>
      <w:rPr>
        <w:noProof/>
        <w:lang w:eastAsia="en-AU"/>
      </w:rPr>
      <mc:AlternateContent>
        <mc:Choice Requires="wps">
          <w:drawing>
            <wp:anchor distT="0" distB="0" distL="114300" distR="114300" simplePos="0" relativeHeight="252079104" behindDoc="0" locked="0" layoutInCell="1" allowOverlap="1" wp14:anchorId="15BD0448" wp14:editId="470C01BB">
              <wp:simplePos x="0" y="0"/>
              <wp:positionH relativeFrom="page">
                <wp:align>right</wp:align>
              </wp:positionH>
              <wp:positionV relativeFrom="page">
                <wp:align>top</wp:align>
              </wp:positionV>
              <wp:extent cx="180000" cy="9000000"/>
              <wp:effectExtent l="0" t="0" r="0" b="0"/>
              <wp:wrapNone/>
              <wp:docPr id="360" name="Rectangle 36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000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64EC4712" id="Rectangle 360" o:spid="_x0000_s1026" style="position:absolute;margin-left:-37.05pt;margin-top:0;width:14.15pt;height:708.65pt;z-index:252079104;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078080" behindDoc="0" locked="0" layoutInCell="1" allowOverlap="1" wp14:anchorId="0BFBBE78" wp14:editId="53C6CA0C">
              <wp:simplePos x="0" y="0"/>
              <wp:positionH relativeFrom="page">
                <wp:align>right</wp:align>
              </wp:positionH>
              <wp:positionV relativeFrom="page">
                <wp:align>bottom</wp:align>
              </wp:positionV>
              <wp:extent cx="6334920" cy="178920"/>
              <wp:effectExtent l="0" t="0" r="8890" b="0"/>
              <wp:wrapNone/>
              <wp:docPr id="361" name="Rectangle 36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388E2942" id="Rectangle 361" o:spid="_x0000_s1026" style="position:absolute;margin-left:447.6pt;margin-top:0;width:498.8pt;height:14.1pt;z-index:252078080;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077056" behindDoc="0" locked="0" layoutInCell="1" allowOverlap="1" wp14:anchorId="0C422101" wp14:editId="5FF8D364">
              <wp:simplePos x="0" y="0"/>
              <wp:positionH relativeFrom="page">
                <wp:align>right</wp:align>
              </wp:positionH>
              <wp:positionV relativeFrom="page">
                <wp:align>top</wp:align>
              </wp:positionV>
              <wp:extent cx="6334920" cy="178920"/>
              <wp:effectExtent l="0" t="0" r="8890" b="0"/>
              <wp:wrapNone/>
              <wp:docPr id="362" name="Rectangle 36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60358A88" id="Rectangle 362" o:spid="_x0000_s1026" style="position:absolute;margin-left:447.6pt;margin-top:0;width:498.8pt;height:14.1pt;z-index:252077056;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KTMkwIAAIg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AvVKTM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p>
</w:hdr>
</file>

<file path=word/header10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2D25CA" w14:textId="3B83FCB3" w:rsidR="00E430BF" w:rsidRDefault="00E430BF" w:rsidP="00D6362B">
    <w:pPr>
      <w:pStyle w:val="Header"/>
    </w:pPr>
    <w:r>
      <w:rPr>
        <w:noProof/>
        <w:lang w:eastAsia="en-AU"/>
      </w:rPr>
      <mc:AlternateContent>
        <mc:Choice Requires="wps">
          <w:drawing>
            <wp:anchor distT="0" distB="0" distL="114300" distR="114300" simplePos="0" relativeHeight="252261376" behindDoc="1" locked="1" layoutInCell="1" allowOverlap="1" wp14:anchorId="2C417EF5" wp14:editId="32AB337C">
              <wp:simplePos x="0" y="0"/>
              <wp:positionH relativeFrom="column">
                <wp:posOffset>-2377440</wp:posOffset>
              </wp:positionH>
              <wp:positionV relativeFrom="paragraph">
                <wp:posOffset>4740910</wp:posOffset>
              </wp:positionV>
              <wp:extent cx="5289550" cy="5289550"/>
              <wp:effectExtent l="0" t="0" r="6350" b="6350"/>
              <wp:wrapNone/>
              <wp:docPr id="514" name="Oval 51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289550" cy="5289550"/>
                      </a:xfrm>
                      <a:prstGeom prst="ellipse">
                        <a:avLst/>
                      </a:prstGeom>
                      <a:solidFill>
                        <a:srgbClr val="F58220">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28B15650" id="Oval 514" o:spid="_x0000_s1026" style="position:absolute;margin-left:-187.2pt;margin-top:373.3pt;width:416.5pt;height:416.5pt;z-index:-25105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" fillcolor="#f58220" stroked="f" strokeweight="1pt">
              <v:fill opacity="13107f"/>
              <v:stroke joinstyle="miter"/>
              <w10:anchorlock/>
            </v:oval>
          </w:pict>
        </mc:Fallback>
      </mc:AlternateContent>
    </w:r>
    <w:r>
      <w:rPr>
        <w:noProof/>
        <w:lang w:eastAsia="en-AU"/>
      </w:rPr>
      <mc:AlternateContent>
        <mc:Choice Requires="wps">
          <w:drawing>
            <wp:anchor distT="0" distB="0" distL="114300" distR="114300" simplePos="0" relativeHeight="252262400" behindDoc="1" locked="1" layoutInCell="1" allowOverlap="1" wp14:anchorId="72D55014" wp14:editId="13012978">
              <wp:simplePos x="0" y="0"/>
              <wp:positionH relativeFrom="column">
                <wp:posOffset>-364490</wp:posOffset>
              </wp:positionH>
              <wp:positionV relativeFrom="page">
                <wp:posOffset>2268855</wp:posOffset>
              </wp:positionV>
              <wp:extent cx="4737100" cy="7364730"/>
              <wp:effectExtent l="0" t="0" r="0" b="7620"/>
              <wp:wrapNone/>
              <wp:docPr id="515" name="Text Box 515">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737100" cy="7364730"/>
                      </a:xfrm>
                      <a:prstGeom prst="rect">
                        <a:avLst/>
                      </a:prstGeom>
                      <a:noFill/>
                      <a:ln w="6350">
                        <a:noFill/>
                      </a:ln>
                    </wps:spPr>
                    <wps:txbx>
                      <w:txbxContent>
                        <w:p w14:paraId="59D2D4DE" w14:textId="5BA8FAE7" w:rsidR="00E430BF" w:rsidRPr="0094647C" w:rsidRDefault="00E430BF" w:rsidP="0094647C">
                          <w:pPr>
                            <w:spacing w:line="11400" w:lineRule="atLeast"/>
                            <w:rPr>
                              <w:rFonts w:asciiTheme="majorHAnsi" w:hAnsiTheme="majorHAnsi"/>
                              <w:outline/>
                              <w:color w:val="FFFFFF" w:themeColor="background1"/>
                              <w:sz w:val="1140"/>
                              <w:szCs w:val="1140"/>
                              <w14:textOutline w14:w="177800" w14:cap="rnd" w14:cmpd="sng" w14:algn="ctr">
                                <w14:solidFill>
                                  <w14:schemeClr w14:val="bg1"/>
                                </w14:solidFill>
                                <w14:prstDash w14:val="solid"/>
                                <w14:round/>
                              </w14:textOutline>
                              <w14:textFill>
                                <w14:noFill/>
                              </w14:textFill>
                            </w:rPr>
                          </w:pPr>
                          <w:r>
                            <w:rPr>
                              <w:rFonts w:asciiTheme="majorHAnsi" w:hAnsiTheme="majorHAnsi"/>
                              <w:outline/>
                              <w:color w:val="FFFFFF" w:themeColor="background1"/>
                              <w:sz w:val="1140"/>
                              <w:szCs w:val="1140"/>
                              <w14:textOutline w14:w="177800" w14:cap="rnd" w14:cmpd="sng" w14:algn="ctr">
                                <w14:solidFill>
                                  <w14:schemeClr w14:val="bg1"/>
                                </w14:solidFill>
                                <w14:prstDash w14:val="solid"/>
                                <w14:round/>
                              </w14:textOutline>
                              <w14:textFill>
                                <w14:noFill/>
                              </w14:textFill>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2D55014" id="_x0000_t202" coordsize="21600,21600" o:spt="202" path="m,l,21600r21600,l21600,xe">
              <v:stroke joinstyle="miter"/>
              <v:path gradientshapeok="t" o:connecttype="rect"/>
            </v:shapetype>
            <v:shape id="Text Box 515" o:spid="_x0000_s1029" type="#_x0000_t202" style="position:absolute;margin-left:-28.7pt;margin-top:178.65pt;width:373pt;height:579.9pt;z-index:-2510540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" filled="f" stroked="f" strokeweight=".5pt">
              <v:textbox>
                <w:txbxContent>
                  <w:p w14:paraId="59D2D4DE" w14:textId="5BA8FAE7" w:rsidR="00E430BF" w:rsidRPr="0094647C" w:rsidRDefault="00E430BF" w:rsidP="0094647C">
                    <w:pPr>
                      <w:spacing w:line="11400" w:lineRule="atLeast"/>
                      <w:rPr>
                        <w:rFonts w:asciiTheme="majorHAnsi" w:hAnsiTheme="majorHAnsi"/>
                        <w:outline/>
                        <w:color w:val="FFFFFF" w:themeColor="background1"/>
                        <w:sz w:val="1140"/>
                        <w:szCs w:val="1140"/>
                        <w14:textOutline w14:w="177800" w14:cap="rnd" w14:cmpd="sng" w14:algn="ctr">
                          <w14:solidFill>
                            <w14:schemeClr w14:val="bg1"/>
                          </w14:solidFill>
                          <w14:prstDash w14:val="solid"/>
                          <w14:round/>
                        </w14:textOutline>
                        <w14:textFill>
                          <w14:noFill/>
                        </w14:textFill>
                      </w:rPr>
                    </w:pPr>
                    <w:r>
                      <w:rPr>
                        <w:rFonts w:asciiTheme="majorHAnsi" w:hAnsiTheme="majorHAnsi"/>
                        <w:outline/>
                        <w:color w:val="FFFFFF" w:themeColor="background1"/>
                        <w:sz w:val="1140"/>
                        <w:szCs w:val="1140"/>
                        <w14:textOutline w14:w="177800" w14:cap="rnd" w14:cmpd="sng" w14:algn="ctr">
                          <w14:solidFill>
                            <w14:schemeClr w14:val="bg1"/>
                          </w14:solidFill>
                          <w14:prstDash w14:val="solid"/>
                          <w14:round/>
                        </w14:textOutline>
                        <w14:textFill>
                          <w14:noFill/>
                        </w14:textFill>
                      </w:rPr>
                      <w:t>4</w:t>
                    </w:r>
                  </w:p>
                </w:txbxContent>
              </v:textbox>
              <w10:wrap anchory="page"/>
              <w10:anchorlock/>
            </v:shape>
          </w:pict>
        </mc:Fallback>
      </mc:AlternateContent>
    </w:r>
    <w:r>
      <w:rPr>
        <w:noProof/>
        <w:lang w:eastAsia="en-AU"/>
      </w:rPr>
      <mc:AlternateContent>
        <mc:Choice Requires="wps">
          <w:drawing>
            <wp:anchor distT="0" distB="0" distL="114300" distR="114300" simplePos="0" relativeHeight="252260352" behindDoc="1" locked="1" layoutInCell="1" allowOverlap="1" wp14:anchorId="2306FAEE" wp14:editId="34F2CAF0">
              <wp:simplePos x="0" y="0"/>
              <wp:positionH relativeFrom="page">
                <wp:align>center</wp:align>
              </wp:positionH>
              <wp:positionV relativeFrom="page">
                <wp:align>center</wp:align>
              </wp:positionV>
              <wp:extent cx="7488000" cy="10619640"/>
              <wp:effectExtent l="0" t="0" r="0" b="0"/>
              <wp:wrapNone/>
              <wp:docPr id="516" name="Rectangle 51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488000" cy="10619640"/>
                      </a:xfrm>
                      <a:prstGeom prst="rect">
                        <a:avLst/>
                      </a:prstGeom>
                      <a:solidFill>
                        <a:srgbClr val="F9F1D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603C4F20" id="Rectangle 516" o:spid="_x0000_s1026" style="position:absolute;margin-left:0;margin-top:0;width:589.6pt;height:836.2pt;z-index:-251056128;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" fillcolor="#f9f1d4" stroked="f" strokeweight="1pt">
              <w10:wrap anchorx="page" anchory="page"/>
              <w10:anchorlock/>
            </v:rect>
          </w:pict>
        </mc:Fallback>
      </mc:AlternateContent>
    </w:r>
    <w:r>
      <w:rPr>
        <w:noProof/>
        <w:lang w:eastAsia="en-AU"/>
      </w:rPr>
      <mc:AlternateContent>
        <mc:Choice Requires="wps">
          <w:drawing>
            <wp:anchor distT="0" distB="0" distL="114300" distR="114300" simplePos="0" relativeHeight="252083200" behindDoc="0" locked="0" layoutInCell="1" allowOverlap="1" wp14:anchorId="230F7FBD" wp14:editId="55C427E4">
              <wp:simplePos x="0" y="0"/>
              <wp:positionH relativeFrom="page">
                <wp:align>left</wp:align>
              </wp:positionH>
              <wp:positionV relativeFrom="page">
                <wp:align>top</wp:align>
              </wp:positionV>
              <wp:extent cx="179640" cy="9000000"/>
              <wp:effectExtent l="0" t="0" r="0" b="0"/>
              <wp:wrapNone/>
              <wp:docPr id="363" name="Rectangle 363">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964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3E0E9D78" id="Rectangle 363" o:spid="_x0000_s1026" style="position:absolute;margin-left:0;margin-top:0;width:14.15pt;height:708.65pt;z-index:252083200;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082176" behindDoc="0" locked="0" layoutInCell="1" allowOverlap="1" wp14:anchorId="4D8ADEAE" wp14:editId="638DA81A">
              <wp:simplePos x="0" y="0"/>
              <wp:positionH relativeFrom="page">
                <wp:align>right</wp:align>
              </wp:positionH>
              <wp:positionV relativeFrom="page">
                <wp:align>bottom</wp:align>
              </wp:positionV>
              <wp:extent cx="6334920" cy="178920"/>
              <wp:effectExtent l="0" t="0" r="8890" b="0"/>
              <wp:wrapNone/>
              <wp:docPr id="364" name="Rectangle 36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3E8C68CD" id="Rectangle 364" o:spid="_x0000_s1026" style="position:absolute;margin-left:447.6pt;margin-top:0;width:498.8pt;height:14.1pt;z-index:252082176;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AifVvZ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081152" behindDoc="0" locked="0" layoutInCell="1" allowOverlap="1" wp14:anchorId="4C76E70E" wp14:editId="088AD65C">
              <wp:simplePos x="0" y="0"/>
              <wp:positionH relativeFrom="page">
                <wp:align>right</wp:align>
              </wp:positionH>
              <wp:positionV relativeFrom="page">
                <wp:align>top</wp:align>
              </wp:positionV>
              <wp:extent cx="6334920" cy="178920"/>
              <wp:effectExtent l="0" t="0" r="8890" b="0"/>
              <wp:wrapNone/>
              <wp:docPr id="365" name="Rectangle 365">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707751B2" id="Rectangle 365" o:spid="_x0000_s1026" style="position:absolute;margin-left:447.6pt;margin-top:0;width:498.8pt;height:14.1pt;z-index:252081152;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GaEkwIAAIg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BAcGaE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p>
</w:hdr>
</file>

<file path=word/header10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DAF720" w14:textId="77777777" w:rsidR="00E430BF" w:rsidRDefault="00E430BF">
    <w:pPr>
      <w:pStyle w:val="Header"/>
    </w:pPr>
    <w:r>
      <w:rPr>
        <w:noProof/>
        <w:lang w:eastAsia="en-AU"/>
      </w:rPr>
      <mc:AlternateContent>
        <mc:Choice Requires="wps">
          <w:drawing>
            <wp:anchor distT="0" distB="0" distL="114300" distR="114300" simplePos="0" relativeHeight="252042240" behindDoc="0" locked="0" layoutInCell="1" allowOverlap="1" wp14:anchorId="74475812" wp14:editId="613B4266">
              <wp:simplePos x="0" y="0"/>
              <wp:positionH relativeFrom="page">
                <wp:align>right</wp:align>
              </wp:positionH>
              <wp:positionV relativeFrom="page">
                <wp:align>top</wp:align>
              </wp:positionV>
              <wp:extent cx="180000" cy="9000000"/>
              <wp:effectExtent l="0" t="0" r="0" b="0"/>
              <wp:wrapNone/>
              <wp:docPr id="333" name="Rectangle 333">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000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240D0D53" id="Rectangle 333" o:spid="_x0000_s1026" style="position:absolute;margin-left:-37.05pt;margin-top:0;width:14.15pt;height:708.65pt;z-index:252042240;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041216" behindDoc="0" locked="0" layoutInCell="1" allowOverlap="1" wp14:anchorId="6111D1B4" wp14:editId="03A6BF09">
              <wp:simplePos x="0" y="0"/>
              <wp:positionH relativeFrom="page">
                <wp:align>right</wp:align>
              </wp:positionH>
              <wp:positionV relativeFrom="page">
                <wp:align>bottom</wp:align>
              </wp:positionV>
              <wp:extent cx="6334920" cy="178920"/>
              <wp:effectExtent l="0" t="0" r="8890" b="0"/>
              <wp:wrapNone/>
              <wp:docPr id="334" name="Rectangle 33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25EF877E" id="Rectangle 334" o:spid="_x0000_s1026" style="position:absolute;margin-left:447.6pt;margin-top:0;width:498.8pt;height:14.1pt;z-index:252041216;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62YkgIAAIg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040192" behindDoc="0" locked="0" layoutInCell="1" allowOverlap="1" wp14:anchorId="2EFB6B2D" wp14:editId="7E4B6BF2">
              <wp:simplePos x="0" y="0"/>
              <wp:positionH relativeFrom="page">
                <wp:align>right</wp:align>
              </wp:positionH>
              <wp:positionV relativeFrom="page">
                <wp:align>top</wp:align>
              </wp:positionV>
              <wp:extent cx="6334920" cy="178920"/>
              <wp:effectExtent l="0" t="0" r="8890" b="0"/>
              <wp:wrapNone/>
              <wp:docPr id="335" name="Rectangle 335">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650B142B" id="Rectangle 335" o:spid="_x0000_s1026" style="position:absolute;margin-left:447.6pt;margin-top:0;width:498.8pt;height:14.1pt;z-index:252040192;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AespDF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p>
</w:hdr>
</file>

<file path=word/header10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EB9D40" w14:textId="0578A106" w:rsidR="00E430BF" w:rsidRDefault="00E430BF">
    <w:pPr>
      <w:pStyle w:val="Header"/>
    </w:pPr>
    <w:r w:rsidRPr="0013078E">
      <w:rPr>
        <w:noProof/>
        <w:lang w:eastAsia="en-AU"/>
      </w:rPr>
      <mc:AlternateContent>
        <mc:Choice Requires="wps">
          <w:drawing>
            <wp:anchor distT="0" distB="0" distL="114300" distR="114300" simplePos="0" relativeHeight="252316672" behindDoc="1" locked="0" layoutInCell="1" allowOverlap="1" wp14:anchorId="6EA9EA9F" wp14:editId="036AC9D4">
              <wp:simplePos x="0" y="0"/>
              <wp:positionH relativeFrom="column">
                <wp:posOffset>4181745</wp:posOffset>
              </wp:positionH>
              <wp:positionV relativeFrom="paragraph">
                <wp:posOffset>709295</wp:posOffset>
              </wp:positionV>
              <wp:extent cx="2657692" cy="2657692"/>
              <wp:effectExtent l="114300" t="114300" r="123825" b="123825"/>
              <wp:wrapNone/>
              <wp:docPr id="561" name="Oval 56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657692" cy="2657692"/>
                      </a:xfrm>
                      <a:prstGeom prst="ellipse">
                        <a:avLst/>
                      </a:prstGeom>
                      <a:noFill/>
                      <a:ln w="228600">
                        <a:solidFill>
                          <a:srgbClr val="F5822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4AE5F787" id="Oval 561" o:spid="_x0000_s1026" style="position:absolute;margin-left:329.25pt;margin-top:55.85pt;width:209.25pt;height:209.25pt;z-index:-25099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" filled="f" strokecolor="#f58220" strokeweight="18pt">
              <v:stroke joinstyle="miter"/>
            </v:oval>
          </w:pict>
        </mc:Fallback>
      </mc:AlternateContent>
    </w:r>
    <w:r w:rsidRPr="0013078E">
      <w:rPr>
        <w:noProof/>
        <w:lang w:eastAsia="en-AU"/>
      </w:rPr>
      <mc:AlternateContent>
        <mc:Choice Requires="wps">
          <w:drawing>
            <wp:anchor distT="0" distB="0" distL="114300" distR="114300" simplePos="0" relativeHeight="252315648" behindDoc="1" locked="0" layoutInCell="1" allowOverlap="1" wp14:anchorId="361B2558" wp14:editId="54ADF0E3">
              <wp:simplePos x="0" y="0"/>
              <wp:positionH relativeFrom="column">
                <wp:posOffset>637062</wp:posOffset>
              </wp:positionH>
              <wp:positionV relativeFrom="paragraph">
                <wp:posOffset>-1859767</wp:posOffset>
              </wp:positionV>
              <wp:extent cx="4809350" cy="4809350"/>
              <wp:effectExtent l="0" t="0" r="0" b="0"/>
              <wp:wrapNone/>
              <wp:docPr id="560" name="Oval 560" descr="health care staff member talking with an older patient"/>
              <wp:cNvGraphicFramePr/>
              <a:graphic xmlns:a="http://schemas.openxmlformats.org/drawingml/2006/main">
                <a:graphicData uri="http://schemas.microsoft.com/office/word/2010/wordprocessingShape">
                  <wps:wsp>
                    <wps:cNvSpPr/>
                    <wps:spPr>
                      <a:xfrm>
                        <a:off x="0" y="0"/>
                        <a:ext cx="4809350" cy="4809350"/>
                      </a:xfrm>
                      <a:prstGeom prst="ellipse">
                        <a:avLst/>
                      </a:prstGeom>
                      <a:blipFill>
                        <a:blip r:embed="rId1"/>
                        <a:srcRect/>
                        <a:stretch>
                          <a:fillRect l="-26779" t="6510" r="-62779" b="-28936"/>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6CF8B5AE" id="Oval 560" o:spid="_x0000_s1026" alt="health care staff member talking with an older patient" style="position:absolute;margin-left:50.15pt;margin-top:-146.45pt;width:378.7pt;height:378.7pt;z-index:-25100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" stroked="f" strokeweight="1pt">
              <v:fill r:id="rId2" o:title="health care staff member talking with an older patient" recolor="t" rotate="t" type="frame"/>
              <v:stroke joinstyle="miter"/>
            </v:oval>
          </w:pict>
        </mc:Fallback>
      </mc:AlternateContent>
    </w:r>
    <w:r>
      <w:rPr>
        <w:noProof/>
        <w:lang w:eastAsia="en-AU"/>
      </w:rPr>
      <mc:AlternateContent>
        <mc:Choice Requires="wps">
          <w:drawing>
            <wp:anchor distT="0" distB="0" distL="114300" distR="114300" simplePos="0" relativeHeight="252293120" behindDoc="1" locked="1" layoutInCell="1" allowOverlap="1" wp14:anchorId="2F4A9780" wp14:editId="483B0BF9">
              <wp:simplePos x="0" y="0"/>
              <wp:positionH relativeFrom="page">
                <wp:align>center</wp:align>
              </wp:positionH>
              <wp:positionV relativeFrom="page">
                <wp:align>center</wp:align>
              </wp:positionV>
              <wp:extent cx="7488000" cy="10619280"/>
              <wp:effectExtent l="0" t="0" r="0" b="0"/>
              <wp:wrapNone/>
              <wp:docPr id="542" name="Rectangle 54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488000" cy="10619280"/>
                      </a:xfrm>
                      <a:prstGeom prst="rect">
                        <a:avLst/>
                      </a:prstGeom>
                      <a:solidFill>
                        <a:srgbClr val="F9F1D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513D29F6" id="Rectangle 542" o:spid="_x0000_s1026" style="position:absolute;margin-left:0;margin-top:0;width:589.6pt;height:836.15pt;z-index:-251023360;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" fillcolor="#f9f1d4" stroked="f" strokeweight="1pt">
              <w10:wrap anchorx="page" anchory="page"/>
              <w10:anchorlock/>
            </v:rect>
          </w:pict>
        </mc:Fallback>
      </mc:AlternateContent>
    </w:r>
    <w:r>
      <w:rPr>
        <w:noProof/>
        <w:lang w:eastAsia="en-AU"/>
      </w:rPr>
      <mc:AlternateContent>
        <mc:Choice Requires="wps">
          <w:drawing>
            <wp:anchor distT="0" distB="0" distL="114300" distR="114300" simplePos="0" relativeHeight="252087296" behindDoc="0" locked="0" layoutInCell="1" allowOverlap="1" wp14:anchorId="54FC9450" wp14:editId="32CD8762">
              <wp:simplePos x="0" y="0"/>
              <wp:positionH relativeFrom="page">
                <wp:align>right</wp:align>
              </wp:positionH>
              <wp:positionV relativeFrom="page">
                <wp:align>top</wp:align>
              </wp:positionV>
              <wp:extent cx="180000" cy="9000000"/>
              <wp:effectExtent l="0" t="0" r="0" b="0"/>
              <wp:wrapNone/>
              <wp:docPr id="366" name="Rectangle 36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000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28D3EC4A" id="Rectangle 366" o:spid="_x0000_s1026" style="position:absolute;margin-left:-37.05pt;margin-top:0;width:14.15pt;height:708.65pt;z-index:252087296;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086272" behindDoc="0" locked="0" layoutInCell="1" allowOverlap="1" wp14:anchorId="44A129AA" wp14:editId="75C83D17">
              <wp:simplePos x="0" y="0"/>
              <wp:positionH relativeFrom="page">
                <wp:align>right</wp:align>
              </wp:positionH>
              <wp:positionV relativeFrom="page">
                <wp:align>bottom</wp:align>
              </wp:positionV>
              <wp:extent cx="6334920" cy="178920"/>
              <wp:effectExtent l="0" t="0" r="8890" b="0"/>
              <wp:wrapNone/>
              <wp:docPr id="367" name="Rectangle 367">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4505B183" id="Rectangle 367" o:spid="_x0000_s1026" style="position:absolute;margin-left:447.6pt;margin-top:0;width:498.8pt;height:14.1pt;z-index:252086272;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hw+kwIAAIg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CEahw+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085248" behindDoc="0" locked="0" layoutInCell="1" allowOverlap="1" wp14:anchorId="1DDC8F7F" wp14:editId="3179C398">
              <wp:simplePos x="0" y="0"/>
              <wp:positionH relativeFrom="page">
                <wp:align>right</wp:align>
              </wp:positionH>
              <wp:positionV relativeFrom="page">
                <wp:align>top</wp:align>
              </wp:positionV>
              <wp:extent cx="6334920" cy="178920"/>
              <wp:effectExtent l="0" t="0" r="8890" b="0"/>
              <wp:wrapNone/>
              <wp:docPr id="368" name="Rectangle 36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55A3AEB6" id="Rectangle 368" o:spid="_x0000_s1026" style="position:absolute;margin-left:447.6pt;margin-top:0;width:498.8pt;height:14.1pt;z-index:252085248;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A4L6Xy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p>
</w:hdr>
</file>

<file path=word/header10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D5EDC5" w14:textId="25DD6B85" w:rsidR="00E430BF" w:rsidRDefault="00E430BF" w:rsidP="006A4EEB">
    <w:pPr>
      <w:pStyle w:val="Header"/>
      <w:ind w:hanging="426"/>
    </w:pPr>
    <w:r w:rsidRPr="006A4EEB">
      <w:rPr>
        <w:rFonts w:cs="Open Sans"/>
        <w:color w:val="F58220"/>
        <w:spacing w:val="-40"/>
      </w:rPr>
      <w:t>———</w:t>
    </w:r>
    <w:r w:rsidRPr="007D2ECB">
      <w:rPr>
        <w:rFonts w:cs="Open Sans"/>
      </w:rPr>
      <w:t xml:space="preserve">  </w:t>
    </w:r>
    <w:fldSimple w:instr=" STYLEREF  &quot;Chapter number&quot;  \* MERGEFORMAT ">
      <w:r w:rsidR="00A438E2">
        <w:rPr>
          <w:noProof/>
        </w:rPr>
        <w:t>4</w:t>
      </w:r>
    </w:fldSimple>
    <w:r>
      <w:rPr>
        <w:noProof/>
        <w:lang w:eastAsia="en-AU"/>
      </w:rPr>
      <mc:AlternateContent>
        <mc:Choice Requires="wps">
          <w:drawing>
            <wp:anchor distT="0" distB="0" distL="114300" distR="114300" simplePos="0" relativeHeight="252486656" behindDoc="0" locked="0" layoutInCell="1" allowOverlap="1" wp14:anchorId="560F709D" wp14:editId="2CBAC1FA">
              <wp:simplePos x="0" y="0"/>
              <wp:positionH relativeFrom="page">
                <wp:align>left</wp:align>
              </wp:positionH>
              <wp:positionV relativeFrom="page">
                <wp:align>top</wp:align>
              </wp:positionV>
              <wp:extent cx="179640" cy="9000000"/>
              <wp:effectExtent l="0" t="0" r="0" b="0"/>
              <wp:wrapNone/>
              <wp:docPr id="704" name="Rectangle 70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964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5F6D30A9" id="Rectangle 704" o:spid="_x0000_s1026" style="position:absolute;margin-left:0;margin-top:0;width:14.15pt;height:708.65pt;z-index:252486656;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485632" behindDoc="0" locked="0" layoutInCell="1" allowOverlap="1" wp14:anchorId="64DBD9E6" wp14:editId="6143408B">
              <wp:simplePos x="0" y="0"/>
              <wp:positionH relativeFrom="page">
                <wp:align>right</wp:align>
              </wp:positionH>
              <wp:positionV relativeFrom="page">
                <wp:align>bottom</wp:align>
              </wp:positionV>
              <wp:extent cx="6334920" cy="178920"/>
              <wp:effectExtent l="0" t="0" r="8890" b="0"/>
              <wp:wrapNone/>
              <wp:docPr id="705" name="Rectangle 705">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5B81646A" id="Rectangle 705" o:spid="_x0000_s1026" style="position:absolute;margin-left:447.6pt;margin-top:0;width:498.8pt;height:14.1pt;z-index:252485632;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BAUSpf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484608" behindDoc="0" locked="0" layoutInCell="1" allowOverlap="1" wp14:anchorId="6C0FF53A" wp14:editId="3B3F9F04">
              <wp:simplePos x="0" y="0"/>
              <wp:positionH relativeFrom="page">
                <wp:align>right</wp:align>
              </wp:positionH>
              <wp:positionV relativeFrom="page">
                <wp:align>top</wp:align>
              </wp:positionV>
              <wp:extent cx="6334920" cy="178920"/>
              <wp:effectExtent l="0" t="0" r="8890" b="0"/>
              <wp:wrapNone/>
              <wp:docPr id="706" name="Rectangle 70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5E5B8BBA" id="Rectangle 706" o:spid="_x0000_s1026" style="position:absolute;margin-left:447.6pt;margin-top:0;width:498.8pt;height:14.1pt;z-index:252484608;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DmRm24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t xml:space="preserve">. </w:t>
    </w:r>
    <w:r w:rsidR="00A438E2">
      <w:fldChar w:fldCharType="begin"/>
    </w:r>
    <w:r w:rsidR="00A438E2">
      <w:instrText xml:space="preserve"> STYLEREF  "Heading 1"  \* MERGEFORMAT </w:instrText>
    </w:r>
    <w:r w:rsidR="00A438E2">
      <w:fldChar w:fldCharType="separate"/>
    </w:r>
    <w:r w:rsidR="00A438E2">
      <w:rPr>
        <w:noProof/>
      </w:rPr>
      <w:t>Our organisation</w:t>
    </w:r>
    <w:r w:rsidR="00A438E2">
      <w:rPr>
        <w:noProof/>
      </w:rPr>
      <w:fldChar w:fldCharType="end"/>
    </w: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1F3D8B" w14:textId="3614C4E6" w:rsidR="00E430BF" w:rsidRPr="007D2ECB" w:rsidRDefault="00E430BF" w:rsidP="007D2ECB">
    <w:pPr>
      <w:pStyle w:val="Header"/>
      <w:ind w:hanging="426"/>
    </w:pPr>
    <w:r w:rsidRPr="007D2ECB">
      <w:rPr>
        <w:rFonts w:cs="Open Sans"/>
        <w:color w:val="732B90"/>
        <w:spacing w:val="-40"/>
      </w:rPr>
      <w:t>———</w:t>
    </w:r>
    <w:r w:rsidRPr="007D2ECB">
      <w:rPr>
        <w:rFonts w:cs="Open Sans"/>
      </w:rPr>
      <w:t xml:space="preserve">  </w:t>
    </w:r>
    <w:fldSimple w:instr=" STYLEREF  &quot;Chapter number&quot;  \* MERGEFORMAT ">
      <w:r w:rsidR="006D6857">
        <w:rPr>
          <w:noProof/>
        </w:rPr>
        <w:t>1</w:t>
      </w:r>
    </w:fldSimple>
    <w:r>
      <w:rPr>
        <w:noProof/>
        <w:lang w:eastAsia="en-AU"/>
      </w:rPr>
      <mc:AlternateContent>
        <mc:Choice Requires="wps">
          <w:drawing>
            <wp:anchor distT="0" distB="0" distL="114300" distR="114300" simplePos="0" relativeHeight="252326912" behindDoc="0" locked="0" layoutInCell="1" allowOverlap="1" wp14:anchorId="11EA4CE8" wp14:editId="77C9401A">
              <wp:simplePos x="0" y="0"/>
              <wp:positionH relativeFrom="page">
                <wp:align>left</wp:align>
              </wp:positionH>
              <wp:positionV relativeFrom="page">
                <wp:align>top</wp:align>
              </wp:positionV>
              <wp:extent cx="179640" cy="9000000"/>
              <wp:effectExtent l="0" t="0" r="0" b="0"/>
              <wp:wrapNone/>
              <wp:docPr id="578" name="Rectangle 57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964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5BD6B5CC" id="Rectangle 578" o:spid="_x0000_s1026" style="position:absolute;margin-left:0;margin-top:0;width:14.15pt;height:708.65pt;z-index:252326912;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325888" behindDoc="0" locked="0" layoutInCell="1" allowOverlap="1" wp14:anchorId="47D8B77E" wp14:editId="60042993">
              <wp:simplePos x="0" y="0"/>
              <wp:positionH relativeFrom="page">
                <wp:align>right</wp:align>
              </wp:positionH>
              <wp:positionV relativeFrom="page">
                <wp:align>bottom</wp:align>
              </wp:positionV>
              <wp:extent cx="6334920" cy="178920"/>
              <wp:effectExtent l="0" t="0" r="8890" b="0"/>
              <wp:wrapNone/>
              <wp:docPr id="579" name="Rectangle 57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56B3DB41" id="Rectangle 579" o:spid="_x0000_s1026" style="position:absolute;margin-left:447.6pt;margin-top:0;width:498.8pt;height:14.1pt;z-index:252325888;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7GX7kwIAAIg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D97GX7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324864" behindDoc="0" locked="0" layoutInCell="1" allowOverlap="1" wp14:anchorId="1ABBCD36" wp14:editId="31BC5E2B">
              <wp:simplePos x="0" y="0"/>
              <wp:positionH relativeFrom="page">
                <wp:align>right</wp:align>
              </wp:positionH>
              <wp:positionV relativeFrom="page">
                <wp:align>top</wp:align>
              </wp:positionV>
              <wp:extent cx="6334920" cy="178920"/>
              <wp:effectExtent l="0" t="0" r="8890" b="0"/>
              <wp:wrapNone/>
              <wp:docPr id="580" name="Rectangle 58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7A38E9D9" id="Rectangle 580" o:spid="_x0000_s1026" style="position:absolute;margin-left:447.6pt;margin-top:0;width:498.8pt;height:14.1pt;z-index:252324864;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jjgkwIAAIg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Cuxjjg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t xml:space="preserve">. </w:t>
    </w:r>
    <w:r w:rsidR="00A438E2">
      <w:fldChar w:fldCharType="begin"/>
    </w:r>
    <w:r w:rsidR="00A438E2">
      <w:instrText xml:space="preserve"> STYLEREF  "Heading 1"  \* MERGEFORMAT </w:instrText>
    </w:r>
    <w:r w:rsidR="00A438E2">
      <w:fldChar w:fldCharType="separate"/>
    </w:r>
    <w:r w:rsidR="006D6857">
      <w:rPr>
        <w:noProof/>
      </w:rPr>
      <w:t>Overview</w:t>
    </w:r>
    <w:r w:rsidR="00A438E2">
      <w:rPr>
        <w:noProof/>
      </w:rPr>
      <w:fldChar w:fldCharType="end"/>
    </w:r>
  </w:p>
</w:hdr>
</file>

<file path=word/header1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38C505" w14:textId="77777777" w:rsidR="00E430BF" w:rsidRDefault="00E430BF">
    <w:pPr>
      <w:pStyle w:val="Header"/>
    </w:pPr>
    <w:r>
      <w:rPr>
        <w:noProof/>
        <w:lang w:eastAsia="en-AU"/>
      </w:rPr>
      <mc:AlternateContent>
        <mc:Choice Requires="wps">
          <w:drawing>
            <wp:anchor distT="0" distB="0" distL="114300" distR="114300" simplePos="0" relativeHeight="252095488" behindDoc="0" locked="0" layoutInCell="1" allowOverlap="1" wp14:anchorId="50EB18D2" wp14:editId="6C202A4D">
              <wp:simplePos x="0" y="0"/>
              <wp:positionH relativeFrom="page">
                <wp:align>right</wp:align>
              </wp:positionH>
              <wp:positionV relativeFrom="page">
                <wp:align>top</wp:align>
              </wp:positionV>
              <wp:extent cx="180000" cy="9000000"/>
              <wp:effectExtent l="0" t="0" r="0" b="0"/>
              <wp:wrapNone/>
              <wp:docPr id="372" name="Rectangle 37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000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64CDBEFD" id="Rectangle 372" o:spid="_x0000_s1026" style="position:absolute;margin-left:-37.05pt;margin-top:0;width:14.15pt;height:708.65pt;z-index:252095488;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094464" behindDoc="0" locked="0" layoutInCell="1" allowOverlap="1" wp14:anchorId="12D8A0CE" wp14:editId="1B9DC0A0">
              <wp:simplePos x="0" y="0"/>
              <wp:positionH relativeFrom="page">
                <wp:align>right</wp:align>
              </wp:positionH>
              <wp:positionV relativeFrom="page">
                <wp:align>bottom</wp:align>
              </wp:positionV>
              <wp:extent cx="6334920" cy="178920"/>
              <wp:effectExtent l="0" t="0" r="8890" b="0"/>
              <wp:wrapNone/>
              <wp:docPr id="373" name="Rectangle 373">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0F32F264" id="Rectangle 373" o:spid="_x0000_s1026" style="position:absolute;margin-left:447.6pt;margin-top:0;width:498.8pt;height:14.1pt;z-index:252094464;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A0ZHgy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093440" behindDoc="0" locked="0" layoutInCell="1" allowOverlap="1" wp14:anchorId="0DF38009" wp14:editId="51839ECD">
              <wp:simplePos x="0" y="0"/>
              <wp:positionH relativeFrom="page">
                <wp:align>right</wp:align>
              </wp:positionH>
              <wp:positionV relativeFrom="page">
                <wp:align>top</wp:align>
              </wp:positionV>
              <wp:extent cx="6334920" cy="178920"/>
              <wp:effectExtent l="0" t="0" r="8890" b="0"/>
              <wp:wrapNone/>
              <wp:docPr id="374" name="Rectangle 37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292B68BC" id="Rectangle 374" o:spid="_x0000_s1026" style="position:absolute;margin-left:447.6pt;margin-top:0;width:498.8pt;height:14.1pt;z-index:252093440;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Lp6kwIAAIg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BbQLp6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p>
</w:hdr>
</file>

<file path=word/header1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747094" w14:textId="74CD7CFC" w:rsidR="00E430BF" w:rsidRDefault="00E430BF" w:rsidP="006A4EEB">
    <w:pPr>
      <w:pStyle w:val="Header"/>
      <w:ind w:hanging="426"/>
    </w:pPr>
    <w:r>
      <w:rPr>
        <w:rFonts w:cs="Open Sans"/>
        <w:noProof/>
        <w:color w:val="F58220"/>
        <w:spacing w:val="-40"/>
        <w:lang w:eastAsia="en-AU"/>
      </w:rPr>
      <w:drawing>
        <wp:anchor distT="0" distB="0" distL="114300" distR="114300" simplePos="0" relativeHeight="252565504" behindDoc="1" locked="1" layoutInCell="1" allowOverlap="1" wp14:anchorId="4FA92223" wp14:editId="525F15A8">
          <wp:simplePos x="0" y="0"/>
          <wp:positionH relativeFrom="column">
            <wp:posOffset>-365021</wp:posOffset>
          </wp:positionH>
          <wp:positionV relativeFrom="page">
            <wp:posOffset>5335905</wp:posOffset>
          </wp:positionV>
          <wp:extent cx="3039120" cy="2935080"/>
          <wp:effectExtent l="0" t="0" r="8890" b="0"/>
          <wp:wrapNone/>
          <wp:docPr id="790" name="Picture 790" descr="Two health care staff discuss a patients rec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 name="E19-1223_RNS31_S7_5553_HR.jpg"/>
                  <pic:cNvPicPr/>
                </pic:nvPicPr>
                <pic:blipFill rotWithShape="1">
                  <a:blip r:embed="rId1">
                    <a:extLst>
                      <a:ext uri="{28A0092B-C50C-407E-A947-70E740481C1C}">
                        <a14:useLocalDpi xmlns:a14="http://schemas.microsoft.com/office/drawing/2010/main" val="0"/>
                      </a:ext>
                    </a:extLst>
                  </a:blip>
                  <a:srcRect l="20141" r="10796"/>
                  <a:stretch/>
                </pic:blipFill>
                <pic:spPr bwMode="auto">
                  <a:xfrm>
                    <a:off x="0" y="0"/>
                    <a:ext cx="3039120" cy="2935080"/>
                  </a:xfrm>
                  <a:prstGeom prst="flowChartDelay">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A4EEB">
      <w:rPr>
        <w:rFonts w:cs="Open Sans"/>
        <w:color w:val="F58220"/>
        <w:spacing w:val="-40"/>
      </w:rPr>
      <w:t>———</w:t>
    </w:r>
    <w:r w:rsidRPr="007D2ECB">
      <w:rPr>
        <w:rFonts w:cs="Open Sans"/>
      </w:rPr>
      <w:t xml:space="preserve">  </w:t>
    </w:r>
    <w:fldSimple w:instr=" STYLEREF  &quot;Chapter number&quot;  \* MERGEFORMAT ">
      <w:r w:rsidR="00A438E2">
        <w:rPr>
          <w:noProof/>
        </w:rPr>
        <w:t>4</w:t>
      </w:r>
    </w:fldSimple>
    <w:r>
      <w:rPr>
        <w:noProof/>
        <w:lang w:eastAsia="en-AU"/>
      </w:rPr>
      <mc:AlternateContent>
        <mc:Choice Requires="wps">
          <w:drawing>
            <wp:anchor distT="0" distB="0" distL="114300" distR="114300" simplePos="0" relativeHeight="252490752" behindDoc="0" locked="0" layoutInCell="1" allowOverlap="1" wp14:anchorId="0F0FD38E" wp14:editId="740AA4D8">
              <wp:simplePos x="0" y="0"/>
              <wp:positionH relativeFrom="page">
                <wp:align>left</wp:align>
              </wp:positionH>
              <wp:positionV relativeFrom="page">
                <wp:align>top</wp:align>
              </wp:positionV>
              <wp:extent cx="179640" cy="9000000"/>
              <wp:effectExtent l="0" t="0" r="0" b="0"/>
              <wp:wrapNone/>
              <wp:docPr id="713" name="Rectangle 713">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964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78FD4E7E" id="Rectangle 713" o:spid="_x0000_s1026" style="position:absolute;margin-left:0;margin-top:0;width:14.15pt;height:708.65pt;z-index:252490752;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489728" behindDoc="0" locked="0" layoutInCell="1" allowOverlap="1" wp14:anchorId="73F66DCA" wp14:editId="4FDEC569">
              <wp:simplePos x="0" y="0"/>
              <wp:positionH relativeFrom="page">
                <wp:align>right</wp:align>
              </wp:positionH>
              <wp:positionV relativeFrom="page">
                <wp:align>bottom</wp:align>
              </wp:positionV>
              <wp:extent cx="6334920" cy="178920"/>
              <wp:effectExtent l="0" t="0" r="8890" b="0"/>
              <wp:wrapNone/>
              <wp:docPr id="714" name="Rectangle 71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45792D9A" id="Rectangle 714" o:spid="_x0000_s1026" style="position:absolute;margin-left:447.6pt;margin-top:0;width:498.8pt;height:14.1pt;z-index:252489728;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fahkwIAAIg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BbYfah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488704" behindDoc="0" locked="0" layoutInCell="1" allowOverlap="1" wp14:anchorId="30481DB2" wp14:editId="59A7F341">
              <wp:simplePos x="0" y="0"/>
              <wp:positionH relativeFrom="page">
                <wp:align>right</wp:align>
              </wp:positionH>
              <wp:positionV relativeFrom="page">
                <wp:align>top</wp:align>
              </wp:positionV>
              <wp:extent cx="6334920" cy="178920"/>
              <wp:effectExtent l="0" t="0" r="8890" b="0"/>
              <wp:wrapNone/>
              <wp:docPr id="715" name="Rectangle 715">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22E14960" id="Rectangle 715" o:spid="_x0000_s1026" style="position:absolute;margin-left:447.6pt;margin-top:0;width:498.8pt;height:14.1pt;z-index:252488704;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A5bMv8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t xml:space="preserve">. </w:t>
    </w:r>
    <w:r w:rsidR="00A438E2">
      <w:fldChar w:fldCharType="begin"/>
    </w:r>
    <w:r w:rsidR="00A438E2">
      <w:instrText xml:space="preserve"> STYLEREF  "Heading 1"  \* MERGEFORMAT </w:instrText>
    </w:r>
    <w:r w:rsidR="00A438E2">
      <w:fldChar w:fldCharType="separate"/>
    </w:r>
    <w:r w:rsidR="00A438E2">
      <w:rPr>
        <w:noProof/>
      </w:rPr>
      <w:t>Our organisation</w:t>
    </w:r>
    <w:r w:rsidR="00A438E2">
      <w:rPr>
        <w:noProof/>
      </w:rPr>
      <w:fldChar w:fldCharType="end"/>
    </w:r>
  </w:p>
</w:hdr>
</file>

<file path=word/header1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1DE989" w14:textId="77777777" w:rsidR="00E430BF" w:rsidRDefault="00E430BF">
    <w:pPr>
      <w:pStyle w:val="Header"/>
    </w:pPr>
    <w:r>
      <w:rPr>
        <w:noProof/>
        <w:lang w:eastAsia="en-AU"/>
      </w:rPr>
      <mc:AlternateContent>
        <mc:Choice Requires="wps">
          <w:drawing>
            <wp:anchor distT="0" distB="0" distL="114300" distR="114300" simplePos="0" relativeHeight="252103680" behindDoc="0" locked="0" layoutInCell="1" allowOverlap="1" wp14:anchorId="1694CEDD" wp14:editId="01D5B385">
              <wp:simplePos x="0" y="0"/>
              <wp:positionH relativeFrom="page">
                <wp:align>right</wp:align>
              </wp:positionH>
              <wp:positionV relativeFrom="page">
                <wp:align>top</wp:align>
              </wp:positionV>
              <wp:extent cx="180000" cy="9000000"/>
              <wp:effectExtent l="0" t="0" r="0" b="0"/>
              <wp:wrapNone/>
              <wp:docPr id="378" name="Rectangle 37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000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41BC9A80" id="Rectangle 378" o:spid="_x0000_s1026" style="position:absolute;margin-left:-37.05pt;margin-top:0;width:14.15pt;height:708.65pt;z-index:252103680;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102656" behindDoc="0" locked="0" layoutInCell="1" allowOverlap="1" wp14:anchorId="14783913" wp14:editId="63325502">
              <wp:simplePos x="0" y="0"/>
              <wp:positionH relativeFrom="page">
                <wp:align>right</wp:align>
              </wp:positionH>
              <wp:positionV relativeFrom="page">
                <wp:align>bottom</wp:align>
              </wp:positionV>
              <wp:extent cx="6334920" cy="178920"/>
              <wp:effectExtent l="0" t="0" r="8890" b="0"/>
              <wp:wrapNone/>
              <wp:docPr id="379" name="Rectangle 37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19057B1B" id="Rectangle 379" o:spid="_x0000_s1026" style="position:absolute;margin-left:447.6pt;margin-top:0;width:498.8pt;height:14.1pt;z-index:252102656;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3kMkwIAAIg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AjH3kM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101632" behindDoc="0" locked="0" layoutInCell="1" allowOverlap="1" wp14:anchorId="1CF41607" wp14:editId="5AFDDE63">
              <wp:simplePos x="0" y="0"/>
              <wp:positionH relativeFrom="page">
                <wp:align>right</wp:align>
              </wp:positionH>
              <wp:positionV relativeFrom="page">
                <wp:align>top</wp:align>
              </wp:positionV>
              <wp:extent cx="6334920" cy="178920"/>
              <wp:effectExtent l="0" t="0" r="8890" b="0"/>
              <wp:wrapNone/>
              <wp:docPr id="380" name="Rectangle 38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34200C4D" id="Rectangle 380" o:spid="_x0000_s1026" style="position:absolute;margin-left:447.6pt;margin-top:0;width:498.8pt;height:14.1pt;z-index:252101632;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SQXkwIAAIg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BwNSQX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p>
</w:hdr>
</file>

<file path=word/header1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230F48" w14:textId="63DB0188" w:rsidR="00E430BF" w:rsidRDefault="00E430BF" w:rsidP="006A4EEB">
    <w:pPr>
      <w:pStyle w:val="Header"/>
      <w:ind w:hanging="426"/>
    </w:pPr>
    <w:r w:rsidRPr="006A4EEB">
      <w:rPr>
        <w:rFonts w:cs="Open Sans"/>
        <w:color w:val="F58220"/>
        <w:spacing w:val="-40"/>
      </w:rPr>
      <w:t>———</w:t>
    </w:r>
    <w:r w:rsidRPr="007D2ECB">
      <w:rPr>
        <w:rFonts w:cs="Open Sans"/>
      </w:rPr>
      <w:t xml:space="preserve">  </w:t>
    </w:r>
    <w:fldSimple w:instr=" STYLEREF  &quot;Chapter number&quot;  \* MERGEFORMAT ">
      <w:r w:rsidR="00A438E2">
        <w:rPr>
          <w:noProof/>
        </w:rPr>
        <w:t>4</w:t>
      </w:r>
    </w:fldSimple>
    <w:r>
      <w:rPr>
        <w:noProof/>
        <w:lang w:eastAsia="en-AU"/>
      </w:rPr>
      <mc:AlternateContent>
        <mc:Choice Requires="wps">
          <w:drawing>
            <wp:anchor distT="0" distB="0" distL="114300" distR="114300" simplePos="0" relativeHeight="252494848" behindDoc="0" locked="0" layoutInCell="1" allowOverlap="1" wp14:anchorId="5C0DF401" wp14:editId="597F96D2">
              <wp:simplePos x="0" y="0"/>
              <wp:positionH relativeFrom="page">
                <wp:align>left</wp:align>
              </wp:positionH>
              <wp:positionV relativeFrom="page">
                <wp:align>top</wp:align>
              </wp:positionV>
              <wp:extent cx="179640" cy="9000000"/>
              <wp:effectExtent l="0" t="0" r="0" b="0"/>
              <wp:wrapNone/>
              <wp:docPr id="716" name="Rectangle 71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964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45B9ED18" id="Rectangle 716" o:spid="_x0000_s1026" style="position:absolute;margin-left:0;margin-top:0;width:14.15pt;height:708.65pt;z-index:252494848;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493824" behindDoc="0" locked="0" layoutInCell="1" allowOverlap="1" wp14:anchorId="7CACC188" wp14:editId="0A897F10">
              <wp:simplePos x="0" y="0"/>
              <wp:positionH relativeFrom="page">
                <wp:align>right</wp:align>
              </wp:positionH>
              <wp:positionV relativeFrom="page">
                <wp:align>bottom</wp:align>
              </wp:positionV>
              <wp:extent cx="6334920" cy="178920"/>
              <wp:effectExtent l="0" t="0" r="8890" b="0"/>
              <wp:wrapNone/>
              <wp:docPr id="717" name="Rectangle 717">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32F26D51" id="Rectangle 717" o:spid="_x0000_s1026" style="position:absolute;margin-left:447.6pt;margin-top:0;width:498.8pt;height:14.1pt;z-index:252493824;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D9drFG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492800" behindDoc="0" locked="0" layoutInCell="1" allowOverlap="1" wp14:anchorId="57DC37A4" wp14:editId="364F7C93">
              <wp:simplePos x="0" y="0"/>
              <wp:positionH relativeFrom="page">
                <wp:align>right</wp:align>
              </wp:positionH>
              <wp:positionV relativeFrom="page">
                <wp:align>top</wp:align>
              </wp:positionV>
              <wp:extent cx="6334920" cy="178920"/>
              <wp:effectExtent l="0" t="0" r="8890" b="0"/>
              <wp:wrapNone/>
              <wp:docPr id="718" name="Rectangle 71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0D56E12F" id="Rectangle 718" o:spid="_x0000_s1026" style="position:absolute;margin-left:447.6pt;margin-top:0;width:498.8pt;height:14.1pt;z-index:252492800;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BBMwiK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t xml:space="preserve">. </w:t>
    </w:r>
    <w:r w:rsidR="00A438E2">
      <w:fldChar w:fldCharType="begin"/>
    </w:r>
    <w:r w:rsidR="00A438E2">
      <w:instrText xml:space="preserve"> STYLEREF  "Heading 1"  \* MERGEFORMAT </w:instrText>
    </w:r>
    <w:r w:rsidR="00A438E2">
      <w:fldChar w:fldCharType="separate"/>
    </w:r>
    <w:r w:rsidR="00A438E2">
      <w:rPr>
        <w:noProof/>
      </w:rPr>
      <w:t>Our organisation</w:t>
    </w:r>
    <w:r w:rsidR="00A438E2">
      <w:rPr>
        <w:noProof/>
      </w:rPr>
      <w:fldChar w:fldCharType="end"/>
    </w:r>
    <w:r w:rsidRPr="00F20DAE">
      <w:rPr>
        <w:noProof/>
        <w:lang w:eastAsia="en-AU"/>
      </w:rPr>
      <mc:AlternateContent>
        <mc:Choice Requires="wps">
          <w:drawing>
            <wp:anchor distT="0" distB="0" distL="114300" distR="114300" simplePos="0" relativeHeight="252637184" behindDoc="1" locked="1" layoutInCell="1" allowOverlap="1" wp14:anchorId="1865BF68" wp14:editId="22710AB4">
              <wp:simplePos x="0" y="0"/>
              <wp:positionH relativeFrom="column">
                <wp:posOffset>3271520</wp:posOffset>
              </wp:positionH>
              <wp:positionV relativeFrom="page">
                <wp:posOffset>3813175</wp:posOffset>
              </wp:positionV>
              <wp:extent cx="1894840" cy="1894840"/>
              <wp:effectExtent l="0" t="0" r="0" b="0"/>
              <wp:wrapNone/>
              <wp:docPr id="832" name="Freeform: Shape 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rot="5400000">
                        <a:off x="0" y="0"/>
                        <a:ext cx="1894840" cy="1894840"/>
                      </a:xfrm>
                      <a:custGeom>
                        <a:avLst/>
                        <a:gdLst>
                          <a:gd name="connsiteX0" fmla="*/ 0 w 3240000"/>
                          <a:gd name="connsiteY0" fmla="*/ 2054808 h 3240000"/>
                          <a:gd name="connsiteX1" fmla="*/ 0 w 3240000"/>
                          <a:gd name="connsiteY1" fmla="*/ 1185192 h 3240000"/>
                          <a:gd name="connsiteX2" fmla="*/ 105192 w 3240000"/>
                          <a:gd name="connsiteY2" fmla="*/ 1080000 h 3240000"/>
                          <a:gd name="connsiteX3" fmla="*/ 1080000 w 3240000"/>
                          <a:gd name="connsiteY3" fmla="*/ 1080000 h 3240000"/>
                          <a:gd name="connsiteX4" fmla="*/ 1080000 w 3240000"/>
                          <a:gd name="connsiteY4" fmla="*/ 105192 h 3240000"/>
                          <a:gd name="connsiteX5" fmla="*/ 1185192 w 3240000"/>
                          <a:gd name="connsiteY5" fmla="*/ 0 h 3240000"/>
                          <a:gd name="connsiteX6" fmla="*/ 2054808 w 3240000"/>
                          <a:gd name="connsiteY6" fmla="*/ 0 h 3240000"/>
                          <a:gd name="connsiteX7" fmla="*/ 2160000 w 3240000"/>
                          <a:gd name="connsiteY7" fmla="*/ 105192 h 3240000"/>
                          <a:gd name="connsiteX8" fmla="*/ 2160000 w 3240000"/>
                          <a:gd name="connsiteY8" fmla="*/ 1080000 h 3240000"/>
                          <a:gd name="connsiteX9" fmla="*/ 3134808 w 3240000"/>
                          <a:gd name="connsiteY9" fmla="*/ 1080000 h 3240000"/>
                          <a:gd name="connsiteX10" fmla="*/ 3240000 w 3240000"/>
                          <a:gd name="connsiteY10" fmla="*/ 1185192 h 3240000"/>
                          <a:gd name="connsiteX11" fmla="*/ 3240000 w 3240000"/>
                          <a:gd name="connsiteY11" fmla="*/ 2054808 h 3240000"/>
                          <a:gd name="connsiteX12" fmla="*/ 3134808 w 3240000"/>
                          <a:gd name="connsiteY12" fmla="*/ 2160000 h 3240000"/>
                          <a:gd name="connsiteX13" fmla="*/ 2160000 w 3240000"/>
                          <a:gd name="connsiteY13" fmla="*/ 2160000 h 3240000"/>
                          <a:gd name="connsiteX14" fmla="*/ 2160000 w 3240000"/>
                          <a:gd name="connsiteY14" fmla="*/ 3134808 h 3240000"/>
                          <a:gd name="connsiteX15" fmla="*/ 2054808 w 3240000"/>
                          <a:gd name="connsiteY15" fmla="*/ 3240000 h 3240000"/>
                          <a:gd name="connsiteX16" fmla="*/ 1185192 w 3240000"/>
                          <a:gd name="connsiteY16" fmla="*/ 3240000 h 3240000"/>
                          <a:gd name="connsiteX17" fmla="*/ 1080000 w 3240000"/>
                          <a:gd name="connsiteY17" fmla="*/ 3134808 h 3240000"/>
                          <a:gd name="connsiteX18" fmla="*/ 1080000 w 3240000"/>
                          <a:gd name="connsiteY18" fmla="*/ 2160000 h 3240000"/>
                          <a:gd name="connsiteX19" fmla="*/ 105192 w 3240000"/>
                          <a:gd name="connsiteY19" fmla="*/ 2160000 h 3240000"/>
                          <a:gd name="connsiteX20" fmla="*/ 0 w 3240000"/>
                          <a:gd name="connsiteY20" fmla="*/ 2054808 h 324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240000" h="3240000">
                            <a:moveTo>
                              <a:pt x="0" y="2054808"/>
                            </a:moveTo>
                            <a:lnTo>
                              <a:pt x="0" y="1185192"/>
                            </a:lnTo>
                            <a:cubicBezTo>
                              <a:pt x="0" y="1127096"/>
                              <a:pt x="47096" y="1080000"/>
                              <a:pt x="105192" y="1080000"/>
                            </a:cubicBezTo>
                            <a:lnTo>
                              <a:pt x="1080000" y="1080000"/>
                            </a:lnTo>
                            <a:lnTo>
                              <a:pt x="1080000" y="105192"/>
                            </a:lnTo>
                            <a:cubicBezTo>
                              <a:pt x="1080000" y="47096"/>
                              <a:pt x="1127096" y="0"/>
                              <a:pt x="1185192" y="0"/>
                            </a:cubicBezTo>
                            <a:lnTo>
                              <a:pt x="2054808" y="0"/>
                            </a:lnTo>
                            <a:cubicBezTo>
                              <a:pt x="2112904" y="0"/>
                              <a:pt x="2160000" y="47096"/>
                              <a:pt x="2160000" y="105192"/>
                            </a:cubicBezTo>
                            <a:lnTo>
                              <a:pt x="2160000" y="1080000"/>
                            </a:lnTo>
                            <a:lnTo>
                              <a:pt x="3134808" y="1080000"/>
                            </a:lnTo>
                            <a:cubicBezTo>
                              <a:pt x="3192904" y="1080000"/>
                              <a:pt x="3240000" y="1127096"/>
                              <a:pt x="3240000" y="1185192"/>
                            </a:cubicBezTo>
                            <a:lnTo>
                              <a:pt x="3240000" y="2054808"/>
                            </a:lnTo>
                            <a:cubicBezTo>
                              <a:pt x="3240000" y="2112904"/>
                              <a:pt x="3192904" y="2160000"/>
                              <a:pt x="3134808" y="2160000"/>
                            </a:cubicBezTo>
                            <a:lnTo>
                              <a:pt x="2160000" y="2160000"/>
                            </a:lnTo>
                            <a:lnTo>
                              <a:pt x="2160000" y="3134808"/>
                            </a:lnTo>
                            <a:cubicBezTo>
                              <a:pt x="2160000" y="3192904"/>
                              <a:pt x="2112904" y="3240000"/>
                              <a:pt x="2054808" y="3240000"/>
                            </a:cubicBezTo>
                            <a:lnTo>
                              <a:pt x="1185192" y="3240000"/>
                            </a:lnTo>
                            <a:cubicBezTo>
                              <a:pt x="1127096" y="3240000"/>
                              <a:pt x="1080000" y="3192904"/>
                              <a:pt x="1080000" y="3134808"/>
                            </a:cubicBezTo>
                            <a:lnTo>
                              <a:pt x="1080000" y="2160000"/>
                            </a:lnTo>
                            <a:lnTo>
                              <a:pt x="105192" y="2160000"/>
                            </a:lnTo>
                            <a:cubicBezTo>
                              <a:pt x="47096" y="2160000"/>
                              <a:pt x="0" y="2112904"/>
                              <a:pt x="0" y="2054808"/>
                            </a:cubicBezTo>
                            <a:close/>
                          </a:path>
                        </a:pathLst>
                      </a:custGeom>
                      <a:solidFill>
                        <a:srgbClr val="F58220">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A1E313F" id="Freeform: Shape 4" o:spid="_x0000_s1026" style="position:absolute;margin-left:257.6pt;margin-top:300.25pt;width:149.2pt;height:149.2pt;rotation:90;z-index:-2506792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3240000,324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" path="m,2054808l,1185192v,-58096,47096,-105192,105192,-105192l1080000,1080000r,-974808c1080000,47096,1127096,,1185192,r869616,c2112904,,2160000,47096,2160000,105192r,974808l3134808,1080000v58096,,105192,47096,105192,105192l3240000,2054808v,58096,-47096,105192,-105192,105192l2160000,2160000r,974808c2160000,3192904,2112904,3240000,2054808,3240000r-869616,c1127096,3240000,1080000,3192904,1080000,3134808r,-974808l105192,2160000c47096,2160000,,2112904,,2054808xe" fillcolor="#f58220" stroked="f" strokeweight="1pt">
              <v:fill opacity="13107f"/>
              <v:stroke joinstyle="miter"/>
              <v:path arrowok="t" o:connecttype="custom" o:connectlocs="0,1201708;0,693132;61519,631613;631613,631613;631613,61519;693132,0;1201708,0;1263227,61519;1263227,631613;1833321,631613;1894840,693132;1894840,1201708;1833321,1263227;1263227,1263227;1263227,1833321;1201708,1894840;693132,1894840;631613,1833321;631613,1263227;61519,1263227;0,1201708" o:connectangles="0,0,0,0,0,0,0,0,0,0,0,0,0,0,0,0,0,0,0,0,0"/>
              <w10:wrap anchory="page"/>
              <w10:anchorlock/>
            </v:shape>
          </w:pict>
        </mc:Fallback>
      </mc:AlternateContent>
    </w:r>
  </w:p>
</w:hdr>
</file>

<file path=word/header1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37963A" w14:textId="3F23B05A" w:rsidR="00E430BF" w:rsidRDefault="00E430BF">
    <w:pPr>
      <w:pStyle w:val="Header"/>
    </w:pPr>
    <w:r>
      <w:rPr>
        <w:noProof/>
        <w:lang w:eastAsia="en-AU"/>
      </w:rPr>
      <mc:AlternateContent>
        <mc:Choice Requires="wps">
          <w:drawing>
            <wp:anchor distT="0" distB="0" distL="114300" distR="114300" simplePos="0" relativeHeight="252639232" behindDoc="1" locked="1" layoutInCell="1" allowOverlap="1" wp14:anchorId="5731318E" wp14:editId="0BB30597">
              <wp:simplePos x="0" y="0"/>
              <wp:positionH relativeFrom="column">
                <wp:posOffset>2995295</wp:posOffset>
              </wp:positionH>
              <wp:positionV relativeFrom="page">
                <wp:posOffset>6179820</wp:posOffset>
              </wp:positionV>
              <wp:extent cx="4348480" cy="4348480"/>
              <wp:effectExtent l="438150" t="438150" r="452120" b="452120"/>
              <wp:wrapNone/>
              <wp:docPr id="833" name="Oval 833">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348480" cy="4348480"/>
                      </a:xfrm>
                      <a:prstGeom prst="ellipse">
                        <a:avLst/>
                      </a:prstGeom>
                      <a:noFill/>
                      <a:ln w="889000">
                        <a:solidFill>
                          <a:srgbClr val="F58220">
                            <a:alpha val="20000"/>
                          </a:srgb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0947A864" id="Oval 833" o:spid="_x0000_s1026" style="position:absolute;margin-left:235.85pt;margin-top:486.6pt;width:342.4pt;height:342.4pt;z-index:-2506772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" filled="f" strokecolor="#f58220" strokeweight="70pt">
              <v:stroke opacity="13107f" joinstyle="miter"/>
              <w10:wrap anchory="page"/>
              <w10:anchorlock/>
            </v:oval>
          </w:pict>
        </mc:Fallback>
      </mc:AlternateContent>
    </w:r>
    <w:r>
      <w:rPr>
        <w:noProof/>
        <w:lang w:eastAsia="en-AU"/>
      </w:rPr>
      <mc:AlternateContent>
        <mc:Choice Requires="wps">
          <w:drawing>
            <wp:anchor distT="0" distB="0" distL="114300" distR="114300" simplePos="0" relativeHeight="252111872" behindDoc="0" locked="0" layoutInCell="1" allowOverlap="1" wp14:anchorId="688B1C77" wp14:editId="74CD3091">
              <wp:simplePos x="0" y="0"/>
              <wp:positionH relativeFrom="page">
                <wp:align>right</wp:align>
              </wp:positionH>
              <wp:positionV relativeFrom="page">
                <wp:align>top</wp:align>
              </wp:positionV>
              <wp:extent cx="180000" cy="9000000"/>
              <wp:effectExtent l="0" t="0" r="0" b="0"/>
              <wp:wrapNone/>
              <wp:docPr id="384" name="Rectangle 38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000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71A005A4" id="Rectangle 384" o:spid="_x0000_s1026" style="position:absolute;margin-left:-37.05pt;margin-top:0;width:14.15pt;height:708.65pt;z-index:252111872;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110848" behindDoc="0" locked="0" layoutInCell="1" allowOverlap="1" wp14:anchorId="31338648" wp14:editId="20B33513">
              <wp:simplePos x="0" y="0"/>
              <wp:positionH relativeFrom="page">
                <wp:align>right</wp:align>
              </wp:positionH>
              <wp:positionV relativeFrom="page">
                <wp:align>bottom</wp:align>
              </wp:positionV>
              <wp:extent cx="6334920" cy="178920"/>
              <wp:effectExtent l="0" t="0" r="8890" b="0"/>
              <wp:wrapNone/>
              <wp:docPr id="385" name="Rectangle 385">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6C3201C5" id="Rectangle 385" o:spid="_x0000_s1026" style="position:absolute;margin-left:447.6pt;margin-top:0;width:498.8pt;height:14.1pt;z-index:252110848;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5zlkwIAAIg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DbC5zl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109824" behindDoc="0" locked="0" layoutInCell="1" allowOverlap="1" wp14:anchorId="1607E73B" wp14:editId="483E874B">
              <wp:simplePos x="0" y="0"/>
              <wp:positionH relativeFrom="page">
                <wp:align>right</wp:align>
              </wp:positionH>
              <wp:positionV relativeFrom="page">
                <wp:align>top</wp:align>
              </wp:positionV>
              <wp:extent cx="6334920" cy="178920"/>
              <wp:effectExtent l="0" t="0" r="8890" b="0"/>
              <wp:wrapNone/>
              <wp:docPr id="386" name="Rectangle 38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5348571E" id="Rectangle 386" o:spid="_x0000_s1026" style="position:absolute;margin-left:447.6pt;margin-top:0;width:498.8pt;height:14.1pt;z-index:252109824;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NsCkwIAAIg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B9HNsC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p>
</w:hdr>
</file>

<file path=word/header1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0ED8F4" w14:textId="57F190C1" w:rsidR="00E430BF" w:rsidRDefault="00E430BF" w:rsidP="006A4EEB">
    <w:pPr>
      <w:pStyle w:val="Header"/>
      <w:ind w:hanging="426"/>
    </w:pPr>
    <w:r w:rsidRPr="006A4EEB">
      <w:rPr>
        <w:rFonts w:cs="Open Sans"/>
        <w:color w:val="F58220"/>
        <w:spacing w:val="-40"/>
      </w:rPr>
      <w:t>———</w:t>
    </w:r>
    <w:r w:rsidRPr="007D2ECB">
      <w:rPr>
        <w:rFonts w:cs="Open Sans"/>
      </w:rPr>
      <w:t xml:space="preserve">  </w:t>
    </w:r>
    <w:fldSimple w:instr=" STYLEREF  &quot;Chapter number&quot;  \* MERGEFORMAT ">
      <w:r w:rsidR="00A438E2">
        <w:rPr>
          <w:noProof/>
        </w:rPr>
        <w:t>4</w:t>
      </w:r>
    </w:fldSimple>
    <w:r>
      <w:rPr>
        <w:noProof/>
        <w:lang w:eastAsia="en-AU"/>
      </w:rPr>
      <mc:AlternateContent>
        <mc:Choice Requires="wps">
          <w:drawing>
            <wp:anchor distT="0" distB="0" distL="114300" distR="114300" simplePos="0" relativeHeight="252498944" behindDoc="0" locked="0" layoutInCell="1" allowOverlap="1" wp14:anchorId="69A5D0A5" wp14:editId="7ECD2A0D">
              <wp:simplePos x="0" y="0"/>
              <wp:positionH relativeFrom="page">
                <wp:align>left</wp:align>
              </wp:positionH>
              <wp:positionV relativeFrom="page">
                <wp:align>top</wp:align>
              </wp:positionV>
              <wp:extent cx="179640" cy="9000000"/>
              <wp:effectExtent l="0" t="0" r="0" b="0"/>
              <wp:wrapNone/>
              <wp:docPr id="719" name="Rectangle 71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964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320321EF" id="Rectangle 719" o:spid="_x0000_s1026" style="position:absolute;margin-left:0;margin-top:0;width:14.15pt;height:708.65pt;z-index:252498944;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497920" behindDoc="0" locked="0" layoutInCell="1" allowOverlap="1" wp14:anchorId="1C96BC79" wp14:editId="5DC92FBE">
              <wp:simplePos x="0" y="0"/>
              <wp:positionH relativeFrom="page">
                <wp:align>right</wp:align>
              </wp:positionH>
              <wp:positionV relativeFrom="page">
                <wp:align>bottom</wp:align>
              </wp:positionV>
              <wp:extent cx="6334920" cy="178920"/>
              <wp:effectExtent l="0" t="0" r="8890" b="0"/>
              <wp:wrapNone/>
              <wp:docPr id="720" name="Rectangle 72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5C9D33CA" id="Rectangle 720" o:spid="_x0000_s1026" style="position:absolute;margin-left:447.6pt;margin-top:0;width:498.8pt;height:14.1pt;z-index:252497920;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yExkQIAAIg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496896" behindDoc="0" locked="0" layoutInCell="1" allowOverlap="1" wp14:anchorId="0A39784C" wp14:editId="59C8C124">
              <wp:simplePos x="0" y="0"/>
              <wp:positionH relativeFrom="page">
                <wp:align>right</wp:align>
              </wp:positionH>
              <wp:positionV relativeFrom="page">
                <wp:align>top</wp:align>
              </wp:positionV>
              <wp:extent cx="6334920" cy="178920"/>
              <wp:effectExtent l="0" t="0" r="8890" b="0"/>
              <wp:wrapNone/>
              <wp:docPr id="721" name="Rectangle 72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12BB5399" id="Rectangle 721" o:spid="_x0000_s1026" style="position:absolute;margin-left:447.6pt;margin-top:0;width:498.8pt;height:14.1pt;z-index:252496896;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" fillcolor="white [3212]" stroked="f" strokeweight="1pt">
              <w10:wrap anchorx="page" anchory="page"/>
            </v:rect>
          </w:pict>
        </mc:Fallback>
      </mc:AlternateContent>
    </w:r>
    <w:r>
      <w:t xml:space="preserve">. </w:t>
    </w:r>
    <w:r w:rsidR="00A438E2">
      <w:fldChar w:fldCharType="begin"/>
    </w:r>
    <w:r w:rsidR="00A438E2">
      <w:instrText xml:space="preserve"> STYLEREF  "Heading 1"  \* MERGEFORMAT </w:instrText>
    </w:r>
    <w:r w:rsidR="00A438E2">
      <w:fldChar w:fldCharType="separate"/>
    </w:r>
    <w:r w:rsidR="00A438E2">
      <w:rPr>
        <w:noProof/>
      </w:rPr>
      <w:t>Our organisation</w:t>
    </w:r>
    <w:r w:rsidR="00A438E2">
      <w:rPr>
        <w:noProof/>
      </w:rPr>
      <w:fldChar w:fldCharType="end"/>
    </w:r>
    <w:r>
      <w:rPr>
        <w:noProof/>
        <w:lang w:eastAsia="en-AU"/>
      </w:rPr>
      <mc:AlternateContent>
        <mc:Choice Requires="wps">
          <w:drawing>
            <wp:anchor distT="0" distB="0" distL="114300" distR="114300" simplePos="0" relativeHeight="252643328" behindDoc="1" locked="1" layoutInCell="1" allowOverlap="1" wp14:anchorId="66D47E02" wp14:editId="7CD23954">
              <wp:simplePos x="0" y="0"/>
              <wp:positionH relativeFrom="column">
                <wp:posOffset>2642870</wp:posOffset>
              </wp:positionH>
              <wp:positionV relativeFrom="paragraph">
                <wp:posOffset>-1894205</wp:posOffset>
              </wp:positionV>
              <wp:extent cx="2423160" cy="2423160"/>
              <wp:effectExtent l="0" t="0" r="0" b="0"/>
              <wp:wrapNone/>
              <wp:docPr id="835" name="Oval 835">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423160" cy="2423160"/>
                      </a:xfrm>
                      <a:prstGeom prst="ellipse">
                        <a:avLst/>
                      </a:prstGeom>
                      <a:solidFill>
                        <a:srgbClr val="F58220">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4169C0E3" id="Oval 835" o:spid="_x0000_s1026" style="position:absolute;margin-left:208.1pt;margin-top:-149.15pt;width:190.8pt;height:190.8pt;z-index:-25067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" fillcolor="#f58220" stroked="f" strokeweight="1pt">
              <v:fill opacity="13107f"/>
              <v:stroke joinstyle="miter"/>
              <w10:anchorlock/>
            </v:oval>
          </w:pict>
        </mc:Fallback>
      </mc:AlternateContent>
    </w:r>
  </w:p>
</w:hdr>
</file>

<file path=word/header1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E8B0D3" w14:textId="69E24985" w:rsidR="00E430BF" w:rsidRDefault="00E430BF">
    <w:pPr>
      <w:pStyle w:val="Header"/>
    </w:pPr>
    <w:r>
      <w:rPr>
        <w:noProof/>
        <w:lang w:eastAsia="en-AU"/>
      </w:rPr>
      <mc:AlternateContent>
        <mc:Choice Requires="wps">
          <w:drawing>
            <wp:anchor distT="0" distB="0" distL="114300" distR="114300" simplePos="0" relativeHeight="252641280" behindDoc="1" locked="1" layoutInCell="1" allowOverlap="1" wp14:anchorId="292B58EC" wp14:editId="6080AB62">
              <wp:simplePos x="0" y="0"/>
              <wp:positionH relativeFrom="column">
                <wp:posOffset>1137285</wp:posOffset>
              </wp:positionH>
              <wp:positionV relativeFrom="page">
                <wp:posOffset>8100060</wp:posOffset>
              </wp:positionV>
              <wp:extent cx="1715135" cy="1715135"/>
              <wp:effectExtent l="190500" t="190500" r="189865" b="189865"/>
              <wp:wrapNone/>
              <wp:docPr id="834" name="Oval 83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15135" cy="1715135"/>
                      </a:xfrm>
                      <a:prstGeom prst="ellipse">
                        <a:avLst/>
                      </a:prstGeom>
                      <a:noFill/>
                      <a:ln w="381000">
                        <a:solidFill>
                          <a:srgbClr val="F58220">
                            <a:alpha val="20000"/>
                          </a:srgb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0F7E1136" id="Oval 834" o:spid="_x0000_s1026" style="position:absolute;margin-left:89.55pt;margin-top:637.8pt;width:135.05pt;height:135.05pt;z-index:-2506752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" filled="f" strokecolor="#f58220" strokeweight="30pt">
              <v:stroke opacity="13107f" joinstyle="miter"/>
              <w10:wrap anchory="page"/>
              <w10:anchorlock/>
            </v:oval>
          </w:pict>
        </mc:Fallback>
      </mc:AlternateContent>
    </w:r>
    <w:r>
      <w:rPr>
        <w:noProof/>
        <w:lang w:eastAsia="en-AU"/>
      </w:rPr>
      <w:drawing>
        <wp:anchor distT="0" distB="0" distL="114300" distR="114300" simplePos="0" relativeHeight="252566528" behindDoc="1" locked="0" layoutInCell="1" allowOverlap="1" wp14:anchorId="329B1625" wp14:editId="232283AB">
          <wp:simplePos x="0" y="0"/>
          <wp:positionH relativeFrom="column">
            <wp:posOffset>2345055</wp:posOffset>
          </wp:positionH>
          <wp:positionV relativeFrom="paragraph">
            <wp:posOffset>3679651</wp:posOffset>
          </wp:positionV>
          <wp:extent cx="5255260" cy="4577080"/>
          <wp:effectExtent l="0" t="0" r="2540" b="0"/>
          <wp:wrapNone/>
          <wp:docPr id="791" name="Picture 79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 name="Yarning-circle-ACSCHC-ai.png"/>
                  <pic:cNvPicPr/>
                </pic:nvPicPr>
                <pic:blipFill>
                  <a:blip r:embed="rId1">
                    <a:extLst>
                      <a:ext uri="{28A0092B-C50C-407E-A947-70E740481C1C}">
                        <a14:useLocalDpi xmlns:a14="http://schemas.microsoft.com/office/drawing/2010/main" val="0"/>
                      </a:ext>
                    </a:extLst>
                  </a:blip>
                  <a:stretch>
                    <a:fillRect/>
                  </a:stretch>
                </pic:blipFill>
                <pic:spPr>
                  <a:xfrm>
                    <a:off x="0" y="0"/>
                    <a:ext cx="5255260" cy="4577080"/>
                  </a:xfrm>
                  <a:prstGeom prst="rect">
                    <a:avLst/>
                  </a:prstGeom>
                </pic:spPr>
              </pic:pic>
            </a:graphicData>
          </a:graphic>
        </wp:anchor>
      </w:drawing>
    </w:r>
    <w:r>
      <w:rPr>
        <w:noProof/>
        <w:lang w:eastAsia="en-AU"/>
      </w:rPr>
      <mc:AlternateContent>
        <mc:Choice Requires="wps">
          <w:drawing>
            <wp:anchor distT="0" distB="0" distL="114300" distR="114300" simplePos="0" relativeHeight="252120064" behindDoc="0" locked="0" layoutInCell="1" allowOverlap="1" wp14:anchorId="30D4590F" wp14:editId="6621BD30">
              <wp:simplePos x="0" y="0"/>
              <wp:positionH relativeFrom="page">
                <wp:align>right</wp:align>
              </wp:positionH>
              <wp:positionV relativeFrom="page">
                <wp:align>top</wp:align>
              </wp:positionV>
              <wp:extent cx="180000" cy="9000000"/>
              <wp:effectExtent l="0" t="0" r="0" b="0"/>
              <wp:wrapNone/>
              <wp:docPr id="390" name="Rectangle 39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000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21CD0476" id="Rectangle 390" o:spid="_x0000_s1026" style="position:absolute;margin-left:-37.05pt;margin-top:0;width:14.15pt;height:708.65pt;z-index:252120064;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119040" behindDoc="0" locked="0" layoutInCell="1" allowOverlap="1" wp14:anchorId="2D186854" wp14:editId="1C672C4B">
              <wp:simplePos x="0" y="0"/>
              <wp:positionH relativeFrom="page">
                <wp:align>right</wp:align>
              </wp:positionH>
              <wp:positionV relativeFrom="page">
                <wp:align>bottom</wp:align>
              </wp:positionV>
              <wp:extent cx="6334920" cy="178920"/>
              <wp:effectExtent l="0" t="0" r="8890" b="0"/>
              <wp:wrapNone/>
              <wp:docPr id="391" name="Rectangle 39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7E1164F1" id="Rectangle 391" o:spid="_x0000_s1026" style="position:absolute;margin-left:447.6pt;margin-top:0;width:498.8pt;height:14.1pt;z-index:252119040;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118016" behindDoc="0" locked="0" layoutInCell="1" allowOverlap="1" wp14:anchorId="3D1B018D" wp14:editId="501762ED">
              <wp:simplePos x="0" y="0"/>
              <wp:positionH relativeFrom="page">
                <wp:align>right</wp:align>
              </wp:positionH>
              <wp:positionV relativeFrom="page">
                <wp:align>top</wp:align>
              </wp:positionV>
              <wp:extent cx="6334920" cy="178920"/>
              <wp:effectExtent l="0" t="0" r="8890" b="0"/>
              <wp:wrapNone/>
              <wp:docPr id="392" name="Rectangle 39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5F84D2D6" id="Rectangle 392" o:spid="_x0000_s1026" style="position:absolute;margin-left:447.6pt;margin-top:0;width:498.8pt;height:14.1pt;z-index:252118016;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r8OkwIAAIg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DNEr8O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p>
</w:hdr>
</file>

<file path=word/header1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62E855" w14:textId="6357FCD2" w:rsidR="00E430BF" w:rsidRDefault="00E430BF" w:rsidP="00D6362B">
    <w:pPr>
      <w:pStyle w:val="Header"/>
    </w:pPr>
    <w:r w:rsidRPr="0013078E">
      <w:rPr>
        <w:noProof/>
        <w:lang w:eastAsia="en-AU"/>
      </w:rPr>
      <mc:AlternateContent>
        <mc:Choice Requires="wps">
          <w:drawing>
            <wp:anchor distT="0" distB="0" distL="114300" distR="114300" simplePos="0" relativeHeight="252313600" behindDoc="1" locked="0" layoutInCell="1" allowOverlap="1" wp14:anchorId="40DE5180" wp14:editId="3763B9AC">
              <wp:simplePos x="0" y="0"/>
              <wp:positionH relativeFrom="column">
                <wp:posOffset>4495417</wp:posOffset>
              </wp:positionH>
              <wp:positionV relativeFrom="paragraph">
                <wp:posOffset>-2290445</wp:posOffset>
              </wp:positionV>
              <wp:extent cx="3707104" cy="3707104"/>
              <wp:effectExtent l="152400" t="152400" r="179705" b="179705"/>
              <wp:wrapNone/>
              <wp:docPr id="558" name="Oval 55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707104" cy="3707104"/>
                      </a:xfrm>
                      <a:prstGeom prst="ellipse">
                        <a:avLst/>
                      </a:prstGeom>
                      <a:noFill/>
                      <a:ln w="317500">
                        <a:solidFill>
                          <a:srgbClr val="00B48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44905665" id="Oval 558" o:spid="_x0000_s1026" style="position:absolute;margin-left:353.95pt;margin-top:-180.35pt;width:291.9pt;height:291.9pt;z-index:-25100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" filled="f" strokecolor="#00b48f" strokeweight="25pt">
              <v:stroke joinstyle="miter"/>
            </v:oval>
          </w:pict>
        </mc:Fallback>
      </mc:AlternateContent>
    </w:r>
    <w:r>
      <w:rPr>
        <w:noProof/>
        <w:lang w:eastAsia="en-AU"/>
      </w:rPr>
      <mc:AlternateContent>
        <mc:Choice Requires="wps">
          <w:drawing>
            <wp:anchor distT="0" distB="0" distL="114300" distR="114300" simplePos="0" relativeHeight="252268544" behindDoc="1" locked="1" layoutInCell="1" allowOverlap="1" wp14:anchorId="71228813" wp14:editId="07D6D028">
              <wp:simplePos x="0" y="0"/>
              <wp:positionH relativeFrom="column">
                <wp:posOffset>-1642110</wp:posOffset>
              </wp:positionH>
              <wp:positionV relativeFrom="paragraph">
                <wp:posOffset>5241925</wp:posOffset>
              </wp:positionV>
              <wp:extent cx="4788535" cy="4788535"/>
              <wp:effectExtent l="0" t="0" r="0" b="0"/>
              <wp:wrapNone/>
              <wp:docPr id="520" name="Oval 52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788535" cy="4788535"/>
                      </a:xfrm>
                      <a:prstGeom prst="ellipse">
                        <a:avLst/>
                      </a:prstGeom>
                      <a:solidFill>
                        <a:srgbClr val="00B48F">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7E85E735" id="Oval 520" o:spid="_x0000_s1026" style="position:absolute;margin-left:-129.3pt;margin-top:412.75pt;width:377.05pt;height:377.05pt;z-index:-25104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" fillcolor="#00b48f" stroked="f" strokeweight="1pt">
              <v:fill opacity="13107f"/>
              <v:stroke joinstyle="miter"/>
              <w10:anchorlock/>
            </v:oval>
          </w:pict>
        </mc:Fallback>
      </mc:AlternateContent>
    </w:r>
    <w:r>
      <w:rPr>
        <w:noProof/>
        <w:lang w:eastAsia="en-AU"/>
      </w:rPr>
      <mc:AlternateContent>
        <mc:Choice Requires="wps">
          <w:drawing>
            <wp:anchor distT="0" distB="0" distL="114300" distR="114300" simplePos="0" relativeHeight="252269568" behindDoc="1" locked="1" layoutInCell="1" allowOverlap="1" wp14:anchorId="15371301" wp14:editId="6FDCFA67">
              <wp:simplePos x="0" y="0"/>
              <wp:positionH relativeFrom="column">
                <wp:posOffset>-214630</wp:posOffset>
              </wp:positionH>
              <wp:positionV relativeFrom="page">
                <wp:posOffset>2367280</wp:posOffset>
              </wp:positionV>
              <wp:extent cx="5410200" cy="7364730"/>
              <wp:effectExtent l="0" t="0" r="0" b="7620"/>
              <wp:wrapNone/>
              <wp:docPr id="521" name="Text Box 52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410200" cy="7364730"/>
                      </a:xfrm>
                      <a:prstGeom prst="rect">
                        <a:avLst/>
                      </a:prstGeom>
                      <a:noFill/>
                      <a:ln w="6350">
                        <a:noFill/>
                      </a:ln>
                    </wps:spPr>
                    <wps:txbx>
                      <w:txbxContent>
                        <w:p w14:paraId="1053D2AD" w14:textId="7B8815EB" w:rsidR="00E430BF" w:rsidRPr="0094647C" w:rsidRDefault="00E430BF" w:rsidP="0094647C">
                          <w:pPr>
                            <w:spacing w:line="11400" w:lineRule="atLeast"/>
                            <w:rPr>
                              <w:rFonts w:asciiTheme="majorHAnsi" w:hAnsiTheme="majorHAnsi"/>
                              <w:outline/>
                              <w:color w:val="FFFFFF" w:themeColor="background1"/>
                              <w:sz w:val="1140"/>
                              <w:szCs w:val="1140"/>
                              <w14:textOutline w14:w="177800" w14:cap="rnd" w14:cmpd="sng" w14:algn="ctr">
                                <w14:solidFill>
                                  <w14:schemeClr w14:val="bg1"/>
                                </w14:solidFill>
                                <w14:prstDash w14:val="solid"/>
                                <w14:round/>
                              </w14:textOutline>
                              <w14:textFill>
                                <w14:noFill/>
                              </w14:textFill>
                            </w:rPr>
                          </w:pPr>
                          <w:r>
                            <w:rPr>
                              <w:rFonts w:asciiTheme="majorHAnsi" w:hAnsiTheme="majorHAnsi"/>
                              <w:outline/>
                              <w:color w:val="FFFFFF" w:themeColor="background1"/>
                              <w:sz w:val="1140"/>
                              <w:szCs w:val="1140"/>
                              <w14:textOutline w14:w="177800" w14:cap="rnd" w14:cmpd="sng" w14:algn="ctr">
                                <w14:solidFill>
                                  <w14:schemeClr w14:val="bg1"/>
                                </w14:solidFill>
                                <w14:prstDash w14:val="solid"/>
                                <w14:round/>
                              </w14:textOutline>
                              <w14:textFill>
                                <w14:noFill/>
                              </w14:textFill>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5371301" id="_x0000_t202" coordsize="21600,21600" o:spt="202" path="m,l,21600r21600,l21600,xe">
              <v:stroke joinstyle="miter"/>
              <v:path gradientshapeok="t" o:connecttype="rect"/>
            </v:shapetype>
            <v:shape id="Text Box 521" o:spid="_x0000_s1030" type="#_x0000_t202" style="position:absolute;margin-left:-16.9pt;margin-top:186.4pt;width:426pt;height:579.9pt;z-index:-2510469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" filled="f" stroked="f" strokeweight=".5pt">
              <v:textbox>
                <w:txbxContent>
                  <w:p w14:paraId="1053D2AD" w14:textId="7B8815EB" w:rsidR="00E430BF" w:rsidRPr="0094647C" w:rsidRDefault="00E430BF" w:rsidP="0094647C">
                    <w:pPr>
                      <w:spacing w:line="11400" w:lineRule="atLeast"/>
                      <w:rPr>
                        <w:rFonts w:asciiTheme="majorHAnsi" w:hAnsiTheme="majorHAnsi"/>
                        <w:outline/>
                        <w:color w:val="FFFFFF" w:themeColor="background1"/>
                        <w:sz w:val="1140"/>
                        <w:szCs w:val="1140"/>
                        <w14:textOutline w14:w="177800" w14:cap="rnd" w14:cmpd="sng" w14:algn="ctr">
                          <w14:solidFill>
                            <w14:schemeClr w14:val="bg1"/>
                          </w14:solidFill>
                          <w14:prstDash w14:val="solid"/>
                          <w14:round/>
                        </w14:textOutline>
                        <w14:textFill>
                          <w14:noFill/>
                        </w14:textFill>
                      </w:rPr>
                    </w:pPr>
                    <w:r>
                      <w:rPr>
                        <w:rFonts w:asciiTheme="majorHAnsi" w:hAnsiTheme="majorHAnsi"/>
                        <w:outline/>
                        <w:color w:val="FFFFFF" w:themeColor="background1"/>
                        <w:sz w:val="1140"/>
                        <w:szCs w:val="1140"/>
                        <w14:textOutline w14:w="177800" w14:cap="rnd" w14:cmpd="sng" w14:algn="ctr">
                          <w14:solidFill>
                            <w14:schemeClr w14:val="bg1"/>
                          </w14:solidFill>
                          <w14:prstDash w14:val="solid"/>
                          <w14:round/>
                        </w14:textOutline>
                        <w14:textFill>
                          <w14:noFill/>
                        </w14:textFill>
                      </w:rPr>
                      <w:t>5</w:t>
                    </w:r>
                  </w:p>
                </w:txbxContent>
              </v:textbox>
              <w10:wrap anchory="page"/>
              <w10:anchorlock/>
            </v:shape>
          </w:pict>
        </mc:Fallback>
      </mc:AlternateContent>
    </w:r>
    <w:r>
      <w:rPr>
        <w:noProof/>
        <w:lang w:eastAsia="en-AU"/>
      </w:rPr>
      <mc:AlternateContent>
        <mc:Choice Requires="wps">
          <w:drawing>
            <wp:anchor distT="0" distB="0" distL="114300" distR="114300" simplePos="0" relativeHeight="252267520" behindDoc="1" locked="1" layoutInCell="1" allowOverlap="1" wp14:anchorId="5566E8DF" wp14:editId="08C9B85C">
              <wp:simplePos x="0" y="0"/>
              <wp:positionH relativeFrom="page">
                <wp:posOffset>-74295</wp:posOffset>
              </wp:positionH>
              <wp:positionV relativeFrom="page">
                <wp:posOffset>-1724025</wp:posOffset>
              </wp:positionV>
              <wp:extent cx="7487920" cy="10619105"/>
              <wp:effectExtent l="0" t="0" r="0" b="0"/>
              <wp:wrapNone/>
              <wp:docPr id="522" name="Rectangle 52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487920" cy="10619105"/>
                      </a:xfrm>
                      <a:prstGeom prst="rect">
                        <a:avLst/>
                      </a:prstGeom>
                      <a:solidFill>
                        <a:srgbClr val="00B48F">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5477F377" id="Rectangle 522" o:spid="_x0000_s1026" style="position:absolute;margin-left:-5.85pt;margin-top:-135.75pt;width:589.6pt;height:836.15pt;z-index:-251048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" fillcolor="#00b48f" stroked="f" strokeweight="1pt">
              <v:fill opacity="13107f"/>
              <w10:wrap anchorx="page" anchory="page"/>
              <w10:anchorlock/>
            </v:rect>
          </w:pict>
        </mc:Fallback>
      </mc:AlternateContent>
    </w:r>
    <w:r>
      <w:rPr>
        <w:noProof/>
        <w:lang w:eastAsia="en-AU"/>
      </w:rPr>
      <mc:AlternateContent>
        <mc:Choice Requires="wps">
          <w:drawing>
            <wp:anchor distT="0" distB="0" distL="114300" distR="114300" simplePos="0" relativeHeight="252264448" behindDoc="0" locked="0" layoutInCell="1" allowOverlap="1" wp14:anchorId="127CBF4E" wp14:editId="6A5F12A3">
              <wp:simplePos x="0" y="0"/>
              <wp:positionH relativeFrom="page">
                <wp:align>right</wp:align>
              </wp:positionH>
              <wp:positionV relativeFrom="page">
                <wp:align>top</wp:align>
              </wp:positionV>
              <wp:extent cx="6334920" cy="178920"/>
              <wp:effectExtent l="0" t="0" r="8890" b="0"/>
              <wp:wrapNone/>
              <wp:docPr id="525" name="Rectangle 525">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702A6BD6" id="Rectangle 525" o:spid="_x0000_s1026" style="position:absolute;margin-left:447.6pt;margin-top:0;width:498.8pt;height:14.1pt;z-index:252264448;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124160" behindDoc="0" locked="0" layoutInCell="1" allowOverlap="1" wp14:anchorId="4777C372" wp14:editId="56FC4BBF">
              <wp:simplePos x="0" y="0"/>
              <wp:positionH relativeFrom="page">
                <wp:align>left</wp:align>
              </wp:positionH>
              <wp:positionV relativeFrom="page">
                <wp:align>top</wp:align>
              </wp:positionV>
              <wp:extent cx="179640" cy="9000000"/>
              <wp:effectExtent l="0" t="0" r="0" b="0"/>
              <wp:wrapNone/>
              <wp:docPr id="393" name="Rectangle 393">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964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7DEF7B56" id="Rectangle 393" o:spid="_x0000_s1026" style="position:absolute;margin-left:0;margin-top:0;width:14.15pt;height:708.65pt;z-index:252124160;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123136" behindDoc="0" locked="0" layoutInCell="1" allowOverlap="1" wp14:anchorId="6989B324" wp14:editId="62AA4B63">
              <wp:simplePos x="0" y="0"/>
              <wp:positionH relativeFrom="page">
                <wp:align>right</wp:align>
              </wp:positionH>
              <wp:positionV relativeFrom="page">
                <wp:align>bottom</wp:align>
              </wp:positionV>
              <wp:extent cx="6334920" cy="178920"/>
              <wp:effectExtent l="0" t="0" r="8890" b="0"/>
              <wp:wrapNone/>
              <wp:docPr id="394" name="Rectangle 39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6CE7D3C7" id="Rectangle 394" o:spid="_x0000_s1026" style="position:absolute;margin-left:447.6pt;margin-top:0;width:498.8pt;height:14.1pt;z-index:252123136;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0AbkwIAAIg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DAO0Ab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p>
</w:hdr>
</file>

<file path=word/header1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7D1F9F" w14:textId="7970CC84" w:rsidR="00E430BF" w:rsidRDefault="00E430BF">
    <w:pPr>
      <w:pStyle w:val="Header"/>
    </w:pPr>
    <w:r>
      <w:rPr>
        <w:noProof/>
        <w:lang w:eastAsia="en-AU"/>
      </w:rPr>
      <mc:AlternateContent>
        <mc:Choice Requires="wps">
          <w:drawing>
            <wp:anchor distT="0" distB="0" distL="114300" distR="114300" simplePos="0" relativeHeight="251658239" behindDoc="1" locked="0" layoutInCell="1" allowOverlap="1" wp14:anchorId="7762DA43" wp14:editId="44AE09B9">
              <wp:simplePos x="0" y="0"/>
              <wp:positionH relativeFrom="column">
                <wp:posOffset>612010</wp:posOffset>
              </wp:positionH>
              <wp:positionV relativeFrom="paragraph">
                <wp:posOffset>-2035132</wp:posOffset>
              </wp:positionV>
              <wp:extent cx="6813720" cy="6813720"/>
              <wp:effectExtent l="0" t="0" r="0" b="6350"/>
              <wp:wrapNone/>
              <wp:docPr id="559" name="Oval 559" descr="Three health care staff members discuss a patients information"/>
              <wp:cNvGraphicFramePr/>
              <a:graphic xmlns:a="http://schemas.openxmlformats.org/drawingml/2006/main">
                <a:graphicData uri="http://schemas.microsoft.com/office/word/2010/wordprocessingShape">
                  <wps:wsp>
                    <wps:cNvSpPr/>
                    <wps:spPr>
                      <a:xfrm>
                        <a:off x="0" y="0"/>
                        <a:ext cx="6813720" cy="6813720"/>
                      </a:xfrm>
                      <a:prstGeom prst="ellipse">
                        <a:avLst/>
                      </a:prstGeom>
                      <a:blipFill>
                        <a:blip r:embed="rId1"/>
                        <a:srcRect/>
                        <a:stretch>
                          <a:fillRect l="-39525" t="22379" r="13543" b="-3743"/>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60F49EB0" id="Oval 559" o:spid="_x0000_s1026" alt="Three health care staff members discuss a patients information" style="position:absolute;margin-left:48.2pt;margin-top:-160.25pt;width:536.5pt;height:536.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" stroked="f" strokeweight="1pt">
              <v:fill r:id="rId2" o:title="Three health care staff members discuss a patients information" recolor="t" rotate="t" type="frame"/>
              <v:stroke joinstyle="miter"/>
            </v:oval>
          </w:pict>
        </mc:Fallback>
      </mc:AlternateContent>
    </w:r>
    <w:r w:rsidRPr="0013078E">
      <w:rPr>
        <w:noProof/>
        <w:lang w:eastAsia="en-AU"/>
      </w:rPr>
      <mc:AlternateContent>
        <mc:Choice Requires="wps">
          <w:drawing>
            <wp:anchor distT="0" distB="0" distL="114300" distR="114300" simplePos="0" relativeHeight="252311552" behindDoc="1" locked="0" layoutInCell="1" allowOverlap="1" wp14:anchorId="0306E30C" wp14:editId="48A882B1">
              <wp:simplePos x="0" y="0"/>
              <wp:positionH relativeFrom="column">
                <wp:posOffset>-1855801</wp:posOffset>
              </wp:positionH>
              <wp:positionV relativeFrom="paragraph">
                <wp:posOffset>-2277945</wp:posOffset>
              </wp:positionV>
              <wp:extent cx="3707104" cy="3707104"/>
              <wp:effectExtent l="152400" t="152400" r="179705" b="179705"/>
              <wp:wrapNone/>
              <wp:docPr id="557" name="Oval 557">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707104" cy="3707104"/>
                      </a:xfrm>
                      <a:prstGeom prst="ellipse">
                        <a:avLst/>
                      </a:prstGeom>
                      <a:noFill/>
                      <a:ln w="317500">
                        <a:solidFill>
                          <a:srgbClr val="00B48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34F67D8E" id="Oval 557" o:spid="_x0000_s1026" style="position:absolute;margin-left:-146.15pt;margin-top:-179.35pt;width:291.9pt;height:291.9pt;z-index:-25100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" filled="f" strokecolor="#00b48f" strokeweight="25pt">
              <v:stroke joinstyle="miter"/>
            </v:oval>
          </w:pict>
        </mc:Fallback>
      </mc:AlternateContent>
    </w:r>
    <w:r>
      <w:rPr>
        <w:noProof/>
        <w:lang w:eastAsia="en-AU"/>
      </w:rPr>
      <mc:AlternateContent>
        <mc:Choice Requires="wps">
          <w:drawing>
            <wp:anchor distT="0" distB="0" distL="114300" distR="114300" simplePos="0" relativeHeight="251657214" behindDoc="1" locked="1" layoutInCell="1" allowOverlap="1" wp14:anchorId="305D078F" wp14:editId="3DB25BB7">
              <wp:simplePos x="0" y="0"/>
              <wp:positionH relativeFrom="page">
                <wp:align>center</wp:align>
              </wp:positionH>
              <wp:positionV relativeFrom="page">
                <wp:align>center</wp:align>
              </wp:positionV>
              <wp:extent cx="7488000" cy="10619280"/>
              <wp:effectExtent l="0" t="0" r="0" b="0"/>
              <wp:wrapNone/>
              <wp:docPr id="541" name="Rectangle 54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488000" cy="10619280"/>
                      </a:xfrm>
                      <a:prstGeom prst="rect">
                        <a:avLst/>
                      </a:prstGeom>
                      <a:solidFill>
                        <a:srgbClr val="00B48F">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56686AD6" id="Rectangle 541" o:spid="_x0000_s1026" style="position:absolute;margin-left:0;margin-top:0;width:589.6pt;height:836.15pt;z-index:-251659266;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" fillcolor="#00b48f" stroked="f" strokeweight="1pt">
              <v:fill opacity="13107f"/>
              <w10:wrap anchorx="page" anchory="page"/>
              <w10:anchorlock/>
            </v:rect>
          </w:pict>
        </mc:Fallback>
      </mc:AlternateContent>
    </w:r>
    <w:r>
      <w:rPr>
        <w:noProof/>
        <w:lang w:eastAsia="en-AU"/>
      </w:rPr>
      <mc:AlternateContent>
        <mc:Choice Requires="wps">
          <w:drawing>
            <wp:anchor distT="0" distB="0" distL="114300" distR="114300" simplePos="0" relativeHeight="252128256" behindDoc="0" locked="0" layoutInCell="1" allowOverlap="1" wp14:anchorId="0A33207C" wp14:editId="7E756174">
              <wp:simplePos x="0" y="0"/>
              <wp:positionH relativeFrom="page">
                <wp:align>right</wp:align>
              </wp:positionH>
              <wp:positionV relativeFrom="page">
                <wp:align>top</wp:align>
              </wp:positionV>
              <wp:extent cx="180000" cy="9000000"/>
              <wp:effectExtent l="0" t="0" r="0" b="0"/>
              <wp:wrapNone/>
              <wp:docPr id="396" name="Rectangle 39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000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54AEF552" id="Rectangle 396" o:spid="_x0000_s1026" style="position:absolute;margin-left:-37.05pt;margin-top:0;width:14.15pt;height:708.65pt;z-index:252128256;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127232" behindDoc="0" locked="0" layoutInCell="1" allowOverlap="1" wp14:anchorId="3A2337AA" wp14:editId="741B43F4">
              <wp:simplePos x="0" y="0"/>
              <wp:positionH relativeFrom="page">
                <wp:align>right</wp:align>
              </wp:positionH>
              <wp:positionV relativeFrom="page">
                <wp:align>bottom</wp:align>
              </wp:positionV>
              <wp:extent cx="6334920" cy="178920"/>
              <wp:effectExtent l="0" t="0" r="8890" b="0"/>
              <wp:wrapNone/>
              <wp:docPr id="397" name="Rectangle 397">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37DDB9E4" id="Rectangle 397" o:spid="_x0000_s1026" style="position:absolute;margin-left:447.6pt;margin-top:0;width:498.8pt;height:14.1pt;z-index:252127232;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Af8kwIAAIg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BmLAf8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126208" behindDoc="0" locked="0" layoutInCell="1" allowOverlap="1" wp14:anchorId="550AE79E" wp14:editId="1E647B88">
              <wp:simplePos x="0" y="0"/>
              <wp:positionH relativeFrom="page">
                <wp:align>right</wp:align>
              </wp:positionH>
              <wp:positionV relativeFrom="page">
                <wp:align>top</wp:align>
              </wp:positionV>
              <wp:extent cx="6334920" cy="178920"/>
              <wp:effectExtent l="0" t="0" r="8890" b="0"/>
              <wp:wrapNone/>
              <wp:docPr id="398" name="Rectangle 39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12B05F99" id="Rectangle 398" o:spid="_x0000_s1026" style="position:absolute;margin-left:447.6pt;margin-top:0;width:498.8pt;height:14.1pt;z-index:252126208;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Daab4w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p>
</w:hdr>
</file>

<file path=word/header1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3DB4AB" w14:textId="136A9B72" w:rsidR="00E430BF" w:rsidRDefault="00E430BF" w:rsidP="006A4EEB">
    <w:pPr>
      <w:pStyle w:val="Header"/>
      <w:ind w:hanging="426"/>
    </w:pPr>
    <w:r w:rsidRPr="006A4EEB">
      <w:rPr>
        <w:rFonts w:cs="Open Sans"/>
        <w:color w:val="00B48F"/>
        <w:spacing w:val="-40"/>
      </w:rPr>
      <w:t>———</w:t>
    </w:r>
    <w:r w:rsidRPr="007D2ECB">
      <w:rPr>
        <w:rFonts w:cs="Open Sans"/>
      </w:rPr>
      <w:t xml:space="preserve">  </w:t>
    </w:r>
    <w:fldSimple w:instr=" STYLEREF  &quot;Chapter number&quot;  \* MERGEFORMAT ">
      <w:r w:rsidR="00A438E2">
        <w:rPr>
          <w:noProof/>
        </w:rPr>
        <w:t>5</w:t>
      </w:r>
    </w:fldSimple>
    <w:r>
      <w:rPr>
        <w:noProof/>
        <w:lang w:eastAsia="en-AU"/>
      </w:rPr>
      <mc:AlternateContent>
        <mc:Choice Requires="wps">
          <w:drawing>
            <wp:anchor distT="0" distB="0" distL="114300" distR="114300" simplePos="0" relativeHeight="252503040" behindDoc="0" locked="0" layoutInCell="1" allowOverlap="1" wp14:anchorId="5448EEBE" wp14:editId="7828A782">
              <wp:simplePos x="0" y="0"/>
              <wp:positionH relativeFrom="page">
                <wp:align>left</wp:align>
              </wp:positionH>
              <wp:positionV relativeFrom="page">
                <wp:align>top</wp:align>
              </wp:positionV>
              <wp:extent cx="179640" cy="9000000"/>
              <wp:effectExtent l="0" t="0" r="0" b="0"/>
              <wp:wrapNone/>
              <wp:docPr id="722" name="Rectangle 72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964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469667C1" id="Rectangle 722" o:spid="_x0000_s1026" style="position:absolute;margin-left:0;margin-top:0;width:14.15pt;height:708.65pt;z-index:252503040;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502016" behindDoc="0" locked="0" layoutInCell="1" allowOverlap="1" wp14:anchorId="35101888" wp14:editId="4589EED3">
              <wp:simplePos x="0" y="0"/>
              <wp:positionH relativeFrom="page">
                <wp:align>right</wp:align>
              </wp:positionH>
              <wp:positionV relativeFrom="page">
                <wp:align>bottom</wp:align>
              </wp:positionV>
              <wp:extent cx="6334920" cy="178920"/>
              <wp:effectExtent l="0" t="0" r="8890" b="0"/>
              <wp:wrapNone/>
              <wp:docPr id="723" name="Rectangle 723">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6FF0DB27" id="Rectangle 723" o:spid="_x0000_s1026" style="position:absolute;margin-left:447.6pt;margin-top:0;width:498.8pt;height:14.1pt;z-index:252502016;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D+BGbW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500992" behindDoc="0" locked="0" layoutInCell="1" allowOverlap="1" wp14:anchorId="579BF130" wp14:editId="1480A4CB">
              <wp:simplePos x="0" y="0"/>
              <wp:positionH relativeFrom="page">
                <wp:align>right</wp:align>
              </wp:positionH>
              <wp:positionV relativeFrom="page">
                <wp:align>top</wp:align>
              </wp:positionV>
              <wp:extent cx="6334920" cy="178920"/>
              <wp:effectExtent l="0" t="0" r="8890" b="0"/>
              <wp:wrapNone/>
              <wp:docPr id="724" name="Rectangle 72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5295DB0B" id="Rectangle 724" o:spid="_x0000_s1026" style="position:absolute;margin-left:447.6pt;margin-top:0;width:498.8pt;height:14.1pt;z-index:252500992;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KSekwIAAIg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CRIKSe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t xml:space="preserve">. </w:t>
    </w:r>
    <w:r w:rsidR="00A438E2">
      <w:fldChar w:fldCharType="begin"/>
    </w:r>
    <w:r w:rsidR="00A438E2">
      <w:instrText xml:space="preserve"> STYLEREF  "Heading 1"  \* MERGEFORMAT </w:instrText>
    </w:r>
    <w:r w:rsidR="00A438E2">
      <w:fldChar w:fldCharType="separate"/>
    </w:r>
    <w:r w:rsidR="00A438E2">
      <w:rPr>
        <w:noProof/>
      </w:rPr>
      <w:t>Financial Statements</w:t>
    </w:r>
    <w:r w:rsidR="00A438E2">
      <w:rPr>
        <w:noProof/>
      </w:rPr>
      <w:fldChar w:fldCharType="end"/>
    </w: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0A5641" w14:textId="11C38964" w:rsidR="00E430BF" w:rsidRDefault="00E430BF">
    <w:pPr>
      <w:pStyle w:val="Header"/>
    </w:pPr>
    <w:r>
      <w:rPr>
        <w:noProof/>
        <w:lang w:eastAsia="en-AU"/>
      </w:rPr>
      <mc:AlternateContent>
        <mc:Choice Requires="wps">
          <w:drawing>
            <wp:anchor distT="0" distB="0" distL="114300" distR="114300" simplePos="0" relativeHeight="252569600" behindDoc="1" locked="0" layoutInCell="1" allowOverlap="1" wp14:anchorId="157A8BE2" wp14:editId="66B4C10E">
              <wp:simplePos x="0" y="0"/>
              <wp:positionH relativeFrom="column">
                <wp:posOffset>3293172</wp:posOffset>
              </wp:positionH>
              <wp:positionV relativeFrom="paragraph">
                <wp:posOffset>3643952</wp:posOffset>
              </wp:positionV>
              <wp:extent cx="4021156" cy="4021156"/>
              <wp:effectExtent l="0" t="0" r="0" b="0"/>
              <wp:wrapNone/>
              <wp:docPr id="793" name="Oval 793">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021156" cy="4021156"/>
                      </a:xfrm>
                      <a:prstGeom prst="ellipse">
                        <a:avLst/>
                      </a:prstGeom>
                      <a:solidFill>
                        <a:srgbClr val="732B90">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1AED55A4" id="Oval 793" o:spid="_x0000_s1026" style="position:absolute;margin-left:259.3pt;margin-top:286.95pt;width:316.65pt;height:316.65pt;z-index:-250746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" fillcolor="#732b90" stroked="f" strokeweight="1pt">
              <v:fill opacity="13107f"/>
              <v:stroke joinstyle="miter"/>
            </v:oval>
          </w:pict>
        </mc:Fallback>
      </mc:AlternateContent>
    </w:r>
    <w:r>
      <w:rPr>
        <w:noProof/>
        <w:lang w:eastAsia="en-AU"/>
      </w:rPr>
      <mc:AlternateContent>
        <mc:Choice Requires="wps">
          <w:drawing>
            <wp:anchor distT="0" distB="0" distL="114300" distR="114300" simplePos="0" relativeHeight="251702272" behindDoc="0" locked="0" layoutInCell="1" allowOverlap="1" wp14:anchorId="789B9F80" wp14:editId="28AF23D4">
              <wp:simplePos x="0" y="0"/>
              <wp:positionH relativeFrom="page">
                <wp:align>right</wp:align>
              </wp:positionH>
              <wp:positionV relativeFrom="page">
                <wp:align>top</wp:align>
              </wp:positionV>
              <wp:extent cx="180000" cy="9000000"/>
              <wp:effectExtent l="0" t="0" r="0" b="0"/>
              <wp:wrapNone/>
              <wp:docPr id="84" name="Rectangle 8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000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2C5FA737" id="Rectangle 84" o:spid="_x0000_s1026" style="position:absolute;margin-left:-37.05pt;margin-top:0;width:14.15pt;height:708.65pt;z-index:251702272;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1701248" behindDoc="0" locked="0" layoutInCell="1" allowOverlap="1" wp14:anchorId="7447F7D2" wp14:editId="07FB349E">
              <wp:simplePos x="0" y="0"/>
              <wp:positionH relativeFrom="page">
                <wp:align>right</wp:align>
              </wp:positionH>
              <wp:positionV relativeFrom="page">
                <wp:align>bottom</wp:align>
              </wp:positionV>
              <wp:extent cx="6334920" cy="178920"/>
              <wp:effectExtent l="0" t="0" r="8890" b="0"/>
              <wp:wrapNone/>
              <wp:docPr id="85" name="Rectangle 85">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102B8C2C" id="Rectangle 85" o:spid="_x0000_s1026" style="position:absolute;margin-left:447.6pt;margin-top:0;width:498.8pt;height:14.1pt;z-index:251701248;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Fv5kgIAAIY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1700224" behindDoc="0" locked="0" layoutInCell="1" allowOverlap="1" wp14:anchorId="4B1E58A8" wp14:editId="663BF4E7">
              <wp:simplePos x="0" y="0"/>
              <wp:positionH relativeFrom="page">
                <wp:align>right</wp:align>
              </wp:positionH>
              <wp:positionV relativeFrom="page">
                <wp:align>top</wp:align>
              </wp:positionV>
              <wp:extent cx="6334920" cy="178920"/>
              <wp:effectExtent l="0" t="0" r="8890" b="0"/>
              <wp:wrapNone/>
              <wp:docPr id="86" name="Rectangle 8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03A58B79" id="Rectangle 86" o:spid="_x0000_s1026" style="position:absolute;margin-left:447.6pt;margin-top:0;width:498.8pt;height:14.1pt;z-index:251700224;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tTkgIAAIY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" fillcolor="white [3212]" stroked="f" strokeweight="1pt">
              <w10:wrap anchorx="page" anchory="page"/>
            </v:rect>
          </w:pict>
        </mc:Fallback>
      </mc:AlternateContent>
    </w:r>
  </w:p>
</w:hdr>
</file>

<file path=word/header1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96A488" w14:textId="77777777" w:rsidR="00E430BF" w:rsidRDefault="00E430BF">
    <w:pPr>
      <w:pStyle w:val="Header"/>
    </w:pPr>
    <w:r>
      <w:rPr>
        <w:noProof/>
        <w:lang w:eastAsia="en-AU"/>
      </w:rPr>
      <mc:AlternateContent>
        <mc:Choice Requires="wps">
          <w:drawing>
            <wp:anchor distT="0" distB="0" distL="114300" distR="114300" simplePos="0" relativeHeight="252136448" behindDoc="0" locked="0" layoutInCell="1" allowOverlap="1" wp14:anchorId="3832B984" wp14:editId="296BABA1">
              <wp:simplePos x="0" y="0"/>
              <wp:positionH relativeFrom="page">
                <wp:align>right</wp:align>
              </wp:positionH>
              <wp:positionV relativeFrom="page">
                <wp:align>top</wp:align>
              </wp:positionV>
              <wp:extent cx="180000" cy="9000000"/>
              <wp:effectExtent l="0" t="0" r="0" b="0"/>
              <wp:wrapNone/>
              <wp:docPr id="402" name="Rectangle 40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000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1A228E64" id="Rectangle 402" o:spid="_x0000_s1026" style="position:absolute;margin-left:-37.05pt;margin-top:0;width:14.15pt;height:708.65pt;z-index:252136448;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135424" behindDoc="0" locked="0" layoutInCell="1" allowOverlap="1" wp14:anchorId="67F7D40B" wp14:editId="298EA508">
              <wp:simplePos x="0" y="0"/>
              <wp:positionH relativeFrom="page">
                <wp:align>right</wp:align>
              </wp:positionH>
              <wp:positionV relativeFrom="page">
                <wp:align>bottom</wp:align>
              </wp:positionV>
              <wp:extent cx="6334920" cy="178920"/>
              <wp:effectExtent l="0" t="0" r="8890" b="0"/>
              <wp:wrapNone/>
              <wp:docPr id="403" name="Rectangle 403">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3CA5DF1E" id="Rectangle 403" o:spid="_x0000_s1026" style="position:absolute;margin-left:447.6pt;margin-top:0;width:498.8pt;height:14.1pt;z-index:252135424;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CiAVsx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134400" behindDoc="0" locked="0" layoutInCell="1" allowOverlap="1" wp14:anchorId="605DE11F" wp14:editId="0C924B77">
              <wp:simplePos x="0" y="0"/>
              <wp:positionH relativeFrom="page">
                <wp:align>right</wp:align>
              </wp:positionH>
              <wp:positionV relativeFrom="page">
                <wp:align>top</wp:align>
              </wp:positionV>
              <wp:extent cx="6334920" cy="178920"/>
              <wp:effectExtent l="0" t="0" r="8890" b="0"/>
              <wp:wrapNone/>
              <wp:docPr id="404" name="Rectangle 40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1A5129EE" id="Rectangle 404" o:spid="_x0000_s1026" style="position:absolute;margin-left:447.6pt;margin-top:0;width:498.8pt;height:14.1pt;z-index:252134400;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DNJZl5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p>
</w:hdr>
</file>

<file path=word/header1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964188" w14:textId="62F7852D" w:rsidR="00E430BF" w:rsidRDefault="00E430BF" w:rsidP="006A4EEB">
    <w:pPr>
      <w:pStyle w:val="Header"/>
      <w:ind w:hanging="426"/>
    </w:pPr>
    <w:r w:rsidRPr="006A4EEB">
      <w:rPr>
        <w:rFonts w:cs="Open Sans"/>
        <w:color w:val="00B48F"/>
        <w:spacing w:val="-40"/>
      </w:rPr>
      <w:t>———</w:t>
    </w:r>
    <w:r w:rsidRPr="007D2ECB">
      <w:rPr>
        <w:rFonts w:cs="Open Sans"/>
      </w:rPr>
      <w:t xml:space="preserve">  </w:t>
    </w:r>
    <w:fldSimple w:instr=" STYLEREF  &quot;Chapter number&quot;  \* MERGEFORMAT ">
      <w:r w:rsidR="00A438E2">
        <w:rPr>
          <w:noProof/>
        </w:rPr>
        <w:t>5</w:t>
      </w:r>
    </w:fldSimple>
    <w:r>
      <w:rPr>
        <w:noProof/>
        <w:lang w:eastAsia="en-AU"/>
      </w:rPr>
      <mc:AlternateContent>
        <mc:Choice Requires="wps">
          <w:drawing>
            <wp:anchor distT="0" distB="0" distL="114300" distR="114300" simplePos="0" relativeHeight="252507136" behindDoc="0" locked="0" layoutInCell="1" allowOverlap="1" wp14:anchorId="3A5CD254" wp14:editId="48B1FDAB">
              <wp:simplePos x="0" y="0"/>
              <wp:positionH relativeFrom="page">
                <wp:align>left</wp:align>
              </wp:positionH>
              <wp:positionV relativeFrom="page">
                <wp:align>top</wp:align>
              </wp:positionV>
              <wp:extent cx="179640" cy="9000000"/>
              <wp:effectExtent l="0" t="0" r="0" b="0"/>
              <wp:wrapNone/>
              <wp:docPr id="725" name="Rectangle 725">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964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40DF271F" id="Rectangle 725" o:spid="_x0000_s1026" style="position:absolute;margin-left:0;margin-top:0;width:14.15pt;height:708.65pt;z-index:252507136;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506112" behindDoc="0" locked="0" layoutInCell="1" allowOverlap="1" wp14:anchorId="3EA72BFA" wp14:editId="2E4EECD0">
              <wp:simplePos x="0" y="0"/>
              <wp:positionH relativeFrom="page">
                <wp:align>right</wp:align>
              </wp:positionH>
              <wp:positionV relativeFrom="page">
                <wp:align>bottom</wp:align>
              </wp:positionV>
              <wp:extent cx="6334920" cy="178920"/>
              <wp:effectExtent l="0" t="0" r="8890" b="0"/>
              <wp:wrapNone/>
              <wp:docPr id="726" name="Rectangle 72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77F86646" id="Rectangle 726" o:spid="_x0000_s1026" style="position:absolute;margin-left:447.6pt;margin-top:0;width:498.8pt;height:14.1pt;z-index:252506112;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BVOt4k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505088" behindDoc="0" locked="0" layoutInCell="1" allowOverlap="1" wp14:anchorId="24DFBCFC" wp14:editId="3661C5B9">
              <wp:simplePos x="0" y="0"/>
              <wp:positionH relativeFrom="page">
                <wp:align>right</wp:align>
              </wp:positionH>
              <wp:positionV relativeFrom="page">
                <wp:align>top</wp:align>
              </wp:positionV>
              <wp:extent cx="6334920" cy="178920"/>
              <wp:effectExtent l="0" t="0" r="8890" b="0"/>
              <wp:wrapNone/>
              <wp:docPr id="727" name="Rectangle 727">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442CA0C7" id="Rectangle 727" o:spid="_x0000_s1026" style="position:absolute;margin-left:447.6pt;margin-top:0;width:498.8pt;height:14.1pt;z-index:252505088;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A3N+N5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t xml:space="preserve">. </w:t>
    </w:r>
    <w:r w:rsidR="00A438E2">
      <w:fldChar w:fldCharType="begin"/>
    </w:r>
    <w:r w:rsidR="00A438E2">
      <w:instrText xml:space="preserve"> STYLEREF  "Heading 1"  \* MERGEFORMAT </w:instrText>
    </w:r>
    <w:r w:rsidR="00A438E2">
      <w:fldChar w:fldCharType="separate"/>
    </w:r>
    <w:r w:rsidR="00A438E2">
      <w:rPr>
        <w:noProof/>
      </w:rPr>
      <w:t>Financial Statements</w:t>
    </w:r>
    <w:r w:rsidR="00A438E2">
      <w:rPr>
        <w:noProof/>
      </w:rPr>
      <w:fldChar w:fldCharType="end"/>
    </w:r>
  </w:p>
</w:hdr>
</file>

<file path=word/header1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7642B7" w14:textId="77777777" w:rsidR="00E430BF" w:rsidRDefault="00E430BF">
    <w:pPr>
      <w:pStyle w:val="Header"/>
    </w:pPr>
    <w:r>
      <w:rPr>
        <w:noProof/>
        <w:lang w:eastAsia="en-AU"/>
      </w:rPr>
      <mc:AlternateContent>
        <mc:Choice Requires="wps">
          <w:drawing>
            <wp:anchor distT="0" distB="0" distL="114300" distR="114300" simplePos="0" relativeHeight="252144640" behindDoc="0" locked="0" layoutInCell="1" allowOverlap="1" wp14:anchorId="5DEA195B" wp14:editId="6CA4A4D8">
              <wp:simplePos x="0" y="0"/>
              <wp:positionH relativeFrom="page">
                <wp:align>right</wp:align>
              </wp:positionH>
              <wp:positionV relativeFrom="page">
                <wp:align>top</wp:align>
              </wp:positionV>
              <wp:extent cx="180000" cy="9000000"/>
              <wp:effectExtent l="0" t="0" r="0" b="0"/>
              <wp:wrapNone/>
              <wp:docPr id="408" name="Rectangle 40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000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20E1D1D6" id="Rectangle 408" o:spid="_x0000_s1026" style="position:absolute;margin-left:-37.05pt;margin-top:0;width:14.15pt;height:708.65pt;z-index:252144640;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143616" behindDoc="0" locked="0" layoutInCell="1" allowOverlap="1" wp14:anchorId="1C64801D" wp14:editId="5693A3D6">
              <wp:simplePos x="0" y="0"/>
              <wp:positionH relativeFrom="page">
                <wp:align>right</wp:align>
              </wp:positionH>
              <wp:positionV relativeFrom="page">
                <wp:align>bottom</wp:align>
              </wp:positionV>
              <wp:extent cx="6334920" cy="178920"/>
              <wp:effectExtent l="0" t="0" r="8890" b="0"/>
              <wp:wrapNone/>
              <wp:docPr id="409" name="Rectangle 40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41C61726" id="Rectangle 409" o:spid="_x0000_s1026" style="position:absolute;margin-left:447.6pt;margin-top:0;width:498.8pt;height:14.1pt;z-index:252143616;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C1eloP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142592" behindDoc="0" locked="0" layoutInCell="1" allowOverlap="1" wp14:anchorId="790137A2" wp14:editId="3EC03B76">
              <wp:simplePos x="0" y="0"/>
              <wp:positionH relativeFrom="page">
                <wp:align>right</wp:align>
              </wp:positionH>
              <wp:positionV relativeFrom="page">
                <wp:align>top</wp:align>
              </wp:positionV>
              <wp:extent cx="6334920" cy="178920"/>
              <wp:effectExtent l="0" t="0" r="8890" b="0"/>
              <wp:wrapNone/>
              <wp:docPr id="410" name="Rectangle 41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5E0DF706" id="Rectangle 410" o:spid="_x0000_s1026" style="position:absolute;margin-left:447.6pt;margin-top:0;width:498.8pt;height:14.1pt;z-index:252142592;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11kgIAAIg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" fillcolor="white [3212]" stroked="f" strokeweight="1pt">
              <w10:wrap anchorx="page" anchory="page"/>
            </v:rect>
          </w:pict>
        </mc:Fallback>
      </mc:AlternateContent>
    </w:r>
  </w:p>
</w:hdr>
</file>

<file path=word/header1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B82036" w14:textId="4B0E49A3" w:rsidR="00E430BF" w:rsidRDefault="00E430BF" w:rsidP="00D6362B">
    <w:pPr>
      <w:pStyle w:val="Header"/>
    </w:pPr>
    <w:r>
      <w:rPr>
        <w:noProof/>
        <w:lang w:eastAsia="en-AU"/>
      </w:rPr>
      <mc:AlternateContent>
        <mc:Choice Requires="wps">
          <w:drawing>
            <wp:anchor distT="0" distB="0" distL="114300" distR="114300" simplePos="0" relativeHeight="252275712" behindDoc="1" locked="1" layoutInCell="1" allowOverlap="1" wp14:anchorId="65378311" wp14:editId="7C1FE517">
              <wp:simplePos x="0" y="0"/>
              <wp:positionH relativeFrom="column">
                <wp:posOffset>-2682336</wp:posOffset>
              </wp:positionH>
              <wp:positionV relativeFrom="paragraph">
                <wp:posOffset>4127674</wp:posOffset>
              </wp:positionV>
              <wp:extent cx="5903640" cy="5903640"/>
              <wp:effectExtent l="0" t="0" r="1905" b="1905"/>
              <wp:wrapNone/>
              <wp:docPr id="526" name="Oval 52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903640" cy="5903640"/>
                      </a:xfrm>
                      <a:prstGeom prst="ellipse">
                        <a:avLst/>
                      </a:prstGeom>
                      <a:solidFill>
                        <a:srgbClr val="BB1B8D">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46CEC7B8" id="Oval 526" o:spid="_x0000_s1026" style="position:absolute;margin-left:-211.2pt;margin-top:325pt;width:464.85pt;height:464.85pt;z-index:-25104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" fillcolor="#bb1b8d" stroked="f" strokeweight="1pt">
              <v:fill opacity="13107f"/>
              <v:stroke joinstyle="miter"/>
              <w10:anchorlock/>
            </v:oval>
          </w:pict>
        </mc:Fallback>
      </mc:AlternateContent>
    </w:r>
    <w:r>
      <w:rPr>
        <w:noProof/>
        <w:lang w:eastAsia="en-AU"/>
      </w:rPr>
      <mc:AlternateContent>
        <mc:Choice Requires="wps">
          <w:drawing>
            <wp:anchor distT="0" distB="0" distL="114300" distR="114300" simplePos="0" relativeHeight="252276736" behindDoc="1" locked="1" layoutInCell="1" allowOverlap="1" wp14:anchorId="6A4A11CB" wp14:editId="37F565A3">
              <wp:simplePos x="0" y="0"/>
              <wp:positionH relativeFrom="column">
                <wp:posOffset>-365125</wp:posOffset>
              </wp:positionH>
              <wp:positionV relativeFrom="page">
                <wp:posOffset>3006090</wp:posOffset>
              </wp:positionV>
              <wp:extent cx="4759325" cy="7364730"/>
              <wp:effectExtent l="0" t="0" r="0" b="7620"/>
              <wp:wrapNone/>
              <wp:docPr id="527" name="Text Box 527">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759325" cy="7364730"/>
                      </a:xfrm>
                      <a:prstGeom prst="rect">
                        <a:avLst/>
                      </a:prstGeom>
                      <a:noFill/>
                      <a:ln w="6350">
                        <a:noFill/>
                      </a:ln>
                    </wps:spPr>
                    <wps:txbx>
                      <w:txbxContent>
                        <w:p w14:paraId="6576252A" w14:textId="45A2F719" w:rsidR="00E430BF" w:rsidRPr="0094647C" w:rsidRDefault="00E430BF" w:rsidP="0094647C">
                          <w:pPr>
                            <w:spacing w:line="11400" w:lineRule="atLeast"/>
                            <w:rPr>
                              <w:rFonts w:asciiTheme="majorHAnsi" w:hAnsiTheme="majorHAnsi"/>
                              <w:outline/>
                              <w:color w:val="FFFFFF" w:themeColor="background1"/>
                              <w:sz w:val="1140"/>
                              <w:szCs w:val="1140"/>
                              <w14:textOutline w14:w="177800" w14:cap="rnd" w14:cmpd="sng" w14:algn="ctr">
                                <w14:solidFill>
                                  <w14:schemeClr w14:val="bg1"/>
                                </w14:solidFill>
                                <w14:prstDash w14:val="solid"/>
                                <w14:round/>
                              </w14:textOutline>
                              <w14:textFill>
                                <w14:noFill/>
                              </w14:textFill>
                            </w:rPr>
                          </w:pPr>
                          <w:r>
                            <w:rPr>
                              <w:rFonts w:asciiTheme="majorHAnsi" w:hAnsiTheme="majorHAnsi"/>
                              <w:outline/>
                              <w:color w:val="FFFFFF" w:themeColor="background1"/>
                              <w:sz w:val="1140"/>
                              <w:szCs w:val="1140"/>
                              <w14:textOutline w14:w="177800" w14:cap="rnd" w14:cmpd="sng" w14:algn="ctr">
                                <w14:solidFill>
                                  <w14:schemeClr w14:val="bg1"/>
                                </w14:solidFill>
                                <w14:prstDash w14:val="solid"/>
                                <w14:round/>
                              </w14:textOutline>
                              <w14:textFill>
                                <w14:noFill/>
                              </w14:textFill>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A4A11CB" id="_x0000_t202" coordsize="21600,21600" o:spt="202" path="m,l,21600r21600,l21600,xe">
              <v:stroke joinstyle="miter"/>
              <v:path gradientshapeok="t" o:connecttype="rect"/>
            </v:shapetype>
            <v:shape id="Text Box 527" o:spid="_x0000_s1031" type="#_x0000_t202" style="position:absolute;margin-left:-28.75pt;margin-top:236.7pt;width:374.75pt;height:579.9pt;z-index:-2510397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" filled="f" stroked="f" strokeweight=".5pt">
              <v:textbox>
                <w:txbxContent>
                  <w:p w14:paraId="6576252A" w14:textId="45A2F719" w:rsidR="00E430BF" w:rsidRPr="0094647C" w:rsidRDefault="00E430BF" w:rsidP="0094647C">
                    <w:pPr>
                      <w:spacing w:line="11400" w:lineRule="atLeast"/>
                      <w:rPr>
                        <w:rFonts w:asciiTheme="majorHAnsi" w:hAnsiTheme="majorHAnsi"/>
                        <w:outline/>
                        <w:color w:val="FFFFFF" w:themeColor="background1"/>
                        <w:sz w:val="1140"/>
                        <w:szCs w:val="1140"/>
                        <w14:textOutline w14:w="177800" w14:cap="rnd" w14:cmpd="sng" w14:algn="ctr">
                          <w14:solidFill>
                            <w14:schemeClr w14:val="bg1"/>
                          </w14:solidFill>
                          <w14:prstDash w14:val="solid"/>
                          <w14:round/>
                        </w14:textOutline>
                        <w14:textFill>
                          <w14:noFill/>
                        </w14:textFill>
                      </w:rPr>
                    </w:pPr>
                    <w:r>
                      <w:rPr>
                        <w:rFonts w:asciiTheme="majorHAnsi" w:hAnsiTheme="majorHAnsi"/>
                        <w:outline/>
                        <w:color w:val="FFFFFF" w:themeColor="background1"/>
                        <w:sz w:val="1140"/>
                        <w:szCs w:val="1140"/>
                        <w14:textOutline w14:w="177800" w14:cap="rnd" w14:cmpd="sng" w14:algn="ctr">
                          <w14:solidFill>
                            <w14:schemeClr w14:val="bg1"/>
                          </w14:solidFill>
                          <w14:prstDash w14:val="solid"/>
                          <w14:round/>
                        </w14:textOutline>
                        <w14:textFill>
                          <w14:noFill/>
                        </w14:textFill>
                      </w:rPr>
                      <w:t>6</w:t>
                    </w:r>
                  </w:p>
                </w:txbxContent>
              </v:textbox>
              <w10:wrap anchory="page"/>
              <w10:anchorlock/>
            </v:shape>
          </w:pict>
        </mc:Fallback>
      </mc:AlternateContent>
    </w:r>
    <w:r>
      <w:rPr>
        <w:noProof/>
        <w:lang w:eastAsia="en-AU"/>
      </w:rPr>
      <mc:AlternateContent>
        <mc:Choice Requires="wps">
          <w:drawing>
            <wp:anchor distT="0" distB="0" distL="114300" distR="114300" simplePos="0" relativeHeight="252274688" behindDoc="1" locked="1" layoutInCell="1" allowOverlap="1" wp14:anchorId="3DDDF054" wp14:editId="079A7FD8">
              <wp:simplePos x="0" y="0"/>
              <wp:positionH relativeFrom="page">
                <wp:align>center</wp:align>
              </wp:positionH>
              <wp:positionV relativeFrom="page">
                <wp:align>center</wp:align>
              </wp:positionV>
              <wp:extent cx="7488000" cy="10619640"/>
              <wp:effectExtent l="0" t="0" r="0" b="0"/>
              <wp:wrapNone/>
              <wp:docPr id="528" name="Rectangle 52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488000" cy="10619640"/>
                      </a:xfrm>
                      <a:prstGeom prst="rect">
                        <a:avLst/>
                      </a:prstGeom>
                      <a:solidFill>
                        <a:srgbClr val="BB1B8D">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62105BD3" id="Rectangle 528" o:spid="_x0000_s1026" style="position:absolute;margin-left:0;margin-top:0;width:589.6pt;height:836.2pt;z-index:-251041792;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" fillcolor="#bb1b8d" stroked="f" strokeweight="1pt">
              <v:fill opacity="13107f"/>
              <w10:wrap anchorx="page" anchory="page"/>
              <w10:anchorlock/>
            </v:rect>
          </w:pict>
        </mc:Fallback>
      </mc:AlternateContent>
    </w:r>
    <w:r>
      <w:rPr>
        <w:noProof/>
        <w:lang w:eastAsia="en-AU"/>
      </w:rPr>
      <mc:AlternateContent>
        <mc:Choice Requires="wps">
          <w:drawing>
            <wp:anchor distT="0" distB="0" distL="114300" distR="114300" simplePos="0" relativeHeight="252156928" behindDoc="0" locked="0" layoutInCell="1" allowOverlap="1" wp14:anchorId="69B874D5" wp14:editId="412B026E">
              <wp:simplePos x="0" y="0"/>
              <wp:positionH relativeFrom="page">
                <wp:align>left</wp:align>
              </wp:positionH>
              <wp:positionV relativeFrom="page">
                <wp:align>top</wp:align>
              </wp:positionV>
              <wp:extent cx="179640" cy="9000000"/>
              <wp:effectExtent l="0" t="0" r="0" b="0"/>
              <wp:wrapNone/>
              <wp:docPr id="417" name="Rectangle 417">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964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2E4C0B4F" id="Rectangle 417" o:spid="_x0000_s1026" style="position:absolute;margin-left:0;margin-top:0;width:14.15pt;height:708.65pt;z-index:252156928;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155904" behindDoc="0" locked="0" layoutInCell="1" allowOverlap="1" wp14:anchorId="5D5B2081" wp14:editId="0BFACD6F">
              <wp:simplePos x="0" y="0"/>
              <wp:positionH relativeFrom="page">
                <wp:align>right</wp:align>
              </wp:positionH>
              <wp:positionV relativeFrom="page">
                <wp:align>bottom</wp:align>
              </wp:positionV>
              <wp:extent cx="6334920" cy="178920"/>
              <wp:effectExtent l="0" t="0" r="8890" b="0"/>
              <wp:wrapNone/>
              <wp:docPr id="418" name="Rectangle 41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73BF1296" id="Rectangle 418" o:spid="_x0000_s1026" style="position:absolute;margin-left:447.6pt;margin-top:0;width:498.8pt;height:14.1pt;z-index:252155904;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CuSobx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154880" behindDoc="0" locked="0" layoutInCell="1" allowOverlap="1" wp14:anchorId="2FA7C343" wp14:editId="51FAB40F">
              <wp:simplePos x="0" y="0"/>
              <wp:positionH relativeFrom="page">
                <wp:align>right</wp:align>
              </wp:positionH>
              <wp:positionV relativeFrom="page">
                <wp:align>top</wp:align>
              </wp:positionV>
              <wp:extent cx="6334920" cy="178920"/>
              <wp:effectExtent l="0" t="0" r="8890" b="0"/>
              <wp:wrapNone/>
              <wp:docPr id="419" name="Rectangle 41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061712B6" id="Rectangle 419" o:spid="_x0000_s1026" style="position:absolute;margin-left:447.6pt;margin-top:0;width:498.8pt;height:14.1pt;z-index:252154880;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DMR7us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p>
</w:hdr>
</file>

<file path=word/header1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44D5C6" w14:textId="68B08E9D" w:rsidR="00E430BF" w:rsidRDefault="00E430BF">
    <w:pPr>
      <w:pStyle w:val="Header"/>
    </w:pPr>
    <w:r w:rsidRPr="00753A1C">
      <w:rPr>
        <w:noProof/>
        <w:lang w:eastAsia="en-AU"/>
      </w:rPr>
      <mc:AlternateContent>
        <mc:Choice Requires="wps">
          <w:drawing>
            <wp:anchor distT="0" distB="0" distL="114300" distR="114300" simplePos="0" relativeHeight="252319744" behindDoc="1" locked="0" layoutInCell="1" allowOverlap="1" wp14:anchorId="3F7F110E" wp14:editId="2A0911D3">
              <wp:simplePos x="0" y="0"/>
              <wp:positionH relativeFrom="column">
                <wp:posOffset>4421088</wp:posOffset>
              </wp:positionH>
              <wp:positionV relativeFrom="paragraph">
                <wp:posOffset>3402660</wp:posOffset>
              </wp:positionV>
              <wp:extent cx="1951973" cy="1951973"/>
              <wp:effectExtent l="114300" t="114300" r="106045" b="106045"/>
              <wp:wrapNone/>
              <wp:docPr id="563" name="Oval 563">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951973" cy="1951973"/>
                      </a:xfrm>
                      <a:prstGeom prst="ellipse">
                        <a:avLst/>
                      </a:prstGeom>
                      <a:noFill/>
                      <a:ln w="228600">
                        <a:solidFill>
                          <a:srgbClr val="BB1B8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6367FC09" id="Oval 563" o:spid="_x0000_s1026" style="position:absolute;margin-left:348.1pt;margin-top:267.95pt;width:153.7pt;height:153.7pt;z-index:-25099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" filled="f" strokecolor="#bb1b8d" strokeweight="18pt">
              <v:stroke joinstyle="miter"/>
            </v:oval>
          </w:pict>
        </mc:Fallback>
      </mc:AlternateContent>
    </w:r>
    <w:r w:rsidRPr="00753A1C">
      <w:rPr>
        <w:noProof/>
        <w:lang w:eastAsia="en-AU"/>
      </w:rPr>
      <mc:AlternateContent>
        <mc:Choice Requires="wps">
          <w:drawing>
            <wp:anchor distT="0" distB="0" distL="114300" distR="114300" simplePos="0" relativeHeight="252318720" behindDoc="1" locked="0" layoutInCell="1" allowOverlap="1" wp14:anchorId="3F1F262D" wp14:editId="564215C3">
              <wp:simplePos x="0" y="0"/>
              <wp:positionH relativeFrom="column">
                <wp:posOffset>1163155</wp:posOffset>
              </wp:positionH>
              <wp:positionV relativeFrom="paragraph">
                <wp:posOffset>-243910</wp:posOffset>
              </wp:positionV>
              <wp:extent cx="4618955" cy="5182084"/>
              <wp:effectExtent l="0" t="0" r="0" b="0"/>
              <wp:wrapNone/>
              <wp:docPr id="562" name="Freeform: Shape 6" descr="health care staff member examing an xray on screen"/>
              <wp:cNvGraphicFramePr/>
              <a:graphic xmlns:a="http://schemas.openxmlformats.org/drawingml/2006/main">
                <a:graphicData uri="http://schemas.microsoft.com/office/word/2010/wordprocessingShape">
                  <wps:wsp>
                    <wps:cNvSpPr/>
                    <wps:spPr>
                      <a:xfrm>
                        <a:off x="0" y="0"/>
                        <a:ext cx="4618955" cy="5182084"/>
                      </a:xfrm>
                      <a:custGeom>
                        <a:avLst/>
                        <a:gdLst>
                          <a:gd name="connsiteX0" fmla="*/ 0 w 3241676"/>
                          <a:gd name="connsiteY0" fmla="*/ 0 h 3636963"/>
                          <a:gd name="connsiteX1" fmla="*/ 3241675 w 3241676"/>
                          <a:gd name="connsiteY1" fmla="*/ 0 h 3636963"/>
                          <a:gd name="connsiteX2" fmla="*/ 3241675 w 3241676"/>
                          <a:gd name="connsiteY2" fmla="*/ 2016105 h 3636963"/>
                          <a:gd name="connsiteX3" fmla="*/ 3241676 w 3241676"/>
                          <a:gd name="connsiteY3" fmla="*/ 2016125 h 3636963"/>
                          <a:gd name="connsiteX4" fmla="*/ 1620838 w 3241676"/>
                          <a:gd name="connsiteY4" fmla="*/ 3636963 h 3636963"/>
                          <a:gd name="connsiteX5" fmla="*/ 0 w 3241676"/>
                          <a:gd name="connsiteY5" fmla="*/ 2016125 h 363696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3241676" h="3636963">
                            <a:moveTo>
                              <a:pt x="0" y="0"/>
                            </a:moveTo>
                            <a:lnTo>
                              <a:pt x="3241675" y="0"/>
                            </a:lnTo>
                            <a:lnTo>
                              <a:pt x="3241675" y="2016105"/>
                            </a:lnTo>
                            <a:lnTo>
                              <a:pt x="3241676" y="2016125"/>
                            </a:lnTo>
                            <a:cubicBezTo>
                              <a:pt x="3241676" y="2911289"/>
                              <a:pt x="2516002" y="3636963"/>
                              <a:pt x="1620838" y="3636963"/>
                            </a:cubicBezTo>
                            <a:cubicBezTo>
                              <a:pt x="725674" y="3636963"/>
                              <a:pt x="0" y="2911289"/>
                              <a:pt x="0" y="2016125"/>
                            </a:cubicBezTo>
                            <a:close/>
                          </a:path>
                        </a:pathLst>
                      </a:custGeom>
                      <a:blipFill>
                        <a:blip r:embed="rId1"/>
                        <a:srcRect/>
                        <a:stretch>
                          <a:fillRect l="-29021" t="-11843" r="-61653" b="-5426"/>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00029906" id="Freeform: Shape 6" o:spid="_x0000_s1026" alt="health care staff member examing an xray on screen" style="position:absolute;margin-left:91.6pt;margin-top:-19.2pt;width:363.7pt;height:408.05pt;z-index:-25099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241676,363696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" path="m,l3241675,r,2016105l3241676,2016125v,895164,-725674,1620838,-1620838,1620838c725674,3636963,,2911289,,2016125l,xe" stroked="f" strokeweight="1pt">
              <v:fill r:id="rId2" o:title="health care staff member examing an xray on screen" recolor="t" rotate="t" type="frame"/>
              <v:stroke joinstyle="miter"/>
              <v:path arrowok="t" o:connecttype="custom" o:connectlocs="0,0;4618954,0;4618954,2872624;4618955,2872652;2309478,5182084;0,2872652" o:connectangles="0,0,0,0,0,0"/>
            </v:shape>
          </w:pict>
        </mc:Fallback>
      </mc:AlternateContent>
    </w:r>
    <w:r>
      <w:rPr>
        <w:noProof/>
        <w:lang w:eastAsia="en-AU"/>
      </w:rPr>
      <mc:AlternateContent>
        <mc:Choice Requires="wps">
          <w:drawing>
            <wp:anchor distT="0" distB="0" distL="114300" distR="114300" simplePos="0" relativeHeight="252289024" behindDoc="1" locked="1" layoutInCell="1" allowOverlap="1" wp14:anchorId="1DA010C0" wp14:editId="38FD99A7">
              <wp:simplePos x="0" y="0"/>
              <wp:positionH relativeFrom="page">
                <wp:align>center</wp:align>
              </wp:positionH>
              <wp:positionV relativeFrom="page">
                <wp:align>center</wp:align>
              </wp:positionV>
              <wp:extent cx="7488000" cy="10619280"/>
              <wp:effectExtent l="0" t="0" r="0" b="0"/>
              <wp:wrapNone/>
              <wp:docPr id="540" name="Rectangle 54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488000" cy="10619280"/>
                      </a:xfrm>
                      <a:prstGeom prst="rect">
                        <a:avLst/>
                      </a:prstGeom>
                      <a:solidFill>
                        <a:srgbClr val="BB1B8D">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42F957BA" id="Rectangle 540" o:spid="_x0000_s1026" style="position:absolute;margin-left:0;margin-top:0;width:589.6pt;height:836.15pt;z-index:-251027456;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" fillcolor="#bb1b8d" stroked="f" strokeweight="1pt">
              <v:fill opacity="13107f"/>
              <w10:wrap anchorx="page" anchory="page"/>
              <w10:anchorlock/>
            </v:rect>
          </w:pict>
        </mc:Fallback>
      </mc:AlternateContent>
    </w:r>
    <w:r>
      <w:rPr>
        <w:noProof/>
        <w:lang w:eastAsia="en-AU"/>
      </w:rPr>
      <mc:AlternateContent>
        <mc:Choice Requires="wps">
          <w:drawing>
            <wp:anchor distT="0" distB="0" distL="114300" distR="114300" simplePos="0" relativeHeight="252161024" behindDoc="0" locked="0" layoutInCell="1" allowOverlap="1" wp14:anchorId="73C9C37A" wp14:editId="73FC78E0">
              <wp:simplePos x="0" y="0"/>
              <wp:positionH relativeFrom="page">
                <wp:align>right</wp:align>
              </wp:positionH>
              <wp:positionV relativeFrom="page">
                <wp:align>top</wp:align>
              </wp:positionV>
              <wp:extent cx="180000" cy="9000000"/>
              <wp:effectExtent l="0" t="0" r="0" b="0"/>
              <wp:wrapNone/>
              <wp:docPr id="420" name="Rectangle 42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000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7718937D" id="Rectangle 420" o:spid="_x0000_s1026" style="position:absolute;margin-left:-37.05pt;margin-top:0;width:14.15pt;height:708.65pt;z-index:252161024;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160000" behindDoc="0" locked="0" layoutInCell="1" allowOverlap="1" wp14:anchorId="71285C1F" wp14:editId="3462F5D1">
              <wp:simplePos x="0" y="0"/>
              <wp:positionH relativeFrom="page">
                <wp:align>right</wp:align>
              </wp:positionH>
              <wp:positionV relativeFrom="page">
                <wp:align>bottom</wp:align>
              </wp:positionV>
              <wp:extent cx="6334920" cy="178920"/>
              <wp:effectExtent l="0" t="0" r="8890" b="0"/>
              <wp:wrapNone/>
              <wp:docPr id="421" name="Rectangle 42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7A63B5CE" id="Rectangle 421" o:spid="_x0000_s1026" style="position:absolute;margin-left:447.6pt;margin-top:0;width:498.8pt;height:14.1pt;z-index:252160000;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158976" behindDoc="0" locked="0" layoutInCell="1" allowOverlap="1" wp14:anchorId="537D23C6" wp14:editId="02D23C66">
              <wp:simplePos x="0" y="0"/>
              <wp:positionH relativeFrom="page">
                <wp:align>right</wp:align>
              </wp:positionH>
              <wp:positionV relativeFrom="page">
                <wp:align>top</wp:align>
              </wp:positionV>
              <wp:extent cx="6334920" cy="178920"/>
              <wp:effectExtent l="0" t="0" r="8890" b="0"/>
              <wp:wrapNone/>
              <wp:docPr id="422" name="Rectangle 42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31DED0C6" id="Rectangle 422" o:spid="_x0000_s1026" style="position:absolute;margin-left:447.6pt;margin-top:0;width:498.8pt;height:14.1pt;z-index:252158976;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BzcNXw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p>
</w:hdr>
</file>

<file path=word/header1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9DF992" w14:textId="5D6F313E" w:rsidR="00E430BF" w:rsidRDefault="00E430BF" w:rsidP="006A4EEB">
    <w:pPr>
      <w:pStyle w:val="Header"/>
      <w:ind w:hanging="426"/>
    </w:pPr>
    <w:r w:rsidRPr="006A4EEB">
      <w:rPr>
        <w:rFonts w:cs="Open Sans"/>
        <w:color w:val="BB1B8D"/>
        <w:spacing w:val="-40"/>
      </w:rPr>
      <w:t>———</w:t>
    </w:r>
    <w:r w:rsidRPr="007D2ECB">
      <w:rPr>
        <w:rFonts w:cs="Open Sans"/>
      </w:rPr>
      <w:t xml:space="preserve">  </w:t>
    </w:r>
    <w:fldSimple w:instr=" STYLEREF  &quot;Chapter number&quot;  \* MERGEFORMAT ">
      <w:r w:rsidR="00A438E2">
        <w:rPr>
          <w:noProof/>
        </w:rPr>
        <w:t>6</w:t>
      </w:r>
    </w:fldSimple>
    <w:r>
      <w:rPr>
        <w:noProof/>
        <w:lang w:eastAsia="en-AU"/>
      </w:rPr>
      <mc:AlternateContent>
        <mc:Choice Requires="wps">
          <w:drawing>
            <wp:anchor distT="0" distB="0" distL="114300" distR="114300" simplePos="0" relativeHeight="252511232" behindDoc="0" locked="0" layoutInCell="1" allowOverlap="1" wp14:anchorId="077C3A99" wp14:editId="37B62814">
              <wp:simplePos x="0" y="0"/>
              <wp:positionH relativeFrom="page">
                <wp:align>left</wp:align>
              </wp:positionH>
              <wp:positionV relativeFrom="page">
                <wp:align>top</wp:align>
              </wp:positionV>
              <wp:extent cx="179640" cy="9000000"/>
              <wp:effectExtent l="0" t="0" r="0" b="0"/>
              <wp:wrapNone/>
              <wp:docPr id="728" name="Rectangle 72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964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016C0081" id="Rectangle 728" o:spid="_x0000_s1026" style="position:absolute;margin-left:0;margin-top:0;width:14.15pt;height:708.65pt;z-index:252511232;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510208" behindDoc="0" locked="0" layoutInCell="1" allowOverlap="1" wp14:anchorId="1CE367E7" wp14:editId="5B15BFFD">
              <wp:simplePos x="0" y="0"/>
              <wp:positionH relativeFrom="page">
                <wp:align>right</wp:align>
              </wp:positionH>
              <wp:positionV relativeFrom="page">
                <wp:align>bottom</wp:align>
              </wp:positionV>
              <wp:extent cx="6334920" cy="178920"/>
              <wp:effectExtent l="0" t="0" r="8890" b="0"/>
              <wp:wrapNone/>
              <wp:docPr id="729" name="Rectangle 72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64EC692A" id="Rectangle 729" o:spid="_x0000_s1026" style="position:absolute;margin-left:447.6pt;margin-top:0;width:498.8pt;height:14.1pt;z-index:252510208;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Dpf2fo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509184" behindDoc="0" locked="0" layoutInCell="1" allowOverlap="1" wp14:anchorId="6C733A27" wp14:editId="1B8AE3EE">
              <wp:simplePos x="0" y="0"/>
              <wp:positionH relativeFrom="page">
                <wp:align>right</wp:align>
              </wp:positionH>
              <wp:positionV relativeFrom="page">
                <wp:align>top</wp:align>
              </wp:positionV>
              <wp:extent cx="6334920" cy="178920"/>
              <wp:effectExtent l="0" t="0" r="8890" b="0"/>
              <wp:wrapNone/>
              <wp:docPr id="730" name="Rectangle 73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3A37F02C" id="Rectangle 730" o:spid="_x0000_s1026" style="position:absolute;margin-left:447.6pt;margin-top:0;width:498.8pt;height:14.1pt;z-index:252509184;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sCSkwIAAIg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AhLsCS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t xml:space="preserve">. </w:t>
    </w:r>
    <w:r w:rsidR="00A438E2">
      <w:fldChar w:fldCharType="begin"/>
    </w:r>
    <w:r w:rsidR="00A438E2">
      <w:instrText xml:space="preserve"> STYLEREF  "Heading 1"  \* MERGEFORMAT </w:instrText>
    </w:r>
    <w:r w:rsidR="00A438E2">
      <w:fldChar w:fldCharType="separate"/>
    </w:r>
    <w:r w:rsidR="00A438E2">
      <w:rPr>
        <w:noProof/>
      </w:rPr>
      <w:t>Appendices</w:t>
    </w:r>
    <w:r w:rsidR="00A438E2">
      <w:rPr>
        <w:noProof/>
      </w:rPr>
      <w:fldChar w:fldCharType="end"/>
    </w:r>
  </w:p>
</w:hdr>
</file>

<file path=word/header1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5F075D" w14:textId="71A5BD71" w:rsidR="00E430BF" w:rsidRDefault="00E430BF" w:rsidP="006A4EEB">
    <w:pPr>
      <w:pStyle w:val="Header"/>
      <w:ind w:hanging="426"/>
    </w:pPr>
    <w:r w:rsidRPr="006A4EEB">
      <w:rPr>
        <w:rFonts w:cs="Open Sans"/>
        <w:color w:val="BB1B8D"/>
        <w:spacing w:val="-40"/>
      </w:rPr>
      <w:t>———</w:t>
    </w:r>
    <w:r w:rsidRPr="007D2ECB">
      <w:rPr>
        <w:rFonts w:cs="Open Sans"/>
      </w:rPr>
      <w:t xml:space="preserve">  </w:t>
    </w:r>
    <w:fldSimple w:instr=" STYLEREF  &quot;Chapter number&quot;  \* MERGEFORMAT ">
      <w:r w:rsidR="00A438E2">
        <w:rPr>
          <w:noProof/>
        </w:rPr>
        <w:t>6</w:t>
      </w:r>
    </w:fldSimple>
    <w:r>
      <w:rPr>
        <w:noProof/>
        <w:lang w:eastAsia="en-AU"/>
      </w:rPr>
      <mc:AlternateContent>
        <mc:Choice Requires="wps">
          <w:drawing>
            <wp:anchor distT="0" distB="0" distL="114300" distR="114300" simplePos="0" relativeHeight="252515328" behindDoc="0" locked="0" layoutInCell="1" allowOverlap="1" wp14:anchorId="68AA6448" wp14:editId="6CC4C042">
              <wp:simplePos x="0" y="0"/>
              <wp:positionH relativeFrom="page">
                <wp:align>left</wp:align>
              </wp:positionH>
              <wp:positionV relativeFrom="page">
                <wp:align>top</wp:align>
              </wp:positionV>
              <wp:extent cx="179640" cy="9000000"/>
              <wp:effectExtent l="0" t="0" r="0" b="0"/>
              <wp:wrapNone/>
              <wp:docPr id="731" name="Rectangle 73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964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33BEC20F" id="Rectangle 731" o:spid="_x0000_s1026" style="position:absolute;margin-left:0;margin-top:0;width:14.15pt;height:708.65pt;z-index:252515328;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514304" behindDoc="0" locked="0" layoutInCell="1" allowOverlap="1" wp14:anchorId="0EE791A7" wp14:editId="64CB5D40">
              <wp:simplePos x="0" y="0"/>
              <wp:positionH relativeFrom="page">
                <wp:align>right</wp:align>
              </wp:positionH>
              <wp:positionV relativeFrom="page">
                <wp:align>bottom</wp:align>
              </wp:positionV>
              <wp:extent cx="6334920" cy="178920"/>
              <wp:effectExtent l="0" t="0" r="8890" b="0"/>
              <wp:wrapNone/>
              <wp:docPr id="732" name="Rectangle 73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76789240" id="Rectangle 732" o:spid="_x0000_s1026" style="position:absolute;margin-left:447.6pt;margin-top:0;width:498.8pt;height:14.1pt;z-index:252514304;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DlNLoo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513280" behindDoc="0" locked="0" layoutInCell="1" allowOverlap="1" wp14:anchorId="68C5592F" wp14:editId="75FB405B">
              <wp:simplePos x="0" y="0"/>
              <wp:positionH relativeFrom="page">
                <wp:align>right</wp:align>
              </wp:positionH>
              <wp:positionV relativeFrom="page">
                <wp:align>top</wp:align>
              </wp:positionV>
              <wp:extent cx="6334920" cy="178920"/>
              <wp:effectExtent l="0" t="0" r="8890" b="0"/>
              <wp:wrapNone/>
              <wp:docPr id="733" name="Rectangle 733">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03D4E76C" id="Rectangle 733" o:spid="_x0000_s1026" style="position:absolute;margin-left:447.6pt;margin-top:0;width:498.8pt;height:14.1pt;z-index:252513280;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CHOYd1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t xml:space="preserve">. </w:t>
    </w:r>
    <w:r w:rsidR="00A438E2">
      <w:fldChar w:fldCharType="begin"/>
    </w:r>
    <w:r w:rsidR="00A438E2">
      <w:instrText xml:space="preserve"> STYLEREF  "Heading 1"  \* MERGEFORMAT </w:instrText>
    </w:r>
    <w:r w:rsidR="00A438E2">
      <w:fldChar w:fldCharType="separate"/>
    </w:r>
    <w:r w:rsidR="00A438E2">
      <w:rPr>
        <w:noProof/>
      </w:rPr>
      <w:t>Appendices</w:t>
    </w:r>
    <w:r w:rsidR="00A438E2">
      <w:rPr>
        <w:noProof/>
      </w:rPr>
      <w:fldChar w:fldCharType="end"/>
    </w:r>
  </w:p>
</w:hdr>
</file>

<file path=word/header1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404E0A" w14:textId="77777777" w:rsidR="00E430BF" w:rsidRDefault="00E430BF">
    <w:pPr>
      <w:pStyle w:val="Header"/>
    </w:pPr>
    <w:r>
      <w:rPr>
        <w:noProof/>
        <w:lang w:eastAsia="en-AU"/>
      </w:rPr>
      <mc:AlternateContent>
        <mc:Choice Requires="wps">
          <w:drawing>
            <wp:anchor distT="0" distB="0" distL="114300" distR="114300" simplePos="0" relativeHeight="252152832" behindDoc="0" locked="0" layoutInCell="1" allowOverlap="1" wp14:anchorId="08FEA1FD" wp14:editId="6B44290D">
              <wp:simplePos x="0" y="0"/>
              <wp:positionH relativeFrom="page">
                <wp:align>right</wp:align>
              </wp:positionH>
              <wp:positionV relativeFrom="page">
                <wp:align>top</wp:align>
              </wp:positionV>
              <wp:extent cx="180000" cy="9000000"/>
              <wp:effectExtent l="0" t="0" r="0" b="0"/>
              <wp:wrapNone/>
              <wp:docPr id="414" name="Rectangle 41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000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69B36F6D" id="Rectangle 414" o:spid="_x0000_s1026" style="position:absolute;margin-left:-37.05pt;margin-top:0;width:14.15pt;height:708.65pt;z-index:252152832;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151808" behindDoc="0" locked="0" layoutInCell="1" allowOverlap="1" wp14:anchorId="2C1D338F" wp14:editId="774FCC76">
              <wp:simplePos x="0" y="0"/>
              <wp:positionH relativeFrom="page">
                <wp:align>right</wp:align>
              </wp:positionH>
              <wp:positionV relativeFrom="page">
                <wp:align>bottom</wp:align>
              </wp:positionV>
              <wp:extent cx="6334920" cy="178920"/>
              <wp:effectExtent l="0" t="0" r="8890" b="0"/>
              <wp:wrapNone/>
              <wp:docPr id="415" name="Rectangle 415">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0D59A098" id="Rectangle 415" o:spid="_x0000_s1026" style="position:absolute;margin-left:447.6pt;margin-top:0;width:498.8pt;height:14.1pt;z-index:252151808;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UWHkwIAAIg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DWFUWH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150784" behindDoc="0" locked="0" layoutInCell="1" allowOverlap="1" wp14:anchorId="4B63D110" wp14:editId="4F5838F0">
              <wp:simplePos x="0" y="0"/>
              <wp:positionH relativeFrom="page">
                <wp:align>right</wp:align>
              </wp:positionH>
              <wp:positionV relativeFrom="page">
                <wp:align>top</wp:align>
              </wp:positionV>
              <wp:extent cx="6334920" cy="178920"/>
              <wp:effectExtent l="0" t="0" r="8890" b="0"/>
              <wp:wrapNone/>
              <wp:docPr id="416" name="Rectangle 41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421B5331" id="Rectangle 416" o:spid="_x0000_s1026" style="position:absolute;margin-left:447.6pt;margin-top:0;width:498.8pt;height:14.1pt;z-index:252150784;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gJgkwIAAIg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BwAgJg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p>
</w:hdr>
</file>

<file path=word/header1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28F9E0" w14:textId="77777777" w:rsidR="00E430BF" w:rsidRDefault="00E430BF">
    <w:pPr>
      <w:pStyle w:val="Header"/>
    </w:pPr>
    <w:r>
      <w:rPr>
        <w:noProof/>
        <w:lang w:eastAsia="en-AU"/>
      </w:rPr>
      <mc:AlternateContent>
        <mc:Choice Requires="wps">
          <w:drawing>
            <wp:anchor distT="0" distB="0" distL="114300" distR="114300" simplePos="0" relativeHeight="252169216" behindDoc="0" locked="0" layoutInCell="1" allowOverlap="1" wp14:anchorId="1C06A6D2" wp14:editId="343C3508">
              <wp:simplePos x="0" y="0"/>
              <wp:positionH relativeFrom="page">
                <wp:align>right</wp:align>
              </wp:positionH>
              <wp:positionV relativeFrom="page">
                <wp:align>top</wp:align>
              </wp:positionV>
              <wp:extent cx="180000" cy="9000000"/>
              <wp:effectExtent l="0" t="0" r="0" b="0"/>
              <wp:wrapNone/>
              <wp:docPr id="426" name="Rectangle 42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000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3ED5186B" id="Rectangle 426" o:spid="_x0000_s1026" style="position:absolute;margin-left:-37.05pt;margin-top:0;width:14.15pt;height:708.65pt;z-index:252169216;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168192" behindDoc="0" locked="0" layoutInCell="1" allowOverlap="1" wp14:anchorId="501B664F" wp14:editId="4630D58B">
              <wp:simplePos x="0" y="0"/>
              <wp:positionH relativeFrom="page">
                <wp:align>right</wp:align>
              </wp:positionH>
              <wp:positionV relativeFrom="page">
                <wp:align>bottom</wp:align>
              </wp:positionV>
              <wp:extent cx="6334920" cy="178920"/>
              <wp:effectExtent l="0" t="0" r="8890" b="0"/>
              <wp:wrapNone/>
              <wp:docPr id="427" name="Rectangle 427">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4E9D0670" id="Rectangle 427" o:spid="_x0000_s1026" style="position:absolute;margin-left:447.6pt;margin-top:0;width:498.8pt;height:14.1pt;z-index:252168192;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m0CkwIAAIg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DYTm0C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167168" behindDoc="0" locked="0" layoutInCell="1" allowOverlap="1" wp14:anchorId="5A7CFE1A" wp14:editId="082D05AA">
              <wp:simplePos x="0" y="0"/>
              <wp:positionH relativeFrom="page">
                <wp:align>right</wp:align>
              </wp:positionH>
              <wp:positionV relativeFrom="page">
                <wp:align>top</wp:align>
              </wp:positionV>
              <wp:extent cx="6334920" cy="178920"/>
              <wp:effectExtent l="0" t="0" r="8890" b="0"/>
              <wp:wrapNone/>
              <wp:docPr id="428" name="Rectangle 42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70C27845" id="Rectangle 428" o:spid="_x0000_s1026" style="position:absolute;margin-left:447.6pt;margin-top:0;width:498.8pt;height:14.1pt;z-index:252167168;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BkC9TO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p>
</w:hdr>
</file>

<file path=word/header1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EF6DF3" w14:textId="372838A9" w:rsidR="00E430BF" w:rsidRDefault="00E430BF" w:rsidP="00D6362B">
    <w:pPr>
      <w:pStyle w:val="Header"/>
    </w:pPr>
    <w:r>
      <w:rPr>
        <w:noProof/>
        <w:lang w:eastAsia="en-AU"/>
      </w:rPr>
      <mc:AlternateContent>
        <mc:Choice Requires="wps">
          <w:drawing>
            <wp:anchor distT="0" distB="0" distL="114300" distR="114300" simplePos="0" relativeHeight="252282880" behindDoc="1" locked="1" layoutInCell="1" allowOverlap="1" wp14:anchorId="6AD314AF" wp14:editId="7D3FA0CD">
              <wp:simplePos x="0" y="0"/>
              <wp:positionH relativeFrom="column">
                <wp:posOffset>-2682240</wp:posOffset>
              </wp:positionH>
              <wp:positionV relativeFrom="paragraph">
                <wp:posOffset>6281420</wp:posOffset>
              </wp:positionV>
              <wp:extent cx="5652770" cy="5652770"/>
              <wp:effectExtent l="0" t="0" r="5080" b="5080"/>
              <wp:wrapNone/>
              <wp:docPr id="532" name="Oval 53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52770" cy="5652770"/>
                      </a:xfrm>
                      <a:prstGeom prst="ellipse">
                        <a:avLst/>
                      </a:prstGeom>
                      <a:solidFill>
                        <a:srgbClr val="B40B47">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13ADD2CA" id="Oval 532" o:spid="_x0000_s1026" style="position:absolute;margin-left:-211.2pt;margin-top:494.6pt;width:445.1pt;height:445.1pt;z-index:-25103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" fillcolor="#b40b47" stroked="f" strokeweight="1pt">
              <v:fill opacity="13107f"/>
              <v:stroke joinstyle="miter"/>
              <w10:anchorlock/>
            </v:oval>
          </w:pict>
        </mc:Fallback>
      </mc:AlternateContent>
    </w:r>
    <w:r>
      <w:rPr>
        <w:noProof/>
        <w:lang w:eastAsia="en-AU"/>
      </w:rPr>
      <mc:AlternateContent>
        <mc:Choice Requires="wps">
          <w:drawing>
            <wp:anchor distT="0" distB="0" distL="114300" distR="114300" simplePos="0" relativeHeight="252283904" behindDoc="1" locked="1" layoutInCell="1" allowOverlap="1" wp14:anchorId="673A8845" wp14:editId="4BF1C76C">
              <wp:simplePos x="0" y="0"/>
              <wp:positionH relativeFrom="column">
                <wp:posOffset>-365125</wp:posOffset>
              </wp:positionH>
              <wp:positionV relativeFrom="page">
                <wp:posOffset>3155950</wp:posOffset>
              </wp:positionV>
              <wp:extent cx="4345940" cy="7364730"/>
              <wp:effectExtent l="0" t="0" r="0" b="7620"/>
              <wp:wrapNone/>
              <wp:docPr id="533" name="Text Box 533">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345940" cy="7364730"/>
                      </a:xfrm>
                      <a:prstGeom prst="rect">
                        <a:avLst/>
                      </a:prstGeom>
                      <a:noFill/>
                      <a:ln w="6350">
                        <a:noFill/>
                      </a:ln>
                    </wps:spPr>
                    <wps:txbx>
                      <w:txbxContent>
                        <w:p w14:paraId="2221517E" w14:textId="39068771" w:rsidR="00E430BF" w:rsidRPr="0094647C" w:rsidRDefault="00E430BF" w:rsidP="0094647C">
                          <w:pPr>
                            <w:spacing w:line="11400" w:lineRule="atLeast"/>
                            <w:rPr>
                              <w:rFonts w:asciiTheme="majorHAnsi" w:hAnsiTheme="majorHAnsi"/>
                              <w:outline/>
                              <w:color w:val="FFFFFF" w:themeColor="background1"/>
                              <w:sz w:val="1140"/>
                              <w:szCs w:val="1140"/>
                              <w14:textOutline w14:w="177800" w14:cap="rnd" w14:cmpd="sng" w14:algn="ctr">
                                <w14:solidFill>
                                  <w14:schemeClr w14:val="bg1"/>
                                </w14:solidFill>
                                <w14:prstDash w14:val="solid"/>
                                <w14:round/>
                              </w14:textOutline>
                              <w14:textFill>
                                <w14:noFill/>
                              </w14:textFill>
                            </w:rPr>
                          </w:pPr>
                          <w:r>
                            <w:rPr>
                              <w:rFonts w:asciiTheme="majorHAnsi" w:hAnsiTheme="majorHAnsi"/>
                              <w:outline/>
                              <w:color w:val="FFFFFF" w:themeColor="background1"/>
                              <w:sz w:val="1140"/>
                              <w:szCs w:val="1140"/>
                              <w14:textOutline w14:w="177800" w14:cap="rnd" w14:cmpd="sng" w14:algn="ctr">
                                <w14:solidFill>
                                  <w14:schemeClr w14:val="bg1"/>
                                </w14:solidFill>
                                <w14:prstDash w14:val="solid"/>
                                <w14:round/>
                              </w14:textOutline>
                              <w14:textFill>
                                <w14:noFill/>
                              </w14:textFill>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73A8845" id="_x0000_t202" coordsize="21600,21600" o:spt="202" path="m,l,21600r21600,l21600,xe">
              <v:stroke joinstyle="miter"/>
              <v:path gradientshapeok="t" o:connecttype="rect"/>
            </v:shapetype>
            <v:shape id="Text Box 533" o:spid="_x0000_s1032" type="#_x0000_t202" style="position:absolute;margin-left:-28.75pt;margin-top:248.5pt;width:342.2pt;height:579.9pt;z-index:-2510325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" filled="f" stroked="f" strokeweight=".5pt">
              <v:textbox>
                <w:txbxContent>
                  <w:p w14:paraId="2221517E" w14:textId="39068771" w:rsidR="00E430BF" w:rsidRPr="0094647C" w:rsidRDefault="00E430BF" w:rsidP="0094647C">
                    <w:pPr>
                      <w:spacing w:line="11400" w:lineRule="atLeast"/>
                      <w:rPr>
                        <w:rFonts w:asciiTheme="majorHAnsi" w:hAnsiTheme="majorHAnsi"/>
                        <w:outline/>
                        <w:color w:val="FFFFFF" w:themeColor="background1"/>
                        <w:sz w:val="1140"/>
                        <w:szCs w:val="1140"/>
                        <w14:textOutline w14:w="177800" w14:cap="rnd" w14:cmpd="sng" w14:algn="ctr">
                          <w14:solidFill>
                            <w14:schemeClr w14:val="bg1"/>
                          </w14:solidFill>
                          <w14:prstDash w14:val="solid"/>
                          <w14:round/>
                        </w14:textOutline>
                        <w14:textFill>
                          <w14:noFill/>
                        </w14:textFill>
                      </w:rPr>
                    </w:pPr>
                    <w:r>
                      <w:rPr>
                        <w:rFonts w:asciiTheme="majorHAnsi" w:hAnsiTheme="majorHAnsi"/>
                        <w:outline/>
                        <w:color w:val="FFFFFF" w:themeColor="background1"/>
                        <w:sz w:val="1140"/>
                        <w:szCs w:val="1140"/>
                        <w14:textOutline w14:w="177800" w14:cap="rnd" w14:cmpd="sng" w14:algn="ctr">
                          <w14:solidFill>
                            <w14:schemeClr w14:val="bg1"/>
                          </w14:solidFill>
                          <w14:prstDash w14:val="solid"/>
                          <w14:round/>
                        </w14:textOutline>
                        <w14:textFill>
                          <w14:noFill/>
                        </w14:textFill>
                      </w:rPr>
                      <w:t>7</w:t>
                    </w:r>
                  </w:p>
                </w:txbxContent>
              </v:textbox>
              <w10:wrap anchory="page"/>
              <w10:anchorlock/>
            </v:shape>
          </w:pict>
        </mc:Fallback>
      </mc:AlternateContent>
    </w:r>
    <w:r>
      <w:rPr>
        <w:noProof/>
        <w:lang w:eastAsia="en-AU"/>
      </w:rPr>
      <mc:AlternateContent>
        <mc:Choice Requires="wps">
          <w:drawing>
            <wp:anchor distT="0" distB="0" distL="114300" distR="114300" simplePos="0" relativeHeight="252281856" behindDoc="1" locked="1" layoutInCell="1" allowOverlap="1" wp14:anchorId="21381583" wp14:editId="0D08E112">
              <wp:simplePos x="0" y="0"/>
              <wp:positionH relativeFrom="page">
                <wp:align>center</wp:align>
              </wp:positionH>
              <wp:positionV relativeFrom="page">
                <wp:align>center</wp:align>
              </wp:positionV>
              <wp:extent cx="7488000" cy="10619640"/>
              <wp:effectExtent l="0" t="0" r="0" b="0"/>
              <wp:wrapNone/>
              <wp:docPr id="534" name="Rectangle 53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488000" cy="10619640"/>
                      </a:xfrm>
                      <a:prstGeom prst="rect">
                        <a:avLst/>
                      </a:prstGeom>
                      <a:solidFill>
                        <a:srgbClr val="B40B47">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0B1FF038" id="Rectangle 534" o:spid="_x0000_s1026" style="position:absolute;margin-left:0;margin-top:0;width:589.6pt;height:836.2pt;z-index:-251034624;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" fillcolor="#b40b47" stroked="f" strokeweight="1pt">
              <v:fill opacity="13107f"/>
              <w10:wrap anchorx="page" anchory="page"/>
              <w10:anchorlock/>
            </v:rect>
          </w:pict>
        </mc:Fallback>
      </mc:AlternateContent>
    </w:r>
    <w:r>
      <w:rPr>
        <w:noProof/>
        <w:lang w:eastAsia="en-AU"/>
      </w:rPr>
      <mc:AlternateContent>
        <mc:Choice Requires="wps">
          <w:drawing>
            <wp:anchor distT="0" distB="0" distL="114300" distR="114300" simplePos="0" relativeHeight="252173312" behindDoc="0" locked="0" layoutInCell="1" allowOverlap="1" wp14:anchorId="7C59C43D" wp14:editId="28AF281D">
              <wp:simplePos x="0" y="0"/>
              <wp:positionH relativeFrom="page">
                <wp:align>left</wp:align>
              </wp:positionH>
              <wp:positionV relativeFrom="page">
                <wp:align>top</wp:align>
              </wp:positionV>
              <wp:extent cx="179640" cy="9000000"/>
              <wp:effectExtent l="0" t="0" r="0" b="0"/>
              <wp:wrapNone/>
              <wp:docPr id="429" name="Rectangle 42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964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207BC9BB" id="Rectangle 429" o:spid="_x0000_s1026" style="position:absolute;margin-left:0;margin-top:0;width:14.15pt;height:708.65pt;z-index:252173312;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172288" behindDoc="0" locked="0" layoutInCell="1" allowOverlap="1" wp14:anchorId="5CB30744" wp14:editId="5B2AA5F3">
              <wp:simplePos x="0" y="0"/>
              <wp:positionH relativeFrom="page">
                <wp:align>right</wp:align>
              </wp:positionH>
              <wp:positionV relativeFrom="page">
                <wp:align>bottom</wp:align>
              </wp:positionV>
              <wp:extent cx="6334920" cy="178920"/>
              <wp:effectExtent l="0" t="0" r="8890" b="0"/>
              <wp:wrapNone/>
              <wp:docPr id="430" name="Rectangle 43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46A747C2" id="Rectangle 430" o:spid="_x0000_s1026" style="position:absolute;margin-left:447.6pt;margin-top:0;width:498.8pt;height:14.1pt;z-index:252172288;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171264" behindDoc="0" locked="0" layoutInCell="1" allowOverlap="1" wp14:anchorId="0E2D4AD9" wp14:editId="7A9D2C10">
              <wp:simplePos x="0" y="0"/>
              <wp:positionH relativeFrom="page">
                <wp:align>right</wp:align>
              </wp:positionH>
              <wp:positionV relativeFrom="page">
                <wp:align>top</wp:align>
              </wp:positionV>
              <wp:extent cx="6334920" cy="178920"/>
              <wp:effectExtent l="0" t="0" r="8890" b="0"/>
              <wp:wrapNone/>
              <wp:docPr id="431" name="Rectangle 43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74C9274E" id="Rectangle 431" o:spid="_x0000_s1026" style="position:absolute;margin-left:447.6pt;margin-top:0;width:498.8pt;height:14.1pt;z-index:252171264;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" fillcolor="white [3212]" stroked="f" strokeweight="1pt">
              <w10:wrap anchorx="page" anchory="page"/>
            </v:rect>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AE4489" w14:textId="68409278" w:rsidR="00E430BF" w:rsidRPr="007D2ECB" w:rsidRDefault="00E430BF" w:rsidP="007D2ECB">
    <w:pPr>
      <w:pStyle w:val="Header"/>
      <w:ind w:hanging="426"/>
    </w:pPr>
    <w:r w:rsidRPr="007D2ECB">
      <w:rPr>
        <w:rFonts w:cs="Open Sans"/>
        <w:color w:val="732B90"/>
        <w:spacing w:val="-40"/>
      </w:rPr>
      <w:t>———</w:t>
    </w:r>
    <w:r w:rsidRPr="007D2ECB">
      <w:rPr>
        <w:rFonts w:cs="Open Sans"/>
      </w:rPr>
      <w:t xml:space="preserve">  </w:t>
    </w:r>
    <w:fldSimple w:instr=" STYLEREF  &quot;Chapter number&quot;  \* MERGEFORMAT ">
      <w:r w:rsidR="006D6857">
        <w:rPr>
          <w:noProof/>
        </w:rPr>
        <w:t>1</w:t>
      </w:r>
    </w:fldSimple>
    <w:r>
      <w:rPr>
        <w:noProof/>
        <w:lang w:eastAsia="en-AU"/>
      </w:rPr>
      <mc:AlternateContent>
        <mc:Choice Requires="wps">
          <w:drawing>
            <wp:anchor distT="0" distB="0" distL="114300" distR="114300" simplePos="0" relativeHeight="252331008" behindDoc="0" locked="0" layoutInCell="1" allowOverlap="1" wp14:anchorId="24BFB3B5" wp14:editId="0B512557">
              <wp:simplePos x="0" y="0"/>
              <wp:positionH relativeFrom="page">
                <wp:align>left</wp:align>
              </wp:positionH>
              <wp:positionV relativeFrom="page">
                <wp:align>top</wp:align>
              </wp:positionV>
              <wp:extent cx="179640" cy="9000000"/>
              <wp:effectExtent l="0" t="0" r="0" b="0"/>
              <wp:wrapNone/>
              <wp:docPr id="581" name="Rectangle 58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964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71AB87FA" id="Rectangle 581" o:spid="_x0000_s1026" style="position:absolute;margin-left:0;margin-top:0;width:14.15pt;height:708.65pt;z-index:252331008;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329984" behindDoc="0" locked="0" layoutInCell="1" allowOverlap="1" wp14:anchorId="51A66E4D" wp14:editId="78E2675F">
              <wp:simplePos x="0" y="0"/>
              <wp:positionH relativeFrom="page">
                <wp:align>right</wp:align>
              </wp:positionH>
              <wp:positionV relativeFrom="page">
                <wp:align>bottom</wp:align>
              </wp:positionV>
              <wp:extent cx="6334920" cy="178920"/>
              <wp:effectExtent l="0" t="0" r="8890" b="0"/>
              <wp:wrapNone/>
              <wp:docPr id="582" name="Rectangle 58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3736D420" id="Rectangle 582" o:spid="_x0000_s1026" style="position:absolute;margin-left:447.6pt;margin-top:0;width:498.8pt;height:14.1pt;z-index:252329984;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3EJakwIAAIg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Bq3EJa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328960" behindDoc="0" locked="0" layoutInCell="1" allowOverlap="1" wp14:anchorId="20A49AD4" wp14:editId="65D47F78">
              <wp:simplePos x="0" y="0"/>
              <wp:positionH relativeFrom="page">
                <wp:align>right</wp:align>
              </wp:positionH>
              <wp:positionV relativeFrom="page">
                <wp:align>top</wp:align>
              </wp:positionV>
              <wp:extent cx="6334920" cy="178920"/>
              <wp:effectExtent l="0" t="0" r="8890" b="0"/>
              <wp:wrapNone/>
              <wp:docPr id="583" name="Rectangle 583">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419345C0" id="Rectangle 583" o:spid="_x0000_s1026" style="position:absolute;margin-left:447.6pt;margin-top:0;width:498.8pt;height:14.1pt;z-index:252328960;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0X8HkwIAAIg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AI0X8H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t xml:space="preserve">. </w:t>
    </w:r>
    <w:r w:rsidR="00A438E2">
      <w:fldChar w:fldCharType="begin"/>
    </w:r>
    <w:r w:rsidR="00A438E2">
      <w:instrText xml:space="preserve"> STYLEREF  "Heading 1"  \* MERGEFORMAT </w:instrText>
    </w:r>
    <w:r w:rsidR="00A438E2">
      <w:fldChar w:fldCharType="separate"/>
    </w:r>
    <w:r w:rsidR="006D6857">
      <w:rPr>
        <w:noProof/>
      </w:rPr>
      <w:t>Overview</w:t>
    </w:r>
    <w:r w:rsidR="00A438E2">
      <w:rPr>
        <w:noProof/>
      </w:rPr>
      <w:fldChar w:fldCharType="end"/>
    </w:r>
  </w:p>
</w:hdr>
</file>

<file path=word/header1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B8CF26" w14:textId="66C5EB9D" w:rsidR="00E430BF" w:rsidRDefault="00E430BF">
    <w:pPr>
      <w:pStyle w:val="Header"/>
    </w:pPr>
    <w:r w:rsidRPr="00714D44">
      <w:rPr>
        <w:noProof/>
        <w:lang w:eastAsia="en-AU"/>
      </w:rPr>
      <mc:AlternateContent>
        <mc:Choice Requires="wps">
          <w:drawing>
            <wp:anchor distT="0" distB="0" distL="114300" distR="114300" simplePos="0" relativeHeight="252322816" behindDoc="1" locked="0" layoutInCell="1" allowOverlap="1" wp14:anchorId="6BEA6615" wp14:editId="31181559">
              <wp:simplePos x="0" y="0"/>
              <wp:positionH relativeFrom="column">
                <wp:posOffset>3622040</wp:posOffset>
              </wp:positionH>
              <wp:positionV relativeFrom="paragraph">
                <wp:posOffset>1954356</wp:posOffset>
              </wp:positionV>
              <wp:extent cx="2992120" cy="2992120"/>
              <wp:effectExtent l="114300" t="114300" r="113030" b="113030"/>
              <wp:wrapNone/>
              <wp:docPr id="565" name="Oval 565">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992120" cy="2992120"/>
                      </a:xfrm>
                      <a:prstGeom prst="ellipse">
                        <a:avLst/>
                      </a:prstGeom>
                      <a:noFill/>
                      <a:ln w="228600">
                        <a:solidFill>
                          <a:srgbClr val="B40B47"/>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32832B03" id="Oval 565" o:spid="_x0000_s1026" style="position:absolute;margin-left:285.2pt;margin-top:153.9pt;width:235.6pt;height:235.6pt;z-index:-25099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" filled="f" strokecolor="#b40b47" strokeweight="18pt">
              <v:stroke joinstyle="miter"/>
            </v:oval>
          </w:pict>
        </mc:Fallback>
      </mc:AlternateContent>
    </w:r>
    <w:r w:rsidRPr="00714D44">
      <w:rPr>
        <w:noProof/>
        <w:lang w:eastAsia="en-AU"/>
      </w:rPr>
      <mc:AlternateContent>
        <mc:Choice Requires="wps">
          <w:drawing>
            <wp:anchor distT="0" distB="0" distL="114300" distR="114300" simplePos="0" relativeHeight="252321792" behindDoc="1" locked="0" layoutInCell="1" allowOverlap="1" wp14:anchorId="192970BA" wp14:editId="35B40847">
              <wp:simplePos x="0" y="0"/>
              <wp:positionH relativeFrom="column">
                <wp:posOffset>386036</wp:posOffset>
              </wp:positionH>
              <wp:positionV relativeFrom="paragraph">
                <wp:posOffset>-2460625</wp:posOffset>
              </wp:positionV>
              <wp:extent cx="6437769" cy="6437769"/>
              <wp:effectExtent l="0" t="0" r="1270" b="1270"/>
              <wp:wrapNone/>
              <wp:docPr id="564" name="Oval 564" descr="Health care team leader talking with another staff member"/>
              <wp:cNvGraphicFramePr/>
              <a:graphic xmlns:a="http://schemas.openxmlformats.org/drawingml/2006/main">
                <a:graphicData uri="http://schemas.microsoft.com/office/word/2010/wordprocessingShape">
                  <wps:wsp>
                    <wps:cNvSpPr/>
                    <wps:spPr>
                      <a:xfrm>
                        <a:off x="0" y="0"/>
                        <a:ext cx="6437769" cy="6437769"/>
                      </a:xfrm>
                      <a:prstGeom prst="ellipse">
                        <a:avLst/>
                      </a:prstGeom>
                      <a:blipFill>
                        <a:blip r:embed="rId1"/>
                        <a:srcRect/>
                        <a:stretch>
                          <a:fillRect l="-22429" t="28678" r="-6127" b="-11704"/>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4FD60F9D" id="Oval 564" o:spid="_x0000_s1026" alt="Health care team leader talking with another staff member" style="position:absolute;margin-left:30.4pt;margin-top:-193.75pt;width:506.9pt;height:506.9pt;z-index:-25099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" stroked="f" strokeweight="1pt">
              <v:fill r:id="rId2" o:title="Health care team leader talking with another staff member" recolor="t" rotate="t" type="frame"/>
              <v:stroke joinstyle="miter"/>
            </v:oval>
          </w:pict>
        </mc:Fallback>
      </mc:AlternateContent>
    </w:r>
    <w:r>
      <w:rPr>
        <w:noProof/>
        <w:lang w:eastAsia="en-AU"/>
      </w:rPr>
      <mc:AlternateContent>
        <mc:Choice Requires="wps">
          <w:drawing>
            <wp:anchor distT="0" distB="0" distL="114300" distR="114300" simplePos="0" relativeHeight="252286976" behindDoc="1" locked="1" layoutInCell="1" allowOverlap="1" wp14:anchorId="32231CF8" wp14:editId="03F7BE25">
              <wp:simplePos x="0" y="0"/>
              <wp:positionH relativeFrom="page">
                <wp:align>center</wp:align>
              </wp:positionH>
              <wp:positionV relativeFrom="page">
                <wp:align>center</wp:align>
              </wp:positionV>
              <wp:extent cx="7488000" cy="10619280"/>
              <wp:effectExtent l="0" t="0" r="0" b="0"/>
              <wp:wrapNone/>
              <wp:docPr id="539" name="Rectangle 53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488000" cy="10619280"/>
                      </a:xfrm>
                      <a:prstGeom prst="rect">
                        <a:avLst/>
                      </a:prstGeom>
                      <a:solidFill>
                        <a:srgbClr val="B40B47">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03EE5FDA" id="Rectangle 539" o:spid="_x0000_s1026" style="position:absolute;margin-left:0;margin-top:0;width:589.6pt;height:836.15pt;z-index:-251029504;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" fillcolor="#b40b47" stroked="f" strokeweight="1pt">
              <v:fill opacity="13107f"/>
              <w10:wrap anchorx="page" anchory="page"/>
              <w10:anchorlock/>
            </v:rect>
          </w:pict>
        </mc:Fallback>
      </mc:AlternateContent>
    </w:r>
    <w:r>
      <w:rPr>
        <w:noProof/>
        <w:lang w:eastAsia="en-AU"/>
      </w:rPr>
      <mc:AlternateContent>
        <mc:Choice Requires="wps">
          <w:drawing>
            <wp:anchor distT="0" distB="0" distL="114300" distR="114300" simplePos="0" relativeHeight="252177408" behindDoc="0" locked="0" layoutInCell="1" allowOverlap="1" wp14:anchorId="0CEFCB29" wp14:editId="52463781">
              <wp:simplePos x="0" y="0"/>
              <wp:positionH relativeFrom="page">
                <wp:align>right</wp:align>
              </wp:positionH>
              <wp:positionV relativeFrom="page">
                <wp:align>top</wp:align>
              </wp:positionV>
              <wp:extent cx="180000" cy="9000000"/>
              <wp:effectExtent l="0" t="0" r="0" b="0"/>
              <wp:wrapNone/>
              <wp:docPr id="432" name="Rectangle 43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000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52A5BB73" id="Rectangle 432" o:spid="_x0000_s1026" style="position:absolute;margin-left:-37.05pt;margin-top:0;width:14.15pt;height:708.65pt;z-index:252177408;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176384" behindDoc="0" locked="0" layoutInCell="1" allowOverlap="1" wp14:anchorId="63DB212A" wp14:editId="68942EAF">
              <wp:simplePos x="0" y="0"/>
              <wp:positionH relativeFrom="page">
                <wp:align>right</wp:align>
              </wp:positionH>
              <wp:positionV relativeFrom="page">
                <wp:align>bottom</wp:align>
              </wp:positionV>
              <wp:extent cx="6334920" cy="178920"/>
              <wp:effectExtent l="0" t="0" r="8890" b="0"/>
              <wp:wrapNone/>
              <wp:docPr id="433" name="Rectangle 433">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7A0BAB15" id="Rectangle 433" o:spid="_x0000_s1026" style="position:absolute;margin-left:447.6pt;margin-top:0;width:498.8pt;height:14.1pt;z-index:252176384;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BoQAkO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175360" behindDoc="0" locked="0" layoutInCell="1" allowOverlap="1" wp14:anchorId="17CFD508" wp14:editId="1B2C4523">
              <wp:simplePos x="0" y="0"/>
              <wp:positionH relativeFrom="page">
                <wp:align>right</wp:align>
              </wp:positionH>
              <wp:positionV relativeFrom="page">
                <wp:align>top</wp:align>
              </wp:positionV>
              <wp:extent cx="6334920" cy="178920"/>
              <wp:effectExtent l="0" t="0" r="8890" b="0"/>
              <wp:wrapNone/>
              <wp:docPr id="434" name="Rectangle 43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4E7001DF" id="Rectangle 434" o:spid="_x0000_s1026" style="position:absolute;margin-left:447.6pt;margin-top:0;width:498.8pt;height:14.1pt;z-index:252175360;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MtGkwIAAIg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AHZMtG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p>
</w:hdr>
</file>

<file path=word/header1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12FC55" w14:textId="6DD7E527" w:rsidR="00E430BF" w:rsidRDefault="00E430BF" w:rsidP="006A4EEB">
    <w:pPr>
      <w:pStyle w:val="Header"/>
      <w:ind w:hanging="426"/>
    </w:pPr>
    <w:r w:rsidRPr="006A4EEB">
      <w:rPr>
        <w:rFonts w:cs="Open Sans"/>
        <w:color w:val="B40B47"/>
        <w:spacing w:val="-40"/>
      </w:rPr>
      <w:t>———</w:t>
    </w:r>
    <w:r w:rsidRPr="007D2ECB">
      <w:rPr>
        <w:rFonts w:cs="Open Sans"/>
      </w:rPr>
      <w:t xml:space="preserve">  </w:t>
    </w:r>
    <w:fldSimple w:instr=" STYLEREF  &quot;Chapter number&quot;  \* MERGEFORMAT ">
      <w:r w:rsidR="00A438E2">
        <w:rPr>
          <w:noProof/>
        </w:rPr>
        <w:t>7</w:t>
      </w:r>
    </w:fldSimple>
    <w:r>
      <w:rPr>
        <w:noProof/>
        <w:lang w:eastAsia="en-AU"/>
      </w:rPr>
      <mc:AlternateContent>
        <mc:Choice Requires="wps">
          <w:drawing>
            <wp:anchor distT="0" distB="0" distL="114300" distR="114300" simplePos="0" relativeHeight="252519424" behindDoc="0" locked="0" layoutInCell="1" allowOverlap="1" wp14:anchorId="6C6718C0" wp14:editId="6ACC3431">
              <wp:simplePos x="0" y="0"/>
              <wp:positionH relativeFrom="page">
                <wp:align>left</wp:align>
              </wp:positionH>
              <wp:positionV relativeFrom="page">
                <wp:align>top</wp:align>
              </wp:positionV>
              <wp:extent cx="179640" cy="9000000"/>
              <wp:effectExtent l="0" t="0" r="0" b="0"/>
              <wp:wrapNone/>
              <wp:docPr id="734" name="Rectangle 73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964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630F6F3A" id="Rectangle 734" o:spid="_x0000_s1026" style="position:absolute;margin-left:0;margin-top:0;width:14.15pt;height:708.65pt;z-index:252519424;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518400" behindDoc="0" locked="0" layoutInCell="1" allowOverlap="1" wp14:anchorId="4C23A3F5" wp14:editId="0E55DE1A">
              <wp:simplePos x="0" y="0"/>
              <wp:positionH relativeFrom="page">
                <wp:align>right</wp:align>
              </wp:positionH>
              <wp:positionV relativeFrom="page">
                <wp:align>bottom</wp:align>
              </wp:positionV>
              <wp:extent cx="6334920" cy="178920"/>
              <wp:effectExtent l="0" t="0" r="8890" b="0"/>
              <wp:wrapNone/>
              <wp:docPr id="735" name="Rectangle 735">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6E32BA08" id="Rectangle 735" o:spid="_x0000_s1026" style="position:absolute;margin-left:447.6pt;margin-top:0;width:498.8pt;height:14.1pt;z-index:252518400;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HhgkwIAAIg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CKEHhg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517376" behindDoc="0" locked="0" layoutInCell="1" allowOverlap="1" wp14:anchorId="0F3634BC" wp14:editId="2D91C6FF">
              <wp:simplePos x="0" y="0"/>
              <wp:positionH relativeFrom="page">
                <wp:align>right</wp:align>
              </wp:positionH>
              <wp:positionV relativeFrom="page">
                <wp:align>top</wp:align>
              </wp:positionV>
              <wp:extent cx="6334920" cy="178920"/>
              <wp:effectExtent l="0" t="0" r="8890" b="0"/>
              <wp:wrapNone/>
              <wp:docPr id="736" name="Rectangle 73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58E567B9" id="Rectangle 736" o:spid="_x0000_s1026" style="position:absolute;margin-left:447.6pt;margin-top:0;width:498.8pt;height:14.1pt;z-index:252517376;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z+HkwIAAIg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AsBz+H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t xml:space="preserve">. </w:t>
    </w:r>
    <w:r w:rsidR="00A438E2">
      <w:fldChar w:fldCharType="begin"/>
    </w:r>
    <w:r w:rsidR="00A438E2">
      <w:instrText xml:space="preserve"> STYLEREF  "Heading 1"  \* MERGEFORMAT </w:instrText>
    </w:r>
    <w:r w:rsidR="00A438E2">
      <w:fldChar w:fldCharType="separate"/>
    </w:r>
    <w:r w:rsidR="00A438E2">
      <w:rPr>
        <w:noProof/>
      </w:rPr>
      <w:t>Indexes and references</w:t>
    </w:r>
    <w:r w:rsidR="00A438E2">
      <w:rPr>
        <w:noProof/>
      </w:rPr>
      <w:fldChar w:fldCharType="end"/>
    </w:r>
  </w:p>
</w:hdr>
</file>

<file path=word/header1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047567" w14:textId="77777777" w:rsidR="00E430BF" w:rsidRDefault="00E430BF">
    <w:pPr>
      <w:pStyle w:val="Header"/>
    </w:pPr>
    <w:r>
      <w:rPr>
        <w:noProof/>
        <w:lang w:eastAsia="en-AU"/>
      </w:rPr>
      <mc:AlternateContent>
        <mc:Choice Requires="wps">
          <w:drawing>
            <wp:anchor distT="0" distB="0" distL="114300" distR="114300" simplePos="0" relativeHeight="252185600" behindDoc="0" locked="0" layoutInCell="1" allowOverlap="1" wp14:anchorId="2818BD39" wp14:editId="48731756">
              <wp:simplePos x="0" y="0"/>
              <wp:positionH relativeFrom="page">
                <wp:align>right</wp:align>
              </wp:positionH>
              <wp:positionV relativeFrom="page">
                <wp:align>top</wp:align>
              </wp:positionV>
              <wp:extent cx="180000" cy="9000000"/>
              <wp:effectExtent l="0" t="0" r="0" b="0"/>
              <wp:wrapNone/>
              <wp:docPr id="438" name="Rectangle 43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000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6E5E665E" id="Rectangle 438" o:spid="_x0000_s1026" style="position:absolute;margin-left:-37.05pt;margin-top:0;width:14.15pt;height:708.65pt;z-index:252185600;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184576" behindDoc="0" locked="0" layoutInCell="1" allowOverlap="1" wp14:anchorId="5C001BB8" wp14:editId="0B343B9D">
              <wp:simplePos x="0" y="0"/>
              <wp:positionH relativeFrom="page">
                <wp:align>right</wp:align>
              </wp:positionH>
              <wp:positionV relativeFrom="page">
                <wp:align>bottom</wp:align>
              </wp:positionV>
              <wp:extent cx="6334920" cy="178920"/>
              <wp:effectExtent l="0" t="0" r="8890" b="0"/>
              <wp:wrapNone/>
              <wp:docPr id="439" name="Rectangle 43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0549FFC6" id="Rectangle 439" o:spid="_x0000_s1026" style="position:absolute;margin-left:447.6pt;margin-top:0;width:498.8pt;height:14.1pt;z-index:252184576;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gwkwIAAIg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B/Owgw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183552" behindDoc="0" locked="0" layoutInCell="1" allowOverlap="1" wp14:anchorId="6DDF9A5F" wp14:editId="36323263">
              <wp:simplePos x="0" y="0"/>
              <wp:positionH relativeFrom="page">
                <wp:align>right</wp:align>
              </wp:positionH>
              <wp:positionV relativeFrom="page">
                <wp:align>top</wp:align>
              </wp:positionV>
              <wp:extent cx="6334920" cy="178920"/>
              <wp:effectExtent l="0" t="0" r="8890" b="0"/>
              <wp:wrapNone/>
              <wp:docPr id="440" name="Rectangle 44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416EAE60" id="Rectangle 440" o:spid="_x0000_s1026" style="position:absolute;margin-left:447.6pt;margin-top:0;width:498.8pt;height:14.1pt;z-index:252183552;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" fillcolor="white [3212]" stroked="f" strokeweight="1pt">
              <w10:wrap anchorx="page" anchory="page"/>
            </v:rect>
          </w:pict>
        </mc:Fallback>
      </mc:AlternateContent>
    </w:r>
  </w:p>
</w:hdr>
</file>

<file path=word/header1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BF9CD8" w14:textId="77777777" w:rsidR="00E430BF" w:rsidRDefault="00E430BF">
    <w:pPr>
      <w:pStyle w:val="Header"/>
    </w:pPr>
    <w:r>
      <w:rPr>
        <w:noProof/>
        <w:lang w:eastAsia="en-AU"/>
      </w:rPr>
      <mc:AlternateContent>
        <mc:Choice Requires="wps">
          <w:drawing>
            <wp:anchor distT="0" distB="0" distL="114300" distR="114300" simplePos="0" relativeHeight="252189696" behindDoc="0" locked="0" layoutInCell="1" allowOverlap="1" wp14:anchorId="6FF0CF1A" wp14:editId="6A7709D8">
              <wp:simplePos x="0" y="0"/>
              <wp:positionH relativeFrom="page">
                <wp:align>right</wp:align>
              </wp:positionH>
              <wp:positionV relativeFrom="page">
                <wp:align>top</wp:align>
              </wp:positionV>
              <wp:extent cx="180000" cy="9000000"/>
              <wp:effectExtent l="0" t="0" r="0" b="0"/>
              <wp:wrapNone/>
              <wp:docPr id="441" name="Rectangle 44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000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7C01DEFA" id="Rectangle 441" o:spid="_x0000_s1026" style="position:absolute;margin-left:-37.05pt;margin-top:0;width:14.15pt;height:708.65pt;z-index:252189696;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188672" behindDoc="0" locked="0" layoutInCell="1" allowOverlap="1" wp14:anchorId="0CA012EC" wp14:editId="74029FA1">
              <wp:simplePos x="0" y="0"/>
              <wp:positionH relativeFrom="page">
                <wp:align>right</wp:align>
              </wp:positionH>
              <wp:positionV relativeFrom="page">
                <wp:align>bottom</wp:align>
              </wp:positionV>
              <wp:extent cx="6334920" cy="178920"/>
              <wp:effectExtent l="0" t="0" r="8890" b="0"/>
              <wp:wrapNone/>
              <wp:docPr id="442" name="Rectangle 44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31F84F9C" id="Rectangle 442" o:spid="_x0000_s1026" style="position:absolute;margin-left:447.6pt;margin-top:0;width:498.8pt;height:14.1pt;z-index:252188672;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3GOkwIAAIg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Dn83GO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187648" behindDoc="0" locked="0" layoutInCell="1" allowOverlap="1" wp14:anchorId="23B2D0A9" wp14:editId="1DFBAFE6">
              <wp:simplePos x="0" y="0"/>
              <wp:positionH relativeFrom="page">
                <wp:align>right</wp:align>
              </wp:positionH>
              <wp:positionV relativeFrom="page">
                <wp:align>top</wp:align>
              </wp:positionV>
              <wp:extent cx="6334920" cy="178920"/>
              <wp:effectExtent l="0" t="0" r="8890" b="0"/>
              <wp:wrapNone/>
              <wp:docPr id="443" name="Rectangle 443">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7B016B56" id="Rectangle 443" o:spid="_x0000_s1026" style="position:absolute;margin-left:447.6pt;margin-top:0;width:498.8pt;height:14.1pt;z-index:252187648;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zTkwIAAIg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CF/kzT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p>
</w:hdr>
</file>

<file path=word/header1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DAF789" w14:textId="6247A37F" w:rsidR="00E430BF" w:rsidRDefault="00E430BF" w:rsidP="006A4EEB">
    <w:pPr>
      <w:pStyle w:val="Header"/>
      <w:ind w:hanging="426"/>
    </w:pPr>
    <w:r w:rsidRPr="006A4EEB">
      <w:rPr>
        <w:rFonts w:cs="Open Sans"/>
        <w:color w:val="B40B47"/>
        <w:spacing w:val="-40"/>
      </w:rPr>
      <w:t>———</w:t>
    </w:r>
    <w:r w:rsidRPr="007D2ECB">
      <w:rPr>
        <w:rFonts w:cs="Open Sans"/>
      </w:rPr>
      <w:t xml:space="preserve">  </w:t>
    </w:r>
    <w:fldSimple w:instr=" STYLEREF  &quot;Chapter number&quot;  \* MERGEFORMAT ">
      <w:r w:rsidR="00A438E2">
        <w:rPr>
          <w:noProof/>
        </w:rPr>
        <w:t>7</w:t>
      </w:r>
    </w:fldSimple>
    <w:r>
      <w:rPr>
        <w:noProof/>
        <w:lang w:eastAsia="en-AU"/>
      </w:rPr>
      <mc:AlternateContent>
        <mc:Choice Requires="wps">
          <w:drawing>
            <wp:anchor distT="0" distB="0" distL="114300" distR="114300" simplePos="0" relativeHeight="252523520" behindDoc="0" locked="0" layoutInCell="1" allowOverlap="1" wp14:anchorId="66570681" wp14:editId="62BA04D7">
              <wp:simplePos x="0" y="0"/>
              <wp:positionH relativeFrom="page">
                <wp:align>left</wp:align>
              </wp:positionH>
              <wp:positionV relativeFrom="page">
                <wp:align>top</wp:align>
              </wp:positionV>
              <wp:extent cx="179640" cy="9000000"/>
              <wp:effectExtent l="0" t="0" r="0" b="0"/>
              <wp:wrapNone/>
              <wp:docPr id="737" name="Rectangle 737">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964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610F722F" id="Rectangle 737" o:spid="_x0000_s1026" style="position:absolute;margin-left:0;margin-top:0;width:14.15pt;height:708.65pt;z-index:252523520;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522496" behindDoc="0" locked="0" layoutInCell="1" allowOverlap="1" wp14:anchorId="5199299D" wp14:editId="7BDE3ED4">
              <wp:simplePos x="0" y="0"/>
              <wp:positionH relativeFrom="page">
                <wp:align>right</wp:align>
              </wp:positionH>
              <wp:positionV relativeFrom="page">
                <wp:align>bottom</wp:align>
              </wp:positionV>
              <wp:extent cx="6334920" cy="178920"/>
              <wp:effectExtent l="0" t="0" r="8890" b="0"/>
              <wp:wrapNone/>
              <wp:docPr id="738" name="Rectangle 73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0117648F" id="Rectangle 738" o:spid="_x0000_s1026" style="position:absolute;margin-left:447.6pt;margin-top:0;width:498.8pt;height:14.1pt;z-index:252522496;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DyT7sW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521472" behindDoc="0" locked="0" layoutInCell="1" allowOverlap="1" wp14:anchorId="181D4035" wp14:editId="3534E807">
              <wp:simplePos x="0" y="0"/>
              <wp:positionH relativeFrom="page">
                <wp:align>right</wp:align>
              </wp:positionH>
              <wp:positionV relativeFrom="page">
                <wp:align>top</wp:align>
              </wp:positionV>
              <wp:extent cx="6334920" cy="178920"/>
              <wp:effectExtent l="0" t="0" r="8890" b="0"/>
              <wp:wrapNone/>
              <wp:docPr id="739" name="Rectangle 73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3A0D522E" id="Rectangle 739" o:spid="_x0000_s1026" style="position:absolute;margin-left:447.6pt;margin-top:0;width:498.8pt;height:14.1pt;z-index:252521472;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oZLkwIAAIg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CQQoZL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t xml:space="preserve">. </w:t>
    </w:r>
    <w:r w:rsidR="00A438E2">
      <w:fldChar w:fldCharType="begin"/>
    </w:r>
    <w:r w:rsidR="00A438E2">
      <w:instrText xml:space="preserve"> STYLEREF  "Heading 1"  \* MERGEFORMAT </w:instrText>
    </w:r>
    <w:r w:rsidR="00A438E2">
      <w:fldChar w:fldCharType="separate"/>
    </w:r>
    <w:r w:rsidR="00A438E2">
      <w:rPr>
        <w:noProof/>
      </w:rPr>
      <w:t>Indexes and references</w:t>
    </w:r>
    <w:r w:rsidR="00A438E2">
      <w:rPr>
        <w:noProof/>
      </w:rPr>
      <w:fldChar w:fldCharType="end"/>
    </w:r>
  </w:p>
</w:hdr>
</file>

<file path=word/header1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CF19C3" w14:textId="54293E6C" w:rsidR="00E430BF" w:rsidRDefault="00E430BF" w:rsidP="006A4EEB">
    <w:pPr>
      <w:pStyle w:val="Header"/>
      <w:ind w:hanging="426"/>
    </w:pPr>
    <w:r w:rsidRPr="006A4EEB">
      <w:rPr>
        <w:rFonts w:cs="Open Sans"/>
        <w:color w:val="B40B47"/>
        <w:spacing w:val="-40"/>
      </w:rPr>
      <w:t>———</w:t>
    </w:r>
    <w:r w:rsidRPr="007D2ECB">
      <w:rPr>
        <w:rFonts w:cs="Open Sans"/>
      </w:rPr>
      <w:t xml:space="preserve">  </w:t>
    </w:r>
    <w:fldSimple w:instr=" STYLEREF  &quot;Chapter number&quot;  \* MERGEFORMAT ">
      <w:r w:rsidR="00A438E2">
        <w:rPr>
          <w:noProof/>
        </w:rPr>
        <w:t>7</w:t>
      </w:r>
    </w:fldSimple>
    <w:r>
      <w:rPr>
        <w:noProof/>
        <w:lang w:eastAsia="en-AU"/>
      </w:rPr>
      <mc:AlternateContent>
        <mc:Choice Requires="wps">
          <w:drawing>
            <wp:anchor distT="0" distB="0" distL="114300" distR="114300" simplePos="0" relativeHeight="252527616" behindDoc="0" locked="0" layoutInCell="1" allowOverlap="1" wp14:anchorId="741BFA32" wp14:editId="0AFA0DEB">
              <wp:simplePos x="0" y="0"/>
              <wp:positionH relativeFrom="page">
                <wp:align>left</wp:align>
              </wp:positionH>
              <wp:positionV relativeFrom="page">
                <wp:align>top</wp:align>
              </wp:positionV>
              <wp:extent cx="179640" cy="9000000"/>
              <wp:effectExtent l="0" t="0" r="0" b="0"/>
              <wp:wrapNone/>
              <wp:docPr id="740" name="Rectangle 74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964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0AFB0E07" id="Rectangle 740" o:spid="_x0000_s1026" style="position:absolute;margin-left:0;margin-top:0;width:14.15pt;height:708.65pt;z-index:252527616;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526592" behindDoc="0" locked="0" layoutInCell="1" allowOverlap="1" wp14:anchorId="511816EF" wp14:editId="2434A6DE">
              <wp:simplePos x="0" y="0"/>
              <wp:positionH relativeFrom="page">
                <wp:align>right</wp:align>
              </wp:positionH>
              <wp:positionV relativeFrom="page">
                <wp:align>bottom</wp:align>
              </wp:positionV>
              <wp:extent cx="6334920" cy="178920"/>
              <wp:effectExtent l="0" t="0" r="8890" b="0"/>
              <wp:wrapNone/>
              <wp:docPr id="741" name="Rectangle 74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41AC3FDF" id="Rectangle 741" o:spid="_x0000_s1026" style="position:absolute;margin-left:447.6pt;margin-top:0;width:498.8pt;height:14.1pt;z-index:252526592;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525568" behindDoc="0" locked="0" layoutInCell="1" allowOverlap="1" wp14:anchorId="12F25689" wp14:editId="75EE8EF9">
              <wp:simplePos x="0" y="0"/>
              <wp:positionH relativeFrom="page">
                <wp:align>right</wp:align>
              </wp:positionH>
              <wp:positionV relativeFrom="page">
                <wp:align>top</wp:align>
              </wp:positionV>
              <wp:extent cx="6334920" cy="178920"/>
              <wp:effectExtent l="0" t="0" r="8890" b="0"/>
              <wp:wrapNone/>
              <wp:docPr id="742" name="Rectangle 74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06210B73" id="Rectangle 742" o:spid="_x0000_s1026" style="position:absolute;margin-left:447.6pt;margin-top:0;width:498.8pt;height:14.1pt;z-index:252525568;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v/1kwIAAIg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AIiv/1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t xml:space="preserve">. </w:t>
    </w:r>
    <w:r w:rsidR="00A438E2">
      <w:fldChar w:fldCharType="begin"/>
    </w:r>
    <w:r w:rsidR="00A438E2">
      <w:instrText xml:space="preserve"> STYLEREF  "Heading 1"  \* MERGEFORMAT </w:instrText>
    </w:r>
    <w:r w:rsidR="00A438E2">
      <w:fldChar w:fldCharType="separate"/>
    </w:r>
    <w:r w:rsidR="00A438E2">
      <w:rPr>
        <w:noProof/>
      </w:rPr>
      <w:t>Indexes and references</w:t>
    </w:r>
    <w:r w:rsidR="00A438E2">
      <w:rPr>
        <w:noProof/>
      </w:rPr>
      <w:fldChar w:fldCharType="end"/>
    </w:r>
  </w:p>
</w:hdr>
</file>

<file path=word/header1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019942" w14:textId="77777777" w:rsidR="00E430BF" w:rsidRDefault="00E430BF">
    <w:pPr>
      <w:pStyle w:val="Header"/>
    </w:pPr>
    <w:r>
      <w:rPr>
        <w:noProof/>
        <w:lang w:eastAsia="en-AU"/>
      </w:rPr>
      <mc:AlternateContent>
        <mc:Choice Requires="wps">
          <w:drawing>
            <wp:anchor distT="0" distB="0" distL="114300" distR="114300" simplePos="0" relativeHeight="252197888" behindDoc="0" locked="0" layoutInCell="1" allowOverlap="1" wp14:anchorId="1A61343F" wp14:editId="3E668FA5">
              <wp:simplePos x="0" y="0"/>
              <wp:positionH relativeFrom="page">
                <wp:align>right</wp:align>
              </wp:positionH>
              <wp:positionV relativeFrom="page">
                <wp:align>top</wp:align>
              </wp:positionV>
              <wp:extent cx="180000" cy="9000000"/>
              <wp:effectExtent l="0" t="0" r="0" b="0"/>
              <wp:wrapNone/>
              <wp:docPr id="447" name="Rectangle 447">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000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1F83D2A1" id="Rectangle 447" o:spid="_x0000_s1026" style="position:absolute;margin-left:-37.05pt;margin-top:0;width:14.15pt;height:708.65pt;z-index:252197888;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196864" behindDoc="0" locked="0" layoutInCell="1" allowOverlap="1" wp14:anchorId="05191C96" wp14:editId="2F6A4EF4">
              <wp:simplePos x="0" y="0"/>
              <wp:positionH relativeFrom="page">
                <wp:align>right</wp:align>
              </wp:positionH>
              <wp:positionV relativeFrom="page">
                <wp:align>bottom</wp:align>
              </wp:positionV>
              <wp:extent cx="6334920" cy="178920"/>
              <wp:effectExtent l="0" t="0" r="8890" b="0"/>
              <wp:wrapNone/>
              <wp:docPr id="448" name="Rectangle 44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407EB7B3" id="Rectangle 448" o:spid="_x0000_s1026" style="position:absolute;margin-left:447.6pt;margin-top:0;width:498.8pt;height:14.1pt;z-index:252196864;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DwiHCw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195840" behindDoc="0" locked="0" layoutInCell="1" allowOverlap="1" wp14:anchorId="1C63C3C7" wp14:editId="3A5A7AAA">
              <wp:simplePos x="0" y="0"/>
              <wp:positionH relativeFrom="page">
                <wp:align>right</wp:align>
              </wp:positionH>
              <wp:positionV relativeFrom="page">
                <wp:align>top</wp:align>
              </wp:positionV>
              <wp:extent cx="6334920" cy="178920"/>
              <wp:effectExtent l="0" t="0" r="8890" b="0"/>
              <wp:wrapNone/>
              <wp:docPr id="449" name="Rectangle 44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291BB455" id="Rectangle 449" o:spid="_x0000_s1026" style="position:absolute;margin-left:447.6pt;margin-top:0;width:498.8pt;height:14.1pt;z-index:252195840;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U3tkwIAAIg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CShU3t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p>
</w:hdr>
</file>

<file path=word/header13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D5B90A" w14:textId="77777777" w:rsidR="00E430BF" w:rsidRDefault="00E430BF">
    <w:pPr>
      <w:pStyle w:val="Header"/>
    </w:pPr>
    <w:r>
      <w:rPr>
        <w:noProof/>
        <w:lang w:eastAsia="en-AU"/>
      </w:rPr>
      <mc:AlternateContent>
        <mc:Choice Requires="wps">
          <w:drawing>
            <wp:anchor distT="0" distB="0" distL="114300" distR="114300" simplePos="0" relativeHeight="252206080" behindDoc="0" locked="0" layoutInCell="1" allowOverlap="1" wp14:anchorId="43286CC1" wp14:editId="13D159D0">
              <wp:simplePos x="0" y="0"/>
              <wp:positionH relativeFrom="page">
                <wp:align>right</wp:align>
              </wp:positionH>
              <wp:positionV relativeFrom="page">
                <wp:align>top</wp:align>
              </wp:positionV>
              <wp:extent cx="180000" cy="9000000"/>
              <wp:effectExtent l="0" t="0" r="0" b="0"/>
              <wp:wrapNone/>
              <wp:docPr id="453" name="Rectangle 453">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000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4EDACDAD" id="Rectangle 453" o:spid="_x0000_s1026" style="position:absolute;margin-left:-37.05pt;margin-top:0;width:14.15pt;height:708.65pt;z-index:252206080;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205056" behindDoc="0" locked="0" layoutInCell="1" allowOverlap="1" wp14:anchorId="535C9C14" wp14:editId="22DC90B9">
              <wp:simplePos x="0" y="0"/>
              <wp:positionH relativeFrom="page">
                <wp:align>right</wp:align>
              </wp:positionH>
              <wp:positionV relativeFrom="page">
                <wp:align>bottom</wp:align>
              </wp:positionV>
              <wp:extent cx="6334920" cy="178920"/>
              <wp:effectExtent l="0" t="0" r="8890" b="0"/>
              <wp:wrapNone/>
              <wp:docPr id="454" name="Rectangle 45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1D3601C3" id="Rectangle 454" o:spid="_x0000_s1026" style="position:absolute;margin-left:447.6pt;margin-top:0;width:498.8pt;height:14.1pt;z-index:252205056;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284kwIAAIg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CT5284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204032" behindDoc="0" locked="0" layoutInCell="1" allowOverlap="1" wp14:anchorId="02A8C5E7" wp14:editId="1FBCE757">
              <wp:simplePos x="0" y="0"/>
              <wp:positionH relativeFrom="page">
                <wp:align>right</wp:align>
              </wp:positionH>
              <wp:positionV relativeFrom="page">
                <wp:align>top</wp:align>
              </wp:positionV>
              <wp:extent cx="6334920" cy="178920"/>
              <wp:effectExtent l="0" t="0" r="8890" b="0"/>
              <wp:wrapNone/>
              <wp:docPr id="455" name="Rectangle 455">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5D8BF91E" id="Rectangle 455" o:spid="_x0000_s1026" style="position:absolute;margin-left:447.6pt;margin-top:0;width:498.8pt;height:14.1pt;z-index:252204032;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" fillcolor="white [3212]" stroked="f" strokeweight="1pt">
              <w10:wrap anchorx="page" anchory="page"/>
            </v:rect>
          </w:pict>
        </mc:Fallback>
      </mc:AlternateContent>
    </w:r>
  </w:p>
</w:hdr>
</file>

<file path=word/header13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5CAA1E" w14:textId="0F4E6A78" w:rsidR="00E430BF" w:rsidRDefault="00E430BF" w:rsidP="006A4EEB">
    <w:pPr>
      <w:pStyle w:val="Header"/>
      <w:ind w:hanging="426"/>
    </w:pPr>
    <w:r w:rsidRPr="006A4EEB">
      <w:rPr>
        <w:rFonts w:cs="Open Sans"/>
        <w:color w:val="B40B47"/>
        <w:spacing w:val="-40"/>
      </w:rPr>
      <w:t>———</w:t>
    </w:r>
    <w:r w:rsidRPr="007D2ECB">
      <w:rPr>
        <w:rFonts w:cs="Open Sans"/>
      </w:rPr>
      <w:t xml:space="preserve">  </w:t>
    </w:r>
    <w:fldSimple w:instr=" STYLEREF  &quot;Chapter number&quot;  \* MERGEFORMAT ">
      <w:r w:rsidR="006D6857">
        <w:rPr>
          <w:noProof/>
        </w:rPr>
        <w:t>7</w:t>
      </w:r>
    </w:fldSimple>
    <w:r>
      <w:rPr>
        <w:noProof/>
        <w:lang w:eastAsia="en-AU"/>
      </w:rPr>
      <mc:AlternateContent>
        <mc:Choice Requires="wps">
          <w:drawing>
            <wp:anchor distT="0" distB="0" distL="114300" distR="114300" simplePos="0" relativeHeight="252531712" behindDoc="0" locked="0" layoutInCell="1" allowOverlap="1" wp14:anchorId="36F6FC64" wp14:editId="616F29D9">
              <wp:simplePos x="0" y="0"/>
              <wp:positionH relativeFrom="page">
                <wp:align>left</wp:align>
              </wp:positionH>
              <wp:positionV relativeFrom="page">
                <wp:align>top</wp:align>
              </wp:positionV>
              <wp:extent cx="179640" cy="9000000"/>
              <wp:effectExtent l="0" t="0" r="0" b="0"/>
              <wp:wrapNone/>
              <wp:docPr id="743" name="Rectangle 743">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964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1FF5E274" id="Rectangle 743" o:spid="_x0000_s1026" style="position:absolute;margin-left:0;margin-top:0;width:14.15pt;height:708.65pt;z-index:252531712;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530688" behindDoc="0" locked="0" layoutInCell="1" allowOverlap="1" wp14:anchorId="1B338E8D" wp14:editId="23F0872C">
              <wp:simplePos x="0" y="0"/>
              <wp:positionH relativeFrom="page">
                <wp:align>right</wp:align>
              </wp:positionH>
              <wp:positionV relativeFrom="page">
                <wp:align>bottom</wp:align>
              </wp:positionV>
              <wp:extent cx="6334920" cy="178920"/>
              <wp:effectExtent l="0" t="0" r="8890" b="0"/>
              <wp:wrapNone/>
              <wp:docPr id="744" name="Rectangle 74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6415761D" id="Rectangle 744" o:spid="_x0000_s1026" style="position:absolute;margin-left:447.6pt;margin-top:0;width:498.8pt;height:14.1pt;z-index:252530688;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wDgkwIAAIg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AFowDg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529664" behindDoc="0" locked="0" layoutInCell="1" allowOverlap="1" wp14:anchorId="5D7E758E" wp14:editId="5770A8DE">
              <wp:simplePos x="0" y="0"/>
              <wp:positionH relativeFrom="page">
                <wp:align>right</wp:align>
              </wp:positionH>
              <wp:positionV relativeFrom="page">
                <wp:align>top</wp:align>
              </wp:positionV>
              <wp:extent cx="6334920" cy="178920"/>
              <wp:effectExtent l="0" t="0" r="8890" b="0"/>
              <wp:wrapNone/>
              <wp:docPr id="745" name="Rectangle 745">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4A85FFDD" id="Rectangle 745" o:spid="_x0000_s1026" style="position:absolute;margin-left:447.6pt;margin-top:0;width:498.8pt;height:14.1pt;z-index:252529664;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j29kwIAAIg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Bnrj29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t xml:space="preserve">. </w:t>
    </w:r>
    <w:r w:rsidR="00A438E2">
      <w:fldChar w:fldCharType="begin"/>
    </w:r>
    <w:r w:rsidR="00A438E2">
      <w:instrText xml:space="preserve"> STYLEREF  "Heading 1"  \* MERGEFORMAT </w:instrText>
    </w:r>
    <w:r w:rsidR="00A438E2">
      <w:fldChar w:fldCharType="separate"/>
    </w:r>
    <w:r w:rsidR="006D6857">
      <w:rPr>
        <w:noProof/>
      </w:rPr>
      <w:t>Indexes and references</w:t>
    </w:r>
    <w:r w:rsidR="00A438E2">
      <w:rPr>
        <w:noProof/>
      </w:rPr>
      <w:fldChar w:fldCharType="end"/>
    </w:r>
  </w:p>
</w:hdr>
</file>

<file path=word/header13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B0E7AB" w14:textId="77777777" w:rsidR="00E430BF" w:rsidRDefault="00E430BF">
    <w:pPr>
      <w:pStyle w:val="Header"/>
    </w:pPr>
    <w:r>
      <w:rPr>
        <w:noProof/>
        <w:lang w:eastAsia="en-AU"/>
      </w:rPr>
      <mc:AlternateContent>
        <mc:Choice Requires="wps">
          <w:drawing>
            <wp:anchor distT="0" distB="0" distL="114300" distR="114300" simplePos="0" relativeHeight="252214272" behindDoc="0" locked="0" layoutInCell="1" allowOverlap="1" wp14:anchorId="72B469FA" wp14:editId="64AA6782">
              <wp:simplePos x="0" y="0"/>
              <wp:positionH relativeFrom="page">
                <wp:align>right</wp:align>
              </wp:positionH>
              <wp:positionV relativeFrom="page">
                <wp:align>top</wp:align>
              </wp:positionV>
              <wp:extent cx="180000" cy="9000000"/>
              <wp:effectExtent l="0" t="0" r="0" b="0"/>
              <wp:wrapNone/>
              <wp:docPr id="459" name="Rectangle 45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000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12EFAC31" id="Rectangle 459" o:spid="_x0000_s1026" style="position:absolute;margin-left:-37.05pt;margin-top:0;width:14.15pt;height:708.65pt;z-index:252214272;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213248" behindDoc="0" locked="0" layoutInCell="1" allowOverlap="1" wp14:anchorId="11F926C6" wp14:editId="1E5141DD">
              <wp:simplePos x="0" y="0"/>
              <wp:positionH relativeFrom="page">
                <wp:align>right</wp:align>
              </wp:positionH>
              <wp:positionV relativeFrom="page">
                <wp:align>bottom</wp:align>
              </wp:positionV>
              <wp:extent cx="6334920" cy="178920"/>
              <wp:effectExtent l="0" t="0" r="8890" b="0"/>
              <wp:wrapNone/>
              <wp:docPr id="460" name="Rectangle 46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6B6BFA60" id="Rectangle 460" o:spid="_x0000_s1026" style="position:absolute;margin-left:447.6pt;margin-top:0;width:498.8pt;height:14.1pt;z-index:252213248;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biokgIAAIg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212224" behindDoc="0" locked="0" layoutInCell="1" allowOverlap="1" wp14:anchorId="2E587D26" wp14:editId="13C5E7AF">
              <wp:simplePos x="0" y="0"/>
              <wp:positionH relativeFrom="page">
                <wp:align>right</wp:align>
              </wp:positionH>
              <wp:positionV relativeFrom="page">
                <wp:align>top</wp:align>
              </wp:positionV>
              <wp:extent cx="6334920" cy="178920"/>
              <wp:effectExtent l="0" t="0" r="8890" b="0"/>
              <wp:wrapNone/>
              <wp:docPr id="461" name="Rectangle 46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7137570D" id="Rectangle 461" o:spid="_x0000_s1026" style="position:absolute;margin-left:447.6pt;margin-top:0;width:498.8pt;height:14.1pt;z-index:252212224;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" fillcolor="white [3212]" stroked="f" strokeweight="1pt">
              <w10:wrap anchorx="page" anchory="page"/>
            </v:rect>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769F0F" w14:textId="7A853330" w:rsidR="00E430BF" w:rsidRDefault="00E430BF">
    <w:pPr>
      <w:pStyle w:val="Header"/>
    </w:pPr>
    <w:r>
      <w:rPr>
        <w:noProof/>
        <w:lang w:eastAsia="en-AU"/>
      </w:rPr>
      <mc:AlternateContent>
        <mc:Choice Requires="wps">
          <w:drawing>
            <wp:anchor distT="0" distB="0" distL="114300" distR="114300" simplePos="0" relativeHeight="252571648" behindDoc="1" locked="0" layoutInCell="1" allowOverlap="1" wp14:anchorId="50B55C5D" wp14:editId="098B98E5">
              <wp:simplePos x="0" y="0"/>
              <wp:positionH relativeFrom="column">
                <wp:posOffset>3511298</wp:posOffset>
              </wp:positionH>
              <wp:positionV relativeFrom="page">
                <wp:posOffset>6453360</wp:posOffset>
              </wp:positionV>
              <wp:extent cx="3593465" cy="3593465"/>
              <wp:effectExtent l="438150" t="438150" r="464185" b="464185"/>
              <wp:wrapNone/>
              <wp:docPr id="794" name="Oval 79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93465" cy="3593465"/>
                      </a:xfrm>
                      <a:prstGeom prst="ellipse">
                        <a:avLst/>
                      </a:prstGeom>
                      <a:noFill/>
                      <a:ln w="889000">
                        <a:solidFill>
                          <a:srgbClr val="732B90">
                            <a:alpha val="20000"/>
                          </a:srgb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0B2DA82D" id="Oval 794" o:spid="_x0000_s1026" style="position:absolute;margin-left:276.5pt;margin-top:508.15pt;width:282.95pt;height:282.95pt;z-index:-2507448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" filled="f" strokecolor="#732b90" strokeweight="70pt">
              <v:stroke opacity="13107f" joinstyle="miter"/>
              <w10:wrap anchory="page"/>
            </v:oval>
          </w:pict>
        </mc:Fallback>
      </mc:AlternateContent>
    </w:r>
    <w:r>
      <w:rPr>
        <w:noProof/>
        <w:lang w:eastAsia="en-AU"/>
      </w:rPr>
      <mc:AlternateContent>
        <mc:Choice Requires="wps">
          <w:drawing>
            <wp:anchor distT="0" distB="0" distL="114300" distR="114300" simplePos="0" relativeHeight="251710464" behindDoc="0" locked="0" layoutInCell="1" allowOverlap="1" wp14:anchorId="20C0E6EE" wp14:editId="5C2AACC6">
              <wp:simplePos x="0" y="0"/>
              <wp:positionH relativeFrom="page">
                <wp:align>right</wp:align>
              </wp:positionH>
              <wp:positionV relativeFrom="page">
                <wp:align>top</wp:align>
              </wp:positionV>
              <wp:extent cx="180000" cy="9000000"/>
              <wp:effectExtent l="0" t="0" r="0" b="0"/>
              <wp:wrapNone/>
              <wp:docPr id="90" name="Rectangle 9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000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0905D048" id="Rectangle 90" o:spid="_x0000_s1026" style="position:absolute;margin-left:-37.05pt;margin-top:0;width:14.15pt;height:708.65pt;z-index:251710464;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1709440" behindDoc="0" locked="0" layoutInCell="1" allowOverlap="1" wp14:anchorId="6828E173" wp14:editId="035DD5D8">
              <wp:simplePos x="0" y="0"/>
              <wp:positionH relativeFrom="page">
                <wp:align>right</wp:align>
              </wp:positionH>
              <wp:positionV relativeFrom="page">
                <wp:align>bottom</wp:align>
              </wp:positionV>
              <wp:extent cx="6334920" cy="178920"/>
              <wp:effectExtent l="0" t="0" r="8890" b="0"/>
              <wp:wrapNone/>
              <wp:docPr id="91" name="Rectangle 9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3893DF50" id="Rectangle 91" o:spid="_x0000_s1026" style="position:absolute;margin-left:447.6pt;margin-top:0;width:498.8pt;height:14.1pt;z-index:251709440;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1708416" behindDoc="0" locked="0" layoutInCell="1" allowOverlap="1" wp14:anchorId="41E16382" wp14:editId="7EB35A39">
              <wp:simplePos x="0" y="0"/>
              <wp:positionH relativeFrom="page">
                <wp:align>right</wp:align>
              </wp:positionH>
              <wp:positionV relativeFrom="page">
                <wp:align>top</wp:align>
              </wp:positionV>
              <wp:extent cx="6334920" cy="178920"/>
              <wp:effectExtent l="0" t="0" r="8890" b="0"/>
              <wp:wrapNone/>
              <wp:docPr id="92" name="Rectangle 9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15463278" id="Rectangle 92" o:spid="_x0000_s1026" style="position:absolute;margin-left:447.6pt;margin-top:0;width:498.8pt;height:14.1pt;z-index:251708416;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3NfRkgIAAIY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" fillcolor="white [3212]" stroked="f" strokeweight="1pt">
              <w10:wrap anchorx="page" anchory="page"/>
            </v:rect>
          </w:pict>
        </mc:Fallback>
      </mc:AlternateContent>
    </w:r>
  </w:p>
</w:hdr>
</file>

<file path=word/header14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480026" w14:textId="37925ADB" w:rsidR="00E430BF" w:rsidRDefault="00E430BF" w:rsidP="006A4EEB">
    <w:pPr>
      <w:pStyle w:val="Header"/>
      <w:ind w:hanging="426"/>
    </w:pPr>
    <w:r w:rsidRPr="006A4EEB">
      <w:rPr>
        <w:rFonts w:cs="Open Sans"/>
        <w:color w:val="B40B47"/>
        <w:spacing w:val="-40"/>
      </w:rPr>
      <w:t>———</w:t>
    </w:r>
    <w:r w:rsidRPr="007D2ECB">
      <w:rPr>
        <w:rFonts w:cs="Open Sans"/>
      </w:rPr>
      <w:t xml:space="preserve">  </w:t>
    </w:r>
    <w:r w:rsidR="00A438E2">
      <w:fldChar w:fldCharType="begin"/>
    </w:r>
    <w:r w:rsidR="00A438E2">
      <w:instrText xml:space="preserve"> STYLEREF  "Chapter number"  \* MERGEFORMAT </w:instrText>
    </w:r>
    <w:r w:rsidR="00A438E2">
      <w:fldChar w:fldCharType="separate"/>
    </w:r>
    <w:r w:rsidR="006D6857">
      <w:rPr>
        <w:noProof/>
      </w:rPr>
      <w:t>7</w:t>
    </w:r>
    <w:r w:rsidR="00A438E2">
      <w:rPr>
        <w:noProof/>
      </w:rPr>
      <w:fldChar w:fldCharType="end"/>
    </w:r>
    <w:r>
      <w:rPr>
        <w:noProof/>
        <w:lang w:eastAsia="en-AU"/>
      </w:rPr>
      <mc:AlternateContent>
        <mc:Choice Requires="wps">
          <w:drawing>
            <wp:anchor distT="0" distB="0" distL="114300" distR="114300" simplePos="0" relativeHeight="252535808" behindDoc="0" locked="0" layoutInCell="1" allowOverlap="1" wp14:anchorId="033A873A" wp14:editId="610EE4AF">
              <wp:simplePos x="0" y="0"/>
              <wp:positionH relativeFrom="page">
                <wp:align>left</wp:align>
              </wp:positionH>
              <wp:positionV relativeFrom="page">
                <wp:align>top</wp:align>
              </wp:positionV>
              <wp:extent cx="179640" cy="9000000"/>
              <wp:effectExtent l="0" t="0" r="0" b="0"/>
              <wp:wrapNone/>
              <wp:docPr id="746" name="Rectangle 74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964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1DD6CCB8" id="Rectangle 746" o:spid="_x0000_s1026" style="position:absolute;margin-left:0;margin-top:0;width:14.15pt;height:708.65pt;z-index:252535808;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534784" behindDoc="0" locked="0" layoutInCell="1" allowOverlap="1" wp14:anchorId="16C59AE1" wp14:editId="35D378F0">
              <wp:simplePos x="0" y="0"/>
              <wp:positionH relativeFrom="page">
                <wp:align>right</wp:align>
              </wp:positionH>
              <wp:positionV relativeFrom="page">
                <wp:align>bottom</wp:align>
              </wp:positionV>
              <wp:extent cx="6334920" cy="178920"/>
              <wp:effectExtent l="0" t="0" r="8890" b="0"/>
              <wp:wrapNone/>
              <wp:docPr id="747" name="Rectangle 747">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349C5C48" id="Rectangle 747" o:spid="_x0000_s1026" style="position:absolute;margin-left:447.6pt;margin-top:0;width:498.8pt;height:14.1pt;z-index:252534784;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CjtEcH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533760" behindDoc="0" locked="0" layoutInCell="1" allowOverlap="1" wp14:anchorId="0CD368CE" wp14:editId="2568639B">
              <wp:simplePos x="0" y="0"/>
              <wp:positionH relativeFrom="page">
                <wp:align>right</wp:align>
              </wp:positionH>
              <wp:positionV relativeFrom="page">
                <wp:align>top</wp:align>
              </wp:positionV>
              <wp:extent cx="6334920" cy="178920"/>
              <wp:effectExtent l="0" t="0" r="8890" b="0"/>
              <wp:wrapNone/>
              <wp:docPr id="748" name="Rectangle 74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46252739" id="Rectangle 748" o:spid="_x0000_s1026" style="position:absolute;margin-left:447.6pt;margin-top:0;width:498.8pt;height:14.1pt;z-index:252533760;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Af8f7L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t xml:space="preserve">. </w:t>
    </w:r>
    <w:r w:rsidR="00A438E2">
      <w:fldChar w:fldCharType="begin"/>
    </w:r>
    <w:r w:rsidR="00A438E2">
      <w:instrText xml:space="preserve"> STYLEREF  "Heading 1"  \* MERGEFORMAT </w:instrText>
    </w:r>
    <w:r w:rsidR="00A438E2">
      <w:fldChar w:fldCharType="separate"/>
    </w:r>
    <w:r w:rsidR="006D6857">
      <w:rPr>
        <w:noProof/>
      </w:rPr>
      <w:t>Indexes and references</w:t>
    </w:r>
    <w:r w:rsidR="00A438E2">
      <w:rPr>
        <w:noProof/>
      </w:rPr>
      <w:fldChar w:fldCharType="end"/>
    </w:r>
  </w:p>
</w:hdr>
</file>

<file path=word/header14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EBEC09" w14:textId="77777777" w:rsidR="00E430BF" w:rsidRDefault="00E430BF">
    <w:pPr>
      <w:pStyle w:val="Header"/>
    </w:pPr>
    <w:r>
      <w:rPr>
        <w:noProof/>
        <w:lang w:eastAsia="en-AU"/>
      </w:rPr>
      <mc:AlternateContent>
        <mc:Choice Requires="wps">
          <w:drawing>
            <wp:anchor distT="0" distB="0" distL="114300" distR="114300" simplePos="0" relativeHeight="252222464" behindDoc="0" locked="0" layoutInCell="1" allowOverlap="1" wp14:anchorId="75CABF87" wp14:editId="684E69A5">
              <wp:simplePos x="0" y="0"/>
              <wp:positionH relativeFrom="page">
                <wp:align>right</wp:align>
              </wp:positionH>
              <wp:positionV relativeFrom="page">
                <wp:align>top</wp:align>
              </wp:positionV>
              <wp:extent cx="180000" cy="9000000"/>
              <wp:effectExtent l="0" t="0" r="0" b="0"/>
              <wp:wrapNone/>
              <wp:docPr id="465" name="Rectangle 465">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000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675F0D32" id="Rectangle 465" o:spid="_x0000_s1026" style="position:absolute;margin-left:-37.05pt;margin-top:0;width:14.15pt;height:708.65pt;z-index:252222464;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221440" behindDoc="0" locked="0" layoutInCell="1" allowOverlap="1" wp14:anchorId="0DED58E8" wp14:editId="6578626B">
              <wp:simplePos x="0" y="0"/>
              <wp:positionH relativeFrom="page">
                <wp:align>right</wp:align>
              </wp:positionH>
              <wp:positionV relativeFrom="page">
                <wp:align>bottom</wp:align>
              </wp:positionV>
              <wp:extent cx="6334920" cy="178920"/>
              <wp:effectExtent l="0" t="0" r="8890" b="0"/>
              <wp:wrapNone/>
              <wp:docPr id="466" name="Rectangle 46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381A4CBA" id="Rectangle 466" o:spid="_x0000_s1026" style="position:absolute;margin-left:447.6pt;margin-top:0;width:498.8pt;height:14.1pt;z-index:252221440;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CdvEe9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220416" behindDoc="0" locked="0" layoutInCell="1" allowOverlap="1" wp14:anchorId="56648E2B" wp14:editId="6AAEE5A7">
              <wp:simplePos x="0" y="0"/>
              <wp:positionH relativeFrom="page">
                <wp:align>right</wp:align>
              </wp:positionH>
              <wp:positionV relativeFrom="page">
                <wp:align>top</wp:align>
              </wp:positionV>
              <wp:extent cx="6334920" cy="178920"/>
              <wp:effectExtent l="0" t="0" r="8890" b="0"/>
              <wp:wrapNone/>
              <wp:docPr id="467" name="Rectangle 467">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3E57B856" id="Rectangle 467" o:spid="_x0000_s1026" style="position:absolute;margin-left:447.6pt;margin-top:0;width:498.8pt;height:14.1pt;z-index:252220416;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rgkwIAAIg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D/sXrg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p>
</w:hdr>
</file>

<file path=word/header14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78325A" w14:textId="4BE3FA48" w:rsidR="00E430BF" w:rsidRDefault="00E430BF" w:rsidP="00D6362B">
    <w:pPr>
      <w:pStyle w:val="Header"/>
    </w:pPr>
    <w:r>
      <w:rPr>
        <w:noProof/>
        <w:lang w:eastAsia="en-AU"/>
      </w:rPr>
      <w:drawing>
        <wp:anchor distT="0" distB="0" distL="114300" distR="114300" simplePos="0" relativeHeight="252284928" behindDoc="1" locked="0" layoutInCell="1" allowOverlap="1" wp14:anchorId="65AC98EC" wp14:editId="38B3AB76">
          <wp:simplePos x="0" y="0"/>
          <wp:positionH relativeFrom="page">
            <wp:align>center</wp:align>
          </wp:positionH>
          <wp:positionV relativeFrom="page">
            <wp:align>center</wp:align>
          </wp:positionV>
          <wp:extent cx="6336000" cy="9221040"/>
          <wp:effectExtent l="0" t="0" r="8255" b="0"/>
          <wp:wrapNone/>
          <wp:docPr id="538" name="Picture 53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Final_Cover-back.png"/>
                  <pic:cNvPicPr/>
                </pic:nvPicPr>
                <pic:blipFill>
                  <a:blip r:embed="rId1">
                    <a:extLst>
                      <a:ext uri="{28A0092B-C50C-407E-A947-70E740481C1C}">
                        <a14:useLocalDpi xmlns:a14="http://schemas.microsoft.com/office/drawing/2010/main" val="0"/>
                      </a:ext>
                    </a:extLst>
                  </a:blip>
                  <a:stretch>
                    <a:fillRect/>
                  </a:stretch>
                </pic:blipFill>
                <pic:spPr>
                  <a:xfrm>
                    <a:off x="0" y="0"/>
                    <a:ext cx="6336000" cy="9221040"/>
                  </a:xfrm>
                  <a:prstGeom prst="rect">
                    <a:avLst/>
                  </a:prstGeom>
                </pic:spPr>
              </pic:pic>
            </a:graphicData>
          </a:graphic>
          <wp14:sizeRelH relativeFrom="margin">
            <wp14:pctWidth>0</wp14:pctWidth>
          </wp14:sizeRelH>
          <wp14:sizeRelV relativeFrom="margin">
            <wp14:pctHeight>0</wp14:pctHeight>
          </wp14:sizeRelV>
        </wp:anchor>
      </w:drawing>
    </w:r>
  </w:p>
</w:hdr>
</file>

<file path=word/header14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3EE140" w14:textId="77777777" w:rsidR="00E430BF" w:rsidRDefault="00E430BF">
    <w:pPr>
      <w:pStyle w:val="Header"/>
    </w:pPr>
    <w:r>
      <w:rPr>
        <w:noProof/>
        <w:lang w:eastAsia="en-AU"/>
      </w:rPr>
      <mc:AlternateContent>
        <mc:Choice Requires="wps">
          <w:drawing>
            <wp:anchor distT="0" distB="0" distL="114300" distR="114300" simplePos="0" relativeHeight="252230656" behindDoc="0" locked="0" layoutInCell="1" allowOverlap="1" wp14:anchorId="5D543761" wp14:editId="2337DCC0">
              <wp:simplePos x="0" y="0"/>
              <wp:positionH relativeFrom="page">
                <wp:align>right</wp:align>
              </wp:positionH>
              <wp:positionV relativeFrom="page">
                <wp:align>top</wp:align>
              </wp:positionV>
              <wp:extent cx="180000" cy="9000000"/>
              <wp:effectExtent l="0" t="0" r="0" b="0"/>
              <wp:wrapNone/>
              <wp:docPr id="471" name="Rectangle 47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000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1E661D4A" id="Rectangle 471" o:spid="_x0000_s1026" style="position:absolute;margin-left:-37.05pt;margin-top:0;width:14.15pt;height:708.65pt;z-index:252230656;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229632" behindDoc="0" locked="0" layoutInCell="1" allowOverlap="1" wp14:anchorId="03380261" wp14:editId="16BFF333">
              <wp:simplePos x="0" y="0"/>
              <wp:positionH relativeFrom="page">
                <wp:align>right</wp:align>
              </wp:positionH>
              <wp:positionV relativeFrom="page">
                <wp:align>bottom</wp:align>
              </wp:positionV>
              <wp:extent cx="6334920" cy="178920"/>
              <wp:effectExtent l="0" t="0" r="8890" b="0"/>
              <wp:wrapNone/>
              <wp:docPr id="472" name="Rectangle 47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50D95A6C" id="Rectangle 472" o:spid="_x0000_s1026" style="position:absolute;margin-left:447.6pt;margin-top:0;width:498.8pt;height:14.1pt;z-index:252229632;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iOxkwIAAIg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AtsiOx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228608" behindDoc="0" locked="0" layoutInCell="1" allowOverlap="1" wp14:anchorId="5CE1993A" wp14:editId="55C03701">
              <wp:simplePos x="0" y="0"/>
              <wp:positionH relativeFrom="page">
                <wp:align>right</wp:align>
              </wp:positionH>
              <wp:positionV relativeFrom="page">
                <wp:align>top</wp:align>
              </wp:positionV>
              <wp:extent cx="6334920" cy="178920"/>
              <wp:effectExtent l="0" t="0" r="8890" b="0"/>
              <wp:wrapNone/>
              <wp:docPr id="473" name="Rectangle 473">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2B743FAE" id="Rectangle 473" o:spid="_x0000_s1026" style="position:absolute;margin-left:447.6pt;margin-top:0;width:498.8pt;height:14.1pt;z-index:252228608;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x7skwIAAIg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BPvx7s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EB94ED" w14:textId="1AE91A26" w:rsidR="00E430BF" w:rsidRDefault="00E430BF" w:rsidP="007D2ECB">
    <w:pPr>
      <w:pStyle w:val="Header"/>
      <w:ind w:hanging="426"/>
    </w:pPr>
    <w:r w:rsidRPr="007D2ECB">
      <w:rPr>
        <w:rFonts w:cs="Open Sans"/>
        <w:color w:val="732B90"/>
        <w:spacing w:val="-40"/>
      </w:rPr>
      <w:t>———</w:t>
    </w:r>
    <w:r w:rsidRPr="007D2ECB">
      <w:rPr>
        <w:rFonts w:cs="Open Sans"/>
      </w:rPr>
      <w:t xml:space="preserve">  </w:t>
    </w:r>
    <w:fldSimple w:instr=" STYLEREF  &quot;Chapter number&quot;  \* MERGEFORMAT ">
      <w:r w:rsidR="006D6857">
        <w:rPr>
          <w:noProof/>
        </w:rPr>
        <w:t>1</w:t>
      </w:r>
    </w:fldSimple>
    <w:r>
      <w:rPr>
        <w:noProof/>
        <w:lang w:eastAsia="en-AU"/>
      </w:rPr>
      <mc:AlternateContent>
        <mc:Choice Requires="wps">
          <w:drawing>
            <wp:anchor distT="0" distB="0" distL="114300" distR="114300" simplePos="0" relativeHeight="252335104" behindDoc="0" locked="0" layoutInCell="1" allowOverlap="1" wp14:anchorId="28BD30A0" wp14:editId="7C17FAB7">
              <wp:simplePos x="0" y="0"/>
              <wp:positionH relativeFrom="page">
                <wp:align>left</wp:align>
              </wp:positionH>
              <wp:positionV relativeFrom="page">
                <wp:align>top</wp:align>
              </wp:positionV>
              <wp:extent cx="179640" cy="9000000"/>
              <wp:effectExtent l="0" t="0" r="0" b="0"/>
              <wp:wrapNone/>
              <wp:docPr id="584" name="Rectangle 58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964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0C394441" id="Rectangle 584" o:spid="_x0000_s1026" style="position:absolute;margin-left:0;margin-top:0;width:14.15pt;height:708.65pt;z-index:252335104;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334080" behindDoc="0" locked="0" layoutInCell="1" allowOverlap="1" wp14:anchorId="645B74E1" wp14:editId="239FCD1B">
              <wp:simplePos x="0" y="0"/>
              <wp:positionH relativeFrom="page">
                <wp:align>right</wp:align>
              </wp:positionH>
              <wp:positionV relativeFrom="page">
                <wp:align>bottom</wp:align>
              </wp:positionV>
              <wp:extent cx="6334920" cy="178920"/>
              <wp:effectExtent l="0" t="0" r="8890" b="0"/>
              <wp:wrapNone/>
              <wp:docPr id="585" name="Rectangle 585">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57FBFD8F" id="Rectangle 585" o:spid="_x0000_s1026" style="position:absolute;margin-left:447.6pt;margin-top:0;width:498.8pt;height:14.1pt;z-index:252334080;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333056" behindDoc="0" locked="0" layoutInCell="1" allowOverlap="1" wp14:anchorId="448C57D4" wp14:editId="571243BE">
              <wp:simplePos x="0" y="0"/>
              <wp:positionH relativeFrom="page">
                <wp:align>right</wp:align>
              </wp:positionH>
              <wp:positionV relativeFrom="page">
                <wp:align>top</wp:align>
              </wp:positionV>
              <wp:extent cx="6334920" cy="178920"/>
              <wp:effectExtent l="0" t="0" r="8890" b="0"/>
              <wp:wrapNone/>
              <wp:docPr id="586" name="Rectangle 58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18F1050F" id="Rectangle 586" o:spid="_x0000_s1026" style="position:absolute;margin-left:447.6pt;margin-top:0;width:498.8pt;height:14.1pt;z-index:252333056;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8f1kwIAAIg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Cj78f1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t xml:space="preserve">. </w:t>
    </w:r>
    <w:r w:rsidR="00A438E2">
      <w:fldChar w:fldCharType="begin"/>
    </w:r>
    <w:r w:rsidR="00A438E2">
      <w:instrText xml:space="preserve"> STYLEREF  "Heading 1"  \* MERGEFORMAT </w:instrText>
    </w:r>
    <w:r w:rsidR="00A438E2">
      <w:fldChar w:fldCharType="separate"/>
    </w:r>
    <w:r w:rsidR="006D6857">
      <w:rPr>
        <w:noProof/>
      </w:rPr>
      <w:t>Overview</w:t>
    </w:r>
    <w:r w:rsidR="00A438E2">
      <w:rPr>
        <w:noProof/>
      </w:rPr>
      <w:fldChar w:fldCharType="end"/>
    </w: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D14155" w14:textId="77777777" w:rsidR="00E430BF" w:rsidRDefault="00E430BF">
    <w:pPr>
      <w:pStyle w:val="Header"/>
    </w:pPr>
    <w:r>
      <w:rPr>
        <w:noProof/>
        <w:lang w:eastAsia="en-AU"/>
      </w:rPr>
      <mc:AlternateContent>
        <mc:Choice Requires="wps">
          <w:drawing>
            <wp:anchor distT="0" distB="0" distL="114300" distR="114300" simplePos="0" relativeHeight="251718656" behindDoc="0" locked="0" layoutInCell="1" allowOverlap="1" wp14:anchorId="57C43D9B" wp14:editId="3EFA2BF3">
              <wp:simplePos x="0" y="0"/>
              <wp:positionH relativeFrom="page">
                <wp:align>right</wp:align>
              </wp:positionH>
              <wp:positionV relativeFrom="page">
                <wp:align>top</wp:align>
              </wp:positionV>
              <wp:extent cx="180000" cy="9000000"/>
              <wp:effectExtent l="0" t="0" r="0" b="0"/>
              <wp:wrapNone/>
              <wp:docPr id="96" name="Rectangle 9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000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1C4352A4" id="Rectangle 96" o:spid="_x0000_s1026" style="position:absolute;margin-left:-37.05pt;margin-top:0;width:14.15pt;height:708.65pt;z-index:251718656;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1717632" behindDoc="0" locked="0" layoutInCell="1" allowOverlap="1" wp14:anchorId="23A699EA" wp14:editId="496B58F5">
              <wp:simplePos x="0" y="0"/>
              <wp:positionH relativeFrom="page">
                <wp:align>right</wp:align>
              </wp:positionH>
              <wp:positionV relativeFrom="page">
                <wp:align>bottom</wp:align>
              </wp:positionV>
              <wp:extent cx="6334920" cy="178920"/>
              <wp:effectExtent l="0" t="0" r="8890" b="0"/>
              <wp:wrapNone/>
              <wp:docPr id="97" name="Rectangle 97">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14D18F04" id="Rectangle 97" o:spid="_x0000_s1026" style="position:absolute;margin-left:447.6pt;margin-top:0;width:498.8pt;height:14.1pt;z-index:251717632;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kf1kgIAAIY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1716608" behindDoc="0" locked="0" layoutInCell="1" allowOverlap="1" wp14:anchorId="36409CA0" wp14:editId="67C575FF">
              <wp:simplePos x="0" y="0"/>
              <wp:positionH relativeFrom="page">
                <wp:align>right</wp:align>
              </wp:positionH>
              <wp:positionV relativeFrom="page">
                <wp:align>top</wp:align>
              </wp:positionV>
              <wp:extent cx="6334920" cy="178920"/>
              <wp:effectExtent l="0" t="0" r="8890" b="0"/>
              <wp:wrapNone/>
              <wp:docPr id="98" name="Rectangle 9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4AF916F2" id="Rectangle 98" o:spid="_x0000_s1026" style="position:absolute;margin-left:447.6pt;margin-top:0;width:498.8pt;height:14.1pt;z-index:251716608;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" fillcolor="white [3212]" stroked="f" strokeweight="1pt">
              <w10:wrap anchorx="page" anchory="page"/>
            </v:rect>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C23BFF" w14:textId="20319B93" w:rsidR="00E430BF" w:rsidRDefault="00E430BF" w:rsidP="00D6362B">
    <w:pPr>
      <w:pStyle w:val="Header"/>
    </w:pPr>
    <w:r w:rsidRPr="00942900">
      <w:rPr>
        <w:noProof/>
        <w:lang w:eastAsia="en-AU"/>
      </w:rPr>
      <mc:AlternateContent>
        <mc:Choice Requires="wps">
          <w:drawing>
            <wp:anchor distT="0" distB="0" distL="114300" distR="114300" simplePos="0" relativeHeight="252305408" behindDoc="1" locked="0" layoutInCell="1" allowOverlap="1" wp14:anchorId="2A2A230E" wp14:editId="1E74F1A8">
              <wp:simplePos x="0" y="0"/>
              <wp:positionH relativeFrom="column">
                <wp:posOffset>4959263</wp:posOffset>
              </wp:positionH>
              <wp:positionV relativeFrom="paragraph">
                <wp:posOffset>-1964698</wp:posOffset>
              </wp:positionV>
              <wp:extent cx="3707104" cy="3707104"/>
              <wp:effectExtent l="152400" t="152400" r="179705" b="179705"/>
              <wp:wrapNone/>
              <wp:docPr id="553" name="Oval 553">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707104" cy="3707104"/>
                      </a:xfrm>
                      <a:prstGeom prst="ellipse">
                        <a:avLst/>
                      </a:prstGeom>
                      <a:noFill/>
                      <a:ln w="317500">
                        <a:solidFill>
                          <a:srgbClr val="3BAE4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1DDEF6FD" id="Oval 553" o:spid="_x0000_s1026" style="position:absolute;margin-left:390.5pt;margin-top:-154.7pt;width:291.9pt;height:291.9pt;z-index:-25101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" filled="f" strokecolor="#3bae49" strokeweight="25pt">
              <v:stroke joinstyle="miter"/>
            </v:oval>
          </w:pict>
        </mc:Fallback>
      </mc:AlternateContent>
    </w:r>
    <w:r>
      <w:rPr>
        <w:noProof/>
        <w:lang w:eastAsia="en-AU"/>
      </w:rPr>
      <mc:AlternateContent>
        <mc:Choice Requires="wps">
          <w:drawing>
            <wp:anchor distT="0" distB="0" distL="114300" distR="114300" simplePos="0" relativeHeight="252247040" behindDoc="1" locked="1" layoutInCell="1" allowOverlap="1" wp14:anchorId="5ACA3B58" wp14:editId="07676E7C">
              <wp:simplePos x="0" y="0"/>
              <wp:positionH relativeFrom="column">
                <wp:posOffset>-227330</wp:posOffset>
              </wp:positionH>
              <wp:positionV relativeFrom="paragraph">
                <wp:posOffset>5793105</wp:posOffset>
              </wp:positionV>
              <wp:extent cx="5811520" cy="5811520"/>
              <wp:effectExtent l="0" t="0" r="0" b="0"/>
              <wp:wrapNone/>
              <wp:docPr id="502" name="Oval 50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811520" cy="5811520"/>
                      </a:xfrm>
                      <a:prstGeom prst="ellipse">
                        <a:avLst/>
                      </a:prstGeom>
                      <a:solidFill>
                        <a:srgbClr val="3BAE49">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686D9B0F" id="Oval 502" o:spid="_x0000_s1026" style="position:absolute;margin-left:-17.9pt;margin-top:456.15pt;width:457.6pt;height:457.6pt;z-index:-25106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" fillcolor="#3bae49" stroked="f" strokeweight="1pt">
              <v:fill opacity="13107f"/>
              <v:stroke joinstyle="miter"/>
              <w10:anchorlock/>
            </v:oval>
          </w:pict>
        </mc:Fallback>
      </mc:AlternateContent>
    </w:r>
    <w:r>
      <w:rPr>
        <w:noProof/>
        <w:lang w:eastAsia="en-AU"/>
      </w:rPr>
      <mc:AlternateContent>
        <mc:Choice Requires="wps">
          <w:drawing>
            <wp:anchor distT="0" distB="0" distL="114300" distR="114300" simplePos="0" relativeHeight="252248064" behindDoc="1" locked="1" layoutInCell="1" allowOverlap="1" wp14:anchorId="6BC754F2" wp14:editId="3822E9FD">
              <wp:simplePos x="0" y="0"/>
              <wp:positionH relativeFrom="column">
                <wp:posOffset>-364490</wp:posOffset>
              </wp:positionH>
              <wp:positionV relativeFrom="page">
                <wp:posOffset>2787015</wp:posOffset>
              </wp:positionV>
              <wp:extent cx="4582795" cy="7364730"/>
              <wp:effectExtent l="0" t="0" r="0" b="7620"/>
              <wp:wrapNone/>
              <wp:docPr id="503" name="Text Box 503">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582795" cy="7364730"/>
                      </a:xfrm>
                      <a:prstGeom prst="rect">
                        <a:avLst/>
                      </a:prstGeom>
                      <a:noFill/>
                      <a:ln w="6350">
                        <a:noFill/>
                      </a:ln>
                    </wps:spPr>
                    <wps:txbx>
                      <w:txbxContent>
                        <w:p w14:paraId="7BFBD3A9" w14:textId="1264A25F" w:rsidR="00E430BF" w:rsidRPr="0094647C" w:rsidRDefault="00E430BF" w:rsidP="0094647C">
                          <w:pPr>
                            <w:spacing w:line="11400" w:lineRule="atLeast"/>
                            <w:rPr>
                              <w:rFonts w:asciiTheme="majorHAnsi" w:hAnsiTheme="majorHAnsi"/>
                              <w:outline/>
                              <w:color w:val="FFFFFF" w:themeColor="background1"/>
                              <w:sz w:val="1140"/>
                              <w:szCs w:val="1140"/>
                              <w14:textOutline w14:w="177800" w14:cap="rnd" w14:cmpd="sng" w14:algn="ctr">
                                <w14:solidFill>
                                  <w14:schemeClr w14:val="bg1"/>
                                </w14:solidFill>
                                <w14:prstDash w14:val="solid"/>
                                <w14:round/>
                              </w14:textOutline>
                              <w14:textFill>
                                <w14:noFill/>
                              </w14:textFill>
                            </w:rPr>
                          </w:pPr>
                          <w:r>
                            <w:rPr>
                              <w:rFonts w:asciiTheme="majorHAnsi" w:hAnsiTheme="majorHAnsi"/>
                              <w:outline/>
                              <w:color w:val="FFFFFF" w:themeColor="background1"/>
                              <w:sz w:val="1140"/>
                              <w:szCs w:val="1140"/>
                              <w14:textOutline w14:w="177800" w14:cap="rnd" w14:cmpd="sng" w14:algn="ctr">
                                <w14:solidFill>
                                  <w14:schemeClr w14:val="bg1"/>
                                </w14:solidFill>
                                <w14:prstDash w14:val="solid"/>
                                <w14:round/>
                              </w14:textOutline>
                              <w14:textFill>
                                <w14:noFill/>
                              </w14:textFill>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BC754F2" id="_x0000_t202" coordsize="21600,21600" o:spt="202" path="m,l,21600r21600,l21600,xe">
              <v:stroke joinstyle="miter"/>
              <v:path gradientshapeok="t" o:connecttype="rect"/>
            </v:shapetype>
            <v:shape id="Text Box 503" o:spid="_x0000_s1027" type="#_x0000_t202" style="position:absolute;margin-left:-28.7pt;margin-top:219.45pt;width:360.85pt;height:579.9pt;z-index:-2510684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" filled="f" stroked="f" strokeweight=".5pt">
              <v:textbox>
                <w:txbxContent>
                  <w:p w14:paraId="7BFBD3A9" w14:textId="1264A25F" w:rsidR="00E430BF" w:rsidRPr="0094647C" w:rsidRDefault="00E430BF" w:rsidP="0094647C">
                    <w:pPr>
                      <w:spacing w:line="11400" w:lineRule="atLeast"/>
                      <w:rPr>
                        <w:rFonts w:asciiTheme="majorHAnsi" w:hAnsiTheme="majorHAnsi"/>
                        <w:outline/>
                        <w:color w:val="FFFFFF" w:themeColor="background1"/>
                        <w:sz w:val="1140"/>
                        <w:szCs w:val="1140"/>
                        <w14:textOutline w14:w="177800" w14:cap="rnd" w14:cmpd="sng" w14:algn="ctr">
                          <w14:solidFill>
                            <w14:schemeClr w14:val="bg1"/>
                          </w14:solidFill>
                          <w14:prstDash w14:val="solid"/>
                          <w14:round/>
                        </w14:textOutline>
                        <w14:textFill>
                          <w14:noFill/>
                        </w14:textFill>
                      </w:rPr>
                    </w:pPr>
                    <w:r>
                      <w:rPr>
                        <w:rFonts w:asciiTheme="majorHAnsi" w:hAnsiTheme="majorHAnsi"/>
                        <w:outline/>
                        <w:color w:val="FFFFFF" w:themeColor="background1"/>
                        <w:sz w:val="1140"/>
                        <w:szCs w:val="1140"/>
                        <w14:textOutline w14:w="177800" w14:cap="rnd" w14:cmpd="sng" w14:algn="ctr">
                          <w14:solidFill>
                            <w14:schemeClr w14:val="bg1"/>
                          </w14:solidFill>
                          <w14:prstDash w14:val="solid"/>
                          <w14:round/>
                        </w14:textOutline>
                        <w14:textFill>
                          <w14:noFill/>
                        </w14:textFill>
                      </w:rPr>
                      <w:t>2</w:t>
                    </w:r>
                  </w:p>
                </w:txbxContent>
              </v:textbox>
              <w10:wrap anchory="page"/>
              <w10:anchorlock/>
            </v:shape>
          </w:pict>
        </mc:Fallback>
      </mc:AlternateContent>
    </w:r>
    <w:r>
      <w:rPr>
        <w:noProof/>
        <w:lang w:eastAsia="en-AU"/>
      </w:rPr>
      <mc:AlternateContent>
        <mc:Choice Requires="wps">
          <w:drawing>
            <wp:anchor distT="0" distB="0" distL="114300" distR="114300" simplePos="0" relativeHeight="252246016" behindDoc="1" locked="1" layoutInCell="1" allowOverlap="1" wp14:anchorId="40CA9643" wp14:editId="16DDBDD6">
              <wp:simplePos x="0" y="0"/>
              <wp:positionH relativeFrom="page">
                <wp:align>center</wp:align>
              </wp:positionH>
              <wp:positionV relativeFrom="page">
                <wp:align>center</wp:align>
              </wp:positionV>
              <wp:extent cx="7488000" cy="10619640"/>
              <wp:effectExtent l="0" t="0" r="0" b="0"/>
              <wp:wrapNone/>
              <wp:docPr id="504" name="Rectangle 50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488000" cy="10619640"/>
                      </a:xfrm>
                      <a:prstGeom prst="rect">
                        <a:avLst/>
                      </a:prstGeom>
                      <a:solidFill>
                        <a:srgbClr val="3BAE49">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59888EAD" id="Rectangle 504" o:spid="_x0000_s1026" style="position:absolute;margin-left:0;margin-top:0;width:589.6pt;height:836.2pt;z-index:-251070464;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" fillcolor="#3bae49" stroked="f" strokeweight="1pt">
              <v:fill opacity="13107f"/>
              <w10:wrap anchorx="page" anchory="page"/>
              <w10:anchorlock/>
            </v:rect>
          </w:pict>
        </mc:Fallback>
      </mc:AlternateContent>
    </w:r>
    <w:r>
      <w:rPr>
        <w:noProof/>
        <w:lang w:eastAsia="en-AU"/>
      </w:rPr>
      <mc:AlternateContent>
        <mc:Choice Requires="wps">
          <w:drawing>
            <wp:anchor distT="0" distB="0" distL="114300" distR="114300" simplePos="0" relativeHeight="251722752" behindDoc="0" locked="0" layoutInCell="1" allowOverlap="1" wp14:anchorId="2A845B83" wp14:editId="53C88705">
              <wp:simplePos x="0" y="0"/>
              <wp:positionH relativeFrom="page">
                <wp:align>left</wp:align>
              </wp:positionH>
              <wp:positionV relativeFrom="page">
                <wp:align>top</wp:align>
              </wp:positionV>
              <wp:extent cx="179640" cy="9000000"/>
              <wp:effectExtent l="0" t="0" r="0" b="0"/>
              <wp:wrapNone/>
              <wp:docPr id="99" name="Rectangle 9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964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6745F445" id="Rectangle 99" o:spid="_x0000_s1026" style="position:absolute;margin-left:0;margin-top:0;width:14.15pt;height:708.65pt;z-index:251722752;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1721728" behindDoc="0" locked="0" layoutInCell="1" allowOverlap="1" wp14:anchorId="43F92A25" wp14:editId="48D2A7A8">
              <wp:simplePos x="0" y="0"/>
              <wp:positionH relativeFrom="page">
                <wp:align>right</wp:align>
              </wp:positionH>
              <wp:positionV relativeFrom="page">
                <wp:align>bottom</wp:align>
              </wp:positionV>
              <wp:extent cx="6334920" cy="178920"/>
              <wp:effectExtent l="0" t="0" r="8890" b="0"/>
              <wp:wrapNone/>
              <wp:docPr id="100" name="Rectangle 10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0242976D" id="Rectangle 100" o:spid="_x0000_s1026" style="position:absolute;margin-left:447.6pt;margin-top:0;width:498.8pt;height:14.1pt;z-index:251721728;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1720704" behindDoc="0" locked="0" layoutInCell="1" allowOverlap="1" wp14:anchorId="5476A62E" wp14:editId="66D21DDB">
              <wp:simplePos x="0" y="0"/>
              <wp:positionH relativeFrom="page">
                <wp:align>right</wp:align>
              </wp:positionH>
              <wp:positionV relativeFrom="page">
                <wp:align>top</wp:align>
              </wp:positionV>
              <wp:extent cx="6334920" cy="178920"/>
              <wp:effectExtent l="0" t="0" r="8890" b="0"/>
              <wp:wrapNone/>
              <wp:docPr id="101" name="Rectangle 10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3971D346" id="Rectangle 101" o:spid="_x0000_s1026" style="position:absolute;margin-left:447.6pt;margin-top:0;width:498.8pt;height:14.1pt;z-index:251720704;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" fillcolor="white [3212]" stroked="f" strokeweight="1pt">
              <w10:wrap anchorx="page" anchory="page"/>
            </v:rect>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46AF58" w14:textId="00CA3652" w:rsidR="00E430BF" w:rsidRDefault="00E430BF">
    <w:pPr>
      <w:pStyle w:val="Header"/>
    </w:pPr>
    <w:r w:rsidRPr="00942900">
      <w:rPr>
        <w:noProof/>
        <w:lang w:eastAsia="en-AU"/>
      </w:rPr>
      <mc:AlternateContent>
        <mc:Choice Requires="wps">
          <w:drawing>
            <wp:anchor distT="0" distB="0" distL="114300" distR="114300" simplePos="0" relativeHeight="252303360" behindDoc="1" locked="0" layoutInCell="1" allowOverlap="1" wp14:anchorId="4BF6551B" wp14:editId="3451F6D5">
              <wp:simplePos x="0" y="0"/>
              <wp:positionH relativeFrom="column">
                <wp:posOffset>-1213563</wp:posOffset>
              </wp:positionH>
              <wp:positionV relativeFrom="paragraph">
                <wp:posOffset>-1825982</wp:posOffset>
              </wp:positionV>
              <wp:extent cx="3707104" cy="3707104"/>
              <wp:effectExtent l="152400" t="152400" r="179705" b="179705"/>
              <wp:wrapNone/>
              <wp:docPr id="552" name="Oval 55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707104" cy="3707104"/>
                      </a:xfrm>
                      <a:prstGeom prst="ellipse">
                        <a:avLst/>
                      </a:prstGeom>
                      <a:noFill/>
                      <a:ln w="317500">
                        <a:solidFill>
                          <a:srgbClr val="3BAE4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0A86AC62" id="Oval 552" o:spid="_x0000_s1026" style="position:absolute;margin-left:-95.55pt;margin-top:-143.8pt;width:291.9pt;height:291.9pt;z-index:-25101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" filled="f" strokecolor="#3bae49" strokeweight="25pt">
              <v:stroke joinstyle="miter"/>
            </v:oval>
          </w:pict>
        </mc:Fallback>
      </mc:AlternateContent>
    </w:r>
    <w:r w:rsidRPr="00942900">
      <w:rPr>
        <w:noProof/>
        <w:lang w:eastAsia="en-AU"/>
      </w:rPr>
      <mc:AlternateContent>
        <mc:Choice Requires="wps">
          <w:drawing>
            <wp:anchor distT="0" distB="0" distL="114300" distR="114300" simplePos="0" relativeHeight="252302336" behindDoc="1" locked="0" layoutInCell="1" allowOverlap="1" wp14:anchorId="41B5FE59" wp14:editId="09DE6AB5">
              <wp:simplePos x="0" y="0"/>
              <wp:positionH relativeFrom="column">
                <wp:posOffset>448945</wp:posOffset>
              </wp:positionH>
              <wp:positionV relativeFrom="paragraph">
                <wp:posOffset>-3049453</wp:posOffset>
              </wp:positionV>
              <wp:extent cx="6250488" cy="7012528"/>
              <wp:effectExtent l="0" t="0" r="0" b="0"/>
              <wp:wrapNone/>
              <wp:docPr id="551" name="Freeform: Shape 6" descr="A female nurse talks with a new mother with her baby"/>
              <wp:cNvGraphicFramePr/>
              <a:graphic xmlns:a="http://schemas.openxmlformats.org/drawingml/2006/main">
                <a:graphicData uri="http://schemas.microsoft.com/office/word/2010/wordprocessingShape">
                  <wps:wsp>
                    <wps:cNvSpPr/>
                    <wps:spPr>
                      <a:xfrm>
                        <a:off x="0" y="0"/>
                        <a:ext cx="6250488" cy="7012528"/>
                      </a:xfrm>
                      <a:custGeom>
                        <a:avLst/>
                        <a:gdLst>
                          <a:gd name="connsiteX0" fmla="*/ 0 w 3241676"/>
                          <a:gd name="connsiteY0" fmla="*/ 0 h 3636963"/>
                          <a:gd name="connsiteX1" fmla="*/ 3241675 w 3241676"/>
                          <a:gd name="connsiteY1" fmla="*/ 0 h 3636963"/>
                          <a:gd name="connsiteX2" fmla="*/ 3241675 w 3241676"/>
                          <a:gd name="connsiteY2" fmla="*/ 2016105 h 3636963"/>
                          <a:gd name="connsiteX3" fmla="*/ 3241676 w 3241676"/>
                          <a:gd name="connsiteY3" fmla="*/ 2016125 h 3636963"/>
                          <a:gd name="connsiteX4" fmla="*/ 1620838 w 3241676"/>
                          <a:gd name="connsiteY4" fmla="*/ 3636963 h 3636963"/>
                          <a:gd name="connsiteX5" fmla="*/ 0 w 3241676"/>
                          <a:gd name="connsiteY5" fmla="*/ 2016125 h 363696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3241676" h="3636963">
                            <a:moveTo>
                              <a:pt x="0" y="0"/>
                            </a:moveTo>
                            <a:lnTo>
                              <a:pt x="3241675" y="0"/>
                            </a:lnTo>
                            <a:lnTo>
                              <a:pt x="3241675" y="2016105"/>
                            </a:lnTo>
                            <a:lnTo>
                              <a:pt x="3241676" y="2016125"/>
                            </a:lnTo>
                            <a:cubicBezTo>
                              <a:pt x="3241676" y="2911289"/>
                              <a:pt x="2516002" y="3636963"/>
                              <a:pt x="1620838" y="3636963"/>
                            </a:cubicBezTo>
                            <a:cubicBezTo>
                              <a:pt x="725674" y="3636963"/>
                              <a:pt x="0" y="2911289"/>
                              <a:pt x="0" y="2016125"/>
                            </a:cubicBezTo>
                            <a:close/>
                          </a:path>
                        </a:pathLst>
                      </a:custGeom>
                      <a:blipFill>
                        <a:blip r:embed="rId1"/>
                        <a:srcRect/>
                        <a:stretch>
                          <a:fillRect l="-9218" t="36976" r="-3411" b="-6244"/>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2A5EDF8C" id="Freeform: Shape 6" o:spid="_x0000_s1026" alt="A female nurse talks with a new mother with her baby" style="position:absolute;margin-left:35.35pt;margin-top:-240.1pt;width:492.15pt;height:552.15pt;z-index:-25101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241676,363696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" path="m,l3241675,r,2016105l3241676,2016125v,895164,-725674,1620838,-1620838,1620838c725674,3636963,,2911289,,2016125l,xe" stroked="f" strokeweight="1pt">
              <v:fill r:id="rId2" o:title="A female nurse talks with a new mother with her baby" recolor="t" rotate="t" type="frame"/>
              <v:stroke joinstyle="miter"/>
              <v:path arrowok="t" o:connecttype="custom" o:connectlocs="0,0;6250486,0;6250486,3887307;6250488,3887346;3125244,7012528;0,3887346" o:connectangles="0,0,0,0,0,0"/>
            </v:shape>
          </w:pict>
        </mc:Fallback>
      </mc:AlternateContent>
    </w:r>
    <w:r>
      <w:rPr>
        <w:noProof/>
        <w:lang w:eastAsia="en-AU"/>
      </w:rPr>
      <mc:AlternateContent>
        <mc:Choice Requires="wps">
          <w:drawing>
            <wp:anchor distT="0" distB="0" distL="114300" distR="114300" simplePos="0" relativeHeight="252297216" behindDoc="1" locked="1" layoutInCell="1" allowOverlap="1" wp14:anchorId="469D1267" wp14:editId="477722FE">
              <wp:simplePos x="0" y="0"/>
              <wp:positionH relativeFrom="page">
                <wp:align>center</wp:align>
              </wp:positionH>
              <wp:positionV relativeFrom="page">
                <wp:align>center</wp:align>
              </wp:positionV>
              <wp:extent cx="7488000" cy="10619280"/>
              <wp:effectExtent l="0" t="0" r="0" b="0"/>
              <wp:wrapNone/>
              <wp:docPr id="544" name="Rectangle 54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488000" cy="10619280"/>
                      </a:xfrm>
                      <a:prstGeom prst="rect">
                        <a:avLst/>
                      </a:prstGeom>
                      <a:solidFill>
                        <a:srgbClr val="3BAE49">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626539EA" id="Rectangle 544" o:spid="_x0000_s1026" style="position:absolute;margin-left:0;margin-top:0;width:589.6pt;height:836.15pt;z-index:-251019264;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" fillcolor="#3bae49" stroked="f" strokeweight="1pt">
              <v:fill opacity="13107f"/>
              <w10:wrap anchorx="page" anchory="page"/>
              <w10:anchorlock/>
            </v:rect>
          </w:pict>
        </mc:Fallback>
      </mc:AlternateContent>
    </w:r>
    <w:r>
      <w:rPr>
        <w:noProof/>
        <w:lang w:eastAsia="en-AU"/>
      </w:rPr>
      <mc:AlternateContent>
        <mc:Choice Requires="wps">
          <w:drawing>
            <wp:anchor distT="0" distB="0" distL="114300" distR="114300" simplePos="0" relativeHeight="251726848" behindDoc="0" locked="0" layoutInCell="1" allowOverlap="1" wp14:anchorId="08C19817" wp14:editId="40864D67">
              <wp:simplePos x="0" y="0"/>
              <wp:positionH relativeFrom="page">
                <wp:align>right</wp:align>
              </wp:positionH>
              <wp:positionV relativeFrom="page">
                <wp:align>top</wp:align>
              </wp:positionV>
              <wp:extent cx="180000" cy="9000000"/>
              <wp:effectExtent l="0" t="0" r="0" b="0"/>
              <wp:wrapNone/>
              <wp:docPr id="102" name="Rectangle 10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000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54A4A024" id="Rectangle 102" o:spid="_x0000_s1026" style="position:absolute;margin-left:-37.05pt;margin-top:0;width:14.15pt;height:708.65pt;z-index:251726848;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1725824" behindDoc="0" locked="0" layoutInCell="1" allowOverlap="1" wp14:anchorId="0CBA6F4B" wp14:editId="674C46DE">
              <wp:simplePos x="0" y="0"/>
              <wp:positionH relativeFrom="page">
                <wp:align>right</wp:align>
              </wp:positionH>
              <wp:positionV relativeFrom="page">
                <wp:align>bottom</wp:align>
              </wp:positionV>
              <wp:extent cx="6334920" cy="178920"/>
              <wp:effectExtent l="0" t="0" r="8890" b="0"/>
              <wp:wrapNone/>
              <wp:docPr id="103" name="Rectangle 103">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1EBA3FCC" id="Rectangle 103" o:spid="_x0000_s1026" style="position:absolute;margin-left:447.6pt;margin-top:0;width:498.8pt;height:14.1pt;z-index:251725824;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CTi8m9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1724800" behindDoc="0" locked="0" layoutInCell="1" allowOverlap="1" wp14:anchorId="74479C72" wp14:editId="7A49AD88">
              <wp:simplePos x="0" y="0"/>
              <wp:positionH relativeFrom="page">
                <wp:align>right</wp:align>
              </wp:positionH>
              <wp:positionV relativeFrom="page">
                <wp:align>top</wp:align>
              </wp:positionV>
              <wp:extent cx="6334920" cy="178920"/>
              <wp:effectExtent l="0" t="0" r="8890" b="0"/>
              <wp:wrapNone/>
              <wp:docPr id="104" name="Rectangle 10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76E5F464" id="Rectangle 104" o:spid="_x0000_s1026" style="position:absolute;margin-left:447.6pt;margin-top:0;width:498.8pt;height:14.1pt;z-index:251724800;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D8rwv1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09E697A" w14:textId="3E370A72" w:rsidR="00E430BF" w:rsidRDefault="00E430BF" w:rsidP="007D2ECB">
    <w:pPr>
      <w:pStyle w:val="Header"/>
      <w:ind w:hanging="426"/>
    </w:pPr>
    <w:r w:rsidRPr="007D2ECB">
      <w:rPr>
        <w:rFonts w:cs="Open Sans"/>
        <w:color w:val="3BAE49"/>
        <w:spacing w:val="-40"/>
      </w:rPr>
      <w:t>———</w:t>
    </w:r>
    <w:r w:rsidRPr="007D2ECB">
      <w:rPr>
        <w:rFonts w:cs="Open Sans"/>
      </w:rPr>
      <w:t xml:space="preserve">  </w:t>
    </w:r>
    <w:fldSimple w:instr=" STYLEREF  &quot;Chapter number&quot;  \* MERGEFORMAT ">
      <w:r w:rsidR="006D6857">
        <w:rPr>
          <w:noProof/>
        </w:rPr>
        <w:t>2</w:t>
      </w:r>
    </w:fldSimple>
    <w:r>
      <w:rPr>
        <w:noProof/>
        <w:lang w:eastAsia="en-AU"/>
      </w:rPr>
      <mc:AlternateContent>
        <mc:Choice Requires="wps">
          <w:drawing>
            <wp:anchor distT="0" distB="0" distL="114300" distR="114300" simplePos="0" relativeHeight="252339200" behindDoc="0" locked="0" layoutInCell="1" allowOverlap="1" wp14:anchorId="784136AC" wp14:editId="7B544E2B">
              <wp:simplePos x="0" y="0"/>
              <wp:positionH relativeFrom="page">
                <wp:align>left</wp:align>
              </wp:positionH>
              <wp:positionV relativeFrom="page">
                <wp:align>top</wp:align>
              </wp:positionV>
              <wp:extent cx="179640" cy="9000000"/>
              <wp:effectExtent l="0" t="0" r="0" b="0"/>
              <wp:wrapNone/>
              <wp:docPr id="587" name="Rectangle 587">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964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69D82F69" id="Rectangle 587" o:spid="_x0000_s1026" style="position:absolute;margin-left:0;margin-top:0;width:14.15pt;height:708.65pt;z-index:252339200;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338176" behindDoc="0" locked="0" layoutInCell="1" allowOverlap="1" wp14:anchorId="12B2B146" wp14:editId="6C477A9B">
              <wp:simplePos x="0" y="0"/>
              <wp:positionH relativeFrom="page">
                <wp:align>right</wp:align>
              </wp:positionH>
              <wp:positionV relativeFrom="page">
                <wp:align>bottom</wp:align>
              </wp:positionV>
              <wp:extent cx="6334920" cy="178920"/>
              <wp:effectExtent l="0" t="0" r="8890" b="0"/>
              <wp:wrapNone/>
              <wp:docPr id="588" name="Rectangle 58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11BACECB" id="Rectangle 588" o:spid="_x0000_s1026" style="position:absolute;margin-left:447.6pt;margin-top:0;width:498.8pt;height:14.1pt;z-index:252338176;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B9p0Nk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337152" behindDoc="0" locked="0" layoutInCell="1" allowOverlap="1" wp14:anchorId="0D3784A6" wp14:editId="25E87CFE">
              <wp:simplePos x="0" y="0"/>
              <wp:positionH relativeFrom="page">
                <wp:align>right</wp:align>
              </wp:positionH>
              <wp:positionV relativeFrom="page">
                <wp:align>top</wp:align>
              </wp:positionV>
              <wp:extent cx="6334920" cy="178920"/>
              <wp:effectExtent l="0" t="0" r="8890" b="0"/>
              <wp:wrapNone/>
              <wp:docPr id="589" name="Rectangle 58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461135CD" id="Rectangle 589" o:spid="_x0000_s1026" style="position:absolute;margin-left:447.6pt;margin-top:0;width:498.8pt;height:14.1pt;z-index:252337152;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n45kwIAAIg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Afqn45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t xml:space="preserve">. </w:t>
    </w:r>
    <w:r w:rsidR="00A438E2">
      <w:fldChar w:fldCharType="begin"/>
    </w:r>
    <w:r w:rsidR="00A438E2">
      <w:instrText xml:space="preserve"> STYLEREF  "Heading 1"  \* MERGEFORMAT </w:instrText>
    </w:r>
    <w:r w:rsidR="00A438E2">
      <w:fldChar w:fldCharType="separate"/>
    </w:r>
    <w:r w:rsidR="006D6857">
      <w:rPr>
        <w:noProof/>
      </w:rPr>
      <w:t>Report on performance</w:t>
    </w:r>
    <w:r w:rsidR="00A438E2">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AB229C" w14:textId="63231D40" w:rsidR="00E430BF" w:rsidRDefault="00E430BF" w:rsidP="00AA117C">
    <w:pPr>
      <w:pStyle w:val="FigureAutoSpace"/>
    </w:pPr>
    <w:r>
      <w:rPr>
        <w:noProof/>
        <w:lang w:val="en-AU" w:eastAsia="en-AU"/>
      </w:rPr>
      <w:drawing>
        <wp:inline distT="0" distB="0" distL="0" distR="0" wp14:anchorId="552603FB" wp14:editId="63762997">
          <wp:extent cx="3576600" cy="406440"/>
          <wp:effectExtent l="0" t="0" r="5080" b="0"/>
          <wp:docPr id="488" name="Picture 488" descr="Australian Commission on Safety and Quality in Health C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CSQHC-logo.png"/>
                  <pic:cNvPicPr/>
                </pic:nvPicPr>
                <pic:blipFill>
                  <a:blip r:embed="rId1">
                    <a:extLst>
                      <a:ext uri="{28A0092B-C50C-407E-A947-70E740481C1C}">
                        <a14:useLocalDpi xmlns:a14="http://schemas.microsoft.com/office/drawing/2010/main" val="0"/>
                      </a:ext>
                    </a:extLst>
                  </a:blip>
                  <a:stretch>
                    <a:fillRect/>
                  </a:stretch>
                </pic:blipFill>
                <pic:spPr>
                  <a:xfrm>
                    <a:off x="0" y="0"/>
                    <a:ext cx="3576600" cy="406440"/>
                  </a:xfrm>
                  <a:prstGeom prst="rect">
                    <a:avLst/>
                  </a:prstGeom>
                </pic:spPr>
              </pic:pic>
            </a:graphicData>
          </a:graphic>
        </wp:inline>
      </w:drawing>
    </w:r>
    <w:r>
      <w:rPr>
        <w:noProof/>
        <w:lang w:val="en-AU" w:eastAsia="en-AU"/>
      </w:rPr>
      <w:drawing>
        <wp:anchor distT="0" distB="0" distL="114300" distR="114300" simplePos="0" relativeHeight="251668480" behindDoc="1" locked="0" layoutInCell="1" allowOverlap="1" wp14:anchorId="3258221C" wp14:editId="79DEE599">
          <wp:simplePos x="0" y="0"/>
          <wp:positionH relativeFrom="page">
            <wp:align>right</wp:align>
          </wp:positionH>
          <wp:positionV relativeFrom="page">
            <wp:align>center</wp:align>
          </wp:positionV>
          <wp:extent cx="6336000" cy="9221040"/>
          <wp:effectExtent l="0" t="0" r="8255" b="0"/>
          <wp:wrapNone/>
          <wp:docPr id="489" name="Picture 489" descr="Health care nurse examining a patients a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nal_Cover-front.jpg"/>
                  <pic:cNvPicPr/>
                </pic:nvPicPr>
                <pic:blipFill>
                  <a:blip r:embed="rId2">
                    <a:extLst>
                      <a:ext uri="{28A0092B-C50C-407E-A947-70E740481C1C}">
                        <a14:useLocalDpi xmlns:a14="http://schemas.microsoft.com/office/drawing/2010/main" val="0"/>
                      </a:ext>
                    </a:extLst>
                  </a:blip>
                  <a:stretch>
                    <a:fillRect/>
                  </a:stretch>
                </pic:blipFill>
                <pic:spPr>
                  <a:xfrm>
                    <a:off x="0" y="0"/>
                    <a:ext cx="6336000" cy="9221040"/>
                  </a:xfrm>
                  <a:prstGeom prst="rect">
                    <a:avLst/>
                  </a:prstGeom>
                </pic:spPr>
              </pic:pic>
            </a:graphicData>
          </a:graphic>
          <wp14:sizeRelH relativeFrom="margin">
            <wp14:pctWidth>0</wp14:pctWidth>
          </wp14:sizeRelH>
          <wp14:sizeRelV relativeFrom="margin">
            <wp14:pctHeight>0</wp14:pctHeight>
          </wp14:sizeRelV>
        </wp:anchor>
      </w:drawing>
    </w: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367D25" w14:textId="77777777" w:rsidR="00E430BF" w:rsidRDefault="00E430BF">
    <w:pPr>
      <w:pStyle w:val="Header"/>
    </w:pPr>
    <w:r>
      <w:rPr>
        <w:noProof/>
        <w:lang w:eastAsia="en-AU"/>
      </w:rPr>
      <mc:AlternateContent>
        <mc:Choice Requires="wps">
          <w:drawing>
            <wp:anchor distT="0" distB="0" distL="114300" distR="114300" simplePos="0" relativeHeight="251735040" behindDoc="0" locked="0" layoutInCell="1" allowOverlap="1" wp14:anchorId="546BD3F9" wp14:editId="6C47BB15">
              <wp:simplePos x="0" y="0"/>
              <wp:positionH relativeFrom="page">
                <wp:align>right</wp:align>
              </wp:positionH>
              <wp:positionV relativeFrom="page">
                <wp:align>top</wp:align>
              </wp:positionV>
              <wp:extent cx="180000" cy="9000000"/>
              <wp:effectExtent l="0" t="0" r="0" b="0"/>
              <wp:wrapNone/>
              <wp:docPr id="108" name="Rectangle 10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000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339B4F68" id="Rectangle 108" o:spid="_x0000_s1026" style="position:absolute;margin-left:-37.05pt;margin-top:0;width:14.15pt;height:708.65pt;z-index:251735040;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1734016" behindDoc="0" locked="0" layoutInCell="1" allowOverlap="1" wp14:anchorId="42641B18" wp14:editId="1570526B">
              <wp:simplePos x="0" y="0"/>
              <wp:positionH relativeFrom="page">
                <wp:align>right</wp:align>
              </wp:positionH>
              <wp:positionV relativeFrom="page">
                <wp:align>bottom</wp:align>
              </wp:positionV>
              <wp:extent cx="6334920" cy="178920"/>
              <wp:effectExtent l="0" t="0" r="8890" b="0"/>
              <wp:wrapNone/>
              <wp:docPr id="109" name="Rectangle 10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48A6A97B" id="Rectangle 109" o:spid="_x0000_s1026" style="position:absolute;margin-left:447.6pt;margin-top:0;width:498.8pt;height:14.1pt;z-index:251734016;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CE8MiD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1732992" behindDoc="0" locked="0" layoutInCell="1" allowOverlap="1" wp14:anchorId="11169F87" wp14:editId="2BF2AA8D">
              <wp:simplePos x="0" y="0"/>
              <wp:positionH relativeFrom="page">
                <wp:align>right</wp:align>
              </wp:positionH>
              <wp:positionV relativeFrom="page">
                <wp:align>top</wp:align>
              </wp:positionV>
              <wp:extent cx="6334920" cy="178920"/>
              <wp:effectExtent l="0" t="0" r="8890" b="0"/>
              <wp:wrapNone/>
              <wp:docPr id="110" name="Rectangle 11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77E552E8" id="Rectangle 110" o:spid="_x0000_s1026" style="position:absolute;margin-left:447.6pt;margin-top:0;width:498.8pt;height:14.1pt;z-index:251732992;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" fillcolor="white [3212]" stroked="f" strokeweight="1pt">
              <w10:wrap anchorx="page" anchory="page"/>
            </v:rect>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4785BB" w14:textId="50C470C1" w:rsidR="00E430BF" w:rsidRDefault="00E430BF">
    <w:pPr>
      <w:pStyle w:val="Header"/>
    </w:pPr>
    <w:r>
      <w:rPr>
        <w:noProof/>
        <w:lang w:eastAsia="en-AU"/>
      </w:rPr>
      <mc:AlternateContent>
        <mc:Choice Requires="wps">
          <w:drawing>
            <wp:anchor distT="0" distB="0" distL="114300" distR="114300" simplePos="0" relativeHeight="252540928" behindDoc="1" locked="0" layoutInCell="1" allowOverlap="1" wp14:anchorId="1B268E88" wp14:editId="447D2803">
              <wp:simplePos x="0" y="0"/>
              <wp:positionH relativeFrom="column">
                <wp:posOffset>2804064</wp:posOffset>
              </wp:positionH>
              <wp:positionV relativeFrom="paragraph">
                <wp:posOffset>-1296096</wp:posOffset>
              </wp:positionV>
              <wp:extent cx="3594970" cy="3594970"/>
              <wp:effectExtent l="0" t="0" r="0" b="5715"/>
              <wp:wrapNone/>
              <wp:docPr id="758" name="Oval 758" descr="Hands holding ann open bottle of medicinal pills"/>
              <wp:cNvGraphicFramePr/>
              <a:graphic xmlns:a="http://schemas.openxmlformats.org/drawingml/2006/main">
                <a:graphicData uri="http://schemas.microsoft.com/office/word/2010/wordprocessingShape">
                  <wps:wsp>
                    <wps:cNvSpPr/>
                    <wps:spPr>
                      <a:xfrm>
                        <a:off x="0" y="0"/>
                        <a:ext cx="3594970" cy="3594970"/>
                      </a:xfrm>
                      <a:prstGeom prst="ellipse">
                        <a:avLst/>
                      </a:prstGeom>
                      <a:blipFill>
                        <a:blip r:embed="rId1"/>
                        <a:srcRect/>
                        <a:stretch>
                          <a:fillRect l="-32789" t="-35220" r="9757" b="-42868"/>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68F2699B" id="Oval 758" o:spid="_x0000_s1026" alt="Hands holding ann open bottle of medicinal pills" style="position:absolute;margin-left:220.8pt;margin-top:-102.05pt;width:283.05pt;height:283.05pt;z-index:-25077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" stroked="f" strokeweight="1pt">
              <v:fill r:id="rId2" o:title="Hands holding ann open bottle of medicinal pills" recolor="t" rotate="t" type="frame"/>
              <v:stroke joinstyle="miter"/>
            </v:oval>
          </w:pict>
        </mc:Fallback>
      </mc:AlternateContent>
    </w:r>
    <w:r>
      <w:rPr>
        <w:noProof/>
        <w:lang w:eastAsia="en-AU"/>
      </w:rPr>
      <mc:AlternateContent>
        <mc:Choice Requires="wps">
          <w:drawing>
            <wp:anchor distT="0" distB="0" distL="114300" distR="114300" simplePos="0" relativeHeight="252539904" behindDoc="0" locked="0" layoutInCell="1" allowOverlap="1" wp14:anchorId="76E24AC5" wp14:editId="1866B75E">
              <wp:simplePos x="0" y="0"/>
              <wp:positionH relativeFrom="page">
                <wp:align>right</wp:align>
              </wp:positionH>
              <wp:positionV relativeFrom="page">
                <wp:align>top</wp:align>
              </wp:positionV>
              <wp:extent cx="180000" cy="9000000"/>
              <wp:effectExtent l="0" t="0" r="0" b="0"/>
              <wp:wrapNone/>
              <wp:docPr id="755" name="Rectangle 755">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000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6A8349F0" id="Rectangle 755" o:spid="_x0000_s1026" style="position:absolute;margin-left:-37.05pt;margin-top:0;width:14.15pt;height:708.65pt;z-index:252539904;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538880" behindDoc="0" locked="0" layoutInCell="1" allowOverlap="1" wp14:anchorId="66A04E36" wp14:editId="2EE5497B">
              <wp:simplePos x="0" y="0"/>
              <wp:positionH relativeFrom="page">
                <wp:align>right</wp:align>
              </wp:positionH>
              <wp:positionV relativeFrom="page">
                <wp:align>bottom</wp:align>
              </wp:positionV>
              <wp:extent cx="6334920" cy="178920"/>
              <wp:effectExtent l="0" t="0" r="8890" b="0"/>
              <wp:wrapNone/>
              <wp:docPr id="756" name="Rectangle 75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4D1B8CF3" id="Rectangle 756" o:spid="_x0000_s1026" style="position:absolute;margin-left:447.6pt;margin-top:0;width:498.8pt;height:14.1pt;z-index:252538880;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hJv5kwIAAIg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C4hJv5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537856" behindDoc="0" locked="0" layoutInCell="1" allowOverlap="1" wp14:anchorId="2D40C1AF" wp14:editId="285333C9">
              <wp:simplePos x="0" y="0"/>
              <wp:positionH relativeFrom="page">
                <wp:align>right</wp:align>
              </wp:positionH>
              <wp:positionV relativeFrom="page">
                <wp:align>top</wp:align>
              </wp:positionV>
              <wp:extent cx="6334920" cy="178920"/>
              <wp:effectExtent l="0" t="0" r="8890" b="0"/>
              <wp:wrapNone/>
              <wp:docPr id="757" name="Rectangle 757">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06F231FE" id="Rectangle 757" o:spid="_x0000_s1026" style="position:absolute;margin-left:447.6pt;margin-top:0;width:498.8pt;height:14.1pt;z-index:252537856;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" fillcolor="white [3212]" stroked="f" strokeweight="1pt">
              <w10:wrap anchorx="page" anchory="page"/>
            </v:rect>
          </w:pict>
        </mc:Fallback>
      </mc:AlternateContent>
    </w:r>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29B14D" w14:textId="7C3A6DEC" w:rsidR="00E430BF" w:rsidRDefault="00E430BF" w:rsidP="007D2ECB">
    <w:pPr>
      <w:pStyle w:val="Header"/>
      <w:ind w:hanging="426"/>
    </w:pPr>
    <w:r w:rsidRPr="007D2ECB">
      <w:rPr>
        <w:rFonts w:cs="Open Sans"/>
        <w:color w:val="3BAE49"/>
        <w:spacing w:val="-40"/>
      </w:rPr>
      <w:t>———</w:t>
    </w:r>
    <w:r w:rsidRPr="007D2ECB">
      <w:rPr>
        <w:rFonts w:cs="Open Sans"/>
      </w:rPr>
      <w:t xml:space="preserve">  </w:t>
    </w:r>
    <w:fldSimple w:instr=" STYLEREF  &quot;Chapter number&quot;  \* MERGEFORMAT ">
      <w:r w:rsidR="006D6857">
        <w:rPr>
          <w:noProof/>
        </w:rPr>
        <w:t>2</w:t>
      </w:r>
    </w:fldSimple>
    <w:r>
      <w:rPr>
        <w:noProof/>
        <w:lang w:eastAsia="en-AU"/>
      </w:rPr>
      <mc:AlternateContent>
        <mc:Choice Requires="wps">
          <w:drawing>
            <wp:anchor distT="0" distB="0" distL="114300" distR="114300" simplePos="0" relativeHeight="252343296" behindDoc="0" locked="0" layoutInCell="1" allowOverlap="1" wp14:anchorId="41838AF9" wp14:editId="37955B2E">
              <wp:simplePos x="0" y="0"/>
              <wp:positionH relativeFrom="page">
                <wp:align>left</wp:align>
              </wp:positionH>
              <wp:positionV relativeFrom="page">
                <wp:align>top</wp:align>
              </wp:positionV>
              <wp:extent cx="179640" cy="9000000"/>
              <wp:effectExtent l="0" t="0" r="0" b="0"/>
              <wp:wrapNone/>
              <wp:docPr id="590" name="Rectangle 59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964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2693ABA5" id="Rectangle 590" o:spid="_x0000_s1026" style="position:absolute;margin-left:0;margin-top:0;width:14.15pt;height:708.65pt;z-index:252343296;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342272" behindDoc="0" locked="0" layoutInCell="1" allowOverlap="1" wp14:anchorId="720D0D66" wp14:editId="79C7F943">
              <wp:simplePos x="0" y="0"/>
              <wp:positionH relativeFrom="page">
                <wp:align>right</wp:align>
              </wp:positionH>
              <wp:positionV relativeFrom="page">
                <wp:align>bottom</wp:align>
              </wp:positionV>
              <wp:extent cx="6334920" cy="178920"/>
              <wp:effectExtent l="0" t="0" r="8890" b="0"/>
              <wp:wrapNone/>
              <wp:docPr id="591" name="Rectangle 59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08068691" id="Rectangle 591" o:spid="_x0000_s1026" style="position:absolute;margin-left:447.6pt;margin-top:0;width:498.8pt;height:14.1pt;z-index:252342272;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341248" behindDoc="0" locked="0" layoutInCell="1" allowOverlap="1" wp14:anchorId="07B27F3F" wp14:editId="65C849C2">
              <wp:simplePos x="0" y="0"/>
              <wp:positionH relativeFrom="page">
                <wp:align>right</wp:align>
              </wp:positionH>
              <wp:positionV relativeFrom="page">
                <wp:align>top</wp:align>
              </wp:positionV>
              <wp:extent cx="6334920" cy="178920"/>
              <wp:effectExtent l="0" t="0" r="8890" b="0"/>
              <wp:wrapNone/>
              <wp:docPr id="592" name="Rectangle 59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0E22A848" id="Rectangle 592" o:spid="_x0000_s1026" style="position:absolute;margin-left:447.6pt;margin-top:0;width:498.8pt;height:14.1pt;z-index:252341248;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4aP5kwIAAIg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AT4aP5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t xml:space="preserve">. </w:t>
    </w:r>
    <w:r w:rsidR="00A438E2">
      <w:fldChar w:fldCharType="begin"/>
    </w:r>
    <w:r w:rsidR="00A438E2">
      <w:instrText xml:space="preserve"> STYLEREF  "Heading 1"  \* MERGEFORMAT </w:instrText>
    </w:r>
    <w:r w:rsidR="00A438E2">
      <w:fldChar w:fldCharType="separate"/>
    </w:r>
    <w:r w:rsidR="006D6857">
      <w:rPr>
        <w:noProof/>
      </w:rPr>
      <w:t>Report on performance</w:t>
    </w:r>
    <w:r w:rsidR="00A438E2">
      <w:rPr>
        <w:noProof/>
      </w:rPr>
      <w:fldChar w:fldCharType="end"/>
    </w:r>
  </w:p>
</w:hdr>
</file>

<file path=word/header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B21E7C" w14:textId="4DD0F4C0" w:rsidR="00E430BF" w:rsidRDefault="00E430BF">
    <w:pPr>
      <w:pStyle w:val="Header"/>
    </w:pPr>
    <w:r>
      <w:rPr>
        <w:noProof/>
        <w:lang w:eastAsia="en-AU"/>
      </w:rPr>
      <mc:AlternateContent>
        <mc:Choice Requires="wps">
          <w:drawing>
            <wp:anchor distT="0" distB="0" distL="114300" distR="114300" simplePos="0" relativeHeight="252573696" behindDoc="1" locked="0" layoutInCell="1" allowOverlap="1" wp14:anchorId="190D8696" wp14:editId="6D92C6FD">
              <wp:simplePos x="0" y="0"/>
              <wp:positionH relativeFrom="column">
                <wp:posOffset>3808753</wp:posOffset>
              </wp:positionH>
              <wp:positionV relativeFrom="page">
                <wp:posOffset>6662680</wp:posOffset>
              </wp:positionV>
              <wp:extent cx="3593465" cy="3593465"/>
              <wp:effectExtent l="438150" t="438150" r="464185" b="464185"/>
              <wp:wrapNone/>
              <wp:docPr id="795" name="Oval 795">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93465" cy="3593465"/>
                      </a:xfrm>
                      <a:prstGeom prst="ellipse">
                        <a:avLst/>
                      </a:prstGeom>
                      <a:noFill/>
                      <a:ln w="889000">
                        <a:solidFill>
                          <a:srgbClr val="3BAE49">
                            <a:alpha val="10000"/>
                          </a:srgb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4FEA2146" id="Oval 795" o:spid="_x0000_s1026" style="position:absolute;margin-left:299.9pt;margin-top:524.6pt;width:282.95pt;height:282.95pt;z-index:-2507427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" filled="f" strokecolor="#3bae49" strokeweight="70pt">
              <v:stroke opacity="6682f" joinstyle="miter"/>
              <w10:wrap anchory="page"/>
            </v:oval>
          </w:pict>
        </mc:Fallback>
      </mc:AlternateContent>
    </w:r>
    <w:r>
      <w:rPr>
        <w:noProof/>
        <w:lang w:eastAsia="en-AU"/>
      </w:rPr>
      <mc:AlternateContent>
        <mc:Choice Requires="wps">
          <w:drawing>
            <wp:anchor distT="0" distB="0" distL="114300" distR="114300" simplePos="0" relativeHeight="251743232" behindDoc="0" locked="0" layoutInCell="1" allowOverlap="1" wp14:anchorId="2A486299" wp14:editId="32E8D498">
              <wp:simplePos x="0" y="0"/>
              <wp:positionH relativeFrom="page">
                <wp:align>right</wp:align>
              </wp:positionH>
              <wp:positionV relativeFrom="page">
                <wp:align>top</wp:align>
              </wp:positionV>
              <wp:extent cx="180000" cy="9000000"/>
              <wp:effectExtent l="0" t="0" r="0" b="0"/>
              <wp:wrapNone/>
              <wp:docPr id="114" name="Rectangle 11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000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5A7005C1" id="Rectangle 114" o:spid="_x0000_s1026" style="position:absolute;margin-left:-37.05pt;margin-top:0;width:14.15pt;height:708.65pt;z-index:251743232;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1742208" behindDoc="0" locked="0" layoutInCell="1" allowOverlap="1" wp14:anchorId="08033BD7" wp14:editId="7F1B64EB">
              <wp:simplePos x="0" y="0"/>
              <wp:positionH relativeFrom="page">
                <wp:align>right</wp:align>
              </wp:positionH>
              <wp:positionV relativeFrom="page">
                <wp:align>bottom</wp:align>
              </wp:positionV>
              <wp:extent cx="6334920" cy="178920"/>
              <wp:effectExtent l="0" t="0" r="8890" b="0"/>
              <wp:wrapNone/>
              <wp:docPr id="115" name="Rectangle 115">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3003FC68" id="Rectangle 115" o:spid="_x0000_s1026" style="position:absolute;margin-left:447.6pt;margin-top:0;width:498.8pt;height:14.1pt;z-index:251742208;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Dnn9cL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1741184" behindDoc="0" locked="0" layoutInCell="1" allowOverlap="1" wp14:anchorId="58FB85F4" wp14:editId="444EC1C6">
              <wp:simplePos x="0" y="0"/>
              <wp:positionH relativeFrom="page">
                <wp:align>right</wp:align>
              </wp:positionH>
              <wp:positionV relativeFrom="page">
                <wp:align>top</wp:align>
              </wp:positionV>
              <wp:extent cx="6334920" cy="178920"/>
              <wp:effectExtent l="0" t="0" r="8890" b="0"/>
              <wp:wrapNone/>
              <wp:docPr id="116" name="Rectangle 11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446C342B" id="Rectangle 116" o:spid="_x0000_s1026" style="position:absolute;margin-left:447.6pt;margin-top:0;width:498.8pt;height:14.1pt;z-index:251741184;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BBiJDs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p>
</w:hdr>
</file>

<file path=word/header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1C8BDE" w14:textId="2D45580B" w:rsidR="00E430BF" w:rsidRDefault="00E430BF" w:rsidP="007D2ECB">
    <w:pPr>
      <w:pStyle w:val="Header"/>
      <w:ind w:hanging="426"/>
    </w:pPr>
    <w:r>
      <w:rPr>
        <w:noProof/>
        <w:lang w:eastAsia="en-AU"/>
      </w:rPr>
      <mc:AlternateContent>
        <mc:Choice Requires="wps">
          <w:drawing>
            <wp:anchor distT="0" distB="0" distL="114300" distR="114300" simplePos="0" relativeHeight="252575744" behindDoc="1" locked="1" layoutInCell="1" allowOverlap="1" wp14:anchorId="5BF367E9" wp14:editId="60B6C340">
              <wp:simplePos x="0" y="0"/>
              <wp:positionH relativeFrom="column">
                <wp:posOffset>-1756831</wp:posOffset>
              </wp:positionH>
              <wp:positionV relativeFrom="page">
                <wp:posOffset>6550446</wp:posOffset>
              </wp:positionV>
              <wp:extent cx="3593520" cy="3593520"/>
              <wp:effectExtent l="381000" t="381000" r="387985" b="387985"/>
              <wp:wrapNone/>
              <wp:docPr id="796" name="Oval 79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93520" cy="3593520"/>
                      </a:xfrm>
                      <a:prstGeom prst="ellipse">
                        <a:avLst/>
                      </a:prstGeom>
                      <a:noFill/>
                      <a:ln w="762000">
                        <a:solidFill>
                          <a:srgbClr val="3BAE49">
                            <a:alpha val="20000"/>
                          </a:srgb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4D42EE17" id="Oval 796" o:spid="_x0000_s1026" style="position:absolute;margin-left:-138.35pt;margin-top:515.8pt;width:282.95pt;height:282.95pt;z-index:-2507407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" filled="f" strokecolor="#3bae49" strokeweight="60pt">
              <v:stroke opacity="13107f" joinstyle="miter"/>
              <w10:wrap anchory="page"/>
              <w10:anchorlock/>
            </v:oval>
          </w:pict>
        </mc:Fallback>
      </mc:AlternateContent>
    </w:r>
    <w:r w:rsidRPr="007D2ECB">
      <w:rPr>
        <w:rFonts w:cs="Open Sans"/>
        <w:color w:val="3BAE49"/>
        <w:spacing w:val="-40"/>
      </w:rPr>
      <w:t>———</w:t>
    </w:r>
    <w:r w:rsidRPr="007D2ECB">
      <w:rPr>
        <w:rFonts w:cs="Open Sans"/>
      </w:rPr>
      <w:t xml:space="preserve">  </w:t>
    </w:r>
    <w:fldSimple w:instr=" STYLEREF  &quot;Chapter number&quot;  \* MERGEFORMAT ">
      <w:r w:rsidR="006D6857">
        <w:rPr>
          <w:noProof/>
        </w:rPr>
        <w:t>2</w:t>
      </w:r>
    </w:fldSimple>
    <w:r>
      <w:rPr>
        <w:noProof/>
        <w:lang w:eastAsia="en-AU"/>
      </w:rPr>
      <mc:AlternateContent>
        <mc:Choice Requires="wps">
          <w:drawing>
            <wp:anchor distT="0" distB="0" distL="114300" distR="114300" simplePos="0" relativeHeight="252347392" behindDoc="0" locked="0" layoutInCell="1" allowOverlap="1" wp14:anchorId="522E9864" wp14:editId="45E933C8">
              <wp:simplePos x="0" y="0"/>
              <wp:positionH relativeFrom="page">
                <wp:align>left</wp:align>
              </wp:positionH>
              <wp:positionV relativeFrom="page">
                <wp:align>top</wp:align>
              </wp:positionV>
              <wp:extent cx="179640" cy="9000000"/>
              <wp:effectExtent l="0" t="0" r="0" b="0"/>
              <wp:wrapNone/>
              <wp:docPr id="593" name="Rectangle 593">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964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37DF5F3F" id="Rectangle 593" o:spid="_x0000_s1026" style="position:absolute;margin-left:0;margin-top:0;width:14.15pt;height:708.65pt;z-index:252347392;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346368" behindDoc="0" locked="0" layoutInCell="1" allowOverlap="1" wp14:anchorId="6D425C73" wp14:editId="25E1A941">
              <wp:simplePos x="0" y="0"/>
              <wp:positionH relativeFrom="page">
                <wp:align>right</wp:align>
              </wp:positionH>
              <wp:positionV relativeFrom="page">
                <wp:align>bottom</wp:align>
              </wp:positionV>
              <wp:extent cx="6334920" cy="178920"/>
              <wp:effectExtent l="0" t="0" r="8890" b="0"/>
              <wp:wrapNone/>
              <wp:docPr id="594" name="Rectangle 59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1C08DA2F" id="Rectangle 594" o:spid="_x0000_s1026" style="position:absolute;margin-left:447.6pt;margin-top:0;width:498.8pt;height:14.1pt;z-index:252346368;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FzskwIAAIg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AeyFzs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345344" behindDoc="0" locked="0" layoutInCell="1" allowOverlap="1" wp14:anchorId="5D26F7A8" wp14:editId="3AF7C817">
              <wp:simplePos x="0" y="0"/>
              <wp:positionH relativeFrom="page">
                <wp:align>right</wp:align>
              </wp:positionH>
              <wp:positionV relativeFrom="page">
                <wp:align>top</wp:align>
              </wp:positionV>
              <wp:extent cx="6334920" cy="178920"/>
              <wp:effectExtent l="0" t="0" r="8890" b="0"/>
              <wp:wrapNone/>
              <wp:docPr id="595" name="Rectangle 595">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086B5BE5" id="Rectangle 595" o:spid="_x0000_s1026" style="position:absolute;margin-left:447.6pt;margin-top:0;width:498.8pt;height:14.1pt;z-index:252345344;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" fillcolor="white [3212]" stroked="f" strokeweight="1pt">
              <w10:wrap anchorx="page" anchory="page"/>
            </v:rect>
          </w:pict>
        </mc:Fallback>
      </mc:AlternateContent>
    </w:r>
    <w:r>
      <w:t xml:space="preserve">. </w:t>
    </w:r>
    <w:r w:rsidR="00A438E2">
      <w:fldChar w:fldCharType="begin"/>
    </w:r>
    <w:r w:rsidR="00A438E2">
      <w:instrText xml:space="preserve"> STYLEREF  "Heading 1"  \* MERGEFORMAT </w:instrText>
    </w:r>
    <w:r w:rsidR="00A438E2">
      <w:fldChar w:fldCharType="separate"/>
    </w:r>
    <w:r w:rsidR="006D6857">
      <w:rPr>
        <w:noProof/>
      </w:rPr>
      <w:t>Report on performance</w:t>
    </w:r>
    <w:r w:rsidR="00A438E2">
      <w:rPr>
        <w:noProof/>
      </w:rPr>
      <w:fldChar w:fldCharType="end"/>
    </w:r>
  </w:p>
</w:hdr>
</file>

<file path=word/header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BCD65A" w14:textId="77777777" w:rsidR="00E430BF" w:rsidRDefault="00E430BF">
    <w:pPr>
      <w:pStyle w:val="Header"/>
    </w:pPr>
    <w:r>
      <w:rPr>
        <w:noProof/>
        <w:lang w:eastAsia="en-AU"/>
      </w:rPr>
      <mc:AlternateContent>
        <mc:Choice Requires="wps">
          <w:drawing>
            <wp:anchor distT="0" distB="0" distL="114300" distR="114300" simplePos="0" relativeHeight="251751424" behindDoc="0" locked="0" layoutInCell="1" allowOverlap="1" wp14:anchorId="0F78221A" wp14:editId="4D5CFB58">
              <wp:simplePos x="0" y="0"/>
              <wp:positionH relativeFrom="page">
                <wp:align>right</wp:align>
              </wp:positionH>
              <wp:positionV relativeFrom="page">
                <wp:align>top</wp:align>
              </wp:positionV>
              <wp:extent cx="180000" cy="9000000"/>
              <wp:effectExtent l="0" t="0" r="0" b="0"/>
              <wp:wrapNone/>
              <wp:docPr id="120" name="Rectangle 12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000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09FFCEAA" id="Rectangle 120" o:spid="_x0000_s1026" style="position:absolute;margin-left:-37.05pt;margin-top:0;width:14.15pt;height:708.65pt;z-index:251751424;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1750400" behindDoc="0" locked="0" layoutInCell="1" allowOverlap="1" wp14:anchorId="1945AFA7" wp14:editId="21705EFB">
              <wp:simplePos x="0" y="0"/>
              <wp:positionH relativeFrom="page">
                <wp:align>right</wp:align>
              </wp:positionH>
              <wp:positionV relativeFrom="page">
                <wp:align>bottom</wp:align>
              </wp:positionV>
              <wp:extent cx="6334920" cy="178920"/>
              <wp:effectExtent l="0" t="0" r="8890" b="0"/>
              <wp:wrapNone/>
              <wp:docPr id="121" name="Rectangle 12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4CDD667D" id="Rectangle 121" o:spid="_x0000_s1026" style="position:absolute;margin-left:447.6pt;margin-top:0;width:498.8pt;height:14.1pt;z-index:251750400;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1749376" behindDoc="0" locked="0" layoutInCell="1" allowOverlap="1" wp14:anchorId="6EF87755" wp14:editId="4D06E1E7">
              <wp:simplePos x="0" y="0"/>
              <wp:positionH relativeFrom="page">
                <wp:align>right</wp:align>
              </wp:positionH>
              <wp:positionV relativeFrom="page">
                <wp:align>top</wp:align>
              </wp:positionV>
              <wp:extent cx="6334920" cy="178920"/>
              <wp:effectExtent l="0" t="0" r="8890" b="0"/>
              <wp:wrapNone/>
              <wp:docPr id="122" name="Rectangle 12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6F4C5CB0" id="Rectangle 122" o:spid="_x0000_s1026" style="position:absolute;margin-left:447.6pt;margin-top:0;width:498.8pt;height:14.1pt;z-index:251749376;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BC+kd8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p>
</w:hdr>
</file>

<file path=word/header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A430C5" w14:textId="7E723DD6" w:rsidR="00E430BF" w:rsidRDefault="00E430BF" w:rsidP="007D2ECB">
    <w:pPr>
      <w:pStyle w:val="Header"/>
      <w:ind w:hanging="426"/>
    </w:pPr>
    <w:r>
      <w:rPr>
        <w:noProof/>
        <w:lang w:eastAsia="en-AU"/>
      </w:rPr>
      <mc:AlternateContent>
        <mc:Choice Requires="wps">
          <w:drawing>
            <wp:anchor distT="0" distB="0" distL="114300" distR="114300" simplePos="0" relativeHeight="252542976" behindDoc="1" locked="1" layoutInCell="1" allowOverlap="1" wp14:anchorId="4A34FE51" wp14:editId="03233FEE">
              <wp:simplePos x="0" y="0"/>
              <wp:positionH relativeFrom="page">
                <wp:align>center</wp:align>
              </wp:positionH>
              <wp:positionV relativeFrom="page">
                <wp:align>center</wp:align>
              </wp:positionV>
              <wp:extent cx="7488000" cy="10619280"/>
              <wp:effectExtent l="0" t="0" r="0" b="0"/>
              <wp:wrapNone/>
              <wp:docPr id="759" name="Rectangle 75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488000" cy="10619280"/>
                      </a:xfrm>
                      <a:prstGeom prst="rect">
                        <a:avLst/>
                      </a:prstGeom>
                      <a:solidFill>
                        <a:srgbClr val="3BAE49">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741EC3DB" id="Rectangle 759" o:spid="_x0000_s1026" style="position:absolute;margin-left:0;margin-top:0;width:589.6pt;height:836.15pt;z-index:-250773504;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" fillcolor="#3bae49" stroked="f" strokeweight="1pt">
              <v:fill opacity="13107f"/>
              <w10:wrap anchorx="page" anchory="page"/>
              <w10:anchorlock/>
            </v:rect>
          </w:pict>
        </mc:Fallback>
      </mc:AlternateContent>
    </w:r>
    <w:r w:rsidRPr="007D2ECB">
      <w:rPr>
        <w:rFonts w:cs="Open Sans"/>
        <w:color w:val="3BAE49"/>
        <w:spacing w:val="-40"/>
      </w:rPr>
      <w:t>———</w:t>
    </w:r>
    <w:r w:rsidRPr="007D2ECB">
      <w:rPr>
        <w:rFonts w:cs="Open Sans"/>
      </w:rPr>
      <w:t xml:space="preserve">  </w:t>
    </w:r>
    <w:fldSimple w:instr=" STYLEREF  &quot;Chapter number&quot;  \* MERGEFORMAT ">
      <w:r w:rsidR="006D6857">
        <w:rPr>
          <w:noProof/>
        </w:rPr>
        <w:t>2</w:t>
      </w:r>
    </w:fldSimple>
    <w:r>
      <w:rPr>
        <w:noProof/>
        <w:lang w:eastAsia="en-AU"/>
      </w:rPr>
      <mc:AlternateContent>
        <mc:Choice Requires="wps">
          <w:drawing>
            <wp:anchor distT="0" distB="0" distL="114300" distR="114300" simplePos="0" relativeHeight="252351488" behindDoc="0" locked="0" layoutInCell="1" allowOverlap="1" wp14:anchorId="53EFD76C" wp14:editId="590BCB14">
              <wp:simplePos x="0" y="0"/>
              <wp:positionH relativeFrom="page">
                <wp:align>left</wp:align>
              </wp:positionH>
              <wp:positionV relativeFrom="page">
                <wp:align>top</wp:align>
              </wp:positionV>
              <wp:extent cx="179640" cy="9000000"/>
              <wp:effectExtent l="0" t="0" r="0" b="0"/>
              <wp:wrapNone/>
              <wp:docPr id="596" name="Rectangle 59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964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5F3FD399" id="Rectangle 596" o:spid="_x0000_s1026" style="position:absolute;margin-left:0;margin-top:0;width:14.15pt;height:708.65pt;z-index:252351488;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350464" behindDoc="0" locked="0" layoutInCell="1" allowOverlap="1" wp14:anchorId="27446FD5" wp14:editId="07830E55">
              <wp:simplePos x="0" y="0"/>
              <wp:positionH relativeFrom="page">
                <wp:align>right</wp:align>
              </wp:positionH>
              <wp:positionV relativeFrom="page">
                <wp:align>bottom</wp:align>
              </wp:positionV>
              <wp:extent cx="6334920" cy="178920"/>
              <wp:effectExtent l="0" t="0" r="8890" b="0"/>
              <wp:wrapNone/>
              <wp:docPr id="597" name="Rectangle 597">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6ADA5CE1" id="Rectangle 597" o:spid="_x0000_s1026" style="position:absolute;margin-left:447.6pt;margin-top:0;width:498.8pt;height:14.1pt;z-index:252350464;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3xsLkwIAAIg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C43xsL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349440" behindDoc="0" locked="0" layoutInCell="1" allowOverlap="1" wp14:anchorId="49C97F16" wp14:editId="521D4F46">
              <wp:simplePos x="0" y="0"/>
              <wp:positionH relativeFrom="page">
                <wp:align>right</wp:align>
              </wp:positionH>
              <wp:positionV relativeFrom="page">
                <wp:align>top</wp:align>
              </wp:positionV>
              <wp:extent cx="6334920" cy="178920"/>
              <wp:effectExtent l="0" t="0" r="8890" b="0"/>
              <wp:wrapNone/>
              <wp:docPr id="598" name="Rectangle 59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1FB9CC9F" id="Rectangle 598" o:spid="_x0000_s1026" style="position:absolute;margin-left:447.6pt;margin-top:0;width:498.8pt;height:14.1pt;z-index:252349440;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AEmqLH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t xml:space="preserve">. </w:t>
    </w:r>
    <w:r w:rsidR="00A438E2">
      <w:fldChar w:fldCharType="begin"/>
    </w:r>
    <w:r w:rsidR="00A438E2">
      <w:instrText xml:space="preserve"> STYLEREF  "Heading 1"  \* MERGEFORMAT </w:instrText>
    </w:r>
    <w:r w:rsidR="00A438E2">
      <w:fldChar w:fldCharType="separate"/>
    </w:r>
    <w:r w:rsidR="006D6857">
      <w:rPr>
        <w:noProof/>
      </w:rPr>
      <w:t>Report on performance</w:t>
    </w:r>
    <w:r w:rsidR="00A438E2">
      <w:rPr>
        <w:noProof/>
      </w:rPr>
      <w:fldChar w:fldCharType="end"/>
    </w:r>
  </w:p>
</w:hdr>
</file>

<file path=word/header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D5C0C5" w14:textId="0A32455F" w:rsidR="00E430BF" w:rsidRDefault="00E430BF">
    <w:pPr>
      <w:pStyle w:val="Header"/>
    </w:pPr>
    <w:r>
      <w:rPr>
        <w:noProof/>
        <w:lang w:eastAsia="en-AU"/>
      </w:rPr>
      <w:drawing>
        <wp:anchor distT="0" distB="0" distL="114300" distR="114300" simplePos="0" relativeHeight="252644352" behindDoc="1" locked="1" layoutInCell="1" allowOverlap="1" wp14:anchorId="24B42F9E" wp14:editId="4DC6B701">
          <wp:simplePos x="0" y="0"/>
          <wp:positionH relativeFrom="column">
            <wp:posOffset>3106198</wp:posOffset>
          </wp:positionH>
          <wp:positionV relativeFrom="page">
            <wp:posOffset>6200140</wp:posOffset>
          </wp:positionV>
          <wp:extent cx="3527280" cy="4947480"/>
          <wp:effectExtent l="0" t="0" r="0" b="0"/>
          <wp:wrapNone/>
          <wp:docPr id="836" name="Picture 83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 name="Highlights-spread-1---1.png"/>
                  <pic:cNvPicPr/>
                </pic:nvPicPr>
                <pic:blipFill>
                  <a:blip r:embed="rId1">
                    <a:extLst>
                      <a:ext uri="{28A0092B-C50C-407E-A947-70E740481C1C}">
                        <a14:useLocalDpi xmlns:a14="http://schemas.microsoft.com/office/drawing/2010/main" val="0"/>
                      </a:ext>
                    </a:extLst>
                  </a:blip>
                  <a:stretch>
                    <a:fillRect/>
                  </a:stretch>
                </pic:blipFill>
                <pic:spPr>
                  <a:xfrm>
                    <a:off x="0" y="0"/>
                    <a:ext cx="3527280" cy="494748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AU"/>
      </w:rPr>
      <mc:AlternateContent>
        <mc:Choice Requires="wps">
          <w:drawing>
            <wp:anchor distT="0" distB="0" distL="114300" distR="114300" simplePos="0" relativeHeight="252545024" behindDoc="1" locked="1" layoutInCell="1" allowOverlap="1" wp14:anchorId="3096D0AA" wp14:editId="23D428A4">
              <wp:simplePos x="0" y="0"/>
              <wp:positionH relativeFrom="page">
                <wp:align>center</wp:align>
              </wp:positionH>
              <wp:positionV relativeFrom="page">
                <wp:align>center</wp:align>
              </wp:positionV>
              <wp:extent cx="7488000" cy="10619280"/>
              <wp:effectExtent l="0" t="0" r="0" b="0"/>
              <wp:wrapNone/>
              <wp:docPr id="760" name="Rectangle 76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488000" cy="10619280"/>
                      </a:xfrm>
                      <a:prstGeom prst="rect">
                        <a:avLst/>
                      </a:prstGeom>
                      <a:solidFill>
                        <a:srgbClr val="3BAE49">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2A2CADEE" id="Rectangle 760" o:spid="_x0000_s1026" style="position:absolute;margin-left:0;margin-top:0;width:589.6pt;height:836.15pt;z-index:-250771456;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" fillcolor="#3bae49" stroked="f" strokeweight="1pt">
              <v:fill opacity="13107f"/>
              <w10:wrap anchorx="page" anchory="page"/>
              <w10:anchorlock/>
            </v:rect>
          </w:pict>
        </mc:Fallback>
      </mc:AlternateContent>
    </w:r>
    <w:r>
      <w:rPr>
        <w:noProof/>
        <w:lang w:eastAsia="en-AU"/>
      </w:rPr>
      <mc:AlternateContent>
        <mc:Choice Requires="wps">
          <w:drawing>
            <wp:anchor distT="0" distB="0" distL="114300" distR="114300" simplePos="0" relativeHeight="251759616" behindDoc="0" locked="0" layoutInCell="1" allowOverlap="1" wp14:anchorId="315138E2" wp14:editId="6CDE8E38">
              <wp:simplePos x="0" y="0"/>
              <wp:positionH relativeFrom="page">
                <wp:align>right</wp:align>
              </wp:positionH>
              <wp:positionV relativeFrom="page">
                <wp:align>top</wp:align>
              </wp:positionV>
              <wp:extent cx="180000" cy="9000000"/>
              <wp:effectExtent l="0" t="0" r="0" b="0"/>
              <wp:wrapNone/>
              <wp:docPr id="126" name="Rectangle 12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000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2D818D01" id="Rectangle 126" o:spid="_x0000_s1026" style="position:absolute;margin-left:-37.05pt;margin-top:0;width:14.15pt;height:708.65pt;z-index:251759616;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1758592" behindDoc="0" locked="0" layoutInCell="1" allowOverlap="1" wp14:anchorId="5ED2A05B" wp14:editId="515E9D92">
              <wp:simplePos x="0" y="0"/>
              <wp:positionH relativeFrom="page">
                <wp:align>right</wp:align>
              </wp:positionH>
              <wp:positionV relativeFrom="page">
                <wp:align>bottom</wp:align>
              </wp:positionV>
              <wp:extent cx="6334920" cy="178920"/>
              <wp:effectExtent l="0" t="0" r="8890" b="0"/>
              <wp:wrapNone/>
              <wp:docPr id="127" name="Rectangle 127">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7EF361B4" id="Rectangle 127" o:spid="_x0000_s1026" style="position:absolute;margin-left:447.6pt;margin-top:0;width:498.8pt;height:14.1pt;z-index:251758592;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DpxP+O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1757568" behindDoc="0" locked="0" layoutInCell="1" allowOverlap="1" wp14:anchorId="35CFD410" wp14:editId="0107447B">
              <wp:simplePos x="0" y="0"/>
              <wp:positionH relativeFrom="page">
                <wp:align>right</wp:align>
              </wp:positionH>
              <wp:positionV relativeFrom="page">
                <wp:align>top</wp:align>
              </wp:positionV>
              <wp:extent cx="6334920" cy="178920"/>
              <wp:effectExtent l="0" t="0" r="8890" b="0"/>
              <wp:wrapNone/>
              <wp:docPr id="128" name="Rectangle 12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3E08B179" id="Rectangle 128" o:spid="_x0000_s1026" style="position:absolute;margin-left:447.6pt;margin-top:0;width:498.8pt;height:14.1pt;z-index:251757568;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BVgUZC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p>
</w:hdr>
</file>

<file path=word/header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DB3E90" w14:textId="11ADA4F0" w:rsidR="00E430BF" w:rsidRDefault="00E430BF" w:rsidP="007D2ECB">
    <w:pPr>
      <w:pStyle w:val="Header"/>
      <w:ind w:hanging="426"/>
    </w:pPr>
    <w:r>
      <w:rPr>
        <w:b w:val="0"/>
        <w:bCs/>
        <w:noProof/>
        <w:lang w:eastAsia="en-AU"/>
      </w:rPr>
      <mc:AlternateContent>
        <mc:Choice Requires="wps">
          <w:drawing>
            <wp:anchor distT="0" distB="0" distL="114300" distR="114300" simplePos="0" relativeHeight="252576768" behindDoc="1" locked="0" layoutInCell="1" allowOverlap="1" wp14:anchorId="4D95D01C" wp14:editId="4F8F53B8">
              <wp:simplePos x="0" y="0"/>
              <wp:positionH relativeFrom="column">
                <wp:posOffset>-2049696</wp:posOffset>
              </wp:positionH>
              <wp:positionV relativeFrom="paragraph">
                <wp:posOffset>6057135</wp:posOffset>
              </wp:positionV>
              <wp:extent cx="3701415" cy="3701415"/>
              <wp:effectExtent l="0" t="0" r="0" b="0"/>
              <wp:wrapNone/>
              <wp:docPr id="797" name="Oval 797">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701415" cy="3701415"/>
                      </a:xfrm>
                      <a:prstGeom prst="ellipse">
                        <a:avLst/>
                      </a:prstGeom>
                      <a:solidFill>
                        <a:srgbClr val="3BAE49">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67CCB618" id="Oval 797" o:spid="_x0000_s1026" style="position:absolute;margin-left:-161.4pt;margin-top:476.95pt;width:291.45pt;height:291.45pt;z-index:-250739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" fillcolor="#3bae49" stroked="f" strokeweight="1pt">
              <v:fill opacity="13107f"/>
              <v:stroke joinstyle="miter"/>
            </v:oval>
          </w:pict>
        </mc:Fallback>
      </mc:AlternateContent>
    </w:r>
    <w:r w:rsidRPr="007D2ECB">
      <w:rPr>
        <w:rFonts w:cs="Open Sans"/>
        <w:color w:val="3BAE49"/>
        <w:spacing w:val="-40"/>
      </w:rPr>
      <w:t>———</w:t>
    </w:r>
    <w:r w:rsidRPr="007D2ECB">
      <w:rPr>
        <w:rFonts w:cs="Open Sans"/>
      </w:rPr>
      <w:t xml:space="preserve">  </w:t>
    </w:r>
    <w:fldSimple w:instr=" STYLEREF  &quot;Chapter number&quot;  \* MERGEFORMAT ">
      <w:r w:rsidR="00A438E2">
        <w:rPr>
          <w:noProof/>
        </w:rPr>
        <w:t>2</w:t>
      </w:r>
    </w:fldSimple>
    <w:r>
      <w:rPr>
        <w:noProof/>
        <w:lang w:eastAsia="en-AU"/>
      </w:rPr>
      <mc:AlternateContent>
        <mc:Choice Requires="wps">
          <w:drawing>
            <wp:anchor distT="0" distB="0" distL="114300" distR="114300" simplePos="0" relativeHeight="252355584" behindDoc="0" locked="0" layoutInCell="1" allowOverlap="1" wp14:anchorId="24FC1798" wp14:editId="27D4BF30">
              <wp:simplePos x="0" y="0"/>
              <wp:positionH relativeFrom="page">
                <wp:align>left</wp:align>
              </wp:positionH>
              <wp:positionV relativeFrom="page">
                <wp:align>top</wp:align>
              </wp:positionV>
              <wp:extent cx="179640" cy="9000000"/>
              <wp:effectExtent l="0" t="0" r="0" b="0"/>
              <wp:wrapNone/>
              <wp:docPr id="599" name="Rectangle 59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964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20A29B5C" id="Rectangle 599" o:spid="_x0000_s1026" style="position:absolute;margin-left:0;margin-top:0;width:14.15pt;height:708.65pt;z-index:252355584;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354560" behindDoc="0" locked="0" layoutInCell="1" allowOverlap="1" wp14:anchorId="0F1AB0C8" wp14:editId="0DFCA86C">
              <wp:simplePos x="0" y="0"/>
              <wp:positionH relativeFrom="page">
                <wp:align>right</wp:align>
              </wp:positionH>
              <wp:positionV relativeFrom="page">
                <wp:align>bottom</wp:align>
              </wp:positionV>
              <wp:extent cx="6334920" cy="178920"/>
              <wp:effectExtent l="0" t="0" r="8890" b="0"/>
              <wp:wrapNone/>
              <wp:docPr id="600" name="Rectangle 60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21A9617C" id="Rectangle 600" o:spid="_x0000_s1026" style="position:absolute;margin-left:447.6pt;margin-top:0;width:498.8pt;height:14.1pt;z-index:252354560;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353536" behindDoc="0" locked="0" layoutInCell="1" allowOverlap="1" wp14:anchorId="30D600D1" wp14:editId="1CEA13A4">
              <wp:simplePos x="0" y="0"/>
              <wp:positionH relativeFrom="page">
                <wp:align>right</wp:align>
              </wp:positionH>
              <wp:positionV relativeFrom="page">
                <wp:align>top</wp:align>
              </wp:positionV>
              <wp:extent cx="6334920" cy="178920"/>
              <wp:effectExtent l="0" t="0" r="8890" b="0"/>
              <wp:wrapNone/>
              <wp:docPr id="601" name="Rectangle 60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2D153C10" id="Rectangle 601" o:spid="_x0000_s1026" style="position:absolute;margin-left:447.6pt;margin-top:0;width:498.8pt;height:14.1pt;z-index:252353536;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" fillcolor="white [3212]" stroked="f" strokeweight="1pt">
              <w10:wrap anchorx="page" anchory="page"/>
            </v:rect>
          </w:pict>
        </mc:Fallback>
      </mc:AlternateContent>
    </w:r>
    <w:r>
      <w:t xml:space="preserve">. </w:t>
    </w:r>
    <w:r w:rsidR="00A438E2">
      <w:fldChar w:fldCharType="begin"/>
    </w:r>
    <w:r w:rsidR="00A438E2">
      <w:instrText xml:space="preserve"> STYLEREF  "Heading 1"  \* MERGEFORMAT </w:instrText>
    </w:r>
    <w:r w:rsidR="00A438E2">
      <w:fldChar w:fldCharType="separate"/>
    </w:r>
    <w:r w:rsidR="00A438E2">
      <w:rPr>
        <w:noProof/>
      </w:rPr>
      <w:t>Report on performance</w:t>
    </w:r>
    <w:r w:rsidR="00A438E2">
      <w:rPr>
        <w:noProof/>
      </w:rPr>
      <w:fldChar w:fldCharType="end"/>
    </w:r>
  </w:p>
</w:hdr>
</file>

<file path=word/header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E105FF" w14:textId="77777777" w:rsidR="00E430BF" w:rsidRDefault="00E430BF" w:rsidP="00D6362B">
    <w:pPr>
      <w:pStyle w:val="Header"/>
    </w:pPr>
    <w:r>
      <w:rPr>
        <w:noProof/>
        <w:lang w:eastAsia="en-AU"/>
      </w:rPr>
      <mc:AlternateContent>
        <mc:Choice Requires="wps">
          <w:drawing>
            <wp:anchor distT="0" distB="0" distL="114300" distR="114300" simplePos="0" relativeHeight="251771904" behindDoc="0" locked="0" layoutInCell="1" allowOverlap="1" wp14:anchorId="62AFDFE7" wp14:editId="27B75C85">
              <wp:simplePos x="0" y="0"/>
              <wp:positionH relativeFrom="page">
                <wp:align>left</wp:align>
              </wp:positionH>
              <wp:positionV relativeFrom="page">
                <wp:align>top</wp:align>
              </wp:positionV>
              <wp:extent cx="179640" cy="9000000"/>
              <wp:effectExtent l="0" t="0" r="0" b="0"/>
              <wp:wrapNone/>
              <wp:docPr id="135" name="Rectangle 135">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964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64D97F88" id="Rectangle 135" o:spid="_x0000_s1026" style="position:absolute;margin-left:0;margin-top:0;width:14.15pt;height:708.65pt;z-index:251771904;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1770880" behindDoc="0" locked="0" layoutInCell="1" allowOverlap="1" wp14:anchorId="3BA2F7F6" wp14:editId="760F5EB9">
              <wp:simplePos x="0" y="0"/>
              <wp:positionH relativeFrom="page">
                <wp:align>right</wp:align>
              </wp:positionH>
              <wp:positionV relativeFrom="page">
                <wp:align>bottom</wp:align>
              </wp:positionV>
              <wp:extent cx="6334920" cy="178920"/>
              <wp:effectExtent l="0" t="0" r="8890" b="0"/>
              <wp:wrapNone/>
              <wp:docPr id="136" name="Rectangle 13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2E5CC122" id="Rectangle 136" o:spid="_x0000_s1026" style="position:absolute;margin-left:447.6pt;margin-top:0;width:498.8pt;height:14.1pt;z-index:251770880;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Dy9CNw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1769856" behindDoc="0" locked="0" layoutInCell="1" allowOverlap="1" wp14:anchorId="46B1CE8D" wp14:editId="2E4DCE11">
              <wp:simplePos x="0" y="0"/>
              <wp:positionH relativeFrom="page">
                <wp:align>right</wp:align>
              </wp:positionH>
              <wp:positionV relativeFrom="page">
                <wp:align>top</wp:align>
              </wp:positionV>
              <wp:extent cx="6334920" cy="178920"/>
              <wp:effectExtent l="0" t="0" r="8890" b="0"/>
              <wp:wrapNone/>
              <wp:docPr id="137" name="Rectangle 137">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25EE0540" id="Rectangle 137" o:spid="_x0000_s1026" style="position:absolute;margin-left:447.6pt;margin-top:0;width:498.8pt;height:14.1pt;z-index:251769856;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CQ+R4t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00BDF4" w14:textId="77777777" w:rsidR="00E430BF" w:rsidRDefault="00E430BF" w:rsidP="00D6362B">
    <w:pPr>
      <w:pStyle w:val="Header"/>
    </w:pPr>
    <w:r>
      <w:rPr>
        <w:noProof/>
        <w:lang w:eastAsia="en-AU"/>
      </w:rPr>
      <mc:AlternateContent>
        <mc:Choice Requires="wps">
          <w:drawing>
            <wp:anchor distT="0" distB="0" distL="114300" distR="114300" simplePos="0" relativeHeight="251667456" behindDoc="0" locked="0" layoutInCell="1" allowOverlap="1" wp14:anchorId="77840A2F" wp14:editId="724294BE">
              <wp:simplePos x="0" y="0"/>
              <wp:positionH relativeFrom="page">
                <wp:align>left</wp:align>
              </wp:positionH>
              <wp:positionV relativeFrom="page">
                <wp:align>top</wp:align>
              </wp:positionV>
              <wp:extent cx="179640" cy="9000000"/>
              <wp:effectExtent l="0" t="0" r="0" b="0"/>
              <wp:wrapNone/>
              <wp:docPr id="8" name="Rectangle 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964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478A2B0A" id="Rectangle 8" o:spid="_x0000_s1026" style="position:absolute;margin-left:0;margin-top:0;width:14.15pt;height:708.65pt;z-index:251667456;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1666432" behindDoc="0" locked="0" layoutInCell="1" allowOverlap="1" wp14:anchorId="34935D28" wp14:editId="14699B9B">
              <wp:simplePos x="0" y="0"/>
              <wp:positionH relativeFrom="page">
                <wp:align>right</wp:align>
              </wp:positionH>
              <wp:positionV relativeFrom="page">
                <wp:align>bottom</wp:align>
              </wp:positionV>
              <wp:extent cx="6334920" cy="178920"/>
              <wp:effectExtent l="0" t="0" r="8890" b="0"/>
              <wp:wrapNone/>
              <wp:docPr id="9" name="Rectangle 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5D3D55A6" id="Rectangle 9" o:spid="_x0000_s1026" style="position:absolute;margin-left:447.6pt;margin-top:0;width:498.8pt;height:14.1pt;z-index:251666432;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1665408" behindDoc="0" locked="0" layoutInCell="1" allowOverlap="1" wp14:anchorId="32833525" wp14:editId="6E9A89E1">
              <wp:simplePos x="0" y="0"/>
              <wp:positionH relativeFrom="page">
                <wp:align>right</wp:align>
              </wp:positionH>
              <wp:positionV relativeFrom="page">
                <wp:align>top</wp:align>
              </wp:positionV>
              <wp:extent cx="6334920" cy="178920"/>
              <wp:effectExtent l="0" t="0" r="8890" b="0"/>
              <wp:wrapNone/>
              <wp:docPr id="10" name="Rectangle 1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481A57EC" id="Rectangle 10" o:spid="_x0000_s1026" style="position:absolute;margin-left:447.6pt;margin-top:0;width:498.8pt;height:14.1pt;z-index:251665408;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" fillcolor="white [3212]" stroked="f" strokeweight="1pt">
              <w10:wrap anchorx="page" anchory="page"/>
            </v:rect>
          </w:pict>
        </mc:Fallback>
      </mc:AlternateContent>
    </w:r>
  </w:p>
</w:hdr>
</file>

<file path=word/header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A63858" w14:textId="77777777" w:rsidR="00E430BF" w:rsidRDefault="00E430BF">
    <w:pPr>
      <w:pStyle w:val="Header"/>
    </w:pPr>
    <w:r>
      <w:rPr>
        <w:noProof/>
        <w:lang w:eastAsia="en-AU"/>
      </w:rPr>
      <mc:AlternateContent>
        <mc:Choice Requires="wps">
          <w:drawing>
            <wp:anchor distT="0" distB="0" distL="114300" distR="114300" simplePos="0" relativeHeight="251767808" behindDoc="0" locked="0" layoutInCell="1" allowOverlap="1" wp14:anchorId="4ACC8240" wp14:editId="0AFA1FAE">
              <wp:simplePos x="0" y="0"/>
              <wp:positionH relativeFrom="page">
                <wp:align>right</wp:align>
              </wp:positionH>
              <wp:positionV relativeFrom="page">
                <wp:align>top</wp:align>
              </wp:positionV>
              <wp:extent cx="180000" cy="9000000"/>
              <wp:effectExtent l="0" t="0" r="0" b="0"/>
              <wp:wrapNone/>
              <wp:docPr id="132" name="Rectangle 13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000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12D9F78C" id="Rectangle 132" o:spid="_x0000_s1026" style="position:absolute;margin-left:-37.05pt;margin-top:0;width:14.15pt;height:708.65pt;z-index:251767808;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1766784" behindDoc="0" locked="0" layoutInCell="1" allowOverlap="1" wp14:anchorId="7E0D460E" wp14:editId="5E458470">
              <wp:simplePos x="0" y="0"/>
              <wp:positionH relativeFrom="page">
                <wp:align>right</wp:align>
              </wp:positionH>
              <wp:positionV relativeFrom="page">
                <wp:align>bottom</wp:align>
              </wp:positionV>
              <wp:extent cx="6334920" cy="178920"/>
              <wp:effectExtent l="0" t="0" r="8890" b="0"/>
              <wp:wrapNone/>
              <wp:docPr id="133" name="Rectangle 133">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0D9E5D1C" id="Rectangle 133" o:spid="_x0000_s1026" style="position:absolute;margin-left:447.6pt;margin-top:0;width:498.8pt;height:14.1pt;z-index:251766784;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BZypuC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1765760" behindDoc="0" locked="0" layoutInCell="1" allowOverlap="1" wp14:anchorId="2BF6B88C" wp14:editId="33129001">
              <wp:simplePos x="0" y="0"/>
              <wp:positionH relativeFrom="page">
                <wp:align>right</wp:align>
              </wp:positionH>
              <wp:positionV relativeFrom="page">
                <wp:align>top</wp:align>
              </wp:positionV>
              <wp:extent cx="6334920" cy="178920"/>
              <wp:effectExtent l="0" t="0" r="8890" b="0"/>
              <wp:wrapNone/>
              <wp:docPr id="134" name="Rectangle 13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75A65B6B" id="Rectangle 134" o:spid="_x0000_s1026" style="position:absolute;margin-left:447.6pt;margin-top:0;width:498.8pt;height:14.1pt;z-index:251765760;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A27lnK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p>
</w:hdr>
</file>

<file path=word/header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63A24F" w14:textId="329BD4B8" w:rsidR="00E430BF" w:rsidRDefault="00E430BF" w:rsidP="007D2ECB">
    <w:pPr>
      <w:pStyle w:val="Header"/>
      <w:ind w:hanging="426"/>
    </w:pPr>
    <w:r>
      <w:rPr>
        <w:noProof/>
        <w:lang w:eastAsia="en-AU"/>
      </w:rPr>
      <mc:AlternateContent>
        <mc:Choice Requires="wps">
          <w:drawing>
            <wp:anchor distT="0" distB="0" distL="114300" distR="114300" simplePos="0" relativeHeight="252578816" behindDoc="1" locked="0" layoutInCell="1" allowOverlap="1" wp14:anchorId="4D2DE746" wp14:editId="081EDAE4">
              <wp:simplePos x="0" y="0"/>
              <wp:positionH relativeFrom="column">
                <wp:posOffset>-2250524</wp:posOffset>
              </wp:positionH>
              <wp:positionV relativeFrom="page">
                <wp:posOffset>5076251</wp:posOffset>
              </wp:positionV>
              <wp:extent cx="4240530" cy="4240530"/>
              <wp:effectExtent l="438150" t="438150" r="464820" b="464820"/>
              <wp:wrapNone/>
              <wp:docPr id="798" name="Oval 79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240530" cy="4240530"/>
                      </a:xfrm>
                      <a:prstGeom prst="ellipse">
                        <a:avLst/>
                      </a:prstGeom>
                      <a:noFill/>
                      <a:ln w="889000">
                        <a:solidFill>
                          <a:srgbClr val="3BAE49">
                            <a:alpha val="20000"/>
                          </a:srgb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50C3E231" id="Oval 798" o:spid="_x0000_s1026" style="position:absolute;margin-left:-177.2pt;margin-top:399.7pt;width:333.9pt;height:333.9pt;z-index:-2507376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" filled="f" strokecolor="#3bae49" strokeweight="70pt">
              <v:stroke opacity="13107f" joinstyle="miter"/>
              <w10:wrap anchory="page"/>
            </v:oval>
          </w:pict>
        </mc:Fallback>
      </mc:AlternateContent>
    </w:r>
    <w:r w:rsidRPr="007D2ECB">
      <w:rPr>
        <w:rFonts w:cs="Open Sans"/>
        <w:color w:val="3BAE49"/>
        <w:spacing w:val="-40"/>
      </w:rPr>
      <w:t>———</w:t>
    </w:r>
    <w:r w:rsidRPr="007D2ECB">
      <w:rPr>
        <w:rFonts w:cs="Open Sans"/>
      </w:rPr>
      <w:t xml:space="preserve">  </w:t>
    </w:r>
    <w:fldSimple w:instr=" STYLEREF  &quot;Chapter number&quot;  \* MERGEFORMAT ">
      <w:r w:rsidR="006D6857">
        <w:rPr>
          <w:noProof/>
        </w:rPr>
        <w:t>2</w:t>
      </w:r>
    </w:fldSimple>
    <w:r>
      <w:rPr>
        <w:noProof/>
        <w:lang w:eastAsia="en-AU"/>
      </w:rPr>
      <mc:AlternateContent>
        <mc:Choice Requires="wps">
          <w:drawing>
            <wp:anchor distT="0" distB="0" distL="114300" distR="114300" simplePos="0" relativeHeight="252359680" behindDoc="0" locked="0" layoutInCell="1" allowOverlap="1" wp14:anchorId="6556642C" wp14:editId="77B3391B">
              <wp:simplePos x="0" y="0"/>
              <wp:positionH relativeFrom="page">
                <wp:align>left</wp:align>
              </wp:positionH>
              <wp:positionV relativeFrom="page">
                <wp:align>top</wp:align>
              </wp:positionV>
              <wp:extent cx="179640" cy="9000000"/>
              <wp:effectExtent l="0" t="0" r="0" b="0"/>
              <wp:wrapNone/>
              <wp:docPr id="605" name="Rectangle 605">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964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1AC8B155" id="Rectangle 605" o:spid="_x0000_s1026" style="position:absolute;margin-left:0;margin-top:0;width:14.15pt;height:708.65pt;z-index:252359680;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358656" behindDoc="0" locked="0" layoutInCell="1" allowOverlap="1" wp14:anchorId="4D316D35" wp14:editId="7C37587A">
              <wp:simplePos x="0" y="0"/>
              <wp:positionH relativeFrom="page">
                <wp:align>right</wp:align>
              </wp:positionH>
              <wp:positionV relativeFrom="page">
                <wp:align>bottom</wp:align>
              </wp:positionV>
              <wp:extent cx="6334920" cy="178920"/>
              <wp:effectExtent l="0" t="0" r="8890" b="0"/>
              <wp:wrapNone/>
              <wp:docPr id="606" name="Rectangle 60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23CC6EAA" id="Rectangle 606" o:spid="_x0000_s1026" style="position:absolute;margin-left:447.6pt;margin-top:0;width:498.8pt;height:14.1pt;z-index:252358656;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BDbheR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357632" behindDoc="0" locked="0" layoutInCell="1" allowOverlap="1" wp14:anchorId="724A326F" wp14:editId="237DBEBE">
              <wp:simplePos x="0" y="0"/>
              <wp:positionH relativeFrom="page">
                <wp:align>right</wp:align>
              </wp:positionH>
              <wp:positionV relativeFrom="page">
                <wp:align>top</wp:align>
              </wp:positionV>
              <wp:extent cx="6334920" cy="178920"/>
              <wp:effectExtent l="0" t="0" r="8890" b="0"/>
              <wp:wrapNone/>
              <wp:docPr id="607" name="Rectangle 607">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2D2D9C81" id="Rectangle 607" o:spid="_x0000_s1026" style="position:absolute;margin-left:447.6pt;margin-top:0;width:498.8pt;height:14.1pt;z-index:252357632;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AhYyrM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t xml:space="preserve">. </w:t>
    </w:r>
    <w:r w:rsidR="00A438E2">
      <w:fldChar w:fldCharType="begin"/>
    </w:r>
    <w:r w:rsidR="00A438E2">
      <w:instrText xml:space="preserve"> STYLEREF  "Heading 1"  \* MERGEFORMAT </w:instrText>
    </w:r>
    <w:r w:rsidR="00A438E2">
      <w:fldChar w:fldCharType="separate"/>
    </w:r>
    <w:r w:rsidR="006D6857">
      <w:rPr>
        <w:noProof/>
      </w:rPr>
      <w:t>Report on performance</w:t>
    </w:r>
    <w:r w:rsidR="00A438E2">
      <w:rPr>
        <w:noProof/>
      </w:rPr>
      <w:fldChar w:fldCharType="end"/>
    </w:r>
  </w:p>
</w:hdr>
</file>

<file path=word/header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6FD8AA" w14:textId="77777777" w:rsidR="00E430BF" w:rsidRDefault="00E430BF">
    <w:pPr>
      <w:pStyle w:val="Header"/>
    </w:pPr>
    <w:r>
      <w:rPr>
        <w:noProof/>
        <w:lang w:eastAsia="en-AU"/>
      </w:rPr>
      <mc:AlternateContent>
        <mc:Choice Requires="wps">
          <w:drawing>
            <wp:anchor distT="0" distB="0" distL="114300" distR="114300" simplePos="0" relativeHeight="251780096" behindDoc="0" locked="0" layoutInCell="1" allowOverlap="1" wp14:anchorId="22D7A396" wp14:editId="21A66A48">
              <wp:simplePos x="0" y="0"/>
              <wp:positionH relativeFrom="page">
                <wp:align>right</wp:align>
              </wp:positionH>
              <wp:positionV relativeFrom="page">
                <wp:align>top</wp:align>
              </wp:positionV>
              <wp:extent cx="180000" cy="9000000"/>
              <wp:effectExtent l="0" t="0" r="0" b="0"/>
              <wp:wrapNone/>
              <wp:docPr id="141" name="Rectangle 14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000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131B0EB8" id="Rectangle 141" o:spid="_x0000_s1026" style="position:absolute;margin-left:-37.05pt;margin-top:0;width:14.15pt;height:708.65pt;z-index:251780096;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1779072" behindDoc="0" locked="0" layoutInCell="1" allowOverlap="1" wp14:anchorId="5FD97B63" wp14:editId="355F7150">
              <wp:simplePos x="0" y="0"/>
              <wp:positionH relativeFrom="page">
                <wp:align>right</wp:align>
              </wp:positionH>
              <wp:positionV relativeFrom="page">
                <wp:align>bottom</wp:align>
              </wp:positionV>
              <wp:extent cx="6334920" cy="178920"/>
              <wp:effectExtent l="0" t="0" r="8890" b="0"/>
              <wp:wrapNone/>
              <wp:docPr id="142" name="Rectangle 14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7856E04B" id="Rectangle 142" o:spid="_x0000_s1026" style="position:absolute;margin-left:447.6pt;margin-top:0;width:498.8pt;height:14.1pt;z-index:251779072;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DWeeMC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1778048" behindDoc="0" locked="0" layoutInCell="1" allowOverlap="1" wp14:anchorId="298AD691" wp14:editId="4E563D9C">
              <wp:simplePos x="0" y="0"/>
              <wp:positionH relativeFrom="page">
                <wp:align>right</wp:align>
              </wp:positionH>
              <wp:positionV relativeFrom="page">
                <wp:align>top</wp:align>
              </wp:positionV>
              <wp:extent cx="6334920" cy="178920"/>
              <wp:effectExtent l="0" t="0" r="8890" b="0"/>
              <wp:wrapNone/>
              <wp:docPr id="143" name="Rectangle 143">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007C8FD4" id="Rectangle 143" o:spid="_x0000_s1026" style="position:absolute;margin-left:447.6pt;margin-top:0;width:498.8pt;height:14.1pt;z-index:251778048;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C0dN5f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p>
</w:hdr>
</file>

<file path=word/header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E093C4" w14:textId="5DE08BC2" w:rsidR="00E430BF" w:rsidRDefault="00E430BF" w:rsidP="007D2ECB">
    <w:pPr>
      <w:pStyle w:val="Header"/>
      <w:ind w:hanging="426"/>
    </w:pPr>
    <w:r>
      <w:rPr>
        <w:b w:val="0"/>
        <w:bCs/>
        <w:noProof/>
        <w:lang w:eastAsia="en-AU"/>
      </w:rPr>
      <mc:AlternateContent>
        <mc:Choice Requires="wps">
          <w:drawing>
            <wp:anchor distT="0" distB="0" distL="114300" distR="114300" simplePos="0" relativeHeight="252580864" behindDoc="1" locked="0" layoutInCell="1" allowOverlap="1" wp14:anchorId="5C60125B" wp14:editId="63FA12EC">
              <wp:simplePos x="0" y="0"/>
              <wp:positionH relativeFrom="column">
                <wp:posOffset>-2435286</wp:posOffset>
              </wp:positionH>
              <wp:positionV relativeFrom="paragraph">
                <wp:posOffset>6123236</wp:posOffset>
              </wp:positionV>
              <wp:extent cx="4229735" cy="4229735"/>
              <wp:effectExtent l="0" t="0" r="0" b="0"/>
              <wp:wrapNone/>
              <wp:docPr id="799" name="Oval 79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229735" cy="4229735"/>
                      </a:xfrm>
                      <a:prstGeom prst="ellipse">
                        <a:avLst/>
                      </a:prstGeom>
                      <a:solidFill>
                        <a:srgbClr val="3BAE49">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56E95B75" id="Oval 799" o:spid="_x0000_s1026" style="position:absolute;margin-left:-191.75pt;margin-top:482.15pt;width:333.05pt;height:333.05pt;z-index:-25073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" fillcolor="#3bae49" stroked="f" strokeweight="1pt">
              <v:fill opacity="13107f"/>
              <v:stroke joinstyle="miter"/>
            </v:oval>
          </w:pict>
        </mc:Fallback>
      </mc:AlternateContent>
    </w:r>
    <w:r w:rsidRPr="007D2ECB">
      <w:rPr>
        <w:rFonts w:cs="Open Sans"/>
        <w:color w:val="3BAE49"/>
        <w:spacing w:val="-40"/>
      </w:rPr>
      <w:t>———</w:t>
    </w:r>
    <w:r w:rsidRPr="007D2ECB">
      <w:rPr>
        <w:rFonts w:cs="Open Sans"/>
      </w:rPr>
      <w:t xml:space="preserve">  </w:t>
    </w:r>
    <w:fldSimple w:instr=" STYLEREF  &quot;Chapter number&quot;  \* MERGEFORMAT ">
      <w:r w:rsidR="006D6857">
        <w:rPr>
          <w:noProof/>
        </w:rPr>
        <w:t>2</w:t>
      </w:r>
    </w:fldSimple>
    <w:r>
      <w:rPr>
        <w:noProof/>
        <w:lang w:eastAsia="en-AU"/>
      </w:rPr>
      <mc:AlternateContent>
        <mc:Choice Requires="wps">
          <w:drawing>
            <wp:anchor distT="0" distB="0" distL="114300" distR="114300" simplePos="0" relativeHeight="252363776" behindDoc="0" locked="0" layoutInCell="1" allowOverlap="1" wp14:anchorId="3A91AB6F" wp14:editId="21B0FDEA">
              <wp:simplePos x="0" y="0"/>
              <wp:positionH relativeFrom="page">
                <wp:align>left</wp:align>
              </wp:positionH>
              <wp:positionV relativeFrom="page">
                <wp:align>top</wp:align>
              </wp:positionV>
              <wp:extent cx="179640" cy="9000000"/>
              <wp:effectExtent l="0" t="0" r="0" b="0"/>
              <wp:wrapNone/>
              <wp:docPr id="608" name="Rectangle 60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964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00B007E4" id="Rectangle 608" o:spid="_x0000_s1026" style="position:absolute;margin-left:0;margin-top:0;width:14.15pt;height:708.65pt;z-index:252363776;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362752" behindDoc="0" locked="0" layoutInCell="1" allowOverlap="1" wp14:anchorId="6E5733E4" wp14:editId="226E92A4">
              <wp:simplePos x="0" y="0"/>
              <wp:positionH relativeFrom="page">
                <wp:align>right</wp:align>
              </wp:positionH>
              <wp:positionV relativeFrom="page">
                <wp:align>bottom</wp:align>
              </wp:positionV>
              <wp:extent cx="6334920" cy="178920"/>
              <wp:effectExtent l="0" t="0" r="8890" b="0"/>
              <wp:wrapNone/>
              <wp:docPr id="609" name="Rectangle 60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2DD98396" id="Rectangle 609" o:spid="_x0000_s1026" style="position:absolute;margin-left:447.6pt;margin-top:0;width:498.8pt;height:14.1pt;z-index:252362752;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D/K65d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361728" behindDoc="0" locked="0" layoutInCell="1" allowOverlap="1" wp14:anchorId="06FC504F" wp14:editId="18A1990E">
              <wp:simplePos x="0" y="0"/>
              <wp:positionH relativeFrom="page">
                <wp:align>right</wp:align>
              </wp:positionH>
              <wp:positionV relativeFrom="page">
                <wp:align>top</wp:align>
              </wp:positionV>
              <wp:extent cx="6334920" cy="178920"/>
              <wp:effectExtent l="0" t="0" r="8890" b="0"/>
              <wp:wrapNone/>
              <wp:docPr id="610" name="Rectangle 61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2C0874FB" id="Rectangle 610" o:spid="_x0000_s1026" style="position:absolute;margin-left:447.6pt;margin-top:0;width:498.8pt;height:14.1pt;z-index:252361728;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egknkgIAAIg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" fillcolor="white [3212]" stroked="f" strokeweight="1pt">
              <w10:wrap anchorx="page" anchory="page"/>
            </v:rect>
          </w:pict>
        </mc:Fallback>
      </mc:AlternateContent>
    </w:r>
    <w:r>
      <w:t xml:space="preserve">. </w:t>
    </w:r>
    <w:r w:rsidR="00A438E2">
      <w:fldChar w:fldCharType="begin"/>
    </w:r>
    <w:r w:rsidR="00A438E2">
      <w:instrText xml:space="preserve"> STYLEREF  "Heading 1"  \* MERGEFORMAT </w:instrText>
    </w:r>
    <w:r w:rsidR="00A438E2">
      <w:fldChar w:fldCharType="separate"/>
    </w:r>
    <w:r w:rsidR="006D6857">
      <w:rPr>
        <w:noProof/>
      </w:rPr>
      <w:t>Report on performance</w:t>
    </w:r>
    <w:r w:rsidR="00A438E2">
      <w:rPr>
        <w:noProof/>
      </w:rPr>
      <w:fldChar w:fldCharType="end"/>
    </w:r>
  </w:p>
</w:hdr>
</file>

<file path=word/header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9F417C" w14:textId="7D714BCD" w:rsidR="00E430BF" w:rsidRDefault="00E430BF">
    <w:pPr>
      <w:pStyle w:val="Header"/>
    </w:pPr>
    <w:r w:rsidRPr="00F20DAE">
      <w:rPr>
        <w:noProof/>
        <w:lang w:eastAsia="en-AU"/>
      </w:rPr>
      <mc:AlternateContent>
        <mc:Choice Requires="wps">
          <w:drawing>
            <wp:anchor distT="0" distB="0" distL="114300" distR="114300" simplePos="0" relativeHeight="252582912" behindDoc="1" locked="0" layoutInCell="1" allowOverlap="1" wp14:anchorId="7E75E11E" wp14:editId="12D7DD93">
              <wp:simplePos x="0" y="0"/>
              <wp:positionH relativeFrom="column">
                <wp:posOffset>3271451</wp:posOffset>
              </wp:positionH>
              <wp:positionV relativeFrom="paragraph">
                <wp:posOffset>3016342</wp:posOffset>
              </wp:positionV>
              <wp:extent cx="1895712" cy="1895712"/>
              <wp:effectExtent l="0" t="0" r="9525" b="9525"/>
              <wp:wrapNone/>
              <wp:docPr id="801" name="Freeform: Shape 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rot="5400000">
                        <a:off x="0" y="0"/>
                        <a:ext cx="1895712" cy="1895712"/>
                      </a:xfrm>
                      <a:custGeom>
                        <a:avLst/>
                        <a:gdLst>
                          <a:gd name="connsiteX0" fmla="*/ 0 w 3240000"/>
                          <a:gd name="connsiteY0" fmla="*/ 2054808 h 3240000"/>
                          <a:gd name="connsiteX1" fmla="*/ 0 w 3240000"/>
                          <a:gd name="connsiteY1" fmla="*/ 1185192 h 3240000"/>
                          <a:gd name="connsiteX2" fmla="*/ 105192 w 3240000"/>
                          <a:gd name="connsiteY2" fmla="*/ 1080000 h 3240000"/>
                          <a:gd name="connsiteX3" fmla="*/ 1080000 w 3240000"/>
                          <a:gd name="connsiteY3" fmla="*/ 1080000 h 3240000"/>
                          <a:gd name="connsiteX4" fmla="*/ 1080000 w 3240000"/>
                          <a:gd name="connsiteY4" fmla="*/ 105192 h 3240000"/>
                          <a:gd name="connsiteX5" fmla="*/ 1185192 w 3240000"/>
                          <a:gd name="connsiteY5" fmla="*/ 0 h 3240000"/>
                          <a:gd name="connsiteX6" fmla="*/ 2054808 w 3240000"/>
                          <a:gd name="connsiteY6" fmla="*/ 0 h 3240000"/>
                          <a:gd name="connsiteX7" fmla="*/ 2160000 w 3240000"/>
                          <a:gd name="connsiteY7" fmla="*/ 105192 h 3240000"/>
                          <a:gd name="connsiteX8" fmla="*/ 2160000 w 3240000"/>
                          <a:gd name="connsiteY8" fmla="*/ 1080000 h 3240000"/>
                          <a:gd name="connsiteX9" fmla="*/ 3134808 w 3240000"/>
                          <a:gd name="connsiteY9" fmla="*/ 1080000 h 3240000"/>
                          <a:gd name="connsiteX10" fmla="*/ 3240000 w 3240000"/>
                          <a:gd name="connsiteY10" fmla="*/ 1185192 h 3240000"/>
                          <a:gd name="connsiteX11" fmla="*/ 3240000 w 3240000"/>
                          <a:gd name="connsiteY11" fmla="*/ 2054808 h 3240000"/>
                          <a:gd name="connsiteX12" fmla="*/ 3134808 w 3240000"/>
                          <a:gd name="connsiteY12" fmla="*/ 2160000 h 3240000"/>
                          <a:gd name="connsiteX13" fmla="*/ 2160000 w 3240000"/>
                          <a:gd name="connsiteY13" fmla="*/ 2160000 h 3240000"/>
                          <a:gd name="connsiteX14" fmla="*/ 2160000 w 3240000"/>
                          <a:gd name="connsiteY14" fmla="*/ 3134808 h 3240000"/>
                          <a:gd name="connsiteX15" fmla="*/ 2054808 w 3240000"/>
                          <a:gd name="connsiteY15" fmla="*/ 3240000 h 3240000"/>
                          <a:gd name="connsiteX16" fmla="*/ 1185192 w 3240000"/>
                          <a:gd name="connsiteY16" fmla="*/ 3240000 h 3240000"/>
                          <a:gd name="connsiteX17" fmla="*/ 1080000 w 3240000"/>
                          <a:gd name="connsiteY17" fmla="*/ 3134808 h 3240000"/>
                          <a:gd name="connsiteX18" fmla="*/ 1080000 w 3240000"/>
                          <a:gd name="connsiteY18" fmla="*/ 2160000 h 3240000"/>
                          <a:gd name="connsiteX19" fmla="*/ 105192 w 3240000"/>
                          <a:gd name="connsiteY19" fmla="*/ 2160000 h 3240000"/>
                          <a:gd name="connsiteX20" fmla="*/ 0 w 3240000"/>
                          <a:gd name="connsiteY20" fmla="*/ 2054808 h 324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240000" h="3240000">
                            <a:moveTo>
                              <a:pt x="0" y="2054808"/>
                            </a:moveTo>
                            <a:lnTo>
                              <a:pt x="0" y="1185192"/>
                            </a:lnTo>
                            <a:cubicBezTo>
                              <a:pt x="0" y="1127096"/>
                              <a:pt x="47096" y="1080000"/>
                              <a:pt x="105192" y="1080000"/>
                            </a:cubicBezTo>
                            <a:lnTo>
                              <a:pt x="1080000" y="1080000"/>
                            </a:lnTo>
                            <a:lnTo>
                              <a:pt x="1080000" y="105192"/>
                            </a:lnTo>
                            <a:cubicBezTo>
                              <a:pt x="1080000" y="47096"/>
                              <a:pt x="1127096" y="0"/>
                              <a:pt x="1185192" y="0"/>
                            </a:cubicBezTo>
                            <a:lnTo>
                              <a:pt x="2054808" y="0"/>
                            </a:lnTo>
                            <a:cubicBezTo>
                              <a:pt x="2112904" y="0"/>
                              <a:pt x="2160000" y="47096"/>
                              <a:pt x="2160000" y="105192"/>
                            </a:cubicBezTo>
                            <a:lnTo>
                              <a:pt x="2160000" y="1080000"/>
                            </a:lnTo>
                            <a:lnTo>
                              <a:pt x="3134808" y="1080000"/>
                            </a:lnTo>
                            <a:cubicBezTo>
                              <a:pt x="3192904" y="1080000"/>
                              <a:pt x="3240000" y="1127096"/>
                              <a:pt x="3240000" y="1185192"/>
                            </a:cubicBezTo>
                            <a:lnTo>
                              <a:pt x="3240000" y="2054808"/>
                            </a:lnTo>
                            <a:cubicBezTo>
                              <a:pt x="3240000" y="2112904"/>
                              <a:pt x="3192904" y="2160000"/>
                              <a:pt x="3134808" y="2160000"/>
                            </a:cubicBezTo>
                            <a:lnTo>
                              <a:pt x="2160000" y="2160000"/>
                            </a:lnTo>
                            <a:lnTo>
                              <a:pt x="2160000" y="3134808"/>
                            </a:lnTo>
                            <a:cubicBezTo>
                              <a:pt x="2160000" y="3192904"/>
                              <a:pt x="2112904" y="3240000"/>
                              <a:pt x="2054808" y="3240000"/>
                            </a:cubicBezTo>
                            <a:lnTo>
                              <a:pt x="1185192" y="3240000"/>
                            </a:lnTo>
                            <a:cubicBezTo>
                              <a:pt x="1127096" y="3240000"/>
                              <a:pt x="1080000" y="3192904"/>
                              <a:pt x="1080000" y="3134808"/>
                            </a:cubicBezTo>
                            <a:lnTo>
                              <a:pt x="1080000" y="2160000"/>
                            </a:lnTo>
                            <a:lnTo>
                              <a:pt x="105192" y="2160000"/>
                            </a:lnTo>
                            <a:cubicBezTo>
                              <a:pt x="47096" y="2160000"/>
                              <a:pt x="0" y="2112904"/>
                              <a:pt x="0" y="2054808"/>
                            </a:cubicBezTo>
                            <a:close/>
                          </a:path>
                        </a:pathLst>
                      </a:custGeom>
                      <a:solidFill>
                        <a:srgbClr val="3BAE49">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3E0DAEF" id="Freeform: Shape 4" o:spid="_x0000_s1026" style="position:absolute;margin-left:257.6pt;margin-top:237.5pt;width:149.25pt;height:149.25pt;rotation:90;z-index:-25073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240000,324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" path="m,2054808l,1185192v,-58096,47096,-105192,105192,-105192l1080000,1080000r,-974808c1080000,47096,1127096,,1185192,r869616,c2112904,,2160000,47096,2160000,105192r,974808l3134808,1080000v58096,,105192,47096,105192,105192l3240000,2054808v,58096,-47096,105192,-105192,105192l2160000,2160000r,974808c2160000,3192904,2112904,3240000,2054808,3240000r-869616,c1127096,3240000,1080000,3192904,1080000,3134808r,-974808l105192,2160000c47096,2160000,,2112904,,2054808xe" fillcolor="#3bae49" stroked="f" strokeweight="1pt">
              <v:fill opacity="13107f"/>
              <v:stroke joinstyle="miter"/>
              <v:path arrowok="t" o:connecttype="custom" o:connectlocs="0,1202261;0,693451;61547,631904;631904,631904;631904,61547;693451,0;1202261,0;1263808,61547;1263808,631904;1834165,631904;1895712,693451;1895712,1202261;1834165,1263808;1263808,1263808;1263808,1834165;1202261,1895712;693451,1895712;631904,1834165;631904,1263808;61547,1263808;0,1202261" o:connectangles="0,0,0,0,0,0,0,0,0,0,0,0,0,0,0,0,0,0,0,0,0"/>
            </v:shape>
          </w:pict>
        </mc:Fallback>
      </mc:AlternateContent>
    </w:r>
    <w:r>
      <w:rPr>
        <w:noProof/>
        <w:lang w:eastAsia="en-AU"/>
      </w:rPr>
      <mc:AlternateContent>
        <mc:Choice Requires="wps">
          <w:drawing>
            <wp:anchor distT="0" distB="0" distL="114300" distR="114300" simplePos="0" relativeHeight="251788288" behindDoc="0" locked="0" layoutInCell="1" allowOverlap="1" wp14:anchorId="42A010FB" wp14:editId="346AEFCF">
              <wp:simplePos x="0" y="0"/>
              <wp:positionH relativeFrom="page">
                <wp:align>right</wp:align>
              </wp:positionH>
              <wp:positionV relativeFrom="page">
                <wp:align>top</wp:align>
              </wp:positionV>
              <wp:extent cx="180000" cy="9000000"/>
              <wp:effectExtent l="0" t="0" r="0" b="0"/>
              <wp:wrapNone/>
              <wp:docPr id="147" name="Rectangle 147">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000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015FFBB2" id="Rectangle 147" o:spid="_x0000_s1026" style="position:absolute;margin-left:-37.05pt;margin-top:0;width:14.15pt;height:708.65pt;z-index:251788288;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1787264" behindDoc="0" locked="0" layoutInCell="1" allowOverlap="1" wp14:anchorId="665599AB" wp14:editId="7CF51CD2">
              <wp:simplePos x="0" y="0"/>
              <wp:positionH relativeFrom="page">
                <wp:align>right</wp:align>
              </wp:positionH>
              <wp:positionV relativeFrom="page">
                <wp:align>bottom</wp:align>
              </wp:positionV>
              <wp:extent cx="6334920" cy="178920"/>
              <wp:effectExtent l="0" t="0" r="8890" b="0"/>
              <wp:wrapNone/>
              <wp:docPr id="148" name="Rectangle 14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0E0DDE17" id="Rectangle 148" o:spid="_x0000_s1026" style="position:absolute;margin-left:447.6pt;margin-top:0;width:498.8pt;height:14.1pt;z-index:251787264;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DBAuI8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1786240" behindDoc="0" locked="0" layoutInCell="1" allowOverlap="1" wp14:anchorId="625F8D1D" wp14:editId="06B56FE0">
              <wp:simplePos x="0" y="0"/>
              <wp:positionH relativeFrom="page">
                <wp:align>right</wp:align>
              </wp:positionH>
              <wp:positionV relativeFrom="page">
                <wp:align>top</wp:align>
              </wp:positionV>
              <wp:extent cx="6334920" cy="178920"/>
              <wp:effectExtent l="0" t="0" r="8890" b="0"/>
              <wp:wrapNone/>
              <wp:docPr id="149" name="Rectangle 14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29C5E77F" id="Rectangle 149" o:spid="_x0000_s1026" style="position:absolute;margin-left:447.6pt;margin-top:0;width:498.8pt;height:14.1pt;z-index:251786240;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CjD99h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p>
</w:hdr>
</file>

<file path=word/header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2FCF34" w14:textId="728C90D4" w:rsidR="00E430BF" w:rsidRDefault="00E430BF" w:rsidP="007D2ECB">
    <w:pPr>
      <w:pStyle w:val="Header"/>
      <w:ind w:hanging="426"/>
    </w:pPr>
    <w:r>
      <w:rPr>
        <w:b w:val="0"/>
        <w:bCs/>
        <w:noProof/>
        <w:lang w:eastAsia="en-AU"/>
      </w:rPr>
      <mc:AlternateContent>
        <mc:Choice Requires="wps">
          <w:drawing>
            <wp:anchor distT="0" distB="0" distL="114300" distR="114300" simplePos="0" relativeHeight="252584960" behindDoc="1" locked="0" layoutInCell="1" allowOverlap="1" wp14:anchorId="077D9D24" wp14:editId="73DB2D8C">
              <wp:simplePos x="0" y="0"/>
              <wp:positionH relativeFrom="column">
                <wp:posOffset>-959026</wp:posOffset>
              </wp:positionH>
              <wp:positionV relativeFrom="paragraph">
                <wp:posOffset>6024084</wp:posOffset>
              </wp:positionV>
              <wp:extent cx="3248660" cy="3248660"/>
              <wp:effectExtent l="0" t="0" r="8890" b="8890"/>
              <wp:wrapNone/>
              <wp:docPr id="802" name="Oval 80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248660" cy="3248660"/>
                      </a:xfrm>
                      <a:prstGeom prst="ellipse">
                        <a:avLst/>
                      </a:prstGeom>
                      <a:solidFill>
                        <a:srgbClr val="3BAE49">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71DDE322" id="Oval 802" o:spid="_x0000_s1026" style="position:absolute;margin-left:-75.5pt;margin-top:474.35pt;width:255.8pt;height:255.8pt;z-index:-25073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" fillcolor="#3bae49" stroked="f" strokeweight="1pt">
              <v:fill opacity="13107f"/>
              <v:stroke joinstyle="miter"/>
            </v:oval>
          </w:pict>
        </mc:Fallback>
      </mc:AlternateContent>
    </w:r>
    <w:r w:rsidRPr="007D2ECB">
      <w:rPr>
        <w:rFonts w:cs="Open Sans"/>
        <w:color w:val="3BAE49"/>
        <w:spacing w:val="-40"/>
      </w:rPr>
      <w:t>———</w:t>
    </w:r>
    <w:r w:rsidRPr="007D2ECB">
      <w:rPr>
        <w:rFonts w:cs="Open Sans"/>
      </w:rPr>
      <w:t xml:space="preserve">  </w:t>
    </w:r>
    <w:fldSimple w:instr=" STYLEREF  &quot;Chapter number&quot;  \* MERGEFORMAT ">
      <w:r w:rsidR="006D6857">
        <w:rPr>
          <w:noProof/>
        </w:rPr>
        <w:t>2</w:t>
      </w:r>
    </w:fldSimple>
    <w:r>
      <w:rPr>
        <w:noProof/>
        <w:lang w:eastAsia="en-AU"/>
      </w:rPr>
      <mc:AlternateContent>
        <mc:Choice Requires="wps">
          <w:drawing>
            <wp:anchor distT="0" distB="0" distL="114300" distR="114300" simplePos="0" relativeHeight="252367872" behindDoc="0" locked="0" layoutInCell="1" allowOverlap="1" wp14:anchorId="722CB02A" wp14:editId="52686052">
              <wp:simplePos x="0" y="0"/>
              <wp:positionH relativeFrom="page">
                <wp:align>left</wp:align>
              </wp:positionH>
              <wp:positionV relativeFrom="page">
                <wp:align>top</wp:align>
              </wp:positionV>
              <wp:extent cx="179640" cy="9000000"/>
              <wp:effectExtent l="0" t="0" r="0" b="0"/>
              <wp:wrapNone/>
              <wp:docPr id="611" name="Rectangle 61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964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594C061C" id="Rectangle 611" o:spid="_x0000_s1026" style="position:absolute;margin-left:0;margin-top:0;width:14.15pt;height:708.65pt;z-index:252367872;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366848" behindDoc="0" locked="0" layoutInCell="1" allowOverlap="1" wp14:anchorId="40999794" wp14:editId="5F58DEEE">
              <wp:simplePos x="0" y="0"/>
              <wp:positionH relativeFrom="page">
                <wp:align>right</wp:align>
              </wp:positionH>
              <wp:positionV relativeFrom="page">
                <wp:align>bottom</wp:align>
              </wp:positionV>
              <wp:extent cx="6334920" cy="178920"/>
              <wp:effectExtent l="0" t="0" r="8890" b="0"/>
              <wp:wrapNone/>
              <wp:docPr id="612" name="Rectangle 61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4702A4A8" id="Rectangle 612" o:spid="_x0000_s1026" style="position:absolute;margin-left:447.6pt;margin-top:0;width:498.8pt;height:14.1pt;z-index:252366848;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HOdkwIAAIg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DzYHOd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365824" behindDoc="0" locked="0" layoutInCell="1" allowOverlap="1" wp14:anchorId="6F6D4C51" wp14:editId="4F15A2EE">
              <wp:simplePos x="0" y="0"/>
              <wp:positionH relativeFrom="page">
                <wp:align>right</wp:align>
              </wp:positionH>
              <wp:positionV relativeFrom="page">
                <wp:align>top</wp:align>
              </wp:positionV>
              <wp:extent cx="6334920" cy="178920"/>
              <wp:effectExtent l="0" t="0" r="8890" b="0"/>
              <wp:wrapNone/>
              <wp:docPr id="613" name="Rectangle 613">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43CC7ED7" id="Rectangle 613" o:spid="_x0000_s1026" style="position:absolute;margin-left:447.6pt;margin-top:0;width:498.8pt;height:14.1pt;z-index:252365824;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U7AkwIAAIg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CRbU7A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t xml:space="preserve">. </w:t>
    </w:r>
    <w:r w:rsidR="00A438E2">
      <w:fldChar w:fldCharType="begin"/>
    </w:r>
    <w:r w:rsidR="00A438E2">
      <w:instrText xml:space="preserve"> STYLEREF  "Heading 1"  \* MERGEFORMAT </w:instrText>
    </w:r>
    <w:r w:rsidR="00A438E2">
      <w:fldChar w:fldCharType="separate"/>
    </w:r>
    <w:r w:rsidR="006D6857">
      <w:rPr>
        <w:noProof/>
      </w:rPr>
      <w:t>Report on performance</w:t>
    </w:r>
    <w:r w:rsidR="00A438E2">
      <w:rPr>
        <w:noProof/>
      </w:rPr>
      <w:fldChar w:fldCharType="end"/>
    </w:r>
  </w:p>
</w:hdr>
</file>

<file path=word/header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D531FA" w14:textId="77777777" w:rsidR="00E430BF" w:rsidRDefault="00E430BF">
    <w:pPr>
      <w:pStyle w:val="Header"/>
    </w:pPr>
    <w:r>
      <w:rPr>
        <w:noProof/>
        <w:lang w:eastAsia="en-AU"/>
      </w:rPr>
      <mc:AlternateContent>
        <mc:Choice Requires="wps">
          <w:drawing>
            <wp:anchor distT="0" distB="0" distL="114300" distR="114300" simplePos="0" relativeHeight="251796480" behindDoc="0" locked="0" layoutInCell="1" allowOverlap="1" wp14:anchorId="28EB212F" wp14:editId="094407D4">
              <wp:simplePos x="0" y="0"/>
              <wp:positionH relativeFrom="page">
                <wp:align>right</wp:align>
              </wp:positionH>
              <wp:positionV relativeFrom="page">
                <wp:align>top</wp:align>
              </wp:positionV>
              <wp:extent cx="180000" cy="9000000"/>
              <wp:effectExtent l="0" t="0" r="0" b="0"/>
              <wp:wrapNone/>
              <wp:docPr id="153" name="Rectangle 153">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000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3FA80661" id="Rectangle 153" o:spid="_x0000_s1026" style="position:absolute;margin-left:-37.05pt;margin-top:0;width:14.15pt;height:708.65pt;z-index:251796480;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1795456" behindDoc="0" locked="0" layoutInCell="1" allowOverlap="1" wp14:anchorId="38590C6D" wp14:editId="4B3E916E">
              <wp:simplePos x="0" y="0"/>
              <wp:positionH relativeFrom="page">
                <wp:align>right</wp:align>
              </wp:positionH>
              <wp:positionV relativeFrom="page">
                <wp:align>bottom</wp:align>
              </wp:positionV>
              <wp:extent cx="6334920" cy="178920"/>
              <wp:effectExtent l="0" t="0" r="8890" b="0"/>
              <wp:wrapNone/>
              <wp:docPr id="154" name="Rectangle 15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4AE2B382" id="Rectangle 154" o:spid="_x0000_s1026" style="position:absolute;margin-left:447.6pt;margin-top:0;width:498.8pt;height:14.1pt;z-index:251795456;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Cibf20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1794432" behindDoc="0" locked="0" layoutInCell="1" allowOverlap="1" wp14:anchorId="3A5E0F04" wp14:editId="4572CF10">
              <wp:simplePos x="0" y="0"/>
              <wp:positionH relativeFrom="page">
                <wp:align>right</wp:align>
              </wp:positionH>
              <wp:positionV relativeFrom="page">
                <wp:align>top</wp:align>
              </wp:positionV>
              <wp:extent cx="6334920" cy="178920"/>
              <wp:effectExtent l="0" t="0" r="8890" b="0"/>
              <wp:wrapNone/>
              <wp:docPr id="155" name="Rectangle 155">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473341EC" id="Rectangle 155" o:spid="_x0000_s1026" style="position:absolute;margin-left:447.6pt;margin-top:0;width:498.8pt;height:14.1pt;z-index:251794432;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DAYMDp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p>
</w:hdr>
</file>

<file path=word/header3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807FE0" w14:textId="707D25B6" w:rsidR="00E430BF" w:rsidRDefault="00E430BF">
    <w:pPr>
      <w:pStyle w:val="Header"/>
    </w:pPr>
    <w:r>
      <w:rPr>
        <w:noProof/>
        <w:lang w:eastAsia="en-AU"/>
      </w:rPr>
      <mc:AlternateContent>
        <mc:Choice Requires="wps">
          <w:drawing>
            <wp:anchor distT="0" distB="0" distL="114300" distR="114300" simplePos="0" relativeHeight="251656189" behindDoc="1" locked="0" layoutInCell="1" allowOverlap="1" wp14:anchorId="0C1C9B99" wp14:editId="345C6892">
              <wp:simplePos x="0" y="0"/>
              <wp:positionH relativeFrom="column">
                <wp:posOffset>2691269</wp:posOffset>
              </wp:positionH>
              <wp:positionV relativeFrom="paragraph">
                <wp:posOffset>3463482</wp:posOffset>
              </wp:positionV>
              <wp:extent cx="3682652" cy="3682652"/>
              <wp:effectExtent l="0" t="0" r="0" b="0"/>
              <wp:wrapNone/>
              <wp:docPr id="762" name="Oval 762" descr="A nurse helps an elderly patient with a back brace along a corridor "/>
              <wp:cNvGraphicFramePr/>
              <a:graphic xmlns:a="http://schemas.openxmlformats.org/drawingml/2006/main">
                <a:graphicData uri="http://schemas.microsoft.com/office/word/2010/wordprocessingShape">
                  <wps:wsp>
                    <wps:cNvSpPr/>
                    <wps:spPr>
                      <a:xfrm flipH="1">
                        <a:off x="0" y="0"/>
                        <a:ext cx="3682652" cy="3682652"/>
                      </a:xfrm>
                      <a:prstGeom prst="ellipse">
                        <a:avLst/>
                      </a:prstGeom>
                      <a:blipFill>
                        <a:blip r:embed="rId1"/>
                        <a:srcRect/>
                        <a:stretch>
                          <a:fillRect l="-36737" t="-32627" r="-96947" b="-32747"/>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51A2C034" id="Oval 762" o:spid="_x0000_s1026" alt="A nurse helps an elderly patient with a back brace along a corridor " style="position:absolute;margin-left:211.9pt;margin-top:272.7pt;width:289.95pt;height:289.95pt;flip:x;z-index:-25166029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" stroked="f" strokeweight="1pt">
              <v:fill r:id="rId2" o:title="A nurse helps an elderly patient with a back brace along a corridor " recolor="t" rotate="t" type="frame"/>
              <v:stroke joinstyle="miter"/>
            </v:oval>
          </w:pict>
        </mc:Fallback>
      </mc:AlternateContent>
    </w:r>
    <w:r w:rsidRPr="00942900">
      <w:rPr>
        <w:noProof/>
        <w:lang w:eastAsia="en-AU"/>
      </w:rPr>
      <mc:AlternateContent>
        <mc:Choice Requires="wps">
          <w:drawing>
            <wp:anchor distT="0" distB="0" distL="114300" distR="114300" simplePos="0" relativeHeight="252547072" behindDoc="1" locked="0" layoutInCell="1" allowOverlap="1" wp14:anchorId="7C9130AF" wp14:editId="283B6CEA">
              <wp:simplePos x="0" y="0"/>
              <wp:positionH relativeFrom="column">
                <wp:posOffset>4908324</wp:posOffset>
              </wp:positionH>
              <wp:positionV relativeFrom="paragraph">
                <wp:posOffset>2661520</wp:posOffset>
              </wp:positionV>
              <wp:extent cx="1693171" cy="1693171"/>
              <wp:effectExtent l="114300" t="114300" r="116840" b="116840"/>
              <wp:wrapNone/>
              <wp:docPr id="761" name="Oval 76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693171" cy="1693171"/>
                      </a:xfrm>
                      <a:prstGeom prst="ellipse">
                        <a:avLst/>
                      </a:prstGeom>
                      <a:noFill/>
                      <a:ln w="22860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603DC93D" id="Oval 761" o:spid="_x0000_s1026" style="position:absolute;margin-left:386.5pt;margin-top:209.55pt;width:133.3pt;height:133.3pt;z-index:-25076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" filled="f" strokecolor="#145138 [3204]" strokeweight="18pt">
              <v:stroke joinstyle="miter"/>
            </v:oval>
          </w:pict>
        </mc:Fallback>
      </mc:AlternateContent>
    </w:r>
    <w:r>
      <w:rPr>
        <w:noProof/>
        <w:lang w:eastAsia="en-AU"/>
      </w:rPr>
      <mc:AlternateContent>
        <mc:Choice Requires="wps">
          <w:drawing>
            <wp:anchor distT="0" distB="0" distL="114300" distR="114300" simplePos="0" relativeHeight="251800576" behindDoc="0" locked="0" layoutInCell="1" allowOverlap="1" wp14:anchorId="3CB6A1CF" wp14:editId="3B46EA2F">
              <wp:simplePos x="0" y="0"/>
              <wp:positionH relativeFrom="page">
                <wp:align>right</wp:align>
              </wp:positionH>
              <wp:positionV relativeFrom="page">
                <wp:align>top</wp:align>
              </wp:positionV>
              <wp:extent cx="180000" cy="9000000"/>
              <wp:effectExtent l="0" t="0" r="0" b="0"/>
              <wp:wrapNone/>
              <wp:docPr id="156" name="Rectangle 15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000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0F12BB65" id="Rectangle 156" o:spid="_x0000_s1026" style="position:absolute;margin-left:-37.05pt;margin-top:0;width:14.15pt;height:708.65pt;z-index:251800576;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1799552" behindDoc="0" locked="0" layoutInCell="1" allowOverlap="1" wp14:anchorId="1B206B67" wp14:editId="45C51CA5">
              <wp:simplePos x="0" y="0"/>
              <wp:positionH relativeFrom="page">
                <wp:align>right</wp:align>
              </wp:positionH>
              <wp:positionV relativeFrom="page">
                <wp:align>bottom</wp:align>
              </wp:positionV>
              <wp:extent cx="6334920" cy="178920"/>
              <wp:effectExtent l="0" t="0" r="8890" b="0"/>
              <wp:wrapNone/>
              <wp:docPr id="157" name="Rectangle 157">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3803DC40" id="Rectangle 157" o:spid="_x0000_s1026" style="position:absolute;margin-left:447.6pt;margin-top:0;width:498.8pt;height:14.1pt;z-index:251799552;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AEerpT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1798528" behindDoc="0" locked="0" layoutInCell="1" allowOverlap="1" wp14:anchorId="35E8B1B2" wp14:editId="3AF5C5A4">
              <wp:simplePos x="0" y="0"/>
              <wp:positionH relativeFrom="page">
                <wp:align>right</wp:align>
              </wp:positionH>
              <wp:positionV relativeFrom="page">
                <wp:align>top</wp:align>
              </wp:positionV>
              <wp:extent cx="6334920" cy="178920"/>
              <wp:effectExtent l="0" t="0" r="8890" b="0"/>
              <wp:wrapNone/>
              <wp:docPr id="158" name="Rectangle 15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74BB76C8" id="Rectangle 158" o:spid="_x0000_s1026" style="position:absolute;margin-left:447.6pt;margin-top:0;width:498.8pt;height:14.1pt;z-index:251798528;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C4PwOf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p>
</w:hdr>
</file>

<file path=word/header3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F487A0" w14:textId="6CFE6FD7" w:rsidR="00E430BF" w:rsidRDefault="00E430BF" w:rsidP="007D2ECB">
    <w:pPr>
      <w:pStyle w:val="Header"/>
      <w:ind w:hanging="426"/>
    </w:pPr>
    <w:r w:rsidRPr="007D2ECB">
      <w:rPr>
        <w:rFonts w:cs="Open Sans"/>
        <w:color w:val="3BAE49"/>
        <w:spacing w:val="-40"/>
      </w:rPr>
      <w:t>———</w:t>
    </w:r>
    <w:r w:rsidRPr="007D2ECB">
      <w:rPr>
        <w:rFonts w:cs="Open Sans"/>
      </w:rPr>
      <w:t xml:space="preserve">  </w:t>
    </w:r>
    <w:fldSimple w:instr=" STYLEREF  &quot;Chapter number&quot;  \* MERGEFORMAT ">
      <w:r w:rsidR="00A438E2">
        <w:rPr>
          <w:noProof/>
        </w:rPr>
        <w:t>2</w:t>
      </w:r>
    </w:fldSimple>
    <w:r>
      <w:rPr>
        <w:noProof/>
        <w:lang w:eastAsia="en-AU"/>
      </w:rPr>
      <mc:AlternateContent>
        <mc:Choice Requires="wps">
          <w:drawing>
            <wp:anchor distT="0" distB="0" distL="114300" distR="114300" simplePos="0" relativeHeight="252371968" behindDoc="0" locked="0" layoutInCell="1" allowOverlap="1" wp14:anchorId="7403D093" wp14:editId="2A92CE7D">
              <wp:simplePos x="0" y="0"/>
              <wp:positionH relativeFrom="page">
                <wp:align>left</wp:align>
              </wp:positionH>
              <wp:positionV relativeFrom="page">
                <wp:align>top</wp:align>
              </wp:positionV>
              <wp:extent cx="179640" cy="9000000"/>
              <wp:effectExtent l="0" t="0" r="0" b="0"/>
              <wp:wrapNone/>
              <wp:docPr id="614" name="Rectangle 61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964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7AB94800" id="Rectangle 614" o:spid="_x0000_s1026" style="position:absolute;margin-left:0;margin-top:0;width:14.15pt;height:708.65pt;z-index:252371968;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370944" behindDoc="0" locked="0" layoutInCell="1" allowOverlap="1" wp14:anchorId="40F48CF3" wp14:editId="00D0273D">
              <wp:simplePos x="0" y="0"/>
              <wp:positionH relativeFrom="page">
                <wp:align>right</wp:align>
              </wp:positionH>
              <wp:positionV relativeFrom="page">
                <wp:align>bottom</wp:align>
              </wp:positionV>
              <wp:extent cx="6334920" cy="178920"/>
              <wp:effectExtent l="0" t="0" r="8890" b="0"/>
              <wp:wrapNone/>
              <wp:docPr id="615" name="Rectangle 615">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2DC42624" id="Rectangle 615" o:spid="_x0000_s1026" style="position:absolute;margin-left:447.6pt;margin-top:0;width:498.8pt;height:14.1pt;z-index:252370944;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CcRLHV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369920" behindDoc="0" locked="0" layoutInCell="1" allowOverlap="1" wp14:anchorId="4C7E0449" wp14:editId="1977360C">
              <wp:simplePos x="0" y="0"/>
              <wp:positionH relativeFrom="page">
                <wp:align>right</wp:align>
              </wp:positionH>
              <wp:positionV relativeFrom="page">
                <wp:align>top</wp:align>
              </wp:positionV>
              <wp:extent cx="6334920" cy="178920"/>
              <wp:effectExtent l="0" t="0" r="8890" b="0"/>
              <wp:wrapNone/>
              <wp:docPr id="616" name="Rectangle 61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6BC9EA06" id="Rectangle 616" o:spid="_x0000_s1026" style="position:absolute;margin-left:447.6pt;margin-top:0;width:498.8pt;height:14.1pt;z-index:252369920;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A6U/Yy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t xml:space="preserve">. </w:t>
    </w:r>
    <w:r w:rsidR="00A438E2">
      <w:fldChar w:fldCharType="begin"/>
    </w:r>
    <w:r w:rsidR="00A438E2">
      <w:instrText xml:space="preserve"> STYLEREF  "Heading 1"  \* MERGEFORMAT </w:instrText>
    </w:r>
    <w:r w:rsidR="00A438E2">
      <w:fldChar w:fldCharType="separate"/>
    </w:r>
    <w:r w:rsidR="00A438E2">
      <w:rPr>
        <w:noProof/>
      </w:rPr>
      <w:t>Report on performance</w:t>
    </w:r>
    <w:r w:rsidR="00A438E2">
      <w:rPr>
        <w:noProof/>
      </w:rPr>
      <w:fldChar w:fldCharType="end"/>
    </w:r>
  </w:p>
</w:hdr>
</file>

<file path=word/header3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1E3D69" w14:textId="57F77756" w:rsidR="00E430BF" w:rsidRDefault="00E430BF">
    <w:pPr>
      <w:pStyle w:val="Header"/>
    </w:pPr>
    <w:r>
      <w:rPr>
        <w:b w:val="0"/>
        <w:bCs/>
        <w:noProof/>
        <w:lang w:eastAsia="en-AU"/>
      </w:rPr>
      <mc:AlternateContent>
        <mc:Choice Requires="wps">
          <w:drawing>
            <wp:anchor distT="0" distB="0" distL="114300" distR="114300" simplePos="0" relativeHeight="252587008" behindDoc="1" locked="0" layoutInCell="1" allowOverlap="1" wp14:anchorId="45A9492D" wp14:editId="4A622929">
              <wp:simplePos x="0" y="0"/>
              <wp:positionH relativeFrom="column">
                <wp:posOffset>3315519</wp:posOffset>
              </wp:positionH>
              <wp:positionV relativeFrom="paragraph">
                <wp:posOffset>6112219</wp:posOffset>
              </wp:positionV>
              <wp:extent cx="3227070" cy="3227070"/>
              <wp:effectExtent l="0" t="0" r="0" b="0"/>
              <wp:wrapNone/>
              <wp:docPr id="803" name="Oval 803">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227070" cy="3227070"/>
                      </a:xfrm>
                      <a:prstGeom prst="ellipse">
                        <a:avLst/>
                      </a:prstGeom>
                      <a:solidFill>
                        <a:srgbClr val="3BAE49">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51D4D354" id="Oval 803" o:spid="_x0000_s1026" style="position:absolute;margin-left:261.05pt;margin-top:481.3pt;width:254.1pt;height:254.1pt;z-index:-25072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" fillcolor="#3bae49" stroked="f" strokeweight="1pt">
              <v:fill opacity="13107f"/>
              <v:stroke joinstyle="miter"/>
            </v:oval>
          </w:pict>
        </mc:Fallback>
      </mc:AlternateContent>
    </w:r>
    <w:r>
      <w:rPr>
        <w:noProof/>
        <w:lang w:eastAsia="en-AU"/>
      </w:rPr>
      <mc:AlternateContent>
        <mc:Choice Requires="wps">
          <w:drawing>
            <wp:anchor distT="0" distB="0" distL="114300" distR="114300" simplePos="0" relativeHeight="251808768" behindDoc="0" locked="0" layoutInCell="1" allowOverlap="1" wp14:anchorId="3326B2EC" wp14:editId="62EF02BE">
              <wp:simplePos x="0" y="0"/>
              <wp:positionH relativeFrom="page">
                <wp:align>right</wp:align>
              </wp:positionH>
              <wp:positionV relativeFrom="page">
                <wp:align>top</wp:align>
              </wp:positionV>
              <wp:extent cx="180000" cy="9000000"/>
              <wp:effectExtent l="0" t="0" r="0" b="0"/>
              <wp:wrapNone/>
              <wp:docPr id="162" name="Rectangle 16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000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21A05ADA" id="Rectangle 162" o:spid="_x0000_s1026" style="position:absolute;margin-left:-37.05pt;margin-top:0;width:14.15pt;height:708.65pt;z-index:251808768;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1807744" behindDoc="0" locked="0" layoutInCell="1" allowOverlap="1" wp14:anchorId="2BB3C08D" wp14:editId="29EEAF3A">
              <wp:simplePos x="0" y="0"/>
              <wp:positionH relativeFrom="page">
                <wp:align>right</wp:align>
              </wp:positionH>
              <wp:positionV relativeFrom="page">
                <wp:align>bottom</wp:align>
              </wp:positionV>
              <wp:extent cx="6334920" cy="178920"/>
              <wp:effectExtent l="0" t="0" r="8890" b="0"/>
              <wp:wrapNone/>
              <wp:docPr id="163" name="Rectangle 163">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22F9B551" id="Rectangle 163" o:spid="_x0000_s1026" style="position:absolute;margin-left:447.6pt;margin-top:0;width:498.8pt;height:14.1pt;z-index:251807744;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AHCG3D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1806720" behindDoc="0" locked="0" layoutInCell="1" allowOverlap="1" wp14:anchorId="44C4FAEB" wp14:editId="53DAE1B6">
              <wp:simplePos x="0" y="0"/>
              <wp:positionH relativeFrom="page">
                <wp:align>right</wp:align>
              </wp:positionH>
              <wp:positionV relativeFrom="page">
                <wp:align>top</wp:align>
              </wp:positionV>
              <wp:extent cx="6334920" cy="178920"/>
              <wp:effectExtent l="0" t="0" r="8890" b="0"/>
              <wp:wrapNone/>
              <wp:docPr id="164" name="Rectangle 16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10D631D0" id="Rectangle 164" o:spid="_x0000_s1026" style="position:absolute;margin-left:447.6pt;margin-top:0;width:498.8pt;height:14.1pt;z-index:251806720;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BoLK+L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4AEDF9" w14:textId="0D7486AB" w:rsidR="00E430BF" w:rsidRDefault="00E430BF">
    <w:pPr>
      <w:pStyle w:val="Header"/>
    </w:pPr>
    <w:r>
      <w:rPr>
        <w:noProof/>
        <w:lang w:eastAsia="en-AU"/>
      </w:rPr>
      <mc:AlternateContent>
        <mc:Choice Requires="wps">
          <w:drawing>
            <wp:anchor distT="0" distB="0" distL="114300" distR="114300" simplePos="0" relativeHeight="252231680" behindDoc="1" locked="0" layoutInCell="1" allowOverlap="1" wp14:anchorId="4A5F18C0" wp14:editId="2FD8FFAE">
              <wp:simplePos x="0" y="0"/>
              <wp:positionH relativeFrom="column">
                <wp:posOffset>4185079</wp:posOffset>
              </wp:positionH>
              <wp:positionV relativeFrom="page">
                <wp:posOffset>-479058</wp:posOffset>
              </wp:positionV>
              <wp:extent cx="2220128" cy="2220128"/>
              <wp:effectExtent l="247650" t="247650" r="275590" b="275590"/>
              <wp:wrapNone/>
              <wp:docPr id="490" name="Oval 49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220128" cy="2220128"/>
                      </a:xfrm>
                      <a:prstGeom prst="ellipse">
                        <a:avLst/>
                      </a:prstGeom>
                      <a:noFill/>
                      <a:ln w="508000">
                        <a:solidFill>
                          <a:schemeClr val="accent2">
                            <a:lumMod val="60000"/>
                            <a:lumOff val="40000"/>
                            <a:alpha val="2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547D3637" id="Oval 490" o:spid="_x0000_s1026" style="position:absolute;margin-left:329.55pt;margin-top:-37.7pt;width:174.8pt;height:174.8pt;z-index:-2510848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" filled="f" strokecolor="#0dc1ff [1941]" strokeweight="40pt">
              <v:stroke opacity="13107f" joinstyle="miter"/>
              <w10:wrap anchory="page"/>
            </v:oval>
          </w:pict>
        </mc:Fallback>
      </mc:AlternateContent>
    </w:r>
    <w:r>
      <w:rPr>
        <w:noProof/>
        <w:lang w:eastAsia="en-AU"/>
      </w:rPr>
      <mc:AlternateContent>
        <mc:Choice Requires="wps">
          <w:drawing>
            <wp:anchor distT="0" distB="0" distL="114300" distR="114300" simplePos="0" relativeHeight="251663360" behindDoc="0" locked="0" layoutInCell="1" allowOverlap="1" wp14:anchorId="7F1E60B7" wp14:editId="691FBD67">
              <wp:simplePos x="0" y="0"/>
              <wp:positionH relativeFrom="page">
                <wp:align>right</wp:align>
              </wp:positionH>
              <wp:positionV relativeFrom="page">
                <wp:align>top</wp:align>
              </wp:positionV>
              <wp:extent cx="180000" cy="9000000"/>
              <wp:effectExtent l="0" t="0" r="0" b="0"/>
              <wp:wrapNone/>
              <wp:docPr id="7" name="Rectangle 7">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000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5946E398" id="Rectangle 7" o:spid="_x0000_s1026" style="position:absolute;margin-left:-37.05pt;margin-top:0;width:14.15pt;height:708.65pt;z-index:251663360;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1661312" behindDoc="0" locked="0" layoutInCell="1" allowOverlap="1" wp14:anchorId="5DE12C66" wp14:editId="1E11DB58">
              <wp:simplePos x="0" y="0"/>
              <wp:positionH relativeFrom="page">
                <wp:align>right</wp:align>
              </wp:positionH>
              <wp:positionV relativeFrom="page">
                <wp:align>bottom</wp:align>
              </wp:positionV>
              <wp:extent cx="6334920" cy="178920"/>
              <wp:effectExtent l="0" t="0" r="8890" b="0"/>
              <wp:wrapNone/>
              <wp:docPr id="6" name="Rectangle 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1CFCA1E5" id="Rectangle 6" o:spid="_x0000_s1026" style="position:absolute;margin-left:447.6pt;margin-top:0;width:498.8pt;height:14.1pt;z-index:251661312;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1659264" behindDoc="0" locked="0" layoutInCell="1" allowOverlap="1" wp14:anchorId="3BE639CC" wp14:editId="5FB78262">
              <wp:simplePos x="0" y="0"/>
              <wp:positionH relativeFrom="page">
                <wp:align>right</wp:align>
              </wp:positionH>
              <wp:positionV relativeFrom="page">
                <wp:align>top</wp:align>
              </wp:positionV>
              <wp:extent cx="6334920" cy="178920"/>
              <wp:effectExtent l="0" t="0" r="8890" b="0"/>
              <wp:wrapNone/>
              <wp:docPr id="5" name="Rectangle 5">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6175A26B" id="Rectangle 5" o:spid="_x0000_s1026" style="position:absolute;margin-left:447.6pt;margin-top:0;width:498.8pt;height:14.1pt;z-index:251659264;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" fillcolor="white [3212]" stroked="f" strokeweight="1pt">
              <w10:wrap anchorx="page" anchory="page"/>
            </v:rect>
          </w:pict>
        </mc:Fallback>
      </mc:AlternateContent>
    </w:r>
  </w:p>
</w:hdr>
</file>

<file path=word/header4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4B67DF" w14:textId="76BA5345" w:rsidR="00E430BF" w:rsidRDefault="00E430BF" w:rsidP="007D2ECB">
    <w:pPr>
      <w:pStyle w:val="Header"/>
      <w:ind w:hanging="426"/>
    </w:pPr>
    <w:r>
      <w:rPr>
        <w:b w:val="0"/>
        <w:bCs/>
        <w:noProof/>
        <w:lang w:eastAsia="en-AU"/>
      </w:rPr>
      <mc:AlternateContent>
        <mc:Choice Requires="wps">
          <w:drawing>
            <wp:anchor distT="0" distB="0" distL="114300" distR="114300" simplePos="0" relativeHeight="252589056" behindDoc="1" locked="0" layoutInCell="1" allowOverlap="1" wp14:anchorId="719569B0" wp14:editId="0854783C">
              <wp:simplePos x="0" y="0"/>
              <wp:positionH relativeFrom="column">
                <wp:posOffset>-1289532</wp:posOffset>
              </wp:positionH>
              <wp:positionV relativeFrom="paragraph">
                <wp:posOffset>6508827</wp:posOffset>
              </wp:positionV>
              <wp:extent cx="3227070" cy="3227070"/>
              <wp:effectExtent l="0" t="0" r="0" b="0"/>
              <wp:wrapNone/>
              <wp:docPr id="804" name="Oval 80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227070" cy="3227070"/>
                      </a:xfrm>
                      <a:prstGeom prst="ellipse">
                        <a:avLst/>
                      </a:prstGeom>
                      <a:solidFill>
                        <a:srgbClr val="3BAE49">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15649FF1" id="Oval 804" o:spid="_x0000_s1026" style="position:absolute;margin-left:-101.55pt;margin-top:512.5pt;width:254.1pt;height:254.1pt;z-index:-25072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" fillcolor="#3bae49" stroked="f" strokeweight="1pt">
              <v:fill opacity="13107f"/>
              <v:stroke joinstyle="miter"/>
            </v:oval>
          </w:pict>
        </mc:Fallback>
      </mc:AlternateContent>
    </w:r>
    <w:r w:rsidRPr="007D2ECB">
      <w:rPr>
        <w:rFonts w:cs="Open Sans"/>
        <w:color w:val="3BAE49"/>
        <w:spacing w:val="-40"/>
      </w:rPr>
      <w:t>———</w:t>
    </w:r>
    <w:r w:rsidRPr="007D2ECB">
      <w:rPr>
        <w:rFonts w:cs="Open Sans"/>
      </w:rPr>
      <w:t xml:space="preserve">  </w:t>
    </w:r>
    <w:fldSimple w:instr=" STYLEREF  &quot;Chapter number&quot;  \* MERGEFORMAT ">
      <w:r w:rsidR="006D6857">
        <w:rPr>
          <w:noProof/>
        </w:rPr>
        <w:t>2</w:t>
      </w:r>
    </w:fldSimple>
    <w:r>
      <w:rPr>
        <w:noProof/>
        <w:lang w:eastAsia="en-AU"/>
      </w:rPr>
      <mc:AlternateContent>
        <mc:Choice Requires="wps">
          <w:drawing>
            <wp:anchor distT="0" distB="0" distL="114300" distR="114300" simplePos="0" relativeHeight="252376064" behindDoc="0" locked="0" layoutInCell="1" allowOverlap="1" wp14:anchorId="1FDC91A8" wp14:editId="3E50CB7F">
              <wp:simplePos x="0" y="0"/>
              <wp:positionH relativeFrom="page">
                <wp:align>left</wp:align>
              </wp:positionH>
              <wp:positionV relativeFrom="page">
                <wp:align>top</wp:align>
              </wp:positionV>
              <wp:extent cx="179640" cy="9000000"/>
              <wp:effectExtent l="0" t="0" r="0" b="0"/>
              <wp:wrapNone/>
              <wp:docPr id="617" name="Rectangle 617">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964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695DCDFB" id="Rectangle 617" o:spid="_x0000_s1026" style="position:absolute;margin-left:0;margin-top:0;width:14.15pt;height:708.65pt;z-index:252376064;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375040" behindDoc="0" locked="0" layoutInCell="1" allowOverlap="1" wp14:anchorId="24BBDF1A" wp14:editId="566AB94B">
              <wp:simplePos x="0" y="0"/>
              <wp:positionH relativeFrom="page">
                <wp:align>right</wp:align>
              </wp:positionH>
              <wp:positionV relativeFrom="page">
                <wp:align>bottom</wp:align>
              </wp:positionV>
              <wp:extent cx="6334920" cy="178920"/>
              <wp:effectExtent l="0" t="0" r="8890" b="0"/>
              <wp:wrapNone/>
              <wp:docPr id="618" name="Rectangle 61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3259B79A" id="Rectangle 618" o:spid="_x0000_s1026" style="position:absolute;margin-left:447.6pt;margin-top:0;width:498.8pt;height:14.1pt;z-index:252375040;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DkG3Kj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374016" behindDoc="0" locked="0" layoutInCell="1" allowOverlap="1" wp14:anchorId="57534BB6" wp14:editId="318C5A50">
              <wp:simplePos x="0" y="0"/>
              <wp:positionH relativeFrom="page">
                <wp:align>right</wp:align>
              </wp:positionH>
              <wp:positionV relativeFrom="page">
                <wp:align>top</wp:align>
              </wp:positionV>
              <wp:extent cx="6334920" cy="178920"/>
              <wp:effectExtent l="0" t="0" r="8890" b="0"/>
              <wp:wrapNone/>
              <wp:docPr id="619" name="Rectangle 61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33E154D0" id="Rectangle 619" o:spid="_x0000_s1026" style="position:absolute;margin-left:447.6pt;margin-top:0;width:498.8pt;height:14.1pt;z-index:252374016;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k/+kwIAAIg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CGFk/+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t xml:space="preserve">. </w:t>
    </w:r>
    <w:r w:rsidR="00A438E2">
      <w:fldChar w:fldCharType="begin"/>
    </w:r>
    <w:r w:rsidR="00A438E2">
      <w:instrText xml:space="preserve"> STYLEREF  "Heading 1"  \* MERGEFORMAT </w:instrText>
    </w:r>
    <w:r w:rsidR="00A438E2">
      <w:fldChar w:fldCharType="separate"/>
    </w:r>
    <w:r w:rsidR="006D6857">
      <w:rPr>
        <w:noProof/>
      </w:rPr>
      <w:t>Report on performance</w:t>
    </w:r>
    <w:r w:rsidR="00A438E2">
      <w:rPr>
        <w:noProof/>
      </w:rPr>
      <w:fldChar w:fldCharType="end"/>
    </w:r>
  </w:p>
</w:hdr>
</file>

<file path=word/header4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7D73BF" w14:textId="77777777" w:rsidR="00E430BF" w:rsidRDefault="00E430BF">
    <w:pPr>
      <w:pStyle w:val="Header"/>
    </w:pPr>
    <w:r>
      <w:rPr>
        <w:noProof/>
        <w:lang w:eastAsia="en-AU"/>
      </w:rPr>
      <mc:AlternateContent>
        <mc:Choice Requires="wps">
          <w:drawing>
            <wp:anchor distT="0" distB="0" distL="114300" distR="114300" simplePos="0" relativeHeight="251816960" behindDoc="0" locked="0" layoutInCell="1" allowOverlap="1" wp14:anchorId="29CE3656" wp14:editId="1B924099">
              <wp:simplePos x="0" y="0"/>
              <wp:positionH relativeFrom="page">
                <wp:align>right</wp:align>
              </wp:positionH>
              <wp:positionV relativeFrom="page">
                <wp:align>top</wp:align>
              </wp:positionV>
              <wp:extent cx="180000" cy="9000000"/>
              <wp:effectExtent l="0" t="0" r="0" b="0"/>
              <wp:wrapNone/>
              <wp:docPr id="168" name="Rectangle 16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000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2F372C78" id="Rectangle 168" o:spid="_x0000_s1026" style="position:absolute;margin-left:-37.05pt;margin-top:0;width:14.15pt;height:708.65pt;z-index:251816960;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1815936" behindDoc="0" locked="0" layoutInCell="1" allowOverlap="1" wp14:anchorId="1F2732D9" wp14:editId="3DD671F8">
              <wp:simplePos x="0" y="0"/>
              <wp:positionH relativeFrom="page">
                <wp:align>right</wp:align>
              </wp:positionH>
              <wp:positionV relativeFrom="page">
                <wp:align>bottom</wp:align>
              </wp:positionV>
              <wp:extent cx="6334920" cy="178920"/>
              <wp:effectExtent l="0" t="0" r="8890" b="0"/>
              <wp:wrapNone/>
              <wp:docPr id="169" name="Rectangle 16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2600EDF1" id="Rectangle 169" o:spid="_x0000_s1026" style="position:absolute;margin-left:447.6pt;margin-top:0;width:498.8pt;height:14.1pt;z-index:251815936;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AQc2z9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1814912" behindDoc="0" locked="0" layoutInCell="1" allowOverlap="1" wp14:anchorId="66DF0757" wp14:editId="1529830D">
              <wp:simplePos x="0" y="0"/>
              <wp:positionH relativeFrom="page">
                <wp:align>right</wp:align>
              </wp:positionH>
              <wp:positionV relativeFrom="page">
                <wp:align>top</wp:align>
              </wp:positionV>
              <wp:extent cx="6334920" cy="178920"/>
              <wp:effectExtent l="0" t="0" r="8890" b="0"/>
              <wp:wrapNone/>
              <wp:docPr id="170" name="Rectangle 17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4AC55127" id="Rectangle 170" o:spid="_x0000_s1026" style="position:absolute;margin-left:447.6pt;margin-top:0;width:498.8pt;height:14.1pt;z-index:251814912;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" fillcolor="white [3212]" stroked="f" strokeweight="1pt">
              <w10:wrap anchorx="page" anchory="page"/>
            </v:rect>
          </w:pict>
        </mc:Fallback>
      </mc:AlternateContent>
    </w:r>
  </w:p>
</w:hdr>
</file>

<file path=word/header4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7E90EC" w14:textId="0E2C1BAB" w:rsidR="00E430BF" w:rsidRDefault="00E430BF" w:rsidP="007D2ECB">
    <w:pPr>
      <w:pStyle w:val="Header"/>
      <w:ind w:hanging="426"/>
    </w:pPr>
    <w:r w:rsidRPr="007D2ECB">
      <w:rPr>
        <w:rFonts w:cs="Open Sans"/>
        <w:color w:val="3BAE49"/>
        <w:spacing w:val="-40"/>
      </w:rPr>
      <w:t>———</w:t>
    </w:r>
    <w:r w:rsidRPr="007D2ECB">
      <w:rPr>
        <w:rFonts w:cs="Open Sans"/>
      </w:rPr>
      <w:t xml:space="preserve">  </w:t>
    </w:r>
    <w:fldSimple w:instr=" STYLEREF  &quot;Chapter number&quot;  \* MERGEFORMAT ">
      <w:r w:rsidR="006D6857">
        <w:rPr>
          <w:noProof/>
        </w:rPr>
        <w:t>2</w:t>
      </w:r>
    </w:fldSimple>
    <w:r>
      <w:rPr>
        <w:noProof/>
        <w:lang w:eastAsia="en-AU"/>
      </w:rPr>
      <mc:AlternateContent>
        <mc:Choice Requires="wps">
          <w:drawing>
            <wp:anchor distT="0" distB="0" distL="114300" distR="114300" simplePos="0" relativeHeight="252380160" behindDoc="0" locked="0" layoutInCell="1" allowOverlap="1" wp14:anchorId="228A9BE2" wp14:editId="54C4FA3C">
              <wp:simplePos x="0" y="0"/>
              <wp:positionH relativeFrom="page">
                <wp:align>left</wp:align>
              </wp:positionH>
              <wp:positionV relativeFrom="page">
                <wp:align>top</wp:align>
              </wp:positionV>
              <wp:extent cx="179640" cy="9000000"/>
              <wp:effectExtent l="0" t="0" r="0" b="0"/>
              <wp:wrapNone/>
              <wp:docPr id="620" name="Rectangle 62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964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36B6C504" id="Rectangle 620" o:spid="_x0000_s1026" style="position:absolute;margin-left:0;margin-top:0;width:14.15pt;height:708.65pt;z-index:252380160;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379136" behindDoc="0" locked="0" layoutInCell="1" allowOverlap="1" wp14:anchorId="7CE79EA8" wp14:editId="5CBEA06B">
              <wp:simplePos x="0" y="0"/>
              <wp:positionH relativeFrom="page">
                <wp:align>right</wp:align>
              </wp:positionH>
              <wp:positionV relativeFrom="page">
                <wp:align>bottom</wp:align>
              </wp:positionV>
              <wp:extent cx="6334920" cy="178920"/>
              <wp:effectExtent l="0" t="0" r="8890" b="0"/>
              <wp:wrapNone/>
              <wp:docPr id="621" name="Rectangle 62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5C2DC4CA" id="Rectangle 621" o:spid="_x0000_s1026" style="position:absolute;margin-left:447.6pt;margin-top:0;width:498.8pt;height:14.1pt;z-index:252379136;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378112" behindDoc="0" locked="0" layoutInCell="1" allowOverlap="1" wp14:anchorId="181D1FC9" wp14:editId="30591F9D">
              <wp:simplePos x="0" y="0"/>
              <wp:positionH relativeFrom="page">
                <wp:align>right</wp:align>
              </wp:positionH>
              <wp:positionV relativeFrom="page">
                <wp:align>top</wp:align>
              </wp:positionV>
              <wp:extent cx="6334920" cy="178920"/>
              <wp:effectExtent l="0" t="0" r="8890" b="0"/>
              <wp:wrapNone/>
              <wp:docPr id="622" name="Rectangle 62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12C17E14" id="Rectangle 622" o:spid="_x0000_s1026" style="position:absolute;margin-left:447.6pt;margin-top:0;width:498.8pt;height:14.1pt;z-index:252378112;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ISGikwIAAIg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A5ISGi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t xml:space="preserve">. </w:t>
    </w:r>
    <w:r w:rsidR="00A438E2">
      <w:fldChar w:fldCharType="begin"/>
    </w:r>
    <w:r w:rsidR="00A438E2">
      <w:instrText xml:space="preserve"> STYLER</w:instrText>
    </w:r>
    <w:r w:rsidR="00A438E2">
      <w:instrText xml:space="preserve">EF  "Heading 1"  \* MERGEFORMAT </w:instrText>
    </w:r>
    <w:r w:rsidR="00A438E2">
      <w:fldChar w:fldCharType="separate"/>
    </w:r>
    <w:r w:rsidR="006D6857">
      <w:rPr>
        <w:noProof/>
      </w:rPr>
      <w:t>Report on performance</w:t>
    </w:r>
    <w:r w:rsidR="00A438E2">
      <w:rPr>
        <w:noProof/>
      </w:rPr>
      <w:fldChar w:fldCharType="end"/>
    </w:r>
  </w:p>
</w:hdr>
</file>

<file path=word/header4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2F998B" w14:textId="1C8150FA" w:rsidR="00E430BF" w:rsidRDefault="00E430BF" w:rsidP="007D2ECB">
    <w:pPr>
      <w:pStyle w:val="Header"/>
      <w:ind w:hanging="426"/>
    </w:pPr>
    <w:r>
      <w:rPr>
        <w:noProof/>
        <w:lang w:eastAsia="en-AU"/>
      </w:rPr>
      <mc:AlternateContent>
        <mc:Choice Requires="wps">
          <w:drawing>
            <wp:anchor distT="0" distB="0" distL="114300" distR="114300" simplePos="0" relativeHeight="252593152" behindDoc="1" locked="0" layoutInCell="1" allowOverlap="1" wp14:anchorId="73BC864E" wp14:editId="0C55183E">
              <wp:simplePos x="0" y="0"/>
              <wp:positionH relativeFrom="column">
                <wp:posOffset>1719450</wp:posOffset>
              </wp:positionH>
              <wp:positionV relativeFrom="page">
                <wp:posOffset>6600481</wp:posOffset>
              </wp:positionV>
              <wp:extent cx="3378200" cy="3378200"/>
              <wp:effectExtent l="342900" t="342900" r="355600" b="355600"/>
              <wp:wrapNone/>
              <wp:docPr id="806" name="Oval 80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378200" cy="3378200"/>
                      </a:xfrm>
                      <a:prstGeom prst="ellipse">
                        <a:avLst/>
                      </a:prstGeom>
                      <a:noFill/>
                      <a:ln w="698500">
                        <a:solidFill>
                          <a:srgbClr val="3BAE49">
                            <a:alpha val="20000"/>
                          </a:srgb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50125B7A" id="Oval 806" o:spid="_x0000_s1026" style="position:absolute;margin-left:135.4pt;margin-top:519.7pt;width:266pt;height:266pt;z-index:-2507233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" filled="f" strokecolor="#3bae49" strokeweight="55pt">
              <v:stroke opacity="13107f" joinstyle="miter"/>
              <w10:wrap anchory="page"/>
            </v:oval>
          </w:pict>
        </mc:Fallback>
      </mc:AlternateContent>
    </w:r>
    <w:r w:rsidRPr="007D2ECB">
      <w:rPr>
        <w:rFonts w:cs="Open Sans"/>
        <w:color w:val="3BAE49"/>
        <w:spacing w:val="-40"/>
      </w:rPr>
      <w:t>———</w:t>
    </w:r>
    <w:r w:rsidRPr="007D2ECB">
      <w:rPr>
        <w:rFonts w:cs="Open Sans"/>
      </w:rPr>
      <w:t xml:space="preserve">  </w:t>
    </w:r>
    <w:fldSimple w:instr=" STYLEREF  &quot;Chapter number&quot;  \* MERGEFORMAT ">
      <w:r w:rsidR="006D6857">
        <w:rPr>
          <w:noProof/>
        </w:rPr>
        <w:t>2</w:t>
      </w:r>
    </w:fldSimple>
    <w:r>
      <w:rPr>
        <w:noProof/>
        <w:lang w:eastAsia="en-AU"/>
      </w:rPr>
      <mc:AlternateContent>
        <mc:Choice Requires="wps">
          <w:drawing>
            <wp:anchor distT="0" distB="0" distL="114300" distR="114300" simplePos="0" relativeHeight="252384256" behindDoc="0" locked="0" layoutInCell="1" allowOverlap="1" wp14:anchorId="78226726" wp14:editId="1DAA4F6A">
              <wp:simplePos x="0" y="0"/>
              <wp:positionH relativeFrom="page">
                <wp:align>left</wp:align>
              </wp:positionH>
              <wp:positionV relativeFrom="page">
                <wp:align>top</wp:align>
              </wp:positionV>
              <wp:extent cx="179640" cy="9000000"/>
              <wp:effectExtent l="0" t="0" r="0" b="0"/>
              <wp:wrapNone/>
              <wp:docPr id="626" name="Rectangle 62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964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4CA7D278" id="Rectangle 626" o:spid="_x0000_s1026" style="position:absolute;margin-left:0;margin-top:0;width:14.15pt;height:708.65pt;z-index:252384256;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383232" behindDoc="0" locked="0" layoutInCell="1" allowOverlap="1" wp14:anchorId="47188114" wp14:editId="121CC6F7">
              <wp:simplePos x="0" y="0"/>
              <wp:positionH relativeFrom="page">
                <wp:align>right</wp:align>
              </wp:positionH>
              <wp:positionV relativeFrom="page">
                <wp:align>bottom</wp:align>
              </wp:positionV>
              <wp:extent cx="6334920" cy="178920"/>
              <wp:effectExtent l="0" t="0" r="8890" b="0"/>
              <wp:wrapNone/>
              <wp:docPr id="627" name="Rectangle 627">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506F7278" id="Rectangle 627" o:spid="_x0000_s1026" style="position:absolute;margin-left:447.6pt;margin-top:0;width:498.8pt;height:14.1pt;z-index:252383232;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CSH5lQ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382208" behindDoc="0" locked="0" layoutInCell="1" allowOverlap="1" wp14:anchorId="7509BE61" wp14:editId="11D9887A">
              <wp:simplePos x="0" y="0"/>
              <wp:positionH relativeFrom="page">
                <wp:align>right</wp:align>
              </wp:positionH>
              <wp:positionV relativeFrom="page">
                <wp:align>top</wp:align>
              </wp:positionV>
              <wp:extent cx="6334920" cy="178920"/>
              <wp:effectExtent l="0" t="0" r="8890" b="0"/>
              <wp:wrapNone/>
              <wp:docPr id="628" name="Rectangle 62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04A0BF3F" id="Rectangle 628" o:spid="_x0000_s1026" style="position:absolute;margin-left:447.6pt;margin-top:0;width:498.8pt;height:14.1pt;z-index:252382208;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AuWiCc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t xml:space="preserve">. </w:t>
    </w:r>
    <w:r w:rsidR="00A438E2">
      <w:fldChar w:fldCharType="begin"/>
    </w:r>
    <w:r w:rsidR="00A438E2">
      <w:instrText xml:space="preserve"> STYLEREF  "Heading 1"  \* MERGEFORMAT </w:instrText>
    </w:r>
    <w:r w:rsidR="00A438E2">
      <w:fldChar w:fldCharType="separate"/>
    </w:r>
    <w:r w:rsidR="006D6857">
      <w:rPr>
        <w:noProof/>
      </w:rPr>
      <w:t>Report on performance</w:t>
    </w:r>
    <w:r w:rsidR="00A438E2">
      <w:rPr>
        <w:noProof/>
      </w:rPr>
      <w:fldChar w:fldCharType="end"/>
    </w:r>
  </w:p>
</w:hdr>
</file>

<file path=word/header4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A732AB" w14:textId="1EF2AFF3" w:rsidR="00E430BF" w:rsidRDefault="00E430BF">
    <w:pPr>
      <w:pStyle w:val="Header"/>
    </w:pPr>
    <w:r w:rsidRPr="00D60FF9">
      <w:rPr>
        <w:noProof/>
        <w:lang w:eastAsia="en-AU"/>
      </w:rPr>
      <mc:AlternateContent>
        <mc:Choice Requires="wps">
          <w:drawing>
            <wp:anchor distT="0" distB="0" distL="114300" distR="114300" simplePos="0" relativeHeight="252550144" behindDoc="1" locked="0" layoutInCell="1" allowOverlap="1" wp14:anchorId="6F95B621" wp14:editId="5E47D83E">
              <wp:simplePos x="0" y="0"/>
              <wp:positionH relativeFrom="column">
                <wp:posOffset>1688743</wp:posOffset>
              </wp:positionH>
              <wp:positionV relativeFrom="paragraph">
                <wp:posOffset>-243840</wp:posOffset>
              </wp:positionV>
              <wp:extent cx="1882288" cy="940719"/>
              <wp:effectExtent l="114300" t="0" r="118110" b="107315"/>
              <wp:wrapNone/>
              <wp:docPr id="764" name="Oval 75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82288" cy="940719"/>
                      </a:xfrm>
                      <a:custGeom>
                        <a:avLst/>
                        <a:gdLst>
                          <a:gd name="connsiteX0" fmla="*/ 0 w 1767048"/>
                          <a:gd name="connsiteY0" fmla="*/ 883524 h 1767048"/>
                          <a:gd name="connsiteX1" fmla="*/ 883524 w 1767048"/>
                          <a:gd name="connsiteY1" fmla="*/ 0 h 1767048"/>
                          <a:gd name="connsiteX2" fmla="*/ 1767048 w 1767048"/>
                          <a:gd name="connsiteY2" fmla="*/ 883524 h 1767048"/>
                          <a:gd name="connsiteX3" fmla="*/ 883524 w 1767048"/>
                          <a:gd name="connsiteY3" fmla="*/ 1767048 h 1767048"/>
                          <a:gd name="connsiteX4" fmla="*/ 0 w 1767048"/>
                          <a:gd name="connsiteY4" fmla="*/ 883524 h 1767048"/>
                          <a:gd name="connsiteX0" fmla="*/ 1767048 w 1767048"/>
                          <a:gd name="connsiteY0" fmla="*/ 805308 h 1688832"/>
                          <a:gd name="connsiteX1" fmla="*/ 883524 w 1767048"/>
                          <a:gd name="connsiteY1" fmla="*/ 1688832 h 1688832"/>
                          <a:gd name="connsiteX2" fmla="*/ 0 w 1767048"/>
                          <a:gd name="connsiteY2" fmla="*/ 805308 h 1688832"/>
                          <a:gd name="connsiteX3" fmla="*/ 974964 w 1767048"/>
                          <a:gd name="connsiteY3" fmla="*/ 13224 h 1688832"/>
                          <a:gd name="connsiteX0" fmla="*/ 1767048 w 1767048"/>
                          <a:gd name="connsiteY0" fmla="*/ 0 h 883524"/>
                          <a:gd name="connsiteX1" fmla="*/ 883524 w 1767048"/>
                          <a:gd name="connsiteY1" fmla="*/ 883524 h 883524"/>
                          <a:gd name="connsiteX2" fmla="*/ 0 w 1767048"/>
                          <a:gd name="connsiteY2" fmla="*/ 0 h 883524"/>
                        </a:gdLst>
                        <a:ahLst/>
                        <a:cxnLst>
                          <a:cxn ang="0">
                            <a:pos x="connsiteX0" y="connsiteY0"/>
                          </a:cxn>
                          <a:cxn ang="0">
                            <a:pos x="connsiteX1" y="connsiteY1"/>
                          </a:cxn>
                          <a:cxn ang="0">
                            <a:pos x="connsiteX2" y="connsiteY2"/>
                          </a:cxn>
                        </a:cxnLst>
                        <a:rect l="l" t="t" r="r" b="b"/>
                        <a:pathLst>
                          <a:path w="1767048" h="883524">
                            <a:moveTo>
                              <a:pt x="1767048" y="0"/>
                            </a:moveTo>
                            <a:cubicBezTo>
                              <a:pt x="1767048" y="487957"/>
                              <a:pt x="1371481" y="883524"/>
                              <a:pt x="883524" y="883524"/>
                            </a:cubicBezTo>
                            <a:cubicBezTo>
                              <a:pt x="395567" y="883524"/>
                              <a:pt x="0" y="487957"/>
                              <a:pt x="0" y="0"/>
                            </a:cubicBezTo>
                          </a:path>
                        </a:pathLst>
                      </a:custGeom>
                      <a:noFill/>
                      <a:ln w="228600">
                        <a:solidFill>
                          <a:srgbClr val="3BAE4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2C9125DD" id="Oval 750" o:spid="_x0000_s1026" style="position:absolute;margin-left:132.95pt;margin-top:-19.2pt;width:148.2pt;height:74.05pt;z-index:-25076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67048,88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" path="m1767048,v,487957,-395567,883524,-883524,883524c395567,883524,,487957,,e" filled="f" strokecolor="#3bae49" strokeweight="18pt">
              <v:stroke joinstyle="miter"/>
              <v:path arrowok="t" o:connecttype="custom" o:connectlocs="1882288,0;941144,940719;0,0" o:connectangles="0,0,0"/>
            </v:shape>
          </w:pict>
        </mc:Fallback>
      </mc:AlternateContent>
    </w:r>
    <w:r w:rsidRPr="00D60FF9">
      <w:rPr>
        <w:noProof/>
        <w:lang w:eastAsia="en-AU"/>
      </w:rPr>
      <mc:AlternateContent>
        <mc:Choice Requires="wps">
          <w:drawing>
            <wp:anchor distT="0" distB="0" distL="114300" distR="114300" simplePos="0" relativeHeight="252549120" behindDoc="1" locked="0" layoutInCell="1" allowOverlap="1" wp14:anchorId="25D005A1" wp14:editId="5018F487">
              <wp:simplePos x="0" y="0"/>
              <wp:positionH relativeFrom="column">
                <wp:posOffset>3075940</wp:posOffset>
              </wp:positionH>
              <wp:positionV relativeFrom="paragraph">
                <wp:posOffset>-246380</wp:posOffset>
              </wp:positionV>
              <wp:extent cx="2533650" cy="2842895"/>
              <wp:effectExtent l="0" t="0" r="0" b="0"/>
              <wp:wrapNone/>
              <wp:docPr id="763" name="Freeform: Shape 6" descr="Health care staff showing a patient the bed controls"/>
              <wp:cNvGraphicFramePr/>
              <a:graphic xmlns:a="http://schemas.openxmlformats.org/drawingml/2006/main">
                <a:graphicData uri="http://schemas.microsoft.com/office/word/2010/wordprocessingShape">
                  <wps:wsp>
                    <wps:cNvSpPr/>
                    <wps:spPr>
                      <a:xfrm flipH="1">
                        <a:off x="0" y="0"/>
                        <a:ext cx="2533650" cy="2842895"/>
                      </a:xfrm>
                      <a:custGeom>
                        <a:avLst/>
                        <a:gdLst>
                          <a:gd name="connsiteX0" fmla="*/ 0 w 3241676"/>
                          <a:gd name="connsiteY0" fmla="*/ 0 h 3636963"/>
                          <a:gd name="connsiteX1" fmla="*/ 3241675 w 3241676"/>
                          <a:gd name="connsiteY1" fmla="*/ 0 h 3636963"/>
                          <a:gd name="connsiteX2" fmla="*/ 3241675 w 3241676"/>
                          <a:gd name="connsiteY2" fmla="*/ 2016105 h 3636963"/>
                          <a:gd name="connsiteX3" fmla="*/ 3241676 w 3241676"/>
                          <a:gd name="connsiteY3" fmla="*/ 2016125 h 3636963"/>
                          <a:gd name="connsiteX4" fmla="*/ 1620838 w 3241676"/>
                          <a:gd name="connsiteY4" fmla="*/ 3636963 h 3636963"/>
                          <a:gd name="connsiteX5" fmla="*/ 0 w 3241676"/>
                          <a:gd name="connsiteY5" fmla="*/ 2016125 h 363696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3241676" h="3636963">
                            <a:moveTo>
                              <a:pt x="0" y="0"/>
                            </a:moveTo>
                            <a:lnTo>
                              <a:pt x="3241675" y="0"/>
                            </a:lnTo>
                            <a:lnTo>
                              <a:pt x="3241675" y="2016105"/>
                            </a:lnTo>
                            <a:lnTo>
                              <a:pt x="3241676" y="2016125"/>
                            </a:lnTo>
                            <a:cubicBezTo>
                              <a:pt x="3241676" y="2911289"/>
                              <a:pt x="2516002" y="3636963"/>
                              <a:pt x="1620838" y="3636963"/>
                            </a:cubicBezTo>
                            <a:cubicBezTo>
                              <a:pt x="725674" y="3636963"/>
                              <a:pt x="0" y="2911289"/>
                              <a:pt x="0" y="2016125"/>
                            </a:cubicBezTo>
                            <a:close/>
                          </a:path>
                        </a:pathLst>
                      </a:custGeom>
                      <a:blipFill>
                        <a:blip r:embed="rId1"/>
                        <a:srcRect/>
                        <a:stretch>
                          <a:fillRect l="-70401" t="-23793" r="-50294" b="-4425"/>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AE6E819" id="Freeform: Shape 6" o:spid="_x0000_s1026" alt="Health care staff showing a patient the bed controls" style="position:absolute;margin-left:242.2pt;margin-top:-19.4pt;width:199.5pt;height:223.85pt;flip:x;z-index:-25076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241676,363696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" path="m,l3241675,r,2016105l3241676,2016125v,895164,-725674,1620838,-1620838,1620838c725674,3636963,,2911289,,2016125l,xe" stroked="f" strokeweight="1pt">
              <v:fill r:id="rId2" o:title="Health care staff showing a patient the bed controls" recolor="t" rotate="t" type="frame"/>
              <v:stroke joinstyle="miter"/>
              <v:path arrowok="t" o:connecttype="custom" o:connectlocs="0,0;2533649,0;2533649,1575923;2533650,1575939;1266825,2842895;0,1575939" o:connectangles="0,0,0,0,0,0"/>
            </v:shape>
          </w:pict>
        </mc:Fallback>
      </mc:AlternateContent>
    </w:r>
    <w:r>
      <w:rPr>
        <w:noProof/>
        <w:lang w:eastAsia="en-AU"/>
      </w:rPr>
      <mc:AlternateContent>
        <mc:Choice Requires="wps">
          <w:drawing>
            <wp:anchor distT="0" distB="0" distL="114300" distR="114300" simplePos="0" relativeHeight="251825152" behindDoc="0" locked="0" layoutInCell="1" allowOverlap="1" wp14:anchorId="3A4FB14C" wp14:editId="053FB265">
              <wp:simplePos x="0" y="0"/>
              <wp:positionH relativeFrom="page">
                <wp:align>right</wp:align>
              </wp:positionH>
              <wp:positionV relativeFrom="page">
                <wp:align>top</wp:align>
              </wp:positionV>
              <wp:extent cx="180000" cy="9000000"/>
              <wp:effectExtent l="0" t="0" r="0" b="0"/>
              <wp:wrapNone/>
              <wp:docPr id="174" name="Rectangle 17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000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66321C43" id="Rectangle 174" o:spid="_x0000_s1026" style="position:absolute;margin-left:-37.05pt;margin-top:0;width:14.15pt;height:708.65pt;z-index:251825152;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1824128" behindDoc="0" locked="0" layoutInCell="1" allowOverlap="1" wp14:anchorId="39E88790" wp14:editId="28A56380">
              <wp:simplePos x="0" y="0"/>
              <wp:positionH relativeFrom="page">
                <wp:align>right</wp:align>
              </wp:positionH>
              <wp:positionV relativeFrom="page">
                <wp:align>bottom</wp:align>
              </wp:positionV>
              <wp:extent cx="6334920" cy="178920"/>
              <wp:effectExtent l="0" t="0" r="8890" b="0"/>
              <wp:wrapNone/>
              <wp:docPr id="175" name="Rectangle 175">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57624D17" id="Rectangle 175" o:spid="_x0000_s1026" style="position:absolute;margin-left:447.6pt;margin-top:0;width:498.8pt;height:14.1pt;z-index:251824128;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BzHHN1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1823104" behindDoc="0" locked="0" layoutInCell="1" allowOverlap="1" wp14:anchorId="6BE6E436" wp14:editId="13CDED19">
              <wp:simplePos x="0" y="0"/>
              <wp:positionH relativeFrom="page">
                <wp:align>right</wp:align>
              </wp:positionH>
              <wp:positionV relativeFrom="page">
                <wp:align>top</wp:align>
              </wp:positionV>
              <wp:extent cx="6334920" cy="178920"/>
              <wp:effectExtent l="0" t="0" r="8890" b="0"/>
              <wp:wrapNone/>
              <wp:docPr id="176" name="Rectangle 17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7A75FABB" id="Rectangle 176" o:spid="_x0000_s1026" style="position:absolute;margin-left:447.6pt;margin-top:0;width:498.8pt;height:14.1pt;z-index:251823104;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DVCzSS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p>
</w:hdr>
</file>

<file path=word/header4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1DEA8F" w14:textId="54D51C16" w:rsidR="00E430BF" w:rsidRDefault="00E430BF">
    <w:pPr>
      <w:pStyle w:val="Header"/>
    </w:pPr>
    <w:r w:rsidRPr="00F20DAE">
      <w:rPr>
        <w:noProof/>
        <w:lang w:eastAsia="en-AU"/>
      </w:rPr>
      <mc:AlternateContent>
        <mc:Choice Requires="wps">
          <w:drawing>
            <wp:anchor distT="0" distB="0" distL="114300" distR="114300" simplePos="0" relativeHeight="252591104" behindDoc="1" locked="0" layoutInCell="1" allowOverlap="1" wp14:anchorId="0EA361CB" wp14:editId="2EC6B41B">
              <wp:simplePos x="0" y="0"/>
              <wp:positionH relativeFrom="column">
                <wp:posOffset>3260993</wp:posOffset>
              </wp:positionH>
              <wp:positionV relativeFrom="paragraph">
                <wp:posOffset>3238324</wp:posOffset>
              </wp:positionV>
              <wp:extent cx="1895712" cy="1895712"/>
              <wp:effectExtent l="0" t="0" r="9525" b="9525"/>
              <wp:wrapNone/>
              <wp:docPr id="805" name="Freeform: Shape 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rot="5400000">
                        <a:off x="0" y="0"/>
                        <a:ext cx="1895712" cy="1895712"/>
                      </a:xfrm>
                      <a:custGeom>
                        <a:avLst/>
                        <a:gdLst>
                          <a:gd name="connsiteX0" fmla="*/ 0 w 3240000"/>
                          <a:gd name="connsiteY0" fmla="*/ 2054808 h 3240000"/>
                          <a:gd name="connsiteX1" fmla="*/ 0 w 3240000"/>
                          <a:gd name="connsiteY1" fmla="*/ 1185192 h 3240000"/>
                          <a:gd name="connsiteX2" fmla="*/ 105192 w 3240000"/>
                          <a:gd name="connsiteY2" fmla="*/ 1080000 h 3240000"/>
                          <a:gd name="connsiteX3" fmla="*/ 1080000 w 3240000"/>
                          <a:gd name="connsiteY3" fmla="*/ 1080000 h 3240000"/>
                          <a:gd name="connsiteX4" fmla="*/ 1080000 w 3240000"/>
                          <a:gd name="connsiteY4" fmla="*/ 105192 h 3240000"/>
                          <a:gd name="connsiteX5" fmla="*/ 1185192 w 3240000"/>
                          <a:gd name="connsiteY5" fmla="*/ 0 h 3240000"/>
                          <a:gd name="connsiteX6" fmla="*/ 2054808 w 3240000"/>
                          <a:gd name="connsiteY6" fmla="*/ 0 h 3240000"/>
                          <a:gd name="connsiteX7" fmla="*/ 2160000 w 3240000"/>
                          <a:gd name="connsiteY7" fmla="*/ 105192 h 3240000"/>
                          <a:gd name="connsiteX8" fmla="*/ 2160000 w 3240000"/>
                          <a:gd name="connsiteY8" fmla="*/ 1080000 h 3240000"/>
                          <a:gd name="connsiteX9" fmla="*/ 3134808 w 3240000"/>
                          <a:gd name="connsiteY9" fmla="*/ 1080000 h 3240000"/>
                          <a:gd name="connsiteX10" fmla="*/ 3240000 w 3240000"/>
                          <a:gd name="connsiteY10" fmla="*/ 1185192 h 3240000"/>
                          <a:gd name="connsiteX11" fmla="*/ 3240000 w 3240000"/>
                          <a:gd name="connsiteY11" fmla="*/ 2054808 h 3240000"/>
                          <a:gd name="connsiteX12" fmla="*/ 3134808 w 3240000"/>
                          <a:gd name="connsiteY12" fmla="*/ 2160000 h 3240000"/>
                          <a:gd name="connsiteX13" fmla="*/ 2160000 w 3240000"/>
                          <a:gd name="connsiteY13" fmla="*/ 2160000 h 3240000"/>
                          <a:gd name="connsiteX14" fmla="*/ 2160000 w 3240000"/>
                          <a:gd name="connsiteY14" fmla="*/ 3134808 h 3240000"/>
                          <a:gd name="connsiteX15" fmla="*/ 2054808 w 3240000"/>
                          <a:gd name="connsiteY15" fmla="*/ 3240000 h 3240000"/>
                          <a:gd name="connsiteX16" fmla="*/ 1185192 w 3240000"/>
                          <a:gd name="connsiteY16" fmla="*/ 3240000 h 3240000"/>
                          <a:gd name="connsiteX17" fmla="*/ 1080000 w 3240000"/>
                          <a:gd name="connsiteY17" fmla="*/ 3134808 h 3240000"/>
                          <a:gd name="connsiteX18" fmla="*/ 1080000 w 3240000"/>
                          <a:gd name="connsiteY18" fmla="*/ 2160000 h 3240000"/>
                          <a:gd name="connsiteX19" fmla="*/ 105192 w 3240000"/>
                          <a:gd name="connsiteY19" fmla="*/ 2160000 h 3240000"/>
                          <a:gd name="connsiteX20" fmla="*/ 0 w 3240000"/>
                          <a:gd name="connsiteY20" fmla="*/ 2054808 h 324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240000" h="3240000">
                            <a:moveTo>
                              <a:pt x="0" y="2054808"/>
                            </a:moveTo>
                            <a:lnTo>
                              <a:pt x="0" y="1185192"/>
                            </a:lnTo>
                            <a:cubicBezTo>
                              <a:pt x="0" y="1127096"/>
                              <a:pt x="47096" y="1080000"/>
                              <a:pt x="105192" y="1080000"/>
                            </a:cubicBezTo>
                            <a:lnTo>
                              <a:pt x="1080000" y="1080000"/>
                            </a:lnTo>
                            <a:lnTo>
                              <a:pt x="1080000" y="105192"/>
                            </a:lnTo>
                            <a:cubicBezTo>
                              <a:pt x="1080000" y="47096"/>
                              <a:pt x="1127096" y="0"/>
                              <a:pt x="1185192" y="0"/>
                            </a:cubicBezTo>
                            <a:lnTo>
                              <a:pt x="2054808" y="0"/>
                            </a:lnTo>
                            <a:cubicBezTo>
                              <a:pt x="2112904" y="0"/>
                              <a:pt x="2160000" y="47096"/>
                              <a:pt x="2160000" y="105192"/>
                            </a:cubicBezTo>
                            <a:lnTo>
                              <a:pt x="2160000" y="1080000"/>
                            </a:lnTo>
                            <a:lnTo>
                              <a:pt x="3134808" y="1080000"/>
                            </a:lnTo>
                            <a:cubicBezTo>
                              <a:pt x="3192904" y="1080000"/>
                              <a:pt x="3240000" y="1127096"/>
                              <a:pt x="3240000" y="1185192"/>
                            </a:cubicBezTo>
                            <a:lnTo>
                              <a:pt x="3240000" y="2054808"/>
                            </a:lnTo>
                            <a:cubicBezTo>
                              <a:pt x="3240000" y="2112904"/>
                              <a:pt x="3192904" y="2160000"/>
                              <a:pt x="3134808" y="2160000"/>
                            </a:cubicBezTo>
                            <a:lnTo>
                              <a:pt x="2160000" y="2160000"/>
                            </a:lnTo>
                            <a:lnTo>
                              <a:pt x="2160000" y="3134808"/>
                            </a:lnTo>
                            <a:cubicBezTo>
                              <a:pt x="2160000" y="3192904"/>
                              <a:pt x="2112904" y="3240000"/>
                              <a:pt x="2054808" y="3240000"/>
                            </a:cubicBezTo>
                            <a:lnTo>
                              <a:pt x="1185192" y="3240000"/>
                            </a:lnTo>
                            <a:cubicBezTo>
                              <a:pt x="1127096" y="3240000"/>
                              <a:pt x="1080000" y="3192904"/>
                              <a:pt x="1080000" y="3134808"/>
                            </a:cubicBezTo>
                            <a:lnTo>
                              <a:pt x="1080000" y="2160000"/>
                            </a:lnTo>
                            <a:lnTo>
                              <a:pt x="105192" y="2160000"/>
                            </a:lnTo>
                            <a:cubicBezTo>
                              <a:pt x="47096" y="2160000"/>
                              <a:pt x="0" y="2112904"/>
                              <a:pt x="0" y="2054808"/>
                            </a:cubicBezTo>
                            <a:close/>
                          </a:path>
                        </a:pathLst>
                      </a:custGeom>
                      <a:solidFill>
                        <a:srgbClr val="3BAE49">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6788062" id="Freeform: Shape 4" o:spid="_x0000_s1026" style="position:absolute;margin-left:256.75pt;margin-top:255pt;width:149.25pt;height:149.25pt;rotation:90;z-index:-25072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240000,324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" path="m,2054808l,1185192v,-58096,47096,-105192,105192,-105192l1080000,1080000r,-974808c1080000,47096,1127096,,1185192,r869616,c2112904,,2160000,47096,2160000,105192r,974808l3134808,1080000v58096,,105192,47096,105192,105192l3240000,2054808v,58096,-47096,105192,-105192,105192l2160000,2160000r,974808c2160000,3192904,2112904,3240000,2054808,3240000r-869616,c1127096,3240000,1080000,3192904,1080000,3134808r,-974808l105192,2160000c47096,2160000,,2112904,,2054808xe" fillcolor="#3bae49" stroked="f" strokeweight="1pt">
              <v:fill opacity="13107f"/>
              <v:stroke joinstyle="miter"/>
              <v:path arrowok="t" o:connecttype="custom" o:connectlocs="0,1202261;0,693451;61547,631904;631904,631904;631904,61547;693451,0;1202261,0;1263808,61547;1263808,631904;1834165,631904;1895712,693451;1895712,1202261;1834165,1263808;1263808,1263808;1263808,1834165;1202261,1895712;693451,1895712;631904,1834165;631904,1263808;61547,1263808;0,1202261" o:connectangles="0,0,0,0,0,0,0,0,0,0,0,0,0,0,0,0,0,0,0,0,0"/>
            </v:shape>
          </w:pict>
        </mc:Fallback>
      </mc:AlternateContent>
    </w:r>
    <w:r>
      <w:rPr>
        <w:noProof/>
        <w:lang w:eastAsia="en-AU"/>
      </w:rPr>
      <mc:AlternateContent>
        <mc:Choice Requires="wps">
          <w:drawing>
            <wp:anchor distT="0" distB="0" distL="114300" distR="114300" simplePos="0" relativeHeight="251833344" behindDoc="0" locked="0" layoutInCell="1" allowOverlap="1" wp14:anchorId="77BC47D6" wp14:editId="1386DAF2">
              <wp:simplePos x="0" y="0"/>
              <wp:positionH relativeFrom="page">
                <wp:align>right</wp:align>
              </wp:positionH>
              <wp:positionV relativeFrom="page">
                <wp:align>top</wp:align>
              </wp:positionV>
              <wp:extent cx="180000" cy="9000000"/>
              <wp:effectExtent l="0" t="0" r="0" b="0"/>
              <wp:wrapNone/>
              <wp:docPr id="180" name="Rectangle 18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000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1D8C80CF" id="Rectangle 180" o:spid="_x0000_s1026" style="position:absolute;margin-left:-37.05pt;margin-top:0;width:14.15pt;height:708.65pt;z-index:251833344;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1832320" behindDoc="0" locked="0" layoutInCell="1" allowOverlap="1" wp14:anchorId="27B3DD52" wp14:editId="3A3E5746">
              <wp:simplePos x="0" y="0"/>
              <wp:positionH relativeFrom="page">
                <wp:align>right</wp:align>
              </wp:positionH>
              <wp:positionV relativeFrom="page">
                <wp:align>bottom</wp:align>
              </wp:positionV>
              <wp:extent cx="6334920" cy="178920"/>
              <wp:effectExtent l="0" t="0" r="8890" b="0"/>
              <wp:wrapNone/>
              <wp:docPr id="181" name="Rectangle 18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6F822C9C" id="Rectangle 181" o:spid="_x0000_s1026" style="position:absolute;margin-left:447.6pt;margin-top:0;width:498.8pt;height:14.1pt;z-index:251832320;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1831296" behindDoc="0" locked="0" layoutInCell="1" allowOverlap="1" wp14:anchorId="04A6F306" wp14:editId="13C5D173">
              <wp:simplePos x="0" y="0"/>
              <wp:positionH relativeFrom="page">
                <wp:align>right</wp:align>
              </wp:positionH>
              <wp:positionV relativeFrom="page">
                <wp:align>top</wp:align>
              </wp:positionV>
              <wp:extent cx="6334920" cy="178920"/>
              <wp:effectExtent l="0" t="0" r="8890" b="0"/>
              <wp:wrapNone/>
              <wp:docPr id="182" name="Rectangle 18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344A0714" id="Rectangle 182" o:spid="_x0000_s1026" style="position:absolute;margin-left:447.6pt;margin-top:0;width:498.8pt;height:14.1pt;z-index:251831296;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D+fqr/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p>
</w:hdr>
</file>

<file path=word/header4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0F258C" w14:textId="43F47069" w:rsidR="00E430BF" w:rsidRDefault="00E430BF" w:rsidP="007D2ECB">
    <w:pPr>
      <w:pStyle w:val="Header"/>
      <w:ind w:hanging="426"/>
    </w:pPr>
    <w:r>
      <w:rPr>
        <w:noProof/>
        <w:lang w:eastAsia="en-AU"/>
      </w:rPr>
      <mc:AlternateContent>
        <mc:Choice Requires="wps">
          <w:drawing>
            <wp:anchor distT="0" distB="0" distL="114300" distR="114300" simplePos="0" relativeHeight="252595200" behindDoc="1" locked="0" layoutInCell="1" allowOverlap="1" wp14:anchorId="0CDAA424" wp14:editId="1A4EBCCB">
              <wp:simplePos x="0" y="0"/>
              <wp:positionH relativeFrom="column">
                <wp:posOffset>2674016</wp:posOffset>
              </wp:positionH>
              <wp:positionV relativeFrom="page">
                <wp:posOffset>7235557</wp:posOffset>
              </wp:positionV>
              <wp:extent cx="4240530" cy="4240530"/>
              <wp:effectExtent l="438150" t="438150" r="464820" b="464820"/>
              <wp:wrapNone/>
              <wp:docPr id="807" name="Oval 807">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240530" cy="4240530"/>
                      </a:xfrm>
                      <a:prstGeom prst="ellipse">
                        <a:avLst/>
                      </a:prstGeom>
                      <a:noFill/>
                      <a:ln w="889000">
                        <a:solidFill>
                          <a:srgbClr val="3BAE49">
                            <a:alpha val="20000"/>
                          </a:srgb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70C93029" id="Oval 807" o:spid="_x0000_s1026" style="position:absolute;margin-left:210.55pt;margin-top:569.75pt;width:333.9pt;height:333.9pt;z-index:-2507212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" filled="f" strokecolor="#3bae49" strokeweight="70pt">
              <v:stroke opacity="13107f" joinstyle="miter"/>
              <w10:wrap anchory="page"/>
            </v:oval>
          </w:pict>
        </mc:Fallback>
      </mc:AlternateContent>
    </w:r>
    <w:r w:rsidRPr="007D2ECB">
      <w:rPr>
        <w:rFonts w:cs="Open Sans"/>
        <w:color w:val="3BAE49"/>
        <w:spacing w:val="-40"/>
      </w:rPr>
      <w:t>———</w:t>
    </w:r>
    <w:r w:rsidRPr="007D2ECB">
      <w:rPr>
        <w:rFonts w:cs="Open Sans"/>
      </w:rPr>
      <w:t xml:space="preserve">  </w:t>
    </w:r>
    <w:fldSimple w:instr=" STYLEREF  &quot;Chapter number&quot;  \* MERGEFORMAT ">
      <w:r w:rsidR="00A438E2">
        <w:rPr>
          <w:noProof/>
        </w:rPr>
        <w:t>2</w:t>
      </w:r>
    </w:fldSimple>
    <w:r>
      <w:rPr>
        <w:noProof/>
        <w:lang w:eastAsia="en-AU"/>
      </w:rPr>
      <mc:AlternateContent>
        <mc:Choice Requires="wps">
          <w:drawing>
            <wp:anchor distT="0" distB="0" distL="114300" distR="114300" simplePos="0" relativeHeight="252388352" behindDoc="0" locked="0" layoutInCell="1" allowOverlap="1" wp14:anchorId="312024BB" wp14:editId="4965BE61">
              <wp:simplePos x="0" y="0"/>
              <wp:positionH relativeFrom="page">
                <wp:align>left</wp:align>
              </wp:positionH>
              <wp:positionV relativeFrom="page">
                <wp:align>top</wp:align>
              </wp:positionV>
              <wp:extent cx="179640" cy="9000000"/>
              <wp:effectExtent l="0" t="0" r="0" b="0"/>
              <wp:wrapNone/>
              <wp:docPr id="629" name="Rectangle 62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964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56754C59" id="Rectangle 629" o:spid="_x0000_s1026" style="position:absolute;margin-left:0;margin-top:0;width:14.15pt;height:708.65pt;z-index:252388352;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387328" behindDoc="0" locked="0" layoutInCell="1" allowOverlap="1" wp14:anchorId="32276D87" wp14:editId="2DA196E1">
              <wp:simplePos x="0" y="0"/>
              <wp:positionH relativeFrom="page">
                <wp:align>right</wp:align>
              </wp:positionH>
              <wp:positionV relativeFrom="page">
                <wp:align>bottom</wp:align>
              </wp:positionV>
              <wp:extent cx="6334920" cy="178920"/>
              <wp:effectExtent l="0" t="0" r="8890" b="0"/>
              <wp:wrapNone/>
              <wp:docPr id="630" name="Rectangle 63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5CCCC689" id="Rectangle 630" o:spid="_x0000_s1026" style="position:absolute;margin-left:447.6pt;margin-top:0;width:498.8pt;height:14.1pt;z-index:252387328;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rq7kwIAAIg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CEBrq7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386304" behindDoc="0" locked="0" layoutInCell="1" allowOverlap="1" wp14:anchorId="2B26107A" wp14:editId="6E52F0E2">
              <wp:simplePos x="0" y="0"/>
              <wp:positionH relativeFrom="page">
                <wp:align>right</wp:align>
              </wp:positionH>
              <wp:positionV relativeFrom="page">
                <wp:align>top</wp:align>
              </wp:positionV>
              <wp:extent cx="6334920" cy="178920"/>
              <wp:effectExtent l="0" t="0" r="8890" b="0"/>
              <wp:wrapNone/>
              <wp:docPr id="631" name="Rectangle 63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4800F02C" id="Rectangle 631" o:spid="_x0000_s1026" style="position:absolute;margin-left:447.6pt;margin-top:0;width:498.8pt;height:14.1pt;z-index:252386304;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" fillcolor="white [3212]" stroked="f" strokeweight="1pt">
              <w10:wrap anchorx="page" anchory="page"/>
            </v:rect>
          </w:pict>
        </mc:Fallback>
      </mc:AlternateContent>
    </w:r>
    <w:r>
      <w:t xml:space="preserve">. </w:t>
    </w:r>
    <w:r w:rsidR="00A438E2">
      <w:fldChar w:fldCharType="begin"/>
    </w:r>
    <w:r w:rsidR="00A438E2">
      <w:instrText xml:space="preserve"> STYLEREF  "Heading 1"  \* MERGEFORMAT </w:instrText>
    </w:r>
    <w:r w:rsidR="00A438E2">
      <w:fldChar w:fldCharType="separate"/>
    </w:r>
    <w:r w:rsidR="00A438E2">
      <w:rPr>
        <w:noProof/>
      </w:rPr>
      <w:t>Report on performance</w:t>
    </w:r>
    <w:r w:rsidR="00A438E2">
      <w:rPr>
        <w:noProof/>
      </w:rPr>
      <w:fldChar w:fldCharType="end"/>
    </w:r>
  </w:p>
</w:hdr>
</file>

<file path=word/header4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A6134C" w14:textId="463B2799" w:rsidR="00E430BF" w:rsidRDefault="00E430BF">
    <w:pPr>
      <w:pStyle w:val="Header"/>
    </w:pPr>
    <w:r>
      <w:rPr>
        <w:noProof/>
        <w:lang w:eastAsia="en-AU"/>
      </w:rPr>
      <mc:AlternateContent>
        <mc:Choice Requires="wps">
          <w:drawing>
            <wp:anchor distT="0" distB="0" distL="114300" distR="114300" simplePos="0" relativeHeight="252597248" behindDoc="1" locked="0" layoutInCell="1" allowOverlap="1" wp14:anchorId="3BC9453A" wp14:editId="2E7656F1">
              <wp:simplePos x="0" y="0"/>
              <wp:positionH relativeFrom="column">
                <wp:posOffset>-3473396</wp:posOffset>
              </wp:positionH>
              <wp:positionV relativeFrom="page">
                <wp:posOffset>7312675</wp:posOffset>
              </wp:positionV>
              <wp:extent cx="4240530" cy="4240530"/>
              <wp:effectExtent l="438150" t="438150" r="464820" b="464820"/>
              <wp:wrapNone/>
              <wp:docPr id="808" name="Oval 80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240530" cy="4240530"/>
                      </a:xfrm>
                      <a:prstGeom prst="ellipse">
                        <a:avLst/>
                      </a:prstGeom>
                      <a:noFill/>
                      <a:ln w="889000">
                        <a:solidFill>
                          <a:srgbClr val="3BAE49">
                            <a:alpha val="20000"/>
                          </a:srgb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797493D6" id="Oval 808" o:spid="_x0000_s1026" style="position:absolute;margin-left:-273.5pt;margin-top:575.8pt;width:333.9pt;height:333.9pt;z-index:-2507192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" filled="f" strokecolor="#3bae49" strokeweight="70pt">
              <v:stroke opacity="13107f" joinstyle="miter"/>
              <w10:wrap anchory="page"/>
            </v:oval>
          </w:pict>
        </mc:Fallback>
      </mc:AlternateContent>
    </w:r>
    <w:r>
      <w:rPr>
        <w:noProof/>
        <w:lang w:eastAsia="en-AU"/>
      </w:rPr>
      <w:drawing>
        <wp:anchor distT="0" distB="0" distL="114300" distR="114300" simplePos="0" relativeHeight="252551168" behindDoc="1" locked="0" layoutInCell="1" allowOverlap="1" wp14:anchorId="02D67C64" wp14:editId="4C8F20CD">
          <wp:simplePos x="0" y="0"/>
          <wp:positionH relativeFrom="column">
            <wp:posOffset>2415757</wp:posOffset>
          </wp:positionH>
          <wp:positionV relativeFrom="paragraph">
            <wp:posOffset>-744951</wp:posOffset>
          </wp:positionV>
          <wp:extent cx="3823379" cy="3829856"/>
          <wp:effectExtent l="0" t="0" r="5715" b="0"/>
          <wp:wrapNone/>
          <wp:docPr id="765" name="Picture 765" descr="Female nurse examining medical equi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 name="E19-1223_RNS#1_S4_0641_HR.jpg"/>
                  <pic:cNvPicPr/>
                </pic:nvPicPr>
                <pic:blipFill rotWithShape="1">
                  <a:blip r:embed="rId1">
                    <a:extLst>
                      <a:ext uri="{28A0092B-C50C-407E-A947-70E740481C1C}">
                        <a14:useLocalDpi xmlns:a14="http://schemas.microsoft.com/office/drawing/2010/main" val="0"/>
                      </a:ext>
                    </a:extLst>
                  </a:blip>
                  <a:srcRect l="22715" t="-7682" r="5588" b="8"/>
                  <a:stretch/>
                </pic:blipFill>
                <pic:spPr bwMode="auto">
                  <a:xfrm>
                    <a:off x="0" y="0"/>
                    <a:ext cx="3830029" cy="3836517"/>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AU"/>
      </w:rPr>
      <mc:AlternateContent>
        <mc:Choice Requires="wps">
          <w:drawing>
            <wp:anchor distT="0" distB="0" distL="114300" distR="114300" simplePos="0" relativeHeight="251841536" behindDoc="0" locked="0" layoutInCell="1" allowOverlap="1" wp14:anchorId="7B3F2066" wp14:editId="73A7FD5F">
              <wp:simplePos x="0" y="0"/>
              <wp:positionH relativeFrom="page">
                <wp:align>right</wp:align>
              </wp:positionH>
              <wp:positionV relativeFrom="page">
                <wp:align>top</wp:align>
              </wp:positionV>
              <wp:extent cx="180000" cy="9000000"/>
              <wp:effectExtent l="0" t="0" r="0" b="0"/>
              <wp:wrapNone/>
              <wp:docPr id="186" name="Rectangle 18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000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117B9EC9" id="Rectangle 186" o:spid="_x0000_s1026" style="position:absolute;margin-left:-37.05pt;margin-top:0;width:14.15pt;height:708.65pt;z-index:251841536;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1840512" behindDoc="0" locked="0" layoutInCell="1" allowOverlap="1" wp14:anchorId="6643BC12" wp14:editId="4F92DEE5">
              <wp:simplePos x="0" y="0"/>
              <wp:positionH relativeFrom="page">
                <wp:align>right</wp:align>
              </wp:positionH>
              <wp:positionV relativeFrom="page">
                <wp:align>bottom</wp:align>
              </wp:positionV>
              <wp:extent cx="6334920" cy="178920"/>
              <wp:effectExtent l="0" t="0" r="8890" b="0"/>
              <wp:wrapNone/>
              <wp:docPr id="187" name="Rectangle 187">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35282344" id="Rectangle 187" o:spid="_x0000_s1026" style="position:absolute;margin-left:447.6pt;margin-top:0;width:498.8pt;height:14.1pt;z-index:251840512;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BVQBIN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1839488" behindDoc="0" locked="0" layoutInCell="1" allowOverlap="1" wp14:anchorId="507DE7A8" wp14:editId="092D0A86">
              <wp:simplePos x="0" y="0"/>
              <wp:positionH relativeFrom="page">
                <wp:align>right</wp:align>
              </wp:positionH>
              <wp:positionV relativeFrom="page">
                <wp:align>top</wp:align>
              </wp:positionV>
              <wp:extent cx="6334920" cy="178920"/>
              <wp:effectExtent l="0" t="0" r="8890" b="0"/>
              <wp:wrapNone/>
              <wp:docPr id="188" name="Rectangle 18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026E56C7" id="Rectangle 188" o:spid="_x0000_s1026" style="position:absolute;margin-left:447.6pt;margin-top:0;width:498.8pt;height:14.1pt;z-index:251839488;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DpBavB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p>
</w:hdr>
</file>

<file path=word/header4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9DA14F" w14:textId="6E73D3EA" w:rsidR="00E430BF" w:rsidRDefault="00E430BF" w:rsidP="008A5338">
    <w:pPr>
      <w:pStyle w:val="Header"/>
      <w:ind w:hanging="426"/>
    </w:pPr>
    <w:r>
      <w:rPr>
        <w:noProof/>
        <w:lang w:eastAsia="en-AU"/>
      </w:rPr>
      <w:drawing>
        <wp:anchor distT="0" distB="0" distL="114300" distR="114300" simplePos="0" relativeHeight="252647424" behindDoc="1" locked="1" layoutInCell="1" allowOverlap="1" wp14:anchorId="729DB2A6" wp14:editId="2ACB5F5C">
          <wp:simplePos x="0" y="0"/>
          <wp:positionH relativeFrom="column">
            <wp:posOffset>1122045</wp:posOffset>
          </wp:positionH>
          <wp:positionV relativeFrom="page">
            <wp:posOffset>-1243965</wp:posOffset>
          </wp:positionV>
          <wp:extent cx="2771140" cy="2974975"/>
          <wp:effectExtent l="0" t="0" r="0" b="0"/>
          <wp:wrapNone/>
          <wp:docPr id="838" name="Picture 83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 name="Highlights-spread-2---1.png"/>
                  <pic:cNvPicPr/>
                </pic:nvPicPr>
                <pic:blipFill>
                  <a:blip r:embed="rId1">
                    <a:extLst>
                      <a:ext uri="{28A0092B-C50C-407E-A947-70E740481C1C}">
                        <a14:useLocalDpi xmlns:a14="http://schemas.microsoft.com/office/drawing/2010/main" val="0"/>
                      </a:ext>
                    </a:extLst>
                  </a:blip>
                  <a:stretch>
                    <a:fillRect/>
                  </a:stretch>
                </pic:blipFill>
                <pic:spPr>
                  <a:xfrm>
                    <a:off x="0" y="0"/>
                    <a:ext cx="2771140" cy="2974975"/>
                  </a:xfrm>
                  <a:prstGeom prst="rect">
                    <a:avLst/>
                  </a:prstGeom>
                </pic:spPr>
              </pic:pic>
            </a:graphicData>
          </a:graphic>
          <wp14:sizeRelH relativeFrom="margin">
            <wp14:pctWidth>0</wp14:pctWidth>
          </wp14:sizeRelH>
          <wp14:sizeRelV relativeFrom="margin">
            <wp14:pctHeight>0</wp14:pctHeight>
          </wp14:sizeRelV>
        </wp:anchor>
      </w:drawing>
    </w:r>
    <w:r>
      <w:rPr>
        <w:noProof/>
        <w:lang w:eastAsia="en-AU"/>
      </w:rPr>
      <mc:AlternateContent>
        <mc:Choice Requires="wps">
          <w:drawing>
            <wp:anchor distT="0" distB="0" distL="114300" distR="114300" simplePos="0" relativeHeight="252556288" behindDoc="1" locked="1" layoutInCell="1" allowOverlap="1" wp14:anchorId="624241D8" wp14:editId="0EB02E1C">
              <wp:simplePos x="0" y="0"/>
              <wp:positionH relativeFrom="page">
                <wp:align>center</wp:align>
              </wp:positionH>
              <wp:positionV relativeFrom="page">
                <wp:align>center</wp:align>
              </wp:positionV>
              <wp:extent cx="7488000" cy="10619280"/>
              <wp:effectExtent l="0" t="0" r="0" b="0"/>
              <wp:wrapNone/>
              <wp:docPr id="766" name="Rectangle 76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488000" cy="10619280"/>
                      </a:xfrm>
                      <a:prstGeom prst="rect">
                        <a:avLst/>
                      </a:prstGeom>
                      <a:solidFill>
                        <a:srgbClr val="3BAE49">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761658D3" id="Rectangle 766" o:spid="_x0000_s1026" style="position:absolute;margin-left:0;margin-top:0;width:589.6pt;height:836.15pt;z-index:-250760192;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" fillcolor="#3bae49" stroked="f" strokeweight="1pt">
              <v:fill opacity="13107f"/>
              <w10:wrap anchorx="page" anchory="page"/>
              <w10:anchorlock/>
            </v:rect>
          </w:pict>
        </mc:Fallback>
      </mc:AlternateContent>
    </w:r>
    <w:r w:rsidRPr="007D2ECB">
      <w:rPr>
        <w:rFonts w:cs="Open Sans"/>
        <w:color w:val="3BAE49"/>
        <w:spacing w:val="-40"/>
      </w:rPr>
      <w:t>———</w:t>
    </w:r>
    <w:r w:rsidRPr="007D2ECB">
      <w:rPr>
        <w:rFonts w:cs="Open Sans"/>
      </w:rPr>
      <w:t xml:space="preserve">  </w:t>
    </w:r>
    <w:fldSimple w:instr=" STYLEREF  &quot;Chapter number&quot;  \* MERGEFORMAT ">
      <w:r w:rsidR="00A438E2">
        <w:rPr>
          <w:noProof/>
        </w:rPr>
        <w:t>2</w:t>
      </w:r>
    </w:fldSimple>
    <w:r>
      <w:rPr>
        <w:noProof/>
        <w:lang w:eastAsia="en-AU"/>
      </w:rPr>
      <mc:AlternateContent>
        <mc:Choice Requires="wps">
          <w:drawing>
            <wp:anchor distT="0" distB="0" distL="114300" distR="114300" simplePos="0" relativeHeight="252555264" behindDoc="0" locked="0" layoutInCell="1" allowOverlap="1" wp14:anchorId="435BC0E4" wp14:editId="17E5A0BF">
              <wp:simplePos x="0" y="0"/>
              <wp:positionH relativeFrom="page">
                <wp:align>left</wp:align>
              </wp:positionH>
              <wp:positionV relativeFrom="page">
                <wp:align>top</wp:align>
              </wp:positionV>
              <wp:extent cx="179640" cy="9000000"/>
              <wp:effectExtent l="0" t="0" r="0" b="0"/>
              <wp:wrapNone/>
              <wp:docPr id="767" name="Rectangle 767">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964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7757274B" id="Rectangle 767" o:spid="_x0000_s1026" style="position:absolute;margin-left:0;margin-top:0;width:14.15pt;height:708.65pt;z-index:252555264;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554240" behindDoc="0" locked="0" layoutInCell="1" allowOverlap="1" wp14:anchorId="57B62D9C" wp14:editId="03008FB2">
              <wp:simplePos x="0" y="0"/>
              <wp:positionH relativeFrom="page">
                <wp:align>right</wp:align>
              </wp:positionH>
              <wp:positionV relativeFrom="page">
                <wp:align>bottom</wp:align>
              </wp:positionV>
              <wp:extent cx="6334920" cy="178920"/>
              <wp:effectExtent l="0" t="0" r="8890" b="0"/>
              <wp:wrapNone/>
              <wp:docPr id="768" name="Rectangle 76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6811910A" id="Rectangle 768" o:spid="_x0000_s1026" style="position:absolute;margin-left:447.6pt;margin-top:0;width:498.8pt;height:14.1pt;z-index:252554240;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CsjU1X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553216" behindDoc="0" locked="0" layoutInCell="1" allowOverlap="1" wp14:anchorId="479540DB" wp14:editId="43E5FD4F">
              <wp:simplePos x="0" y="0"/>
              <wp:positionH relativeFrom="page">
                <wp:align>right</wp:align>
              </wp:positionH>
              <wp:positionV relativeFrom="page">
                <wp:align>top</wp:align>
              </wp:positionV>
              <wp:extent cx="6334920" cy="178920"/>
              <wp:effectExtent l="0" t="0" r="8890" b="0"/>
              <wp:wrapNone/>
              <wp:docPr id="769" name="Rectangle 76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1F4A9FED" id="Rectangle 769" o:spid="_x0000_s1026" style="position:absolute;margin-left:447.6pt;margin-top:0;width:498.8pt;height:14.1pt;z-index:252553216;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HAKkwIAAIg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DOgHAK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t xml:space="preserve">. </w:t>
    </w:r>
    <w:r w:rsidR="00A438E2">
      <w:fldChar w:fldCharType="begin"/>
    </w:r>
    <w:r w:rsidR="00A438E2">
      <w:instrText xml:space="preserve"> STYLEREF  "Heading 1"  \* MERGEFORMAT </w:instrText>
    </w:r>
    <w:r w:rsidR="00A438E2">
      <w:fldChar w:fldCharType="separate"/>
    </w:r>
    <w:r w:rsidR="00A438E2">
      <w:rPr>
        <w:noProof/>
      </w:rPr>
      <w:t>Report on performance</w:t>
    </w:r>
    <w:r w:rsidR="00A438E2">
      <w:rPr>
        <w:noProof/>
      </w:rPr>
      <w:fldChar w:fldCharType="end"/>
    </w:r>
  </w:p>
</w:hdr>
</file>

<file path=word/header4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E36B40" w14:textId="304F6FB7" w:rsidR="00E430BF" w:rsidRDefault="00E430BF">
    <w:pPr>
      <w:pStyle w:val="Header"/>
    </w:pPr>
    <w:r>
      <w:rPr>
        <w:noProof/>
        <w:lang w:eastAsia="en-AU"/>
      </w:rPr>
      <w:drawing>
        <wp:anchor distT="0" distB="0" distL="114300" distR="114300" simplePos="0" relativeHeight="252646400" behindDoc="1" locked="1" layoutInCell="1" allowOverlap="1" wp14:anchorId="727D9CEA" wp14:editId="2E64B7C1">
          <wp:simplePos x="0" y="0"/>
          <wp:positionH relativeFrom="column">
            <wp:posOffset>3689985</wp:posOffset>
          </wp:positionH>
          <wp:positionV relativeFrom="page">
            <wp:posOffset>5675630</wp:posOffset>
          </wp:positionV>
          <wp:extent cx="3526790" cy="4947285"/>
          <wp:effectExtent l="0" t="0" r="0" b="0"/>
          <wp:wrapNone/>
          <wp:docPr id="837" name="Picture 837">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 name="Highlights-spread-1---1.png"/>
                  <pic:cNvPicPr/>
                </pic:nvPicPr>
                <pic:blipFill>
                  <a:blip r:embed="rId1">
                    <a:extLst>
                      <a:ext uri="{28A0092B-C50C-407E-A947-70E740481C1C}">
                        <a14:useLocalDpi xmlns:a14="http://schemas.microsoft.com/office/drawing/2010/main" val="0"/>
                      </a:ext>
                    </a:extLst>
                  </a:blip>
                  <a:stretch>
                    <a:fillRect/>
                  </a:stretch>
                </pic:blipFill>
                <pic:spPr>
                  <a:xfrm>
                    <a:off x="0" y="0"/>
                    <a:ext cx="3526790" cy="4947285"/>
                  </a:xfrm>
                  <a:prstGeom prst="rect">
                    <a:avLst/>
                  </a:prstGeom>
                </pic:spPr>
              </pic:pic>
            </a:graphicData>
          </a:graphic>
          <wp14:sizeRelH relativeFrom="margin">
            <wp14:pctWidth>0</wp14:pctWidth>
          </wp14:sizeRelH>
          <wp14:sizeRelV relativeFrom="margin">
            <wp14:pctHeight>0</wp14:pctHeight>
          </wp14:sizeRelV>
        </wp:anchor>
      </w:drawing>
    </w:r>
    <w:r>
      <w:rPr>
        <w:noProof/>
        <w:lang w:eastAsia="en-AU"/>
      </w:rPr>
      <mc:AlternateContent>
        <mc:Choice Requires="wps">
          <w:drawing>
            <wp:anchor distT="0" distB="0" distL="114300" distR="114300" simplePos="0" relativeHeight="252558336" behindDoc="1" locked="1" layoutInCell="1" allowOverlap="1" wp14:anchorId="16B140B2" wp14:editId="4738BB52">
              <wp:simplePos x="0" y="0"/>
              <wp:positionH relativeFrom="page">
                <wp:align>center</wp:align>
              </wp:positionH>
              <wp:positionV relativeFrom="page">
                <wp:align>center</wp:align>
              </wp:positionV>
              <wp:extent cx="7488000" cy="10619280"/>
              <wp:effectExtent l="0" t="0" r="0" b="0"/>
              <wp:wrapNone/>
              <wp:docPr id="770" name="Rectangle 77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488000" cy="10619280"/>
                      </a:xfrm>
                      <a:prstGeom prst="rect">
                        <a:avLst/>
                      </a:prstGeom>
                      <a:solidFill>
                        <a:srgbClr val="3BAE49">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1126B1A7" id="Rectangle 770" o:spid="_x0000_s1026" style="position:absolute;margin-left:0;margin-top:0;width:589.6pt;height:836.15pt;z-index:-250758144;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" fillcolor="#3bae49" stroked="f" strokeweight="1pt">
              <v:fill opacity="13107f"/>
              <w10:wrap anchorx="page" anchory="page"/>
              <w10:anchorlock/>
            </v:rect>
          </w:pict>
        </mc:Fallback>
      </mc:AlternateContent>
    </w:r>
    <w:r>
      <w:rPr>
        <w:noProof/>
        <w:lang w:eastAsia="en-AU"/>
      </w:rPr>
      <mc:AlternateContent>
        <mc:Choice Requires="wps">
          <w:drawing>
            <wp:anchor distT="0" distB="0" distL="114300" distR="114300" simplePos="0" relativeHeight="251849728" behindDoc="0" locked="0" layoutInCell="1" allowOverlap="1" wp14:anchorId="60966478" wp14:editId="1AC25858">
              <wp:simplePos x="0" y="0"/>
              <wp:positionH relativeFrom="page">
                <wp:align>right</wp:align>
              </wp:positionH>
              <wp:positionV relativeFrom="page">
                <wp:align>top</wp:align>
              </wp:positionV>
              <wp:extent cx="180000" cy="9000000"/>
              <wp:effectExtent l="0" t="0" r="0" b="0"/>
              <wp:wrapNone/>
              <wp:docPr id="192" name="Rectangle 19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000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259D8986" id="Rectangle 192" o:spid="_x0000_s1026" style="position:absolute;margin-left:-37.05pt;margin-top:0;width:14.15pt;height:708.65pt;z-index:251849728;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1848704" behindDoc="0" locked="0" layoutInCell="1" allowOverlap="1" wp14:anchorId="03F3EC32" wp14:editId="3FB8FB34">
              <wp:simplePos x="0" y="0"/>
              <wp:positionH relativeFrom="page">
                <wp:align>right</wp:align>
              </wp:positionH>
              <wp:positionV relativeFrom="page">
                <wp:align>bottom</wp:align>
              </wp:positionV>
              <wp:extent cx="6334920" cy="178920"/>
              <wp:effectExtent l="0" t="0" r="8890" b="0"/>
              <wp:wrapNone/>
              <wp:docPr id="193" name="Rectangle 193">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108B9AC9" id="Rectangle 193" o:spid="_x0000_s1026" style="position:absolute;margin-left:447.6pt;margin-top:0;width:498.8pt;height:14.1pt;z-index:251848704;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DlTnYB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1847680" behindDoc="0" locked="0" layoutInCell="1" allowOverlap="1" wp14:anchorId="3689C6D8" wp14:editId="5E9E14D9">
              <wp:simplePos x="0" y="0"/>
              <wp:positionH relativeFrom="page">
                <wp:align>right</wp:align>
              </wp:positionH>
              <wp:positionV relativeFrom="page">
                <wp:align>top</wp:align>
              </wp:positionV>
              <wp:extent cx="6334920" cy="178920"/>
              <wp:effectExtent l="0" t="0" r="8890" b="0"/>
              <wp:wrapNone/>
              <wp:docPr id="194" name="Rectangle 19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54B53938" id="Rectangle 194" o:spid="_x0000_s1026" style="position:absolute;margin-left:447.6pt;margin-top:0;width:498.8pt;height:14.1pt;z-index:251847680;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CKarRJ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12F3A5" w14:textId="56D6FF00" w:rsidR="00E430BF" w:rsidRDefault="00E430BF" w:rsidP="00D6362B">
    <w:pPr>
      <w:pStyle w:val="Header"/>
    </w:pPr>
    <w:r>
      <w:rPr>
        <w:noProof/>
        <w:lang w:eastAsia="en-AU"/>
      </w:rPr>
      <mc:AlternateContent>
        <mc:Choice Requires="wps">
          <w:drawing>
            <wp:anchor distT="0" distB="0" distL="114300" distR="114300" simplePos="0" relativeHeight="251673600" behindDoc="0" locked="0" layoutInCell="1" allowOverlap="1" wp14:anchorId="3219CDAB" wp14:editId="27256BEB">
              <wp:simplePos x="0" y="0"/>
              <wp:positionH relativeFrom="page">
                <wp:align>left</wp:align>
              </wp:positionH>
              <wp:positionV relativeFrom="page">
                <wp:align>top</wp:align>
              </wp:positionV>
              <wp:extent cx="179640" cy="9000000"/>
              <wp:effectExtent l="0" t="0" r="0" b="0"/>
              <wp:wrapNone/>
              <wp:docPr id="57" name="Rectangle 57">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964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7D70FB43" id="Rectangle 57" o:spid="_x0000_s1026" style="position:absolute;margin-left:0;margin-top:0;width:14.15pt;height:708.65pt;z-index:251673600;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1672576" behindDoc="0" locked="0" layoutInCell="1" allowOverlap="1" wp14:anchorId="03BC990B" wp14:editId="7547EE05">
              <wp:simplePos x="0" y="0"/>
              <wp:positionH relativeFrom="page">
                <wp:align>right</wp:align>
              </wp:positionH>
              <wp:positionV relativeFrom="page">
                <wp:align>bottom</wp:align>
              </wp:positionV>
              <wp:extent cx="6334920" cy="178920"/>
              <wp:effectExtent l="0" t="0" r="8890" b="0"/>
              <wp:wrapNone/>
              <wp:docPr id="58" name="Rectangle 5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4EEDED99" id="Rectangle 58" o:spid="_x0000_s1026" style="position:absolute;margin-left:447.6pt;margin-top:0;width:498.8pt;height:14.1pt;z-index:251672576;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1671552" behindDoc="0" locked="0" layoutInCell="1" allowOverlap="1" wp14:anchorId="63832A67" wp14:editId="39FEA389">
              <wp:simplePos x="0" y="0"/>
              <wp:positionH relativeFrom="page">
                <wp:align>right</wp:align>
              </wp:positionH>
              <wp:positionV relativeFrom="page">
                <wp:align>top</wp:align>
              </wp:positionV>
              <wp:extent cx="6334920" cy="178920"/>
              <wp:effectExtent l="0" t="0" r="8890" b="0"/>
              <wp:wrapNone/>
              <wp:docPr id="59" name="Rectangle 5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15761B9D" id="Rectangle 59" o:spid="_x0000_s1026" style="position:absolute;margin-left:447.6pt;margin-top:0;width:498.8pt;height:14.1pt;z-index:251671552;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lH7kgIAAIY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" fillcolor="white [3212]" stroked="f" strokeweight="1pt">
              <w10:wrap anchorx="page" anchory="page"/>
            </v:rect>
          </w:pict>
        </mc:Fallback>
      </mc:AlternateContent>
    </w:r>
  </w:p>
</w:hdr>
</file>

<file path=word/header5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2320F2" w14:textId="57E6760D" w:rsidR="00E430BF" w:rsidRDefault="00E430BF" w:rsidP="007D2ECB">
    <w:pPr>
      <w:pStyle w:val="Header"/>
      <w:ind w:hanging="426"/>
    </w:pPr>
    <w:r>
      <w:rPr>
        <w:noProof/>
        <w:lang w:eastAsia="en-AU"/>
      </w:rPr>
      <mc:AlternateContent>
        <mc:Choice Requires="wps">
          <w:drawing>
            <wp:anchor distT="0" distB="0" distL="114300" distR="114300" simplePos="0" relativeHeight="252599296" behindDoc="1" locked="0" layoutInCell="1" allowOverlap="1" wp14:anchorId="7AA97761" wp14:editId="67E3BFA4">
              <wp:simplePos x="0" y="0"/>
              <wp:positionH relativeFrom="column">
                <wp:posOffset>-1933101</wp:posOffset>
              </wp:positionH>
              <wp:positionV relativeFrom="page">
                <wp:posOffset>6264007</wp:posOffset>
              </wp:positionV>
              <wp:extent cx="3133725" cy="3133725"/>
              <wp:effectExtent l="381000" t="381000" r="390525" b="390525"/>
              <wp:wrapNone/>
              <wp:docPr id="809" name="Oval 80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133725" cy="3133725"/>
                      </a:xfrm>
                      <a:prstGeom prst="ellipse">
                        <a:avLst/>
                      </a:prstGeom>
                      <a:noFill/>
                      <a:ln w="762000">
                        <a:solidFill>
                          <a:srgbClr val="3BAE49">
                            <a:alpha val="20000"/>
                          </a:srgb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10F2ED3F" id="Oval 809" o:spid="_x0000_s1026" style="position:absolute;margin-left:-152.2pt;margin-top:493.25pt;width:246.75pt;height:246.75pt;z-index:-2507171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" filled="f" strokecolor="#3bae49" strokeweight="60pt">
              <v:stroke opacity="13107f" joinstyle="miter"/>
              <w10:wrap anchory="page"/>
            </v:oval>
          </w:pict>
        </mc:Fallback>
      </mc:AlternateContent>
    </w:r>
    <w:r w:rsidRPr="007D2ECB">
      <w:rPr>
        <w:rFonts w:cs="Open Sans"/>
        <w:color w:val="3BAE49"/>
        <w:spacing w:val="-40"/>
      </w:rPr>
      <w:t>———</w:t>
    </w:r>
    <w:r w:rsidRPr="007D2ECB">
      <w:rPr>
        <w:rFonts w:cs="Open Sans"/>
      </w:rPr>
      <w:t xml:space="preserve">  </w:t>
    </w:r>
    <w:fldSimple w:instr=" STYLEREF  &quot;Chapter number&quot;  \* MERGEFORMAT ">
      <w:r w:rsidR="00A438E2">
        <w:rPr>
          <w:noProof/>
        </w:rPr>
        <w:t>2</w:t>
      </w:r>
    </w:fldSimple>
    <w:r>
      <w:rPr>
        <w:noProof/>
        <w:lang w:eastAsia="en-AU"/>
      </w:rPr>
      <mc:AlternateContent>
        <mc:Choice Requires="wps">
          <w:drawing>
            <wp:anchor distT="0" distB="0" distL="114300" distR="114300" simplePos="0" relativeHeight="252396544" behindDoc="0" locked="0" layoutInCell="1" allowOverlap="1" wp14:anchorId="4BB3B37D" wp14:editId="4EF3E735">
              <wp:simplePos x="0" y="0"/>
              <wp:positionH relativeFrom="page">
                <wp:align>left</wp:align>
              </wp:positionH>
              <wp:positionV relativeFrom="page">
                <wp:align>top</wp:align>
              </wp:positionV>
              <wp:extent cx="179640" cy="9000000"/>
              <wp:effectExtent l="0" t="0" r="0" b="0"/>
              <wp:wrapNone/>
              <wp:docPr id="635" name="Rectangle 635">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964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61E6A705" id="Rectangle 635" o:spid="_x0000_s1026" style="position:absolute;margin-left:0;margin-top:0;width:14.15pt;height:708.65pt;z-index:252396544;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395520" behindDoc="0" locked="0" layoutInCell="1" allowOverlap="1" wp14:anchorId="4D5C5B63" wp14:editId="6B2ACC97">
              <wp:simplePos x="0" y="0"/>
              <wp:positionH relativeFrom="page">
                <wp:align>right</wp:align>
              </wp:positionH>
              <wp:positionV relativeFrom="page">
                <wp:align>bottom</wp:align>
              </wp:positionV>
              <wp:extent cx="6334920" cy="178920"/>
              <wp:effectExtent l="0" t="0" r="8890" b="0"/>
              <wp:wrapNone/>
              <wp:docPr id="636" name="Rectangle 63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11B564A8" id="Rectangle 636" o:spid="_x0000_s1026" style="position:absolute;margin-left:447.6pt;margin-top:0;width:498.8pt;height:14.1pt;z-index:252395520;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394496" behindDoc="0" locked="0" layoutInCell="1" allowOverlap="1" wp14:anchorId="63F79EB6" wp14:editId="2D908EA6">
              <wp:simplePos x="0" y="0"/>
              <wp:positionH relativeFrom="page">
                <wp:align>right</wp:align>
              </wp:positionH>
              <wp:positionV relativeFrom="page">
                <wp:align>top</wp:align>
              </wp:positionV>
              <wp:extent cx="6334920" cy="178920"/>
              <wp:effectExtent l="0" t="0" r="8890" b="0"/>
              <wp:wrapNone/>
              <wp:docPr id="637" name="Rectangle 637">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4A9C0644" id="Rectangle 637" o:spid="_x0000_s1026" style="position:absolute;margin-left:447.6pt;margin-top:0;width:498.8pt;height:14.1pt;z-index:252394496;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njzkwIAAIg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DrInjz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t xml:space="preserve">. </w:t>
    </w:r>
    <w:r w:rsidR="00A438E2">
      <w:fldChar w:fldCharType="begin"/>
    </w:r>
    <w:r w:rsidR="00A438E2">
      <w:instrText xml:space="preserve"> STYLEREF  "Heading 1"  \* MERGEFORMAT </w:instrText>
    </w:r>
    <w:r w:rsidR="00A438E2">
      <w:fldChar w:fldCharType="separate"/>
    </w:r>
    <w:r w:rsidR="00A438E2">
      <w:rPr>
        <w:noProof/>
      </w:rPr>
      <w:t>Report on performance</w:t>
    </w:r>
    <w:r w:rsidR="00A438E2">
      <w:rPr>
        <w:noProof/>
      </w:rPr>
      <w:fldChar w:fldCharType="end"/>
    </w:r>
  </w:p>
</w:hdr>
</file>

<file path=word/header5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B683A9" w14:textId="19602B57" w:rsidR="00E430BF" w:rsidRDefault="00E430BF">
    <w:pPr>
      <w:pStyle w:val="Header"/>
    </w:pPr>
    <w:r w:rsidRPr="00F20DAE">
      <w:rPr>
        <w:noProof/>
        <w:lang w:eastAsia="en-AU"/>
      </w:rPr>
      <mc:AlternateContent>
        <mc:Choice Requires="wps">
          <w:drawing>
            <wp:anchor distT="0" distB="0" distL="114300" distR="114300" simplePos="0" relativeHeight="252601344" behindDoc="1" locked="1" layoutInCell="1" allowOverlap="1" wp14:anchorId="79A87673" wp14:editId="175AE739">
              <wp:simplePos x="0" y="0"/>
              <wp:positionH relativeFrom="column">
                <wp:posOffset>1894343</wp:posOffset>
              </wp:positionH>
              <wp:positionV relativeFrom="page">
                <wp:posOffset>4990465</wp:posOffset>
              </wp:positionV>
              <wp:extent cx="1895400" cy="1895400"/>
              <wp:effectExtent l="0" t="0" r="0" b="0"/>
              <wp:wrapNone/>
              <wp:docPr id="810" name="Freeform: Shape 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rot="5400000">
                        <a:off x="0" y="0"/>
                        <a:ext cx="1895400" cy="1895400"/>
                      </a:xfrm>
                      <a:custGeom>
                        <a:avLst/>
                        <a:gdLst>
                          <a:gd name="connsiteX0" fmla="*/ 0 w 3240000"/>
                          <a:gd name="connsiteY0" fmla="*/ 2054808 h 3240000"/>
                          <a:gd name="connsiteX1" fmla="*/ 0 w 3240000"/>
                          <a:gd name="connsiteY1" fmla="*/ 1185192 h 3240000"/>
                          <a:gd name="connsiteX2" fmla="*/ 105192 w 3240000"/>
                          <a:gd name="connsiteY2" fmla="*/ 1080000 h 3240000"/>
                          <a:gd name="connsiteX3" fmla="*/ 1080000 w 3240000"/>
                          <a:gd name="connsiteY3" fmla="*/ 1080000 h 3240000"/>
                          <a:gd name="connsiteX4" fmla="*/ 1080000 w 3240000"/>
                          <a:gd name="connsiteY4" fmla="*/ 105192 h 3240000"/>
                          <a:gd name="connsiteX5" fmla="*/ 1185192 w 3240000"/>
                          <a:gd name="connsiteY5" fmla="*/ 0 h 3240000"/>
                          <a:gd name="connsiteX6" fmla="*/ 2054808 w 3240000"/>
                          <a:gd name="connsiteY6" fmla="*/ 0 h 3240000"/>
                          <a:gd name="connsiteX7" fmla="*/ 2160000 w 3240000"/>
                          <a:gd name="connsiteY7" fmla="*/ 105192 h 3240000"/>
                          <a:gd name="connsiteX8" fmla="*/ 2160000 w 3240000"/>
                          <a:gd name="connsiteY8" fmla="*/ 1080000 h 3240000"/>
                          <a:gd name="connsiteX9" fmla="*/ 3134808 w 3240000"/>
                          <a:gd name="connsiteY9" fmla="*/ 1080000 h 3240000"/>
                          <a:gd name="connsiteX10" fmla="*/ 3240000 w 3240000"/>
                          <a:gd name="connsiteY10" fmla="*/ 1185192 h 3240000"/>
                          <a:gd name="connsiteX11" fmla="*/ 3240000 w 3240000"/>
                          <a:gd name="connsiteY11" fmla="*/ 2054808 h 3240000"/>
                          <a:gd name="connsiteX12" fmla="*/ 3134808 w 3240000"/>
                          <a:gd name="connsiteY12" fmla="*/ 2160000 h 3240000"/>
                          <a:gd name="connsiteX13" fmla="*/ 2160000 w 3240000"/>
                          <a:gd name="connsiteY13" fmla="*/ 2160000 h 3240000"/>
                          <a:gd name="connsiteX14" fmla="*/ 2160000 w 3240000"/>
                          <a:gd name="connsiteY14" fmla="*/ 3134808 h 3240000"/>
                          <a:gd name="connsiteX15" fmla="*/ 2054808 w 3240000"/>
                          <a:gd name="connsiteY15" fmla="*/ 3240000 h 3240000"/>
                          <a:gd name="connsiteX16" fmla="*/ 1185192 w 3240000"/>
                          <a:gd name="connsiteY16" fmla="*/ 3240000 h 3240000"/>
                          <a:gd name="connsiteX17" fmla="*/ 1080000 w 3240000"/>
                          <a:gd name="connsiteY17" fmla="*/ 3134808 h 3240000"/>
                          <a:gd name="connsiteX18" fmla="*/ 1080000 w 3240000"/>
                          <a:gd name="connsiteY18" fmla="*/ 2160000 h 3240000"/>
                          <a:gd name="connsiteX19" fmla="*/ 105192 w 3240000"/>
                          <a:gd name="connsiteY19" fmla="*/ 2160000 h 3240000"/>
                          <a:gd name="connsiteX20" fmla="*/ 0 w 3240000"/>
                          <a:gd name="connsiteY20" fmla="*/ 2054808 h 324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240000" h="3240000">
                            <a:moveTo>
                              <a:pt x="0" y="2054808"/>
                            </a:moveTo>
                            <a:lnTo>
                              <a:pt x="0" y="1185192"/>
                            </a:lnTo>
                            <a:cubicBezTo>
                              <a:pt x="0" y="1127096"/>
                              <a:pt x="47096" y="1080000"/>
                              <a:pt x="105192" y="1080000"/>
                            </a:cubicBezTo>
                            <a:lnTo>
                              <a:pt x="1080000" y="1080000"/>
                            </a:lnTo>
                            <a:lnTo>
                              <a:pt x="1080000" y="105192"/>
                            </a:lnTo>
                            <a:cubicBezTo>
                              <a:pt x="1080000" y="47096"/>
                              <a:pt x="1127096" y="0"/>
                              <a:pt x="1185192" y="0"/>
                            </a:cubicBezTo>
                            <a:lnTo>
                              <a:pt x="2054808" y="0"/>
                            </a:lnTo>
                            <a:cubicBezTo>
                              <a:pt x="2112904" y="0"/>
                              <a:pt x="2160000" y="47096"/>
                              <a:pt x="2160000" y="105192"/>
                            </a:cubicBezTo>
                            <a:lnTo>
                              <a:pt x="2160000" y="1080000"/>
                            </a:lnTo>
                            <a:lnTo>
                              <a:pt x="3134808" y="1080000"/>
                            </a:lnTo>
                            <a:cubicBezTo>
                              <a:pt x="3192904" y="1080000"/>
                              <a:pt x="3240000" y="1127096"/>
                              <a:pt x="3240000" y="1185192"/>
                            </a:cubicBezTo>
                            <a:lnTo>
                              <a:pt x="3240000" y="2054808"/>
                            </a:lnTo>
                            <a:cubicBezTo>
                              <a:pt x="3240000" y="2112904"/>
                              <a:pt x="3192904" y="2160000"/>
                              <a:pt x="3134808" y="2160000"/>
                            </a:cubicBezTo>
                            <a:lnTo>
                              <a:pt x="2160000" y="2160000"/>
                            </a:lnTo>
                            <a:lnTo>
                              <a:pt x="2160000" y="3134808"/>
                            </a:lnTo>
                            <a:cubicBezTo>
                              <a:pt x="2160000" y="3192904"/>
                              <a:pt x="2112904" y="3240000"/>
                              <a:pt x="2054808" y="3240000"/>
                            </a:cubicBezTo>
                            <a:lnTo>
                              <a:pt x="1185192" y="3240000"/>
                            </a:lnTo>
                            <a:cubicBezTo>
                              <a:pt x="1127096" y="3240000"/>
                              <a:pt x="1080000" y="3192904"/>
                              <a:pt x="1080000" y="3134808"/>
                            </a:cubicBezTo>
                            <a:lnTo>
                              <a:pt x="1080000" y="2160000"/>
                            </a:lnTo>
                            <a:lnTo>
                              <a:pt x="105192" y="2160000"/>
                            </a:lnTo>
                            <a:cubicBezTo>
                              <a:pt x="47096" y="2160000"/>
                              <a:pt x="0" y="2112904"/>
                              <a:pt x="0" y="2054808"/>
                            </a:cubicBezTo>
                            <a:close/>
                          </a:path>
                        </a:pathLst>
                      </a:custGeom>
                      <a:solidFill>
                        <a:srgbClr val="3BAE49">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0031D39C" id="Freeform: Shape 4" o:spid="_x0000_s1026" style="position:absolute;margin-left:149.15pt;margin-top:392.95pt;width:149.25pt;height:149.25pt;rotation:90;z-index:-2507151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3240000,324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" path="m,2054808l,1185192v,-58096,47096,-105192,105192,-105192l1080000,1080000r,-974808c1080000,47096,1127096,,1185192,r869616,c2112904,,2160000,47096,2160000,105192r,974808l3134808,1080000v58096,,105192,47096,105192,105192l3240000,2054808v,58096,-47096,105192,-105192,105192l2160000,2160000r,974808c2160000,3192904,2112904,3240000,2054808,3240000r-869616,c1127096,3240000,1080000,3192904,1080000,3134808r,-974808l105192,2160000c47096,2160000,,2112904,,2054808xe" fillcolor="#3bae49" stroked="f" strokeweight="1pt">
              <v:fill opacity="13107f"/>
              <v:stroke joinstyle="miter"/>
              <v:path arrowok="t" o:connecttype="custom" o:connectlocs="0,1202063;0,693337;61537,631800;631800,631800;631800,61537;693337,0;1202063,0;1263600,61537;1263600,631800;1833863,631800;1895400,693337;1895400,1202063;1833863,1263600;1263600,1263600;1263600,1833863;1202063,1895400;693337,1895400;631800,1833863;631800,1263600;61537,1263600;0,1202063" o:connectangles="0,0,0,0,0,0,0,0,0,0,0,0,0,0,0,0,0,0,0,0,0"/>
              <w10:wrap anchory="page"/>
              <w10:anchorlock/>
            </v:shape>
          </w:pict>
        </mc:Fallback>
      </mc:AlternateContent>
    </w:r>
    <w:r>
      <w:rPr>
        <w:noProof/>
        <w:lang w:eastAsia="en-AU"/>
      </w:rPr>
      <mc:AlternateContent>
        <mc:Choice Requires="wps">
          <w:drawing>
            <wp:anchor distT="0" distB="0" distL="114300" distR="114300" simplePos="0" relativeHeight="251857920" behindDoc="0" locked="0" layoutInCell="1" allowOverlap="1" wp14:anchorId="7FE5A97B" wp14:editId="4C2E8153">
              <wp:simplePos x="0" y="0"/>
              <wp:positionH relativeFrom="page">
                <wp:align>right</wp:align>
              </wp:positionH>
              <wp:positionV relativeFrom="page">
                <wp:align>top</wp:align>
              </wp:positionV>
              <wp:extent cx="180000" cy="9000000"/>
              <wp:effectExtent l="0" t="0" r="0" b="0"/>
              <wp:wrapNone/>
              <wp:docPr id="198" name="Rectangle 19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000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40625A38" id="Rectangle 198" o:spid="_x0000_s1026" style="position:absolute;margin-left:-37.05pt;margin-top:0;width:14.15pt;height:708.65pt;z-index:251857920;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1856896" behindDoc="0" locked="0" layoutInCell="1" allowOverlap="1" wp14:anchorId="2FAE4118" wp14:editId="4B03F841">
              <wp:simplePos x="0" y="0"/>
              <wp:positionH relativeFrom="page">
                <wp:align>right</wp:align>
              </wp:positionH>
              <wp:positionV relativeFrom="page">
                <wp:align>bottom</wp:align>
              </wp:positionV>
              <wp:extent cx="6334920" cy="178920"/>
              <wp:effectExtent l="0" t="0" r="8890" b="0"/>
              <wp:wrapNone/>
              <wp:docPr id="199" name="Rectangle 19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338FC72F" id="Rectangle 199" o:spid="_x0000_s1026" style="position:absolute;margin-left:447.6pt;margin-top:0;width:498.8pt;height:14.1pt;z-index:251856896;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DyNXc/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1855872" behindDoc="0" locked="0" layoutInCell="1" allowOverlap="1" wp14:anchorId="7257BAD7" wp14:editId="2AA7B328">
              <wp:simplePos x="0" y="0"/>
              <wp:positionH relativeFrom="page">
                <wp:align>right</wp:align>
              </wp:positionH>
              <wp:positionV relativeFrom="page">
                <wp:align>top</wp:align>
              </wp:positionV>
              <wp:extent cx="6334920" cy="178920"/>
              <wp:effectExtent l="0" t="0" r="8890" b="0"/>
              <wp:wrapNone/>
              <wp:docPr id="200" name="Rectangle 20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7112F276" id="Rectangle 200" o:spid="_x0000_s1026" style="position:absolute;margin-left:447.6pt;margin-top:0;width:498.8pt;height:14.1pt;z-index:251855872;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5QAhkgIAAIg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" fillcolor="white [3212]" stroked="f" strokeweight="1pt">
              <w10:wrap anchorx="page" anchory="page"/>
            </v:rect>
          </w:pict>
        </mc:Fallback>
      </mc:AlternateContent>
    </w:r>
  </w:p>
</w:hdr>
</file>

<file path=word/header5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4D68A8" w14:textId="37974381" w:rsidR="00E430BF" w:rsidRDefault="00E430BF" w:rsidP="007D2ECB">
    <w:pPr>
      <w:pStyle w:val="Header"/>
      <w:ind w:hanging="426"/>
    </w:pPr>
    <w:r w:rsidRPr="007D2ECB">
      <w:rPr>
        <w:rFonts w:cs="Open Sans"/>
        <w:color w:val="3BAE49"/>
        <w:spacing w:val="-40"/>
      </w:rPr>
      <w:t>———</w:t>
    </w:r>
    <w:r w:rsidRPr="007D2ECB">
      <w:rPr>
        <w:rFonts w:cs="Open Sans"/>
      </w:rPr>
      <w:t xml:space="preserve">  </w:t>
    </w:r>
    <w:fldSimple w:instr=" STYLEREF  &quot;Chapter number&quot;  \* MERGEFORMAT ">
      <w:r w:rsidR="00A438E2">
        <w:rPr>
          <w:noProof/>
        </w:rPr>
        <w:t>2</w:t>
      </w:r>
    </w:fldSimple>
    <w:r>
      <w:rPr>
        <w:noProof/>
        <w:lang w:eastAsia="en-AU"/>
      </w:rPr>
      <mc:AlternateContent>
        <mc:Choice Requires="wps">
          <w:drawing>
            <wp:anchor distT="0" distB="0" distL="114300" distR="114300" simplePos="0" relativeHeight="252400640" behindDoc="0" locked="0" layoutInCell="1" allowOverlap="1" wp14:anchorId="4BB4B70B" wp14:editId="2F243441">
              <wp:simplePos x="0" y="0"/>
              <wp:positionH relativeFrom="page">
                <wp:align>left</wp:align>
              </wp:positionH>
              <wp:positionV relativeFrom="page">
                <wp:align>top</wp:align>
              </wp:positionV>
              <wp:extent cx="179640" cy="9000000"/>
              <wp:effectExtent l="0" t="0" r="0" b="0"/>
              <wp:wrapNone/>
              <wp:docPr id="638" name="Rectangle 63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964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099734A0" id="Rectangle 638" o:spid="_x0000_s1026" style="position:absolute;margin-left:0;margin-top:0;width:14.15pt;height:708.65pt;z-index:252400640;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399616" behindDoc="0" locked="0" layoutInCell="1" allowOverlap="1" wp14:anchorId="7B6F2ABC" wp14:editId="72C755EC">
              <wp:simplePos x="0" y="0"/>
              <wp:positionH relativeFrom="page">
                <wp:align>right</wp:align>
              </wp:positionH>
              <wp:positionV relativeFrom="page">
                <wp:align>bottom</wp:align>
              </wp:positionV>
              <wp:extent cx="6334920" cy="178920"/>
              <wp:effectExtent l="0" t="0" r="8890" b="0"/>
              <wp:wrapNone/>
              <wp:docPr id="639" name="Rectangle 63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30DF8206" id="Rectangle 639" o:spid="_x0000_s1026" style="position:absolute;margin-left:447.6pt;margin-top:0;width:498.8pt;height:14.1pt;z-index:252399616;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vxikwIAAIg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A1avxi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398592" behindDoc="0" locked="0" layoutInCell="1" allowOverlap="1" wp14:anchorId="643820AA" wp14:editId="584A032E">
              <wp:simplePos x="0" y="0"/>
              <wp:positionH relativeFrom="page">
                <wp:align>right</wp:align>
              </wp:positionH>
              <wp:positionV relativeFrom="page">
                <wp:align>top</wp:align>
              </wp:positionV>
              <wp:extent cx="6334920" cy="178920"/>
              <wp:effectExtent l="0" t="0" r="8890" b="0"/>
              <wp:wrapNone/>
              <wp:docPr id="640" name="Rectangle 64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14527C32" id="Rectangle 640" o:spid="_x0000_s1026" style="position:absolute;margin-left:447.6pt;margin-top:0;width:498.8pt;height:14.1pt;z-index:252398592;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" fillcolor="white [3212]" stroked="f" strokeweight="1pt">
              <w10:wrap anchorx="page" anchory="page"/>
            </v:rect>
          </w:pict>
        </mc:Fallback>
      </mc:AlternateContent>
    </w:r>
    <w:r>
      <w:t xml:space="preserve">. </w:t>
    </w:r>
    <w:r w:rsidR="00A438E2">
      <w:fldChar w:fldCharType="begin"/>
    </w:r>
    <w:r w:rsidR="00A438E2">
      <w:instrText xml:space="preserve"> STYLEREF  "Heading 1"  \* MERGEFORMAT </w:instrText>
    </w:r>
    <w:r w:rsidR="00A438E2">
      <w:fldChar w:fldCharType="separate"/>
    </w:r>
    <w:r w:rsidR="00A438E2">
      <w:rPr>
        <w:noProof/>
      </w:rPr>
      <w:t>Report on performance</w:t>
    </w:r>
    <w:r w:rsidR="00A438E2">
      <w:rPr>
        <w:noProof/>
      </w:rPr>
      <w:fldChar w:fldCharType="end"/>
    </w:r>
  </w:p>
</w:hdr>
</file>

<file path=word/header5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3AE7E4" w14:textId="77777777" w:rsidR="00E430BF" w:rsidRDefault="00E430BF">
    <w:pPr>
      <w:pStyle w:val="Header"/>
    </w:pPr>
    <w:r>
      <w:rPr>
        <w:noProof/>
        <w:lang w:eastAsia="en-AU"/>
      </w:rPr>
      <mc:AlternateContent>
        <mc:Choice Requires="wps">
          <w:drawing>
            <wp:anchor distT="0" distB="0" distL="114300" distR="114300" simplePos="0" relativeHeight="251866112" behindDoc="0" locked="0" layoutInCell="1" allowOverlap="1" wp14:anchorId="29DF0E9D" wp14:editId="1AF5790F">
              <wp:simplePos x="0" y="0"/>
              <wp:positionH relativeFrom="page">
                <wp:align>right</wp:align>
              </wp:positionH>
              <wp:positionV relativeFrom="page">
                <wp:align>top</wp:align>
              </wp:positionV>
              <wp:extent cx="180000" cy="9000000"/>
              <wp:effectExtent l="0" t="0" r="0" b="0"/>
              <wp:wrapNone/>
              <wp:docPr id="204" name="Rectangle 20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000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0E6AA37B" id="Rectangle 204" o:spid="_x0000_s1026" style="position:absolute;margin-left:-37.05pt;margin-top:0;width:14.15pt;height:708.65pt;z-index:251866112;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1865088" behindDoc="0" locked="0" layoutInCell="1" allowOverlap="1" wp14:anchorId="5BFDCDFA" wp14:editId="32D3E5D5">
              <wp:simplePos x="0" y="0"/>
              <wp:positionH relativeFrom="page">
                <wp:align>right</wp:align>
              </wp:positionH>
              <wp:positionV relativeFrom="page">
                <wp:align>bottom</wp:align>
              </wp:positionV>
              <wp:extent cx="6334920" cy="178920"/>
              <wp:effectExtent l="0" t="0" r="8890" b="0"/>
              <wp:wrapNone/>
              <wp:docPr id="205" name="Rectangle 205">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54E8650D" id="Rectangle 205" o:spid="_x0000_s1026" style="position:absolute;margin-left:447.6pt;margin-top:0;width:498.8pt;height:14.1pt;z-index:251865088;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Bx27jT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1864064" behindDoc="0" locked="0" layoutInCell="1" allowOverlap="1" wp14:anchorId="0624F972" wp14:editId="53822E74">
              <wp:simplePos x="0" y="0"/>
              <wp:positionH relativeFrom="page">
                <wp:align>right</wp:align>
              </wp:positionH>
              <wp:positionV relativeFrom="page">
                <wp:align>top</wp:align>
              </wp:positionV>
              <wp:extent cx="6334920" cy="178920"/>
              <wp:effectExtent l="0" t="0" r="8890" b="0"/>
              <wp:wrapNone/>
              <wp:docPr id="206" name="Rectangle 20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7196168E" id="Rectangle 206" o:spid="_x0000_s1026" style="position:absolute;margin-left:447.6pt;margin-top:0;width:498.8pt;height:14.1pt;z-index:251864064;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DXzP80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p>
</w:hdr>
</file>

<file path=word/header5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025694" w14:textId="0B2C1484" w:rsidR="00E430BF" w:rsidRDefault="00E430BF" w:rsidP="008A5338">
    <w:pPr>
      <w:pStyle w:val="Header"/>
    </w:pPr>
    <w:r>
      <w:rPr>
        <w:noProof/>
        <w:lang w:eastAsia="en-AU"/>
      </w:rPr>
      <w:drawing>
        <wp:anchor distT="0" distB="0" distL="114300" distR="114300" simplePos="0" relativeHeight="252563456" behindDoc="1" locked="0" layoutInCell="1" allowOverlap="1" wp14:anchorId="351BC69F" wp14:editId="4F16B128">
          <wp:simplePos x="0" y="0"/>
          <wp:positionH relativeFrom="column">
            <wp:posOffset>2311861</wp:posOffset>
          </wp:positionH>
          <wp:positionV relativeFrom="paragraph">
            <wp:posOffset>-1088390</wp:posOffset>
          </wp:positionV>
          <wp:extent cx="3580356" cy="3565530"/>
          <wp:effectExtent l="0" t="0" r="1270" b="0"/>
          <wp:wrapNone/>
          <wp:docPr id="778" name="Picture 778" descr="Health care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 name="E19-1223_RNS#1_S5_1519_HR.jpg"/>
                  <pic:cNvPicPr/>
                </pic:nvPicPr>
                <pic:blipFill rotWithShape="1">
                  <a:blip r:embed="rId1">
                    <a:extLst>
                      <a:ext uri="{28A0092B-C50C-407E-A947-70E740481C1C}">
                        <a14:useLocalDpi xmlns:a14="http://schemas.microsoft.com/office/drawing/2010/main" val="0"/>
                      </a:ext>
                    </a:extLst>
                  </a:blip>
                  <a:srcRect l="33023"/>
                  <a:stretch/>
                </pic:blipFill>
                <pic:spPr bwMode="auto">
                  <a:xfrm>
                    <a:off x="0" y="0"/>
                    <a:ext cx="3580356" cy="3565530"/>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AU"/>
      </w:rPr>
      <mc:AlternateContent>
        <mc:Choice Requires="wps">
          <w:drawing>
            <wp:anchor distT="0" distB="0" distL="114300" distR="114300" simplePos="0" relativeHeight="252562432" behindDoc="0" locked="0" layoutInCell="1" allowOverlap="1" wp14:anchorId="3C29E178" wp14:editId="5D6EA457">
              <wp:simplePos x="0" y="0"/>
              <wp:positionH relativeFrom="page">
                <wp:align>right</wp:align>
              </wp:positionH>
              <wp:positionV relativeFrom="page">
                <wp:align>top</wp:align>
              </wp:positionV>
              <wp:extent cx="180000" cy="9000000"/>
              <wp:effectExtent l="0" t="0" r="0" b="0"/>
              <wp:wrapNone/>
              <wp:docPr id="774" name="Rectangle 77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000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64A7AB93" id="Rectangle 774" o:spid="_x0000_s1026" style="position:absolute;margin-left:-37.05pt;margin-top:0;width:14.15pt;height:708.65pt;z-index:252562432;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561408" behindDoc="0" locked="0" layoutInCell="1" allowOverlap="1" wp14:anchorId="119F8A79" wp14:editId="308FEE84">
              <wp:simplePos x="0" y="0"/>
              <wp:positionH relativeFrom="page">
                <wp:align>right</wp:align>
              </wp:positionH>
              <wp:positionV relativeFrom="page">
                <wp:align>bottom</wp:align>
              </wp:positionV>
              <wp:extent cx="6334920" cy="178920"/>
              <wp:effectExtent l="0" t="0" r="8890" b="0"/>
              <wp:wrapNone/>
              <wp:docPr id="775" name="Rectangle 775">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372BF0CA" id="Rectangle 775" o:spid="_x0000_s1026" style="position:absolute;margin-left:447.6pt;margin-top:0;width:498.8pt;height:14.1pt;z-index:252561408;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560384" behindDoc="0" locked="0" layoutInCell="1" allowOverlap="1" wp14:anchorId="1CBE1E63" wp14:editId="44A08D0A">
              <wp:simplePos x="0" y="0"/>
              <wp:positionH relativeFrom="page">
                <wp:align>right</wp:align>
              </wp:positionH>
              <wp:positionV relativeFrom="page">
                <wp:align>top</wp:align>
              </wp:positionV>
              <wp:extent cx="6334920" cy="178920"/>
              <wp:effectExtent l="0" t="0" r="8890" b="0"/>
              <wp:wrapNone/>
              <wp:docPr id="776" name="Rectangle 77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5BF2519D" id="Rectangle 776" o:spid="_x0000_s1026" style="position:absolute;margin-left:447.6pt;margin-top:0;width:498.8pt;height:14.1pt;z-index:252560384;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" fillcolor="white [3212]" stroked="f" strokeweight="1pt">
              <w10:wrap anchorx="page" anchory="page"/>
            </v:rect>
          </w:pict>
        </mc:Fallback>
      </mc:AlternateContent>
    </w:r>
  </w:p>
</w:hdr>
</file>

<file path=word/header5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3D9F86" w14:textId="7456AC1F" w:rsidR="00E430BF" w:rsidRDefault="00E430BF" w:rsidP="007D2ECB">
    <w:pPr>
      <w:pStyle w:val="Header"/>
      <w:ind w:hanging="426"/>
    </w:pPr>
    <w:r w:rsidRPr="007D2ECB">
      <w:rPr>
        <w:rFonts w:cs="Open Sans"/>
        <w:color w:val="3BAE49"/>
        <w:spacing w:val="-40"/>
      </w:rPr>
      <w:t>———</w:t>
    </w:r>
    <w:r w:rsidRPr="007D2ECB">
      <w:rPr>
        <w:rFonts w:cs="Open Sans"/>
      </w:rPr>
      <w:t xml:space="preserve">  </w:t>
    </w:r>
    <w:fldSimple w:instr=" STYLEREF  &quot;Chapter number&quot;  \* MERGEFORMAT ">
      <w:r w:rsidR="00A438E2">
        <w:rPr>
          <w:noProof/>
        </w:rPr>
        <w:t>2</w:t>
      </w:r>
    </w:fldSimple>
    <w:r>
      <w:rPr>
        <w:noProof/>
        <w:lang w:eastAsia="en-AU"/>
      </w:rPr>
      <mc:AlternateContent>
        <mc:Choice Requires="wps">
          <w:drawing>
            <wp:anchor distT="0" distB="0" distL="114300" distR="114300" simplePos="0" relativeHeight="252404736" behindDoc="0" locked="0" layoutInCell="1" allowOverlap="1" wp14:anchorId="3F1D88FC" wp14:editId="78A39603">
              <wp:simplePos x="0" y="0"/>
              <wp:positionH relativeFrom="page">
                <wp:align>left</wp:align>
              </wp:positionH>
              <wp:positionV relativeFrom="page">
                <wp:align>top</wp:align>
              </wp:positionV>
              <wp:extent cx="179640" cy="9000000"/>
              <wp:effectExtent l="0" t="0" r="0" b="0"/>
              <wp:wrapNone/>
              <wp:docPr id="641" name="Rectangle 64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964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60B3CF3D" id="Rectangle 641" o:spid="_x0000_s1026" style="position:absolute;margin-left:0;margin-top:0;width:14.15pt;height:708.65pt;z-index:252404736;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403712" behindDoc="0" locked="0" layoutInCell="1" allowOverlap="1" wp14:anchorId="50A15873" wp14:editId="58CB1D80">
              <wp:simplePos x="0" y="0"/>
              <wp:positionH relativeFrom="page">
                <wp:align>right</wp:align>
              </wp:positionH>
              <wp:positionV relativeFrom="page">
                <wp:align>bottom</wp:align>
              </wp:positionV>
              <wp:extent cx="6334920" cy="178920"/>
              <wp:effectExtent l="0" t="0" r="8890" b="0"/>
              <wp:wrapNone/>
              <wp:docPr id="642" name="Rectangle 64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54E562E5" id="Rectangle 642" o:spid="_x0000_s1026" style="position:absolute;margin-left:447.6pt;margin-top:0;width:498.8pt;height:14.1pt;z-index:252403712;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oXckwIAAIg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CtooXc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402688" behindDoc="0" locked="0" layoutInCell="1" allowOverlap="1" wp14:anchorId="03379CA8" wp14:editId="078194C1">
              <wp:simplePos x="0" y="0"/>
              <wp:positionH relativeFrom="page">
                <wp:align>right</wp:align>
              </wp:positionH>
              <wp:positionV relativeFrom="page">
                <wp:align>top</wp:align>
              </wp:positionV>
              <wp:extent cx="6334920" cy="178920"/>
              <wp:effectExtent l="0" t="0" r="8890" b="0"/>
              <wp:wrapNone/>
              <wp:docPr id="643" name="Rectangle 643">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130ED7B9" id="Rectangle 643" o:spid="_x0000_s1026" style="position:absolute;margin-left:447.6pt;margin-top:0;width:498.8pt;height:14.1pt;z-index:252402688;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DPr7iB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t xml:space="preserve">. </w:t>
    </w:r>
    <w:r w:rsidR="00A438E2">
      <w:fldChar w:fldCharType="begin"/>
    </w:r>
    <w:r w:rsidR="00A438E2">
      <w:instrText xml:space="preserve"> STYLEREF  "Heading 1"  \* MERGEFORMAT </w:instrText>
    </w:r>
    <w:r w:rsidR="00A438E2">
      <w:fldChar w:fldCharType="separate"/>
    </w:r>
    <w:r w:rsidR="00A438E2">
      <w:rPr>
        <w:noProof/>
      </w:rPr>
      <w:t>Report on performance</w:t>
    </w:r>
    <w:r w:rsidR="00A438E2">
      <w:rPr>
        <w:noProof/>
      </w:rPr>
      <w:fldChar w:fldCharType="end"/>
    </w:r>
  </w:p>
</w:hdr>
</file>

<file path=word/header5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398C9E" w14:textId="4FE5C5D4" w:rsidR="00E430BF" w:rsidRDefault="00E430BF">
    <w:pPr>
      <w:pStyle w:val="Header"/>
    </w:pPr>
    <w:r>
      <w:rPr>
        <w:noProof/>
        <w:lang w:eastAsia="en-AU"/>
      </w:rPr>
      <mc:AlternateContent>
        <mc:Choice Requires="wps">
          <w:drawing>
            <wp:anchor distT="0" distB="0" distL="114300" distR="114300" simplePos="0" relativeHeight="252603392" behindDoc="1" locked="1" layoutInCell="1" allowOverlap="1" wp14:anchorId="4B231AC4" wp14:editId="27C50B6E">
              <wp:simplePos x="0" y="0"/>
              <wp:positionH relativeFrom="column">
                <wp:posOffset>3707535</wp:posOffset>
              </wp:positionH>
              <wp:positionV relativeFrom="page">
                <wp:posOffset>5691130</wp:posOffset>
              </wp:positionV>
              <wp:extent cx="3133800" cy="3133800"/>
              <wp:effectExtent l="381000" t="381000" r="390525" b="390525"/>
              <wp:wrapNone/>
              <wp:docPr id="811" name="Oval 81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133800" cy="3133800"/>
                      </a:xfrm>
                      <a:prstGeom prst="ellipse">
                        <a:avLst/>
                      </a:prstGeom>
                      <a:noFill/>
                      <a:ln w="762000">
                        <a:solidFill>
                          <a:srgbClr val="3BAE49">
                            <a:alpha val="20000"/>
                          </a:srgb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1B6856A7" id="Oval 811" o:spid="_x0000_s1026" style="position:absolute;margin-left:291.95pt;margin-top:448.1pt;width:246.75pt;height:246.75pt;z-index:-2507130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" filled="f" strokecolor="#3bae49" strokeweight="60pt">
              <v:stroke opacity="13107f" joinstyle="miter"/>
              <w10:wrap anchory="page"/>
              <w10:anchorlock/>
            </v:oval>
          </w:pict>
        </mc:Fallback>
      </mc:AlternateContent>
    </w:r>
    <w:r>
      <w:rPr>
        <w:noProof/>
        <w:lang w:eastAsia="en-AU"/>
      </w:rPr>
      <mc:AlternateContent>
        <mc:Choice Requires="wps">
          <w:drawing>
            <wp:anchor distT="0" distB="0" distL="114300" distR="114300" simplePos="0" relativeHeight="251874304" behindDoc="0" locked="0" layoutInCell="1" allowOverlap="1" wp14:anchorId="56D46FC0" wp14:editId="01C54FC0">
              <wp:simplePos x="0" y="0"/>
              <wp:positionH relativeFrom="page">
                <wp:align>right</wp:align>
              </wp:positionH>
              <wp:positionV relativeFrom="page">
                <wp:align>top</wp:align>
              </wp:positionV>
              <wp:extent cx="180000" cy="9000000"/>
              <wp:effectExtent l="0" t="0" r="0" b="0"/>
              <wp:wrapNone/>
              <wp:docPr id="210" name="Rectangle 21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000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2F86A41D" id="Rectangle 210" o:spid="_x0000_s1026" style="position:absolute;margin-left:-37.05pt;margin-top:0;width:14.15pt;height:708.65pt;z-index:251874304;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1873280" behindDoc="0" locked="0" layoutInCell="1" allowOverlap="1" wp14:anchorId="7B4C9481" wp14:editId="43EA25A7">
              <wp:simplePos x="0" y="0"/>
              <wp:positionH relativeFrom="page">
                <wp:align>right</wp:align>
              </wp:positionH>
              <wp:positionV relativeFrom="page">
                <wp:align>bottom</wp:align>
              </wp:positionV>
              <wp:extent cx="6334920" cy="178920"/>
              <wp:effectExtent l="0" t="0" r="8890" b="0"/>
              <wp:wrapNone/>
              <wp:docPr id="211" name="Rectangle 21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7B607467" id="Rectangle 211" o:spid="_x0000_s1026" style="position:absolute;margin-left:447.6pt;margin-top:0;width:498.8pt;height:14.1pt;z-index:251873280;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1872256" behindDoc="0" locked="0" layoutInCell="1" allowOverlap="1" wp14:anchorId="08B35D33" wp14:editId="640B25B9">
              <wp:simplePos x="0" y="0"/>
              <wp:positionH relativeFrom="page">
                <wp:align>right</wp:align>
              </wp:positionH>
              <wp:positionV relativeFrom="page">
                <wp:align>top</wp:align>
              </wp:positionV>
              <wp:extent cx="6334920" cy="178920"/>
              <wp:effectExtent l="0" t="0" r="8890" b="0"/>
              <wp:wrapNone/>
              <wp:docPr id="212" name="Rectangle 21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32DD466A" id="Rectangle 212" o:spid="_x0000_s1026" style="position:absolute;margin-left:447.6pt;margin-top:0;width:498.8pt;height:14.1pt;z-index:251872256;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ps4kwIAAIg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Bnwps4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p>
</w:hdr>
</file>

<file path=word/header5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C4EC6D" w14:textId="11CAA53D" w:rsidR="00E430BF" w:rsidRDefault="00E430BF" w:rsidP="007D2ECB">
    <w:pPr>
      <w:pStyle w:val="Header"/>
      <w:ind w:hanging="426"/>
    </w:pPr>
    <w:r w:rsidRPr="007D2ECB">
      <w:rPr>
        <w:rFonts w:cs="Open Sans"/>
        <w:color w:val="3BAE49"/>
        <w:spacing w:val="-40"/>
      </w:rPr>
      <w:t>———</w:t>
    </w:r>
    <w:r w:rsidRPr="007D2ECB">
      <w:rPr>
        <w:rFonts w:cs="Open Sans"/>
      </w:rPr>
      <w:t xml:space="preserve">  </w:t>
    </w:r>
    <w:fldSimple w:instr=" STYLEREF  &quot;Chapter number&quot;  \* MERGEFORMAT ">
      <w:r w:rsidR="00A438E2">
        <w:rPr>
          <w:noProof/>
        </w:rPr>
        <w:t>2</w:t>
      </w:r>
    </w:fldSimple>
    <w:r>
      <w:rPr>
        <w:noProof/>
        <w:lang w:eastAsia="en-AU"/>
      </w:rPr>
      <mc:AlternateContent>
        <mc:Choice Requires="wps">
          <w:drawing>
            <wp:anchor distT="0" distB="0" distL="114300" distR="114300" simplePos="0" relativeHeight="252408832" behindDoc="0" locked="0" layoutInCell="1" allowOverlap="1" wp14:anchorId="08AF0D75" wp14:editId="09913765">
              <wp:simplePos x="0" y="0"/>
              <wp:positionH relativeFrom="page">
                <wp:align>left</wp:align>
              </wp:positionH>
              <wp:positionV relativeFrom="page">
                <wp:align>top</wp:align>
              </wp:positionV>
              <wp:extent cx="179640" cy="9000000"/>
              <wp:effectExtent l="0" t="0" r="0" b="0"/>
              <wp:wrapNone/>
              <wp:docPr id="644" name="Rectangle 64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964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72FF41FA" id="Rectangle 644" o:spid="_x0000_s1026" style="position:absolute;margin-left:0;margin-top:0;width:14.15pt;height:708.65pt;z-index:252408832;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407808" behindDoc="0" locked="0" layoutInCell="1" allowOverlap="1" wp14:anchorId="346CE22C" wp14:editId="502D90D8">
              <wp:simplePos x="0" y="0"/>
              <wp:positionH relativeFrom="page">
                <wp:align>right</wp:align>
              </wp:positionH>
              <wp:positionV relativeFrom="page">
                <wp:align>bottom</wp:align>
              </wp:positionV>
              <wp:extent cx="6334920" cy="178920"/>
              <wp:effectExtent l="0" t="0" r="8890" b="0"/>
              <wp:wrapNone/>
              <wp:docPr id="645" name="Rectangle 645">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55924EB1" id="Rectangle 645" o:spid="_x0000_s1026" style="position:absolute;margin-left:447.6pt;margin-top:0;width:498.8pt;height:14.1pt;z-index:252407808;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keUkwIAAIg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DChkeU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406784" behindDoc="0" locked="0" layoutInCell="1" allowOverlap="1" wp14:anchorId="7F1A86A8" wp14:editId="37ACD338">
              <wp:simplePos x="0" y="0"/>
              <wp:positionH relativeFrom="page">
                <wp:align>right</wp:align>
              </wp:positionH>
              <wp:positionV relativeFrom="page">
                <wp:align>top</wp:align>
              </wp:positionV>
              <wp:extent cx="6334920" cy="178920"/>
              <wp:effectExtent l="0" t="0" r="8890" b="0"/>
              <wp:wrapNone/>
              <wp:docPr id="646" name="Rectangle 64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4F67F923" id="Rectangle 646" o:spid="_x0000_s1026" style="position:absolute;margin-left:447.6pt;margin-top:0;width:498.8pt;height:14.1pt;z-index:252406784;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BkkQBz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t xml:space="preserve">. </w:t>
    </w:r>
    <w:r w:rsidR="00A438E2">
      <w:fldChar w:fldCharType="begin"/>
    </w:r>
    <w:r w:rsidR="00A438E2">
      <w:instrText xml:space="preserve"> STYLEREF  "Heading 1"  \* MERGEFORMAT </w:instrText>
    </w:r>
    <w:r w:rsidR="00A438E2">
      <w:fldChar w:fldCharType="separate"/>
    </w:r>
    <w:r w:rsidR="00A438E2">
      <w:rPr>
        <w:noProof/>
      </w:rPr>
      <w:t>Report on performance</w:t>
    </w:r>
    <w:r w:rsidR="00A438E2">
      <w:rPr>
        <w:noProof/>
      </w:rPr>
      <w:fldChar w:fldCharType="end"/>
    </w:r>
  </w:p>
</w:hdr>
</file>

<file path=word/header5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E287C0" w14:textId="77777777" w:rsidR="00E430BF" w:rsidRDefault="00E430BF">
    <w:pPr>
      <w:pStyle w:val="Header"/>
    </w:pPr>
    <w:r>
      <w:rPr>
        <w:noProof/>
        <w:lang w:eastAsia="en-AU"/>
      </w:rPr>
      <mc:AlternateContent>
        <mc:Choice Requires="wps">
          <w:drawing>
            <wp:anchor distT="0" distB="0" distL="114300" distR="114300" simplePos="0" relativeHeight="251882496" behindDoc="0" locked="0" layoutInCell="1" allowOverlap="1" wp14:anchorId="2C7EABA4" wp14:editId="74125127">
              <wp:simplePos x="0" y="0"/>
              <wp:positionH relativeFrom="page">
                <wp:align>right</wp:align>
              </wp:positionH>
              <wp:positionV relativeFrom="page">
                <wp:align>top</wp:align>
              </wp:positionV>
              <wp:extent cx="180000" cy="9000000"/>
              <wp:effectExtent l="0" t="0" r="0" b="0"/>
              <wp:wrapNone/>
              <wp:docPr id="216" name="Rectangle 21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000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67EA64E6" id="Rectangle 216" o:spid="_x0000_s1026" style="position:absolute;margin-left:-37.05pt;margin-top:0;width:14.15pt;height:708.65pt;z-index:251882496;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1881472" behindDoc="0" locked="0" layoutInCell="1" allowOverlap="1" wp14:anchorId="0ABCC2E8" wp14:editId="068DEB64">
              <wp:simplePos x="0" y="0"/>
              <wp:positionH relativeFrom="page">
                <wp:align>right</wp:align>
              </wp:positionH>
              <wp:positionV relativeFrom="page">
                <wp:align>bottom</wp:align>
              </wp:positionV>
              <wp:extent cx="6334920" cy="178920"/>
              <wp:effectExtent l="0" t="0" r="8890" b="0"/>
              <wp:wrapNone/>
              <wp:docPr id="217" name="Rectangle 217">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046C998D" id="Rectangle 217" o:spid="_x0000_s1026" style="position:absolute;margin-left:447.6pt;margin-top:0;width:498.8pt;height:14.1pt;z-index:251881472;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PKkwIAAIg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DM/CPK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1880448" behindDoc="0" locked="0" layoutInCell="1" allowOverlap="1" wp14:anchorId="0D8C1C25" wp14:editId="53206F7D">
              <wp:simplePos x="0" y="0"/>
              <wp:positionH relativeFrom="page">
                <wp:align>right</wp:align>
              </wp:positionH>
              <wp:positionV relativeFrom="page">
                <wp:align>top</wp:align>
              </wp:positionV>
              <wp:extent cx="6334920" cy="178920"/>
              <wp:effectExtent l="0" t="0" r="8890" b="0"/>
              <wp:wrapNone/>
              <wp:docPr id="218" name="Rectangle 21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21166857" id="Rectangle 218" o:spid="_x0000_s1026" style="position:absolute;margin-left:447.6pt;margin-top:0;width:498.8pt;height:14.1pt;z-index:251880448;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BwuZoG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p>
</w:hdr>
</file>

<file path=word/header5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68797A" w14:textId="361D3784" w:rsidR="00E430BF" w:rsidRDefault="00E430BF" w:rsidP="007D2ECB">
    <w:pPr>
      <w:pStyle w:val="Header"/>
      <w:ind w:hanging="426"/>
    </w:pPr>
    <w:r w:rsidRPr="007D2ECB">
      <w:rPr>
        <w:rFonts w:cs="Open Sans"/>
        <w:color w:val="3BAE49"/>
        <w:spacing w:val="-40"/>
      </w:rPr>
      <w:t>———</w:t>
    </w:r>
    <w:r w:rsidRPr="007D2ECB">
      <w:rPr>
        <w:rFonts w:cs="Open Sans"/>
      </w:rPr>
      <w:t xml:space="preserve">  </w:t>
    </w:r>
    <w:fldSimple w:instr=" STYLEREF  &quot;Chapter number&quot;  \* MERGEFORMAT ">
      <w:r w:rsidR="00A438E2">
        <w:rPr>
          <w:noProof/>
        </w:rPr>
        <w:t>2</w:t>
      </w:r>
    </w:fldSimple>
    <w:r>
      <w:rPr>
        <w:noProof/>
        <w:lang w:eastAsia="en-AU"/>
      </w:rPr>
      <mc:AlternateContent>
        <mc:Choice Requires="wps">
          <w:drawing>
            <wp:anchor distT="0" distB="0" distL="114300" distR="114300" simplePos="0" relativeHeight="252412928" behindDoc="0" locked="0" layoutInCell="1" allowOverlap="1" wp14:anchorId="0F090AB9" wp14:editId="7DC03B54">
              <wp:simplePos x="0" y="0"/>
              <wp:positionH relativeFrom="page">
                <wp:align>left</wp:align>
              </wp:positionH>
              <wp:positionV relativeFrom="page">
                <wp:align>top</wp:align>
              </wp:positionV>
              <wp:extent cx="179640" cy="9000000"/>
              <wp:effectExtent l="0" t="0" r="0" b="0"/>
              <wp:wrapNone/>
              <wp:docPr id="647" name="Rectangle 647">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964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153DB897" id="Rectangle 647" o:spid="_x0000_s1026" style="position:absolute;margin-left:0;margin-top:0;width:14.15pt;height:708.65pt;z-index:252412928;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411904" behindDoc="0" locked="0" layoutInCell="1" allowOverlap="1" wp14:anchorId="6CFF5736" wp14:editId="1AC1B5BF">
              <wp:simplePos x="0" y="0"/>
              <wp:positionH relativeFrom="page">
                <wp:align>right</wp:align>
              </wp:positionH>
              <wp:positionV relativeFrom="page">
                <wp:align>bottom</wp:align>
              </wp:positionV>
              <wp:extent cx="6334920" cy="178920"/>
              <wp:effectExtent l="0" t="0" r="8890" b="0"/>
              <wp:wrapNone/>
              <wp:docPr id="648" name="Rectangle 64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76B61430" id="Rectangle 648" o:spid="_x0000_s1026" style="position:absolute;margin-left:447.6pt;margin-top:0;width:498.8pt;height:14.1pt;z-index:252411904;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C62YTi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410880" behindDoc="0" locked="0" layoutInCell="1" allowOverlap="1" wp14:anchorId="14660F12" wp14:editId="2A5CDF3C">
              <wp:simplePos x="0" y="0"/>
              <wp:positionH relativeFrom="page">
                <wp:align>right</wp:align>
              </wp:positionH>
              <wp:positionV relativeFrom="page">
                <wp:align>top</wp:align>
              </wp:positionV>
              <wp:extent cx="6334920" cy="178920"/>
              <wp:effectExtent l="0" t="0" r="8890" b="0"/>
              <wp:wrapNone/>
              <wp:docPr id="649" name="Rectangle 64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1F259488" id="Rectangle 649" o:spid="_x0000_s1026" style="position:absolute;margin-left:447.6pt;margin-top:0;width:498.8pt;height:14.1pt;z-index:252410880;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DY1Lm/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t xml:space="preserve">. </w:t>
    </w:r>
    <w:r w:rsidR="00A438E2">
      <w:fldChar w:fldCharType="begin"/>
    </w:r>
    <w:r w:rsidR="00A438E2">
      <w:instrText xml:space="preserve"> STYLEREF  "Heading 1"  \* MERGEFORMAT </w:instrText>
    </w:r>
    <w:r w:rsidR="00A438E2">
      <w:fldChar w:fldCharType="separate"/>
    </w:r>
    <w:r w:rsidR="00A438E2">
      <w:rPr>
        <w:noProof/>
      </w:rPr>
      <w:t>Report on performance</w:t>
    </w:r>
    <w:r w:rsidR="00A438E2">
      <w:rPr>
        <w:noProof/>
      </w:rPr>
      <w:fldChar w:fldCharType="end"/>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43C830" w14:textId="2AF03523" w:rsidR="00E430BF" w:rsidRDefault="00E430BF">
    <w:pPr>
      <w:pStyle w:val="Header"/>
    </w:pPr>
    <w:r>
      <w:rPr>
        <w:noProof/>
        <w:lang w:eastAsia="en-AU"/>
      </w:rPr>
      <mc:AlternateContent>
        <mc:Choice Requires="wps">
          <w:drawing>
            <wp:anchor distT="0" distB="0" distL="114300" distR="114300" simplePos="0" relativeHeight="252233728" behindDoc="1" locked="0" layoutInCell="1" allowOverlap="1" wp14:anchorId="5C3359A1" wp14:editId="43B3EF09">
              <wp:simplePos x="0" y="0"/>
              <wp:positionH relativeFrom="column">
                <wp:posOffset>1560517</wp:posOffset>
              </wp:positionH>
              <wp:positionV relativeFrom="page">
                <wp:posOffset>-1530985</wp:posOffset>
              </wp:positionV>
              <wp:extent cx="3024360" cy="3024360"/>
              <wp:effectExtent l="304800" t="304800" r="328930" b="328930"/>
              <wp:wrapNone/>
              <wp:docPr id="491" name="Oval 49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024360" cy="3024360"/>
                      </a:xfrm>
                      <a:prstGeom prst="ellipse">
                        <a:avLst/>
                      </a:prstGeom>
                      <a:noFill/>
                      <a:ln w="635000">
                        <a:solidFill>
                          <a:schemeClr val="accent2">
                            <a:lumMod val="60000"/>
                            <a:lumOff val="40000"/>
                            <a:alpha val="2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5EC659C0" id="Oval 491" o:spid="_x0000_s1026" style="position:absolute;margin-left:122.9pt;margin-top:-120.55pt;width:238.15pt;height:238.15pt;z-index:-2510827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" filled="f" strokecolor="#0dc1ff [1941]" strokeweight="50pt">
              <v:stroke opacity="13107f" joinstyle="miter"/>
              <w10:wrap anchory="page"/>
            </v:oval>
          </w:pict>
        </mc:Fallback>
      </mc:AlternateContent>
    </w:r>
    <w:r>
      <w:rPr>
        <w:noProof/>
        <w:lang w:eastAsia="en-AU"/>
      </w:rPr>
      <mc:AlternateContent>
        <mc:Choice Requires="wps">
          <w:drawing>
            <wp:anchor distT="0" distB="0" distL="114300" distR="114300" simplePos="0" relativeHeight="251677696" behindDoc="0" locked="0" layoutInCell="1" allowOverlap="1" wp14:anchorId="13638965" wp14:editId="61A9F0F6">
              <wp:simplePos x="0" y="0"/>
              <wp:positionH relativeFrom="page">
                <wp:align>right</wp:align>
              </wp:positionH>
              <wp:positionV relativeFrom="page">
                <wp:align>top</wp:align>
              </wp:positionV>
              <wp:extent cx="180000" cy="9000000"/>
              <wp:effectExtent l="0" t="0" r="0" b="0"/>
              <wp:wrapNone/>
              <wp:docPr id="60" name="Rectangle 6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000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3B07D2D7" id="Rectangle 60" o:spid="_x0000_s1026" style="position:absolute;margin-left:-37.05pt;margin-top:0;width:14.15pt;height:708.65pt;z-index:251677696;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1676672" behindDoc="0" locked="0" layoutInCell="1" allowOverlap="1" wp14:anchorId="03AF81BE" wp14:editId="7F1112C9">
              <wp:simplePos x="0" y="0"/>
              <wp:positionH relativeFrom="page">
                <wp:align>right</wp:align>
              </wp:positionH>
              <wp:positionV relativeFrom="page">
                <wp:align>bottom</wp:align>
              </wp:positionV>
              <wp:extent cx="6334920" cy="178920"/>
              <wp:effectExtent l="0" t="0" r="8890" b="0"/>
              <wp:wrapNone/>
              <wp:docPr id="61" name="Rectangle 6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7905A7D1" id="Rectangle 61" o:spid="_x0000_s1026" style="position:absolute;margin-left:447.6pt;margin-top:0;width:498.8pt;height:14.1pt;z-index:251676672;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1675648" behindDoc="0" locked="0" layoutInCell="1" allowOverlap="1" wp14:anchorId="4D0AB523" wp14:editId="2ED3CCF8">
              <wp:simplePos x="0" y="0"/>
              <wp:positionH relativeFrom="page">
                <wp:align>right</wp:align>
              </wp:positionH>
              <wp:positionV relativeFrom="page">
                <wp:align>top</wp:align>
              </wp:positionV>
              <wp:extent cx="6334920" cy="178920"/>
              <wp:effectExtent l="0" t="0" r="8890" b="0"/>
              <wp:wrapNone/>
              <wp:docPr id="62" name="Rectangle 6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52C7BFB3" id="Rectangle 62" o:spid="_x0000_s1026" style="position:absolute;margin-left:447.6pt;margin-top:0;width:498.8pt;height:14.1pt;z-index:251675648;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QVOkgIAAIY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" fillcolor="white [3212]" stroked="f" strokeweight="1pt">
              <w10:wrap anchorx="page" anchory="page"/>
            </v:rect>
          </w:pict>
        </mc:Fallback>
      </mc:AlternateContent>
    </w:r>
  </w:p>
</w:hdr>
</file>

<file path=word/header6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731AA0" w14:textId="56F852A8" w:rsidR="00E430BF" w:rsidRDefault="00E430BF">
    <w:pPr>
      <w:pStyle w:val="Header"/>
    </w:pPr>
    <w:r>
      <w:rPr>
        <w:noProof/>
        <w:lang w:eastAsia="en-AU"/>
      </w:rPr>
      <w:drawing>
        <wp:anchor distT="0" distB="0" distL="114300" distR="114300" simplePos="0" relativeHeight="252564480" behindDoc="1" locked="0" layoutInCell="1" allowOverlap="1" wp14:anchorId="0F87EE2C" wp14:editId="384AE4C5">
          <wp:simplePos x="0" y="0"/>
          <wp:positionH relativeFrom="column">
            <wp:posOffset>2298874</wp:posOffset>
          </wp:positionH>
          <wp:positionV relativeFrom="paragraph">
            <wp:posOffset>-1711325</wp:posOffset>
          </wp:positionV>
          <wp:extent cx="4684734" cy="4688426"/>
          <wp:effectExtent l="0" t="0" r="0" b="0"/>
          <wp:wrapNone/>
          <wp:docPr id="779" name="Picture 779" descr="Two health care staff reading a medicine lab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 name="E19-1223_RNS#1_S5_1366_HR.jpg"/>
                  <pic:cNvPicPr/>
                </pic:nvPicPr>
                <pic:blipFill rotWithShape="1">
                  <a:blip r:embed="rId1">
                    <a:extLst>
                      <a:ext uri="{28A0092B-C50C-407E-A947-70E740481C1C}">
                        <a14:useLocalDpi xmlns:a14="http://schemas.microsoft.com/office/drawing/2010/main" val="0"/>
                      </a:ext>
                    </a:extLst>
                  </a:blip>
                  <a:srcRect l="25898" t="-25882" r="-9797" b="-1"/>
                  <a:stretch/>
                </pic:blipFill>
                <pic:spPr bwMode="auto">
                  <a:xfrm>
                    <a:off x="0" y="0"/>
                    <a:ext cx="4684734" cy="4688426"/>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AU"/>
      </w:rPr>
      <mc:AlternateContent>
        <mc:Choice Requires="wps">
          <w:drawing>
            <wp:anchor distT="0" distB="0" distL="114300" distR="114300" simplePos="0" relativeHeight="251886592" behindDoc="0" locked="0" layoutInCell="1" allowOverlap="1" wp14:anchorId="10D142F8" wp14:editId="65461410">
              <wp:simplePos x="0" y="0"/>
              <wp:positionH relativeFrom="page">
                <wp:align>right</wp:align>
              </wp:positionH>
              <wp:positionV relativeFrom="page">
                <wp:align>top</wp:align>
              </wp:positionV>
              <wp:extent cx="180000" cy="9000000"/>
              <wp:effectExtent l="0" t="0" r="0" b="0"/>
              <wp:wrapNone/>
              <wp:docPr id="219" name="Rectangle 21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000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17171F87" id="Rectangle 219" o:spid="_x0000_s1026" style="position:absolute;margin-left:-37.05pt;margin-top:0;width:14.15pt;height:708.65pt;z-index:251886592;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1885568" behindDoc="0" locked="0" layoutInCell="1" allowOverlap="1" wp14:anchorId="56144B2E" wp14:editId="63950950">
              <wp:simplePos x="0" y="0"/>
              <wp:positionH relativeFrom="page">
                <wp:align>right</wp:align>
              </wp:positionH>
              <wp:positionV relativeFrom="page">
                <wp:align>bottom</wp:align>
              </wp:positionV>
              <wp:extent cx="6334920" cy="178920"/>
              <wp:effectExtent l="0" t="0" r="8890" b="0"/>
              <wp:wrapNone/>
              <wp:docPr id="220" name="Rectangle 22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684AB647" id="Rectangle 220" o:spid="_x0000_s1026" style="position:absolute;margin-left:447.6pt;margin-top:0;width:498.8pt;height:14.1pt;z-index:251885568;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bO9kgIAAIg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1884544" behindDoc="0" locked="0" layoutInCell="1" allowOverlap="1" wp14:anchorId="67932797" wp14:editId="1362AA6B">
              <wp:simplePos x="0" y="0"/>
              <wp:positionH relativeFrom="page">
                <wp:align>right</wp:align>
              </wp:positionH>
              <wp:positionV relativeFrom="page">
                <wp:align>top</wp:align>
              </wp:positionV>
              <wp:extent cx="6334920" cy="178920"/>
              <wp:effectExtent l="0" t="0" r="8890" b="0"/>
              <wp:wrapNone/>
              <wp:docPr id="221" name="Rectangle 22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623F3F5B" id="Rectangle 221" o:spid="_x0000_s1026" style="position:absolute;margin-left:447.6pt;margin-top:0;width:498.8pt;height:14.1pt;z-index:251884544;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" fillcolor="white [3212]" stroked="f" strokeweight="1pt">
              <w10:wrap anchorx="page" anchory="page"/>
            </v:rect>
          </w:pict>
        </mc:Fallback>
      </mc:AlternateContent>
    </w:r>
  </w:p>
</w:hdr>
</file>

<file path=word/header6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1F15E8" w14:textId="5114C6BF" w:rsidR="00E430BF" w:rsidRDefault="00E430BF" w:rsidP="007D2ECB">
    <w:pPr>
      <w:pStyle w:val="Header"/>
      <w:ind w:hanging="426"/>
    </w:pPr>
    <w:r w:rsidRPr="007D2ECB">
      <w:rPr>
        <w:rFonts w:cs="Open Sans"/>
        <w:color w:val="3BAE49"/>
        <w:spacing w:val="-40"/>
      </w:rPr>
      <w:t>———</w:t>
    </w:r>
    <w:r w:rsidRPr="007D2ECB">
      <w:rPr>
        <w:rFonts w:cs="Open Sans"/>
      </w:rPr>
      <w:t xml:space="preserve">  </w:t>
    </w:r>
    <w:fldSimple w:instr=" STYLEREF  &quot;Chapter number&quot;  \* MERGEFORMAT ">
      <w:r w:rsidR="00A438E2">
        <w:rPr>
          <w:noProof/>
        </w:rPr>
        <w:t>2</w:t>
      </w:r>
    </w:fldSimple>
    <w:r>
      <w:rPr>
        <w:noProof/>
        <w:lang w:eastAsia="en-AU"/>
      </w:rPr>
      <mc:AlternateContent>
        <mc:Choice Requires="wps">
          <w:drawing>
            <wp:anchor distT="0" distB="0" distL="114300" distR="114300" simplePos="0" relativeHeight="252417024" behindDoc="0" locked="0" layoutInCell="1" allowOverlap="1" wp14:anchorId="43980580" wp14:editId="4C7C841A">
              <wp:simplePos x="0" y="0"/>
              <wp:positionH relativeFrom="page">
                <wp:align>left</wp:align>
              </wp:positionH>
              <wp:positionV relativeFrom="page">
                <wp:align>top</wp:align>
              </wp:positionV>
              <wp:extent cx="179640" cy="9000000"/>
              <wp:effectExtent l="0" t="0" r="0" b="0"/>
              <wp:wrapNone/>
              <wp:docPr id="650" name="Rectangle 65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964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6907CCBA" id="Rectangle 650" o:spid="_x0000_s1026" style="position:absolute;margin-left:0;margin-top:0;width:14.15pt;height:708.65pt;z-index:252417024;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416000" behindDoc="0" locked="0" layoutInCell="1" allowOverlap="1" wp14:anchorId="4094F7AE" wp14:editId="2DEEAA73">
              <wp:simplePos x="0" y="0"/>
              <wp:positionH relativeFrom="page">
                <wp:align>right</wp:align>
              </wp:positionH>
              <wp:positionV relativeFrom="page">
                <wp:align>bottom</wp:align>
              </wp:positionV>
              <wp:extent cx="6334920" cy="178920"/>
              <wp:effectExtent l="0" t="0" r="8890" b="0"/>
              <wp:wrapNone/>
              <wp:docPr id="651" name="Rectangle 65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323BD84E" id="Rectangle 651" o:spid="_x0000_s1026" style="position:absolute;margin-left:447.6pt;margin-top:0;width:498.8pt;height:14.1pt;z-index:252416000;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414976" behindDoc="0" locked="0" layoutInCell="1" allowOverlap="1" wp14:anchorId="380DC842" wp14:editId="03C85496">
              <wp:simplePos x="0" y="0"/>
              <wp:positionH relativeFrom="page">
                <wp:align>right</wp:align>
              </wp:positionH>
              <wp:positionV relativeFrom="page">
                <wp:align>top</wp:align>
              </wp:positionV>
              <wp:extent cx="6334920" cy="178920"/>
              <wp:effectExtent l="0" t="0" r="8890" b="0"/>
              <wp:wrapNone/>
              <wp:docPr id="652" name="Rectangle 65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29E1A502" id="Rectangle 652" o:spid="_x0000_s1026" style="position:absolute;margin-left:447.6pt;margin-top:0;width:498.8pt;height:14.1pt;z-index:252414976;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DUn2R/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t xml:space="preserve">. </w:t>
    </w:r>
    <w:r w:rsidR="00A438E2">
      <w:fldChar w:fldCharType="begin"/>
    </w:r>
    <w:r w:rsidR="00A438E2">
      <w:instrText xml:space="preserve"> STYLEREF  "Heading 1"  \* MERGEFORMAT </w:instrText>
    </w:r>
    <w:r w:rsidR="00A438E2">
      <w:fldChar w:fldCharType="separate"/>
    </w:r>
    <w:r w:rsidR="00A438E2">
      <w:rPr>
        <w:noProof/>
      </w:rPr>
      <w:t>Report on performance</w:t>
    </w:r>
    <w:r w:rsidR="00A438E2">
      <w:rPr>
        <w:noProof/>
      </w:rPr>
      <w:fldChar w:fldCharType="end"/>
    </w:r>
  </w:p>
</w:hdr>
</file>

<file path=word/header6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5F0B18" w14:textId="185725C6" w:rsidR="00E430BF" w:rsidRDefault="00E430BF">
    <w:pPr>
      <w:pStyle w:val="Header"/>
    </w:pPr>
    <w:r>
      <w:rPr>
        <w:noProof/>
        <w:lang w:eastAsia="en-AU"/>
      </w:rPr>
      <mc:AlternateContent>
        <mc:Choice Requires="wps">
          <w:drawing>
            <wp:anchor distT="0" distB="0" distL="114300" distR="114300" simplePos="0" relativeHeight="252606464" behindDoc="1" locked="0" layoutInCell="1" allowOverlap="1" wp14:anchorId="07EDBD08" wp14:editId="69756819">
              <wp:simplePos x="0" y="0"/>
              <wp:positionH relativeFrom="column">
                <wp:posOffset>1508752</wp:posOffset>
              </wp:positionH>
              <wp:positionV relativeFrom="paragraph">
                <wp:posOffset>5792730</wp:posOffset>
              </wp:positionV>
              <wp:extent cx="3502660" cy="3502660"/>
              <wp:effectExtent l="0" t="0" r="2540" b="2540"/>
              <wp:wrapNone/>
              <wp:docPr id="813" name="Oval 813">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02660" cy="3502660"/>
                      </a:xfrm>
                      <a:prstGeom prst="ellipse">
                        <a:avLst/>
                      </a:prstGeom>
                      <a:solidFill>
                        <a:srgbClr val="3BAE49">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6464AB34" id="Oval 813" o:spid="_x0000_s1026" style="position:absolute;margin-left:118.8pt;margin-top:456.1pt;width:275.8pt;height:275.8pt;z-index:-25071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" fillcolor="#3bae49" stroked="f" strokeweight="1pt">
              <v:fill opacity="13107f"/>
              <v:stroke joinstyle="miter"/>
            </v:oval>
          </w:pict>
        </mc:Fallback>
      </mc:AlternateContent>
    </w:r>
    <w:r>
      <w:rPr>
        <w:noProof/>
        <w:lang w:eastAsia="en-AU"/>
      </w:rPr>
      <mc:AlternateContent>
        <mc:Choice Requires="wps">
          <w:drawing>
            <wp:anchor distT="0" distB="0" distL="114300" distR="114300" simplePos="0" relativeHeight="252605440" behindDoc="1" locked="0" layoutInCell="1" allowOverlap="1" wp14:anchorId="28188860" wp14:editId="2B33147C">
              <wp:simplePos x="0" y="0"/>
              <wp:positionH relativeFrom="column">
                <wp:posOffset>3539987</wp:posOffset>
              </wp:positionH>
              <wp:positionV relativeFrom="page">
                <wp:posOffset>5435447</wp:posOffset>
              </wp:positionV>
              <wp:extent cx="1766570" cy="1766570"/>
              <wp:effectExtent l="114300" t="114300" r="138430" b="138430"/>
              <wp:wrapNone/>
              <wp:docPr id="812" name="Oval 81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66570" cy="1766570"/>
                      </a:xfrm>
                      <a:prstGeom prst="ellipse">
                        <a:avLst/>
                      </a:prstGeom>
                      <a:noFill/>
                      <a:ln w="254000">
                        <a:solidFill>
                          <a:srgbClr val="3BAE4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4007C364" id="Oval 812" o:spid="_x0000_s1026" style="position:absolute;margin-left:278.75pt;margin-top:428pt;width:139.1pt;height:139.1pt;z-index:-2507110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" filled="f" strokecolor="#3bae49" strokeweight="20pt">
              <v:stroke joinstyle="miter"/>
              <w10:wrap anchory="page"/>
            </v:oval>
          </w:pict>
        </mc:Fallback>
      </mc:AlternateContent>
    </w:r>
    <w:r>
      <w:rPr>
        <w:noProof/>
        <w:lang w:eastAsia="en-AU"/>
      </w:rPr>
      <mc:AlternateContent>
        <mc:Choice Requires="wps">
          <w:drawing>
            <wp:anchor distT="0" distB="0" distL="114300" distR="114300" simplePos="0" relativeHeight="251898880" behindDoc="0" locked="0" layoutInCell="1" allowOverlap="1" wp14:anchorId="4C39504A" wp14:editId="61A590A4">
              <wp:simplePos x="0" y="0"/>
              <wp:positionH relativeFrom="page">
                <wp:align>right</wp:align>
              </wp:positionH>
              <wp:positionV relativeFrom="page">
                <wp:align>top</wp:align>
              </wp:positionV>
              <wp:extent cx="180000" cy="9000000"/>
              <wp:effectExtent l="0" t="0" r="0" b="0"/>
              <wp:wrapNone/>
              <wp:docPr id="228" name="Rectangle 22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000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1DE9BD79" id="Rectangle 228" o:spid="_x0000_s1026" style="position:absolute;margin-left:-37.05pt;margin-top:0;width:14.15pt;height:708.65pt;z-index:251898880;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1897856" behindDoc="0" locked="0" layoutInCell="1" allowOverlap="1" wp14:anchorId="5A56A1B2" wp14:editId="4886115D">
              <wp:simplePos x="0" y="0"/>
              <wp:positionH relativeFrom="page">
                <wp:align>right</wp:align>
              </wp:positionH>
              <wp:positionV relativeFrom="page">
                <wp:align>bottom</wp:align>
              </wp:positionV>
              <wp:extent cx="6334920" cy="178920"/>
              <wp:effectExtent l="0" t="0" r="8890" b="0"/>
              <wp:wrapNone/>
              <wp:docPr id="229" name="Rectangle 22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21CCA6C8" id="Rectangle 229" o:spid="_x0000_s1026" style="position:absolute;margin-left:447.6pt;margin-top:0;width:498.8pt;height:14.1pt;z-index:251897856;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fVkkwIAAIg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DY9fVk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1896832" behindDoc="0" locked="0" layoutInCell="1" allowOverlap="1" wp14:anchorId="5A55059C" wp14:editId="0AC50FEF">
              <wp:simplePos x="0" y="0"/>
              <wp:positionH relativeFrom="page">
                <wp:align>right</wp:align>
              </wp:positionH>
              <wp:positionV relativeFrom="page">
                <wp:align>top</wp:align>
              </wp:positionV>
              <wp:extent cx="6334920" cy="178920"/>
              <wp:effectExtent l="0" t="0" r="8890" b="0"/>
              <wp:wrapNone/>
              <wp:docPr id="230" name="Rectangle 23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0086F6BB" id="Rectangle 230" o:spid="_x0000_s1026" style="position:absolute;margin-left:447.6pt;margin-top:0;width:498.8pt;height:14.1pt;z-index:251896832;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FIekgIAAIg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" fillcolor="white [3212]" stroked="f" strokeweight="1pt">
              <w10:wrap anchorx="page" anchory="page"/>
            </v:rect>
          </w:pict>
        </mc:Fallback>
      </mc:AlternateContent>
    </w:r>
  </w:p>
</w:hdr>
</file>

<file path=word/header6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67DCB6" w14:textId="6FA9EFAB" w:rsidR="00E430BF" w:rsidRDefault="00E430BF" w:rsidP="007D2ECB">
    <w:pPr>
      <w:pStyle w:val="Header"/>
      <w:ind w:hanging="426"/>
    </w:pPr>
    <w:r w:rsidRPr="007D2ECB">
      <w:rPr>
        <w:rFonts w:cs="Open Sans"/>
        <w:color w:val="3BAE49"/>
        <w:spacing w:val="-40"/>
      </w:rPr>
      <w:t>———</w:t>
    </w:r>
    <w:r w:rsidRPr="007D2ECB">
      <w:rPr>
        <w:rFonts w:cs="Open Sans"/>
      </w:rPr>
      <w:t xml:space="preserve">  </w:t>
    </w:r>
    <w:fldSimple w:instr=" STYLEREF  &quot;Chapter number&quot;  \* MERGEFORMAT ">
      <w:r w:rsidR="00A438E2">
        <w:rPr>
          <w:noProof/>
        </w:rPr>
        <w:t>2</w:t>
      </w:r>
    </w:fldSimple>
    <w:r>
      <w:rPr>
        <w:noProof/>
        <w:lang w:eastAsia="en-AU"/>
      </w:rPr>
      <mc:AlternateContent>
        <mc:Choice Requires="wps">
          <w:drawing>
            <wp:anchor distT="0" distB="0" distL="114300" distR="114300" simplePos="0" relativeHeight="252421120" behindDoc="0" locked="0" layoutInCell="1" allowOverlap="1" wp14:anchorId="328AFE05" wp14:editId="27AADB3E">
              <wp:simplePos x="0" y="0"/>
              <wp:positionH relativeFrom="page">
                <wp:align>left</wp:align>
              </wp:positionH>
              <wp:positionV relativeFrom="page">
                <wp:align>top</wp:align>
              </wp:positionV>
              <wp:extent cx="179640" cy="9000000"/>
              <wp:effectExtent l="0" t="0" r="0" b="0"/>
              <wp:wrapNone/>
              <wp:docPr id="653" name="Rectangle 653">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964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4876D9EE" id="Rectangle 653" o:spid="_x0000_s1026" style="position:absolute;margin-left:0;margin-top:0;width:14.15pt;height:708.65pt;z-index:252421120;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420096" behindDoc="0" locked="0" layoutInCell="1" allowOverlap="1" wp14:anchorId="4276E193" wp14:editId="65B899AB">
              <wp:simplePos x="0" y="0"/>
              <wp:positionH relativeFrom="page">
                <wp:align>right</wp:align>
              </wp:positionH>
              <wp:positionV relativeFrom="page">
                <wp:align>bottom</wp:align>
              </wp:positionV>
              <wp:extent cx="6334920" cy="178920"/>
              <wp:effectExtent l="0" t="0" r="8890" b="0"/>
              <wp:wrapNone/>
              <wp:docPr id="654" name="Rectangle 65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7EB84985" id="Rectangle 654" o:spid="_x0000_s1026" style="position:absolute;margin-left:447.6pt;margin-top:0;width:498.8pt;height:14.1pt;z-index:252420096;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ptqkwIAAIg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DZtptq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419072" behindDoc="0" locked="0" layoutInCell="1" allowOverlap="1" wp14:anchorId="75EC2A15" wp14:editId="0017563A">
              <wp:simplePos x="0" y="0"/>
              <wp:positionH relativeFrom="page">
                <wp:align>right</wp:align>
              </wp:positionH>
              <wp:positionV relativeFrom="page">
                <wp:align>top</wp:align>
              </wp:positionV>
              <wp:extent cx="6334920" cy="178920"/>
              <wp:effectExtent l="0" t="0" r="8890" b="0"/>
              <wp:wrapNone/>
              <wp:docPr id="655" name="Rectangle 655">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0FBFF288" id="Rectangle 655" o:spid="_x0000_s1026" style="position:absolute;margin-left:447.6pt;margin-top:0;width:498.8pt;height:14.1pt;z-index:252419072;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" fillcolor="white [3212]" stroked="f" strokeweight="1pt">
              <w10:wrap anchorx="page" anchory="page"/>
            </v:rect>
          </w:pict>
        </mc:Fallback>
      </mc:AlternateContent>
    </w:r>
    <w:r>
      <w:t xml:space="preserve">. </w:t>
    </w:r>
    <w:r w:rsidR="00A438E2">
      <w:fldChar w:fldCharType="begin"/>
    </w:r>
    <w:r w:rsidR="00A438E2">
      <w:instrText xml:space="preserve"> STYLEREF  "Heading 1"  \* MERGEFORMAT </w:instrText>
    </w:r>
    <w:r w:rsidR="00A438E2">
      <w:fldChar w:fldCharType="separate"/>
    </w:r>
    <w:r w:rsidR="00A438E2">
      <w:rPr>
        <w:noProof/>
      </w:rPr>
      <w:t>Report on performance</w:t>
    </w:r>
    <w:r w:rsidR="00A438E2">
      <w:rPr>
        <w:noProof/>
      </w:rPr>
      <w:fldChar w:fldCharType="end"/>
    </w:r>
  </w:p>
</w:hdr>
</file>

<file path=word/header6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6A818E" w14:textId="77777777" w:rsidR="00E430BF" w:rsidRDefault="00E430BF">
    <w:pPr>
      <w:pStyle w:val="Header"/>
    </w:pPr>
    <w:r>
      <w:rPr>
        <w:noProof/>
        <w:lang w:eastAsia="en-AU"/>
      </w:rPr>
      <mc:AlternateContent>
        <mc:Choice Requires="wps">
          <w:drawing>
            <wp:anchor distT="0" distB="0" distL="114300" distR="114300" simplePos="0" relativeHeight="251907072" behindDoc="0" locked="0" layoutInCell="1" allowOverlap="1" wp14:anchorId="60F8EB77" wp14:editId="73BAAEBE">
              <wp:simplePos x="0" y="0"/>
              <wp:positionH relativeFrom="page">
                <wp:align>right</wp:align>
              </wp:positionH>
              <wp:positionV relativeFrom="page">
                <wp:align>top</wp:align>
              </wp:positionV>
              <wp:extent cx="180000" cy="9000000"/>
              <wp:effectExtent l="0" t="0" r="0" b="0"/>
              <wp:wrapNone/>
              <wp:docPr id="234" name="Rectangle 23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000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6CBFB0B2" id="Rectangle 234" o:spid="_x0000_s1026" style="position:absolute;margin-left:-37.05pt;margin-top:0;width:14.15pt;height:708.65pt;z-index:251907072;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1906048" behindDoc="0" locked="0" layoutInCell="1" allowOverlap="1" wp14:anchorId="45E7231E" wp14:editId="4F3B186E">
              <wp:simplePos x="0" y="0"/>
              <wp:positionH relativeFrom="page">
                <wp:align>right</wp:align>
              </wp:positionH>
              <wp:positionV relativeFrom="page">
                <wp:align>bottom</wp:align>
              </wp:positionV>
              <wp:extent cx="6334920" cy="178920"/>
              <wp:effectExtent l="0" t="0" r="8890" b="0"/>
              <wp:wrapNone/>
              <wp:docPr id="235" name="Rectangle 235">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2560DB9A" id="Rectangle 235" o:spid="_x0000_s1026" style="position:absolute;margin-left:447.6pt;margin-top:0;width:498.8pt;height:14.1pt;z-index:251906048;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urskwIAAIg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C7murs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1905024" behindDoc="0" locked="0" layoutInCell="1" allowOverlap="1" wp14:anchorId="29250855" wp14:editId="0CBD6C97">
              <wp:simplePos x="0" y="0"/>
              <wp:positionH relativeFrom="page">
                <wp:align>right</wp:align>
              </wp:positionH>
              <wp:positionV relativeFrom="page">
                <wp:align>top</wp:align>
              </wp:positionV>
              <wp:extent cx="6334920" cy="178920"/>
              <wp:effectExtent l="0" t="0" r="8890" b="0"/>
              <wp:wrapNone/>
              <wp:docPr id="236" name="Rectangle 23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164B63D2" id="Rectangle 236" o:spid="_x0000_s1026" style="position:absolute;margin-left:447.6pt;margin-top:0;width:498.8pt;height:14.1pt;z-index:251905024;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a0LkwIAAIg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Adja0L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p>
</w:hdr>
</file>

<file path=word/header6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9C466F" w14:textId="61094548" w:rsidR="00E430BF" w:rsidRDefault="00E430BF" w:rsidP="007D2ECB">
    <w:pPr>
      <w:pStyle w:val="Header"/>
      <w:ind w:hanging="426"/>
    </w:pPr>
    <w:r w:rsidRPr="007D2ECB">
      <w:rPr>
        <w:rFonts w:cs="Open Sans"/>
        <w:color w:val="3BAE49"/>
        <w:spacing w:val="-40"/>
      </w:rPr>
      <w:t>———</w:t>
    </w:r>
    <w:r w:rsidRPr="007D2ECB">
      <w:rPr>
        <w:rFonts w:cs="Open Sans"/>
      </w:rPr>
      <w:t xml:space="preserve">  </w:t>
    </w:r>
    <w:fldSimple w:instr=" STYLEREF  &quot;Chapter number&quot;  \* MERGEFORMAT ">
      <w:r w:rsidR="00A438E2">
        <w:rPr>
          <w:noProof/>
        </w:rPr>
        <w:t>2</w:t>
      </w:r>
    </w:fldSimple>
    <w:r>
      <w:rPr>
        <w:noProof/>
        <w:lang w:eastAsia="en-AU"/>
      </w:rPr>
      <mc:AlternateContent>
        <mc:Choice Requires="wps">
          <w:drawing>
            <wp:anchor distT="0" distB="0" distL="114300" distR="114300" simplePos="0" relativeHeight="252425216" behindDoc="0" locked="0" layoutInCell="1" allowOverlap="1" wp14:anchorId="7346F613" wp14:editId="5BCEB572">
              <wp:simplePos x="0" y="0"/>
              <wp:positionH relativeFrom="page">
                <wp:align>left</wp:align>
              </wp:positionH>
              <wp:positionV relativeFrom="page">
                <wp:align>top</wp:align>
              </wp:positionV>
              <wp:extent cx="179640" cy="9000000"/>
              <wp:effectExtent l="0" t="0" r="0" b="0"/>
              <wp:wrapNone/>
              <wp:docPr id="656" name="Rectangle 65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964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25355BBE" id="Rectangle 656" o:spid="_x0000_s1026" style="position:absolute;margin-left:0;margin-top:0;width:14.15pt;height:708.65pt;z-index:252425216;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424192" behindDoc="0" locked="0" layoutInCell="1" allowOverlap="1" wp14:anchorId="38752E8B" wp14:editId="02874E89">
              <wp:simplePos x="0" y="0"/>
              <wp:positionH relativeFrom="page">
                <wp:align>right</wp:align>
              </wp:positionH>
              <wp:positionV relativeFrom="page">
                <wp:align>bottom</wp:align>
              </wp:positionV>
              <wp:extent cx="6334920" cy="178920"/>
              <wp:effectExtent l="0" t="0" r="8890" b="0"/>
              <wp:wrapNone/>
              <wp:docPr id="657" name="Rectangle 657">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47DC497D" id="Rectangle 657" o:spid="_x0000_s1026" style="position:absolute;margin-left:447.6pt;margin-top:0;width:498.8pt;height:14.1pt;z-index:252424192;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yNkwIAAIg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B/odyN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423168" behindDoc="0" locked="0" layoutInCell="1" allowOverlap="1" wp14:anchorId="1BDC8E8D" wp14:editId="77557437">
              <wp:simplePos x="0" y="0"/>
              <wp:positionH relativeFrom="page">
                <wp:align>right</wp:align>
              </wp:positionH>
              <wp:positionV relativeFrom="page">
                <wp:align>top</wp:align>
              </wp:positionV>
              <wp:extent cx="6334920" cy="178920"/>
              <wp:effectExtent l="0" t="0" r="8890" b="0"/>
              <wp:wrapNone/>
              <wp:docPr id="658" name="Rectangle 65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5A673288" id="Rectangle 658" o:spid="_x0000_s1026" style="position:absolute;margin-left:447.6pt;margin-top:0;width:498.8pt;height:14.1pt;z-index:252423168;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DD5GVB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t xml:space="preserve">. </w:t>
    </w:r>
    <w:r w:rsidR="00A438E2">
      <w:fldChar w:fldCharType="begin"/>
    </w:r>
    <w:r w:rsidR="00A438E2">
      <w:instrText xml:space="preserve"> STYLEREF  "Heading 1"  \* MERGEFORMAT </w:instrText>
    </w:r>
    <w:r w:rsidR="00A438E2">
      <w:fldChar w:fldCharType="separate"/>
    </w:r>
    <w:r w:rsidR="00A438E2">
      <w:rPr>
        <w:noProof/>
      </w:rPr>
      <w:t>Report on performance</w:t>
    </w:r>
    <w:r w:rsidR="00A438E2">
      <w:rPr>
        <w:noProof/>
      </w:rPr>
      <w:fldChar w:fldCharType="end"/>
    </w:r>
  </w:p>
</w:hdr>
</file>

<file path=word/header6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403F39" w14:textId="7D590292" w:rsidR="00E430BF" w:rsidRDefault="00E430BF">
    <w:pPr>
      <w:pStyle w:val="Header"/>
    </w:pPr>
    <w:r>
      <w:rPr>
        <w:noProof/>
        <w:lang w:eastAsia="en-AU"/>
      </w:rPr>
      <mc:AlternateContent>
        <mc:Choice Requires="wps">
          <w:drawing>
            <wp:anchor distT="0" distB="0" distL="114300" distR="114300" simplePos="0" relativeHeight="252608512" behindDoc="1" locked="1" layoutInCell="1" allowOverlap="1" wp14:anchorId="213B59B6" wp14:editId="6917EE46">
              <wp:simplePos x="0" y="0"/>
              <wp:positionH relativeFrom="column">
                <wp:posOffset>3348569</wp:posOffset>
              </wp:positionH>
              <wp:positionV relativeFrom="paragraph">
                <wp:posOffset>6178320</wp:posOffset>
              </wp:positionV>
              <wp:extent cx="3502800" cy="3502800"/>
              <wp:effectExtent l="0" t="0" r="2540" b="2540"/>
              <wp:wrapNone/>
              <wp:docPr id="814" name="Oval 81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02800" cy="3502800"/>
                      </a:xfrm>
                      <a:prstGeom prst="ellipse">
                        <a:avLst/>
                      </a:prstGeom>
                      <a:solidFill>
                        <a:srgbClr val="3BAE49">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175B549D" id="Oval 814" o:spid="_x0000_s1026" style="position:absolute;margin-left:263.65pt;margin-top:486.5pt;width:275.8pt;height:275.8pt;z-index:-25070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" fillcolor="#3bae49" stroked="f" strokeweight="1pt">
              <v:fill opacity="13107f"/>
              <v:stroke joinstyle="miter"/>
              <w10:anchorlock/>
            </v:oval>
          </w:pict>
        </mc:Fallback>
      </mc:AlternateContent>
    </w:r>
    <w:r>
      <w:rPr>
        <w:noProof/>
        <w:lang w:eastAsia="en-AU"/>
      </w:rPr>
      <mc:AlternateContent>
        <mc:Choice Requires="wps">
          <w:drawing>
            <wp:anchor distT="0" distB="0" distL="114300" distR="114300" simplePos="0" relativeHeight="251915264" behindDoc="0" locked="0" layoutInCell="1" allowOverlap="1" wp14:anchorId="0CC62DA0" wp14:editId="4B0A178B">
              <wp:simplePos x="0" y="0"/>
              <wp:positionH relativeFrom="page">
                <wp:align>right</wp:align>
              </wp:positionH>
              <wp:positionV relativeFrom="page">
                <wp:align>top</wp:align>
              </wp:positionV>
              <wp:extent cx="180000" cy="9000000"/>
              <wp:effectExtent l="0" t="0" r="0" b="0"/>
              <wp:wrapNone/>
              <wp:docPr id="240" name="Rectangle 24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000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3A3381A6" id="Rectangle 240" o:spid="_x0000_s1026" style="position:absolute;margin-left:-37.05pt;margin-top:0;width:14.15pt;height:708.65pt;z-index:251915264;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1914240" behindDoc="0" locked="0" layoutInCell="1" allowOverlap="1" wp14:anchorId="529DF7A0" wp14:editId="11319B2E">
              <wp:simplePos x="0" y="0"/>
              <wp:positionH relativeFrom="page">
                <wp:align>right</wp:align>
              </wp:positionH>
              <wp:positionV relativeFrom="page">
                <wp:align>bottom</wp:align>
              </wp:positionV>
              <wp:extent cx="6334920" cy="178920"/>
              <wp:effectExtent l="0" t="0" r="8890" b="0"/>
              <wp:wrapNone/>
              <wp:docPr id="241" name="Rectangle 24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23E50EAC" id="Rectangle 241" o:spid="_x0000_s1026" style="position:absolute;margin-left:447.6pt;margin-top:0;width:498.8pt;height:14.1pt;z-index:251914240;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1913216" behindDoc="0" locked="0" layoutInCell="1" allowOverlap="1" wp14:anchorId="371AF653" wp14:editId="206893FD">
              <wp:simplePos x="0" y="0"/>
              <wp:positionH relativeFrom="page">
                <wp:align>right</wp:align>
              </wp:positionH>
              <wp:positionV relativeFrom="page">
                <wp:align>top</wp:align>
              </wp:positionV>
              <wp:extent cx="6334920" cy="178920"/>
              <wp:effectExtent l="0" t="0" r="8890" b="0"/>
              <wp:wrapNone/>
              <wp:docPr id="242" name="Rectangle 24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170F3E57" id="Rectangle 242" o:spid="_x0000_s1026" style="position:absolute;margin-left:447.6pt;margin-top:0;width:498.8pt;height:14.1pt;z-index:251913216;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A5AG15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p>
</w:hdr>
</file>

<file path=word/header6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146BE2" w14:textId="43F03D56" w:rsidR="00E430BF" w:rsidRDefault="00E430BF" w:rsidP="007D2ECB">
    <w:pPr>
      <w:pStyle w:val="Header"/>
      <w:ind w:hanging="426"/>
    </w:pPr>
    <w:r w:rsidRPr="007D2ECB">
      <w:rPr>
        <w:rFonts w:cs="Open Sans"/>
        <w:color w:val="3BAE49"/>
        <w:spacing w:val="-40"/>
      </w:rPr>
      <w:t>———</w:t>
    </w:r>
    <w:r w:rsidRPr="007D2ECB">
      <w:rPr>
        <w:rFonts w:cs="Open Sans"/>
      </w:rPr>
      <w:t xml:space="preserve">  </w:t>
    </w:r>
    <w:fldSimple w:instr=" STYLEREF  &quot;Chapter number&quot;  \* MERGEFORMAT ">
      <w:r w:rsidR="00A438E2">
        <w:rPr>
          <w:noProof/>
        </w:rPr>
        <w:t>2</w:t>
      </w:r>
    </w:fldSimple>
    <w:r>
      <w:rPr>
        <w:noProof/>
        <w:lang w:eastAsia="en-AU"/>
      </w:rPr>
      <mc:AlternateContent>
        <mc:Choice Requires="wps">
          <w:drawing>
            <wp:anchor distT="0" distB="0" distL="114300" distR="114300" simplePos="0" relativeHeight="252429312" behindDoc="0" locked="0" layoutInCell="1" allowOverlap="1" wp14:anchorId="5E7BA3C0" wp14:editId="5D36043D">
              <wp:simplePos x="0" y="0"/>
              <wp:positionH relativeFrom="page">
                <wp:align>left</wp:align>
              </wp:positionH>
              <wp:positionV relativeFrom="page">
                <wp:align>top</wp:align>
              </wp:positionV>
              <wp:extent cx="179640" cy="9000000"/>
              <wp:effectExtent l="0" t="0" r="0" b="0"/>
              <wp:wrapNone/>
              <wp:docPr id="659" name="Rectangle 65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964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4DB69C45" id="Rectangle 659" o:spid="_x0000_s1026" style="position:absolute;margin-left:0;margin-top:0;width:14.15pt;height:708.65pt;z-index:252429312;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428288" behindDoc="0" locked="0" layoutInCell="1" allowOverlap="1" wp14:anchorId="3F25B866" wp14:editId="252008FB">
              <wp:simplePos x="0" y="0"/>
              <wp:positionH relativeFrom="page">
                <wp:align>right</wp:align>
              </wp:positionH>
              <wp:positionV relativeFrom="page">
                <wp:align>bottom</wp:align>
              </wp:positionV>
              <wp:extent cx="6334920" cy="178920"/>
              <wp:effectExtent l="0" t="0" r="8890" b="0"/>
              <wp:wrapNone/>
              <wp:docPr id="660" name="Rectangle 66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5EEADCED" id="Rectangle 660" o:spid="_x0000_s1026" style="position:absolute;margin-left:447.6pt;margin-top:0;width:498.8pt;height:14.1pt;z-index:252428288;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DaxEz6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427264" behindDoc="0" locked="0" layoutInCell="1" allowOverlap="1" wp14:anchorId="59055C8C" wp14:editId="3DBC5F1F">
              <wp:simplePos x="0" y="0"/>
              <wp:positionH relativeFrom="page">
                <wp:align>right</wp:align>
              </wp:positionH>
              <wp:positionV relativeFrom="page">
                <wp:align>top</wp:align>
              </wp:positionV>
              <wp:extent cx="6334920" cy="178920"/>
              <wp:effectExtent l="0" t="0" r="8890" b="0"/>
              <wp:wrapNone/>
              <wp:docPr id="661" name="Rectangle 66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450BCDB8" id="Rectangle 661" o:spid="_x0000_s1026" style="position:absolute;margin-left:447.6pt;margin-top:0;width:498.8pt;height:14.1pt;z-index:252427264;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C4yXGn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t xml:space="preserve">. </w:t>
    </w:r>
    <w:r w:rsidR="00A438E2">
      <w:fldChar w:fldCharType="begin"/>
    </w:r>
    <w:r w:rsidR="00A438E2">
      <w:instrText xml:space="preserve"> STYLEREF </w:instrText>
    </w:r>
    <w:r w:rsidR="00A438E2">
      <w:instrText xml:space="preserve"> "Heading 1"  \* MERGEFORMAT </w:instrText>
    </w:r>
    <w:r w:rsidR="00A438E2">
      <w:fldChar w:fldCharType="separate"/>
    </w:r>
    <w:r w:rsidR="00A438E2">
      <w:rPr>
        <w:noProof/>
      </w:rPr>
      <w:t>Report on performance</w:t>
    </w:r>
    <w:r w:rsidR="00A438E2">
      <w:rPr>
        <w:noProof/>
      </w:rPr>
      <w:fldChar w:fldCharType="end"/>
    </w:r>
    <w:r>
      <w:rPr>
        <w:noProof/>
        <w:lang w:eastAsia="en-AU"/>
      </w:rPr>
      <mc:AlternateContent>
        <mc:Choice Requires="wps">
          <w:drawing>
            <wp:anchor distT="0" distB="0" distL="114300" distR="114300" simplePos="0" relativeHeight="252612608" behindDoc="1" locked="1" layoutInCell="1" allowOverlap="1" wp14:anchorId="229F3E01" wp14:editId="714008BD">
              <wp:simplePos x="0" y="0"/>
              <wp:positionH relativeFrom="column">
                <wp:posOffset>4714875</wp:posOffset>
              </wp:positionH>
              <wp:positionV relativeFrom="paragraph">
                <wp:posOffset>6839585</wp:posOffset>
              </wp:positionV>
              <wp:extent cx="4218940" cy="4218940"/>
              <wp:effectExtent l="0" t="0" r="0" b="0"/>
              <wp:wrapNone/>
              <wp:docPr id="816" name="Oval 81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218940" cy="4218940"/>
                      </a:xfrm>
                      <a:prstGeom prst="ellipse">
                        <a:avLst/>
                      </a:prstGeom>
                      <a:solidFill>
                        <a:srgbClr val="3BAE49">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7E0B76FA" id="Oval 816" o:spid="_x0000_s1026" style="position:absolute;margin-left:371.25pt;margin-top:538.55pt;width:332.2pt;height:332.2pt;z-index:-25070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" fillcolor="#3bae49" stroked="f" strokeweight="1pt">
              <v:fill opacity="13107f"/>
              <v:stroke joinstyle="miter"/>
              <w10:anchorlock/>
            </v:oval>
          </w:pict>
        </mc:Fallback>
      </mc:AlternateContent>
    </w:r>
  </w:p>
</w:hdr>
</file>

<file path=word/header6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F88910" w14:textId="62B88357" w:rsidR="00E430BF" w:rsidRDefault="00E430BF">
    <w:pPr>
      <w:pStyle w:val="Header"/>
    </w:pPr>
    <w:r>
      <w:rPr>
        <w:noProof/>
        <w:lang w:eastAsia="en-AU"/>
      </w:rPr>
      <mc:AlternateContent>
        <mc:Choice Requires="wps">
          <w:drawing>
            <wp:anchor distT="0" distB="0" distL="114300" distR="114300" simplePos="0" relativeHeight="252610560" behindDoc="1" locked="1" layoutInCell="1" allowOverlap="1" wp14:anchorId="5B939112" wp14:editId="0AC480E8">
              <wp:simplePos x="0" y="0"/>
              <wp:positionH relativeFrom="column">
                <wp:posOffset>-1586230</wp:posOffset>
              </wp:positionH>
              <wp:positionV relativeFrom="paragraph">
                <wp:posOffset>6772910</wp:posOffset>
              </wp:positionV>
              <wp:extent cx="4218940" cy="4218940"/>
              <wp:effectExtent l="0" t="0" r="0" b="0"/>
              <wp:wrapNone/>
              <wp:docPr id="815" name="Oval 815">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218940" cy="4218940"/>
                      </a:xfrm>
                      <a:prstGeom prst="ellipse">
                        <a:avLst/>
                      </a:prstGeom>
                      <a:solidFill>
                        <a:srgbClr val="3BAE49">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32F164A5" id="Oval 815" o:spid="_x0000_s1026" style="position:absolute;margin-left:-124.9pt;margin-top:533.3pt;width:332.2pt;height:332.2pt;z-index:-25070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" fillcolor="#3bae49" stroked="f" strokeweight="1pt">
              <v:fill opacity="13107f"/>
              <v:stroke joinstyle="miter"/>
              <w10:anchorlock/>
            </v:oval>
          </w:pict>
        </mc:Fallback>
      </mc:AlternateContent>
    </w:r>
    <w:r>
      <w:rPr>
        <w:noProof/>
        <w:lang w:eastAsia="en-AU"/>
      </w:rPr>
      <mc:AlternateContent>
        <mc:Choice Requires="wps">
          <w:drawing>
            <wp:anchor distT="0" distB="0" distL="114300" distR="114300" simplePos="0" relativeHeight="251923456" behindDoc="0" locked="0" layoutInCell="1" allowOverlap="1" wp14:anchorId="78AEF6B6" wp14:editId="33B7640F">
              <wp:simplePos x="0" y="0"/>
              <wp:positionH relativeFrom="page">
                <wp:align>right</wp:align>
              </wp:positionH>
              <wp:positionV relativeFrom="page">
                <wp:align>top</wp:align>
              </wp:positionV>
              <wp:extent cx="180000" cy="9000000"/>
              <wp:effectExtent l="0" t="0" r="0" b="0"/>
              <wp:wrapNone/>
              <wp:docPr id="246" name="Rectangle 24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000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55909174" id="Rectangle 246" o:spid="_x0000_s1026" style="position:absolute;margin-left:-37.05pt;margin-top:0;width:14.15pt;height:708.65pt;z-index:251923456;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1922432" behindDoc="0" locked="0" layoutInCell="1" allowOverlap="1" wp14:anchorId="6A1E8F54" wp14:editId="316D8539">
              <wp:simplePos x="0" y="0"/>
              <wp:positionH relativeFrom="page">
                <wp:align>right</wp:align>
              </wp:positionH>
              <wp:positionV relativeFrom="page">
                <wp:align>bottom</wp:align>
              </wp:positionV>
              <wp:extent cx="6334920" cy="178920"/>
              <wp:effectExtent l="0" t="0" r="8890" b="0"/>
              <wp:wrapNone/>
              <wp:docPr id="247" name="Rectangle 247">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6042E35B" id="Rectangle 247" o:spid="_x0000_s1026" style="position:absolute;margin-left:447.6pt;margin-top:0;width:498.8pt;height:14.1pt;z-index:251922432;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tWLkwIAAIg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CSPtWL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1921408" behindDoc="0" locked="0" layoutInCell="1" allowOverlap="1" wp14:anchorId="519CB146" wp14:editId="0349B4E8">
              <wp:simplePos x="0" y="0"/>
              <wp:positionH relativeFrom="page">
                <wp:align>right</wp:align>
              </wp:positionH>
              <wp:positionV relativeFrom="page">
                <wp:align>top</wp:align>
              </wp:positionV>
              <wp:extent cx="6334920" cy="178920"/>
              <wp:effectExtent l="0" t="0" r="8890" b="0"/>
              <wp:wrapNone/>
              <wp:docPr id="248" name="Rectangle 24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5A02B839" id="Rectangle 248" o:spid="_x0000_s1026" style="position:absolute;margin-left:447.6pt;margin-top:0;width:498.8pt;height:14.1pt;z-index:251921408;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Aue2xH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p>
</w:hdr>
</file>

<file path=word/header6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A85898" w14:textId="389AD3C9" w:rsidR="00E430BF" w:rsidRDefault="00E430BF" w:rsidP="007D2ECB">
    <w:pPr>
      <w:pStyle w:val="Header"/>
      <w:ind w:hanging="426"/>
    </w:pPr>
    <w:r w:rsidRPr="007D2ECB">
      <w:rPr>
        <w:rFonts w:cs="Open Sans"/>
        <w:color w:val="3BAE49"/>
        <w:spacing w:val="-40"/>
      </w:rPr>
      <w:t>———</w:t>
    </w:r>
    <w:r w:rsidRPr="007D2ECB">
      <w:rPr>
        <w:rFonts w:cs="Open Sans"/>
      </w:rPr>
      <w:t xml:space="preserve">  </w:t>
    </w:r>
    <w:fldSimple w:instr=" STYLEREF  &quot;Chapter number&quot;  \* MERGEFORMAT ">
      <w:r w:rsidR="00A438E2">
        <w:rPr>
          <w:noProof/>
        </w:rPr>
        <w:t>2</w:t>
      </w:r>
    </w:fldSimple>
    <w:r>
      <w:rPr>
        <w:noProof/>
        <w:lang w:eastAsia="en-AU"/>
      </w:rPr>
      <mc:AlternateContent>
        <mc:Choice Requires="wps">
          <w:drawing>
            <wp:anchor distT="0" distB="0" distL="114300" distR="114300" simplePos="0" relativeHeight="252433408" behindDoc="0" locked="0" layoutInCell="1" allowOverlap="1" wp14:anchorId="445BA5CC" wp14:editId="1D866C2B">
              <wp:simplePos x="0" y="0"/>
              <wp:positionH relativeFrom="page">
                <wp:align>left</wp:align>
              </wp:positionH>
              <wp:positionV relativeFrom="page">
                <wp:align>top</wp:align>
              </wp:positionV>
              <wp:extent cx="179640" cy="9000000"/>
              <wp:effectExtent l="0" t="0" r="0" b="0"/>
              <wp:wrapNone/>
              <wp:docPr id="662" name="Rectangle 66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964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087B1E45" id="Rectangle 662" o:spid="_x0000_s1026" style="position:absolute;margin-left:0;margin-top:0;width:14.15pt;height:708.65pt;z-index:252433408;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432384" behindDoc="0" locked="0" layoutInCell="1" allowOverlap="1" wp14:anchorId="59B31E10" wp14:editId="4795335D">
              <wp:simplePos x="0" y="0"/>
              <wp:positionH relativeFrom="page">
                <wp:align>right</wp:align>
              </wp:positionH>
              <wp:positionV relativeFrom="page">
                <wp:align>bottom</wp:align>
              </wp:positionV>
              <wp:extent cx="6334920" cy="178920"/>
              <wp:effectExtent l="0" t="0" r="8890" b="0"/>
              <wp:wrapNone/>
              <wp:docPr id="663" name="Rectangle 663">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374AC0D6" id="Rectangle 663" o:spid="_x0000_s1026" style="position:absolute;margin-left:447.6pt;margin-top:0;width:498.8pt;height:14.1pt;z-index:252432384;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431360" behindDoc="0" locked="0" layoutInCell="1" allowOverlap="1" wp14:anchorId="41E051AC" wp14:editId="55AA19FC">
              <wp:simplePos x="0" y="0"/>
              <wp:positionH relativeFrom="page">
                <wp:align>right</wp:align>
              </wp:positionH>
              <wp:positionV relativeFrom="page">
                <wp:align>top</wp:align>
              </wp:positionV>
              <wp:extent cx="6334920" cy="178920"/>
              <wp:effectExtent l="0" t="0" r="8890" b="0"/>
              <wp:wrapNone/>
              <wp:docPr id="664" name="Rectangle 66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179091DE" id="Rectangle 664" o:spid="_x0000_s1026" style="position:absolute;margin-left:447.6pt;margin-top:0;width:498.8pt;height:14.1pt;z-index:252431360;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AT98lV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t xml:space="preserve">. </w:t>
    </w:r>
    <w:r w:rsidR="00A438E2">
      <w:fldChar w:fldCharType="begin"/>
    </w:r>
    <w:r w:rsidR="00A438E2">
      <w:instrText xml:space="preserve"> STYLEREF  "Heading 1"  \* MERGEFORMAT </w:instrText>
    </w:r>
    <w:r w:rsidR="00A438E2">
      <w:fldChar w:fldCharType="separate"/>
    </w:r>
    <w:r w:rsidR="00A438E2">
      <w:rPr>
        <w:noProof/>
      </w:rPr>
      <w:t>Report on performance</w:t>
    </w:r>
    <w:r w:rsidR="00A438E2">
      <w:rPr>
        <w:noProof/>
      </w:rPr>
      <w:fldChar w:fldCharType="end"/>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17AF24" w14:textId="2A3307F1" w:rsidR="00E430BF" w:rsidRDefault="00E430BF" w:rsidP="00D6362B">
    <w:pPr>
      <w:pStyle w:val="Header"/>
    </w:pPr>
    <w:r>
      <w:rPr>
        <w:noProof/>
        <w:lang w:eastAsia="en-AU"/>
      </w:rPr>
      <mc:AlternateContent>
        <mc:Choice Requires="wps">
          <w:drawing>
            <wp:anchor distT="0" distB="0" distL="114300" distR="114300" simplePos="0" relativeHeight="252239872" behindDoc="1" locked="1" layoutInCell="1" allowOverlap="1" wp14:anchorId="31FAA639" wp14:editId="4F5A19D0">
              <wp:simplePos x="0" y="0"/>
              <wp:positionH relativeFrom="column">
                <wp:posOffset>-2682336</wp:posOffset>
              </wp:positionH>
              <wp:positionV relativeFrom="paragraph">
                <wp:posOffset>4127674</wp:posOffset>
              </wp:positionV>
              <wp:extent cx="5903640" cy="5903640"/>
              <wp:effectExtent l="0" t="0" r="1905" b="1905"/>
              <wp:wrapNone/>
              <wp:docPr id="495" name="Oval 495">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903640" cy="5903640"/>
                      </a:xfrm>
                      <a:prstGeom prst="ellipse">
                        <a:avLst/>
                      </a:prstGeom>
                      <a:solidFill>
                        <a:srgbClr val="732B90">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6BF6E000" id="Oval 495" o:spid="_x0000_s1026" style="position:absolute;margin-left:-211.2pt;margin-top:325pt;width:464.85pt;height:464.85pt;z-index:-25107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" fillcolor="#732b90" stroked="f" strokeweight="1pt">
              <v:fill opacity="13107f"/>
              <v:stroke joinstyle="miter"/>
              <w10:anchorlock/>
            </v:oval>
          </w:pict>
        </mc:Fallback>
      </mc:AlternateContent>
    </w:r>
    <w:r>
      <w:rPr>
        <w:noProof/>
        <w:lang w:eastAsia="en-AU"/>
      </w:rPr>
      <mc:AlternateContent>
        <mc:Choice Requires="wps">
          <w:drawing>
            <wp:anchor distT="0" distB="0" distL="114300" distR="114300" simplePos="0" relativeHeight="252240896" behindDoc="1" locked="1" layoutInCell="1" allowOverlap="1" wp14:anchorId="72C69F76" wp14:editId="306D5C50">
              <wp:simplePos x="0" y="0"/>
              <wp:positionH relativeFrom="column">
                <wp:posOffset>-365021</wp:posOffset>
              </wp:positionH>
              <wp:positionV relativeFrom="page">
                <wp:posOffset>2467627</wp:posOffset>
              </wp:positionV>
              <wp:extent cx="5410800" cy="7364880"/>
              <wp:effectExtent l="0" t="0" r="0" b="7620"/>
              <wp:wrapNone/>
              <wp:docPr id="496" name="Text Box 49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410800" cy="7364880"/>
                      </a:xfrm>
                      <a:prstGeom prst="rect">
                        <a:avLst/>
                      </a:prstGeom>
                      <a:noFill/>
                      <a:ln w="6350">
                        <a:noFill/>
                      </a:ln>
                    </wps:spPr>
                    <wps:txbx>
                      <w:txbxContent>
                        <w:p w14:paraId="2E13F9C5" w14:textId="410A32B9" w:rsidR="00E430BF" w:rsidRPr="0094647C" w:rsidRDefault="00E430BF" w:rsidP="0094647C">
                          <w:pPr>
                            <w:spacing w:line="11400" w:lineRule="atLeast"/>
                            <w:rPr>
                              <w:rFonts w:asciiTheme="majorHAnsi" w:hAnsiTheme="majorHAnsi"/>
                              <w:outline/>
                              <w:color w:val="FFFFFF" w:themeColor="background1"/>
                              <w:sz w:val="1140"/>
                              <w:szCs w:val="1140"/>
                              <w14:textOutline w14:w="177800" w14:cap="rnd" w14:cmpd="sng" w14:algn="ctr">
                                <w14:solidFill>
                                  <w14:schemeClr w14:val="bg1"/>
                                </w14:solidFill>
                                <w14:prstDash w14:val="solid"/>
                                <w14:round/>
                              </w14:textOutline>
                              <w14:textFill>
                                <w14:noFill/>
                              </w14:textFill>
                            </w:rPr>
                          </w:pPr>
                          <w:r w:rsidRPr="0094647C">
                            <w:rPr>
                              <w:rFonts w:asciiTheme="majorHAnsi" w:hAnsiTheme="majorHAnsi"/>
                              <w:outline/>
                              <w:color w:val="FFFFFF" w:themeColor="background1"/>
                              <w:sz w:val="1140"/>
                              <w:szCs w:val="1140"/>
                              <w14:textOutline w14:w="177800" w14:cap="rnd" w14:cmpd="sng" w14:algn="ctr">
                                <w14:solidFill>
                                  <w14:schemeClr w14:val="bg1"/>
                                </w14:solidFill>
                                <w14:prstDash w14:val="solid"/>
                                <w14:round/>
                              </w14:textOutline>
                              <w14:textFill>
                                <w14:noFill/>
                              </w14:textFill>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2C69F76" id="_x0000_t202" coordsize="21600,21600" o:spt="202" path="m,l,21600r21600,l21600,xe">
              <v:stroke joinstyle="miter"/>
              <v:path gradientshapeok="t" o:connecttype="rect"/>
            </v:shapetype>
            <v:shape id="Text Box 496" o:spid="_x0000_s1026" type="#_x0000_t202" style="position:absolute;margin-left:-28.75pt;margin-top:194.3pt;width:426.05pt;height:579.9pt;z-index:-2510755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" filled="f" stroked="f" strokeweight=".5pt">
              <v:textbox>
                <w:txbxContent>
                  <w:p w14:paraId="2E13F9C5" w14:textId="410A32B9" w:rsidR="00E430BF" w:rsidRPr="0094647C" w:rsidRDefault="00E430BF" w:rsidP="0094647C">
                    <w:pPr>
                      <w:spacing w:line="11400" w:lineRule="atLeast"/>
                      <w:rPr>
                        <w:rFonts w:asciiTheme="majorHAnsi" w:hAnsiTheme="majorHAnsi"/>
                        <w:outline/>
                        <w:color w:val="FFFFFF" w:themeColor="background1"/>
                        <w:sz w:val="1140"/>
                        <w:szCs w:val="1140"/>
                        <w14:textOutline w14:w="177800" w14:cap="rnd" w14:cmpd="sng" w14:algn="ctr">
                          <w14:solidFill>
                            <w14:schemeClr w14:val="bg1"/>
                          </w14:solidFill>
                          <w14:prstDash w14:val="solid"/>
                          <w14:round/>
                        </w14:textOutline>
                        <w14:textFill>
                          <w14:noFill/>
                        </w14:textFill>
                      </w:rPr>
                    </w:pPr>
                    <w:r w:rsidRPr="0094647C">
                      <w:rPr>
                        <w:rFonts w:asciiTheme="majorHAnsi" w:hAnsiTheme="majorHAnsi"/>
                        <w:outline/>
                        <w:color w:val="FFFFFF" w:themeColor="background1"/>
                        <w:sz w:val="1140"/>
                        <w:szCs w:val="1140"/>
                        <w14:textOutline w14:w="177800" w14:cap="rnd" w14:cmpd="sng" w14:algn="ctr">
                          <w14:solidFill>
                            <w14:schemeClr w14:val="bg1"/>
                          </w14:solidFill>
                          <w14:prstDash w14:val="solid"/>
                          <w14:round/>
                        </w14:textOutline>
                        <w14:textFill>
                          <w14:noFill/>
                        </w14:textFill>
                      </w:rPr>
                      <w:t>1</w:t>
                    </w:r>
                  </w:p>
                </w:txbxContent>
              </v:textbox>
              <w10:wrap anchory="page"/>
              <w10:anchorlock/>
            </v:shape>
          </w:pict>
        </mc:Fallback>
      </mc:AlternateContent>
    </w:r>
    <w:r>
      <w:rPr>
        <w:noProof/>
        <w:lang w:eastAsia="en-AU"/>
      </w:rPr>
      <mc:AlternateContent>
        <mc:Choice Requires="wps">
          <w:drawing>
            <wp:anchor distT="0" distB="0" distL="114300" distR="114300" simplePos="0" relativeHeight="252236800" behindDoc="1" locked="1" layoutInCell="1" allowOverlap="1" wp14:anchorId="6159CCDC" wp14:editId="4F8DEF00">
              <wp:simplePos x="0" y="0"/>
              <wp:positionH relativeFrom="page">
                <wp:align>center</wp:align>
              </wp:positionH>
              <wp:positionV relativeFrom="page">
                <wp:align>center</wp:align>
              </wp:positionV>
              <wp:extent cx="7488000" cy="10619640"/>
              <wp:effectExtent l="0" t="0" r="0" b="0"/>
              <wp:wrapNone/>
              <wp:docPr id="493" name="Rectangle 493">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488000" cy="10619640"/>
                      </a:xfrm>
                      <a:prstGeom prst="rect">
                        <a:avLst/>
                      </a:prstGeom>
                      <a:solidFill>
                        <a:srgbClr val="732B90">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0E5879A9" id="Rectangle 493" o:spid="_x0000_s1026" style="position:absolute;margin-left:0;margin-top:0;width:589.6pt;height:836.2pt;z-index:-251079680;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" fillcolor="#732b90" stroked="f" strokeweight="1pt">
              <v:fill opacity="13107f"/>
              <w10:wrap anchorx="page" anchory="page"/>
              <w10:anchorlock/>
            </v:rect>
          </w:pict>
        </mc:Fallback>
      </mc:AlternateContent>
    </w:r>
    <w:r>
      <w:rPr>
        <w:noProof/>
        <w:lang w:eastAsia="en-AU"/>
      </w:rPr>
      <mc:AlternateContent>
        <mc:Choice Requires="wps">
          <w:drawing>
            <wp:anchor distT="0" distB="0" distL="114300" distR="114300" simplePos="0" relativeHeight="251681792" behindDoc="0" locked="0" layoutInCell="1" allowOverlap="1" wp14:anchorId="1DA6E733" wp14:editId="1316A07B">
              <wp:simplePos x="0" y="0"/>
              <wp:positionH relativeFrom="page">
                <wp:align>left</wp:align>
              </wp:positionH>
              <wp:positionV relativeFrom="page">
                <wp:align>top</wp:align>
              </wp:positionV>
              <wp:extent cx="179640" cy="9000000"/>
              <wp:effectExtent l="0" t="0" r="0" b="0"/>
              <wp:wrapNone/>
              <wp:docPr id="63" name="Rectangle 63">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964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70F9F906" id="Rectangle 63" o:spid="_x0000_s1026" style="position:absolute;margin-left:0;margin-top:0;width:14.15pt;height:708.65pt;z-index:251681792;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1680768" behindDoc="0" locked="0" layoutInCell="1" allowOverlap="1" wp14:anchorId="523F3634" wp14:editId="5E0F50AA">
              <wp:simplePos x="0" y="0"/>
              <wp:positionH relativeFrom="page">
                <wp:align>right</wp:align>
              </wp:positionH>
              <wp:positionV relativeFrom="page">
                <wp:align>bottom</wp:align>
              </wp:positionV>
              <wp:extent cx="6334920" cy="178920"/>
              <wp:effectExtent l="0" t="0" r="8890" b="0"/>
              <wp:wrapNone/>
              <wp:docPr id="64" name="Rectangle 6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5077B9B1" id="Rectangle 64" o:spid="_x0000_s1026" style="position:absolute;margin-left:447.6pt;margin-top:0;width:498.8pt;height:14.1pt;z-index:251680768;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XAkgIAAIY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1679744" behindDoc="0" locked="0" layoutInCell="1" allowOverlap="1" wp14:anchorId="0C96798E" wp14:editId="03C1F05E">
              <wp:simplePos x="0" y="0"/>
              <wp:positionH relativeFrom="page">
                <wp:align>right</wp:align>
              </wp:positionH>
              <wp:positionV relativeFrom="page">
                <wp:align>top</wp:align>
              </wp:positionV>
              <wp:extent cx="6334920" cy="178920"/>
              <wp:effectExtent l="0" t="0" r="8890" b="0"/>
              <wp:wrapNone/>
              <wp:docPr id="65" name="Rectangle 65">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6CE93979" id="Rectangle 65" o:spid="_x0000_s1026" style="position:absolute;margin-left:447.6pt;margin-top:0;width:498.8pt;height:14.1pt;z-index:251679744;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" fillcolor="white [3212]" stroked="f" strokeweight="1pt">
              <w10:wrap anchorx="page" anchory="page"/>
            </v:rect>
          </w:pict>
        </mc:Fallback>
      </mc:AlternateContent>
    </w:r>
  </w:p>
</w:hdr>
</file>

<file path=word/header7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F31909" w14:textId="77777777" w:rsidR="00E430BF" w:rsidRDefault="00E430BF">
    <w:pPr>
      <w:pStyle w:val="Header"/>
    </w:pPr>
    <w:r>
      <w:rPr>
        <w:noProof/>
        <w:lang w:eastAsia="en-AU"/>
      </w:rPr>
      <mc:AlternateContent>
        <mc:Choice Requires="wps">
          <w:drawing>
            <wp:anchor distT="0" distB="0" distL="114300" distR="114300" simplePos="0" relativeHeight="251931648" behindDoc="0" locked="0" layoutInCell="1" allowOverlap="1" wp14:anchorId="3A1455D2" wp14:editId="7372A6AD">
              <wp:simplePos x="0" y="0"/>
              <wp:positionH relativeFrom="page">
                <wp:align>right</wp:align>
              </wp:positionH>
              <wp:positionV relativeFrom="page">
                <wp:align>top</wp:align>
              </wp:positionV>
              <wp:extent cx="180000" cy="9000000"/>
              <wp:effectExtent l="0" t="0" r="0" b="0"/>
              <wp:wrapNone/>
              <wp:docPr id="252" name="Rectangle 25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000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195DC35C" id="Rectangle 252" o:spid="_x0000_s1026" style="position:absolute;margin-left:-37.05pt;margin-top:0;width:14.15pt;height:708.65pt;z-index:251931648;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1930624" behindDoc="0" locked="0" layoutInCell="1" allowOverlap="1" wp14:anchorId="163788DA" wp14:editId="6B89D940">
              <wp:simplePos x="0" y="0"/>
              <wp:positionH relativeFrom="page">
                <wp:align>right</wp:align>
              </wp:positionH>
              <wp:positionV relativeFrom="page">
                <wp:align>bottom</wp:align>
              </wp:positionV>
              <wp:extent cx="6334920" cy="178920"/>
              <wp:effectExtent l="0" t="0" r="8890" b="0"/>
              <wp:wrapNone/>
              <wp:docPr id="253" name="Rectangle 253">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7C6D59D3" id="Rectangle 253" o:spid="_x0000_s1026" style="position:absolute;margin-left:447.6pt;margin-top:0;width:498.8pt;height:14.1pt;z-index:251930624;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LGHkwIAAIg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AiMLGH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1929600" behindDoc="0" locked="0" layoutInCell="1" allowOverlap="1" wp14:anchorId="22606616" wp14:editId="67391AF4">
              <wp:simplePos x="0" y="0"/>
              <wp:positionH relativeFrom="page">
                <wp:align>right</wp:align>
              </wp:positionH>
              <wp:positionV relativeFrom="page">
                <wp:align>top</wp:align>
              </wp:positionV>
              <wp:extent cx="6334920" cy="178920"/>
              <wp:effectExtent l="0" t="0" r="8890" b="0"/>
              <wp:wrapNone/>
              <wp:docPr id="254" name="Rectangle 25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483AC9E7" id="Rectangle 254" o:spid="_x0000_s1026" style="position:absolute;margin-left:447.6pt;margin-top:0;width:498.8pt;height:14.1pt;z-index:251929600;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HPPkwIAAIg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BNFHPP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p>
</w:hdr>
</file>

<file path=word/header7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2DB592" w14:textId="14C560AB" w:rsidR="00E430BF" w:rsidRDefault="00E430BF" w:rsidP="007D2ECB">
    <w:pPr>
      <w:pStyle w:val="Header"/>
      <w:ind w:hanging="426"/>
    </w:pPr>
    <w:r w:rsidRPr="007D2ECB">
      <w:rPr>
        <w:rFonts w:cs="Open Sans"/>
        <w:color w:val="3BAE49"/>
        <w:spacing w:val="-40"/>
      </w:rPr>
      <w:t>———</w:t>
    </w:r>
    <w:r w:rsidRPr="007D2ECB">
      <w:rPr>
        <w:rFonts w:cs="Open Sans"/>
      </w:rPr>
      <w:t xml:space="preserve">  </w:t>
    </w:r>
    <w:fldSimple w:instr=" STYLEREF  &quot;Chapter number&quot;  \* MERGEFORMAT ">
      <w:r w:rsidR="00A438E2">
        <w:rPr>
          <w:noProof/>
        </w:rPr>
        <w:t>2</w:t>
      </w:r>
    </w:fldSimple>
    <w:r>
      <w:rPr>
        <w:noProof/>
        <w:lang w:eastAsia="en-AU"/>
      </w:rPr>
      <mc:AlternateContent>
        <mc:Choice Requires="wps">
          <w:drawing>
            <wp:anchor distT="0" distB="0" distL="114300" distR="114300" simplePos="0" relativeHeight="252437504" behindDoc="0" locked="0" layoutInCell="1" allowOverlap="1" wp14:anchorId="2B9B5930" wp14:editId="1071252D">
              <wp:simplePos x="0" y="0"/>
              <wp:positionH relativeFrom="page">
                <wp:align>left</wp:align>
              </wp:positionH>
              <wp:positionV relativeFrom="page">
                <wp:align>top</wp:align>
              </wp:positionV>
              <wp:extent cx="179640" cy="9000000"/>
              <wp:effectExtent l="0" t="0" r="0" b="0"/>
              <wp:wrapNone/>
              <wp:docPr id="665" name="Rectangle 665">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964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221B0285" id="Rectangle 665" o:spid="_x0000_s1026" style="position:absolute;margin-left:0;margin-top:0;width:14.15pt;height:708.65pt;z-index:252437504;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436480" behindDoc="0" locked="0" layoutInCell="1" allowOverlap="1" wp14:anchorId="3DE36A28" wp14:editId="586C611D">
              <wp:simplePos x="0" y="0"/>
              <wp:positionH relativeFrom="page">
                <wp:align>right</wp:align>
              </wp:positionH>
              <wp:positionV relativeFrom="page">
                <wp:align>bottom</wp:align>
              </wp:positionV>
              <wp:extent cx="6334920" cy="178920"/>
              <wp:effectExtent l="0" t="0" r="8890" b="0"/>
              <wp:wrapNone/>
              <wp:docPr id="666" name="Rectangle 66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17BD9B3B" id="Rectangle 666" o:spid="_x0000_s1026" style="position:absolute;margin-left:447.6pt;margin-top:0;width:498.8pt;height:14.1pt;z-index:252436480;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DX7bPv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435456" behindDoc="0" locked="0" layoutInCell="1" allowOverlap="1" wp14:anchorId="50D68B8C" wp14:editId="51B456EB">
              <wp:simplePos x="0" y="0"/>
              <wp:positionH relativeFrom="page">
                <wp:align>right</wp:align>
              </wp:positionH>
              <wp:positionV relativeFrom="page">
                <wp:align>top</wp:align>
              </wp:positionV>
              <wp:extent cx="6334920" cy="178920"/>
              <wp:effectExtent l="0" t="0" r="8890" b="0"/>
              <wp:wrapNone/>
              <wp:docPr id="667" name="Rectangle 667">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2B900881" id="Rectangle 667" o:spid="_x0000_s1026" style="position:absolute;margin-left:447.6pt;margin-top:0;width:498.8pt;height:14.1pt;z-index:252435456;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" fillcolor="white [3212]" stroked="f" strokeweight="1pt">
              <w10:wrap anchorx="page" anchory="page"/>
            </v:rect>
          </w:pict>
        </mc:Fallback>
      </mc:AlternateContent>
    </w:r>
    <w:r>
      <w:t xml:space="preserve">. </w:t>
    </w:r>
    <w:r w:rsidR="00A438E2">
      <w:fldChar w:fldCharType="begin"/>
    </w:r>
    <w:r w:rsidR="00A438E2">
      <w:instrText xml:space="preserve"> STYLEREF  "Heading 1"  \* MERGEFORMAT </w:instrText>
    </w:r>
    <w:r w:rsidR="00A438E2">
      <w:fldChar w:fldCharType="separate"/>
    </w:r>
    <w:r w:rsidR="00A438E2">
      <w:rPr>
        <w:noProof/>
      </w:rPr>
      <w:t>Report on performance</w:t>
    </w:r>
    <w:r w:rsidR="00A438E2">
      <w:rPr>
        <w:noProof/>
      </w:rPr>
      <w:fldChar w:fldCharType="end"/>
    </w:r>
    <w:r>
      <w:rPr>
        <w:noProof/>
        <w:lang w:eastAsia="en-AU"/>
      </w:rPr>
      <mc:AlternateContent>
        <mc:Choice Requires="wps">
          <w:drawing>
            <wp:anchor distT="0" distB="0" distL="114300" distR="114300" simplePos="0" relativeHeight="252614656" behindDoc="1" locked="1" layoutInCell="1" allowOverlap="1" wp14:anchorId="4A7371DC" wp14:editId="0F5C64D2">
              <wp:simplePos x="0" y="0"/>
              <wp:positionH relativeFrom="column">
                <wp:posOffset>-2627630</wp:posOffset>
              </wp:positionH>
              <wp:positionV relativeFrom="page">
                <wp:posOffset>6163945</wp:posOffset>
              </wp:positionV>
              <wp:extent cx="4566285" cy="4566285"/>
              <wp:effectExtent l="438150" t="438150" r="462915" b="462915"/>
              <wp:wrapNone/>
              <wp:docPr id="817" name="Oval 817">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566285" cy="4566285"/>
                      </a:xfrm>
                      <a:prstGeom prst="ellipse">
                        <a:avLst/>
                      </a:prstGeom>
                      <a:noFill/>
                      <a:ln w="889000">
                        <a:solidFill>
                          <a:srgbClr val="3BAE49">
                            <a:alpha val="20000"/>
                          </a:srgb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16F6743C" id="Oval 817" o:spid="_x0000_s1026" style="position:absolute;margin-left:-206.9pt;margin-top:485.35pt;width:359.55pt;height:359.55pt;z-index:-2507018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" filled="f" strokecolor="#3bae49" strokeweight="70pt">
              <v:stroke opacity="13107f" joinstyle="miter"/>
              <w10:wrap anchory="page"/>
              <w10:anchorlock/>
            </v:oval>
          </w:pict>
        </mc:Fallback>
      </mc:AlternateContent>
    </w:r>
  </w:p>
</w:hdr>
</file>

<file path=word/header7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ABC030" w14:textId="3967C52E" w:rsidR="00E430BF" w:rsidRDefault="00E430BF">
    <w:pPr>
      <w:pStyle w:val="Header"/>
    </w:pPr>
    <w:r w:rsidRPr="00F20DAE">
      <w:rPr>
        <w:noProof/>
        <w:lang w:eastAsia="en-AU"/>
      </w:rPr>
      <mc:AlternateContent>
        <mc:Choice Requires="wps">
          <w:drawing>
            <wp:anchor distT="0" distB="0" distL="114300" distR="114300" simplePos="0" relativeHeight="252616704" behindDoc="1" locked="1" layoutInCell="1" allowOverlap="1" wp14:anchorId="5D044D87" wp14:editId="25E1EF08">
              <wp:simplePos x="0" y="0"/>
              <wp:positionH relativeFrom="column">
                <wp:posOffset>3448050</wp:posOffset>
              </wp:positionH>
              <wp:positionV relativeFrom="page">
                <wp:posOffset>4716145</wp:posOffset>
              </wp:positionV>
              <wp:extent cx="1894840" cy="1894840"/>
              <wp:effectExtent l="0" t="0" r="0" b="0"/>
              <wp:wrapNone/>
              <wp:docPr id="818" name="Freeform: Shape 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rot="5400000">
                        <a:off x="0" y="0"/>
                        <a:ext cx="1894840" cy="1894840"/>
                      </a:xfrm>
                      <a:custGeom>
                        <a:avLst/>
                        <a:gdLst>
                          <a:gd name="connsiteX0" fmla="*/ 0 w 3240000"/>
                          <a:gd name="connsiteY0" fmla="*/ 2054808 h 3240000"/>
                          <a:gd name="connsiteX1" fmla="*/ 0 w 3240000"/>
                          <a:gd name="connsiteY1" fmla="*/ 1185192 h 3240000"/>
                          <a:gd name="connsiteX2" fmla="*/ 105192 w 3240000"/>
                          <a:gd name="connsiteY2" fmla="*/ 1080000 h 3240000"/>
                          <a:gd name="connsiteX3" fmla="*/ 1080000 w 3240000"/>
                          <a:gd name="connsiteY3" fmla="*/ 1080000 h 3240000"/>
                          <a:gd name="connsiteX4" fmla="*/ 1080000 w 3240000"/>
                          <a:gd name="connsiteY4" fmla="*/ 105192 h 3240000"/>
                          <a:gd name="connsiteX5" fmla="*/ 1185192 w 3240000"/>
                          <a:gd name="connsiteY5" fmla="*/ 0 h 3240000"/>
                          <a:gd name="connsiteX6" fmla="*/ 2054808 w 3240000"/>
                          <a:gd name="connsiteY6" fmla="*/ 0 h 3240000"/>
                          <a:gd name="connsiteX7" fmla="*/ 2160000 w 3240000"/>
                          <a:gd name="connsiteY7" fmla="*/ 105192 h 3240000"/>
                          <a:gd name="connsiteX8" fmla="*/ 2160000 w 3240000"/>
                          <a:gd name="connsiteY8" fmla="*/ 1080000 h 3240000"/>
                          <a:gd name="connsiteX9" fmla="*/ 3134808 w 3240000"/>
                          <a:gd name="connsiteY9" fmla="*/ 1080000 h 3240000"/>
                          <a:gd name="connsiteX10" fmla="*/ 3240000 w 3240000"/>
                          <a:gd name="connsiteY10" fmla="*/ 1185192 h 3240000"/>
                          <a:gd name="connsiteX11" fmla="*/ 3240000 w 3240000"/>
                          <a:gd name="connsiteY11" fmla="*/ 2054808 h 3240000"/>
                          <a:gd name="connsiteX12" fmla="*/ 3134808 w 3240000"/>
                          <a:gd name="connsiteY12" fmla="*/ 2160000 h 3240000"/>
                          <a:gd name="connsiteX13" fmla="*/ 2160000 w 3240000"/>
                          <a:gd name="connsiteY13" fmla="*/ 2160000 h 3240000"/>
                          <a:gd name="connsiteX14" fmla="*/ 2160000 w 3240000"/>
                          <a:gd name="connsiteY14" fmla="*/ 3134808 h 3240000"/>
                          <a:gd name="connsiteX15" fmla="*/ 2054808 w 3240000"/>
                          <a:gd name="connsiteY15" fmla="*/ 3240000 h 3240000"/>
                          <a:gd name="connsiteX16" fmla="*/ 1185192 w 3240000"/>
                          <a:gd name="connsiteY16" fmla="*/ 3240000 h 3240000"/>
                          <a:gd name="connsiteX17" fmla="*/ 1080000 w 3240000"/>
                          <a:gd name="connsiteY17" fmla="*/ 3134808 h 3240000"/>
                          <a:gd name="connsiteX18" fmla="*/ 1080000 w 3240000"/>
                          <a:gd name="connsiteY18" fmla="*/ 2160000 h 3240000"/>
                          <a:gd name="connsiteX19" fmla="*/ 105192 w 3240000"/>
                          <a:gd name="connsiteY19" fmla="*/ 2160000 h 3240000"/>
                          <a:gd name="connsiteX20" fmla="*/ 0 w 3240000"/>
                          <a:gd name="connsiteY20" fmla="*/ 2054808 h 324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240000" h="3240000">
                            <a:moveTo>
                              <a:pt x="0" y="2054808"/>
                            </a:moveTo>
                            <a:lnTo>
                              <a:pt x="0" y="1185192"/>
                            </a:lnTo>
                            <a:cubicBezTo>
                              <a:pt x="0" y="1127096"/>
                              <a:pt x="47096" y="1080000"/>
                              <a:pt x="105192" y="1080000"/>
                            </a:cubicBezTo>
                            <a:lnTo>
                              <a:pt x="1080000" y="1080000"/>
                            </a:lnTo>
                            <a:lnTo>
                              <a:pt x="1080000" y="105192"/>
                            </a:lnTo>
                            <a:cubicBezTo>
                              <a:pt x="1080000" y="47096"/>
                              <a:pt x="1127096" y="0"/>
                              <a:pt x="1185192" y="0"/>
                            </a:cubicBezTo>
                            <a:lnTo>
                              <a:pt x="2054808" y="0"/>
                            </a:lnTo>
                            <a:cubicBezTo>
                              <a:pt x="2112904" y="0"/>
                              <a:pt x="2160000" y="47096"/>
                              <a:pt x="2160000" y="105192"/>
                            </a:cubicBezTo>
                            <a:lnTo>
                              <a:pt x="2160000" y="1080000"/>
                            </a:lnTo>
                            <a:lnTo>
                              <a:pt x="3134808" y="1080000"/>
                            </a:lnTo>
                            <a:cubicBezTo>
                              <a:pt x="3192904" y="1080000"/>
                              <a:pt x="3240000" y="1127096"/>
                              <a:pt x="3240000" y="1185192"/>
                            </a:cubicBezTo>
                            <a:lnTo>
                              <a:pt x="3240000" y="2054808"/>
                            </a:lnTo>
                            <a:cubicBezTo>
                              <a:pt x="3240000" y="2112904"/>
                              <a:pt x="3192904" y="2160000"/>
                              <a:pt x="3134808" y="2160000"/>
                            </a:cubicBezTo>
                            <a:lnTo>
                              <a:pt x="2160000" y="2160000"/>
                            </a:lnTo>
                            <a:lnTo>
                              <a:pt x="2160000" y="3134808"/>
                            </a:lnTo>
                            <a:cubicBezTo>
                              <a:pt x="2160000" y="3192904"/>
                              <a:pt x="2112904" y="3240000"/>
                              <a:pt x="2054808" y="3240000"/>
                            </a:cubicBezTo>
                            <a:lnTo>
                              <a:pt x="1185192" y="3240000"/>
                            </a:lnTo>
                            <a:cubicBezTo>
                              <a:pt x="1127096" y="3240000"/>
                              <a:pt x="1080000" y="3192904"/>
                              <a:pt x="1080000" y="3134808"/>
                            </a:cubicBezTo>
                            <a:lnTo>
                              <a:pt x="1080000" y="2160000"/>
                            </a:lnTo>
                            <a:lnTo>
                              <a:pt x="105192" y="2160000"/>
                            </a:lnTo>
                            <a:cubicBezTo>
                              <a:pt x="47096" y="2160000"/>
                              <a:pt x="0" y="2112904"/>
                              <a:pt x="0" y="2054808"/>
                            </a:cubicBezTo>
                            <a:close/>
                          </a:path>
                        </a:pathLst>
                      </a:custGeom>
                      <a:solidFill>
                        <a:srgbClr val="3BAE49">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1BABE79A" id="Freeform: Shape 4" o:spid="_x0000_s1026" style="position:absolute;margin-left:271.5pt;margin-top:371.35pt;width:149.2pt;height:149.2pt;rotation:90;z-index:-2506997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3240000,324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" path="m,2054808l,1185192v,-58096,47096,-105192,105192,-105192l1080000,1080000r,-974808c1080000,47096,1127096,,1185192,r869616,c2112904,,2160000,47096,2160000,105192r,974808l3134808,1080000v58096,,105192,47096,105192,105192l3240000,2054808v,58096,-47096,105192,-105192,105192l2160000,2160000r,974808c2160000,3192904,2112904,3240000,2054808,3240000r-869616,c1127096,3240000,1080000,3192904,1080000,3134808r,-974808l105192,2160000c47096,2160000,,2112904,,2054808xe" fillcolor="#3bae49" stroked="f" strokeweight="1pt">
              <v:fill opacity="13107f"/>
              <v:stroke joinstyle="miter"/>
              <v:path arrowok="t" o:connecttype="custom" o:connectlocs="0,1201708;0,693132;61519,631613;631613,631613;631613,61519;693132,0;1201708,0;1263227,61519;1263227,631613;1833321,631613;1894840,693132;1894840,1201708;1833321,1263227;1263227,1263227;1263227,1833321;1201708,1894840;693132,1894840;631613,1833321;631613,1263227;61519,1263227;0,1201708" o:connectangles="0,0,0,0,0,0,0,0,0,0,0,0,0,0,0,0,0,0,0,0,0"/>
              <w10:wrap anchory="page"/>
              <w10:anchorlock/>
            </v:shape>
          </w:pict>
        </mc:Fallback>
      </mc:AlternateContent>
    </w:r>
    <w:r>
      <w:rPr>
        <w:noProof/>
        <w:lang w:eastAsia="en-AU"/>
      </w:rPr>
      <mc:AlternateContent>
        <mc:Choice Requires="wps">
          <w:drawing>
            <wp:anchor distT="0" distB="0" distL="114300" distR="114300" simplePos="0" relativeHeight="251939840" behindDoc="0" locked="0" layoutInCell="1" allowOverlap="1" wp14:anchorId="1FF8F144" wp14:editId="11F68C90">
              <wp:simplePos x="0" y="0"/>
              <wp:positionH relativeFrom="page">
                <wp:align>right</wp:align>
              </wp:positionH>
              <wp:positionV relativeFrom="page">
                <wp:align>top</wp:align>
              </wp:positionV>
              <wp:extent cx="180000" cy="9000000"/>
              <wp:effectExtent l="0" t="0" r="0" b="0"/>
              <wp:wrapNone/>
              <wp:docPr id="258" name="Rectangle 25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000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474A0E8A" id="Rectangle 258" o:spid="_x0000_s1026" style="position:absolute;margin-left:-37.05pt;margin-top:0;width:14.15pt;height:708.65pt;z-index:251939840;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1938816" behindDoc="0" locked="0" layoutInCell="1" allowOverlap="1" wp14:anchorId="10AC4930" wp14:editId="3C8082CA">
              <wp:simplePos x="0" y="0"/>
              <wp:positionH relativeFrom="page">
                <wp:align>right</wp:align>
              </wp:positionH>
              <wp:positionV relativeFrom="page">
                <wp:align>bottom</wp:align>
              </wp:positionV>
              <wp:extent cx="6334920" cy="178920"/>
              <wp:effectExtent l="0" t="0" r="8890" b="0"/>
              <wp:wrapNone/>
              <wp:docPr id="259" name="Rectangle 25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7E0C80C6" id="Rectangle 259" o:spid="_x0000_s1026" style="position:absolute;margin-left:447.6pt;margin-top:0;width:498.8pt;height:14.1pt;z-index:251938816;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7C5kwIAAIg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A1S7C5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1937792" behindDoc="0" locked="0" layoutInCell="1" allowOverlap="1" wp14:anchorId="29265CBF" wp14:editId="3FC0CB4D">
              <wp:simplePos x="0" y="0"/>
              <wp:positionH relativeFrom="page">
                <wp:align>right</wp:align>
              </wp:positionH>
              <wp:positionV relativeFrom="page">
                <wp:align>top</wp:align>
              </wp:positionV>
              <wp:extent cx="6334920" cy="178920"/>
              <wp:effectExtent l="0" t="0" r="8890" b="0"/>
              <wp:wrapNone/>
              <wp:docPr id="260" name="Rectangle 26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2BDAB2DF" id="Rectangle 260" o:spid="_x0000_s1026" style="position:absolute;margin-left:447.6pt;margin-top:0;width:498.8pt;height:14.1pt;z-index:251937792;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qRfkgIAAIg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" fillcolor="white [3212]" stroked="f" strokeweight="1pt">
              <w10:wrap anchorx="page" anchory="page"/>
            </v:rect>
          </w:pict>
        </mc:Fallback>
      </mc:AlternateContent>
    </w:r>
  </w:p>
</w:hdr>
</file>

<file path=word/header7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788CA7" w14:textId="4F27DBB8" w:rsidR="00E430BF" w:rsidRDefault="00E430BF" w:rsidP="007D2ECB">
    <w:pPr>
      <w:pStyle w:val="Header"/>
      <w:ind w:hanging="426"/>
    </w:pPr>
    <w:r w:rsidRPr="007D2ECB">
      <w:rPr>
        <w:rFonts w:cs="Open Sans"/>
        <w:color w:val="3BAE49"/>
        <w:spacing w:val="-40"/>
      </w:rPr>
      <w:t>———</w:t>
    </w:r>
    <w:r w:rsidRPr="007D2ECB">
      <w:rPr>
        <w:rFonts w:cs="Open Sans"/>
      </w:rPr>
      <w:t xml:space="preserve">  </w:t>
    </w:r>
    <w:fldSimple w:instr=" STYLEREF  &quot;Chapter number&quot;  \* MERGEFORMAT ">
      <w:r w:rsidR="00A438E2">
        <w:rPr>
          <w:noProof/>
        </w:rPr>
        <w:t>2</w:t>
      </w:r>
    </w:fldSimple>
    <w:r>
      <w:rPr>
        <w:noProof/>
        <w:lang w:eastAsia="en-AU"/>
      </w:rPr>
      <mc:AlternateContent>
        <mc:Choice Requires="wps">
          <w:drawing>
            <wp:anchor distT="0" distB="0" distL="114300" distR="114300" simplePos="0" relativeHeight="252441600" behindDoc="0" locked="0" layoutInCell="1" allowOverlap="1" wp14:anchorId="28B8A37C" wp14:editId="3A7B1E3F">
              <wp:simplePos x="0" y="0"/>
              <wp:positionH relativeFrom="page">
                <wp:align>left</wp:align>
              </wp:positionH>
              <wp:positionV relativeFrom="page">
                <wp:align>top</wp:align>
              </wp:positionV>
              <wp:extent cx="179640" cy="9000000"/>
              <wp:effectExtent l="0" t="0" r="0" b="0"/>
              <wp:wrapNone/>
              <wp:docPr id="668" name="Rectangle 66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964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61715DA2" id="Rectangle 668" o:spid="_x0000_s1026" style="position:absolute;margin-left:0;margin-top:0;width:14.15pt;height:708.65pt;z-index:252441600;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440576" behindDoc="0" locked="0" layoutInCell="1" allowOverlap="1" wp14:anchorId="012C6178" wp14:editId="1EA3D66B">
              <wp:simplePos x="0" y="0"/>
              <wp:positionH relativeFrom="page">
                <wp:align>right</wp:align>
              </wp:positionH>
              <wp:positionV relativeFrom="page">
                <wp:align>bottom</wp:align>
              </wp:positionV>
              <wp:extent cx="6334920" cy="178920"/>
              <wp:effectExtent l="0" t="0" r="8890" b="0"/>
              <wp:wrapNone/>
              <wp:docPr id="669" name="Rectangle 66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4E7BF260" id="Rectangle 669" o:spid="_x0000_s1026" style="position:absolute;margin-left:447.6pt;margin-top:0;width:498.8pt;height:14.1pt;z-index:252440576;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439552" behindDoc="0" locked="0" layoutInCell="1" allowOverlap="1" wp14:anchorId="0E658597" wp14:editId="67C2B21B">
              <wp:simplePos x="0" y="0"/>
              <wp:positionH relativeFrom="page">
                <wp:align>right</wp:align>
              </wp:positionH>
              <wp:positionV relativeFrom="page">
                <wp:align>top</wp:align>
              </wp:positionV>
              <wp:extent cx="6334920" cy="178920"/>
              <wp:effectExtent l="0" t="0" r="8890" b="0"/>
              <wp:wrapNone/>
              <wp:docPr id="670" name="Rectangle 67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4BD00D45" id="Rectangle 670" o:spid="_x0000_s1026" style="position:absolute;margin-left:447.6pt;margin-top:0;width:498.8pt;height:14.1pt;z-index:252439552;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Cj+a1Z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t xml:space="preserve">. </w:t>
    </w:r>
    <w:r w:rsidR="00A438E2">
      <w:fldChar w:fldCharType="begin"/>
    </w:r>
    <w:r w:rsidR="00A438E2">
      <w:instrText xml:space="preserve"> STYLEREF  "Heading 1"  \* MERGEFORMAT </w:instrText>
    </w:r>
    <w:r w:rsidR="00A438E2">
      <w:fldChar w:fldCharType="separate"/>
    </w:r>
    <w:r w:rsidR="00A438E2">
      <w:rPr>
        <w:noProof/>
      </w:rPr>
      <w:t>Report on performance</w:t>
    </w:r>
    <w:r w:rsidR="00A438E2">
      <w:rPr>
        <w:noProof/>
      </w:rPr>
      <w:fldChar w:fldCharType="end"/>
    </w:r>
  </w:p>
</w:hdr>
</file>

<file path=word/header7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76CF75" w14:textId="77777777" w:rsidR="00E430BF" w:rsidRDefault="00E430BF">
    <w:pPr>
      <w:pStyle w:val="Header"/>
    </w:pPr>
    <w:r>
      <w:rPr>
        <w:noProof/>
        <w:lang w:eastAsia="en-AU"/>
      </w:rPr>
      <mc:AlternateContent>
        <mc:Choice Requires="wps">
          <w:drawing>
            <wp:anchor distT="0" distB="0" distL="114300" distR="114300" simplePos="0" relativeHeight="251948032" behindDoc="0" locked="0" layoutInCell="1" allowOverlap="1" wp14:anchorId="4C01A467" wp14:editId="19E28C59">
              <wp:simplePos x="0" y="0"/>
              <wp:positionH relativeFrom="page">
                <wp:align>right</wp:align>
              </wp:positionH>
              <wp:positionV relativeFrom="page">
                <wp:align>top</wp:align>
              </wp:positionV>
              <wp:extent cx="180000" cy="9000000"/>
              <wp:effectExtent l="0" t="0" r="0" b="0"/>
              <wp:wrapNone/>
              <wp:docPr id="264" name="Rectangle 26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000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4853A432" id="Rectangle 264" o:spid="_x0000_s1026" style="position:absolute;margin-left:-37.05pt;margin-top:0;width:14.15pt;height:708.65pt;z-index:251948032;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1947008" behindDoc="0" locked="0" layoutInCell="1" allowOverlap="1" wp14:anchorId="69FDB734" wp14:editId="456A286C">
              <wp:simplePos x="0" y="0"/>
              <wp:positionH relativeFrom="page">
                <wp:align>right</wp:align>
              </wp:positionH>
              <wp:positionV relativeFrom="page">
                <wp:align>bottom</wp:align>
              </wp:positionV>
              <wp:extent cx="6334920" cy="178920"/>
              <wp:effectExtent l="0" t="0" r="8890" b="0"/>
              <wp:wrapNone/>
              <wp:docPr id="265" name="Rectangle 265">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795183D4" id="Rectangle 265" o:spid="_x0000_s1026" style="position:absolute;margin-left:447.6pt;margin-top:0;width:498.8pt;height:14.1pt;z-index:251947008;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DlWByt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1945984" behindDoc="0" locked="0" layoutInCell="1" allowOverlap="1" wp14:anchorId="149D8B9B" wp14:editId="7B018103">
              <wp:simplePos x="0" y="0"/>
              <wp:positionH relativeFrom="page">
                <wp:align>right</wp:align>
              </wp:positionH>
              <wp:positionV relativeFrom="page">
                <wp:align>top</wp:align>
              </wp:positionV>
              <wp:extent cx="6334920" cy="178920"/>
              <wp:effectExtent l="0" t="0" r="8890" b="0"/>
              <wp:wrapNone/>
              <wp:docPr id="266" name="Rectangle 26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1FB2C71A" id="Rectangle 266" o:spid="_x0000_s1026" style="position:absolute;margin-left:447.6pt;margin-top:0;width:498.8pt;height:14.1pt;z-index:251945984;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BDT1tK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p>
</w:hdr>
</file>

<file path=word/header7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4B8390" w14:textId="64CEE6C6" w:rsidR="00E430BF" w:rsidRDefault="00E430BF" w:rsidP="007D2ECB">
    <w:pPr>
      <w:pStyle w:val="Header"/>
      <w:ind w:hanging="426"/>
    </w:pPr>
    <w:r w:rsidRPr="007D2ECB">
      <w:rPr>
        <w:rFonts w:cs="Open Sans"/>
        <w:color w:val="3BAE49"/>
        <w:spacing w:val="-40"/>
      </w:rPr>
      <w:t>———</w:t>
    </w:r>
    <w:r w:rsidRPr="007D2ECB">
      <w:rPr>
        <w:rFonts w:cs="Open Sans"/>
      </w:rPr>
      <w:t xml:space="preserve">  </w:t>
    </w:r>
    <w:fldSimple w:instr=" STYLEREF  &quot;Chapter number&quot;  \* MERGEFORMAT ">
      <w:r w:rsidR="00A438E2">
        <w:rPr>
          <w:noProof/>
        </w:rPr>
        <w:t>2</w:t>
      </w:r>
    </w:fldSimple>
    <w:r>
      <w:rPr>
        <w:noProof/>
        <w:lang w:eastAsia="en-AU"/>
      </w:rPr>
      <mc:AlternateContent>
        <mc:Choice Requires="wps">
          <w:drawing>
            <wp:anchor distT="0" distB="0" distL="114300" distR="114300" simplePos="0" relativeHeight="252445696" behindDoc="0" locked="0" layoutInCell="1" allowOverlap="1" wp14:anchorId="09030ED2" wp14:editId="7511B40B">
              <wp:simplePos x="0" y="0"/>
              <wp:positionH relativeFrom="page">
                <wp:align>left</wp:align>
              </wp:positionH>
              <wp:positionV relativeFrom="page">
                <wp:align>top</wp:align>
              </wp:positionV>
              <wp:extent cx="179640" cy="9000000"/>
              <wp:effectExtent l="0" t="0" r="0" b="0"/>
              <wp:wrapNone/>
              <wp:docPr id="671" name="Rectangle 67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964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000EA64A" id="Rectangle 671" o:spid="_x0000_s1026" style="position:absolute;margin-left:0;margin-top:0;width:14.15pt;height:708.65pt;z-index:252445696;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444672" behindDoc="0" locked="0" layoutInCell="1" allowOverlap="1" wp14:anchorId="5095BF64" wp14:editId="1BDC3785">
              <wp:simplePos x="0" y="0"/>
              <wp:positionH relativeFrom="page">
                <wp:align>right</wp:align>
              </wp:positionH>
              <wp:positionV relativeFrom="page">
                <wp:align>bottom</wp:align>
              </wp:positionV>
              <wp:extent cx="6334920" cy="178920"/>
              <wp:effectExtent l="0" t="0" r="8890" b="0"/>
              <wp:wrapNone/>
              <wp:docPr id="672" name="Rectangle 67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66ADFD36" id="Rectangle 672" o:spid="_x0000_s1026" style="position:absolute;margin-left:447.6pt;margin-top:0;width:498.8pt;height:14.1pt;z-index:252444672;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Bn49fj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443648" behindDoc="0" locked="0" layoutInCell="1" allowOverlap="1" wp14:anchorId="6A4ABB23" wp14:editId="4FFA150A">
              <wp:simplePos x="0" y="0"/>
              <wp:positionH relativeFrom="page">
                <wp:align>right</wp:align>
              </wp:positionH>
              <wp:positionV relativeFrom="page">
                <wp:align>top</wp:align>
              </wp:positionV>
              <wp:extent cx="6334920" cy="178920"/>
              <wp:effectExtent l="0" t="0" r="8890" b="0"/>
              <wp:wrapNone/>
              <wp:docPr id="673" name="Rectangle 673">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204D97B8" id="Rectangle 673" o:spid="_x0000_s1026" style="position:absolute;margin-left:447.6pt;margin-top:0;width:498.8pt;height:14.1pt;z-index:252443648;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7uq+kwIAAIg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AF7uq+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t xml:space="preserve">. </w:t>
    </w:r>
    <w:r w:rsidR="00A438E2">
      <w:fldChar w:fldCharType="begin"/>
    </w:r>
    <w:r w:rsidR="00A438E2">
      <w:instrText xml:space="preserve"> STYLEREF  "Heading 1"  \* MERGEFORMAT </w:instrText>
    </w:r>
    <w:r w:rsidR="00A438E2">
      <w:fldChar w:fldCharType="separate"/>
    </w:r>
    <w:r w:rsidR="00A438E2">
      <w:rPr>
        <w:noProof/>
      </w:rPr>
      <w:t>Report on performance</w:t>
    </w:r>
    <w:r w:rsidR="00A438E2">
      <w:rPr>
        <w:noProof/>
      </w:rPr>
      <w:fldChar w:fldCharType="end"/>
    </w:r>
  </w:p>
</w:hdr>
</file>

<file path=word/header7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5771C7" w14:textId="0294088E" w:rsidR="00E430BF" w:rsidRDefault="00E430BF">
    <w:pPr>
      <w:pStyle w:val="Header"/>
    </w:pPr>
    <w:r>
      <w:rPr>
        <w:noProof/>
        <w:lang w:eastAsia="en-AU"/>
      </w:rPr>
      <mc:AlternateContent>
        <mc:Choice Requires="wps">
          <w:drawing>
            <wp:anchor distT="0" distB="0" distL="114300" distR="114300" simplePos="0" relativeHeight="252618752" behindDoc="1" locked="1" layoutInCell="1" allowOverlap="1" wp14:anchorId="0418D56E" wp14:editId="34E0BDDD">
              <wp:simplePos x="0" y="0"/>
              <wp:positionH relativeFrom="column">
                <wp:posOffset>2995295</wp:posOffset>
              </wp:positionH>
              <wp:positionV relativeFrom="paragraph">
                <wp:posOffset>5043170</wp:posOffset>
              </wp:positionV>
              <wp:extent cx="5342255" cy="5342255"/>
              <wp:effectExtent l="0" t="0" r="0" b="0"/>
              <wp:wrapNone/>
              <wp:docPr id="819" name="Oval 81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342255" cy="5342255"/>
                      </a:xfrm>
                      <a:prstGeom prst="ellipse">
                        <a:avLst/>
                      </a:prstGeom>
                      <a:solidFill>
                        <a:srgbClr val="3BAE49">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00FFF59F" id="Oval 819" o:spid="_x0000_s1026" style="position:absolute;margin-left:235.85pt;margin-top:397.1pt;width:420.65pt;height:420.65pt;z-index:-25069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" fillcolor="#3bae49" stroked="f" strokeweight="1pt">
              <v:fill opacity="13107f"/>
              <v:stroke joinstyle="miter"/>
              <w10:anchorlock/>
            </v:oval>
          </w:pict>
        </mc:Fallback>
      </mc:AlternateContent>
    </w:r>
    <w:r>
      <w:rPr>
        <w:noProof/>
        <w:lang w:eastAsia="en-AU"/>
      </w:rPr>
      <mc:AlternateContent>
        <mc:Choice Requires="wps">
          <w:drawing>
            <wp:anchor distT="0" distB="0" distL="114300" distR="114300" simplePos="0" relativeHeight="251956224" behindDoc="0" locked="0" layoutInCell="1" allowOverlap="1" wp14:anchorId="0CB4BF94" wp14:editId="189044EC">
              <wp:simplePos x="0" y="0"/>
              <wp:positionH relativeFrom="page">
                <wp:align>right</wp:align>
              </wp:positionH>
              <wp:positionV relativeFrom="page">
                <wp:align>top</wp:align>
              </wp:positionV>
              <wp:extent cx="180000" cy="9000000"/>
              <wp:effectExtent l="0" t="0" r="0" b="0"/>
              <wp:wrapNone/>
              <wp:docPr id="270" name="Rectangle 27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000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2B9F3FA5" id="Rectangle 270" o:spid="_x0000_s1026" style="position:absolute;margin-left:-37.05pt;margin-top:0;width:14.15pt;height:708.65pt;z-index:251956224;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1955200" behindDoc="0" locked="0" layoutInCell="1" allowOverlap="1" wp14:anchorId="126D952B" wp14:editId="11005AB5">
              <wp:simplePos x="0" y="0"/>
              <wp:positionH relativeFrom="page">
                <wp:align>right</wp:align>
              </wp:positionH>
              <wp:positionV relativeFrom="page">
                <wp:align>bottom</wp:align>
              </wp:positionV>
              <wp:extent cx="6334920" cy="178920"/>
              <wp:effectExtent l="0" t="0" r="8890" b="0"/>
              <wp:wrapNone/>
              <wp:docPr id="271" name="Rectangle 27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67F01B7A" id="Rectangle 271" o:spid="_x0000_s1026" style="position:absolute;margin-left:447.6pt;margin-top:0;width:498.8pt;height:14.1pt;z-index:251955200;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1954176" behindDoc="0" locked="0" layoutInCell="1" allowOverlap="1" wp14:anchorId="55A47B30" wp14:editId="2216CB70">
              <wp:simplePos x="0" y="0"/>
              <wp:positionH relativeFrom="page">
                <wp:align>right</wp:align>
              </wp:positionH>
              <wp:positionV relativeFrom="page">
                <wp:align>top</wp:align>
              </wp:positionV>
              <wp:extent cx="6334920" cy="178920"/>
              <wp:effectExtent l="0" t="0" r="8890" b="0"/>
              <wp:wrapNone/>
              <wp:docPr id="272" name="Rectangle 27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69E287B7" id="Rectangle 272" o:spid="_x0000_s1026" style="position:absolute;margin-left:447.6pt;margin-top:0;width:498.8pt;height:14.1pt;z-index:251954176;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T9GkwIAAIg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DzQT9G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p>
</w:hdr>
</file>

<file path=word/header7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66CC14" w14:textId="654715ED" w:rsidR="00E430BF" w:rsidRDefault="00E430BF" w:rsidP="007D2ECB">
    <w:pPr>
      <w:pStyle w:val="Header"/>
      <w:ind w:hanging="426"/>
    </w:pPr>
    <w:r w:rsidRPr="007D2ECB">
      <w:rPr>
        <w:rFonts w:cs="Open Sans"/>
        <w:color w:val="3BAE49"/>
        <w:spacing w:val="-40"/>
      </w:rPr>
      <w:t>———</w:t>
    </w:r>
    <w:r w:rsidRPr="007D2ECB">
      <w:rPr>
        <w:rFonts w:cs="Open Sans"/>
      </w:rPr>
      <w:t xml:space="preserve">  </w:t>
    </w:r>
    <w:fldSimple w:instr=" STYLEREF  &quot;Chapter number&quot;  \* MERGEFORMAT ">
      <w:r w:rsidR="00A438E2">
        <w:rPr>
          <w:noProof/>
        </w:rPr>
        <w:t>2</w:t>
      </w:r>
    </w:fldSimple>
    <w:r>
      <w:rPr>
        <w:noProof/>
        <w:lang w:eastAsia="en-AU"/>
      </w:rPr>
      <mc:AlternateContent>
        <mc:Choice Requires="wps">
          <w:drawing>
            <wp:anchor distT="0" distB="0" distL="114300" distR="114300" simplePos="0" relativeHeight="252449792" behindDoc="0" locked="0" layoutInCell="1" allowOverlap="1" wp14:anchorId="2AB005BE" wp14:editId="76DEB1DF">
              <wp:simplePos x="0" y="0"/>
              <wp:positionH relativeFrom="page">
                <wp:align>left</wp:align>
              </wp:positionH>
              <wp:positionV relativeFrom="page">
                <wp:align>top</wp:align>
              </wp:positionV>
              <wp:extent cx="179640" cy="9000000"/>
              <wp:effectExtent l="0" t="0" r="0" b="0"/>
              <wp:wrapNone/>
              <wp:docPr id="674" name="Rectangle 67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964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505411B3" id="Rectangle 674" o:spid="_x0000_s1026" style="position:absolute;margin-left:0;margin-top:0;width:14.15pt;height:708.65pt;z-index:252449792;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448768" behindDoc="0" locked="0" layoutInCell="1" allowOverlap="1" wp14:anchorId="4925C1CD" wp14:editId="4888AA24">
              <wp:simplePos x="0" y="0"/>
              <wp:positionH relativeFrom="page">
                <wp:align>right</wp:align>
              </wp:positionH>
              <wp:positionV relativeFrom="page">
                <wp:align>bottom</wp:align>
              </wp:positionV>
              <wp:extent cx="6334920" cy="178920"/>
              <wp:effectExtent l="0" t="0" r="8890" b="0"/>
              <wp:wrapNone/>
              <wp:docPr id="675" name="Rectangle 675">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7576CC62" id="Rectangle 675" o:spid="_x0000_s1026" style="position:absolute;margin-left:447.6pt;margin-top:0;width:498.8pt;height:14.1pt;z-index:252448768;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xWrkwIAAIg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AIxxWr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447744" behindDoc="0" locked="0" layoutInCell="1" allowOverlap="1" wp14:anchorId="3DF40AA9" wp14:editId="5649B83B">
              <wp:simplePos x="0" y="0"/>
              <wp:positionH relativeFrom="page">
                <wp:align>right</wp:align>
              </wp:positionH>
              <wp:positionV relativeFrom="page">
                <wp:align>top</wp:align>
              </wp:positionV>
              <wp:extent cx="6334920" cy="178920"/>
              <wp:effectExtent l="0" t="0" r="8890" b="0"/>
              <wp:wrapNone/>
              <wp:docPr id="676" name="Rectangle 67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0BC7008D" id="Rectangle 676" o:spid="_x0000_s1026" style="position:absolute;margin-left:447.6pt;margin-top:0;width:498.8pt;height:14.1pt;z-index:252447744;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" fillcolor="white [3212]" stroked="f" strokeweight="1pt">
              <w10:wrap anchorx="page" anchory="page"/>
            </v:rect>
          </w:pict>
        </mc:Fallback>
      </mc:AlternateContent>
    </w:r>
    <w:r>
      <w:t xml:space="preserve">. </w:t>
    </w:r>
    <w:r w:rsidR="00A438E2">
      <w:fldChar w:fldCharType="begin"/>
    </w:r>
    <w:r w:rsidR="00A438E2">
      <w:instrText xml:space="preserve"> STYLEREF  "Heading 1"  \* MERGEFORMAT </w:instrText>
    </w:r>
    <w:r w:rsidR="00A438E2">
      <w:fldChar w:fldCharType="separate"/>
    </w:r>
    <w:r w:rsidR="00A438E2">
      <w:rPr>
        <w:noProof/>
      </w:rPr>
      <w:t>Report on performance</w:t>
    </w:r>
    <w:r w:rsidR="00A438E2">
      <w:rPr>
        <w:noProof/>
      </w:rPr>
      <w:fldChar w:fldCharType="end"/>
    </w:r>
  </w:p>
</w:hdr>
</file>

<file path=word/header7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C62757" w14:textId="77777777" w:rsidR="00E430BF" w:rsidRDefault="00E430BF">
    <w:pPr>
      <w:pStyle w:val="Header"/>
    </w:pPr>
    <w:r>
      <w:rPr>
        <w:noProof/>
        <w:lang w:eastAsia="en-AU"/>
      </w:rPr>
      <mc:AlternateContent>
        <mc:Choice Requires="wps">
          <w:drawing>
            <wp:anchor distT="0" distB="0" distL="114300" distR="114300" simplePos="0" relativeHeight="251964416" behindDoc="0" locked="0" layoutInCell="1" allowOverlap="1" wp14:anchorId="41E02320" wp14:editId="6DC5DC96">
              <wp:simplePos x="0" y="0"/>
              <wp:positionH relativeFrom="page">
                <wp:align>right</wp:align>
              </wp:positionH>
              <wp:positionV relativeFrom="page">
                <wp:align>top</wp:align>
              </wp:positionV>
              <wp:extent cx="180000" cy="9000000"/>
              <wp:effectExtent l="0" t="0" r="0" b="0"/>
              <wp:wrapNone/>
              <wp:docPr id="276" name="Rectangle 27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000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1A78BAE4" id="Rectangle 276" o:spid="_x0000_s1026" style="position:absolute;margin-left:-37.05pt;margin-top:0;width:14.15pt;height:708.65pt;z-index:251964416;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1963392" behindDoc="0" locked="0" layoutInCell="1" allowOverlap="1" wp14:anchorId="5E651813" wp14:editId="675975AE">
              <wp:simplePos x="0" y="0"/>
              <wp:positionH relativeFrom="page">
                <wp:align>right</wp:align>
              </wp:positionH>
              <wp:positionV relativeFrom="page">
                <wp:align>bottom</wp:align>
              </wp:positionV>
              <wp:extent cx="6334920" cy="178920"/>
              <wp:effectExtent l="0" t="0" r="8890" b="0"/>
              <wp:wrapNone/>
              <wp:docPr id="277" name="Rectangle 277">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001B3C36" id="Rectangle 277" o:spid="_x0000_s1026" style="position:absolute;margin-left:447.6pt;margin-top:0;width:498.8pt;height:14.1pt;z-index:251963392;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BYf4e0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1962368" behindDoc="0" locked="0" layoutInCell="1" allowOverlap="1" wp14:anchorId="6E0479D0" wp14:editId="3CC20617">
              <wp:simplePos x="0" y="0"/>
              <wp:positionH relativeFrom="page">
                <wp:align>right</wp:align>
              </wp:positionH>
              <wp:positionV relativeFrom="page">
                <wp:align>top</wp:align>
              </wp:positionV>
              <wp:extent cx="6334920" cy="178920"/>
              <wp:effectExtent l="0" t="0" r="8890" b="0"/>
              <wp:wrapNone/>
              <wp:docPr id="278" name="Rectangle 27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292F6EEE" id="Rectangle 278" o:spid="_x0000_s1026" style="position:absolute;margin-left:447.6pt;margin-top:0;width:498.8pt;height:14.1pt;z-index:251962368;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DkOj54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p>
</w:hdr>
</file>

<file path=word/header7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397B55" w14:textId="16EE1128" w:rsidR="00E430BF" w:rsidRDefault="00E430BF" w:rsidP="00D6362B">
    <w:pPr>
      <w:pStyle w:val="Header"/>
    </w:pPr>
    <w:r>
      <w:rPr>
        <w:noProof/>
        <w:lang w:eastAsia="en-AU"/>
      </w:rPr>
      <mc:AlternateContent>
        <mc:Choice Requires="wps">
          <w:drawing>
            <wp:anchor distT="0" distB="0" distL="114300" distR="114300" simplePos="0" relativeHeight="252254208" behindDoc="1" locked="1" layoutInCell="1" allowOverlap="1" wp14:anchorId="49DB648D" wp14:editId="5AAC6844">
              <wp:simplePos x="0" y="0"/>
              <wp:positionH relativeFrom="column">
                <wp:posOffset>-316230</wp:posOffset>
              </wp:positionH>
              <wp:positionV relativeFrom="paragraph">
                <wp:posOffset>6458585</wp:posOffset>
              </wp:positionV>
              <wp:extent cx="4374515" cy="4374515"/>
              <wp:effectExtent l="0" t="0" r="6985" b="6985"/>
              <wp:wrapNone/>
              <wp:docPr id="508" name="Oval 50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374515" cy="4374515"/>
                      </a:xfrm>
                      <a:prstGeom prst="ellipse">
                        <a:avLst/>
                      </a:prstGeom>
                      <a:solidFill>
                        <a:srgbClr val="00A9DD">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2994B853" id="Oval 508" o:spid="_x0000_s1026" style="position:absolute;margin-left:-24.9pt;margin-top:508.55pt;width:344.45pt;height:344.45pt;z-index:-25106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" fillcolor="#00a9dd" stroked="f" strokeweight="1pt">
              <v:fill opacity="13107f"/>
              <v:stroke joinstyle="miter"/>
              <w10:anchorlock/>
            </v:oval>
          </w:pict>
        </mc:Fallback>
      </mc:AlternateContent>
    </w:r>
    <w:r>
      <w:rPr>
        <w:noProof/>
        <w:lang w:eastAsia="en-AU"/>
      </w:rPr>
      <mc:AlternateContent>
        <mc:Choice Requires="wps">
          <w:drawing>
            <wp:anchor distT="0" distB="0" distL="114300" distR="114300" simplePos="0" relativeHeight="252255232" behindDoc="1" locked="1" layoutInCell="1" allowOverlap="1" wp14:anchorId="12F2D3AB" wp14:editId="63C9A823">
              <wp:simplePos x="0" y="0"/>
              <wp:positionH relativeFrom="column">
                <wp:posOffset>-365125</wp:posOffset>
              </wp:positionH>
              <wp:positionV relativeFrom="page">
                <wp:posOffset>2892425</wp:posOffset>
              </wp:positionV>
              <wp:extent cx="4572000" cy="7364730"/>
              <wp:effectExtent l="0" t="0" r="0" b="7620"/>
              <wp:wrapNone/>
              <wp:docPr id="509" name="Text Box 50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572000" cy="7364730"/>
                      </a:xfrm>
                      <a:prstGeom prst="rect">
                        <a:avLst/>
                      </a:prstGeom>
                      <a:noFill/>
                      <a:ln w="6350">
                        <a:noFill/>
                      </a:ln>
                    </wps:spPr>
                    <wps:txbx>
                      <w:txbxContent>
                        <w:p w14:paraId="4158DE10" w14:textId="78342F58" w:rsidR="00E430BF" w:rsidRPr="0094647C" w:rsidRDefault="00E430BF" w:rsidP="0094647C">
                          <w:pPr>
                            <w:spacing w:line="11400" w:lineRule="atLeast"/>
                            <w:rPr>
                              <w:rFonts w:asciiTheme="majorHAnsi" w:hAnsiTheme="majorHAnsi"/>
                              <w:outline/>
                              <w:color w:val="FFFFFF" w:themeColor="background1"/>
                              <w:sz w:val="1140"/>
                              <w:szCs w:val="1140"/>
                              <w14:textOutline w14:w="177800" w14:cap="rnd" w14:cmpd="sng" w14:algn="ctr">
                                <w14:solidFill>
                                  <w14:schemeClr w14:val="bg1"/>
                                </w14:solidFill>
                                <w14:prstDash w14:val="solid"/>
                                <w14:round/>
                              </w14:textOutline>
                              <w14:textFill>
                                <w14:noFill/>
                              </w14:textFill>
                            </w:rPr>
                          </w:pPr>
                          <w:r>
                            <w:rPr>
                              <w:rFonts w:asciiTheme="majorHAnsi" w:hAnsiTheme="majorHAnsi"/>
                              <w:outline/>
                              <w:color w:val="FFFFFF" w:themeColor="background1"/>
                              <w:sz w:val="1140"/>
                              <w:szCs w:val="1140"/>
                              <w14:textOutline w14:w="177800" w14:cap="rnd" w14:cmpd="sng" w14:algn="ctr">
                                <w14:solidFill>
                                  <w14:schemeClr w14:val="bg1"/>
                                </w14:solidFill>
                                <w14:prstDash w14:val="solid"/>
                                <w14:round/>
                              </w14:textOutline>
                              <w14:textFill>
                                <w14:noFill/>
                              </w14:textFill>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2F2D3AB" id="_x0000_t202" coordsize="21600,21600" o:spt="202" path="m,l,21600r21600,l21600,xe">
              <v:stroke joinstyle="miter"/>
              <v:path gradientshapeok="t" o:connecttype="rect"/>
            </v:shapetype>
            <v:shape id="Text Box 509" o:spid="_x0000_s1028" type="#_x0000_t202" style="position:absolute;margin-left:-28.75pt;margin-top:227.75pt;width:5in;height:579.9pt;z-index:-2510612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" filled="f" stroked="f" strokeweight=".5pt">
              <v:textbox>
                <w:txbxContent>
                  <w:p w14:paraId="4158DE10" w14:textId="78342F58" w:rsidR="00E430BF" w:rsidRPr="0094647C" w:rsidRDefault="00E430BF" w:rsidP="0094647C">
                    <w:pPr>
                      <w:spacing w:line="11400" w:lineRule="atLeast"/>
                      <w:rPr>
                        <w:rFonts w:asciiTheme="majorHAnsi" w:hAnsiTheme="majorHAnsi"/>
                        <w:outline/>
                        <w:color w:val="FFFFFF" w:themeColor="background1"/>
                        <w:sz w:val="1140"/>
                        <w:szCs w:val="1140"/>
                        <w14:textOutline w14:w="177800" w14:cap="rnd" w14:cmpd="sng" w14:algn="ctr">
                          <w14:solidFill>
                            <w14:schemeClr w14:val="bg1"/>
                          </w14:solidFill>
                          <w14:prstDash w14:val="solid"/>
                          <w14:round/>
                        </w14:textOutline>
                        <w14:textFill>
                          <w14:noFill/>
                        </w14:textFill>
                      </w:rPr>
                    </w:pPr>
                    <w:r>
                      <w:rPr>
                        <w:rFonts w:asciiTheme="majorHAnsi" w:hAnsiTheme="majorHAnsi"/>
                        <w:outline/>
                        <w:color w:val="FFFFFF" w:themeColor="background1"/>
                        <w:sz w:val="1140"/>
                        <w:szCs w:val="1140"/>
                        <w14:textOutline w14:w="177800" w14:cap="rnd" w14:cmpd="sng" w14:algn="ctr">
                          <w14:solidFill>
                            <w14:schemeClr w14:val="bg1"/>
                          </w14:solidFill>
                          <w14:prstDash w14:val="solid"/>
                          <w14:round/>
                        </w14:textOutline>
                        <w14:textFill>
                          <w14:noFill/>
                        </w14:textFill>
                      </w:rPr>
                      <w:t>3</w:t>
                    </w:r>
                  </w:p>
                </w:txbxContent>
              </v:textbox>
              <w10:wrap anchory="page"/>
              <w10:anchorlock/>
            </v:shape>
          </w:pict>
        </mc:Fallback>
      </mc:AlternateContent>
    </w:r>
    <w:r>
      <w:rPr>
        <w:noProof/>
        <w:lang w:eastAsia="en-AU"/>
      </w:rPr>
      <mc:AlternateContent>
        <mc:Choice Requires="wps">
          <w:drawing>
            <wp:anchor distT="0" distB="0" distL="114300" distR="114300" simplePos="0" relativeHeight="252253184" behindDoc="1" locked="1" layoutInCell="1" allowOverlap="1" wp14:anchorId="3F5A1405" wp14:editId="2328E99F">
              <wp:simplePos x="0" y="0"/>
              <wp:positionH relativeFrom="page">
                <wp:align>center</wp:align>
              </wp:positionH>
              <wp:positionV relativeFrom="page">
                <wp:align>center</wp:align>
              </wp:positionV>
              <wp:extent cx="7488000" cy="10619640"/>
              <wp:effectExtent l="0" t="0" r="0" b="0"/>
              <wp:wrapNone/>
              <wp:docPr id="510" name="Rectangle 51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488000" cy="10619640"/>
                      </a:xfrm>
                      <a:prstGeom prst="rect">
                        <a:avLst/>
                      </a:prstGeom>
                      <a:solidFill>
                        <a:srgbClr val="00A9DD">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7BECF4D3" id="Rectangle 510" o:spid="_x0000_s1026" style="position:absolute;margin-left:0;margin-top:0;width:589.6pt;height:836.2pt;z-index:-251063296;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" fillcolor="#00a9dd" stroked="f" strokeweight="1pt">
              <v:fill opacity="13107f"/>
              <w10:wrap anchorx="page" anchory="page"/>
              <w10:anchorlock/>
            </v:rect>
          </w:pict>
        </mc:Fallback>
      </mc:AlternateContent>
    </w:r>
    <w:r>
      <w:rPr>
        <w:noProof/>
        <w:lang w:eastAsia="en-AU"/>
      </w:rPr>
      <mc:AlternateContent>
        <mc:Choice Requires="wps">
          <w:drawing>
            <wp:anchor distT="0" distB="0" distL="114300" distR="114300" simplePos="0" relativeHeight="251968512" behindDoc="0" locked="0" layoutInCell="1" allowOverlap="1" wp14:anchorId="5E3D4F02" wp14:editId="73974855">
              <wp:simplePos x="0" y="0"/>
              <wp:positionH relativeFrom="page">
                <wp:align>left</wp:align>
              </wp:positionH>
              <wp:positionV relativeFrom="page">
                <wp:align>top</wp:align>
              </wp:positionV>
              <wp:extent cx="179640" cy="9000000"/>
              <wp:effectExtent l="0" t="0" r="0" b="0"/>
              <wp:wrapNone/>
              <wp:docPr id="279" name="Rectangle 27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964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59ECA721" id="Rectangle 279" o:spid="_x0000_s1026" style="position:absolute;margin-left:0;margin-top:0;width:14.15pt;height:708.65pt;z-index:251968512;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1967488" behindDoc="0" locked="0" layoutInCell="1" allowOverlap="1" wp14:anchorId="16CC6CCA" wp14:editId="3B76316A">
              <wp:simplePos x="0" y="0"/>
              <wp:positionH relativeFrom="page">
                <wp:align>right</wp:align>
              </wp:positionH>
              <wp:positionV relativeFrom="page">
                <wp:align>bottom</wp:align>
              </wp:positionV>
              <wp:extent cx="6334920" cy="178920"/>
              <wp:effectExtent l="0" t="0" r="8890" b="0"/>
              <wp:wrapNone/>
              <wp:docPr id="280" name="Rectangle 28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30C1F9E8" id="Rectangle 280" o:spid="_x0000_s1026" style="position:absolute;margin-left:447.6pt;margin-top:0;width:498.8pt;height:14.1pt;z-index:251967488;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V4+kgIAAIg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1966464" behindDoc="0" locked="0" layoutInCell="1" allowOverlap="1" wp14:anchorId="4052738B" wp14:editId="362772A3">
              <wp:simplePos x="0" y="0"/>
              <wp:positionH relativeFrom="page">
                <wp:align>right</wp:align>
              </wp:positionH>
              <wp:positionV relativeFrom="page">
                <wp:align>top</wp:align>
              </wp:positionV>
              <wp:extent cx="6334920" cy="178920"/>
              <wp:effectExtent l="0" t="0" r="8890" b="0"/>
              <wp:wrapNone/>
              <wp:docPr id="281" name="Rectangle 28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7CB775F1" id="Rectangle 281" o:spid="_x0000_s1026" style="position:absolute;margin-left:447.6pt;margin-top:0;width:498.8pt;height:14.1pt;z-index:251966464;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" fillcolor="white [3212]" stroked="f" strokeweight="1pt">
              <w10:wrap anchorx="page" anchory="page"/>
            </v:rect>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7949DB" w14:textId="01DA1E3E" w:rsidR="00E430BF" w:rsidRDefault="00E430BF">
    <w:pPr>
      <w:pStyle w:val="Header"/>
    </w:pPr>
    <w:r>
      <w:rPr>
        <w:noProof/>
        <w:lang w:eastAsia="en-AU"/>
      </w:rPr>
      <mc:AlternateContent>
        <mc:Choice Requires="wps">
          <w:drawing>
            <wp:anchor distT="0" distB="0" distL="114300" distR="114300" simplePos="0" relativeHeight="252300288" behindDoc="1" locked="0" layoutInCell="1" allowOverlap="1" wp14:anchorId="236153A2" wp14:editId="261C4B63">
              <wp:simplePos x="0" y="0"/>
              <wp:positionH relativeFrom="column">
                <wp:posOffset>3832738</wp:posOffset>
              </wp:positionH>
              <wp:positionV relativeFrom="paragraph">
                <wp:posOffset>1999841</wp:posOffset>
              </wp:positionV>
              <wp:extent cx="3707104" cy="3707104"/>
              <wp:effectExtent l="152400" t="152400" r="179705" b="179705"/>
              <wp:wrapNone/>
              <wp:docPr id="550" name="Oval 55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707104" cy="3707104"/>
                      </a:xfrm>
                      <a:prstGeom prst="ellipse">
                        <a:avLst/>
                      </a:prstGeom>
                      <a:noFill/>
                      <a:ln w="317500">
                        <a:solidFill>
                          <a:srgbClr val="732B9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0795C47C" id="Oval 550" o:spid="_x0000_s1026" style="position:absolute;margin-left:301.8pt;margin-top:157.45pt;width:291.9pt;height:291.9pt;z-index:-25101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" filled="f" strokecolor="#732b90" strokeweight="25pt">
              <v:stroke joinstyle="miter"/>
            </v:oval>
          </w:pict>
        </mc:Fallback>
      </mc:AlternateContent>
    </w:r>
    <w:r w:rsidRPr="00942900">
      <w:rPr>
        <w:noProof/>
        <w:lang w:eastAsia="en-AU"/>
      </w:rPr>
      <mc:AlternateContent>
        <mc:Choice Requires="wps">
          <w:drawing>
            <wp:anchor distT="0" distB="0" distL="114300" distR="114300" simplePos="0" relativeHeight="252299264" behindDoc="1" locked="0" layoutInCell="1" allowOverlap="1" wp14:anchorId="5D6AC348" wp14:editId="090CAB41">
              <wp:simplePos x="0" y="0"/>
              <wp:positionH relativeFrom="column">
                <wp:posOffset>1714300</wp:posOffset>
              </wp:positionH>
              <wp:positionV relativeFrom="paragraph">
                <wp:posOffset>-431800</wp:posOffset>
              </wp:positionV>
              <wp:extent cx="4068392" cy="4564090"/>
              <wp:effectExtent l="0" t="0" r="8890" b="8255"/>
              <wp:wrapNone/>
              <wp:docPr id="549" name="Freeform: Shape 6" descr="Nurse at the bed side of a male patient"/>
              <wp:cNvGraphicFramePr/>
              <a:graphic xmlns:a="http://schemas.openxmlformats.org/drawingml/2006/main">
                <a:graphicData uri="http://schemas.microsoft.com/office/word/2010/wordprocessingShape">
                  <wps:wsp>
                    <wps:cNvSpPr/>
                    <wps:spPr>
                      <a:xfrm>
                        <a:off x="0" y="0"/>
                        <a:ext cx="4068392" cy="4564090"/>
                      </a:xfrm>
                      <a:custGeom>
                        <a:avLst/>
                        <a:gdLst>
                          <a:gd name="connsiteX0" fmla="*/ 0 w 3241676"/>
                          <a:gd name="connsiteY0" fmla="*/ 0 h 3636963"/>
                          <a:gd name="connsiteX1" fmla="*/ 3241675 w 3241676"/>
                          <a:gd name="connsiteY1" fmla="*/ 0 h 3636963"/>
                          <a:gd name="connsiteX2" fmla="*/ 3241675 w 3241676"/>
                          <a:gd name="connsiteY2" fmla="*/ 2016105 h 3636963"/>
                          <a:gd name="connsiteX3" fmla="*/ 3241676 w 3241676"/>
                          <a:gd name="connsiteY3" fmla="*/ 2016125 h 3636963"/>
                          <a:gd name="connsiteX4" fmla="*/ 1620838 w 3241676"/>
                          <a:gd name="connsiteY4" fmla="*/ 3636963 h 3636963"/>
                          <a:gd name="connsiteX5" fmla="*/ 0 w 3241676"/>
                          <a:gd name="connsiteY5" fmla="*/ 2016125 h 363696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3241676" h="3636963">
                            <a:moveTo>
                              <a:pt x="0" y="0"/>
                            </a:moveTo>
                            <a:lnTo>
                              <a:pt x="3241675" y="0"/>
                            </a:lnTo>
                            <a:lnTo>
                              <a:pt x="3241675" y="2016105"/>
                            </a:lnTo>
                            <a:lnTo>
                              <a:pt x="3241676" y="2016125"/>
                            </a:lnTo>
                            <a:cubicBezTo>
                              <a:pt x="3241676" y="2911289"/>
                              <a:pt x="2516002" y="3636963"/>
                              <a:pt x="1620838" y="3636963"/>
                            </a:cubicBezTo>
                            <a:cubicBezTo>
                              <a:pt x="725674" y="3636963"/>
                              <a:pt x="0" y="2911289"/>
                              <a:pt x="0" y="2016125"/>
                            </a:cubicBezTo>
                            <a:close/>
                          </a:path>
                        </a:pathLst>
                      </a:custGeom>
                      <a:blipFill>
                        <a:blip r:embed="rId1"/>
                        <a:srcRect/>
                        <a:stretch>
                          <a:fillRect l="-43088" t="-27555" r="-80371" b="-9877"/>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D4E94A7" id="Freeform: Shape 6" o:spid="_x0000_s1026" alt="Nurse at the bed side of a male patient" style="position:absolute;margin-left:135pt;margin-top:-34pt;width:320.35pt;height:359.4pt;z-index:-25101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241676,363696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" path="m,l3241675,r,2016105l3241676,2016125v,895164,-725674,1620838,-1620838,1620838c725674,3636963,,2911289,,2016125l,xe" stroked="f" strokeweight="1pt">
              <v:fill r:id="rId2" o:title="Nurse at the bed side of a male patient" recolor="t" rotate="t" type="frame"/>
              <v:stroke joinstyle="miter"/>
              <v:path arrowok="t" o:connecttype="custom" o:connectlocs="0,0;4068391,0;4068391,2530046;4068392,2530071;2034196,4564090;0,2530071" o:connectangles="0,0,0,0,0,0"/>
            </v:shape>
          </w:pict>
        </mc:Fallback>
      </mc:AlternateContent>
    </w:r>
    <w:r>
      <w:rPr>
        <w:noProof/>
        <w:lang w:eastAsia="en-AU"/>
      </w:rPr>
      <mc:AlternateContent>
        <mc:Choice Requires="wps">
          <w:drawing>
            <wp:anchor distT="0" distB="0" distL="114300" distR="114300" simplePos="0" relativeHeight="252238848" behindDoc="1" locked="0" layoutInCell="1" allowOverlap="1" wp14:anchorId="57F067E3" wp14:editId="1780BC7D">
              <wp:simplePos x="0" y="0"/>
              <wp:positionH relativeFrom="page">
                <wp:align>center</wp:align>
              </wp:positionH>
              <wp:positionV relativeFrom="page">
                <wp:align>center</wp:align>
              </wp:positionV>
              <wp:extent cx="7488000" cy="10619640"/>
              <wp:effectExtent l="0" t="0" r="0" b="0"/>
              <wp:wrapNone/>
              <wp:docPr id="494" name="Rectangle 49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488000" cy="10619640"/>
                      </a:xfrm>
                      <a:prstGeom prst="rect">
                        <a:avLst/>
                      </a:prstGeom>
                      <a:solidFill>
                        <a:srgbClr val="732B90">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23905314" id="Rectangle 494" o:spid="_x0000_s1026" style="position:absolute;margin-left:0;margin-top:0;width:589.6pt;height:836.2pt;z-index:-251077632;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" fillcolor="#732b90" stroked="f" strokeweight="1pt">
              <v:fill opacity="13107f"/>
              <w10:wrap anchorx="page" anchory="page"/>
            </v:rect>
          </w:pict>
        </mc:Fallback>
      </mc:AlternateContent>
    </w:r>
    <w:r>
      <w:rPr>
        <w:noProof/>
        <w:lang w:eastAsia="en-AU"/>
      </w:rPr>
      <mc:AlternateContent>
        <mc:Choice Requires="wps">
          <w:drawing>
            <wp:anchor distT="0" distB="0" distL="114300" distR="114300" simplePos="0" relativeHeight="251685888" behindDoc="0" locked="0" layoutInCell="1" allowOverlap="1" wp14:anchorId="161321A4" wp14:editId="40CBBFC2">
              <wp:simplePos x="0" y="0"/>
              <wp:positionH relativeFrom="page">
                <wp:align>right</wp:align>
              </wp:positionH>
              <wp:positionV relativeFrom="page">
                <wp:align>top</wp:align>
              </wp:positionV>
              <wp:extent cx="180000" cy="9000000"/>
              <wp:effectExtent l="0" t="0" r="0" b="0"/>
              <wp:wrapNone/>
              <wp:docPr id="66" name="Rectangle 6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000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76ACE68F" id="Rectangle 66" o:spid="_x0000_s1026" style="position:absolute;margin-left:-37.05pt;margin-top:0;width:14.15pt;height:708.65pt;z-index:251685888;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1684864" behindDoc="0" locked="0" layoutInCell="1" allowOverlap="1" wp14:anchorId="138B5E81" wp14:editId="64B525A5">
              <wp:simplePos x="0" y="0"/>
              <wp:positionH relativeFrom="page">
                <wp:align>right</wp:align>
              </wp:positionH>
              <wp:positionV relativeFrom="page">
                <wp:align>bottom</wp:align>
              </wp:positionV>
              <wp:extent cx="6334920" cy="178920"/>
              <wp:effectExtent l="0" t="0" r="8890" b="0"/>
              <wp:wrapNone/>
              <wp:docPr id="67" name="Rectangle 67">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79B3BFE9" id="Rectangle 67" o:spid="_x0000_s1026" style="position:absolute;margin-left:447.6pt;margin-top:0;width:498.8pt;height:14.1pt;z-index:251684864;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1683840" behindDoc="0" locked="0" layoutInCell="1" allowOverlap="1" wp14:anchorId="14722048" wp14:editId="794D2EDD">
              <wp:simplePos x="0" y="0"/>
              <wp:positionH relativeFrom="page">
                <wp:align>right</wp:align>
              </wp:positionH>
              <wp:positionV relativeFrom="page">
                <wp:align>top</wp:align>
              </wp:positionV>
              <wp:extent cx="6334920" cy="178920"/>
              <wp:effectExtent l="0" t="0" r="8890" b="0"/>
              <wp:wrapNone/>
              <wp:docPr id="68" name="Rectangle 6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2C24F914" id="Rectangle 68" o:spid="_x0000_s1026" style="position:absolute;margin-left:447.6pt;margin-top:0;width:498.8pt;height:14.1pt;z-index:251683840;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" fillcolor="white [3212]" stroked="f" strokeweight="1pt">
              <w10:wrap anchorx="page" anchory="page"/>
            </v:rect>
          </w:pict>
        </mc:Fallback>
      </mc:AlternateContent>
    </w:r>
  </w:p>
</w:hdr>
</file>

<file path=word/header8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F7C5EC" w14:textId="78CB596D" w:rsidR="00E430BF" w:rsidRDefault="00E430BF">
    <w:pPr>
      <w:pStyle w:val="Header"/>
    </w:pPr>
    <w:r w:rsidRPr="0013078E">
      <w:rPr>
        <w:noProof/>
        <w:lang w:eastAsia="en-AU"/>
      </w:rPr>
      <mc:AlternateContent>
        <mc:Choice Requires="wps">
          <w:drawing>
            <wp:anchor distT="0" distB="0" distL="114300" distR="114300" simplePos="0" relativeHeight="252307456" behindDoc="1" locked="0" layoutInCell="1" allowOverlap="1" wp14:anchorId="16568E08" wp14:editId="2282BA80">
              <wp:simplePos x="0" y="0"/>
              <wp:positionH relativeFrom="column">
                <wp:posOffset>1838960</wp:posOffset>
              </wp:positionH>
              <wp:positionV relativeFrom="paragraph">
                <wp:posOffset>-252834</wp:posOffset>
              </wp:positionV>
              <wp:extent cx="3339152" cy="3745283"/>
              <wp:effectExtent l="0" t="0" r="0" b="7620"/>
              <wp:wrapNone/>
              <wp:docPr id="554" name="Freeform: Shape 6" descr="Health care staff team leader"/>
              <wp:cNvGraphicFramePr/>
              <a:graphic xmlns:a="http://schemas.openxmlformats.org/drawingml/2006/main">
                <a:graphicData uri="http://schemas.microsoft.com/office/word/2010/wordprocessingShape">
                  <wps:wsp>
                    <wps:cNvSpPr/>
                    <wps:spPr>
                      <a:xfrm>
                        <a:off x="0" y="0"/>
                        <a:ext cx="3339152" cy="3745283"/>
                      </a:xfrm>
                      <a:custGeom>
                        <a:avLst/>
                        <a:gdLst>
                          <a:gd name="connsiteX0" fmla="*/ 0 w 3241676"/>
                          <a:gd name="connsiteY0" fmla="*/ 0 h 3636963"/>
                          <a:gd name="connsiteX1" fmla="*/ 3241675 w 3241676"/>
                          <a:gd name="connsiteY1" fmla="*/ 0 h 3636963"/>
                          <a:gd name="connsiteX2" fmla="*/ 3241675 w 3241676"/>
                          <a:gd name="connsiteY2" fmla="*/ 2016105 h 3636963"/>
                          <a:gd name="connsiteX3" fmla="*/ 3241676 w 3241676"/>
                          <a:gd name="connsiteY3" fmla="*/ 2016125 h 3636963"/>
                          <a:gd name="connsiteX4" fmla="*/ 1620838 w 3241676"/>
                          <a:gd name="connsiteY4" fmla="*/ 3636963 h 3636963"/>
                          <a:gd name="connsiteX5" fmla="*/ 0 w 3241676"/>
                          <a:gd name="connsiteY5" fmla="*/ 2016125 h 363696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3241676" h="3636963">
                            <a:moveTo>
                              <a:pt x="0" y="0"/>
                            </a:moveTo>
                            <a:lnTo>
                              <a:pt x="3241675" y="0"/>
                            </a:lnTo>
                            <a:lnTo>
                              <a:pt x="3241675" y="2016105"/>
                            </a:lnTo>
                            <a:lnTo>
                              <a:pt x="3241676" y="2016125"/>
                            </a:lnTo>
                            <a:cubicBezTo>
                              <a:pt x="3241676" y="2911289"/>
                              <a:pt x="2516002" y="3636963"/>
                              <a:pt x="1620838" y="3636963"/>
                            </a:cubicBezTo>
                            <a:cubicBezTo>
                              <a:pt x="725674" y="3636963"/>
                              <a:pt x="0" y="2911289"/>
                              <a:pt x="0" y="2016125"/>
                            </a:cubicBezTo>
                            <a:close/>
                          </a:path>
                        </a:pathLst>
                      </a:custGeom>
                      <a:blipFill>
                        <a:blip r:embed="rId1"/>
                        <a:srcRect/>
                        <a:stretch>
                          <a:fillRect l="-48733" t="-14574" r="-64035" b="-16283"/>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56B12CB" id="Freeform: Shape 6" o:spid="_x0000_s1026" alt="Health care staff team leader" style="position:absolute;margin-left:144.8pt;margin-top:-19.9pt;width:262.95pt;height:294.9pt;z-index:-25100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241676,363696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" path="m,l3241675,r,2016105l3241676,2016125v,895164,-725674,1620838,-1620838,1620838c725674,3636963,,2911289,,2016125l,xe" stroked="f" strokeweight="1pt">
              <v:fill r:id="rId2" o:title="Health care staff team leader" recolor="t" rotate="t" type="frame"/>
              <v:stroke joinstyle="miter"/>
              <v:path arrowok="t" o:connecttype="custom" o:connectlocs="0,0;3339151,0;3339151,2076151;3339152,2076171;1669576,3745283;0,2076171" o:connectangles="0,0,0,0,0,0"/>
            </v:shape>
          </w:pict>
        </mc:Fallback>
      </mc:AlternateContent>
    </w:r>
    <w:r w:rsidRPr="0013078E">
      <w:rPr>
        <w:noProof/>
        <w:lang w:eastAsia="en-AU"/>
      </w:rPr>
      <mc:AlternateContent>
        <mc:Choice Requires="wps">
          <w:drawing>
            <wp:anchor distT="0" distB="0" distL="114300" distR="114300" simplePos="0" relativeHeight="252308480" behindDoc="1" locked="0" layoutInCell="1" allowOverlap="1" wp14:anchorId="62DB047A" wp14:editId="333F3B7E">
              <wp:simplePos x="0" y="0"/>
              <wp:positionH relativeFrom="column">
                <wp:posOffset>5715</wp:posOffset>
              </wp:positionH>
              <wp:positionV relativeFrom="paragraph">
                <wp:posOffset>-1597486</wp:posOffset>
              </wp:positionV>
              <wp:extent cx="2710580" cy="2710580"/>
              <wp:effectExtent l="95250" t="95250" r="90170" b="90170"/>
              <wp:wrapNone/>
              <wp:docPr id="555" name="Oval 555">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710580" cy="2710580"/>
                      </a:xfrm>
                      <a:prstGeom prst="ellipse">
                        <a:avLst/>
                      </a:prstGeom>
                      <a:noFill/>
                      <a:ln w="190500">
                        <a:solidFill>
                          <a:srgbClr val="00A9D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31F81C71" id="Oval 555" o:spid="_x0000_s1026" style="position:absolute;margin-left:.45pt;margin-top:-125.8pt;width:213.45pt;height:213.45pt;z-index:-25100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" filled="f" strokecolor="#00a9dd" strokeweight="15pt">
              <v:stroke joinstyle="miter"/>
            </v:oval>
          </w:pict>
        </mc:Fallback>
      </mc:AlternateContent>
    </w:r>
    <w:r>
      <w:rPr>
        <w:noProof/>
        <w:lang w:eastAsia="en-AU"/>
      </w:rPr>
      <mc:AlternateContent>
        <mc:Choice Requires="wps">
          <w:drawing>
            <wp:anchor distT="0" distB="0" distL="114300" distR="114300" simplePos="0" relativeHeight="252295168" behindDoc="1" locked="1" layoutInCell="1" allowOverlap="1" wp14:anchorId="64AB4DC9" wp14:editId="045B0799">
              <wp:simplePos x="0" y="0"/>
              <wp:positionH relativeFrom="page">
                <wp:align>center</wp:align>
              </wp:positionH>
              <wp:positionV relativeFrom="page">
                <wp:align>center</wp:align>
              </wp:positionV>
              <wp:extent cx="7488000" cy="10619280"/>
              <wp:effectExtent l="0" t="0" r="0" b="0"/>
              <wp:wrapNone/>
              <wp:docPr id="543" name="Rectangle 543">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488000" cy="10619280"/>
                      </a:xfrm>
                      <a:prstGeom prst="rect">
                        <a:avLst/>
                      </a:prstGeom>
                      <a:solidFill>
                        <a:srgbClr val="00A9DD">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6CDAD125" id="Rectangle 543" o:spid="_x0000_s1026" style="position:absolute;margin-left:0;margin-top:0;width:589.6pt;height:836.15pt;z-index:-251021312;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" fillcolor="#00a9dd" stroked="f" strokeweight="1pt">
              <v:fill opacity="13107f"/>
              <w10:wrap anchorx="page" anchory="page"/>
              <w10:anchorlock/>
            </v:rect>
          </w:pict>
        </mc:Fallback>
      </mc:AlternateContent>
    </w:r>
    <w:r>
      <w:rPr>
        <w:noProof/>
        <w:lang w:eastAsia="en-AU"/>
      </w:rPr>
      <mc:AlternateContent>
        <mc:Choice Requires="wps">
          <w:drawing>
            <wp:anchor distT="0" distB="0" distL="114300" distR="114300" simplePos="0" relativeHeight="251972608" behindDoc="0" locked="0" layoutInCell="1" allowOverlap="1" wp14:anchorId="7170CBCB" wp14:editId="1BDA327C">
              <wp:simplePos x="0" y="0"/>
              <wp:positionH relativeFrom="page">
                <wp:align>right</wp:align>
              </wp:positionH>
              <wp:positionV relativeFrom="page">
                <wp:align>top</wp:align>
              </wp:positionV>
              <wp:extent cx="180000" cy="9000000"/>
              <wp:effectExtent l="0" t="0" r="0" b="0"/>
              <wp:wrapNone/>
              <wp:docPr id="282" name="Rectangle 28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000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49F0DED8" id="Rectangle 282" o:spid="_x0000_s1026" style="position:absolute;margin-left:-37.05pt;margin-top:0;width:14.15pt;height:708.65pt;z-index:251972608;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1971584" behindDoc="0" locked="0" layoutInCell="1" allowOverlap="1" wp14:anchorId="35F758AB" wp14:editId="6D11570F">
              <wp:simplePos x="0" y="0"/>
              <wp:positionH relativeFrom="page">
                <wp:align>right</wp:align>
              </wp:positionH>
              <wp:positionV relativeFrom="page">
                <wp:align>bottom</wp:align>
              </wp:positionV>
              <wp:extent cx="6334920" cy="178920"/>
              <wp:effectExtent l="0" t="0" r="8890" b="0"/>
              <wp:wrapNone/>
              <wp:docPr id="283" name="Rectangle 283">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3EFA5C78" id="Rectangle 283" o:spid="_x0000_s1026" style="position:absolute;margin-left:447.6pt;margin-top:0;width:498.8pt;height:14.1pt;z-index:251971584;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hnZkwIAAIg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BzChnZ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1970560" behindDoc="0" locked="0" layoutInCell="1" allowOverlap="1" wp14:anchorId="4D45CA77" wp14:editId="0975265A">
              <wp:simplePos x="0" y="0"/>
              <wp:positionH relativeFrom="page">
                <wp:align>right</wp:align>
              </wp:positionH>
              <wp:positionV relativeFrom="page">
                <wp:align>top</wp:align>
              </wp:positionV>
              <wp:extent cx="6334920" cy="178920"/>
              <wp:effectExtent l="0" t="0" r="8890" b="0"/>
              <wp:wrapNone/>
              <wp:docPr id="284" name="Rectangle 28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06F67A1A" id="Rectangle 284" o:spid="_x0000_s1026" style="position:absolute;margin-left:447.6pt;margin-top:0;width:498.8pt;height:14.1pt;z-index:251970560;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tuRkwIAAIg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AcLtuR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p>
</w:hdr>
</file>

<file path=word/header8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C6F25D" w14:textId="2A30ADD5" w:rsidR="00E430BF" w:rsidRDefault="00E430BF" w:rsidP="007D2ECB">
    <w:pPr>
      <w:pStyle w:val="Header"/>
      <w:ind w:hanging="426"/>
    </w:pPr>
    <w:r w:rsidRPr="007D2ECB">
      <w:rPr>
        <w:rFonts w:cs="Open Sans"/>
        <w:color w:val="00A9DD"/>
        <w:spacing w:val="-40"/>
      </w:rPr>
      <w:t>———</w:t>
    </w:r>
    <w:r w:rsidRPr="007D2ECB">
      <w:rPr>
        <w:rFonts w:cs="Open Sans"/>
      </w:rPr>
      <w:t xml:space="preserve">  </w:t>
    </w:r>
    <w:fldSimple w:instr=" STYLEREF  &quot;Chapter number&quot;  \* MERGEFORMAT ">
      <w:r w:rsidR="00A438E2">
        <w:rPr>
          <w:noProof/>
        </w:rPr>
        <w:t>3</w:t>
      </w:r>
    </w:fldSimple>
    <w:r>
      <w:rPr>
        <w:noProof/>
        <w:lang w:eastAsia="en-AU"/>
      </w:rPr>
      <mc:AlternateContent>
        <mc:Choice Requires="wps">
          <w:drawing>
            <wp:anchor distT="0" distB="0" distL="114300" distR="114300" simplePos="0" relativeHeight="252453888" behindDoc="0" locked="0" layoutInCell="1" allowOverlap="1" wp14:anchorId="524CA2FD" wp14:editId="1CCF6D21">
              <wp:simplePos x="0" y="0"/>
              <wp:positionH relativeFrom="page">
                <wp:align>left</wp:align>
              </wp:positionH>
              <wp:positionV relativeFrom="page">
                <wp:align>top</wp:align>
              </wp:positionV>
              <wp:extent cx="179640" cy="9000000"/>
              <wp:effectExtent l="0" t="0" r="0" b="0"/>
              <wp:wrapNone/>
              <wp:docPr id="677" name="Rectangle 677">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964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7A5DB6CA" id="Rectangle 677" o:spid="_x0000_s1026" style="position:absolute;margin-left:0;margin-top:0;width:14.15pt;height:708.65pt;z-index:252453888;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452864" behindDoc="0" locked="0" layoutInCell="1" allowOverlap="1" wp14:anchorId="17FAE1C6" wp14:editId="0EB430B7">
              <wp:simplePos x="0" y="0"/>
              <wp:positionH relativeFrom="page">
                <wp:align>right</wp:align>
              </wp:positionH>
              <wp:positionV relativeFrom="page">
                <wp:align>bottom</wp:align>
              </wp:positionV>
              <wp:extent cx="6334920" cy="178920"/>
              <wp:effectExtent l="0" t="0" r="8890" b="0"/>
              <wp:wrapNone/>
              <wp:docPr id="678" name="Rectangle 67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52347F13" id="Rectangle 678" o:spid="_x0000_s1026" style="position:absolute;margin-left:447.6pt;margin-top:0;width:498.8pt;height:14.1pt;z-index:252452864;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BwmNbd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451840" behindDoc="0" locked="0" layoutInCell="1" allowOverlap="1" wp14:anchorId="31BD9068" wp14:editId="5059BAE6">
              <wp:simplePos x="0" y="0"/>
              <wp:positionH relativeFrom="page">
                <wp:align>right</wp:align>
              </wp:positionH>
              <wp:positionV relativeFrom="page">
                <wp:align>top</wp:align>
              </wp:positionV>
              <wp:extent cx="6334920" cy="178920"/>
              <wp:effectExtent l="0" t="0" r="8890" b="0"/>
              <wp:wrapNone/>
              <wp:docPr id="679" name="Rectangle 67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6FEEAEF8" id="Rectangle 679" o:spid="_x0000_s1026" style="position:absolute;margin-left:447.6pt;margin-top:0;width:498.8pt;height:14.1pt;z-index:252451840;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euAkwIAAIg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ASleuA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t xml:space="preserve">. </w:t>
    </w:r>
    <w:r w:rsidR="00A438E2">
      <w:fldChar w:fldCharType="begin"/>
    </w:r>
    <w:r w:rsidR="00A438E2">
      <w:instrText xml:space="preserve"> STYLEREF  "Heading 1"  \* MERGEFORMAT </w:instrText>
    </w:r>
    <w:r w:rsidR="00A438E2">
      <w:fldChar w:fldCharType="separate"/>
    </w:r>
    <w:r w:rsidR="00A438E2">
      <w:rPr>
        <w:noProof/>
      </w:rPr>
      <w:t>Corporate governance and accountability</w:t>
    </w:r>
    <w:r w:rsidR="00A438E2">
      <w:rPr>
        <w:noProof/>
      </w:rPr>
      <w:fldChar w:fldCharType="end"/>
    </w:r>
    <w:r>
      <w:rPr>
        <w:noProof/>
        <w:lang w:eastAsia="en-AU"/>
      </w:rPr>
      <mc:AlternateContent>
        <mc:Choice Requires="wps">
          <w:drawing>
            <wp:anchor distT="0" distB="0" distL="114300" distR="114300" simplePos="0" relativeHeight="252620800" behindDoc="1" locked="1" layoutInCell="1" allowOverlap="1" wp14:anchorId="6B008345" wp14:editId="70C557FF">
              <wp:simplePos x="0" y="0"/>
              <wp:positionH relativeFrom="column">
                <wp:posOffset>-2580005</wp:posOffset>
              </wp:positionH>
              <wp:positionV relativeFrom="page">
                <wp:posOffset>5661025</wp:posOffset>
              </wp:positionV>
              <wp:extent cx="3742690" cy="3742690"/>
              <wp:effectExtent l="342900" t="342900" r="353060" b="353060"/>
              <wp:wrapNone/>
              <wp:docPr id="820" name="Oval 82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742690" cy="3742690"/>
                      </a:xfrm>
                      <a:prstGeom prst="ellipse">
                        <a:avLst/>
                      </a:prstGeom>
                      <a:noFill/>
                      <a:ln w="698500">
                        <a:solidFill>
                          <a:srgbClr val="00A9DD">
                            <a:alpha val="20000"/>
                          </a:srgb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7A840E73" id="Oval 820" o:spid="_x0000_s1026" style="position:absolute;margin-left:-203.15pt;margin-top:445.75pt;width:294.7pt;height:294.7pt;z-index:-2506956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" filled="f" strokecolor="#00a9dd" strokeweight="55pt">
              <v:stroke opacity="13107f" joinstyle="miter"/>
              <w10:wrap anchory="page"/>
              <w10:anchorlock/>
            </v:oval>
          </w:pict>
        </mc:Fallback>
      </mc:AlternateContent>
    </w:r>
  </w:p>
</w:hdr>
</file>

<file path=word/header8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226AA6" w14:textId="77777777" w:rsidR="00E430BF" w:rsidRDefault="00E430BF">
    <w:pPr>
      <w:pStyle w:val="Header"/>
    </w:pPr>
    <w:r>
      <w:rPr>
        <w:noProof/>
        <w:lang w:eastAsia="en-AU"/>
      </w:rPr>
      <mc:AlternateContent>
        <mc:Choice Requires="wps">
          <w:drawing>
            <wp:anchor distT="0" distB="0" distL="114300" distR="114300" simplePos="0" relativeHeight="251980800" behindDoc="0" locked="0" layoutInCell="1" allowOverlap="1" wp14:anchorId="51624FC6" wp14:editId="32EA0C36">
              <wp:simplePos x="0" y="0"/>
              <wp:positionH relativeFrom="page">
                <wp:align>right</wp:align>
              </wp:positionH>
              <wp:positionV relativeFrom="page">
                <wp:align>top</wp:align>
              </wp:positionV>
              <wp:extent cx="180000" cy="9000000"/>
              <wp:effectExtent l="0" t="0" r="0" b="0"/>
              <wp:wrapNone/>
              <wp:docPr id="288" name="Rectangle 28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000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525EED9A" id="Rectangle 288" o:spid="_x0000_s1026" style="position:absolute;margin-left:-37.05pt;margin-top:0;width:14.15pt;height:708.65pt;z-index:251980800;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1979776" behindDoc="0" locked="0" layoutInCell="1" allowOverlap="1" wp14:anchorId="37087647" wp14:editId="5AAE6572">
              <wp:simplePos x="0" y="0"/>
              <wp:positionH relativeFrom="page">
                <wp:align>right</wp:align>
              </wp:positionH>
              <wp:positionV relativeFrom="page">
                <wp:align>bottom</wp:align>
              </wp:positionV>
              <wp:extent cx="6334920" cy="178920"/>
              <wp:effectExtent l="0" t="0" r="8890" b="0"/>
              <wp:wrapNone/>
              <wp:docPr id="289" name="Rectangle 28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04B39269" id="Rectangle 289" o:spid="_x0000_s1026" style="position:absolute;margin-left:447.6pt;margin-top:0;width:498.8pt;height:14.1pt;z-index:251979776;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RjnkwIAAIg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BkcRjn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1978752" behindDoc="0" locked="0" layoutInCell="1" allowOverlap="1" wp14:anchorId="6F76B694" wp14:editId="384748BF">
              <wp:simplePos x="0" y="0"/>
              <wp:positionH relativeFrom="page">
                <wp:align>right</wp:align>
              </wp:positionH>
              <wp:positionV relativeFrom="page">
                <wp:align>top</wp:align>
              </wp:positionV>
              <wp:extent cx="6334920" cy="178920"/>
              <wp:effectExtent l="0" t="0" r="8890" b="0"/>
              <wp:wrapNone/>
              <wp:docPr id="290" name="Rectangle 29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52EB9CD8" id="Rectangle 290" o:spid="_x0000_s1026" style="position:absolute;margin-left:447.6pt;margin-top:0;width:498.8pt;height:14.1pt;z-index:251978752;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L+dkgIAAIg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" fillcolor="white [3212]" stroked="f" strokeweight="1pt">
              <w10:wrap anchorx="page" anchory="page"/>
            </v:rect>
          </w:pict>
        </mc:Fallback>
      </mc:AlternateContent>
    </w:r>
  </w:p>
</w:hdr>
</file>

<file path=word/header8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1983E5" w14:textId="224B37A9" w:rsidR="00E430BF" w:rsidRDefault="00E430BF" w:rsidP="006A4EEB">
    <w:pPr>
      <w:pStyle w:val="Header"/>
      <w:ind w:hanging="426"/>
    </w:pPr>
    <w:r w:rsidRPr="007D2ECB">
      <w:rPr>
        <w:rFonts w:cs="Open Sans"/>
        <w:color w:val="00A9DD"/>
        <w:spacing w:val="-40"/>
      </w:rPr>
      <w:t>———</w:t>
    </w:r>
    <w:r w:rsidRPr="007D2ECB">
      <w:rPr>
        <w:rFonts w:cs="Open Sans"/>
      </w:rPr>
      <w:t xml:space="preserve">  </w:t>
    </w:r>
    <w:fldSimple w:instr=" STYLEREF  &quot;Chapter number&quot;  \* MERGEFORMAT ">
      <w:r w:rsidR="00A438E2">
        <w:rPr>
          <w:noProof/>
        </w:rPr>
        <w:t>3</w:t>
      </w:r>
    </w:fldSimple>
    <w:r>
      <w:rPr>
        <w:noProof/>
        <w:lang w:eastAsia="en-AU"/>
      </w:rPr>
      <mc:AlternateContent>
        <mc:Choice Requires="wps">
          <w:drawing>
            <wp:anchor distT="0" distB="0" distL="114300" distR="114300" simplePos="0" relativeHeight="252457984" behindDoc="0" locked="0" layoutInCell="1" allowOverlap="1" wp14:anchorId="66E5D74F" wp14:editId="348DF870">
              <wp:simplePos x="0" y="0"/>
              <wp:positionH relativeFrom="page">
                <wp:align>left</wp:align>
              </wp:positionH>
              <wp:positionV relativeFrom="page">
                <wp:align>top</wp:align>
              </wp:positionV>
              <wp:extent cx="179640" cy="9000000"/>
              <wp:effectExtent l="0" t="0" r="0" b="0"/>
              <wp:wrapNone/>
              <wp:docPr id="680" name="Rectangle 68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964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647595B5" id="Rectangle 680" o:spid="_x0000_s1026" style="position:absolute;margin-left:0;margin-top:0;width:14.15pt;height:708.65pt;z-index:252457984;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456960" behindDoc="0" locked="0" layoutInCell="1" allowOverlap="1" wp14:anchorId="028F461C" wp14:editId="4D813F57">
              <wp:simplePos x="0" y="0"/>
              <wp:positionH relativeFrom="page">
                <wp:align>right</wp:align>
              </wp:positionH>
              <wp:positionV relativeFrom="page">
                <wp:align>bottom</wp:align>
              </wp:positionV>
              <wp:extent cx="6334920" cy="178920"/>
              <wp:effectExtent l="0" t="0" r="8890" b="0"/>
              <wp:wrapNone/>
              <wp:docPr id="681" name="Rectangle 68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3F26951E" id="Rectangle 681" o:spid="_x0000_s1026" style="position:absolute;margin-left:447.6pt;margin-top:0;width:498.8pt;height:14.1pt;z-index:252456960;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455936" behindDoc="0" locked="0" layoutInCell="1" allowOverlap="1" wp14:anchorId="7267DC06" wp14:editId="1570C6D9">
              <wp:simplePos x="0" y="0"/>
              <wp:positionH relativeFrom="page">
                <wp:align>right</wp:align>
              </wp:positionH>
              <wp:positionV relativeFrom="page">
                <wp:align>top</wp:align>
              </wp:positionV>
              <wp:extent cx="6334920" cy="178920"/>
              <wp:effectExtent l="0" t="0" r="8890" b="0"/>
              <wp:wrapNone/>
              <wp:docPr id="682" name="Rectangle 68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3368B061" id="Rectangle 682" o:spid="_x0000_s1026" style="position:absolute;margin-left:447.6pt;margin-top:0;width:498.8pt;height:14.1pt;z-index:252455936;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CFpcwh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t xml:space="preserve">. </w:t>
    </w:r>
    <w:r w:rsidR="00A438E2">
      <w:fldChar w:fldCharType="begin"/>
    </w:r>
    <w:r w:rsidR="00A438E2">
      <w:instrText xml:space="preserve"> STYLEREF  "Heading 1"  \* MERGEFORMAT </w:instrText>
    </w:r>
    <w:r w:rsidR="00A438E2">
      <w:fldChar w:fldCharType="separate"/>
    </w:r>
    <w:r w:rsidR="00A438E2">
      <w:rPr>
        <w:noProof/>
      </w:rPr>
      <w:t>Corporate governance and accountability</w:t>
    </w:r>
    <w:r w:rsidR="00A438E2">
      <w:rPr>
        <w:noProof/>
      </w:rPr>
      <w:fldChar w:fldCharType="end"/>
    </w:r>
    <w:r>
      <w:rPr>
        <w:noProof/>
        <w:lang w:eastAsia="en-AU"/>
      </w:rPr>
      <mc:AlternateContent>
        <mc:Choice Requires="wps">
          <w:drawing>
            <wp:anchor distT="0" distB="0" distL="114300" distR="114300" simplePos="0" relativeHeight="252622848" behindDoc="1" locked="1" layoutInCell="1" allowOverlap="1" wp14:anchorId="7B942DF4" wp14:editId="52DFBDD3">
              <wp:simplePos x="0" y="0"/>
              <wp:positionH relativeFrom="column">
                <wp:posOffset>1210945</wp:posOffset>
              </wp:positionH>
              <wp:positionV relativeFrom="page">
                <wp:posOffset>-1990725</wp:posOffset>
              </wp:positionV>
              <wp:extent cx="3742690" cy="3742690"/>
              <wp:effectExtent l="438150" t="438150" r="448310" b="448310"/>
              <wp:wrapNone/>
              <wp:docPr id="821" name="Oval 82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742690" cy="3742690"/>
                      </a:xfrm>
                      <a:prstGeom prst="ellipse">
                        <a:avLst/>
                      </a:prstGeom>
                      <a:noFill/>
                      <a:ln w="889000">
                        <a:solidFill>
                          <a:srgbClr val="00A9DD">
                            <a:alpha val="20000"/>
                          </a:srgb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69B3EB0A" id="Oval 821" o:spid="_x0000_s1026" style="position:absolute;margin-left:95.35pt;margin-top:-156.75pt;width:294.7pt;height:294.7pt;z-index:-2506936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" filled="f" strokecolor="#00a9dd" strokeweight="70pt">
              <v:stroke opacity="13107f" joinstyle="miter"/>
              <w10:wrap anchory="page"/>
              <w10:anchorlock/>
            </v:oval>
          </w:pict>
        </mc:Fallback>
      </mc:AlternateContent>
    </w:r>
  </w:p>
</w:hdr>
</file>

<file path=word/header8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B33245" w14:textId="77777777" w:rsidR="00E430BF" w:rsidRDefault="00E430BF" w:rsidP="00D6362B">
    <w:pPr>
      <w:pStyle w:val="Header"/>
    </w:pPr>
    <w:r>
      <w:rPr>
        <w:noProof/>
        <w:lang w:eastAsia="en-AU"/>
      </w:rPr>
      <mc:AlternateContent>
        <mc:Choice Requires="wps">
          <w:drawing>
            <wp:anchor distT="0" distB="0" distL="114300" distR="114300" simplePos="0" relativeHeight="251993088" behindDoc="0" locked="0" layoutInCell="1" allowOverlap="1" wp14:anchorId="369C5463" wp14:editId="5274C5E5">
              <wp:simplePos x="0" y="0"/>
              <wp:positionH relativeFrom="page">
                <wp:align>left</wp:align>
              </wp:positionH>
              <wp:positionV relativeFrom="page">
                <wp:align>top</wp:align>
              </wp:positionV>
              <wp:extent cx="179640" cy="9000000"/>
              <wp:effectExtent l="0" t="0" r="0" b="0"/>
              <wp:wrapNone/>
              <wp:docPr id="297" name="Rectangle 297">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964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0DE22581" id="Rectangle 297" o:spid="_x0000_s1026" style="position:absolute;margin-left:0;margin-top:0;width:14.15pt;height:708.65pt;z-index:251993088;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1992064" behindDoc="0" locked="0" layoutInCell="1" allowOverlap="1" wp14:anchorId="06DF388C" wp14:editId="3C89007E">
              <wp:simplePos x="0" y="0"/>
              <wp:positionH relativeFrom="page">
                <wp:align>right</wp:align>
              </wp:positionH>
              <wp:positionV relativeFrom="page">
                <wp:align>bottom</wp:align>
              </wp:positionV>
              <wp:extent cx="6334920" cy="178920"/>
              <wp:effectExtent l="0" t="0" r="8890" b="0"/>
              <wp:wrapNone/>
              <wp:docPr id="298" name="Rectangle 29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3182EB4B" id="Rectangle 298" o:spid="_x0000_s1026" style="position:absolute;margin-left:447.6pt;margin-top:0;width:498.8pt;height:14.1pt;z-index:251992064;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B/QcQZ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1991040" behindDoc="0" locked="0" layoutInCell="1" allowOverlap="1" wp14:anchorId="6EE4AD00" wp14:editId="55CDC0ED">
              <wp:simplePos x="0" y="0"/>
              <wp:positionH relativeFrom="page">
                <wp:align>right</wp:align>
              </wp:positionH>
              <wp:positionV relativeFrom="page">
                <wp:align>top</wp:align>
              </wp:positionV>
              <wp:extent cx="6334920" cy="178920"/>
              <wp:effectExtent l="0" t="0" r="8890" b="0"/>
              <wp:wrapNone/>
              <wp:docPr id="299" name="Rectangle 29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08E763E2" id="Rectangle 299" o:spid="_x0000_s1026" style="position:absolute;margin-left:447.6pt;margin-top:0;width:498.8pt;height:14.1pt;z-index:251991040;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" fillcolor="white [3212]" stroked="f" strokeweight="1pt">
              <w10:wrap anchorx="page" anchory="page"/>
            </v:rect>
          </w:pict>
        </mc:Fallback>
      </mc:AlternateContent>
    </w:r>
  </w:p>
</w:hdr>
</file>

<file path=word/header8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F97B26" w14:textId="77777777" w:rsidR="00E430BF" w:rsidRDefault="00E430BF">
    <w:pPr>
      <w:pStyle w:val="Header"/>
    </w:pPr>
    <w:r>
      <w:rPr>
        <w:noProof/>
        <w:lang w:eastAsia="en-AU"/>
      </w:rPr>
      <mc:AlternateContent>
        <mc:Choice Requires="wps">
          <w:drawing>
            <wp:anchor distT="0" distB="0" distL="114300" distR="114300" simplePos="0" relativeHeight="251988992" behindDoc="0" locked="0" layoutInCell="1" allowOverlap="1" wp14:anchorId="75F64535" wp14:editId="223D5A49">
              <wp:simplePos x="0" y="0"/>
              <wp:positionH relativeFrom="page">
                <wp:align>right</wp:align>
              </wp:positionH>
              <wp:positionV relativeFrom="page">
                <wp:align>top</wp:align>
              </wp:positionV>
              <wp:extent cx="180000" cy="9000000"/>
              <wp:effectExtent l="0" t="0" r="0" b="0"/>
              <wp:wrapNone/>
              <wp:docPr id="294" name="Rectangle 29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000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36A460A1" id="Rectangle 294" o:spid="_x0000_s1026" style="position:absolute;margin-left:-37.05pt;margin-top:0;width:14.15pt;height:708.65pt;z-index:251988992;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1987968" behindDoc="0" locked="0" layoutInCell="1" allowOverlap="1" wp14:anchorId="7457BC15" wp14:editId="64D75548">
              <wp:simplePos x="0" y="0"/>
              <wp:positionH relativeFrom="page">
                <wp:align>right</wp:align>
              </wp:positionH>
              <wp:positionV relativeFrom="page">
                <wp:align>bottom</wp:align>
              </wp:positionV>
              <wp:extent cx="6334920" cy="178920"/>
              <wp:effectExtent l="0" t="0" r="8890" b="0"/>
              <wp:wrapNone/>
              <wp:docPr id="295" name="Rectangle 295">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1F1EFE74" id="Rectangle 295" o:spid="_x0000_s1026" style="position:absolute;margin-left:447.6pt;margin-top:0;width:498.8pt;height:14.1pt;z-index:251987968;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gdvkwIAAIg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AHHgdv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1986944" behindDoc="0" locked="0" layoutInCell="1" allowOverlap="1" wp14:anchorId="33EF9B7A" wp14:editId="0A2C5584">
              <wp:simplePos x="0" y="0"/>
              <wp:positionH relativeFrom="page">
                <wp:align>right</wp:align>
              </wp:positionH>
              <wp:positionV relativeFrom="page">
                <wp:align>top</wp:align>
              </wp:positionV>
              <wp:extent cx="6334920" cy="178920"/>
              <wp:effectExtent l="0" t="0" r="8890" b="0"/>
              <wp:wrapNone/>
              <wp:docPr id="296" name="Rectangle 29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0B36E7BF" id="Rectangle 296" o:spid="_x0000_s1026" style="position:absolute;margin-left:447.6pt;margin-top:0;width:498.8pt;height:14.1pt;z-index:251986944;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ChCUCI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p>
</w:hdr>
</file>

<file path=word/header8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F960C5" w14:textId="398A4776" w:rsidR="00E430BF" w:rsidRDefault="00E430BF" w:rsidP="006A4EEB">
    <w:pPr>
      <w:pStyle w:val="Header"/>
      <w:ind w:hanging="426"/>
    </w:pPr>
    <w:r w:rsidRPr="007D2ECB">
      <w:rPr>
        <w:rFonts w:cs="Open Sans"/>
        <w:color w:val="00A9DD"/>
        <w:spacing w:val="-40"/>
      </w:rPr>
      <w:t>———</w:t>
    </w:r>
    <w:r w:rsidRPr="007D2ECB">
      <w:rPr>
        <w:rFonts w:cs="Open Sans"/>
      </w:rPr>
      <w:t xml:space="preserve">  </w:t>
    </w:r>
    <w:fldSimple w:instr=" STYLEREF  &quot;Chapter number&quot;  \* MERGEFORMAT ">
      <w:r w:rsidR="00A438E2">
        <w:rPr>
          <w:noProof/>
        </w:rPr>
        <w:t>3</w:t>
      </w:r>
    </w:fldSimple>
    <w:r>
      <w:rPr>
        <w:noProof/>
        <w:lang w:eastAsia="en-AU"/>
      </w:rPr>
      <mc:AlternateContent>
        <mc:Choice Requires="wps">
          <w:drawing>
            <wp:anchor distT="0" distB="0" distL="114300" distR="114300" simplePos="0" relativeHeight="252462080" behindDoc="0" locked="0" layoutInCell="1" allowOverlap="1" wp14:anchorId="1E02519E" wp14:editId="69C8CA94">
              <wp:simplePos x="0" y="0"/>
              <wp:positionH relativeFrom="page">
                <wp:align>left</wp:align>
              </wp:positionH>
              <wp:positionV relativeFrom="page">
                <wp:align>top</wp:align>
              </wp:positionV>
              <wp:extent cx="179640" cy="9000000"/>
              <wp:effectExtent l="0" t="0" r="0" b="0"/>
              <wp:wrapNone/>
              <wp:docPr id="686" name="Rectangle 68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964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23A1ADE1" id="Rectangle 686" o:spid="_x0000_s1026" style="position:absolute;margin-left:0;margin-top:0;width:14.15pt;height:708.65pt;z-index:252462080;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461056" behindDoc="0" locked="0" layoutInCell="1" allowOverlap="1" wp14:anchorId="11DC60B5" wp14:editId="4E76ADAF">
              <wp:simplePos x="0" y="0"/>
              <wp:positionH relativeFrom="page">
                <wp:align>right</wp:align>
              </wp:positionH>
              <wp:positionV relativeFrom="page">
                <wp:align>bottom</wp:align>
              </wp:positionV>
              <wp:extent cx="6334920" cy="178920"/>
              <wp:effectExtent l="0" t="0" r="8890" b="0"/>
              <wp:wrapNone/>
              <wp:docPr id="687" name="Rectangle 687">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4862529F" id="Rectangle 687" o:spid="_x0000_s1026" style="position:absolute;margin-left:447.6pt;margin-top:0;width:498.8pt;height:14.1pt;z-index:252461056;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3TTkwIAAIg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Aum3TT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460032" behindDoc="0" locked="0" layoutInCell="1" allowOverlap="1" wp14:anchorId="39F1F9AD" wp14:editId="1304394B">
              <wp:simplePos x="0" y="0"/>
              <wp:positionH relativeFrom="page">
                <wp:align>right</wp:align>
              </wp:positionH>
              <wp:positionV relativeFrom="page">
                <wp:align>top</wp:align>
              </wp:positionV>
              <wp:extent cx="6334920" cy="178920"/>
              <wp:effectExtent l="0" t="0" r="8890" b="0"/>
              <wp:wrapNone/>
              <wp:docPr id="688" name="Rectangle 68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3DF58C2B" id="Rectangle 688" o:spid="_x0000_s1026" style="position:absolute;margin-left:447.6pt;margin-top:0;width:498.8pt;height:14.1pt;z-index:252460032;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CS3s0f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t xml:space="preserve">. </w:t>
    </w:r>
    <w:r w:rsidR="00A438E2">
      <w:fldChar w:fldCharType="begin"/>
    </w:r>
    <w:r w:rsidR="00A438E2">
      <w:instrText xml:space="preserve"> STYLEREF  "Heading 1"  \* MERGEFORMAT </w:instrText>
    </w:r>
    <w:r w:rsidR="00A438E2">
      <w:fldChar w:fldCharType="separate"/>
    </w:r>
    <w:r w:rsidR="00A438E2">
      <w:rPr>
        <w:noProof/>
      </w:rPr>
      <w:t>Corporate governance and accountability</w:t>
    </w:r>
    <w:r w:rsidR="00A438E2">
      <w:rPr>
        <w:noProof/>
      </w:rPr>
      <w:fldChar w:fldCharType="end"/>
    </w:r>
  </w:p>
</w:hdr>
</file>

<file path=word/header8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619B50" w14:textId="77777777" w:rsidR="00E430BF" w:rsidRDefault="00E430BF">
    <w:pPr>
      <w:pStyle w:val="Header"/>
    </w:pPr>
    <w:r>
      <w:rPr>
        <w:noProof/>
        <w:lang w:eastAsia="en-AU"/>
      </w:rPr>
      <mc:AlternateContent>
        <mc:Choice Requires="wps">
          <w:drawing>
            <wp:anchor distT="0" distB="0" distL="114300" distR="114300" simplePos="0" relativeHeight="252050432" behindDoc="0" locked="0" layoutInCell="1" allowOverlap="1" wp14:anchorId="0B8FF487" wp14:editId="55CF0632">
              <wp:simplePos x="0" y="0"/>
              <wp:positionH relativeFrom="page">
                <wp:align>right</wp:align>
              </wp:positionH>
              <wp:positionV relativeFrom="page">
                <wp:align>top</wp:align>
              </wp:positionV>
              <wp:extent cx="180000" cy="9000000"/>
              <wp:effectExtent l="0" t="0" r="0" b="0"/>
              <wp:wrapNone/>
              <wp:docPr id="339" name="Rectangle 33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000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67AB2979" id="Rectangle 339" o:spid="_x0000_s1026" style="position:absolute;margin-left:-37.05pt;margin-top:0;width:14.15pt;height:708.65pt;z-index:252050432;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049408" behindDoc="0" locked="0" layoutInCell="1" allowOverlap="1" wp14:anchorId="4114444C" wp14:editId="418CFB7D">
              <wp:simplePos x="0" y="0"/>
              <wp:positionH relativeFrom="page">
                <wp:align>right</wp:align>
              </wp:positionH>
              <wp:positionV relativeFrom="page">
                <wp:align>bottom</wp:align>
              </wp:positionV>
              <wp:extent cx="6334920" cy="178920"/>
              <wp:effectExtent l="0" t="0" r="8890" b="0"/>
              <wp:wrapNone/>
              <wp:docPr id="340" name="Rectangle 34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3847A803" id="Rectangle 340" o:spid="_x0000_s1026" style="position:absolute;margin-left:447.6pt;margin-top:0;width:498.8pt;height:14.1pt;z-index:252049408;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048384" behindDoc="0" locked="0" layoutInCell="1" allowOverlap="1" wp14:anchorId="5898C91E" wp14:editId="78687483">
              <wp:simplePos x="0" y="0"/>
              <wp:positionH relativeFrom="page">
                <wp:align>right</wp:align>
              </wp:positionH>
              <wp:positionV relativeFrom="page">
                <wp:align>top</wp:align>
              </wp:positionV>
              <wp:extent cx="6334920" cy="178920"/>
              <wp:effectExtent l="0" t="0" r="8890" b="0"/>
              <wp:wrapNone/>
              <wp:docPr id="341" name="Rectangle 34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071F84F2" id="Rectangle 341" o:spid="_x0000_s1026" style="position:absolute;margin-left:447.6pt;margin-top:0;width:498.8pt;height:14.1pt;z-index:252048384;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" fillcolor="white [3212]" stroked="f" strokeweight="1pt">
              <w10:wrap anchorx="page" anchory="page"/>
            </v:rect>
          </w:pict>
        </mc:Fallback>
      </mc:AlternateContent>
    </w:r>
  </w:p>
</w:hdr>
</file>

<file path=word/header8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C7B072" w14:textId="77777777" w:rsidR="00E430BF" w:rsidRDefault="00E430BF" w:rsidP="00D6362B">
    <w:pPr>
      <w:pStyle w:val="Header"/>
    </w:pPr>
    <w:r>
      <w:rPr>
        <w:noProof/>
        <w:lang w:eastAsia="en-AU"/>
      </w:rPr>
      <mc:AlternateContent>
        <mc:Choice Requires="wps">
          <w:drawing>
            <wp:anchor distT="0" distB="0" distL="114300" distR="114300" simplePos="0" relativeHeight="251997184" behindDoc="0" locked="0" layoutInCell="1" allowOverlap="1" wp14:anchorId="14C901B9" wp14:editId="33F91B02">
              <wp:simplePos x="0" y="0"/>
              <wp:positionH relativeFrom="page">
                <wp:align>left</wp:align>
              </wp:positionH>
              <wp:positionV relativeFrom="page">
                <wp:align>top</wp:align>
              </wp:positionV>
              <wp:extent cx="179640" cy="9000000"/>
              <wp:effectExtent l="0" t="0" r="0" b="0"/>
              <wp:wrapNone/>
              <wp:docPr id="300" name="Rectangle 30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964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591E913E" id="Rectangle 300" o:spid="_x0000_s1026" style="position:absolute;margin-left:0;margin-top:0;width:14.15pt;height:708.65pt;z-index:251997184;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1996160" behindDoc="0" locked="0" layoutInCell="1" allowOverlap="1" wp14:anchorId="7166F97B" wp14:editId="167DE730">
              <wp:simplePos x="0" y="0"/>
              <wp:positionH relativeFrom="page">
                <wp:align>right</wp:align>
              </wp:positionH>
              <wp:positionV relativeFrom="page">
                <wp:align>bottom</wp:align>
              </wp:positionV>
              <wp:extent cx="6334920" cy="178920"/>
              <wp:effectExtent l="0" t="0" r="8890" b="0"/>
              <wp:wrapNone/>
              <wp:docPr id="301" name="Rectangle 30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47691C69" id="Rectangle 301" o:spid="_x0000_s1026" style="position:absolute;margin-left:447.6pt;margin-top:0;width:498.8pt;height:14.1pt;z-index:251996160;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1995136" behindDoc="0" locked="0" layoutInCell="1" allowOverlap="1" wp14:anchorId="771AC785" wp14:editId="5965242A">
              <wp:simplePos x="0" y="0"/>
              <wp:positionH relativeFrom="page">
                <wp:align>right</wp:align>
              </wp:positionH>
              <wp:positionV relativeFrom="page">
                <wp:align>top</wp:align>
              </wp:positionV>
              <wp:extent cx="6334920" cy="178920"/>
              <wp:effectExtent l="0" t="0" r="8890" b="0"/>
              <wp:wrapNone/>
              <wp:docPr id="302" name="Rectangle 30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6F0B3688" id="Rectangle 302" o:spid="_x0000_s1026" style="position:absolute;margin-left:447.6pt;margin-top:0;width:498.8pt;height:14.1pt;z-index:251995136;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C71wCy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p>
</w:hdr>
</file>

<file path=word/header8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2A83FD" w14:textId="77777777" w:rsidR="00E430BF" w:rsidRDefault="00E430BF">
    <w:pPr>
      <w:pStyle w:val="Header"/>
    </w:pPr>
    <w:r>
      <w:rPr>
        <w:noProof/>
        <w:lang w:eastAsia="en-AU"/>
      </w:rPr>
      <mc:AlternateContent>
        <mc:Choice Requires="wps">
          <w:drawing>
            <wp:anchor distT="0" distB="0" distL="114300" distR="114300" simplePos="0" relativeHeight="252054528" behindDoc="0" locked="0" layoutInCell="1" allowOverlap="1" wp14:anchorId="1D167607" wp14:editId="26555DB8">
              <wp:simplePos x="0" y="0"/>
              <wp:positionH relativeFrom="page">
                <wp:align>right</wp:align>
              </wp:positionH>
              <wp:positionV relativeFrom="page">
                <wp:align>top</wp:align>
              </wp:positionV>
              <wp:extent cx="180000" cy="9000000"/>
              <wp:effectExtent l="0" t="0" r="0" b="0"/>
              <wp:wrapNone/>
              <wp:docPr id="342" name="Rectangle 34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000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6FEA15A1" id="Rectangle 342" o:spid="_x0000_s1026" style="position:absolute;margin-left:-37.05pt;margin-top:0;width:14.15pt;height:708.65pt;z-index:252054528;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053504" behindDoc="0" locked="0" layoutInCell="1" allowOverlap="1" wp14:anchorId="6EC2FDB1" wp14:editId="498B750D">
              <wp:simplePos x="0" y="0"/>
              <wp:positionH relativeFrom="page">
                <wp:align>right</wp:align>
              </wp:positionH>
              <wp:positionV relativeFrom="page">
                <wp:align>bottom</wp:align>
              </wp:positionV>
              <wp:extent cx="6334920" cy="178920"/>
              <wp:effectExtent l="0" t="0" r="8890" b="0"/>
              <wp:wrapNone/>
              <wp:docPr id="343" name="Rectangle 343">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6B2D459E" id="Rectangle 343" o:spid="_x0000_s1026" style="position:absolute;margin-left:447.6pt;margin-top:0;width:498.8pt;height:14.1pt;z-index:252053504;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D+JSoN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052480" behindDoc="0" locked="0" layoutInCell="1" allowOverlap="1" wp14:anchorId="061646F9" wp14:editId="1FAD6A5E">
              <wp:simplePos x="0" y="0"/>
              <wp:positionH relativeFrom="page">
                <wp:align>right</wp:align>
              </wp:positionH>
              <wp:positionV relativeFrom="page">
                <wp:align>top</wp:align>
              </wp:positionV>
              <wp:extent cx="6334920" cy="178920"/>
              <wp:effectExtent l="0" t="0" r="8890" b="0"/>
              <wp:wrapNone/>
              <wp:docPr id="344" name="Rectangle 34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0DA542B2" id="Rectangle 344" o:spid="_x0000_s1026" style="position:absolute;margin-left:447.6pt;margin-top:0;width:498.8pt;height:14.1pt;z-index:252052480;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ehFkwIAAIg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CRAehF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21E644" w14:textId="2D293CEB" w:rsidR="00E430BF" w:rsidRDefault="00E430BF" w:rsidP="007D2ECB">
    <w:pPr>
      <w:pStyle w:val="Header"/>
      <w:ind w:hanging="426"/>
    </w:pPr>
    <w:r>
      <w:rPr>
        <w:noProof/>
        <w:lang w:eastAsia="en-AU"/>
      </w:rPr>
      <mc:AlternateContent>
        <mc:Choice Requires="wps">
          <w:drawing>
            <wp:anchor distT="0" distB="0" distL="114300" distR="114300" simplePos="0" relativeHeight="252568576" behindDoc="1" locked="0" layoutInCell="1" allowOverlap="1" wp14:anchorId="27523F8D" wp14:editId="1AF0F62E">
              <wp:simplePos x="0" y="0"/>
              <wp:positionH relativeFrom="column">
                <wp:posOffset>-2129339</wp:posOffset>
              </wp:positionH>
              <wp:positionV relativeFrom="page">
                <wp:posOffset>6971152</wp:posOffset>
              </wp:positionV>
              <wp:extent cx="3593465" cy="3593465"/>
              <wp:effectExtent l="438150" t="438150" r="464185" b="464185"/>
              <wp:wrapNone/>
              <wp:docPr id="792" name="Oval 79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93465" cy="3593465"/>
                      </a:xfrm>
                      <a:prstGeom prst="ellipse">
                        <a:avLst/>
                      </a:prstGeom>
                      <a:noFill/>
                      <a:ln w="889000">
                        <a:solidFill>
                          <a:srgbClr val="732B90">
                            <a:alpha val="20000"/>
                          </a:srgb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39E32BB6" id="Oval 792" o:spid="_x0000_s1026" style="position:absolute;margin-left:-167.65pt;margin-top:548.9pt;width:282.95pt;height:282.95pt;z-index:-2507479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" filled="f" strokecolor="#732b90" strokeweight="70pt">
              <v:stroke opacity="13107f" joinstyle="miter"/>
              <w10:wrap anchory="page"/>
            </v:oval>
          </w:pict>
        </mc:Fallback>
      </mc:AlternateContent>
    </w:r>
    <w:r w:rsidRPr="007D2ECB">
      <w:rPr>
        <w:rFonts w:cs="Open Sans"/>
        <w:color w:val="732B90"/>
        <w:spacing w:val="-40"/>
      </w:rPr>
      <w:t>———</w:t>
    </w:r>
    <w:r w:rsidRPr="007D2ECB">
      <w:rPr>
        <w:rFonts w:cs="Open Sans"/>
      </w:rPr>
      <w:t xml:space="preserve">  </w:t>
    </w:r>
    <w:fldSimple w:instr=" STYLEREF  &quot;Chapter number&quot;  \* MERGEFORMAT ">
      <w:r w:rsidR="006D6857">
        <w:rPr>
          <w:noProof/>
        </w:rPr>
        <w:t>1</w:t>
      </w:r>
    </w:fldSimple>
    <w:r>
      <w:rPr>
        <w:noProof/>
        <w:lang w:eastAsia="en-AU"/>
      </w:rPr>
      <mc:AlternateContent>
        <mc:Choice Requires="wps">
          <w:drawing>
            <wp:anchor distT="0" distB="0" distL="114300" distR="114300" simplePos="0" relativeHeight="251689984" behindDoc="0" locked="0" layoutInCell="1" allowOverlap="1" wp14:anchorId="7D8B880E" wp14:editId="63883FBB">
              <wp:simplePos x="0" y="0"/>
              <wp:positionH relativeFrom="page">
                <wp:align>left</wp:align>
              </wp:positionH>
              <wp:positionV relativeFrom="page">
                <wp:align>top</wp:align>
              </wp:positionV>
              <wp:extent cx="179640" cy="9000000"/>
              <wp:effectExtent l="0" t="0" r="0" b="0"/>
              <wp:wrapNone/>
              <wp:docPr id="75" name="Rectangle 75">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964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463DF7A3" id="Rectangle 75" o:spid="_x0000_s1026" style="position:absolute;margin-left:0;margin-top:0;width:14.15pt;height:708.65pt;z-index:251689984;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1688960" behindDoc="0" locked="0" layoutInCell="1" allowOverlap="1" wp14:anchorId="3A3FF137" wp14:editId="4215A186">
              <wp:simplePos x="0" y="0"/>
              <wp:positionH relativeFrom="page">
                <wp:align>right</wp:align>
              </wp:positionH>
              <wp:positionV relativeFrom="page">
                <wp:align>bottom</wp:align>
              </wp:positionV>
              <wp:extent cx="6334920" cy="178920"/>
              <wp:effectExtent l="0" t="0" r="8890" b="0"/>
              <wp:wrapNone/>
              <wp:docPr id="76" name="Rectangle 7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053C8C4D" id="Rectangle 76" o:spid="_x0000_s1026" style="position:absolute;margin-left:447.6pt;margin-top:0;width:498.8pt;height:14.1pt;z-index:251688960;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1687936" behindDoc="0" locked="0" layoutInCell="1" allowOverlap="1" wp14:anchorId="52E263A7" wp14:editId="5215CC91">
              <wp:simplePos x="0" y="0"/>
              <wp:positionH relativeFrom="page">
                <wp:align>right</wp:align>
              </wp:positionH>
              <wp:positionV relativeFrom="page">
                <wp:align>top</wp:align>
              </wp:positionV>
              <wp:extent cx="6334920" cy="178920"/>
              <wp:effectExtent l="0" t="0" r="8890" b="0"/>
              <wp:wrapNone/>
              <wp:docPr id="77" name="Rectangle 77">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1D7B2C46" id="Rectangle 77" o:spid="_x0000_s1026" style="position:absolute;margin-left:447.6pt;margin-top:0;width:498.8pt;height:14.1pt;z-index:251687936;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" fillcolor="white [3212]" stroked="f" strokeweight="1pt">
              <w10:wrap anchorx="page" anchory="page"/>
            </v:rect>
          </w:pict>
        </mc:Fallback>
      </mc:AlternateContent>
    </w:r>
    <w:r>
      <w:t xml:space="preserve">. </w:t>
    </w:r>
    <w:r w:rsidR="00A438E2">
      <w:fldChar w:fldCharType="begin"/>
    </w:r>
    <w:r w:rsidR="00A438E2">
      <w:instrText xml:space="preserve"> STYLEREF  "Heading 1"  \* MERGEFORMAT </w:instrText>
    </w:r>
    <w:r w:rsidR="00A438E2">
      <w:fldChar w:fldCharType="separate"/>
    </w:r>
    <w:r w:rsidR="006D6857">
      <w:rPr>
        <w:noProof/>
      </w:rPr>
      <w:t>Overview</w:t>
    </w:r>
    <w:r w:rsidR="00A438E2">
      <w:rPr>
        <w:noProof/>
      </w:rPr>
      <w:fldChar w:fldCharType="end"/>
    </w:r>
  </w:p>
</w:hdr>
</file>

<file path=word/header9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BF4337" w14:textId="26144640" w:rsidR="00E430BF" w:rsidRDefault="00E430BF" w:rsidP="006A4EEB">
    <w:pPr>
      <w:pStyle w:val="Header"/>
      <w:ind w:hanging="426"/>
    </w:pPr>
    <w:r w:rsidRPr="007D2ECB">
      <w:rPr>
        <w:rFonts w:cs="Open Sans"/>
        <w:color w:val="00A9DD"/>
        <w:spacing w:val="-40"/>
      </w:rPr>
      <w:t>———</w:t>
    </w:r>
    <w:r w:rsidRPr="007D2ECB">
      <w:rPr>
        <w:rFonts w:cs="Open Sans"/>
      </w:rPr>
      <w:t xml:space="preserve">  </w:t>
    </w:r>
    <w:fldSimple w:instr=" STYLEREF  &quot;Chapter number&quot;  \* MERGEFORMAT ">
      <w:r w:rsidR="00A438E2">
        <w:rPr>
          <w:noProof/>
        </w:rPr>
        <w:t>3</w:t>
      </w:r>
    </w:fldSimple>
    <w:r>
      <w:rPr>
        <w:noProof/>
        <w:lang w:eastAsia="en-AU"/>
      </w:rPr>
      <mc:AlternateContent>
        <mc:Choice Requires="wps">
          <w:drawing>
            <wp:anchor distT="0" distB="0" distL="114300" distR="114300" simplePos="0" relativeHeight="252466176" behindDoc="0" locked="0" layoutInCell="1" allowOverlap="1" wp14:anchorId="7F827E1A" wp14:editId="6EAB140B">
              <wp:simplePos x="0" y="0"/>
              <wp:positionH relativeFrom="page">
                <wp:align>left</wp:align>
              </wp:positionH>
              <wp:positionV relativeFrom="page">
                <wp:align>top</wp:align>
              </wp:positionV>
              <wp:extent cx="179640" cy="9000000"/>
              <wp:effectExtent l="0" t="0" r="0" b="0"/>
              <wp:wrapNone/>
              <wp:docPr id="689" name="Rectangle 68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964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1472F964" id="Rectangle 689" o:spid="_x0000_s1026" style="position:absolute;margin-left:0;margin-top:0;width:14.15pt;height:708.65pt;z-index:252466176;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465152" behindDoc="0" locked="0" layoutInCell="1" allowOverlap="1" wp14:anchorId="67DBDB65" wp14:editId="787CA8D3">
              <wp:simplePos x="0" y="0"/>
              <wp:positionH relativeFrom="page">
                <wp:align>right</wp:align>
              </wp:positionH>
              <wp:positionV relativeFrom="page">
                <wp:align>bottom</wp:align>
              </wp:positionV>
              <wp:extent cx="6334920" cy="178920"/>
              <wp:effectExtent l="0" t="0" r="8890" b="0"/>
              <wp:wrapNone/>
              <wp:docPr id="690" name="Rectangle 69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55877CFC" id="Rectangle 690" o:spid="_x0000_s1026" style="position:absolute;margin-left:447.6pt;margin-top:0;width:498.8pt;height:14.1pt;z-index:252465152;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glc4kwIAAIg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A4glc4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464128" behindDoc="0" locked="0" layoutInCell="1" allowOverlap="1" wp14:anchorId="61659F83" wp14:editId="12A53DFB">
              <wp:simplePos x="0" y="0"/>
              <wp:positionH relativeFrom="page">
                <wp:align>right</wp:align>
              </wp:positionH>
              <wp:positionV relativeFrom="page">
                <wp:align>top</wp:align>
              </wp:positionV>
              <wp:extent cx="6334920" cy="178920"/>
              <wp:effectExtent l="0" t="0" r="8890" b="0"/>
              <wp:wrapNone/>
              <wp:docPr id="691" name="Rectangle 69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3701872C" id="Rectangle 691" o:spid="_x0000_s1026" style="position:absolute;margin-left:447.6pt;margin-top:0;width:498.8pt;height:14.1pt;z-index:252464128;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" fillcolor="white [3212]" stroked="f" strokeweight="1pt">
              <w10:wrap anchorx="page" anchory="page"/>
            </v:rect>
          </w:pict>
        </mc:Fallback>
      </mc:AlternateContent>
    </w:r>
    <w:r>
      <w:t xml:space="preserve">. </w:t>
    </w:r>
    <w:r w:rsidR="00A438E2">
      <w:fldChar w:fldCharType="begin"/>
    </w:r>
    <w:r w:rsidR="00A438E2">
      <w:instrText xml:space="preserve"> STYLEREF  "Heading 1"  \* MERGEFORMAT </w:instrText>
    </w:r>
    <w:r w:rsidR="00A438E2">
      <w:fldChar w:fldCharType="separate"/>
    </w:r>
    <w:r w:rsidR="00A438E2">
      <w:rPr>
        <w:noProof/>
      </w:rPr>
      <w:t>Corporate governance and accountability</w:t>
    </w:r>
    <w:r w:rsidR="00A438E2">
      <w:rPr>
        <w:noProof/>
      </w:rPr>
      <w:fldChar w:fldCharType="end"/>
    </w:r>
    <w:r w:rsidRPr="00F20DAE">
      <w:rPr>
        <w:noProof/>
        <w:lang w:eastAsia="en-AU"/>
      </w:rPr>
      <mc:AlternateContent>
        <mc:Choice Requires="wps">
          <w:drawing>
            <wp:anchor distT="0" distB="0" distL="114300" distR="114300" simplePos="0" relativeHeight="252624896" behindDoc="1" locked="1" layoutInCell="1" allowOverlap="1" wp14:anchorId="0CB72735" wp14:editId="154EBA07">
              <wp:simplePos x="0" y="0"/>
              <wp:positionH relativeFrom="column">
                <wp:posOffset>2863850</wp:posOffset>
              </wp:positionH>
              <wp:positionV relativeFrom="page">
                <wp:posOffset>67310</wp:posOffset>
              </wp:positionV>
              <wp:extent cx="1894840" cy="1894840"/>
              <wp:effectExtent l="0" t="0" r="0" b="0"/>
              <wp:wrapNone/>
              <wp:docPr id="822" name="Freeform: Shape 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rot="5400000">
                        <a:off x="0" y="0"/>
                        <a:ext cx="1894840" cy="1894840"/>
                      </a:xfrm>
                      <a:custGeom>
                        <a:avLst/>
                        <a:gdLst>
                          <a:gd name="connsiteX0" fmla="*/ 0 w 3240000"/>
                          <a:gd name="connsiteY0" fmla="*/ 2054808 h 3240000"/>
                          <a:gd name="connsiteX1" fmla="*/ 0 w 3240000"/>
                          <a:gd name="connsiteY1" fmla="*/ 1185192 h 3240000"/>
                          <a:gd name="connsiteX2" fmla="*/ 105192 w 3240000"/>
                          <a:gd name="connsiteY2" fmla="*/ 1080000 h 3240000"/>
                          <a:gd name="connsiteX3" fmla="*/ 1080000 w 3240000"/>
                          <a:gd name="connsiteY3" fmla="*/ 1080000 h 3240000"/>
                          <a:gd name="connsiteX4" fmla="*/ 1080000 w 3240000"/>
                          <a:gd name="connsiteY4" fmla="*/ 105192 h 3240000"/>
                          <a:gd name="connsiteX5" fmla="*/ 1185192 w 3240000"/>
                          <a:gd name="connsiteY5" fmla="*/ 0 h 3240000"/>
                          <a:gd name="connsiteX6" fmla="*/ 2054808 w 3240000"/>
                          <a:gd name="connsiteY6" fmla="*/ 0 h 3240000"/>
                          <a:gd name="connsiteX7" fmla="*/ 2160000 w 3240000"/>
                          <a:gd name="connsiteY7" fmla="*/ 105192 h 3240000"/>
                          <a:gd name="connsiteX8" fmla="*/ 2160000 w 3240000"/>
                          <a:gd name="connsiteY8" fmla="*/ 1080000 h 3240000"/>
                          <a:gd name="connsiteX9" fmla="*/ 3134808 w 3240000"/>
                          <a:gd name="connsiteY9" fmla="*/ 1080000 h 3240000"/>
                          <a:gd name="connsiteX10" fmla="*/ 3240000 w 3240000"/>
                          <a:gd name="connsiteY10" fmla="*/ 1185192 h 3240000"/>
                          <a:gd name="connsiteX11" fmla="*/ 3240000 w 3240000"/>
                          <a:gd name="connsiteY11" fmla="*/ 2054808 h 3240000"/>
                          <a:gd name="connsiteX12" fmla="*/ 3134808 w 3240000"/>
                          <a:gd name="connsiteY12" fmla="*/ 2160000 h 3240000"/>
                          <a:gd name="connsiteX13" fmla="*/ 2160000 w 3240000"/>
                          <a:gd name="connsiteY13" fmla="*/ 2160000 h 3240000"/>
                          <a:gd name="connsiteX14" fmla="*/ 2160000 w 3240000"/>
                          <a:gd name="connsiteY14" fmla="*/ 3134808 h 3240000"/>
                          <a:gd name="connsiteX15" fmla="*/ 2054808 w 3240000"/>
                          <a:gd name="connsiteY15" fmla="*/ 3240000 h 3240000"/>
                          <a:gd name="connsiteX16" fmla="*/ 1185192 w 3240000"/>
                          <a:gd name="connsiteY16" fmla="*/ 3240000 h 3240000"/>
                          <a:gd name="connsiteX17" fmla="*/ 1080000 w 3240000"/>
                          <a:gd name="connsiteY17" fmla="*/ 3134808 h 3240000"/>
                          <a:gd name="connsiteX18" fmla="*/ 1080000 w 3240000"/>
                          <a:gd name="connsiteY18" fmla="*/ 2160000 h 3240000"/>
                          <a:gd name="connsiteX19" fmla="*/ 105192 w 3240000"/>
                          <a:gd name="connsiteY19" fmla="*/ 2160000 h 3240000"/>
                          <a:gd name="connsiteX20" fmla="*/ 0 w 3240000"/>
                          <a:gd name="connsiteY20" fmla="*/ 2054808 h 324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240000" h="3240000">
                            <a:moveTo>
                              <a:pt x="0" y="2054808"/>
                            </a:moveTo>
                            <a:lnTo>
                              <a:pt x="0" y="1185192"/>
                            </a:lnTo>
                            <a:cubicBezTo>
                              <a:pt x="0" y="1127096"/>
                              <a:pt x="47096" y="1080000"/>
                              <a:pt x="105192" y="1080000"/>
                            </a:cubicBezTo>
                            <a:lnTo>
                              <a:pt x="1080000" y="1080000"/>
                            </a:lnTo>
                            <a:lnTo>
                              <a:pt x="1080000" y="105192"/>
                            </a:lnTo>
                            <a:cubicBezTo>
                              <a:pt x="1080000" y="47096"/>
                              <a:pt x="1127096" y="0"/>
                              <a:pt x="1185192" y="0"/>
                            </a:cubicBezTo>
                            <a:lnTo>
                              <a:pt x="2054808" y="0"/>
                            </a:lnTo>
                            <a:cubicBezTo>
                              <a:pt x="2112904" y="0"/>
                              <a:pt x="2160000" y="47096"/>
                              <a:pt x="2160000" y="105192"/>
                            </a:cubicBezTo>
                            <a:lnTo>
                              <a:pt x="2160000" y="1080000"/>
                            </a:lnTo>
                            <a:lnTo>
                              <a:pt x="3134808" y="1080000"/>
                            </a:lnTo>
                            <a:cubicBezTo>
                              <a:pt x="3192904" y="1080000"/>
                              <a:pt x="3240000" y="1127096"/>
                              <a:pt x="3240000" y="1185192"/>
                            </a:cubicBezTo>
                            <a:lnTo>
                              <a:pt x="3240000" y="2054808"/>
                            </a:lnTo>
                            <a:cubicBezTo>
                              <a:pt x="3240000" y="2112904"/>
                              <a:pt x="3192904" y="2160000"/>
                              <a:pt x="3134808" y="2160000"/>
                            </a:cubicBezTo>
                            <a:lnTo>
                              <a:pt x="2160000" y="2160000"/>
                            </a:lnTo>
                            <a:lnTo>
                              <a:pt x="2160000" y="3134808"/>
                            </a:lnTo>
                            <a:cubicBezTo>
                              <a:pt x="2160000" y="3192904"/>
                              <a:pt x="2112904" y="3240000"/>
                              <a:pt x="2054808" y="3240000"/>
                            </a:cubicBezTo>
                            <a:lnTo>
                              <a:pt x="1185192" y="3240000"/>
                            </a:lnTo>
                            <a:cubicBezTo>
                              <a:pt x="1127096" y="3240000"/>
                              <a:pt x="1080000" y="3192904"/>
                              <a:pt x="1080000" y="3134808"/>
                            </a:cubicBezTo>
                            <a:lnTo>
                              <a:pt x="1080000" y="2160000"/>
                            </a:lnTo>
                            <a:lnTo>
                              <a:pt x="105192" y="2160000"/>
                            </a:lnTo>
                            <a:cubicBezTo>
                              <a:pt x="47096" y="2160000"/>
                              <a:pt x="0" y="2112904"/>
                              <a:pt x="0" y="2054808"/>
                            </a:cubicBezTo>
                            <a:close/>
                          </a:path>
                        </a:pathLst>
                      </a:custGeom>
                      <a:solidFill>
                        <a:srgbClr val="00A9DD">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61FDF487" id="Freeform: Shape 4" o:spid="_x0000_s1026" style="position:absolute;margin-left:225.5pt;margin-top:5.3pt;width:149.2pt;height:149.2pt;rotation:90;z-index:-2506915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3240000,324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" path="m,2054808l,1185192v,-58096,47096,-105192,105192,-105192l1080000,1080000r,-974808c1080000,47096,1127096,,1185192,r869616,c2112904,,2160000,47096,2160000,105192r,974808l3134808,1080000v58096,,105192,47096,105192,105192l3240000,2054808v,58096,-47096,105192,-105192,105192l2160000,2160000r,974808c2160000,3192904,2112904,3240000,2054808,3240000r-869616,c1127096,3240000,1080000,3192904,1080000,3134808r,-974808l105192,2160000c47096,2160000,,2112904,,2054808xe" fillcolor="#00a9dd" stroked="f" strokeweight="1pt">
              <v:fill opacity="13107f"/>
              <v:stroke joinstyle="miter"/>
              <v:path arrowok="t" o:connecttype="custom" o:connectlocs="0,1201708;0,693132;61519,631613;631613,631613;631613,61519;693132,0;1201708,0;1263227,61519;1263227,631613;1833321,631613;1894840,693132;1894840,1201708;1833321,1263227;1263227,1263227;1263227,1833321;1201708,1894840;693132,1894840;631613,1833321;631613,1263227;61519,1263227;0,1201708" o:connectangles="0,0,0,0,0,0,0,0,0,0,0,0,0,0,0,0,0,0,0,0,0"/>
              <w10:wrap anchory="page"/>
              <w10:anchorlock/>
            </v:shape>
          </w:pict>
        </mc:Fallback>
      </mc:AlternateContent>
    </w:r>
  </w:p>
</w:hdr>
</file>

<file path=word/header9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F2198B" w14:textId="77777777" w:rsidR="00E430BF" w:rsidRDefault="00E430BF">
    <w:pPr>
      <w:pStyle w:val="Header"/>
    </w:pPr>
    <w:r>
      <w:rPr>
        <w:noProof/>
        <w:lang w:eastAsia="en-AU"/>
      </w:rPr>
      <mc:AlternateContent>
        <mc:Choice Requires="wps">
          <w:drawing>
            <wp:anchor distT="0" distB="0" distL="114300" distR="114300" simplePos="0" relativeHeight="252001280" behindDoc="0" locked="0" layoutInCell="1" allowOverlap="1" wp14:anchorId="07CAE32F" wp14:editId="31B0CD32">
              <wp:simplePos x="0" y="0"/>
              <wp:positionH relativeFrom="page">
                <wp:align>right</wp:align>
              </wp:positionH>
              <wp:positionV relativeFrom="page">
                <wp:align>top</wp:align>
              </wp:positionV>
              <wp:extent cx="180000" cy="9000000"/>
              <wp:effectExtent l="0" t="0" r="0" b="0"/>
              <wp:wrapNone/>
              <wp:docPr id="303" name="Rectangle 303">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000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1C5E38E5" id="Rectangle 303" o:spid="_x0000_s1026" style="position:absolute;margin-left:-37.05pt;margin-top:0;width:14.15pt;height:708.65pt;z-index:252001280;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000256" behindDoc="0" locked="0" layoutInCell="1" allowOverlap="1" wp14:anchorId="244E34EE" wp14:editId="67516274">
              <wp:simplePos x="0" y="0"/>
              <wp:positionH relativeFrom="page">
                <wp:align>right</wp:align>
              </wp:positionH>
              <wp:positionV relativeFrom="page">
                <wp:align>bottom</wp:align>
              </wp:positionV>
              <wp:extent cx="6334920" cy="178920"/>
              <wp:effectExtent l="0" t="0" r="8890" b="0"/>
              <wp:wrapNone/>
              <wp:docPr id="304" name="Rectangle 30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2514ABEA" id="Rectangle 304" o:spid="_x0000_s1026" style="position:absolute;margin-left:447.6pt;margin-top:0;width:498.8pt;height:14.1pt;z-index:252000256;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C2/v+n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1999232" behindDoc="0" locked="0" layoutInCell="1" allowOverlap="1" wp14:anchorId="383AEDBC" wp14:editId="47BF06DC">
              <wp:simplePos x="0" y="0"/>
              <wp:positionH relativeFrom="page">
                <wp:align>right</wp:align>
              </wp:positionH>
              <wp:positionV relativeFrom="page">
                <wp:align>top</wp:align>
              </wp:positionV>
              <wp:extent cx="6334920" cy="178920"/>
              <wp:effectExtent l="0" t="0" r="8890" b="0"/>
              <wp:wrapNone/>
              <wp:docPr id="305" name="Rectangle 305">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0B9A0FA0" id="Rectangle 305" o:spid="_x0000_s1026" style="position:absolute;margin-left:447.6pt;margin-top:0;width:498.8pt;height:14.1pt;z-index:251999232;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DU88L6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p>
</w:hdr>
</file>

<file path=word/header9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182723" w14:textId="77777777" w:rsidR="00E430BF" w:rsidRDefault="00E430BF" w:rsidP="00D6362B">
    <w:pPr>
      <w:pStyle w:val="Header"/>
    </w:pPr>
    <w:r>
      <w:rPr>
        <w:noProof/>
        <w:lang w:eastAsia="en-AU"/>
      </w:rPr>
      <mc:AlternateContent>
        <mc:Choice Requires="wps">
          <w:drawing>
            <wp:anchor distT="0" distB="0" distL="114300" distR="114300" simplePos="0" relativeHeight="252005376" behindDoc="0" locked="0" layoutInCell="1" allowOverlap="1" wp14:anchorId="26A251F1" wp14:editId="630A9276">
              <wp:simplePos x="0" y="0"/>
              <wp:positionH relativeFrom="page">
                <wp:align>left</wp:align>
              </wp:positionH>
              <wp:positionV relativeFrom="page">
                <wp:align>top</wp:align>
              </wp:positionV>
              <wp:extent cx="179640" cy="9000000"/>
              <wp:effectExtent l="0" t="0" r="0" b="0"/>
              <wp:wrapNone/>
              <wp:docPr id="306" name="Rectangle 30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964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4891A525" id="Rectangle 306" o:spid="_x0000_s1026" style="position:absolute;margin-left:0;margin-top:0;width:14.15pt;height:708.65pt;z-index:252005376;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004352" behindDoc="0" locked="0" layoutInCell="1" allowOverlap="1" wp14:anchorId="58DCD85F" wp14:editId="2B65A44E">
              <wp:simplePos x="0" y="0"/>
              <wp:positionH relativeFrom="page">
                <wp:align>right</wp:align>
              </wp:positionH>
              <wp:positionV relativeFrom="page">
                <wp:align>bottom</wp:align>
              </wp:positionV>
              <wp:extent cx="6334920" cy="178920"/>
              <wp:effectExtent l="0" t="0" r="8890" b="0"/>
              <wp:wrapNone/>
              <wp:docPr id="307" name="Rectangle 307">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66E9731C" id="Rectangle 307" o:spid="_x0000_s1026" style="position:absolute;margin-left:447.6pt;margin-top:0;width:498.8pt;height:14.1pt;z-index:252004352;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AQ6bhA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003328" behindDoc="0" locked="0" layoutInCell="1" allowOverlap="1" wp14:anchorId="755D1E79" wp14:editId="1066F581">
              <wp:simplePos x="0" y="0"/>
              <wp:positionH relativeFrom="page">
                <wp:align>right</wp:align>
              </wp:positionH>
              <wp:positionV relativeFrom="page">
                <wp:align>top</wp:align>
              </wp:positionV>
              <wp:extent cx="6334920" cy="178920"/>
              <wp:effectExtent l="0" t="0" r="8890" b="0"/>
              <wp:wrapNone/>
              <wp:docPr id="308" name="Rectangle 30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1DBE6B40" id="Rectangle 308" o:spid="_x0000_s1026" style="position:absolute;margin-left:447.6pt;margin-top:0;width:498.8pt;height:14.1pt;z-index:252003328;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CsrAGM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p>
</w:hdr>
</file>

<file path=word/header9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FA0A81" w14:textId="77777777" w:rsidR="00E430BF" w:rsidRDefault="00E430BF">
    <w:pPr>
      <w:pStyle w:val="Header"/>
    </w:pPr>
    <w:r>
      <w:rPr>
        <w:noProof/>
        <w:lang w:eastAsia="en-AU"/>
      </w:rPr>
      <mc:AlternateContent>
        <mc:Choice Requires="wps">
          <w:drawing>
            <wp:anchor distT="0" distB="0" distL="114300" distR="114300" simplePos="0" relativeHeight="252062720" behindDoc="0" locked="0" layoutInCell="1" allowOverlap="1" wp14:anchorId="7971CAB4" wp14:editId="645D1C11">
              <wp:simplePos x="0" y="0"/>
              <wp:positionH relativeFrom="page">
                <wp:align>right</wp:align>
              </wp:positionH>
              <wp:positionV relativeFrom="page">
                <wp:align>top</wp:align>
              </wp:positionV>
              <wp:extent cx="180000" cy="9000000"/>
              <wp:effectExtent l="0" t="0" r="0" b="0"/>
              <wp:wrapNone/>
              <wp:docPr id="348" name="Rectangle 34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000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45D88DC4" id="Rectangle 348" o:spid="_x0000_s1026" style="position:absolute;margin-left:-37.05pt;margin-top:0;width:14.15pt;height:708.65pt;z-index:252062720;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061696" behindDoc="0" locked="0" layoutInCell="1" allowOverlap="1" wp14:anchorId="7B913718" wp14:editId="0CFB9EA4">
              <wp:simplePos x="0" y="0"/>
              <wp:positionH relativeFrom="page">
                <wp:align>right</wp:align>
              </wp:positionH>
              <wp:positionV relativeFrom="page">
                <wp:align>bottom</wp:align>
              </wp:positionV>
              <wp:extent cx="6334920" cy="178920"/>
              <wp:effectExtent l="0" t="0" r="8890" b="0"/>
              <wp:wrapNone/>
              <wp:docPr id="349" name="Rectangle 34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42DEC95B" id="Rectangle 349" o:spid="_x0000_s1026" style="position:absolute;margin-left:447.6pt;margin-top:0;width:498.8pt;height:14.1pt;z-index:252061696;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iszkgIAAIg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060672" behindDoc="0" locked="0" layoutInCell="1" allowOverlap="1" wp14:anchorId="2C01A410" wp14:editId="55FFD347">
              <wp:simplePos x="0" y="0"/>
              <wp:positionH relativeFrom="page">
                <wp:align>right</wp:align>
              </wp:positionH>
              <wp:positionV relativeFrom="page">
                <wp:align>top</wp:align>
              </wp:positionV>
              <wp:extent cx="6334920" cy="178920"/>
              <wp:effectExtent l="0" t="0" r="8890" b="0"/>
              <wp:wrapNone/>
              <wp:docPr id="350" name="Rectangle 35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2CD548F4" id="Rectangle 350" o:spid="_x0000_s1026" style="position:absolute;margin-left:447.6pt;margin-top:0;width:498.8pt;height:14.1pt;z-index:252060672;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4xJkwIAAIg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AhD4xJ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p>
</w:hdr>
</file>

<file path=word/header9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25ADFA" w14:textId="1C72745F" w:rsidR="00E430BF" w:rsidRDefault="00E430BF" w:rsidP="006A4EEB">
    <w:pPr>
      <w:pStyle w:val="Header"/>
      <w:ind w:hanging="426"/>
    </w:pPr>
    <w:r w:rsidRPr="007D2ECB">
      <w:rPr>
        <w:rFonts w:cs="Open Sans"/>
        <w:color w:val="00A9DD"/>
        <w:spacing w:val="-40"/>
      </w:rPr>
      <w:t>———</w:t>
    </w:r>
    <w:r w:rsidRPr="007D2ECB">
      <w:rPr>
        <w:rFonts w:cs="Open Sans"/>
      </w:rPr>
      <w:t xml:space="preserve">  </w:t>
    </w:r>
    <w:fldSimple w:instr=" STYLEREF  &quot;Chapter number&quot;  \* MERGEFORMAT ">
      <w:r w:rsidR="00A438E2">
        <w:rPr>
          <w:noProof/>
        </w:rPr>
        <w:t>3</w:t>
      </w:r>
    </w:fldSimple>
    <w:r>
      <w:rPr>
        <w:noProof/>
        <w:lang w:eastAsia="en-AU"/>
      </w:rPr>
      <mc:AlternateContent>
        <mc:Choice Requires="wps">
          <w:drawing>
            <wp:anchor distT="0" distB="0" distL="114300" distR="114300" simplePos="0" relativeHeight="252470272" behindDoc="0" locked="0" layoutInCell="1" allowOverlap="1" wp14:anchorId="55900C23" wp14:editId="5A9D1DC8">
              <wp:simplePos x="0" y="0"/>
              <wp:positionH relativeFrom="page">
                <wp:align>left</wp:align>
              </wp:positionH>
              <wp:positionV relativeFrom="page">
                <wp:align>top</wp:align>
              </wp:positionV>
              <wp:extent cx="179640" cy="9000000"/>
              <wp:effectExtent l="0" t="0" r="0" b="0"/>
              <wp:wrapNone/>
              <wp:docPr id="692" name="Rectangle 69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964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3C15C1AE" id="Rectangle 692" o:spid="_x0000_s1026" style="position:absolute;margin-left:0;margin-top:0;width:14.15pt;height:708.65pt;z-index:252470272;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469248" behindDoc="0" locked="0" layoutInCell="1" allowOverlap="1" wp14:anchorId="1C7F0EA5" wp14:editId="5161A403">
              <wp:simplePos x="0" y="0"/>
              <wp:positionH relativeFrom="page">
                <wp:align>right</wp:align>
              </wp:positionH>
              <wp:positionV relativeFrom="page">
                <wp:align>bottom</wp:align>
              </wp:positionV>
              <wp:extent cx="6334920" cy="178920"/>
              <wp:effectExtent l="0" t="0" r="8890" b="0"/>
              <wp:wrapNone/>
              <wp:docPr id="693" name="Rectangle 693">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331643C2" id="Rectangle 693" o:spid="_x0000_s1026" style="position:absolute;margin-left:447.6pt;margin-top:0;width:498.8pt;height:14.1pt;z-index:252469248;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RDfkwIAAIg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CelRDf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468224" behindDoc="0" locked="0" layoutInCell="1" allowOverlap="1" wp14:anchorId="29DDD94A" wp14:editId="3EE5A953">
              <wp:simplePos x="0" y="0"/>
              <wp:positionH relativeFrom="page">
                <wp:align>right</wp:align>
              </wp:positionH>
              <wp:positionV relativeFrom="page">
                <wp:align>top</wp:align>
              </wp:positionV>
              <wp:extent cx="6334920" cy="178920"/>
              <wp:effectExtent l="0" t="0" r="8890" b="0"/>
              <wp:wrapNone/>
              <wp:docPr id="694" name="Rectangle 69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55FCB167" id="Rectangle 694" o:spid="_x0000_s1026" style="position:absolute;margin-left:447.6pt;margin-top:0;width:498.8pt;height:14.1pt;z-index:252468224;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DxsdKX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t xml:space="preserve">. </w:t>
    </w:r>
    <w:r w:rsidR="00A438E2">
      <w:fldChar w:fldCharType="begin"/>
    </w:r>
    <w:r w:rsidR="00A438E2">
      <w:instrText xml:space="preserve"> STYLEREF  "Heading 1"  \* MERGEFORMAT </w:instrText>
    </w:r>
    <w:r w:rsidR="00A438E2">
      <w:fldChar w:fldCharType="separate"/>
    </w:r>
    <w:r w:rsidR="00A438E2">
      <w:rPr>
        <w:noProof/>
      </w:rPr>
      <w:t>Corporate governance and accountability</w:t>
    </w:r>
    <w:r w:rsidR="00A438E2">
      <w:rPr>
        <w:noProof/>
      </w:rPr>
      <w:fldChar w:fldCharType="end"/>
    </w:r>
    <w:r w:rsidRPr="00F20DAE">
      <w:rPr>
        <w:noProof/>
        <w:lang w:eastAsia="en-AU"/>
      </w:rPr>
      <mc:AlternateContent>
        <mc:Choice Requires="wps">
          <w:drawing>
            <wp:anchor distT="0" distB="0" distL="114300" distR="114300" simplePos="0" relativeHeight="252626944" behindDoc="1" locked="1" layoutInCell="1" allowOverlap="1" wp14:anchorId="4C06CDE7" wp14:editId="31891A8C">
              <wp:simplePos x="0" y="0"/>
              <wp:positionH relativeFrom="column">
                <wp:posOffset>2863850</wp:posOffset>
              </wp:positionH>
              <wp:positionV relativeFrom="page">
                <wp:posOffset>6104255</wp:posOffset>
              </wp:positionV>
              <wp:extent cx="1894840" cy="1894840"/>
              <wp:effectExtent l="0" t="0" r="0" b="0"/>
              <wp:wrapNone/>
              <wp:docPr id="824" name="Freeform: Shape 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rot="5400000">
                        <a:off x="0" y="0"/>
                        <a:ext cx="1894840" cy="1894840"/>
                      </a:xfrm>
                      <a:custGeom>
                        <a:avLst/>
                        <a:gdLst>
                          <a:gd name="connsiteX0" fmla="*/ 0 w 3240000"/>
                          <a:gd name="connsiteY0" fmla="*/ 2054808 h 3240000"/>
                          <a:gd name="connsiteX1" fmla="*/ 0 w 3240000"/>
                          <a:gd name="connsiteY1" fmla="*/ 1185192 h 3240000"/>
                          <a:gd name="connsiteX2" fmla="*/ 105192 w 3240000"/>
                          <a:gd name="connsiteY2" fmla="*/ 1080000 h 3240000"/>
                          <a:gd name="connsiteX3" fmla="*/ 1080000 w 3240000"/>
                          <a:gd name="connsiteY3" fmla="*/ 1080000 h 3240000"/>
                          <a:gd name="connsiteX4" fmla="*/ 1080000 w 3240000"/>
                          <a:gd name="connsiteY4" fmla="*/ 105192 h 3240000"/>
                          <a:gd name="connsiteX5" fmla="*/ 1185192 w 3240000"/>
                          <a:gd name="connsiteY5" fmla="*/ 0 h 3240000"/>
                          <a:gd name="connsiteX6" fmla="*/ 2054808 w 3240000"/>
                          <a:gd name="connsiteY6" fmla="*/ 0 h 3240000"/>
                          <a:gd name="connsiteX7" fmla="*/ 2160000 w 3240000"/>
                          <a:gd name="connsiteY7" fmla="*/ 105192 h 3240000"/>
                          <a:gd name="connsiteX8" fmla="*/ 2160000 w 3240000"/>
                          <a:gd name="connsiteY8" fmla="*/ 1080000 h 3240000"/>
                          <a:gd name="connsiteX9" fmla="*/ 3134808 w 3240000"/>
                          <a:gd name="connsiteY9" fmla="*/ 1080000 h 3240000"/>
                          <a:gd name="connsiteX10" fmla="*/ 3240000 w 3240000"/>
                          <a:gd name="connsiteY10" fmla="*/ 1185192 h 3240000"/>
                          <a:gd name="connsiteX11" fmla="*/ 3240000 w 3240000"/>
                          <a:gd name="connsiteY11" fmla="*/ 2054808 h 3240000"/>
                          <a:gd name="connsiteX12" fmla="*/ 3134808 w 3240000"/>
                          <a:gd name="connsiteY12" fmla="*/ 2160000 h 3240000"/>
                          <a:gd name="connsiteX13" fmla="*/ 2160000 w 3240000"/>
                          <a:gd name="connsiteY13" fmla="*/ 2160000 h 3240000"/>
                          <a:gd name="connsiteX14" fmla="*/ 2160000 w 3240000"/>
                          <a:gd name="connsiteY14" fmla="*/ 3134808 h 3240000"/>
                          <a:gd name="connsiteX15" fmla="*/ 2054808 w 3240000"/>
                          <a:gd name="connsiteY15" fmla="*/ 3240000 h 3240000"/>
                          <a:gd name="connsiteX16" fmla="*/ 1185192 w 3240000"/>
                          <a:gd name="connsiteY16" fmla="*/ 3240000 h 3240000"/>
                          <a:gd name="connsiteX17" fmla="*/ 1080000 w 3240000"/>
                          <a:gd name="connsiteY17" fmla="*/ 3134808 h 3240000"/>
                          <a:gd name="connsiteX18" fmla="*/ 1080000 w 3240000"/>
                          <a:gd name="connsiteY18" fmla="*/ 2160000 h 3240000"/>
                          <a:gd name="connsiteX19" fmla="*/ 105192 w 3240000"/>
                          <a:gd name="connsiteY19" fmla="*/ 2160000 h 3240000"/>
                          <a:gd name="connsiteX20" fmla="*/ 0 w 3240000"/>
                          <a:gd name="connsiteY20" fmla="*/ 2054808 h 324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240000" h="3240000">
                            <a:moveTo>
                              <a:pt x="0" y="2054808"/>
                            </a:moveTo>
                            <a:lnTo>
                              <a:pt x="0" y="1185192"/>
                            </a:lnTo>
                            <a:cubicBezTo>
                              <a:pt x="0" y="1127096"/>
                              <a:pt x="47096" y="1080000"/>
                              <a:pt x="105192" y="1080000"/>
                            </a:cubicBezTo>
                            <a:lnTo>
                              <a:pt x="1080000" y="1080000"/>
                            </a:lnTo>
                            <a:lnTo>
                              <a:pt x="1080000" y="105192"/>
                            </a:lnTo>
                            <a:cubicBezTo>
                              <a:pt x="1080000" y="47096"/>
                              <a:pt x="1127096" y="0"/>
                              <a:pt x="1185192" y="0"/>
                            </a:cubicBezTo>
                            <a:lnTo>
                              <a:pt x="2054808" y="0"/>
                            </a:lnTo>
                            <a:cubicBezTo>
                              <a:pt x="2112904" y="0"/>
                              <a:pt x="2160000" y="47096"/>
                              <a:pt x="2160000" y="105192"/>
                            </a:cubicBezTo>
                            <a:lnTo>
                              <a:pt x="2160000" y="1080000"/>
                            </a:lnTo>
                            <a:lnTo>
                              <a:pt x="3134808" y="1080000"/>
                            </a:lnTo>
                            <a:cubicBezTo>
                              <a:pt x="3192904" y="1080000"/>
                              <a:pt x="3240000" y="1127096"/>
                              <a:pt x="3240000" y="1185192"/>
                            </a:cubicBezTo>
                            <a:lnTo>
                              <a:pt x="3240000" y="2054808"/>
                            </a:lnTo>
                            <a:cubicBezTo>
                              <a:pt x="3240000" y="2112904"/>
                              <a:pt x="3192904" y="2160000"/>
                              <a:pt x="3134808" y="2160000"/>
                            </a:cubicBezTo>
                            <a:lnTo>
                              <a:pt x="2160000" y="2160000"/>
                            </a:lnTo>
                            <a:lnTo>
                              <a:pt x="2160000" y="3134808"/>
                            </a:lnTo>
                            <a:cubicBezTo>
                              <a:pt x="2160000" y="3192904"/>
                              <a:pt x="2112904" y="3240000"/>
                              <a:pt x="2054808" y="3240000"/>
                            </a:cubicBezTo>
                            <a:lnTo>
                              <a:pt x="1185192" y="3240000"/>
                            </a:lnTo>
                            <a:cubicBezTo>
                              <a:pt x="1127096" y="3240000"/>
                              <a:pt x="1080000" y="3192904"/>
                              <a:pt x="1080000" y="3134808"/>
                            </a:cubicBezTo>
                            <a:lnTo>
                              <a:pt x="1080000" y="2160000"/>
                            </a:lnTo>
                            <a:lnTo>
                              <a:pt x="105192" y="2160000"/>
                            </a:lnTo>
                            <a:cubicBezTo>
                              <a:pt x="47096" y="2160000"/>
                              <a:pt x="0" y="2112904"/>
                              <a:pt x="0" y="2054808"/>
                            </a:cubicBezTo>
                            <a:close/>
                          </a:path>
                        </a:pathLst>
                      </a:custGeom>
                      <a:solidFill>
                        <a:srgbClr val="00A9DD">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795976F6" id="Freeform: Shape 4" o:spid="_x0000_s1026" style="position:absolute;margin-left:225.5pt;margin-top:480.65pt;width:149.2pt;height:149.2pt;rotation:90;z-index:-2506895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3240000,324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" path="m,2054808l,1185192v,-58096,47096,-105192,105192,-105192l1080000,1080000r,-974808c1080000,47096,1127096,,1185192,r869616,c2112904,,2160000,47096,2160000,105192r,974808l3134808,1080000v58096,,105192,47096,105192,105192l3240000,2054808v,58096,-47096,105192,-105192,105192l2160000,2160000r,974808c2160000,3192904,2112904,3240000,2054808,3240000r-869616,c1127096,3240000,1080000,3192904,1080000,3134808r,-974808l105192,2160000c47096,2160000,,2112904,,2054808xe" fillcolor="#00a9dd" stroked="f" strokeweight="1pt">
              <v:fill opacity="13107f"/>
              <v:stroke joinstyle="miter"/>
              <v:path arrowok="t" o:connecttype="custom" o:connectlocs="0,1201708;0,693132;61519,631613;631613,631613;631613,61519;693132,0;1201708,0;1263227,61519;1263227,631613;1833321,631613;1894840,693132;1894840,1201708;1833321,1263227;1263227,1263227;1263227,1833321;1201708,1894840;693132,1894840;631613,1833321;631613,1263227;61519,1263227;0,1201708" o:connectangles="0,0,0,0,0,0,0,0,0,0,0,0,0,0,0,0,0,0,0,0,0"/>
              <w10:wrap anchory="page"/>
              <w10:anchorlock/>
            </v:shape>
          </w:pict>
        </mc:Fallback>
      </mc:AlternateContent>
    </w:r>
  </w:p>
</w:hdr>
</file>

<file path=word/header9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04E21E" w14:textId="77777777" w:rsidR="00E430BF" w:rsidRDefault="00E430BF">
    <w:pPr>
      <w:pStyle w:val="Header"/>
    </w:pPr>
    <w:r>
      <w:rPr>
        <w:noProof/>
        <w:lang w:eastAsia="en-AU"/>
      </w:rPr>
      <mc:AlternateContent>
        <mc:Choice Requires="wps">
          <w:drawing>
            <wp:anchor distT="0" distB="0" distL="114300" distR="114300" simplePos="0" relativeHeight="252009472" behindDoc="0" locked="0" layoutInCell="1" allowOverlap="1" wp14:anchorId="38636C72" wp14:editId="34F0A9C6">
              <wp:simplePos x="0" y="0"/>
              <wp:positionH relativeFrom="page">
                <wp:align>right</wp:align>
              </wp:positionH>
              <wp:positionV relativeFrom="page">
                <wp:align>top</wp:align>
              </wp:positionV>
              <wp:extent cx="180000" cy="9000000"/>
              <wp:effectExtent l="0" t="0" r="0" b="0"/>
              <wp:wrapNone/>
              <wp:docPr id="309" name="Rectangle 30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000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5C483CF0" id="Rectangle 309" o:spid="_x0000_s1026" style="position:absolute;margin-left:-37.05pt;margin-top:0;width:14.15pt;height:708.65pt;z-index:252009472;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008448" behindDoc="0" locked="0" layoutInCell="1" allowOverlap="1" wp14:anchorId="24876D74" wp14:editId="7A7ED042">
              <wp:simplePos x="0" y="0"/>
              <wp:positionH relativeFrom="page">
                <wp:align>right</wp:align>
              </wp:positionH>
              <wp:positionV relativeFrom="page">
                <wp:align>bottom</wp:align>
              </wp:positionV>
              <wp:extent cx="6334920" cy="178920"/>
              <wp:effectExtent l="0" t="0" r="8890" b="0"/>
              <wp:wrapNone/>
              <wp:docPr id="310" name="Rectangle 31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0CC6BB1F" id="Rectangle 310" o:spid="_x0000_s1026" style="position:absolute;margin-left:447.6pt;margin-top:0;width:498.8pt;height:14.1pt;z-index:252008448;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8JurkgIAAIg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007424" behindDoc="0" locked="0" layoutInCell="1" allowOverlap="1" wp14:anchorId="6E085B00" wp14:editId="519805E9">
              <wp:simplePos x="0" y="0"/>
              <wp:positionH relativeFrom="page">
                <wp:align>right</wp:align>
              </wp:positionH>
              <wp:positionV relativeFrom="page">
                <wp:align>top</wp:align>
              </wp:positionV>
              <wp:extent cx="6334920" cy="178920"/>
              <wp:effectExtent l="0" t="0" r="8890" b="0"/>
              <wp:wrapNone/>
              <wp:docPr id="311" name="Rectangle 31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7CF56D54" id="Rectangle 311" o:spid="_x0000_s1026" style="position:absolute;margin-left:447.6pt;margin-top:0;width:498.8pt;height:14.1pt;z-index:252007424;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" fillcolor="white [3212]" stroked="f" strokeweight="1pt">
              <w10:wrap anchorx="page" anchory="page"/>
            </v:rect>
          </w:pict>
        </mc:Fallback>
      </mc:AlternateContent>
    </w:r>
  </w:p>
</w:hdr>
</file>

<file path=word/header9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867BEA" w14:textId="77777777" w:rsidR="00E430BF" w:rsidRDefault="00E430BF" w:rsidP="00D6362B">
    <w:pPr>
      <w:pStyle w:val="Header"/>
    </w:pPr>
    <w:r>
      <w:rPr>
        <w:noProof/>
        <w:lang w:eastAsia="en-AU"/>
      </w:rPr>
      <mc:AlternateContent>
        <mc:Choice Requires="wps">
          <w:drawing>
            <wp:anchor distT="0" distB="0" distL="114300" distR="114300" simplePos="0" relativeHeight="252013568" behindDoc="0" locked="0" layoutInCell="1" allowOverlap="1" wp14:anchorId="044C92E2" wp14:editId="4B01A20F">
              <wp:simplePos x="0" y="0"/>
              <wp:positionH relativeFrom="page">
                <wp:align>left</wp:align>
              </wp:positionH>
              <wp:positionV relativeFrom="page">
                <wp:align>top</wp:align>
              </wp:positionV>
              <wp:extent cx="179640" cy="9000000"/>
              <wp:effectExtent l="0" t="0" r="0" b="0"/>
              <wp:wrapNone/>
              <wp:docPr id="312" name="Rectangle 31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964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3E5969DC" id="Rectangle 312" o:spid="_x0000_s1026" style="position:absolute;margin-left:0;margin-top:0;width:14.15pt;height:708.65pt;z-index:252013568;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012544" behindDoc="0" locked="0" layoutInCell="1" allowOverlap="1" wp14:anchorId="39E1156C" wp14:editId="0AFFA1FC">
              <wp:simplePos x="0" y="0"/>
              <wp:positionH relativeFrom="page">
                <wp:align>right</wp:align>
              </wp:positionH>
              <wp:positionV relativeFrom="page">
                <wp:align>bottom</wp:align>
              </wp:positionV>
              <wp:extent cx="6334920" cy="178920"/>
              <wp:effectExtent l="0" t="0" r="8890" b="0"/>
              <wp:wrapNone/>
              <wp:docPr id="313" name="Rectangle 313">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1B5521D7" id="Rectangle 313" o:spid="_x0000_s1026" style="position:absolute;margin-left:447.6pt;margin-top:0;width:498.8pt;height:14.1pt;z-index:252012544;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Cg59xM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011520" behindDoc="0" locked="0" layoutInCell="1" allowOverlap="1" wp14:anchorId="0BF5FA8B" wp14:editId="76997099">
              <wp:simplePos x="0" y="0"/>
              <wp:positionH relativeFrom="page">
                <wp:align>right</wp:align>
              </wp:positionH>
              <wp:positionV relativeFrom="page">
                <wp:align>top</wp:align>
              </wp:positionV>
              <wp:extent cx="6334920" cy="178920"/>
              <wp:effectExtent l="0" t="0" r="8890" b="0"/>
              <wp:wrapNone/>
              <wp:docPr id="314" name="Rectangle 31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242D1FE1" id="Rectangle 314" o:spid="_x0000_s1026" style="position:absolute;margin-left:447.6pt;margin-top:0;width:498.8pt;height:14.1pt;z-index:252011520;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DPwx4E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p>
</w:hdr>
</file>

<file path=word/header9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D1E9DA" w14:textId="5DF8E5FC" w:rsidR="00E430BF" w:rsidRDefault="00E430BF">
    <w:pPr>
      <w:pStyle w:val="Header"/>
    </w:pPr>
    <w:r w:rsidRPr="006A382E">
      <w:rPr>
        <w:noProof/>
        <w:lang w:eastAsia="en-AU"/>
      </w:rPr>
      <mc:AlternateContent>
        <mc:Choice Requires="wps">
          <w:drawing>
            <wp:anchor distT="0" distB="0" distL="114300" distR="114300" simplePos="0" relativeHeight="252630016" behindDoc="1" locked="0" layoutInCell="1" allowOverlap="1" wp14:anchorId="1694745E" wp14:editId="777FC2D5">
              <wp:simplePos x="0" y="0"/>
              <wp:positionH relativeFrom="column">
                <wp:posOffset>4207580</wp:posOffset>
              </wp:positionH>
              <wp:positionV relativeFrom="paragraph">
                <wp:posOffset>2018308</wp:posOffset>
              </wp:positionV>
              <wp:extent cx="1882288" cy="940719"/>
              <wp:effectExtent l="108902" t="119698" r="17463" b="131762"/>
              <wp:wrapNone/>
              <wp:docPr id="826" name="Oval 75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rot="5400000">
                        <a:off x="0" y="0"/>
                        <a:ext cx="1882288" cy="940719"/>
                      </a:xfrm>
                      <a:custGeom>
                        <a:avLst/>
                        <a:gdLst>
                          <a:gd name="connsiteX0" fmla="*/ 0 w 1767048"/>
                          <a:gd name="connsiteY0" fmla="*/ 883524 h 1767048"/>
                          <a:gd name="connsiteX1" fmla="*/ 883524 w 1767048"/>
                          <a:gd name="connsiteY1" fmla="*/ 0 h 1767048"/>
                          <a:gd name="connsiteX2" fmla="*/ 1767048 w 1767048"/>
                          <a:gd name="connsiteY2" fmla="*/ 883524 h 1767048"/>
                          <a:gd name="connsiteX3" fmla="*/ 883524 w 1767048"/>
                          <a:gd name="connsiteY3" fmla="*/ 1767048 h 1767048"/>
                          <a:gd name="connsiteX4" fmla="*/ 0 w 1767048"/>
                          <a:gd name="connsiteY4" fmla="*/ 883524 h 1767048"/>
                          <a:gd name="connsiteX0" fmla="*/ 1767048 w 1767048"/>
                          <a:gd name="connsiteY0" fmla="*/ 805308 h 1688832"/>
                          <a:gd name="connsiteX1" fmla="*/ 883524 w 1767048"/>
                          <a:gd name="connsiteY1" fmla="*/ 1688832 h 1688832"/>
                          <a:gd name="connsiteX2" fmla="*/ 0 w 1767048"/>
                          <a:gd name="connsiteY2" fmla="*/ 805308 h 1688832"/>
                          <a:gd name="connsiteX3" fmla="*/ 974964 w 1767048"/>
                          <a:gd name="connsiteY3" fmla="*/ 13224 h 1688832"/>
                          <a:gd name="connsiteX0" fmla="*/ 1767048 w 1767048"/>
                          <a:gd name="connsiteY0" fmla="*/ 0 h 883524"/>
                          <a:gd name="connsiteX1" fmla="*/ 883524 w 1767048"/>
                          <a:gd name="connsiteY1" fmla="*/ 883524 h 883524"/>
                          <a:gd name="connsiteX2" fmla="*/ 0 w 1767048"/>
                          <a:gd name="connsiteY2" fmla="*/ 0 h 883524"/>
                        </a:gdLst>
                        <a:ahLst/>
                        <a:cxnLst>
                          <a:cxn ang="0">
                            <a:pos x="connsiteX0" y="connsiteY0"/>
                          </a:cxn>
                          <a:cxn ang="0">
                            <a:pos x="connsiteX1" y="connsiteY1"/>
                          </a:cxn>
                          <a:cxn ang="0">
                            <a:pos x="connsiteX2" y="connsiteY2"/>
                          </a:cxn>
                        </a:cxnLst>
                        <a:rect l="l" t="t" r="r" b="b"/>
                        <a:pathLst>
                          <a:path w="1767048" h="883524">
                            <a:moveTo>
                              <a:pt x="1767048" y="0"/>
                            </a:moveTo>
                            <a:cubicBezTo>
                              <a:pt x="1767048" y="487957"/>
                              <a:pt x="1371481" y="883524"/>
                              <a:pt x="883524" y="883524"/>
                            </a:cubicBezTo>
                            <a:cubicBezTo>
                              <a:pt x="395567" y="883524"/>
                              <a:pt x="0" y="487957"/>
                              <a:pt x="0" y="0"/>
                            </a:cubicBezTo>
                          </a:path>
                        </a:pathLst>
                      </a:custGeom>
                      <a:noFill/>
                      <a:ln w="254000">
                        <a:solidFill>
                          <a:srgbClr val="00A9D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7C154A4" id="Oval 750" o:spid="_x0000_s1026" style="position:absolute;margin-left:331.3pt;margin-top:158.9pt;width:148.2pt;height:74.05pt;rotation:90;z-index:-25068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67048,88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" path="m1767048,v,487957,-395567,883524,-883524,883524c395567,883524,,487957,,e" filled="f" strokecolor="#00a9dd" strokeweight="20pt">
              <v:stroke joinstyle="miter"/>
              <v:path arrowok="t" o:connecttype="custom" o:connectlocs="1882288,0;941144,940719;0,0" o:connectangles="0,0,0"/>
            </v:shape>
          </w:pict>
        </mc:Fallback>
      </mc:AlternateContent>
    </w:r>
    <w:r w:rsidRPr="006A382E">
      <w:rPr>
        <w:noProof/>
        <w:lang w:eastAsia="en-AU"/>
      </w:rPr>
      <mc:AlternateContent>
        <mc:Choice Requires="wps">
          <w:drawing>
            <wp:anchor distT="0" distB="0" distL="114300" distR="114300" simplePos="0" relativeHeight="252628992" behindDoc="1" locked="0" layoutInCell="1" allowOverlap="1" wp14:anchorId="63BEFBE6" wp14:editId="4A9569F7">
              <wp:simplePos x="0" y="0"/>
              <wp:positionH relativeFrom="column">
                <wp:posOffset>3249616</wp:posOffset>
              </wp:positionH>
              <wp:positionV relativeFrom="paragraph">
                <wp:posOffset>-251858</wp:posOffset>
              </wp:positionV>
              <wp:extent cx="2533650" cy="2842895"/>
              <wp:effectExtent l="0" t="0" r="0" b="0"/>
              <wp:wrapNone/>
              <wp:docPr id="825" name="Freeform: Shape 6" descr="hand holding a new born baby's feet with name tag attached"/>
              <wp:cNvGraphicFramePr/>
              <a:graphic xmlns:a="http://schemas.openxmlformats.org/drawingml/2006/main">
                <a:graphicData uri="http://schemas.microsoft.com/office/word/2010/wordprocessingShape">
                  <wps:wsp>
                    <wps:cNvSpPr/>
                    <wps:spPr>
                      <a:xfrm>
                        <a:off x="0" y="0"/>
                        <a:ext cx="2533650" cy="2842895"/>
                      </a:xfrm>
                      <a:custGeom>
                        <a:avLst/>
                        <a:gdLst>
                          <a:gd name="connsiteX0" fmla="*/ 0 w 3241676"/>
                          <a:gd name="connsiteY0" fmla="*/ 0 h 3636963"/>
                          <a:gd name="connsiteX1" fmla="*/ 3241675 w 3241676"/>
                          <a:gd name="connsiteY1" fmla="*/ 0 h 3636963"/>
                          <a:gd name="connsiteX2" fmla="*/ 3241675 w 3241676"/>
                          <a:gd name="connsiteY2" fmla="*/ 2016105 h 3636963"/>
                          <a:gd name="connsiteX3" fmla="*/ 3241676 w 3241676"/>
                          <a:gd name="connsiteY3" fmla="*/ 2016125 h 3636963"/>
                          <a:gd name="connsiteX4" fmla="*/ 1620838 w 3241676"/>
                          <a:gd name="connsiteY4" fmla="*/ 3636963 h 3636963"/>
                          <a:gd name="connsiteX5" fmla="*/ 0 w 3241676"/>
                          <a:gd name="connsiteY5" fmla="*/ 2016125 h 363696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3241676" h="3636963">
                            <a:moveTo>
                              <a:pt x="0" y="0"/>
                            </a:moveTo>
                            <a:lnTo>
                              <a:pt x="3241675" y="0"/>
                            </a:lnTo>
                            <a:lnTo>
                              <a:pt x="3241675" y="2016105"/>
                            </a:lnTo>
                            <a:lnTo>
                              <a:pt x="3241676" y="2016125"/>
                            </a:lnTo>
                            <a:cubicBezTo>
                              <a:pt x="3241676" y="2911289"/>
                              <a:pt x="2516002" y="3636963"/>
                              <a:pt x="1620838" y="3636963"/>
                            </a:cubicBezTo>
                            <a:cubicBezTo>
                              <a:pt x="725674" y="3636963"/>
                              <a:pt x="0" y="2911289"/>
                              <a:pt x="0" y="2016125"/>
                            </a:cubicBezTo>
                            <a:close/>
                          </a:path>
                        </a:pathLst>
                      </a:custGeom>
                      <a:blipFill>
                        <a:blip r:embed="rId1"/>
                        <a:srcRect/>
                        <a:stretch>
                          <a:fillRect l="-29094" t="-1938" r="-91601" b="-26280"/>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048D40D7" id="Freeform: Shape 6" o:spid="_x0000_s1026" alt="hand holding a new born baby's feet with name tag attached" style="position:absolute;margin-left:255.9pt;margin-top:-19.85pt;width:199.5pt;height:223.85pt;z-index:-25068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241676,363696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" path="m,l3241675,r,2016105l3241676,2016125v,895164,-725674,1620838,-1620838,1620838c725674,3636963,,2911289,,2016125l,xe" stroked="f" strokeweight="1pt">
              <v:fill r:id="rId2" o:title="hand holding a new born baby's feet with name tag attached" recolor="t" rotate="t" type="frame"/>
              <v:stroke joinstyle="miter"/>
              <v:path arrowok="t" o:connecttype="custom" o:connectlocs="0,0;2533649,0;2533649,1575923;2533650,1575939;1266825,2842895;0,1575939" o:connectangles="0,0,0,0,0,0"/>
            </v:shape>
          </w:pict>
        </mc:Fallback>
      </mc:AlternateContent>
    </w:r>
    <w:r>
      <w:rPr>
        <w:noProof/>
        <w:lang w:eastAsia="en-AU"/>
      </w:rPr>
      <mc:AlternateContent>
        <mc:Choice Requires="wps">
          <w:drawing>
            <wp:anchor distT="0" distB="0" distL="114300" distR="114300" simplePos="0" relativeHeight="252070912" behindDoc="0" locked="0" layoutInCell="1" allowOverlap="1" wp14:anchorId="0A052E75" wp14:editId="4D63F4C2">
              <wp:simplePos x="0" y="0"/>
              <wp:positionH relativeFrom="page">
                <wp:align>right</wp:align>
              </wp:positionH>
              <wp:positionV relativeFrom="page">
                <wp:align>top</wp:align>
              </wp:positionV>
              <wp:extent cx="180000" cy="9000000"/>
              <wp:effectExtent l="0" t="0" r="0" b="0"/>
              <wp:wrapNone/>
              <wp:docPr id="354" name="Rectangle 35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000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69945140" id="Rectangle 354" o:spid="_x0000_s1026" style="position:absolute;margin-left:-37.05pt;margin-top:0;width:14.15pt;height:708.65pt;z-index:252070912;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069888" behindDoc="0" locked="0" layoutInCell="1" allowOverlap="1" wp14:anchorId="77DC9A7C" wp14:editId="651F91BD">
              <wp:simplePos x="0" y="0"/>
              <wp:positionH relativeFrom="page">
                <wp:align>right</wp:align>
              </wp:positionH>
              <wp:positionV relativeFrom="page">
                <wp:align>bottom</wp:align>
              </wp:positionV>
              <wp:extent cx="6334920" cy="178920"/>
              <wp:effectExtent l="0" t="0" r="8890" b="0"/>
              <wp:wrapNone/>
              <wp:docPr id="355" name="Rectangle 355">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75FDBF82" id="Rectangle 355" o:spid="_x0000_s1026" style="position:absolute;margin-left:447.6pt;margin-top:0;width:498.8pt;height:14.1pt;z-index:252069888;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068864" behindDoc="0" locked="0" layoutInCell="1" allowOverlap="1" wp14:anchorId="0726E1E5" wp14:editId="79B4C6AF">
              <wp:simplePos x="0" y="0"/>
              <wp:positionH relativeFrom="page">
                <wp:align>right</wp:align>
              </wp:positionH>
              <wp:positionV relativeFrom="page">
                <wp:align>top</wp:align>
              </wp:positionV>
              <wp:extent cx="6334920" cy="178920"/>
              <wp:effectExtent l="0" t="0" r="8890" b="0"/>
              <wp:wrapNone/>
              <wp:docPr id="356" name="Rectangle 35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1D9530DC" id="Rectangle 356" o:spid="_x0000_s1026" style="position:absolute;margin-left:447.6pt;margin-top:0;width:498.8pt;height:14.1pt;z-index:252068864;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nNckwIAAIg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AsJnNc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p>
</w:hdr>
</file>

<file path=word/header9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63C73C" w14:textId="2915CC9C" w:rsidR="00E430BF" w:rsidRDefault="00E430BF" w:rsidP="006A4EEB">
    <w:pPr>
      <w:pStyle w:val="Header"/>
      <w:ind w:hanging="426"/>
    </w:pPr>
    <w:r w:rsidRPr="007D2ECB">
      <w:rPr>
        <w:rFonts w:cs="Open Sans"/>
        <w:color w:val="00A9DD"/>
        <w:spacing w:val="-40"/>
      </w:rPr>
      <w:t>———</w:t>
    </w:r>
    <w:r w:rsidRPr="007D2ECB">
      <w:rPr>
        <w:rFonts w:cs="Open Sans"/>
      </w:rPr>
      <w:t xml:space="preserve">  </w:t>
    </w:r>
    <w:fldSimple w:instr=" STYLEREF  &quot;Chapter number&quot;  \* MERGEFORMAT ">
      <w:r w:rsidR="00A438E2">
        <w:rPr>
          <w:noProof/>
        </w:rPr>
        <w:t>3</w:t>
      </w:r>
    </w:fldSimple>
    <w:r>
      <w:rPr>
        <w:noProof/>
        <w:lang w:eastAsia="en-AU"/>
      </w:rPr>
      <mc:AlternateContent>
        <mc:Choice Requires="wps">
          <w:drawing>
            <wp:anchor distT="0" distB="0" distL="114300" distR="114300" simplePos="0" relativeHeight="252474368" behindDoc="0" locked="0" layoutInCell="1" allowOverlap="1" wp14:anchorId="4ADF3FB5" wp14:editId="0EB18741">
              <wp:simplePos x="0" y="0"/>
              <wp:positionH relativeFrom="page">
                <wp:align>left</wp:align>
              </wp:positionH>
              <wp:positionV relativeFrom="page">
                <wp:align>top</wp:align>
              </wp:positionV>
              <wp:extent cx="179640" cy="9000000"/>
              <wp:effectExtent l="0" t="0" r="0" b="0"/>
              <wp:wrapNone/>
              <wp:docPr id="695" name="Rectangle 695">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964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455721E5" id="Rectangle 695" o:spid="_x0000_s1026" style="position:absolute;margin-left:0;margin-top:0;width:14.15pt;height:708.65pt;z-index:252474368;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473344" behindDoc="0" locked="0" layoutInCell="1" allowOverlap="1" wp14:anchorId="04F1734E" wp14:editId="3DE13980">
              <wp:simplePos x="0" y="0"/>
              <wp:positionH relativeFrom="page">
                <wp:align>right</wp:align>
              </wp:positionH>
              <wp:positionV relativeFrom="page">
                <wp:align>bottom</wp:align>
              </wp:positionV>
              <wp:extent cx="6334920" cy="178920"/>
              <wp:effectExtent l="0" t="0" r="8890" b="0"/>
              <wp:wrapNone/>
              <wp:docPr id="696" name="Rectangle 69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3B4D0BAB" id="Rectangle 696" o:spid="_x0000_s1026" style="position:absolute;margin-left:447.6pt;margin-top:0;width:498.8pt;height:14.1pt;z-index:252473344;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472320" behindDoc="0" locked="0" layoutInCell="1" allowOverlap="1" wp14:anchorId="0467A5E4" wp14:editId="1753CCC2">
              <wp:simplePos x="0" y="0"/>
              <wp:positionH relativeFrom="page">
                <wp:align>right</wp:align>
              </wp:positionH>
              <wp:positionV relativeFrom="page">
                <wp:align>top</wp:align>
              </wp:positionV>
              <wp:extent cx="6334920" cy="178920"/>
              <wp:effectExtent l="0" t="0" r="8890" b="0"/>
              <wp:wrapNone/>
              <wp:docPr id="697" name="Rectangle 697">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47492FD6" id="Rectangle 697" o:spid="_x0000_s1026" style="position:absolute;margin-left:447.6pt;margin-top:0;width:498.8pt;height:14.1pt;z-index:252472320;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pVwkwIAAIg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BXppVw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t xml:space="preserve">. </w:t>
    </w:r>
    <w:r w:rsidR="00A438E2">
      <w:fldChar w:fldCharType="begin"/>
    </w:r>
    <w:r w:rsidR="00A438E2">
      <w:instrText xml:space="preserve"> STYLEREF  "Heading 1"  \* MERGEFORMAT </w:instrText>
    </w:r>
    <w:r w:rsidR="00A438E2">
      <w:fldChar w:fldCharType="separate"/>
    </w:r>
    <w:r w:rsidR="00A438E2">
      <w:rPr>
        <w:noProof/>
      </w:rPr>
      <w:t>Corporate governance and accountability</w:t>
    </w:r>
    <w:r w:rsidR="00A438E2">
      <w:rPr>
        <w:noProof/>
      </w:rPr>
      <w:fldChar w:fldCharType="end"/>
    </w:r>
  </w:p>
</w:hdr>
</file>

<file path=word/header9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3E12FD" w14:textId="61BF001D" w:rsidR="00E430BF" w:rsidRDefault="00E430BF">
    <w:pPr>
      <w:pStyle w:val="Header"/>
    </w:pPr>
    <w:r>
      <w:rPr>
        <w:noProof/>
        <w:lang w:eastAsia="en-AU"/>
      </w:rPr>
      <mc:AlternateContent>
        <mc:Choice Requires="wps">
          <w:drawing>
            <wp:anchor distT="0" distB="0" distL="114300" distR="114300" simplePos="0" relativeHeight="251655164" behindDoc="1" locked="1" layoutInCell="1" allowOverlap="1" wp14:anchorId="77743777" wp14:editId="4D726C50">
              <wp:simplePos x="0" y="0"/>
              <wp:positionH relativeFrom="column">
                <wp:posOffset>1353820</wp:posOffset>
              </wp:positionH>
              <wp:positionV relativeFrom="paragraph">
                <wp:posOffset>-960755</wp:posOffset>
              </wp:positionV>
              <wp:extent cx="2423160" cy="2423160"/>
              <wp:effectExtent l="0" t="0" r="0" b="0"/>
              <wp:wrapNone/>
              <wp:docPr id="828" name="Oval 82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423160" cy="2423160"/>
                      </a:xfrm>
                      <a:prstGeom prst="ellipse">
                        <a:avLst/>
                      </a:prstGeom>
                      <a:solidFill>
                        <a:srgbClr val="00A9DD">
                          <a:alpha val="25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6CE9657C" id="Oval 828" o:spid="_x0000_s1026" style="position:absolute;margin-left:106.6pt;margin-top:-75.65pt;width:190.8pt;height:190.8pt;z-index:-2516613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" fillcolor="#00a9dd" stroked="f" strokeweight="1pt">
              <v:fill opacity="16448f"/>
              <v:stroke joinstyle="miter"/>
              <w10:anchorlock/>
            </v:oval>
          </w:pict>
        </mc:Fallback>
      </mc:AlternateContent>
    </w:r>
    <w:r>
      <w:rPr>
        <w:noProof/>
        <w:lang w:eastAsia="en-AU"/>
      </w:rPr>
      <mc:AlternateContent>
        <mc:Choice Requires="wps">
          <w:drawing>
            <wp:anchor distT="0" distB="0" distL="114300" distR="114300" simplePos="0" relativeHeight="252631040" behindDoc="1" locked="0" layoutInCell="1" allowOverlap="1" wp14:anchorId="57526541" wp14:editId="17856801">
              <wp:simplePos x="0" y="0"/>
              <wp:positionH relativeFrom="column">
                <wp:posOffset>2114680</wp:posOffset>
              </wp:positionH>
              <wp:positionV relativeFrom="paragraph">
                <wp:posOffset>-1169930</wp:posOffset>
              </wp:positionV>
              <wp:extent cx="3338111" cy="3338111"/>
              <wp:effectExtent l="0" t="0" r="0" b="0"/>
              <wp:wrapNone/>
              <wp:docPr id="827" name="Oval 827" descr="Health care staff provide care to a young man with a broken limb"/>
              <wp:cNvGraphicFramePr/>
              <a:graphic xmlns:a="http://schemas.openxmlformats.org/drawingml/2006/main">
                <a:graphicData uri="http://schemas.microsoft.com/office/word/2010/wordprocessingShape">
                  <wps:wsp>
                    <wps:cNvSpPr/>
                    <wps:spPr>
                      <a:xfrm flipH="1">
                        <a:off x="0" y="0"/>
                        <a:ext cx="3338111" cy="3338111"/>
                      </a:xfrm>
                      <a:prstGeom prst="ellipse">
                        <a:avLst/>
                      </a:prstGeom>
                      <a:blipFill>
                        <a:blip r:embed="rId1"/>
                        <a:srcRect/>
                        <a:stretch>
                          <a:fillRect l="-19144" t="23807" r="-17992" b="-3481"/>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534EB612" id="Oval 827" o:spid="_x0000_s1026" alt="Health care staff provide care to a young man with a broken limb" style="position:absolute;margin-left:166.5pt;margin-top:-92.1pt;width:262.85pt;height:262.85pt;flip:x;z-index:-250685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" stroked="f" strokeweight="1pt">
              <v:fill r:id="rId2" o:title="Health care staff provide care to a young man with a broken limb" recolor="t" rotate="t" type="frame"/>
              <v:stroke joinstyle="miter"/>
            </v:oval>
          </w:pict>
        </mc:Fallback>
      </mc:AlternateContent>
    </w:r>
    <w:r>
      <w:rPr>
        <w:noProof/>
        <w:lang w:eastAsia="en-AU"/>
      </w:rPr>
      <mc:AlternateContent>
        <mc:Choice Requires="wps">
          <w:drawing>
            <wp:anchor distT="0" distB="0" distL="114300" distR="114300" simplePos="0" relativeHeight="252017664" behindDoc="0" locked="0" layoutInCell="1" allowOverlap="1" wp14:anchorId="066B39BF" wp14:editId="39B21D78">
              <wp:simplePos x="0" y="0"/>
              <wp:positionH relativeFrom="page">
                <wp:align>right</wp:align>
              </wp:positionH>
              <wp:positionV relativeFrom="page">
                <wp:align>top</wp:align>
              </wp:positionV>
              <wp:extent cx="180000" cy="9000000"/>
              <wp:effectExtent l="0" t="0" r="0" b="0"/>
              <wp:wrapNone/>
              <wp:docPr id="315" name="Rectangle 315">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0000" cy="900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71F12343" id="Rectangle 315" o:spid="_x0000_s1026" style="position:absolute;margin-left:-37.05pt;margin-top:0;width:14.15pt;height:708.65pt;z-index:252017664;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016640" behindDoc="0" locked="0" layoutInCell="1" allowOverlap="1" wp14:anchorId="574AE7D1" wp14:editId="6FAC1A35">
              <wp:simplePos x="0" y="0"/>
              <wp:positionH relativeFrom="page">
                <wp:align>right</wp:align>
              </wp:positionH>
              <wp:positionV relativeFrom="page">
                <wp:align>bottom</wp:align>
              </wp:positionV>
              <wp:extent cx="6334920" cy="178920"/>
              <wp:effectExtent l="0" t="0" r="8890" b="0"/>
              <wp:wrapNone/>
              <wp:docPr id="316" name="Rectangle 31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7993E2A7" id="Rectangle 316" o:spid="_x0000_s1026" style="position:absolute;margin-left:447.6pt;margin-top:0;width:498.8pt;height:14.1pt;z-index:252016640;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WS+kwIAAIg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AL2WS+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r>
      <w:rPr>
        <w:noProof/>
        <w:lang w:eastAsia="en-AU"/>
      </w:rPr>
      <mc:AlternateContent>
        <mc:Choice Requires="wps">
          <w:drawing>
            <wp:anchor distT="0" distB="0" distL="114300" distR="114300" simplePos="0" relativeHeight="252015616" behindDoc="0" locked="0" layoutInCell="1" allowOverlap="1" wp14:anchorId="387668ED" wp14:editId="31A427BC">
              <wp:simplePos x="0" y="0"/>
              <wp:positionH relativeFrom="page">
                <wp:align>right</wp:align>
              </wp:positionH>
              <wp:positionV relativeFrom="page">
                <wp:align>top</wp:align>
              </wp:positionV>
              <wp:extent cx="6334920" cy="178920"/>
              <wp:effectExtent l="0" t="0" r="8890" b="0"/>
              <wp:wrapNone/>
              <wp:docPr id="317" name="Rectangle 317">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4920" cy="17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4D682EA7" id="Rectangle 317" o:spid="_x0000_s1026" style="position:absolute;margin-left:447.6pt;margin-top:0;width:498.8pt;height:14.1pt;z-index:252015616;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" fillcolor="white [3212]" stroked="f" strokeweight="1pt">
              <w10:wrap anchorx="page"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F6C678D"/>
    <w:multiLevelType w:val="multilevel"/>
    <w:tmpl w:val="07629034"/>
    <w:styleLink w:val="KCBullets"/>
    <w:lvl w:ilvl="0">
      <w:start w:val="1"/>
      <w:numFmt w:val="bullet"/>
      <w:lvlText w:val=""/>
      <w:lvlJc w:val="left"/>
      <w:pPr>
        <w:ind w:left="284" w:hanging="284"/>
      </w:pPr>
      <w:rPr>
        <w:rFonts w:ascii="Symbol" w:hAnsi="Symbol" w:hint="default"/>
        <w:color w:val="auto"/>
      </w:rPr>
    </w:lvl>
    <w:lvl w:ilvl="1">
      <w:start w:val="1"/>
      <w:numFmt w:val="bullet"/>
      <w:lvlText w:val="–"/>
      <w:lvlJc w:val="left"/>
      <w:pPr>
        <w:ind w:left="568" w:hanging="284"/>
      </w:pPr>
      <w:rPr>
        <w:rFonts w:ascii="Arial" w:hAnsi="Arial" w:hint="default"/>
        <w:color w:val="422163" w:themeColor="text2"/>
      </w:rPr>
    </w:lvl>
    <w:lvl w:ilvl="2">
      <w:start w:val="1"/>
      <w:numFmt w:val="bullet"/>
      <w:lvlText w:val="»"/>
      <w:lvlJc w:val="left"/>
      <w:pPr>
        <w:ind w:left="852" w:hanging="284"/>
      </w:pPr>
      <w:rPr>
        <w:rFonts w:ascii="Arial" w:hAnsi="Arial" w:hint="default"/>
        <w:color w:val="422163" w:themeColor="text2"/>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1" w15:restartNumberingAfterBreak="0">
    <w:nsid w:val="187E5E70"/>
    <w:multiLevelType w:val="multilevel"/>
    <w:tmpl w:val="A572A602"/>
    <w:numStyleLink w:val="FigureNumbers"/>
  </w:abstractNum>
  <w:abstractNum w:abstractNumId="2" w15:restartNumberingAfterBreak="0">
    <w:nsid w:val="19F1618D"/>
    <w:multiLevelType w:val="multilevel"/>
    <w:tmpl w:val="803CF862"/>
    <w:styleLink w:val="List1Numbered"/>
    <w:lvl w:ilvl="0">
      <w:start w:val="1"/>
      <w:numFmt w:val="decimal"/>
      <w:pStyle w:val="List1Numbered1"/>
      <w:lvlText w:val="%1."/>
      <w:lvlJc w:val="left"/>
      <w:pPr>
        <w:ind w:left="284" w:hanging="284"/>
      </w:pPr>
      <w:rPr>
        <w:rFonts w:hint="default"/>
        <w:b w:val="0"/>
        <w:i w:val="0"/>
        <w:color w:val="auto"/>
      </w:rPr>
    </w:lvl>
    <w:lvl w:ilvl="1">
      <w:start w:val="1"/>
      <w:numFmt w:val="lowerLetter"/>
      <w:pStyle w:val="List1Numbered2"/>
      <w:lvlText w:val="%2."/>
      <w:lvlJc w:val="left"/>
      <w:pPr>
        <w:ind w:left="568" w:hanging="284"/>
      </w:pPr>
      <w:rPr>
        <w:rFonts w:hint="default"/>
      </w:rPr>
    </w:lvl>
    <w:lvl w:ilvl="2">
      <w:start w:val="1"/>
      <w:numFmt w:val="lowerRoman"/>
      <w:pStyle w:val="List1Numbered3"/>
      <w:lvlText w:val="%3."/>
      <w:lvlJc w:val="lef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3" w15:restartNumberingAfterBreak="0">
    <w:nsid w:val="1CC862E1"/>
    <w:multiLevelType w:val="multilevel"/>
    <w:tmpl w:val="A572A602"/>
    <w:styleLink w:val="FigureNumbers"/>
    <w:lvl w:ilvl="0">
      <w:start w:val="1"/>
      <w:numFmt w:val="decimal"/>
      <w:pStyle w:val="FigureTitle"/>
      <w:suff w:val="space"/>
      <w:lvlText w:val="Figure %1:"/>
      <w:lvlJc w:val="left"/>
      <w:pPr>
        <w:ind w:left="1134" w:hanging="1134"/>
      </w:pPr>
      <w:rPr>
        <w:rFonts w:hint="default"/>
        <w:b/>
        <w:i w:val="0"/>
        <w:caps w:val="0"/>
        <w:color w:val="000000" w:themeColor="text1"/>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 w15:restartNumberingAfterBreak="0">
    <w:nsid w:val="20336ADE"/>
    <w:multiLevelType w:val="multilevel"/>
    <w:tmpl w:val="17243796"/>
    <w:styleLink w:val="TableNumbers"/>
    <w:lvl w:ilvl="0">
      <w:start w:val="1"/>
      <w:numFmt w:val="decimal"/>
      <w:pStyle w:val="TableTitle"/>
      <w:suff w:val="space"/>
      <w:lvlText w:val="Table %1:"/>
      <w:lvlJc w:val="left"/>
      <w:pPr>
        <w:ind w:left="1134" w:hanging="1134"/>
      </w:pPr>
      <w:rPr>
        <w:rFonts w:hint="default"/>
        <w:b/>
        <w:i w:val="0"/>
        <w:caps w:val="0"/>
        <w:color w:val="000000" w:themeColor="text1"/>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15:restartNumberingAfterBreak="0">
    <w:nsid w:val="2BA632A9"/>
    <w:multiLevelType w:val="multilevel"/>
    <w:tmpl w:val="A41689A2"/>
    <w:numStyleLink w:val="AppendixNumbers"/>
  </w:abstractNum>
  <w:abstractNum w:abstractNumId="6" w15:restartNumberingAfterBreak="0">
    <w:nsid w:val="2D890E47"/>
    <w:multiLevelType w:val="hybridMultilevel"/>
    <w:tmpl w:val="E628387E"/>
    <w:lvl w:ilvl="0" w:tplc="6B982C78">
      <w:start w:val="1"/>
      <w:numFmt w:val="decimal"/>
      <w:pStyle w:val="SourceNotesNumbered"/>
      <w:lvlText w:val="%1."/>
      <w:lvlJc w:val="left"/>
      <w:pPr>
        <w:ind w:left="720" w:hanging="360"/>
      </w:pPr>
      <w:rPr>
        <w:rFonts w:hint="default"/>
        <w:caps w:val="0"/>
        <w:vanish w:val="0"/>
        <w:color w:val="000000" w:themeColor="text1"/>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3E28422F"/>
    <w:multiLevelType w:val="hybridMultilevel"/>
    <w:tmpl w:val="7CDA1DDC"/>
    <w:lvl w:ilvl="0" w:tplc="4030F2E2">
      <w:start w:val="1"/>
      <w:numFmt w:val="decimal"/>
      <w:pStyle w:val="ReferenceList"/>
      <w:lvlText w:val="%1."/>
      <w:lvlJc w:val="center"/>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41396E59"/>
    <w:multiLevelType w:val="multilevel"/>
    <w:tmpl w:val="FE688822"/>
    <w:styleLink w:val="BoxedBullets"/>
    <w:lvl w:ilvl="0">
      <w:start w:val="1"/>
      <w:numFmt w:val="bullet"/>
      <w:pStyle w:val="Boxed1Bullet"/>
      <w:lvlText w:val=""/>
      <w:lvlJc w:val="left"/>
      <w:pPr>
        <w:tabs>
          <w:tab w:val="num" w:pos="284"/>
        </w:tabs>
        <w:ind w:left="567" w:hanging="283"/>
      </w:pPr>
      <w:rPr>
        <w:rFonts w:ascii="Symbol" w:hAnsi="Symbol" w:hint="default"/>
        <w:color w:val="auto"/>
      </w:rPr>
    </w:lvl>
    <w:lvl w:ilvl="1">
      <w:start w:val="1"/>
      <w:numFmt w:val="bullet"/>
      <w:pStyle w:val="Boxed2Bullet"/>
      <w:lvlText w:val=""/>
      <w:lvlJc w:val="left"/>
      <w:pPr>
        <w:tabs>
          <w:tab w:val="num" w:pos="284"/>
        </w:tabs>
        <w:ind w:left="567" w:hanging="283"/>
      </w:pPr>
      <w:rPr>
        <w:rFonts w:ascii="Symbol" w:hAnsi="Symbol" w:hint="default"/>
        <w:color w:val="auto"/>
      </w:rPr>
    </w:lvl>
    <w:lvl w:ilvl="2">
      <w:start w:val="1"/>
      <w:numFmt w:val="bullet"/>
      <w:lvlText w:val="–"/>
      <w:lvlJc w:val="left"/>
      <w:pPr>
        <w:ind w:left="624" w:hanging="340"/>
      </w:pPr>
      <w:rPr>
        <w:rFonts w:ascii="Arial" w:hAnsi="Arial" w:hint="default"/>
        <w:color w:val="422163" w:themeColor="text2"/>
      </w:rPr>
    </w:lvl>
    <w:lvl w:ilvl="3">
      <w:start w:val="1"/>
      <w:numFmt w:val="bullet"/>
      <w:lvlText w:val="»"/>
      <w:lvlJc w:val="left"/>
      <w:pPr>
        <w:ind w:left="794" w:hanging="510"/>
      </w:pPr>
      <w:rPr>
        <w:rFonts w:ascii="Arial" w:hAnsi="Arial" w:hint="default"/>
        <w:color w:val="422163" w:themeColor="text2"/>
      </w:rPr>
    </w:lvl>
    <w:lvl w:ilvl="4">
      <w:start w:val="1"/>
      <w:numFmt w:val="lowerLetter"/>
      <w:lvlText w:val="(%5)"/>
      <w:lvlJc w:val="left"/>
      <w:pPr>
        <w:ind w:left="850" w:hanging="170"/>
      </w:pPr>
      <w:rPr>
        <w:rFonts w:hint="default"/>
      </w:rPr>
    </w:lvl>
    <w:lvl w:ilvl="5">
      <w:start w:val="1"/>
      <w:numFmt w:val="lowerRoman"/>
      <w:lvlText w:val="(%6)"/>
      <w:lvlJc w:val="left"/>
      <w:pPr>
        <w:ind w:left="1020" w:hanging="170"/>
      </w:pPr>
      <w:rPr>
        <w:rFonts w:hint="default"/>
      </w:rPr>
    </w:lvl>
    <w:lvl w:ilvl="6">
      <w:start w:val="1"/>
      <w:numFmt w:val="decimal"/>
      <w:lvlText w:val="%7."/>
      <w:lvlJc w:val="left"/>
      <w:pPr>
        <w:ind w:left="1190" w:hanging="170"/>
      </w:pPr>
      <w:rPr>
        <w:rFonts w:hint="default"/>
      </w:rPr>
    </w:lvl>
    <w:lvl w:ilvl="7">
      <w:start w:val="1"/>
      <w:numFmt w:val="lowerLetter"/>
      <w:lvlText w:val="%8."/>
      <w:lvlJc w:val="left"/>
      <w:pPr>
        <w:ind w:left="1360" w:hanging="170"/>
      </w:pPr>
      <w:rPr>
        <w:rFonts w:hint="default"/>
      </w:rPr>
    </w:lvl>
    <w:lvl w:ilvl="8">
      <w:start w:val="1"/>
      <w:numFmt w:val="lowerRoman"/>
      <w:lvlText w:val="%9."/>
      <w:lvlJc w:val="left"/>
      <w:pPr>
        <w:ind w:left="1530" w:hanging="170"/>
      </w:pPr>
      <w:rPr>
        <w:rFonts w:hint="default"/>
      </w:rPr>
    </w:lvl>
  </w:abstractNum>
  <w:abstractNum w:abstractNumId="9" w15:restartNumberingAfterBreak="0">
    <w:nsid w:val="4B1944A1"/>
    <w:multiLevelType w:val="multilevel"/>
    <w:tmpl w:val="060A291C"/>
    <w:numStyleLink w:val="DefaultBullets"/>
  </w:abstractNum>
  <w:abstractNum w:abstractNumId="10" w15:restartNumberingAfterBreak="0">
    <w:nsid w:val="535249AF"/>
    <w:multiLevelType w:val="multilevel"/>
    <w:tmpl w:val="A41689A2"/>
    <w:styleLink w:val="AppendixNumbers"/>
    <w:lvl w:ilvl="0">
      <w:start w:val="1"/>
      <w:numFmt w:val="upperLetter"/>
      <w:pStyle w:val="AppendixNumbered"/>
      <w:suff w:val="space"/>
      <w:lvlText w:val="Appendix %1 –"/>
      <w:lvlJc w:val="left"/>
      <w:pPr>
        <w:ind w:left="2126" w:hanging="2126"/>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1" w15:restartNumberingAfterBreak="0">
    <w:nsid w:val="56DB5F4C"/>
    <w:multiLevelType w:val="multilevel"/>
    <w:tmpl w:val="4E929216"/>
    <w:styleLink w:val="NumberedHeadings"/>
    <w:lvl w:ilvl="0">
      <w:start w:val="1"/>
      <w:numFmt w:val="decimal"/>
      <w:lvlText w:val="%1."/>
      <w:lvlJc w:val="left"/>
      <w:pPr>
        <w:ind w:left="567" w:hanging="567"/>
      </w:pPr>
      <w:rPr>
        <w:rFonts w:hint="default"/>
      </w:rPr>
    </w:lvl>
    <w:lvl w:ilvl="1">
      <w:start w:val="1"/>
      <w:numFmt w:val="decimal"/>
      <w:lvlText w:val="%1.%2"/>
      <w:lvlJc w:val="left"/>
      <w:pPr>
        <w:ind w:left="851" w:hanging="851"/>
      </w:pPr>
      <w:rPr>
        <w:rFonts w:hint="default"/>
      </w:rPr>
    </w:lvl>
    <w:lvl w:ilvl="2">
      <w:start w:val="1"/>
      <w:numFmt w:val="decimal"/>
      <w:lvlText w:val="%1.%2.%3"/>
      <w:lvlJc w:val="left"/>
      <w:pPr>
        <w:ind w:left="851" w:hanging="851"/>
      </w:pPr>
      <w:rPr>
        <w:rFonts w:hint="default"/>
      </w:rPr>
    </w:lvl>
    <w:lvl w:ilvl="3">
      <w:start w:val="1"/>
      <w:numFmt w:val="decimal"/>
      <w:lvlText w:val="%1.%2.%3.%4"/>
      <w:lvlJc w:val="left"/>
      <w:pPr>
        <w:ind w:left="1134" w:hanging="1134"/>
      </w:pPr>
      <w:rPr>
        <w:rFonts w:hint="default"/>
      </w:rPr>
    </w:lvl>
    <w:lvl w:ilvl="4">
      <w:start w:val="1"/>
      <w:numFmt w:val="decimal"/>
      <w:lvlText w:val="%1.%2.%3.%4.%5"/>
      <w:lvlJc w:val="left"/>
      <w:pPr>
        <w:ind w:left="1418" w:hanging="1418"/>
      </w:pPr>
      <w:rPr>
        <w:rFonts w:hint="default"/>
      </w:rPr>
    </w:lvl>
    <w:lvl w:ilvl="5">
      <w:start w:val="1"/>
      <w:numFmt w:val="decimal"/>
      <w:lvlText w:val="%1.%2.%3.%4.%5.%6"/>
      <w:lvlJc w:val="left"/>
      <w:pPr>
        <w:ind w:left="1701" w:hanging="1701"/>
      </w:pPr>
      <w:rPr>
        <w:rFonts w:hint="default"/>
      </w:rPr>
    </w:lvl>
    <w:lvl w:ilvl="6">
      <w:start w:val="1"/>
      <w:numFmt w:val="decimal"/>
      <w:lvlText w:val="%1.%2.%3.%4.%5.%6.%7"/>
      <w:lvlJc w:val="left"/>
      <w:pPr>
        <w:ind w:left="1701" w:hanging="1701"/>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15:restartNumberingAfterBreak="0">
    <w:nsid w:val="58615703"/>
    <w:multiLevelType w:val="multilevel"/>
    <w:tmpl w:val="803CF862"/>
    <w:numStyleLink w:val="List1Numbered"/>
  </w:abstractNum>
  <w:abstractNum w:abstractNumId="13" w15:restartNumberingAfterBreak="0">
    <w:nsid w:val="5EDF5902"/>
    <w:multiLevelType w:val="multilevel"/>
    <w:tmpl w:val="17243796"/>
    <w:numStyleLink w:val="TableNumbers"/>
  </w:abstractNum>
  <w:abstractNum w:abstractNumId="14" w15:restartNumberingAfterBreak="0">
    <w:nsid w:val="738A4D83"/>
    <w:multiLevelType w:val="multilevel"/>
    <w:tmpl w:val="060A291C"/>
    <w:styleLink w:val="DefaultBullets"/>
    <w:lvl w:ilvl="0">
      <w:start w:val="1"/>
      <w:numFmt w:val="bullet"/>
      <w:pStyle w:val="Bullet1"/>
      <w:lvlText w:val=""/>
      <w:lvlJc w:val="left"/>
      <w:pPr>
        <w:ind w:left="284" w:hanging="284"/>
      </w:pPr>
      <w:rPr>
        <w:rFonts w:ascii="Symbol" w:hAnsi="Symbol" w:hint="default"/>
        <w:color w:val="auto"/>
      </w:rPr>
    </w:lvl>
    <w:lvl w:ilvl="1">
      <w:start w:val="1"/>
      <w:numFmt w:val="bullet"/>
      <w:pStyle w:val="Bullet2"/>
      <w:lvlText w:val="•"/>
      <w:lvlJc w:val="left"/>
      <w:pPr>
        <w:ind w:left="568" w:hanging="284"/>
      </w:pPr>
      <w:rPr>
        <w:rFonts w:ascii="Arial" w:hAnsi="Arial" w:hint="default"/>
        <w:color w:val="auto"/>
      </w:rPr>
    </w:lvl>
    <w:lvl w:ilvl="2">
      <w:start w:val="1"/>
      <w:numFmt w:val="bullet"/>
      <w:pStyle w:val="Bullet3"/>
      <w:lvlText w:val="»"/>
      <w:lvlJc w:val="left"/>
      <w:pPr>
        <w:ind w:left="852" w:hanging="284"/>
      </w:pPr>
      <w:rPr>
        <w:rFonts w:ascii="Arial" w:hAnsi="Arial" w:hint="default"/>
        <w:color w:val="auto"/>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15" w15:restartNumberingAfterBreak="0">
    <w:nsid w:val="790B67C4"/>
    <w:multiLevelType w:val="multilevel"/>
    <w:tmpl w:val="FE688822"/>
    <w:numStyleLink w:val="BoxedBullets"/>
  </w:abstractNum>
  <w:num w:numId="1">
    <w:abstractNumId w:val="10"/>
  </w:num>
  <w:num w:numId="2">
    <w:abstractNumId w:val="15"/>
    <w:lvlOverride w:ilvl="0">
      <w:lvl w:ilvl="0">
        <w:start w:val="1"/>
        <w:numFmt w:val="bullet"/>
        <w:pStyle w:val="Boxed1Bullet"/>
        <w:lvlText w:val=""/>
        <w:lvlJc w:val="left"/>
        <w:pPr>
          <w:tabs>
            <w:tab w:val="num" w:pos="284"/>
          </w:tabs>
          <w:ind w:left="567" w:hanging="283"/>
        </w:pPr>
        <w:rPr>
          <w:rFonts w:ascii="Symbol" w:hAnsi="Symbol" w:hint="default"/>
          <w:color w:val="auto"/>
        </w:rPr>
      </w:lvl>
    </w:lvlOverride>
  </w:num>
  <w:num w:numId="3">
    <w:abstractNumId w:val="8"/>
  </w:num>
  <w:num w:numId="4">
    <w:abstractNumId w:val="3"/>
  </w:num>
  <w:num w:numId="5">
    <w:abstractNumId w:val="2"/>
  </w:num>
  <w:num w:numId="6">
    <w:abstractNumId w:val="12"/>
  </w:num>
  <w:num w:numId="7">
    <w:abstractNumId w:val="11"/>
  </w:num>
  <w:num w:numId="8">
    <w:abstractNumId w:val="6"/>
  </w:num>
  <w:num w:numId="9">
    <w:abstractNumId w:val="4"/>
  </w:num>
  <w:num w:numId="10">
    <w:abstractNumId w:val="14"/>
  </w:num>
  <w:num w:numId="11">
    <w:abstractNumId w:val="5"/>
    <w:lvlOverride w:ilvl="0">
      <w:lvl w:ilvl="0">
        <w:start w:val="1"/>
        <w:numFmt w:val="upperLetter"/>
        <w:pStyle w:val="AppendixNumbered"/>
        <w:suff w:val="space"/>
        <w:lvlText w:val="Appendix %1 –"/>
        <w:lvlJc w:val="left"/>
        <w:pPr>
          <w:ind w:left="2126" w:hanging="2126"/>
        </w:pPr>
        <w:rPr>
          <w:rFonts w:hint="default"/>
        </w:rPr>
      </w:lvl>
    </w:lvlOverride>
  </w:num>
  <w:num w:numId="12">
    <w:abstractNumId w:val="9"/>
    <w:lvlOverride w:ilvl="0">
      <w:lvl w:ilvl="0">
        <w:start w:val="1"/>
        <w:numFmt w:val="bullet"/>
        <w:pStyle w:val="Bullet1"/>
        <w:lvlText w:val=""/>
        <w:lvlJc w:val="left"/>
        <w:pPr>
          <w:ind w:left="284" w:hanging="284"/>
        </w:pPr>
        <w:rPr>
          <w:rFonts w:ascii="Symbol" w:hAnsi="Symbol" w:hint="default"/>
          <w:color w:val="auto"/>
        </w:rPr>
      </w:lvl>
    </w:lvlOverride>
  </w:num>
  <w:num w:numId="13">
    <w:abstractNumId w:val="13"/>
  </w:num>
  <w:num w:numId="14">
    <w:abstractNumId w:val="1"/>
  </w:num>
  <w:num w:numId="15">
    <w:abstractNumId w:val="0"/>
  </w:num>
  <w:num w:numId="16">
    <w:abstractNumId w:val="7"/>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defaultTabStop w:val="720"/>
  <w:evenAndOddHeaders/>
  <w:characterSpacingControl w:val="doNotCompress"/>
  <w:hdrShapeDefaults>
    <o:shapedefaults v:ext="edit" spidmax="1843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939CC"/>
    <w:rsid w:val="0000350B"/>
    <w:rsid w:val="0001621F"/>
    <w:rsid w:val="0002109C"/>
    <w:rsid w:val="00025C0F"/>
    <w:rsid w:val="0004467F"/>
    <w:rsid w:val="000639ED"/>
    <w:rsid w:val="00080615"/>
    <w:rsid w:val="00081E96"/>
    <w:rsid w:val="000A6C89"/>
    <w:rsid w:val="000B4423"/>
    <w:rsid w:val="000C252F"/>
    <w:rsid w:val="000D073D"/>
    <w:rsid w:val="000D6562"/>
    <w:rsid w:val="000F153C"/>
    <w:rsid w:val="00101C3D"/>
    <w:rsid w:val="00102573"/>
    <w:rsid w:val="00124D02"/>
    <w:rsid w:val="0013078E"/>
    <w:rsid w:val="00142EC0"/>
    <w:rsid w:val="00160163"/>
    <w:rsid w:val="00170B82"/>
    <w:rsid w:val="00183894"/>
    <w:rsid w:val="0018737D"/>
    <w:rsid w:val="001E3860"/>
    <w:rsid w:val="001F1D1E"/>
    <w:rsid w:val="001F4B4D"/>
    <w:rsid w:val="00225115"/>
    <w:rsid w:val="002573ED"/>
    <w:rsid w:val="00272AFE"/>
    <w:rsid w:val="002804D3"/>
    <w:rsid w:val="002A3C40"/>
    <w:rsid w:val="002B401E"/>
    <w:rsid w:val="002C253A"/>
    <w:rsid w:val="002E46E1"/>
    <w:rsid w:val="002F455A"/>
    <w:rsid w:val="002F7158"/>
    <w:rsid w:val="002F78B5"/>
    <w:rsid w:val="002F7FD0"/>
    <w:rsid w:val="00323BB9"/>
    <w:rsid w:val="003449A0"/>
    <w:rsid w:val="003518B6"/>
    <w:rsid w:val="00356D05"/>
    <w:rsid w:val="003704B6"/>
    <w:rsid w:val="00393599"/>
    <w:rsid w:val="003976B5"/>
    <w:rsid w:val="003A610B"/>
    <w:rsid w:val="003B0404"/>
    <w:rsid w:val="003C3E01"/>
    <w:rsid w:val="003C534A"/>
    <w:rsid w:val="003D5AC1"/>
    <w:rsid w:val="004154E2"/>
    <w:rsid w:val="00433904"/>
    <w:rsid w:val="0046111E"/>
    <w:rsid w:val="004B1933"/>
    <w:rsid w:val="004C2141"/>
    <w:rsid w:val="00515826"/>
    <w:rsid w:val="00516363"/>
    <w:rsid w:val="0051743C"/>
    <w:rsid w:val="005278D8"/>
    <w:rsid w:val="00534D53"/>
    <w:rsid w:val="0054587F"/>
    <w:rsid w:val="005611E7"/>
    <w:rsid w:val="0056702B"/>
    <w:rsid w:val="00570EC0"/>
    <w:rsid w:val="0058157D"/>
    <w:rsid w:val="00582C59"/>
    <w:rsid w:val="00583C63"/>
    <w:rsid w:val="00593CFA"/>
    <w:rsid w:val="005A368C"/>
    <w:rsid w:val="005B45F0"/>
    <w:rsid w:val="005C0BD5"/>
    <w:rsid w:val="005C4D1B"/>
    <w:rsid w:val="005D0221"/>
    <w:rsid w:val="005E2562"/>
    <w:rsid w:val="005E3E63"/>
    <w:rsid w:val="005F4DE6"/>
    <w:rsid w:val="0061024F"/>
    <w:rsid w:val="006527AF"/>
    <w:rsid w:val="006674F9"/>
    <w:rsid w:val="00680F04"/>
    <w:rsid w:val="006939CC"/>
    <w:rsid w:val="006A382E"/>
    <w:rsid w:val="006A4EEB"/>
    <w:rsid w:val="006D4A3D"/>
    <w:rsid w:val="006D58F9"/>
    <w:rsid w:val="006D6857"/>
    <w:rsid w:val="006E418A"/>
    <w:rsid w:val="00714D44"/>
    <w:rsid w:val="00726ABE"/>
    <w:rsid w:val="00727018"/>
    <w:rsid w:val="0074400A"/>
    <w:rsid w:val="00753A1C"/>
    <w:rsid w:val="007614AF"/>
    <w:rsid w:val="0078568D"/>
    <w:rsid w:val="00786E40"/>
    <w:rsid w:val="0078787E"/>
    <w:rsid w:val="00791AAC"/>
    <w:rsid w:val="00794C32"/>
    <w:rsid w:val="007C3903"/>
    <w:rsid w:val="007D2ECB"/>
    <w:rsid w:val="007F7754"/>
    <w:rsid w:val="00804C3E"/>
    <w:rsid w:val="008229C4"/>
    <w:rsid w:val="008511C8"/>
    <w:rsid w:val="0088290E"/>
    <w:rsid w:val="00884576"/>
    <w:rsid w:val="008A5338"/>
    <w:rsid w:val="008B15F1"/>
    <w:rsid w:val="008D3F50"/>
    <w:rsid w:val="008D59EA"/>
    <w:rsid w:val="008E21DE"/>
    <w:rsid w:val="00902047"/>
    <w:rsid w:val="00915718"/>
    <w:rsid w:val="009158D6"/>
    <w:rsid w:val="00924D6E"/>
    <w:rsid w:val="00942900"/>
    <w:rsid w:val="0094647C"/>
    <w:rsid w:val="00971C95"/>
    <w:rsid w:val="00991AA1"/>
    <w:rsid w:val="009C67BB"/>
    <w:rsid w:val="009F200E"/>
    <w:rsid w:val="00A0152E"/>
    <w:rsid w:val="00A07E4A"/>
    <w:rsid w:val="00A15144"/>
    <w:rsid w:val="00A32BEE"/>
    <w:rsid w:val="00A438E2"/>
    <w:rsid w:val="00A51A9F"/>
    <w:rsid w:val="00A56018"/>
    <w:rsid w:val="00A80F76"/>
    <w:rsid w:val="00A8475F"/>
    <w:rsid w:val="00AA117C"/>
    <w:rsid w:val="00AA40DC"/>
    <w:rsid w:val="00AA6BE7"/>
    <w:rsid w:val="00AB12D5"/>
    <w:rsid w:val="00AC2F8C"/>
    <w:rsid w:val="00AD735D"/>
    <w:rsid w:val="00AF0899"/>
    <w:rsid w:val="00B21B1C"/>
    <w:rsid w:val="00B23DCB"/>
    <w:rsid w:val="00B56E64"/>
    <w:rsid w:val="00B603C0"/>
    <w:rsid w:val="00B74076"/>
    <w:rsid w:val="00B859B1"/>
    <w:rsid w:val="00B921FE"/>
    <w:rsid w:val="00B92C73"/>
    <w:rsid w:val="00BB2452"/>
    <w:rsid w:val="00C0409F"/>
    <w:rsid w:val="00C0421C"/>
    <w:rsid w:val="00C04CCD"/>
    <w:rsid w:val="00C1349D"/>
    <w:rsid w:val="00C676EA"/>
    <w:rsid w:val="00C72A84"/>
    <w:rsid w:val="00C75CAF"/>
    <w:rsid w:val="00C837F2"/>
    <w:rsid w:val="00CA6BAF"/>
    <w:rsid w:val="00CC462F"/>
    <w:rsid w:val="00CD370C"/>
    <w:rsid w:val="00CE36F2"/>
    <w:rsid w:val="00D36C42"/>
    <w:rsid w:val="00D60FF9"/>
    <w:rsid w:val="00D6362B"/>
    <w:rsid w:val="00D63970"/>
    <w:rsid w:val="00D6695C"/>
    <w:rsid w:val="00DA694A"/>
    <w:rsid w:val="00DA728A"/>
    <w:rsid w:val="00DB077E"/>
    <w:rsid w:val="00DB3C8B"/>
    <w:rsid w:val="00DF74BA"/>
    <w:rsid w:val="00E06B80"/>
    <w:rsid w:val="00E110F5"/>
    <w:rsid w:val="00E2317A"/>
    <w:rsid w:val="00E430BF"/>
    <w:rsid w:val="00E871F5"/>
    <w:rsid w:val="00E878FA"/>
    <w:rsid w:val="00F0188A"/>
    <w:rsid w:val="00F20DAE"/>
    <w:rsid w:val="00F45FB0"/>
    <w:rsid w:val="00F46D1B"/>
    <w:rsid w:val="00F54CA0"/>
    <w:rsid w:val="00F62A5A"/>
    <w:rsid w:val="00F747FA"/>
    <w:rsid w:val="00F83247"/>
    <w:rsid w:val="00F86B38"/>
    <w:rsid w:val="00F9318C"/>
    <w:rsid w:val="00FE4D12"/>
    <w:rsid w:val="00FF08F5"/>
    <w:rsid w:val="00FF380D"/>
  </w:rsids>
  <m:mathPr>
    <m:mathFont m:val="Cambria Math"/>
    <m:brkBin m:val="before"/>
    <m:brkBinSub m:val="--"/>
    <m:smallFrac m:val="0"/>
    <m:dispDef/>
    <m:lMargin m:val="0"/>
    <m:rMargin m:val="0"/>
    <m:defJc m:val="centerGroup"/>
    <m:wrapIndent m:val="1440"/>
    <m:intLim m:val="subSup"/>
    <m:naryLim m:val="undOvr"/>
  </m:mathPr>
  <w:themeFontLang w:val="en-AU" w:eastAsia="zh-CN"/>
  <w:clrSchemeMapping w:bg1="light1" w:t1="dark1" w:bg2="light2" w:t2="dark2" w:accent1="accent1" w:accent2="accent2" w:accent3="accent3" w:accent4="accent4" w:accent5="accent5" w:accent6="accent6" w:hyperlink="hyperlink" w:followedHyperlink="followedHyperlink"/>
  <w:shapeDefaults>
    <o:shapedefaults v:ext="edit" spidmax="18433"/>
    <o:shapelayout v:ext="edit">
      <o:idmap v:ext="edit" data="1"/>
    </o:shapelayout>
  </w:shapeDefaults>
  <w:decimalSymbol w:val="."/>
  <w:listSeparator w:val=","/>
  <w14:docId w14:val="689CBAEF"/>
  <w15:chartTrackingRefBased/>
  <w15:docId w15:val="{E62150D5-5A56-49BF-8704-7BA3BF5C4A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color w:val="000000" w:themeColor="text1"/>
        <w:lang w:val="en-AU" w:eastAsia="en-US" w:bidi="ar-SA"/>
      </w:rPr>
    </w:rPrDefault>
    <w:pPrDefault>
      <w:pPr>
        <w:spacing w:before="180" w:after="120" w:line="240" w:lineRule="exact"/>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19"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22"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23"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33" w:qFormat="1"/>
    <w:lsdException w:name="Emphasis" w:uiPriority="33"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7" w:unhideWhenUsed="1" w:qFormat="1"/>
    <w:lsdException w:name="Quote" w:uiPriority="34" w:qFormat="1"/>
    <w:lsdException w:name="Intense Quote" w:semiHidden="1" w:uiPriority="35"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37" w:unhideWhenUsed="1" w:qFormat="1"/>
    <w:lsdException w:name="Intense Emphasis" w:uiPriority="33" w:qFormat="1"/>
    <w:lsdException w:name="Subtle Reference" w:semiHidden="1" w:uiPriority="37" w:unhideWhenUsed="1" w:qFormat="1"/>
    <w:lsdException w:name="Intense Reference" w:semiHidden="1" w:uiPriority="37" w:unhideWhenUsed="1" w:qFormat="1"/>
    <w:lsdException w:name="Book Title" w:semiHidden="1"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2317A"/>
  </w:style>
  <w:style w:type="paragraph" w:styleId="Heading1">
    <w:name w:val="heading 1"/>
    <w:basedOn w:val="Normal"/>
    <w:next w:val="Normal"/>
    <w:link w:val="Heading1Char"/>
    <w:uiPriority w:val="9"/>
    <w:qFormat/>
    <w:rsid w:val="005F4DE6"/>
    <w:pPr>
      <w:keepNext/>
      <w:keepLines/>
      <w:spacing w:before="0" w:after="480" w:line="216" w:lineRule="auto"/>
      <w:outlineLvl w:val="0"/>
    </w:pPr>
    <w:rPr>
      <w:rFonts w:asciiTheme="majorHAnsi" w:eastAsiaTheme="majorEastAsia" w:hAnsiTheme="majorHAnsi" w:cstheme="majorBidi"/>
      <w:color w:val="FF0000"/>
      <w:sz w:val="150"/>
      <w:szCs w:val="32"/>
    </w:rPr>
  </w:style>
  <w:style w:type="paragraph" w:styleId="Heading2">
    <w:name w:val="heading 2"/>
    <w:basedOn w:val="Normal"/>
    <w:next w:val="Normal"/>
    <w:link w:val="Heading2Char"/>
    <w:uiPriority w:val="9"/>
    <w:qFormat/>
    <w:rsid w:val="00FF380D"/>
    <w:pPr>
      <w:keepNext/>
      <w:keepLines/>
      <w:spacing w:before="600" w:after="600" w:line="216" w:lineRule="auto"/>
      <w:contextualSpacing/>
      <w:outlineLvl w:val="1"/>
    </w:pPr>
    <w:rPr>
      <w:rFonts w:asciiTheme="majorHAnsi" w:eastAsiaTheme="majorEastAsia" w:hAnsiTheme="majorHAnsi" w:cstheme="majorBidi"/>
      <w:b/>
      <w:sz w:val="60"/>
      <w:szCs w:val="26"/>
    </w:rPr>
  </w:style>
  <w:style w:type="paragraph" w:styleId="Heading3">
    <w:name w:val="heading 3"/>
    <w:basedOn w:val="Normal"/>
    <w:next w:val="Normal"/>
    <w:link w:val="Heading3Char"/>
    <w:uiPriority w:val="9"/>
    <w:qFormat/>
    <w:rsid w:val="00A15144"/>
    <w:pPr>
      <w:keepNext/>
      <w:keepLines/>
      <w:spacing w:before="420" w:after="180" w:line="264" w:lineRule="auto"/>
      <w:contextualSpacing/>
      <w:outlineLvl w:val="2"/>
    </w:pPr>
    <w:rPr>
      <w:rFonts w:ascii="Proxima Nova Rg" w:eastAsiaTheme="majorEastAsia" w:hAnsi="Proxima Nova Rg" w:cstheme="majorBidi"/>
      <w:b/>
      <w:sz w:val="34"/>
      <w:szCs w:val="24"/>
    </w:rPr>
  </w:style>
  <w:style w:type="paragraph" w:styleId="Heading4">
    <w:name w:val="heading 4"/>
    <w:basedOn w:val="Normal"/>
    <w:next w:val="Normal"/>
    <w:link w:val="Heading4Char"/>
    <w:uiPriority w:val="9"/>
    <w:unhideWhenUsed/>
    <w:qFormat/>
    <w:rsid w:val="00FF380D"/>
    <w:pPr>
      <w:keepNext/>
      <w:keepLines/>
      <w:spacing w:before="360" w:line="264" w:lineRule="auto"/>
      <w:outlineLvl w:val="3"/>
    </w:pPr>
    <w:rPr>
      <w:rFonts w:ascii="Proxima Nova Rg" w:eastAsiaTheme="majorEastAsia" w:hAnsi="Proxima Nova Rg" w:cstheme="majorBidi"/>
      <w:b/>
      <w:iCs/>
      <w:sz w:val="26"/>
    </w:rPr>
  </w:style>
  <w:style w:type="paragraph" w:styleId="Heading5">
    <w:name w:val="heading 5"/>
    <w:basedOn w:val="Normal"/>
    <w:next w:val="Normal"/>
    <w:link w:val="Heading5Char"/>
    <w:uiPriority w:val="9"/>
    <w:unhideWhenUsed/>
    <w:qFormat/>
    <w:rsid w:val="00FF380D"/>
    <w:pPr>
      <w:keepNext/>
      <w:keepLines/>
      <w:spacing w:before="240"/>
      <w:outlineLvl w:val="4"/>
    </w:pPr>
    <w:rPr>
      <w:rFonts w:eastAsiaTheme="majorEastAsia" w:cstheme="majorBidi"/>
      <w:b/>
      <w:color w:val="auto"/>
      <w:sz w:val="22"/>
    </w:rPr>
  </w:style>
  <w:style w:type="paragraph" w:styleId="Heading6">
    <w:name w:val="heading 6"/>
    <w:basedOn w:val="Normal"/>
    <w:next w:val="Normal"/>
    <w:link w:val="Heading6Char"/>
    <w:uiPriority w:val="9"/>
    <w:unhideWhenUsed/>
    <w:qFormat/>
    <w:rsid w:val="00AF0899"/>
    <w:pPr>
      <w:keepNext/>
      <w:keepLines/>
      <w:outlineLvl w:val="5"/>
    </w:pPr>
    <w:rPr>
      <w:rFonts w:eastAsiaTheme="majorEastAsia" w:cstheme="majorBidi"/>
      <w:b/>
      <w:i/>
    </w:rPr>
  </w:style>
  <w:style w:type="paragraph" w:styleId="Heading7">
    <w:name w:val="heading 7"/>
    <w:basedOn w:val="Normal"/>
    <w:next w:val="Normal"/>
    <w:link w:val="Heading7Char"/>
    <w:uiPriority w:val="9"/>
    <w:unhideWhenUsed/>
    <w:qFormat/>
    <w:rsid w:val="00AF0899"/>
    <w:pPr>
      <w:keepNext/>
      <w:keepLines/>
      <w:outlineLvl w:val="6"/>
    </w:pPr>
    <w:rPr>
      <w:rFonts w:eastAsiaTheme="majorEastAsia" w:cstheme="majorBidi"/>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7D2ECB"/>
    <w:pPr>
      <w:tabs>
        <w:tab w:val="center" w:pos="4513"/>
        <w:tab w:val="right" w:pos="9026"/>
      </w:tabs>
      <w:spacing w:before="0" w:after="0"/>
    </w:pPr>
    <w:rPr>
      <w:rFonts w:ascii="Open Sans" w:hAnsi="Open Sans"/>
      <w:b/>
      <w:sz w:val="16"/>
    </w:rPr>
  </w:style>
  <w:style w:type="character" w:customStyle="1" w:styleId="HeaderChar">
    <w:name w:val="Header Char"/>
    <w:basedOn w:val="DefaultParagraphFont"/>
    <w:link w:val="Header"/>
    <w:uiPriority w:val="99"/>
    <w:rsid w:val="007D2ECB"/>
    <w:rPr>
      <w:rFonts w:ascii="Open Sans" w:hAnsi="Open Sans"/>
      <w:b/>
      <w:sz w:val="16"/>
    </w:rPr>
  </w:style>
  <w:style w:type="paragraph" w:styleId="Footer">
    <w:name w:val="footer"/>
    <w:basedOn w:val="Normal"/>
    <w:link w:val="FooterChar"/>
    <w:uiPriority w:val="99"/>
    <w:rsid w:val="00BB2452"/>
    <w:pPr>
      <w:tabs>
        <w:tab w:val="left" w:pos="0"/>
        <w:tab w:val="right" w:pos="8278"/>
        <w:tab w:val="right" w:pos="8704"/>
      </w:tabs>
      <w:spacing w:before="0" w:after="0" w:line="180" w:lineRule="atLeast"/>
      <w:ind w:left="-425" w:right="-425"/>
    </w:pPr>
    <w:rPr>
      <w:sz w:val="15"/>
    </w:rPr>
  </w:style>
  <w:style w:type="character" w:customStyle="1" w:styleId="FooterChar">
    <w:name w:val="Footer Char"/>
    <w:basedOn w:val="DefaultParagraphFont"/>
    <w:link w:val="Footer"/>
    <w:uiPriority w:val="99"/>
    <w:rsid w:val="00BB2452"/>
    <w:rPr>
      <w:sz w:val="15"/>
    </w:rPr>
  </w:style>
  <w:style w:type="numbering" w:customStyle="1" w:styleId="KCBullets">
    <w:name w:val="KC Bullets"/>
    <w:uiPriority w:val="99"/>
    <w:rsid w:val="00AF0899"/>
    <w:pPr>
      <w:numPr>
        <w:numId w:val="15"/>
      </w:numPr>
    </w:pPr>
  </w:style>
  <w:style w:type="character" w:customStyle="1" w:styleId="Heading2Char">
    <w:name w:val="Heading 2 Char"/>
    <w:basedOn w:val="DefaultParagraphFont"/>
    <w:link w:val="Heading2"/>
    <w:uiPriority w:val="9"/>
    <w:rsid w:val="00FF380D"/>
    <w:rPr>
      <w:rFonts w:asciiTheme="majorHAnsi" w:eastAsiaTheme="majorEastAsia" w:hAnsiTheme="majorHAnsi" w:cstheme="majorBidi"/>
      <w:b/>
      <w:sz w:val="60"/>
      <w:szCs w:val="26"/>
    </w:rPr>
  </w:style>
  <w:style w:type="paragraph" w:customStyle="1" w:styleId="AppendixNumbered">
    <w:name w:val="Appendix Numbered"/>
    <w:basedOn w:val="Heading2"/>
    <w:uiPriority w:val="11"/>
    <w:qFormat/>
    <w:rsid w:val="00FF380D"/>
    <w:pPr>
      <w:pageBreakBefore/>
      <w:numPr>
        <w:numId w:val="11"/>
      </w:numPr>
      <w:ind w:left="0" w:firstLine="0"/>
    </w:pPr>
  </w:style>
  <w:style w:type="numbering" w:customStyle="1" w:styleId="AppendixNumbers">
    <w:name w:val="Appendix Numbers"/>
    <w:uiPriority w:val="99"/>
    <w:rsid w:val="00DF74BA"/>
    <w:pPr>
      <w:numPr>
        <w:numId w:val="1"/>
      </w:numPr>
    </w:pPr>
  </w:style>
  <w:style w:type="paragraph" w:customStyle="1" w:styleId="Boxed1Text">
    <w:name w:val="Boxed 1 Text"/>
    <w:basedOn w:val="Normal"/>
    <w:uiPriority w:val="29"/>
    <w:qFormat/>
    <w:rsid w:val="0088290E"/>
    <w:pPr>
      <w:pBdr>
        <w:top w:val="single" w:sz="4" w:space="14" w:color="D9C6EC" w:themeColor="text2" w:themeTint="33"/>
        <w:left w:val="single" w:sz="4" w:space="14" w:color="D9C6EC" w:themeColor="text2" w:themeTint="33"/>
        <w:bottom w:val="single" w:sz="4" w:space="14" w:color="D9C6EC" w:themeColor="text2" w:themeTint="33"/>
        <w:right w:val="single" w:sz="4" w:space="14" w:color="D9C6EC" w:themeColor="text2" w:themeTint="33"/>
      </w:pBdr>
      <w:shd w:val="clear" w:color="auto" w:fill="D9C6EC" w:themeFill="text2" w:themeFillTint="33"/>
      <w:spacing w:after="60"/>
      <w:ind w:left="284" w:right="284"/>
    </w:pPr>
  </w:style>
  <w:style w:type="paragraph" w:customStyle="1" w:styleId="Boxed1Bullet">
    <w:name w:val="Boxed 1 Bullet"/>
    <w:basedOn w:val="Boxed1Text"/>
    <w:uiPriority w:val="30"/>
    <w:qFormat/>
    <w:rsid w:val="0088290E"/>
    <w:pPr>
      <w:numPr>
        <w:numId w:val="2"/>
      </w:numPr>
    </w:pPr>
  </w:style>
  <w:style w:type="paragraph" w:customStyle="1" w:styleId="Boxed1Heading">
    <w:name w:val="Boxed 1 Heading"/>
    <w:basedOn w:val="Boxed1Text"/>
    <w:uiPriority w:val="29"/>
    <w:qFormat/>
    <w:rsid w:val="0088290E"/>
    <w:pPr>
      <w:keepNext/>
    </w:pPr>
    <w:rPr>
      <w:b/>
      <w:sz w:val="22"/>
    </w:rPr>
  </w:style>
  <w:style w:type="paragraph" w:customStyle="1" w:styleId="Boxed2Text">
    <w:name w:val="Boxed 2 Text"/>
    <w:basedOn w:val="Boxed1Text"/>
    <w:uiPriority w:val="31"/>
    <w:qFormat/>
    <w:rsid w:val="00726ABE"/>
    <w:pPr>
      <w:pBdr>
        <w:top w:val="single" w:sz="4" w:space="14" w:color="9BD5BE"/>
        <w:left w:val="single" w:sz="4" w:space="14" w:color="9BD5BE"/>
        <w:bottom w:val="single" w:sz="4" w:space="14" w:color="9BD5BE"/>
        <w:right w:val="single" w:sz="4" w:space="14" w:color="9BD5BE"/>
      </w:pBdr>
      <w:shd w:val="clear" w:color="auto" w:fill="9BD5BE"/>
    </w:pPr>
    <w:rPr>
      <w:lang w:val="en-US"/>
    </w:rPr>
  </w:style>
  <w:style w:type="paragraph" w:customStyle="1" w:styleId="Boxed2Bullet">
    <w:name w:val="Boxed 2 Bullet"/>
    <w:basedOn w:val="Boxed2Text"/>
    <w:uiPriority w:val="32"/>
    <w:qFormat/>
    <w:rsid w:val="00AF0899"/>
    <w:pPr>
      <w:numPr>
        <w:ilvl w:val="1"/>
        <w:numId w:val="2"/>
      </w:numPr>
    </w:pPr>
  </w:style>
  <w:style w:type="paragraph" w:customStyle="1" w:styleId="Boxed2Heading">
    <w:name w:val="Boxed 2 Heading"/>
    <w:basedOn w:val="Boxed2Text"/>
    <w:uiPriority w:val="31"/>
    <w:qFormat/>
    <w:rsid w:val="00726ABE"/>
    <w:pPr>
      <w:keepNext/>
    </w:pPr>
    <w:rPr>
      <w:b/>
      <w:sz w:val="22"/>
      <w:lang w:val="en-GB"/>
    </w:rPr>
  </w:style>
  <w:style w:type="numbering" w:customStyle="1" w:styleId="BoxedBullets">
    <w:name w:val="Boxed Bullets"/>
    <w:uiPriority w:val="99"/>
    <w:rsid w:val="00AF0899"/>
    <w:pPr>
      <w:numPr>
        <w:numId w:val="3"/>
      </w:numPr>
    </w:pPr>
  </w:style>
  <w:style w:type="paragraph" w:customStyle="1" w:styleId="Bullet1">
    <w:name w:val="Bullet 1"/>
    <w:basedOn w:val="Normal"/>
    <w:uiPriority w:val="2"/>
    <w:qFormat/>
    <w:rsid w:val="001E3860"/>
    <w:pPr>
      <w:numPr>
        <w:numId w:val="12"/>
      </w:numPr>
      <w:spacing w:before="120"/>
    </w:pPr>
  </w:style>
  <w:style w:type="paragraph" w:customStyle="1" w:styleId="Bullet2">
    <w:name w:val="Bullet 2"/>
    <w:basedOn w:val="Normal"/>
    <w:uiPriority w:val="2"/>
    <w:qFormat/>
    <w:rsid w:val="001E3860"/>
    <w:pPr>
      <w:numPr>
        <w:ilvl w:val="1"/>
        <w:numId w:val="12"/>
      </w:numPr>
      <w:spacing w:before="120"/>
    </w:pPr>
  </w:style>
  <w:style w:type="paragraph" w:customStyle="1" w:styleId="Bullet3">
    <w:name w:val="Bullet 3"/>
    <w:basedOn w:val="Normal"/>
    <w:uiPriority w:val="2"/>
    <w:qFormat/>
    <w:rsid w:val="001E3860"/>
    <w:pPr>
      <w:numPr>
        <w:ilvl w:val="2"/>
        <w:numId w:val="12"/>
      </w:numPr>
      <w:spacing w:before="120"/>
    </w:pPr>
  </w:style>
  <w:style w:type="paragraph" w:styleId="Caption">
    <w:name w:val="caption"/>
    <w:basedOn w:val="Normal"/>
    <w:next w:val="Normal"/>
    <w:uiPriority w:val="19"/>
    <w:qFormat/>
    <w:rsid w:val="00AF0899"/>
    <w:pPr>
      <w:spacing w:before="0" w:after="200"/>
    </w:pPr>
    <w:rPr>
      <w:rFonts w:asciiTheme="majorHAnsi" w:hAnsiTheme="majorHAnsi"/>
      <w:iCs/>
      <w:caps/>
      <w:sz w:val="16"/>
      <w:szCs w:val="18"/>
    </w:rPr>
  </w:style>
  <w:style w:type="table" w:styleId="GridTable5Dark-Accent1">
    <w:name w:val="Grid Table 5 Dark Accent 1"/>
    <w:basedOn w:val="TableNormal"/>
    <w:uiPriority w:val="50"/>
    <w:rsid w:val="00AF0899"/>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DEEDA"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145138"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145138"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145138"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145138" w:themeFill="accent1"/>
      </w:tcPr>
    </w:tblStylePr>
    <w:tblStylePr w:type="band1Vert">
      <w:tblPr/>
      <w:tcPr>
        <w:shd w:val="clear" w:color="auto" w:fill="7BDEB5" w:themeFill="accent1" w:themeFillTint="66"/>
      </w:tcPr>
    </w:tblStylePr>
    <w:tblStylePr w:type="band1Horz">
      <w:tblPr/>
      <w:tcPr>
        <w:shd w:val="clear" w:color="auto" w:fill="7BDEB5" w:themeFill="accent1" w:themeFillTint="66"/>
      </w:tcPr>
    </w:tblStylePr>
  </w:style>
  <w:style w:type="table" w:customStyle="1" w:styleId="DefaultTable1">
    <w:name w:val="Default Table 1"/>
    <w:basedOn w:val="GridTable5Dark-Accent1"/>
    <w:uiPriority w:val="99"/>
    <w:rsid w:val="00915718"/>
    <w:pPr>
      <w:spacing w:before="60" w:after="60"/>
    </w:pPr>
    <w:tblPr>
      <w:tblBorders>
        <w:top w:val="none" w:sz="0" w:space="0" w:color="auto"/>
        <w:left w:val="none" w:sz="0" w:space="0" w:color="auto"/>
        <w:bottom w:val="single" w:sz="4" w:space="0" w:color="808080" w:themeColor="background1" w:themeShade="80"/>
        <w:right w:val="none" w:sz="0" w:space="0" w:color="auto"/>
        <w:insideH w:val="single" w:sz="4" w:space="0" w:color="808080" w:themeColor="background1" w:themeShade="80"/>
        <w:insideV w:val="none" w:sz="0" w:space="0" w:color="auto"/>
      </w:tblBorders>
      <w:tblCellMar>
        <w:left w:w="57" w:type="dxa"/>
        <w:right w:w="57" w:type="dxa"/>
      </w:tblCellMar>
    </w:tblPr>
    <w:trPr>
      <w:cantSplit/>
    </w:trPr>
    <w:tcPr>
      <w:shd w:val="clear" w:color="auto" w:fill="auto"/>
    </w:tcPr>
    <w:tblStylePr w:type="firstRow">
      <w:pPr>
        <w:wordWrap/>
        <w:spacing w:beforeLines="0" w:before="60" w:beforeAutospacing="0" w:afterLines="0" w:after="60" w:afterAutospacing="0" w:line="240" w:lineRule="auto"/>
      </w:pPr>
      <w:rPr>
        <w:rFonts w:ascii="Open Sans Semibold" w:hAnsi="Open Sans Semibold"/>
        <w:b w:val="0"/>
        <w:bCs/>
        <w:caps w:val="0"/>
        <w:smallCaps w:val="0"/>
        <w:color w:val="000000" w:themeColor="text1"/>
        <w:sz w:val="20"/>
      </w:rPr>
      <w:tblPr/>
      <w:tcPr>
        <w:tcBorders>
          <w:top w:val="single" w:sz="4" w:space="0" w:color="FFFFFF" w:themeColor="background1"/>
          <w:left w:val="single" w:sz="4" w:space="0" w:color="FFFFFF" w:themeColor="background1"/>
          <w:bottom w:val="single" w:sz="4" w:space="0" w:color="FF0000"/>
          <w:right w:val="single" w:sz="4" w:space="0" w:color="FFFFFF" w:themeColor="background1"/>
          <w:insideH w:val="single" w:sz="4" w:space="0" w:color="FF0000"/>
          <w:insideV w:val="nil"/>
        </w:tcBorders>
        <w:shd w:val="clear" w:color="auto" w:fill="FFFFFF" w:themeFill="background1"/>
      </w:tcPr>
    </w:tblStylePr>
    <w:tblStylePr w:type="lastRow">
      <w:rPr>
        <w:rFonts w:ascii="Open Sans Semibold" w:hAnsi="Open Sans Semibold"/>
        <w:b w:val="0"/>
        <w:bCs/>
        <w:color w:val="000000" w:themeColor="text1"/>
      </w:rPr>
      <w:tblPr/>
      <w:tcPr>
        <w:tcBorders>
          <w:top w:val="single" w:sz="4" w:space="0" w:color="FF0000"/>
          <w:left w:val="nil"/>
          <w:bottom w:val="single" w:sz="4" w:space="0" w:color="FF0000"/>
          <w:right w:val="nil"/>
          <w:insideH w:val="nil"/>
          <w:insideV w:val="nil"/>
        </w:tcBorders>
        <w:shd w:val="clear" w:color="auto" w:fill="FFFFFF" w:themeFill="background1"/>
      </w:tcPr>
    </w:tblStylePr>
    <w:tblStylePr w:type="firstCol">
      <w:rPr>
        <w:b/>
        <w:bCs/>
        <w:color w:val="000000" w:themeColor="text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FFFF" w:themeFill="background1"/>
      </w:tcPr>
    </w:tblStylePr>
    <w:tblStylePr w:type="lastCol">
      <w:pPr>
        <w:jc w:val="right"/>
      </w:pPr>
      <w:rPr>
        <w:b/>
        <w:bCs/>
        <w:color w:val="000000" w:themeColor="text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FFFF" w:themeFill="background1"/>
      </w:tcPr>
    </w:tblStylePr>
    <w:tblStylePr w:type="band1Vert">
      <w:tblPr/>
      <w:tcPr>
        <w:shd w:val="clear" w:color="auto" w:fill="FFFFFF" w:themeFill="background1"/>
      </w:tcPr>
    </w:tblStylePr>
    <w:tblStylePr w:type="band2Vert">
      <w:tblPr/>
      <w:tcPr>
        <w:shd w:val="clear" w:color="auto" w:fill="EBEBEB" w:themeFill="background2"/>
      </w:tcPr>
    </w:tblStylePr>
    <w:tblStylePr w:type="band1Horz">
      <w:tblPr/>
      <w:tcPr>
        <w:shd w:val="clear" w:color="auto" w:fill="FFFFFF" w:themeFill="background1"/>
      </w:tcPr>
    </w:tblStylePr>
    <w:tblStylePr w:type="band2Horz">
      <w:tblPr/>
      <w:tcPr>
        <w:shd w:val="clear" w:color="auto" w:fill="EBEBEB" w:themeFill="background2"/>
      </w:tcPr>
    </w:tblStylePr>
  </w:style>
  <w:style w:type="table" w:customStyle="1" w:styleId="DefaultTable2">
    <w:name w:val="Default Table 2"/>
    <w:basedOn w:val="TableNormal"/>
    <w:uiPriority w:val="99"/>
    <w:rsid w:val="00727018"/>
    <w:pPr>
      <w:spacing w:before="0" w:after="0" w:line="240" w:lineRule="auto"/>
    </w:pPr>
    <w:rPr>
      <w:sz w:val="14"/>
    </w:rPr>
    <w:tblPr>
      <w:tblStyleRowBandSize w:val="1"/>
      <w:tblStyleColBandSize w:val="1"/>
      <w:tblBorders>
        <w:bottom w:val="single" w:sz="4" w:space="0" w:color="808080" w:themeColor="background1" w:themeShade="80"/>
        <w:insideH w:val="single" w:sz="4" w:space="0" w:color="808080" w:themeColor="background1" w:themeShade="80"/>
      </w:tblBorders>
      <w:tblCellMar>
        <w:top w:w="28" w:type="dxa"/>
        <w:left w:w="57" w:type="dxa"/>
        <w:bottom w:w="28" w:type="dxa"/>
        <w:right w:w="57" w:type="dxa"/>
      </w:tblCellMar>
    </w:tblPr>
    <w:tcPr>
      <w:shd w:val="clear" w:color="auto" w:fill="auto"/>
    </w:tcPr>
    <w:tblStylePr w:type="firstRow">
      <w:rPr>
        <w:rFonts w:ascii="Open Sans Semibold" w:hAnsi="Open Sans Semibold"/>
        <w:b w:val="0"/>
      </w:rPr>
      <w:tblPr/>
      <w:tcPr>
        <w:tcBorders>
          <w:bottom w:val="single" w:sz="8" w:space="0" w:color="FF0000"/>
          <w:insideH w:val="single" w:sz="4" w:space="0" w:color="FF0000"/>
        </w:tcBorders>
        <w:shd w:val="clear" w:color="auto" w:fill="auto"/>
      </w:tcPr>
    </w:tblStylePr>
    <w:tblStylePr w:type="lastRow">
      <w:rPr>
        <w:rFonts w:ascii="Open Sans Semibold" w:hAnsi="Open Sans Semibold"/>
        <w:b w:val="0"/>
      </w:rPr>
      <w:tblPr/>
      <w:tcPr>
        <w:tcBorders>
          <w:top w:val="single" w:sz="4" w:space="0" w:color="FF0000"/>
          <w:bottom w:val="single" w:sz="4" w:space="0" w:color="FF0000"/>
          <w:insideH w:val="single" w:sz="4" w:space="0" w:color="FF0000"/>
        </w:tcBorders>
        <w:shd w:val="clear" w:color="auto" w:fill="auto"/>
      </w:tcPr>
    </w:tblStylePr>
    <w:tblStylePr w:type="firstCol">
      <w:rPr>
        <w:b/>
      </w:rPr>
    </w:tblStylePr>
    <w:tblStylePr w:type="lastCol">
      <w:rPr>
        <w:b/>
      </w:rPr>
    </w:tblStylePr>
    <w:tblStylePr w:type="band2Vert">
      <w:tblPr/>
      <w:tcPr>
        <w:shd w:val="clear" w:color="auto" w:fill="EBEBEB" w:themeFill="background2"/>
      </w:tcPr>
    </w:tblStylePr>
    <w:tblStylePr w:type="band1Horz">
      <w:tblPr/>
      <w:tcPr>
        <w:shd w:val="clear" w:color="auto" w:fill="EBEBEB" w:themeFill="background2"/>
      </w:tcPr>
    </w:tblStylePr>
  </w:style>
  <w:style w:type="character" w:styleId="Emphasis">
    <w:name w:val="Emphasis"/>
    <w:basedOn w:val="DefaultParagraphFont"/>
    <w:uiPriority w:val="33"/>
    <w:qFormat/>
    <w:rsid w:val="00AF0899"/>
    <w:rPr>
      <w:i/>
      <w:iCs/>
    </w:rPr>
  </w:style>
  <w:style w:type="numbering" w:customStyle="1" w:styleId="FigureNumbers">
    <w:name w:val="Figure Numbers"/>
    <w:uiPriority w:val="99"/>
    <w:rsid w:val="00D63970"/>
    <w:pPr>
      <w:numPr>
        <w:numId w:val="4"/>
      </w:numPr>
    </w:pPr>
  </w:style>
  <w:style w:type="paragraph" w:customStyle="1" w:styleId="FigureTitle">
    <w:name w:val="Figure Title"/>
    <w:basedOn w:val="Normal"/>
    <w:uiPriority w:val="12"/>
    <w:qFormat/>
    <w:rsid w:val="0054587F"/>
    <w:pPr>
      <w:keepNext/>
      <w:numPr>
        <w:numId w:val="14"/>
      </w:numPr>
      <w:spacing w:before="240"/>
      <w:ind w:left="0" w:firstLine="0"/>
    </w:pPr>
    <w:rPr>
      <w:rFonts w:ascii="Open Sans" w:hAnsi="Open Sans"/>
      <w:b/>
    </w:rPr>
  </w:style>
  <w:style w:type="character" w:styleId="FollowedHyperlink">
    <w:name w:val="FollowedHyperlink"/>
    <w:basedOn w:val="DefaultParagraphFont"/>
    <w:uiPriority w:val="99"/>
    <w:rsid w:val="00AF0899"/>
    <w:rPr>
      <w:color w:val="0070C0"/>
      <w:u w:val="single"/>
    </w:rPr>
  </w:style>
  <w:style w:type="character" w:styleId="FootnoteReference">
    <w:name w:val="footnote reference"/>
    <w:basedOn w:val="DefaultParagraphFont"/>
    <w:uiPriority w:val="99"/>
    <w:rsid w:val="00AF0899"/>
    <w:rPr>
      <w:vertAlign w:val="superscript"/>
    </w:rPr>
  </w:style>
  <w:style w:type="paragraph" w:styleId="FootnoteText">
    <w:name w:val="footnote text"/>
    <w:basedOn w:val="Normal"/>
    <w:link w:val="FootnoteTextChar"/>
    <w:uiPriority w:val="99"/>
    <w:rsid w:val="00AF0899"/>
    <w:pPr>
      <w:spacing w:before="60" w:after="60"/>
    </w:pPr>
    <w:rPr>
      <w:sz w:val="18"/>
    </w:rPr>
  </w:style>
  <w:style w:type="character" w:customStyle="1" w:styleId="FootnoteTextChar">
    <w:name w:val="Footnote Text Char"/>
    <w:basedOn w:val="DefaultParagraphFont"/>
    <w:link w:val="FootnoteText"/>
    <w:uiPriority w:val="99"/>
    <w:rsid w:val="00AF0899"/>
    <w:rPr>
      <w:color w:val="000000" w:themeColor="text1"/>
      <w:sz w:val="18"/>
      <w:szCs w:val="20"/>
    </w:rPr>
  </w:style>
  <w:style w:type="character" w:customStyle="1" w:styleId="Heading1Char">
    <w:name w:val="Heading 1 Char"/>
    <w:basedOn w:val="DefaultParagraphFont"/>
    <w:link w:val="Heading1"/>
    <w:uiPriority w:val="9"/>
    <w:rsid w:val="005F4DE6"/>
    <w:rPr>
      <w:rFonts w:asciiTheme="majorHAnsi" w:eastAsiaTheme="majorEastAsia" w:hAnsiTheme="majorHAnsi" w:cstheme="majorBidi"/>
      <w:color w:val="FF0000"/>
      <w:sz w:val="150"/>
      <w:szCs w:val="32"/>
    </w:rPr>
  </w:style>
  <w:style w:type="character" w:customStyle="1" w:styleId="UnresolvedMention">
    <w:name w:val="Unresolved Mention"/>
    <w:basedOn w:val="DefaultParagraphFont"/>
    <w:uiPriority w:val="99"/>
    <w:semiHidden/>
    <w:unhideWhenUsed/>
    <w:rsid w:val="00BB2452"/>
    <w:rPr>
      <w:color w:val="605E5C"/>
      <w:shd w:val="clear" w:color="auto" w:fill="E1DFDD"/>
    </w:rPr>
  </w:style>
  <w:style w:type="character" w:customStyle="1" w:styleId="DropCapNumber">
    <w:name w:val="Drop Cap Number"/>
    <w:basedOn w:val="DefaultParagraphFont"/>
    <w:uiPriority w:val="1"/>
    <w:qFormat/>
    <w:rsid w:val="007C3903"/>
    <w:rPr>
      <w:rFonts w:asciiTheme="majorHAnsi" w:hAnsiTheme="majorHAnsi" w:cstheme="minorHAnsi"/>
      <w:outline/>
      <w:color w:val="732B90"/>
      <w:position w:val="-10"/>
      <w:sz w:val="84"/>
      <w:lang w:val="en-US"/>
      <w14:textOutline w14:w="25400" w14:cap="rnd" w14:cmpd="sng" w14:algn="ctr">
        <w14:solidFill>
          <w14:srgbClr w14:val="732B90"/>
        </w14:solidFill>
        <w14:prstDash w14:val="solid"/>
        <w14:round/>
      </w14:textOutline>
      <w14:textFill>
        <w14:noFill/>
      </w14:textFill>
    </w:rPr>
  </w:style>
  <w:style w:type="character" w:customStyle="1" w:styleId="Heading3Char">
    <w:name w:val="Heading 3 Char"/>
    <w:basedOn w:val="DefaultParagraphFont"/>
    <w:link w:val="Heading3"/>
    <w:uiPriority w:val="9"/>
    <w:rsid w:val="00A15144"/>
    <w:rPr>
      <w:rFonts w:ascii="Proxima Nova Rg" w:eastAsiaTheme="majorEastAsia" w:hAnsi="Proxima Nova Rg" w:cstheme="majorBidi"/>
      <w:b/>
      <w:sz w:val="34"/>
      <w:szCs w:val="24"/>
    </w:rPr>
  </w:style>
  <w:style w:type="character" w:customStyle="1" w:styleId="Heading4Char">
    <w:name w:val="Heading 4 Char"/>
    <w:basedOn w:val="DefaultParagraphFont"/>
    <w:link w:val="Heading4"/>
    <w:uiPriority w:val="9"/>
    <w:rsid w:val="00FF380D"/>
    <w:rPr>
      <w:rFonts w:ascii="Proxima Nova Rg" w:eastAsiaTheme="majorEastAsia" w:hAnsi="Proxima Nova Rg" w:cstheme="majorBidi"/>
      <w:b/>
      <w:iCs/>
      <w:sz w:val="26"/>
    </w:rPr>
  </w:style>
  <w:style w:type="character" w:customStyle="1" w:styleId="Heading5Char">
    <w:name w:val="Heading 5 Char"/>
    <w:basedOn w:val="DefaultParagraphFont"/>
    <w:link w:val="Heading5"/>
    <w:uiPriority w:val="9"/>
    <w:rsid w:val="00FF380D"/>
    <w:rPr>
      <w:rFonts w:eastAsiaTheme="majorEastAsia" w:cstheme="majorBidi"/>
      <w:b/>
      <w:color w:val="auto"/>
      <w:sz w:val="22"/>
    </w:rPr>
  </w:style>
  <w:style w:type="character" w:customStyle="1" w:styleId="Heading6Char">
    <w:name w:val="Heading 6 Char"/>
    <w:basedOn w:val="DefaultParagraphFont"/>
    <w:link w:val="Heading6"/>
    <w:uiPriority w:val="9"/>
    <w:rsid w:val="00E06B80"/>
    <w:rPr>
      <w:rFonts w:eastAsiaTheme="majorEastAsia" w:cstheme="majorBidi"/>
      <w:b/>
      <w:i/>
    </w:rPr>
  </w:style>
  <w:style w:type="character" w:customStyle="1" w:styleId="Heading7Char">
    <w:name w:val="Heading 7 Char"/>
    <w:basedOn w:val="DefaultParagraphFont"/>
    <w:link w:val="Heading7"/>
    <w:uiPriority w:val="9"/>
    <w:rsid w:val="00E06B80"/>
    <w:rPr>
      <w:rFonts w:eastAsiaTheme="majorEastAsia" w:cstheme="majorBidi"/>
      <w:i/>
      <w:iCs/>
    </w:rPr>
  </w:style>
  <w:style w:type="character" w:styleId="Hyperlink">
    <w:name w:val="Hyperlink"/>
    <w:basedOn w:val="DefaultParagraphFont"/>
    <w:uiPriority w:val="99"/>
    <w:unhideWhenUsed/>
    <w:rsid w:val="00FF380D"/>
    <w:rPr>
      <w:color w:val="000000" w:themeColor="text1"/>
      <w:u w:val="none"/>
    </w:rPr>
  </w:style>
  <w:style w:type="character" w:styleId="IntenseEmphasis">
    <w:name w:val="Intense Emphasis"/>
    <w:basedOn w:val="DefaultParagraphFont"/>
    <w:uiPriority w:val="33"/>
    <w:qFormat/>
    <w:rsid w:val="00582C59"/>
    <w:rPr>
      <w:rFonts w:ascii="Open Sans Semibold" w:hAnsi="Open Sans Semibold"/>
      <w:b w:val="0"/>
      <w:i/>
      <w:iCs/>
      <w:color w:val="000000" w:themeColor="text1"/>
    </w:rPr>
  </w:style>
  <w:style w:type="paragraph" w:customStyle="1" w:styleId="IntroPara">
    <w:name w:val="Intro Para"/>
    <w:basedOn w:val="Normal"/>
    <w:uiPriority w:val="1"/>
    <w:qFormat/>
    <w:rsid w:val="007614AF"/>
    <w:pPr>
      <w:spacing w:before="480" w:after="240" w:line="280" w:lineRule="atLeast"/>
    </w:pPr>
    <w:rPr>
      <w:rFonts w:ascii="Proxima Nova Rg" w:hAnsi="Proxima Nova Rg"/>
      <w:b/>
      <w:color w:val="FF0000"/>
      <w:sz w:val="24"/>
    </w:rPr>
  </w:style>
  <w:style w:type="numbering" w:customStyle="1" w:styleId="List1Numbered">
    <w:name w:val="List 1 Numbered"/>
    <w:uiPriority w:val="99"/>
    <w:rsid w:val="00DF74BA"/>
    <w:pPr>
      <w:numPr>
        <w:numId w:val="5"/>
      </w:numPr>
    </w:pPr>
  </w:style>
  <w:style w:type="paragraph" w:customStyle="1" w:styleId="List1Numbered1">
    <w:name w:val="List 1 Numbered 1"/>
    <w:basedOn w:val="Normal"/>
    <w:uiPriority w:val="2"/>
    <w:qFormat/>
    <w:rsid w:val="00FF380D"/>
    <w:pPr>
      <w:numPr>
        <w:numId w:val="6"/>
      </w:numPr>
    </w:pPr>
  </w:style>
  <w:style w:type="paragraph" w:customStyle="1" w:styleId="List1Numbered2">
    <w:name w:val="List 1 Numbered 2"/>
    <w:basedOn w:val="Normal"/>
    <w:uiPriority w:val="2"/>
    <w:qFormat/>
    <w:rsid w:val="00FF380D"/>
    <w:pPr>
      <w:numPr>
        <w:ilvl w:val="1"/>
        <w:numId w:val="6"/>
      </w:numPr>
      <w:spacing w:before="120"/>
    </w:pPr>
  </w:style>
  <w:style w:type="paragraph" w:customStyle="1" w:styleId="List1Numbered3">
    <w:name w:val="List 1 Numbered 3"/>
    <w:basedOn w:val="Normal"/>
    <w:uiPriority w:val="2"/>
    <w:qFormat/>
    <w:rsid w:val="00FF380D"/>
    <w:pPr>
      <w:numPr>
        <w:ilvl w:val="2"/>
        <w:numId w:val="6"/>
      </w:numPr>
      <w:spacing w:before="120"/>
      <w:ind w:left="851"/>
    </w:pPr>
  </w:style>
  <w:style w:type="paragraph" w:styleId="NoSpacing">
    <w:name w:val="No Spacing"/>
    <w:uiPriority w:val="1"/>
    <w:qFormat/>
    <w:rsid w:val="00E06B80"/>
    <w:pPr>
      <w:contextualSpacing/>
    </w:pPr>
  </w:style>
  <w:style w:type="paragraph" w:customStyle="1" w:styleId="NormalIndent5mm">
    <w:name w:val="Normal Indent 5mm"/>
    <w:basedOn w:val="Normal"/>
    <w:qFormat/>
    <w:rsid w:val="00AF0899"/>
    <w:pPr>
      <w:ind w:left="284"/>
    </w:pPr>
  </w:style>
  <w:style w:type="numbering" w:customStyle="1" w:styleId="NumberedHeadings">
    <w:name w:val="Numbered Headings"/>
    <w:uiPriority w:val="99"/>
    <w:rsid w:val="003449A0"/>
    <w:pPr>
      <w:numPr>
        <w:numId w:val="7"/>
      </w:numPr>
    </w:pPr>
  </w:style>
  <w:style w:type="paragraph" w:customStyle="1" w:styleId="PullOut">
    <w:name w:val="Pull Out"/>
    <w:basedOn w:val="Normal"/>
    <w:uiPriority w:val="22"/>
    <w:qFormat/>
    <w:rsid w:val="00FF380D"/>
    <w:pPr>
      <w:spacing w:before="240" w:after="240" w:line="340" w:lineRule="atLeast"/>
    </w:pPr>
    <w:rPr>
      <w:color w:val="FF0000"/>
      <w:sz w:val="26"/>
    </w:rPr>
  </w:style>
  <w:style w:type="paragraph" w:customStyle="1" w:styleId="SourceNotes">
    <w:name w:val="Source Notes"/>
    <w:basedOn w:val="Normal"/>
    <w:uiPriority w:val="21"/>
    <w:qFormat/>
    <w:rsid w:val="0088290E"/>
    <w:pPr>
      <w:spacing w:before="60" w:after="60" w:line="180" w:lineRule="atLeast"/>
    </w:pPr>
    <w:rPr>
      <w:sz w:val="15"/>
    </w:rPr>
  </w:style>
  <w:style w:type="paragraph" w:customStyle="1" w:styleId="SourceNotesHeading">
    <w:name w:val="Source Notes Heading"/>
    <w:basedOn w:val="SourceNotes"/>
    <w:uiPriority w:val="20"/>
    <w:qFormat/>
    <w:rsid w:val="00AF0899"/>
    <w:rPr>
      <w:rFonts w:asciiTheme="majorHAnsi" w:hAnsiTheme="majorHAnsi"/>
      <w:b/>
    </w:rPr>
  </w:style>
  <w:style w:type="paragraph" w:customStyle="1" w:styleId="SourceNotesNumbered">
    <w:name w:val="Source Notes Numbered"/>
    <w:basedOn w:val="SourceNotes"/>
    <w:uiPriority w:val="21"/>
    <w:qFormat/>
    <w:rsid w:val="00AF0899"/>
    <w:pPr>
      <w:numPr>
        <w:numId w:val="8"/>
      </w:numPr>
    </w:pPr>
  </w:style>
  <w:style w:type="character" w:styleId="Strong">
    <w:name w:val="Strong"/>
    <w:basedOn w:val="DefaultParagraphFont"/>
    <w:uiPriority w:val="33"/>
    <w:qFormat/>
    <w:rsid w:val="00102573"/>
    <w:rPr>
      <w:rFonts w:ascii="Open Sans Semibold" w:hAnsi="Open Sans Semibold"/>
      <w:b w:val="0"/>
      <w:bCs/>
    </w:rPr>
  </w:style>
  <w:style w:type="paragraph" w:styleId="Subtitle">
    <w:name w:val="Subtitle"/>
    <w:basedOn w:val="Normal"/>
    <w:next w:val="Normal"/>
    <w:link w:val="SubtitleChar"/>
    <w:uiPriority w:val="23"/>
    <w:qFormat/>
    <w:rsid w:val="00AF0899"/>
    <w:pPr>
      <w:keepLines/>
      <w:numPr>
        <w:ilvl w:val="1"/>
      </w:numPr>
      <w:spacing w:after="480" w:line="360" w:lineRule="exact"/>
      <w:contextualSpacing/>
    </w:pPr>
    <w:rPr>
      <w:rFonts w:eastAsiaTheme="minorEastAsia"/>
      <w:b/>
      <w:sz w:val="36"/>
      <w:szCs w:val="22"/>
    </w:rPr>
  </w:style>
  <w:style w:type="character" w:customStyle="1" w:styleId="SubtitleChar">
    <w:name w:val="Subtitle Char"/>
    <w:basedOn w:val="DefaultParagraphFont"/>
    <w:link w:val="Subtitle"/>
    <w:uiPriority w:val="23"/>
    <w:rsid w:val="00AF0899"/>
    <w:rPr>
      <w:rFonts w:eastAsiaTheme="minorEastAsia"/>
      <w:b/>
      <w:color w:val="000000" w:themeColor="text1"/>
      <w:sz w:val="36"/>
    </w:rPr>
  </w:style>
  <w:style w:type="table" w:styleId="TableGrid">
    <w:name w:val="Table Grid"/>
    <w:basedOn w:val="TableNormal"/>
    <w:uiPriority w:val="39"/>
    <w:rsid w:val="00AF0899"/>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TableNumbers">
    <w:name w:val="Table Numbers"/>
    <w:uiPriority w:val="99"/>
    <w:rsid w:val="00D63970"/>
    <w:pPr>
      <w:numPr>
        <w:numId w:val="9"/>
      </w:numPr>
    </w:pPr>
  </w:style>
  <w:style w:type="paragraph" w:customStyle="1" w:styleId="TableTitle">
    <w:name w:val="Table Title"/>
    <w:basedOn w:val="FigureTitle"/>
    <w:uiPriority w:val="12"/>
    <w:qFormat/>
    <w:rsid w:val="00727018"/>
    <w:pPr>
      <w:numPr>
        <w:numId w:val="13"/>
      </w:numPr>
      <w:spacing w:before="300"/>
      <w:ind w:left="0" w:firstLine="0"/>
    </w:pPr>
  </w:style>
  <w:style w:type="paragraph" w:styleId="Title">
    <w:name w:val="Title"/>
    <w:basedOn w:val="Normal"/>
    <w:next w:val="Normal"/>
    <w:link w:val="TitleChar"/>
    <w:uiPriority w:val="22"/>
    <w:qFormat/>
    <w:rsid w:val="006939CC"/>
    <w:pPr>
      <w:keepLines/>
      <w:spacing w:before="0" w:after="0" w:line="680" w:lineRule="exact"/>
      <w:contextualSpacing/>
      <w:outlineLvl w:val="0"/>
    </w:pPr>
    <w:rPr>
      <w:rFonts w:asciiTheme="majorHAnsi" w:eastAsiaTheme="majorEastAsia" w:hAnsiTheme="majorHAnsi" w:cstheme="majorBidi"/>
      <w:b/>
      <w:color w:val="5E1145" w:themeColor="accent5"/>
      <w:kern w:val="28"/>
      <w:sz w:val="64"/>
      <w:szCs w:val="56"/>
    </w:rPr>
  </w:style>
  <w:style w:type="character" w:customStyle="1" w:styleId="TitleChar">
    <w:name w:val="Title Char"/>
    <w:basedOn w:val="DefaultParagraphFont"/>
    <w:link w:val="Title"/>
    <w:uiPriority w:val="22"/>
    <w:rsid w:val="006939CC"/>
    <w:rPr>
      <w:rFonts w:asciiTheme="majorHAnsi" w:eastAsiaTheme="majorEastAsia" w:hAnsiTheme="majorHAnsi" w:cstheme="majorBidi"/>
      <w:b/>
      <w:color w:val="5E1145" w:themeColor="accent5"/>
      <w:kern w:val="28"/>
      <w:sz w:val="64"/>
      <w:szCs w:val="56"/>
    </w:rPr>
  </w:style>
  <w:style w:type="paragraph" w:styleId="TOC1">
    <w:name w:val="toc 1"/>
    <w:basedOn w:val="Normal"/>
    <w:next w:val="Normal"/>
    <w:autoRedefine/>
    <w:uiPriority w:val="39"/>
    <w:rsid w:val="005C0BD5"/>
    <w:pPr>
      <w:keepNext/>
      <w:tabs>
        <w:tab w:val="right" w:pos="9628"/>
      </w:tabs>
      <w:spacing w:before="360" w:line="340" w:lineRule="atLeast"/>
    </w:pPr>
    <w:rPr>
      <w:rFonts w:asciiTheme="majorHAnsi" w:hAnsiTheme="majorHAnsi"/>
      <w:b/>
      <w:noProof/>
      <w:color w:val="auto"/>
      <w:sz w:val="34"/>
      <w:szCs w:val="34"/>
      <w:lang w:val="en-US"/>
    </w:rPr>
  </w:style>
  <w:style w:type="paragraph" w:styleId="TOC2">
    <w:name w:val="toc 2"/>
    <w:basedOn w:val="Normal"/>
    <w:next w:val="Normal"/>
    <w:autoRedefine/>
    <w:uiPriority w:val="39"/>
    <w:rsid w:val="005C0BD5"/>
    <w:pPr>
      <w:tabs>
        <w:tab w:val="right" w:pos="9628"/>
      </w:tabs>
      <w:spacing w:before="60" w:after="60" w:line="240" w:lineRule="atLeast"/>
    </w:pPr>
  </w:style>
  <w:style w:type="paragraph" w:styleId="TOC3">
    <w:name w:val="toc 3"/>
    <w:basedOn w:val="Normal"/>
    <w:next w:val="Normal"/>
    <w:autoRedefine/>
    <w:uiPriority w:val="39"/>
    <w:rsid w:val="00124D02"/>
    <w:pPr>
      <w:tabs>
        <w:tab w:val="right" w:pos="9628"/>
      </w:tabs>
      <w:spacing w:before="60" w:after="60"/>
      <w:ind w:left="851" w:hanging="567"/>
    </w:pPr>
    <w:rPr>
      <w:sz w:val="18"/>
    </w:rPr>
  </w:style>
  <w:style w:type="paragraph" w:styleId="TOC4">
    <w:name w:val="toc 4"/>
    <w:basedOn w:val="Normal"/>
    <w:next w:val="Normal"/>
    <w:autoRedefine/>
    <w:uiPriority w:val="39"/>
    <w:rsid w:val="00AF0899"/>
    <w:pPr>
      <w:tabs>
        <w:tab w:val="right" w:pos="9628"/>
      </w:tabs>
      <w:spacing w:before="60" w:after="60"/>
      <w:ind w:left="1135" w:hanging="851"/>
    </w:pPr>
  </w:style>
  <w:style w:type="paragraph" w:styleId="TOCHeading">
    <w:name w:val="TOC Heading"/>
    <w:basedOn w:val="Heading1"/>
    <w:next w:val="Normal"/>
    <w:uiPriority w:val="39"/>
    <w:qFormat/>
    <w:rsid w:val="00AF0899"/>
    <w:pPr>
      <w:outlineLvl w:val="9"/>
    </w:pPr>
  </w:style>
  <w:style w:type="numbering" w:customStyle="1" w:styleId="DefaultBullets">
    <w:name w:val="Default Bullets"/>
    <w:uiPriority w:val="99"/>
    <w:rsid w:val="001E3860"/>
    <w:pPr>
      <w:numPr>
        <w:numId w:val="10"/>
      </w:numPr>
    </w:pPr>
  </w:style>
  <w:style w:type="paragraph" w:customStyle="1" w:styleId="Chapternumber">
    <w:name w:val="Chapter number"/>
    <w:basedOn w:val="Heading1"/>
    <w:uiPriority w:val="9"/>
    <w:qFormat/>
    <w:rsid w:val="005F4DE6"/>
    <w:rPr>
      <w:outline/>
      <w:color w:val="EBEBEB" w:themeColor="background2"/>
      <w:sz w:val="400"/>
      <w:szCs w:val="400"/>
      <w:lang w:val="en-US"/>
      <w14:textOutline w14:w="177800" w14:cap="rnd" w14:cmpd="sng" w14:algn="ctr">
        <w14:solidFill>
          <w14:schemeClr w14:val="bg2"/>
        </w14:solidFill>
        <w14:prstDash w14:val="solid"/>
        <w14:round/>
      </w14:textOutline>
      <w14:textFill>
        <w14:noFill/>
      </w14:textFill>
    </w:rPr>
  </w:style>
  <w:style w:type="paragraph" w:customStyle="1" w:styleId="SectionTOC">
    <w:name w:val="Section TOC"/>
    <w:basedOn w:val="Normal"/>
    <w:uiPriority w:val="10"/>
    <w:qFormat/>
    <w:rsid w:val="005F4DE6"/>
    <w:pPr>
      <w:tabs>
        <w:tab w:val="right" w:pos="5103"/>
      </w:tabs>
      <w:ind w:right="3175"/>
    </w:pPr>
    <w:rPr>
      <w:color w:val="FF0000"/>
      <w:lang w:val="en-US"/>
    </w:rPr>
  </w:style>
  <w:style w:type="paragraph" w:customStyle="1" w:styleId="HighlightswithLine">
    <w:name w:val="Highlights with Line"/>
    <w:basedOn w:val="Heading4"/>
    <w:uiPriority w:val="10"/>
    <w:qFormat/>
    <w:rsid w:val="001E3860"/>
    <w:pPr>
      <w:pBdr>
        <w:top w:val="single" w:sz="18" w:space="15" w:color="28A370" w:themeColor="accent1" w:themeTint="BF"/>
      </w:pBdr>
    </w:pPr>
    <w:rPr>
      <w:color w:val="145138" w:themeColor="accent1"/>
    </w:rPr>
  </w:style>
  <w:style w:type="paragraph" w:customStyle="1" w:styleId="FigureAutoSpace">
    <w:name w:val="Figure Auto Space"/>
    <w:basedOn w:val="Normal"/>
    <w:uiPriority w:val="1"/>
    <w:qFormat/>
    <w:rsid w:val="00C0409F"/>
    <w:pPr>
      <w:spacing w:line="240" w:lineRule="atLeast"/>
    </w:pPr>
    <w:rPr>
      <w:lang w:val="en-US"/>
    </w:rPr>
  </w:style>
  <w:style w:type="paragraph" w:customStyle="1" w:styleId="HighlightsHeading">
    <w:name w:val="Highlights Heading"/>
    <w:basedOn w:val="Heading2"/>
    <w:uiPriority w:val="10"/>
    <w:qFormat/>
    <w:rsid w:val="00C0409F"/>
    <w:pPr>
      <w:spacing w:before="0" w:after="0" w:line="204" w:lineRule="auto"/>
      <w:outlineLvl w:val="9"/>
    </w:pPr>
    <w:rPr>
      <w:outline/>
      <w:color w:val="145138" w:themeColor="accent1"/>
      <w:sz w:val="150"/>
      <w:szCs w:val="150"/>
      <w:lang w:val="en-US"/>
      <w14:textOutline w14:w="25400" w14:cap="rnd" w14:cmpd="sng" w14:algn="ctr">
        <w14:solidFill>
          <w14:schemeClr w14:val="accent1"/>
        </w14:solidFill>
        <w14:prstDash w14:val="solid"/>
        <w14:bevel/>
      </w14:textOutline>
      <w14:textFill>
        <w14:noFill/>
      </w14:textFill>
    </w:rPr>
  </w:style>
  <w:style w:type="paragraph" w:styleId="Index1">
    <w:name w:val="index 1"/>
    <w:basedOn w:val="Normal"/>
    <w:next w:val="Normal"/>
    <w:autoRedefine/>
    <w:uiPriority w:val="99"/>
    <w:unhideWhenUsed/>
    <w:rsid w:val="00A0152E"/>
    <w:pPr>
      <w:spacing w:before="80" w:after="80"/>
    </w:pPr>
  </w:style>
  <w:style w:type="paragraph" w:styleId="Index2">
    <w:name w:val="index 2"/>
    <w:basedOn w:val="Normal"/>
    <w:next w:val="Normal"/>
    <w:autoRedefine/>
    <w:uiPriority w:val="99"/>
    <w:unhideWhenUsed/>
    <w:rsid w:val="00A0152E"/>
    <w:pPr>
      <w:spacing w:before="80" w:after="80"/>
      <w:ind w:left="227"/>
    </w:pPr>
  </w:style>
  <w:style w:type="paragraph" w:customStyle="1" w:styleId="IndexGroup">
    <w:name w:val="Index Group"/>
    <w:basedOn w:val="Heading3"/>
    <w:uiPriority w:val="99"/>
    <w:qFormat/>
    <w:rsid w:val="0078568D"/>
    <w:pPr>
      <w:spacing w:before="180" w:after="60" w:line="240" w:lineRule="atLeast"/>
    </w:pPr>
    <w:rPr>
      <w:rFonts w:ascii="Open Sans Semibold" w:hAnsi="Open Sans Semibold"/>
      <w:b w:val="0"/>
      <w:sz w:val="24"/>
      <w:lang w:val="en-US"/>
    </w:rPr>
  </w:style>
  <w:style w:type="paragraph" w:customStyle="1" w:styleId="ReferenceList">
    <w:name w:val="Reference List"/>
    <w:basedOn w:val="Normal"/>
    <w:uiPriority w:val="99"/>
    <w:qFormat/>
    <w:rsid w:val="00AA117C"/>
    <w:pPr>
      <w:numPr>
        <w:numId w:val="16"/>
      </w:numPr>
      <w:ind w:left="284" w:hanging="284"/>
    </w:pPr>
    <w:rPr>
      <w:lang w:val="en-US"/>
    </w:rPr>
  </w:style>
  <w:style w:type="paragraph" w:styleId="TOC5">
    <w:name w:val="toc 5"/>
    <w:basedOn w:val="Normal"/>
    <w:next w:val="Normal"/>
    <w:autoRedefine/>
    <w:uiPriority w:val="39"/>
    <w:unhideWhenUsed/>
    <w:rsid w:val="00124D02"/>
    <w:pPr>
      <w:spacing w:before="0" w:after="100" w:line="259" w:lineRule="auto"/>
      <w:ind w:left="880"/>
    </w:pPr>
    <w:rPr>
      <w:rFonts w:eastAsiaTheme="minorEastAsia"/>
      <w:color w:val="auto"/>
      <w:sz w:val="22"/>
      <w:szCs w:val="22"/>
      <w:lang w:val="en-GB" w:eastAsia="zh-CN"/>
    </w:rPr>
  </w:style>
  <w:style w:type="paragraph" w:styleId="TOC6">
    <w:name w:val="toc 6"/>
    <w:basedOn w:val="Normal"/>
    <w:next w:val="Normal"/>
    <w:autoRedefine/>
    <w:uiPriority w:val="39"/>
    <w:unhideWhenUsed/>
    <w:rsid w:val="00124D02"/>
    <w:pPr>
      <w:spacing w:before="0" w:after="100" w:line="259" w:lineRule="auto"/>
      <w:ind w:left="1100"/>
    </w:pPr>
    <w:rPr>
      <w:rFonts w:eastAsiaTheme="minorEastAsia"/>
      <w:color w:val="auto"/>
      <w:sz w:val="22"/>
      <w:szCs w:val="22"/>
      <w:lang w:val="en-GB" w:eastAsia="zh-CN"/>
    </w:rPr>
  </w:style>
  <w:style w:type="paragraph" w:styleId="TOC7">
    <w:name w:val="toc 7"/>
    <w:basedOn w:val="Normal"/>
    <w:next w:val="Normal"/>
    <w:autoRedefine/>
    <w:uiPriority w:val="39"/>
    <w:unhideWhenUsed/>
    <w:rsid w:val="00124D02"/>
    <w:pPr>
      <w:spacing w:before="0" w:after="100" w:line="259" w:lineRule="auto"/>
      <w:ind w:left="1320"/>
    </w:pPr>
    <w:rPr>
      <w:rFonts w:eastAsiaTheme="minorEastAsia"/>
      <w:color w:val="auto"/>
      <w:sz w:val="22"/>
      <w:szCs w:val="22"/>
      <w:lang w:val="en-GB" w:eastAsia="zh-CN"/>
    </w:rPr>
  </w:style>
  <w:style w:type="paragraph" w:styleId="TOC8">
    <w:name w:val="toc 8"/>
    <w:basedOn w:val="Normal"/>
    <w:next w:val="Normal"/>
    <w:autoRedefine/>
    <w:uiPriority w:val="39"/>
    <w:unhideWhenUsed/>
    <w:rsid w:val="00124D02"/>
    <w:pPr>
      <w:spacing w:before="0" w:after="100" w:line="259" w:lineRule="auto"/>
      <w:ind w:left="1540"/>
    </w:pPr>
    <w:rPr>
      <w:rFonts w:eastAsiaTheme="minorEastAsia"/>
      <w:color w:val="auto"/>
      <w:sz w:val="22"/>
      <w:szCs w:val="22"/>
      <w:lang w:val="en-GB" w:eastAsia="zh-CN"/>
    </w:rPr>
  </w:style>
  <w:style w:type="paragraph" w:styleId="TOC9">
    <w:name w:val="toc 9"/>
    <w:basedOn w:val="Normal"/>
    <w:next w:val="Normal"/>
    <w:autoRedefine/>
    <w:uiPriority w:val="39"/>
    <w:unhideWhenUsed/>
    <w:rsid w:val="00124D02"/>
    <w:pPr>
      <w:spacing w:before="0" w:after="100" w:line="259" w:lineRule="auto"/>
      <w:ind w:left="1760"/>
    </w:pPr>
    <w:rPr>
      <w:rFonts w:eastAsiaTheme="minorEastAsia"/>
      <w:color w:val="auto"/>
      <w:sz w:val="22"/>
      <w:szCs w:val="22"/>
      <w:lang w:val="en-GB" w:eastAsia="zh-CN"/>
    </w:rPr>
  </w:style>
  <w:style w:type="paragraph" w:customStyle="1" w:styleId="SectionIntroPara">
    <w:name w:val="Section Intro Para"/>
    <w:basedOn w:val="IntroPara"/>
    <w:qFormat/>
    <w:rsid w:val="00A15144"/>
    <w:pPr>
      <w:spacing w:line="300" w:lineRule="atLeast"/>
      <w:ind w:right="2889"/>
    </w:pPr>
    <w:rPr>
      <w:sz w:val="26"/>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eader" Target="header76.xml"/><Relationship Id="rId21" Type="http://schemas.openxmlformats.org/officeDocument/2006/relationships/header" Target="header6.xml"/><Relationship Id="rId42" Type="http://schemas.openxmlformats.org/officeDocument/2006/relationships/footer" Target="footer7.xml"/><Relationship Id="rId63" Type="http://schemas.openxmlformats.org/officeDocument/2006/relationships/header" Target="header33.xml"/><Relationship Id="rId84" Type="http://schemas.openxmlformats.org/officeDocument/2006/relationships/image" Target="media/image19.png"/><Relationship Id="rId138" Type="http://schemas.openxmlformats.org/officeDocument/2006/relationships/header" Target="header93.xml"/><Relationship Id="rId159" Type="http://schemas.openxmlformats.org/officeDocument/2006/relationships/header" Target="header109.xml"/><Relationship Id="rId170" Type="http://schemas.openxmlformats.org/officeDocument/2006/relationships/footer" Target="footer19.xml"/><Relationship Id="rId191" Type="http://schemas.openxmlformats.org/officeDocument/2006/relationships/image" Target="media/image48.jpg"/><Relationship Id="rId205" Type="http://schemas.openxmlformats.org/officeDocument/2006/relationships/header" Target="header124.xml"/><Relationship Id="rId226" Type="http://schemas.openxmlformats.org/officeDocument/2006/relationships/header" Target="header138.xml"/><Relationship Id="rId107" Type="http://schemas.openxmlformats.org/officeDocument/2006/relationships/header" Target="header69.xml"/><Relationship Id="rId11" Type="http://schemas.openxmlformats.org/officeDocument/2006/relationships/image" Target="media/image1.png"/><Relationship Id="rId32" Type="http://schemas.openxmlformats.org/officeDocument/2006/relationships/header" Target="header11.xml"/><Relationship Id="rId53" Type="http://schemas.openxmlformats.org/officeDocument/2006/relationships/header" Target="header24.xml"/><Relationship Id="rId74" Type="http://schemas.openxmlformats.org/officeDocument/2006/relationships/header" Target="header41.xml"/><Relationship Id="rId128" Type="http://schemas.openxmlformats.org/officeDocument/2006/relationships/header" Target="header83.xml"/><Relationship Id="rId149" Type="http://schemas.openxmlformats.org/officeDocument/2006/relationships/header" Target="header103.xml"/><Relationship Id="rId5" Type="http://schemas.openxmlformats.org/officeDocument/2006/relationships/settings" Target="settings.xml"/><Relationship Id="rId95" Type="http://schemas.openxmlformats.org/officeDocument/2006/relationships/header" Target="header59.xml"/><Relationship Id="rId160" Type="http://schemas.openxmlformats.org/officeDocument/2006/relationships/header" Target="header110.xml"/><Relationship Id="rId181" Type="http://schemas.openxmlformats.org/officeDocument/2006/relationships/image" Target="media/image38.jpg"/><Relationship Id="rId216" Type="http://schemas.openxmlformats.org/officeDocument/2006/relationships/footer" Target="footer28.xml"/><Relationship Id="rId237" Type="http://schemas.openxmlformats.org/officeDocument/2006/relationships/footer" Target="footer31.xml"/><Relationship Id="rId22" Type="http://schemas.openxmlformats.org/officeDocument/2006/relationships/header" Target="header7.xml"/><Relationship Id="rId43" Type="http://schemas.openxmlformats.org/officeDocument/2006/relationships/header" Target="header18.xml"/><Relationship Id="rId64" Type="http://schemas.openxmlformats.org/officeDocument/2006/relationships/header" Target="header34.xml"/><Relationship Id="rId118" Type="http://schemas.openxmlformats.org/officeDocument/2006/relationships/header" Target="header77.xml"/><Relationship Id="rId139" Type="http://schemas.openxmlformats.org/officeDocument/2006/relationships/header" Target="header94.xml"/><Relationship Id="rId80" Type="http://schemas.openxmlformats.org/officeDocument/2006/relationships/image" Target="media/image16.png"/><Relationship Id="rId85" Type="http://schemas.openxmlformats.org/officeDocument/2006/relationships/header" Target="header50.xml"/><Relationship Id="rId150" Type="http://schemas.openxmlformats.org/officeDocument/2006/relationships/header" Target="header104.xml"/><Relationship Id="rId155" Type="http://schemas.openxmlformats.org/officeDocument/2006/relationships/header" Target="header108.xml"/><Relationship Id="rId171" Type="http://schemas.openxmlformats.org/officeDocument/2006/relationships/header" Target="header118.xml"/><Relationship Id="rId176" Type="http://schemas.openxmlformats.org/officeDocument/2006/relationships/header" Target="header120.xml"/><Relationship Id="rId192" Type="http://schemas.openxmlformats.org/officeDocument/2006/relationships/image" Target="media/image49.jpg"/><Relationship Id="rId197" Type="http://schemas.openxmlformats.org/officeDocument/2006/relationships/image" Target="media/image54.jpg"/><Relationship Id="rId206" Type="http://schemas.openxmlformats.org/officeDocument/2006/relationships/footer" Target="footer24.xml"/><Relationship Id="rId227" Type="http://schemas.openxmlformats.org/officeDocument/2006/relationships/header" Target="header139.xml"/><Relationship Id="rId201" Type="http://schemas.openxmlformats.org/officeDocument/2006/relationships/header" Target="header121.xml"/><Relationship Id="rId222" Type="http://schemas.openxmlformats.org/officeDocument/2006/relationships/header" Target="header134.xml"/><Relationship Id="rId12" Type="http://schemas.openxmlformats.org/officeDocument/2006/relationships/hyperlink" Target="mailto:communications@safetyandquality.gov.au" TargetMode="External"/><Relationship Id="rId17" Type="http://schemas.openxmlformats.org/officeDocument/2006/relationships/header" Target="header4.xml"/><Relationship Id="rId33" Type="http://schemas.openxmlformats.org/officeDocument/2006/relationships/header" Target="header12.xml"/><Relationship Id="rId38" Type="http://schemas.openxmlformats.org/officeDocument/2006/relationships/image" Target="media/image8.png"/><Relationship Id="rId59" Type="http://schemas.openxmlformats.org/officeDocument/2006/relationships/header" Target="header29.xml"/><Relationship Id="rId103" Type="http://schemas.openxmlformats.org/officeDocument/2006/relationships/header" Target="header65.xml"/><Relationship Id="rId108" Type="http://schemas.openxmlformats.org/officeDocument/2006/relationships/header" Target="header70.xml"/><Relationship Id="rId124" Type="http://schemas.openxmlformats.org/officeDocument/2006/relationships/header" Target="header81.xml"/><Relationship Id="rId129" Type="http://schemas.openxmlformats.org/officeDocument/2006/relationships/header" Target="header84.xml"/><Relationship Id="rId54" Type="http://schemas.openxmlformats.org/officeDocument/2006/relationships/header" Target="header25.xml"/><Relationship Id="rId70" Type="http://schemas.openxmlformats.org/officeDocument/2006/relationships/hyperlink" Target="https://www.c4sportal.safetyandquality.gov.au/" TargetMode="External"/><Relationship Id="rId75" Type="http://schemas.openxmlformats.org/officeDocument/2006/relationships/header" Target="header42.xml"/><Relationship Id="rId91" Type="http://schemas.openxmlformats.org/officeDocument/2006/relationships/header" Target="header56.xml"/><Relationship Id="rId96" Type="http://schemas.openxmlformats.org/officeDocument/2006/relationships/hyperlink" Target="https://www.safetyandquality.gov.au/" TargetMode="External"/><Relationship Id="rId140" Type="http://schemas.openxmlformats.org/officeDocument/2006/relationships/header" Target="header95.xml"/><Relationship Id="rId145" Type="http://schemas.openxmlformats.org/officeDocument/2006/relationships/header" Target="header100.xml"/><Relationship Id="rId161" Type="http://schemas.openxmlformats.org/officeDocument/2006/relationships/footer" Target="footer17.xml"/><Relationship Id="rId166" Type="http://schemas.openxmlformats.org/officeDocument/2006/relationships/header" Target="header114.xml"/><Relationship Id="rId182" Type="http://schemas.openxmlformats.org/officeDocument/2006/relationships/image" Target="media/image39.jpg"/><Relationship Id="rId187" Type="http://schemas.openxmlformats.org/officeDocument/2006/relationships/image" Target="media/image44.jpg"/><Relationship Id="rId217" Type="http://schemas.openxmlformats.org/officeDocument/2006/relationships/header" Target="header131.xml"/><Relationship Id="rId1" Type="http://schemas.microsoft.com/office/2006/relationships/keyMapCustomizations" Target="customizations.xml"/><Relationship Id="rId6" Type="http://schemas.openxmlformats.org/officeDocument/2006/relationships/webSettings" Target="webSettings.xml"/><Relationship Id="rId212" Type="http://schemas.openxmlformats.org/officeDocument/2006/relationships/header" Target="header128.xml"/><Relationship Id="rId233" Type="http://schemas.openxmlformats.org/officeDocument/2006/relationships/hyperlink" Target="mailto:mail%40safetyandquality.gov.au" TargetMode="External"/><Relationship Id="rId238" Type="http://schemas.openxmlformats.org/officeDocument/2006/relationships/fontTable" Target="fontTable.xml"/><Relationship Id="rId23" Type="http://schemas.openxmlformats.org/officeDocument/2006/relationships/footer" Target="footer3.xml"/><Relationship Id="rId28" Type="http://schemas.openxmlformats.org/officeDocument/2006/relationships/header" Target="header10.xml"/><Relationship Id="rId49" Type="http://schemas.openxmlformats.org/officeDocument/2006/relationships/header" Target="header21.xml"/><Relationship Id="rId114" Type="http://schemas.openxmlformats.org/officeDocument/2006/relationships/header" Target="header73.xml"/><Relationship Id="rId119" Type="http://schemas.openxmlformats.org/officeDocument/2006/relationships/header" Target="header78.xml"/><Relationship Id="rId44" Type="http://schemas.openxmlformats.org/officeDocument/2006/relationships/footer" Target="footer8.xml"/><Relationship Id="rId60" Type="http://schemas.openxmlformats.org/officeDocument/2006/relationships/header" Target="header30.xml"/><Relationship Id="rId65" Type="http://schemas.openxmlformats.org/officeDocument/2006/relationships/image" Target="media/image13.png"/><Relationship Id="rId81" Type="http://schemas.openxmlformats.org/officeDocument/2006/relationships/header" Target="header47.xml"/><Relationship Id="rId86" Type="http://schemas.openxmlformats.org/officeDocument/2006/relationships/header" Target="header51.xml"/><Relationship Id="rId130" Type="http://schemas.openxmlformats.org/officeDocument/2006/relationships/header" Target="header85.xml"/><Relationship Id="rId135" Type="http://schemas.openxmlformats.org/officeDocument/2006/relationships/header" Target="header90.xml"/><Relationship Id="rId151" Type="http://schemas.openxmlformats.org/officeDocument/2006/relationships/header" Target="header105.xml"/><Relationship Id="rId156" Type="http://schemas.openxmlformats.org/officeDocument/2006/relationships/footer" Target="footer16.xml"/><Relationship Id="rId177" Type="http://schemas.openxmlformats.org/officeDocument/2006/relationships/footer" Target="footer21.xml"/><Relationship Id="rId198" Type="http://schemas.openxmlformats.org/officeDocument/2006/relationships/image" Target="media/image55.jpg"/><Relationship Id="rId172" Type="http://schemas.openxmlformats.org/officeDocument/2006/relationships/footer" Target="footer20.xml"/><Relationship Id="rId193" Type="http://schemas.openxmlformats.org/officeDocument/2006/relationships/image" Target="media/image50.jpg"/><Relationship Id="rId202" Type="http://schemas.openxmlformats.org/officeDocument/2006/relationships/header" Target="header122.xml"/><Relationship Id="rId207" Type="http://schemas.openxmlformats.org/officeDocument/2006/relationships/header" Target="header125.xml"/><Relationship Id="rId223" Type="http://schemas.openxmlformats.org/officeDocument/2006/relationships/header" Target="header135.xml"/><Relationship Id="rId228" Type="http://schemas.openxmlformats.org/officeDocument/2006/relationships/hyperlink" Target="http://www.chf.org.au/representation" TargetMode="External"/><Relationship Id="rId13" Type="http://schemas.openxmlformats.org/officeDocument/2006/relationships/header" Target="header1.xml"/><Relationship Id="rId18" Type="http://schemas.openxmlformats.org/officeDocument/2006/relationships/footer" Target="footer1.xml"/><Relationship Id="rId39" Type="http://schemas.openxmlformats.org/officeDocument/2006/relationships/header" Target="header15.xml"/><Relationship Id="rId109" Type="http://schemas.openxmlformats.org/officeDocument/2006/relationships/hyperlink" Target="https://www.safetyandquality.gov.au/" TargetMode="External"/><Relationship Id="rId34" Type="http://schemas.openxmlformats.org/officeDocument/2006/relationships/image" Target="media/image7.jpg"/><Relationship Id="rId50" Type="http://schemas.openxmlformats.org/officeDocument/2006/relationships/image" Target="media/image11.png"/><Relationship Id="rId55" Type="http://schemas.openxmlformats.org/officeDocument/2006/relationships/header" Target="header26.xml"/><Relationship Id="rId76" Type="http://schemas.openxmlformats.org/officeDocument/2006/relationships/header" Target="header43.xml"/><Relationship Id="rId97" Type="http://schemas.openxmlformats.org/officeDocument/2006/relationships/header" Target="header60.xml"/><Relationship Id="rId104" Type="http://schemas.openxmlformats.org/officeDocument/2006/relationships/header" Target="header66.xml"/><Relationship Id="rId120" Type="http://schemas.openxmlformats.org/officeDocument/2006/relationships/header" Target="header79.xml"/><Relationship Id="rId125" Type="http://schemas.openxmlformats.org/officeDocument/2006/relationships/footer" Target="footer13.xml"/><Relationship Id="rId141" Type="http://schemas.openxmlformats.org/officeDocument/2006/relationships/header" Target="header96.xml"/><Relationship Id="rId146" Type="http://schemas.openxmlformats.org/officeDocument/2006/relationships/header" Target="header101.xml"/><Relationship Id="rId167" Type="http://schemas.openxmlformats.org/officeDocument/2006/relationships/header" Target="header115.xml"/><Relationship Id="rId188" Type="http://schemas.openxmlformats.org/officeDocument/2006/relationships/image" Target="media/image45.jpg"/><Relationship Id="rId7" Type="http://schemas.openxmlformats.org/officeDocument/2006/relationships/footnotes" Target="footnotes.xml"/><Relationship Id="rId71" Type="http://schemas.openxmlformats.org/officeDocument/2006/relationships/header" Target="header38.xml"/><Relationship Id="rId92" Type="http://schemas.openxmlformats.org/officeDocument/2006/relationships/hyperlink" Target="https://www.safetyandquality.gov.au/" TargetMode="External"/><Relationship Id="rId162" Type="http://schemas.openxmlformats.org/officeDocument/2006/relationships/footer" Target="footer18.xml"/><Relationship Id="rId183" Type="http://schemas.openxmlformats.org/officeDocument/2006/relationships/image" Target="media/image40.jpg"/><Relationship Id="rId213" Type="http://schemas.openxmlformats.org/officeDocument/2006/relationships/header" Target="header129.xml"/><Relationship Id="rId218" Type="http://schemas.openxmlformats.org/officeDocument/2006/relationships/header" Target="header132.xml"/><Relationship Id="rId234" Type="http://schemas.openxmlformats.org/officeDocument/2006/relationships/hyperlink" Target="http://safetyandquality.gov.au/" TargetMode="External"/><Relationship Id="rId239" Type="http://schemas.openxmlformats.org/officeDocument/2006/relationships/theme" Target="theme/theme1.xml"/><Relationship Id="rId2" Type="http://schemas.openxmlformats.org/officeDocument/2006/relationships/customXml" Target="../customXml/item1.xml"/><Relationship Id="rId29" Type="http://schemas.openxmlformats.org/officeDocument/2006/relationships/footer" Target="footer6.xml"/><Relationship Id="rId24" Type="http://schemas.openxmlformats.org/officeDocument/2006/relationships/header" Target="header8.xml"/><Relationship Id="rId40" Type="http://schemas.openxmlformats.org/officeDocument/2006/relationships/header" Target="header16.xml"/><Relationship Id="rId45" Type="http://schemas.openxmlformats.org/officeDocument/2006/relationships/header" Target="header19.xml"/><Relationship Id="rId66" Type="http://schemas.openxmlformats.org/officeDocument/2006/relationships/header" Target="header35.xml"/><Relationship Id="rId87" Type="http://schemas.openxmlformats.org/officeDocument/2006/relationships/header" Target="header52.xml"/><Relationship Id="rId110" Type="http://schemas.openxmlformats.org/officeDocument/2006/relationships/image" Target="media/image23.jpeg"/><Relationship Id="rId115" Type="http://schemas.openxmlformats.org/officeDocument/2006/relationships/header" Target="header74.xml"/><Relationship Id="rId131" Type="http://schemas.openxmlformats.org/officeDocument/2006/relationships/header" Target="header86.xml"/><Relationship Id="rId136" Type="http://schemas.openxmlformats.org/officeDocument/2006/relationships/header" Target="header91.xml"/><Relationship Id="rId157" Type="http://schemas.openxmlformats.org/officeDocument/2006/relationships/image" Target="media/image28.png"/><Relationship Id="rId178" Type="http://schemas.openxmlformats.org/officeDocument/2006/relationships/footer" Target="footer22.xml"/><Relationship Id="rId61" Type="http://schemas.openxmlformats.org/officeDocument/2006/relationships/header" Target="header31.xml"/><Relationship Id="rId82" Type="http://schemas.openxmlformats.org/officeDocument/2006/relationships/header" Target="header48.xml"/><Relationship Id="rId152" Type="http://schemas.openxmlformats.org/officeDocument/2006/relationships/header" Target="header106.xml"/><Relationship Id="rId173" Type="http://schemas.openxmlformats.org/officeDocument/2006/relationships/image" Target="media/image33.jpg"/><Relationship Id="rId194" Type="http://schemas.openxmlformats.org/officeDocument/2006/relationships/image" Target="media/image51.jpg"/><Relationship Id="rId199" Type="http://schemas.openxmlformats.org/officeDocument/2006/relationships/image" Target="media/image56.jpg"/><Relationship Id="rId203" Type="http://schemas.openxmlformats.org/officeDocument/2006/relationships/header" Target="header123.xml"/><Relationship Id="rId208" Type="http://schemas.openxmlformats.org/officeDocument/2006/relationships/footer" Target="footer25.xml"/><Relationship Id="rId229" Type="http://schemas.openxmlformats.org/officeDocument/2006/relationships/header" Target="header140.xml"/><Relationship Id="rId19" Type="http://schemas.openxmlformats.org/officeDocument/2006/relationships/footer" Target="footer2.xml"/><Relationship Id="rId224" Type="http://schemas.openxmlformats.org/officeDocument/2006/relationships/header" Target="header136.xml"/><Relationship Id="rId14" Type="http://schemas.openxmlformats.org/officeDocument/2006/relationships/header" Target="header2.xml"/><Relationship Id="rId30" Type="http://schemas.openxmlformats.org/officeDocument/2006/relationships/image" Target="media/image6.jpg"/><Relationship Id="rId35" Type="http://schemas.openxmlformats.org/officeDocument/2006/relationships/image" Target="media/image10.jpeg"/><Relationship Id="rId56" Type="http://schemas.openxmlformats.org/officeDocument/2006/relationships/header" Target="header27.xml"/><Relationship Id="rId77" Type="http://schemas.openxmlformats.org/officeDocument/2006/relationships/header" Target="header44.xml"/><Relationship Id="rId100" Type="http://schemas.openxmlformats.org/officeDocument/2006/relationships/header" Target="header62.xml"/><Relationship Id="rId105" Type="http://schemas.openxmlformats.org/officeDocument/2006/relationships/header" Target="header67.xml"/><Relationship Id="rId126" Type="http://schemas.openxmlformats.org/officeDocument/2006/relationships/header" Target="header82.xml"/><Relationship Id="rId147" Type="http://schemas.openxmlformats.org/officeDocument/2006/relationships/hyperlink" Target="http://www.safetyandquality.gov.au" TargetMode="External"/><Relationship Id="rId168" Type="http://schemas.openxmlformats.org/officeDocument/2006/relationships/header" Target="header116.xml"/><Relationship Id="rId8" Type="http://schemas.openxmlformats.org/officeDocument/2006/relationships/endnotes" Target="endnotes.xml"/><Relationship Id="rId51" Type="http://schemas.openxmlformats.org/officeDocument/2006/relationships/header" Target="header22.xml"/><Relationship Id="rId72" Type="http://schemas.openxmlformats.org/officeDocument/2006/relationships/header" Target="header39.xml"/><Relationship Id="rId93" Type="http://schemas.openxmlformats.org/officeDocument/2006/relationships/header" Target="header57.xml"/><Relationship Id="rId98" Type="http://schemas.openxmlformats.org/officeDocument/2006/relationships/header" Target="header61.xml"/><Relationship Id="rId121" Type="http://schemas.openxmlformats.org/officeDocument/2006/relationships/footer" Target="footer11.xml"/><Relationship Id="rId142" Type="http://schemas.openxmlformats.org/officeDocument/2006/relationships/header" Target="header97.xml"/><Relationship Id="rId163" Type="http://schemas.openxmlformats.org/officeDocument/2006/relationships/header" Target="header111.xml"/><Relationship Id="rId184" Type="http://schemas.openxmlformats.org/officeDocument/2006/relationships/image" Target="media/image41.jpg"/><Relationship Id="rId189" Type="http://schemas.openxmlformats.org/officeDocument/2006/relationships/image" Target="media/image46.jpg"/><Relationship Id="rId219" Type="http://schemas.openxmlformats.org/officeDocument/2006/relationships/footer" Target="footer29.xml"/><Relationship Id="rId3" Type="http://schemas.openxmlformats.org/officeDocument/2006/relationships/numbering" Target="numbering.xml"/><Relationship Id="rId214" Type="http://schemas.openxmlformats.org/officeDocument/2006/relationships/footer" Target="footer27.xml"/><Relationship Id="rId230" Type="http://schemas.openxmlformats.org/officeDocument/2006/relationships/header" Target="header141.xml"/><Relationship Id="rId235" Type="http://schemas.openxmlformats.org/officeDocument/2006/relationships/header" Target="header142.xml"/><Relationship Id="rId25" Type="http://schemas.openxmlformats.org/officeDocument/2006/relationships/footer" Target="footer4.xml"/><Relationship Id="rId46" Type="http://schemas.openxmlformats.org/officeDocument/2006/relationships/header" Target="header20.xml"/><Relationship Id="rId67" Type="http://schemas.openxmlformats.org/officeDocument/2006/relationships/header" Target="header36.xml"/><Relationship Id="rId116" Type="http://schemas.openxmlformats.org/officeDocument/2006/relationships/header" Target="header75.xml"/><Relationship Id="rId137" Type="http://schemas.openxmlformats.org/officeDocument/2006/relationships/header" Target="header92.xml"/><Relationship Id="rId158" Type="http://schemas.openxmlformats.org/officeDocument/2006/relationships/image" Target="media/image29.png"/><Relationship Id="rId20" Type="http://schemas.openxmlformats.org/officeDocument/2006/relationships/header" Target="header5.xml"/><Relationship Id="rId41" Type="http://schemas.openxmlformats.org/officeDocument/2006/relationships/header" Target="header17.xml"/><Relationship Id="rId62" Type="http://schemas.openxmlformats.org/officeDocument/2006/relationships/header" Target="header32.xml"/><Relationship Id="rId83" Type="http://schemas.openxmlformats.org/officeDocument/2006/relationships/header" Target="header49.xml"/><Relationship Id="rId88" Type="http://schemas.openxmlformats.org/officeDocument/2006/relationships/header" Target="header53.xml"/><Relationship Id="rId111" Type="http://schemas.openxmlformats.org/officeDocument/2006/relationships/header" Target="header71.xml"/><Relationship Id="rId132" Type="http://schemas.openxmlformats.org/officeDocument/2006/relationships/header" Target="header87.xml"/><Relationship Id="rId153" Type="http://schemas.openxmlformats.org/officeDocument/2006/relationships/header" Target="header107.xml"/><Relationship Id="rId174" Type="http://schemas.openxmlformats.org/officeDocument/2006/relationships/image" Target="media/image34.jpg"/><Relationship Id="rId179" Type="http://schemas.openxmlformats.org/officeDocument/2006/relationships/image" Target="media/image36.jpeg"/><Relationship Id="rId195" Type="http://schemas.openxmlformats.org/officeDocument/2006/relationships/image" Target="media/image52.jpg"/><Relationship Id="rId209" Type="http://schemas.openxmlformats.org/officeDocument/2006/relationships/header" Target="header126.xml"/><Relationship Id="rId190" Type="http://schemas.openxmlformats.org/officeDocument/2006/relationships/image" Target="media/image47.jpg"/><Relationship Id="rId204" Type="http://schemas.openxmlformats.org/officeDocument/2006/relationships/footer" Target="footer23.xml"/><Relationship Id="rId220" Type="http://schemas.openxmlformats.org/officeDocument/2006/relationships/footer" Target="footer30.xml"/><Relationship Id="rId225" Type="http://schemas.openxmlformats.org/officeDocument/2006/relationships/header" Target="header137.xml"/><Relationship Id="rId15" Type="http://schemas.openxmlformats.org/officeDocument/2006/relationships/image" Target="media/image4.png"/><Relationship Id="rId36" Type="http://schemas.openxmlformats.org/officeDocument/2006/relationships/header" Target="header13.xml"/><Relationship Id="rId57" Type="http://schemas.openxmlformats.org/officeDocument/2006/relationships/header" Target="header28.xml"/><Relationship Id="rId106" Type="http://schemas.openxmlformats.org/officeDocument/2006/relationships/header" Target="header68.xml"/><Relationship Id="rId127" Type="http://schemas.openxmlformats.org/officeDocument/2006/relationships/footer" Target="footer14.xml"/><Relationship Id="rId10" Type="http://schemas.openxmlformats.org/officeDocument/2006/relationships/hyperlink" Target="file:///C:\Users\gjgyj\Dropbox\MSO%20Conversions\Percept\ACSQHC%20AR1819%20Designed%20AccWord\www.safetyandquality.gov.au" TargetMode="External"/><Relationship Id="rId31" Type="http://schemas.openxmlformats.org/officeDocument/2006/relationships/image" Target="media/image8.jpeg"/><Relationship Id="rId52" Type="http://schemas.openxmlformats.org/officeDocument/2006/relationships/header" Target="header23.xml"/><Relationship Id="rId73" Type="http://schemas.openxmlformats.org/officeDocument/2006/relationships/header" Target="header40.xml"/><Relationship Id="rId78" Type="http://schemas.openxmlformats.org/officeDocument/2006/relationships/header" Target="header45.xml"/><Relationship Id="rId94" Type="http://schemas.openxmlformats.org/officeDocument/2006/relationships/header" Target="header58.xml"/><Relationship Id="rId99" Type="http://schemas.openxmlformats.org/officeDocument/2006/relationships/hyperlink" Target="https://www.safetyandquality.gov.au/" TargetMode="External"/><Relationship Id="rId101" Type="http://schemas.openxmlformats.org/officeDocument/2006/relationships/header" Target="header63.xml"/><Relationship Id="rId122" Type="http://schemas.openxmlformats.org/officeDocument/2006/relationships/header" Target="header80.xml"/><Relationship Id="rId143" Type="http://schemas.openxmlformats.org/officeDocument/2006/relationships/header" Target="header98.xml"/><Relationship Id="rId148" Type="http://schemas.openxmlformats.org/officeDocument/2006/relationships/header" Target="header102.xml"/><Relationship Id="rId164" Type="http://schemas.openxmlformats.org/officeDocument/2006/relationships/header" Target="header112.xml"/><Relationship Id="rId169" Type="http://schemas.openxmlformats.org/officeDocument/2006/relationships/header" Target="header117.xml"/><Relationship Id="rId185" Type="http://schemas.openxmlformats.org/officeDocument/2006/relationships/image" Target="media/image42.jpg"/><Relationship Id="rId4" Type="http://schemas.openxmlformats.org/officeDocument/2006/relationships/styles" Target="styles.xml"/><Relationship Id="rId9" Type="http://schemas.openxmlformats.org/officeDocument/2006/relationships/hyperlink" Target="mailto:mail@safetyandquality.gov.au" TargetMode="External"/><Relationship Id="rId180" Type="http://schemas.openxmlformats.org/officeDocument/2006/relationships/image" Target="media/image37.jpg"/><Relationship Id="rId210" Type="http://schemas.openxmlformats.org/officeDocument/2006/relationships/header" Target="header127.xml"/><Relationship Id="rId215" Type="http://schemas.openxmlformats.org/officeDocument/2006/relationships/header" Target="header130.xml"/><Relationship Id="rId236" Type="http://schemas.openxmlformats.org/officeDocument/2006/relationships/header" Target="header143.xml"/><Relationship Id="rId26" Type="http://schemas.openxmlformats.org/officeDocument/2006/relationships/header" Target="header9.xml"/><Relationship Id="rId231" Type="http://schemas.openxmlformats.org/officeDocument/2006/relationships/hyperlink" Target="http://www.gmc-uk.org/guidance/ethical_guidance/end_of_life_care.asp" TargetMode="External"/><Relationship Id="rId47" Type="http://schemas.openxmlformats.org/officeDocument/2006/relationships/footer" Target="footer9.xml"/><Relationship Id="rId68" Type="http://schemas.openxmlformats.org/officeDocument/2006/relationships/header" Target="header37.xml"/><Relationship Id="rId89" Type="http://schemas.openxmlformats.org/officeDocument/2006/relationships/header" Target="header54.xml"/><Relationship Id="rId112" Type="http://schemas.openxmlformats.org/officeDocument/2006/relationships/hyperlink" Target="https://www.safetyandquality.gov.au/about-us/corporate-plan/" TargetMode="External"/><Relationship Id="rId133" Type="http://schemas.openxmlformats.org/officeDocument/2006/relationships/header" Target="header88.xml"/><Relationship Id="rId154" Type="http://schemas.openxmlformats.org/officeDocument/2006/relationships/footer" Target="footer15.xml"/><Relationship Id="rId175" Type="http://schemas.openxmlformats.org/officeDocument/2006/relationships/header" Target="header119.xml"/><Relationship Id="rId196" Type="http://schemas.openxmlformats.org/officeDocument/2006/relationships/image" Target="media/image53.jpg"/><Relationship Id="rId200" Type="http://schemas.openxmlformats.org/officeDocument/2006/relationships/image" Target="media/image57.jpg"/><Relationship Id="rId16" Type="http://schemas.openxmlformats.org/officeDocument/2006/relationships/header" Target="header3.xml"/><Relationship Id="rId221" Type="http://schemas.openxmlformats.org/officeDocument/2006/relationships/header" Target="header133.xml"/><Relationship Id="rId37" Type="http://schemas.openxmlformats.org/officeDocument/2006/relationships/header" Target="header14.xml"/><Relationship Id="rId58" Type="http://schemas.openxmlformats.org/officeDocument/2006/relationships/hyperlink" Target="https://headtohealth.gov.au/" TargetMode="External"/><Relationship Id="rId79" Type="http://schemas.openxmlformats.org/officeDocument/2006/relationships/header" Target="header46.xml"/><Relationship Id="rId102" Type="http://schemas.openxmlformats.org/officeDocument/2006/relationships/header" Target="header64.xml"/><Relationship Id="rId123" Type="http://schemas.openxmlformats.org/officeDocument/2006/relationships/footer" Target="footer12.xml"/><Relationship Id="rId144" Type="http://schemas.openxmlformats.org/officeDocument/2006/relationships/header" Target="header99.xml"/><Relationship Id="rId90" Type="http://schemas.openxmlformats.org/officeDocument/2006/relationships/header" Target="header55.xml"/><Relationship Id="rId165" Type="http://schemas.openxmlformats.org/officeDocument/2006/relationships/header" Target="header113.xml"/><Relationship Id="rId186" Type="http://schemas.openxmlformats.org/officeDocument/2006/relationships/image" Target="media/image43.jpg"/><Relationship Id="rId211" Type="http://schemas.openxmlformats.org/officeDocument/2006/relationships/footer" Target="footer26.xml"/><Relationship Id="rId232" Type="http://schemas.openxmlformats.org/officeDocument/2006/relationships/image" Target="media/image60.png"/><Relationship Id="rId27" Type="http://schemas.openxmlformats.org/officeDocument/2006/relationships/footer" Target="footer5.xml"/><Relationship Id="rId48" Type="http://schemas.openxmlformats.org/officeDocument/2006/relationships/footer" Target="footer10.xml"/><Relationship Id="rId69" Type="http://schemas.openxmlformats.org/officeDocument/2006/relationships/hyperlink" Target="https://www.c4sportal.safetyandquality.gov.au/" TargetMode="External"/><Relationship Id="rId113" Type="http://schemas.openxmlformats.org/officeDocument/2006/relationships/header" Target="header72.xml"/><Relationship Id="rId134" Type="http://schemas.openxmlformats.org/officeDocument/2006/relationships/header" Target="header89.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header108.xml.rels><?xml version="1.0" encoding="UTF-8" standalone="yes"?>
<Relationships xmlns="http://schemas.openxmlformats.org/package/2006/relationships"><Relationship Id="rId2" Type="http://schemas.openxmlformats.org/officeDocument/2006/relationships/image" Target="media/image37.jpeg"/><Relationship Id="rId1" Type="http://schemas.openxmlformats.org/officeDocument/2006/relationships/image" Target="media/image27.jpg"/></Relationships>
</file>

<file path=word/_rels/header111.xml.rels><?xml version="1.0" encoding="UTF-8" standalone="yes"?>
<Relationships xmlns="http://schemas.openxmlformats.org/package/2006/relationships"><Relationship Id="rId1" Type="http://schemas.openxmlformats.org/officeDocument/2006/relationships/image" Target="media/image30.jpg"/></Relationships>
</file>

<file path=word/_rels/header116.xml.rels><?xml version="1.0" encoding="UTF-8" standalone="yes"?>
<Relationships xmlns="http://schemas.openxmlformats.org/package/2006/relationships"><Relationship Id="rId1" Type="http://schemas.openxmlformats.org/officeDocument/2006/relationships/image" Target="media/image31.png"/></Relationships>
</file>

<file path=word/_rels/header118.xml.rels><?xml version="1.0" encoding="UTF-8" standalone="yes"?>
<Relationships xmlns="http://schemas.openxmlformats.org/package/2006/relationships"><Relationship Id="rId2" Type="http://schemas.openxmlformats.org/officeDocument/2006/relationships/image" Target="media/image43.jpeg"/><Relationship Id="rId1" Type="http://schemas.openxmlformats.org/officeDocument/2006/relationships/image" Target="media/image32.jpg"/></Relationships>
</file>

<file path=word/_rels/header124.xml.rels><?xml version="1.0" encoding="UTF-8" standalone="yes"?>
<Relationships xmlns="http://schemas.openxmlformats.org/package/2006/relationships"><Relationship Id="rId2" Type="http://schemas.openxmlformats.org/officeDocument/2006/relationships/image" Target="media/image69.jpeg"/><Relationship Id="rId1" Type="http://schemas.openxmlformats.org/officeDocument/2006/relationships/image" Target="media/image58.jpg"/></Relationships>
</file>

<file path=word/_rels/header130.xml.rels><?xml version="1.0" encoding="UTF-8" standalone="yes"?>
<Relationships xmlns="http://schemas.openxmlformats.org/package/2006/relationships"><Relationship Id="rId2" Type="http://schemas.openxmlformats.org/officeDocument/2006/relationships/image" Target="media/image71.jpeg"/><Relationship Id="rId1" Type="http://schemas.openxmlformats.org/officeDocument/2006/relationships/image" Target="media/image59.jpg"/></Relationships>
</file>

<file path=word/_rels/header142.xml.rels><?xml version="1.0" encoding="UTF-8" standalone="yes"?>
<Relationships xmlns="http://schemas.openxmlformats.org/package/2006/relationships"><Relationship Id="rId1" Type="http://schemas.openxmlformats.org/officeDocument/2006/relationships/image" Target="media/image61.png"/></Relationships>
</file>

<file path=word/_rels/header18.xml.rels><?xml version="1.0" encoding="UTF-8" standalone="yes"?>
<Relationships xmlns="http://schemas.openxmlformats.org/package/2006/relationships"><Relationship Id="rId2" Type="http://schemas.openxmlformats.org/officeDocument/2006/relationships/image" Target="media/image13.jpeg"/><Relationship Id="rId1" Type="http://schemas.openxmlformats.org/officeDocument/2006/relationships/image" Target="media/image9.jpg"/></Relationships>
</file>

<file path=word/_rels/header2.xml.rels><?xml version="1.0" encoding="UTF-8" standalone="yes"?>
<Relationships xmlns="http://schemas.openxmlformats.org/package/2006/relationships"><Relationship Id="rId2" Type="http://schemas.openxmlformats.org/officeDocument/2006/relationships/image" Target="media/image3.jpg"/><Relationship Id="rId1" Type="http://schemas.openxmlformats.org/officeDocument/2006/relationships/image" Target="media/image2.png"/></Relationships>
</file>

<file path=word/_rels/header21.xml.rels><?xml version="1.0" encoding="UTF-8" standalone="yes"?>
<Relationships xmlns="http://schemas.openxmlformats.org/package/2006/relationships"><Relationship Id="rId2" Type="http://schemas.openxmlformats.org/officeDocument/2006/relationships/image" Target="media/image15.jpeg"/><Relationship Id="rId1" Type="http://schemas.openxmlformats.org/officeDocument/2006/relationships/image" Target="media/image10.jpg"/></Relationships>
</file>

<file path=word/_rels/header27.xml.rels><?xml version="1.0" encoding="UTF-8" standalone="yes"?>
<Relationships xmlns="http://schemas.openxmlformats.org/package/2006/relationships"><Relationship Id="rId1" Type="http://schemas.openxmlformats.org/officeDocument/2006/relationships/image" Target="media/image12.png"/></Relationships>
</file>

<file path=word/_rels/header37.xml.rels><?xml version="1.0" encoding="UTF-8" standalone="yes"?>
<Relationships xmlns="http://schemas.openxmlformats.org/package/2006/relationships"><Relationship Id="rId2" Type="http://schemas.openxmlformats.org/officeDocument/2006/relationships/image" Target="media/image20.jpeg"/><Relationship Id="rId1" Type="http://schemas.openxmlformats.org/officeDocument/2006/relationships/image" Target="media/image14.jpg"/></Relationships>
</file>

<file path=word/_rels/header44.xml.rels><?xml version="1.0" encoding="UTF-8" standalone="yes"?>
<Relationships xmlns="http://schemas.openxmlformats.org/package/2006/relationships"><Relationship Id="rId2" Type="http://schemas.openxmlformats.org/officeDocument/2006/relationships/image" Target="media/image22.jpeg"/><Relationship Id="rId1" Type="http://schemas.openxmlformats.org/officeDocument/2006/relationships/image" Target="media/image15.jpg"/></Relationships>
</file>

<file path=word/_rels/header47.xml.rels><?xml version="1.0" encoding="UTF-8" standalone="yes"?>
<Relationships xmlns="http://schemas.openxmlformats.org/package/2006/relationships"><Relationship Id="rId1" Type="http://schemas.openxmlformats.org/officeDocument/2006/relationships/image" Target="media/image17.jpg"/></Relationships>
</file>

<file path=word/_rels/header48.xml.rels><?xml version="1.0" encoding="UTF-8" standalone="yes"?>
<Relationships xmlns="http://schemas.openxmlformats.org/package/2006/relationships"><Relationship Id="rId1" Type="http://schemas.openxmlformats.org/officeDocument/2006/relationships/image" Target="media/image18.png"/></Relationships>
</file>

<file path=word/_rels/header49.xml.rels><?xml version="1.0" encoding="UTF-8" standalone="yes"?>
<Relationships xmlns="http://schemas.openxmlformats.org/package/2006/relationships"><Relationship Id="rId1" Type="http://schemas.openxmlformats.org/officeDocument/2006/relationships/image" Target="media/image12.png"/></Relationships>
</file>

<file path=word/_rels/header54.xml.rels><?xml version="1.0" encoding="UTF-8" standalone="yes"?>
<Relationships xmlns="http://schemas.openxmlformats.org/package/2006/relationships"><Relationship Id="rId1" Type="http://schemas.openxmlformats.org/officeDocument/2006/relationships/image" Target="media/image20.jpg"/></Relationships>
</file>

<file path=word/_rels/header60.xml.rels><?xml version="1.0" encoding="UTF-8" standalone="yes"?>
<Relationships xmlns="http://schemas.openxmlformats.org/package/2006/relationships"><Relationship Id="rId1" Type="http://schemas.openxmlformats.org/officeDocument/2006/relationships/image" Target="media/image21.jpg"/></Relationships>
</file>

<file path=word/_rels/header8.xml.rels><?xml version="1.0" encoding="UTF-8" standalone="yes"?>
<Relationships xmlns="http://schemas.openxmlformats.org/package/2006/relationships"><Relationship Id="rId2" Type="http://schemas.openxmlformats.org/officeDocument/2006/relationships/image" Target="media/image6.jpeg"/><Relationship Id="rId1" Type="http://schemas.openxmlformats.org/officeDocument/2006/relationships/image" Target="media/image5.jpg"/></Relationships>
</file>

<file path=word/_rels/header80.xml.rels><?xml version="1.0" encoding="UTF-8" standalone="yes"?>
<Relationships xmlns="http://schemas.openxmlformats.org/package/2006/relationships"><Relationship Id="rId2" Type="http://schemas.openxmlformats.org/officeDocument/2006/relationships/image" Target="media/image31.jpeg"/><Relationship Id="rId1" Type="http://schemas.openxmlformats.org/officeDocument/2006/relationships/image" Target="media/image24.jpg"/></Relationships>
</file>

<file path=word/_rels/header97.xml.rels><?xml version="1.0" encoding="UTF-8" standalone="yes"?>
<Relationships xmlns="http://schemas.openxmlformats.org/package/2006/relationships"><Relationship Id="rId2" Type="http://schemas.openxmlformats.org/officeDocument/2006/relationships/image" Target="media/image33.jpeg"/><Relationship Id="rId1" Type="http://schemas.openxmlformats.org/officeDocument/2006/relationships/image" Target="media/image25.jpg"/></Relationships>
</file>

<file path=word/_rels/header99.xml.rels><?xml version="1.0" encoding="UTF-8" standalone="yes"?>
<Relationships xmlns="http://schemas.openxmlformats.org/package/2006/relationships"><Relationship Id="rId2" Type="http://schemas.openxmlformats.org/officeDocument/2006/relationships/image" Target="media/image35.jpeg"/><Relationship Id="rId1" Type="http://schemas.openxmlformats.org/officeDocument/2006/relationships/image" Target="media/image26.jpg"/></Relationships>
</file>

<file path=word/theme/theme1.xml><?xml version="1.0" encoding="utf-8"?>
<a:theme xmlns:a="http://schemas.openxmlformats.org/drawingml/2006/main" name="Office Theme">
  <a:themeElements>
    <a:clrScheme name="ACSQHC AR1819 Colours">
      <a:dk1>
        <a:srgbClr val="000000"/>
      </a:dk1>
      <a:lt1>
        <a:srgbClr val="FFFFFF"/>
      </a:lt1>
      <a:dk2>
        <a:srgbClr val="422163"/>
      </a:dk2>
      <a:lt2>
        <a:srgbClr val="EBEBEB"/>
      </a:lt2>
      <a:accent1>
        <a:srgbClr val="145138"/>
      </a:accent1>
      <a:accent2>
        <a:srgbClr val="00506B"/>
      </a:accent2>
      <a:accent3>
        <a:srgbClr val="A93123"/>
      </a:accent3>
      <a:accent4>
        <a:srgbClr val="00544D"/>
      </a:accent4>
      <a:accent5>
        <a:srgbClr val="5E1145"/>
      </a:accent5>
      <a:accent6>
        <a:srgbClr val="821434"/>
      </a:accent6>
      <a:hlink>
        <a:srgbClr val="000000"/>
      </a:hlink>
      <a:folHlink>
        <a:srgbClr val="000000"/>
      </a:folHlink>
    </a:clrScheme>
    <a:fontScheme name="ACSQHC AR1819">
      <a:majorFont>
        <a:latin typeface="Proxima Nova Extrabold"/>
        <a:ea typeface=""/>
        <a:cs typeface=""/>
      </a:majorFont>
      <a:minorFont>
        <a:latin typeface="Open Sans Light"/>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8CE2CDC-214A-41C2-8C89-F2AE8B6B3E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TotalTime>
  <Pages>162</Pages>
  <Words>29975</Words>
  <Characters>170861</Characters>
  <Application>Microsoft Office Word</Application>
  <DocSecurity>0</DocSecurity>
  <Lines>1423</Lines>
  <Paragraphs>400</Paragraphs>
  <ScaleCrop>false</ScaleCrop>
  <HeadingPairs>
    <vt:vector size="2" baseType="variant">
      <vt:variant>
        <vt:lpstr>Title</vt:lpstr>
      </vt:variant>
      <vt:variant>
        <vt:i4>1</vt:i4>
      </vt:variant>
    </vt:vector>
  </HeadingPairs>
  <TitlesOfParts>
    <vt:vector size="1" baseType="lpstr">
      <vt:lpstr>Australian Commission on Safety and Quality in Health Care - Annual Report 2018–19</vt:lpstr>
    </vt:vector>
  </TitlesOfParts>
  <Company/>
  <LinksUpToDate>false</LinksUpToDate>
  <CharactersWithSpaces>200436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Australian Commission on Safety and Quality in Health Care - Annual Report 2018–19</dc:title>
  <dc:subject/>
  <dc:creator>Australian Commission on Safety and Quality in Health Care</dc:creator>
  <cp:keywords/>
  <dc:description/>
  <cp:lastModifiedBy>KEANE, Sally</cp:lastModifiedBy>
  <cp:revision>12</cp:revision>
  <cp:lastPrinted>2019-10-09T04:47:00Z</cp:lastPrinted>
  <dcterms:created xsi:type="dcterms:W3CDTF">2019-10-14T00:46:00Z</dcterms:created>
  <dcterms:modified xsi:type="dcterms:W3CDTF">2019-10-14T01:54:00Z</dcterms:modified>
</cp:coreProperties>
</file>