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FF6D47">
        <w:rPr>
          <w:rFonts w:ascii="Garamond" w:hAnsi="Garamond"/>
          <w:lang w:val="en-AU"/>
        </w:rPr>
        <w:t>43</w:t>
      </w:r>
    </w:p>
    <w:p w:rsidR="00755242" w:rsidRDefault="00E10A6C" w:rsidP="00F738B5">
      <w:pPr>
        <w:rPr>
          <w:rFonts w:ascii="Garamond" w:hAnsi="Garamond"/>
          <w:lang w:val="en-AU"/>
        </w:rPr>
      </w:pPr>
      <w:r>
        <w:rPr>
          <w:rFonts w:ascii="Garamond" w:hAnsi="Garamond"/>
          <w:lang w:val="en-AU"/>
        </w:rPr>
        <w:t>2</w:t>
      </w:r>
      <w:r w:rsidR="00722F82">
        <w:rPr>
          <w:rFonts w:ascii="Garamond" w:hAnsi="Garamond"/>
          <w:lang w:val="en-AU"/>
        </w:rPr>
        <w:t xml:space="preserve"> </w:t>
      </w:r>
      <w:r w:rsidR="00FF6D47">
        <w:rPr>
          <w:rFonts w:ascii="Garamond" w:hAnsi="Garamond"/>
          <w:lang w:val="en-AU"/>
        </w:rPr>
        <w:t>Dec</w:t>
      </w:r>
      <w:r w:rsidR="00722F82">
        <w:rPr>
          <w:rFonts w:ascii="Garamond" w:hAnsi="Garamond"/>
          <w:lang w:val="en-AU"/>
        </w:rPr>
        <w:t>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E2D25">
        <w:rPr>
          <w:rFonts w:ascii="Garamond" w:hAnsi="Garamond"/>
          <w:bCs/>
          <w:lang w:val="en-AU"/>
        </w:rPr>
        <w:t>, Lisa Gray</w:t>
      </w:r>
    </w:p>
    <w:p w:rsidR="0055445F" w:rsidRDefault="0055445F">
      <w:pPr>
        <w:rPr>
          <w:rFonts w:ascii="Garamond" w:hAnsi="Garamond"/>
          <w:b/>
          <w:lang w:val="en-AU"/>
        </w:rPr>
      </w:pPr>
    </w:p>
    <w:p w:rsidR="007E2D25" w:rsidRDefault="007E2D25" w:rsidP="007E2D25">
      <w:pPr>
        <w:rPr>
          <w:rFonts w:ascii="Garamond" w:hAnsi="Garamond"/>
          <w:b/>
          <w:lang w:val="en-AU"/>
        </w:rPr>
      </w:pPr>
      <w:r w:rsidRPr="00912C00">
        <w:rPr>
          <w:rFonts w:ascii="Garamond" w:hAnsi="Garamond"/>
          <w:b/>
          <w:lang w:val="en-AU"/>
        </w:rPr>
        <w:t>National Consultation on the draft Severe (Third and Fourth Degree) Perineal Tears Clinical Care Standard</w:t>
      </w:r>
    </w:p>
    <w:p w:rsidR="007E2D25" w:rsidRDefault="00754313" w:rsidP="007E2D25">
      <w:pPr>
        <w:ind w:hanging="11"/>
        <w:rPr>
          <w:rFonts w:ascii="Garamond" w:hAnsi="Garamond"/>
          <w:lang w:val="en-AU"/>
        </w:rPr>
      </w:pPr>
      <w:hyperlink r:id="rId15" w:history="1">
        <w:r w:rsidR="007E2D25" w:rsidRPr="00D538C1">
          <w:rPr>
            <w:rStyle w:val="Hyperlink"/>
            <w:rFonts w:ascii="Garamond" w:hAnsi="Garamond"/>
            <w:lang w:val="en-AU"/>
          </w:rPr>
          <w:t>https://www.safetyandquality.gov.au/standards/clinical-care-standards/national-consultation-draft-severe-third-and-fourth-degree-perineal-tears-clinical-care-standard</w:t>
        </w:r>
      </w:hyperlink>
    </w:p>
    <w:p w:rsidR="007E2D25" w:rsidRDefault="007E2D25" w:rsidP="007E2D25">
      <w:pPr>
        <w:ind w:hanging="11"/>
        <w:rPr>
          <w:rFonts w:ascii="Garamond" w:hAnsi="Garamond"/>
          <w:lang w:val="en-AU"/>
        </w:rPr>
      </w:pPr>
    </w:p>
    <w:p w:rsidR="007E2D25" w:rsidRPr="00190C75" w:rsidRDefault="007E2D25" w:rsidP="007E2D25">
      <w:pPr>
        <w:ind w:hanging="11"/>
        <w:rPr>
          <w:rFonts w:ascii="Garamond" w:hAnsi="Garamond"/>
          <w:lang w:val="en-AU"/>
        </w:rPr>
      </w:pPr>
      <w:r w:rsidRPr="00190C75">
        <w:rPr>
          <w:rFonts w:ascii="Garamond" w:hAnsi="Garamond"/>
          <w:lang w:val="en-AU"/>
        </w:rPr>
        <w:t xml:space="preserve">The Australian Commission on Safety and Quality in Health Care is seeking comments on the draft </w:t>
      </w:r>
      <w:r w:rsidRPr="00190C75">
        <w:rPr>
          <w:rFonts w:ascii="Garamond" w:hAnsi="Garamond"/>
          <w:i/>
          <w:lang w:val="en-AU"/>
        </w:rPr>
        <w:t>Severe (Third and Fourth Degree) Perineal Tears Clinical Care Standard</w:t>
      </w:r>
      <w:r w:rsidRPr="00190C75">
        <w:rPr>
          <w:rFonts w:ascii="Garamond" w:hAnsi="Garamond"/>
          <w:lang w:val="en-AU"/>
        </w:rPr>
        <w:t xml:space="preserve"> and support materials. Comments </w:t>
      </w:r>
      <w:proofErr w:type="gramStart"/>
      <w:r w:rsidRPr="00190C75">
        <w:rPr>
          <w:rFonts w:ascii="Garamond" w:hAnsi="Garamond"/>
          <w:lang w:val="en-AU"/>
        </w:rPr>
        <w:t>are sought</w:t>
      </w:r>
      <w:proofErr w:type="gramEnd"/>
      <w:r w:rsidRPr="00190C75">
        <w:rPr>
          <w:rFonts w:ascii="Garamond" w:hAnsi="Garamond"/>
          <w:lang w:val="en-AU"/>
        </w:rPr>
        <w:t xml:space="preserve"> from healthcare professionals, healthcare and consumer organisations, consumers and any other interested parties.</w:t>
      </w:r>
    </w:p>
    <w:p w:rsidR="007E2D25" w:rsidRPr="00190C75" w:rsidRDefault="007E2D25" w:rsidP="007E2D25">
      <w:pPr>
        <w:ind w:hanging="11"/>
        <w:rPr>
          <w:rFonts w:ascii="Garamond" w:hAnsi="Garamond"/>
          <w:lang w:val="en-AU"/>
        </w:rPr>
      </w:pPr>
    </w:p>
    <w:p w:rsidR="007E2D25" w:rsidRPr="00190C75" w:rsidRDefault="007E2D25" w:rsidP="007E2D25">
      <w:pPr>
        <w:ind w:hanging="11"/>
        <w:rPr>
          <w:rFonts w:ascii="Garamond" w:hAnsi="Garamond"/>
          <w:lang w:val="en-AU"/>
        </w:rPr>
      </w:pPr>
      <w:r w:rsidRPr="00190C75">
        <w:rPr>
          <w:rFonts w:ascii="Garamond" w:hAnsi="Garamond"/>
          <w:lang w:val="en-AU"/>
        </w:rPr>
        <w:t xml:space="preserve">A clinical care standard contains a small number of quality statements that describe the clinical care that a patient </w:t>
      </w:r>
      <w:proofErr w:type="gramStart"/>
      <w:r w:rsidRPr="00190C75">
        <w:rPr>
          <w:rFonts w:ascii="Garamond" w:hAnsi="Garamond"/>
          <w:lang w:val="en-AU"/>
        </w:rPr>
        <w:t>should be offered</w:t>
      </w:r>
      <w:proofErr w:type="gramEnd"/>
      <w:r w:rsidRPr="00190C75">
        <w:rPr>
          <w:rFonts w:ascii="Garamond" w:hAnsi="Garamond"/>
          <w:lang w:val="en-AU"/>
        </w:rPr>
        <w:t xml:space="preserve"> for a specific clinical condition and supports:</w:t>
      </w:r>
    </w:p>
    <w:p w:rsidR="007E2D25" w:rsidRPr="00190C75" w:rsidRDefault="007E2D25" w:rsidP="007E2D25">
      <w:pPr>
        <w:pStyle w:val="ListParagraph"/>
        <w:numPr>
          <w:ilvl w:val="0"/>
          <w:numId w:val="20"/>
        </w:numPr>
        <w:rPr>
          <w:rFonts w:ascii="Garamond" w:hAnsi="Garamond"/>
          <w:lang w:val="en-AU"/>
        </w:rPr>
      </w:pPr>
      <w:r w:rsidRPr="00190C75">
        <w:rPr>
          <w:rFonts w:ascii="Garamond" w:hAnsi="Garamond"/>
          <w:lang w:val="en-AU"/>
        </w:rPr>
        <w:t xml:space="preserve">People to know what care should be offered by their healthcare system, and to make informed treatment decisions in partnership with their clinicians </w:t>
      </w:r>
    </w:p>
    <w:p w:rsidR="007E2D25" w:rsidRPr="00190C75" w:rsidRDefault="007E2D25" w:rsidP="007E2D25">
      <w:pPr>
        <w:pStyle w:val="ListParagraph"/>
        <w:numPr>
          <w:ilvl w:val="0"/>
          <w:numId w:val="20"/>
        </w:numPr>
        <w:rPr>
          <w:rFonts w:ascii="Garamond" w:hAnsi="Garamond"/>
          <w:lang w:val="en-AU"/>
        </w:rPr>
      </w:pPr>
      <w:r w:rsidRPr="00190C75">
        <w:rPr>
          <w:rFonts w:ascii="Garamond" w:hAnsi="Garamond"/>
          <w:lang w:val="en-AU"/>
        </w:rPr>
        <w:t xml:space="preserve">Clinicians to make decisions about appropriate care </w:t>
      </w:r>
    </w:p>
    <w:p w:rsidR="007E2D25" w:rsidRPr="00190C75" w:rsidRDefault="007E2D25" w:rsidP="007E2D25">
      <w:pPr>
        <w:pStyle w:val="ListParagraph"/>
        <w:numPr>
          <w:ilvl w:val="0"/>
          <w:numId w:val="20"/>
        </w:numPr>
        <w:rPr>
          <w:rFonts w:ascii="Garamond" w:hAnsi="Garamond"/>
          <w:lang w:val="en-AU"/>
        </w:rPr>
      </w:pPr>
      <w:r w:rsidRPr="00190C75">
        <w:rPr>
          <w:rFonts w:ascii="Garamond" w:hAnsi="Garamond"/>
          <w:lang w:val="en-AU"/>
        </w:rPr>
        <w:t xml:space="preserve">Health service organisations to examine the performance of their organisation and make improvements in the care they provide. </w:t>
      </w:r>
    </w:p>
    <w:p w:rsidR="007E2D25" w:rsidRPr="00190C75" w:rsidRDefault="007E2D25" w:rsidP="007E2D25">
      <w:pPr>
        <w:ind w:hanging="11"/>
        <w:rPr>
          <w:rFonts w:ascii="Garamond" w:hAnsi="Garamond"/>
          <w:lang w:val="en-AU"/>
        </w:rPr>
      </w:pPr>
    </w:p>
    <w:p w:rsidR="007E2D25" w:rsidRPr="00190C75" w:rsidRDefault="007E2D25" w:rsidP="007E2D25">
      <w:pPr>
        <w:ind w:hanging="11"/>
        <w:rPr>
          <w:rFonts w:ascii="Garamond" w:hAnsi="Garamond"/>
          <w:lang w:val="en-AU"/>
        </w:rPr>
      </w:pPr>
      <w:r w:rsidRPr="00190C75">
        <w:rPr>
          <w:rFonts w:ascii="Garamond" w:hAnsi="Garamond"/>
          <w:lang w:val="en-AU"/>
        </w:rPr>
        <w:lastRenderedPageBreak/>
        <w:t xml:space="preserve">The draft </w:t>
      </w:r>
      <w:r w:rsidRPr="00190C75">
        <w:rPr>
          <w:rFonts w:ascii="Garamond" w:hAnsi="Garamond"/>
          <w:i/>
          <w:lang w:val="en-AU"/>
        </w:rPr>
        <w:t>Severe (Third and Fourth Degree) Perineal Tears Clinical Care Standard</w:t>
      </w:r>
      <w:r w:rsidRPr="00190C75">
        <w:rPr>
          <w:rFonts w:ascii="Garamond" w:hAnsi="Garamond"/>
          <w:lang w:val="en-AU"/>
        </w:rPr>
        <w:t xml:space="preserve"> and instructions for submitting comments are available on the Commission’s website at: </w:t>
      </w:r>
      <w:hyperlink r:id="rId16" w:history="1">
        <w:r w:rsidRPr="005C11B8">
          <w:rPr>
            <w:rStyle w:val="Hyperlink"/>
            <w:rFonts w:ascii="Garamond" w:hAnsi="Garamond"/>
            <w:lang w:val="en-AU"/>
          </w:rPr>
          <w:t>https://www.safetyandquality.gov.au/our-work/clinical-care-standards/current-consultations/</w:t>
        </w:r>
      </w:hyperlink>
      <w:r>
        <w:rPr>
          <w:rFonts w:ascii="Garamond" w:hAnsi="Garamond"/>
          <w:lang w:val="en-AU"/>
        </w:rPr>
        <w:t xml:space="preserve"> </w:t>
      </w:r>
    </w:p>
    <w:p w:rsidR="007E2D25" w:rsidRPr="00190C75" w:rsidRDefault="007E2D25" w:rsidP="007E2D25">
      <w:pPr>
        <w:ind w:hanging="11"/>
        <w:rPr>
          <w:rFonts w:ascii="Garamond" w:hAnsi="Garamond"/>
          <w:lang w:val="en-AU"/>
        </w:rPr>
      </w:pPr>
    </w:p>
    <w:p w:rsidR="007E2D25" w:rsidRPr="00190C75" w:rsidRDefault="007E2D25" w:rsidP="007E2D25">
      <w:pPr>
        <w:ind w:hanging="11"/>
        <w:rPr>
          <w:rFonts w:ascii="Garamond" w:hAnsi="Garamond"/>
          <w:lang w:val="en-AU"/>
        </w:rPr>
      </w:pPr>
      <w:r w:rsidRPr="00190C75">
        <w:rPr>
          <w:rFonts w:ascii="Garamond" w:hAnsi="Garamond"/>
          <w:lang w:val="en-AU"/>
        </w:rPr>
        <w:t xml:space="preserve">The consultation period will be open until 11:59 pm on </w:t>
      </w:r>
      <w:r w:rsidRPr="00190C75">
        <w:rPr>
          <w:rFonts w:ascii="Garamond" w:hAnsi="Garamond"/>
          <w:b/>
          <w:lang w:val="en-AU"/>
        </w:rPr>
        <w:t>8 December 2019</w:t>
      </w:r>
      <w:r w:rsidRPr="00190C75">
        <w:rPr>
          <w:rFonts w:ascii="Garamond" w:hAnsi="Garamond"/>
          <w:lang w:val="en-AU"/>
        </w:rPr>
        <w:t>.</w:t>
      </w:r>
    </w:p>
    <w:p w:rsidR="007E2D25" w:rsidRPr="00190C75" w:rsidRDefault="007E2D25" w:rsidP="007E2D25">
      <w:pPr>
        <w:ind w:hanging="11"/>
        <w:rPr>
          <w:rFonts w:ascii="Garamond" w:hAnsi="Garamond"/>
          <w:lang w:val="en-AU"/>
        </w:rPr>
      </w:pPr>
    </w:p>
    <w:p w:rsidR="007E2D25" w:rsidRPr="00912C00" w:rsidRDefault="007E2D25" w:rsidP="007E2D25">
      <w:pPr>
        <w:ind w:hanging="11"/>
        <w:rPr>
          <w:rFonts w:ascii="Garamond" w:hAnsi="Garamond"/>
          <w:lang w:val="en-AU"/>
        </w:rPr>
      </w:pPr>
      <w:r w:rsidRPr="00190C75">
        <w:rPr>
          <w:rFonts w:ascii="Garamond" w:hAnsi="Garamond"/>
          <w:lang w:val="en-AU"/>
        </w:rPr>
        <w:t xml:space="preserve">For further information about the Clinical Care Standards or the consultation process, please contact Alice Bhasale, Program Director, </w:t>
      </w:r>
      <w:hyperlink r:id="rId17" w:history="1">
        <w:r w:rsidRPr="005C11B8">
          <w:rPr>
            <w:rStyle w:val="Hyperlink"/>
            <w:rFonts w:ascii="Garamond" w:hAnsi="Garamond"/>
            <w:lang w:val="en-AU"/>
          </w:rPr>
          <w:t>ccs@safetyandquality.gov.au</w:t>
        </w:r>
      </w:hyperlink>
    </w:p>
    <w:p w:rsidR="007E2D25" w:rsidRDefault="007E2D25">
      <w:pPr>
        <w:rPr>
          <w:rFonts w:ascii="Garamond" w:hAnsi="Garamond"/>
          <w:b/>
          <w:lang w:val="en-AU"/>
        </w:rPr>
      </w:pPr>
    </w:p>
    <w:p w:rsidR="00EE3F3C" w:rsidRDefault="00EE3F3C">
      <w:pPr>
        <w:rPr>
          <w:rFonts w:ascii="Garamond" w:hAnsi="Garamond"/>
          <w:b/>
          <w:lang w:val="en-AU"/>
        </w:rPr>
      </w:pPr>
    </w:p>
    <w:p w:rsidR="00E10A6C" w:rsidRPr="00E10A6C" w:rsidRDefault="00E10A6C" w:rsidP="007337CB">
      <w:pPr>
        <w:keepNext/>
        <w:keepLines/>
        <w:autoSpaceDE w:val="0"/>
        <w:autoSpaceDN w:val="0"/>
        <w:adjustRightInd w:val="0"/>
        <w:rPr>
          <w:rFonts w:ascii="Garamond" w:hAnsi="Garamond"/>
          <w:b/>
          <w:lang w:val="en-AU"/>
        </w:rPr>
      </w:pPr>
      <w:r w:rsidRPr="00E10A6C">
        <w:rPr>
          <w:rFonts w:ascii="Garamond" w:hAnsi="Garamond"/>
          <w:b/>
          <w:lang w:val="en-AU"/>
        </w:rPr>
        <w:t>Reports</w:t>
      </w:r>
    </w:p>
    <w:p w:rsidR="00E10A6C" w:rsidRDefault="00E10A6C" w:rsidP="007337CB">
      <w:pPr>
        <w:keepNext/>
        <w:keepLines/>
        <w:autoSpaceDE w:val="0"/>
        <w:autoSpaceDN w:val="0"/>
        <w:adjustRightInd w:val="0"/>
        <w:rPr>
          <w:rFonts w:ascii="Garamond" w:hAnsi="Garamond"/>
          <w:lang w:val="en-AU"/>
        </w:rPr>
      </w:pPr>
    </w:p>
    <w:p w:rsidR="00BC6318" w:rsidRPr="00AB4381" w:rsidRDefault="001E4E06" w:rsidP="007337CB">
      <w:pPr>
        <w:keepNext/>
        <w:keepLines/>
        <w:autoSpaceDE w:val="0"/>
        <w:autoSpaceDN w:val="0"/>
        <w:adjustRightInd w:val="0"/>
        <w:rPr>
          <w:rFonts w:ascii="Garamond" w:hAnsi="Garamond"/>
          <w:i/>
          <w:lang w:val="en-AU"/>
        </w:rPr>
      </w:pPr>
      <w:r w:rsidRPr="00AB4381">
        <w:rPr>
          <w:rFonts w:ascii="Garamond" w:hAnsi="Garamond"/>
          <w:i/>
          <w:lang w:val="en-AU"/>
        </w:rPr>
        <w:t xml:space="preserve">Evaluating integrated care: </w:t>
      </w:r>
      <w:r w:rsidR="00AB4381">
        <w:rPr>
          <w:rFonts w:ascii="Garamond" w:hAnsi="Garamond"/>
          <w:i/>
          <w:lang w:val="en-AU"/>
        </w:rPr>
        <w:t>W</w:t>
      </w:r>
      <w:r w:rsidRPr="00AB4381">
        <w:rPr>
          <w:rFonts w:ascii="Garamond" w:hAnsi="Garamond"/>
          <w:i/>
          <w:lang w:val="en-AU"/>
        </w:rPr>
        <w:t>hy are evaluations not producing the results we expect?</w:t>
      </w:r>
    </w:p>
    <w:p w:rsidR="00AB4381" w:rsidRDefault="00AB4381" w:rsidP="007337CB">
      <w:pPr>
        <w:keepNext/>
        <w:keepLines/>
        <w:autoSpaceDE w:val="0"/>
        <w:autoSpaceDN w:val="0"/>
        <w:adjustRightInd w:val="0"/>
        <w:rPr>
          <w:rFonts w:ascii="Garamond" w:hAnsi="Garamond"/>
          <w:lang w:val="en-AU"/>
        </w:rPr>
      </w:pPr>
      <w:r w:rsidRPr="00AB4381">
        <w:rPr>
          <w:rFonts w:ascii="Garamond" w:hAnsi="Garamond"/>
          <w:lang w:val="en-AU"/>
        </w:rPr>
        <w:t xml:space="preserve">Kumpunen S, Edwards N, </w:t>
      </w:r>
      <w:proofErr w:type="spellStart"/>
      <w:r w:rsidRPr="00AB4381">
        <w:rPr>
          <w:rFonts w:ascii="Garamond" w:hAnsi="Garamond"/>
          <w:lang w:val="en-AU"/>
        </w:rPr>
        <w:t>Georghiou</w:t>
      </w:r>
      <w:proofErr w:type="spellEnd"/>
      <w:r w:rsidRPr="00AB4381">
        <w:rPr>
          <w:rFonts w:ascii="Garamond" w:hAnsi="Garamond"/>
          <w:lang w:val="en-AU"/>
        </w:rPr>
        <w:t xml:space="preserve"> T, Hughes G</w:t>
      </w:r>
    </w:p>
    <w:p w:rsidR="001E4E06" w:rsidRDefault="00AB4381" w:rsidP="007337CB">
      <w:pPr>
        <w:keepNext/>
        <w:keepLines/>
        <w:autoSpaceDE w:val="0"/>
        <w:autoSpaceDN w:val="0"/>
        <w:adjustRightInd w:val="0"/>
        <w:rPr>
          <w:rFonts w:ascii="Garamond" w:hAnsi="Garamond"/>
          <w:lang w:val="en-AU"/>
        </w:rPr>
      </w:pPr>
      <w:r w:rsidRPr="00AB4381">
        <w:rPr>
          <w:rFonts w:ascii="Garamond" w:hAnsi="Garamond"/>
          <w:lang w:val="en-AU"/>
        </w:rPr>
        <w:t>London: Nuffield Trust; 2019. p. 21.</w:t>
      </w:r>
    </w:p>
    <w:p w:rsidR="00B033C0" w:rsidRDefault="00B033C0" w:rsidP="007337CB">
      <w:pPr>
        <w:keepNext/>
        <w:keepLines/>
        <w:autoSpaceDE w:val="0"/>
        <w:autoSpaceDN w:val="0"/>
        <w:adjustRightInd w:val="0"/>
        <w:rPr>
          <w:rFonts w:ascii="Garamond" w:hAnsi="Garamond"/>
          <w:lang w:val="en-AU"/>
        </w:rPr>
      </w:pPr>
    </w:p>
    <w:p w:rsidR="00B033C0" w:rsidRPr="00B033C0" w:rsidRDefault="00B033C0" w:rsidP="00B033C0">
      <w:pPr>
        <w:keepNext/>
        <w:keepLines/>
        <w:autoSpaceDE w:val="0"/>
        <w:autoSpaceDN w:val="0"/>
        <w:adjustRightInd w:val="0"/>
        <w:rPr>
          <w:rFonts w:ascii="Garamond" w:hAnsi="Garamond"/>
          <w:i/>
          <w:lang w:val="en-AU"/>
        </w:rPr>
      </w:pPr>
      <w:r w:rsidRPr="00B033C0">
        <w:rPr>
          <w:rFonts w:ascii="Garamond" w:hAnsi="Garamond"/>
          <w:i/>
          <w:lang w:val="en-AU"/>
        </w:rPr>
        <w:t>Leading for integrated care: ‘If you think competition is hard, you should try collaboration’</w:t>
      </w:r>
    </w:p>
    <w:p w:rsidR="00B033C0" w:rsidRDefault="00B033C0" w:rsidP="007337CB">
      <w:pPr>
        <w:keepNext/>
        <w:keepLines/>
        <w:autoSpaceDE w:val="0"/>
        <w:autoSpaceDN w:val="0"/>
        <w:adjustRightInd w:val="0"/>
        <w:rPr>
          <w:rFonts w:ascii="Garamond" w:hAnsi="Garamond"/>
          <w:lang w:val="en-AU"/>
        </w:rPr>
      </w:pPr>
      <w:r w:rsidRPr="00B033C0">
        <w:rPr>
          <w:rFonts w:ascii="Garamond" w:hAnsi="Garamond"/>
          <w:lang w:val="en-AU"/>
        </w:rPr>
        <w:t>Timmins N</w:t>
      </w:r>
    </w:p>
    <w:p w:rsidR="00B033C0" w:rsidRDefault="00B033C0" w:rsidP="007337CB">
      <w:pPr>
        <w:keepNext/>
        <w:keepLines/>
        <w:autoSpaceDE w:val="0"/>
        <w:autoSpaceDN w:val="0"/>
        <w:adjustRightInd w:val="0"/>
        <w:rPr>
          <w:rFonts w:ascii="Garamond" w:hAnsi="Garamond"/>
          <w:lang w:val="en-AU"/>
        </w:rPr>
      </w:pPr>
      <w:r w:rsidRPr="00B033C0">
        <w:rPr>
          <w:rFonts w:ascii="Garamond" w:hAnsi="Garamond"/>
          <w:lang w:val="en-AU"/>
        </w:rPr>
        <w:t>London: The King's Fund; 2019. p. 52.</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3439A1" w:rsidP="00307B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Default="00B033C0" w:rsidP="001E19DE">
            <w:pPr>
              <w:rPr>
                <w:rStyle w:val="Hyperlink"/>
                <w:rFonts w:ascii="Garamond" w:hAnsi="Garamond"/>
                <w:color w:val="auto"/>
                <w:u w:val="none"/>
                <w:lang w:val="en-AU"/>
              </w:rPr>
            </w:pPr>
            <w:r w:rsidRPr="00AB4381">
              <w:rPr>
                <w:rFonts w:ascii="Garamond" w:hAnsi="Garamond"/>
                <w:lang w:val="en-AU"/>
              </w:rPr>
              <w:t xml:space="preserve">Kumpunen </w:t>
            </w:r>
            <w:r>
              <w:rPr>
                <w:rFonts w:ascii="Garamond" w:hAnsi="Garamond"/>
                <w:lang w:val="en-AU"/>
              </w:rPr>
              <w:t xml:space="preserve">et al </w:t>
            </w:r>
            <w:hyperlink r:id="rId18" w:history="1">
              <w:r w:rsidR="00AB4381" w:rsidRPr="00BB7170">
                <w:rPr>
                  <w:rStyle w:val="Hyperlink"/>
                  <w:rFonts w:ascii="Garamond" w:hAnsi="Garamond"/>
                  <w:lang w:val="en-AU"/>
                </w:rPr>
                <w:t>https://www.nuffieldtrust.org.uk/resource/evaluating-integrated-care-why-are-evaluations-not-producing-the-results-we-expect</w:t>
              </w:r>
            </w:hyperlink>
          </w:p>
          <w:p w:rsidR="00B033C0" w:rsidRPr="000170DA" w:rsidRDefault="00B033C0" w:rsidP="001E19DE">
            <w:pPr>
              <w:rPr>
                <w:rStyle w:val="Hyperlink"/>
                <w:rFonts w:ascii="Garamond" w:hAnsi="Garamond"/>
                <w:color w:val="auto"/>
                <w:u w:val="none"/>
                <w:lang w:val="en-AU"/>
              </w:rPr>
            </w:pPr>
            <w:r>
              <w:rPr>
                <w:rStyle w:val="Hyperlink"/>
                <w:rFonts w:ascii="Garamond" w:hAnsi="Garamond"/>
                <w:color w:val="auto"/>
                <w:u w:val="none"/>
                <w:lang w:val="en-AU"/>
              </w:rPr>
              <w:t xml:space="preserve">Timmins </w:t>
            </w:r>
            <w:hyperlink r:id="rId19" w:history="1">
              <w:r w:rsidRPr="00BB7170">
                <w:rPr>
                  <w:rStyle w:val="Hyperlink"/>
                  <w:rFonts w:ascii="Garamond" w:hAnsi="Garamond"/>
                  <w:lang w:val="en-AU"/>
                </w:rPr>
                <w:t>https://www.kingsfund.org.uk/publications/leading-integrated-care</w:t>
              </w:r>
            </w:hyperlink>
            <w:r>
              <w:rPr>
                <w:rStyle w:val="Hyperlink"/>
                <w:rFonts w:ascii="Garamond" w:hAnsi="Garamond"/>
                <w:color w:val="auto"/>
                <w:u w:val="none"/>
                <w:lang w:val="en-AU"/>
              </w:rPr>
              <w:t xml:space="preserve"> </w:t>
            </w:r>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17DE" w:rsidRDefault="001E4E06" w:rsidP="00AB4381">
            <w:pPr>
              <w:rPr>
                <w:rFonts w:ascii="Garamond" w:hAnsi="Garamond"/>
                <w:lang w:val="en-AU"/>
              </w:rPr>
            </w:pPr>
            <w:r>
              <w:rPr>
                <w:rFonts w:ascii="Garamond" w:hAnsi="Garamond"/>
                <w:lang w:val="en-AU"/>
              </w:rPr>
              <w:t xml:space="preserve">The better integration of care </w:t>
            </w:r>
            <w:proofErr w:type="gramStart"/>
            <w:r>
              <w:rPr>
                <w:rFonts w:ascii="Garamond" w:hAnsi="Garamond"/>
                <w:lang w:val="en-AU"/>
              </w:rPr>
              <w:t>has been imagined</w:t>
            </w:r>
            <w:proofErr w:type="gramEnd"/>
            <w:r>
              <w:rPr>
                <w:rFonts w:ascii="Garamond" w:hAnsi="Garamond"/>
                <w:lang w:val="en-AU"/>
              </w:rPr>
              <w:t xml:space="preserve"> as ways of </w:t>
            </w:r>
            <w:r w:rsidR="00AB4381">
              <w:rPr>
                <w:rFonts w:ascii="Garamond" w:hAnsi="Garamond"/>
                <w:lang w:val="en-AU"/>
              </w:rPr>
              <w:t xml:space="preserve">improving care, particularly through the better coordination and continuity of care, especially for patients who have chronic conditions. However, some of the expected improvements (such as reduced hospital admissions) have not always been forthcoming. This briefing </w:t>
            </w:r>
            <w:r w:rsidR="002A17DE">
              <w:rPr>
                <w:rFonts w:ascii="Garamond" w:hAnsi="Garamond"/>
                <w:lang w:val="en-AU"/>
              </w:rPr>
              <w:t xml:space="preserve">(Kumpunen et al) </w:t>
            </w:r>
            <w:r w:rsidR="00AB4381">
              <w:rPr>
                <w:rFonts w:ascii="Garamond" w:hAnsi="Garamond"/>
                <w:lang w:val="en-AU"/>
              </w:rPr>
              <w:t>from the Nuffield Trust in the UK examines some of the possible reasons and offers advice on design and implementation of integrat</w:t>
            </w:r>
            <w:r w:rsidR="002A17DE">
              <w:rPr>
                <w:rFonts w:ascii="Garamond" w:hAnsi="Garamond"/>
                <w:lang w:val="en-AU"/>
              </w:rPr>
              <w:t>ed care.</w:t>
            </w:r>
          </w:p>
          <w:p w:rsidR="002A17DE" w:rsidRPr="00FF6D47" w:rsidRDefault="002A17DE" w:rsidP="002A17DE">
            <w:pPr>
              <w:rPr>
                <w:rFonts w:ascii="Garamond" w:hAnsi="Garamond"/>
                <w:lang w:val="en-AU"/>
              </w:rPr>
            </w:pPr>
            <w:r>
              <w:rPr>
                <w:rFonts w:ascii="Garamond" w:hAnsi="Garamond"/>
                <w:lang w:val="en-AU"/>
              </w:rPr>
              <w:t>Also looking at integrated care and from the UK is Timmins’ update on the state of integrated care in the UK. This report draws on interviews with leaders of organisations grappling with implementing integrated care.</w:t>
            </w:r>
            <w:r w:rsidR="003E2073">
              <w:rPr>
                <w:rFonts w:ascii="Garamond" w:hAnsi="Garamond"/>
                <w:lang w:val="en-AU"/>
              </w:rPr>
              <w:tab/>
            </w:r>
          </w:p>
        </w:tc>
      </w:tr>
    </w:tbl>
    <w:p w:rsidR="00786EB6" w:rsidRDefault="00786EB6" w:rsidP="00786EB6">
      <w:pPr>
        <w:ind w:left="720" w:hanging="720"/>
        <w:rPr>
          <w:rFonts w:ascii="Garamond" w:hAnsi="Garamond"/>
          <w:lang w:val="en-AU"/>
        </w:rPr>
      </w:pPr>
    </w:p>
    <w:p w:rsidR="00EE3F3C" w:rsidRDefault="00EE3F3C" w:rsidP="00786EB6">
      <w:pPr>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E543B8" w:rsidRPr="00E543B8" w:rsidRDefault="00E543B8" w:rsidP="00E543B8">
      <w:pPr>
        <w:keepNext/>
        <w:keepLines/>
        <w:autoSpaceDE w:val="0"/>
        <w:autoSpaceDN w:val="0"/>
        <w:adjustRightInd w:val="0"/>
        <w:rPr>
          <w:rFonts w:ascii="Garamond" w:hAnsi="Garamond"/>
          <w:i/>
          <w:lang w:val="en-AU"/>
        </w:rPr>
      </w:pPr>
      <w:r w:rsidRPr="00E543B8">
        <w:rPr>
          <w:rFonts w:ascii="Garamond" w:hAnsi="Garamond"/>
          <w:i/>
          <w:lang w:val="en-AU"/>
        </w:rPr>
        <w:t>Reducing antibiotic resistance through antibiotic stewardship in the ambulatory setting</w:t>
      </w:r>
    </w:p>
    <w:p w:rsidR="001E4E06" w:rsidRDefault="001E4E06" w:rsidP="00E543B8">
      <w:pPr>
        <w:keepNext/>
        <w:keepLines/>
        <w:autoSpaceDE w:val="0"/>
        <w:autoSpaceDN w:val="0"/>
        <w:adjustRightInd w:val="0"/>
        <w:rPr>
          <w:rFonts w:ascii="Garamond" w:hAnsi="Garamond"/>
          <w:lang w:val="en-AU"/>
        </w:rPr>
      </w:pPr>
      <w:r w:rsidRPr="001E4E06">
        <w:rPr>
          <w:rFonts w:ascii="Garamond" w:hAnsi="Garamond"/>
          <w:lang w:val="en-AU"/>
        </w:rPr>
        <w:t>Keller SC, Cosgrove SE</w:t>
      </w:r>
    </w:p>
    <w:p w:rsidR="001F69FE" w:rsidRDefault="001E4E06" w:rsidP="00E543B8">
      <w:pPr>
        <w:keepNext/>
        <w:keepLines/>
        <w:autoSpaceDE w:val="0"/>
        <w:autoSpaceDN w:val="0"/>
        <w:adjustRightInd w:val="0"/>
        <w:rPr>
          <w:rFonts w:ascii="Garamond" w:hAnsi="Garamond"/>
          <w:lang w:val="en-AU"/>
        </w:rPr>
      </w:pPr>
      <w:r w:rsidRPr="001E4E06">
        <w:rPr>
          <w:rFonts w:ascii="Garamond" w:hAnsi="Garamond"/>
          <w:lang w:val="en-AU"/>
        </w:rPr>
        <w:t>The Lancet Infectious Diseases.</w:t>
      </w:r>
      <w:r w:rsidR="00C17C9A">
        <w:rPr>
          <w:rFonts w:ascii="Garamond" w:hAnsi="Garamond"/>
          <w:lang w:val="en-AU"/>
        </w:rPr>
        <w:t xml:space="preserve"> 2019 [epub]</w:t>
      </w:r>
    </w:p>
    <w:tbl>
      <w:tblPr>
        <w:tblStyle w:val="TableGrid"/>
        <w:tblW w:w="0" w:type="auto"/>
        <w:tblInd w:w="288" w:type="dxa"/>
        <w:tblLayout w:type="fixed"/>
        <w:tblLook w:val="01E0" w:firstRow="1" w:lastRow="1" w:firstColumn="1" w:lastColumn="1" w:noHBand="0" w:noVBand="0"/>
      </w:tblPr>
      <w:tblGrid>
        <w:gridCol w:w="1080"/>
        <w:gridCol w:w="8280"/>
      </w:tblGrid>
      <w:tr w:rsidR="001F69FE"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1F69FE" w:rsidRPr="000170DA" w:rsidRDefault="001F69FE" w:rsidP="007F64D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69FE" w:rsidRPr="000170DA" w:rsidRDefault="00754313" w:rsidP="00E543B8">
            <w:pPr>
              <w:rPr>
                <w:rStyle w:val="Hyperlink"/>
                <w:rFonts w:ascii="Garamond" w:hAnsi="Garamond"/>
                <w:color w:val="auto"/>
                <w:u w:val="none"/>
                <w:lang w:val="en-AU"/>
              </w:rPr>
            </w:pPr>
            <w:hyperlink r:id="rId20" w:history="1">
              <w:r w:rsidR="00E543B8" w:rsidRPr="00BB7170">
                <w:rPr>
                  <w:rStyle w:val="Hyperlink"/>
                  <w:rFonts w:ascii="Garamond" w:hAnsi="Garamond"/>
                  <w:lang w:val="en-AU"/>
                </w:rPr>
                <w:t>https://doi.org/10.1016/S1473-3099(19)30635-8</w:t>
              </w:r>
            </w:hyperlink>
          </w:p>
        </w:tc>
      </w:tr>
      <w:tr w:rsidR="001F69FE"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1F69FE" w:rsidRPr="000170DA" w:rsidRDefault="001F69FE" w:rsidP="007F64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4E06" w:rsidRPr="00652094" w:rsidRDefault="00E543B8" w:rsidP="001E4E06">
            <w:pPr>
              <w:rPr>
                <w:rFonts w:ascii="Garamond" w:hAnsi="Garamond"/>
                <w:lang w:val="en-AU"/>
              </w:rPr>
            </w:pPr>
            <w:r>
              <w:rPr>
                <w:rFonts w:ascii="Garamond" w:hAnsi="Garamond"/>
                <w:lang w:val="en-AU"/>
              </w:rPr>
              <w:t xml:space="preserve">Antimicrobial stewardship is </w:t>
            </w:r>
            <w:r w:rsidR="001E4E06">
              <w:rPr>
                <w:rFonts w:ascii="Garamond" w:hAnsi="Garamond"/>
                <w:lang w:val="en-AU"/>
              </w:rPr>
              <w:t xml:space="preserve">considered </w:t>
            </w:r>
            <w:proofErr w:type="gramStart"/>
            <w:r>
              <w:rPr>
                <w:rFonts w:ascii="Garamond" w:hAnsi="Garamond"/>
                <w:lang w:val="en-AU"/>
              </w:rPr>
              <w:t>to be an</w:t>
            </w:r>
            <w:proofErr w:type="gramEnd"/>
            <w:r>
              <w:rPr>
                <w:rFonts w:ascii="Garamond" w:hAnsi="Garamond"/>
                <w:lang w:val="en-AU"/>
              </w:rPr>
              <w:t xml:space="preserve"> important strategy in ameliorating antibiotic resistance. However, much of the existing antimicrobial stewardship has focused on the acute setting, i.e. hospitals. This piece highlights how given </w:t>
            </w:r>
            <w:r w:rsidR="001E4E06">
              <w:rPr>
                <w:rFonts w:ascii="Garamond" w:hAnsi="Garamond"/>
                <w:lang w:val="en-AU"/>
              </w:rPr>
              <w:t>that ‘</w:t>
            </w:r>
            <w:r w:rsidR="001E4E06" w:rsidRPr="001E4E06">
              <w:rPr>
                <w:rFonts w:ascii="Garamond" w:hAnsi="Garamond"/>
                <w:lang w:val="en-AU"/>
              </w:rPr>
              <w:t>Between 60% and 90% of human antibiotic consumption globally occurs in the outpatient setting, and at least a third of antibiotics prescribed in ambulatory care settings are not necessary</w:t>
            </w:r>
            <w:r w:rsidR="001E4E06">
              <w:rPr>
                <w:rFonts w:ascii="Garamond" w:hAnsi="Garamond"/>
                <w:lang w:val="en-AU"/>
              </w:rPr>
              <w:t>’ there is a need to look at stewardship in the ambulatory/primary are setting. The piece also recognises the particular challenges of this setting, ‘</w:t>
            </w:r>
            <w:r w:rsidR="001E4E06" w:rsidRPr="001E4E06">
              <w:rPr>
                <w:rFonts w:ascii="Garamond" w:hAnsi="Garamond"/>
                <w:lang w:val="en-AU"/>
              </w:rPr>
              <w:t xml:space="preserve">including insufficient resources for quality-improvement infrastructure, the absence of team-delivered care, evaluation of patients at a single </w:t>
            </w:r>
            <w:proofErr w:type="spellStart"/>
            <w:r w:rsidR="001E4E06" w:rsidRPr="001E4E06">
              <w:rPr>
                <w:rFonts w:ascii="Garamond" w:hAnsi="Garamond"/>
                <w:lang w:val="en-AU"/>
              </w:rPr>
              <w:t>timepoint</w:t>
            </w:r>
            <w:proofErr w:type="spellEnd"/>
            <w:r w:rsidR="001E4E06" w:rsidRPr="001E4E06">
              <w:rPr>
                <w:rFonts w:ascii="Garamond" w:hAnsi="Garamond"/>
                <w:lang w:val="en-AU"/>
              </w:rPr>
              <w:t>, time constraints limiting detailed discussions with patients, and a larger component of prescribing on the basis of perceived or real patient demand.</w:t>
            </w:r>
            <w:r w:rsidR="001E4E06">
              <w:rPr>
                <w:rFonts w:ascii="Garamond" w:hAnsi="Garamond"/>
                <w:lang w:val="en-AU"/>
              </w:rPr>
              <w:t>’</w:t>
            </w:r>
          </w:p>
        </w:tc>
      </w:tr>
    </w:tbl>
    <w:p w:rsidR="001E4E06" w:rsidRDefault="001E4E06" w:rsidP="001F69FE">
      <w:pPr>
        <w:keepNext/>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antimicrobial </w:t>
      </w:r>
      <w:r w:rsidRPr="001E4E06">
        <w:rPr>
          <w:rFonts w:ascii="Garamond" w:hAnsi="Garamond"/>
          <w:lang w:val="en-AU"/>
        </w:rPr>
        <w:t>stewardship</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1" w:history="1">
        <w:r w:rsidRPr="00BB7170">
          <w:rPr>
            <w:rStyle w:val="Hyperlink"/>
            <w:rFonts w:ascii="Garamond" w:hAnsi="Garamond"/>
            <w:lang w:val="en-AU"/>
          </w:rPr>
          <w:t>https://www.safetyandquality.gov.au/our-work/antimicrobial-stewardship</w:t>
        </w:r>
      </w:hyperlink>
    </w:p>
    <w:p w:rsidR="001E4E06" w:rsidRDefault="001E4E06" w:rsidP="00EE3F3C">
      <w:pPr>
        <w:rPr>
          <w:rFonts w:ascii="Garamond" w:hAnsi="Garamond"/>
          <w:lang w:val="en-AU"/>
        </w:rPr>
      </w:pPr>
    </w:p>
    <w:p w:rsidR="001E4E06" w:rsidRDefault="001E4E06" w:rsidP="001F69FE">
      <w:pPr>
        <w:keepNext/>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antimicrobial resistance, </w:t>
      </w:r>
      <w:r w:rsidRPr="006C5462">
        <w:rPr>
          <w:rFonts w:ascii="Garamond" w:hAnsi="Garamond"/>
          <w:lang w:val="en-AU"/>
        </w:rPr>
        <w:t>see</w:t>
      </w:r>
      <w:r>
        <w:rPr>
          <w:rFonts w:ascii="Garamond" w:hAnsi="Garamond"/>
          <w:lang w:val="en-AU"/>
        </w:rPr>
        <w:t xml:space="preserve"> </w:t>
      </w:r>
      <w:hyperlink r:id="rId22" w:history="1">
        <w:r w:rsidRPr="00BB7170">
          <w:rPr>
            <w:rStyle w:val="Hyperlink"/>
            <w:rFonts w:ascii="Garamond" w:hAnsi="Garamond"/>
            <w:lang w:val="en-AU"/>
          </w:rPr>
          <w:t>https://www.safetyandquality.gov.au/our-work/antimicrobial-resistance</w:t>
        </w:r>
      </w:hyperlink>
    </w:p>
    <w:p w:rsidR="00CE5EB9" w:rsidRDefault="00CE5EB9" w:rsidP="00EE3F3C">
      <w:pPr>
        <w:keepLines/>
        <w:autoSpaceDE w:val="0"/>
        <w:autoSpaceDN w:val="0"/>
        <w:adjustRightInd w:val="0"/>
        <w:rPr>
          <w:rFonts w:ascii="Garamond" w:hAnsi="Garamond"/>
          <w:lang w:val="en-AU"/>
        </w:rPr>
      </w:pPr>
    </w:p>
    <w:p w:rsidR="003E2073" w:rsidRPr="003E2073" w:rsidRDefault="003E2073" w:rsidP="003E2073">
      <w:pPr>
        <w:keepNext/>
        <w:keepLines/>
        <w:autoSpaceDE w:val="0"/>
        <w:autoSpaceDN w:val="0"/>
        <w:adjustRightInd w:val="0"/>
        <w:rPr>
          <w:rFonts w:ascii="Garamond" w:hAnsi="Garamond"/>
          <w:i/>
          <w:lang w:val="en-AU"/>
        </w:rPr>
      </w:pPr>
      <w:r w:rsidRPr="003E2073">
        <w:rPr>
          <w:rFonts w:ascii="Garamond" w:hAnsi="Garamond"/>
          <w:i/>
          <w:lang w:val="en-AU"/>
        </w:rPr>
        <w:t>Whistleblowing over patient safety and care quality: a review of the literature</w:t>
      </w:r>
    </w:p>
    <w:p w:rsidR="003E2073" w:rsidRDefault="003E2073" w:rsidP="003E2073">
      <w:pPr>
        <w:keepNext/>
        <w:keepLines/>
        <w:autoSpaceDE w:val="0"/>
        <w:autoSpaceDN w:val="0"/>
        <w:adjustRightInd w:val="0"/>
        <w:rPr>
          <w:rFonts w:ascii="Garamond" w:hAnsi="Garamond"/>
          <w:lang w:val="en-AU"/>
        </w:rPr>
      </w:pPr>
      <w:r w:rsidRPr="003E2073">
        <w:rPr>
          <w:rFonts w:ascii="Garamond" w:hAnsi="Garamond"/>
          <w:lang w:val="en-AU"/>
        </w:rPr>
        <w:t>Blenkinsopp J, Snowden N, Mannion R, Powell M, Davies H, Millar R, et al</w:t>
      </w:r>
    </w:p>
    <w:p w:rsidR="003E2073" w:rsidRDefault="003E2073" w:rsidP="003E2073">
      <w:pPr>
        <w:keepNext/>
        <w:keepLines/>
        <w:autoSpaceDE w:val="0"/>
        <w:autoSpaceDN w:val="0"/>
        <w:adjustRightInd w:val="0"/>
        <w:rPr>
          <w:rFonts w:ascii="Garamond" w:hAnsi="Garamond"/>
          <w:lang w:val="en-AU"/>
        </w:rPr>
      </w:pPr>
      <w:r w:rsidRPr="003E2073">
        <w:rPr>
          <w:rFonts w:ascii="Garamond" w:hAnsi="Garamond"/>
          <w:lang w:val="en-AU"/>
        </w:rPr>
        <w:t>Journal of Health Organization and Management. 2019</w:t>
      </w:r>
      <w:proofErr w:type="gramStart"/>
      <w:r w:rsidRPr="003E2073">
        <w:rPr>
          <w:rFonts w:ascii="Garamond" w:hAnsi="Garamond"/>
          <w:lang w:val="en-AU"/>
        </w:rPr>
        <w:t>;33</w:t>
      </w:r>
      <w:proofErr w:type="gramEnd"/>
      <w:r w:rsidRPr="003E2073">
        <w:rPr>
          <w:rFonts w:ascii="Garamond" w:hAnsi="Garamond"/>
          <w:lang w:val="en-AU"/>
        </w:rPr>
        <w:t>(6):737-756.</w:t>
      </w:r>
    </w:p>
    <w:tbl>
      <w:tblPr>
        <w:tblStyle w:val="TableGrid"/>
        <w:tblW w:w="0" w:type="auto"/>
        <w:tblInd w:w="288" w:type="dxa"/>
        <w:tblLayout w:type="fixed"/>
        <w:tblLook w:val="01E0" w:firstRow="1" w:lastRow="1" w:firstColumn="1" w:lastColumn="1" w:noHBand="0" w:noVBand="0"/>
      </w:tblPr>
      <w:tblGrid>
        <w:gridCol w:w="1080"/>
        <w:gridCol w:w="8280"/>
      </w:tblGrid>
      <w:tr w:rsidR="003E2073" w:rsidRPr="000170DA" w:rsidTr="007E136F">
        <w:tc>
          <w:tcPr>
            <w:tcW w:w="1080" w:type="dxa"/>
            <w:tcBorders>
              <w:top w:val="single" w:sz="4" w:space="0" w:color="auto"/>
              <w:left w:val="single" w:sz="4" w:space="0" w:color="auto"/>
              <w:bottom w:val="single" w:sz="4" w:space="0" w:color="auto"/>
              <w:right w:val="single" w:sz="4" w:space="0" w:color="auto"/>
            </w:tcBorders>
            <w:vAlign w:val="center"/>
          </w:tcPr>
          <w:p w:rsidR="003E2073" w:rsidRPr="000170DA" w:rsidRDefault="003E2073" w:rsidP="007E136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2073" w:rsidRPr="000170DA" w:rsidRDefault="00754313" w:rsidP="007E136F">
            <w:pPr>
              <w:rPr>
                <w:rStyle w:val="Hyperlink"/>
                <w:rFonts w:ascii="Garamond" w:hAnsi="Garamond"/>
                <w:color w:val="auto"/>
                <w:u w:val="none"/>
                <w:lang w:val="en-AU"/>
              </w:rPr>
            </w:pPr>
            <w:hyperlink r:id="rId23" w:history="1">
              <w:r w:rsidR="003E2073" w:rsidRPr="00BB7170">
                <w:rPr>
                  <w:rStyle w:val="Hyperlink"/>
                  <w:rFonts w:ascii="Garamond" w:hAnsi="Garamond"/>
                  <w:lang w:val="en-AU"/>
                </w:rPr>
                <w:t>https://doi.org/10.1108/JHOM-12-2018-0363</w:t>
              </w:r>
            </w:hyperlink>
            <w:r w:rsidR="003E2073">
              <w:rPr>
                <w:rStyle w:val="Hyperlink"/>
                <w:rFonts w:ascii="Garamond" w:hAnsi="Garamond"/>
                <w:color w:val="auto"/>
                <w:u w:val="none"/>
                <w:lang w:val="en-AU"/>
              </w:rPr>
              <w:t xml:space="preserve"> </w:t>
            </w:r>
          </w:p>
        </w:tc>
      </w:tr>
      <w:tr w:rsidR="003E2073" w:rsidRPr="000170DA" w:rsidTr="007E136F">
        <w:tc>
          <w:tcPr>
            <w:tcW w:w="1080" w:type="dxa"/>
            <w:tcBorders>
              <w:top w:val="single" w:sz="4" w:space="0" w:color="auto"/>
              <w:left w:val="single" w:sz="4" w:space="0" w:color="auto"/>
              <w:bottom w:val="single" w:sz="4" w:space="0" w:color="auto"/>
              <w:right w:val="single" w:sz="4" w:space="0" w:color="auto"/>
            </w:tcBorders>
            <w:vAlign w:val="center"/>
          </w:tcPr>
          <w:p w:rsidR="003E2073" w:rsidRPr="000170DA" w:rsidRDefault="003E2073" w:rsidP="007E13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2073" w:rsidRPr="00FF6D47" w:rsidRDefault="003E2073" w:rsidP="00261307">
            <w:pPr>
              <w:rPr>
                <w:rFonts w:ascii="Garamond" w:hAnsi="Garamond"/>
                <w:lang w:val="en-AU"/>
              </w:rPr>
            </w:pPr>
            <w:r>
              <w:rPr>
                <w:rFonts w:ascii="Garamond" w:hAnsi="Garamond"/>
                <w:lang w:val="en-AU"/>
              </w:rPr>
              <w:t xml:space="preserve">Whistleblowing can be an important corrective when culture and practice are particularly abhorrent. However, as is all too </w:t>
            </w:r>
            <w:proofErr w:type="gramStart"/>
            <w:r>
              <w:rPr>
                <w:rFonts w:ascii="Garamond" w:hAnsi="Garamond"/>
                <w:lang w:val="en-AU"/>
              </w:rPr>
              <w:t>well-known</w:t>
            </w:r>
            <w:proofErr w:type="gramEnd"/>
            <w:r>
              <w:rPr>
                <w:rFonts w:ascii="Garamond" w:hAnsi="Garamond"/>
                <w:lang w:val="en-AU"/>
              </w:rPr>
              <w:t>, those who speak out can bear significant consequences. This paper presents a review of the literature on the specific issue of whistleblowing over safety and quality of care.</w:t>
            </w:r>
            <w:r w:rsidR="00261307">
              <w:rPr>
                <w:rFonts w:ascii="Garamond" w:hAnsi="Garamond"/>
                <w:lang w:val="en-AU"/>
              </w:rPr>
              <w:t xml:space="preserve"> The willingness of staff report issues or speak up is itself an indicator of the safety culture in an organisation. It is important that people feel free and safe to speak out and that organisation’s leadership value and listen to such people. The review found that the literature tends to focus on the individual who speaks out and not so much on organisational and/or system responses.</w:t>
            </w:r>
          </w:p>
        </w:tc>
      </w:tr>
    </w:tbl>
    <w:p w:rsidR="003E2073" w:rsidRDefault="003E2073" w:rsidP="003E2073">
      <w:pPr>
        <w:ind w:left="720" w:hanging="720"/>
        <w:rPr>
          <w:rFonts w:ascii="Garamond" w:hAnsi="Garamond"/>
          <w:lang w:val="en-AU"/>
        </w:rPr>
      </w:pPr>
    </w:p>
    <w:p w:rsidR="0080186B" w:rsidRPr="0080186B" w:rsidRDefault="0080186B" w:rsidP="0080186B">
      <w:pPr>
        <w:keepNext/>
        <w:keepLines/>
        <w:autoSpaceDE w:val="0"/>
        <w:autoSpaceDN w:val="0"/>
        <w:adjustRightInd w:val="0"/>
        <w:rPr>
          <w:rFonts w:ascii="Garamond" w:hAnsi="Garamond"/>
          <w:i/>
          <w:lang w:val="en-AU"/>
        </w:rPr>
      </w:pPr>
      <w:r w:rsidRPr="0080186B">
        <w:rPr>
          <w:rFonts w:ascii="Garamond" w:hAnsi="Garamond"/>
          <w:i/>
          <w:lang w:val="en-AU"/>
        </w:rPr>
        <w:t>Impact of weekend effect on postoperative mortality in patients undergoing emergency General surgery procedures: Meta-analysis of prospectively maintained national databases across the world</w:t>
      </w:r>
    </w:p>
    <w:p w:rsidR="0080186B" w:rsidRDefault="0080186B" w:rsidP="00CE5EB9">
      <w:pPr>
        <w:keepNext/>
        <w:keepLines/>
        <w:autoSpaceDE w:val="0"/>
        <w:autoSpaceDN w:val="0"/>
        <w:adjustRightInd w:val="0"/>
        <w:rPr>
          <w:rFonts w:ascii="Garamond" w:hAnsi="Garamond"/>
          <w:lang w:val="en-AU"/>
        </w:rPr>
      </w:pPr>
      <w:proofErr w:type="spellStart"/>
      <w:r w:rsidRPr="0080186B">
        <w:rPr>
          <w:rFonts w:ascii="Garamond" w:hAnsi="Garamond"/>
          <w:lang w:val="en-AU"/>
        </w:rPr>
        <w:t>Hajibandeh</w:t>
      </w:r>
      <w:proofErr w:type="spellEnd"/>
      <w:r w:rsidRPr="0080186B">
        <w:rPr>
          <w:rFonts w:ascii="Garamond" w:hAnsi="Garamond"/>
          <w:lang w:val="en-AU"/>
        </w:rPr>
        <w:t xml:space="preserve"> S, </w:t>
      </w:r>
      <w:proofErr w:type="spellStart"/>
      <w:r w:rsidRPr="0080186B">
        <w:rPr>
          <w:rFonts w:ascii="Garamond" w:hAnsi="Garamond"/>
          <w:lang w:val="en-AU"/>
        </w:rPr>
        <w:t>Hajibandeh</w:t>
      </w:r>
      <w:proofErr w:type="spellEnd"/>
      <w:r w:rsidRPr="0080186B">
        <w:rPr>
          <w:rFonts w:ascii="Garamond" w:hAnsi="Garamond"/>
          <w:lang w:val="en-AU"/>
        </w:rPr>
        <w:t xml:space="preserve"> S, </w:t>
      </w:r>
      <w:proofErr w:type="spellStart"/>
      <w:r w:rsidRPr="0080186B">
        <w:rPr>
          <w:rFonts w:ascii="Garamond" w:hAnsi="Garamond"/>
          <w:lang w:val="en-AU"/>
        </w:rPr>
        <w:t>Satyadas</w:t>
      </w:r>
      <w:proofErr w:type="spellEnd"/>
      <w:r w:rsidRPr="0080186B">
        <w:rPr>
          <w:rFonts w:ascii="Garamond" w:hAnsi="Garamond"/>
          <w:lang w:val="en-AU"/>
        </w:rPr>
        <w:t xml:space="preserve"> T</w:t>
      </w:r>
    </w:p>
    <w:p w:rsidR="003E2073" w:rsidRDefault="0080186B" w:rsidP="00CE5EB9">
      <w:pPr>
        <w:keepNext/>
        <w:keepLines/>
        <w:autoSpaceDE w:val="0"/>
        <w:autoSpaceDN w:val="0"/>
        <w:adjustRightInd w:val="0"/>
        <w:rPr>
          <w:rFonts w:ascii="Garamond" w:hAnsi="Garamond"/>
          <w:lang w:val="en-AU"/>
        </w:rPr>
      </w:pPr>
      <w:r w:rsidRPr="0080186B">
        <w:rPr>
          <w:rFonts w:ascii="Garamond" w:hAnsi="Garamond"/>
          <w:lang w:val="en-AU"/>
        </w:rPr>
        <w:t xml:space="preserve">The Surgeon. </w:t>
      </w:r>
      <w:proofErr w:type="gramStart"/>
      <w:r w:rsidRPr="0080186B">
        <w:rPr>
          <w:rFonts w:ascii="Garamond" w:hAnsi="Garamond"/>
          <w:lang w:val="en-AU"/>
        </w:rPr>
        <w:t>2019</w:t>
      </w:r>
      <w:proofErr w:type="gramEnd"/>
      <w:r>
        <w:rPr>
          <w:rFonts w:ascii="Garamond" w:hAnsi="Garamond"/>
          <w:lang w:val="en-AU"/>
        </w:rPr>
        <w:t xml:space="preserve"> [epub]</w:t>
      </w:r>
      <w:r w:rsidRPr="0080186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E5EB9"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CE5EB9" w:rsidRPr="000170DA" w:rsidRDefault="00CE5EB9" w:rsidP="002A344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5EB9" w:rsidRPr="000170DA" w:rsidRDefault="00754313" w:rsidP="002A344D">
            <w:pPr>
              <w:rPr>
                <w:rStyle w:val="Hyperlink"/>
                <w:rFonts w:ascii="Garamond" w:hAnsi="Garamond"/>
                <w:color w:val="auto"/>
                <w:u w:val="none"/>
                <w:lang w:val="en-AU"/>
              </w:rPr>
            </w:pPr>
            <w:hyperlink r:id="rId24" w:history="1">
              <w:r w:rsidR="0080186B" w:rsidRPr="00BB7170">
                <w:rPr>
                  <w:rStyle w:val="Hyperlink"/>
                  <w:rFonts w:ascii="Garamond" w:hAnsi="Garamond"/>
                  <w:lang w:val="en-AU"/>
                </w:rPr>
                <w:t>https://doi.org/10.1016/j.surge.2019.09.006</w:t>
              </w:r>
            </w:hyperlink>
          </w:p>
        </w:tc>
      </w:tr>
      <w:tr w:rsidR="00CE5EB9"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CE5EB9" w:rsidRPr="000170DA" w:rsidRDefault="00CE5EB9" w:rsidP="002A34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5EB9" w:rsidRPr="00652094" w:rsidRDefault="00261307" w:rsidP="0080186B">
            <w:pPr>
              <w:rPr>
                <w:rFonts w:ascii="Garamond" w:hAnsi="Garamond"/>
                <w:lang w:val="en-AU"/>
              </w:rPr>
            </w:pPr>
            <w:r>
              <w:rPr>
                <w:rFonts w:ascii="Garamond" w:hAnsi="Garamond"/>
                <w:lang w:val="en-AU"/>
              </w:rPr>
              <w:t xml:space="preserve">The existence (or not) of the “weekend effect” has been much debated. This meta-analysis examined the issue with regard to </w:t>
            </w:r>
            <w:r w:rsidR="0080186B">
              <w:rPr>
                <w:rFonts w:ascii="Garamond" w:hAnsi="Garamond"/>
                <w:lang w:val="en-AU"/>
              </w:rPr>
              <w:t xml:space="preserve">emergency </w:t>
            </w:r>
            <w:r>
              <w:rPr>
                <w:rFonts w:ascii="Garamond" w:hAnsi="Garamond"/>
                <w:lang w:val="en-AU"/>
              </w:rPr>
              <w:t xml:space="preserve">surgery. </w:t>
            </w:r>
            <w:r w:rsidR="0080186B">
              <w:rPr>
                <w:rFonts w:ascii="Garamond" w:hAnsi="Garamond"/>
                <w:lang w:val="en-AU"/>
              </w:rPr>
              <w:t xml:space="preserve">Using pooled data from 10 studies covering 394,646 patients from across Europe (including the UK) and the USA the authors report finding that </w:t>
            </w:r>
            <w:r w:rsidR="0080186B" w:rsidRPr="0080186B">
              <w:rPr>
                <w:rFonts w:ascii="Garamond" w:hAnsi="Garamond"/>
                <w:lang w:val="en-AU"/>
              </w:rPr>
              <w:t>there was a higher risk of postoperative mortality among patients undergoing emergency general surgery on the weekends</w:t>
            </w:r>
            <w:r w:rsidR="0080186B">
              <w:rPr>
                <w:rFonts w:ascii="Garamond" w:hAnsi="Garamond"/>
                <w:lang w:val="en-AU"/>
              </w:rPr>
              <w:t xml:space="preserve">. However, the authors note that the ‘weekend effect </w:t>
            </w:r>
            <w:r w:rsidR="0080186B" w:rsidRPr="0080186B">
              <w:rPr>
                <w:rFonts w:ascii="Garamond" w:hAnsi="Garamond"/>
                <w:lang w:val="en-AU"/>
              </w:rPr>
              <w:t>in emergency General Surgery is variable across the world. Although it seems to be significant in the USA and Europe, it does not increase the risk of postoperative mortality in the UK.</w:t>
            </w:r>
            <w:r w:rsidR="0080186B">
              <w:rPr>
                <w:rFonts w:ascii="Garamond" w:hAnsi="Garamond"/>
                <w:lang w:val="en-AU"/>
              </w:rPr>
              <w:t>’</w:t>
            </w:r>
          </w:p>
        </w:tc>
      </w:tr>
    </w:tbl>
    <w:p w:rsidR="00CE5EB9" w:rsidRDefault="00CE5EB9" w:rsidP="00CE5EB9">
      <w:pPr>
        <w:keepNext/>
        <w:rPr>
          <w:rFonts w:ascii="Garamond" w:hAnsi="Garamond"/>
          <w:lang w:val="en-AU"/>
        </w:rPr>
      </w:pPr>
    </w:p>
    <w:p w:rsidR="009D599F" w:rsidRPr="009D599F" w:rsidRDefault="009D599F" w:rsidP="009D599F">
      <w:pPr>
        <w:rPr>
          <w:rFonts w:ascii="Garamond" w:hAnsi="Garamond"/>
          <w:i/>
          <w:lang w:val="en-AU"/>
        </w:rPr>
      </w:pPr>
      <w:r w:rsidRPr="009D599F">
        <w:rPr>
          <w:rFonts w:ascii="Garamond" w:hAnsi="Garamond"/>
          <w:i/>
          <w:lang w:val="en-AU"/>
        </w:rPr>
        <w:t>Journal of Patient Experience</w:t>
      </w:r>
    </w:p>
    <w:p w:rsidR="009D599F" w:rsidRPr="009D599F" w:rsidRDefault="009D599F" w:rsidP="009D599F">
      <w:pPr>
        <w:rPr>
          <w:rFonts w:ascii="Garamond" w:hAnsi="Garamond"/>
          <w:lang w:val="en-AU"/>
        </w:rPr>
      </w:pPr>
      <w:r w:rsidRPr="009D599F">
        <w:rPr>
          <w:rFonts w:ascii="Garamond" w:hAnsi="Garamond"/>
          <w:lang w:val="en-AU"/>
        </w:rPr>
        <w:t xml:space="preserve">Volume: 6, Number: 4 (December 2019) </w:t>
      </w:r>
    </w:p>
    <w:tbl>
      <w:tblPr>
        <w:tblStyle w:val="TableGrid"/>
        <w:tblW w:w="9360" w:type="dxa"/>
        <w:tblInd w:w="288" w:type="dxa"/>
        <w:tblLayout w:type="fixed"/>
        <w:tblLook w:val="01E0" w:firstRow="1" w:lastRow="1" w:firstColumn="1" w:lastColumn="1" w:noHBand="0" w:noVBand="0"/>
      </w:tblPr>
      <w:tblGrid>
        <w:gridCol w:w="1080"/>
        <w:gridCol w:w="8280"/>
      </w:tblGrid>
      <w:tr w:rsidR="0057785A"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57785A" w:rsidRPr="000170DA" w:rsidRDefault="0057785A" w:rsidP="007F64D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785A" w:rsidRPr="000170DA" w:rsidRDefault="00754313" w:rsidP="007F64D6">
            <w:pPr>
              <w:rPr>
                <w:rStyle w:val="Hyperlink"/>
                <w:rFonts w:ascii="Garamond" w:hAnsi="Garamond"/>
                <w:color w:val="auto"/>
                <w:u w:val="none"/>
                <w:lang w:val="en-AU"/>
              </w:rPr>
            </w:pPr>
            <w:hyperlink r:id="rId25" w:history="1">
              <w:r w:rsidR="009D599F" w:rsidRPr="00440351">
                <w:rPr>
                  <w:rStyle w:val="Hyperlink"/>
                  <w:rFonts w:ascii="Garamond" w:hAnsi="Garamond"/>
                  <w:lang w:val="en-AU"/>
                </w:rPr>
                <w:t>https://journals.sagepub.com/toc/jpxa/6/4</w:t>
              </w:r>
            </w:hyperlink>
          </w:p>
        </w:tc>
      </w:tr>
      <w:tr w:rsidR="0057785A" w:rsidRPr="000170DA" w:rsidTr="007F64D6">
        <w:tc>
          <w:tcPr>
            <w:tcW w:w="1080" w:type="dxa"/>
            <w:tcBorders>
              <w:top w:val="single" w:sz="4" w:space="0" w:color="auto"/>
              <w:left w:val="single" w:sz="4" w:space="0" w:color="auto"/>
              <w:bottom w:val="single" w:sz="4" w:space="0" w:color="auto"/>
              <w:right w:val="single" w:sz="4" w:space="0" w:color="auto"/>
            </w:tcBorders>
            <w:vAlign w:val="center"/>
          </w:tcPr>
          <w:p w:rsidR="0057785A" w:rsidRPr="000170DA" w:rsidRDefault="0057785A" w:rsidP="007F64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785A" w:rsidRPr="007C3778" w:rsidRDefault="0057785A" w:rsidP="007F64D6">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9D599F" w:rsidRPr="009D599F">
              <w:rPr>
                <w:rFonts w:ascii="Garamond" w:hAnsi="Garamond"/>
                <w:i/>
                <w:lang w:val="en-AU"/>
              </w:rPr>
              <w:t>Journal of Patient Experience</w:t>
            </w:r>
            <w:r w:rsidR="009D599F" w:rsidRPr="0089794A">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9D599F" w:rsidRPr="009D599F">
              <w:rPr>
                <w:rFonts w:ascii="Garamond" w:hAnsi="Garamond"/>
                <w:i/>
                <w:lang w:val="en-AU"/>
              </w:rPr>
              <w:t>Journal of Patient Experience</w:t>
            </w:r>
            <w:r w:rsidR="009D599F" w:rsidRPr="00B440ED">
              <w:rPr>
                <w:rFonts w:ascii="Garamond" w:hAnsi="Garamond"/>
                <w:lang w:val="en-AU"/>
              </w:rPr>
              <w:t xml:space="preserve"> </w:t>
            </w:r>
            <w:r w:rsidRPr="00B440ED">
              <w:rPr>
                <w:rFonts w:ascii="Garamond" w:hAnsi="Garamond"/>
                <w:lang w:val="en-AU"/>
              </w:rPr>
              <w:t>include:</w:t>
            </w:r>
          </w:p>
          <w:p w:rsidR="009D599F" w:rsidRPr="009D599F" w:rsidRDefault="009D599F" w:rsidP="006D2BFA">
            <w:pPr>
              <w:pStyle w:val="ListParagraph"/>
              <w:numPr>
                <w:ilvl w:val="0"/>
                <w:numId w:val="15"/>
              </w:numPr>
              <w:rPr>
                <w:rFonts w:ascii="Garamond" w:hAnsi="Garamond"/>
                <w:lang w:val="en-AU"/>
              </w:rPr>
            </w:pPr>
            <w:r w:rsidRPr="009D599F">
              <w:rPr>
                <w:rFonts w:ascii="Garamond" w:hAnsi="Garamond"/>
                <w:lang w:val="en-AU"/>
              </w:rPr>
              <w:t xml:space="preserve">Editorial: A Relational </w:t>
            </w:r>
            <w:r w:rsidRPr="009D599F">
              <w:rPr>
                <w:rFonts w:ascii="Garamond" w:hAnsi="Garamond"/>
                <w:b/>
                <w:lang w:val="en-AU"/>
              </w:rPr>
              <w:t>Model of Organizational Change</w:t>
            </w:r>
            <w:r w:rsidRPr="009D599F">
              <w:rPr>
                <w:rFonts w:ascii="Garamond" w:hAnsi="Garamond"/>
                <w:lang w:val="en-AU"/>
              </w:rPr>
              <w:t xml:space="preserve">: A </w:t>
            </w:r>
            <w:proofErr w:type="spellStart"/>
            <w:r w:rsidRPr="009D599F">
              <w:rPr>
                <w:rFonts w:ascii="Garamond" w:hAnsi="Garamond"/>
                <w:lang w:val="en-AU"/>
              </w:rPr>
              <w:t>Wholistic</w:t>
            </w:r>
            <w:proofErr w:type="spellEnd"/>
            <w:r w:rsidRPr="009D599F">
              <w:rPr>
                <w:rFonts w:ascii="Garamond" w:hAnsi="Garamond"/>
                <w:lang w:val="en-AU"/>
              </w:rPr>
              <w:t xml:space="preserve"> View of Patient Experience (</w:t>
            </w:r>
            <w:r>
              <w:rPr>
                <w:rFonts w:ascii="Garamond" w:hAnsi="Garamond"/>
                <w:lang w:val="en-AU"/>
              </w:rPr>
              <w:t>Laura Cooley)</w:t>
            </w:r>
          </w:p>
          <w:p w:rsidR="009D599F" w:rsidRDefault="009D599F" w:rsidP="00370FF4">
            <w:pPr>
              <w:pStyle w:val="ListParagraph"/>
              <w:numPr>
                <w:ilvl w:val="0"/>
                <w:numId w:val="15"/>
              </w:numPr>
              <w:rPr>
                <w:rFonts w:ascii="Garamond" w:hAnsi="Garamond"/>
                <w:lang w:val="en-AU"/>
              </w:rPr>
            </w:pPr>
            <w:r w:rsidRPr="009D599F">
              <w:rPr>
                <w:rFonts w:ascii="Garamond" w:hAnsi="Garamond"/>
                <w:lang w:val="en-AU"/>
              </w:rPr>
              <w:t xml:space="preserve">The Impact of Health Equity Coaching on </w:t>
            </w:r>
            <w:r w:rsidRPr="009D599F">
              <w:rPr>
                <w:rFonts w:ascii="Garamond" w:hAnsi="Garamond"/>
                <w:b/>
                <w:lang w:val="en-AU"/>
              </w:rPr>
              <w:t>Patient’s Perceptions of Cultural Competency and Communication</w:t>
            </w:r>
            <w:r w:rsidRPr="009D599F">
              <w:rPr>
                <w:rFonts w:ascii="Garamond" w:hAnsi="Garamond"/>
                <w:lang w:val="en-AU"/>
              </w:rPr>
              <w:t xml:space="preserve"> in a </w:t>
            </w:r>
            <w:proofErr w:type="spellStart"/>
            <w:r w:rsidRPr="009D599F">
              <w:rPr>
                <w:rFonts w:ascii="Garamond" w:hAnsi="Garamond"/>
                <w:lang w:val="en-AU"/>
              </w:rPr>
              <w:t>Pediatric</w:t>
            </w:r>
            <w:proofErr w:type="spellEnd"/>
            <w:r w:rsidRPr="009D599F">
              <w:rPr>
                <w:rFonts w:ascii="Garamond" w:hAnsi="Garamond"/>
                <w:lang w:val="en-AU"/>
              </w:rPr>
              <w:t xml:space="preserve"> Emergency Department: An Intervention Design (Brianna McMichael, Amanda Nickel, Elizabeth A Duffy, Lisa </w:t>
            </w:r>
            <w:proofErr w:type="spellStart"/>
            <w:r w:rsidRPr="009D599F">
              <w:rPr>
                <w:rFonts w:ascii="Garamond" w:hAnsi="Garamond"/>
                <w:lang w:val="en-AU"/>
              </w:rPr>
              <w:t>Skjefte</w:t>
            </w:r>
            <w:proofErr w:type="spellEnd"/>
            <w:r w:rsidRPr="009D599F">
              <w:rPr>
                <w:rFonts w:ascii="Garamond" w:hAnsi="Garamond"/>
                <w:lang w:val="en-AU"/>
              </w:rPr>
              <w:t xml:space="preserve">, </w:t>
            </w:r>
            <w:proofErr w:type="spellStart"/>
            <w:r w:rsidRPr="009D599F">
              <w:rPr>
                <w:rFonts w:ascii="Garamond" w:hAnsi="Garamond"/>
                <w:lang w:val="en-AU"/>
              </w:rPr>
              <w:t>Lor</w:t>
            </w:r>
            <w:proofErr w:type="spellEnd"/>
            <w:r w:rsidRPr="009D599F">
              <w:rPr>
                <w:rFonts w:ascii="Garamond" w:hAnsi="Garamond"/>
                <w:lang w:val="en-AU"/>
              </w:rPr>
              <w:t xml:space="preserve"> Lee, Patina Park, Stephen C Nelson, Susan </w:t>
            </w:r>
            <w:proofErr w:type="spellStart"/>
            <w:r w:rsidRPr="009D599F">
              <w:rPr>
                <w:rFonts w:ascii="Garamond" w:hAnsi="Garamond"/>
                <w:lang w:val="en-AU"/>
              </w:rPr>
              <w:t>Puumala</w:t>
            </w:r>
            <w:proofErr w:type="spellEnd"/>
            <w:r w:rsidRPr="009D599F">
              <w:rPr>
                <w:rFonts w:ascii="Garamond" w:hAnsi="Garamond"/>
                <w:lang w:val="en-AU"/>
              </w:rPr>
              <w:t xml:space="preserve">, and </w:t>
            </w:r>
            <w:proofErr w:type="spellStart"/>
            <w:r w:rsidRPr="009D599F">
              <w:rPr>
                <w:rFonts w:ascii="Garamond" w:hAnsi="Garamond"/>
                <w:lang w:val="en-AU"/>
              </w:rPr>
              <w:t>Anupam</w:t>
            </w:r>
            <w:proofErr w:type="spellEnd"/>
            <w:r w:rsidRPr="009D599F">
              <w:rPr>
                <w:rFonts w:ascii="Garamond" w:hAnsi="Garamond"/>
                <w:lang w:val="en-AU"/>
              </w:rPr>
              <w:t xml:space="preserve"> B </w:t>
            </w:r>
            <w:proofErr w:type="spellStart"/>
            <w:r w:rsidRPr="009D599F">
              <w:rPr>
                <w:rFonts w:ascii="Garamond" w:hAnsi="Garamond"/>
                <w:lang w:val="en-AU"/>
              </w:rPr>
              <w:t>Kharbanda</w:t>
            </w:r>
            <w:proofErr w:type="spellEnd"/>
            <w:r>
              <w:rPr>
                <w:rFonts w:ascii="Garamond" w:hAnsi="Garamond"/>
                <w:lang w:val="en-AU"/>
              </w:rPr>
              <w:t>)</w:t>
            </w:r>
          </w:p>
          <w:p w:rsidR="009D599F" w:rsidRDefault="009D599F" w:rsidP="008D47A2">
            <w:pPr>
              <w:pStyle w:val="ListParagraph"/>
              <w:numPr>
                <w:ilvl w:val="0"/>
                <w:numId w:val="15"/>
              </w:numPr>
              <w:rPr>
                <w:rFonts w:ascii="Garamond" w:hAnsi="Garamond"/>
                <w:lang w:val="en-AU"/>
              </w:rPr>
            </w:pPr>
            <w:r w:rsidRPr="009D599F">
              <w:rPr>
                <w:rFonts w:ascii="Garamond" w:hAnsi="Garamond"/>
                <w:lang w:val="en-AU"/>
              </w:rPr>
              <w:t xml:space="preserve"> “Voluntarily Admitted Against My Will”: Patient Perspectives on Effects of, and Alternatives to, </w:t>
            </w:r>
            <w:r w:rsidRPr="009D599F">
              <w:rPr>
                <w:rFonts w:ascii="Garamond" w:hAnsi="Garamond"/>
                <w:b/>
                <w:lang w:val="en-AU"/>
              </w:rPr>
              <w:t>Coercion in Psychiatric Care for Self-Injury</w:t>
            </w:r>
            <w:r w:rsidRPr="009D599F">
              <w:rPr>
                <w:rFonts w:ascii="Garamond" w:hAnsi="Garamond"/>
                <w:lang w:val="en-AU"/>
              </w:rPr>
              <w:t xml:space="preserve"> (Ellen </w:t>
            </w:r>
            <w:proofErr w:type="spellStart"/>
            <w:r w:rsidRPr="009D599F">
              <w:rPr>
                <w:rFonts w:ascii="Garamond" w:hAnsi="Garamond"/>
                <w:lang w:val="en-AU"/>
              </w:rPr>
              <w:t>Gerle</w:t>
            </w:r>
            <w:proofErr w:type="spellEnd"/>
            <w:r w:rsidRPr="009D599F">
              <w:rPr>
                <w:rFonts w:ascii="Garamond" w:hAnsi="Garamond"/>
                <w:lang w:val="en-AU"/>
              </w:rPr>
              <w:t xml:space="preserve">, Anne Fischer, and Lars-Gunnar </w:t>
            </w:r>
            <w:proofErr w:type="spellStart"/>
            <w:r w:rsidRPr="009D599F">
              <w:rPr>
                <w:rFonts w:ascii="Garamond" w:hAnsi="Garamond"/>
                <w:lang w:val="en-AU"/>
              </w:rPr>
              <w:t>Lundh</w:t>
            </w:r>
            <w:proofErr w:type="spellEnd"/>
            <w:r>
              <w:rPr>
                <w:rFonts w:ascii="Garamond" w:hAnsi="Garamond"/>
                <w:lang w:val="en-AU"/>
              </w:rPr>
              <w:t>)</w:t>
            </w:r>
          </w:p>
          <w:p w:rsidR="009D599F" w:rsidRDefault="009D599F" w:rsidP="00C61006">
            <w:pPr>
              <w:pStyle w:val="ListParagraph"/>
              <w:numPr>
                <w:ilvl w:val="0"/>
                <w:numId w:val="15"/>
              </w:numPr>
              <w:rPr>
                <w:rFonts w:ascii="Garamond" w:hAnsi="Garamond"/>
                <w:lang w:val="en-AU"/>
              </w:rPr>
            </w:pPr>
            <w:r w:rsidRPr="009D599F">
              <w:rPr>
                <w:rFonts w:ascii="Garamond" w:hAnsi="Garamond"/>
                <w:b/>
                <w:lang w:val="en-AU"/>
              </w:rPr>
              <w:t>Receiving Bad News</w:t>
            </w:r>
            <w:r w:rsidRPr="009D599F">
              <w:rPr>
                <w:rFonts w:ascii="Garamond" w:hAnsi="Garamond"/>
                <w:lang w:val="en-AU"/>
              </w:rPr>
              <w:t xml:space="preserve">: A Thematic Analysis of Stroke Survivor Experiences (Robyn </w:t>
            </w:r>
            <w:proofErr w:type="spellStart"/>
            <w:r w:rsidRPr="009D599F">
              <w:rPr>
                <w:rFonts w:ascii="Garamond" w:hAnsi="Garamond"/>
                <w:lang w:val="en-AU"/>
              </w:rPr>
              <w:t>Maddern</w:t>
            </w:r>
            <w:proofErr w:type="spellEnd"/>
            <w:r w:rsidRPr="009D599F">
              <w:rPr>
                <w:rFonts w:ascii="Garamond" w:hAnsi="Garamond"/>
                <w:lang w:val="en-AU"/>
              </w:rPr>
              <w:t xml:space="preserve"> and Ian I Kneebone</w:t>
            </w:r>
            <w:r>
              <w:rPr>
                <w:rFonts w:ascii="Garamond" w:hAnsi="Garamond"/>
                <w:lang w:val="en-AU"/>
              </w:rPr>
              <w:t>)</w:t>
            </w:r>
          </w:p>
          <w:p w:rsidR="009D599F" w:rsidRDefault="009D599F" w:rsidP="0044457F">
            <w:pPr>
              <w:pStyle w:val="ListParagraph"/>
              <w:numPr>
                <w:ilvl w:val="0"/>
                <w:numId w:val="15"/>
              </w:numPr>
              <w:rPr>
                <w:rFonts w:ascii="Garamond" w:hAnsi="Garamond"/>
                <w:lang w:val="en-AU"/>
              </w:rPr>
            </w:pPr>
            <w:r w:rsidRPr="009D599F">
              <w:rPr>
                <w:rFonts w:ascii="Garamond" w:hAnsi="Garamond"/>
                <w:lang w:val="en-AU"/>
              </w:rPr>
              <w:t xml:space="preserve">The Expressions of </w:t>
            </w:r>
            <w:r w:rsidRPr="009D599F">
              <w:rPr>
                <w:rFonts w:ascii="Garamond" w:hAnsi="Garamond"/>
                <w:b/>
                <w:lang w:val="en-AU"/>
              </w:rPr>
              <w:t>Hope in the Face of Complex Surgery</w:t>
            </w:r>
            <w:r w:rsidRPr="009D599F">
              <w:rPr>
                <w:rFonts w:ascii="Garamond" w:hAnsi="Garamond"/>
                <w:lang w:val="en-AU"/>
              </w:rPr>
              <w:t xml:space="preserve">: Experiences of Patients and Their Loved Ones (Karen M </w:t>
            </w:r>
            <w:proofErr w:type="spellStart"/>
            <w:r w:rsidRPr="009D599F">
              <w:rPr>
                <w:rFonts w:ascii="Garamond" w:hAnsi="Garamond"/>
                <w:lang w:val="en-AU"/>
              </w:rPr>
              <w:t>Baur</w:t>
            </w:r>
            <w:proofErr w:type="spellEnd"/>
            <w:r w:rsidRPr="009D599F">
              <w:rPr>
                <w:rFonts w:ascii="Garamond" w:hAnsi="Garamond"/>
                <w:lang w:val="en-AU"/>
              </w:rPr>
              <w:t xml:space="preserve">, Jill Chamberlain, M Cecilia </w:t>
            </w:r>
            <w:proofErr w:type="spellStart"/>
            <w:r w:rsidRPr="009D599F">
              <w:rPr>
                <w:rFonts w:ascii="Garamond" w:hAnsi="Garamond"/>
                <w:lang w:val="en-AU"/>
              </w:rPr>
              <w:t>Wendler</w:t>
            </w:r>
            <w:proofErr w:type="spellEnd"/>
            <w:r w:rsidRPr="009D599F">
              <w:rPr>
                <w:rFonts w:ascii="Garamond" w:hAnsi="Garamond"/>
                <w:lang w:val="en-AU"/>
              </w:rPr>
              <w:t xml:space="preserve">, Paula Harwood, Joni Colle, and Deb </w:t>
            </w:r>
            <w:proofErr w:type="spellStart"/>
            <w:r w:rsidRPr="009D599F">
              <w:rPr>
                <w:rFonts w:ascii="Garamond" w:hAnsi="Garamond"/>
                <w:lang w:val="en-AU"/>
              </w:rPr>
              <w:t>Yeaman</w:t>
            </w:r>
            <w:proofErr w:type="spellEnd"/>
            <w:r>
              <w:rPr>
                <w:rFonts w:ascii="Garamond" w:hAnsi="Garamond"/>
                <w:lang w:val="en-AU"/>
              </w:rPr>
              <w:t>)</w:t>
            </w:r>
          </w:p>
          <w:p w:rsidR="009D599F" w:rsidRDefault="009D599F" w:rsidP="002B0342">
            <w:pPr>
              <w:pStyle w:val="ListParagraph"/>
              <w:numPr>
                <w:ilvl w:val="0"/>
                <w:numId w:val="15"/>
              </w:numPr>
              <w:rPr>
                <w:rFonts w:ascii="Garamond" w:hAnsi="Garamond"/>
                <w:lang w:val="en-AU"/>
              </w:rPr>
            </w:pPr>
            <w:r w:rsidRPr="009D599F">
              <w:rPr>
                <w:rFonts w:ascii="Garamond" w:hAnsi="Garamond"/>
                <w:lang w:val="en-AU"/>
              </w:rPr>
              <w:t xml:space="preserve">The </w:t>
            </w:r>
            <w:r w:rsidRPr="009D599F">
              <w:rPr>
                <w:rFonts w:ascii="Garamond" w:hAnsi="Garamond"/>
                <w:b/>
                <w:lang w:val="en-AU"/>
              </w:rPr>
              <w:t>Patient Teacher in General Practice Training</w:t>
            </w:r>
            <w:r w:rsidRPr="009D599F">
              <w:rPr>
                <w:rFonts w:ascii="Garamond" w:hAnsi="Garamond"/>
                <w:lang w:val="en-AU"/>
              </w:rPr>
              <w:t xml:space="preserve">: Perspectives of Residents (Marie José Aires, </w:t>
            </w:r>
            <w:proofErr w:type="spellStart"/>
            <w:r w:rsidRPr="009D599F">
              <w:rPr>
                <w:rFonts w:ascii="Garamond" w:hAnsi="Garamond"/>
                <w:lang w:val="en-AU"/>
              </w:rPr>
              <w:t>Rémi</w:t>
            </w:r>
            <w:proofErr w:type="spellEnd"/>
            <w:r w:rsidRPr="009D599F">
              <w:rPr>
                <w:rFonts w:ascii="Garamond" w:hAnsi="Garamond"/>
                <w:lang w:val="en-AU"/>
              </w:rPr>
              <w:t xml:space="preserve"> </w:t>
            </w:r>
            <w:proofErr w:type="spellStart"/>
            <w:r w:rsidRPr="009D599F">
              <w:rPr>
                <w:rFonts w:ascii="Garamond" w:hAnsi="Garamond"/>
                <w:lang w:val="en-AU"/>
              </w:rPr>
              <w:t>Gagnayre</w:t>
            </w:r>
            <w:proofErr w:type="spellEnd"/>
            <w:r w:rsidRPr="009D599F">
              <w:rPr>
                <w:rFonts w:ascii="Garamond" w:hAnsi="Garamond"/>
                <w:lang w:val="en-AU"/>
              </w:rPr>
              <w:t>, Olivia Gross, Cam-</w:t>
            </w:r>
            <w:proofErr w:type="spellStart"/>
            <w:r w:rsidRPr="009D599F">
              <w:rPr>
                <w:rFonts w:ascii="Garamond" w:hAnsi="Garamond"/>
                <w:lang w:val="en-AU"/>
              </w:rPr>
              <w:t>Anh</w:t>
            </w:r>
            <w:proofErr w:type="spellEnd"/>
            <w:r w:rsidRPr="009D599F">
              <w:rPr>
                <w:rFonts w:ascii="Garamond" w:hAnsi="Garamond"/>
                <w:lang w:val="en-AU"/>
              </w:rPr>
              <w:t xml:space="preserve"> </w:t>
            </w:r>
            <w:proofErr w:type="spellStart"/>
            <w:r w:rsidRPr="009D599F">
              <w:rPr>
                <w:rFonts w:ascii="Garamond" w:hAnsi="Garamond"/>
                <w:lang w:val="en-AU"/>
              </w:rPr>
              <w:t>Khau</w:t>
            </w:r>
            <w:proofErr w:type="spellEnd"/>
            <w:r w:rsidRPr="009D599F">
              <w:rPr>
                <w:rFonts w:ascii="Garamond" w:hAnsi="Garamond"/>
                <w:lang w:val="en-AU"/>
              </w:rPr>
              <w:t xml:space="preserve">, Sophie </w:t>
            </w:r>
            <w:proofErr w:type="spellStart"/>
            <w:r w:rsidRPr="009D599F">
              <w:rPr>
                <w:rFonts w:ascii="Garamond" w:hAnsi="Garamond"/>
                <w:lang w:val="en-AU"/>
              </w:rPr>
              <w:t>Haghighi</w:t>
            </w:r>
            <w:proofErr w:type="spellEnd"/>
            <w:r w:rsidRPr="009D599F">
              <w:rPr>
                <w:rFonts w:ascii="Garamond" w:hAnsi="Garamond"/>
                <w:lang w:val="en-AU"/>
              </w:rPr>
              <w:t xml:space="preserve">, Alain Mercier, </w:t>
            </w:r>
            <w:proofErr w:type="spellStart"/>
            <w:r w:rsidRPr="009D599F">
              <w:rPr>
                <w:rFonts w:ascii="Garamond" w:hAnsi="Garamond"/>
                <w:lang w:val="en-AU"/>
              </w:rPr>
              <w:t>Yannick</w:t>
            </w:r>
            <w:proofErr w:type="spellEnd"/>
            <w:r w:rsidRPr="009D599F">
              <w:rPr>
                <w:rFonts w:ascii="Garamond" w:hAnsi="Garamond"/>
                <w:lang w:val="en-AU"/>
              </w:rPr>
              <w:t xml:space="preserve"> </w:t>
            </w:r>
            <w:proofErr w:type="spellStart"/>
            <w:r w:rsidRPr="009D599F">
              <w:rPr>
                <w:rFonts w:ascii="Garamond" w:hAnsi="Garamond"/>
                <w:lang w:val="en-AU"/>
              </w:rPr>
              <w:t>Ruelle</w:t>
            </w:r>
            <w:proofErr w:type="spellEnd"/>
            <w:r w:rsidRPr="009D599F">
              <w:rPr>
                <w:rFonts w:ascii="Garamond" w:hAnsi="Garamond"/>
                <w:lang w:val="en-AU"/>
              </w:rPr>
              <w:t xml:space="preserve">, and Claire </w:t>
            </w:r>
            <w:proofErr w:type="spellStart"/>
            <w:r w:rsidRPr="009D599F">
              <w:rPr>
                <w:rFonts w:ascii="Garamond" w:hAnsi="Garamond"/>
                <w:lang w:val="en-AU"/>
              </w:rPr>
              <w:t>Marchand</w:t>
            </w:r>
            <w:proofErr w:type="spellEnd"/>
            <w:r>
              <w:rPr>
                <w:rFonts w:ascii="Garamond" w:hAnsi="Garamond"/>
                <w:lang w:val="en-AU"/>
              </w:rPr>
              <w:t>)</w:t>
            </w:r>
          </w:p>
          <w:p w:rsidR="009D599F" w:rsidRDefault="009D599F" w:rsidP="00B17512">
            <w:pPr>
              <w:pStyle w:val="ListParagraph"/>
              <w:numPr>
                <w:ilvl w:val="0"/>
                <w:numId w:val="15"/>
              </w:numPr>
              <w:rPr>
                <w:rFonts w:ascii="Garamond" w:hAnsi="Garamond"/>
                <w:lang w:val="en-AU"/>
              </w:rPr>
            </w:pPr>
            <w:r w:rsidRPr="009D599F">
              <w:rPr>
                <w:rFonts w:ascii="Garamond" w:hAnsi="Garamond"/>
                <w:b/>
                <w:lang w:val="en-AU"/>
              </w:rPr>
              <w:t>Diagnosis and Decision-Making in Telemedicine</w:t>
            </w:r>
            <w:r w:rsidRPr="009D599F">
              <w:rPr>
                <w:rFonts w:ascii="Garamond" w:hAnsi="Garamond"/>
                <w:lang w:val="en-AU"/>
              </w:rPr>
              <w:t xml:space="preserve"> (</w:t>
            </w:r>
            <w:proofErr w:type="spellStart"/>
            <w:r w:rsidRPr="009D599F">
              <w:rPr>
                <w:rFonts w:ascii="Garamond" w:hAnsi="Garamond"/>
                <w:lang w:val="en-AU"/>
              </w:rPr>
              <w:t>Yannis</w:t>
            </w:r>
            <w:proofErr w:type="spellEnd"/>
            <w:r w:rsidRPr="009D599F">
              <w:rPr>
                <w:rFonts w:ascii="Garamond" w:hAnsi="Garamond"/>
                <w:lang w:val="en-AU"/>
              </w:rPr>
              <w:t xml:space="preserve"> Pappas, </w:t>
            </w:r>
            <w:proofErr w:type="spellStart"/>
            <w:r w:rsidRPr="009D599F">
              <w:rPr>
                <w:rFonts w:ascii="Garamond" w:hAnsi="Garamond"/>
                <w:lang w:val="en-AU"/>
              </w:rPr>
              <w:t>Jitka</w:t>
            </w:r>
            <w:proofErr w:type="spellEnd"/>
            <w:r w:rsidRPr="009D599F">
              <w:rPr>
                <w:rFonts w:ascii="Garamond" w:hAnsi="Garamond"/>
                <w:lang w:val="en-AU"/>
              </w:rPr>
              <w:t xml:space="preserve"> </w:t>
            </w:r>
            <w:proofErr w:type="spellStart"/>
            <w:r w:rsidRPr="009D599F">
              <w:rPr>
                <w:rFonts w:ascii="Garamond" w:hAnsi="Garamond"/>
                <w:lang w:val="en-AU"/>
              </w:rPr>
              <w:t>Vseteckova</w:t>
            </w:r>
            <w:proofErr w:type="spellEnd"/>
            <w:r w:rsidRPr="009D599F">
              <w:rPr>
                <w:rFonts w:ascii="Garamond" w:hAnsi="Garamond"/>
                <w:lang w:val="en-AU"/>
              </w:rPr>
              <w:t xml:space="preserve">, Nikolas </w:t>
            </w:r>
            <w:proofErr w:type="spellStart"/>
            <w:r w:rsidRPr="009D599F">
              <w:rPr>
                <w:rFonts w:ascii="Garamond" w:hAnsi="Garamond"/>
                <w:lang w:val="en-AU"/>
              </w:rPr>
              <w:t>Mastellos</w:t>
            </w:r>
            <w:proofErr w:type="spellEnd"/>
            <w:r w:rsidRPr="009D599F">
              <w:rPr>
                <w:rFonts w:ascii="Garamond" w:hAnsi="Garamond"/>
                <w:lang w:val="en-AU"/>
              </w:rPr>
              <w:t xml:space="preserve">, </w:t>
            </w:r>
            <w:proofErr w:type="spellStart"/>
            <w:r w:rsidRPr="009D599F">
              <w:rPr>
                <w:rFonts w:ascii="Garamond" w:hAnsi="Garamond"/>
                <w:lang w:val="en-AU"/>
              </w:rPr>
              <w:t>Geva</w:t>
            </w:r>
            <w:proofErr w:type="spellEnd"/>
            <w:r w:rsidRPr="009D599F">
              <w:rPr>
                <w:rFonts w:ascii="Garamond" w:hAnsi="Garamond"/>
                <w:lang w:val="en-AU"/>
              </w:rPr>
              <w:t xml:space="preserve"> Greenfield, and </w:t>
            </w:r>
            <w:proofErr w:type="spellStart"/>
            <w:r w:rsidRPr="009D599F">
              <w:rPr>
                <w:rFonts w:ascii="Garamond" w:hAnsi="Garamond"/>
                <w:lang w:val="en-AU"/>
              </w:rPr>
              <w:t>Gurch</w:t>
            </w:r>
            <w:proofErr w:type="spellEnd"/>
            <w:r w:rsidRPr="009D599F">
              <w:rPr>
                <w:rFonts w:ascii="Garamond" w:hAnsi="Garamond"/>
                <w:lang w:val="en-AU"/>
              </w:rPr>
              <w:t xml:space="preserve"> Randhawa</w:t>
            </w:r>
            <w:r>
              <w:rPr>
                <w:rFonts w:ascii="Garamond" w:hAnsi="Garamond"/>
                <w:lang w:val="en-AU"/>
              </w:rPr>
              <w:t>)</w:t>
            </w:r>
          </w:p>
          <w:p w:rsidR="009D599F" w:rsidRDefault="009D599F" w:rsidP="00526B92">
            <w:pPr>
              <w:pStyle w:val="ListParagraph"/>
              <w:numPr>
                <w:ilvl w:val="0"/>
                <w:numId w:val="15"/>
              </w:numPr>
              <w:rPr>
                <w:rFonts w:ascii="Garamond" w:hAnsi="Garamond"/>
                <w:lang w:val="en-AU"/>
              </w:rPr>
            </w:pPr>
            <w:r w:rsidRPr="009D599F">
              <w:rPr>
                <w:rFonts w:ascii="Garamond" w:hAnsi="Garamond"/>
                <w:b/>
                <w:lang w:val="en-AU"/>
              </w:rPr>
              <w:t>Continuity of Care</w:t>
            </w:r>
            <w:r w:rsidRPr="009D599F">
              <w:rPr>
                <w:rFonts w:ascii="Garamond" w:hAnsi="Garamond"/>
                <w:lang w:val="en-AU"/>
              </w:rPr>
              <w:t xml:space="preserve">: Perspectives of Uninsured Free Clinic Patients (Akiko </w:t>
            </w:r>
            <w:proofErr w:type="spellStart"/>
            <w:r w:rsidRPr="009D599F">
              <w:rPr>
                <w:rFonts w:ascii="Garamond" w:hAnsi="Garamond"/>
                <w:lang w:val="en-AU"/>
              </w:rPr>
              <w:t>Kamimura</w:t>
            </w:r>
            <w:proofErr w:type="spellEnd"/>
            <w:r w:rsidRPr="009D599F">
              <w:rPr>
                <w:rFonts w:ascii="Garamond" w:hAnsi="Garamond"/>
                <w:lang w:val="en-AU"/>
              </w:rPr>
              <w:t xml:space="preserve">, </w:t>
            </w:r>
            <w:proofErr w:type="spellStart"/>
            <w:r w:rsidRPr="009D599F">
              <w:rPr>
                <w:rFonts w:ascii="Garamond" w:hAnsi="Garamond"/>
                <w:lang w:val="en-AU"/>
              </w:rPr>
              <w:t>Samin</w:t>
            </w:r>
            <w:proofErr w:type="spellEnd"/>
            <w:r w:rsidRPr="009D599F">
              <w:rPr>
                <w:rFonts w:ascii="Garamond" w:hAnsi="Garamond"/>
                <w:lang w:val="en-AU"/>
              </w:rPr>
              <w:t xml:space="preserve"> </w:t>
            </w:r>
            <w:proofErr w:type="spellStart"/>
            <w:r w:rsidRPr="009D599F">
              <w:rPr>
                <w:rFonts w:ascii="Garamond" w:hAnsi="Garamond"/>
                <w:lang w:val="en-AU"/>
              </w:rPr>
              <w:t>Panahi</w:t>
            </w:r>
            <w:proofErr w:type="spellEnd"/>
            <w:r w:rsidRPr="009D599F">
              <w:rPr>
                <w:rFonts w:ascii="Garamond" w:hAnsi="Garamond"/>
                <w:lang w:val="en-AU"/>
              </w:rPr>
              <w:t xml:space="preserve">, </w:t>
            </w:r>
            <w:proofErr w:type="spellStart"/>
            <w:r w:rsidRPr="009D599F">
              <w:rPr>
                <w:rFonts w:ascii="Garamond" w:hAnsi="Garamond"/>
                <w:lang w:val="en-AU"/>
              </w:rPr>
              <w:t>Zobayer</w:t>
            </w:r>
            <w:proofErr w:type="spellEnd"/>
            <w:r w:rsidRPr="009D599F">
              <w:rPr>
                <w:rFonts w:ascii="Garamond" w:hAnsi="Garamond"/>
                <w:lang w:val="en-AU"/>
              </w:rPr>
              <w:t xml:space="preserve"> </w:t>
            </w:r>
            <w:proofErr w:type="spellStart"/>
            <w:r w:rsidRPr="009D599F">
              <w:rPr>
                <w:rFonts w:ascii="Garamond" w:hAnsi="Garamond"/>
                <w:lang w:val="en-AU"/>
              </w:rPr>
              <w:t>Ahmmad</w:t>
            </w:r>
            <w:proofErr w:type="spellEnd"/>
            <w:r w:rsidRPr="009D599F">
              <w:rPr>
                <w:rFonts w:ascii="Garamond" w:hAnsi="Garamond"/>
                <w:lang w:val="en-AU"/>
              </w:rPr>
              <w:t>, Mary Stoddard, Shannon Weaver, and Jeanie Ashby</w:t>
            </w:r>
            <w:r>
              <w:rPr>
                <w:rFonts w:ascii="Garamond" w:hAnsi="Garamond"/>
                <w:lang w:val="en-AU"/>
              </w:rPr>
              <w:t>)</w:t>
            </w:r>
          </w:p>
          <w:p w:rsidR="009D599F" w:rsidRDefault="009D599F" w:rsidP="001A1B78">
            <w:pPr>
              <w:pStyle w:val="ListParagraph"/>
              <w:numPr>
                <w:ilvl w:val="0"/>
                <w:numId w:val="15"/>
              </w:numPr>
              <w:rPr>
                <w:rFonts w:ascii="Garamond" w:hAnsi="Garamond"/>
                <w:lang w:val="en-AU"/>
              </w:rPr>
            </w:pPr>
            <w:r w:rsidRPr="009D599F">
              <w:rPr>
                <w:rFonts w:ascii="Garamond" w:hAnsi="Garamond"/>
                <w:lang w:val="en-AU"/>
              </w:rPr>
              <w:t xml:space="preserve">Patients’ Experiences of Participating Actively in </w:t>
            </w:r>
            <w:r w:rsidRPr="009D599F">
              <w:rPr>
                <w:rFonts w:ascii="Garamond" w:hAnsi="Garamond"/>
                <w:b/>
                <w:lang w:val="en-AU"/>
              </w:rPr>
              <w:t>Shared Decision-Making in Mental Care</w:t>
            </w:r>
            <w:r w:rsidRPr="009D599F">
              <w:rPr>
                <w:rFonts w:ascii="Garamond" w:hAnsi="Garamond"/>
                <w:lang w:val="en-AU"/>
              </w:rPr>
              <w:t xml:space="preserve"> (</w:t>
            </w:r>
            <w:proofErr w:type="spellStart"/>
            <w:r w:rsidRPr="009D599F">
              <w:rPr>
                <w:rFonts w:ascii="Garamond" w:hAnsi="Garamond"/>
                <w:lang w:val="en-AU"/>
              </w:rPr>
              <w:t>Lise</w:t>
            </w:r>
            <w:proofErr w:type="spellEnd"/>
            <w:r w:rsidRPr="009D599F">
              <w:rPr>
                <w:rFonts w:ascii="Garamond" w:hAnsi="Garamond"/>
                <w:lang w:val="en-AU"/>
              </w:rPr>
              <w:t xml:space="preserve"> </w:t>
            </w:r>
            <w:proofErr w:type="spellStart"/>
            <w:r w:rsidRPr="009D599F">
              <w:rPr>
                <w:rFonts w:ascii="Garamond" w:hAnsi="Garamond"/>
                <w:lang w:val="en-AU"/>
              </w:rPr>
              <w:t>Sæstad</w:t>
            </w:r>
            <w:proofErr w:type="spellEnd"/>
            <w:r w:rsidRPr="009D599F">
              <w:rPr>
                <w:rFonts w:ascii="Garamond" w:hAnsi="Garamond"/>
                <w:lang w:val="en-AU"/>
              </w:rPr>
              <w:t xml:space="preserve"> </w:t>
            </w:r>
            <w:proofErr w:type="spellStart"/>
            <w:r w:rsidRPr="009D599F">
              <w:rPr>
                <w:rFonts w:ascii="Garamond" w:hAnsi="Garamond"/>
                <w:lang w:val="en-AU"/>
              </w:rPr>
              <w:t>Beyene</w:t>
            </w:r>
            <w:proofErr w:type="spellEnd"/>
            <w:r w:rsidRPr="009D599F">
              <w:rPr>
                <w:rFonts w:ascii="Garamond" w:hAnsi="Garamond"/>
                <w:lang w:val="en-AU"/>
              </w:rPr>
              <w:t xml:space="preserve">, Elisabeth </w:t>
            </w:r>
            <w:proofErr w:type="spellStart"/>
            <w:r w:rsidRPr="009D599F">
              <w:rPr>
                <w:rFonts w:ascii="Garamond" w:hAnsi="Garamond"/>
                <w:lang w:val="en-AU"/>
              </w:rPr>
              <w:t>Severinsson</w:t>
            </w:r>
            <w:proofErr w:type="spellEnd"/>
            <w:r w:rsidRPr="009D599F">
              <w:rPr>
                <w:rFonts w:ascii="Garamond" w:hAnsi="Garamond"/>
                <w:lang w:val="en-AU"/>
              </w:rPr>
              <w:t xml:space="preserve">, Britt </w:t>
            </w:r>
            <w:proofErr w:type="spellStart"/>
            <w:r w:rsidRPr="009D599F">
              <w:rPr>
                <w:rFonts w:ascii="Garamond" w:hAnsi="Garamond"/>
                <w:lang w:val="en-AU"/>
              </w:rPr>
              <w:t>Sætre</w:t>
            </w:r>
            <w:proofErr w:type="spellEnd"/>
            <w:r w:rsidRPr="009D599F">
              <w:rPr>
                <w:rFonts w:ascii="Garamond" w:hAnsi="Garamond"/>
                <w:lang w:val="en-AU"/>
              </w:rPr>
              <w:t xml:space="preserve"> Hansen, and Kristine </w:t>
            </w:r>
            <w:proofErr w:type="spellStart"/>
            <w:r w:rsidRPr="009D599F">
              <w:rPr>
                <w:rFonts w:ascii="Garamond" w:hAnsi="Garamond"/>
                <w:lang w:val="en-AU"/>
              </w:rPr>
              <w:t>Rørtveit</w:t>
            </w:r>
            <w:proofErr w:type="spellEnd"/>
            <w:r>
              <w:rPr>
                <w:rFonts w:ascii="Garamond" w:hAnsi="Garamond"/>
                <w:lang w:val="en-AU"/>
              </w:rPr>
              <w:t>)</w:t>
            </w:r>
          </w:p>
          <w:p w:rsidR="009D599F" w:rsidRDefault="009D599F" w:rsidP="004270D0">
            <w:pPr>
              <w:pStyle w:val="ListParagraph"/>
              <w:numPr>
                <w:ilvl w:val="0"/>
                <w:numId w:val="15"/>
              </w:numPr>
              <w:rPr>
                <w:rFonts w:ascii="Garamond" w:hAnsi="Garamond"/>
                <w:lang w:val="en-AU"/>
              </w:rPr>
            </w:pPr>
            <w:r w:rsidRPr="009D599F">
              <w:rPr>
                <w:rFonts w:ascii="Garamond" w:hAnsi="Garamond"/>
                <w:lang w:val="en-AU"/>
              </w:rPr>
              <w:t xml:space="preserve">Calling on the </w:t>
            </w:r>
            <w:r w:rsidRPr="009D599F">
              <w:rPr>
                <w:rFonts w:ascii="Garamond" w:hAnsi="Garamond"/>
                <w:b/>
                <w:lang w:val="en-AU"/>
              </w:rPr>
              <w:t>Patient’s Perspective in Emergency Medicine</w:t>
            </w:r>
            <w:r w:rsidRPr="009D599F">
              <w:rPr>
                <w:rFonts w:ascii="Garamond" w:hAnsi="Garamond"/>
                <w:lang w:val="en-AU"/>
              </w:rPr>
              <w:t xml:space="preserve">: Analysis of 1 Year of a Patient </w:t>
            </w:r>
            <w:proofErr w:type="spellStart"/>
            <w:r w:rsidRPr="009D599F">
              <w:rPr>
                <w:rFonts w:ascii="Garamond" w:hAnsi="Garamond"/>
                <w:lang w:val="en-AU"/>
              </w:rPr>
              <w:t>Callback</w:t>
            </w:r>
            <w:proofErr w:type="spellEnd"/>
            <w:r w:rsidRPr="009D599F">
              <w:rPr>
                <w:rFonts w:ascii="Garamond" w:hAnsi="Garamond"/>
                <w:lang w:val="en-AU"/>
              </w:rPr>
              <w:t xml:space="preserve"> Program (Shaw </w:t>
            </w:r>
            <w:proofErr w:type="spellStart"/>
            <w:r w:rsidRPr="009D599F">
              <w:rPr>
                <w:rFonts w:ascii="Garamond" w:hAnsi="Garamond"/>
                <w:lang w:val="en-AU"/>
              </w:rPr>
              <w:t>Natsui</w:t>
            </w:r>
            <w:proofErr w:type="spellEnd"/>
            <w:r w:rsidRPr="009D599F">
              <w:rPr>
                <w:rFonts w:ascii="Garamond" w:hAnsi="Garamond"/>
                <w:lang w:val="en-AU"/>
              </w:rPr>
              <w:t xml:space="preserve">, Emily L Aaronson, Tony A Joseph, Andrew J Goldsmith, Jonathan D </w:t>
            </w:r>
            <w:proofErr w:type="spellStart"/>
            <w:r w:rsidRPr="009D599F">
              <w:rPr>
                <w:rFonts w:ascii="Garamond" w:hAnsi="Garamond"/>
                <w:lang w:val="en-AU"/>
              </w:rPr>
              <w:t>Sonis</w:t>
            </w:r>
            <w:proofErr w:type="spellEnd"/>
            <w:r w:rsidRPr="009D599F">
              <w:rPr>
                <w:rFonts w:ascii="Garamond" w:hAnsi="Garamond"/>
                <w:lang w:val="en-AU"/>
              </w:rPr>
              <w:t xml:space="preserve">, Ali S Raja, Benjamin A White, Ines </w:t>
            </w:r>
            <w:proofErr w:type="spellStart"/>
            <w:r w:rsidRPr="009D599F">
              <w:rPr>
                <w:rFonts w:ascii="Garamond" w:hAnsi="Garamond"/>
                <w:lang w:val="en-AU"/>
              </w:rPr>
              <w:t>Luciani-Mcgillivray</w:t>
            </w:r>
            <w:proofErr w:type="spellEnd"/>
            <w:r w:rsidRPr="009D599F">
              <w:rPr>
                <w:rFonts w:ascii="Garamond" w:hAnsi="Garamond"/>
                <w:lang w:val="en-AU"/>
              </w:rPr>
              <w:t>, and Elizabeth Mort</w:t>
            </w:r>
            <w:r>
              <w:rPr>
                <w:rFonts w:ascii="Garamond" w:hAnsi="Garamond"/>
                <w:lang w:val="en-AU"/>
              </w:rPr>
              <w:t>)</w:t>
            </w:r>
          </w:p>
          <w:p w:rsidR="009D599F" w:rsidRDefault="009D599F" w:rsidP="00240B80">
            <w:pPr>
              <w:pStyle w:val="ListParagraph"/>
              <w:numPr>
                <w:ilvl w:val="0"/>
                <w:numId w:val="15"/>
              </w:numPr>
              <w:rPr>
                <w:rFonts w:ascii="Garamond" w:hAnsi="Garamond"/>
                <w:lang w:val="en-AU"/>
              </w:rPr>
            </w:pPr>
            <w:proofErr w:type="gramStart"/>
            <w:r w:rsidRPr="009D599F">
              <w:rPr>
                <w:rFonts w:ascii="Garamond" w:hAnsi="Garamond"/>
                <w:lang w:val="en-AU"/>
              </w:rPr>
              <w:t>What’s</w:t>
            </w:r>
            <w:proofErr w:type="gramEnd"/>
            <w:r w:rsidRPr="009D599F">
              <w:rPr>
                <w:rFonts w:ascii="Garamond" w:hAnsi="Garamond"/>
                <w:lang w:val="en-AU"/>
              </w:rPr>
              <w:t xml:space="preserve"> in a Name? </w:t>
            </w:r>
            <w:r w:rsidRPr="009D599F">
              <w:rPr>
                <w:rFonts w:ascii="Garamond" w:hAnsi="Garamond"/>
                <w:b/>
                <w:lang w:val="en-AU"/>
              </w:rPr>
              <w:t>Role Clarity</w:t>
            </w:r>
            <w:r w:rsidRPr="009D599F">
              <w:rPr>
                <w:rFonts w:ascii="Garamond" w:hAnsi="Garamond"/>
                <w:lang w:val="en-AU"/>
              </w:rPr>
              <w:t xml:space="preserve"> Goes Well Beyond a Simple Title (David A Turner, Kyle J </w:t>
            </w:r>
            <w:proofErr w:type="spellStart"/>
            <w:r w:rsidRPr="009D599F">
              <w:rPr>
                <w:rFonts w:ascii="Garamond" w:hAnsi="Garamond"/>
                <w:lang w:val="en-AU"/>
              </w:rPr>
              <w:t>Rehder</w:t>
            </w:r>
            <w:proofErr w:type="spellEnd"/>
            <w:r w:rsidRPr="009D599F">
              <w:rPr>
                <w:rFonts w:ascii="Garamond" w:hAnsi="Garamond"/>
                <w:lang w:val="en-AU"/>
              </w:rPr>
              <w:t xml:space="preserve">, Alisa </w:t>
            </w:r>
            <w:proofErr w:type="spellStart"/>
            <w:r w:rsidRPr="009D599F">
              <w:rPr>
                <w:rFonts w:ascii="Garamond" w:hAnsi="Garamond"/>
                <w:lang w:val="en-AU"/>
              </w:rPr>
              <w:t>Nagler</w:t>
            </w:r>
            <w:proofErr w:type="spellEnd"/>
            <w:r w:rsidRPr="009D599F">
              <w:rPr>
                <w:rFonts w:ascii="Garamond" w:hAnsi="Garamond"/>
                <w:lang w:val="en-AU"/>
              </w:rPr>
              <w:t xml:space="preserve">, Julia </w:t>
            </w:r>
            <w:proofErr w:type="spellStart"/>
            <w:r w:rsidRPr="009D599F">
              <w:rPr>
                <w:rFonts w:ascii="Garamond" w:hAnsi="Garamond"/>
                <w:lang w:val="en-AU"/>
              </w:rPr>
              <w:t>Aucoin</w:t>
            </w:r>
            <w:proofErr w:type="spellEnd"/>
            <w:r w:rsidRPr="009D599F">
              <w:rPr>
                <w:rFonts w:ascii="Garamond" w:hAnsi="Garamond"/>
                <w:lang w:val="en-AU"/>
              </w:rPr>
              <w:t>, Pam Edwards, and Catherine Kuhn</w:t>
            </w:r>
            <w:r>
              <w:rPr>
                <w:rFonts w:ascii="Garamond" w:hAnsi="Garamond"/>
                <w:lang w:val="en-AU"/>
              </w:rPr>
              <w:t>)</w:t>
            </w:r>
          </w:p>
          <w:p w:rsidR="009D599F" w:rsidRDefault="009D599F" w:rsidP="002525C9">
            <w:pPr>
              <w:pStyle w:val="ListParagraph"/>
              <w:numPr>
                <w:ilvl w:val="0"/>
                <w:numId w:val="15"/>
              </w:numPr>
              <w:rPr>
                <w:rFonts w:ascii="Garamond" w:hAnsi="Garamond"/>
                <w:lang w:val="en-AU"/>
              </w:rPr>
            </w:pPr>
            <w:r w:rsidRPr="009D599F">
              <w:rPr>
                <w:rFonts w:ascii="Garamond" w:hAnsi="Garamond"/>
                <w:lang w:val="en-AU"/>
              </w:rPr>
              <w:t xml:space="preserve">Early Performance Trends After the Public Posting of </w:t>
            </w:r>
            <w:r w:rsidRPr="009D599F">
              <w:rPr>
                <w:rFonts w:ascii="Garamond" w:hAnsi="Garamond"/>
                <w:b/>
                <w:lang w:val="en-AU"/>
              </w:rPr>
              <w:t>Ambulatory Patient Satisfaction Reviews</w:t>
            </w:r>
            <w:r w:rsidRPr="009D599F">
              <w:rPr>
                <w:rFonts w:ascii="Garamond" w:hAnsi="Garamond"/>
                <w:lang w:val="en-AU"/>
              </w:rPr>
              <w:t xml:space="preserve"> (Paige G </w:t>
            </w:r>
            <w:proofErr w:type="spellStart"/>
            <w:r w:rsidRPr="009D599F">
              <w:rPr>
                <w:rFonts w:ascii="Garamond" w:hAnsi="Garamond"/>
                <w:lang w:val="en-AU"/>
              </w:rPr>
              <w:t>Wickner</w:t>
            </w:r>
            <w:proofErr w:type="spellEnd"/>
            <w:r w:rsidRPr="009D599F">
              <w:rPr>
                <w:rFonts w:ascii="Garamond" w:hAnsi="Garamond"/>
                <w:lang w:val="en-AU"/>
              </w:rPr>
              <w:t xml:space="preserve">, Christian </w:t>
            </w:r>
            <w:proofErr w:type="spellStart"/>
            <w:r w:rsidRPr="009D599F">
              <w:rPr>
                <w:rFonts w:ascii="Garamond" w:hAnsi="Garamond"/>
                <w:lang w:val="en-AU"/>
              </w:rPr>
              <w:t>Dankers</w:t>
            </w:r>
            <w:proofErr w:type="spellEnd"/>
            <w:r w:rsidRPr="009D599F">
              <w:rPr>
                <w:rFonts w:ascii="Garamond" w:hAnsi="Garamond"/>
                <w:lang w:val="en-AU"/>
              </w:rPr>
              <w:t xml:space="preserve">, Melanie Green, </w:t>
            </w:r>
            <w:proofErr w:type="spellStart"/>
            <w:r w:rsidRPr="009D599F">
              <w:rPr>
                <w:rFonts w:ascii="Garamond" w:hAnsi="Garamond"/>
                <w:lang w:val="en-AU"/>
              </w:rPr>
              <w:t>Hojjat</w:t>
            </w:r>
            <w:proofErr w:type="spellEnd"/>
            <w:r w:rsidRPr="009D599F">
              <w:rPr>
                <w:rFonts w:ascii="Garamond" w:hAnsi="Garamond"/>
                <w:lang w:val="en-AU"/>
              </w:rPr>
              <w:t xml:space="preserve"> </w:t>
            </w:r>
            <w:proofErr w:type="spellStart"/>
            <w:r w:rsidRPr="009D599F">
              <w:rPr>
                <w:rFonts w:ascii="Garamond" w:hAnsi="Garamond"/>
                <w:lang w:val="en-AU"/>
              </w:rPr>
              <w:t>Salmasian</w:t>
            </w:r>
            <w:proofErr w:type="spellEnd"/>
            <w:r w:rsidRPr="009D599F">
              <w:rPr>
                <w:rFonts w:ascii="Garamond" w:hAnsi="Garamond"/>
                <w:lang w:val="en-AU"/>
              </w:rPr>
              <w:t xml:space="preserve">, and Allen </w:t>
            </w:r>
            <w:proofErr w:type="spellStart"/>
            <w:r w:rsidRPr="009D599F">
              <w:rPr>
                <w:rFonts w:ascii="Garamond" w:hAnsi="Garamond"/>
                <w:lang w:val="en-AU"/>
              </w:rPr>
              <w:t>Kachalia</w:t>
            </w:r>
            <w:proofErr w:type="spellEnd"/>
            <w:r>
              <w:rPr>
                <w:rFonts w:ascii="Garamond" w:hAnsi="Garamond"/>
                <w:lang w:val="en-AU"/>
              </w:rPr>
              <w:t>)</w:t>
            </w:r>
          </w:p>
          <w:p w:rsidR="0057785A" w:rsidRPr="007C3778" w:rsidRDefault="009D599F" w:rsidP="009D599F">
            <w:pPr>
              <w:pStyle w:val="ListParagraph"/>
              <w:numPr>
                <w:ilvl w:val="0"/>
                <w:numId w:val="15"/>
              </w:numPr>
              <w:rPr>
                <w:rFonts w:ascii="Garamond" w:hAnsi="Garamond"/>
                <w:lang w:val="en-AU"/>
              </w:rPr>
            </w:pPr>
            <w:r w:rsidRPr="009D599F">
              <w:rPr>
                <w:rFonts w:ascii="Garamond" w:hAnsi="Garamond"/>
                <w:lang w:val="en-AU"/>
              </w:rPr>
              <w:t xml:space="preserve">When We Meet in a Clearing: </w:t>
            </w:r>
            <w:r w:rsidRPr="009D599F">
              <w:rPr>
                <w:rFonts w:ascii="Garamond" w:hAnsi="Garamond"/>
                <w:b/>
                <w:lang w:val="en-AU"/>
              </w:rPr>
              <w:t>Making Research Accessible to Patients and Patient Experience Accessible to Clinicians</w:t>
            </w:r>
            <w:r w:rsidRPr="009D599F">
              <w:rPr>
                <w:rFonts w:ascii="Garamond" w:hAnsi="Garamond"/>
                <w:lang w:val="en-AU"/>
              </w:rPr>
              <w:t xml:space="preserve"> (Giovanni </w:t>
            </w:r>
            <w:proofErr w:type="spellStart"/>
            <w:r w:rsidRPr="009D599F">
              <w:rPr>
                <w:rFonts w:ascii="Garamond" w:hAnsi="Garamond"/>
                <w:lang w:val="en-AU"/>
              </w:rPr>
              <w:t>Biglino</w:t>
            </w:r>
            <w:proofErr w:type="spellEnd"/>
            <w:r w:rsidRPr="009D599F">
              <w:rPr>
                <w:rFonts w:ascii="Garamond" w:hAnsi="Garamond"/>
                <w:lang w:val="en-AU"/>
              </w:rPr>
              <w:t xml:space="preserve">, </w:t>
            </w:r>
            <w:proofErr w:type="spellStart"/>
            <w:r w:rsidRPr="009D599F">
              <w:rPr>
                <w:rFonts w:ascii="Garamond" w:hAnsi="Garamond"/>
                <w:lang w:val="en-AU"/>
              </w:rPr>
              <w:t>Sofie</w:t>
            </w:r>
            <w:proofErr w:type="spellEnd"/>
            <w:r w:rsidRPr="009D599F">
              <w:rPr>
                <w:rFonts w:ascii="Garamond" w:hAnsi="Garamond"/>
                <w:lang w:val="en-AU"/>
              </w:rPr>
              <w:t xml:space="preserve"> Layton, and Jo Wray)</w:t>
            </w:r>
          </w:p>
        </w:tc>
      </w:tr>
    </w:tbl>
    <w:p w:rsidR="004A5533" w:rsidRDefault="004A5533" w:rsidP="004A5533">
      <w:pPr>
        <w:keepNext/>
        <w:rPr>
          <w:rFonts w:ascii="Garamond" w:hAnsi="Garamond"/>
          <w:i/>
          <w:lang w:val="en-AU"/>
        </w:rPr>
      </w:pPr>
    </w:p>
    <w:p w:rsidR="00DC45E6" w:rsidRDefault="00DC45E6" w:rsidP="00DC45E6">
      <w:pPr>
        <w:keepNext/>
        <w:rPr>
          <w:rFonts w:ascii="Garamond" w:hAnsi="Garamond"/>
          <w:i/>
          <w:lang w:val="en-AU"/>
        </w:rPr>
      </w:pPr>
      <w:r w:rsidRPr="00DC45E6">
        <w:rPr>
          <w:rFonts w:ascii="Garamond" w:hAnsi="Garamond"/>
          <w:i/>
          <w:lang w:val="en-AU"/>
        </w:rPr>
        <w:t>American Journal of Medical Quality</w:t>
      </w:r>
    </w:p>
    <w:p w:rsidR="009D599F" w:rsidRPr="00DC45E6" w:rsidRDefault="00DC45E6" w:rsidP="004A5533">
      <w:pPr>
        <w:keepNext/>
        <w:rPr>
          <w:rFonts w:ascii="Garamond" w:hAnsi="Garamond"/>
          <w:lang w:val="en-AU"/>
        </w:rPr>
      </w:pPr>
      <w:r w:rsidRPr="00DC45E6">
        <w:rPr>
          <w:rFonts w:ascii="Garamond" w:hAnsi="Garamond"/>
          <w:lang w:val="en-AU"/>
        </w:rPr>
        <w:t>Volume: 34, Number: 6 (November/December 2019)</w:t>
      </w:r>
    </w:p>
    <w:tbl>
      <w:tblPr>
        <w:tblStyle w:val="TableGrid"/>
        <w:tblW w:w="9360" w:type="dxa"/>
        <w:tblInd w:w="288" w:type="dxa"/>
        <w:tblLayout w:type="fixed"/>
        <w:tblLook w:val="01E0" w:firstRow="1" w:lastRow="1" w:firstColumn="1" w:lastColumn="1" w:noHBand="0" w:noVBand="0"/>
      </w:tblPr>
      <w:tblGrid>
        <w:gridCol w:w="1080"/>
        <w:gridCol w:w="8280"/>
      </w:tblGrid>
      <w:tr w:rsidR="009D599F"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9D599F" w:rsidRPr="000170DA" w:rsidRDefault="009D599F" w:rsidP="002A344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599F" w:rsidRPr="000170DA" w:rsidRDefault="00754313" w:rsidP="002A344D">
            <w:pPr>
              <w:rPr>
                <w:rStyle w:val="Hyperlink"/>
                <w:rFonts w:ascii="Garamond" w:hAnsi="Garamond"/>
                <w:color w:val="auto"/>
                <w:u w:val="none"/>
                <w:lang w:val="en-AU"/>
              </w:rPr>
            </w:pPr>
            <w:hyperlink r:id="rId26" w:history="1">
              <w:r w:rsidR="00DC45E6" w:rsidRPr="007B3427">
                <w:rPr>
                  <w:rStyle w:val="Hyperlink"/>
                  <w:rFonts w:ascii="Garamond" w:hAnsi="Garamond"/>
                  <w:lang w:val="en-AU"/>
                </w:rPr>
                <w:t>https://journals.sagepub.com/toc/ajmb/34/6</w:t>
              </w:r>
            </w:hyperlink>
          </w:p>
        </w:tc>
      </w:tr>
      <w:tr w:rsidR="009D599F"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9D599F" w:rsidRPr="000170DA" w:rsidRDefault="009D599F" w:rsidP="002A34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599F" w:rsidRPr="007C3778" w:rsidRDefault="009D599F" w:rsidP="002A344D">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DC45E6" w:rsidRPr="00DC45E6">
              <w:rPr>
                <w:rFonts w:ascii="Garamond" w:hAnsi="Garamond"/>
                <w:i/>
                <w:lang w:val="en-AU"/>
              </w:rPr>
              <w:t>American Journal of Medical Quality</w:t>
            </w:r>
            <w:r w:rsidR="00DC45E6" w:rsidRPr="0089794A">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DC45E6" w:rsidRPr="00DC45E6">
              <w:rPr>
                <w:rFonts w:ascii="Garamond" w:hAnsi="Garamond"/>
                <w:i/>
                <w:lang w:val="en-AU"/>
              </w:rPr>
              <w:t>American Journal of Medical Quality</w:t>
            </w:r>
            <w:r w:rsidR="00DC45E6" w:rsidRPr="0089794A">
              <w:rPr>
                <w:rFonts w:ascii="Garamond" w:hAnsi="Garamond"/>
                <w:i/>
                <w:lang w:val="en-AU"/>
              </w:rPr>
              <w:t xml:space="preserve"> </w:t>
            </w:r>
            <w:r w:rsidRPr="00B440ED">
              <w:rPr>
                <w:rFonts w:ascii="Garamond" w:hAnsi="Garamond"/>
                <w:lang w:val="en-AU"/>
              </w:rPr>
              <w:t>include:</w:t>
            </w:r>
          </w:p>
          <w:p w:rsidR="00DC45E6" w:rsidRDefault="00DC45E6" w:rsidP="009B7058">
            <w:pPr>
              <w:pStyle w:val="ListParagraph"/>
              <w:numPr>
                <w:ilvl w:val="0"/>
                <w:numId w:val="15"/>
              </w:numPr>
              <w:rPr>
                <w:rFonts w:ascii="Garamond" w:hAnsi="Garamond"/>
                <w:lang w:val="en-AU"/>
              </w:rPr>
            </w:pPr>
            <w:r w:rsidRPr="00DC45E6">
              <w:rPr>
                <w:rFonts w:ascii="Garamond" w:hAnsi="Garamond"/>
                <w:lang w:val="en-AU"/>
              </w:rPr>
              <w:t xml:space="preserve">How Leading Hospitals Operationalize Evidence-Based </w:t>
            </w:r>
            <w:r w:rsidRPr="00DC45E6">
              <w:rPr>
                <w:rFonts w:ascii="Garamond" w:hAnsi="Garamond"/>
                <w:b/>
                <w:lang w:val="en-AU"/>
              </w:rPr>
              <w:t>Readmission Reduction Strategies</w:t>
            </w:r>
            <w:r w:rsidRPr="00DC45E6">
              <w:rPr>
                <w:rFonts w:ascii="Garamond" w:hAnsi="Garamond"/>
                <w:lang w:val="en-AU"/>
              </w:rPr>
              <w:t xml:space="preserve">: A Mixed-Methods Comparative Study Using Systematic Review and Survey Design </w:t>
            </w:r>
            <w:r>
              <w:rPr>
                <w:rFonts w:ascii="Garamond" w:hAnsi="Garamond"/>
                <w:lang w:val="en-AU"/>
              </w:rPr>
              <w:t>(</w:t>
            </w:r>
            <w:r w:rsidRPr="00DC45E6">
              <w:rPr>
                <w:rFonts w:ascii="Garamond" w:hAnsi="Garamond"/>
                <w:lang w:val="en-AU"/>
              </w:rPr>
              <w:t>(</w:t>
            </w:r>
            <w:proofErr w:type="spellStart"/>
            <w:r w:rsidRPr="00DC45E6">
              <w:rPr>
                <w:rFonts w:ascii="Garamond" w:hAnsi="Garamond"/>
                <w:lang w:val="en-AU"/>
              </w:rPr>
              <w:t>Bita</w:t>
            </w:r>
            <w:proofErr w:type="spellEnd"/>
            <w:r w:rsidRPr="00DC45E6">
              <w:rPr>
                <w:rFonts w:ascii="Garamond" w:hAnsi="Garamond"/>
                <w:lang w:val="en-AU"/>
              </w:rPr>
              <w:t xml:space="preserve"> A </w:t>
            </w:r>
            <w:proofErr w:type="spellStart"/>
            <w:r w:rsidRPr="00DC45E6">
              <w:rPr>
                <w:rFonts w:ascii="Garamond" w:hAnsi="Garamond"/>
                <w:lang w:val="en-AU"/>
              </w:rPr>
              <w:t>Kash</w:t>
            </w:r>
            <w:proofErr w:type="spellEnd"/>
            <w:r w:rsidRPr="00DC45E6">
              <w:rPr>
                <w:rFonts w:ascii="Garamond" w:hAnsi="Garamond"/>
                <w:lang w:val="en-AU"/>
              </w:rPr>
              <w:t xml:space="preserve">, </w:t>
            </w:r>
            <w:proofErr w:type="spellStart"/>
            <w:r w:rsidRPr="00DC45E6">
              <w:rPr>
                <w:rFonts w:ascii="Garamond" w:hAnsi="Garamond"/>
                <w:lang w:val="en-AU"/>
              </w:rPr>
              <w:t>Juha</w:t>
            </w:r>
            <w:proofErr w:type="spellEnd"/>
            <w:r w:rsidRPr="00DC45E6">
              <w:rPr>
                <w:rFonts w:ascii="Garamond" w:hAnsi="Garamond"/>
                <w:lang w:val="en-AU"/>
              </w:rPr>
              <w:t xml:space="preserve"> </w:t>
            </w:r>
            <w:proofErr w:type="spellStart"/>
            <w:r w:rsidRPr="00DC45E6">
              <w:rPr>
                <w:rFonts w:ascii="Garamond" w:hAnsi="Garamond"/>
                <w:lang w:val="en-AU"/>
              </w:rPr>
              <w:t>Baek</w:t>
            </w:r>
            <w:proofErr w:type="spellEnd"/>
            <w:r w:rsidRPr="00DC45E6">
              <w:rPr>
                <w:rFonts w:ascii="Garamond" w:hAnsi="Garamond"/>
                <w:lang w:val="en-AU"/>
              </w:rPr>
              <w:t xml:space="preserve">, </w:t>
            </w:r>
            <w:proofErr w:type="spellStart"/>
            <w:r w:rsidRPr="00DC45E6">
              <w:rPr>
                <w:rFonts w:ascii="Garamond" w:hAnsi="Garamond"/>
                <w:lang w:val="en-AU"/>
              </w:rPr>
              <w:t>Ohbet</w:t>
            </w:r>
            <w:proofErr w:type="spellEnd"/>
            <w:r w:rsidRPr="00DC45E6">
              <w:rPr>
                <w:rFonts w:ascii="Garamond" w:hAnsi="Garamond"/>
                <w:lang w:val="en-AU"/>
              </w:rPr>
              <w:t xml:space="preserve"> </w:t>
            </w:r>
            <w:proofErr w:type="spellStart"/>
            <w:r w:rsidRPr="00DC45E6">
              <w:rPr>
                <w:rFonts w:ascii="Garamond" w:hAnsi="Garamond"/>
                <w:lang w:val="en-AU"/>
              </w:rPr>
              <w:t>Cheon</w:t>
            </w:r>
            <w:proofErr w:type="spellEnd"/>
            <w:r w:rsidRPr="00DC45E6">
              <w:rPr>
                <w:rFonts w:ascii="Garamond" w:hAnsi="Garamond"/>
                <w:lang w:val="en-AU"/>
              </w:rPr>
              <w:t xml:space="preserve">, Joanna-Grace M </w:t>
            </w:r>
            <w:proofErr w:type="spellStart"/>
            <w:r w:rsidRPr="00DC45E6">
              <w:rPr>
                <w:rFonts w:ascii="Garamond" w:hAnsi="Garamond"/>
                <w:lang w:val="en-AU"/>
              </w:rPr>
              <w:t>Manzano</w:t>
            </w:r>
            <w:proofErr w:type="spellEnd"/>
            <w:r w:rsidRPr="00DC45E6">
              <w:rPr>
                <w:rFonts w:ascii="Garamond" w:hAnsi="Garamond"/>
                <w:lang w:val="en-AU"/>
              </w:rPr>
              <w:t xml:space="preserve">, S L Jones, J </w:t>
            </w:r>
            <w:proofErr w:type="spellStart"/>
            <w:r w:rsidRPr="00DC45E6">
              <w:rPr>
                <w:rFonts w:ascii="Garamond" w:hAnsi="Garamond"/>
                <w:lang w:val="en-AU"/>
              </w:rPr>
              <w:t>Paranilam</w:t>
            </w:r>
            <w:proofErr w:type="spellEnd"/>
            <w:r w:rsidRPr="00DC45E6">
              <w:rPr>
                <w:rFonts w:ascii="Garamond" w:hAnsi="Garamond"/>
                <w:lang w:val="en-AU"/>
              </w:rPr>
              <w:t>, and R A Phillips</w:t>
            </w:r>
            <w:r>
              <w:rPr>
                <w:rFonts w:ascii="Garamond" w:hAnsi="Garamond"/>
                <w:lang w:val="en-AU"/>
              </w:rPr>
              <w:t>)</w:t>
            </w:r>
          </w:p>
          <w:p w:rsidR="00DC45E6" w:rsidRPr="00DC45E6" w:rsidRDefault="00DC45E6" w:rsidP="004106D0">
            <w:pPr>
              <w:pStyle w:val="ListParagraph"/>
              <w:numPr>
                <w:ilvl w:val="0"/>
                <w:numId w:val="15"/>
              </w:numPr>
              <w:rPr>
                <w:rFonts w:ascii="Garamond" w:hAnsi="Garamond"/>
                <w:lang w:val="en-AU"/>
              </w:rPr>
            </w:pPr>
            <w:r w:rsidRPr="00DC45E6">
              <w:rPr>
                <w:rFonts w:ascii="Garamond" w:hAnsi="Garamond"/>
                <w:b/>
                <w:lang w:val="en-AU"/>
              </w:rPr>
              <w:t>Quality Improvement Toolkits</w:t>
            </w:r>
            <w:r w:rsidRPr="00DC45E6">
              <w:rPr>
                <w:rFonts w:ascii="Garamond" w:hAnsi="Garamond"/>
                <w:lang w:val="en-AU"/>
              </w:rPr>
              <w:t xml:space="preserve">: Recommendations for Development (Susanne Hempel, </w:t>
            </w:r>
            <w:proofErr w:type="spellStart"/>
            <w:r w:rsidRPr="00DC45E6">
              <w:rPr>
                <w:rFonts w:ascii="Garamond" w:hAnsi="Garamond"/>
                <w:lang w:val="en-AU"/>
              </w:rPr>
              <w:t>Isomi</w:t>
            </w:r>
            <w:proofErr w:type="spellEnd"/>
            <w:r w:rsidRPr="00DC45E6">
              <w:rPr>
                <w:rFonts w:ascii="Garamond" w:hAnsi="Garamond"/>
                <w:lang w:val="en-AU"/>
              </w:rPr>
              <w:t xml:space="preserve"> </w:t>
            </w:r>
            <w:proofErr w:type="spellStart"/>
            <w:r w:rsidRPr="00DC45E6">
              <w:rPr>
                <w:rFonts w:ascii="Garamond" w:hAnsi="Garamond"/>
                <w:lang w:val="en-AU"/>
              </w:rPr>
              <w:t>Miake</w:t>
            </w:r>
            <w:proofErr w:type="spellEnd"/>
            <w:r w:rsidRPr="00DC45E6">
              <w:rPr>
                <w:rFonts w:ascii="Garamond" w:hAnsi="Garamond"/>
                <w:lang w:val="en-AU"/>
              </w:rPr>
              <w:t xml:space="preserve">-Lye, Angela G </w:t>
            </w:r>
            <w:proofErr w:type="spellStart"/>
            <w:r w:rsidRPr="00DC45E6">
              <w:rPr>
                <w:rFonts w:ascii="Garamond" w:hAnsi="Garamond"/>
                <w:lang w:val="en-AU"/>
              </w:rPr>
              <w:t>Brega</w:t>
            </w:r>
            <w:proofErr w:type="spellEnd"/>
            <w:r w:rsidRPr="00DC45E6">
              <w:rPr>
                <w:rFonts w:ascii="Garamond" w:hAnsi="Garamond"/>
                <w:lang w:val="en-AU"/>
              </w:rPr>
              <w:t xml:space="preserve">, Fred </w:t>
            </w:r>
            <w:proofErr w:type="spellStart"/>
            <w:r w:rsidRPr="00DC45E6">
              <w:rPr>
                <w:rFonts w:ascii="Garamond" w:hAnsi="Garamond"/>
                <w:lang w:val="en-AU"/>
              </w:rPr>
              <w:t>Buckhold</w:t>
            </w:r>
            <w:proofErr w:type="spellEnd"/>
            <w:r w:rsidRPr="00DC45E6">
              <w:rPr>
                <w:rFonts w:ascii="Garamond" w:hAnsi="Garamond"/>
                <w:lang w:val="en-AU"/>
              </w:rPr>
              <w:t xml:space="preserve">, III, Susan </w:t>
            </w:r>
            <w:proofErr w:type="spellStart"/>
            <w:r w:rsidRPr="00DC45E6">
              <w:rPr>
                <w:rFonts w:ascii="Garamond" w:hAnsi="Garamond"/>
                <w:lang w:val="en-AU"/>
              </w:rPr>
              <w:t>Hassell</w:t>
            </w:r>
            <w:proofErr w:type="spellEnd"/>
            <w:r w:rsidRPr="00DC45E6">
              <w:rPr>
                <w:rFonts w:ascii="Garamond" w:hAnsi="Garamond"/>
                <w:lang w:val="en-AU"/>
              </w:rPr>
              <w:t xml:space="preserve">, Mary Patricia </w:t>
            </w:r>
            <w:proofErr w:type="spellStart"/>
            <w:r w:rsidRPr="00DC45E6">
              <w:rPr>
                <w:rFonts w:ascii="Garamond" w:hAnsi="Garamond"/>
                <w:lang w:val="en-AU"/>
              </w:rPr>
              <w:t>Nowalk</w:t>
            </w:r>
            <w:proofErr w:type="spellEnd"/>
            <w:r w:rsidRPr="00DC45E6">
              <w:rPr>
                <w:rFonts w:ascii="Garamond" w:hAnsi="Garamond"/>
                <w:lang w:val="en-AU"/>
              </w:rPr>
              <w:t>, Lisa Rubenstein, Kathryn Schreiber, William D Spector, Amy M Kilbourne, and David A Ganz)</w:t>
            </w:r>
          </w:p>
          <w:p w:rsidR="00DC45E6" w:rsidRDefault="00DC45E6" w:rsidP="001719ED">
            <w:pPr>
              <w:pStyle w:val="ListParagraph"/>
              <w:numPr>
                <w:ilvl w:val="0"/>
                <w:numId w:val="15"/>
              </w:numPr>
              <w:rPr>
                <w:rFonts w:ascii="Garamond" w:hAnsi="Garamond"/>
                <w:lang w:val="en-AU"/>
              </w:rPr>
            </w:pPr>
            <w:r w:rsidRPr="00DC45E6">
              <w:rPr>
                <w:rFonts w:ascii="Garamond" w:hAnsi="Garamond"/>
                <w:lang w:val="en-AU"/>
              </w:rPr>
              <w:t xml:space="preserve">Association Between </w:t>
            </w:r>
            <w:r w:rsidRPr="00DC45E6">
              <w:rPr>
                <w:rFonts w:ascii="Garamond" w:hAnsi="Garamond"/>
                <w:b/>
                <w:lang w:val="en-AU"/>
              </w:rPr>
              <w:t>Board Certification, Maintenance of Certification, and Surgical Complications</w:t>
            </w:r>
            <w:r w:rsidRPr="00DC45E6">
              <w:rPr>
                <w:rFonts w:ascii="Garamond" w:hAnsi="Garamond"/>
                <w:lang w:val="en-AU"/>
              </w:rPr>
              <w:t xml:space="preserve"> in the United States (Tim Xu, Ambar Mehta, Angela Park, Martin A </w:t>
            </w:r>
            <w:proofErr w:type="spellStart"/>
            <w:r w:rsidRPr="00DC45E6">
              <w:rPr>
                <w:rFonts w:ascii="Garamond" w:hAnsi="Garamond"/>
                <w:lang w:val="en-AU"/>
              </w:rPr>
              <w:t>Makary</w:t>
            </w:r>
            <w:proofErr w:type="spellEnd"/>
            <w:r w:rsidRPr="00DC45E6">
              <w:rPr>
                <w:rFonts w:ascii="Garamond" w:hAnsi="Garamond"/>
                <w:lang w:val="en-AU"/>
              </w:rPr>
              <w:t>, and David W Price</w:t>
            </w:r>
            <w:r>
              <w:rPr>
                <w:rFonts w:ascii="Garamond" w:hAnsi="Garamond"/>
                <w:lang w:val="en-AU"/>
              </w:rPr>
              <w:t>)</w:t>
            </w:r>
          </w:p>
          <w:p w:rsidR="00DC45E6" w:rsidRDefault="00DC45E6" w:rsidP="00104931">
            <w:pPr>
              <w:pStyle w:val="ListParagraph"/>
              <w:numPr>
                <w:ilvl w:val="0"/>
                <w:numId w:val="15"/>
              </w:numPr>
              <w:rPr>
                <w:rFonts w:ascii="Garamond" w:hAnsi="Garamond"/>
                <w:lang w:val="en-AU"/>
              </w:rPr>
            </w:pPr>
            <w:r w:rsidRPr="00DC45E6">
              <w:rPr>
                <w:rFonts w:ascii="Garamond" w:hAnsi="Garamond"/>
                <w:lang w:val="en-AU"/>
              </w:rPr>
              <w:t xml:space="preserve">Incorporating </w:t>
            </w:r>
            <w:r w:rsidRPr="00DC45E6">
              <w:rPr>
                <w:rFonts w:ascii="Garamond" w:hAnsi="Garamond"/>
                <w:b/>
                <w:lang w:val="en-AU"/>
              </w:rPr>
              <w:t>Continuity</w:t>
            </w:r>
            <w:r w:rsidRPr="00DC45E6">
              <w:rPr>
                <w:rFonts w:ascii="Garamond" w:hAnsi="Garamond"/>
                <w:lang w:val="en-AU"/>
              </w:rPr>
              <w:t xml:space="preserve"> in a 7-On 7-Off Hospitalist Model and the Correlation With </w:t>
            </w:r>
            <w:r w:rsidRPr="00DC45E6">
              <w:rPr>
                <w:rFonts w:ascii="Garamond" w:hAnsi="Garamond"/>
                <w:b/>
                <w:lang w:val="en-AU"/>
              </w:rPr>
              <w:t>Patient Handoffs</w:t>
            </w:r>
            <w:r w:rsidRPr="00DC45E6">
              <w:rPr>
                <w:rFonts w:ascii="Garamond" w:hAnsi="Garamond"/>
                <w:lang w:val="en-AU"/>
              </w:rPr>
              <w:t xml:space="preserve"> and </w:t>
            </w:r>
            <w:r w:rsidRPr="00DC45E6">
              <w:rPr>
                <w:rFonts w:ascii="Garamond" w:hAnsi="Garamond"/>
                <w:b/>
                <w:lang w:val="en-AU"/>
              </w:rPr>
              <w:t>Length of Stay</w:t>
            </w:r>
            <w:r w:rsidRPr="00DC45E6">
              <w:rPr>
                <w:rFonts w:ascii="Garamond" w:hAnsi="Garamond"/>
                <w:lang w:val="en-AU"/>
              </w:rPr>
              <w:t xml:space="preserve"> (Christopher M O’Donnell, Marsha Stern, Traci Leong, Ethan </w:t>
            </w:r>
            <w:proofErr w:type="spellStart"/>
            <w:r w:rsidRPr="00DC45E6">
              <w:rPr>
                <w:rFonts w:ascii="Garamond" w:hAnsi="Garamond"/>
                <w:lang w:val="en-AU"/>
              </w:rPr>
              <w:t>Molitch-Hou</w:t>
            </w:r>
            <w:proofErr w:type="spellEnd"/>
            <w:r w:rsidRPr="00DC45E6">
              <w:rPr>
                <w:rFonts w:ascii="Garamond" w:hAnsi="Garamond"/>
                <w:lang w:val="en-AU"/>
              </w:rPr>
              <w:t>, and B Mitchell</w:t>
            </w:r>
            <w:r>
              <w:rPr>
                <w:rFonts w:ascii="Garamond" w:hAnsi="Garamond"/>
                <w:lang w:val="en-AU"/>
              </w:rPr>
              <w:t>)</w:t>
            </w:r>
          </w:p>
          <w:p w:rsidR="00DC45E6" w:rsidRDefault="00DC45E6" w:rsidP="007C533A">
            <w:pPr>
              <w:pStyle w:val="ListParagraph"/>
              <w:numPr>
                <w:ilvl w:val="0"/>
                <w:numId w:val="15"/>
              </w:numPr>
              <w:rPr>
                <w:rFonts w:ascii="Garamond" w:hAnsi="Garamond"/>
                <w:lang w:val="en-AU"/>
              </w:rPr>
            </w:pPr>
            <w:r w:rsidRPr="00DC45E6">
              <w:rPr>
                <w:rFonts w:ascii="Garamond" w:hAnsi="Garamond"/>
                <w:lang w:val="en-AU"/>
              </w:rPr>
              <w:t xml:space="preserve">Decreasing </w:t>
            </w:r>
            <w:r w:rsidRPr="00DC45E6">
              <w:rPr>
                <w:rFonts w:ascii="Garamond" w:hAnsi="Garamond"/>
                <w:b/>
                <w:lang w:val="en-AU"/>
              </w:rPr>
              <w:t xml:space="preserve">Room Traffic in </w:t>
            </w:r>
            <w:proofErr w:type="spellStart"/>
            <w:r w:rsidRPr="00DC45E6">
              <w:rPr>
                <w:rFonts w:ascii="Garamond" w:hAnsi="Garamond"/>
                <w:b/>
                <w:lang w:val="en-AU"/>
              </w:rPr>
              <w:t>Orthopedic</w:t>
            </w:r>
            <w:proofErr w:type="spellEnd"/>
            <w:r w:rsidRPr="00DC45E6">
              <w:rPr>
                <w:rFonts w:ascii="Garamond" w:hAnsi="Garamond"/>
                <w:b/>
                <w:lang w:val="en-AU"/>
              </w:rPr>
              <w:t xml:space="preserve"> Surgery</w:t>
            </w:r>
            <w:r w:rsidRPr="00DC45E6">
              <w:rPr>
                <w:rFonts w:ascii="Garamond" w:hAnsi="Garamond"/>
                <w:lang w:val="en-AU"/>
              </w:rPr>
              <w:t xml:space="preserve">: A Quality Improvement Initiative (Alex C. </w:t>
            </w:r>
            <w:proofErr w:type="spellStart"/>
            <w:r w:rsidRPr="00DC45E6">
              <w:rPr>
                <w:rFonts w:ascii="Garamond" w:hAnsi="Garamond"/>
                <w:lang w:val="en-AU"/>
              </w:rPr>
              <w:t>DiBartola</w:t>
            </w:r>
            <w:proofErr w:type="spellEnd"/>
            <w:r w:rsidRPr="00DC45E6">
              <w:rPr>
                <w:rFonts w:ascii="Garamond" w:hAnsi="Garamond"/>
                <w:lang w:val="en-AU"/>
              </w:rPr>
              <w:t xml:space="preserve">, Christine Barron, Scott Smith, C </w:t>
            </w:r>
            <w:proofErr w:type="spellStart"/>
            <w:r w:rsidRPr="00DC45E6">
              <w:rPr>
                <w:rFonts w:ascii="Garamond" w:hAnsi="Garamond"/>
                <w:lang w:val="en-AU"/>
              </w:rPr>
              <w:t>Quatman</w:t>
            </w:r>
            <w:proofErr w:type="spellEnd"/>
            <w:r w:rsidRPr="00DC45E6">
              <w:rPr>
                <w:rFonts w:ascii="Garamond" w:hAnsi="Garamond"/>
                <w:lang w:val="en-AU"/>
              </w:rPr>
              <w:t xml:space="preserve">-Yates, A M W </w:t>
            </w:r>
            <w:proofErr w:type="spellStart"/>
            <w:r w:rsidRPr="00DC45E6">
              <w:rPr>
                <w:rFonts w:ascii="Garamond" w:hAnsi="Garamond"/>
                <w:lang w:val="en-AU"/>
              </w:rPr>
              <w:t>Chaudhari</w:t>
            </w:r>
            <w:proofErr w:type="spellEnd"/>
            <w:r w:rsidRPr="00DC45E6">
              <w:rPr>
                <w:rFonts w:ascii="Garamond" w:hAnsi="Garamond"/>
                <w:lang w:val="en-AU"/>
              </w:rPr>
              <w:t xml:space="preserve">, T J </w:t>
            </w:r>
            <w:proofErr w:type="spellStart"/>
            <w:r w:rsidRPr="00DC45E6">
              <w:rPr>
                <w:rFonts w:ascii="Garamond" w:hAnsi="Garamond"/>
                <w:lang w:val="en-AU"/>
              </w:rPr>
              <w:t>Scharschmidt</w:t>
            </w:r>
            <w:proofErr w:type="spellEnd"/>
            <w:r w:rsidRPr="00DC45E6">
              <w:rPr>
                <w:rFonts w:ascii="Garamond" w:hAnsi="Garamond"/>
                <w:lang w:val="en-AU"/>
              </w:rPr>
              <w:t xml:space="preserve">, S D Moffatt-Bruce, and C E </w:t>
            </w:r>
            <w:proofErr w:type="spellStart"/>
            <w:r w:rsidRPr="00DC45E6">
              <w:rPr>
                <w:rFonts w:ascii="Garamond" w:hAnsi="Garamond"/>
                <w:lang w:val="en-AU"/>
              </w:rPr>
              <w:t>Quatman</w:t>
            </w:r>
            <w:proofErr w:type="spellEnd"/>
            <w:r>
              <w:rPr>
                <w:rFonts w:ascii="Garamond" w:hAnsi="Garamond"/>
                <w:lang w:val="en-AU"/>
              </w:rPr>
              <w:t>)</w:t>
            </w:r>
          </w:p>
          <w:p w:rsidR="00DC45E6" w:rsidRDefault="00DC45E6" w:rsidP="00B6738D">
            <w:pPr>
              <w:pStyle w:val="ListParagraph"/>
              <w:numPr>
                <w:ilvl w:val="0"/>
                <w:numId w:val="15"/>
              </w:numPr>
              <w:rPr>
                <w:rFonts w:ascii="Garamond" w:hAnsi="Garamond"/>
                <w:lang w:val="en-AU"/>
              </w:rPr>
            </w:pPr>
            <w:r w:rsidRPr="00DC45E6">
              <w:rPr>
                <w:rFonts w:ascii="Garamond" w:hAnsi="Garamond"/>
                <w:lang w:val="en-AU"/>
              </w:rPr>
              <w:t xml:space="preserve">An IDEA: Safety Training to Improve </w:t>
            </w:r>
            <w:r w:rsidRPr="00DC45E6">
              <w:rPr>
                <w:rFonts w:ascii="Garamond" w:hAnsi="Garamond"/>
                <w:b/>
                <w:lang w:val="en-AU"/>
              </w:rPr>
              <w:t>Critical Thinking by Individuals and Teams</w:t>
            </w:r>
            <w:r w:rsidRPr="00DC45E6">
              <w:rPr>
                <w:rFonts w:ascii="Garamond" w:hAnsi="Garamond"/>
                <w:lang w:val="en-AU"/>
              </w:rPr>
              <w:t xml:space="preserve"> (Anne Marie Browne, Ellen S Deutsch, </w:t>
            </w:r>
            <w:proofErr w:type="spellStart"/>
            <w:r w:rsidRPr="00DC45E6">
              <w:rPr>
                <w:rFonts w:ascii="Garamond" w:hAnsi="Garamond"/>
                <w:lang w:val="en-AU"/>
              </w:rPr>
              <w:t>Krystyna</w:t>
            </w:r>
            <w:proofErr w:type="spellEnd"/>
            <w:r w:rsidRPr="00DC45E6">
              <w:rPr>
                <w:rFonts w:ascii="Garamond" w:hAnsi="Garamond"/>
                <w:lang w:val="en-AU"/>
              </w:rPr>
              <w:t xml:space="preserve"> Corwin, Daniela H Davis, Jeanette M </w:t>
            </w:r>
            <w:proofErr w:type="spellStart"/>
            <w:r w:rsidRPr="00DC45E6">
              <w:rPr>
                <w:rFonts w:ascii="Garamond" w:hAnsi="Garamond"/>
                <w:lang w:val="en-AU"/>
              </w:rPr>
              <w:t>Teets</w:t>
            </w:r>
            <w:proofErr w:type="spellEnd"/>
            <w:r w:rsidRPr="00DC45E6">
              <w:rPr>
                <w:rFonts w:ascii="Garamond" w:hAnsi="Garamond"/>
                <w:lang w:val="en-AU"/>
              </w:rPr>
              <w:t xml:space="preserve">, and Michael </w:t>
            </w:r>
            <w:proofErr w:type="spellStart"/>
            <w:r w:rsidRPr="00DC45E6">
              <w:rPr>
                <w:rFonts w:ascii="Garamond" w:hAnsi="Garamond"/>
                <w:lang w:val="en-AU"/>
              </w:rPr>
              <w:t>Apkon</w:t>
            </w:r>
            <w:proofErr w:type="spellEnd"/>
            <w:r>
              <w:rPr>
                <w:rFonts w:ascii="Garamond" w:hAnsi="Garamond"/>
                <w:lang w:val="en-AU"/>
              </w:rPr>
              <w:t>)</w:t>
            </w:r>
          </w:p>
          <w:p w:rsidR="00DC45E6" w:rsidRDefault="00DC45E6" w:rsidP="00385F59">
            <w:pPr>
              <w:pStyle w:val="ListParagraph"/>
              <w:numPr>
                <w:ilvl w:val="0"/>
                <w:numId w:val="15"/>
              </w:numPr>
              <w:rPr>
                <w:rFonts w:ascii="Garamond" w:hAnsi="Garamond"/>
                <w:lang w:val="en-AU"/>
              </w:rPr>
            </w:pPr>
            <w:r w:rsidRPr="00DC45E6">
              <w:rPr>
                <w:rFonts w:ascii="Garamond" w:hAnsi="Garamond"/>
                <w:lang w:val="en-AU"/>
              </w:rPr>
              <w:t xml:space="preserve">An </w:t>
            </w:r>
            <w:proofErr w:type="spellStart"/>
            <w:r w:rsidRPr="00DC45E6">
              <w:rPr>
                <w:rFonts w:ascii="Garamond" w:hAnsi="Garamond"/>
                <w:b/>
                <w:lang w:val="en-AU"/>
              </w:rPr>
              <w:t>Interprofessional</w:t>
            </w:r>
            <w:proofErr w:type="spellEnd"/>
            <w:r w:rsidRPr="00DC45E6">
              <w:rPr>
                <w:rFonts w:ascii="Garamond" w:hAnsi="Garamond"/>
                <w:b/>
                <w:lang w:val="en-AU"/>
              </w:rPr>
              <w:t xml:space="preserve"> Quality Improvement Training</w:t>
            </w:r>
            <w:r w:rsidRPr="00DC45E6">
              <w:rPr>
                <w:rFonts w:ascii="Garamond" w:hAnsi="Garamond"/>
                <w:lang w:val="en-AU"/>
              </w:rPr>
              <w:t xml:space="preserve"> Program That Improves Educational and Quality Outcomes (Marianne </w:t>
            </w:r>
            <w:proofErr w:type="spellStart"/>
            <w:r w:rsidRPr="00DC45E6">
              <w:rPr>
                <w:rFonts w:ascii="Garamond" w:hAnsi="Garamond"/>
                <w:lang w:val="en-AU"/>
              </w:rPr>
              <w:t>Baernholdt</w:t>
            </w:r>
            <w:proofErr w:type="spellEnd"/>
            <w:r w:rsidRPr="00DC45E6">
              <w:rPr>
                <w:rFonts w:ascii="Garamond" w:hAnsi="Garamond"/>
                <w:lang w:val="en-AU"/>
              </w:rPr>
              <w:t>, Moshe Feldman, Mary Lynn Davis-</w:t>
            </w:r>
            <w:proofErr w:type="spellStart"/>
            <w:r w:rsidRPr="00DC45E6">
              <w:rPr>
                <w:rFonts w:ascii="Garamond" w:hAnsi="Garamond"/>
                <w:lang w:val="en-AU"/>
              </w:rPr>
              <w:t>Ajami</w:t>
            </w:r>
            <w:proofErr w:type="spellEnd"/>
            <w:r w:rsidRPr="00DC45E6">
              <w:rPr>
                <w:rFonts w:ascii="Garamond" w:hAnsi="Garamond"/>
                <w:lang w:val="en-AU"/>
              </w:rPr>
              <w:t xml:space="preserve">, L Dale Harvey, Paul E </w:t>
            </w:r>
            <w:proofErr w:type="spellStart"/>
            <w:r w:rsidRPr="00DC45E6">
              <w:rPr>
                <w:rFonts w:ascii="Garamond" w:hAnsi="Garamond"/>
                <w:lang w:val="en-AU"/>
              </w:rPr>
              <w:t>Mazmanian</w:t>
            </w:r>
            <w:proofErr w:type="spellEnd"/>
            <w:r w:rsidRPr="00DC45E6">
              <w:rPr>
                <w:rFonts w:ascii="Garamond" w:hAnsi="Garamond"/>
                <w:lang w:val="en-AU"/>
              </w:rPr>
              <w:t>, Debbie Mobley, Jenifer K Murphy, Carolyn Watts, and Alan Dow</w:t>
            </w:r>
            <w:r>
              <w:rPr>
                <w:rFonts w:ascii="Garamond" w:hAnsi="Garamond"/>
                <w:lang w:val="en-AU"/>
              </w:rPr>
              <w:t>)</w:t>
            </w:r>
          </w:p>
          <w:p w:rsidR="00DC45E6" w:rsidRDefault="00DC45E6" w:rsidP="002B2757">
            <w:pPr>
              <w:pStyle w:val="ListParagraph"/>
              <w:numPr>
                <w:ilvl w:val="0"/>
                <w:numId w:val="15"/>
              </w:numPr>
              <w:jc w:val="both"/>
              <w:rPr>
                <w:rFonts w:ascii="Garamond" w:hAnsi="Garamond"/>
                <w:lang w:val="en-AU"/>
              </w:rPr>
            </w:pPr>
            <w:r w:rsidRPr="00DC45E6">
              <w:rPr>
                <w:rFonts w:ascii="Garamond" w:hAnsi="Garamond"/>
                <w:b/>
                <w:lang w:val="en-AU"/>
              </w:rPr>
              <w:t xml:space="preserve">Stroke </w:t>
            </w:r>
            <w:proofErr w:type="spellStart"/>
            <w:r w:rsidRPr="00DC45E6">
              <w:rPr>
                <w:rFonts w:ascii="Garamond" w:hAnsi="Garamond"/>
                <w:b/>
                <w:lang w:val="en-AU"/>
              </w:rPr>
              <w:t>Center</w:t>
            </w:r>
            <w:proofErr w:type="spellEnd"/>
            <w:r w:rsidRPr="00DC45E6">
              <w:rPr>
                <w:rFonts w:ascii="Garamond" w:hAnsi="Garamond"/>
                <w:b/>
                <w:lang w:val="en-AU"/>
              </w:rPr>
              <w:t xml:space="preserve"> Certification</w:t>
            </w:r>
            <w:r w:rsidRPr="00DC45E6">
              <w:rPr>
                <w:rFonts w:ascii="Garamond" w:hAnsi="Garamond"/>
                <w:lang w:val="en-AU"/>
              </w:rPr>
              <w:t xml:space="preserve"> Is Associated With Improved Guideline Concordance (Adam S </w:t>
            </w:r>
            <w:proofErr w:type="spellStart"/>
            <w:r w:rsidRPr="00DC45E6">
              <w:rPr>
                <w:rFonts w:ascii="Garamond" w:hAnsi="Garamond"/>
                <w:lang w:val="en-AU"/>
              </w:rPr>
              <w:t>Jasne</w:t>
            </w:r>
            <w:proofErr w:type="spellEnd"/>
            <w:r w:rsidRPr="00DC45E6">
              <w:rPr>
                <w:rFonts w:ascii="Garamond" w:hAnsi="Garamond"/>
                <w:lang w:val="en-AU"/>
              </w:rPr>
              <w:t xml:space="preserve">, Heidi </w:t>
            </w:r>
            <w:proofErr w:type="spellStart"/>
            <w:r w:rsidRPr="00DC45E6">
              <w:rPr>
                <w:rFonts w:ascii="Garamond" w:hAnsi="Garamond"/>
                <w:lang w:val="en-AU"/>
              </w:rPr>
              <w:t>Sucharew</w:t>
            </w:r>
            <w:proofErr w:type="spellEnd"/>
            <w:r w:rsidRPr="00DC45E6">
              <w:rPr>
                <w:rFonts w:ascii="Garamond" w:hAnsi="Garamond"/>
                <w:lang w:val="en-AU"/>
              </w:rPr>
              <w:t>, Kath</w:t>
            </w:r>
            <w:r>
              <w:rPr>
                <w:rFonts w:ascii="Garamond" w:hAnsi="Garamond"/>
                <w:lang w:val="en-AU"/>
              </w:rPr>
              <w:t xml:space="preserve">leen </w:t>
            </w:r>
            <w:proofErr w:type="spellStart"/>
            <w:r>
              <w:rPr>
                <w:rFonts w:ascii="Garamond" w:hAnsi="Garamond"/>
                <w:lang w:val="en-AU"/>
              </w:rPr>
              <w:t>Alwell</w:t>
            </w:r>
            <w:proofErr w:type="spellEnd"/>
            <w:r>
              <w:rPr>
                <w:rFonts w:ascii="Garamond" w:hAnsi="Garamond"/>
                <w:lang w:val="en-AU"/>
              </w:rPr>
              <w:t>, Charles J</w:t>
            </w:r>
            <w:r w:rsidRPr="00DC45E6">
              <w:rPr>
                <w:rFonts w:ascii="Garamond" w:hAnsi="Garamond"/>
                <w:lang w:val="en-AU"/>
              </w:rPr>
              <w:t xml:space="preserve"> </w:t>
            </w:r>
            <w:proofErr w:type="spellStart"/>
            <w:r w:rsidRPr="00DC45E6">
              <w:rPr>
                <w:rFonts w:ascii="Garamond" w:hAnsi="Garamond"/>
                <w:lang w:val="en-AU"/>
              </w:rPr>
              <w:t>Moomaw</w:t>
            </w:r>
            <w:proofErr w:type="spellEnd"/>
            <w:r w:rsidRPr="00DC45E6">
              <w:rPr>
                <w:rFonts w:ascii="Garamond" w:hAnsi="Garamond"/>
                <w:lang w:val="en-AU"/>
              </w:rPr>
              <w:t xml:space="preserve">, Matthew L Flaherty, </w:t>
            </w:r>
            <w:proofErr w:type="spellStart"/>
            <w:r w:rsidRPr="00DC45E6">
              <w:rPr>
                <w:rFonts w:ascii="Garamond" w:hAnsi="Garamond"/>
                <w:lang w:val="en-AU"/>
              </w:rPr>
              <w:t>Opeolu</w:t>
            </w:r>
            <w:proofErr w:type="spellEnd"/>
            <w:r w:rsidRPr="00DC45E6">
              <w:rPr>
                <w:rFonts w:ascii="Garamond" w:hAnsi="Garamond"/>
                <w:lang w:val="en-AU"/>
              </w:rPr>
              <w:t xml:space="preserve"> </w:t>
            </w:r>
            <w:proofErr w:type="spellStart"/>
            <w:r w:rsidRPr="00DC45E6">
              <w:rPr>
                <w:rFonts w:ascii="Garamond" w:hAnsi="Garamond"/>
                <w:lang w:val="en-AU"/>
              </w:rPr>
              <w:t>Adeoye</w:t>
            </w:r>
            <w:proofErr w:type="spellEnd"/>
            <w:r w:rsidRPr="00DC45E6">
              <w:rPr>
                <w:rFonts w:ascii="Garamond" w:hAnsi="Garamond"/>
                <w:lang w:val="en-AU"/>
              </w:rPr>
              <w:t xml:space="preserve">, Daniel Woo, Jason Mackey, S </w:t>
            </w:r>
            <w:proofErr w:type="spellStart"/>
            <w:r w:rsidRPr="00DC45E6">
              <w:rPr>
                <w:rFonts w:ascii="Garamond" w:hAnsi="Garamond"/>
                <w:lang w:val="en-AU"/>
              </w:rPr>
              <w:t>Ferioli</w:t>
            </w:r>
            <w:proofErr w:type="spellEnd"/>
            <w:r w:rsidRPr="00DC45E6">
              <w:rPr>
                <w:rFonts w:ascii="Garamond" w:hAnsi="Garamond"/>
                <w:lang w:val="en-AU"/>
              </w:rPr>
              <w:t xml:space="preserve">, S Martini, F de </w:t>
            </w:r>
            <w:proofErr w:type="spellStart"/>
            <w:r w:rsidRPr="00DC45E6">
              <w:rPr>
                <w:rFonts w:ascii="Garamond" w:hAnsi="Garamond"/>
                <w:lang w:val="en-AU"/>
              </w:rPr>
              <w:t>los</w:t>
            </w:r>
            <w:proofErr w:type="spellEnd"/>
            <w:r w:rsidRPr="00DC45E6">
              <w:rPr>
                <w:rFonts w:ascii="Garamond" w:hAnsi="Garamond"/>
                <w:lang w:val="en-AU"/>
              </w:rPr>
              <w:t xml:space="preserve"> Rios la Rosa, B M </w:t>
            </w:r>
            <w:proofErr w:type="spellStart"/>
            <w:r w:rsidRPr="00DC45E6">
              <w:rPr>
                <w:rFonts w:ascii="Garamond" w:hAnsi="Garamond"/>
                <w:lang w:val="en-AU"/>
              </w:rPr>
              <w:t>Kissela</w:t>
            </w:r>
            <w:proofErr w:type="spellEnd"/>
            <w:r w:rsidRPr="00DC45E6">
              <w:rPr>
                <w:rFonts w:ascii="Garamond" w:hAnsi="Garamond"/>
                <w:lang w:val="en-AU"/>
              </w:rPr>
              <w:t xml:space="preserve">, and D </w:t>
            </w:r>
            <w:proofErr w:type="spellStart"/>
            <w:r w:rsidRPr="00DC45E6">
              <w:rPr>
                <w:rFonts w:ascii="Garamond" w:hAnsi="Garamond"/>
                <w:lang w:val="en-AU"/>
              </w:rPr>
              <w:t>Kleindorfer</w:t>
            </w:r>
            <w:proofErr w:type="spellEnd"/>
            <w:r>
              <w:rPr>
                <w:rFonts w:ascii="Garamond" w:hAnsi="Garamond"/>
                <w:lang w:val="en-AU"/>
              </w:rPr>
              <w:t>)</w:t>
            </w:r>
          </w:p>
          <w:p w:rsidR="00DC45E6" w:rsidRDefault="00DC45E6" w:rsidP="00E71388">
            <w:pPr>
              <w:pStyle w:val="ListParagraph"/>
              <w:numPr>
                <w:ilvl w:val="0"/>
                <w:numId w:val="15"/>
              </w:numPr>
              <w:rPr>
                <w:rFonts w:ascii="Garamond" w:hAnsi="Garamond"/>
                <w:lang w:val="en-AU"/>
              </w:rPr>
            </w:pPr>
            <w:r w:rsidRPr="00DC45E6">
              <w:rPr>
                <w:rFonts w:ascii="Garamond" w:hAnsi="Garamond"/>
                <w:lang w:val="en-AU"/>
              </w:rPr>
              <w:t xml:space="preserve">The Swiss Cheese Conference: Integrating and Aligning </w:t>
            </w:r>
            <w:r w:rsidRPr="002B2757">
              <w:rPr>
                <w:rFonts w:ascii="Garamond" w:hAnsi="Garamond"/>
                <w:b/>
                <w:lang w:val="en-AU"/>
              </w:rPr>
              <w:t>Quality Improvement Education</w:t>
            </w:r>
            <w:r w:rsidRPr="00DC45E6">
              <w:rPr>
                <w:rFonts w:ascii="Garamond" w:hAnsi="Garamond"/>
                <w:lang w:val="en-AU"/>
              </w:rPr>
              <w:t xml:space="preserve"> With </w:t>
            </w:r>
            <w:r w:rsidRPr="002B2757">
              <w:rPr>
                <w:rFonts w:ascii="Garamond" w:hAnsi="Garamond"/>
                <w:b/>
                <w:lang w:val="en-AU"/>
              </w:rPr>
              <w:t>Hospital Patient Safety Initiatives</w:t>
            </w:r>
            <w:r w:rsidRPr="00DC45E6">
              <w:rPr>
                <w:rFonts w:ascii="Garamond" w:hAnsi="Garamond"/>
                <w:lang w:val="en-AU"/>
              </w:rPr>
              <w:t xml:space="preserve"> (Matthew S </w:t>
            </w:r>
            <w:proofErr w:type="spellStart"/>
            <w:r w:rsidRPr="00DC45E6">
              <w:rPr>
                <w:rFonts w:ascii="Garamond" w:hAnsi="Garamond"/>
                <w:lang w:val="en-AU"/>
              </w:rPr>
              <w:t>Durstenfeld</w:t>
            </w:r>
            <w:proofErr w:type="spellEnd"/>
            <w:r w:rsidRPr="00DC45E6">
              <w:rPr>
                <w:rFonts w:ascii="Garamond" w:hAnsi="Garamond"/>
                <w:lang w:val="en-AU"/>
              </w:rPr>
              <w:t xml:space="preserve">, Scott </w:t>
            </w:r>
            <w:proofErr w:type="spellStart"/>
            <w:r w:rsidRPr="00DC45E6">
              <w:rPr>
                <w:rFonts w:ascii="Garamond" w:hAnsi="Garamond"/>
                <w:lang w:val="en-AU"/>
              </w:rPr>
              <w:t>Statman</w:t>
            </w:r>
            <w:proofErr w:type="spellEnd"/>
            <w:r w:rsidRPr="00DC45E6">
              <w:rPr>
                <w:rFonts w:ascii="Garamond" w:hAnsi="Garamond"/>
                <w:lang w:val="en-AU"/>
              </w:rPr>
              <w:t xml:space="preserve">, Andrew </w:t>
            </w:r>
            <w:proofErr w:type="spellStart"/>
            <w:r w:rsidRPr="00DC45E6">
              <w:rPr>
                <w:rFonts w:ascii="Garamond" w:hAnsi="Garamond"/>
                <w:lang w:val="en-AU"/>
              </w:rPr>
              <w:t>Dikman</w:t>
            </w:r>
            <w:proofErr w:type="spellEnd"/>
            <w:r w:rsidRPr="00DC45E6">
              <w:rPr>
                <w:rFonts w:ascii="Garamond" w:hAnsi="Garamond"/>
                <w:lang w:val="en-AU"/>
              </w:rPr>
              <w:t xml:space="preserve">, Anahita </w:t>
            </w:r>
            <w:proofErr w:type="spellStart"/>
            <w:r w:rsidRPr="00DC45E6">
              <w:rPr>
                <w:rFonts w:ascii="Garamond" w:hAnsi="Garamond"/>
                <w:lang w:val="en-AU"/>
              </w:rPr>
              <w:t>Fallahi</w:t>
            </w:r>
            <w:proofErr w:type="spellEnd"/>
            <w:r w:rsidRPr="00DC45E6">
              <w:rPr>
                <w:rFonts w:ascii="Garamond" w:hAnsi="Garamond"/>
                <w:lang w:val="en-AU"/>
              </w:rPr>
              <w:t xml:space="preserve">, Cindy Fang, Frank M </w:t>
            </w:r>
            <w:proofErr w:type="spellStart"/>
            <w:r w:rsidRPr="00DC45E6">
              <w:rPr>
                <w:rFonts w:ascii="Garamond" w:hAnsi="Garamond"/>
                <w:lang w:val="en-AU"/>
              </w:rPr>
              <w:t>Volpicelli</w:t>
            </w:r>
            <w:proofErr w:type="spellEnd"/>
            <w:r w:rsidRPr="00DC45E6">
              <w:rPr>
                <w:rFonts w:ascii="Garamond" w:hAnsi="Garamond"/>
                <w:lang w:val="en-AU"/>
              </w:rPr>
              <w:t>, and Katherine A Hochman</w:t>
            </w:r>
            <w:r>
              <w:rPr>
                <w:rFonts w:ascii="Garamond" w:hAnsi="Garamond"/>
                <w:lang w:val="en-AU"/>
              </w:rPr>
              <w:t>)</w:t>
            </w:r>
          </w:p>
          <w:p w:rsidR="00DC45E6" w:rsidRDefault="00DC45E6" w:rsidP="00035846">
            <w:pPr>
              <w:pStyle w:val="ListParagraph"/>
              <w:numPr>
                <w:ilvl w:val="0"/>
                <w:numId w:val="15"/>
              </w:numPr>
              <w:rPr>
                <w:rFonts w:ascii="Garamond" w:hAnsi="Garamond"/>
                <w:lang w:val="en-AU"/>
              </w:rPr>
            </w:pPr>
            <w:r w:rsidRPr="00DC45E6">
              <w:rPr>
                <w:rFonts w:ascii="Garamond" w:hAnsi="Garamond"/>
                <w:lang w:val="en-AU"/>
              </w:rPr>
              <w:t xml:space="preserve">Associations Among </w:t>
            </w:r>
            <w:r w:rsidRPr="002B2757">
              <w:rPr>
                <w:rFonts w:ascii="Garamond" w:hAnsi="Garamond"/>
                <w:b/>
                <w:lang w:val="en-AU"/>
              </w:rPr>
              <w:t>Practice Variation, Clinician Characteristics, and Care Algorithm Usage</w:t>
            </w:r>
            <w:r w:rsidRPr="00DC45E6">
              <w:rPr>
                <w:rFonts w:ascii="Garamond" w:hAnsi="Garamond"/>
                <w:lang w:val="en-AU"/>
              </w:rPr>
              <w:t xml:space="preserve">: A Multispecialty Vignette Study (David A Cook, V S </w:t>
            </w:r>
            <w:proofErr w:type="spellStart"/>
            <w:r w:rsidRPr="00DC45E6">
              <w:rPr>
                <w:rFonts w:ascii="Garamond" w:hAnsi="Garamond"/>
                <w:lang w:val="en-AU"/>
              </w:rPr>
              <w:t>Pankratz</w:t>
            </w:r>
            <w:proofErr w:type="spellEnd"/>
            <w:r w:rsidRPr="00DC45E6">
              <w:rPr>
                <w:rFonts w:ascii="Garamond" w:hAnsi="Garamond"/>
                <w:lang w:val="en-AU"/>
              </w:rPr>
              <w:t xml:space="preserve">, L J </w:t>
            </w:r>
            <w:proofErr w:type="spellStart"/>
            <w:r w:rsidRPr="00DC45E6">
              <w:rPr>
                <w:rFonts w:ascii="Garamond" w:hAnsi="Garamond"/>
                <w:lang w:val="en-AU"/>
              </w:rPr>
              <w:t>Pencille</w:t>
            </w:r>
            <w:proofErr w:type="spellEnd"/>
            <w:r w:rsidRPr="00DC45E6">
              <w:rPr>
                <w:rFonts w:ascii="Garamond" w:hAnsi="Garamond"/>
                <w:lang w:val="en-AU"/>
              </w:rPr>
              <w:t xml:space="preserve">, D M </w:t>
            </w:r>
            <w:proofErr w:type="spellStart"/>
            <w:r w:rsidRPr="00DC45E6">
              <w:rPr>
                <w:rFonts w:ascii="Garamond" w:hAnsi="Garamond"/>
                <w:lang w:val="en-AU"/>
              </w:rPr>
              <w:t>Dupras</w:t>
            </w:r>
            <w:proofErr w:type="spellEnd"/>
            <w:r w:rsidRPr="00DC45E6">
              <w:rPr>
                <w:rFonts w:ascii="Garamond" w:hAnsi="Garamond"/>
                <w:lang w:val="en-AU"/>
              </w:rPr>
              <w:t xml:space="preserve">, J A </w:t>
            </w:r>
            <w:proofErr w:type="spellStart"/>
            <w:r w:rsidRPr="00DC45E6">
              <w:rPr>
                <w:rFonts w:ascii="Garamond" w:hAnsi="Garamond"/>
                <w:lang w:val="en-AU"/>
              </w:rPr>
              <w:t>Linderbaum</w:t>
            </w:r>
            <w:proofErr w:type="spellEnd"/>
            <w:r w:rsidRPr="00DC45E6">
              <w:rPr>
                <w:rFonts w:ascii="Garamond" w:hAnsi="Garamond"/>
                <w:lang w:val="en-AU"/>
              </w:rPr>
              <w:t>, and J M Wilkinson</w:t>
            </w:r>
            <w:r>
              <w:rPr>
                <w:rFonts w:ascii="Garamond" w:hAnsi="Garamond"/>
                <w:lang w:val="en-AU"/>
              </w:rPr>
              <w:t>)</w:t>
            </w:r>
          </w:p>
          <w:p w:rsidR="00DC45E6" w:rsidRDefault="00DC45E6" w:rsidP="005178DD">
            <w:pPr>
              <w:pStyle w:val="ListParagraph"/>
              <w:numPr>
                <w:ilvl w:val="0"/>
                <w:numId w:val="15"/>
              </w:numPr>
              <w:rPr>
                <w:rFonts w:ascii="Garamond" w:hAnsi="Garamond"/>
                <w:lang w:val="en-AU"/>
              </w:rPr>
            </w:pPr>
            <w:r w:rsidRPr="00DC45E6">
              <w:rPr>
                <w:rFonts w:ascii="Garamond" w:hAnsi="Garamond"/>
                <w:lang w:val="en-AU"/>
              </w:rPr>
              <w:t xml:space="preserve">Geospatial, Clinical, and Social Determinants of </w:t>
            </w:r>
            <w:r w:rsidRPr="002B2757">
              <w:rPr>
                <w:rFonts w:ascii="Garamond" w:hAnsi="Garamond"/>
                <w:b/>
                <w:lang w:val="en-AU"/>
              </w:rPr>
              <w:t>Hospital Readmissions</w:t>
            </w:r>
            <w:r w:rsidRPr="00DC45E6">
              <w:rPr>
                <w:rFonts w:ascii="Garamond" w:hAnsi="Garamond"/>
                <w:lang w:val="en-AU"/>
              </w:rPr>
              <w:t xml:space="preserve"> (Yun Ye, Micah W Beachy, </w:t>
            </w:r>
            <w:proofErr w:type="spellStart"/>
            <w:r w:rsidRPr="00DC45E6">
              <w:rPr>
                <w:rFonts w:ascii="Garamond" w:hAnsi="Garamond"/>
                <w:lang w:val="en-AU"/>
              </w:rPr>
              <w:t>Jiangtao</w:t>
            </w:r>
            <w:proofErr w:type="spellEnd"/>
            <w:r w:rsidRPr="00DC45E6">
              <w:rPr>
                <w:rFonts w:ascii="Garamond" w:hAnsi="Garamond"/>
                <w:lang w:val="en-AU"/>
              </w:rPr>
              <w:t xml:space="preserve"> L</w:t>
            </w:r>
            <w:r w:rsidR="002B2757">
              <w:rPr>
                <w:rFonts w:ascii="Garamond" w:hAnsi="Garamond"/>
                <w:lang w:val="en-AU"/>
              </w:rPr>
              <w:t xml:space="preserve">uo, Tammy </w:t>
            </w:r>
            <w:proofErr w:type="spellStart"/>
            <w:r w:rsidR="002B2757">
              <w:rPr>
                <w:rFonts w:ascii="Garamond" w:hAnsi="Garamond"/>
                <w:lang w:val="en-AU"/>
              </w:rPr>
              <w:t>Winterboer</w:t>
            </w:r>
            <w:proofErr w:type="spellEnd"/>
            <w:r w:rsidR="002B2757">
              <w:rPr>
                <w:rFonts w:ascii="Garamond" w:hAnsi="Garamond"/>
                <w:lang w:val="en-AU"/>
              </w:rPr>
              <w:t>, Brandon S</w:t>
            </w:r>
            <w:r w:rsidRPr="00DC45E6">
              <w:rPr>
                <w:rFonts w:ascii="Garamond" w:hAnsi="Garamond"/>
                <w:lang w:val="en-AU"/>
              </w:rPr>
              <w:t xml:space="preserve"> </w:t>
            </w:r>
            <w:proofErr w:type="spellStart"/>
            <w:r w:rsidRPr="00DC45E6">
              <w:rPr>
                <w:rFonts w:ascii="Garamond" w:hAnsi="Garamond"/>
                <w:lang w:val="en-AU"/>
              </w:rPr>
              <w:t>Fleharty</w:t>
            </w:r>
            <w:proofErr w:type="spellEnd"/>
            <w:r w:rsidRPr="00DC45E6">
              <w:rPr>
                <w:rFonts w:ascii="Garamond" w:hAnsi="Garamond"/>
                <w:lang w:val="en-AU"/>
              </w:rPr>
              <w:t xml:space="preserve">, Charlotte Brewer, </w:t>
            </w:r>
            <w:proofErr w:type="spellStart"/>
            <w:r w:rsidRPr="00DC45E6">
              <w:rPr>
                <w:rFonts w:ascii="Garamond" w:hAnsi="Garamond"/>
                <w:lang w:val="en-AU"/>
              </w:rPr>
              <w:t>Zijia</w:t>
            </w:r>
            <w:r w:rsidR="002B2757">
              <w:rPr>
                <w:rFonts w:ascii="Garamond" w:hAnsi="Garamond"/>
                <w:lang w:val="en-AU"/>
              </w:rPr>
              <w:t>n</w:t>
            </w:r>
            <w:proofErr w:type="spellEnd"/>
            <w:r w:rsidR="002B2757">
              <w:rPr>
                <w:rFonts w:ascii="Garamond" w:hAnsi="Garamond"/>
                <w:lang w:val="en-AU"/>
              </w:rPr>
              <w:t xml:space="preserve"> Qin, Z Naveed, M A</w:t>
            </w:r>
            <w:r w:rsidRPr="00DC45E6">
              <w:rPr>
                <w:rFonts w:ascii="Garamond" w:hAnsi="Garamond"/>
                <w:lang w:val="en-AU"/>
              </w:rPr>
              <w:t xml:space="preserve"> Ash, and L </w:t>
            </w:r>
            <w:proofErr w:type="spellStart"/>
            <w:r w:rsidRPr="00DC45E6">
              <w:rPr>
                <w:rFonts w:ascii="Garamond" w:hAnsi="Garamond"/>
                <w:lang w:val="en-AU"/>
              </w:rPr>
              <w:t>Baccaglini</w:t>
            </w:r>
            <w:proofErr w:type="spellEnd"/>
            <w:r>
              <w:rPr>
                <w:rFonts w:ascii="Garamond" w:hAnsi="Garamond"/>
                <w:lang w:val="en-AU"/>
              </w:rPr>
              <w:t>)</w:t>
            </w:r>
          </w:p>
          <w:p w:rsidR="00DC45E6" w:rsidRDefault="00DC45E6" w:rsidP="004E3092">
            <w:pPr>
              <w:pStyle w:val="ListParagraph"/>
              <w:numPr>
                <w:ilvl w:val="0"/>
                <w:numId w:val="15"/>
              </w:numPr>
              <w:rPr>
                <w:rFonts w:ascii="Garamond" w:hAnsi="Garamond"/>
                <w:lang w:val="en-AU"/>
              </w:rPr>
            </w:pPr>
            <w:r w:rsidRPr="002B2757">
              <w:rPr>
                <w:rFonts w:ascii="Garamond" w:hAnsi="Garamond"/>
                <w:b/>
                <w:lang w:val="en-AU"/>
              </w:rPr>
              <w:t>Value-Based Contracting</w:t>
            </w:r>
            <w:r w:rsidRPr="00DC45E6">
              <w:rPr>
                <w:rFonts w:ascii="Garamond" w:hAnsi="Garamond"/>
                <w:lang w:val="en-AU"/>
              </w:rPr>
              <w:t xml:space="preserve">: Challenges and Opportunities (Arianna </w:t>
            </w:r>
            <w:proofErr w:type="spellStart"/>
            <w:r w:rsidRPr="00DC45E6">
              <w:rPr>
                <w:rFonts w:ascii="Garamond" w:hAnsi="Garamond"/>
                <w:lang w:val="en-AU"/>
              </w:rPr>
              <w:t>Kee</w:t>
            </w:r>
            <w:proofErr w:type="spellEnd"/>
            <w:r w:rsidRPr="00DC45E6">
              <w:rPr>
                <w:rFonts w:ascii="Garamond" w:hAnsi="Garamond"/>
                <w:lang w:val="en-AU"/>
              </w:rPr>
              <w:t xml:space="preserve"> and Vittorio </w:t>
            </w:r>
            <w:proofErr w:type="spellStart"/>
            <w:r w:rsidRPr="00DC45E6">
              <w:rPr>
                <w:rFonts w:ascii="Garamond" w:hAnsi="Garamond"/>
                <w:lang w:val="en-AU"/>
              </w:rPr>
              <w:t>Maio</w:t>
            </w:r>
            <w:proofErr w:type="spellEnd"/>
            <w:r>
              <w:rPr>
                <w:rFonts w:ascii="Garamond" w:hAnsi="Garamond"/>
                <w:lang w:val="en-AU"/>
              </w:rPr>
              <w:t>)</w:t>
            </w:r>
          </w:p>
          <w:p w:rsidR="00DC45E6" w:rsidRDefault="00DC45E6" w:rsidP="00660FDD">
            <w:pPr>
              <w:pStyle w:val="ListParagraph"/>
              <w:numPr>
                <w:ilvl w:val="0"/>
                <w:numId w:val="15"/>
              </w:numPr>
              <w:rPr>
                <w:rFonts w:ascii="Garamond" w:hAnsi="Garamond"/>
                <w:lang w:val="en-AU"/>
              </w:rPr>
            </w:pPr>
            <w:r w:rsidRPr="002B2757">
              <w:rPr>
                <w:rFonts w:ascii="Garamond" w:hAnsi="Garamond"/>
                <w:b/>
                <w:lang w:val="en-AU"/>
              </w:rPr>
              <w:t>Therapeutic Use of Music</w:t>
            </w:r>
            <w:r w:rsidRPr="00DC45E6">
              <w:rPr>
                <w:rFonts w:ascii="Garamond" w:hAnsi="Garamond"/>
                <w:lang w:val="en-AU"/>
              </w:rPr>
              <w:t xml:space="preserve"> in Hospitals: A Possible Intervention Model (Alfredo </w:t>
            </w:r>
            <w:proofErr w:type="spellStart"/>
            <w:r w:rsidRPr="00DC45E6">
              <w:rPr>
                <w:rFonts w:ascii="Garamond" w:hAnsi="Garamond"/>
                <w:lang w:val="en-AU"/>
              </w:rPr>
              <w:t>Raglio</w:t>
            </w:r>
            <w:proofErr w:type="spellEnd"/>
            <w:r>
              <w:rPr>
                <w:rFonts w:ascii="Garamond" w:hAnsi="Garamond"/>
                <w:lang w:val="en-AU"/>
              </w:rPr>
              <w:t>)</w:t>
            </w:r>
          </w:p>
          <w:p w:rsidR="00DC45E6" w:rsidRDefault="00DC45E6" w:rsidP="007620FD">
            <w:pPr>
              <w:pStyle w:val="ListParagraph"/>
              <w:numPr>
                <w:ilvl w:val="0"/>
                <w:numId w:val="15"/>
              </w:numPr>
              <w:rPr>
                <w:rFonts w:ascii="Garamond" w:hAnsi="Garamond"/>
                <w:lang w:val="en-AU"/>
              </w:rPr>
            </w:pPr>
            <w:r w:rsidRPr="00DC45E6">
              <w:rPr>
                <w:rFonts w:ascii="Garamond" w:hAnsi="Garamond"/>
                <w:lang w:val="en-AU"/>
              </w:rPr>
              <w:t xml:space="preserve">Assessing </w:t>
            </w:r>
            <w:r w:rsidRPr="002B2757">
              <w:rPr>
                <w:rFonts w:ascii="Garamond" w:hAnsi="Garamond"/>
                <w:b/>
                <w:lang w:val="en-AU"/>
              </w:rPr>
              <w:t>Quality of Diabetes Care</w:t>
            </w:r>
            <w:r w:rsidRPr="00DC45E6">
              <w:rPr>
                <w:rFonts w:ascii="Garamond" w:hAnsi="Garamond"/>
                <w:lang w:val="en-AU"/>
              </w:rPr>
              <w:t xml:space="preserve"> and Medical Student Volunteer Knowledge of Diabetes Care at the University of Chicago Community Health Clinic (Anastasia </w:t>
            </w:r>
            <w:proofErr w:type="spellStart"/>
            <w:r w:rsidRPr="00DC45E6">
              <w:rPr>
                <w:rFonts w:ascii="Garamond" w:hAnsi="Garamond"/>
                <w:lang w:val="en-AU"/>
              </w:rPr>
              <w:t>Pozdnyakova</w:t>
            </w:r>
            <w:proofErr w:type="spellEnd"/>
            <w:r w:rsidRPr="00DC45E6">
              <w:rPr>
                <w:rFonts w:ascii="Garamond" w:hAnsi="Garamond"/>
                <w:lang w:val="en-AU"/>
              </w:rPr>
              <w:t xml:space="preserve">, Michael Andersen, Sebastian Cruz, Hannah Wilson, Mikhail </w:t>
            </w:r>
            <w:proofErr w:type="spellStart"/>
            <w:r w:rsidRPr="00DC45E6">
              <w:rPr>
                <w:rFonts w:ascii="Garamond" w:hAnsi="Garamond"/>
                <w:lang w:val="en-AU"/>
              </w:rPr>
              <w:t>Pakvasa</w:t>
            </w:r>
            <w:proofErr w:type="spellEnd"/>
            <w:r w:rsidRPr="00DC45E6">
              <w:rPr>
                <w:rFonts w:ascii="Garamond" w:hAnsi="Garamond"/>
                <w:lang w:val="en-AU"/>
              </w:rPr>
              <w:t xml:space="preserve">, and Julie </w:t>
            </w:r>
            <w:proofErr w:type="spellStart"/>
            <w:r w:rsidRPr="00DC45E6">
              <w:rPr>
                <w:rFonts w:ascii="Garamond" w:hAnsi="Garamond"/>
                <w:lang w:val="en-AU"/>
              </w:rPr>
              <w:t>Oyler</w:t>
            </w:r>
            <w:proofErr w:type="spellEnd"/>
            <w:r>
              <w:rPr>
                <w:rFonts w:ascii="Garamond" w:hAnsi="Garamond"/>
                <w:lang w:val="en-AU"/>
              </w:rPr>
              <w:t>)</w:t>
            </w:r>
          </w:p>
          <w:p w:rsidR="00DC45E6" w:rsidRPr="00DC45E6" w:rsidRDefault="00DC45E6" w:rsidP="00B82B12">
            <w:pPr>
              <w:pStyle w:val="ListParagraph"/>
              <w:numPr>
                <w:ilvl w:val="0"/>
                <w:numId w:val="15"/>
              </w:numPr>
              <w:rPr>
                <w:rFonts w:ascii="Garamond" w:hAnsi="Garamond"/>
                <w:lang w:val="en-AU"/>
              </w:rPr>
            </w:pPr>
            <w:r w:rsidRPr="00DC45E6">
              <w:rPr>
                <w:rFonts w:ascii="Garamond" w:hAnsi="Garamond"/>
                <w:lang w:val="en-AU"/>
              </w:rPr>
              <w:t xml:space="preserve">Book Review: </w:t>
            </w:r>
            <w:r w:rsidRPr="002B2757">
              <w:rPr>
                <w:rFonts w:ascii="Garamond" w:hAnsi="Garamond"/>
                <w:b/>
                <w:lang w:val="en-AU"/>
              </w:rPr>
              <w:t>Meltdown</w:t>
            </w:r>
            <w:r w:rsidRPr="00DC45E6">
              <w:rPr>
                <w:rFonts w:ascii="Garamond" w:hAnsi="Garamond"/>
                <w:lang w:val="en-AU"/>
              </w:rPr>
              <w:t>: Why Our Systems Fail and What We Can Do About It (Jessica Davis</w:t>
            </w:r>
            <w:r>
              <w:rPr>
                <w:rFonts w:ascii="Garamond" w:hAnsi="Garamond"/>
                <w:lang w:val="en-AU"/>
              </w:rPr>
              <w:t>)</w:t>
            </w:r>
          </w:p>
          <w:p w:rsidR="00DC45E6" w:rsidRDefault="00DC45E6" w:rsidP="0029359E">
            <w:pPr>
              <w:pStyle w:val="ListParagraph"/>
              <w:numPr>
                <w:ilvl w:val="0"/>
                <w:numId w:val="15"/>
              </w:numPr>
              <w:rPr>
                <w:rFonts w:ascii="Garamond" w:hAnsi="Garamond"/>
                <w:lang w:val="en-AU"/>
              </w:rPr>
            </w:pPr>
            <w:r w:rsidRPr="00DC45E6">
              <w:rPr>
                <w:rFonts w:ascii="Garamond" w:hAnsi="Garamond"/>
                <w:lang w:val="en-AU"/>
              </w:rPr>
              <w:t xml:space="preserve">Improving </w:t>
            </w:r>
            <w:r w:rsidRPr="002B2757">
              <w:rPr>
                <w:rFonts w:ascii="Garamond" w:hAnsi="Garamond"/>
                <w:b/>
                <w:lang w:val="en-AU"/>
              </w:rPr>
              <w:t>Post-Intubation Analgesia</w:t>
            </w:r>
            <w:r w:rsidRPr="00DC45E6">
              <w:rPr>
                <w:rFonts w:ascii="Garamond" w:hAnsi="Garamond"/>
                <w:lang w:val="en-AU"/>
              </w:rPr>
              <w:t xml:space="preserve"> in the Emergency Department (Kelly Howe, Bryan </w:t>
            </w:r>
            <w:proofErr w:type="spellStart"/>
            <w:r w:rsidRPr="00DC45E6">
              <w:rPr>
                <w:rFonts w:ascii="Garamond" w:hAnsi="Garamond"/>
                <w:lang w:val="en-AU"/>
              </w:rPr>
              <w:t>Imhoff</w:t>
            </w:r>
            <w:proofErr w:type="spellEnd"/>
            <w:r w:rsidRPr="00DC45E6">
              <w:rPr>
                <w:rFonts w:ascii="Garamond" w:hAnsi="Garamond"/>
                <w:lang w:val="en-AU"/>
              </w:rPr>
              <w:t>, and Sam Wagner</w:t>
            </w:r>
            <w:r>
              <w:rPr>
                <w:rFonts w:ascii="Garamond" w:hAnsi="Garamond"/>
                <w:lang w:val="en-AU"/>
              </w:rPr>
              <w:t>)</w:t>
            </w:r>
          </w:p>
          <w:p w:rsidR="009D599F" w:rsidRPr="007C3778" w:rsidRDefault="00DC45E6" w:rsidP="002B2757">
            <w:pPr>
              <w:pStyle w:val="ListParagraph"/>
              <w:numPr>
                <w:ilvl w:val="0"/>
                <w:numId w:val="15"/>
              </w:numPr>
              <w:rPr>
                <w:rFonts w:ascii="Garamond" w:hAnsi="Garamond"/>
                <w:lang w:val="en-AU"/>
              </w:rPr>
            </w:pPr>
            <w:r w:rsidRPr="00DC45E6">
              <w:rPr>
                <w:rFonts w:ascii="Garamond" w:hAnsi="Garamond"/>
                <w:lang w:val="en-AU"/>
              </w:rPr>
              <w:t xml:space="preserve">Evaluation of Individualized Coaching on </w:t>
            </w:r>
            <w:r w:rsidRPr="002B2757">
              <w:rPr>
                <w:rFonts w:ascii="Garamond" w:hAnsi="Garamond"/>
                <w:b/>
                <w:lang w:val="en-AU"/>
              </w:rPr>
              <w:t>Consent Form Compliance</w:t>
            </w:r>
            <w:r w:rsidRPr="00DC45E6">
              <w:rPr>
                <w:rFonts w:ascii="Garamond" w:hAnsi="Garamond"/>
                <w:lang w:val="en-AU"/>
              </w:rPr>
              <w:t xml:space="preserve"> in the Outpatient Clinics of a Large Academic Dermatology </w:t>
            </w:r>
            <w:proofErr w:type="spellStart"/>
            <w:r w:rsidRPr="00DC45E6">
              <w:rPr>
                <w:rFonts w:ascii="Garamond" w:hAnsi="Garamond"/>
                <w:lang w:val="en-AU"/>
              </w:rPr>
              <w:t>Center</w:t>
            </w:r>
            <w:proofErr w:type="spellEnd"/>
            <w:r w:rsidRPr="00DC45E6">
              <w:rPr>
                <w:rFonts w:ascii="Garamond" w:hAnsi="Garamond"/>
                <w:lang w:val="en-AU"/>
              </w:rPr>
              <w:t xml:space="preserve"> (Rebecca L </w:t>
            </w:r>
            <w:proofErr w:type="spellStart"/>
            <w:r w:rsidRPr="00DC45E6">
              <w:rPr>
                <w:rFonts w:ascii="Garamond" w:hAnsi="Garamond"/>
                <w:lang w:val="en-AU"/>
              </w:rPr>
              <w:t>Yanovsky</w:t>
            </w:r>
            <w:proofErr w:type="spellEnd"/>
            <w:r w:rsidRPr="00DC45E6">
              <w:rPr>
                <w:rFonts w:ascii="Garamond" w:hAnsi="Garamond"/>
                <w:lang w:val="en-AU"/>
              </w:rPr>
              <w:t>, Arthur J Sober, and Gideon P Smith)</w:t>
            </w:r>
          </w:p>
        </w:tc>
      </w:tr>
    </w:tbl>
    <w:p w:rsidR="009D599F" w:rsidRDefault="009D599F" w:rsidP="009D599F">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754313" w:rsidP="007A474A">
            <w:pPr>
              <w:keepNext/>
              <w:rPr>
                <w:rFonts w:ascii="Garamond" w:hAnsi="Garamond"/>
                <w:lang w:val="en-AU"/>
              </w:rPr>
            </w:pPr>
            <w:hyperlink r:id="rId27"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B48FC" w:rsidRPr="006770C7" w:rsidRDefault="00FB48FC" w:rsidP="00681C43">
            <w:pPr>
              <w:pStyle w:val="ListParagraph"/>
              <w:numPr>
                <w:ilvl w:val="0"/>
                <w:numId w:val="14"/>
              </w:numPr>
              <w:rPr>
                <w:rFonts w:ascii="Garamond" w:hAnsi="Garamond"/>
                <w:lang w:val="en-AU"/>
              </w:rPr>
            </w:pPr>
            <w:r w:rsidRPr="006770C7">
              <w:rPr>
                <w:rFonts w:ascii="Garamond" w:hAnsi="Garamond"/>
                <w:lang w:val="en-AU"/>
              </w:rPr>
              <w:t xml:space="preserve">A mixed methods study examining teamwork shared </w:t>
            </w:r>
            <w:r w:rsidRPr="006770C7">
              <w:rPr>
                <w:rFonts w:ascii="Garamond" w:hAnsi="Garamond"/>
                <w:b/>
                <w:lang w:val="en-AU"/>
              </w:rPr>
              <w:t xml:space="preserve">mental models of </w:t>
            </w:r>
            <w:proofErr w:type="spellStart"/>
            <w:r w:rsidRPr="006770C7">
              <w:rPr>
                <w:rFonts w:ascii="Garamond" w:hAnsi="Garamond"/>
                <w:b/>
                <w:lang w:val="en-AU"/>
              </w:rPr>
              <w:t>interprofessional</w:t>
            </w:r>
            <w:proofErr w:type="spellEnd"/>
            <w:r w:rsidRPr="006770C7">
              <w:rPr>
                <w:rFonts w:ascii="Garamond" w:hAnsi="Garamond"/>
                <w:b/>
                <w:lang w:val="en-AU"/>
              </w:rPr>
              <w:t xml:space="preserve"> teams during hospital discharge</w:t>
            </w:r>
            <w:r w:rsidR="006770C7" w:rsidRPr="006770C7">
              <w:rPr>
                <w:rFonts w:ascii="Garamond" w:hAnsi="Garamond"/>
                <w:lang w:val="en-AU"/>
              </w:rPr>
              <w:t xml:space="preserve"> (</w:t>
            </w:r>
            <w:r w:rsidRPr="006770C7">
              <w:rPr>
                <w:rFonts w:ascii="Garamond" w:hAnsi="Garamond"/>
                <w:lang w:val="en-AU"/>
              </w:rPr>
              <w:t xml:space="preserve">Kirstin </w:t>
            </w:r>
            <w:proofErr w:type="spellStart"/>
            <w:r w:rsidRPr="006770C7">
              <w:rPr>
                <w:rFonts w:ascii="Garamond" w:hAnsi="Garamond"/>
                <w:lang w:val="en-AU"/>
              </w:rPr>
              <w:t>Manges</w:t>
            </w:r>
            <w:proofErr w:type="spellEnd"/>
            <w:r w:rsidRPr="006770C7">
              <w:rPr>
                <w:rFonts w:ascii="Garamond" w:hAnsi="Garamond"/>
                <w:lang w:val="en-AU"/>
              </w:rPr>
              <w:t xml:space="preserve">, Patricia S Groves, </w:t>
            </w:r>
            <w:proofErr w:type="spellStart"/>
            <w:r w:rsidRPr="006770C7">
              <w:rPr>
                <w:rFonts w:ascii="Garamond" w:hAnsi="Garamond"/>
                <w:lang w:val="en-AU"/>
              </w:rPr>
              <w:t>Amany</w:t>
            </w:r>
            <w:proofErr w:type="spellEnd"/>
            <w:r w:rsidRPr="006770C7">
              <w:rPr>
                <w:rFonts w:ascii="Garamond" w:hAnsi="Garamond"/>
                <w:lang w:val="en-AU"/>
              </w:rPr>
              <w:t xml:space="preserve"> </w:t>
            </w:r>
            <w:proofErr w:type="spellStart"/>
            <w:r w:rsidRPr="006770C7">
              <w:rPr>
                <w:rFonts w:ascii="Garamond" w:hAnsi="Garamond"/>
                <w:lang w:val="en-AU"/>
              </w:rPr>
              <w:t>Farag</w:t>
            </w:r>
            <w:proofErr w:type="spellEnd"/>
            <w:r w:rsidRPr="006770C7">
              <w:rPr>
                <w:rFonts w:ascii="Garamond" w:hAnsi="Garamond"/>
                <w:lang w:val="en-AU"/>
              </w:rPr>
              <w:t xml:space="preserve">, Ryan Peterson, Joanna </w:t>
            </w:r>
            <w:proofErr w:type="spellStart"/>
            <w:r w:rsidRPr="006770C7">
              <w:rPr>
                <w:rFonts w:ascii="Garamond" w:hAnsi="Garamond"/>
                <w:lang w:val="en-AU"/>
              </w:rPr>
              <w:t>Harton</w:t>
            </w:r>
            <w:proofErr w:type="spellEnd"/>
            <w:r w:rsidRPr="006770C7">
              <w:rPr>
                <w:rFonts w:ascii="Garamond" w:hAnsi="Garamond"/>
                <w:lang w:val="en-AU"/>
              </w:rPr>
              <w:t xml:space="preserve">, S R </w:t>
            </w:r>
            <w:proofErr w:type="spellStart"/>
            <w:r w:rsidRPr="006770C7">
              <w:rPr>
                <w:rFonts w:ascii="Garamond" w:hAnsi="Garamond"/>
                <w:lang w:val="en-AU"/>
              </w:rPr>
              <w:t>Greysen</w:t>
            </w:r>
            <w:proofErr w:type="spellEnd"/>
            <w:r w:rsidR="006770C7">
              <w:rPr>
                <w:rFonts w:ascii="Garamond" w:hAnsi="Garamond"/>
                <w:lang w:val="en-AU"/>
              </w:rPr>
              <w:t>)</w:t>
            </w:r>
          </w:p>
          <w:p w:rsidR="00FB48FC" w:rsidRPr="006770C7" w:rsidRDefault="00FB48FC" w:rsidP="001954DD">
            <w:pPr>
              <w:pStyle w:val="ListParagraph"/>
              <w:numPr>
                <w:ilvl w:val="0"/>
                <w:numId w:val="14"/>
              </w:numPr>
              <w:rPr>
                <w:rFonts w:ascii="Garamond" w:hAnsi="Garamond"/>
                <w:lang w:val="en-AU"/>
              </w:rPr>
            </w:pPr>
            <w:r w:rsidRPr="006770C7">
              <w:rPr>
                <w:rFonts w:ascii="Garamond" w:hAnsi="Garamond"/>
                <w:b/>
                <w:lang w:val="en-AU"/>
              </w:rPr>
              <w:t>Quality of care for acute abdominal pain in children</w:t>
            </w:r>
            <w:r w:rsidRPr="006770C7">
              <w:rPr>
                <w:rFonts w:ascii="Garamond" w:hAnsi="Garamond"/>
                <w:lang w:val="en-AU"/>
              </w:rPr>
              <w:t xml:space="preserve"> </w:t>
            </w:r>
            <w:r w:rsidR="006770C7" w:rsidRPr="006770C7">
              <w:rPr>
                <w:rFonts w:ascii="Garamond" w:hAnsi="Garamond"/>
                <w:lang w:val="en-AU"/>
              </w:rPr>
              <w:t>(</w:t>
            </w:r>
            <w:r w:rsidRPr="006770C7">
              <w:rPr>
                <w:rFonts w:ascii="Garamond" w:hAnsi="Garamond"/>
                <w:lang w:val="en-AU"/>
              </w:rPr>
              <w:t xml:space="preserve">Yvonne </w:t>
            </w:r>
            <w:proofErr w:type="spellStart"/>
            <w:r w:rsidRPr="006770C7">
              <w:rPr>
                <w:rFonts w:ascii="Garamond" w:hAnsi="Garamond"/>
                <w:lang w:val="en-AU"/>
              </w:rPr>
              <w:t>Zurynski</w:t>
            </w:r>
            <w:proofErr w:type="spellEnd"/>
            <w:r w:rsidRPr="006770C7">
              <w:rPr>
                <w:rFonts w:ascii="Garamond" w:hAnsi="Garamond"/>
                <w:lang w:val="en-AU"/>
              </w:rPr>
              <w:t xml:space="preserve">, Kate </w:t>
            </w:r>
            <w:proofErr w:type="spellStart"/>
            <w:r w:rsidRPr="006770C7">
              <w:rPr>
                <w:rFonts w:ascii="Garamond" w:hAnsi="Garamond"/>
                <w:lang w:val="en-AU"/>
              </w:rPr>
              <w:t>Churruca</w:t>
            </w:r>
            <w:proofErr w:type="spellEnd"/>
            <w:r w:rsidRPr="006770C7">
              <w:rPr>
                <w:rFonts w:ascii="Garamond" w:hAnsi="Garamond"/>
                <w:lang w:val="en-AU"/>
              </w:rPr>
              <w:t xml:space="preserve">, Gaston </w:t>
            </w:r>
            <w:proofErr w:type="spellStart"/>
            <w:r w:rsidRPr="006770C7">
              <w:rPr>
                <w:rFonts w:ascii="Garamond" w:hAnsi="Garamond"/>
                <w:lang w:val="en-AU"/>
              </w:rPr>
              <w:t>Arnolda</w:t>
            </w:r>
            <w:proofErr w:type="spellEnd"/>
            <w:r w:rsidRPr="006770C7">
              <w:rPr>
                <w:rFonts w:ascii="Garamond" w:hAnsi="Garamond"/>
                <w:lang w:val="en-AU"/>
              </w:rPr>
              <w:t xml:space="preserve">, Sarah Dalton, </w:t>
            </w:r>
            <w:proofErr w:type="spellStart"/>
            <w:r w:rsidRPr="006770C7">
              <w:rPr>
                <w:rFonts w:ascii="Garamond" w:hAnsi="Garamond"/>
                <w:lang w:val="en-AU"/>
              </w:rPr>
              <w:t>Hsuen</w:t>
            </w:r>
            <w:proofErr w:type="spellEnd"/>
            <w:r w:rsidRPr="006770C7">
              <w:rPr>
                <w:rFonts w:ascii="Garamond" w:hAnsi="Garamond"/>
                <w:lang w:val="en-AU"/>
              </w:rPr>
              <w:t xml:space="preserve"> P Ting, Peter Damian Hibbert, Charlotte Molloy, Louise K Wiles, Carl de Wet, Jeffrey Braithwaite</w:t>
            </w:r>
            <w:r w:rsidR="006770C7">
              <w:rPr>
                <w:rFonts w:ascii="Garamond" w:hAnsi="Garamond"/>
                <w:lang w:val="en-AU"/>
              </w:rPr>
              <w:t>)</w:t>
            </w:r>
          </w:p>
          <w:p w:rsidR="00FB48FC" w:rsidRPr="006770C7" w:rsidRDefault="00FB48FC" w:rsidP="002C5A3B">
            <w:pPr>
              <w:pStyle w:val="ListParagraph"/>
              <w:numPr>
                <w:ilvl w:val="0"/>
                <w:numId w:val="14"/>
              </w:numPr>
              <w:rPr>
                <w:rFonts w:ascii="Garamond" w:hAnsi="Garamond"/>
                <w:lang w:val="en-AU"/>
              </w:rPr>
            </w:pPr>
            <w:r w:rsidRPr="006770C7">
              <w:rPr>
                <w:rFonts w:ascii="Garamond" w:hAnsi="Garamond"/>
                <w:lang w:val="en-AU"/>
              </w:rPr>
              <w:t xml:space="preserve">Using standardised patients to assess the </w:t>
            </w:r>
            <w:r w:rsidRPr="006770C7">
              <w:rPr>
                <w:rFonts w:ascii="Garamond" w:hAnsi="Garamond"/>
                <w:b/>
                <w:lang w:val="en-AU"/>
              </w:rPr>
              <w:t>quality of medical records</w:t>
            </w:r>
            <w:r w:rsidRPr="006770C7">
              <w:rPr>
                <w:rFonts w:ascii="Garamond" w:hAnsi="Garamond"/>
                <w:lang w:val="en-AU"/>
              </w:rPr>
              <w:t>: an application and evidence from rural China</w:t>
            </w:r>
            <w:r w:rsidR="006770C7" w:rsidRPr="006770C7">
              <w:rPr>
                <w:rFonts w:ascii="Garamond" w:hAnsi="Garamond"/>
                <w:lang w:val="en-AU"/>
              </w:rPr>
              <w:t xml:space="preserve"> (</w:t>
            </w:r>
            <w:proofErr w:type="spellStart"/>
            <w:r w:rsidRPr="006770C7">
              <w:rPr>
                <w:rFonts w:ascii="Garamond" w:hAnsi="Garamond"/>
                <w:lang w:val="en-AU"/>
              </w:rPr>
              <w:t>Yuju</w:t>
            </w:r>
            <w:proofErr w:type="spellEnd"/>
            <w:r w:rsidRPr="006770C7">
              <w:rPr>
                <w:rFonts w:ascii="Garamond" w:hAnsi="Garamond"/>
                <w:lang w:val="en-AU"/>
              </w:rPr>
              <w:t xml:space="preserve"> Wu, </w:t>
            </w:r>
            <w:proofErr w:type="spellStart"/>
            <w:r w:rsidRPr="006770C7">
              <w:rPr>
                <w:rFonts w:ascii="Garamond" w:hAnsi="Garamond"/>
                <w:lang w:val="en-AU"/>
              </w:rPr>
              <w:t>Huan</w:t>
            </w:r>
            <w:proofErr w:type="spellEnd"/>
            <w:r w:rsidRPr="006770C7">
              <w:rPr>
                <w:rFonts w:ascii="Garamond" w:hAnsi="Garamond"/>
                <w:lang w:val="en-AU"/>
              </w:rPr>
              <w:t xml:space="preserve"> Zhou, Xiao Ma, </w:t>
            </w:r>
            <w:proofErr w:type="spellStart"/>
            <w:r w:rsidRPr="006770C7">
              <w:rPr>
                <w:rFonts w:ascii="Garamond" w:hAnsi="Garamond"/>
                <w:lang w:val="en-AU"/>
              </w:rPr>
              <w:t>Yaojiang</w:t>
            </w:r>
            <w:proofErr w:type="spellEnd"/>
            <w:r w:rsidRPr="006770C7">
              <w:rPr>
                <w:rFonts w:ascii="Garamond" w:hAnsi="Garamond"/>
                <w:lang w:val="en-AU"/>
              </w:rPr>
              <w:t xml:space="preserve"> Shi, </w:t>
            </w:r>
            <w:proofErr w:type="spellStart"/>
            <w:r w:rsidRPr="006770C7">
              <w:rPr>
                <w:rFonts w:ascii="Garamond" w:hAnsi="Garamond"/>
                <w:lang w:val="en-AU"/>
              </w:rPr>
              <w:t>Hao</w:t>
            </w:r>
            <w:proofErr w:type="spellEnd"/>
            <w:r w:rsidRPr="006770C7">
              <w:rPr>
                <w:rFonts w:ascii="Garamond" w:hAnsi="Garamond"/>
                <w:lang w:val="en-AU"/>
              </w:rPr>
              <w:t xml:space="preserve"> </w:t>
            </w:r>
            <w:proofErr w:type="spellStart"/>
            <w:r w:rsidRPr="006770C7">
              <w:rPr>
                <w:rFonts w:ascii="Garamond" w:hAnsi="Garamond"/>
                <w:lang w:val="en-AU"/>
              </w:rPr>
              <w:t>Xue</w:t>
            </w:r>
            <w:proofErr w:type="spellEnd"/>
            <w:r w:rsidRPr="006770C7">
              <w:rPr>
                <w:rFonts w:ascii="Garamond" w:hAnsi="Garamond"/>
                <w:lang w:val="en-AU"/>
              </w:rPr>
              <w:t xml:space="preserve">, </w:t>
            </w:r>
            <w:proofErr w:type="spellStart"/>
            <w:r w:rsidRPr="006770C7">
              <w:rPr>
                <w:rFonts w:ascii="Garamond" w:hAnsi="Garamond"/>
                <w:lang w:val="en-AU"/>
              </w:rPr>
              <w:t>Chengchao</w:t>
            </w:r>
            <w:proofErr w:type="spellEnd"/>
            <w:r w:rsidRPr="006770C7">
              <w:rPr>
                <w:rFonts w:ascii="Garamond" w:hAnsi="Garamond"/>
                <w:lang w:val="en-AU"/>
              </w:rPr>
              <w:t xml:space="preserve"> Zhou, H Yi, A Medina, J Li, S Sylvia</w:t>
            </w:r>
            <w:r w:rsidR="006770C7">
              <w:rPr>
                <w:rFonts w:ascii="Garamond" w:hAnsi="Garamond"/>
                <w:lang w:val="en-AU"/>
              </w:rPr>
              <w:t>)</w:t>
            </w:r>
          </w:p>
          <w:p w:rsidR="00FB48FC" w:rsidRPr="006770C7" w:rsidRDefault="00FB48FC" w:rsidP="00193D9E">
            <w:pPr>
              <w:pStyle w:val="ListParagraph"/>
              <w:numPr>
                <w:ilvl w:val="0"/>
                <w:numId w:val="14"/>
              </w:numPr>
              <w:rPr>
                <w:rFonts w:ascii="Garamond" w:hAnsi="Garamond"/>
                <w:lang w:val="en-AU"/>
              </w:rPr>
            </w:pPr>
            <w:r w:rsidRPr="006770C7">
              <w:rPr>
                <w:rFonts w:ascii="Garamond" w:hAnsi="Garamond"/>
                <w:b/>
                <w:lang w:val="en-AU"/>
              </w:rPr>
              <w:t>Implementation of research evidence</w:t>
            </w:r>
            <w:r w:rsidRPr="006770C7">
              <w:rPr>
                <w:rFonts w:ascii="Garamond" w:hAnsi="Garamond"/>
                <w:lang w:val="en-AU"/>
              </w:rPr>
              <w:t xml:space="preserve"> in orthopaedics: a tale of three trials </w:t>
            </w:r>
            <w:r w:rsidR="006770C7" w:rsidRPr="006770C7">
              <w:rPr>
                <w:rFonts w:ascii="Garamond" w:hAnsi="Garamond"/>
                <w:lang w:val="en-AU"/>
              </w:rPr>
              <w:t>(</w:t>
            </w:r>
            <w:r w:rsidRPr="006770C7">
              <w:rPr>
                <w:rFonts w:ascii="Garamond" w:hAnsi="Garamond"/>
                <w:lang w:val="en-AU"/>
              </w:rPr>
              <w:t xml:space="preserve">Katharine Reeves, Samuel Chan, Alastair Marsh, Suzy </w:t>
            </w:r>
            <w:proofErr w:type="spellStart"/>
            <w:r w:rsidRPr="006770C7">
              <w:rPr>
                <w:rFonts w:ascii="Garamond" w:hAnsi="Garamond"/>
                <w:lang w:val="en-AU"/>
              </w:rPr>
              <w:t>Gallier</w:t>
            </w:r>
            <w:proofErr w:type="spellEnd"/>
            <w:r w:rsidRPr="006770C7">
              <w:rPr>
                <w:rFonts w:ascii="Garamond" w:hAnsi="Garamond"/>
                <w:lang w:val="en-AU"/>
              </w:rPr>
              <w:t xml:space="preserve">, </w:t>
            </w:r>
            <w:proofErr w:type="spellStart"/>
            <w:r w:rsidRPr="006770C7">
              <w:rPr>
                <w:rFonts w:ascii="Garamond" w:hAnsi="Garamond"/>
                <w:lang w:val="en-AU"/>
              </w:rPr>
              <w:t>Catrin</w:t>
            </w:r>
            <w:proofErr w:type="spellEnd"/>
            <w:r w:rsidRPr="006770C7">
              <w:rPr>
                <w:rFonts w:ascii="Garamond" w:hAnsi="Garamond"/>
                <w:lang w:val="en-AU"/>
              </w:rPr>
              <w:t xml:space="preserve"> </w:t>
            </w:r>
            <w:proofErr w:type="spellStart"/>
            <w:r w:rsidRPr="006770C7">
              <w:rPr>
                <w:rFonts w:ascii="Garamond" w:hAnsi="Garamond"/>
                <w:lang w:val="en-AU"/>
              </w:rPr>
              <w:t>Wigley</w:t>
            </w:r>
            <w:proofErr w:type="spellEnd"/>
            <w:r w:rsidRPr="006770C7">
              <w:rPr>
                <w:rFonts w:ascii="Garamond" w:hAnsi="Garamond"/>
                <w:lang w:val="en-AU"/>
              </w:rPr>
              <w:t xml:space="preserve">, </w:t>
            </w:r>
            <w:proofErr w:type="spellStart"/>
            <w:r w:rsidRPr="006770C7">
              <w:rPr>
                <w:rFonts w:ascii="Garamond" w:hAnsi="Garamond"/>
                <w:lang w:val="en-AU"/>
              </w:rPr>
              <w:t>Kamlesh</w:t>
            </w:r>
            <w:proofErr w:type="spellEnd"/>
            <w:r w:rsidRPr="006770C7">
              <w:rPr>
                <w:rFonts w:ascii="Garamond" w:hAnsi="Garamond"/>
                <w:lang w:val="en-AU"/>
              </w:rPr>
              <w:t xml:space="preserve"> </w:t>
            </w:r>
            <w:proofErr w:type="spellStart"/>
            <w:r w:rsidRPr="006770C7">
              <w:rPr>
                <w:rFonts w:ascii="Garamond" w:hAnsi="Garamond"/>
                <w:lang w:val="en-AU"/>
              </w:rPr>
              <w:t>Khunti</w:t>
            </w:r>
            <w:proofErr w:type="spellEnd"/>
            <w:r w:rsidRPr="006770C7">
              <w:rPr>
                <w:rFonts w:ascii="Garamond" w:hAnsi="Garamond"/>
                <w:lang w:val="en-AU"/>
              </w:rPr>
              <w:t xml:space="preserve">, Richard J </w:t>
            </w:r>
            <w:proofErr w:type="spellStart"/>
            <w:r w:rsidRPr="006770C7">
              <w:rPr>
                <w:rFonts w:ascii="Garamond" w:hAnsi="Garamond"/>
                <w:lang w:val="en-AU"/>
              </w:rPr>
              <w:t>Lilford</w:t>
            </w:r>
            <w:proofErr w:type="spellEnd"/>
            <w:r w:rsidR="006770C7">
              <w:rPr>
                <w:rFonts w:ascii="Garamond" w:hAnsi="Garamond"/>
                <w:lang w:val="en-AU"/>
              </w:rPr>
              <w:t>)</w:t>
            </w:r>
          </w:p>
          <w:p w:rsidR="002B30FE" w:rsidRPr="00D83413" w:rsidRDefault="00FB48FC" w:rsidP="006770C7">
            <w:pPr>
              <w:pStyle w:val="ListParagraph"/>
              <w:numPr>
                <w:ilvl w:val="0"/>
                <w:numId w:val="14"/>
              </w:numPr>
              <w:rPr>
                <w:rFonts w:ascii="Garamond" w:hAnsi="Garamond"/>
                <w:lang w:val="en-AU"/>
              </w:rPr>
            </w:pPr>
            <w:r w:rsidRPr="00FB48FC">
              <w:rPr>
                <w:rFonts w:ascii="Garamond" w:hAnsi="Garamond"/>
                <w:lang w:val="en-AU"/>
              </w:rPr>
              <w:t xml:space="preserve">Application of human factors to improve usability of </w:t>
            </w:r>
            <w:r w:rsidRPr="006770C7">
              <w:rPr>
                <w:rFonts w:ascii="Garamond" w:hAnsi="Garamond"/>
                <w:b/>
                <w:lang w:val="en-AU"/>
              </w:rPr>
              <w:t>clinical decision support for diagnostic decision-making</w:t>
            </w:r>
            <w:r w:rsidRPr="00FB48FC">
              <w:rPr>
                <w:rFonts w:ascii="Garamond" w:hAnsi="Garamond"/>
                <w:lang w:val="en-AU"/>
              </w:rPr>
              <w:t>: a scenario-based simulation study</w:t>
            </w:r>
            <w:r w:rsidR="006770C7">
              <w:rPr>
                <w:rFonts w:ascii="Garamond" w:hAnsi="Garamond"/>
                <w:lang w:val="en-AU"/>
              </w:rPr>
              <w:t xml:space="preserve"> (</w:t>
            </w:r>
            <w:r w:rsidRPr="00FB48FC">
              <w:rPr>
                <w:rFonts w:ascii="Garamond" w:hAnsi="Garamond"/>
                <w:lang w:val="en-AU"/>
              </w:rPr>
              <w:t xml:space="preserve">Pascale </w:t>
            </w:r>
            <w:proofErr w:type="spellStart"/>
            <w:r w:rsidRPr="00FB48FC">
              <w:rPr>
                <w:rFonts w:ascii="Garamond" w:hAnsi="Garamond"/>
                <w:lang w:val="en-AU"/>
              </w:rPr>
              <w:t>Carayon</w:t>
            </w:r>
            <w:proofErr w:type="spellEnd"/>
            <w:r w:rsidRPr="00FB48FC">
              <w:rPr>
                <w:rFonts w:ascii="Garamond" w:hAnsi="Garamond"/>
                <w:lang w:val="en-AU"/>
              </w:rPr>
              <w:t xml:space="preserve">, Peter </w:t>
            </w:r>
            <w:proofErr w:type="spellStart"/>
            <w:r w:rsidRPr="00FB48FC">
              <w:rPr>
                <w:rFonts w:ascii="Garamond" w:hAnsi="Garamond"/>
                <w:lang w:val="en-AU"/>
              </w:rPr>
              <w:t>Hoonakker</w:t>
            </w:r>
            <w:proofErr w:type="spellEnd"/>
            <w:r w:rsidRPr="00FB48FC">
              <w:rPr>
                <w:rFonts w:ascii="Garamond" w:hAnsi="Garamond"/>
                <w:lang w:val="en-AU"/>
              </w:rPr>
              <w:t xml:space="preserve">, Ann </w:t>
            </w:r>
            <w:proofErr w:type="spellStart"/>
            <w:r w:rsidRPr="00FB48FC">
              <w:rPr>
                <w:rFonts w:ascii="Garamond" w:hAnsi="Garamond"/>
                <w:lang w:val="en-AU"/>
              </w:rPr>
              <w:t>Schoofs</w:t>
            </w:r>
            <w:proofErr w:type="spellEnd"/>
            <w:r w:rsidRPr="00FB48FC">
              <w:rPr>
                <w:rFonts w:ascii="Garamond" w:hAnsi="Garamond"/>
                <w:lang w:val="en-AU"/>
              </w:rPr>
              <w:t xml:space="preserve"> </w:t>
            </w:r>
            <w:proofErr w:type="spellStart"/>
            <w:r w:rsidRPr="00FB48FC">
              <w:rPr>
                <w:rFonts w:ascii="Garamond" w:hAnsi="Garamond"/>
                <w:lang w:val="en-AU"/>
              </w:rPr>
              <w:t>Hundt</w:t>
            </w:r>
            <w:proofErr w:type="spellEnd"/>
            <w:r w:rsidRPr="00FB48FC">
              <w:rPr>
                <w:rFonts w:ascii="Garamond" w:hAnsi="Garamond"/>
                <w:lang w:val="en-AU"/>
              </w:rPr>
              <w:t xml:space="preserve">, Megan </w:t>
            </w:r>
            <w:proofErr w:type="spellStart"/>
            <w:r w:rsidRPr="00FB48FC">
              <w:rPr>
                <w:rFonts w:ascii="Garamond" w:hAnsi="Garamond"/>
                <w:lang w:val="en-AU"/>
              </w:rPr>
              <w:t>Salwei</w:t>
            </w:r>
            <w:proofErr w:type="spellEnd"/>
            <w:r w:rsidRPr="00FB48FC">
              <w:rPr>
                <w:rFonts w:ascii="Garamond" w:hAnsi="Garamond"/>
                <w:lang w:val="en-AU"/>
              </w:rPr>
              <w:t xml:space="preserve">, Douglas </w:t>
            </w:r>
            <w:proofErr w:type="spellStart"/>
            <w:r w:rsidRPr="00FB48FC">
              <w:rPr>
                <w:rFonts w:ascii="Garamond" w:hAnsi="Garamond"/>
                <w:lang w:val="en-AU"/>
              </w:rPr>
              <w:t>Wiegmann</w:t>
            </w:r>
            <w:proofErr w:type="spellEnd"/>
            <w:r w:rsidRPr="00FB48FC">
              <w:rPr>
                <w:rFonts w:ascii="Garamond" w:hAnsi="Garamond"/>
                <w:lang w:val="en-AU"/>
              </w:rPr>
              <w:t xml:space="preserve">, Roger L Brown, Peter Kleinschmidt, Clair Novak, Michael </w:t>
            </w:r>
            <w:proofErr w:type="spellStart"/>
            <w:r w:rsidRPr="00FB48FC">
              <w:rPr>
                <w:rFonts w:ascii="Garamond" w:hAnsi="Garamond"/>
                <w:lang w:val="en-AU"/>
              </w:rPr>
              <w:t>Pulia</w:t>
            </w:r>
            <w:proofErr w:type="spellEnd"/>
            <w:r w:rsidRPr="00FB48FC">
              <w:rPr>
                <w:rFonts w:ascii="Garamond" w:hAnsi="Garamond"/>
                <w:lang w:val="en-AU"/>
              </w:rPr>
              <w:t xml:space="preserve">, </w:t>
            </w:r>
            <w:proofErr w:type="spellStart"/>
            <w:r w:rsidRPr="00FB48FC">
              <w:rPr>
                <w:rFonts w:ascii="Garamond" w:hAnsi="Garamond"/>
                <w:lang w:val="en-AU"/>
              </w:rPr>
              <w:t>Yudi</w:t>
            </w:r>
            <w:proofErr w:type="spellEnd"/>
            <w:r w:rsidRPr="00FB48FC">
              <w:rPr>
                <w:rFonts w:ascii="Garamond" w:hAnsi="Garamond"/>
                <w:lang w:val="en-AU"/>
              </w:rPr>
              <w:t xml:space="preserve"> Wang, Emily </w:t>
            </w:r>
            <w:proofErr w:type="spellStart"/>
            <w:r w:rsidRPr="00FB48FC">
              <w:rPr>
                <w:rFonts w:ascii="Garamond" w:hAnsi="Garamond"/>
                <w:lang w:val="en-AU"/>
              </w:rPr>
              <w:t>Wirkus</w:t>
            </w:r>
            <w:proofErr w:type="spellEnd"/>
            <w:r w:rsidRPr="00FB48FC">
              <w:rPr>
                <w:rFonts w:ascii="Garamond" w:hAnsi="Garamond"/>
                <w:lang w:val="en-AU"/>
              </w:rPr>
              <w:t>, Brian Patterson</w:t>
            </w:r>
            <w:r w:rsidR="006770C7">
              <w:rPr>
                <w:rFonts w:ascii="Garamond" w:hAnsi="Garamond"/>
                <w:lang w:val="en-AU"/>
              </w:rPr>
              <w:t>)</w:t>
            </w:r>
          </w:p>
        </w:tc>
      </w:tr>
    </w:tbl>
    <w:p w:rsidR="005A00FB" w:rsidRDefault="005A00FB" w:rsidP="005A00FB">
      <w:pPr>
        <w:keepNext/>
        <w:rPr>
          <w:rFonts w:ascii="Garamond" w:hAnsi="Garamond"/>
          <w:i/>
          <w:lang w:val="en-AU"/>
        </w:rPr>
      </w:pPr>
    </w:p>
    <w:p w:rsidR="009C1F00" w:rsidRDefault="009C1F00" w:rsidP="005A00FB">
      <w:pPr>
        <w:keepNext/>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60144A" w:rsidRDefault="0060144A" w:rsidP="005A00FB">
      <w:pPr>
        <w:keepNext/>
        <w:keepLines/>
        <w:rPr>
          <w:rFonts w:ascii="Garamond" w:hAnsi="Garamond"/>
          <w:lang w:val="en-AU"/>
        </w:rPr>
      </w:pPr>
    </w:p>
    <w:p w:rsidR="00C17C9A" w:rsidRPr="009C1F00" w:rsidRDefault="00C17C9A" w:rsidP="005A00FB">
      <w:pPr>
        <w:keepNext/>
        <w:keepLines/>
        <w:rPr>
          <w:rFonts w:ascii="Garamond" w:hAnsi="Garamond"/>
          <w:i/>
          <w:lang w:val="en-AU"/>
        </w:rPr>
      </w:pPr>
      <w:r w:rsidRPr="009C1F00">
        <w:rPr>
          <w:rFonts w:ascii="Garamond" w:hAnsi="Garamond"/>
          <w:i/>
          <w:lang w:val="en-AU"/>
        </w:rPr>
        <w:t>Managing pain and opioid medicines</w:t>
      </w:r>
    </w:p>
    <w:p w:rsidR="00C17C9A" w:rsidRDefault="00754313" w:rsidP="005A00FB">
      <w:pPr>
        <w:keepNext/>
        <w:keepLines/>
        <w:rPr>
          <w:rFonts w:ascii="Garamond" w:hAnsi="Garamond"/>
          <w:lang w:val="en-AU"/>
        </w:rPr>
      </w:pPr>
      <w:hyperlink r:id="rId28" w:history="1">
        <w:r w:rsidR="009C1F00" w:rsidRPr="00BB7170">
          <w:rPr>
            <w:rStyle w:val="Hyperlink"/>
            <w:rFonts w:ascii="Garamond" w:hAnsi="Garamond"/>
            <w:lang w:val="en-AU"/>
          </w:rPr>
          <w:t>https://www.nps.org.au/assets/Patient-guide-to-managing-pain-and-opioid-medicines-Choosing-Wisely.pdf</w:t>
        </w:r>
      </w:hyperlink>
    </w:p>
    <w:p w:rsidR="009C1F00" w:rsidRDefault="009C1F00" w:rsidP="009C1F00">
      <w:pPr>
        <w:keepNext/>
        <w:keepLines/>
        <w:rPr>
          <w:rFonts w:ascii="Garamond" w:hAnsi="Garamond"/>
          <w:lang w:val="en-AU"/>
        </w:rPr>
      </w:pPr>
      <w:r>
        <w:rPr>
          <w:rFonts w:ascii="Garamond" w:hAnsi="Garamond"/>
          <w:lang w:val="en-AU"/>
        </w:rPr>
        <w:t xml:space="preserve">NPS Medicinewise has developed this 2-page guide to help inform patients about opioid medicines. </w:t>
      </w:r>
    </w:p>
    <w:p w:rsidR="009C1F00" w:rsidRDefault="009C1F00" w:rsidP="005A00FB">
      <w:pPr>
        <w:keepNext/>
        <w:keepLines/>
        <w:rPr>
          <w:rFonts w:ascii="Garamond" w:hAnsi="Garamond"/>
          <w:lang w:val="en-AU"/>
        </w:rPr>
      </w:pPr>
      <w:r>
        <w:rPr>
          <w:rFonts w:ascii="Garamond" w:hAnsi="Garamond"/>
          <w:lang w:val="en-AU"/>
        </w:rPr>
        <w:t>NPS Medicinewise also has online resources for consumers and health professionals, including:</w:t>
      </w:r>
    </w:p>
    <w:p w:rsidR="00C17C9A" w:rsidRDefault="00C17C9A" w:rsidP="009C1F00">
      <w:pPr>
        <w:pStyle w:val="ListParagraph"/>
        <w:keepNext/>
        <w:keepLines/>
        <w:numPr>
          <w:ilvl w:val="0"/>
          <w:numId w:val="14"/>
        </w:numPr>
        <w:rPr>
          <w:rFonts w:ascii="Garamond" w:hAnsi="Garamond"/>
          <w:lang w:val="en-AU"/>
        </w:rPr>
      </w:pPr>
      <w:r w:rsidRPr="009C1F00">
        <w:rPr>
          <w:rFonts w:ascii="Garamond" w:hAnsi="Garamond"/>
          <w:i/>
          <w:lang w:val="en-AU"/>
        </w:rPr>
        <w:t>Opioid medicines and chronic non-cancer pain</w:t>
      </w:r>
      <w:r w:rsidR="009C1F00" w:rsidRPr="009C1F00">
        <w:rPr>
          <w:rFonts w:ascii="Garamond" w:hAnsi="Garamond"/>
          <w:i/>
          <w:lang w:val="en-AU"/>
        </w:rPr>
        <w:t xml:space="preserve"> </w:t>
      </w:r>
      <w:hyperlink r:id="rId29" w:history="1">
        <w:r w:rsidRPr="009C1F00">
          <w:rPr>
            <w:rStyle w:val="Hyperlink"/>
            <w:rFonts w:ascii="Garamond" w:hAnsi="Garamond"/>
            <w:lang w:val="en-AU"/>
          </w:rPr>
          <w:t>https://www.nps.org.au/consumers/opioid-medicines</w:t>
        </w:r>
      </w:hyperlink>
    </w:p>
    <w:p w:rsidR="009C1F00" w:rsidRPr="009C1F00" w:rsidRDefault="009C1F00" w:rsidP="00880E2A">
      <w:pPr>
        <w:pStyle w:val="ListParagraph"/>
        <w:keepNext/>
        <w:keepLines/>
        <w:numPr>
          <w:ilvl w:val="0"/>
          <w:numId w:val="14"/>
        </w:numPr>
        <w:rPr>
          <w:rFonts w:ascii="Garamond" w:hAnsi="Garamond"/>
          <w:lang w:val="en-AU"/>
        </w:rPr>
      </w:pPr>
      <w:r w:rsidRPr="009C1F00">
        <w:rPr>
          <w:rFonts w:ascii="Garamond" w:hAnsi="Garamond"/>
          <w:i/>
          <w:lang w:val="en-AU"/>
        </w:rPr>
        <w:t>Opioids, chronic pain and the bigger picture</w:t>
      </w:r>
      <w:r>
        <w:rPr>
          <w:rFonts w:ascii="Garamond" w:hAnsi="Garamond"/>
          <w:lang w:val="en-AU"/>
        </w:rPr>
        <w:t xml:space="preserve"> </w:t>
      </w:r>
      <w:hyperlink r:id="rId30" w:history="1">
        <w:r w:rsidRPr="009C1F00">
          <w:rPr>
            <w:rStyle w:val="Hyperlink"/>
            <w:rFonts w:ascii="Garamond" w:hAnsi="Garamond"/>
            <w:lang w:val="en-AU"/>
          </w:rPr>
          <w:t>https://www.nps.org.au/professionals/opioids-chronic-pain</w:t>
        </w:r>
      </w:hyperlink>
    </w:p>
    <w:p w:rsidR="00C17C9A" w:rsidRDefault="00C17C9A" w:rsidP="009C1F00">
      <w:pPr>
        <w:keepLines/>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754313" w:rsidP="005A00FB">
      <w:pPr>
        <w:keepNext/>
        <w:keepLines/>
        <w:rPr>
          <w:rFonts w:ascii="Garamond" w:hAnsi="Garamond"/>
          <w:u w:val="single"/>
          <w:lang w:val="en-AU"/>
        </w:rPr>
      </w:pPr>
      <w:hyperlink r:id="rId31"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F6D47" w:rsidRDefault="002B30FE" w:rsidP="00C760F8">
      <w:pPr>
        <w:pStyle w:val="ListParagraph"/>
        <w:keepNext/>
        <w:keepLines/>
        <w:numPr>
          <w:ilvl w:val="0"/>
          <w:numId w:val="14"/>
        </w:numPr>
        <w:rPr>
          <w:rFonts w:ascii="Garamond" w:hAnsi="Garamond"/>
          <w:lang w:val="en-AU"/>
        </w:rPr>
      </w:pPr>
      <w:r w:rsidRPr="00FF6D47">
        <w:rPr>
          <w:rFonts w:ascii="Garamond" w:hAnsi="Garamond"/>
          <w:lang w:val="en-AU"/>
        </w:rPr>
        <w:t>NICE Guideline NG</w:t>
      </w:r>
      <w:r w:rsidR="00C760F8">
        <w:rPr>
          <w:rFonts w:ascii="Garamond" w:hAnsi="Garamond"/>
          <w:lang w:val="en-AU"/>
        </w:rPr>
        <w:t xml:space="preserve">147 </w:t>
      </w:r>
      <w:r w:rsidR="00C760F8" w:rsidRPr="00C760F8">
        <w:rPr>
          <w:rFonts w:ascii="Garamond" w:hAnsi="Garamond"/>
          <w:b/>
          <w:i/>
          <w:lang w:val="en-AU"/>
        </w:rPr>
        <w:t>Diverticular disease</w:t>
      </w:r>
      <w:r w:rsidR="00C760F8" w:rsidRPr="00C760F8">
        <w:rPr>
          <w:rFonts w:ascii="Garamond" w:hAnsi="Garamond"/>
          <w:i/>
          <w:lang w:val="en-AU"/>
        </w:rPr>
        <w:t>: diagnosis and management</w:t>
      </w:r>
      <w:r w:rsidR="00C760F8">
        <w:rPr>
          <w:rFonts w:ascii="Garamond" w:hAnsi="Garamond"/>
          <w:lang w:val="en-AU"/>
        </w:rPr>
        <w:t xml:space="preserve"> </w:t>
      </w:r>
      <w:hyperlink r:id="rId32" w:history="1">
        <w:r w:rsidR="00C760F8" w:rsidRPr="001742D2">
          <w:rPr>
            <w:rStyle w:val="Hyperlink"/>
            <w:rFonts w:ascii="Garamond" w:hAnsi="Garamond"/>
            <w:lang w:val="en-AU"/>
          </w:rPr>
          <w:t>https://www.nice.org.uk/guidance/ng147</w:t>
        </w:r>
      </w:hyperlink>
    </w:p>
    <w:p w:rsidR="00EF7DEF" w:rsidRDefault="00EF7DEF" w:rsidP="009C1F00">
      <w:pPr>
        <w:keepLines/>
        <w:rPr>
          <w:rFonts w:ascii="Garamond" w:hAnsi="Garamond"/>
          <w:lang w:val="en-AU"/>
        </w:rPr>
      </w:pPr>
    </w:p>
    <w:p w:rsidR="00FB48FC" w:rsidRPr="003A6F1C" w:rsidRDefault="00FB48FC" w:rsidP="00FB48FC">
      <w:pPr>
        <w:keepNext/>
        <w:keepLines/>
        <w:rPr>
          <w:rFonts w:ascii="Garamond" w:hAnsi="Garamond"/>
          <w:i/>
          <w:lang w:val="en-AU"/>
        </w:rPr>
      </w:pPr>
      <w:r w:rsidRPr="003A6F1C">
        <w:rPr>
          <w:rFonts w:ascii="Garamond" w:hAnsi="Garamond"/>
          <w:i/>
          <w:lang w:val="en-AU"/>
        </w:rPr>
        <w:t>[UK] National Institute for Health Research</w:t>
      </w:r>
    </w:p>
    <w:p w:rsidR="00FB48FC" w:rsidRPr="003A6F1C" w:rsidRDefault="00754313" w:rsidP="00FB48FC">
      <w:pPr>
        <w:keepNext/>
        <w:keepLines/>
        <w:rPr>
          <w:rStyle w:val="Hyperlink"/>
          <w:rFonts w:ascii="Garamond" w:hAnsi="Garamond"/>
          <w:lang w:val="en-AU"/>
        </w:rPr>
      </w:pPr>
      <w:hyperlink r:id="rId33" w:history="1">
        <w:r w:rsidR="00FB48FC" w:rsidRPr="003A6F1C">
          <w:rPr>
            <w:rStyle w:val="Hyperlink"/>
            <w:rFonts w:ascii="Garamond" w:hAnsi="Garamond"/>
            <w:lang w:val="en-AU"/>
          </w:rPr>
          <w:t>https://discover.dc.nihr.ac.uk/portal/search/signals</w:t>
        </w:r>
      </w:hyperlink>
    </w:p>
    <w:p w:rsidR="00FB48FC" w:rsidRPr="003A6F1C" w:rsidRDefault="00FB48FC" w:rsidP="00FB48FC">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A nurse-led intervention did not reduce </w:t>
      </w:r>
      <w:r w:rsidRPr="00FB48FC">
        <w:rPr>
          <w:rFonts w:ascii="Garamond" w:hAnsi="Garamond"/>
          <w:b/>
          <w:lang w:val="en-AU"/>
        </w:rPr>
        <w:t>post-traumatic stress disorder symptoms in critical care patients</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Robotic surgery for </w:t>
      </w:r>
      <w:r w:rsidRPr="00FB48FC">
        <w:rPr>
          <w:rFonts w:ascii="Garamond" w:hAnsi="Garamond"/>
          <w:b/>
          <w:lang w:val="en-AU"/>
        </w:rPr>
        <w:t>rectal cancer</w:t>
      </w:r>
      <w:r w:rsidRPr="00FB48FC">
        <w:rPr>
          <w:rFonts w:ascii="Garamond" w:hAnsi="Garamond"/>
          <w:lang w:val="en-AU"/>
        </w:rPr>
        <w:t xml:space="preserve"> produces similar results to keyhole surgery</w:t>
      </w:r>
    </w:p>
    <w:p w:rsidR="00FB48FC" w:rsidRPr="00FB48FC" w:rsidRDefault="00FB48FC" w:rsidP="00FB48FC">
      <w:pPr>
        <w:pStyle w:val="ListParagraph"/>
        <w:keepLines/>
        <w:numPr>
          <w:ilvl w:val="0"/>
          <w:numId w:val="14"/>
        </w:numPr>
        <w:rPr>
          <w:rFonts w:ascii="Garamond" w:hAnsi="Garamond"/>
          <w:b/>
          <w:lang w:val="en-AU"/>
        </w:rPr>
      </w:pPr>
      <w:r w:rsidRPr="00FB48FC">
        <w:rPr>
          <w:rFonts w:ascii="Garamond" w:hAnsi="Garamond"/>
          <w:b/>
          <w:lang w:val="en-AU"/>
        </w:rPr>
        <w:t>Adults who are more active live longer</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A less healthy lifestyle increases the </w:t>
      </w:r>
      <w:r w:rsidRPr="00FB48FC">
        <w:rPr>
          <w:rFonts w:ascii="Garamond" w:hAnsi="Garamond"/>
          <w:b/>
          <w:lang w:val="en-AU"/>
        </w:rPr>
        <w:t>risk of dementia</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Telephone-delivered CBT can provide lasting benefits for people with </w:t>
      </w:r>
      <w:r w:rsidRPr="00FB48FC">
        <w:rPr>
          <w:rFonts w:ascii="Garamond" w:hAnsi="Garamond"/>
          <w:b/>
          <w:lang w:val="en-AU"/>
        </w:rPr>
        <w:t>IBS</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Combined drug therapy for at least 36 weeks reduces relapse after </w:t>
      </w:r>
      <w:r w:rsidRPr="00FB48FC">
        <w:rPr>
          <w:rFonts w:ascii="Garamond" w:hAnsi="Garamond"/>
          <w:b/>
          <w:lang w:val="en-AU"/>
        </w:rPr>
        <w:t>psychotic depression</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Losing weight following </w:t>
      </w:r>
      <w:r w:rsidRPr="00FB48FC">
        <w:rPr>
          <w:rFonts w:ascii="Garamond" w:hAnsi="Garamond"/>
          <w:b/>
          <w:lang w:val="en-AU"/>
        </w:rPr>
        <w:t>type 2 diabetes</w:t>
      </w:r>
      <w:r w:rsidRPr="00FB48FC">
        <w:rPr>
          <w:rFonts w:ascii="Garamond" w:hAnsi="Garamond"/>
          <w:lang w:val="en-AU"/>
        </w:rPr>
        <w:t xml:space="preserve"> diagnosis boosts chance of remission</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A workplace voucher reward scheme fa</w:t>
      </w:r>
      <w:r>
        <w:rPr>
          <w:rFonts w:ascii="Garamond" w:hAnsi="Garamond"/>
          <w:lang w:val="en-AU"/>
        </w:rPr>
        <w:t xml:space="preserve">iled to boost </w:t>
      </w:r>
      <w:r w:rsidRPr="00FB48FC">
        <w:rPr>
          <w:rFonts w:ascii="Garamond" w:hAnsi="Garamond"/>
          <w:b/>
          <w:lang w:val="en-AU"/>
        </w:rPr>
        <w:t>physical activity</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Planned earlier delivery for late </w:t>
      </w:r>
      <w:r w:rsidRPr="00FB48FC">
        <w:rPr>
          <w:rFonts w:ascii="Garamond" w:hAnsi="Garamond"/>
          <w:b/>
          <w:lang w:val="en-AU"/>
        </w:rPr>
        <w:t>pre-eclampsia</w:t>
      </w:r>
      <w:r w:rsidRPr="00FB48FC">
        <w:rPr>
          <w:rFonts w:ascii="Garamond" w:hAnsi="Garamond"/>
          <w:lang w:val="en-AU"/>
        </w:rPr>
        <w:t xml:space="preserve"> may be better for mothers</w:t>
      </w:r>
    </w:p>
    <w:p w:rsidR="00FB48FC" w:rsidRPr="00FB48FC" w:rsidRDefault="00FB48FC" w:rsidP="00FB48FC">
      <w:pPr>
        <w:pStyle w:val="ListParagraph"/>
        <w:keepLines/>
        <w:numPr>
          <w:ilvl w:val="0"/>
          <w:numId w:val="14"/>
        </w:numPr>
        <w:rPr>
          <w:rFonts w:ascii="Garamond" w:hAnsi="Garamond"/>
          <w:lang w:val="en-AU"/>
        </w:rPr>
      </w:pPr>
      <w:r w:rsidRPr="00FB48FC">
        <w:rPr>
          <w:rFonts w:ascii="Garamond" w:hAnsi="Garamond"/>
          <w:lang w:val="en-AU"/>
        </w:rPr>
        <w:t xml:space="preserve">Patients, in theory, might prefer GP-led care to self-management for </w:t>
      </w:r>
      <w:r w:rsidRPr="00FB48FC">
        <w:rPr>
          <w:rFonts w:ascii="Garamond" w:hAnsi="Garamond"/>
          <w:b/>
          <w:lang w:val="en-AU"/>
        </w:rPr>
        <w:t>high blood pressure</w:t>
      </w:r>
      <w:r w:rsidRPr="00FB48FC">
        <w:rPr>
          <w:rFonts w:ascii="Garamond" w:hAnsi="Garamond"/>
          <w:lang w:val="en-AU"/>
        </w:rPr>
        <w:t>.</w:t>
      </w:r>
    </w:p>
    <w:p w:rsidR="00FB48FC" w:rsidRDefault="00FB48FC" w:rsidP="00333A27">
      <w:pPr>
        <w:keepNext/>
        <w:keepLines/>
        <w:rPr>
          <w:rFonts w:ascii="Garamond" w:hAnsi="Garamond"/>
          <w:i/>
          <w:lang w:val="en-AU"/>
        </w:rPr>
      </w:pPr>
    </w:p>
    <w:p w:rsidR="00333A27" w:rsidRPr="000170DA" w:rsidRDefault="00333A27" w:rsidP="00333A27">
      <w:pPr>
        <w:keepNext/>
        <w:keepLines/>
        <w:rPr>
          <w:rFonts w:ascii="Garamond" w:hAnsi="Garamond"/>
          <w:i/>
          <w:lang w:val="en-AU"/>
        </w:rPr>
      </w:pPr>
      <w:r w:rsidRPr="000170DA">
        <w:rPr>
          <w:rFonts w:ascii="Garamond" w:hAnsi="Garamond"/>
          <w:i/>
          <w:lang w:val="en-AU"/>
        </w:rPr>
        <w:t>[USA] Effective Health Care Program reports</w:t>
      </w:r>
    </w:p>
    <w:p w:rsidR="00333A27" w:rsidRPr="000170DA" w:rsidRDefault="00754313" w:rsidP="00333A27">
      <w:pPr>
        <w:keepNext/>
        <w:keepLines/>
        <w:rPr>
          <w:rFonts w:ascii="Garamond" w:hAnsi="Garamond"/>
          <w:u w:val="single"/>
          <w:lang w:val="en-AU"/>
        </w:rPr>
      </w:pPr>
      <w:hyperlink r:id="rId34" w:history="1">
        <w:r w:rsidR="00333A27" w:rsidRPr="000170DA">
          <w:rPr>
            <w:rStyle w:val="Hyperlink"/>
            <w:rFonts w:ascii="Garamond" w:hAnsi="Garamond"/>
            <w:lang w:val="en-AU"/>
          </w:rPr>
          <w:t>https://effectivehealthcare.ahrq.gov/</w:t>
        </w:r>
      </w:hyperlink>
    </w:p>
    <w:p w:rsidR="00333A27" w:rsidRDefault="00333A27" w:rsidP="00333A27">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333A27" w:rsidRPr="00333A27" w:rsidRDefault="00333A27" w:rsidP="00333A27">
      <w:pPr>
        <w:pStyle w:val="ListParagraph"/>
        <w:keepLines/>
        <w:numPr>
          <w:ilvl w:val="0"/>
          <w:numId w:val="19"/>
        </w:numPr>
        <w:rPr>
          <w:rFonts w:ascii="Garamond" w:hAnsi="Garamond"/>
          <w:lang w:val="en-AU"/>
        </w:rPr>
      </w:pPr>
      <w:bookmarkStart w:id="1" w:name="_GoBack"/>
      <w:r w:rsidRPr="00333A27">
        <w:rPr>
          <w:rFonts w:ascii="Garamond" w:hAnsi="Garamond"/>
          <w:i/>
          <w:lang w:val="en-AU"/>
        </w:rPr>
        <w:t xml:space="preserve">Translation of a Clinical Pathway for </w:t>
      </w:r>
      <w:r w:rsidRPr="00333A27">
        <w:rPr>
          <w:rFonts w:ascii="Garamond" w:hAnsi="Garamond"/>
          <w:lang w:val="en-AU"/>
        </w:rPr>
        <w:t>C. Difficile</w:t>
      </w:r>
      <w:r w:rsidRPr="00333A27">
        <w:rPr>
          <w:rFonts w:ascii="Garamond" w:hAnsi="Garamond"/>
          <w:i/>
          <w:lang w:val="en-AU"/>
        </w:rPr>
        <w:t xml:space="preserve"> Treatment Into a Machine-Readable Clinical Decision Support </w:t>
      </w:r>
      <w:proofErr w:type="spellStart"/>
      <w:r w:rsidRPr="00333A27">
        <w:rPr>
          <w:rFonts w:ascii="Garamond" w:hAnsi="Garamond"/>
          <w:i/>
          <w:lang w:val="en-AU"/>
        </w:rPr>
        <w:t>Artifact</w:t>
      </w:r>
      <w:proofErr w:type="spellEnd"/>
      <w:r w:rsidRPr="00333A27">
        <w:rPr>
          <w:rFonts w:ascii="Garamond" w:hAnsi="Garamond"/>
          <w:i/>
          <w:lang w:val="en-AU"/>
        </w:rPr>
        <w:t xml:space="preserve"> Prototyped for Electronic Health Record Integration</w:t>
      </w:r>
      <w:r>
        <w:rPr>
          <w:rFonts w:ascii="Garamond" w:hAnsi="Garamond"/>
          <w:lang w:val="en-AU"/>
        </w:rPr>
        <w:t xml:space="preserve"> </w:t>
      </w:r>
      <w:hyperlink r:id="rId35" w:history="1">
        <w:r w:rsidRPr="00440351">
          <w:rPr>
            <w:rStyle w:val="Hyperlink"/>
            <w:rFonts w:ascii="Garamond" w:hAnsi="Garamond"/>
            <w:lang w:val="en-AU"/>
          </w:rPr>
          <w:t>https://effectivehealthcare.ahrq.gov/products/translation-c-diff-treatment/methods-report</w:t>
        </w:r>
      </w:hyperlink>
      <w:r>
        <w:rPr>
          <w:rFonts w:ascii="Garamond" w:hAnsi="Garamond"/>
          <w:lang w:val="en-AU"/>
        </w:rPr>
        <w:t xml:space="preserve"> </w:t>
      </w:r>
    </w:p>
    <w:p w:rsidR="00333A27" w:rsidRPr="00333A27" w:rsidRDefault="00333A27" w:rsidP="00333A27">
      <w:pPr>
        <w:pStyle w:val="ListParagraph"/>
        <w:keepLines/>
        <w:numPr>
          <w:ilvl w:val="0"/>
          <w:numId w:val="19"/>
        </w:numPr>
        <w:rPr>
          <w:rFonts w:ascii="Garamond" w:hAnsi="Garamond"/>
          <w:i/>
          <w:lang w:val="en-AU"/>
        </w:rPr>
      </w:pPr>
      <w:r w:rsidRPr="00333A27">
        <w:rPr>
          <w:rFonts w:ascii="Garamond" w:hAnsi="Garamond"/>
          <w:i/>
          <w:lang w:val="en-AU"/>
        </w:rPr>
        <w:t xml:space="preserve">Performance and Usability of Machine Learning for Screening in Systematic Reviews: A Comparative Evaluation of Three Tools </w:t>
      </w:r>
      <w:r>
        <w:rPr>
          <w:rFonts w:ascii="Garamond" w:hAnsi="Garamond"/>
          <w:i/>
          <w:lang w:val="en-AU"/>
        </w:rPr>
        <w:br/>
      </w:r>
      <w:hyperlink r:id="rId36" w:history="1">
        <w:r w:rsidRPr="00440351">
          <w:rPr>
            <w:rStyle w:val="Hyperlink"/>
            <w:rFonts w:ascii="Garamond" w:hAnsi="Garamond"/>
            <w:lang w:val="en-AU"/>
          </w:rPr>
          <w:t>https://effectivehealthcare.ahrq.gov/products/machine-learning-screening/methods-report</w:t>
        </w:r>
      </w:hyperlink>
    </w:p>
    <w:p w:rsidR="00333A27" w:rsidRPr="00333A27" w:rsidRDefault="00333A27" w:rsidP="00333A27">
      <w:pPr>
        <w:pStyle w:val="ListParagraph"/>
        <w:keepLines/>
        <w:numPr>
          <w:ilvl w:val="0"/>
          <w:numId w:val="19"/>
        </w:numPr>
        <w:rPr>
          <w:rFonts w:ascii="Garamond" w:hAnsi="Garamond"/>
          <w:i/>
          <w:lang w:val="en-AU"/>
        </w:rPr>
      </w:pPr>
      <w:r w:rsidRPr="00333A27">
        <w:rPr>
          <w:rFonts w:ascii="Garamond" w:hAnsi="Garamond"/>
          <w:i/>
          <w:lang w:val="en-AU"/>
        </w:rPr>
        <w:t xml:space="preserve">Assessing the Accuracy of Machine-Assisted Abstract Screening With </w:t>
      </w:r>
      <w:proofErr w:type="spellStart"/>
      <w:r w:rsidRPr="00333A27">
        <w:rPr>
          <w:rFonts w:ascii="Garamond" w:hAnsi="Garamond"/>
          <w:i/>
          <w:lang w:val="en-AU"/>
        </w:rPr>
        <w:t>DistillerAI</w:t>
      </w:r>
      <w:proofErr w:type="spellEnd"/>
      <w:r w:rsidRPr="00333A27">
        <w:rPr>
          <w:rFonts w:ascii="Garamond" w:hAnsi="Garamond"/>
          <w:i/>
          <w:lang w:val="en-AU"/>
        </w:rPr>
        <w:t xml:space="preserve">: A User Study </w:t>
      </w:r>
      <w:r>
        <w:rPr>
          <w:rFonts w:ascii="Garamond" w:hAnsi="Garamond"/>
          <w:i/>
          <w:lang w:val="en-AU"/>
        </w:rPr>
        <w:br/>
      </w:r>
      <w:hyperlink r:id="rId37" w:history="1">
        <w:r w:rsidRPr="00440351">
          <w:rPr>
            <w:rStyle w:val="Hyperlink"/>
            <w:rFonts w:ascii="Garamond" w:hAnsi="Garamond"/>
            <w:lang w:val="en-AU"/>
          </w:rPr>
          <w:t>https://effectivehealthcare.ahrq.gov/products/machine-assisted-abstract-screening/methods-report</w:t>
        </w:r>
      </w:hyperlink>
    </w:p>
    <w:bookmarkEnd w:id="1"/>
    <w:p w:rsidR="00C5077F" w:rsidRDefault="00C5077F" w:rsidP="00FA11D5">
      <w:pPr>
        <w:keepLines/>
        <w:jc w:val="both"/>
        <w:rPr>
          <w:rFonts w:ascii="Garamond" w:hAnsi="Garamond"/>
          <w:lang w:val="en-AU"/>
        </w:rPr>
      </w:pPr>
    </w:p>
    <w:p w:rsidR="00333A27" w:rsidRDefault="00333A27" w:rsidP="00FA11D5">
      <w:pPr>
        <w:keepLines/>
        <w:jc w:val="both"/>
        <w:rPr>
          <w:rFonts w:ascii="Garamond" w:hAnsi="Garamond"/>
          <w:lang w:val="en-AU"/>
        </w:rPr>
      </w:pPr>
    </w:p>
    <w:p w:rsidR="00333A27" w:rsidRDefault="00333A27"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54313">
      <w:rPr>
        <w:rStyle w:val="PageNumber"/>
        <w:noProof/>
      </w:rPr>
      <w:t>4</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337CB">
      <w:rPr>
        <w:rFonts w:ascii="Garamond" w:hAnsi="Garamond"/>
      </w:rPr>
      <w:t xml:space="preserve"> Issue 44</w:t>
    </w:r>
    <w:r w:rsidR="00FF6D47">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54313">
      <w:rPr>
        <w:rStyle w:val="PageNumber"/>
        <w:rFonts w:ascii="Garamond" w:hAnsi="Garamond"/>
        <w:noProof/>
      </w:rPr>
      <w:t>3</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FF6D47">
      <w:rPr>
        <w:rFonts w:ascii="Garamond" w:hAnsi="Garamond"/>
      </w:rPr>
      <w:t xml:space="preserve"> Issue 443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3F82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5"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3"/>
  </w:num>
  <w:num w:numId="16">
    <w:abstractNumId w:val="16"/>
  </w:num>
  <w:num w:numId="17">
    <w:abstractNumId w:val="12"/>
  </w:num>
  <w:num w:numId="18">
    <w:abstractNumId w:val="19"/>
  </w:num>
  <w:num w:numId="19">
    <w:abstractNumId w:val="15"/>
  </w:num>
  <w:num w:numId="20">
    <w:abstractNumId w:val="24"/>
  </w:num>
  <w:num w:numId="21">
    <w:abstractNumId w:val="10"/>
  </w:num>
  <w:num w:numId="22">
    <w:abstractNumId w:val="20"/>
  </w:num>
  <w:num w:numId="23">
    <w:abstractNumId w:val="14"/>
  </w:num>
  <w:num w:numId="24">
    <w:abstractNumId w:val="11"/>
  </w:num>
  <w:num w:numId="25">
    <w:abstractNumId w:val="25"/>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E06"/>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07"/>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7DE"/>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57"/>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27"/>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73"/>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81F"/>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0C7"/>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3"/>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25"/>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86B"/>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3B5"/>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00"/>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99F"/>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381"/>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3C0"/>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09"/>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BC"/>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17C9A"/>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0F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1B"/>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5E6"/>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3B8"/>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3C"/>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8FC"/>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7A7360F0"/>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30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nuffieldtrust.org.uk/resource/evaluating-integrated-care-why-are-evaluations-not-producing-the-results-we-expect" TargetMode="External"/><Relationship Id="rId26" Type="http://schemas.openxmlformats.org/officeDocument/2006/relationships/hyperlink" Target="https://journals.sagepub.com/toc/ajmb/34/6"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afetyandquality.gov.au/our-work/antimicrobial-stewardship" TargetMode="External"/><Relationship Id="rId34" Type="http://schemas.openxmlformats.org/officeDocument/2006/relationships/hyperlink" Target="https://effectivehealthcare.ahrq.gov/"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mailto:ccs@safetyandquality.gov.au" TargetMode="External"/><Relationship Id="rId25" Type="http://schemas.openxmlformats.org/officeDocument/2006/relationships/hyperlink" Target="https://journals.sagepub.com/toc/jpxa/6/4" TargetMode="External"/><Relationship Id="rId33" Type="http://schemas.openxmlformats.org/officeDocument/2006/relationships/hyperlink" Target="https://discover.dc.nihr.ac.uk/portal/search/signal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our-work/clinical-care-standards/current-consultations/" TargetMode="External"/><Relationship Id="rId20" Type="http://schemas.openxmlformats.org/officeDocument/2006/relationships/hyperlink" Target="https://doi.org/10.1016/S1473-3099(19)30635-8" TargetMode="External"/><Relationship Id="rId29" Type="http://schemas.openxmlformats.org/officeDocument/2006/relationships/hyperlink" Target="https://www.nps.org.au/consumers/opioid-medicin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16/j.surge.2019.09.006" TargetMode="External"/><Relationship Id="rId32" Type="http://schemas.openxmlformats.org/officeDocument/2006/relationships/hyperlink" Target="https://www.nice.org.uk/guidance/ng147" TargetMode="External"/><Relationship Id="rId37" Type="http://schemas.openxmlformats.org/officeDocument/2006/relationships/hyperlink" Target="https://effectivehealthcare.ahrq.gov/products/machine-assisted-abstract-screening/methods-repor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standards/clinical-care-standards/national-consultation-draft-severe-third-and-fourth-degree-perineal-tears-clinical-care-standard" TargetMode="External"/><Relationship Id="rId23" Type="http://schemas.openxmlformats.org/officeDocument/2006/relationships/hyperlink" Target="https://doi.org/10.1108/JHOM-12-2018-0363" TargetMode="External"/><Relationship Id="rId28" Type="http://schemas.openxmlformats.org/officeDocument/2006/relationships/hyperlink" Target="https://www.nps.org.au/assets/Patient-guide-to-managing-pain-and-opioid-medicines-Choosing-Wisely.pdf" TargetMode="External"/><Relationship Id="rId36" Type="http://schemas.openxmlformats.org/officeDocument/2006/relationships/hyperlink" Target="https://effectivehealthcare.ahrq.gov/products/machine-learning-screening/methods-repor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kingsfund.org.uk/publications/leading-integrated-care" TargetMode="External"/><Relationship Id="rId31" Type="http://schemas.openxmlformats.org/officeDocument/2006/relationships/hyperlink" Target="https://www.nice.org.uk/guidance"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antimicrobial-resistance"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ps.org.au/professionals/opioids-chronic-pain" TargetMode="External"/><Relationship Id="rId35" Type="http://schemas.openxmlformats.org/officeDocument/2006/relationships/hyperlink" Target="https://effectivehealthcare.ahrq.gov/products/translation-c-diff-treatment/metho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F8AB-D19F-42CF-B5AE-B61B0935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On the Radar Issue 443</vt:lpstr>
    </vt:vector>
  </TitlesOfParts>
  <Company>ACSQHC</Company>
  <LinksUpToDate>false</LinksUpToDate>
  <CharactersWithSpaces>20776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443</dc:title>
  <dc:subject/>
  <dc:creator>Dr Niall Johnson</dc:creator>
  <cp:keywords/>
  <dc:description/>
  <cp:lastModifiedBy>Johnson, Niall</cp:lastModifiedBy>
  <cp:revision>14</cp:revision>
  <cp:lastPrinted>2018-03-02T02:34:00Z</cp:lastPrinted>
  <dcterms:created xsi:type="dcterms:W3CDTF">2019-11-24T21:03:00Z</dcterms:created>
  <dcterms:modified xsi:type="dcterms:W3CDTF">2019-11-29T01:47:00Z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