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60EF" w:rsidRPr="00DD7416" w:rsidRDefault="00824B99" w:rsidP="003737E3">
      <w:pPr>
        <w:pStyle w:val="Heading1"/>
        <w:jc w:val="both"/>
        <w:rPr>
          <w:rFonts w:ascii="Bookman Old Style" w:hAnsi="Bookman Old Style"/>
          <w:sz w:val="48"/>
          <w:szCs w:val="48"/>
          <w:lang w:val="en-AU"/>
        </w:rPr>
      </w:pPr>
      <w:bookmarkStart w:id="0" w:name="_GoBack"/>
      <w:bookmarkEnd w:id="0"/>
      <w:r w:rsidRPr="00DD7416">
        <w:rPr>
          <w:rFonts w:ascii="Bookman Old Style" w:hAnsi="Bookman Old Style"/>
          <w:noProof/>
          <w:sz w:val="48"/>
          <w:szCs w:val="48"/>
          <w:lang w:val="en-AU" w:eastAsia="en-AU"/>
        </w:rPr>
        <w:drawing>
          <wp:anchor distT="0" distB="0" distL="114300" distR="114300" simplePos="0" relativeHeight="251659264" behindDoc="1" locked="0" layoutInCell="1" allowOverlap="1" wp14:anchorId="7B44A652" wp14:editId="13AD9539">
            <wp:simplePos x="0" y="0"/>
            <wp:positionH relativeFrom="column">
              <wp:posOffset>152400</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8">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DD7416">
        <w:rPr>
          <w:rFonts w:ascii="Bookman Old Style" w:hAnsi="Bookman Old Style"/>
          <w:sz w:val="48"/>
          <w:szCs w:val="48"/>
          <w:lang w:val="en-AU"/>
        </w:rPr>
        <w:t>On the Radar</w:t>
      </w:r>
    </w:p>
    <w:p w:rsidR="006C06FF" w:rsidRDefault="00B06F6A" w:rsidP="00F738B5">
      <w:pPr>
        <w:rPr>
          <w:rFonts w:ascii="Garamond" w:hAnsi="Garamond"/>
          <w:lang w:val="en-AU"/>
        </w:rPr>
      </w:pPr>
      <w:r>
        <w:rPr>
          <w:rFonts w:ascii="Garamond" w:hAnsi="Garamond"/>
          <w:lang w:val="en-AU"/>
        </w:rPr>
        <w:t>Issue 4</w:t>
      </w:r>
      <w:r w:rsidR="009A7AA8">
        <w:rPr>
          <w:rFonts w:ascii="Garamond" w:hAnsi="Garamond"/>
          <w:lang w:val="en-AU"/>
        </w:rPr>
        <w:t>76</w:t>
      </w:r>
    </w:p>
    <w:p w:rsidR="00755242" w:rsidRDefault="009A7AA8" w:rsidP="00F738B5">
      <w:pPr>
        <w:rPr>
          <w:rFonts w:ascii="Garamond" w:hAnsi="Garamond"/>
          <w:lang w:val="en-AU"/>
        </w:rPr>
      </w:pPr>
      <w:r>
        <w:rPr>
          <w:rFonts w:ascii="Garamond" w:hAnsi="Garamond"/>
          <w:lang w:val="en-AU"/>
        </w:rPr>
        <w:t>10</w:t>
      </w:r>
      <w:r w:rsidR="00DD4EA5">
        <w:rPr>
          <w:rFonts w:ascii="Garamond" w:hAnsi="Garamond"/>
          <w:lang w:val="en-AU"/>
        </w:rPr>
        <w:t xml:space="preserve"> August </w:t>
      </w:r>
      <w:r w:rsidR="00A86F60">
        <w:rPr>
          <w:rFonts w:ascii="Garamond" w:hAnsi="Garamond"/>
          <w:lang w:val="en-AU"/>
        </w:rPr>
        <w:t>2020</w:t>
      </w:r>
    </w:p>
    <w:p w:rsidR="00D84575" w:rsidRDefault="00D84575" w:rsidP="00F738B5">
      <w:pPr>
        <w:rPr>
          <w:rFonts w:ascii="Garamond" w:hAnsi="Garamond"/>
          <w:lang w:val="en-AU"/>
        </w:rPr>
      </w:pPr>
    </w:p>
    <w:p w:rsidR="00B160EF" w:rsidRPr="00467B47" w:rsidRDefault="00B160EF" w:rsidP="00FA11D5">
      <w:pPr>
        <w:rPr>
          <w:rFonts w:ascii="Garamond" w:hAnsi="Garamond"/>
          <w:b/>
          <w:lang w:val="en-AU"/>
        </w:rPr>
      </w:pPr>
      <w:r w:rsidRPr="00467B47">
        <w:rPr>
          <w:rFonts w:ascii="Garamond" w:hAnsi="Garamond"/>
          <w:i/>
          <w:lang w:val="en-AU"/>
        </w:rPr>
        <w:t>On the Radar</w:t>
      </w:r>
      <w:r w:rsidRPr="00467B47">
        <w:rPr>
          <w:rFonts w:ascii="Garamond" w:hAnsi="Garamond"/>
          <w:lang w:val="en-AU"/>
        </w:rPr>
        <w:t xml:space="preserve"> is a summary of some of the recent publications in </w:t>
      </w:r>
      <w:r w:rsidR="000025DB" w:rsidRPr="00467B47">
        <w:rPr>
          <w:rFonts w:ascii="Garamond" w:hAnsi="Garamond"/>
          <w:lang w:val="en-AU"/>
        </w:rPr>
        <w:t>the</w:t>
      </w:r>
      <w:r w:rsidRPr="00467B47">
        <w:rPr>
          <w:rFonts w:ascii="Garamond" w:hAnsi="Garamond"/>
          <w:lang w:val="en-AU"/>
        </w:rPr>
        <w:t xml:space="preserve"> areas of safety and quality in health care. Inclusion in this document is not an endorsement or recommendation of any publication or provider.</w:t>
      </w:r>
      <w:r w:rsidR="00594E21" w:rsidRPr="00467B47">
        <w:rPr>
          <w:rFonts w:ascii="Garamond" w:hAnsi="Garamond"/>
          <w:lang w:val="en-AU"/>
        </w:rPr>
        <w:t xml:space="preserve"> </w:t>
      </w:r>
      <w:r w:rsidRPr="00467B47">
        <w:rPr>
          <w:rFonts w:ascii="Garamond" w:hAnsi="Garamond"/>
          <w:lang w:val="en-AU"/>
        </w:rPr>
        <w:t>Access to particular documents may depend on whether they are Open Access or not, and/or your individual or institutional access to subscription sites/services.</w:t>
      </w:r>
      <w:r w:rsidR="00F460A7" w:rsidRPr="00467B47">
        <w:rPr>
          <w:rFonts w:ascii="Garamond" w:hAnsi="Garamond"/>
          <w:lang w:val="en-AU"/>
        </w:rPr>
        <w:t xml:space="preserve"> Material that may require subscription is included as it is considered relevant.</w:t>
      </w:r>
    </w:p>
    <w:p w:rsidR="00B160EF" w:rsidRPr="00467B47" w:rsidRDefault="00B160EF" w:rsidP="00B160EF">
      <w:pPr>
        <w:rPr>
          <w:rFonts w:ascii="Garamond" w:hAnsi="Garamond"/>
          <w:lang w:val="en-AU"/>
        </w:rPr>
      </w:pPr>
    </w:p>
    <w:p w:rsidR="0090536C" w:rsidRDefault="00B160EF" w:rsidP="0045757F">
      <w:pPr>
        <w:autoSpaceDE w:val="0"/>
        <w:rPr>
          <w:rFonts w:ascii="Garamond" w:hAnsi="Garamond"/>
          <w:lang w:val="en-AU"/>
        </w:rPr>
      </w:pPr>
      <w:r w:rsidRPr="00467B47">
        <w:rPr>
          <w:rFonts w:ascii="Garamond" w:hAnsi="Garamond"/>
          <w:i/>
          <w:lang w:val="en-AU"/>
        </w:rPr>
        <w:t>On the Radar</w:t>
      </w:r>
      <w:r w:rsidRPr="00467B47">
        <w:rPr>
          <w:rFonts w:ascii="Garamond" w:hAnsi="Garamond"/>
          <w:lang w:val="en-AU"/>
        </w:rPr>
        <w:t xml:space="preserve"> is available </w:t>
      </w:r>
      <w:r w:rsidR="003D1E7A" w:rsidRPr="00467B47">
        <w:rPr>
          <w:rFonts w:ascii="Garamond" w:hAnsi="Garamond"/>
          <w:lang w:val="en-AU"/>
        </w:rPr>
        <w:t xml:space="preserve">online, </w:t>
      </w:r>
      <w:r w:rsidRPr="00467B47">
        <w:rPr>
          <w:rFonts w:ascii="Garamond" w:hAnsi="Garamond"/>
          <w:lang w:val="en-AU"/>
        </w:rPr>
        <w:t xml:space="preserve">via email or as a PDF </w:t>
      </w:r>
      <w:r w:rsidR="006F34BB" w:rsidRPr="00467B47">
        <w:rPr>
          <w:rFonts w:ascii="Garamond" w:hAnsi="Garamond"/>
          <w:lang w:val="en-AU"/>
        </w:rPr>
        <w:t xml:space="preserve">or Word </w:t>
      </w:r>
      <w:r w:rsidRPr="00467B47">
        <w:rPr>
          <w:rFonts w:ascii="Garamond" w:hAnsi="Garamond"/>
          <w:lang w:val="en-AU"/>
        </w:rPr>
        <w:t xml:space="preserve">document from </w:t>
      </w:r>
      <w:hyperlink r:id="rId9" w:history="1">
        <w:r w:rsidR="003E0F57" w:rsidRPr="00027D59">
          <w:rPr>
            <w:rStyle w:val="Hyperlink"/>
            <w:rFonts w:ascii="Garamond" w:hAnsi="Garamond"/>
            <w:lang w:val="en-AU"/>
          </w:rPr>
          <w:t>https://www.safetyandquality.gov.au/publications-and-resources/newsletters/radar</w:t>
        </w:r>
      </w:hyperlink>
    </w:p>
    <w:p w:rsidR="003E0F57" w:rsidRPr="00467B47" w:rsidRDefault="003E0F57" w:rsidP="0045757F">
      <w:pPr>
        <w:autoSpaceDE w:val="0"/>
        <w:rPr>
          <w:rFonts w:ascii="Garamond" w:hAnsi="Garamond"/>
          <w:lang w:val="en-AU"/>
        </w:rPr>
      </w:pPr>
    </w:p>
    <w:p w:rsidR="00B160EF" w:rsidRPr="00467B47" w:rsidRDefault="00B160EF" w:rsidP="0045757F">
      <w:pPr>
        <w:autoSpaceDE w:val="0"/>
        <w:rPr>
          <w:rFonts w:ascii="Garamond" w:hAnsi="Garamond"/>
          <w:lang w:val="en-AU"/>
        </w:rPr>
      </w:pPr>
      <w:r w:rsidRPr="00467B47">
        <w:rPr>
          <w:rFonts w:ascii="Garamond" w:hAnsi="Garamond"/>
          <w:lang w:val="en-AU"/>
        </w:rPr>
        <w:t xml:space="preserve">If you would like to receive </w:t>
      </w:r>
      <w:r w:rsidRPr="00467B47">
        <w:rPr>
          <w:rFonts w:ascii="Garamond" w:hAnsi="Garamond"/>
          <w:i/>
          <w:lang w:val="en-AU"/>
        </w:rPr>
        <w:t>On the Radar</w:t>
      </w:r>
      <w:r w:rsidRPr="00467B47">
        <w:rPr>
          <w:rFonts w:ascii="Garamond" w:hAnsi="Garamond"/>
          <w:lang w:val="en-AU"/>
        </w:rPr>
        <w:t xml:space="preserve"> via email</w:t>
      </w:r>
      <w:r w:rsidR="003D7B9E" w:rsidRPr="00467B47">
        <w:rPr>
          <w:rFonts w:ascii="Garamond" w:hAnsi="Garamond"/>
          <w:lang w:val="en-AU"/>
        </w:rPr>
        <w:t>, you can</w:t>
      </w:r>
      <w:r w:rsidR="00F24F60" w:rsidRPr="00467B47">
        <w:rPr>
          <w:rFonts w:ascii="Garamond" w:hAnsi="Garamond"/>
          <w:lang w:val="en-AU"/>
        </w:rPr>
        <w:t xml:space="preserve"> subscribe on our website</w:t>
      </w:r>
      <w:r w:rsidR="003E0F57">
        <w:rPr>
          <w:rFonts w:ascii="Garamond" w:hAnsi="Garamond"/>
          <w:lang w:val="en-AU"/>
        </w:rPr>
        <w:t xml:space="preserve"> </w:t>
      </w:r>
      <w:hyperlink r:id="rId10" w:history="1">
        <w:r w:rsidR="002F2666" w:rsidRPr="00027D59">
          <w:rPr>
            <w:rStyle w:val="Hyperlink"/>
            <w:rFonts w:ascii="Garamond" w:hAnsi="Garamond"/>
            <w:lang w:val="en-AU"/>
          </w:rPr>
          <w:t>https://www.safetyandquality.gov.au/publications-and-resources/newsletters</w:t>
        </w:r>
      </w:hyperlink>
      <w:r w:rsidR="002F2666">
        <w:rPr>
          <w:rFonts w:ascii="Garamond" w:hAnsi="Garamond"/>
          <w:lang w:val="en-AU"/>
        </w:rPr>
        <w:t xml:space="preserve"> </w:t>
      </w:r>
      <w:r w:rsidR="002F2666">
        <w:rPr>
          <w:rFonts w:ascii="Garamond" w:hAnsi="Garamond"/>
          <w:lang w:val="en-AU"/>
        </w:rPr>
        <w:br/>
      </w:r>
      <w:r w:rsidR="003D7B9E" w:rsidRPr="00467B47">
        <w:rPr>
          <w:rFonts w:ascii="Garamond" w:hAnsi="Garamond"/>
          <w:lang w:val="en-AU"/>
        </w:rPr>
        <w:t xml:space="preserve">or by emailing us at </w:t>
      </w:r>
      <w:r w:rsidR="003D7B9E" w:rsidRPr="00467B47">
        <w:rPr>
          <w:rFonts w:ascii="Garamond" w:hAnsi="Garamond" w:cs="ZWAdobeF"/>
          <w:sz w:val="2"/>
          <w:szCs w:val="2"/>
          <w:lang w:val="en-AU"/>
        </w:rPr>
        <w:t>H</w:t>
      </w:r>
      <w:hyperlink r:id="rId11"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 xml:space="preserve">. </w:t>
      </w:r>
      <w:r w:rsidR="00E51D23" w:rsidRPr="00467B47">
        <w:rPr>
          <w:rFonts w:ascii="Garamond" w:hAnsi="Garamond"/>
          <w:lang w:val="en-AU"/>
        </w:rPr>
        <w:br/>
      </w:r>
      <w:r w:rsidR="003D7B9E" w:rsidRPr="00467B47">
        <w:rPr>
          <w:rFonts w:ascii="Garamond" w:hAnsi="Garamond"/>
          <w:lang w:val="en-AU"/>
        </w:rPr>
        <w:t xml:space="preserve">You can also send feedback and comments to </w:t>
      </w:r>
      <w:r w:rsidR="003D7B9E" w:rsidRPr="00467B47">
        <w:rPr>
          <w:rFonts w:ascii="Garamond" w:hAnsi="Garamond" w:cs="ZWAdobeF"/>
          <w:sz w:val="2"/>
          <w:szCs w:val="2"/>
          <w:lang w:val="en-AU"/>
        </w:rPr>
        <w:t>H</w:t>
      </w:r>
      <w:hyperlink r:id="rId12"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w:t>
      </w:r>
    </w:p>
    <w:p w:rsidR="00B160EF" w:rsidRPr="00467B47" w:rsidRDefault="00B160EF" w:rsidP="00837FC4">
      <w:pPr>
        <w:tabs>
          <w:tab w:val="left" w:pos="7773"/>
        </w:tabs>
        <w:rPr>
          <w:rFonts w:ascii="Garamond" w:hAnsi="Garamond"/>
          <w:lang w:val="en-AU"/>
        </w:rPr>
      </w:pPr>
    </w:p>
    <w:p w:rsidR="00837FC4" w:rsidRPr="00467B47" w:rsidRDefault="00B160EF" w:rsidP="004554DB">
      <w:pPr>
        <w:autoSpaceDE w:val="0"/>
        <w:rPr>
          <w:rFonts w:ascii="Garamond" w:hAnsi="Garamond"/>
          <w:lang w:val="en-AU"/>
        </w:rPr>
      </w:pPr>
      <w:bookmarkStart w:id="1" w:name="OLE_LINK1"/>
      <w:r w:rsidRPr="00467B47">
        <w:rPr>
          <w:rFonts w:ascii="Garamond" w:hAnsi="Garamond"/>
          <w:lang w:val="en-AU"/>
        </w:rPr>
        <w:t xml:space="preserve">For information about the Commission and its programs and publications, please visit </w:t>
      </w:r>
      <w:hyperlink r:id="rId13" w:history="1">
        <w:r w:rsidR="00543EF2" w:rsidRPr="00467B47">
          <w:rPr>
            <w:rStyle w:val="Hyperlink"/>
            <w:rFonts w:ascii="Garamond" w:hAnsi="Garamond"/>
            <w:lang w:val="en-AU"/>
          </w:rPr>
          <w:t>https://www.safetyandquality.gov.au</w:t>
        </w:r>
      </w:hyperlink>
    </w:p>
    <w:p w:rsidR="0054703F" w:rsidRPr="00467B47" w:rsidRDefault="004554DB" w:rsidP="004554DB">
      <w:pPr>
        <w:autoSpaceDE w:val="0"/>
        <w:rPr>
          <w:rFonts w:ascii="Garamond" w:hAnsi="Garamond"/>
          <w:lang w:val="en-AU"/>
        </w:rPr>
      </w:pPr>
      <w:r w:rsidRPr="00467B47">
        <w:rPr>
          <w:rFonts w:ascii="Garamond" w:hAnsi="Garamond"/>
          <w:lang w:val="en-AU"/>
        </w:rPr>
        <w:t>You can also follow us on Twitter @ACSQHC.</w:t>
      </w:r>
    </w:p>
    <w:p w:rsidR="00210235" w:rsidRPr="00467B47" w:rsidRDefault="00210235" w:rsidP="00210235">
      <w:pPr>
        <w:keepNext/>
        <w:pBdr>
          <w:top w:val="single" w:sz="4" w:space="1" w:color="auto"/>
        </w:pBdr>
        <w:rPr>
          <w:rFonts w:ascii="Garamond" w:hAnsi="Garamond"/>
          <w:b/>
          <w:lang w:val="en-AU"/>
        </w:rPr>
      </w:pPr>
      <w:r w:rsidRPr="00467B47">
        <w:rPr>
          <w:rFonts w:ascii="Garamond" w:hAnsi="Garamond"/>
          <w:b/>
          <w:lang w:val="en-AU"/>
        </w:rPr>
        <w:t>On the Radar</w:t>
      </w:r>
    </w:p>
    <w:p w:rsidR="00340157" w:rsidRPr="00467B47" w:rsidRDefault="00340157" w:rsidP="00210235">
      <w:pPr>
        <w:keepNext/>
        <w:pBdr>
          <w:top w:val="single" w:sz="4" w:space="1" w:color="auto"/>
        </w:pBdr>
        <w:rPr>
          <w:rFonts w:ascii="Garamond" w:hAnsi="Garamond"/>
          <w:bCs/>
          <w:lang w:val="en-AU"/>
        </w:rPr>
      </w:pPr>
      <w:r w:rsidRPr="00467B47">
        <w:rPr>
          <w:rFonts w:ascii="Garamond" w:hAnsi="Garamond"/>
          <w:bCs/>
          <w:lang w:val="en-AU"/>
        </w:rPr>
        <w:t xml:space="preserve">Editor: </w:t>
      </w:r>
      <w:r w:rsidR="00C8085B" w:rsidRPr="00467B47">
        <w:rPr>
          <w:rFonts w:ascii="Garamond" w:hAnsi="Garamond"/>
          <w:bCs/>
          <w:lang w:val="en-AU"/>
        </w:rPr>
        <w:t xml:space="preserve">Dr </w:t>
      </w:r>
      <w:r w:rsidRPr="00467B47">
        <w:rPr>
          <w:rFonts w:ascii="Garamond" w:hAnsi="Garamond"/>
          <w:bCs/>
          <w:lang w:val="en-AU"/>
        </w:rPr>
        <w:t xml:space="preserve">Niall Johnson </w:t>
      </w:r>
      <w:hyperlink r:id="rId14" w:history="1">
        <w:r w:rsidRPr="00467B47">
          <w:rPr>
            <w:rStyle w:val="Hyperlink"/>
            <w:rFonts w:ascii="Garamond" w:hAnsi="Garamond"/>
            <w:bCs/>
            <w:lang w:val="en-AU"/>
          </w:rPr>
          <w:t>niall.johnson@safetyandquality.gov.au</w:t>
        </w:r>
      </w:hyperlink>
    </w:p>
    <w:p w:rsidR="009A35BE" w:rsidRPr="00467B47" w:rsidRDefault="00210235" w:rsidP="00753906">
      <w:pPr>
        <w:keepNext/>
        <w:pBdr>
          <w:top w:val="single" w:sz="4" w:space="1" w:color="auto"/>
        </w:pBdr>
        <w:rPr>
          <w:rFonts w:ascii="Garamond" w:hAnsi="Garamond"/>
          <w:shd w:val="clear" w:color="auto" w:fill="FFFFFF"/>
          <w:lang w:val="en-AU"/>
        </w:rPr>
      </w:pPr>
      <w:r w:rsidRPr="00467B47">
        <w:rPr>
          <w:rFonts w:ascii="Garamond" w:hAnsi="Garamond"/>
          <w:bCs/>
          <w:lang w:val="en-AU"/>
        </w:rPr>
        <w:t xml:space="preserve">Contributors: </w:t>
      </w:r>
      <w:r w:rsidR="0056339A" w:rsidRPr="00467B47">
        <w:rPr>
          <w:rFonts w:ascii="Garamond" w:hAnsi="Garamond"/>
          <w:bCs/>
          <w:lang w:val="en-AU"/>
        </w:rPr>
        <w:t>Niall Johnson</w:t>
      </w:r>
      <w:bookmarkEnd w:id="1"/>
    </w:p>
    <w:p w:rsidR="00504597" w:rsidRDefault="00504597">
      <w:pPr>
        <w:rPr>
          <w:rFonts w:ascii="Garamond" w:hAnsi="Garamond"/>
          <w:b/>
          <w:lang w:val="en-AU"/>
        </w:rPr>
      </w:pPr>
    </w:p>
    <w:p w:rsidR="00736DAE" w:rsidRDefault="00736DAE" w:rsidP="00736DAE">
      <w:pPr>
        <w:keepNext/>
        <w:tabs>
          <w:tab w:val="left" w:pos="0"/>
        </w:tabs>
        <w:rPr>
          <w:rFonts w:ascii="Garamond" w:hAnsi="Garamond"/>
          <w:b/>
          <w:lang w:val="en-AU"/>
        </w:rPr>
      </w:pPr>
      <w:r>
        <w:rPr>
          <w:rFonts w:ascii="Garamond" w:hAnsi="Garamond"/>
          <w:b/>
          <w:lang w:val="en-AU"/>
        </w:rPr>
        <w:t>COVID-19 resources</w:t>
      </w:r>
    </w:p>
    <w:p w:rsidR="009A6069" w:rsidRDefault="009A6069" w:rsidP="00736DAE">
      <w:pPr>
        <w:keepNext/>
        <w:tabs>
          <w:tab w:val="left" w:pos="0"/>
        </w:tabs>
        <w:rPr>
          <w:rStyle w:val="Hyperlink"/>
          <w:rFonts w:ascii="Garamond" w:hAnsi="Garamond"/>
          <w:lang w:val="en-AU"/>
        </w:rPr>
      </w:pPr>
      <w:r w:rsidRPr="009A6069">
        <w:rPr>
          <w:rStyle w:val="Hyperlink"/>
          <w:rFonts w:ascii="Garamond" w:hAnsi="Garamond"/>
          <w:lang w:val="en-AU"/>
        </w:rPr>
        <w:t>https://www.safetyandquality.gov.au/covid-19</w:t>
      </w:r>
    </w:p>
    <w:p w:rsidR="009A6069" w:rsidRDefault="00736DAE" w:rsidP="009A6069">
      <w:pPr>
        <w:keepNext/>
        <w:tabs>
          <w:tab w:val="left" w:pos="0"/>
        </w:tabs>
        <w:rPr>
          <w:rFonts w:ascii="Garamond" w:hAnsi="Garamond"/>
          <w:lang w:val="en-AU"/>
        </w:rPr>
      </w:pPr>
      <w:r>
        <w:rPr>
          <w:rFonts w:ascii="Garamond" w:hAnsi="Garamond"/>
          <w:lang w:val="en-AU"/>
        </w:rPr>
        <w:t xml:space="preserve">The </w:t>
      </w:r>
      <w:r w:rsidRPr="000170DA">
        <w:rPr>
          <w:rFonts w:ascii="Garamond" w:hAnsi="Garamond"/>
          <w:lang w:val="en-AU"/>
        </w:rPr>
        <w:t>Australian Commission on Safety and Quality in Health Care</w:t>
      </w:r>
      <w:r>
        <w:rPr>
          <w:rFonts w:ascii="Garamond" w:hAnsi="Garamond"/>
          <w:lang w:val="en-AU"/>
        </w:rPr>
        <w:t xml:space="preserve"> has developed a number of resources to assist healthcare organisations, facilities and clinicians. </w:t>
      </w:r>
      <w:r w:rsidRPr="00504597">
        <w:rPr>
          <w:rFonts w:ascii="Garamond" w:hAnsi="Garamond"/>
          <w:lang w:val="en-AU"/>
        </w:rPr>
        <w:t xml:space="preserve">These and other material on COVID-19 are available at </w:t>
      </w:r>
      <w:hyperlink r:id="rId15" w:history="1">
        <w:r w:rsidR="009A6069" w:rsidRPr="0015250A">
          <w:rPr>
            <w:rStyle w:val="Hyperlink"/>
            <w:rFonts w:ascii="Garamond" w:hAnsi="Garamond"/>
            <w:lang w:val="en-AU"/>
          </w:rPr>
          <w:t>https://www.safetyandquality.gov.au/covid-19</w:t>
        </w:r>
      </w:hyperlink>
      <w:r w:rsidR="009A6069">
        <w:rPr>
          <w:rFonts w:ascii="Garamond" w:hAnsi="Garamond"/>
          <w:lang w:val="en-AU"/>
        </w:rPr>
        <w:t xml:space="preserve"> </w:t>
      </w:r>
    </w:p>
    <w:p w:rsidR="00736DAE" w:rsidRPr="00504597" w:rsidRDefault="00736DAE" w:rsidP="009A6069">
      <w:pPr>
        <w:keepNext/>
        <w:tabs>
          <w:tab w:val="left" w:pos="0"/>
        </w:tabs>
        <w:rPr>
          <w:rFonts w:ascii="Garamond" w:hAnsi="Garamond"/>
          <w:lang w:val="en-AU"/>
        </w:rPr>
      </w:pPr>
      <w:r w:rsidRPr="00504597">
        <w:rPr>
          <w:rFonts w:ascii="Garamond" w:hAnsi="Garamond"/>
          <w:lang w:val="en-AU"/>
        </w:rPr>
        <w:t>The latest additions include:</w:t>
      </w:r>
    </w:p>
    <w:p w:rsidR="006C7857" w:rsidRPr="006C7857" w:rsidRDefault="006C7857" w:rsidP="00C54347">
      <w:pPr>
        <w:pStyle w:val="ListParagraph"/>
        <w:numPr>
          <w:ilvl w:val="0"/>
          <w:numId w:val="17"/>
        </w:numPr>
        <w:tabs>
          <w:tab w:val="left" w:pos="0"/>
        </w:tabs>
        <w:rPr>
          <w:rFonts w:ascii="Garamond" w:hAnsi="Garamond"/>
          <w:lang w:val="en-AU"/>
        </w:rPr>
      </w:pPr>
      <w:r w:rsidRPr="006C7857">
        <w:rPr>
          <w:rFonts w:ascii="Garamond" w:hAnsi="Garamond"/>
          <w:b/>
          <w:lang w:val="en-AU"/>
        </w:rPr>
        <w:t>Medicines Management COVID-19</w:t>
      </w:r>
      <w:r w:rsidRPr="006C7857">
        <w:rPr>
          <w:rFonts w:ascii="Garamond" w:hAnsi="Garamond"/>
          <w:lang w:val="en-AU"/>
        </w:rPr>
        <w:t xml:space="preserve"> </w:t>
      </w:r>
      <w:hyperlink r:id="rId16" w:history="1">
        <w:r w:rsidRPr="006C7857">
          <w:rPr>
            <w:rStyle w:val="Hyperlink"/>
            <w:rFonts w:ascii="Garamond" w:hAnsi="Garamond"/>
            <w:lang w:val="en-AU"/>
          </w:rPr>
          <w:t>https://www.safetyandquality.gov.au/our-work/medication-safety/medicines-management-covid-19</w:t>
        </w:r>
      </w:hyperlink>
      <w:r w:rsidRPr="006C7857">
        <w:rPr>
          <w:rFonts w:ascii="Garamond" w:hAnsi="Garamond"/>
          <w:lang w:val="en-AU"/>
        </w:rPr>
        <w:t>, including</w:t>
      </w:r>
      <w:r>
        <w:rPr>
          <w:rFonts w:ascii="Garamond" w:hAnsi="Garamond"/>
          <w:lang w:val="en-AU"/>
        </w:rPr>
        <w:t xml:space="preserve"> position statements on medicine-related issues</w:t>
      </w:r>
    </w:p>
    <w:p w:rsidR="006C7857" w:rsidRPr="006C7857" w:rsidRDefault="006C7857" w:rsidP="00C54347">
      <w:pPr>
        <w:pStyle w:val="ListParagraph"/>
        <w:numPr>
          <w:ilvl w:val="1"/>
          <w:numId w:val="17"/>
        </w:numPr>
        <w:tabs>
          <w:tab w:val="left" w:pos="0"/>
        </w:tabs>
        <w:rPr>
          <w:rFonts w:ascii="Garamond" w:hAnsi="Garamond"/>
          <w:b/>
          <w:i/>
          <w:lang w:val="en-AU"/>
        </w:rPr>
      </w:pPr>
      <w:r w:rsidRPr="006C7857">
        <w:rPr>
          <w:rFonts w:ascii="Garamond" w:hAnsi="Garamond"/>
          <w:b/>
          <w:i/>
          <w:lang w:val="en-AU"/>
        </w:rPr>
        <w:t>Managing fever associated with COVID-19</w:t>
      </w:r>
    </w:p>
    <w:p w:rsidR="006C7857" w:rsidRPr="006C7857" w:rsidRDefault="006C7857" w:rsidP="00C54347">
      <w:pPr>
        <w:pStyle w:val="ListParagraph"/>
        <w:numPr>
          <w:ilvl w:val="1"/>
          <w:numId w:val="17"/>
        </w:numPr>
        <w:tabs>
          <w:tab w:val="left" w:pos="0"/>
        </w:tabs>
        <w:rPr>
          <w:rFonts w:ascii="Garamond" w:hAnsi="Garamond"/>
          <w:b/>
          <w:i/>
          <w:lang w:val="en-AU"/>
        </w:rPr>
      </w:pPr>
      <w:r w:rsidRPr="006C7857">
        <w:rPr>
          <w:rFonts w:ascii="Garamond" w:hAnsi="Garamond"/>
          <w:b/>
          <w:i/>
          <w:lang w:val="en-AU"/>
        </w:rPr>
        <w:t>Managing a sore throat associated with COVID-19</w:t>
      </w:r>
    </w:p>
    <w:p w:rsidR="006C7857" w:rsidRPr="006C7857" w:rsidRDefault="006C7857" w:rsidP="00C54347">
      <w:pPr>
        <w:pStyle w:val="ListParagraph"/>
        <w:numPr>
          <w:ilvl w:val="1"/>
          <w:numId w:val="17"/>
        </w:numPr>
        <w:tabs>
          <w:tab w:val="left" w:pos="0"/>
        </w:tabs>
        <w:rPr>
          <w:rFonts w:ascii="Garamond" w:hAnsi="Garamond"/>
          <w:b/>
          <w:i/>
          <w:lang w:val="en-AU"/>
        </w:rPr>
      </w:pPr>
      <w:r w:rsidRPr="006C7857">
        <w:rPr>
          <w:rFonts w:ascii="Garamond" w:hAnsi="Garamond"/>
          <w:b/>
          <w:i/>
          <w:lang w:val="en-AU"/>
        </w:rPr>
        <w:t>ACE inhibitors and ARBs in COVID-19</w:t>
      </w:r>
    </w:p>
    <w:p w:rsidR="006C7857" w:rsidRPr="006C7857" w:rsidRDefault="006C7857" w:rsidP="00C54347">
      <w:pPr>
        <w:pStyle w:val="ListParagraph"/>
        <w:numPr>
          <w:ilvl w:val="1"/>
          <w:numId w:val="17"/>
        </w:numPr>
        <w:tabs>
          <w:tab w:val="left" w:pos="0"/>
        </w:tabs>
        <w:rPr>
          <w:rFonts w:ascii="Garamond" w:hAnsi="Garamond"/>
          <w:b/>
          <w:i/>
          <w:lang w:val="en-AU"/>
        </w:rPr>
      </w:pPr>
      <w:r w:rsidRPr="006C7857">
        <w:rPr>
          <w:rFonts w:ascii="Garamond" w:hAnsi="Garamond"/>
          <w:b/>
          <w:i/>
          <w:lang w:val="en-AU"/>
        </w:rPr>
        <w:t>Clozapine in COVID-19</w:t>
      </w:r>
    </w:p>
    <w:p w:rsidR="006C7857" w:rsidRPr="006C7857" w:rsidRDefault="006C7857" w:rsidP="00C54347">
      <w:pPr>
        <w:pStyle w:val="ListParagraph"/>
        <w:numPr>
          <w:ilvl w:val="1"/>
          <w:numId w:val="17"/>
        </w:numPr>
        <w:tabs>
          <w:tab w:val="left" w:pos="0"/>
        </w:tabs>
        <w:rPr>
          <w:rFonts w:ascii="Garamond" w:hAnsi="Garamond"/>
          <w:b/>
          <w:i/>
          <w:lang w:val="en-AU"/>
        </w:rPr>
      </w:pPr>
      <w:r w:rsidRPr="006C7857">
        <w:rPr>
          <w:rFonts w:ascii="Garamond" w:hAnsi="Garamond"/>
          <w:b/>
          <w:i/>
          <w:lang w:val="en-AU"/>
        </w:rPr>
        <w:t>Management of patients on oral anticoagulants during COVID-19</w:t>
      </w:r>
    </w:p>
    <w:p w:rsidR="006C7857" w:rsidRPr="006C7857" w:rsidRDefault="006C7857" w:rsidP="00C54347">
      <w:pPr>
        <w:pStyle w:val="ListParagraph"/>
        <w:numPr>
          <w:ilvl w:val="1"/>
          <w:numId w:val="17"/>
        </w:numPr>
        <w:tabs>
          <w:tab w:val="left" w:pos="0"/>
        </w:tabs>
        <w:rPr>
          <w:rFonts w:ascii="Garamond" w:hAnsi="Garamond"/>
          <w:b/>
          <w:i/>
          <w:lang w:val="en-AU"/>
        </w:rPr>
      </w:pPr>
      <w:r w:rsidRPr="006C7857">
        <w:rPr>
          <w:rFonts w:ascii="Garamond" w:hAnsi="Garamond"/>
          <w:b/>
          <w:i/>
          <w:lang w:val="en-AU"/>
        </w:rPr>
        <w:t>Ascorbic Acid: Intravenous high dose in COVID-19</w:t>
      </w:r>
    </w:p>
    <w:p w:rsidR="006C7857" w:rsidRPr="006C7857" w:rsidRDefault="006C7857" w:rsidP="00C54347">
      <w:pPr>
        <w:pStyle w:val="ListParagraph"/>
        <w:numPr>
          <w:ilvl w:val="1"/>
          <w:numId w:val="17"/>
        </w:numPr>
        <w:tabs>
          <w:tab w:val="left" w:pos="0"/>
        </w:tabs>
        <w:rPr>
          <w:rFonts w:ascii="Garamond" w:hAnsi="Garamond"/>
          <w:b/>
          <w:i/>
          <w:lang w:val="en-AU"/>
        </w:rPr>
      </w:pPr>
      <w:r w:rsidRPr="006C7857">
        <w:rPr>
          <w:rFonts w:ascii="Garamond" w:hAnsi="Garamond"/>
          <w:b/>
          <w:i/>
          <w:lang w:val="en-AU"/>
        </w:rPr>
        <w:t>Treatment in acute care, including oxygen therapy and medicines to support intubation</w:t>
      </w:r>
    </w:p>
    <w:p w:rsidR="006C7857" w:rsidRPr="006C7857" w:rsidRDefault="006C7857" w:rsidP="00C54347">
      <w:pPr>
        <w:pStyle w:val="ListParagraph"/>
        <w:numPr>
          <w:ilvl w:val="1"/>
          <w:numId w:val="17"/>
        </w:numPr>
        <w:tabs>
          <w:tab w:val="left" w:pos="0"/>
        </w:tabs>
        <w:rPr>
          <w:rFonts w:ascii="Garamond" w:hAnsi="Garamond"/>
          <w:b/>
          <w:i/>
          <w:lang w:val="en-AU"/>
        </w:rPr>
      </w:pPr>
      <w:r w:rsidRPr="006C7857">
        <w:rPr>
          <w:rFonts w:ascii="Garamond" w:hAnsi="Garamond"/>
          <w:b/>
          <w:i/>
          <w:lang w:val="en-AU"/>
        </w:rPr>
        <w:t>Nebulisation and COVID-19</w:t>
      </w:r>
    </w:p>
    <w:p w:rsidR="00621902" w:rsidRDefault="00621902" w:rsidP="00C54347">
      <w:pPr>
        <w:pStyle w:val="ListParagraph"/>
        <w:numPr>
          <w:ilvl w:val="1"/>
          <w:numId w:val="17"/>
        </w:numPr>
        <w:tabs>
          <w:tab w:val="left" w:pos="0"/>
        </w:tabs>
        <w:rPr>
          <w:rFonts w:ascii="Garamond" w:hAnsi="Garamond"/>
          <w:b/>
          <w:i/>
          <w:lang w:val="en-AU"/>
        </w:rPr>
      </w:pPr>
      <w:r>
        <w:rPr>
          <w:rFonts w:ascii="Garamond" w:hAnsi="Garamond"/>
          <w:b/>
          <w:i/>
          <w:lang w:val="en-AU"/>
        </w:rPr>
        <w:t>Managing intranasal administration of medicines during COVID-19</w:t>
      </w:r>
    </w:p>
    <w:p w:rsidR="006C7857" w:rsidRPr="006C7857" w:rsidRDefault="006C7857" w:rsidP="00C54347">
      <w:pPr>
        <w:pStyle w:val="ListParagraph"/>
        <w:numPr>
          <w:ilvl w:val="1"/>
          <w:numId w:val="17"/>
        </w:numPr>
        <w:tabs>
          <w:tab w:val="left" w:pos="0"/>
        </w:tabs>
        <w:rPr>
          <w:rFonts w:ascii="Garamond" w:hAnsi="Garamond"/>
          <w:b/>
          <w:i/>
          <w:lang w:val="en-AU"/>
        </w:rPr>
      </w:pPr>
      <w:r w:rsidRPr="006C7857">
        <w:rPr>
          <w:rFonts w:ascii="Garamond" w:hAnsi="Garamond"/>
          <w:b/>
          <w:i/>
          <w:lang w:val="en-AU"/>
        </w:rPr>
        <w:t>Ongoing medicines management in high-risk patients</w:t>
      </w:r>
    </w:p>
    <w:p w:rsidR="006C7857" w:rsidRPr="006C7857" w:rsidRDefault="006C7857" w:rsidP="00C54347">
      <w:pPr>
        <w:pStyle w:val="ListParagraph"/>
        <w:numPr>
          <w:ilvl w:val="1"/>
          <w:numId w:val="17"/>
        </w:numPr>
        <w:tabs>
          <w:tab w:val="left" w:pos="0"/>
        </w:tabs>
        <w:rPr>
          <w:rFonts w:ascii="Garamond" w:hAnsi="Garamond"/>
          <w:b/>
          <w:i/>
          <w:lang w:val="en-AU"/>
        </w:rPr>
      </w:pPr>
      <w:r w:rsidRPr="006C7857">
        <w:rPr>
          <w:rFonts w:ascii="Garamond" w:hAnsi="Garamond"/>
          <w:b/>
          <w:i/>
          <w:lang w:val="en-AU"/>
        </w:rPr>
        <w:t>Medicines shortages</w:t>
      </w:r>
    </w:p>
    <w:p w:rsidR="000F7B68" w:rsidRPr="000F7B68" w:rsidRDefault="000F7B68" w:rsidP="00C54347">
      <w:pPr>
        <w:pStyle w:val="ListParagraph"/>
        <w:numPr>
          <w:ilvl w:val="0"/>
          <w:numId w:val="17"/>
        </w:numPr>
        <w:tabs>
          <w:tab w:val="left" w:pos="0"/>
        </w:tabs>
        <w:rPr>
          <w:rFonts w:ascii="Garamond" w:hAnsi="Garamond"/>
          <w:lang w:val="en-AU"/>
        </w:rPr>
      </w:pPr>
      <w:r w:rsidRPr="000F7B68">
        <w:rPr>
          <w:rFonts w:ascii="Garamond" w:hAnsi="Garamond"/>
          <w:b/>
          <w:i/>
          <w:lang w:val="en-AU"/>
        </w:rPr>
        <w:t>Potential medicines to treat COVID-19</w:t>
      </w:r>
      <w:r>
        <w:rPr>
          <w:rFonts w:ascii="Garamond" w:hAnsi="Garamond"/>
          <w:lang w:val="en-AU"/>
        </w:rPr>
        <w:t xml:space="preserve">  </w:t>
      </w:r>
      <w:r w:rsidR="00C4055A">
        <w:rPr>
          <w:rFonts w:ascii="Garamond" w:hAnsi="Garamond"/>
          <w:lang w:val="en-AU"/>
        </w:rPr>
        <w:br/>
      </w:r>
      <w:hyperlink r:id="rId17" w:history="1">
        <w:r w:rsidRPr="00B10A1D">
          <w:rPr>
            <w:rStyle w:val="Hyperlink"/>
            <w:rFonts w:ascii="Garamond" w:hAnsi="Garamond"/>
            <w:lang w:val="en-AU"/>
          </w:rPr>
          <w:t>https://www.safetyandquality.gov.au/publications-and-resources/resource-library/potential-medicines-treat-covid-19</w:t>
        </w:r>
      </w:hyperlink>
    </w:p>
    <w:p w:rsidR="00510BCD" w:rsidRPr="00504597" w:rsidRDefault="00510BCD" w:rsidP="00C54347">
      <w:pPr>
        <w:pStyle w:val="ListParagraph"/>
        <w:numPr>
          <w:ilvl w:val="0"/>
          <w:numId w:val="17"/>
        </w:numPr>
        <w:tabs>
          <w:tab w:val="left" w:pos="0"/>
        </w:tabs>
        <w:ind w:left="714" w:hanging="357"/>
        <w:rPr>
          <w:rFonts w:ascii="Garamond" w:hAnsi="Garamond"/>
          <w:lang w:val="en-AU"/>
        </w:rPr>
      </w:pPr>
      <w:r w:rsidRPr="00504597">
        <w:rPr>
          <w:rFonts w:ascii="Garamond" w:hAnsi="Garamond"/>
          <w:b/>
          <w:i/>
          <w:lang w:val="en-AU"/>
        </w:rPr>
        <w:lastRenderedPageBreak/>
        <w:t xml:space="preserve">Break the chain of infection: Stopping COVID-19 </w:t>
      </w:r>
      <w:r w:rsidR="00504597" w:rsidRPr="00504597">
        <w:rPr>
          <w:rFonts w:ascii="Garamond" w:hAnsi="Garamond"/>
          <w:lang w:val="en-AU"/>
        </w:rPr>
        <w:t>poster</w:t>
      </w:r>
      <w:r w:rsidR="00504597">
        <w:rPr>
          <w:rFonts w:ascii="Garamond" w:hAnsi="Garamond"/>
          <w:b/>
          <w:i/>
          <w:lang w:val="en-AU"/>
        </w:rPr>
        <w:t xml:space="preserve"> </w:t>
      </w:r>
      <w:hyperlink r:id="rId18" w:history="1">
        <w:r w:rsidRPr="00504597">
          <w:rPr>
            <w:rStyle w:val="Hyperlink"/>
            <w:rFonts w:ascii="Garamond" w:hAnsi="Garamond"/>
            <w:lang w:val="en-AU"/>
          </w:rPr>
          <w:t>https://www.safetyandquality.gov.au/publications-and-resources/resource-library/break-chain-poster-a3</w:t>
        </w:r>
      </w:hyperlink>
      <w:r w:rsidR="00D54923">
        <w:rPr>
          <w:rStyle w:val="Hyperlink"/>
          <w:rFonts w:ascii="Garamond" w:hAnsi="Garamond"/>
          <w:lang w:val="en-AU"/>
        </w:rPr>
        <w:br/>
      </w:r>
      <w:r w:rsidR="00D54923">
        <w:rPr>
          <w:rFonts w:ascii="Garamond" w:hAnsi="Garamond"/>
          <w:b/>
          <w:noProof/>
          <w:lang w:val="en-AU" w:eastAsia="en-AU"/>
        </w:rPr>
        <w:drawing>
          <wp:inline distT="0" distB="0" distL="0" distR="0" wp14:anchorId="20C67FE7" wp14:editId="7A258F37">
            <wp:extent cx="3891600" cy="5500800"/>
            <wp:effectExtent l="19050" t="19050" r="13970" b="24130"/>
            <wp:docPr id="1" name="Picture 1" title="Break the chain of infection: Stopping COVID-19 poster">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Downloads\thumbnail-poster-break-the-chain-plus-nsw-cec.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891600" cy="5500800"/>
                    </a:xfrm>
                    <a:prstGeom prst="rect">
                      <a:avLst/>
                    </a:prstGeom>
                    <a:noFill/>
                    <a:ln>
                      <a:solidFill>
                        <a:schemeClr val="accent1"/>
                      </a:solidFill>
                    </a:ln>
                  </pic:spPr>
                </pic:pic>
              </a:graphicData>
            </a:graphic>
          </wp:inline>
        </w:drawing>
      </w:r>
    </w:p>
    <w:p w:rsidR="00504597" w:rsidRPr="009A6069" w:rsidRDefault="00504597" w:rsidP="00C54347">
      <w:pPr>
        <w:pStyle w:val="ListParagraph"/>
        <w:numPr>
          <w:ilvl w:val="0"/>
          <w:numId w:val="17"/>
        </w:numPr>
        <w:tabs>
          <w:tab w:val="left" w:pos="0"/>
        </w:tabs>
        <w:ind w:left="714" w:hanging="357"/>
        <w:rPr>
          <w:rStyle w:val="Hyperlink"/>
          <w:rFonts w:ascii="Garamond" w:hAnsi="Garamond"/>
          <w:color w:val="auto"/>
          <w:u w:val="none"/>
          <w:lang w:val="en-AU"/>
        </w:rPr>
      </w:pPr>
      <w:r w:rsidRPr="00504597">
        <w:rPr>
          <w:rFonts w:ascii="Garamond" w:hAnsi="Garamond"/>
          <w:b/>
          <w:i/>
          <w:lang w:val="en-AU"/>
        </w:rPr>
        <w:t xml:space="preserve">COVID-19: Elective surgery and infection prevention and control precautions </w:t>
      </w:r>
      <w:hyperlink r:id="rId21" w:history="1">
        <w:r w:rsidRPr="00504597">
          <w:rPr>
            <w:rStyle w:val="Hyperlink"/>
            <w:rFonts w:ascii="Garamond" w:hAnsi="Garamond"/>
            <w:lang w:val="en-AU"/>
          </w:rPr>
          <w:t>https://www.safetyandquality.gov.au/publications-and-resources/resource-library/covid-19-elective-surgery-and-infection-prevention-and-control-precautions</w:t>
        </w:r>
      </w:hyperlink>
    </w:p>
    <w:p w:rsidR="009A6069" w:rsidRPr="009A6069" w:rsidRDefault="009A6069" w:rsidP="00C54347">
      <w:pPr>
        <w:pStyle w:val="ListParagraph"/>
        <w:numPr>
          <w:ilvl w:val="0"/>
          <w:numId w:val="17"/>
        </w:numPr>
        <w:tabs>
          <w:tab w:val="left" w:pos="0"/>
        </w:tabs>
        <w:rPr>
          <w:rFonts w:ascii="Garamond" w:hAnsi="Garamond"/>
          <w:lang w:val="en-AU"/>
        </w:rPr>
      </w:pPr>
      <w:r>
        <w:rPr>
          <w:rFonts w:ascii="Garamond" w:hAnsi="Garamond"/>
          <w:b/>
          <w:i/>
          <w:lang w:val="en-AU"/>
        </w:rPr>
        <w:t xml:space="preserve">FAQs for clinicians on elective surgery </w:t>
      </w:r>
      <w:hyperlink r:id="rId22" w:history="1">
        <w:r w:rsidRPr="0015250A">
          <w:rPr>
            <w:rStyle w:val="Hyperlink"/>
            <w:rFonts w:ascii="Garamond" w:hAnsi="Garamond"/>
            <w:lang w:val="en-AU"/>
          </w:rPr>
          <w:t>https://www.safetyandquality.gov.au/node/5724</w:t>
        </w:r>
      </w:hyperlink>
      <w:r>
        <w:rPr>
          <w:rFonts w:ascii="Garamond" w:hAnsi="Garamond"/>
          <w:lang w:val="en-AU"/>
        </w:rPr>
        <w:t xml:space="preserve"> </w:t>
      </w:r>
    </w:p>
    <w:p w:rsidR="009A6069" w:rsidRPr="009A6069" w:rsidRDefault="009A6069" w:rsidP="00C54347">
      <w:pPr>
        <w:pStyle w:val="ListParagraph"/>
        <w:numPr>
          <w:ilvl w:val="0"/>
          <w:numId w:val="17"/>
        </w:numPr>
        <w:tabs>
          <w:tab w:val="left" w:pos="0"/>
        </w:tabs>
        <w:rPr>
          <w:rFonts w:ascii="Garamond" w:hAnsi="Garamond"/>
          <w:lang w:val="en-AU"/>
        </w:rPr>
      </w:pPr>
      <w:r>
        <w:rPr>
          <w:rFonts w:ascii="Garamond" w:hAnsi="Garamond"/>
          <w:b/>
          <w:i/>
          <w:lang w:val="en-AU"/>
        </w:rPr>
        <w:t xml:space="preserve">FAQs for consumers on elective surgery </w:t>
      </w:r>
      <w:hyperlink r:id="rId23" w:history="1">
        <w:r w:rsidRPr="0015250A">
          <w:rPr>
            <w:rStyle w:val="Hyperlink"/>
            <w:rFonts w:ascii="Garamond" w:hAnsi="Garamond"/>
            <w:lang w:val="en-AU"/>
          </w:rPr>
          <w:t>https://www.safetyandquality.gov.au/node/5725</w:t>
        </w:r>
      </w:hyperlink>
    </w:p>
    <w:p w:rsidR="00504597" w:rsidRPr="00504597" w:rsidRDefault="00504597" w:rsidP="00C54347">
      <w:pPr>
        <w:pStyle w:val="ListParagraph"/>
        <w:numPr>
          <w:ilvl w:val="0"/>
          <w:numId w:val="17"/>
        </w:numPr>
        <w:tabs>
          <w:tab w:val="left" w:pos="0"/>
        </w:tabs>
        <w:ind w:left="714" w:hanging="357"/>
        <w:rPr>
          <w:rFonts w:ascii="Garamond" w:hAnsi="Garamond"/>
          <w:lang w:val="en-AU"/>
        </w:rPr>
      </w:pPr>
      <w:r w:rsidRPr="00504597">
        <w:rPr>
          <w:rFonts w:ascii="Garamond" w:hAnsi="Garamond"/>
          <w:b/>
          <w:i/>
          <w:lang w:val="en-AU"/>
        </w:rPr>
        <w:t>Infection prevention and control Covid-19 PPE</w:t>
      </w:r>
      <w:r w:rsidRPr="00504597">
        <w:rPr>
          <w:rFonts w:ascii="Garamond" w:hAnsi="Garamond"/>
          <w:lang w:val="en-AU"/>
        </w:rPr>
        <w:t xml:space="preserve"> poster </w:t>
      </w:r>
      <w:hyperlink r:id="rId24" w:history="1">
        <w:r w:rsidRPr="00504597">
          <w:rPr>
            <w:rStyle w:val="Hyperlink"/>
            <w:rFonts w:ascii="Garamond" w:hAnsi="Garamond"/>
            <w:lang w:val="en-AU"/>
          </w:rPr>
          <w:t>https://www.safetyandquality.gov.au/publications-and-resources/resource-library/infection-prevention-and-control-covid-19-personal-protective-equipment</w:t>
        </w:r>
      </w:hyperlink>
    </w:p>
    <w:p w:rsidR="00504597" w:rsidRPr="00127276" w:rsidRDefault="00504597" w:rsidP="00C54347">
      <w:pPr>
        <w:pStyle w:val="ListParagraph"/>
        <w:numPr>
          <w:ilvl w:val="0"/>
          <w:numId w:val="17"/>
        </w:numPr>
        <w:tabs>
          <w:tab w:val="left" w:pos="0"/>
        </w:tabs>
        <w:ind w:left="714" w:hanging="357"/>
        <w:rPr>
          <w:rStyle w:val="Hyperlink"/>
          <w:rFonts w:ascii="Garamond" w:hAnsi="Garamond"/>
          <w:color w:val="auto"/>
          <w:u w:val="none"/>
          <w:lang w:val="en-AU"/>
        </w:rPr>
      </w:pPr>
      <w:r w:rsidRPr="00504597">
        <w:rPr>
          <w:rFonts w:ascii="Garamond" w:hAnsi="Garamond"/>
          <w:b/>
          <w:i/>
          <w:lang w:val="en-AU"/>
        </w:rPr>
        <w:t>Special precautions for Covid-19 designated zones</w:t>
      </w:r>
      <w:r w:rsidRPr="00504597">
        <w:rPr>
          <w:rFonts w:ascii="Garamond" w:hAnsi="Garamond"/>
          <w:lang w:val="en-AU"/>
        </w:rPr>
        <w:t xml:space="preserve"> poster </w:t>
      </w:r>
      <w:hyperlink r:id="rId25" w:history="1">
        <w:r w:rsidRPr="00504597">
          <w:rPr>
            <w:rStyle w:val="Hyperlink"/>
            <w:rFonts w:ascii="Garamond" w:hAnsi="Garamond"/>
            <w:lang w:val="en-AU"/>
          </w:rPr>
          <w:t>https://www.safetyandquality.gov.au/publications-and-resources/resource-library/special-precautions-covid-19-designated-zones</w:t>
        </w:r>
      </w:hyperlink>
    </w:p>
    <w:p w:rsidR="00127276" w:rsidRPr="00127276" w:rsidRDefault="00127276" w:rsidP="0009479F">
      <w:pPr>
        <w:pStyle w:val="ListParagraph"/>
        <w:numPr>
          <w:ilvl w:val="0"/>
          <w:numId w:val="17"/>
        </w:numPr>
        <w:tabs>
          <w:tab w:val="left" w:pos="0"/>
        </w:tabs>
        <w:rPr>
          <w:rStyle w:val="Hyperlink"/>
          <w:rFonts w:ascii="Garamond" w:hAnsi="Garamond"/>
          <w:color w:val="auto"/>
          <w:u w:val="none"/>
          <w:lang w:val="en-AU"/>
        </w:rPr>
      </w:pPr>
      <w:r w:rsidRPr="00127276">
        <w:rPr>
          <w:rStyle w:val="Hyperlink"/>
          <w:rFonts w:ascii="Garamond" w:hAnsi="Garamond"/>
          <w:b/>
          <w:i/>
          <w:color w:val="auto"/>
          <w:u w:val="none"/>
          <w:lang w:val="en-AU"/>
        </w:rPr>
        <w:t xml:space="preserve">COVID-19 infection prevention and control risk management – Guidance </w:t>
      </w:r>
      <w:hyperlink r:id="rId26" w:history="1">
        <w:r w:rsidRPr="002A2BE7">
          <w:rPr>
            <w:rStyle w:val="Hyperlink"/>
            <w:rFonts w:ascii="Garamond" w:hAnsi="Garamond"/>
            <w:lang w:val="en-AU"/>
          </w:rPr>
          <w:t>https://www.safetyandquality.gov.au/publications-and-resources/resource-library/covid-19-infection-prevention-and-control-risk-management-guidance</w:t>
        </w:r>
      </w:hyperlink>
      <w:r w:rsidR="00713B6F" w:rsidRPr="0009479F">
        <w:rPr>
          <w:rStyle w:val="Hyperlink"/>
          <w:rFonts w:ascii="Garamond" w:hAnsi="Garamond"/>
          <w:color w:val="000000" w:themeColor="text1"/>
          <w:u w:val="none"/>
          <w:lang w:val="en-AU"/>
        </w:rPr>
        <w:t xml:space="preserve"> </w:t>
      </w:r>
      <w:r w:rsidR="0009479F" w:rsidRPr="0009479F">
        <w:rPr>
          <w:rStyle w:val="Hyperlink"/>
          <w:rFonts w:ascii="Garamond" w:hAnsi="Garamond"/>
          <w:color w:val="000000" w:themeColor="text1"/>
          <w:u w:val="none"/>
          <w:lang w:val="en-AU"/>
        </w:rPr>
        <w:t xml:space="preserve">  The Commission has prepared </w:t>
      </w:r>
      <w:r w:rsidR="0009479F">
        <w:rPr>
          <w:rStyle w:val="Hyperlink"/>
          <w:rFonts w:ascii="Garamond" w:hAnsi="Garamond"/>
          <w:color w:val="000000" w:themeColor="text1"/>
          <w:u w:val="none"/>
          <w:lang w:val="en-AU"/>
        </w:rPr>
        <w:t xml:space="preserve">this </w:t>
      </w:r>
      <w:r w:rsidR="0009479F" w:rsidRPr="0009479F">
        <w:rPr>
          <w:rStyle w:val="Hyperlink"/>
          <w:rFonts w:ascii="Garamond" w:hAnsi="Garamond"/>
          <w:color w:val="000000" w:themeColor="text1"/>
          <w:u w:val="none"/>
          <w:lang w:val="en-AU"/>
        </w:rPr>
        <w:t xml:space="preserve">guidance to support health service organisations to undertake COVID-19 risk assessment and develop a comprehensive Risk Management Plan. The guidance acknowledges the ongoing risks associated with COVID-19 in Australia. </w:t>
      </w:r>
      <w:r w:rsidR="0009479F" w:rsidRPr="0009479F">
        <w:rPr>
          <w:rStyle w:val="Hyperlink"/>
          <w:rFonts w:ascii="Garamond" w:hAnsi="Garamond"/>
          <w:color w:val="000000" w:themeColor="text1"/>
          <w:u w:val="none"/>
          <w:lang w:val="en-AU"/>
        </w:rPr>
        <w:lastRenderedPageBreak/>
        <w:t>Health service organisations are required to prepare and implement an organisation-wide Risk Management Plan to manage and reduce the risks related to the transmission of COVID-19.</w:t>
      </w:r>
    </w:p>
    <w:p w:rsidR="00520723" w:rsidRPr="00603C16" w:rsidRDefault="00520723" w:rsidP="00603C16">
      <w:pPr>
        <w:pStyle w:val="ListParagraph"/>
        <w:numPr>
          <w:ilvl w:val="0"/>
          <w:numId w:val="17"/>
        </w:numPr>
        <w:tabs>
          <w:tab w:val="left" w:pos="0"/>
        </w:tabs>
        <w:rPr>
          <w:rStyle w:val="Hyperlink"/>
          <w:rFonts w:ascii="Garamond" w:hAnsi="Garamond"/>
          <w:color w:val="auto"/>
          <w:u w:val="none"/>
          <w:lang w:val="en-AU"/>
        </w:rPr>
      </w:pPr>
      <w:r w:rsidRPr="00603C16">
        <w:rPr>
          <w:rStyle w:val="Hyperlink"/>
          <w:rFonts w:ascii="Garamond" w:hAnsi="Garamond"/>
          <w:b/>
          <w:i/>
          <w:color w:val="auto"/>
          <w:u w:val="none"/>
          <w:lang w:val="en-AU"/>
        </w:rPr>
        <w:t>Safe care for people with cognitive impairment during COVID-19</w:t>
      </w:r>
      <w:r w:rsidRPr="00603C16">
        <w:rPr>
          <w:rStyle w:val="Hyperlink"/>
          <w:rFonts w:ascii="Garamond" w:hAnsi="Garamond"/>
          <w:b/>
          <w:i/>
          <w:color w:val="auto"/>
          <w:u w:val="none"/>
          <w:lang w:val="en-AU"/>
        </w:rPr>
        <w:br/>
      </w:r>
      <w:hyperlink r:id="rId27" w:history="1">
        <w:r w:rsidRPr="00603C16">
          <w:rPr>
            <w:rStyle w:val="Hyperlink"/>
            <w:rFonts w:ascii="Garamond" w:hAnsi="Garamond"/>
            <w:lang w:val="en-AU"/>
          </w:rPr>
          <w:t>https://www.safetyandquality.gov.au/our-work/cognitive-impairment/cognitive-impairment-and-covid-19</w:t>
        </w:r>
      </w:hyperlink>
    </w:p>
    <w:p w:rsidR="00621902" w:rsidRPr="00621902" w:rsidRDefault="00621902" w:rsidP="00C54347">
      <w:pPr>
        <w:pStyle w:val="ListParagraph"/>
        <w:numPr>
          <w:ilvl w:val="0"/>
          <w:numId w:val="17"/>
        </w:numPr>
        <w:tabs>
          <w:tab w:val="left" w:pos="0"/>
        </w:tabs>
        <w:rPr>
          <w:rFonts w:ascii="Garamond" w:hAnsi="Garamond"/>
          <w:lang w:val="en-AU"/>
        </w:rPr>
      </w:pPr>
      <w:r w:rsidRPr="00603C16">
        <w:rPr>
          <w:rFonts w:ascii="Garamond" w:hAnsi="Garamond"/>
          <w:b/>
          <w:i/>
          <w:lang w:val="en-AU"/>
        </w:rPr>
        <w:t>FAQs on community use of face masks</w:t>
      </w:r>
      <w:r>
        <w:rPr>
          <w:rFonts w:ascii="Garamond" w:hAnsi="Garamond"/>
          <w:lang w:val="en-AU"/>
        </w:rPr>
        <w:t xml:space="preserve"> </w:t>
      </w:r>
      <w:r w:rsidR="00D97694">
        <w:rPr>
          <w:rFonts w:ascii="Garamond" w:hAnsi="Garamond"/>
          <w:lang w:val="en-AU"/>
        </w:rPr>
        <w:br/>
      </w:r>
      <w:hyperlink r:id="rId28" w:history="1">
        <w:r w:rsidRPr="006D7093">
          <w:rPr>
            <w:rStyle w:val="Hyperlink"/>
            <w:rFonts w:ascii="Garamond" w:hAnsi="Garamond"/>
            <w:lang w:val="en-AU"/>
          </w:rPr>
          <w:t>https://www.safetyandquality.gov.au/faqs-community-use-face-masks</w:t>
        </w:r>
      </w:hyperlink>
      <w:r>
        <w:rPr>
          <w:rFonts w:ascii="Garamond" w:hAnsi="Garamond"/>
          <w:lang w:val="en-AU"/>
        </w:rPr>
        <w:t xml:space="preserve"> </w:t>
      </w:r>
    </w:p>
    <w:p w:rsidR="00621902" w:rsidRPr="00621902" w:rsidRDefault="00870031" w:rsidP="00C54347">
      <w:pPr>
        <w:pStyle w:val="ListParagraph"/>
        <w:numPr>
          <w:ilvl w:val="0"/>
          <w:numId w:val="17"/>
        </w:numPr>
        <w:tabs>
          <w:tab w:val="left" w:pos="0"/>
        </w:tabs>
        <w:rPr>
          <w:rStyle w:val="Hyperlink"/>
          <w:rFonts w:ascii="Garamond" w:hAnsi="Garamond"/>
          <w:color w:val="auto"/>
          <w:u w:val="none"/>
          <w:lang w:val="en-AU"/>
        </w:rPr>
      </w:pPr>
      <w:r w:rsidRPr="00603C16">
        <w:rPr>
          <w:rFonts w:ascii="Garamond" w:hAnsi="Garamond"/>
          <w:b/>
          <w:i/>
          <w:lang w:val="en-AU"/>
        </w:rPr>
        <w:t xml:space="preserve">COVID-19 and face masks – Information for consumers </w:t>
      </w:r>
      <w:hyperlink r:id="rId29" w:history="1">
        <w:r w:rsidR="00F502E5" w:rsidRPr="007D15C2">
          <w:rPr>
            <w:rStyle w:val="Hyperlink"/>
            <w:rFonts w:ascii="Garamond" w:hAnsi="Garamond"/>
            <w:lang w:val="en-AU"/>
          </w:rPr>
          <w:t>https://www.safetyandquality.gov.au/publications-and-resources/resource-library/covid-19-and-face-masks-information-consumers</w:t>
        </w:r>
      </w:hyperlink>
    </w:p>
    <w:p w:rsidR="00870031" w:rsidRPr="00621902" w:rsidRDefault="00870031" w:rsidP="00D54923">
      <w:pPr>
        <w:tabs>
          <w:tab w:val="left" w:pos="0"/>
        </w:tabs>
        <w:ind w:left="360"/>
        <w:jc w:val="center"/>
        <w:rPr>
          <w:rFonts w:ascii="Garamond" w:hAnsi="Garamond"/>
          <w:lang w:val="en-AU"/>
        </w:rPr>
      </w:pPr>
      <w:r>
        <w:rPr>
          <w:noProof/>
          <w:lang w:val="en-AU" w:eastAsia="en-AU"/>
        </w:rPr>
        <w:drawing>
          <wp:inline distT="0" distB="0" distL="0" distR="0">
            <wp:extent cx="3708000" cy="5461200"/>
            <wp:effectExtent l="19050" t="19050" r="26035" b="25400"/>
            <wp:docPr id="2" name="Picture 2" title="COVID-19 and face masks information for consumers poster image">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Pictures\COID-19 and face masks.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708000" cy="5461200"/>
                    </a:xfrm>
                    <a:prstGeom prst="rect">
                      <a:avLst/>
                    </a:prstGeom>
                    <a:noFill/>
                    <a:ln>
                      <a:solidFill>
                        <a:schemeClr val="accent1"/>
                      </a:solidFill>
                    </a:ln>
                  </pic:spPr>
                </pic:pic>
              </a:graphicData>
            </a:graphic>
          </wp:inline>
        </w:drawing>
      </w:r>
    </w:p>
    <w:p w:rsidR="009A7AA8" w:rsidRPr="005C2AC8" w:rsidRDefault="009A7AA8" w:rsidP="009A7AA8">
      <w:pPr>
        <w:keepNext/>
        <w:keepLines/>
        <w:autoSpaceDE w:val="0"/>
        <w:autoSpaceDN w:val="0"/>
        <w:adjustRightInd w:val="0"/>
        <w:rPr>
          <w:rFonts w:ascii="Garamond" w:hAnsi="Garamond"/>
          <w:b/>
          <w:lang w:val="en-AU"/>
        </w:rPr>
      </w:pPr>
      <w:r>
        <w:rPr>
          <w:rFonts w:ascii="Garamond" w:hAnsi="Garamond"/>
          <w:b/>
          <w:lang w:val="en-AU"/>
        </w:rPr>
        <w:t>Reports</w:t>
      </w:r>
    </w:p>
    <w:p w:rsidR="009A7AA8" w:rsidRDefault="009A7AA8" w:rsidP="009A7AA8">
      <w:pPr>
        <w:keepNext/>
        <w:keepLines/>
        <w:autoSpaceDE w:val="0"/>
        <w:autoSpaceDN w:val="0"/>
        <w:adjustRightInd w:val="0"/>
        <w:rPr>
          <w:rFonts w:ascii="Garamond" w:hAnsi="Garamond"/>
          <w:lang w:val="en-AU"/>
        </w:rPr>
      </w:pPr>
    </w:p>
    <w:p w:rsidR="009A7AA8" w:rsidRPr="00442EA6" w:rsidRDefault="00442EA6" w:rsidP="009A7AA8">
      <w:pPr>
        <w:keepNext/>
        <w:keepLines/>
        <w:autoSpaceDE w:val="0"/>
        <w:autoSpaceDN w:val="0"/>
        <w:adjustRightInd w:val="0"/>
        <w:rPr>
          <w:rFonts w:ascii="Garamond" w:hAnsi="Garamond"/>
          <w:i/>
          <w:lang w:val="en-AU"/>
        </w:rPr>
      </w:pPr>
      <w:r w:rsidRPr="00442EA6">
        <w:rPr>
          <w:rFonts w:ascii="Garamond" w:hAnsi="Garamond"/>
          <w:i/>
          <w:lang w:val="en-AU"/>
        </w:rPr>
        <w:t>Evidence-Based Interventions - Engagement document</w:t>
      </w:r>
    </w:p>
    <w:p w:rsidR="00063A49" w:rsidRDefault="00063A49" w:rsidP="009A7AA8">
      <w:pPr>
        <w:keepNext/>
        <w:keepLines/>
        <w:autoSpaceDE w:val="0"/>
        <w:autoSpaceDN w:val="0"/>
        <w:adjustRightInd w:val="0"/>
        <w:rPr>
          <w:rFonts w:ascii="Garamond" w:hAnsi="Garamond"/>
          <w:lang w:val="en-AU"/>
        </w:rPr>
      </w:pPr>
      <w:r w:rsidRPr="00063A49">
        <w:rPr>
          <w:rFonts w:ascii="Garamond" w:hAnsi="Garamond"/>
          <w:lang w:val="en-AU"/>
        </w:rPr>
        <w:t>Expert Advisory Committee to the Evidence-Based Interventions programme</w:t>
      </w:r>
    </w:p>
    <w:p w:rsidR="00442EA6" w:rsidRDefault="00063A49" w:rsidP="009A7AA8">
      <w:pPr>
        <w:keepNext/>
        <w:keepLines/>
        <w:autoSpaceDE w:val="0"/>
        <w:autoSpaceDN w:val="0"/>
        <w:adjustRightInd w:val="0"/>
        <w:rPr>
          <w:rFonts w:ascii="Garamond" w:hAnsi="Garamond"/>
          <w:lang w:val="en-AU"/>
        </w:rPr>
      </w:pPr>
      <w:r w:rsidRPr="00063A49">
        <w:rPr>
          <w:rFonts w:ascii="Garamond" w:hAnsi="Garamond"/>
          <w:lang w:val="en-AU"/>
        </w:rPr>
        <w:t>London: Academy of Medical Royal Colleges; 2020. p. 222.</w:t>
      </w:r>
    </w:p>
    <w:tbl>
      <w:tblPr>
        <w:tblStyle w:val="TableGrid"/>
        <w:tblW w:w="9360" w:type="dxa"/>
        <w:tblInd w:w="288" w:type="dxa"/>
        <w:tblLayout w:type="fixed"/>
        <w:tblLook w:val="01E0" w:firstRow="1" w:lastRow="1" w:firstColumn="1" w:lastColumn="1" w:noHBand="0" w:noVBand="0"/>
      </w:tblPr>
      <w:tblGrid>
        <w:gridCol w:w="1080"/>
        <w:gridCol w:w="8280"/>
      </w:tblGrid>
      <w:tr w:rsidR="009A7AA8" w:rsidRPr="000170DA" w:rsidTr="000A5013">
        <w:tc>
          <w:tcPr>
            <w:tcW w:w="1080" w:type="dxa"/>
            <w:tcBorders>
              <w:top w:val="single" w:sz="4" w:space="0" w:color="auto"/>
              <w:left w:val="single" w:sz="4" w:space="0" w:color="auto"/>
              <w:bottom w:val="single" w:sz="4" w:space="0" w:color="auto"/>
              <w:right w:val="single" w:sz="4" w:space="0" w:color="auto"/>
            </w:tcBorders>
            <w:vAlign w:val="center"/>
          </w:tcPr>
          <w:p w:rsidR="009A7AA8" w:rsidRPr="000170DA" w:rsidRDefault="009A7AA8" w:rsidP="000A5013">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9A7AA8" w:rsidRPr="000170DA" w:rsidRDefault="00153A18" w:rsidP="000A5013">
            <w:pPr>
              <w:keepNext/>
              <w:rPr>
                <w:rStyle w:val="Hyperlink"/>
                <w:rFonts w:ascii="Garamond" w:hAnsi="Garamond"/>
                <w:color w:val="auto"/>
                <w:u w:val="none"/>
                <w:lang w:val="en-AU"/>
              </w:rPr>
            </w:pPr>
            <w:hyperlink r:id="rId32" w:history="1">
              <w:r w:rsidR="00442EA6" w:rsidRPr="002A2BE7">
                <w:rPr>
                  <w:rStyle w:val="Hyperlink"/>
                  <w:rFonts w:ascii="Garamond" w:hAnsi="Garamond"/>
                  <w:lang w:val="en-AU"/>
                </w:rPr>
                <w:t>https://www.aomrc.org.uk/reports-guidance/evidence-based-interventions-engagement-document/</w:t>
              </w:r>
            </w:hyperlink>
            <w:r w:rsidR="00442EA6">
              <w:rPr>
                <w:rStyle w:val="Hyperlink"/>
                <w:rFonts w:ascii="Garamond" w:hAnsi="Garamond"/>
                <w:color w:val="auto"/>
                <w:u w:val="none"/>
                <w:lang w:val="en-AU"/>
              </w:rPr>
              <w:t xml:space="preserve"> </w:t>
            </w:r>
          </w:p>
        </w:tc>
      </w:tr>
      <w:tr w:rsidR="009A7AA8" w:rsidRPr="000170DA" w:rsidTr="000A5013">
        <w:tc>
          <w:tcPr>
            <w:tcW w:w="1080" w:type="dxa"/>
            <w:tcBorders>
              <w:top w:val="single" w:sz="4" w:space="0" w:color="auto"/>
              <w:left w:val="single" w:sz="4" w:space="0" w:color="auto"/>
              <w:bottom w:val="single" w:sz="4" w:space="0" w:color="auto"/>
              <w:right w:val="single" w:sz="4" w:space="0" w:color="auto"/>
            </w:tcBorders>
            <w:vAlign w:val="center"/>
          </w:tcPr>
          <w:p w:rsidR="009A7AA8" w:rsidRPr="000170DA" w:rsidRDefault="009A7AA8" w:rsidP="000A5013">
            <w:pPr>
              <w:rPr>
                <w:rFonts w:ascii="Garamond" w:hAnsi="Garamond"/>
                <w:lang w:val="en-AU" w:eastAsia="en-AU"/>
              </w:rPr>
            </w:pPr>
            <w:r w:rsidRPr="000170DA">
              <w:rPr>
                <w:rFonts w:ascii="Garamond" w:hAnsi="Garamond"/>
                <w:lang w:val="en-AU" w:eastAsia="en-AU"/>
              </w:rPr>
              <w:lastRenderedPageBreak/>
              <w:t>Notes</w:t>
            </w:r>
          </w:p>
        </w:tc>
        <w:tc>
          <w:tcPr>
            <w:tcW w:w="8280" w:type="dxa"/>
            <w:tcBorders>
              <w:top w:val="single" w:sz="4" w:space="0" w:color="auto"/>
              <w:left w:val="single" w:sz="4" w:space="0" w:color="auto"/>
              <w:bottom w:val="single" w:sz="4" w:space="0" w:color="auto"/>
              <w:right w:val="single" w:sz="4" w:space="0" w:color="auto"/>
            </w:tcBorders>
            <w:vAlign w:val="center"/>
          </w:tcPr>
          <w:p w:rsidR="00460BE6" w:rsidRDefault="00DE5122" w:rsidP="00063A49">
            <w:pPr>
              <w:rPr>
                <w:rFonts w:ascii="Garamond" w:hAnsi="Garamond"/>
                <w:lang w:val="en-AU"/>
              </w:rPr>
            </w:pPr>
            <w:r>
              <w:rPr>
                <w:rFonts w:ascii="Garamond" w:hAnsi="Garamond"/>
                <w:lang w:val="en-AU"/>
              </w:rPr>
              <w:t xml:space="preserve">The UK’s Academy of Medical Royal Colleges </w:t>
            </w:r>
            <w:r w:rsidR="00D21615">
              <w:rPr>
                <w:rFonts w:ascii="Garamond" w:hAnsi="Garamond"/>
                <w:lang w:val="en-AU"/>
              </w:rPr>
              <w:t>has an ‘Evidence-based interventions’ programme that is ‘</w:t>
            </w:r>
            <w:r w:rsidR="00D21615" w:rsidRPr="00D21615">
              <w:rPr>
                <w:rFonts w:ascii="Garamond" w:hAnsi="Garamond"/>
                <w:lang w:val="en-AU"/>
              </w:rPr>
              <w:t>designed to reduce the number of medical or surgical interventions as well as some other tests and treatments which the evidence tells us are inappropriate for some patients in some circumstances and can sometimes do more harm than good.</w:t>
            </w:r>
            <w:r w:rsidR="00D21615">
              <w:rPr>
                <w:rFonts w:ascii="Garamond" w:hAnsi="Garamond"/>
                <w:lang w:val="en-AU"/>
              </w:rPr>
              <w:t xml:space="preserve">’ This is the latest report from the programme and lists </w:t>
            </w:r>
            <w:r w:rsidR="00D21615" w:rsidRPr="00D21615">
              <w:rPr>
                <w:rFonts w:ascii="Garamond" w:hAnsi="Garamond"/>
                <w:lang w:val="en-AU"/>
              </w:rPr>
              <w:t>31 tests, treatments and procedures and builds on an earlier list of 17 interventions</w:t>
            </w:r>
            <w:r w:rsidR="00D21615">
              <w:rPr>
                <w:rFonts w:ascii="Garamond" w:hAnsi="Garamond"/>
                <w:lang w:val="en-AU"/>
              </w:rPr>
              <w:t>.</w:t>
            </w:r>
            <w:r w:rsidR="00063A49">
              <w:rPr>
                <w:rFonts w:ascii="Garamond" w:hAnsi="Garamond"/>
                <w:lang w:val="en-AU"/>
              </w:rPr>
              <w:t xml:space="preserve"> This document is an invitation for </w:t>
            </w:r>
            <w:r w:rsidR="00063A49" w:rsidRPr="00063A49">
              <w:rPr>
                <w:rFonts w:ascii="Garamond" w:hAnsi="Garamond"/>
                <w:lang w:val="en-AU"/>
              </w:rPr>
              <w:t xml:space="preserve">comments on </w:t>
            </w:r>
            <w:r w:rsidR="00063A49">
              <w:rPr>
                <w:rFonts w:ascii="Garamond" w:hAnsi="Garamond"/>
                <w:lang w:val="en-AU"/>
              </w:rPr>
              <w:t xml:space="preserve">the </w:t>
            </w:r>
            <w:r w:rsidR="00063A49" w:rsidRPr="00063A49">
              <w:rPr>
                <w:rFonts w:ascii="Garamond" w:hAnsi="Garamond"/>
                <w:lang w:val="en-AU"/>
              </w:rPr>
              <w:t>31 interventions with a</w:t>
            </w:r>
            <w:r w:rsidR="00063A49">
              <w:rPr>
                <w:rFonts w:ascii="Garamond" w:hAnsi="Garamond"/>
                <w:lang w:val="en-AU"/>
              </w:rPr>
              <w:t xml:space="preserve"> </w:t>
            </w:r>
            <w:r w:rsidR="00063A49" w:rsidRPr="00063A49">
              <w:rPr>
                <w:rFonts w:ascii="Garamond" w:hAnsi="Garamond"/>
                <w:lang w:val="en-AU"/>
              </w:rPr>
              <w:t>view to making a final recommendation later this year.</w:t>
            </w:r>
            <w:r w:rsidR="00063A49">
              <w:rPr>
                <w:rFonts w:ascii="Garamond" w:hAnsi="Garamond"/>
                <w:lang w:val="en-AU"/>
              </w:rPr>
              <w:t xml:space="preserve"> The interventions listed include:</w:t>
            </w:r>
          </w:p>
          <w:p w:rsidR="00063A49" w:rsidRPr="00063A49" w:rsidRDefault="00063A49" w:rsidP="00E34EB9">
            <w:pPr>
              <w:pStyle w:val="ListParagraph"/>
              <w:numPr>
                <w:ilvl w:val="0"/>
                <w:numId w:val="23"/>
              </w:numPr>
              <w:rPr>
                <w:rFonts w:ascii="Garamond" w:hAnsi="Garamond"/>
                <w:lang w:val="en-AU"/>
              </w:rPr>
            </w:pPr>
            <w:r w:rsidRPr="00063A49">
              <w:rPr>
                <w:rFonts w:ascii="Garamond" w:hAnsi="Garamond"/>
                <w:lang w:val="en-AU"/>
              </w:rPr>
              <w:t>Diagnostic coronary angiography for low risk, stable chest</w:t>
            </w:r>
            <w:r>
              <w:rPr>
                <w:rFonts w:ascii="Garamond" w:hAnsi="Garamond"/>
                <w:lang w:val="en-AU"/>
              </w:rPr>
              <w:t xml:space="preserve"> </w:t>
            </w:r>
            <w:r w:rsidRPr="00063A49">
              <w:rPr>
                <w:rFonts w:ascii="Garamond" w:hAnsi="Garamond"/>
                <w:lang w:val="en-AU"/>
              </w:rPr>
              <w:t>pain</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Repair of minimally symptomatic inguinal hernia</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Surgical intervention for chronic sinusitis</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Removal of adenoids</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Arthroscopic surgery for meniscal tears</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Troponin test</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Surgical removal of kidney stones</w:t>
            </w:r>
          </w:p>
          <w:p w:rsidR="00063A49" w:rsidRPr="00063A49" w:rsidRDefault="00063A49" w:rsidP="00803813">
            <w:pPr>
              <w:pStyle w:val="ListParagraph"/>
              <w:numPr>
                <w:ilvl w:val="0"/>
                <w:numId w:val="23"/>
              </w:numPr>
              <w:rPr>
                <w:rFonts w:ascii="Garamond" w:hAnsi="Garamond"/>
                <w:lang w:val="en-AU"/>
              </w:rPr>
            </w:pPr>
            <w:r w:rsidRPr="00063A49">
              <w:rPr>
                <w:rFonts w:ascii="Garamond" w:hAnsi="Garamond"/>
                <w:lang w:val="en-AU"/>
              </w:rPr>
              <w:t>Cystoscopy for men with uncomplicated lower urinary tract</w:t>
            </w:r>
            <w:r>
              <w:rPr>
                <w:rFonts w:ascii="Garamond" w:hAnsi="Garamond"/>
                <w:lang w:val="en-AU"/>
              </w:rPr>
              <w:t xml:space="preserve"> </w:t>
            </w:r>
            <w:r w:rsidRPr="00063A49">
              <w:rPr>
                <w:rFonts w:ascii="Garamond" w:hAnsi="Garamond"/>
                <w:lang w:val="en-AU"/>
              </w:rPr>
              <w:t>symptoms</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Surgical intervention for benign prostatic hyperplasia</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Discectomy</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Radiofrequency facet joint denervation</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Exercise ECG for screening for coronary heart disease</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Upper GI endoscopy</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Appropriate colonoscopy</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Repeat Colonoscopy</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ERCP in acute gallstone pancreatitis without cholangitis</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Cholecystectomy</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Appendicectomy without confirmation of appendicitis</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Low back pain imaging</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Knee MRI when symptoms are suggestive of osteoarthritis</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Knee MRI for suspected meniscal tears</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Vertebroplasty for painful osteoporotic vertebral fractures</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Imaging for shoulder pain</w:t>
            </w:r>
          </w:p>
          <w:p w:rsidR="00063A49" w:rsidRDefault="00063A49" w:rsidP="00063A49">
            <w:pPr>
              <w:pStyle w:val="ListParagraph"/>
              <w:numPr>
                <w:ilvl w:val="0"/>
                <w:numId w:val="23"/>
              </w:numPr>
              <w:rPr>
                <w:rFonts w:ascii="Garamond" w:hAnsi="Garamond"/>
                <w:lang w:val="en-AU"/>
              </w:rPr>
            </w:pPr>
            <w:r w:rsidRPr="00063A49">
              <w:rPr>
                <w:rFonts w:ascii="Garamond" w:hAnsi="Garamond"/>
                <w:lang w:val="en-AU"/>
              </w:rPr>
              <w:t>MRI scan of the hip for arthritis</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Fusion surgery for mechanical axial low back pain</w:t>
            </w:r>
          </w:p>
          <w:p w:rsidR="00063A49" w:rsidRPr="00063A49" w:rsidRDefault="00063A49" w:rsidP="0025224F">
            <w:pPr>
              <w:pStyle w:val="ListParagraph"/>
              <w:numPr>
                <w:ilvl w:val="0"/>
                <w:numId w:val="23"/>
              </w:numPr>
              <w:rPr>
                <w:rFonts w:ascii="Garamond" w:hAnsi="Garamond"/>
                <w:lang w:val="en-AU"/>
              </w:rPr>
            </w:pPr>
            <w:r w:rsidRPr="00063A49">
              <w:rPr>
                <w:rFonts w:ascii="Garamond" w:hAnsi="Garamond"/>
                <w:lang w:val="en-AU"/>
              </w:rPr>
              <w:t>Helmet therapy for treatm</w:t>
            </w:r>
            <w:r>
              <w:rPr>
                <w:rFonts w:ascii="Garamond" w:hAnsi="Garamond"/>
                <w:lang w:val="en-AU"/>
              </w:rPr>
              <w:t>ent of positional plagiocephaly/</w:t>
            </w:r>
            <w:r w:rsidRPr="00063A49">
              <w:rPr>
                <w:rFonts w:ascii="Garamond" w:hAnsi="Garamond"/>
                <w:lang w:val="en-AU"/>
              </w:rPr>
              <w:t>brachycephaly in children</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Pre-operative chest x-ray</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Pre-operative ECG</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Prostate-specific antigen (PSA) test</w:t>
            </w:r>
          </w:p>
          <w:p w:rsidR="00063A49" w:rsidRPr="00063A49" w:rsidRDefault="00063A49" w:rsidP="00A91406">
            <w:pPr>
              <w:pStyle w:val="ListParagraph"/>
              <w:numPr>
                <w:ilvl w:val="0"/>
                <w:numId w:val="23"/>
              </w:numPr>
              <w:rPr>
                <w:rFonts w:ascii="Garamond" w:hAnsi="Garamond"/>
                <w:lang w:val="en-AU"/>
              </w:rPr>
            </w:pPr>
            <w:r w:rsidRPr="00063A49">
              <w:rPr>
                <w:rFonts w:ascii="Garamond" w:hAnsi="Garamond"/>
                <w:lang w:val="en-AU"/>
              </w:rPr>
              <w:t>Liver function, creatinine kinase and lipid level tests – (Lipid</w:t>
            </w:r>
            <w:r>
              <w:rPr>
                <w:rFonts w:ascii="Garamond" w:hAnsi="Garamond"/>
                <w:lang w:val="en-AU"/>
              </w:rPr>
              <w:t xml:space="preserve"> </w:t>
            </w:r>
            <w:r w:rsidRPr="00063A49">
              <w:rPr>
                <w:rFonts w:ascii="Garamond" w:hAnsi="Garamond"/>
                <w:lang w:val="en-AU"/>
              </w:rPr>
              <w:t>lowering therapy)</w:t>
            </w:r>
          </w:p>
          <w:p w:rsidR="00063A49" w:rsidRPr="00063A49" w:rsidRDefault="00063A49" w:rsidP="00063A49">
            <w:pPr>
              <w:pStyle w:val="ListParagraph"/>
              <w:numPr>
                <w:ilvl w:val="0"/>
                <w:numId w:val="23"/>
              </w:numPr>
              <w:rPr>
                <w:rFonts w:ascii="Garamond" w:hAnsi="Garamond"/>
                <w:lang w:val="en-AU"/>
              </w:rPr>
            </w:pPr>
            <w:r w:rsidRPr="00063A49">
              <w:rPr>
                <w:rFonts w:ascii="Garamond" w:hAnsi="Garamond"/>
                <w:lang w:val="en-AU"/>
              </w:rPr>
              <w:t>Blood transfusion</w:t>
            </w:r>
            <w:r>
              <w:rPr>
                <w:rFonts w:ascii="Garamond" w:hAnsi="Garamond"/>
                <w:lang w:val="en-AU"/>
              </w:rPr>
              <w:t>.</w:t>
            </w:r>
          </w:p>
        </w:tc>
      </w:tr>
    </w:tbl>
    <w:p w:rsidR="00063A49" w:rsidRDefault="00063A49" w:rsidP="005C2AC8">
      <w:pPr>
        <w:rPr>
          <w:rFonts w:ascii="Garamond" w:hAnsi="Garamond"/>
          <w:b/>
          <w:lang w:val="en-AU"/>
        </w:rPr>
      </w:pPr>
    </w:p>
    <w:p w:rsidR="00282D29" w:rsidRDefault="005C2504" w:rsidP="005C2AC8">
      <w:pPr>
        <w:rPr>
          <w:rFonts w:ascii="Garamond" w:hAnsi="Garamond"/>
          <w:b/>
          <w:lang w:val="en-AU"/>
        </w:rPr>
      </w:pPr>
      <w:r>
        <w:rPr>
          <w:rFonts w:ascii="Garamond" w:hAnsi="Garamond"/>
          <w:b/>
          <w:lang w:val="en-AU"/>
        </w:rPr>
        <w:t>J</w:t>
      </w:r>
      <w:r w:rsidR="00282D29">
        <w:rPr>
          <w:rFonts w:ascii="Garamond" w:hAnsi="Garamond"/>
          <w:b/>
          <w:lang w:val="en-AU"/>
        </w:rPr>
        <w:t>ournal articles</w:t>
      </w:r>
    </w:p>
    <w:p w:rsidR="008D314F" w:rsidRDefault="008D314F" w:rsidP="008D314F">
      <w:pPr>
        <w:rPr>
          <w:rFonts w:ascii="Garamond" w:hAnsi="Garamond"/>
          <w:lang w:val="en-AU"/>
        </w:rPr>
      </w:pPr>
    </w:p>
    <w:p w:rsidR="00442EA6" w:rsidRPr="00442EA6" w:rsidRDefault="00442EA6" w:rsidP="00442EA6">
      <w:pPr>
        <w:keepNext/>
        <w:keepLines/>
        <w:autoSpaceDE w:val="0"/>
        <w:autoSpaceDN w:val="0"/>
        <w:adjustRightInd w:val="0"/>
        <w:rPr>
          <w:rFonts w:ascii="Garamond" w:hAnsi="Garamond"/>
          <w:i/>
          <w:lang w:val="en-AU"/>
        </w:rPr>
      </w:pPr>
      <w:r w:rsidRPr="00442EA6">
        <w:rPr>
          <w:rFonts w:ascii="Garamond" w:hAnsi="Garamond"/>
          <w:i/>
          <w:lang w:val="en-AU"/>
        </w:rPr>
        <w:lastRenderedPageBreak/>
        <w:t>A Review of Models Used for Investigating Barriers to Healthcare Access in Australia</w:t>
      </w:r>
    </w:p>
    <w:p w:rsidR="002D312F" w:rsidRDefault="002D312F" w:rsidP="00442EA6">
      <w:pPr>
        <w:keepNext/>
        <w:keepLines/>
        <w:autoSpaceDE w:val="0"/>
        <w:autoSpaceDN w:val="0"/>
        <w:adjustRightInd w:val="0"/>
        <w:rPr>
          <w:rFonts w:ascii="Garamond" w:hAnsi="Garamond"/>
          <w:lang w:val="en-AU"/>
        </w:rPr>
      </w:pPr>
      <w:r w:rsidRPr="002D312F">
        <w:rPr>
          <w:rFonts w:ascii="Garamond" w:hAnsi="Garamond"/>
          <w:lang w:val="en-AU"/>
        </w:rPr>
        <w:t>Shukla N, Pradhan B, Dikshit A, Chakraborty S, Alamri AM</w:t>
      </w:r>
    </w:p>
    <w:p w:rsidR="00442EA6" w:rsidRDefault="002D312F" w:rsidP="00442EA6">
      <w:pPr>
        <w:keepNext/>
        <w:keepLines/>
        <w:autoSpaceDE w:val="0"/>
        <w:autoSpaceDN w:val="0"/>
        <w:adjustRightInd w:val="0"/>
        <w:rPr>
          <w:rFonts w:ascii="Garamond" w:hAnsi="Garamond"/>
          <w:lang w:val="en-AU"/>
        </w:rPr>
      </w:pPr>
      <w:r w:rsidRPr="002D312F">
        <w:rPr>
          <w:rFonts w:ascii="Garamond" w:hAnsi="Garamond"/>
          <w:lang w:val="en-AU"/>
        </w:rPr>
        <w:t>International Journal of Environmental Research and Public Health. 2020;17(11):4087.</w:t>
      </w:r>
    </w:p>
    <w:tbl>
      <w:tblPr>
        <w:tblStyle w:val="TableGrid"/>
        <w:tblW w:w="9360" w:type="dxa"/>
        <w:tblInd w:w="288" w:type="dxa"/>
        <w:tblLayout w:type="fixed"/>
        <w:tblLook w:val="01E0" w:firstRow="1" w:lastRow="1" w:firstColumn="1" w:lastColumn="1" w:noHBand="0" w:noVBand="0"/>
      </w:tblPr>
      <w:tblGrid>
        <w:gridCol w:w="1080"/>
        <w:gridCol w:w="8280"/>
      </w:tblGrid>
      <w:tr w:rsidR="00442EA6" w:rsidRPr="000170DA" w:rsidTr="000E71CF">
        <w:tc>
          <w:tcPr>
            <w:tcW w:w="1080" w:type="dxa"/>
            <w:tcBorders>
              <w:top w:val="single" w:sz="4" w:space="0" w:color="auto"/>
              <w:left w:val="single" w:sz="4" w:space="0" w:color="auto"/>
              <w:bottom w:val="single" w:sz="4" w:space="0" w:color="auto"/>
              <w:right w:val="single" w:sz="4" w:space="0" w:color="auto"/>
            </w:tcBorders>
            <w:vAlign w:val="center"/>
          </w:tcPr>
          <w:p w:rsidR="00442EA6" w:rsidRPr="000170DA" w:rsidRDefault="00442EA6" w:rsidP="000E71CF">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442EA6" w:rsidRPr="000170DA" w:rsidRDefault="00153A18" w:rsidP="000E71CF">
            <w:pPr>
              <w:keepNext/>
              <w:rPr>
                <w:rStyle w:val="Hyperlink"/>
                <w:rFonts w:ascii="Garamond" w:hAnsi="Garamond"/>
                <w:color w:val="auto"/>
                <w:u w:val="none"/>
                <w:lang w:val="en-AU"/>
              </w:rPr>
            </w:pPr>
            <w:hyperlink r:id="rId33" w:history="1">
              <w:r w:rsidR="00442EA6" w:rsidRPr="002A2BE7">
                <w:rPr>
                  <w:rStyle w:val="Hyperlink"/>
                  <w:rFonts w:ascii="Garamond" w:hAnsi="Garamond"/>
                  <w:lang w:val="en-AU"/>
                </w:rPr>
                <w:t>https://doi.org/10.3390/ijerph17114087</w:t>
              </w:r>
            </w:hyperlink>
          </w:p>
        </w:tc>
      </w:tr>
      <w:tr w:rsidR="00442EA6" w:rsidRPr="000170DA" w:rsidTr="000E71CF">
        <w:tc>
          <w:tcPr>
            <w:tcW w:w="1080" w:type="dxa"/>
            <w:tcBorders>
              <w:top w:val="single" w:sz="4" w:space="0" w:color="auto"/>
              <w:left w:val="single" w:sz="4" w:space="0" w:color="auto"/>
              <w:bottom w:val="single" w:sz="4" w:space="0" w:color="auto"/>
              <w:right w:val="single" w:sz="4" w:space="0" w:color="auto"/>
            </w:tcBorders>
            <w:vAlign w:val="center"/>
          </w:tcPr>
          <w:p w:rsidR="00442EA6" w:rsidRPr="000170DA" w:rsidRDefault="00442EA6" w:rsidP="000E71CF">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E5122" w:rsidRPr="009A7AA8" w:rsidRDefault="00DE5122" w:rsidP="00253584">
            <w:pPr>
              <w:rPr>
                <w:rFonts w:ascii="Garamond" w:hAnsi="Garamond"/>
                <w:lang w:val="en-AU"/>
              </w:rPr>
            </w:pPr>
            <w:r>
              <w:rPr>
                <w:rFonts w:ascii="Garamond" w:hAnsi="Garamond"/>
                <w:lang w:val="en-AU"/>
              </w:rPr>
              <w:t>Access to health care – and equity of access – are important aspects of a health care system. This paper reviews some of the approaches that have been taken to examining access to care in Australia.</w:t>
            </w:r>
            <w:r w:rsidR="00253584">
              <w:rPr>
                <w:rFonts w:ascii="Garamond" w:hAnsi="Garamond"/>
                <w:lang w:val="en-AU"/>
              </w:rPr>
              <w:t xml:space="preserve"> The authors note that ‘</w:t>
            </w:r>
            <w:r w:rsidRPr="00DE5122">
              <w:rPr>
                <w:rFonts w:ascii="Garamond" w:hAnsi="Garamond"/>
                <w:lang w:val="en-AU"/>
              </w:rPr>
              <w:t>Understanding barriers to healthcare access is a multifaceted challenge, which is often highly diverse depending on location and the prevalent surroundings. The barriers can range from transport accessibility to socio-economic conditions, ethnicity and v</w:t>
            </w:r>
            <w:r w:rsidR="00253584">
              <w:rPr>
                <w:rFonts w:ascii="Garamond" w:hAnsi="Garamond"/>
                <w:lang w:val="en-AU"/>
              </w:rPr>
              <w:t>arious patient characteristics.’ The authors report that ‘</w:t>
            </w:r>
            <w:r w:rsidRPr="00DE5122">
              <w:rPr>
                <w:rFonts w:ascii="Garamond" w:hAnsi="Garamond"/>
                <w:lang w:val="en-AU"/>
              </w:rPr>
              <w:t>In terms of barriers, the most affected people are those living in rural and remote parts, and the situation is even worse for indigenous people. These models have mostly focused on the use of statistical models and spatial modeling. The review reveals that most of the focus has been on cancer-related studies and understanding accessibility among the rural and urban population. Future work should focus on further categorizing the population based on indigeneity, migration status and the use of advanced computational models.</w:t>
            </w:r>
            <w:r w:rsidR="00253584">
              <w:rPr>
                <w:rFonts w:ascii="Garamond" w:hAnsi="Garamond"/>
                <w:lang w:val="en-AU"/>
              </w:rPr>
              <w:t>’</w:t>
            </w:r>
          </w:p>
        </w:tc>
      </w:tr>
    </w:tbl>
    <w:p w:rsidR="00063A49" w:rsidRDefault="00063A49" w:rsidP="00442EA6">
      <w:pPr>
        <w:rPr>
          <w:rFonts w:ascii="Garamond" w:hAnsi="Garamond"/>
          <w:lang w:val="en-AU"/>
        </w:rPr>
      </w:pPr>
    </w:p>
    <w:p w:rsidR="00866350" w:rsidRPr="00866350" w:rsidRDefault="00866350" w:rsidP="00866350">
      <w:pPr>
        <w:keepNext/>
        <w:keepLines/>
        <w:autoSpaceDE w:val="0"/>
        <w:autoSpaceDN w:val="0"/>
        <w:adjustRightInd w:val="0"/>
        <w:rPr>
          <w:rFonts w:ascii="Garamond" w:hAnsi="Garamond"/>
          <w:i/>
          <w:lang w:val="en-AU"/>
        </w:rPr>
      </w:pPr>
      <w:r w:rsidRPr="00866350">
        <w:rPr>
          <w:rFonts w:ascii="Garamond" w:hAnsi="Garamond"/>
          <w:i/>
          <w:lang w:val="en-AU"/>
        </w:rPr>
        <w:t>Compared With Other Countries, Women In The US Are More Likely Than Men To Forgo Medicines Because Of Cost</w:t>
      </w:r>
    </w:p>
    <w:p w:rsidR="00866350" w:rsidRDefault="00866350" w:rsidP="00442EA6">
      <w:pPr>
        <w:keepNext/>
        <w:keepLines/>
        <w:autoSpaceDE w:val="0"/>
        <w:autoSpaceDN w:val="0"/>
        <w:adjustRightInd w:val="0"/>
        <w:rPr>
          <w:rFonts w:ascii="Garamond" w:hAnsi="Garamond"/>
          <w:lang w:val="en-AU"/>
        </w:rPr>
      </w:pPr>
      <w:r w:rsidRPr="00866350">
        <w:rPr>
          <w:rFonts w:ascii="Garamond" w:hAnsi="Garamond"/>
          <w:lang w:val="en-AU"/>
        </w:rPr>
        <w:t>Daw JR, Law MR</w:t>
      </w:r>
    </w:p>
    <w:p w:rsidR="00442EA6" w:rsidRDefault="00866350" w:rsidP="00442EA6">
      <w:pPr>
        <w:keepNext/>
        <w:keepLines/>
        <w:autoSpaceDE w:val="0"/>
        <w:autoSpaceDN w:val="0"/>
        <w:adjustRightInd w:val="0"/>
        <w:rPr>
          <w:rFonts w:ascii="Garamond" w:hAnsi="Garamond"/>
          <w:lang w:val="en-AU"/>
        </w:rPr>
      </w:pPr>
      <w:r w:rsidRPr="00866350">
        <w:rPr>
          <w:rFonts w:ascii="Garamond" w:hAnsi="Garamond"/>
          <w:lang w:val="en-AU"/>
        </w:rPr>
        <w:t>Health Affairs. 2020;39(8):1334-1342.</w:t>
      </w:r>
    </w:p>
    <w:tbl>
      <w:tblPr>
        <w:tblStyle w:val="TableGrid"/>
        <w:tblW w:w="9360" w:type="dxa"/>
        <w:tblInd w:w="288" w:type="dxa"/>
        <w:tblLayout w:type="fixed"/>
        <w:tblLook w:val="01E0" w:firstRow="1" w:lastRow="1" w:firstColumn="1" w:lastColumn="1" w:noHBand="0" w:noVBand="0"/>
      </w:tblPr>
      <w:tblGrid>
        <w:gridCol w:w="1080"/>
        <w:gridCol w:w="8280"/>
      </w:tblGrid>
      <w:tr w:rsidR="00442EA6" w:rsidRPr="000170DA" w:rsidTr="000E71CF">
        <w:tc>
          <w:tcPr>
            <w:tcW w:w="1080" w:type="dxa"/>
            <w:tcBorders>
              <w:top w:val="single" w:sz="4" w:space="0" w:color="auto"/>
              <w:left w:val="single" w:sz="4" w:space="0" w:color="auto"/>
              <w:bottom w:val="single" w:sz="4" w:space="0" w:color="auto"/>
              <w:right w:val="single" w:sz="4" w:space="0" w:color="auto"/>
            </w:tcBorders>
            <w:vAlign w:val="center"/>
          </w:tcPr>
          <w:p w:rsidR="00442EA6" w:rsidRPr="000170DA" w:rsidRDefault="00442EA6" w:rsidP="000E71CF">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442EA6" w:rsidRPr="000170DA" w:rsidRDefault="00153A18" w:rsidP="000E71CF">
            <w:pPr>
              <w:keepNext/>
              <w:rPr>
                <w:rStyle w:val="Hyperlink"/>
                <w:rFonts w:ascii="Garamond" w:hAnsi="Garamond"/>
                <w:color w:val="auto"/>
                <w:u w:val="none"/>
                <w:lang w:val="en-AU"/>
              </w:rPr>
            </w:pPr>
            <w:hyperlink r:id="rId34" w:history="1">
              <w:r w:rsidR="00866350" w:rsidRPr="002A2BE7">
                <w:rPr>
                  <w:rStyle w:val="Hyperlink"/>
                  <w:rFonts w:ascii="Garamond" w:hAnsi="Garamond"/>
                  <w:lang w:val="en-AU"/>
                </w:rPr>
                <w:t>https://doi.org/10.1377/hlthaff.2019.01554</w:t>
              </w:r>
            </w:hyperlink>
          </w:p>
        </w:tc>
      </w:tr>
      <w:tr w:rsidR="00442EA6" w:rsidRPr="000170DA" w:rsidTr="000E71CF">
        <w:tc>
          <w:tcPr>
            <w:tcW w:w="1080" w:type="dxa"/>
            <w:tcBorders>
              <w:top w:val="single" w:sz="4" w:space="0" w:color="auto"/>
              <w:left w:val="single" w:sz="4" w:space="0" w:color="auto"/>
              <w:bottom w:val="single" w:sz="4" w:space="0" w:color="auto"/>
              <w:right w:val="single" w:sz="4" w:space="0" w:color="auto"/>
            </w:tcBorders>
            <w:vAlign w:val="center"/>
          </w:tcPr>
          <w:p w:rsidR="00442EA6" w:rsidRPr="000170DA" w:rsidRDefault="00442EA6" w:rsidP="000E71CF">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866350" w:rsidRPr="009A7AA8" w:rsidRDefault="00866350" w:rsidP="00253584">
            <w:pPr>
              <w:rPr>
                <w:rFonts w:ascii="Garamond" w:hAnsi="Garamond"/>
                <w:lang w:val="en-AU"/>
              </w:rPr>
            </w:pPr>
            <w:r>
              <w:rPr>
                <w:rFonts w:ascii="Garamond" w:hAnsi="Garamond"/>
                <w:lang w:val="en-AU"/>
              </w:rPr>
              <w:t>While this article focuses on the finding that younger women in the USA were more likely to report ‘cost-related nonadherence’ than men, it also notes that they ‘</w:t>
            </w:r>
            <w:r w:rsidRPr="00866350">
              <w:rPr>
                <w:rFonts w:ascii="Garamond" w:hAnsi="Garamond"/>
                <w:lang w:val="en-AU"/>
              </w:rPr>
              <w:t>found smaller but significant female–male differences among younger women in Australia</w:t>
            </w:r>
            <w:r>
              <w:rPr>
                <w:rFonts w:ascii="Garamond" w:hAnsi="Garamond"/>
                <w:lang w:val="en-AU"/>
              </w:rPr>
              <w:t>’. Using data from the regular Commonwealth Fund International health Policy survey</w:t>
            </w:r>
            <w:r w:rsidR="00253584">
              <w:rPr>
                <w:rFonts w:ascii="Garamond" w:hAnsi="Garamond"/>
                <w:lang w:val="en-AU"/>
              </w:rPr>
              <w:t xml:space="preserve"> that surveys a group of high-income nations, including Australia, the study found that the US (and to a lesser extent Canada and Australia) had greater </w:t>
            </w:r>
            <w:r w:rsidR="00253584" w:rsidRPr="00253584">
              <w:rPr>
                <w:rFonts w:ascii="Garamond" w:hAnsi="Garamond"/>
                <w:lang w:val="en-AU"/>
              </w:rPr>
              <w:t xml:space="preserve">overall cost-related nonadherence to prescription medications and </w:t>
            </w:r>
            <w:r w:rsidR="00253584">
              <w:rPr>
                <w:rFonts w:ascii="Garamond" w:hAnsi="Garamond"/>
                <w:lang w:val="en-AU"/>
              </w:rPr>
              <w:t xml:space="preserve">greater </w:t>
            </w:r>
            <w:r w:rsidR="00253584" w:rsidRPr="00253584">
              <w:rPr>
                <w:rFonts w:ascii="Garamond" w:hAnsi="Garamond"/>
                <w:lang w:val="en-AU"/>
              </w:rPr>
              <w:t xml:space="preserve">difference in cost-related nonadherence between younger women and men. </w:t>
            </w:r>
            <w:r w:rsidR="00253584">
              <w:rPr>
                <w:rFonts w:ascii="Garamond" w:hAnsi="Garamond"/>
                <w:lang w:val="en-AU"/>
              </w:rPr>
              <w:t>The authors note that ‘</w:t>
            </w:r>
            <w:r w:rsidR="00253584" w:rsidRPr="00253584">
              <w:rPr>
                <w:rFonts w:ascii="Garamond" w:hAnsi="Garamond"/>
                <w:lang w:val="en-AU"/>
              </w:rPr>
              <w:t>Medication nonadherence is associated with adverse clinical outcomes for chronic conditions such as diabetes and hypertension</w:t>
            </w:r>
            <w:r w:rsidR="00253584">
              <w:rPr>
                <w:rFonts w:ascii="Garamond" w:hAnsi="Garamond"/>
                <w:lang w:val="en-AU"/>
              </w:rPr>
              <w:t>’ and that ‘</w:t>
            </w:r>
            <w:r w:rsidR="00253584" w:rsidRPr="00253584">
              <w:rPr>
                <w:rFonts w:ascii="Garamond" w:hAnsi="Garamond"/>
                <w:lang w:val="en-AU"/>
              </w:rPr>
              <w:t xml:space="preserve">sex differences in cost-related nonadherence </w:t>
            </w:r>
            <w:r w:rsidR="00253584">
              <w:rPr>
                <w:rFonts w:ascii="Garamond" w:hAnsi="Garamond"/>
                <w:lang w:val="en-AU"/>
              </w:rPr>
              <w:t>…</w:t>
            </w:r>
            <w:r w:rsidR="00253584" w:rsidRPr="00253584">
              <w:rPr>
                <w:rFonts w:ascii="Garamond" w:hAnsi="Garamond"/>
                <w:lang w:val="en-AU"/>
              </w:rPr>
              <w:t>may produce important sex-related disparities in health outcomes</w:t>
            </w:r>
            <w:r w:rsidR="00253584">
              <w:rPr>
                <w:rFonts w:ascii="Garamond" w:hAnsi="Garamond"/>
                <w:lang w:val="en-AU"/>
              </w:rPr>
              <w:t>’</w:t>
            </w:r>
            <w:r w:rsidR="00253584" w:rsidRPr="00253584">
              <w:rPr>
                <w:rFonts w:ascii="Garamond" w:hAnsi="Garamond"/>
                <w:lang w:val="en-AU"/>
              </w:rPr>
              <w:t>.</w:t>
            </w:r>
          </w:p>
        </w:tc>
      </w:tr>
    </w:tbl>
    <w:p w:rsidR="00442EA6" w:rsidRDefault="00442EA6" w:rsidP="00442EA6">
      <w:pPr>
        <w:rPr>
          <w:rFonts w:ascii="Garamond" w:hAnsi="Garamond"/>
          <w:lang w:val="en-AU"/>
        </w:rPr>
      </w:pPr>
    </w:p>
    <w:p w:rsidR="00063A49" w:rsidRPr="00442EA6" w:rsidRDefault="00063A49" w:rsidP="00063A49">
      <w:pPr>
        <w:keepNext/>
        <w:keepLines/>
        <w:autoSpaceDE w:val="0"/>
        <w:autoSpaceDN w:val="0"/>
        <w:adjustRightInd w:val="0"/>
        <w:rPr>
          <w:rFonts w:ascii="Garamond" w:hAnsi="Garamond"/>
          <w:i/>
          <w:lang w:val="en-AU"/>
        </w:rPr>
      </w:pPr>
      <w:r w:rsidRPr="00442EA6">
        <w:rPr>
          <w:rFonts w:ascii="Garamond" w:hAnsi="Garamond"/>
          <w:i/>
          <w:lang w:val="en-AU"/>
        </w:rPr>
        <w:t>Patient feedback for safety improvement in primary care: results from a feasibility study</w:t>
      </w:r>
    </w:p>
    <w:p w:rsidR="00063A49" w:rsidRDefault="00063A49" w:rsidP="00063A49">
      <w:pPr>
        <w:keepNext/>
        <w:keepLines/>
        <w:autoSpaceDE w:val="0"/>
        <w:autoSpaceDN w:val="0"/>
        <w:adjustRightInd w:val="0"/>
        <w:rPr>
          <w:rFonts w:ascii="Garamond" w:hAnsi="Garamond"/>
          <w:lang w:val="en-AU"/>
        </w:rPr>
      </w:pPr>
      <w:r w:rsidRPr="002D312F">
        <w:rPr>
          <w:rFonts w:ascii="Garamond" w:hAnsi="Garamond"/>
          <w:lang w:val="en-AU"/>
        </w:rPr>
        <w:t>Hernan AL, Giles SJ, Beks H, McNamara K, Kloot K, Binder MJ, et al</w:t>
      </w:r>
    </w:p>
    <w:p w:rsidR="00063A49" w:rsidRDefault="00063A49" w:rsidP="00063A49">
      <w:pPr>
        <w:keepNext/>
        <w:keepLines/>
        <w:autoSpaceDE w:val="0"/>
        <w:autoSpaceDN w:val="0"/>
        <w:adjustRightInd w:val="0"/>
        <w:rPr>
          <w:rFonts w:ascii="Garamond" w:hAnsi="Garamond"/>
          <w:lang w:val="en-AU"/>
        </w:rPr>
      </w:pPr>
      <w:r w:rsidRPr="002D312F">
        <w:rPr>
          <w:rFonts w:ascii="Garamond" w:hAnsi="Garamond"/>
          <w:lang w:val="en-AU"/>
        </w:rPr>
        <w:t>BMJ Open. 2020;10(6):e037887.</w:t>
      </w:r>
    </w:p>
    <w:tbl>
      <w:tblPr>
        <w:tblStyle w:val="TableGrid"/>
        <w:tblW w:w="9360" w:type="dxa"/>
        <w:tblInd w:w="288" w:type="dxa"/>
        <w:tblLayout w:type="fixed"/>
        <w:tblLook w:val="01E0" w:firstRow="1" w:lastRow="1" w:firstColumn="1" w:lastColumn="1" w:noHBand="0" w:noVBand="0"/>
      </w:tblPr>
      <w:tblGrid>
        <w:gridCol w:w="1080"/>
        <w:gridCol w:w="8280"/>
      </w:tblGrid>
      <w:tr w:rsidR="00063A49" w:rsidRPr="000170DA" w:rsidTr="00DE08AA">
        <w:tc>
          <w:tcPr>
            <w:tcW w:w="1080" w:type="dxa"/>
            <w:tcBorders>
              <w:top w:val="single" w:sz="4" w:space="0" w:color="auto"/>
              <w:left w:val="single" w:sz="4" w:space="0" w:color="auto"/>
              <w:bottom w:val="single" w:sz="4" w:space="0" w:color="auto"/>
              <w:right w:val="single" w:sz="4" w:space="0" w:color="auto"/>
            </w:tcBorders>
            <w:vAlign w:val="center"/>
          </w:tcPr>
          <w:p w:rsidR="00063A49" w:rsidRPr="000170DA" w:rsidRDefault="00063A49" w:rsidP="00DE08AA">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063A49" w:rsidRPr="000170DA" w:rsidRDefault="00153A18" w:rsidP="00DE08AA">
            <w:pPr>
              <w:keepNext/>
              <w:rPr>
                <w:rStyle w:val="Hyperlink"/>
                <w:rFonts w:ascii="Garamond" w:hAnsi="Garamond"/>
                <w:color w:val="auto"/>
                <w:u w:val="none"/>
                <w:lang w:val="en-AU"/>
              </w:rPr>
            </w:pPr>
            <w:hyperlink r:id="rId35" w:history="1">
              <w:r w:rsidR="00063A49" w:rsidRPr="002A2BE7">
                <w:rPr>
                  <w:rStyle w:val="Hyperlink"/>
                  <w:rFonts w:ascii="Garamond" w:hAnsi="Garamond"/>
                  <w:lang w:val="en-AU"/>
                </w:rPr>
                <w:t>http://dx.doi.org/10.1136/bmjopen-2020-037887</w:t>
              </w:r>
            </w:hyperlink>
          </w:p>
        </w:tc>
      </w:tr>
      <w:tr w:rsidR="00063A49" w:rsidRPr="000170DA" w:rsidTr="00DE08AA">
        <w:tc>
          <w:tcPr>
            <w:tcW w:w="1080" w:type="dxa"/>
            <w:tcBorders>
              <w:top w:val="single" w:sz="4" w:space="0" w:color="auto"/>
              <w:left w:val="single" w:sz="4" w:space="0" w:color="auto"/>
              <w:bottom w:val="single" w:sz="4" w:space="0" w:color="auto"/>
              <w:right w:val="single" w:sz="4" w:space="0" w:color="auto"/>
            </w:tcBorders>
            <w:vAlign w:val="center"/>
          </w:tcPr>
          <w:p w:rsidR="00063A49" w:rsidRPr="000170DA" w:rsidRDefault="00063A49" w:rsidP="00DE08AA">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063A49" w:rsidRPr="009A7AA8" w:rsidRDefault="00063A49" w:rsidP="00DE08AA">
            <w:pPr>
              <w:rPr>
                <w:rFonts w:ascii="Garamond" w:hAnsi="Garamond"/>
                <w:lang w:val="en-AU"/>
              </w:rPr>
            </w:pPr>
            <w:r>
              <w:rPr>
                <w:rFonts w:ascii="Garamond" w:hAnsi="Garamond"/>
                <w:lang w:val="en-AU"/>
              </w:rPr>
              <w:t>Primary care is something of an unknown in terms of the scale and nature of the safety and quality issues that may exist. This Australian study reports on a study that sought to examine the feasibility of patient feedback for safety improvements in the sector, including surveying 1,750 patients from 6 Australian primary care practices. The authors believe that this patient feedback on safety intervention is feasible for scaling up.</w:t>
            </w:r>
          </w:p>
        </w:tc>
      </w:tr>
    </w:tbl>
    <w:p w:rsidR="00063A49" w:rsidRDefault="00063A49" w:rsidP="00063A49">
      <w:pPr>
        <w:rPr>
          <w:rFonts w:ascii="Garamond" w:hAnsi="Garamond"/>
          <w:lang w:val="en-AU"/>
        </w:rPr>
      </w:pPr>
    </w:p>
    <w:p w:rsidR="00063A49" w:rsidRPr="00BE05A3" w:rsidRDefault="00063A49" w:rsidP="00063A49">
      <w:pPr>
        <w:keepNext/>
        <w:rPr>
          <w:rFonts w:ascii="Garamond" w:hAnsi="Garamond"/>
          <w:lang w:val="en-AU"/>
        </w:rPr>
      </w:pPr>
      <w:r w:rsidRPr="00BE05A3">
        <w:rPr>
          <w:rFonts w:ascii="Garamond" w:hAnsi="Garamond"/>
          <w:lang w:val="en-AU"/>
        </w:rPr>
        <w:lastRenderedPageBreak/>
        <w:t>For information on the Commission’s work on primary care, see</w:t>
      </w:r>
      <w:r w:rsidRPr="00BE05A3">
        <w:rPr>
          <w:rFonts w:ascii="Garamond" w:hAnsi="Garamond"/>
        </w:rPr>
        <w:t xml:space="preserve"> </w:t>
      </w:r>
      <w:hyperlink r:id="rId36" w:history="1">
        <w:r w:rsidRPr="002A2BE7">
          <w:rPr>
            <w:rStyle w:val="Hyperlink"/>
            <w:rFonts w:ascii="Garamond" w:hAnsi="Garamond"/>
          </w:rPr>
          <w:t>https://www.safetyandquality.gov.au/our-work/primary-health-care</w:t>
        </w:r>
      </w:hyperlink>
    </w:p>
    <w:p w:rsidR="00063A49" w:rsidRDefault="00063A49" w:rsidP="00063A49">
      <w:pPr>
        <w:rPr>
          <w:rFonts w:ascii="Garamond" w:hAnsi="Garamond"/>
          <w:lang w:val="en-AU"/>
        </w:rPr>
      </w:pPr>
    </w:p>
    <w:p w:rsidR="00063A49" w:rsidRDefault="00063A49" w:rsidP="00063A49">
      <w:pPr>
        <w:rPr>
          <w:rFonts w:ascii="Garamond" w:hAnsi="Garamond"/>
          <w:lang w:val="en-AU"/>
        </w:rPr>
      </w:pPr>
      <w:r w:rsidRPr="00BE05A3">
        <w:rPr>
          <w:rFonts w:ascii="Garamond" w:hAnsi="Garamond"/>
          <w:lang w:val="en-AU"/>
        </w:rPr>
        <w:t xml:space="preserve">For information on the Commission’s work on </w:t>
      </w:r>
      <w:r>
        <w:rPr>
          <w:rFonts w:ascii="Garamond" w:hAnsi="Garamond"/>
          <w:lang w:val="en-AU"/>
        </w:rPr>
        <w:t>partnering with consumers</w:t>
      </w:r>
      <w:r w:rsidRPr="00BE05A3">
        <w:rPr>
          <w:rFonts w:ascii="Garamond" w:hAnsi="Garamond"/>
          <w:lang w:val="en-AU"/>
        </w:rPr>
        <w:t>, see</w:t>
      </w:r>
      <w:r w:rsidRPr="00BE05A3">
        <w:rPr>
          <w:rFonts w:ascii="Garamond" w:hAnsi="Garamond"/>
        </w:rPr>
        <w:t xml:space="preserve"> </w:t>
      </w:r>
      <w:hyperlink r:id="rId37" w:history="1">
        <w:r w:rsidRPr="0016624B">
          <w:rPr>
            <w:rStyle w:val="Hyperlink"/>
            <w:rFonts w:ascii="Garamond" w:hAnsi="Garamond"/>
            <w:lang w:val="en-AU"/>
          </w:rPr>
          <w:t>https://www.safetyandquality.gov.au/our-work/partnering-consumers</w:t>
        </w:r>
      </w:hyperlink>
      <w:r>
        <w:rPr>
          <w:rFonts w:ascii="Garamond" w:hAnsi="Garamond"/>
          <w:lang w:val="en-AU"/>
        </w:rPr>
        <w:t xml:space="preserve"> </w:t>
      </w:r>
    </w:p>
    <w:p w:rsidR="00063A49" w:rsidRDefault="00063A49" w:rsidP="00063A49">
      <w:pPr>
        <w:rPr>
          <w:rFonts w:ascii="Garamond" w:hAnsi="Garamond"/>
          <w:lang w:val="en-AU"/>
        </w:rPr>
      </w:pPr>
    </w:p>
    <w:p w:rsidR="00D233D1" w:rsidRPr="0068058F" w:rsidRDefault="00D233D1" w:rsidP="00D233D1">
      <w:pPr>
        <w:keepNext/>
        <w:rPr>
          <w:rFonts w:ascii="Garamond" w:hAnsi="Garamond"/>
          <w:i/>
          <w:lang w:val="en-AU"/>
        </w:rPr>
      </w:pPr>
      <w:r>
        <w:rPr>
          <w:rFonts w:ascii="Garamond" w:hAnsi="Garamond"/>
          <w:i/>
          <w:lang w:val="en-AU"/>
        </w:rPr>
        <w:t>Australian Health Review</w:t>
      </w:r>
    </w:p>
    <w:p w:rsidR="00D233D1" w:rsidRPr="00612D3D" w:rsidRDefault="00D233D1" w:rsidP="00D233D1">
      <w:pPr>
        <w:keepNext/>
        <w:rPr>
          <w:rFonts w:ascii="Garamond" w:hAnsi="Garamond"/>
          <w:lang w:val="en-AU"/>
        </w:rPr>
      </w:pPr>
      <w:r w:rsidRPr="00F0153F">
        <w:rPr>
          <w:rFonts w:ascii="Garamond" w:hAnsi="Garamond"/>
          <w:lang w:val="en-AU"/>
        </w:rPr>
        <w:t>Volume</w:t>
      </w:r>
      <w:r>
        <w:rPr>
          <w:rFonts w:ascii="Garamond" w:hAnsi="Garamond"/>
          <w:lang w:val="en-AU"/>
        </w:rPr>
        <w:t xml:space="preserve"> 44</w:t>
      </w:r>
      <w:r w:rsidRPr="00F0153F">
        <w:rPr>
          <w:rFonts w:ascii="Garamond" w:hAnsi="Garamond"/>
          <w:lang w:val="en-AU"/>
        </w:rPr>
        <w:t xml:space="preserve">, Number </w:t>
      </w:r>
      <w:r>
        <w:rPr>
          <w:rFonts w:ascii="Garamond" w:hAnsi="Garamond"/>
          <w:lang w:val="en-AU"/>
        </w:rPr>
        <w:t>4, August 2020</w:t>
      </w:r>
    </w:p>
    <w:tbl>
      <w:tblPr>
        <w:tblStyle w:val="TableGrid"/>
        <w:tblW w:w="9360" w:type="dxa"/>
        <w:tblInd w:w="288" w:type="dxa"/>
        <w:tblLayout w:type="fixed"/>
        <w:tblLook w:val="01E0" w:firstRow="1" w:lastRow="1" w:firstColumn="1" w:lastColumn="1" w:noHBand="0" w:noVBand="0"/>
      </w:tblPr>
      <w:tblGrid>
        <w:gridCol w:w="1080"/>
        <w:gridCol w:w="8280"/>
      </w:tblGrid>
      <w:tr w:rsidR="00D233D1" w:rsidRPr="000170DA" w:rsidTr="000A5013">
        <w:tc>
          <w:tcPr>
            <w:tcW w:w="1080" w:type="dxa"/>
            <w:tcBorders>
              <w:top w:val="single" w:sz="4" w:space="0" w:color="auto"/>
              <w:left w:val="single" w:sz="4" w:space="0" w:color="auto"/>
              <w:bottom w:val="single" w:sz="4" w:space="0" w:color="auto"/>
              <w:right w:val="single" w:sz="4" w:space="0" w:color="auto"/>
            </w:tcBorders>
            <w:vAlign w:val="center"/>
          </w:tcPr>
          <w:p w:rsidR="00D233D1" w:rsidRPr="000170DA" w:rsidRDefault="00D233D1" w:rsidP="000A5013">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D233D1" w:rsidRPr="006706B4" w:rsidRDefault="00153A18" w:rsidP="000A5013">
            <w:pPr>
              <w:keepNext/>
              <w:rPr>
                <w:rStyle w:val="Hyperlink"/>
                <w:rFonts w:ascii="Garamond" w:hAnsi="Garamond"/>
                <w:color w:val="auto"/>
                <w:u w:val="none"/>
                <w:lang w:val="en-AU"/>
              </w:rPr>
            </w:pPr>
            <w:hyperlink r:id="rId38" w:history="1">
              <w:r w:rsidR="00D233D1" w:rsidRPr="002A2BE7">
                <w:rPr>
                  <w:rStyle w:val="Hyperlink"/>
                  <w:rFonts w:ascii="Garamond" w:hAnsi="Garamond"/>
                  <w:lang w:val="en-AU"/>
                </w:rPr>
                <w:t>https://www.publish.csiro.au/ah/issue/9737</w:t>
              </w:r>
            </w:hyperlink>
          </w:p>
        </w:tc>
      </w:tr>
      <w:tr w:rsidR="00D233D1" w:rsidRPr="000170DA" w:rsidTr="000A5013">
        <w:tc>
          <w:tcPr>
            <w:tcW w:w="1080" w:type="dxa"/>
            <w:tcBorders>
              <w:top w:val="single" w:sz="4" w:space="0" w:color="auto"/>
              <w:left w:val="single" w:sz="4" w:space="0" w:color="auto"/>
              <w:bottom w:val="single" w:sz="4" w:space="0" w:color="auto"/>
              <w:right w:val="single" w:sz="4" w:space="0" w:color="auto"/>
            </w:tcBorders>
            <w:vAlign w:val="center"/>
          </w:tcPr>
          <w:p w:rsidR="00D233D1" w:rsidRPr="000170DA" w:rsidRDefault="00D233D1" w:rsidP="000A5013">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D233D1" w:rsidRPr="00A85C9A" w:rsidRDefault="00D233D1" w:rsidP="000A5013">
            <w:pPr>
              <w:keepNext/>
              <w:rPr>
                <w:rFonts w:ascii="Garamond" w:hAnsi="Garamond"/>
                <w:lang w:val="en-AU"/>
              </w:rPr>
            </w:pPr>
            <w:r w:rsidRPr="00B440ED">
              <w:rPr>
                <w:rFonts w:ascii="Garamond" w:hAnsi="Garamond"/>
                <w:lang w:val="en-AU"/>
              </w:rPr>
              <w:t>A new issue</w:t>
            </w:r>
            <w:r>
              <w:rPr>
                <w:rFonts w:ascii="Garamond" w:hAnsi="Garamond"/>
                <w:lang w:val="en-AU"/>
              </w:rPr>
              <w:t xml:space="preserve"> of</w:t>
            </w:r>
            <w:r w:rsidRPr="00B440ED">
              <w:rPr>
                <w:rFonts w:ascii="Garamond" w:hAnsi="Garamond"/>
                <w:lang w:val="en-AU"/>
              </w:rPr>
              <w:t xml:space="preserve"> </w:t>
            </w:r>
            <w:r>
              <w:rPr>
                <w:rFonts w:ascii="Garamond" w:hAnsi="Garamond"/>
                <w:i/>
                <w:lang w:val="en-AU"/>
              </w:rPr>
              <w:t>Australian Health Review</w:t>
            </w:r>
            <w:r w:rsidRPr="00B440ED">
              <w:rPr>
                <w:rFonts w:ascii="Garamond" w:hAnsi="Garamond"/>
                <w:lang w:val="en-AU"/>
              </w:rPr>
              <w:t xml:space="preserve"> has been published.</w:t>
            </w:r>
            <w:r>
              <w:rPr>
                <w:rFonts w:ascii="Garamond" w:hAnsi="Garamond"/>
                <w:lang w:val="en-AU"/>
              </w:rPr>
              <w:t xml:space="preserve"> </w:t>
            </w:r>
            <w:r w:rsidRPr="00B440ED">
              <w:rPr>
                <w:rFonts w:ascii="Garamond" w:hAnsi="Garamond"/>
                <w:lang w:val="en-AU"/>
              </w:rPr>
              <w:t xml:space="preserve">Articles in this issue of </w:t>
            </w:r>
            <w:r>
              <w:rPr>
                <w:rFonts w:ascii="Garamond" w:hAnsi="Garamond"/>
                <w:i/>
                <w:lang w:val="en-AU"/>
              </w:rPr>
              <w:t>Australian Health Review</w:t>
            </w:r>
            <w:r w:rsidRPr="00B440ED">
              <w:rPr>
                <w:rFonts w:ascii="Garamond" w:hAnsi="Garamond"/>
                <w:lang w:val="en-AU"/>
              </w:rPr>
              <w:t xml:space="preserve"> include:</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There can be </w:t>
            </w:r>
            <w:r w:rsidRPr="000A5013">
              <w:rPr>
                <w:rFonts w:ascii="Garamond" w:hAnsi="Garamond"/>
                <w:b/>
                <w:lang w:val="en-AU"/>
              </w:rPr>
              <w:t>no quality without equity</w:t>
            </w:r>
            <w:r w:rsidRPr="000A5013">
              <w:rPr>
                <w:rFonts w:ascii="Garamond" w:hAnsi="Garamond"/>
                <w:lang w:val="en-AU"/>
              </w:rPr>
              <w:t xml:space="preserve"> (Derek Feeley</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b/>
                <w:lang w:val="en-AU"/>
              </w:rPr>
              <w:t>Positives to be found in COVID response</w:t>
            </w:r>
            <w:r w:rsidRPr="000A5013">
              <w:rPr>
                <w:rFonts w:ascii="Garamond" w:hAnsi="Garamond"/>
                <w:lang w:val="en-AU"/>
              </w:rPr>
              <w:t xml:space="preserve"> (Bronwyn Evans</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Assessing the support of health leadership for </w:t>
            </w:r>
            <w:r w:rsidRPr="000A5013">
              <w:rPr>
                <w:rFonts w:ascii="Garamond" w:hAnsi="Garamond"/>
                <w:b/>
                <w:lang w:val="en-AU"/>
              </w:rPr>
              <w:t>increased Indigenous participation in the health workforce</w:t>
            </w:r>
            <w:r w:rsidRPr="000A5013">
              <w:rPr>
                <w:rFonts w:ascii="Garamond" w:hAnsi="Garamond"/>
                <w:lang w:val="en-AU"/>
              </w:rPr>
              <w:t xml:space="preserve"> (Christopher Bourke, Julie Lahn, Colleen Gibbs and Natasha Lennard</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Risk factors for </w:t>
            </w:r>
            <w:r w:rsidRPr="000A5013">
              <w:rPr>
                <w:rFonts w:ascii="Garamond" w:hAnsi="Garamond"/>
                <w:b/>
                <w:lang w:val="en-AU"/>
              </w:rPr>
              <w:t>non-participation in a universal developmental surveillance program</w:t>
            </w:r>
            <w:r w:rsidRPr="000A5013">
              <w:rPr>
                <w:rFonts w:ascii="Garamond" w:hAnsi="Garamond"/>
                <w:lang w:val="en-AU"/>
              </w:rPr>
              <w:t xml:space="preserve"> in a population in Australia (Chandra Ayer, Valsamma Eapen, Bronwyn Overs, Joseph Descallar, Bin Jalaludin, John Graeme Eastwood, Cheryl Dissanayake, Katrina Williams, Elisabeth Murphy, Susan Woolfenden and for the Watch Me Grow Study Group</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Promoting </w:t>
            </w:r>
            <w:r w:rsidRPr="000A5013">
              <w:rPr>
                <w:rFonts w:ascii="Garamond" w:hAnsi="Garamond"/>
                <w:b/>
                <w:lang w:val="en-AU"/>
              </w:rPr>
              <w:t>hospital and primary care collaboration</w:t>
            </w:r>
            <w:r w:rsidRPr="000A5013">
              <w:rPr>
                <w:rFonts w:ascii="Garamond" w:hAnsi="Garamond"/>
                <w:lang w:val="en-AU"/>
              </w:rPr>
              <w:t xml:space="preserve"> for timely and effective care for </w:t>
            </w:r>
            <w:r w:rsidRPr="000A5013">
              <w:rPr>
                <w:rFonts w:ascii="Garamond" w:hAnsi="Garamond"/>
                <w:b/>
                <w:lang w:val="en-AU"/>
              </w:rPr>
              <w:t>chronic hepatitis B</w:t>
            </w:r>
            <w:r w:rsidRPr="000A5013">
              <w:rPr>
                <w:rFonts w:ascii="Garamond" w:hAnsi="Garamond"/>
                <w:lang w:val="en-AU"/>
              </w:rPr>
              <w:t xml:space="preserve"> in western Melbourne (Katherine Sievert, Rachel Liddle, Annie Tan, Niranjan Arachchi, Zina Valaydon and Nicole Allard</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Responsibility for </w:t>
            </w:r>
            <w:r w:rsidRPr="000A5013">
              <w:rPr>
                <w:rFonts w:ascii="Garamond" w:hAnsi="Garamond"/>
                <w:b/>
                <w:lang w:val="en-AU"/>
              </w:rPr>
              <w:t>evidence-based policy in cardiovascular disease in rural communities</w:t>
            </w:r>
            <w:r w:rsidRPr="000A5013">
              <w:rPr>
                <w:rFonts w:ascii="Garamond" w:hAnsi="Garamond"/>
                <w:lang w:val="en-AU"/>
              </w:rPr>
              <w:t>: implications for persistent rural health inequalities (Laura Alston, Lisa Bourke, Melanie Nichols and Steven Allender</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Provision of a consistent national approach to </w:t>
            </w:r>
            <w:r w:rsidRPr="000A5013">
              <w:rPr>
                <w:rFonts w:ascii="Garamond" w:hAnsi="Garamond"/>
                <w:b/>
                <w:lang w:val="en-AU"/>
              </w:rPr>
              <w:t>radiation therapy workforce protection</w:t>
            </w:r>
            <w:r w:rsidRPr="000A5013">
              <w:rPr>
                <w:rFonts w:ascii="Garamond" w:hAnsi="Garamond"/>
                <w:lang w:val="en-AU"/>
              </w:rPr>
              <w:t xml:space="preserve"> measures in Australia during the COVID-19 pandemic (Min Ku, Tanya Morgan, Alan Malbon, Timothy Bartram, J Cavanagh and B Halvorsen</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b/>
                <w:lang w:val="en-AU"/>
              </w:rPr>
              <w:t>Are pharmacists willing to work in disasters?</w:t>
            </w:r>
            <w:r w:rsidRPr="000A5013">
              <w:rPr>
                <w:rFonts w:ascii="Garamond" w:hAnsi="Garamond"/>
                <w:lang w:val="en-AU"/>
              </w:rPr>
              <w:t xml:space="preserve"> (Elizabeth M. McCourt, Kaitlyn E Watson, Judith A Singleton, Vivienne Tippett and Lisa M. Nissen</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Quantitative </w:t>
            </w:r>
            <w:r w:rsidRPr="000A5013">
              <w:rPr>
                <w:rFonts w:ascii="Garamond" w:hAnsi="Garamond"/>
                <w:b/>
                <w:lang w:val="en-AU"/>
              </w:rPr>
              <w:t>fit testing</w:t>
            </w:r>
            <w:r w:rsidRPr="000A5013">
              <w:rPr>
                <w:rFonts w:ascii="Garamond" w:hAnsi="Garamond"/>
                <w:lang w:val="en-AU"/>
              </w:rPr>
              <w:t xml:space="preserve"> with limited supplies of </w:t>
            </w:r>
            <w:r w:rsidRPr="000A5013">
              <w:rPr>
                <w:rFonts w:ascii="Garamond" w:hAnsi="Garamond"/>
                <w:b/>
                <w:lang w:val="en-AU"/>
              </w:rPr>
              <w:t>respirator masks</w:t>
            </w:r>
            <w:r w:rsidRPr="000A5013">
              <w:rPr>
                <w:rFonts w:ascii="Garamond" w:hAnsi="Garamond"/>
                <w:lang w:val="en-AU"/>
              </w:rPr>
              <w:t xml:space="preserve"> in hospital personnel during the COVID-19 pandemic (Shanel Cameron, Winston Cheung, Nigel Cronin, Karina Griffiths, Rhiannon Hunt, Lesley Innes, Mark Kol, Amy Lawrence, Asim Shah, Katina Skylas, Atul Wagh and The Sydney Local Health District Mask Fit Investigators (in alphabetical order)</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Evidence-based law making on </w:t>
            </w:r>
            <w:r w:rsidRPr="000A5013">
              <w:rPr>
                <w:rFonts w:ascii="Garamond" w:hAnsi="Garamond"/>
                <w:b/>
                <w:lang w:val="en-AU"/>
              </w:rPr>
              <w:t>voluntary assisted dying</w:t>
            </w:r>
            <w:r w:rsidRPr="000A5013">
              <w:rPr>
                <w:rFonts w:ascii="Garamond" w:hAnsi="Garamond"/>
                <w:lang w:val="en-AU"/>
              </w:rPr>
              <w:t xml:space="preserve"> (Ben P White and Lindy Willmott</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It's time for the mandatory use of </w:t>
            </w:r>
            <w:r w:rsidRPr="000A5013">
              <w:rPr>
                <w:rFonts w:ascii="Garamond" w:hAnsi="Garamond"/>
                <w:b/>
                <w:lang w:val="en-AU"/>
              </w:rPr>
              <w:t>simulation and human factors in hospital design</w:t>
            </w:r>
            <w:r w:rsidRPr="000A5013">
              <w:rPr>
                <w:rFonts w:ascii="Garamond" w:hAnsi="Garamond"/>
                <w:lang w:val="en-AU"/>
              </w:rPr>
              <w:t xml:space="preserve"> (Brooke Dench, Stephanie Barwick and Melanie Barlow</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b/>
                <w:lang w:val="en-AU"/>
              </w:rPr>
              <w:t>Predictors of ED attendance in older patients with chronic disease</w:t>
            </w:r>
            <w:r w:rsidRPr="000A5013">
              <w:rPr>
                <w:rFonts w:ascii="Garamond" w:hAnsi="Garamond"/>
                <w:lang w:val="en-AU"/>
              </w:rPr>
              <w:t>: a data linkage study (Ting Xia, Joanne Enticott, Christopher Pearce, Danielle Mazza and Lyle R Turner</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lastRenderedPageBreak/>
              <w:t xml:space="preserve">Scoping review of Australian </w:t>
            </w:r>
            <w:r w:rsidRPr="000A5013">
              <w:rPr>
                <w:rFonts w:ascii="Garamond" w:hAnsi="Garamond"/>
                <w:b/>
                <w:lang w:val="en-AU"/>
              </w:rPr>
              <w:t>evaluations of healthcare delivery models</w:t>
            </w:r>
            <w:r w:rsidRPr="000A5013">
              <w:rPr>
                <w:rFonts w:ascii="Garamond" w:hAnsi="Garamond"/>
                <w:lang w:val="en-AU"/>
              </w:rPr>
              <w:t>: are we making the most of the evidence? (Jacqueline Roseleur, Andrew Partington and Jonathan Karnon</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b/>
                <w:lang w:val="en-AU"/>
              </w:rPr>
              <w:t>Integrating a pharmacist into the perioperative setting</w:t>
            </w:r>
            <w:r w:rsidRPr="000A5013">
              <w:rPr>
                <w:rFonts w:ascii="Garamond" w:hAnsi="Garamond"/>
                <w:lang w:val="en-AU"/>
              </w:rPr>
              <w:t xml:space="preserve"> (Tori G Forrester, Sara Sullivan, Centaine L Snoswell, Peter Pillans, M Barras and D Sturgess</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Strengthening care for children: pilot of an </w:t>
            </w:r>
            <w:r w:rsidRPr="000A5013">
              <w:rPr>
                <w:rFonts w:ascii="Garamond" w:hAnsi="Garamond"/>
                <w:b/>
                <w:lang w:val="en-AU"/>
              </w:rPr>
              <w:t>integrated general practitioner–paediatrician model of primary care</w:t>
            </w:r>
            <w:r w:rsidRPr="000A5013">
              <w:rPr>
                <w:rFonts w:ascii="Garamond" w:hAnsi="Garamond"/>
                <w:lang w:val="en-AU"/>
              </w:rPr>
              <w:t xml:space="preserve"> in Victoria, Australia (Harriet Hiscock, Rachel O'Loughlin, Rachel Pelly, Catherine Laird, Jessica Holman, Kim Dalziel, Shaoke Lei, Douglas Boyle and Gary Freed</w:t>
            </w:r>
            <w:r>
              <w:rPr>
                <w:rFonts w:ascii="Garamond" w:hAnsi="Garamond"/>
                <w:lang w:val="en-AU"/>
              </w:rPr>
              <w:t>)</w:t>
            </w:r>
          </w:p>
          <w:p w:rsid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Efficiency gains from a standardised approach to </w:t>
            </w:r>
            <w:r w:rsidRPr="000A5013">
              <w:rPr>
                <w:rFonts w:ascii="Garamond" w:hAnsi="Garamond"/>
                <w:b/>
                <w:lang w:val="en-AU"/>
              </w:rPr>
              <w:t>older people presenting to the emergency department after a fall</w:t>
            </w:r>
            <w:r w:rsidRPr="000A5013">
              <w:rPr>
                <w:rFonts w:ascii="Garamond" w:hAnsi="Garamond"/>
                <w:lang w:val="en-AU"/>
              </w:rPr>
              <w:t xml:space="preserve"> (Glenn Arendts, Naomi Leyte, Sandra Dumas, Shabana Ahamed, Vethanjaly Khokulan, Ouday Wahbi, Andrea Lomman, David Hughes, Vanessa Clayden and Bhaskar Mandal</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Does policy change to allow </w:t>
            </w:r>
            <w:r w:rsidRPr="000A5013">
              <w:rPr>
                <w:rFonts w:ascii="Garamond" w:hAnsi="Garamond"/>
                <w:b/>
                <w:lang w:val="en-AU"/>
              </w:rPr>
              <w:t>pharmacist provision of influenza vaccination</w:t>
            </w:r>
            <w:r w:rsidRPr="000A5013">
              <w:rPr>
                <w:rFonts w:ascii="Garamond" w:hAnsi="Garamond"/>
                <w:lang w:val="en-AU"/>
              </w:rPr>
              <w:t xml:space="preserve"> increase population uptake? A systematic review (Jean Spinks, Emilie Bettington, Martin Downes, Lisa Nissen and Amanda Wheeler</w:t>
            </w:r>
            <w:r>
              <w:rPr>
                <w:rFonts w:ascii="Garamond" w:hAnsi="Garamond"/>
                <w:lang w:val="en-AU"/>
              </w:rPr>
              <w:t>)</w:t>
            </w:r>
          </w:p>
          <w:p w:rsidR="000A5013" w:rsidRDefault="000A5013" w:rsidP="000A5013">
            <w:pPr>
              <w:pStyle w:val="ListParagraph"/>
              <w:numPr>
                <w:ilvl w:val="0"/>
                <w:numId w:val="15"/>
              </w:numPr>
              <w:rPr>
                <w:rFonts w:ascii="Garamond" w:hAnsi="Garamond"/>
                <w:lang w:val="en-AU"/>
              </w:rPr>
            </w:pPr>
            <w:r w:rsidRPr="000A5013">
              <w:rPr>
                <w:rFonts w:ascii="Garamond" w:hAnsi="Garamond"/>
                <w:b/>
                <w:lang w:val="en-AU"/>
              </w:rPr>
              <w:t>Evaluation of HealthPathways</w:t>
            </w:r>
            <w:r w:rsidRPr="000A5013">
              <w:rPr>
                <w:rFonts w:ascii="Garamond" w:hAnsi="Garamond"/>
                <w:lang w:val="en-AU"/>
              </w:rPr>
              <w:t>: an appraisal of usage, experiences and opinions of healthcare professionals in Australia and New Zealand (Arran Goddard-Nash, Marshall Makate, Richard Varhol, Frances Quirk, Richard Larsen, Graham McGeoch, Brett Shand and Suzanne Robinson</w:t>
            </w:r>
            <w:r>
              <w:rPr>
                <w:rFonts w:ascii="Garamond" w:hAnsi="Garamond"/>
                <w:lang w:val="en-AU"/>
              </w:rPr>
              <w:t>)</w:t>
            </w:r>
          </w:p>
          <w:p w:rsidR="000A5013" w:rsidRDefault="000A5013" w:rsidP="000A5013">
            <w:pPr>
              <w:pStyle w:val="ListParagraph"/>
              <w:numPr>
                <w:ilvl w:val="0"/>
                <w:numId w:val="15"/>
              </w:numPr>
              <w:rPr>
                <w:rFonts w:ascii="Garamond" w:hAnsi="Garamond"/>
                <w:lang w:val="en-AU"/>
              </w:rPr>
            </w:pPr>
            <w:r w:rsidRPr="000A5013">
              <w:rPr>
                <w:rFonts w:ascii="Garamond" w:hAnsi="Garamond"/>
                <w:b/>
                <w:lang w:val="en-AU"/>
              </w:rPr>
              <w:t>Service use of young people with Type 1 diabetes</w:t>
            </w:r>
            <w:r w:rsidRPr="000A5013">
              <w:rPr>
                <w:rFonts w:ascii="Garamond" w:hAnsi="Garamond"/>
                <w:lang w:val="en-AU"/>
              </w:rPr>
              <w:t xml:space="preserve"> after transition from paediatric to adult-based diabetes health care (Lin Perry, Janet Dunbabin, Xiaoyue Xu, Julia Lowe, Shamasunder Acharya, S James and K S Steinbeck</w:t>
            </w:r>
            <w:r>
              <w:rPr>
                <w:rFonts w:ascii="Garamond" w:hAnsi="Garamond"/>
                <w:lang w:val="en-AU"/>
              </w:rPr>
              <w:t>)</w:t>
            </w:r>
          </w:p>
          <w:p w:rsidR="000A5013" w:rsidRDefault="000A5013" w:rsidP="000A5013">
            <w:pPr>
              <w:pStyle w:val="ListParagraph"/>
              <w:numPr>
                <w:ilvl w:val="0"/>
                <w:numId w:val="15"/>
              </w:numPr>
              <w:rPr>
                <w:rFonts w:ascii="Garamond" w:hAnsi="Garamond"/>
                <w:lang w:val="en-AU"/>
              </w:rPr>
            </w:pPr>
            <w:r w:rsidRPr="000A5013">
              <w:rPr>
                <w:rFonts w:ascii="Garamond" w:hAnsi="Garamond"/>
                <w:b/>
                <w:lang w:val="en-AU"/>
              </w:rPr>
              <w:t>Emotional exhaustion among regional doctors in training</w:t>
            </w:r>
            <w:r w:rsidRPr="000A5013">
              <w:rPr>
                <w:rFonts w:ascii="Garamond" w:hAnsi="Garamond"/>
                <w:lang w:val="en-AU"/>
              </w:rPr>
              <w:t xml:space="preserve"> and the application of international guidelines on sustainable employability management for organisations (Madeleine Fitzpatrick, Kathryn Garsia, Kezia Eyre, Courtney-Anne Blackhall and Sabrina Pit</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Development of a </w:t>
            </w:r>
            <w:r w:rsidRPr="000A5013">
              <w:rPr>
                <w:rFonts w:ascii="Garamond" w:hAnsi="Garamond"/>
                <w:b/>
                <w:lang w:val="en-AU"/>
              </w:rPr>
              <w:t>physiotherapy-led bronchoscopy service</w:t>
            </w:r>
            <w:r w:rsidRPr="000A5013">
              <w:rPr>
                <w:rFonts w:ascii="Garamond" w:hAnsi="Garamond"/>
                <w:lang w:val="en-AU"/>
              </w:rPr>
              <w:t>: a regional hospital perspective (Jane Lockstone, Ianthe Boden, Nadia Zalucki, James Darvas and Scott Parkes</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Evolving experience of operating theatre staff with the implementation of </w:t>
            </w:r>
            <w:r w:rsidRPr="000A5013">
              <w:rPr>
                <w:rFonts w:ascii="Garamond" w:hAnsi="Garamond"/>
                <w:b/>
                <w:lang w:val="en-AU"/>
              </w:rPr>
              <w:t>robotic-assisted surgery in the public sector</w:t>
            </w:r>
            <w:r w:rsidRPr="000A5013">
              <w:rPr>
                <w:rFonts w:ascii="Garamond" w:hAnsi="Garamond"/>
                <w:lang w:val="en-AU"/>
              </w:rPr>
              <w:t xml:space="preserve"> (Daniel Steffens, Kate E McBride, Rachael Roberts, Paul G Bannon and Michael J Solomon</w:t>
            </w:r>
            <w:r>
              <w:rPr>
                <w:rFonts w:ascii="Garamond" w:hAnsi="Garamond"/>
                <w:lang w:val="en-AU"/>
              </w:rPr>
              <w:t>)</w:t>
            </w:r>
          </w:p>
          <w:p w:rsid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Estimating the prevalence of </w:t>
            </w:r>
            <w:r w:rsidRPr="000A5013">
              <w:rPr>
                <w:rFonts w:ascii="Garamond" w:hAnsi="Garamond"/>
                <w:b/>
                <w:lang w:val="en-AU"/>
              </w:rPr>
              <w:t>life-limiting conditions in Queensland for children and young people</w:t>
            </w:r>
            <w:r w:rsidRPr="000A5013">
              <w:rPr>
                <w:rFonts w:ascii="Garamond" w:hAnsi="Garamond"/>
                <w:lang w:val="en-AU"/>
              </w:rPr>
              <w:t xml:space="preserve"> aged 0–21 years using health administration data (Alison P Bowers, Raymond J Chan, Anthony Herbert and Patsy Yates</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Characterising the number and type of </w:t>
            </w:r>
            <w:r w:rsidRPr="000A5013">
              <w:rPr>
                <w:rFonts w:ascii="Garamond" w:hAnsi="Garamond"/>
                <w:b/>
                <w:lang w:val="en-AU"/>
              </w:rPr>
              <w:t>presentations to a tertiary emergency department by young people affected by drugs and alcohol</w:t>
            </w:r>
            <w:r w:rsidRPr="000A5013">
              <w:rPr>
                <w:rFonts w:ascii="Garamond" w:hAnsi="Garamond"/>
                <w:lang w:val="en-AU"/>
              </w:rPr>
              <w:t xml:space="preserve"> (Yusuf Nagree and Ben Darwent</w:t>
            </w:r>
            <w:r>
              <w:rPr>
                <w:rFonts w:ascii="Garamond" w:hAnsi="Garamond"/>
                <w:lang w:val="en-AU"/>
              </w:rPr>
              <w:t>)</w:t>
            </w:r>
          </w:p>
          <w:p w:rsidR="000A5013" w:rsidRPr="000A5013" w:rsidRDefault="000A5013" w:rsidP="000A5013">
            <w:pPr>
              <w:pStyle w:val="ListParagraph"/>
              <w:numPr>
                <w:ilvl w:val="0"/>
                <w:numId w:val="15"/>
              </w:numPr>
              <w:rPr>
                <w:rFonts w:ascii="Garamond" w:hAnsi="Garamond"/>
                <w:lang w:val="en-AU"/>
              </w:rPr>
            </w:pPr>
            <w:r w:rsidRPr="000A5013">
              <w:rPr>
                <w:rFonts w:ascii="Garamond" w:hAnsi="Garamond"/>
                <w:lang w:val="en-AU"/>
              </w:rPr>
              <w:t xml:space="preserve">Sociodemographic and health risk profile associated with participation in a </w:t>
            </w:r>
            <w:r w:rsidRPr="000A5013">
              <w:rPr>
                <w:rFonts w:ascii="Garamond" w:hAnsi="Garamond"/>
                <w:b/>
                <w:lang w:val="en-AU"/>
              </w:rPr>
              <w:t>private health insurance weight loss maintenance and chronic disease management program</w:t>
            </w:r>
            <w:r w:rsidRPr="000A5013">
              <w:rPr>
                <w:rFonts w:ascii="Garamond" w:hAnsi="Garamond"/>
                <w:lang w:val="en-AU"/>
              </w:rPr>
              <w:t xml:space="preserve"> (Bronwyn McGill, Blythe J. O'Hara, Anne C. Grunseit, Adrian Bauman, Luke Lawler and Philayrath Phongsavan</w:t>
            </w:r>
            <w:r>
              <w:rPr>
                <w:rFonts w:ascii="Garamond" w:hAnsi="Garamond"/>
                <w:lang w:val="en-AU"/>
              </w:rPr>
              <w:t>)</w:t>
            </w:r>
          </w:p>
          <w:p w:rsidR="00D233D1" w:rsidRPr="00A85C9A" w:rsidRDefault="000A5013" w:rsidP="000A5013">
            <w:pPr>
              <w:pStyle w:val="ListParagraph"/>
              <w:numPr>
                <w:ilvl w:val="0"/>
                <w:numId w:val="15"/>
              </w:numPr>
              <w:rPr>
                <w:rFonts w:ascii="Garamond" w:hAnsi="Garamond"/>
                <w:lang w:val="en-AU"/>
              </w:rPr>
            </w:pPr>
            <w:r w:rsidRPr="000A5013">
              <w:rPr>
                <w:rFonts w:ascii="Garamond" w:hAnsi="Garamond"/>
                <w:lang w:val="en-AU"/>
              </w:rPr>
              <w:lastRenderedPageBreak/>
              <w:t xml:space="preserve">Cancer patients’ use of and attitudes towards </w:t>
            </w:r>
            <w:r w:rsidRPr="000A5013">
              <w:rPr>
                <w:rFonts w:ascii="Garamond" w:hAnsi="Garamond"/>
                <w:b/>
                <w:lang w:val="en-AU"/>
              </w:rPr>
              <w:t>medicinal cannabis</w:t>
            </w:r>
            <w:r>
              <w:rPr>
                <w:rFonts w:ascii="Garamond" w:hAnsi="Garamond"/>
                <w:lang w:val="en-AU"/>
              </w:rPr>
              <w:t xml:space="preserve"> (</w:t>
            </w:r>
            <w:r w:rsidRPr="000A5013">
              <w:rPr>
                <w:rFonts w:ascii="Garamond" w:hAnsi="Garamond"/>
                <w:lang w:val="en-AU"/>
              </w:rPr>
              <w:t>Allison Drosdowsky, Sarah Blaschke, Trista Koproski, Sonia Fullerton, Arti Thakerar, Steve Ellen, Jo Phipps-Nelson and Corry de Neef</w:t>
            </w:r>
            <w:r>
              <w:rPr>
                <w:rFonts w:ascii="Garamond" w:hAnsi="Garamond"/>
                <w:lang w:val="en-AU"/>
              </w:rPr>
              <w:t>)</w:t>
            </w:r>
          </w:p>
        </w:tc>
      </w:tr>
    </w:tbl>
    <w:p w:rsidR="00D233D1" w:rsidRDefault="00D233D1" w:rsidP="00DD4EA5">
      <w:pPr>
        <w:keepNext/>
        <w:rPr>
          <w:rFonts w:ascii="Garamond" w:hAnsi="Garamond"/>
          <w:i/>
          <w:lang w:val="en-AU"/>
        </w:rPr>
      </w:pPr>
    </w:p>
    <w:p w:rsidR="00A175C5" w:rsidRDefault="00A175C5" w:rsidP="00A175C5">
      <w:pPr>
        <w:keepNext/>
        <w:rPr>
          <w:rFonts w:ascii="Garamond" w:hAnsi="Garamond"/>
          <w:lang w:val="en-AU"/>
        </w:rPr>
      </w:pPr>
      <w:r w:rsidRPr="00A175C5">
        <w:rPr>
          <w:rFonts w:ascii="Garamond" w:hAnsi="Garamond"/>
          <w:i/>
          <w:lang w:val="en-AU"/>
        </w:rPr>
        <w:t>American Journal of Medical Quality</w:t>
      </w:r>
    </w:p>
    <w:p w:rsidR="00A175C5" w:rsidRPr="00612D3D" w:rsidRDefault="00A175C5" w:rsidP="00603C16">
      <w:pPr>
        <w:keepNext/>
        <w:rPr>
          <w:rFonts w:ascii="Garamond" w:hAnsi="Garamond"/>
          <w:lang w:val="en-AU"/>
        </w:rPr>
      </w:pPr>
      <w:r w:rsidRPr="00A175C5">
        <w:rPr>
          <w:rFonts w:ascii="Garamond" w:hAnsi="Garamond"/>
          <w:lang w:val="en-AU"/>
        </w:rPr>
        <w:t>Volume: 35, Number: 4 (July/August 2020)</w:t>
      </w:r>
    </w:p>
    <w:tbl>
      <w:tblPr>
        <w:tblStyle w:val="TableGrid"/>
        <w:tblW w:w="9360" w:type="dxa"/>
        <w:tblInd w:w="288" w:type="dxa"/>
        <w:tblLayout w:type="fixed"/>
        <w:tblLook w:val="01E0" w:firstRow="1" w:lastRow="1" w:firstColumn="1" w:lastColumn="1" w:noHBand="0" w:noVBand="0"/>
      </w:tblPr>
      <w:tblGrid>
        <w:gridCol w:w="1080"/>
        <w:gridCol w:w="8280"/>
      </w:tblGrid>
      <w:tr w:rsidR="00603C16" w:rsidRPr="000170DA" w:rsidTr="000A5013">
        <w:tc>
          <w:tcPr>
            <w:tcW w:w="1080" w:type="dxa"/>
            <w:tcBorders>
              <w:top w:val="single" w:sz="4" w:space="0" w:color="auto"/>
              <w:left w:val="single" w:sz="4" w:space="0" w:color="auto"/>
              <w:bottom w:val="single" w:sz="4" w:space="0" w:color="auto"/>
              <w:right w:val="single" w:sz="4" w:space="0" w:color="auto"/>
            </w:tcBorders>
            <w:vAlign w:val="center"/>
          </w:tcPr>
          <w:p w:rsidR="00603C16" w:rsidRPr="000170DA" w:rsidRDefault="00603C16" w:rsidP="000A5013">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603C16" w:rsidRPr="006706B4" w:rsidRDefault="00153A18" w:rsidP="000A5013">
            <w:pPr>
              <w:keepNext/>
              <w:rPr>
                <w:rStyle w:val="Hyperlink"/>
                <w:rFonts w:ascii="Garamond" w:hAnsi="Garamond"/>
                <w:color w:val="auto"/>
                <w:u w:val="none"/>
                <w:lang w:val="en-AU"/>
              </w:rPr>
            </w:pPr>
            <w:hyperlink r:id="rId39" w:history="1">
              <w:r w:rsidR="00A175C5" w:rsidRPr="007F1184">
                <w:rPr>
                  <w:rStyle w:val="Hyperlink"/>
                  <w:rFonts w:ascii="Garamond" w:hAnsi="Garamond"/>
                  <w:lang w:val="en-AU"/>
                </w:rPr>
                <w:t>https://journals.sagepub.com/toc/ajmb/35/4</w:t>
              </w:r>
            </w:hyperlink>
          </w:p>
        </w:tc>
      </w:tr>
      <w:tr w:rsidR="00603C16" w:rsidRPr="000170DA" w:rsidTr="000A5013">
        <w:tc>
          <w:tcPr>
            <w:tcW w:w="1080" w:type="dxa"/>
            <w:tcBorders>
              <w:top w:val="single" w:sz="4" w:space="0" w:color="auto"/>
              <w:left w:val="single" w:sz="4" w:space="0" w:color="auto"/>
              <w:bottom w:val="single" w:sz="4" w:space="0" w:color="auto"/>
              <w:right w:val="single" w:sz="4" w:space="0" w:color="auto"/>
            </w:tcBorders>
            <w:vAlign w:val="center"/>
          </w:tcPr>
          <w:p w:rsidR="00603C16" w:rsidRPr="000170DA" w:rsidRDefault="00603C16" w:rsidP="000A5013">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603C16" w:rsidRPr="00A85C9A" w:rsidRDefault="00603C16" w:rsidP="000A5013">
            <w:pPr>
              <w:keepNext/>
              <w:rPr>
                <w:rFonts w:ascii="Garamond" w:hAnsi="Garamond"/>
                <w:lang w:val="en-AU"/>
              </w:rPr>
            </w:pPr>
            <w:r w:rsidRPr="00B440ED">
              <w:rPr>
                <w:rFonts w:ascii="Garamond" w:hAnsi="Garamond"/>
                <w:lang w:val="en-AU"/>
              </w:rPr>
              <w:t>A new issue</w:t>
            </w:r>
            <w:r>
              <w:rPr>
                <w:rFonts w:ascii="Garamond" w:hAnsi="Garamond"/>
                <w:lang w:val="en-AU"/>
              </w:rPr>
              <w:t xml:space="preserve"> of</w:t>
            </w:r>
            <w:r w:rsidRPr="00B440ED">
              <w:rPr>
                <w:rFonts w:ascii="Garamond" w:hAnsi="Garamond"/>
                <w:lang w:val="en-AU"/>
              </w:rPr>
              <w:t xml:space="preserve"> </w:t>
            </w:r>
            <w:r w:rsidR="00A175C5">
              <w:rPr>
                <w:rFonts w:ascii="Garamond" w:hAnsi="Garamond"/>
                <w:lang w:val="en-AU"/>
              </w:rPr>
              <w:t xml:space="preserve">the </w:t>
            </w:r>
            <w:r w:rsidR="00A175C5" w:rsidRPr="00A175C5">
              <w:rPr>
                <w:rFonts w:ascii="Garamond" w:hAnsi="Garamond"/>
                <w:i/>
                <w:lang w:val="en-AU"/>
              </w:rPr>
              <w:t>American Journal of Medical Quality</w:t>
            </w:r>
            <w:r w:rsidR="00A175C5">
              <w:rPr>
                <w:rFonts w:ascii="Garamond" w:hAnsi="Garamond"/>
                <w:i/>
                <w:lang w:val="en-AU"/>
              </w:rPr>
              <w:t xml:space="preserve"> </w:t>
            </w:r>
            <w:r w:rsidRPr="00B440ED">
              <w:rPr>
                <w:rFonts w:ascii="Garamond" w:hAnsi="Garamond"/>
                <w:lang w:val="en-AU"/>
              </w:rPr>
              <w:t>has been published.</w:t>
            </w:r>
            <w:r>
              <w:rPr>
                <w:rFonts w:ascii="Garamond" w:hAnsi="Garamond"/>
                <w:lang w:val="en-AU"/>
              </w:rPr>
              <w:t xml:space="preserve"> </w:t>
            </w:r>
            <w:r w:rsidRPr="00B440ED">
              <w:rPr>
                <w:rFonts w:ascii="Garamond" w:hAnsi="Garamond"/>
                <w:lang w:val="en-AU"/>
              </w:rPr>
              <w:t xml:space="preserve">Articles in this issue of </w:t>
            </w:r>
            <w:r w:rsidR="00A175C5">
              <w:rPr>
                <w:rFonts w:ascii="Garamond" w:hAnsi="Garamond"/>
                <w:lang w:val="en-AU"/>
              </w:rPr>
              <w:t xml:space="preserve">the </w:t>
            </w:r>
            <w:r w:rsidR="00A175C5" w:rsidRPr="00A175C5">
              <w:rPr>
                <w:rFonts w:ascii="Garamond" w:hAnsi="Garamond"/>
                <w:i/>
                <w:lang w:val="en-AU"/>
              </w:rPr>
              <w:t>American Journal of Medical Quality</w:t>
            </w:r>
            <w:r w:rsidR="00A175C5" w:rsidRPr="00B440ED">
              <w:rPr>
                <w:rFonts w:ascii="Garamond" w:hAnsi="Garamond"/>
                <w:lang w:val="en-AU"/>
              </w:rPr>
              <w:t xml:space="preserve"> </w:t>
            </w:r>
            <w:r w:rsidRPr="00B440ED">
              <w:rPr>
                <w:rFonts w:ascii="Garamond" w:hAnsi="Garamond"/>
                <w:lang w:val="en-AU"/>
              </w:rPr>
              <w:t>include:</w:t>
            </w:r>
          </w:p>
          <w:p w:rsidR="00A175C5" w:rsidRDefault="00A175C5" w:rsidP="000A5013">
            <w:pPr>
              <w:pStyle w:val="ListParagraph"/>
              <w:numPr>
                <w:ilvl w:val="0"/>
                <w:numId w:val="15"/>
              </w:numPr>
              <w:rPr>
                <w:rFonts w:ascii="Garamond" w:hAnsi="Garamond"/>
                <w:lang w:val="en-AU"/>
              </w:rPr>
            </w:pPr>
            <w:r w:rsidRPr="00A175C5">
              <w:rPr>
                <w:rFonts w:ascii="Garamond" w:hAnsi="Garamond"/>
                <w:b/>
                <w:lang w:val="en-AU"/>
              </w:rPr>
              <w:t>Learning Collaboratives in Medical Education</w:t>
            </w:r>
            <w:r w:rsidRPr="00A175C5">
              <w:rPr>
                <w:rFonts w:ascii="Garamond" w:hAnsi="Garamond"/>
                <w:lang w:val="en-AU"/>
              </w:rPr>
              <w:t>: Exploring the Impact of Collaboratives’ Structure and Resources and Teams’ Experience (Robert Dressler, Hania Janek, Lauren Sager, David S. Kountz, and Judi Gravdal</w:t>
            </w:r>
            <w:r>
              <w:rPr>
                <w:rFonts w:ascii="Garamond" w:hAnsi="Garamond"/>
                <w:lang w:val="en-AU"/>
              </w:rPr>
              <w:t>)</w:t>
            </w:r>
          </w:p>
          <w:p w:rsidR="00A175C5" w:rsidRDefault="00A175C5" w:rsidP="000A5013">
            <w:pPr>
              <w:pStyle w:val="ListParagraph"/>
              <w:numPr>
                <w:ilvl w:val="0"/>
                <w:numId w:val="15"/>
              </w:numPr>
              <w:rPr>
                <w:rFonts w:ascii="Garamond" w:hAnsi="Garamond"/>
                <w:lang w:val="en-AU"/>
              </w:rPr>
            </w:pPr>
            <w:r w:rsidRPr="00A175C5">
              <w:rPr>
                <w:rFonts w:ascii="Garamond" w:hAnsi="Garamond"/>
                <w:lang w:val="en-AU"/>
              </w:rPr>
              <w:t xml:space="preserve">Ongoing and Focused </w:t>
            </w:r>
            <w:r w:rsidRPr="00A175C5">
              <w:rPr>
                <w:rFonts w:ascii="Garamond" w:hAnsi="Garamond"/>
                <w:b/>
                <w:lang w:val="en-AU"/>
              </w:rPr>
              <w:t>Provider Performance Evaluations in Emergency Medicine</w:t>
            </w:r>
            <w:r w:rsidRPr="00A175C5">
              <w:rPr>
                <w:rFonts w:ascii="Garamond" w:hAnsi="Garamond"/>
                <w:lang w:val="en-AU"/>
              </w:rPr>
              <w:t>: Current Practices and Modified Delphi to Guide Future Practice (Laura E. Walker, Michael P. Phelan, Matthew Bitner, Eric Legome, Christian A. Tomaszewski, Robert W. Strauss, Jr, and David M. Nestler</w:t>
            </w:r>
            <w:r>
              <w:rPr>
                <w:rFonts w:ascii="Garamond" w:hAnsi="Garamond"/>
                <w:lang w:val="en-AU"/>
              </w:rPr>
              <w:t>)</w:t>
            </w:r>
          </w:p>
          <w:p w:rsidR="00A175C5" w:rsidRDefault="00A175C5" w:rsidP="000A5013">
            <w:pPr>
              <w:pStyle w:val="ListParagraph"/>
              <w:numPr>
                <w:ilvl w:val="0"/>
                <w:numId w:val="15"/>
              </w:numPr>
              <w:rPr>
                <w:rFonts w:ascii="Garamond" w:hAnsi="Garamond"/>
                <w:lang w:val="en-AU"/>
              </w:rPr>
            </w:pPr>
            <w:r w:rsidRPr="00A175C5">
              <w:rPr>
                <w:rFonts w:ascii="Garamond" w:hAnsi="Garamond"/>
                <w:lang w:val="en-AU"/>
              </w:rPr>
              <w:t xml:space="preserve">Improving </w:t>
            </w:r>
            <w:r w:rsidRPr="00A175C5">
              <w:rPr>
                <w:rFonts w:ascii="Garamond" w:hAnsi="Garamond"/>
                <w:b/>
                <w:lang w:val="en-AU"/>
              </w:rPr>
              <w:t>Depression Screening</w:t>
            </w:r>
            <w:r w:rsidRPr="00A175C5">
              <w:rPr>
                <w:rFonts w:ascii="Garamond" w:hAnsi="Garamond"/>
                <w:lang w:val="en-AU"/>
              </w:rPr>
              <w:t xml:space="preserve"> in Underserved Populations in a Large Urban Academic Primary Care Center: A Provider-Centered Analysis and Approach (Tracey L. Henry, Stacie Schmidt, Maha B. Lund, Tamara Haynes, D Ford, H Egwuogu, S Schmitz, B McGregor, L Toomer, and J Bussey-Jones</w:t>
            </w:r>
            <w:r>
              <w:rPr>
                <w:rFonts w:ascii="Garamond" w:hAnsi="Garamond"/>
                <w:lang w:val="en-AU"/>
              </w:rPr>
              <w:t>)</w:t>
            </w:r>
          </w:p>
          <w:p w:rsidR="00A175C5" w:rsidRDefault="00A175C5" w:rsidP="000A5013">
            <w:pPr>
              <w:pStyle w:val="ListParagraph"/>
              <w:numPr>
                <w:ilvl w:val="0"/>
                <w:numId w:val="15"/>
              </w:numPr>
              <w:rPr>
                <w:rFonts w:ascii="Garamond" w:hAnsi="Garamond"/>
                <w:lang w:val="en-AU"/>
              </w:rPr>
            </w:pPr>
            <w:r w:rsidRPr="00A175C5">
              <w:rPr>
                <w:rFonts w:ascii="Garamond" w:hAnsi="Garamond"/>
                <w:b/>
                <w:lang w:val="en-AU"/>
              </w:rPr>
              <w:t>Goal-Directed Achievement Through Geographic Location</w:t>
            </w:r>
            <w:r w:rsidRPr="00A175C5">
              <w:rPr>
                <w:rFonts w:ascii="Garamond" w:hAnsi="Garamond"/>
                <w:lang w:val="en-AU"/>
              </w:rPr>
              <w:t xml:space="preserve"> (GAGL) Reduces Patient Length of Stay and Adverse Events (Michael J Maniaci, Nancy L Dawson, Jennifer B Cowart, Eugene M Richie, Anil G Suryaprasad, David O Hodge, Nicole E Joyce, Carol A Kernan, Laurie A Stone, and M C Burton</w:t>
            </w:r>
            <w:r>
              <w:rPr>
                <w:rFonts w:ascii="Garamond" w:hAnsi="Garamond"/>
                <w:lang w:val="en-AU"/>
              </w:rPr>
              <w:t>)</w:t>
            </w:r>
          </w:p>
          <w:p w:rsidR="000E5199" w:rsidRDefault="00A175C5" w:rsidP="000A5013">
            <w:pPr>
              <w:pStyle w:val="ListParagraph"/>
              <w:numPr>
                <w:ilvl w:val="0"/>
                <w:numId w:val="15"/>
              </w:numPr>
              <w:rPr>
                <w:rFonts w:ascii="Garamond" w:hAnsi="Garamond"/>
                <w:lang w:val="en-AU"/>
              </w:rPr>
            </w:pPr>
            <w:r w:rsidRPr="00A175C5">
              <w:rPr>
                <w:rFonts w:ascii="Garamond" w:hAnsi="Garamond"/>
                <w:lang w:val="en-AU"/>
              </w:rPr>
              <w:t xml:space="preserve">Integrating </w:t>
            </w:r>
            <w:r w:rsidRPr="000E5199">
              <w:rPr>
                <w:rFonts w:ascii="Garamond" w:hAnsi="Garamond"/>
                <w:b/>
                <w:lang w:val="en-AU"/>
              </w:rPr>
              <w:t>Lean Thinking and Implementation Science Determinants Checklists</w:t>
            </w:r>
            <w:r w:rsidRPr="00A175C5">
              <w:rPr>
                <w:rFonts w:ascii="Garamond" w:hAnsi="Garamond"/>
                <w:lang w:val="en-AU"/>
              </w:rPr>
              <w:t xml:space="preserve"> for Quality Improvement: A Scoping Review (Taylor Standiford, Marisa L Conte, John E Billi, Anne Sales, and Geoffrey D Barnes</w:t>
            </w:r>
            <w:r w:rsidR="000E5199">
              <w:rPr>
                <w:rFonts w:ascii="Garamond" w:hAnsi="Garamond"/>
                <w:lang w:val="en-AU"/>
              </w:rPr>
              <w:t>)</w:t>
            </w:r>
          </w:p>
          <w:p w:rsidR="000E5199" w:rsidRDefault="00A175C5" w:rsidP="000A5013">
            <w:pPr>
              <w:pStyle w:val="ListParagraph"/>
              <w:numPr>
                <w:ilvl w:val="0"/>
                <w:numId w:val="15"/>
              </w:numPr>
              <w:rPr>
                <w:rFonts w:ascii="Garamond" w:hAnsi="Garamond"/>
                <w:lang w:val="en-AU"/>
              </w:rPr>
            </w:pPr>
            <w:r w:rsidRPr="000E5199">
              <w:rPr>
                <w:rFonts w:ascii="Garamond" w:hAnsi="Garamond"/>
                <w:lang w:val="en-AU"/>
              </w:rPr>
              <w:t xml:space="preserve">Application of </w:t>
            </w:r>
            <w:r w:rsidRPr="000E5199">
              <w:rPr>
                <w:rFonts w:ascii="Garamond" w:hAnsi="Garamond"/>
                <w:b/>
                <w:lang w:val="en-AU"/>
              </w:rPr>
              <w:t>Artificial Intelligence in the Health Care Safety Context</w:t>
            </w:r>
            <w:r w:rsidRPr="000E5199">
              <w:rPr>
                <w:rFonts w:ascii="Garamond" w:hAnsi="Garamond"/>
                <w:lang w:val="en-AU"/>
              </w:rPr>
              <w:t xml:space="preserve">: Opportunities and Challenges </w:t>
            </w:r>
            <w:r w:rsidR="000E5199" w:rsidRPr="000E5199">
              <w:rPr>
                <w:rFonts w:ascii="Garamond" w:hAnsi="Garamond"/>
                <w:lang w:val="en-AU"/>
              </w:rPr>
              <w:t>(</w:t>
            </w:r>
            <w:r w:rsidRPr="000E5199">
              <w:rPr>
                <w:rFonts w:ascii="Garamond" w:hAnsi="Garamond"/>
                <w:lang w:val="en-AU"/>
              </w:rPr>
              <w:t>Samer Ellahham, Nour Ellahham, and Mecit Can Emre Simsekler</w:t>
            </w:r>
            <w:r w:rsidR="000E5199">
              <w:rPr>
                <w:rFonts w:ascii="Garamond" w:hAnsi="Garamond"/>
                <w:lang w:val="en-AU"/>
              </w:rPr>
              <w:t>)</w:t>
            </w:r>
          </w:p>
          <w:p w:rsidR="000E5199" w:rsidRDefault="00A175C5" w:rsidP="000A5013">
            <w:pPr>
              <w:pStyle w:val="ListParagraph"/>
              <w:numPr>
                <w:ilvl w:val="0"/>
                <w:numId w:val="15"/>
              </w:numPr>
              <w:rPr>
                <w:rFonts w:ascii="Garamond" w:hAnsi="Garamond"/>
                <w:lang w:val="en-AU"/>
              </w:rPr>
            </w:pPr>
            <w:r w:rsidRPr="000E5199">
              <w:rPr>
                <w:rFonts w:ascii="Garamond" w:hAnsi="Garamond"/>
                <w:lang w:val="en-AU"/>
              </w:rPr>
              <w:t xml:space="preserve">Writing Group Increases </w:t>
            </w:r>
            <w:r w:rsidRPr="000E5199">
              <w:rPr>
                <w:rFonts w:ascii="Garamond" w:hAnsi="Garamond"/>
                <w:b/>
                <w:lang w:val="en-AU"/>
              </w:rPr>
              <w:t>Quality Improvement Writing Competency</w:t>
            </w:r>
            <w:r w:rsidRPr="000E5199">
              <w:rPr>
                <w:rFonts w:ascii="Garamond" w:hAnsi="Garamond"/>
                <w:lang w:val="en-AU"/>
              </w:rPr>
              <w:t xml:space="preserve"> </w:t>
            </w:r>
            <w:r w:rsidR="000E5199" w:rsidRPr="000E5199">
              <w:rPr>
                <w:rFonts w:ascii="Garamond" w:hAnsi="Garamond"/>
                <w:lang w:val="en-AU"/>
              </w:rPr>
              <w:t>(</w:t>
            </w:r>
            <w:r w:rsidRPr="000E5199">
              <w:rPr>
                <w:rFonts w:ascii="Garamond" w:hAnsi="Garamond"/>
                <w:lang w:val="en-AU"/>
              </w:rPr>
              <w:t>Julie Balch Samora, Sandra P Spencer, Jahnavi Valleru, Thomas Bartman, Richard J Brilli, Melody Davis, J Terrance Davis, Richard McClead, and Wallace Crandall</w:t>
            </w:r>
            <w:r w:rsidR="000E5199">
              <w:rPr>
                <w:rFonts w:ascii="Garamond" w:hAnsi="Garamond"/>
                <w:lang w:val="en-AU"/>
              </w:rPr>
              <w:t>)</w:t>
            </w:r>
          </w:p>
          <w:p w:rsidR="000E5199" w:rsidRDefault="00A175C5" w:rsidP="000A5013">
            <w:pPr>
              <w:pStyle w:val="ListParagraph"/>
              <w:numPr>
                <w:ilvl w:val="0"/>
                <w:numId w:val="15"/>
              </w:numPr>
              <w:rPr>
                <w:rFonts w:ascii="Garamond" w:hAnsi="Garamond"/>
                <w:lang w:val="en-AU"/>
              </w:rPr>
            </w:pPr>
            <w:r w:rsidRPr="000E5199">
              <w:rPr>
                <w:rFonts w:ascii="Garamond" w:hAnsi="Garamond"/>
                <w:lang w:val="en-AU"/>
              </w:rPr>
              <w:t xml:space="preserve">Q-Tip: Implementation of a Text-Based, HIPAA-Compliant Event Reporting Process to Increase </w:t>
            </w:r>
            <w:r w:rsidRPr="000E5199">
              <w:rPr>
                <w:rFonts w:ascii="Garamond" w:hAnsi="Garamond"/>
                <w:b/>
                <w:lang w:val="en-AU"/>
              </w:rPr>
              <w:t>Event Reporting by Resident Physicians</w:t>
            </w:r>
            <w:r w:rsidRPr="000E5199">
              <w:rPr>
                <w:rFonts w:ascii="Garamond" w:hAnsi="Garamond"/>
                <w:lang w:val="en-AU"/>
              </w:rPr>
              <w:t xml:space="preserve"> </w:t>
            </w:r>
            <w:r w:rsidR="000E5199" w:rsidRPr="000E5199">
              <w:rPr>
                <w:rFonts w:ascii="Garamond" w:hAnsi="Garamond"/>
                <w:lang w:val="en-AU"/>
              </w:rPr>
              <w:t>(</w:t>
            </w:r>
            <w:r w:rsidRPr="000E5199">
              <w:rPr>
                <w:rFonts w:ascii="Garamond" w:hAnsi="Garamond"/>
                <w:lang w:val="en-AU"/>
              </w:rPr>
              <w:t>Robert Benson Jones, Jr, Courtney L. Devin, Divya Chalikonda, and Rebecca Jaffe</w:t>
            </w:r>
            <w:r w:rsidR="000E5199">
              <w:rPr>
                <w:rFonts w:ascii="Garamond" w:hAnsi="Garamond"/>
                <w:lang w:val="en-AU"/>
              </w:rPr>
              <w:t>)</w:t>
            </w:r>
          </w:p>
          <w:p w:rsidR="00603C16" w:rsidRPr="00A85C9A" w:rsidRDefault="00A175C5" w:rsidP="000E5199">
            <w:pPr>
              <w:pStyle w:val="ListParagraph"/>
              <w:numPr>
                <w:ilvl w:val="0"/>
                <w:numId w:val="15"/>
              </w:numPr>
              <w:rPr>
                <w:rFonts w:ascii="Garamond" w:hAnsi="Garamond"/>
                <w:lang w:val="en-AU"/>
              </w:rPr>
            </w:pPr>
            <w:r w:rsidRPr="000E5199">
              <w:rPr>
                <w:rFonts w:ascii="Garamond" w:hAnsi="Garamond"/>
                <w:lang w:val="en-AU"/>
              </w:rPr>
              <w:t xml:space="preserve">Q-Tip: </w:t>
            </w:r>
            <w:r w:rsidRPr="000E5199">
              <w:rPr>
                <w:rFonts w:ascii="Garamond" w:hAnsi="Garamond"/>
                <w:b/>
                <w:lang w:val="en-AU"/>
              </w:rPr>
              <w:t>Reducing Blood Wastage</w:t>
            </w:r>
            <w:r w:rsidRPr="000E5199">
              <w:rPr>
                <w:rFonts w:ascii="Garamond" w:hAnsi="Garamond"/>
                <w:lang w:val="en-AU"/>
              </w:rPr>
              <w:t xml:space="preserve"> in a Large Level I Trauma Center </w:t>
            </w:r>
            <w:r w:rsidR="000E5199" w:rsidRPr="000E5199">
              <w:rPr>
                <w:rFonts w:ascii="Garamond" w:hAnsi="Garamond"/>
                <w:lang w:val="en-AU"/>
              </w:rPr>
              <w:t>(</w:t>
            </w:r>
            <w:r w:rsidRPr="000E5199">
              <w:rPr>
                <w:rFonts w:ascii="Garamond" w:hAnsi="Garamond"/>
                <w:lang w:val="en-AU"/>
              </w:rPr>
              <w:t>Amber Whitley, Brittany Stewart, Michael Passwater, Keosha Joyner, and Susan Weiss</w:t>
            </w:r>
            <w:r w:rsidR="000E5199">
              <w:rPr>
                <w:rFonts w:ascii="Garamond" w:hAnsi="Garamond"/>
                <w:lang w:val="en-AU"/>
              </w:rPr>
              <w:t>)</w:t>
            </w:r>
          </w:p>
        </w:tc>
      </w:tr>
    </w:tbl>
    <w:p w:rsidR="00603C16" w:rsidRDefault="00603C16" w:rsidP="00DD4EA5">
      <w:pPr>
        <w:keepNext/>
        <w:rPr>
          <w:rFonts w:ascii="Garamond" w:hAnsi="Garamond"/>
          <w:i/>
          <w:lang w:val="en-AU"/>
        </w:rPr>
      </w:pPr>
    </w:p>
    <w:p w:rsidR="00445E5C" w:rsidRDefault="00445E5C" w:rsidP="00445E5C">
      <w:pPr>
        <w:keepNext/>
        <w:rPr>
          <w:rFonts w:ascii="Garamond" w:hAnsi="Garamond"/>
          <w:i/>
          <w:lang w:val="en-AU"/>
        </w:rPr>
      </w:pPr>
      <w:r w:rsidRPr="00CE3EB6">
        <w:rPr>
          <w:rFonts w:ascii="Garamond" w:hAnsi="Garamond"/>
          <w:i/>
          <w:lang w:val="en-AU"/>
        </w:rPr>
        <w:t>Patient Experience Journal (PXJ</w:t>
      </w:r>
      <w:r>
        <w:rPr>
          <w:rFonts w:ascii="Garamond" w:hAnsi="Garamond"/>
          <w:i/>
          <w:lang w:val="en-AU"/>
        </w:rPr>
        <w:t>)</w:t>
      </w:r>
    </w:p>
    <w:p w:rsidR="00445E5C" w:rsidRPr="0093529C" w:rsidRDefault="00445E5C" w:rsidP="00445E5C">
      <w:pPr>
        <w:keepNext/>
        <w:rPr>
          <w:rFonts w:ascii="Garamond" w:hAnsi="Garamond"/>
          <w:lang w:val="en-AU"/>
        </w:rPr>
      </w:pPr>
      <w:r w:rsidRPr="00B90D97">
        <w:rPr>
          <w:rFonts w:ascii="Garamond" w:hAnsi="Garamond"/>
          <w:lang w:val="en-AU"/>
        </w:rPr>
        <w:t xml:space="preserve">Volume </w:t>
      </w:r>
      <w:r>
        <w:rPr>
          <w:rFonts w:ascii="Garamond" w:hAnsi="Garamond"/>
          <w:lang w:val="en-AU"/>
        </w:rPr>
        <w:t>7</w:t>
      </w:r>
      <w:r w:rsidRPr="00B90D97">
        <w:rPr>
          <w:rFonts w:ascii="Garamond" w:hAnsi="Garamond"/>
          <w:lang w:val="en-AU"/>
        </w:rPr>
        <w:t xml:space="preserve">, Issue </w:t>
      </w:r>
      <w:r>
        <w:rPr>
          <w:rFonts w:ascii="Garamond" w:hAnsi="Garamond"/>
          <w:lang w:val="en-AU"/>
        </w:rPr>
        <w:t xml:space="preserve">2 </w:t>
      </w:r>
      <w:r w:rsidRPr="00B90D97">
        <w:rPr>
          <w:rFonts w:ascii="Garamond" w:hAnsi="Garamond"/>
          <w:lang w:val="en-AU"/>
        </w:rPr>
        <w:t>(20</w:t>
      </w:r>
      <w:r>
        <w:rPr>
          <w:rFonts w:ascii="Garamond" w:hAnsi="Garamond"/>
          <w:lang w:val="en-AU"/>
        </w:rPr>
        <w:t>20</w:t>
      </w:r>
      <w:r w:rsidRPr="00B90D97">
        <w:rPr>
          <w:rFonts w:ascii="Garamond" w:hAnsi="Garamond"/>
          <w:lang w:val="en-AU"/>
        </w:rPr>
        <w:t>)</w:t>
      </w:r>
    </w:p>
    <w:tbl>
      <w:tblPr>
        <w:tblStyle w:val="TableGrid"/>
        <w:tblW w:w="9360" w:type="dxa"/>
        <w:tblInd w:w="288" w:type="dxa"/>
        <w:tblLayout w:type="fixed"/>
        <w:tblLook w:val="01E0" w:firstRow="1" w:lastRow="1" w:firstColumn="1" w:lastColumn="1" w:noHBand="0" w:noVBand="0"/>
      </w:tblPr>
      <w:tblGrid>
        <w:gridCol w:w="1080"/>
        <w:gridCol w:w="8280"/>
      </w:tblGrid>
      <w:tr w:rsidR="00445E5C" w:rsidRPr="000170DA" w:rsidTr="000A5013">
        <w:tc>
          <w:tcPr>
            <w:tcW w:w="1080" w:type="dxa"/>
            <w:tcBorders>
              <w:top w:val="single" w:sz="4" w:space="0" w:color="auto"/>
              <w:left w:val="single" w:sz="4" w:space="0" w:color="auto"/>
              <w:bottom w:val="single" w:sz="4" w:space="0" w:color="auto"/>
              <w:right w:val="single" w:sz="4" w:space="0" w:color="auto"/>
            </w:tcBorders>
            <w:vAlign w:val="center"/>
          </w:tcPr>
          <w:p w:rsidR="00445E5C" w:rsidRPr="000170DA" w:rsidRDefault="00445E5C" w:rsidP="000A5013">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445E5C" w:rsidRPr="000170DA" w:rsidRDefault="00153A18" w:rsidP="000A5013">
            <w:pPr>
              <w:rPr>
                <w:rStyle w:val="Hyperlink"/>
                <w:rFonts w:ascii="Garamond" w:hAnsi="Garamond"/>
                <w:color w:val="auto"/>
                <w:u w:val="none"/>
                <w:lang w:val="en-AU"/>
              </w:rPr>
            </w:pPr>
            <w:hyperlink r:id="rId40" w:history="1">
              <w:r w:rsidR="00445E5C" w:rsidRPr="002A2BE7">
                <w:rPr>
                  <w:rStyle w:val="Hyperlink"/>
                  <w:rFonts w:ascii="Garamond" w:hAnsi="Garamond"/>
                  <w:lang w:val="en-AU"/>
                </w:rPr>
                <w:t>https://pxjournal.org/journal/vol7/iss2/</w:t>
              </w:r>
            </w:hyperlink>
          </w:p>
        </w:tc>
      </w:tr>
      <w:tr w:rsidR="00445E5C" w:rsidRPr="000170DA" w:rsidTr="000A5013">
        <w:tc>
          <w:tcPr>
            <w:tcW w:w="1080" w:type="dxa"/>
            <w:tcBorders>
              <w:top w:val="single" w:sz="4" w:space="0" w:color="auto"/>
              <w:left w:val="single" w:sz="4" w:space="0" w:color="auto"/>
              <w:bottom w:val="single" w:sz="4" w:space="0" w:color="auto"/>
              <w:right w:val="single" w:sz="4" w:space="0" w:color="auto"/>
            </w:tcBorders>
            <w:vAlign w:val="center"/>
          </w:tcPr>
          <w:p w:rsidR="00445E5C" w:rsidRPr="000170DA" w:rsidRDefault="00445E5C" w:rsidP="000A5013">
            <w:pPr>
              <w:rPr>
                <w:rFonts w:ascii="Garamond" w:hAnsi="Garamond"/>
                <w:lang w:val="en-AU" w:eastAsia="en-AU"/>
              </w:rPr>
            </w:pPr>
            <w:r w:rsidRPr="000170DA">
              <w:rPr>
                <w:rFonts w:ascii="Garamond" w:hAnsi="Garamond"/>
                <w:lang w:val="en-AU" w:eastAsia="en-AU"/>
              </w:rPr>
              <w:lastRenderedPageBreak/>
              <w:t>Notes</w:t>
            </w:r>
          </w:p>
        </w:tc>
        <w:tc>
          <w:tcPr>
            <w:tcW w:w="8280" w:type="dxa"/>
            <w:tcBorders>
              <w:top w:val="single" w:sz="4" w:space="0" w:color="auto"/>
              <w:left w:val="single" w:sz="4" w:space="0" w:color="auto"/>
              <w:bottom w:val="single" w:sz="4" w:space="0" w:color="auto"/>
              <w:right w:val="single" w:sz="4" w:space="0" w:color="auto"/>
            </w:tcBorders>
            <w:vAlign w:val="center"/>
          </w:tcPr>
          <w:p w:rsidR="00445E5C" w:rsidRPr="007C3778" w:rsidRDefault="00445E5C" w:rsidP="000A5013">
            <w:pPr>
              <w:rPr>
                <w:rFonts w:ascii="Garamond" w:hAnsi="Garamond"/>
                <w:lang w:val="en-AU"/>
              </w:rPr>
            </w:pPr>
            <w:r w:rsidRPr="00B440ED">
              <w:rPr>
                <w:rFonts w:ascii="Garamond" w:hAnsi="Garamond"/>
                <w:lang w:val="en-AU"/>
              </w:rPr>
              <w:t xml:space="preserve">A </w:t>
            </w:r>
            <w:r>
              <w:rPr>
                <w:rFonts w:ascii="Garamond" w:hAnsi="Garamond"/>
                <w:lang w:val="en-AU"/>
              </w:rPr>
              <w:t xml:space="preserve">special </w:t>
            </w:r>
            <w:r w:rsidRPr="00B440ED">
              <w:rPr>
                <w:rFonts w:ascii="Garamond" w:hAnsi="Garamond"/>
                <w:lang w:val="en-AU"/>
              </w:rPr>
              <w:t>issue</w:t>
            </w:r>
            <w:r>
              <w:rPr>
                <w:rFonts w:ascii="Garamond" w:hAnsi="Garamond"/>
                <w:lang w:val="en-AU"/>
              </w:rPr>
              <w:t xml:space="preserve"> of</w:t>
            </w:r>
            <w:r w:rsidRPr="00B440ED">
              <w:rPr>
                <w:rFonts w:ascii="Garamond" w:hAnsi="Garamond"/>
                <w:lang w:val="en-AU"/>
              </w:rPr>
              <w:t xml:space="preserve"> </w:t>
            </w:r>
            <w:r>
              <w:rPr>
                <w:rFonts w:ascii="Garamond" w:hAnsi="Garamond"/>
                <w:lang w:val="en-AU"/>
              </w:rPr>
              <w:t xml:space="preserve">the </w:t>
            </w:r>
            <w:r w:rsidRPr="00CE3EB6">
              <w:rPr>
                <w:rFonts w:ascii="Garamond" w:hAnsi="Garamond"/>
                <w:i/>
                <w:lang w:val="en-AU"/>
              </w:rPr>
              <w:t>Patient Experience Journal (PXJ</w:t>
            </w:r>
            <w:r>
              <w:rPr>
                <w:rFonts w:ascii="Garamond" w:hAnsi="Garamond"/>
                <w:i/>
                <w:lang w:val="en-AU"/>
              </w:rPr>
              <w:t xml:space="preserve">) </w:t>
            </w:r>
            <w:proofErr w:type="gramStart"/>
            <w:r w:rsidRPr="00B440ED">
              <w:rPr>
                <w:rFonts w:ascii="Garamond" w:hAnsi="Garamond"/>
                <w:lang w:val="en-AU"/>
              </w:rPr>
              <w:t>has been published</w:t>
            </w:r>
            <w:proofErr w:type="gramEnd"/>
            <w:r>
              <w:rPr>
                <w:rFonts w:ascii="Garamond" w:hAnsi="Garamond"/>
                <w:lang w:val="en-AU"/>
              </w:rPr>
              <w:t xml:space="preserve"> with the theme ‘</w:t>
            </w:r>
            <w:r w:rsidRPr="00405E7F">
              <w:rPr>
                <w:rFonts w:ascii="Garamond" w:hAnsi="Garamond"/>
                <w:b/>
                <w:lang w:val="en-AU"/>
              </w:rPr>
              <w:t>Sustaining Human Experience in the Face of COVID-19</w:t>
            </w:r>
            <w:r>
              <w:rPr>
                <w:rFonts w:ascii="Garamond" w:hAnsi="Garamond"/>
                <w:lang w:val="en-AU"/>
              </w:rPr>
              <w:t>’</w:t>
            </w:r>
            <w:r w:rsidRPr="00B440ED">
              <w:rPr>
                <w:rFonts w:ascii="Garamond" w:hAnsi="Garamond"/>
                <w:lang w:val="en-AU"/>
              </w:rPr>
              <w:t>.</w:t>
            </w:r>
            <w:r>
              <w:rPr>
                <w:rFonts w:ascii="Garamond" w:hAnsi="Garamond"/>
                <w:lang w:val="en-AU"/>
              </w:rPr>
              <w:t xml:space="preserve"> </w:t>
            </w:r>
            <w:r w:rsidRPr="00B440ED">
              <w:rPr>
                <w:rFonts w:ascii="Garamond" w:hAnsi="Garamond"/>
                <w:lang w:val="en-AU"/>
              </w:rPr>
              <w:t xml:space="preserve">Articles in this issue of </w:t>
            </w:r>
            <w:r>
              <w:rPr>
                <w:rFonts w:ascii="Garamond" w:hAnsi="Garamond"/>
                <w:lang w:val="en-AU"/>
              </w:rPr>
              <w:t xml:space="preserve">the </w:t>
            </w:r>
            <w:r w:rsidRPr="00CE3EB6">
              <w:rPr>
                <w:rFonts w:ascii="Garamond" w:hAnsi="Garamond"/>
                <w:i/>
                <w:lang w:val="en-AU"/>
              </w:rPr>
              <w:t>Patient Experience Journal (PXJ</w:t>
            </w:r>
            <w:r>
              <w:rPr>
                <w:rFonts w:ascii="Garamond" w:hAnsi="Garamond"/>
                <w:i/>
                <w:lang w:val="en-AU"/>
              </w:rPr>
              <w:t>)</w:t>
            </w:r>
            <w:r w:rsidRPr="00B440ED">
              <w:rPr>
                <w:rFonts w:ascii="Garamond" w:hAnsi="Garamond"/>
                <w:lang w:val="en-AU"/>
              </w:rPr>
              <w:t xml:space="preserve"> include:</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Editorial: </w:t>
            </w:r>
            <w:r w:rsidRPr="00CB43DA">
              <w:rPr>
                <w:rFonts w:ascii="Garamond" w:hAnsi="Garamond"/>
                <w:b/>
                <w:lang w:val="en-AU"/>
              </w:rPr>
              <w:t>A commitment to hope</w:t>
            </w:r>
            <w:r w:rsidRPr="00445E5C">
              <w:rPr>
                <w:rFonts w:ascii="Garamond" w:hAnsi="Garamond"/>
                <w:lang w:val="en-AU"/>
              </w:rPr>
              <w:t xml:space="preserve"> (Jason A Wolf and Geoffrey A Silvera</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b/>
                <w:lang w:val="en-AU"/>
              </w:rPr>
              <w:t>Leadership matters</w:t>
            </w:r>
            <w:r w:rsidRPr="00445E5C">
              <w:rPr>
                <w:rFonts w:ascii="Garamond" w:hAnsi="Garamond"/>
                <w:lang w:val="en-AU"/>
              </w:rPr>
              <w:t>: A conversation with Dr. James Hildreth (</w:t>
            </w:r>
            <w:r>
              <w:rPr>
                <w:rFonts w:ascii="Garamond" w:hAnsi="Garamond"/>
                <w:lang w:val="en-AU"/>
              </w:rPr>
              <w:t>Jason A</w:t>
            </w:r>
            <w:r w:rsidRPr="00445E5C">
              <w:rPr>
                <w:rFonts w:ascii="Garamond" w:hAnsi="Garamond"/>
                <w:lang w:val="en-AU"/>
              </w:rPr>
              <w:t xml:space="preserve"> Wolf</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b/>
                <w:lang w:val="en-AU"/>
              </w:rPr>
              <w:t>Getting comfortable with being uncomfortable</w:t>
            </w:r>
            <w:r w:rsidRPr="00445E5C">
              <w:rPr>
                <w:rFonts w:ascii="Garamond" w:hAnsi="Garamond"/>
                <w:lang w:val="en-AU"/>
              </w:rPr>
              <w:t>: A conversation with Marsha Sinanan-Vasishta (</w:t>
            </w:r>
            <w:r>
              <w:rPr>
                <w:rFonts w:ascii="Garamond" w:hAnsi="Garamond"/>
                <w:lang w:val="en-AU"/>
              </w:rPr>
              <w:t>Jason A</w:t>
            </w:r>
            <w:r w:rsidRPr="00445E5C">
              <w:rPr>
                <w:rFonts w:ascii="Garamond" w:hAnsi="Garamond"/>
                <w:lang w:val="en-AU"/>
              </w:rPr>
              <w:t xml:space="preserve"> Wolf</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Is this really happening? </w:t>
            </w:r>
            <w:r w:rsidRPr="00445E5C">
              <w:rPr>
                <w:rFonts w:ascii="Garamond" w:hAnsi="Garamond"/>
                <w:b/>
                <w:lang w:val="en-AU"/>
              </w:rPr>
              <w:t>Family-centered care during COVID-19</w:t>
            </w:r>
            <w:r w:rsidRPr="00445E5C">
              <w:rPr>
                <w:rFonts w:ascii="Garamond" w:hAnsi="Garamond"/>
                <w:lang w:val="en-AU"/>
              </w:rPr>
              <w:t>: People before policy (Terri Savino and Karri Crispino</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Beyond platitudes: A nurse’s journey of </w:t>
            </w:r>
            <w:r w:rsidRPr="00445E5C">
              <w:rPr>
                <w:rFonts w:ascii="Garamond" w:hAnsi="Garamond"/>
                <w:b/>
                <w:lang w:val="en-AU"/>
              </w:rPr>
              <w:t xml:space="preserve">self-reflection and vulnerability </w:t>
            </w:r>
            <w:r w:rsidRPr="00445E5C">
              <w:rPr>
                <w:rFonts w:ascii="Garamond" w:hAnsi="Garamond"/>
                <w:lang w:val="en-AU"/>
              </w:rPr>
              <w:t>(Monica Friesen</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Treading water: </w:t>
            </w:r>
            <w:r w:rsidRPr="00445E5C">
              <w:rPr>
                <w:rFonts w:ascii="Garamond" w:hAnsi="Garamond"/>
                <w:b/>
                <w:lang w:val="en-AU"/>
              </w:rPr>
              <w:t>Coping with uncertainty</w:t>
            </w:r>
            <w:r w:rsidRPr="00445E5C">
              <w:rPr>
                <w:rFonts w:ascii="Garamond" w:hAnsi="Garamond"/>
                <w:lang w:val="en-AU"/>
              </w:rPr>
              <w:t xml:space="preserve"> during a novel pandemic (S Patel</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b/>
                <w:lang w:val="en-AU"/>
              </w:rPr>
              <w:t>Caring for kids in the time of COVID-19</w:t>
            </w:r>
            <w:r w:rsidRPr="00445E5C">
              <w:rPr>
                <w:rFonts w:ascii="Garamond" w:hAnsi="Garamond"/>
                <w:lang w:val="en-AU"/>
              </w:rPr>
              <w:t xml:space="preserve"> (Laurie S Strongin</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b/>
                <w:lang w:val="en-AU"/>
              </w:rPr>
              <w:t>Chronic pain, vulnerability and human spirit</w:t>
            </w:r>
            <w:r w:rsidRPr="00445E5C">
              <w:rPr>
                <w:rFonts w:ascii="Garamond" w:hAnsi="Garamond"/>
                <w:lang w:val="en-AU"/>
              </w:rPr>
              <w:t xml:space="preserve"> while living under the umbrella of COVID-19 (Richard B Hovey</w:t>
            </w:r>
            <w:r>
              <w:rPr>
                <w:rFonts w:ascii="Garamond" w:hAnsi="Garamond"/>
                <w:lang w:val="en-AU"/>
              </w:rPr>
              <w:t>, D Linkiewich., and M Brachaniec)</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Thoughts of a </w:t>
            </w:r>
            <w:r w:rsidRPr="00445E5C">
              <w:rPr>
                <w:rFonts w:ascii="Garamond" w:hAnsi="Garamond"/>
                <w:b/>
                <w:lang w:val="en-AU"/>
              </w:rPr>
              <w:t>palliative care</w:t>
            </w:r>
            <w:r w:rsidRPr="00445E5C">
              <w:rPr>
                <w:rFonts w:ascii="Garamond" w:hAnsi="Garamond"/>
                <w:lang w:val="en-AU"/>
              </w:rPr>
              <w:t xml:space="preserve"> nurse in times of pandemic (</w:t>
            </w:r>
            <w:r>
              <w:rPr>
                <w:rFonts w:ascii="Garamond" w:hAnsi="Garamond"/>
                <w:lang w:val="en-AU"/>
              </w:rPr>
              <w:t>Angela L</w:t>
            </w:r>
            <w:r w:rsidRPr="00445E5C">
              <w:rPr>
                <w:rFonts w:ascii="Garamond" w:hAnsi="Garamond"/>
                <w:lang w:val="en-AU"/>
              </w:rPr>
              <w:t xml:space="preserve"> Simões</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Focusing on </w:t>
            </w:r>
            <w:r w:rsidRPr="00445E5C">
              <w:rPr>
                <w:rFonts w:ascii="Garamond" w:hAnsi="Garamond"/>
                <w:b/>
                <w:lang w:val="en-AU"/>
              </w:rPr>
              <w:t>positivity</w:t>
            </w:r>
            <w:r w:rsidRPr="00445E5C">
              <w:rPr>
                <w:rFonts w:ascii="Garamond" w:hAnsi="Garamond"/>
                <w:lang w:val="en-AU"/>
              </w:rPr>
              <w:t xml:space="preserve"> during the COVID-19 crisis: A New York health system strategy (Sven Gierlinger and Agnes Barden</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A </w:t>
            </w:r>
            <w:r w:rsidRPr="00445E5C">
              <w:rPr>
                <w:rFonts w:ascii="Garamond" w:hAnsi="Garamond"/>
                <w:b/>
                <w:lang w:val="en-AU"/>
              </w:rPr>
              <w:t>COVID-19 patient’s experience</w:t>
            </w:r>
            <w:r w:rsidRPr="00445E5C">
              <w:rPr>
                <w:rFonts w:ascii="Garamond" w:hAnsi="Garamond"/>
                <w:lang w:val="en-AU"/>
              </w:rPr>
              <w:t>: Engagement in disease management, interactions with care teams and implications on health policies and managerial practices (Lihua Dishman and Vicki Schroeder</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Insights from individuals with </w:t>
            </w:r>
            <w:r w:rsidRPr="00445E5C">
              <w:rPr>
                <w:rFonts w:ascii="Garamond" w:hAnsi="Garamond"/>
                <w:b/>
                <w:lang w:val="en-AU"/>
              </w:rPr>
              <w:t>chronic conditions in the context of COVID-19</w:t>
            </w:r>
            <w:r w:rsidRPr="00445E5C">
              <w:rPr>
                <w:rFonts w:ascii="Garamond" w:hAnsi="Garamond"/>
                <w:lang w:val="en-AU"/>
              </w:rPr>
              <w:t xml:space="preserve"> (B Stephen Burton, Jonathan Patterson, Mackenzie Robinson, Dhiren Patel, Matt Allison, and Kelly J Brassil</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b/>
                <w:lang w:val="en-AU"/>
              </w:rPr>
              <w:t xml:space="preserve">Patient experience in a pediatric emergency department during COVID-19 </w:t>
            </w:r>
            <w:r w:rsidRPr="00445E5C">
              <w:rPr>
                <w:rFonts w:ascii="Garamond" w:hAnsi="Garamond"/>
                <w:lang w:val="en-AU"/>
              </w:rPr>
              <w:t>(Beth L Emerson and Erika Setzer</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An extensive review of </w:t>
            </w:r>
            <w:r w:rsidRPr="00445E5C">
              <w:rPr>
                <w:rFonts w:ascii="Garamond" w:hAnsi="Garamond"/>
                <w:b/>
                <w:lang w:val="en-AU"/>
              </w:rPr>
              <w:t>patient satisfaction</w:t>
            </w:r>
            <w:r w:rsidRPr="00445E5C">
              <w:rPr>
                <w:rFonts w:ascii="Garamond" w:hAnsi="Garamond"/>
                <w:lang w:val="en-AU"/>
              </w:rPr>
              <w:t xml:space="preserve"> with healthcare services in Bangladesh (Abdul Kader Mohiuddin</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The rapid increase in </w:t>
            </w:r>
            <w:r w:rsidRPr="00CB43DA">
              <w:rPr>
                <w:rFonts w:ascii="Garamond" w:hAnsi="Garamond"/>
                <w:b/>
                <w:lang w:val="en-AU"/>
              </w:rPr>
              <w:t>telemedicine visits during COVID-19</w:t>
            </w:r>
            <w:r w:rsidRPr="00445E5C">
              <w:rPr>
                <w:rFonts w:ascii="Garamond" w:hAnsi="Garamond"/>
                <w:lang w:val="en-AU"/>
              </w:rPr>
              <w:t xml:space="preserve"> (Chelsea Johnson, Kathryn Taff, Brian R. Lee, and Amanda Montalbano</w:t>
            </w:r>
            <w:r>
              <w:rPr>
                <w:rFonts w:ascii="Garamond" w:hAnsi="Garamond"/>
                <w:lang w:val="en-AU"/>
              </w:rPr>
              <w:t>)</w:t>
            </w:r>
          </w:p>
          <w:p w:rsidR="00445E5C" w:rsidRPr="00445E5C" w:rsidRDefault="00445E5C" w:rsidP="000A5013">
            <w:pPr>
              <w:pStyle w:val="ListParagraph"/>
              <w:numPr>
                <w:ilvl w:val="0"/>
                <w:numId w:val="15"/>
              </w:numPr>
              <w:rPr>
                <w:rFonts w:ascii="Garamond" w:hAnsi="Garamond"/>
                <w:lang w:val="en-AU"/>
              </w:rPr>
            </w:pPr>
            <w:r w:rsidRPr="00445E5C">
              <w:rPr>
                <w:rFonts w:ascii="Garamond" w:hAnsi="Garamond"/>
                <w:lang w:val="en-AU"/>
              </w:rPr>
              <w:t xml:space="preserve">How University of Chicago Medicine designed </w:t>
            </w:r>
            <w:r w:rsidRPr="00445E5C">
              <w:rPr>
                <w:rFonts w:ascii="Garamond" w:hAnsi="Garamond"/>
                <w:b/>
                <w:lang w:val="en-AU"/>
              </w:rPr>
              <w:t>virtual rounding</w:t>
            </w:r>
            <w:r w:rsidRPr="00445E5C">
              <w:rPr>
                <w:rFonts w:ascii="Garamond" w:hAnsi="Garamond"/>
                <w:lang w:val="en-AU"/>
              </w:rPr>
              <w:t xml:space="preserve"> to maintain human connections during COVID-19 (Susan M Murphy</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TeleBoard: The move to a</w:t>
            </w:r>
            <w:r w:rsidRPr="006C21EF">
              <w:rPr>
                <w:rFonts w:ascii="Garamond" w:hAnsi="Garamond"/>
                <w:b/>
                <w:lang w:val="en-AU"/>
              </w:rPr>
              <w:t xml:space="preserve"> virtual family advisory board</w:t>
            </w:r>
            <w:r w:rsidR="006C21EF" w:rsidRPr="006C21EF">
              <w:rPr>
                <w:rFonts w:ascii="Garamond" w:hAnsi="Garamond"/>
                <w:lang w:val="en-AU"/>
              </w:rPr>
              <w:t xml:space="preserve"> (</w:t>
            </w:r>
            <w:r w:rsidRPr="006C21EF">
              <w:rPr>
                <w:rFonts w:ascii="Garamond" w:hAnsi="Garamond"/>
                <w:lang w:val="en-AU"/>
              </w:rPr>
              <w:t>Sheryl Chadwick, DeeJo Miller, Kathryn Taff, and Amanda Montalbano</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 xml:space="preserve">A </w:t>
            </w:r>
            <w:r w:rsidRPr="006C21EF">
              <w:rPr>
                <w:rFonts w:ascii="Garamond" w:hAnsi="Garamond"/>
                <w:b/>
                <w:lang w:val="en-AU"/>
              </w:rPr>
              <w:t>comprehensive call center</w:t>
            </w:r>
            <w:r w:rsidRPr="006C21EF">
              <w:rPr>
                <w:rFonts w:ascii="Garamond" w:hAnsi="Garamond"/>
                <w:lang w:val="en-AU"/>
              </w:rPr>
              <w:t xml:space="preserve"> supporting safe, efficient operations during a pandemic</w:t>
            </w:r>
            <w:r w:rsidR="006C21EF" w:rsidRPr="006C21EF">
              <w:rPr>
                <w:rFonts w:ascii="Garamond" w:hAnsi="Garamond"/>
                <w:lang w:val="en-AU"/>
              </w:rPr>
              <w:t xml:space="preserve"> (</w:t>
            </w:r>
            <w:r w:rsidRPr="006C21EF">
              <w:rPr>
                <w:rFonts w:ascii="Garamond" w:hAnsi="Garamond"/>
                <w:lang w:val="en-AU"/>
              </w:rPr>
              <w:t>Janice P Finder, Ashlyn Proske, Judy Overton, Elizabeth Comcowich Garcia, and Michael Frumovitz</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 xml:space="preserve">Out of sight, but not out of mind: </w:t>
            </w:r>
            <w:r w:rsidRPr="006C21EF">
              <w:rPr>
                <w:rFonts w:ascii="Garamond" w:hAnsi="Garamond"/>
                <w:b/>
                <w:lang w:val="en-AU"/>
              </w:rPr>
              <w:t>Keeping connections alive during COVID-19</w:t>
            </w:r>
            <w:r w:rsidR="006C21EF" w:rsidRPr="006C21EF">
              <w:rPr>
                <w:rFonts w:ascii="Garamond" w:hAnsi="Garamond"/>
                <w:b/>
                <w:lang w:val="en-AU"/>
              </w:rPr>
              <w:t xml:space="preserve"> </w:t>
            </w:r>
            <w:r w:rsidR="006C21EF" w:rsidRPr="006C21EF">
              <w:rPr>
                <w:rFonts w:ascii="Garamond" w:hAnsi="Garamond"/>
                <w:lang w:val="en-AU"/>
              </w:rPr>
              <w:t>(</w:t>
            </w:r>
            <w:r w:rsidRPr="006C21EF">
              <w:rPr>
                <w:rFonts w:ascii="Garamond" w:hAnsi="Garamond"/>
                <w:lang w:val="en-AU"/>
              </w:rPr>
              <w:t>Katie Braun</w:t>
            </w:r>
            <w:r w:rsidR="006C21EF" w:rsidRP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 xml:space="preserve">Patients and families strengthen </w:t>
            </w:r>
            <w:r w:rsidRPr="006C21EF">
              <w:rPr>
                <w:rFonts w:ascii="Garamond" w:hAnsi="Garamond"/>
                <w:b/>
                <w:lang w:val="en-AU"/>
              </w:rPr>
              <w:t>COVID-19 communication</w:t>
            </w:r>
            <w:r w:rsidRPr="006C21EF">
              <w:rPr>
                <w:rFonts w:ascii="Garamond" w:hAnsi="Garamond"/>
                <w:lang w:val="en-AU"/>
              </w:rPr>
              <w:t xml:space="preserve"> across Los Angeles County</w:t>
            </w:r>
            <w:r w:rsidR="006C21EF" w:rsidRPr="006C21EF">
              <w:rPr>
                <w:rFonts w:ascii="Garamond" w:hAnsi="Garamond"/>
                <w:lang w:val="en-AU"/>
              </w:rPr>
              <w:t xml:space="preserve"> (</w:t>
            </w:r>
            <w:r w:rsidRPr="006C21EF">
              <w:rPr>
                <w:rFonts w:ascii="Garamond" w:hAnsi="Garamond"/>
                <w:lang w:val="en-AU"/>
              </w:rPr>
              <w:t>Lindsey Galli and Libby Hoy</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 xml:space="preserve">Maintaining a </w:t>
            </w:r>
            <w:r w:rsidRPr="006C21EF">
              <w:rPr>
                <w:rFonts w:ascii="Garamond" w:hAnsi="Garamond"/>
                <w:b/>
                <w:lang w:val="en-AU"/>
              </w:rPr>
              <w:t>positive patient experience during COVID-19</w:t>
            </w:r>
            <w:r w:rsidRPr="006C21EF">
              <w:rPr>
                <w:rFonts w:ascii="Garamond" w:hAnsi="Garamond"/>
                <w:lang w:val="en-AU"/>
              </w:rPr>
              <w:t xml:space="preserve"> in a rehabilitation and complex care setting</w:t>
            </w:r>
            <w:r w:rsidR="006C21EF" w:rsidRPr="006C21EF">
              <w:rPr>
                <w:rFonts w:ascii="Garamond" w:hAnsi="Garamond"/>
                <w:lang w:val="en-AU"/>
              </w:rPr>
              <w:t xml:space="preserve"> (</w:t>
            </w:r>
            <w:r w:rsidRPr="006C21EF">
              <w:rPr>
                <w:rFonts w:ascii="Garamond" w:hAnsi="Garamond"/>
                <w:lang w:val="en-AU"/>
              </w:rPr>
              <w:t>Sarah Benn Orava, Kim Cook, and Amanda Brown</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b/>
                <w:lang w:val="en-AU"/>
              </w:rPr>
              <w:lastRenderedPageBreak/>
              <w:t>Positive patient experience</w:t>
            </w:r>
            <w:r w:rsidRPr="006C21EF">
              <w:rPr>
                <w:rFonts w:ascii="Garamond" w:hAnsi="Garamond"/>
                <w:lang w:val="en-AU"/>
              </w:rPr>
              <w:t xml:space="preserve"> in eye care during COVID-19: A case from Eye Hospital Sistina Oftalmologija</w:t>
            </w:r>
            <w:r w:rsidR="006C21EF" w:rsidRPr="006C21EF">
              <w:rPr>
                <w:rFonts w:ascii="Garamond" w:hAnsi="Garamond"/>
                <w:lang w:val="en-AU"/>
              </w:rPr>
              <w:t xml:space="preserve"> (</w:t>
            </w:r>
            <w:r w:rsidRPr="006C21EF">
              <w:rPr>
                <w:rFonts w:ascii="Garamond" w:hAnsi="Garamond"/>
                <w:lang w:val="en-AU"/>
              </w:rPr>
              <w:t>Vesna Cado</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 xml:space="preserve">Family Connect: </w:t>
            </w:r>
            <w:r w:rsidRPr="006C21EF">
              <w:rPr>
                <w:rFonts w:ascii="Garamond" w:hAnsi="Garamond"/>
                <w:b/>
                <w:lang w:val="en-AU"/>
              </w:rPr>
              <w:t>Keeping families informed</w:t>
            </w:r>
            <w:r w:rsidRPr="006C21EF">
              <w:rPr>
                <w:rFonts w:ascii="Garamond" w:hAnsi="Garamond"/>
                <w:lang w:val="en-AU"/>
              </w:rPr>
              <w:t xml:space="preserve"> during the COVID-19 pandemic</w:t>
            </w:r>
            <w:r w:rsidR="006C21EF" w:rsidRPr="006C21EF">
              <w:rPr>
                <w:rFonts w:ascii="Garamond" w:hAnsi="Garamond"/>
                <w:lang w:val="en-AU"/>
              </w:rPr>
              <w:t xml:space="preserve"> (</w:t>
            </w:r>
            <w:r w:rsidRPr="006C21EF">
              <w:rPr>
                <w:rFonts w:ascii="Garamond" w:hAnsi="Garamond"/>
                <w:lang w:val="en-AU"/>
              </w:rPr>
              <w:t>Brittany Branson, Anne K Wilkinson, Jaya Sondhi, Irma Dadic, Devin M Giguere, Rachel Ramsey, Regina Grinblat, and K A Hochman</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 xml:space="preserve">Johns Hopkins Medicine responds to COVID-19: </w:t>
            </w:r>
            <w:r w:rsidRPr="006C21EF">
              <w:rPr>
                <w:rFonts w:ascii="Garamond" w:hAnsi="Garamond"/>
                <w:b/>
                <w:lang w:val="en-AU"/>
              </w:rPr>
              <w:t>Adjusting patient- family- and staff-centered care</w:t>
            </w:r>
            <w:r w:rsidR="006C21EF" w:rsidRPr="006C21EF">
              <w:rPr>
                <w:rFonts w:ascii="Garamond" w:hAnsi="Garamond"/>
                <w:lang w:val="en-AU"/>
              </w:rPr>
              <w:t xml:space="preserve"> (</w:t>
            </w:r>
            <w:r w:rsidRPr="006C21EF">
              <w:rPr>
                <w:rFonts w:ascii="Garamond" w:hAnsi="Garamond"/>
                <w:lang w:val="en-AU"/>
              </w:rPr>
              <w:t>Stacy L C Colimore, Lisa Allen, Zach Lawrence, Nicole Iarrobino, Sylvia Kavouriou, Adey Betre, Chevaunne Edwards, Amel Elshinawi, Lisa Filbert, Tameka Glenn, Jade Hewitt, Lisa Jibril, Brittney Lawrence, Ariel Mabry, Deborah Miller, Nicole Pritchett, and Heather Webb</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 xml:space="preserve">Leveraging the </w:t>
            </w:r>
            <w:r w:rsidRPr="006C21EF">
              <w:rPr>
                <w:rFonts w:ascii="Garamond" w:hAnsi="Garamond"/>
                <w:b/>
                <w:lang w:val="en-AU"/>
              </w:rPr>
              <w:t>agility of the care experience dyad partnership model</w:t>
            </w:r>
            <w:r w:rsidRPr="006C21EF">
              <w:rPr>
                <w:rFonts w:ascii="Garamond" w:hAnsi="Garamond"/>
                <w:lang w:val="en-AU"/>
              </w:rPr>
              <w:t xml:space="preserve"> during COVID-19</w:t>
            </w:r>
            <w:r w:rsidR="006C21EF" w:rsidRPr="006C21EF">
              <w:rPr>
                <w:rFonts w:ascii="Garamond" w:hAnsi="Garamond"/>
                <w:lang w:val="en-AU"/>
              </w:rPr>
              <w:t xml:space="preserve"> (</w:t>
            </w:r>
            <w:r w:rsidRPr="006C21EF">
              <w:rPr>
                <w:rFonts w:ascii="Garamond" w:hAnsi="Garamond"/>
                <w:lang w:val="en-AU"/>
              </w:rPr>
              <w:t>Vanessa Mona and Rana Awdish</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b/>
                <w:lang w:val="en-AU"/>
              </w:rPr>
              <w:t>Caring for our caregivers</w:t>
            </w:r>
            <w:r w:rsidRPr="006C21EF">
              <w:rPr>
                <w:rFonts w:ascii="Garamond" w:hAnsi="Garamond"/>
                <w:lang w:val="en-AU"/>
              </w:rPr>
              <w:t xml:space="preserve"> in body, mind and spirit during the COVID-19 pandemic</w:t>
            </w:r>
            <w:r w:rsidR="006C21EF" w:rsidRPr="006C21EF">
              <w:rPr>
                <w:rFonts w:ascii="Garamond" w:hAnsi="Garamond"/>
                <w:lang w:val="en-AU"/>
              </w:rPr>
              <w:t xml:space="preserve"> (</w:t>
            </w:r>
            <w:r w:rsidRPr="006C21EF">
              <w:rPr>
                <w:rFonts w:ascii="Garamond" w:hAnsi="Garamond"/>
                <w:lang w:val="en-AU"/>
              </w:rPr>
              <w:t>Rick Evans, Philip J Wilner, and Kristen Spillane</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b/>
                <w:lang w:val="en-AU"/>
              </w:rPr>
              <w:t>Nursing leadership during COVID-19</w:t>
            </w:r>
            <w:r w:rsidRPr="006C21EF">
              <w:rPr>
                <w:rFonts w:ascii="Garamond" w:hAnsi="Garamond"/>
                <w:lang w:val="en-AU"/>
              </w:rPr>
              <w:t>: Enhancing patient, family and workforce experience</w:t>
            </w:r>
            <w:r w:rsidR="006C21EF" w:rsidRPr="006C21EF">
              <w:rPr>
                <w:rFonts w:ascii="Garamond" w:hAnsi="Garamond"/>
                <w:lang w:val="en-AU"/>
              </w:rPr>
              <w:t xml:space="preserve"> (</w:t>
            </w:r>
            <w:r w:rsidRPr="006C21EF">
              <w:rPr>
                <w:rFonts w:ascii="Garamond" w:hAnsi="Garamond"/>
                <w:lang w:val="en-AU"/>
              </w:rPr>
              <w:t>Anne Aquilia, Karen Grimley, Barbara Jacobs, Maryellen Kosturko, Jerry Mansfield, Charlotte Mathers, Peggie Parniawski, Laura Wood, and Victoria Niederhauser</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 xml:space="preserve">My six-word story: </w:t>
            </w:r>
            <w:r w:rsidRPr="006C21EF">
              <w:rPr>
                <w:rFonts w:ascii="Garamond" w:hAnsi="Garamond"/>
                <w:b/>
                <w:lang w:val="en-AU"/>
              </w:rPr>
              <w:t>Power to reconnect and connect</w:t>
            </w:r>
            <w:r w:rsidR="006C21EF" w:rsidRPr="006C21EF">
              <w:rPr>
                <w:rFonts w:ascii="Garamond" w:hAnsi="Garamond"/>
                <w:b/>
                <w:lang w:val="en-AU"/>
              </w:rPr>
              <w:t xml:space="preserve"> </w:t>
            </w:r>
            <w:r w:rsidR="006C21EF" w:rsidRPr="006C21EF">
              <w:rPr>
                <w:rFonts w:ascii="Garamond" w:hAnsi="Garamond"/>
                <w:lang w:val="en-AU"/>
              </w:rPr>
              <w:t>(</w:t>
            </w:r>
            <w:r w:rsidRPr="006C21EF">
              <w:rPr>
                <w:rFonts w:ascii="Garamond" w:hAnsi="Garamond"/>
                <w:lang w:val="en-AU"/>
              </w:rPr>
              <w:t>Alexie Puran</w:t>
            </w:r>
            <w:r w:rsidR="006C21EF" w:rsidRP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 xml:space="preserve">Flattening the curve of distress: A public-facing webinar for </w:t>
            </w:r>
            <w:r w:rsidRPr="006C21EF">
              <w:rPr>
                <w:rFonts w:ascii="Garamond" w:hAnsi="Garamond"/>
                <w:b/>
                <w:lang w:val="en-AU"/>
              </w:rPr>
              <w:t>psychoeducation during COVID-19</w:t>
            </w:r>
            <w:r w:rsidR="006C21EF" w:rsidRPr="006C21EF">
              <w:rPr>
                <w:rFonts w:ascii="Garamond" w:hAnsi="Garamond"/>
                <w:lang w:val="en-AU"/>
              </w:rPr>
              <w:t xml:space="preserve"> (</w:t>
            </w:r>
            <w:r w:rsidRPr="006C21EF">
              <w:rPr>
                <w:rFonts w:ascii="Garamond" w:hAnsi="Garamond"/>
                <w:lang w:val="en-AU"/>
              </w:rPr>
              <w:t>Grant Smith, Stephanie Harman, and Keri Brenner</w:t>
            </w:r>
            <w:r w:rsidR="006C21EF">
              <w:rPr>
                <w:rFonts w:ascii="Garamond" w:hAnsi="Garamond"/>
                <w:lang w:val="en-AU"/>
              </w:rPr>
              <w:t>)</w:t>
            </w:r>
          </w:p>
          <w:p w:rsidR="00445E5C" w:rsidRPr="006C21EF" w:rsidRDefault="00445E5C" w:rsidP="000A5013">
            <w:pPr>
              <w:pStyle w:val="ListParagraph"/>
              <w:numPr>
                <w:ilvl w:val="0"/>
                <w:numId w:val="15"/>
              </w:numPr>
              <w:rPr>
                <w:rFonts w:ascii="Garamond" w:hAnsi="Garamond"/>
                <w:lang w:val="en-AU"/>
              </w:rPr>
            </w:pPr>
            <w:r w:rsidRPr="006C21EF">
              <w:rPr>
                <w:rFonts w:ascii="Garamond" w:hAnsi="Garamond"/>
                <w:lang w:val="en-AU"/>
              </w:rPr>
              <w:t xml:space="preserve">Cards from the community: Engagement of the local community to enhance </w:t>
            </w:r>
            <w:r w:rsidRPr="006C21EF">
              <w:rPr>
                <w:rFonts w:ascii="Garamond" w:hAnsi="Garamond"/>
                <w:b/>
                <w:lang w:val="en-AU"/>
              </w:rPr>
              <w:t>patient and staff experience during the COVID-19 pandemic</w:t>
            </w:r>
            <w:r w:rsidR="006C21EF" w:rsidRPr="006C21EF">
              <w:rPr>
                <w:rFonts w:ascii="Garamond" w:hAnsi="Garamond"/>
                <w:lang w:val="en-AU"/>
              </w:rPr>
              <w:t xml:space="preserve"> (</w:t>
            </w:r>
            <w:r w:rsidRPr="006C21EF">
              <w:rPr>
                <w:rFonts w:ascii="Garamond" w:hAnsi="Garamond"/>
                <w:lang w:val="en-AU"/>
              </w:rPr>
              <w:t>B Branson</w:t>
            </w:r>
            <w:r w:rsidR="006C21EF">
              <w:rPr>
                <w:rFonts w:ascii="Garamond" w:hAnsi="Garamond"/>
                <w:lang w:val="en-AU"/>
              </w:rPr>
              <w:t>)</w:t>
            </w:r>
          </w:p>
          <w:p w:rsidR="00445E5C" w:rsidRPr="007C3778" w:rsidRDefault="00445E5C" w:rsidP="006C21EF">
            <w:pPr>
              <w:pStyle w:val="ListParagraph"/>
              <w:numPr>
                <w:ilvl w:val="0"/>
                <w:numId w:val="15"/>
              </w:numPr>
              <w:rPr>
                <w:rFonts w:ascii="Garamond" w:hAnsi="Garamond"/>
                <w:lang w:val="en-AU"/>
              </w:rPr>
            </w:pPr>
            <w:r w:rsidRPr="006C21EF">
              <w:rPr>
                <w:rFonts w:ascii="Garamond" w:hAnsi="Garamond"/>
                <w:b/>
                <w:lang w:val="en-AU"/>
              </w:rPr>
              <w:t>Micro-volunteering at scale</w:t>
            </w:r>
            <w:r w:rsidRPr="006C21EF">
              <w:rPr>
                <w:rFonts w:ascii="Garamond" w:hAnsi="Garamond"/>
                <w:lang w:val="en-AU"/>
              </w:rPr>
              <w:t xml:space="preserve"> can help health systems respond to emergencies, such as the Covid-19 pandemic</w:t>
            </w:r>
            <w:r w:rsidR="006C21EF" w:rsidRPr="006C21EF">
              <w:rPr>
                <w:rFonts w:ascii="Garamond" w:hAnsi="Garamond"/>
                <w:lang w:val="en-AU"/>
              </w:rPr>
              <w:t xml:space="preserve"> (</w:t>
            </w:r>
            <w:r w:rsidRPr="006C21EF">
              <w:rPr>
                <w:rFonts w:ascii="Garamond" w:hAnsi="Garamond"/>
                <w:lang w:val="en-AU"/>
              </w:rPr>
              <w:t>Neil Churchill</w:t>
            </w:r>
            <w:r w:rsidR="006C21EF">
              <w:rPr>
                <w:rFonts w:ascii="Garamond" w:hAnsi="Garamond"/>
                <w:lang w:val="en-AU"/>
              </w:rPr>
              <w:t>)</w:t>
            </w:r>
          </w:p>
        </w:tc>
      </w:tr>
    </w:tbl>
    <w:p w:rsidR="00445E5C" w:rsidRDefault="00445E5C" w:rsidP="00445E5C">
      <w:pPr>
        <w:rPr>
          <w:rFonts w:ascii="Garamond" w:hAnsi="Garamond"/>
          <w:lang w:val="en-AU"/>
        </w:rPr>
      </w:pPr>
    </w:p>
    <w:p w:rsidR="00B3517E" w:rsidRPr="0068058F" w:rsidRDefault="00B3517E" w:rsidP="00B3517E">
      <w:pPr>
        <w:keepNext/>
        <w:rPr>
          <w:rFonts w:ascii="Garamond" w:hAnsi="Garamond"/>
          <w:i/>
          <w:lang w:val="en-AU"/>
        </w:rPr>
      </w:pPr>
      <w:r>
        <w:rPr>
          <w:rFonts w:ascii="Garamond" w:hAnsi="Garamond"/>
          <w:i/>
          <w:lang w:val="en-AU"/>
        </w:rPr>
        <w:t>Healthcare Quarterly</w:t>
      </w:r>
    </w:p>
    <w:p w:rsidR="00B3517E" w:rsidRPr="00612D3D" w:rsidRDefault="00B3517E" w:rsidP="00B3517E">
      <w:pPr>
        <w:keepNext/>
        <w:rPr>
          <w:rFonts w:ascii="Garamond" w:hAnsi="Garamond"/>
          <w:lang w:val="en-AU"/>
        </w:rPr>
      </w:pPr>
      <w:r w:rsidRPr="00445E5C">
        <w:rPr>
          <w:rFonts w:ascii="Garamond" w:hAnsi="Garamond"/>
          <w:lang w:val="en-AU"/>
        </w:rPr>
        <w:t xml:space="preserve">Volume 23, Number 2, </w:t>
      </w:r>
      <w:r>
        <w:rPr>
          <w:rFonts w:ascii="Garamond" w:hAnsi="Garamond"/>
          <w:lang w:val="en-AU"/>
        </w:rPr>
        <w:t xml:space="preserve">July </w:t>
      </w:r>
      <w:r w:rsidRPr="00445E5C">
        <w:rPr>
          <w:rFonts w:ascii="Garamond" w:hAnsi="Garamond"/>
          <w:lang w:val="en-AU"/>
        </w:rPr>
        <w:t>2020</w:t>
      </w:r>
    </w:p>
    <w:tbl>
      <w:tblPr>
        <w:tblStyle w:val="TableGrid"/>
        <w:tblW w:w="9360" w:type="dxa"/>
        <w:tblInd w:w="288" w:type="dxa"/>
        <w:tblLayout w:type="fixed"/>
        <w:tblLook w:val="01E0" w:firstRow="1" w:lastRow="1" w:firstColumn="1" w:lastColumn="1" w:noHBand="0" w:noVBand="0"/>
      </w:tblPr>
      <w:tblGrid>
        <w:gridCol w:w="1080"/>
        <w:gridCol w:w="8280"/>
      </w:tblGrid>
      <w:tr w:rsidR="00B3517E" w:rsidRPr="000170DA" w:rsidTr="00DE08AA">
        <w:tc>
          <w:tcPr>
            <w:tcW w:w="1080" w:type="dxa"/>
            <w:tcBorders>
              <w:top w:val="single" w:sz="4" w:space="0" w:color="auto"/>
              <w:left w:val="single" w:sz="4" w:space="0" w:color="auto"/>
              <w:bottom w:val="single" w:sz="4" w:space="0" w:color="auto"/>
              <w:right w:val="single" w:sz="4" w:space="0" w:color="auto"/>
            </w:tcBorders>
            <w:vAlign w:val="center"/>
          </w:tcPr>
          <w:p w:rsidR="00B3517E" w:rsidRPr="000170DA" w:rsidRDefault="00B3517E" w:rsidP="00DE08AA">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B3517E" w:rsidRPr="006706B4" w:rsidRDefault="00153A18" w:rsidP="00DE08AA">
            <w:pPr>
              <w:keepNext/>
              <w:rPr>
                <w:rStyle w:val="Hyperlink"/>
                <w:rFonts w:ascii="Garamond" w:hAnsi="Garamond"/>
                <w:color w:val="auto"/>
                <w:u w:val="none"/>
                <w:lang w:val="en-AU"/>
              </w:rPr>
            </w:pPr>
            <w:hyperlink r:id="rId41" w:history="1">
              <w:r w:rsidR="00B3517E" w:rsidRPr="002A2BE7">
                <w:rPr>
                  <w:rStyle w:val="Hyperlink"/>
                  <w:rFonts w:ascii="Garamond" w:hAnsi="Garamond"/>
                  <w:lang w:val="en-AU"/>
                </w:rPr>
                <w:t>https://www.longwoods.com/publications/healthcare-quarterly/26270/1/vol.-23-no.-2-2020</w:t>
              </w:r>
            </w:hyperlink>
          </w:p>
        </w:tc>
      </w:tr>
      <w:tr w:rsidR="00B3517E" w:rsidRPr="000170DA" w:rsidTr="00DE08AA">
        <w:tc>
          <w:tcPr>
            <w:tcW w:w="1080" w:type="dxa"/>
            <w:tcBorders>
              <w:top w:val="single" w:sz="4" w:space="0" w:color="auto"/>
              <w:left w:val="single" w:sz="4" w:space="0" w:color="auto"/>
              <w:bottom w:val="single" w:sz="4" w:space="0" w:color="auto"/>
              <w:right w:val="single" w:sz="4" w:space="0" w:color="auto"/>
            </w:tcBorders>
            <w:vAlign w:val="center"/>
          </w:tcPr>
          <w:p w:rsidR="00B3517E" w:rsidRPr="000170DA" w:rsidRDefault="00B3517E" w:rsidP="00DE08AA">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B3517E" w:rsidRPr="00A85C9A" w:rsidRDefault="00B3517E" w:rsidP="00DE08AA">
            <w:pPr>
              <w:keepNext/>
              <w:rPr>
                <w:rFonts w:ascii="Garamond" w:hAnsi="Garamond"/>
                <w:lang w:val="en-AU"/>
              </w:rPr>
            </w:pPr>
            <w:r w:rsidRPr="00B440ED">
              <w:rPr>
                <w:rFonts w:ascii="Garamond" w:hAnsi="Garamond"/>
                <w:lang w:val="en-AU"/>
              </w:rPr>
              <w:t>A new issue</w:t>
            </w:r>
            <w:r>
              <w:rPr>
                <w:rFonts w:ascii="Garamond" w:hAnsi="Garamond"/>
                <w:lang w:val="en-AU"/>
              </w:rPr>
              <w:t xml:space="preserve"> of</w:t>
            </w:r>
            <w:r w:rsidRPr="00B440ED">
              <w:rPr>
                <w:rFonts w:ascii="Garamond" w:hAnsi="Garamond"/>
                <w:lang w:val="en-AU"/>
              </w:rPr>
              <w:t xml:space="preserve"> </w:t>
            </w:r>
            <w:r>
              <w:rPr>
                <w:rFonts w:ascii="Garamond" w:hAnsi="Garamond"/>
                <w:i/>
                <w:lang w:val="en-AU"/>
              </w:rPr>
              <w:t>Healthcare Quarterly</w:t>
            </w:r>
            <w:r w:rsidRPr="00B440ED">
              <w:rPr>
                <w:rFonts w:ascii="Garamond" w:hAnsi="Garamond"/>
                <w:lang w:val="en-AU"/>
              </w:rPr>
              <w:t xml:space="preserve"> has been published.</w:t>
            </w:r>
            <w:r>
              <w:rPr>
                <w:rFonts w:ascii="Garamond" w:hAnsi="Garamond"/>
                <w:lang w:val="en-AU"/>
              </w:rPr>
              <w:t xml:space="preserve"> </w:t>
            </w:r>
            <w:r w:rsidRPr="00B440ED">
              <w:rPr>
                <w:rFonts w:ascii="Garamond" w:hAnsi="Garamond"/>
                <w:lang w:val="en-AU"/>
              </w:rPr>
              <w:t xml:space="preserve">Articles in this issue of </w:t>
            </w:r>
            <w:r>
              <w:rPr>
                <w:rFonts w:ascii="Garamond" w:hAnsi="Garamond"/>
                <w:i/>
                <w:lang w:val="en-AU"/>
              </w:rPr>
              <w:t>Healthcare Quarterly</w:t>
            </w:r>
            <w:r w:rsidRPr="00B440ED">
              <w:rPr>
                <w:rFonts w:ascii="Garamond" w:hAnsi="Garamond"/>
                <w:lang w:val="en-AU"/>
              </w:rPr>
              <w:t xml:space="preserve"> include:</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b/>
                <w:lang w:val="en-AU"/>
              </w:rPr>
              <w:t>Coordination of Care</w:t>
            </w:r>
            <w:r w:rsidRPr="00445E5C">
              <w:rPr>
                <w:rFonts w:ascii="Garamond" w:hAnsi="Garamond"/>
                <w:lang w:val="en-AU"/>
              </w:rPr>
              <w:t xml:space="preserve"> Could Improve: Canadian Results from the Commonwealth Fund International Health Policy Survey of Primary Care Physicians (Vanessa Sovran, Alison Ytsma, Liudmila Husak and T Johnson</w:t>
            </w:r>
            <w:r>
              <w:rPr>
                <w:rFonts w:ascii="Garamond" w:hAnsi="Garamond"/>
                <w:lang w:val="en-AU"/>
              </w:rPr>
              <w:t>)</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lang w:val="en-AU"/>
              </w:rPr>
              <w:t xml:space="preserve">In a Time of Need: A Grassroots Initiative in Response to </w:t>
            </w:r>
            <w:r w:rsidRPr="00445E5C">
              <w:rPr>
                <w:rFonts w:ascii="Garamond" w:hAnsi="Garamond"/>
                <w:b/>
                <w:lang w:val="en-AU"/>
              </w:rPr>
              <w:t>PPE Shortage in the COVID-19 Pandemic</w:t>
            </w:r>
            <w:r w:rsidRPr="00445E5C">
              <w:rPr>
                <w:rFonts w:ascii="Garamond" w:hAnsi="Garamond"/>
                <w:lang w:val="en-AU"/>
              </w:rPr>
              <w:t xml:space="preserve"> (Meera Shah, Jordan Ho, Adrina Zhong, Matthew Fung, Mario Elia, Janet Dang and Thomas R Freeman</w:t>
            </w:r>
            <w:r>
              <w:rPr>
                <w:rFonts w:ascii="Garamond" w:hAnsi="Garamond"/>
                <w:lang w:val="en-AU"/>
              </w:rPr>
              <w:t>)</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b/>
                <w:lang w:val="en-AU"/>
              </w:rPr>
              <w:t>COVID-19 and SARS</w:t>
            </w:r>
            <w:r w:rsidRPr="00445E5C">
              <w:rPr>
                <w:rFonts w:ascii="Garamond" w:hAnsi="Garamond"/>
                <w:lang w:val="en-AU"/>
              </w:rPr>
              <w:t xml:space="preserve"> – Learnings from Two Health Systems: Australia and Canada (Sue Matthews</w:t>
            </w:r>
            <w:r>
              <w:rPr>
                <w:rFonts w:ascii="Garamond" w:hAnsi="Garamond"/>
                <w:lang w:val="en-AU"/>
              </w:rPr>
              <w:t>)</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b/>
                <w:lang w:val="en-AU"/>
              </w:rPr>
              <w:t>Austerity and COVID-19</w:t>
            </w:r>
            <w:r w:rsidRPr="00445E5C">
              <w:rPr>
                <w:rFonts w:ascii="Garamond" w:hAnsi="Garamond"/>
                <w:lang w:val="en-AU"/>
              </w:rPr>
              <w:t xml:space="preserve"> (Kwame McKenzie</w:t>
            </w:r>
            <w:r>
              <w:rPr>
                <w:rFonts w:ascii="Garamond" w:hAnsi="Garamond"/>
                <w:lang w:val="en-AU"/>
              </w:rPr>
              <w:t>)</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lang w:val="en-AU"/>
              </w:rPr>
              <w:t xml:space="preserve">Sustaining </w:t>
            </w:r>
            <w:r w:rsidRPr="00445E5C">
              <w:rPr>
                <w:rFonts w:ascii="Garamond" w:hAnsi="Garamond"/>
                <w:b/>
                <w:lang w:val="en-AU"/>
              </w:rPr>
              <w:t>Social Distancing and Mass Quarantine in the COVID-19 Era</w:t>
            </w:r>
            <w:r w:rsidRPr="00445E5C">
              <w:rPr>
                <w:rFonts w:ascii="Garamond" w:hAnsi="Garamond"/>
                <w:lang w:val="en-AU"/>
              </w:rPr>
              <w:t>: Lessons Learned (Umair Majid, Simran Bakshi, Judy Truong and A Wasim</w:t>
            </w:r>
            <w:r>
              <w:rPr>
                <w:rFonts w:ascii="Garamond" w:hAnsi="Garamond"/>
                <w:lang w:val="en-AU"/>
              </w:rPr>
              <w:t>)</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lang w:val="en-AU"/>
              </w:rPr>
              <w:t xml:space="preserve">Building and Sustaining a </w:t>
            </w:r>
            <w:r w:rsidRPr="00445E5C">
              <w:rPr>
                <w:rFonts w:ascii="Garamond" w:hAnsi="Garamond"/>
                <w:b/>
                <w:lang w:val="en-AU"/>
              </w:rPr>
              <w:t>Culture of Innovation</w:t>
            </w:r>
            <w:r w:rsidRPr="00445E5C">
              <w:rPr>
                <w:rFonts w:ascii="Garamond" w:hAnsi="Garamond"/>
                <w:lang w:val="en-AU"/>
              </w:rPr>
              <w:t xml:space="preserve"> in an Academic Health Centre (Rukhsana Merkand, Doug Miron, Sean Peacocke and Kathryn Parker</w:t>
            </w:r>
            <w:r>
              <w:rPr>
                <w:rFonts w:ascii="Garamond" w:hAnsi="Garamond"/>
                <w:lang w:val="en-AU"/>
              </w:rPr>
              <w:t>)</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lang w:val="en-AU"/>
              </w:rPr>
              <w:lastRenderedPageBreak/>
              <w:t xml:space="preserve">Fostering </w:t>
            </w:r>
            <w:r w:rsidRPr="00445E5C">
              <w:rPr>
                <w:rFonts w:ascii="Garamond" w:hAnsi="Garamond"/>
                <w:b/>
                <w:lang w:val="en-AU"/>
              </w:rPr>
              <w:t>Clinical Research in the Community Hospital</w:t>
            </w:r>
            <w:r w:rsidRPr="00445E5C">
              <w:rPr>
                <w:rFonts w:ascii="Garamond" w:hAnsi="Garamond"/>
                <w:lang w:val="en-AU"/>
              </w:rPr>
              <w:t>: Opportunities and Best Practices (Adrian Snihur, Anne Mullin, Andrew Haller, Ryan Wiley, Patrick Clifford</w:t>
            </w:r>
            <w:r>
              <w:rPr>
                <w:rFonts w:ascii="Garamond" w:hAnsi="Garamond"/>
                <w:lang w:val="en-AU"/>
              </w:rPr>
              <w:t>, Katie Roposa, Paul MacPherson and Linnea Aasen-Johnston)</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lang w:val="en-AU"/>
              </w:rPr>
              <w:t xml:space="preserve">A Post-Merger </w:t>
            </w:r>
            <w:r w:rsidRPr="00445E5C">
              <w:rPr>
                <w:rFonts w:ascii="Garamond" w:hAnsi="Garamond"/>
                <w:b/>
                <w:lang w:val="en-AU"/>
              </w:rPr>
              <w:t>Value Realization Framework</w:t>
            </w:r>
            <w:r w:rsidRPr="00445E5C">
              <w:rPr>
                <w:rFonts w:ascii="Garamond" w:hAnsi="Garamond"/>
                <w:lang w:val="en-AU"/>
              </w:rPr>
              <w:t xml:space="preserve"> for a Large Community Hospital (Christa Hruska, Alfred Ng, Michele James and Cedomir Tosevski</w:t>
            </w:r>
            <w:r>
              <w:rPr>
                <w:rFonts w:ascii="Garamond" w:hAnsi="Garamond"/>
                <w:lang w:val="en-AU"/>
              </w:rPr>
              <w:t>)</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lang w:val="en-AU"/>
              </w:rPr>
              <w:t xml:space="preserve">Building a </w:t>
            </w:r>
            <w:r w:rsidRPr="00445E5C">
              <w:rPr>
                <w:rFonts w:ascii="Garamond" w:hAnsi="Garamond"/>
                <w:b/>
                <w:lang w:val="en-AU"/>
              </w:rPr>
              <w:t>Primary Care Community of Practice</w:t>
            </w:r>
            <w:r w:rsidRPr="00445E5C">
              <w:rPr>
                <w:rFonts w:ascii="Garamond" w:hAnsi="Garamond"/>
                <w:lang w:val="en-AU"/>
              </w:rPr>
              <w:t>: SCOPE as a Platform for Care Integration and System Transformation (Pauline Pariser, Haley Gush, Noah Ivers and Steve Pomedli</w:t>
            </w:r>
            <w:r>
              <w:rPr>
                <w:rFonts w:ascii="Garamond" w:hAnsi="Garamond"/>
                <w:lang w:val="en-AU"/>
              </w:rPr>
              <w:t>)</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b/>
                <w:lang w:val="en-AU"/>
              </w:rPr>
              <w:t>Team Processes in Canadian Primary HealthCare</w:t>
            </w:r>
            <w:r w:rsidRPr="00445E5C">
              <w:rPr>
                <w:rFonts w:ascii="Garamond" w:hAnsi="Garamond"/>
                <w:lang w:val="en-AU"/>
              </w:rPr>
              <w:t>: A Realist Review (Maura MacPhee, Geoffrey Wong, Ruth Abrams and Katelyn Merrett</w:t>
            </w:r>
            <w:r>
              <w:rPr>
                <w:rFonts w:ascii="Garamond" w:hAnsi="Garamond"/>
                <w:lang w:val="en-AU"/>
              </w:rPr>
              <w:t>)</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b/>
                <w:lang w:val="en-AU"/>
              </w:rPr>
              <w:t>Maintaining Operations and Staff Morale Amid Redevelopment and Construction</w:t>
            </w:r>
            <w:r w:rsidRPr="00445E5C">
              <w:rPr>
                <w:rFonts w:ascii="Garamond" w:hAnsi="Garamond"/>
                <w:lang w:val="en-AU"/>
              </w:rPr>
              <w:t xml:space="preserve"> (Alice Geertsen</w:t>
            </w:r>
            <w:r>
              <w:rPr>
                <w:rFonts w:ascii="Garamond" w:hAnsi="Garamond"/>
                <w:lang w:val="en-AU"/>
              </w:rPr>
              <w:t>)</w:t>
            </w:r>
          </w:p>
          <w:p w:rsidR="00B3517E" w:rsidRPr="00445E5C" w:rsidRDefault="00B3517E" w:rsidP="00DE08AA">
            <w:pPr>
              <w:pStyle w:val="ListParagraph"/>
              <w:numPr>
                <w:ilvl w:val="0"/>
                <w:numId w:val="15"/>
              </w:numPr>
              <w:rPr>
                <w:rFonts w:ascii="Garamond" w:hAnsi="Garamond"/>
                <w:lang w:val="en-AU"/>
              </w:rPr>
            </w:pPr>
            <w:r w:rsidRPr="00445E5C">
              <w:rPr>
                <w:rFonts w:ascii="Garamond" w:hAnsi="Garamond"/>
                <w:lang w:val="en-AU"/>
              </w:rPr>
              <w:t xml:space="preserve">Novel Combined Clinical and Research Protocol to </w:t>
            </w:r>
            <w:r w:rsidRPr="00445E5C">
              <w:rPr>
                <w:rFonts w:ascii="Garamond" w:hAnsi="Garamond"/>
                <w:b/>
                <w:lang w:val="en-AU"/>
              </w:rPr>
              <w:t>Reduce Wait Times for Cardiac Magnetic Resonance</w:t>
            </w:r>
            <w:r w:rsidRPr="00445E5C">
              <w:rPr>
                <w:rFonts w:ascii="Garamond" w:hAnsi="Garamond"/>
                <w:lang w:val="en-AU"/>
              </w:rPr>
              <w:t xml:space="preserve"> (Idan Roifman, Mary Li and Kim A Connelly</w:t>
            </w:r>
            <w:r>
              <w:rPr>
                <w:rFonts w:ascii="Garamond" w:hAnsi="Garamond"/>
                <w:lang w:val="en-AU"/>
              </w:rPr>
              <w:t>)</w:t>
            </w:r>
          </w:p>
          <w:p w:rsidR="00B3517E" w:rsidRPr="00A85C9A" w:rsidRDefault="00B3517E" w:rsidP="00DE08AA">
            <w:pPr>
              <w:pStyle w:val="ListParagraph"/>
              <w:numPr>
                <w:ilvl w:val="0"/>
                <w:numId w:val="15"/>
              </w:numPr>
              <w:rPr>
                <w:rFonts w:ascii="Garamond" w:hAnsi="Garamond"/>
                <w:lang w:val="en-AU"/>
              </w:rPr>
            </w:pPr>
            <w:r w:rsidRPr="00445E5C">
              <w:rPr>
                <w:rFonts w:ascii="Garamond" w:hAnsi="Garamond"/>
                <w:lang w:val="en-AU"/>
              </w:rPr>
              <w:t xml:space="preserve">Supporting Asthma and COPD Best Practices in Ontario through </w:t>
            </w:r>
            <w:r w:rsidRPr="00445E5C">
              <w:rPr>
                <w:rFonts w:ascii="Garamond" w:hAnsi="Garamond"/>
                <w:b/>
                <w:lang w:val="en-AU"/>
              </w:rPr>
              <w:t>Primary Care Electronic Medical Records</w:t>
            </w:r>
            <w:r w:rsidRPr="00445E5C">
              <w:rPr>
                <w:rFonts w:ascii="Garamond" w:hAnsi="Garamond"/>
                <w:lang w:val="en-AU"/>
              </w:rPr>
              <w:t xml:space="preserve"> </w:t>
            </w:r>
            <w:r>
              <w:rPr>
                <w:rFonts w:ascii="Garamond" w:hAnsi="Garamond"/>
                <w:lang w:val="en-AU"/>
              </w:rPr>
              <w:t>(</w:t>
            </w:r>
            <w:r w:rsidRPr="00445E5C">
              <w:rPr>
                <w:rFonts w:ascii="Garamond" w:hAnsi="Garamond"/>
                <w:lang w:val="en-AU"/>
              </w:rPr>
              <w:t>Ann Taite, Janice Minard, Alison Morra and M. Diane Lougheed</w:t>
            </w:r>
            <w:r>
              <w:rPr>
                <w:rFonts w:ascii="Garamond" w:hAnsi="Garamond"/>
                <w:lang w:val="en-AU"/>
              </w:rPr>
              <w:t>)</w:t>
            </w:r>
          </w:p>
        </w:tc>
      </w:tr>
    </w:tbl>
    <w:p w:rsidR="00B3517E" w:rsidRDefault="00B3517E" w:rsidP="00B3517E">
      <w:pPr>
        <w:keepNext/>
        <w:rPr>
          <w:rFonts w:ascii="Garamond" w:hAnsi="Garamond"/>
          <w:i/>
          <w:lang w:val="en-AU"/>
        </w:rPr>
      </w:pPr>
    </w:p>
    <w:p w:rsidR="00B3517E" w:rsidRPr="008E240B" w:rsidRDefault="00B3517E" w:rsidP="00B3517E">
      <w:pPr>
        <w:keepNext/>
        <w:rPr>
          <w:rFonts w:ascii="Garamond" w:hAnsi="Garamond"/>
          <w:i/>
          <w:lang w:val="en-AU"/>
        </w:rPr>
      </w:pPr>
      <w:r>
        <w:rPr>
          <w:rFonts w:ascii="Garamond" w:hAnsi="Garamond"/>
          <w:i/>
          <w:lang w:val="en-AU"/>
        </w:rPr>
        <w:t>Health Affairs</w:t>
      </w:r>
    </w:p>
    <w:p w:rsidR="00B3517E" w:rsidRPr="00612D3D" w:rsidRDefault="00B3517E" w:rsidP="00B3517E">
      <w:pPr>
        <w:keepNext/>
        <w:rPr>
          <w:rFonts w:ascii="Garamond" w:hAnsi="Garamond"/>
          <w:lang w:val="en-AU"/>
        </w:rPr>
      </w:pPr>
      <w:r>
        <w:rPr>
          <w:rFonts w:ascii="Garamond" w:hAnsi="Garamond"/>
          <w:lang w:val="en-AU"/>
        </w:rPr>
        <w:t>Volume 39, No. 8, August 2020</w:t>
      </w:r>
    </w:p>
    <w:tbl>
      <w:tblPr>
        <w:tblStyle w:val="TableGrid"/>
        <w:tblW w:w="9360" w:type="dxa"/>
        <w:tblInd w:w="288" w:type="dxa"/>
        <w:tblLayout w:type="fixed"/>
        <w:tblLook w:val="01E0" w:firstRow="1" w:lastRow="1" w:firstColumn="1" w:lastColumn="1" w:noHBand="0" w:noVBand="0"/>
      </w:tblPr>
      <w:tblGrid>
        <w:gridCol w:w="1080"/>
        <w:gridCol w:w="8280"/>
      </w:tblGrid>
      <w:tr w:rsidR="00B3517E" w:rsidRPr="000170DA" w:rsidTr="00DE08AA">
        <w:tc>
          <w:tcPr>
            <w:tcW w:w="1080" w:type="dxa"/>
            <w:tcBorders>
              <w:top w:val="single" w:sz="4" w:space="0" w:color="auto"/>
              <w:left w:val="single" w:sz="4" w:space="0" w:color="auto"/>
              <w:bottom w:val="single" w:sz="4" w:space="0" w:color="auto"/>
              <w:right w:val="single" w:sz="4" w:space="0" w:color="auto"/>
            </w:tcBorders>
            <w:vAlign w:val="center"/>
          </w:tcPr>
          <w:p w:rsidR="00B3517E" w:rsidRPr="000170DA" w:rsidRDefault="00B3517E" w:rsidP="00DE08AA">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B3517E" w:rsidRPr="006706B4" w:rsidRDefault="00153A18" w:rsidP="00DE08AA">
            <w:pPr>
              <w:keepNext/>
              <w:rPr>
                <w:rStyle w:val="Hyperlink"/>
                <w:rFonts w:ascii="Garamond" w:hAnsi="Garamond"/>
                <w:color w:val="auto"/>
                <w:u w:val="none"/>
                <w:lang w:val="en-AU"/>
              </w:rPr>
            </w:pPr>
            <w:hyperlink r:id="rId42" w:history="1">
              <w:r w:rsidR="00B3517E" w:rsidRPr="00DE1C8F">
                <w:rPr>
                  <w:rStyle w:val="Hyperlink"/>
                  <w:rFonts w:ascii="Garamond" w:hAnsi="Garamond"/>
                  <w:lang w:val="en-AU"/>
                </w:rPr>
                <w:t>https://www.healthaffairs.org/toc/hlthaff/39/8</w:t>
              </w:r>
            </w:hyperlink>
          </w:p>
        </w:tc>
      </w:tr>
      <w:tr w:rsidR="00B3517E" w:rsidRPr="000170DA" w:rsidTr="00DE08AA">
        <w:tc>
          <w:tcPr>
            <w:tcW w:w="1080" w:type="dxa"/>
            <w:tcBorders>
              <w:top w:val="single" w:sz="4" w:space="0" w:color="auto"/>
              <w:left w:val="single" w:sz="4" w:space="0" w:color="auto"/>
              <w:bottom w:val="single" w:sz="4" w:space="0" w:color="auto"/>
              <w:right w:val="single" w:sz="4" w:space="0" w:color="auto"/>
            </w:tcBorders>
            <w:vAlign w:val="center"/>
          </w:tcPr>
          <w:p w:rsidR="00B3517E" w:rsidRPr="000170DA" w:rsidRDefault="00B3517E" w:rsidP="00DE08AA">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B3517E" w:rsidRPr="00A85C9A" w:rsidRDefault="00B3517E" w:rsidP="00DE08AA">
            <w:pPr>
              <w:keepNext/>
              <w:rPr>
                <w:rFonts w:ascii="Garamond" w:hAnsi="Garamond"/>
                <w:lang w:val="en-AU"/>
              </w:rPr>
            </w:pPr>
            <w:r w:rsidRPr="00B440ED">
              <w:rPr>
                <w:rFonts w:ascii="Garamond" w:hAnsi="Garamond"/>
                <w:lang w:val="en-AU"/>
              </w:rPr>
              <w:t>A new issue</w:t>
            </w:r>
            <w:r>
              <w:rPr>
                <w:rFonts w:ascii="Garamond" w:hAnsi="Garamond"/>
                <w:lang w:val="en-AU"/>
              </w:rPr>
              <w:t xml:space="preserve"> of</w:t>
            </w:r>
            <w:r w:rsidRPr="00B440ED">
              <w:rPr>
                <w:rFonts w:ascii="Garamond" w:hAnsi="Garamond"/>
                <w:lang w:val="en-AU"/>
              </w:rPr>
              <w:t xml:space="preserve"> </w:t>
            </w:r>
            <w:r>
              <w:rPr>
                <w:rFonts w:ascii="Garamond" w:hAnsi="Garamond"/>
                <w:i/>
                <w:lang w:val="en-AU"/>
              </w:rPr>
              <w:t>Health Affairs</w:t>
            </w:r>
            <w:r w:rsidRPr="00B440ED">
              <w:rPr>
                <w:rFonts w:ascii="Garamond" w:hAnsi="Garamond"/>
                <w:lang w:val="en-AU"/>
              </w:rPr>
              <w:t xml:space="preserve"> </w:t>
            </w:r>
            <w:proofErr w:type="gramStart"/>
            <w:r w:rsidRPr="00B440ED">
              <w:rPr>
                <w:rFonts w:ascii="Garamond" w:hAnsi="Garamond"/>
                <w:lang w:val="en-AU"/>
              </w:rPr>
              <w:t>has been published</w:t>
            </w:r>
            <w:proofErr w:type="gramEnd"/>
            <w:r>
              <w:rPr>
                <w:rFonts w:ascii="Garamond" w:hAnsi="Garamond"/>
                <w:lang w:val="en-AU"/>
              </w:rPr>
              <w:t xml:space="preserve"> with the themes of </w:t>
            </w:r>
            <w:r w:rsidR="00CB43DA">
              <w:rPr>
                <w:rFonts w:ascii="Garamond" w:hAnsi="Garamond"/>
                <w:lang w:val="en-AU"/>
              </w:rPr>
              <w:t>‘</w:t>
            </w:r>
            <w:r>
              <w:rPr>
                <w:rFonts w:ascii="Garamond" w:hAnsi="Garamond"/>
                <w:b/>
                <w:lang w:val="en-AU"/>
              </w:rPr>
              <w:t>COVID-19</w:t>
            </w:r>
            <w:r w:rsidRPr="009070CB">
              <w:rPr>
                <w:rFonts w:ascii="Garamond" w:hAnsi="Garamond"/>
                <w:b/>
                <w:lang w:val="en-AU"/>
              </w:rPr>
              <w:t xml:space="preserve">, </w:t>
            </w:r>
            <w:r>
              <w:rPr>
                <w:rFonts w:ascii="Garamond" w:hAnsi="Garamond"/>
                <w:b/>
                <w:lang w:val="en-AU"/>
              </w:rPr>
              <w:t xml:space="preserve">Home Health </w:t>
            </w:r>
            <w:r w:rsidRPr="009070CB">
              <w:rPr>
                <w:rFonts w:ascii="Garamond" w:hAnsi="Garamond"/>
                <w:b/>
                <w:lang w:val="en-AU"/>
              </w:rPr>
              <w:t>&amp; More</w:t>
            </w:r>
            <w:r w:rsidR="00CB43DA" w:rsidRPr="00CB43DA">
              <w:rPr>
                <w:rFonts w:ascii="Garamond" w:hAnsi="Garamond"/>
                <w:lang w:val="en-AU"/>
              </w:rPr>
              <w:t>’</w:t>
            </w:r>
            <w:r w:rsidRPr="00B440ED">
              <w:rPr>
                <w:rFonts w:ascii="Garamond" w:hAnsi="Garamond"/>
                <w:lang w:val="en-AU"/>
              </w:rPr>
              <w:t>.</w:t>
            </w:r>
            <w:r>
              <w:rPr>
                <w:rFonts w:ascii="Garamond" w:hAnsi="Garamond"/>
                <w:lang w:val="en-AU"/>
              </w:rPr>
              <w:t xml:space="preserve"> </w:t>
            </w:r>
            <w:r w:rsidRPr="00B440ED">
              <w:rPr>
                <w:rFonts w:ascii="Garamond" w:hAnsi="Garamond"/>
                <w:lang w:val="en-AU"/>
              </w:rPr>
              <w:t xml:space="preserve">Articles in this issue of </w:t>
            </w:r>
            <w:r>
              <w:rPr>
                <w:rFonts w:ascii="Garamond" w:hAnsi="Garamond"/>
                <w:i/>
                <w:lang w:val="en-AU"/>
              </w:rPr>
              <w:t>Health Affairs</w:t>
            </w:r>
            <w:r w:rsidRPr="008E240B">
              <w:rPr>
                <w:rFonts w:ascii="Garamond" w:hAnsi="Garamond"/>
                <w:lang w:val="en-AU"/>
              </w:rPr>
              <w:t xml:space="preserve"> </w:t>
            </w:r>
            <w:r w:rsidRPr="00B440ED">
              <w:rPr>
                <w:rFonts w:ascii="Garamond" w:hAnsi="Garamond"/>
                <w:lang w:val="en-AU"/>
              </w:rPr>
              <w:t>include:</w:t>
            </w:r>
          </w:p>
          <w:p w:rsidR="00B3517E" w:rsidRPr="007466B5" w:rsidRDefault="00B3517E" w:rsidP="00DE08AA">
            <w:pPr>
              <w:pStyle w:val="ListParagraph"/>
              <w:numPr>
                <w:ilvl w:val="0"/>
                <w:numId w:val="15"/>
              </w:numPr>
              <w:rPr>
                <w:rFonts w:ascii="Garamond" w:hAnsi="Garamond"/>
                <w:lang w:val="en-AU"/>
              </w:rPr>
            </w:pPr>
            <w:r w:rsidRPr="000F6E60">
              <w:rPr>
                <w:rFonts w:ascii="Garamond" w:hAnsi="Garamond"/>
                <w:b/>
                <w:lang w:val="en-AU"/>
              </w:rPr>
              <w:t>Contraceptive Mandate</w:t>
            </w:r>
            <w:r w:rsidRPr="007466B5">
              <w:rPr>
                <w:rFonts w:ascii="Garamond" w:hAnsi="Garamond"/>
                <w:lang w:val="en-AU"/>
              </w:rPr>
              <w:t>, ACA Final Rules, And COVID-19</w:t>
            </w:r>
            <w:r>
              <w:rPr>
                <w:rFonts w:ascii="Garamond" w:hAnsi="Garamond"/>
                <w:lang w:val="en-AU"/>
              </w:rPr>
              <w:t xml:space="preserve"> (</w:t>
            </w:r>
            <w:r w:rsidRPr="007466B5">
              <w:rPr>
                <w:rFonts w:ascii="Garamond" w:hAnsi="Garamond"/>
                <w:lang w:val="en-AU"/>
              </w:rPr>
              <w:t>Katie Keith</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7466B5">
              <w:rPr>
                <w:rFonts w:ascii="Garamond" w:hAnsi="Garamond"/>
                <w:lang w:val="en-AU"/>
              </w:rPr>
              <w:t xml:space="preserve">From Rural Germany, </w:t>
            </w:r>
            <w:r w:rsidRPr="000F6E60">
              <w:rPr>
                <w:rFonts w:ascii="Garamond" w:hAnsi="Garamond"/>
                <w:b/>
                <w:lang w:val="en-AU"/>
              </w:rPr>
              <w:t>Integrated Care</w:t>
            </w:r>
            <w:r w:rsidRPr="007466B5">
              <w:rPr>
                <w:rFonts w:ascii="Garamond" w:hAnsi="Garamond"/>
                <w:lang w:val="en-AU"/>
              </w:rPr>
              <w:t xml:space="preserve"> Grows Into A Global Model (Michele Cohen Marill</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7466B5">
              <w:rPr>
                <w:rFonts w:ascii="Garamond" w:hAnsi="Garamond"/>
                <w:lang w:val="en-AU"/>
              </w:rPr>
              <w:t xml:space="preserve">Receipt Of </w:t>
            </w:r>
            <w:r w:rsidRPr="000F6E60">
              <w:rPr>
                <w:rFonts w:ascii="Garamond" w:hAnsi="Garamond"/>
                <w:b/>
                <w:lang w:val="en-AU"/>
              </w:rPr>
              <w:t>Home-Based Medical Care</w:t>
            </w:r>
            <w:r w:rsidRPr="007466B5">
              <w:rPr>
                <w:rFonts w:ascii="Garamond" w:hAnsi="Garamond"/>
                <w:lang w:val="en-AU"/>
              </w:rPr>
              <w:t xml:space="preserve"> Among Older Beneficiaries Enrolled In Fee-For-Service Medicare (Jennifer M. Reckrey, Mia Yang, Bruce Kinosian, Evan Bollens-Lund, Bruce Leff, Christine Ritchie, and Katherine Ornstein</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7466B5">
              <w:rPr>
                <w:rFonts w:ascii="Garamond" w:hAnsi="Garamond"/>
                <w:lang w:val="en-AU"/>
              </w:rPr>
              <w:t xml:space="preserve">Informal And Formal </w:t>
            </w:r>
            <w:r w:rsidRPr="000F6E60">
              <w:rPr>
                <w:rFonts w:ascii="Garamond" w:hAnsi="Garamond"/>
                <w:b/>
                <w:lang w:val="en-AU"/>
              </w:rPr>
              <w:t>Home Care For Older Adults</w:t>
            </w:r>
            <w:r w:rsidRPr="00296873">
              <w:rPr>
                <w:rFonts w:ascii="Garamond" w:hAnsi="Garamond"/>
                <w:b/>
                <w:lang w:val="en-AU"/>
              </w:rPr>
              <w:t xml:space="preserve"> With Disabilities </w:t>
            </w:r>
            <w:r w:rsidRPr="007466B5">
              <w:rPr>
                <w:rFonts w:ascii="Garamond" w:hAnsi="Garamond"/>
                <w:lang w:val="en-AU"/>
              </w:rPr>
              <w:t>Increased, 2004–16 (Courtney H Van Houtven, R Tamara Konetzka, Elizabeth Taggert, and Norma B Coe</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0F6E60">
              <w:rPr>
                <w:rFonts w:ascii="Garamond" w:hAnsi="Garamond"/>
                <w:b/>
                <w:lang w:val="en-AU"/>
              </w:rPr>
              <w:t>Financial Integration’s Impact On Care Delivery And Payment Reforms</w:t>
            </w:r>
            <w:r w:rsidRPr="007466B5">
              <w:rPr>
                <w:rFonts w:ascii="Garamond" w:hAnsi="Garamond"/>
                <w:lang w:val="en-AU"/>
              </w:rPr>
              <w:t>: A Survey Of Hospitals And Physician Practices (</w:t>
            </w:r>
            <w:r>
              <w:rPr>
                <w:rFonts w:ascii="Garamond" w:hAnsi="Garamond"/>
                <w:lang w:val="en-AU"/>
              </w:rPr>
              <w:t>Elliott S</w:t>
            </w:r>
            <w:r w:rsidRPr="007466B5">
              <w:rPr>
                <w:rFonts w:ascii="Garamond" w:hAnsi="Garamond"/>
                <w:lang w:val="en-AU"/>
              </w:rPr>
              <w:t xml:space="preserve"> Fisher, Stephen M Shortell, A James O’Malley, Taressa K Fraze, Andrew Wood, Marisha Palm, Carrie H Colla, Meredith B Rosenthal, Hector P Rodriguez, Valerie A Lewis, Steven Woloshin, Nilay Shah, and Ellen Meara</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7466B5">
              <w:rPr>
                <w:rFonts w:ascii="Garamond" w:hAnsi="Garamond"/>
                <w:lang w:val="en-AU"/>
              </w:rPr>
              <w:t xml:space="preserve">Trends In </w:t>
            </w:r>
            <w:r w:rsidRPr="00153A18">
              <w:rPr>
                <w:rFonts w:ascii="Garamond" w:hAnsi="Garamond"/>
                <w:b/>
                <w:lang w:val="en-AU"/>
              </w:rPr>
              <w:t>Hospitals And Skilled Nursing Facilities</w:t>
            </w:r>
            <w:r w:rsidRPr="007466B5">
              <w:rPr>
                <w:rFonts w:ascii="Garamond" w:hAnsi="Garamond"/>
                <w:lang w:val="en-AU"/>
              </w:rPr>
              <w:t xml:space="preserve"> </w:t>
            </w:r>
            <w:r w:rsidRPr="000F6E60">
              <w:rPr>
                <w:rFonts w:ascii="Garamond" w:hAnsi="Garamond"/>
                <w:b/>
                <w:lang w:val="en-AU"/>
              </w:rPr>
              <w:t>Sharing Medical Providers</w:t>
            </w:r>
            <w:r w:rsidRPr="007466B5">
              <w:rPr>
                <w:rFonts w:ascii="Garamond" w:hAnsi="Garamond"/>
                <w:lang w:val="en-AU"/>
              </w:rPr>
              <w:t>, 2008–16 (Elizabeth M White, Cyrus M Kosar, Momotazur Rahman, and Vincent Mor</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0F6E60">
              <w:rPr>
                <w:rFonts w:ascii="Garamond" w:hAnsi="Garamond"/>
                <w:b/>
                <w:lang w:val="en-AU"/>
              </w:rPr>
              <w:t>Consolidation Of Providers Into Health Systems</w:t>
            </w:r>
            <w:r w:rsidRPr="007466B5">
              <w:rPr>
                <w:rFonts w:ascii="Garamond" w:hAnsi="Garamond"/>
                <w:lang w:val="en-AU"/>
              </w:rPr>
              <w:t xml:space="preserve"> Increased Substantially, 2016–18 (Michael F Furukawa, Laura Kimmey, David J</w:t>
            </w:r>
            <w:r>
              <w:rPr>
                <w:rFonts w:ascii="Garamond" w:hAnsi="Garamond"/>
                <w:lang w:val="en-AU"/>
              </w:rPr>
              <w:t xml:space="preserve"> Jones, Rachel M Machta, Jing Guo, and Eugene C</w:t>
            </w:r>
            <w:r w:rsidRPr="007466B5">
              <w:rPr>
                <w:rFonts w:ascii="Garamond" w:hAnsi="Garamond"/>
                <w:lang w:val="en-AU"/>
              </w:rPr>
              <w:t xml:space="preserve"> Rich</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7466B5">
              <w:rPr>
                <w:rFonts w:ascii="Garamond" w:hAnsi="Garamond"/>
                <w:lang w:val="en-AU"/>
              </w:rPr>
              <w:lastRenderedPageBreak/>
              <w:t xml:space="preserve">Medicare Part D Plans Rarely Cover Brand-Name Drugs When </w:t>
            </w:r>
            <w:r w:rsidRPr="000F6E60">
              <w:rPr>
                <w:rFonts w:ascii="Garamond" w:hAnsi="Garamond"/>
                <w:b/>
                <w:lang w:val="en-AU"/>
              </w:rPr>
              <w:t>Generics</w:t>
            </w:r>
            <w:r w:rsidRPr="007466B5">
              <w:rPr>
                <w:rFonts w:ascii="Garamond" w:hAnsi="Garamond"/>
                <w:lang w:val="en-AU"/>
              </w:rPr>
              <w:t xml:space="preserve"> Are Available (Stacie B Dusetzina, Juliette Cubanski, Leonce Nshuti, Sarah True, Jack Hoadley, Drew Roberts, and Tricia Neuman</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7466B5">
              <w:rPr>
                <w:rFonts w:ascii="Garamond" w:hAnsi="Garamond"/>
                <w:lang w:val="en-AU"/>
              </w:rPr>
              <w:t xml:space="preserve">Compared With Other Countries, </w:t>
            </w:r>
            <w:r w:rsidRPr="000F6E60">
              <w:rPr>
                <w:rFonts w:ascii="Garamond" w:hAnsi="Garamond"/>
                <w:b/>
                <w:lang w:val="en-AU"/>
              </w:rPr>
              <w:t>Women</w:t>
            </w:r>
            <w:r w:rsidRPr="007466B5">
              <w:rPr>
                <w:rFonts w:ascii="Garamond" w:hAnsi="Garamond"/>
                <w:lang w:val="en-AU"/>
              </w:rPr>
              <w:t xml:space="preserve"> In The US Are More Likely Than Men To </w:t>
            </w:r>
            <w:r w:rsidRPr="000F6E60">
              <w:rPr>
                <w:rFonts w:ascii="Garamond" w:hAnsi="Garamond"/>
                <w:b/>
                <w:lang w:val="en-AU"/>
              </w:rPr>
              <w:t>Forgo Medicines</w:t>
            </w:r>
            <w:r w:rsidRPr="007466B5">
              <w:rPr>
                <w:rFonts w:ascii="Garamond" w:hAnsi="Garamond"/>
                <w:lang w:val="en-AU"/>
              </w:rPr>
              <w:t xml:space="preserve"> Because Of Cost (Jamie R</w:t>
            </w:r>
            <w:r>
              <w:rPr>
                <w:rFonts w:ascii="Garamond" w:hAnsi="Garamond"/>
                <w:lang w:val="en-AU"/>
              </w:rPr>
              <w:t xml:space="preserve"> Daw, and M R</w:t>
            </w:r>
            <w:r w:rsidRPr="007466B5">
              <w:rPr>
                <w:rFonts w:ascii="Garamond" w:hAnsi="Garamond"/>
                <w:lang w:val="en-AU"/>
              </w:rPr>
              <w:t xml:space="preserve"> Law</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0F6E60">
              <w:rPr>
                <w:rFonts w:ascii="Garamond" w:hAnsi="Garamond"/>
                <w:b/>
                <w:lang w:val="en-AU"/>
              </w:rPr>
              <w:t>Return On Investment From Immunization</w:t>
            </w:r>
            <w:r w:rsidRPr="007466B5">
              <w:rPr>
                <w:rFonts w:ascii="Garamond" w:hAnsi="Garamond"/>
                <w:lang w:val="en-AU"/>
              </w:rPr>
              <w:t xml:space="preserve"> Against 10 Pathogens In 94 Low- And Middle-Income Countries, 2011–30 (So Yoon Sim, Elizabeth Watts, Dagna Constenla, Logan Brenzel, and Bryan N Patenaude</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7466B5">
              <w:rPr>
                <w:rFonts w:ascii="Garamond" w:hAnsi="Garamond"/>
                <w:lang w:val="en-AU"/>
              </w:rPr>
              <w:t xml:space="preserve">Costs Are Higher For </w:t>
            </w:r>
            <w:r w:rsidRPr="00FA4105">
              <w:rPr>
                <w:rFonts w:ascii="Garamond" w:hAnsi="Garamond"/>
                <w:b/>
                <w:lang w:val="en-AU"/>
              </w:rPr>
              <w:t>Marketplace Members</w:t>
            </w:r>
            <w:r w:rsidRPr="007466B5">
              <w:rPr>
                <w:rFonts w:ascii="Garamond" w:hAnsi="Garamond"/>
                <w:lang w:val="en-AU"/>
              </w:rPr>
              <w:t xml:space="preserve"> Who Enroll During Special Enrollment Periods Compared With Open Enrollment (Laura F Garabedian, Robert LeCates, Alison Galbraith, Dennis Ross-Degnan, and J Frank Wharam</w:t>
            </w:r>
            <w:r>
              <w:rPr>
                <w:rFonts w:ascii="Garamond" w:hAnsi="Garamond"/>
                <w:lang w:val="en-AU"/>
              </w:rPr>
              <w:t>)</w:t>
            </w:r>
          </w:p>
          <w:p w:rsidR="00B3517E" w:rsidRDefault="00B3517E" w:rsidP="00DE08AA">
            <w:pPr>
              <w:pStyle w:val="ListParagraph"/>
              <w:numPr>
                <w:ilvl w:val="0"/>
                <w:numId w:val="15"/>
              </w:numPr>
              <w:rPr>
                <w:rFonts w:ascii="Garamond" w:hAnsi="Garamond"/>
                <w:lang w:val="en-AU"/>
              </w:rPr>
            </w:pPr>
            <w:r w:rsidRPr="007466B5">
              <w:rPr>
                <w:rFonts w:ascii="Garamond" w:hAnsi="Garamond"/>
                <w:lang w:val="en-AU"/>
              </w:rPr>
              <w:t xml:space="preserve">Income Disparities In </w:t>
            </w:r>
            <w:r w:rsidRPr="00FA4105">
              <w:rPr>
                <w:rFonts w:ascii="Garamond" w:hAnsi="Garamond"/>
                <w:b/>
                <w:lang w:val="en-AU"/>
              </w:rPr>
              <w:t>Access To Critical Care</w:t>
            </w:r>
            <w:r w:rsidRPr="007466B5">
              <w:rPr>
                <w:rFonts w:ascii="Garamond" w:hAnsi="Garamond"/>
                <w:lang w:val="en-AU"/>
              </w:rPr>
              <w:t xml:space="preserve"> Services (Genevieve P Kanter, Andrea G Segal, and Peter W Groeneveld</w:t>
            </w:r>
            <w:r>
              <w:rPr>
                <w:rFonts w:ascii="Garamond" w:hAnsi="Garamond"/>
                <w:lang w:val="en-AU"/>
              </w:rPr>
              <w:t>)</w:t>
            </w:r>
          </w:p>
          <w:p w:rsidR="00B3517E" w:rsidRDefault="00B3517E" w:rsidP="00DE08AA">
            <w:pPr>
              <w:pStyle w:val="ListParagraph"/>
              <w:numPr>
                <w:ilvl w:val="0"/>
                <w:numId w:val="15"/>
              </w:numPr>
              <w:rPr>
                <w:rFonts w:ascii="Garamond" w:hAnsi="Garamond"/>
                <w:lang w:val="en-AU"/>
              </w:rPr>
            </w:pPr>
            <w:r w:rsidRPr="00FA4105">
              <w:rPr>
                <w:rFonts w:ascii="Garamond" w:hAnsi="Garamond"/>
                <w:b/>
                <w:lang w:val="en-AU"/>
              </w:rPr>
              <w:t>Veterans’ Experiences With Outpatient Care</w:t>
            </w:r>
            <w:r w:rsidRPr="007466B5">
              <w:rPr>
                <w:rFonts w:ascii="Garamond" w:hAnsi="Garamond"/>
                <w:lang w:val="en-AU"/>
              </w:rPr>
              <w:t>: Comparing The Veterans Affairs System With Community-Based Care (Megan E Vanneman, Todd H Wagner, M Shwartz, M Meterko, J Francis, C L Greenstone, and A K Rosen</w:t>
            </w:r>
            <w:r>
              <w:rPr>
                <w:rFonts w:ascii="Garamond" w:hAnsi="Garamond"/>
                <w:lang w:val="en-AU"/>
              </w:rPr>
              <w:t>)</w:t>
            </w:r>
          </w:p>
          <w:p w:rsidR="00B3517E" w:rsidRDefault="00B3517E" w:rsidP="00DE08AA">
            <w:pPr>
              <w:pStyle w:val="ListParagraph"/>
              <w:numPr>
                <w:ilvl w:val="0"/>
                <w:numId w:val="15"/>
              </w:numPr>
              <w:rPr>
                <w:rFonts w:ascii="Garamond" w:hAnsi="Garamond"/>
                <w:lang w:val="en-AU"/>
              </w:rPr>
            </w:pPr>
            <w:r w:rsidRPr="00FA4105">
              <w:rPr>
                <w:rFonts w:ascii="Garamond" w:hAnsi="Garamond"/>
                <w:b/>
                <w:lang w:val="en-AU"/>
              </w:rPr>
              <w:t>Food Insecurity</w:t>
            </w:r>
            <w:r w:rsidRPr="007466B5">
              <w:rPr>
                <w:rFonts w:ascii="Garamond" w:hAnsi="Garamond"/>
                <w:lang w:val="en-AU"/>
              </w:rPr>
              <w:t xml:space="preserve"> Is Associated With Higher Health Care Use And Costs Among Canadian Adults (Fei Men, C Gundersen, M L Urquia, and V Tarasuk</w:t>
            </w:r>
            <w:r>
              <w:rPr>
                <w:rFonts w:ascii="Garamond" w:hAnsi="Garamond"/>
                <w:lang w:val="en-AU"/>
              </w:rPr>
              <w:t>)</w:t>
            </w:r>
          </w:p>
          <w:p w:rsidR="00B3517E" w:rsidRDefault="00B3517E" w:rsidP="00DE08AA">
            <w:pPr>
              <w:pStyle w:val="ListParagraph"/>
              <w:numPr>
                <w:ilvl w:val="0"/>
                <w:numId w:val="15"/>
              </w:numPr>
              <w:rPr>
                <w:rFonts w:ascii="Garamond" w:hAnsi="Garamond"/>
                <w:lang w:val="en-AU"/>
              </w:rPr>
            </w:pPr>
            <w:r w:rsidRPr="007466B5">
              <w:rPr>
                <w:rFonts w:ascii="Garamond" w:hAnsi="Garamond"/>
                <w:lang w:val="en-AU"/>
              </w:rPr>
              <w:t xml:space="preserve">SNAP Participants Improved </w:t>
            </w:r>
            <w:r w:rsidRPr="00FA4105">
              <w:rPr>
                <w:rFonts w:ascii="Garamond" w:hAnsi="Garamond"/>
                <w:b/>
                <w:lang w:val="en-AU"/>
              </w:rPr>
              <w:t>Food Security And Diet</w:t>
            </w:r>
            <w:r w:rsidRPr="007466B5">
              <w:rPr>
                <w:rFonts w:ascii="Garamond" w:hAnsi="Garamond"/>
                <w:lang w:val="en-AU"/>
              </w:rPr>
              <w:t xml:space="preserve"> After A Full-Service Supermarket Opened In An Urban Food Desert (Jonathan C</w:t>
            </w:r>
            <w:r>
              <w:rPr>
                <w:rFonts w:ascii="Garamond" w:hAnsi="Garamond"/>
                <w:lang w:val="en-AU"/>
              </w:rPr>
              <w:t>antor, Robin Beckman, R L</w:t>
            </w:r>
            <w:r w:rsidRPr="007466B5">
              <w:rPr>
                <w:rFonts w:ascii="Garamond" w:hAnsi="Garamond"/>
                <w:lang w:val="en-AU"/>
              </w:rPr>
              <w:t xml:space="preserve"> Collins, M G Dastida</w:t>
            </w:r>
            <w:r>
              <w:rPr>
                <w:rFonts w:ascii="Garamond" w:hAnsi="Garamond"/>
                <w:lang w:val="en-AU"/>
              </w:rPr>
              <w:t>r, A S</w:t>
            </w:r>
            <w:r w:rsidRPr="007466B5">
              <w:rPr>
                <w:rFonts w:ascii="Garamond" w:hAnsi="Garamond"/>
                <w:lang w:val="en-AU"/>
              </w:rPr>
              <w:t xml:space="preserve"> Richardson, and T Dubowitz</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7466B5">
              <w:rPr>
                <w:rFonts w:ascii="Garamond" w:hAnsi="Garamond"/>
                <w:lang w:val="en-AU"/>
              </w:rPr>
              <w:t xml:space="preserve">Primary Care Providers And Specialists Deliver Comparable </w:t>
            </w:r>
            <w:r w:rsidRPr="00FA4105">
              <w:rPr>
                <w:rFonts w:ascii="Garamond" w:hAnsi="Garamond"/>
                <w:b/>
                <w:lang w:val="en-AU"/>
              </w:rPr>
              <w:t>Buprenorphine Treatment Quality</w:t>
            </w:r>
            <w:r w:rsidRPr="007466B5">
              <w:rPr>
                <w:rFonts w:ascii="Garamond" w:hAnsi="Garamond"/>
                <w:lang w:val="en-AU"/>
              </w:rPr>
              <w:t xml:space="preserve"> (Alex K Gertner, Allison G Robertson, Byron J Powell, Hendree Jones, Pam Silberman, and Marisa Elena Domino</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FA4105">
              <w:rPr>
                <w:rFonts w:ascii="Garamond" w:hAnsi="Garamond"/>
                <w:b/>
                <w:lang w:val="en-AU"/>
              </w:rPr>
              <w:t>Practice And Policy Reset Post-COVID-19</w:t>
            </w:r>
            <w:r w:rsidRPr="007466B5">
              <w:rPr>
                <w:rFonts w:ascii="Garamond" w:hAnsi="Garamond"/>
                <w:lang w:val="en-AU"/>
              </w:rPr>
              <w:t>: Reversion, Transition, Or Transformation? (Christine Sinsky, and Mark Linzer</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FA4105">
              <w:rPr>
                <w:rFonts w:ascii="Garamond" w:hAnsi="Garamond"/>
                <w:b/>
                <w:lang w:val="en-AU"/>
              </w:rPr>
              <w:t>Incarceration</w:t>
            </w:r>
            <w:r w:rsidRPr="007466B5">
              <w:rPr>
                <w:rFonts w:ascii="Garamond" w:hAnsi="Garamond"/>
                <w:lang w:val="en-AU"/>
              </w:rPr>
              <w:t xml:space="preserve"> And Its Disseminations: </w:t>
            </w:r>
            <w:r w:rsidRPr="00FA4105">
              <w:rPr>
                <w:rFonts w:ascii="Garamond" w:hAnsi="Garamond"/>
                <w:b/>
                <w:lang w:val="en-AU"/>
              </w:rPr>
              <w:t>COVID-19</w:t>
            </w:r>
            <w:r w:rsidRPr="007466B5">
              <w:rPr>
                <w:rFonts w:ascii="Garamond" w:hAnsi="Garamond"/>
                <w:lang w:val="en-AU"/>
              </w:rPr>
              <w:t xml:space="preserve"> Pandemic Lessons From Chicago’s Cook County Jail (Eric Reinhart, and Daniel L. Chen</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FA4105">
              <w:rPr>
                <w:rFonts w:ascii="Garamond" w:hAnsi="Garamond"/>
                <w:b/>
                <w:lang w:val="en-AU"/>
              </w:rPr>
              <w:t>Community Use Of Face Masks And COVID-19</w:t>
            </w:r>
            <w:r w:rsidRPr="007466B5">
              <w:rPr>
                <w:rFonts w:ascii="Garamond" w:hAnsi="Garamond"/>
                <w:lang w:val="en-AU"/>
              </w:rPr>
              <w:t>: Evidence From A Natural Experiment Of State Mandates In The US (</w:t>
            </w:r>
            <w:r>
              <w:rPr>
                <w:rFonts w:ascii="Garamond" w:hAnsi="Garamond"/>
                <w:lang w:val="en-AU"/>
              </w:rPr>
              <w:t>Wei Lyu, and G L</w:t>
            </w:r>
            <w:r w:rsidRPr="007466B5">
              <w:rPr>
                <w:rFonts w:ascii="Garamond" w:hAnsi="Garamond"/>
                <w:lang w:val="en-AU"/>
              </w:rPr>
              <w:t xml:space="preserve"> Wehby</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FA4105">
              <w:rPr>
                <w:rFonts w:ascii="Garamond" w:hAnsi="Garamond"/>
                <w:b/>
                <w:lang w:val="en-AU"/>
              </w:rPr>
              <w:t>Staffing Up For The Surge</w:t>
            </w:r>
            <w:r w:rsidRPr="007466B5">
              <w:rPr>
                <w:rFonts w:ascii="Garamond" w:hAnsi="Garamond"/>
                <w:lang w:val="en-AU"/>
              </w:rPr>
              <w:t xml:space="preserve">: Expanding The New York City Public Hospital Workforce During The </w:t>
            </w:r>
            <w:r w:rsidRPr="00FA4105">
              <w:rPr>
                <w:rFonts w:ascii="Garamond" w:hAnsi="Garamond"/>
                <w:b/>
                <w:lang w:val="en-AU"/>
              </w:rPr>
              <w:t>COVID-19</w:t>
            </w:r>
            <w:r w:rsidRPr="007466B5">
              <w:rPr>
                <w:rFonts w:ascii="Garamond" w:hAnsi="Garamond"/>
                <w:lang w:val="en-AU"/>
              </w:rPr>
              <w:t xml:space="preserve"> Pandemic (Chris Keeley, Jonathan Jimenez, Hannah Jackson, L Boudourakis, R J Salway, N Cineas, Y Villanueva, D Bell, A B Wallach, D B Schwartz, I Mendez-Justiniano, and T G Long</w:t>
            </w:r>
            <w:r>
              <w:rPr>
                <w:rFonts w:ascii="Garamond" w:hAnsi="Garamond"/>
                <w:lang w:val="en-AU"/>
              </w:rPr>
              <w:t>)</w:t>
            </w:r>
          </w:p>
          <w:p w:rsidR="00B3517E" w:rsidRPr="007466B5" w:rsidRDefault="00B3517E" w:rsidP="00DE08AA">
            <w:pPr>
              <w:pStyle w:val="ListParagraph"/>
              <w:numPr>
                <w:ilvl w:val="0"/>
                <w:numId w:val="15"/>
              </w:numPr>
              <w:rPr>
                <w:rFonts w:ascii="Garamond" w:hAnsi="Garamond"/>
                <w:lang w:val="en-AU"/>
              </w:rPr>
            </w:pPr>
            <w:r w:rsidRPr="007466B5">
              <w:rPr>
                <w:rFonts w:ascii="Garamond" w:hAnsi="Garamond"/>
                <w:lang w:val="en-AU"/>
              </w:rPr>
              <w:t xml:space="preserve">A Phone Call Away: New York’s </w:t>
            </w:r>
            <w:r w:rsidRPr="00FA4105">
              <w:rPr>
                <w:rFonts w:ascii="Garamond" w:hAnsi="Garamond"/>
                <w:b/>
                <w:lang w:val="en-AU"/>
              </w:rPr>
              <w:t>Hotline And Public Health In The Rapidly Changing COVID-19 Pandemic</w:t>
            </w:r>
            <w:r w:rsidRPr="007466B5">
              <w:rPr>
                <w:rFonts w:ascii="Garamond" w:hAnsi="Garamond"/>
                <w:lang w:val="en-AU"/>
              </w:rPr>
              <w:t xml:space="preserve"> (Ross Kristal, Madden Rowell, Marielle Kress, Chris Keeley, Hannah Jackson, Katherine Piwnica-Worms, Lisa Hendricks, Theodore G Long, and Andrew B Wallach</w:t>
            </w:r>
            <w:r>
              <w:rPr>
                <w:rFonts w:ascii="Garamond" w:hAnsi="Garamond"/>
                <w:lang w:val="en-AU"/>
              </w:rPr>
              <w:t>)</w:t>
            </w:r>
          </w:p>
          <w:p w:rsidR="00B3517E" w:rsidRPr="000F6E60" w:rsidRDefault="00B3517E" w:rsidP="00DE08AA">
            <w:pPr>
              <w:pStyle w:val="ListParagraph"/>
              <w:numPr>
                <w:ilvl w:val="0"/>
                <w:numId w:val="15"/>
              </w:numPr>
              <w:rPr>
                <w:rFonts w:ascii="Garamond" w:hAnsi="Garamond"/>
                <w:lang w:val="en-AU"/>
              </w:rPr>
            </w:pPr>
            <w:r w:rsidRPr="000F6E60">
              <w:rPr>
                <w:rFonts w:ascii="Garamond" w:hAnsi="Garamond"/>
                <w:lang w:val="en-AU"/>
              </w:rPr>
              <w:t xml:space="preserve">Staying Connected In The </w:t>
            </w:r>
            <w:r w:rsidRPr="00FA4105">
              <w:rPr>
                <w:rFonts w:ascii="Garamond" w:hAnsi="Garamond"/>
                <w:b/>
                <w:lang w:val="en-AU"/>
              </w:rPr>
              <w:t>COVID-19 Pandemic: Telehealth</w:t>
            </w:r>
            <w:r w:rsidRPr="000F6E60">
              <w:rPr>
                <w:rFonts w:ascii="Garamond" w:hAnsi="Garamond"/>
                <w:lang w:val="en-AU"/>
              </w:rPr>
              <w:t xml:space="preserve"> At The Largest Safety-Net System In The United States (Jen Lau, Janine Knudsen, Hannah Jackson, Andrew B Wallach, Michael Bouton, S Natsui, C Philippou, E Karim, D M Silvestri, L Avalone, M Zaurova, D Schatz, V Sun, and D A Chokshi</w:t>
            </w:r>
            <w:r>
              <w:rPr>
                <w:rFonts w:ascii="Garamond" w:hAnsi="Garamond"/>
                <w:lang w:val="en-AU"/>
              </w:rPr>
              <w:t>)</w:t>
            </w:r>
          </w:p>
          <w:p w:rsidR="00B3517E" w:rsidRPr="000F6E60" w:rsidRDefault="00B3517E" w:rsidP="00DE08AA">
            <w:pPr>
              <w:pStyle w:val="ListParagraph"/>
              <w:numPr>
                <w:ilvl w:val="0"/>
                <w:numId w:val="15"/>
              </w:numPr>
              <w:rPr>
                <w:rFonts w:ascii="Garamond" w:hAnsi="Garamond"/>
                <w:lang w:val="en-AU"/>
              </w:rPr>
            </w:pPr>
            <w:r w:rsidRPr="00FA4105">
              <w:rPr>
                <w:rFonts w:ascii="Garamond" w:hAnsi="Garamond"/>
                <w:b/>
                <w:lang w:val="en-AU"/>
              </w:rPr>
              <w:lastRenderedPageBreak/>
              <w:t>Critical Care And Emergency Department Response</w:t>
            </w:r>
            <w:r w:rsidRPr="000F6E60">
              <w:rPr>
                <w:rFonts w:ascii="Garamond" w:hAnsi="Garamond"/>
                <w:lang w:val="en-AU"/>
              </w:rPr>
              <w:t xml:space="preserve"> At The Epicenter Of The </w:t>
            </w:r>
            <w:r w:rsidRPr="00FA4105">
              <w:rPr>
                <w:rFonts w:ascii="Garamond" w:hAnsi="Garamond"/>
                <w:b/>
                <w:lang w:val="en-AU"/>
              </w:rPr>
              <w:t>COVID-19</w:t>
            </w:r>
            <w:r w:rsidRPr="000F6E60">
              <w:rPr>
                <w:rFonts w:ascii="Garamond" w:hAnsi="Garamond"/>
                <w:lang w:val="en-AU"/>
              </w:rPr>
              <w:t xml:space="preserve"> Pandemic (Amit Uppal, David M Silvestri, Matthew Siegler, Shaw Natsui, Leon Boudourakis, R James Salway, Manish Parikh, K Agoritsas, H J Cho, R Gulati, M Nunez, A Hulbanni, C Flaherty, L Iavicoli, N Cineas, M Kanter, S Kessler, K V Rhodes, M Bouton, and E K Wei</w:t>
            </w:r>
            <w:r>
              <w:rPr>
                <w:rFonts w:ascii="Garamond" w:hAnsi="Garamond"/>
                <w:lang w:val="en-AU"/>
              </w:rPr>
              <w:t>)</w:t>
            </w:r>
          </w:p>
          <w:p w:rsidR="00B3517E" w:rsidRPr="000F6E60" w:rsidRDefault="00B3517E" w:rsidP="00DE08AA">
            <w:pPr>
              <w:pStyle w:val="ListParagraph"/>
              <w:numPr>
                <w:ilvl w:val="0"/>
                <w:numId w:val="15"/>
              </w:numPr>
              <w:rPr>
                <w:rFonts w:ascii="Garamond" w:hAnsi="Garamond"/>
                <w:lang w:val="en-AU"/>
              </w:rPr>
            </w:pPr>
            <w:r w:rsidRPr="00FA4105">
              <w:rPr>
                <w:rFonts w:ascii="Garamond" w:hAnsi="Garamond"/>
                <w:b/>
                <w:lang w:val="en-AU"/>
              </w:rPr>
              <w:t>An Understaffed Hospital Battles COVID-</w:t>
            </w:r>
            <w:r w:rsidRPr="000F6E60">
              <w:rPr>
                <w:rFonts w:ascii="Garamond" w:hAnsi="Garamond"/>
                <w:lang w:val="en-AU"/>
              </w:rPr>
              <w:t>19 (David Scales</w:t>
            </w:r>
            <w:r>
              <w:rPr>
                <w:rFonts w:ascii="Garamond" w:hAnsi="Garamond"/>
                <w:lang w:val="en-AU"/>
              </w:rPr>
              <w:t>)</w:t>
            </w:r>
          </w:p>
          <w:p w:rsidR="00B3517E" w:rsidRPr="000F6E60" w:rsidRDefault="00B3517E" w:rsidP="00DE08AA">
            <w:pPr>
              <w:pStyle w:val="ListParagraph"/>
              <w:numPr>
                <w:ilvl w:val="0"/>
                <w:numId w:val="15"/>
              </w:numPr>
              <w:rPr>
                <w:rFonts w:ascii="Garamond" w:hAnsi="Garamond"/>
                <w:lang w:val="en-AU"/>
              </w:rPr>
            </w:pPr>
            <w:r w:rsidRPr="00FA4105">
              <w:rPr>
                <w:rFonts w:ascii="Garamond" w:hAnsi="Garamond"/>
                <w:b/>
                <w:lang w:val="en-AU"/>
              </w:rPr>
              <w:t>A Patient With COVID-19 Is Left Behind As Care Goes Virtual</w:t>
            </w:r>
            <w:r w:rsidRPr="000F6E60">
              <w:rPr>
                <w:rFonts w:ascii="Garamond" w:hAnsi="Garamond"/>
                <w:lang w:val="en-AU"/>
              </w:rPr>
              <w:t xml:space="preserve"> (Kumara R. Sundar</w:t>
            </w:r>
            <w:r>
              <w:rPr>
                <w:rFonts w:ascii="Garamond" w:hAnsi="Garamond"/>
                <w:lang w:val="en-AU"/>
              </w:rPr>
              <w:t>)</w:t>
            </w:r>
          </w:p>
          <w:p w:rsidR="00B3517E" w:rsidRPr="00A85C9A" w:rsidRDefault="00B3517E" w:rsidP="00DE08AA">
            <w:pPr>
              <w:pStyle w:val="ListParagraph"/>
              <w:numPr>
                <w:ilvl w:val="0"/>
                <w:numId w:val="15"/>
              </w:numPr>
              <w:rPr>
                <w:rFonts w:ascii="Garamond" w:hAnsi="Garamond"/>
                <w:lang w:val="en-AU"/>
              </w:rPr>
            </w:pPr>
            <w:r w:rsidRPr="00FA4105">
              <w:rPr>
                <w:rFonts w:ascii="Garamond" w:hAnsi="Garamond"/>
                <w:b/>
                <w:lang w:val="en-AU"/>
              </w:rPr>
              <w:t>Protecting Access To Abortion During The COVID-19 Pandemic</w:t>
            </w:r>
            <w:r w:rsidRPr="000F6E60">
              <w:rPr>
                <w:rFonts w:ascii="Garamond" w:hAnsi="Garamond"/>
                <w:lang w:val="en-AU"/>
              </w:rPr>
              <w:t xml:space="preserve"> (Maryl G. Sackeim</w:t>
            </w:r>
            <w:r>
              <w:rPr>
                <w:rFonts w:ascii="Garamond" w:hAnsi="Garamond"/>
                <w:lang w:val="en-AU"/>
              </w:rPr>
              <w:t>)</w:t>
            </w:r>
          </w:p>
        </w:tc>
      </w:tr>
    </w:tbl>
    <w:p w:rsidR="00B3517E" w:rsidRDefault="00B3517E" w:rsidP="00445E5C">
      <w:pPr>
        <w:rPr>
          <w:rFonts w:ascii="Garamond" w:hAnsi="Garamond"/>
          <w:lang w:val="en-AU"/>
        </w:rPr>
      </w:pPr>
    </w:p>
    <w:p w:rsidR="00BB3BE3" w:rsidRPr="00467B47" w:rsidRDefault="00BB3BE3" w:rsidP="005E782C">
      <w:pPr>
        <w:rPr>
          <w:rFonts w:ascii="Garamond" w:hAnsi="Garamond"/>
          <w:lang w:val="en-AU"/>
        </w:rPr>
      </w:pPr>
      <w:r w:rsidRPr="00467B47">
        <w:rPr>
          <w:rFonts w:ascii="Garamond" w:hAnsi="Garamond"/>
          <w:i/>
          <w:lang w:val="en-AU"/>
        </w:rPr>
        <w:t xml:space="preserve">BMJ Quality </w:t>
      </w:r>
      <w:r>
        <w:rPr>
          <w:rFonts w:ascii="Garamond" w:hAnsi="Garamond"/>
          <w:i/>
          <w:lang w:val="en-AU"/>
        </w:rPr>
        <w:t>&amp;</w:t>
      </w:r>
      <w:r w:rsidRPr="00467B47">
        <w:rPr>
          <w:rFonts w:ascii="Garamond" w:hAnsi="Garamond"/>
          <w:i/>
          <w:lang w:val="en-AU"/>
        </w:rPr>
        <w:t xml:space="preserve"> Safety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BB3BE3" w:rsidRPr="00467B47" w:rsidTr="00DC09BF">
        <w:trPr>
          <w:cantSplit/>
        </w:trPr>
        <w:tc>
          <w:tcPr>
            <w:tcW w:w="1080" w:type="dxa"/>
            <w:tcBorders>
              <w:top w:val="single" w:sz="4" w:space="0" w:color="auto"/>
              <w:left w:val="single" w:sz="4" w:space="0" w:color="auto"/>
              <w:bottom w:val="single" w:sz="4" w:space="0" w:color="auto"/>
              <w:right w:val="single" w:sz="4" w:space="0" w:color="auto"/>
            </w:tcBorders>
            <w:vAlign w:val="center"/>
          </w:tcPr>
          <w:p w:rsidR="00BB3BE3" w:rsidRPr="00467B47" w:rsidRDefault="00BB3BE3" w:rsidP="00DC09BF">
            <w:pPr>
              <w:keepNext/>
              <w:rPr>
                <w:rFonts w:ascii="Garamond" w:hAnsi="Garamond"/>
                <w:lang w:val="en-AU"/>
              </w:rPr>
            </w:pPr>
            <w:r w:rsidRPr="00467B47">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BB3BE3" w:rsidRPr="00467B47" w:rsidRDefault="00153A18" w:rsidP="00DC09BF">
            <w:pPr>
              <w:keepNext/>
              <w:rPr>
                <w:rFonts w:ascii="Garamond" w:hAnsi="Garamond"/>
                <w:lang w:val="en-AU"/>
              </w:rPr>
            </w:pPr>
            <w:hyperlink r:id="rId43" w:history="1">
              <w:r w:rsidR="00BB3BE3" w:rsidRPr="00467B47">
                <w:rPr>
                  <w:rStyle w:val="Hyperlink"/>
                  <w:rFonts w:ascii="Garamond" w:hAnsi="Garamond"/>
                  <w:lang w:val="en-AU"/>
                </w:rPr>
                <w:t>https://qualitysafety.bmj.com/content/early/recent</w:t>
              </w:r>
            </w:hyperlink>
          </w:p>
        </w:tc>
      </w:tr>
      <w:tr w:rsidR="00BB3BE3" w:rsidRPr="00467B47" w:rsidTr="00DC09BF">
        <w:tc>
          <w:tcPr>
            <w:tcW w:w="1080" w:type="dxa"/>
            <w:tcBorders>
              <w:top w:val="single" w:sz="4" w:space="0" w:color="auto"/>
              <w:left w:val="single" w:sz="4" w:space="0" w:color="auto"/>
              <w:bottom w:val="single" w:sz="4" w:space="0" w:color="auto"/>
              <w:right w:val="single" w:sz="4" w:space="0" w:color="auto"/>
            </w:tcBorders>
            <w:vAlign w:val="center"/>
          </w:tcPr>
          <w:p w:rsidR="00BB3BE3" w:rsidRPr="00467B47" w:rsidRDefault="00BB3BE3" w:rsidP="00DC09BF">
            <w:pPr>
              <w:rPr>
                <w:rFonts w:ascii="Garamond" w:hAnsi="Garamond"/>
                <w:lang w:val="en-AU"/>
              </w:rPr>
            </w:pPr>
            <w:r w:rsidRPr="00467B47">
              <w:rPr>
                <w:rFonts w:ascii="Garamond" w:hAnsi="Garamond"/>
                <w:lang w:val="en-AU"/>
              </w:rPr>
              <w:t>Notes</w:t>
            </w:r>
          </w:p>
        </w:tc>
        <w:tc>
          <w:tcPr>
            <w:tcW w:w="8238" w:type="dxa"/>
            <w:tcBorders>
              <w:top w:val="single" w:sz="4" w:space="0" w:color="auto"/>
              <w:left w:val="single" w:sz="4" w:space="0" w:color="auto"/>
              <w:bottom w:val="single" w:sz="4" w:space="0" w:color="auto"/>
              <w:right w:val="single" w:sz="4" w:space="0" w:color="auto"/>
            </w:tcBorders>
          </w:tcPr>
          <w:p w:rsidR="00BB3BE3" w:rsidRPr="00D84575" w:rsidRDefault="00BB3BE3" w:rsidP="00DC09BF">
            <w:pPr>
              <w:rPr>
                <w:rFonts w:ascii="Garamond" w:hAnsi="Garamond"/>
                <w:lang w:val="en-AU"/>
              </w:rPr>
            </w:pPr>
            <w:r w:rsidRPr="00467B47">
              <w:rPr>
                <w:rFonts w:ascii="Garamond" w:hAnsi="Garamond"/>
                <w:i/>
                <w:lang w:val="en-AU"/>
              </w:rPr>
              <w:t xml:space="preserve">BMJ Quality </w:t>
            </w:r>
            <w:r>
              <w:rPr>
                <w:rFonts w:ascii="Garamond" w:hAnsi="Garamond"/>
                <w:i/>
                <w:lang w:val="en-AU"/>
              </w:rPr>
              <w:t>&amp;</w:t>
            </w:r>
            <w:r w:rsidRPr="00467B47">
              <w:rPr>
                <w:rFonts w:ascii="Garamond" w:hAnsi="Garamond"/>
                <w:i/>
                <w:lang w:val="en-AU"/>
              </w:rPr>
              <w:t>Safety</w:t>
            </w:r>
            <w:r w:rsidRPr="00467B47">
              <w:rPr>
                <w:rFonts w:ascii="Garamond" w:hAnsi="Garamond"/>
                <w:lang w:val="en-AU"/>
              </w:rPr>
              <w:t xml:space="preserve"> has published a number of ‘online first’ articles, including:</w:t>
            </w:r>
          </w:p>
          <w:p w:rsidR="004E701A" w:rsidRPr="004E701A" w:rsidRDefault="004E701A" w:rsidP="000A5013">
            <w:pPr>
              <w:pStyle w:val="ListParagraph"/>
              <w:numPr>
                <w:ilvl w:val="0"/>
                <w:numId w:val="14"/>
              </w:numPr>
              <w:rPr>
                <w:rFonts w:ascii="Garamond" w:hAnsi="Garamond"/>
                <w:lang w:val="en-AU"/>
              </w:rPr>
            </w:pPr>
            <w:r w:rsidRPr="004E701A">
              <w:rPr>
                <w:rFonts w:ascii="Garamond" w:hAnsi="Garamond"/>
                <w:lang w:val="en-AU"/>
              </w:rPr>
              <w:t xml:space="preserve">Prevalence and characterisation of </w:t>
            </w:r>
            <w:r w:rsidRPr="004E701A">
              <w:rPr>
                <w:rFonts w:ascii="Garamond" w:hAnsi="Garamond"/>
                <w:b/>
                <w:lang w:val="en-AU"/>
              </w:rPr>
              <w:t>diagnostic error</w:t>
            </w:r>
            <w:r w:rsidRPr="004E701A">
              <w:rPr>
                <w:rFonts w:ascii="Garamond" w:hAnsi="Garamond"/>
                <w:lang w:val="en-AU"/>
              </w:rPr>
              <w:t xml:space="preserve"> among 7-day all-cause hospital medicine readmissions: a retrospective cohort study (Katie E Raffel, Molly A Kantor, Peter Barish, Armond Esmaili, Hana Lim, Feifei Xue, Sumant R Ranji</w:t>
            </w:r>
            <w:r>
              <w:rPr>
                <w:rFonts w:ascii="Garamond" w:hAnsi="Garamond"/>
                <w:lang w:val="en-AU"/>
              </w:rPr>
              <w:t>)</w:t>
            </w:r>
          </w:p>
          <w:p w:rsidR="00342AEC" w:rsidRDefault="004E701A" w:rsidP="004E701A">
            <w:pPr>
              <w:pStyle w:val="ListParagraph"/>
              <w:numPr>
                <w:ilvl w:val="0"/>
                <w:numId w:val="14"/>
              </w:numPr>
              <w:rPr>
                <w:rFonts w:ascii="Garamond" w:hAnsi="Garamond"/>
                <w:lang w:val="en-AU"/>
              </w:rPr>
            </w:pPr>
            <w:r w:rsidRPr="004E701A">
              <w:rPr>
                <w:rFonts w:ascii="Garamond" w:hAnsi="Garamond"/>
                <w:lang w:val="en-AU"/>
              </w:rPr>
              <w:t xml:space="preserve">Editorial: </w:t>
            </w:r>
            <w:r w:rsidRPr="004E701A">
              <w:rPr>
                <w:rFonts w:ascii="Garamond" w:hAnsi="Garamond"/>
                <w:b/>
                <w:lang w:val="en-AU"/>
              </w:rPr>
              <w:t>Diagnostic error in hospitals</w:t>
            </w:r>
            <w:r w:rsidRPr="004E701A">
              <w:rPr>
                <w:rFonts w:ascii="Garamond" w:hAnsi="Garamond"/>
                <w:lang w:val="en-AU"/>
              </w:rPr>
              <w:t xml:space="preserve">: finding forests not just the big trees </w:t>
            </w:r>
            <w:r>
              <w:rPr>
                <w:rFonts w:ascii="Garamond" w:hAnsi="Garamond"/>
                <w:lang w:val="en-AU"/>
              </w:rPr>
              <w:t>(</w:t>
            </w:r>
            <w:r w:rsidRPr="004E701A">
              <w:rPr>
                <w:rFonts w:ascii="Garamond" w:hAnsi="Garamond"/>
                <w:lang w:val="en-AU"/>
              </w:rPr>
              <w:t>Laura Zwaan, Hardeep Singh</w:t>
            </w:r>
            <w:r>
              <w:rPr>
                <w:rFonts w:ascii="Garamond" w:hAnsi="Garamond"/>
                <w:lang w:val="en-AU"/>
              </w:rPr>
              <w:t>)</w:t>
            </w:r>
          </w:p>
          <w:p w:rsidR="00B3517E" w:rsidRPr="00543B3B" w:rsidRDefault="00B3517E" w:rsidP="00B3517E">
            <w:pPr>
              <w:pStyle w:val="ListParagraph"/>
              <w:numPr>
                <w:ilvl w:val="0"/>
                <w:numId w:val="14"/>
              </w:numPr>
              <w:rPr>
                <w:rFonts w:ascii="Garamond" w:hAnsi="Garamond"/>
                <w:lang w:val="en-AU"/>
              </w:rPr>
            </w:pPr>
            <w:r w:rsidRPr="00B3517E">
              <w:rPr>
                <w:rFonts w:ascii="Garamond" w:hAnsi="Garamond"/>
                <w:lang w:val="en-AU"/>
              </w:rPr>
              <w:t xml:space="preserve">Cost of contact: </w:t>
            </w:r>
            <w:r w:rsidRPr="00B3517E">
              <w:rPr>
                <w:rFonts w:ascii="Garamond" w:hAnsi="Garamond"/>
                <w:b/>
                <w:lang w:val="en-AU"/>
              </w:rPr>
              <w:t>redesigning healthcare in the age of COVID</w:t>
            </w:r>
            <w:r w:rsidRPr="00B3517E">
              <w:rPr>
                <w:rFonts w:ascii="Garamond" w:hAnsi="Garamond"/>
                <w:lang w:val="en-AU"/>
              </w:rPr>
              <w:t xml:space="preserve"> </w:t>
            </w:r>
            <w:r>
              <w:rPr>
                <w:rFonts w:ascii="Garamond" w:hAnsi="Garamond"/>
                <w:lang w:val="en-AU"/>
              </w:rPr>
              <w:t>(</w:t>
            </w:r>
            <w:r w:rsidRPr="00B3517E">
              <w:rPr>
                <w:rFonts w:ascii="Garamond" w:hAnsi="Garamond"/>
                <w:lang w:val="en-AU"/>
              </w:rPr>
              <w:t>R Sacha Bhatia, Kaveh G Shojania, Wendy Levinson</w:t>
            </w:r>
            <w:r>
              <w:rPr>
                <w:rFonts w:ascii="Garamond" w:hAnsi="Garamond"/>
                <w:lang w:val="en-AU"/>
              </w:rPr>
              <w:t>)</w:t>
            </w:r>
          </w:p>
        </w:tc>
      </w:tr>
    </w:tbl>
    <w:p w:rsidR="006223AD" w:rsidRDefault="006223AD">
      <w:pPr>
        <w:rPr>
          <w:rFonts w:ascii="Garamond" w:hAnsi="Garamond"/>
          <w:i/>
          <w:lang w:val="en-AU"/>
        </w:rPr>
      </w:pPr>
    </w:p>
    <w:p w:rsidR="00977E92" w:rsidRPr="00467B47" w:rsidRDefault="00977E92" w:rsidP="00977E92">
      <w:pPr>
        <w:keepNext/>
        <w:rPr>
          <w:rFonts w:ascii="Garamond" w:hAnsi="Garamond"/>
          <w:lang w:val="en-AU"/>
        </w:rPr>
      </w:pPr>
      <w:r w:rsidRPr="00467B47">
        <w:rPr>
          <w:rFonts w:ascii="Garamond" w:hAnsi="Garamond"/>
          <w:i/>
          <w:lang w:val="en-AU"/>
        </w:rPr>
        <w:t xml:space="preserve">International Journal for Quality in Health Care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977E92" w:rsidRPr="00467B47" w:rsidTr="002C5882">
        <w:tc>
          <w:tcPr>
            <w:tcW w:w="1080" w:type="dxa"/>
            <w:tcBorders>
              <w:top w:val="single" w:sz="4" w:space="0" w:color="auto"/>
              <w:left w:val="single" w:sz="4" w:space="0" w:color="auto"/>
              <w:bottom w:val="single" w:sz="4" w:space="0" w:color="auto"/>
              <w:right w:val="single" w:sz="4" w:space="0" w:color="auto"/>
            </w:tcBorders>
            <w:vAlign w:val="center"/>
          </w:tcPr>
          <w:p w:rsidR="00977E92" w:rsidRPr="00467B47" w:rsidRDefault="00977E92" w:rsidP="002C5882">
            <w:pPr>
              <w:keepNext/>
              <w:rPr>
                <w:rFonts w:ascii="Garamond" w:hAnsi="Garamond"/>
                <w:lang w:val="en-AU"/>
              </w:rPr>
            </w:pPr>
            <w:r w:rsidRPr="00467B47">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977E92" w:rsidRPr="00467B47" w:rsidRDefault="00153A18" w:rsidP="002C5882">
            <w:pPr>
              <w:keepNext/>
              <w:rPr>
                <w:rFonts w:ascii="Garamond" w:hAnsi="Garamond"/>
                <w:lang w:val="en-AU"/>
              </w:rPr>
            </w:pPr>
            <w:hyperlink r:id="rId44" w:history="1">
              <w:r w:rsidR="00977E92" w:rsidRPr="00D31E10">
                <w:rPr>
                  <w:rStyle w:val="Hyperlink"/>
                  <w:rFonts w:ascii="Garamond" w:hAnsi="Garamond"/>
                  <w:lang w:val="en-AU"/>
                </w:rPr>
                <w:t>https://academic.oup.com/intqhc/advance-articles</w:t>
              </w:r>
            </w:hyperlink>
          </w:p>
        </w:tc>
      </w:tr>
      <w:tr w:rsidR="00977E92" w:rsidRPr="00467B47" w:rsidTr="002C5882">
        <w:tc>
          <w:tcPr>
            <w:tcW w:w="1080" w:type="dxa"/>
            <w:tcBorders>
              <w:top w:val="single" w:sz="4" w:space="0" w:color="auto"/>
              <w:left w:val="single" w:sz="4" w:space="0" w:color="auto"/>
              <w:bottom w:val="single" w:sz="4" w:space="0" w:color="auto"/>
              <w:right w:val="single" w:sz="4" w:space="0" w:color="auto"/>
            </w:tcBorders>
            <w:vAlign w:val="center"/>
          </w:tcPr>
          <w:p w:rsidR="00977E92" w:rsidRPr="00467B47" w:rsidRDefault="00977E92" w:rsidP="002C5882">
            <w:pPr>
              <w:rPr>
                <w:rFonts w:ascii="Garamond" w:hAnsi="Garamond"/>
                <w:lang w:val="en-AU"/>
              </w:rPr>
            </w:pPr>
            <w:r w:rsidRPr="00467B47">
              <w:rPr>
                <w:rFonts w:ascii="Garamond" w:hAnsi="Garamond"/>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77E92" w:rsidRPr="00467B47" w:rsidRDefault="00977E92" w:rsidP="002C5882">
            <w:pPr>
              <w:rPr>
                <w:rFonts w:ascii="Garamond" w:hAnsi="Garamond"/>
                <w:lang w:val="en-AU"/>
              </w:rPr>
            </w:pPr>
            <w:r w:rsidRPr="00467B47">
              <w:rPr>
                <w:rFonts w:ascii="Garamond" w:hAnsi="Garamond"/>
                <w:i/>
                <w:lang w:val="en-AU"/>
              </w:rPr>
              <w:t xml:space="preserve">International Journal for Quality in Health Care </w:t>
            </w:r>
            <w:r w:rsidRPr="00467B47">
              <w:rPr>
                <w:rFonts w:ascii="Garamond" w:hAnsi="Garamond"/>
                <w:lang w:val="en-AU"/>
              </w:rPr>
              <w:t>has published a number of ‘online first’ articles, including:</w:t>
            </w:r>
          </w:p>
          <w:p w:rsidR="001A360E" w:rsidRPr="00721A1B" w:rsidRDefault="00B3517E" w:rsidP="00B3517E">
            <w:pPr>
              <w:pStyle w:val="ListParagraph"/>
              <w:numPr>
                <w:ilvl w:val="0"/>
                <w:numId w:val="14"/>
              </w:numPr>
              <w:jc w:val="both"/>
              <w:rPr>
                <w:rFonts w:ascii="Garamond" w:hAnsi="Garamond"/>
                <w:lang w:val="en-AU"/>
              </w:rPr>
            </w:pPr>
            <w:r w:rsidRPr="00B3517E">
              <w:rPr>
                <w:rFonts w:ascii="Garamond" w:hAnsi="Garamond"/>
                <w:lang w:val="en-AU"/>
              </w:rPr>
              <w:t xml:space="preserve">The efficiency-thoroughness trade-off after implementation of </w:t>
            </w:r>
            <w:r w:rsidRPr="00B3517E">
              <w:rPr>
                <w:rFonts w:ascii="Garamond" w:hAnsi="Garamond"/>
                <w:b/>
                <w:lang w:val="en-AU"/>
              </w:rPr>
              <w:t>electronic medication management</w:t>
            </w:r>
            <w:r w:rsidRPr="00B3517E">
              <w:rPr>
                <w:rFonts w:ascii="Garamond" w:hAnsi="Garamond"/>
                <w:lang w:val="en-AU"/>
              </w:rPr>
              <w:t xml:space="preserve">: a qualitative study in pediatric oncology </w:t>
            </w:r>
            <w:r>
              <w:rPr>
                <w:rFonts w:ascii="Garamond" w:hAnsi="Garamond"/>
                <w:lang w:val="en-AU"/>
              </w:rPr>
              <w:t>(</w:t>
            </w:r>
            <w:r w:rsidRPr="00B3517E">
              <w:rPr>
                <w:rFonts w:ascii="Garamond" w:hAnsi="Garamond"/>
                <w:lang w:val="en-AU"/>
              </w:rPr>
              <w:t>Melissa T Baysari, Bethany A Van Dort, Mirela Prgomet, Wu Yi Zheng, Magdalena Z Raban</w:t>
            </w:r>
            <w:r>
              <w:rPr>
                <w:rFonts w:ascii="Garamond" w:hAnsi="Garamond"/>
                <w:lang w:val="en-AU"/>
              </w:rPr>
              <w:t>)</w:t>
            </w:r>
          </w:p>
        </w:tc>
      </w:tr>
    </w:tbl>
    <w:p w:rsidR="00977E92" w:rsidRDefault="00977E92" w:rsidP="00977E92">
      <w:pPr>
        <w:rPr>
          <w:rFonts w:ascii="Garamond" w:hAnsi="Garamond"/>
          <w:b/>
          <w:lang w:val="en-AU"/>
        </w:rPr>
      </w:pPr>
    </w:p>
    <w:p w:rsidR="00603C16" w:rsidRDefault="00603C16" w:rsidP="00977E92">
      <w:pPr>
        <w:rPr>
          <w:rFonts w:ascii="Garamond" w:hAnsi="Garamond"/>
          <w:b/>
          <w:lang w:val="en-AU"/>
        </w:rPr>
      </w:pPr>
    </w:p>
    <w:p w:rsidR="00603C16" w:rsidRDefault="00603C16" w:rsidP="00977E92">
      <w:pPr>
        <w:rPr>
          <w:rFonts w:ascii="Garamond" w:hAnsi="Garamond"/>
          <w:b/>
          <w:lang w:val="en-AU"/>
        </w:rPr>
      </w:pPr>
    </w:p>
    <w:p w:rsidR="005A00FB" w:rsidRPr="001C0CF1" w:rsidRDefault="005A00FB" w:rsidP="0008078E">
      <w:pPr>
        <w:keepNext/>
        <w:rPr>
          <w:rFonts w:ascii="Garamond" w:hAnsi="Garamond"/>
          <w:b/>
          <w:lang w:val="en-AU"/>
        </w:rPr>
      </w:pPr>
      <w:r w:rsidRPr="001C0CF1">
        <w:rPr>
          <w:rFonts w:ascii="Garamond" w:hAnsi="Garamond"/>
          <w:b/>
          <w:lang w:val="en-AU"/>
        </w:rPr>
        <w:t>Online resources</w:t>
      </w:r>
    </w:p>
    <w:p w:rsidR="00DA41AB" w:rsidRDefault="00DA41AB" w:rsidP="0008078E">
      <w:pPr>
        <w:keepNext/>
        <w:keepLines/>
        <w:rPr>
          <w:rFonts w:ascii="Garamond" w:hAnsi="Garamond"/>
          <w:i/>
          <w:lang w:val="en-AU"/>
        </w:rPr>
      </w:pPr>
    </w:p>
    <w:p w:rsidR="00310503" w:rsidRDefault="00310503" w:rsidP="00310503">
      <w:pPr>
        <w:keepNext/>
        <w:keepLines/>
        <w:rPr>
          <w:rFonts w:ascii="Garamond" w:hAnsi="Garamond"/>
          <w:i/>
          <w:lang w:val="en-AU"/>
        </w:rPr>
      </w:pPr>
      <w:r>
        <w:rPr>
          <w:rFonts w:ascii="Garamond" w:hAnsi="Garamond"/>
          <w:i/>
          <w:lang w:val="en-AU"/>
        </w:rPr>
        <w:t>National COVID-19 Clinical Evidence Taskforce</w:t>
      </w:r>
    </w:p>
    <w:p w:rsidR="00310503" w:rsidRDefault="00153A18" w:rsidP="00310503">
      <w:pPr>
        <w:keepNext/>
        <w:keepLines/>
        <w:rPr>
          <w:rFonts w:ascii="Garamond" w:hAnsi="Garamond"/>
          <w:lang w:val="en-AU"/>
        </w:rPr>
      </w:pPr>
      <w:hyperlink r:id="rId45" w:history="1">
        <w:r w:rsidR="00310503" w:rsidRPr="00423853">
          <w:rPr>
            <w:rStyle w:val="Hyperlink"/>
            <w:rFonts w:ascii="Garamond" w:hAnsi="Garamond"/>
            <w:lang w:val="en-AU"/>
          </w:rPr>
          <w:t>https://covid19evidence.net.au/</w:t>
        </w:r>
      </w:hyperlink>
    </w:p>
    <w:p w:rsidR="00310503" w:rsidRDefault="00310503" w:rsidP="00BF4CE7">
      <w:pPr>
        <w:keepLines/>
        <w:rPr>
          <w:rFonts w:ascii="Garamond" w:hAnsi="Garamond"/>
          <w:lang w:val="en-AU"/>
        </w:rPr>
      </w:pPr>
      <w:r w:rsidRPr="001966EC">
        <w:rPr>
          <w:rFonts w:ascii="Garamond" w:hAnsi="Garamond"/>
          <w:lang w:val="en-AU"/>
        </w:rPr>
        <w:t>The National COVID-19 Clinical Evidence Taskforce</w:t>
      </w:r>
      <w:r>
        <w:rPr>
          <w:rFonts w:ascii="Garamond" w:hAnsi="Garamond"/>
          <w:lang w:val="en-AU"/>
        </w:rPr>
        <w:t xml:space="preserve"> is a collaboration of </w:t>
      </w:r>
      <w:r w:rsidRPr="001966EC">
        <w:rPr>
          <w:rFonts w:ascii="Garamond" w:hAnsi="Garamond"/>
          <w:lang w:val="en-AU"/>
        </w:rPr>
        <w:t>peak health professional bodies across Australia whose members are providing clinical care to people with COVID-19.</w:t>
      </w:r>
      <w:r>
        <w:rPr>
          <w:rFonts w:ascii="Garamond" w:hAnsi="Garamond"/>
          <w:lang w:val="en-AU"/>
        </w:rPr>
        <w:t xml:space="preserve"> The taskforce is </w:t>
      </w:r>
      <w:r w:rsidRPr="001966EC">
        <w:rPr>
          <w:rFonts w:ascii="Garamond" w:hAnsi="Garamond"/>
          <w:lang w:val="en-AU"/>
        </w:rPr>
        <w:t xml:space="preserve">undertaking continuous evidence surveillance to identify and rapidly synthesise emerging research in order to provide national, </w:t>
      </w:r>
      <w:r>
        <w:rPr>
          <w:rFonts w:ascii="Garamond" w:hAnsi="Garamond"/>
          <w:b/>
          <w:lang w:val="en-AU"/>
        </w:rPr>
        <w:t>evidence-based guidelines</w:t>
      </w:r>
      <w:r w:rsidRPr="001966EC">
        <w:rPr>
          <w:rFonts w:ascii="Garamond" w:hAnsi="Garamond"/>
          <w:b/>
          <w:lang w:val="en-AU"/>
        </w:rPr>
        <w:t xml:space="preserve"> </w:t>
      </w:r>
      <w:r>
        <w:rPr>
          <w:rFonts w:ascii="Garamond" w:hAnsi="Garamond"/>
          <w:b/>
          <w:lang w:val="en-AU"/>
        </w:rPr>
        <w:t xml:space="preserve">and clinical flowcharts </w:t>
      </w:r>
      <w:r w:rsidRPr="001966EC">
        <w:rPr>
          <w:rFonts w:ascii="Garamond" w:hAnsi="Garamond"/>
          <w:b/>
          <w:lang w:val="en-AU"/>
        </w:rPr>
        <w:t>for the clinical care of people with COVID-19</w:t>
      </w:r>
      <w:r w:rsidRPr="001966EC">
        <w:rPr>
          <w:rFonts w:ascii="Garamond" w:hAnsi="Garamond"/>
          <w:lang w:val="en-AU"/>
        </w:rPr>
        <w:t>. The guidelines address questions that are specific to managing COVID-19 and cover the full disease course across mild, moderate, severe and critical illness.</w:t>
      </w:r>
      <w:r>
        <w:rPr>
          <w:rFonts w:ascii="Garamond" w:hAnsi="Garamond"/>
          <w:lang w:val="en-AU"/>
        </w:rPr>
        <w:t xml:space="preserve"> </w:t>
      </w:r>
      <w:r w:rsidRPr="001966EC">
        <w:rPr>
          <w:rFonts w:ascii="Garamond" w:hAnsi="Garamond"/>
          <w:lang w:val="en-AU"/>
        </w:rPr>
        <w:t>These are ‘living’ guidelines, updated with new research in near real-time in order to give reliable, up-to-the minute advice to clinicians providing frontline care in this unprecedented global health crisis.</w:t>
      </w:r>
    </w:p>
    <w:p w:rsidR="00510D89" w:rsidRDefault="00510D89" w:rsidP="00510D89">
      <w:pPr>
        <w:keepLines/>
        <w:rPr>
          <w:rFonts w:ascii="Garamond" w:hAnsi="Garamond"/>
          <w:i/>
          <w:lang w:val="en-AU"/>
        </w:rPr>
      </w:pPr>
    </w:p>
    <w:p w:rsidR="00603C16" w:rsidRDefault="00603C16" w:rsidP="00603C16">
      <w:pPr>
        <w:keepNext/>
        <w:keepLines/>
        <w:rPr>
          <w:rFonts w:ascii="Garamond" w:hAnsi="Garamond"/>
          <w:i/>
          <w:lang w:val="en-AU"/>
        </w:rPr>
      </w:pPr>
      <w:r>
        <w:rPr>
          <w:rFonts w:ascii="Garamond" w:hAnsi="Garamond"/>
          <w:i/>
          <w:lang w:val="en-AU"/>
        </w:rPr>
        <w:lastRenderedPageBreak/>
        <w:t>COVID-19 Critical Intelligence Unit</w:t>
      </w:r>
    </w:p>
    <w:p w:rsidR="00603C16" w:rsidRDefault="00153A18" w:rsidP="00603C16">
      <w:pPr>
        <w:keepNext/>
        <w:keepLines/>
        <w:rPr>
          <w:rFonts w:ascii="Garamond" w:hAnsi="Garamond"/>
          <w:lang w:val="en-AU"/>
        </w:rPr>
      </w:pPr>
      <w:hyperlink r:id="rId46" w:history="1">
        <w:r w:rsidR="00603C16" w:rsidRPr="00E11CC6">
          <w:rPr>
            <w:rStyle w:val="Hyperlink"/>
            <w:rFonts w:ascii="Garamond" w:hAnsi="Garamond"/>
            <w:lang w:val="en-AU"/>
          </w:rPr>
          <w:t>https://www.aci.health.nsw.gov.au/covid-19/critical-intelligence-unit</w:t>
        </w:r>
      </w:hyperlink>
    </w:p>
    <w:p w:rsidR="00603C16" w:rsidRDefault="00603C16" w:rsidP="00603C16">
      <w:pPr>
        <w:keepNext/>
        <w:keepLines/>
        <w:rPr>
          <w:rFonts w:ascii="Garamond" w:hAnsi="Garamond"/>
          <w:lang w:val="en-AU"/>
        </w:rPr>
      </w:pPr>
      <w:r>
        <w:rPr>
          <w:rFonts w:ascii="Garamond" w:hAnsi="Garamond"/>
          <w:lang w:val="en-AU"/>
        </w:rPr>
        <w:t>The Agency for Clinical Innovation (ACI) in New South Wales has developed this page summarising</w:t>
      </w:r>
      <w:r w:rsidRPr="00C45C28">
        <w:rPr>
          <w:rFonts w:ascii="Garamond" w:hAnsi="Garamond"/>
          <w:lang w:val="en-AU"/>
        </w:rPr>
        <w:t xml:space="preserve"> rapid, evidence-based advice during the COVID-19 pandemic. Its operations focus on systems intelligence, clinical intelligence and evidence integration</w:t>
      </w:r>
      <w:r>
        <w:rPr>
          <w:rFonts w:ascii="Garamond" w:hAnsi="Garamond"/>
          <w:lang w:val="en-AU"/>
        </w:rPr>
        <w:t xml:space="preserve">. The content includes a daily evidence digest and evidence checks on </w:t>
      </w:r>
      <w:r w:rsidRPr="00C45C28">
        <w:rPr>
          <w:rFonts w:ascii="Garamond" w:hAnsi="Garamond"/>
          <w:lang w:val="en-AU"/>
        </w:rPr>
        <w:t>a discrete topic or question relating to the current COVID-19 pandemic.</w:t>
      </w:r>
      <w:r>
        <w:rPr>
          <w:rFonts w:ascii="Garamond" w:hAnsi="Garamond"/>
          <w:lang w:val="en-AU"/>
        </w:rPr>
        <w:t xml:space="preserve"> Recent evidence checks date include:</w:t>
      </w:r>
    </w:p>
    <w:p w:rsidR="00603C16" w:rsidRDefault="00B47B43" w:rsidP="00B47B43">
      <w:pPr>
        <w:pStyle w:val="ListParagraph"/>
        <w:keepLines/>
        <w:numPr>
          <w:ilvl w:val="0"/>
          <w:numId w:val="18"/>
        </w:numPr>
        <w:rPr>
          <w:rFonts w:ascii="Garamond" w:hAnsi="Garamond"/>
          <w:b/>
          <w:i/>
          <w:lang w:val="en-AU"/>
        </w:rPr>
      </w:pPr>
      <w:r w:rsidRPr="00B47B43">
        <w:rPr>
          <w:rFonts w:ascii="Garamond" w:hAnsi="Garamond"/>
          <w:b/>
          <w:i/>
          <w:lang w:val="en-AU"/>
        </w:rPr>
        <w:t>Vascular dysfunction and COVID-19</w:t>
      </w:r>
    </w:p>
    <w:p w:rsidR="00B3517E" w:rsidRDefault="00B3517E" w:rsidP="00B3517E">
      <w:pPr>
        <w:pStyle w:val="ListParagraph"/>
        <w:keepLines/>
        <w:numPr>
          <w:ilvl w:val="0"/>
          <w:numId w:val="18"/>
        </w:numPr>
        <w:rPr>
          <w:rFonts w:ascii="Garamond" w:hAnsi="Garamond"/>
          <w:b/>
          <w:i/>
          <w:lang w:val="en-AU"/>
        </w:rPr>
      </w:pPr>
      <w:r w:rsidRPr="00B3517E">
        <w:rPr>
          <w:rFonts w:ascii="Garamond" w:hAnsi="Garamond"/>
          <w:b/>
          <w:i/>
          <w:lang w:val="en-AU"/>
        </w:rPr>
        <w:t>Extended use or reuse of personal protective equipment</w:t>
      </w:r>
      <w:r w:rsidRPr="00B3517E">
        <w:rPr>
          <w:rFonts w:ascii="Garamond" w:hAnsi="Garamond"/>
          <w:i/>
          <w:lang w:val="en-AU"/>
        </w:rPr>
        <w:t>.</w:t>
      </w:r>
    </w:p>
    <w:p w:rsidR="009A7AA8" w:rsidRDefault="009A7AA8" w:rsidP="00510D89">
      <w:pPr>
        <w:keepLines/>
        <w:rPr>
          <w:rFonts w:ascii="Garamond" w:hAnsi="Garamond"/>
          <w:i/>
          <w:lang w:val="en-AU"/>
        </w:rPr>
      </w:pPr>
    </w:p>
    <w:p w:rsidR="00644CF5" w:rsidRPr="000170DA" w:rsidRDefault="00900BE6" w:rsidP="00644CF5">
      <w:pPr>
        <w:keepNext/>
        <w:keepLines/>
        <w:rPr>
          <w:rFonts w:ascii="Garamond" w:hAnsi="Garamond"/>
          <w:i/>
          <w:lang w:val="en-AU"/>
        </w:rPr>
      </w:pPr>
      <w:r w:rsidRPr="000170DA">
        <w:rPr>
          <w:rFonts w:ascii="Garamond" w:hAnsi="Garamond"/>
          <w:i/>
          <w:lang w:val="en-AU"/>
        </w:rPr>
        <w:t xml:space="preserve"> </w:t>
      </w:r>
      <w:r w:rsidR="00644CF5" w:rsidRPr="000170DA">
        <w:rPr>
          <w:rFonts w:ascii="Garamond" w:hAnsi="Garamond"/>
          <w:i/>
          <w:lang w:val="en-AU"/>
        </w:rPr>
        <w:t>[USA] Effective Health Care Program reports</w:t>
      </w:r>
    </w:p>
    <w:p w:rsidR="00644CF5" w:rsidRPr="000170DA" w:rsidRDefault="00153A18" w:rsidP="00644CF5">
      <w:pPr>
        <w:keepNext/>
        <w:keepLines/>
        <w:rPr>
          <w:rFonts w:ascii="Garamond" w:hAnsi="Garamond"/>
          <w:u w:val="single"/>
          <w:lang w:val="en-AU"/>
        </w:rPr>
      </w:pPr>
      <w:hyperlink r:id="rId47" w:history="1">
        <w:r w:rsidR="00644CF5" w:rsidRPr="000170DA">
          <w:rPr>
            <w:rStyle w:val="Hyperlink"/>
            <w:rFonts w:ascii="Garamond" w:hAnsi="Garamond"/>
            <w:lang w:val="en-AU"/>
          </w:rPr>
          <w:t>https://effectivehealthcare.ahrq.gov/</w:t>
        </w:r>
      </w:hyperlink>
    </w:p>
    <w:p w:rsidR="00644CF5" w:rsidRDefault="00644CF5" w:rsidP="00644CF5">
      <w:pPr>
        <w:keepNext/>
        <w:keepLines/>
        <w:rPr>
          <w:rFonts w:ascii="Garamond" w:hAnsi="Garamond"/>
          <w:lang w:val="en-AU"/>
        </w:rPr>
      </w:pPr>
      <w:r w:rsidRPr="000170DA">
        <w:rPr>
          <w:rFonts w:ascii="Garamond" w:hAnsi="Garamond"/>
          <w:lang w:val="en-AU"/>
        </w:rPr>
        <w:t>The US Agency for Healthcare Research and Quality (AHRQ) has an Effective Health Care (EHC) Program. The EHC has released the following final reports and updates:</w:t>
      </w:r>
    </w:p>
    <w:p w:rsidR="00D97694" w:rsidRPr="00D97694" w:rsidRDefault="00D97694" w:rsidP="00D97694">
      <w:pPr>
        <w:pStyle w:val="ListParagraph"/>
        <w:numPr>
          <w:ilvl w:val="0"/>
          <w:numId w:val="16"/>
        </w:numPr>
        <w:rPr>
          <w:rFonts w:ascii="Garamond" w:hAnsi="Garamond"/>
          <w:i/>
          <w:lang w:val="en-AU"/>
        </w:rPr>
      </w:pPr>
      <w:r w:rsidRPr="00D97694">
        <w:rPr>
          <w:rFonts w:ascii="Garamond" w:hAnsi="Garamond"/>
          <w:i/>
          <w:lang w:val="en-AU"/>
        </w:rPr>
        <w:t xml:space="preserve">Care Interventions for People </w:t>
      </w:r>
      <w:r w:rsidRPr="00D97694">
        <w:rPr>
          <w:rFonts w:ascii="Garamond" w:hAnsi="Garamond"/>
          <w:b/>
          <w:i/>
          <w:lang w:val="en-AU"/>
        </w:rPr>
        <w:t>Living With Dementia</w:t>
      </w:r>
      <w:r w:rsidRPr="00D97694">
        <w:rPr>
          <w:rFonts w:ascii="Garamond" w:hAnsi="Garamond"/>
          <w:i/>
          <w:lang w:val="en-AU"/>
        </w:rPr>
        <w:t xml:space="preserve"> and Their Caregivers</w:t>
      </w:r>
      <w:r>
        <w:rPr>
          <w:rFonts w:ascii="Garamond" w:hAnsi="Garamond"/>
          <w:i/>
          <w:lang w:val="en-AU"/>
        </w:rPr>
        <w:t xml:space="preserve"> </w:t>
      </w:r>
      <w:hyperlink r:id="rId48" w:history="1">
        <w:r w:rsidRPr="00D97694">
          <w:rPr>
            <w:rStyle w:val="Hyperlink"/>
            <w:rFonts w:ascii="Garamond" w:hAnsi="Garamond"/>
            <w:lang w:val="en-AU"/>
          </w:rPr>
          <w:t>https://effectivehealthcare.ahrq.gov/products/care-interventions-pwd/report</w:t>
        </w:r>
      </w:hyperlink>
      <w:r w:rsidRPr="00D97694">
        <w:rPr>
          <w:rFonts w:ascii="Garamond" w:hAnsi="Garamond"/>
          <w:lang w:val="en-AU"/>
        </w:rPr>
        <w:t xml:space="preserve"> </w:t>
      </w:r>
    </w:p>
    <w:p w:rsidR="009A7AA8" w:rsidRPr="009A7AA8" w:rsidRDefault="00D97694" w:rsidP="00D97694">
      <w:pPr>
        <w:pStyle w:val="ListParagraph"/>
        <w:numPr>
          <w:ilvl w:val="0"/>
          <w:numId w:val="16"/>
        </w:numPr>
        <w:rPr>
          <w:rFonts w:ascii="Garamond" w:hAnsi="Garamond"/>
          <w:i/>
          <w:lang w:val="en-AU"/>
        </w:rPr>
      </w:pPr>
      <w:r w:rsidRPr="00D97694">
        <w:rPr>
          <w:rFonts w:ascii="Garamond" w:hAnsi="Garamond"/>
          <w:i/>
          <w:lang w:val="en-AU"/>
        </w:rPr>
        <w:t xml:space="preserve">Retention Strategies for Medications for Addiction Treatment in Adults With </w:t>
      </w:r>
      <w:r w:rsidRPr="00D97694">
        <w:rPr>
          <w:rFonts w:ascii="Garamond" w:hAnsi="Garamond"/>
          <w:b/>
          <w:i/>
          <w:lang w:val="en-AU"/>
        </w:rPr>
        <w:t>Opioid Use Disorder</w:t>
      </w:r>
      <w:r>
        <w:rPr>
          <w:rFonts w:ascii="Garamond" w:hAnsi="Garamond"/>
          <w:i/>
          <w:lang w:val="en-AU"/>
        </w:rPr>
        <w:t xml:space="preserve"> </w:t>
      </w:r>
      <w:hyperlink r:id="rId49" w:history="1">
        <w:r w:rsidRPr="00D97694">
          <w:rPr>
            <w:rStyle w:val="Hyperlink"/>
            <w:rFonts w:ascii="Garamond" w:hAnsi="Garamond"/>
            <w:lang w:val="en-AU"/>
          </w:rPr>
          <w:t>https://effectivehealthcare.ahrq.gov/products/retention-strategies-opioid-use-disorder/rapid-research</w:t>
        </w:r>
      </w:hyperlink>
    </w:p>
    <w:p w:rsidR="00644CF5" w:rsidRDefault="00644CF5" w:rsidP="007A13C1">
      <w:pPr>
        <w:rPr>
          <w:rFonts w:ascii="Garamond" w:hAnsi="Garamond"/>
          <w:lang w:val="en-AU"/>
        </w:rPr>
      </w:pPr>
    </w:p>
    <w:p w:rsidR="00AB04B1" w:rsidRDefault="00AB04B1" w:rsidP="009A7AA8">
      <w:pPr>
        <w:rPr>
          <w:rFonts w:ascii="Garamond" w:hAnsi="Garamond"/>
          <w:lang w:val="en-AU"/>
        </w:rPr>
      </w:pPr>
    </w:p>
    <w:p w:rsidR="009A7AA8" w:rsidRPr="009A7AA8" w:rsidRDefault="009A7AA8" w:rsidP="009A7AA8">
      <w:pPr>
        <w:rPr>
          <w:rFonts w:ascii="Garamond" w:hAnsi="Garamond"/>
          <w:lang w:val="en-AU"/>
        </w:rPr>
      </w:pPr>
    </w:p>
    <w:p w:rsidR="00B02F6E" w:rsidRPr="000170DA" w:rsidRDefault="00B02F6E" w:rsidP="00B02F6E">
      <w:pPr>
        <w:keepNext/>
        <w:pBdr>
          <w:top w:val="single" w:sz="4" w:space="1" w:color="auto"/>
        </w:pBdr>
        <w:rPr>
          <w:rFonts w:ascii="Garamond" w:hAnsi="Garamond"/>
          <w:b/>
          <w:lang w:val="en-AU"/>
        </w:rPr>
      </w:pPr>
      <w:r w:rsidRPr="000170DA">
        <w:rPr>
          <w:rFonts w:ascii="Garamond" w:hAnsi="Garamond"/>
          <w:b/>
          <w:lang w:val="en-AU"/>
        </w:rPr>
        <w:t>Disclaimer</w:t>
      </w:r>
    </w:p>
    <w:p w:rsidR="00B02F6E" w:rsidRPr="000170DA" w:rsidRDefault="00B02F6E" w:rsidP="00C050C6">
      <w:pPr>
        <w:keepNext/>
        <w:keepLines/>
        <w:rPr>
          <w:rFonts w:ascii="Garamond" w:hAnsi="Garamond"/>
          <w:lang w:val="en-AU"/>
        </w:rPr>
      </w:pPr>
      <w:r w:rsidRPr="00C63247">
        <w:rPr>
          <w:rFonts w:ascii="Garamond" w:hAnsi="Garamond"/>
          <w:lang w:val="en-AU"/>
        </w:rPr>
        <w:t>On the Radar</w:t>
      </w:r>
      <w:r w:rsidRPr="000170DA">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are provided on the basis that users make their own decisions about the accuracy, currency and reliability of the information contained therein. Any opinions expressed are not necessarily those of the Australian Commission on Safety and Quality in Health Care.</w:t>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p>
    <w:sectPr w:rsidR="00B02F6E" w:rsidRPr="000170DA" w:rsidSect="005C5ABC">
      <w:footerReference w:type="even" r:id="rId50"/>
      <w:footerReference w:type="default" r:id="rId51"/>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5013" w:rsidRDefault="000A5013">
      <w:r>
        <w:separator/>
      </w:r>
    </w:p>
  </w:endnote>
  <w:endnote w:type="continuationSeparator" w:id="0">
    <w:p w:rsidR="000A5013" w:rsidRDefault="000A5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5013" w:rsidRDefault="000A5013"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153A18">
      <w:rPr>
        <w:rStyle w:val="PageNumber"/>
        <w:noProof/>
      </w:rPr>
      <w:t>12</w:t>
    </w:r>
    <w:r>
      <w:rPr>
        <w:rStyle w:val="PageNumber"/>
      </w:rPr>
      <w:fldChar w:fldCharType="end"/>
    </w:r>
  </w:p>
  <w:p w:rsidR="000A5013" w:rsidRPr="001E78F0" w:rsidRDefault="000A5013"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Pr>
        <w:rFonts w:ascii="Garamond" w:hAnsi="Garamond"/>
      </w:rPr>
      <w:t xml:space="preserve"> Issue 476</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A5013" w:rsidRPr="001E78F0" w:rsidRDefault="000A5013"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sidR="00153A18">
      <w:rPr>
        <w:rStyle w:val="PageNumber"/>
        <w:rFonts w:ascii="Garamond" w:hAnsi="Garamond"/>
        <w:noProof/>
      </w:rPr>
      <w:t>13</w:t>
    </w:r>
    <w:r w:rsidRPr="001E78F0">
      <w:rPr>
        <w:rStyle w:val="PageNumber"/>
        <w:rFonts w:ascii="Garamond" w:hAnsi="Garamond"/>
      </w:rPr>
      <w:fldChar w:fldCharType="end"/>
    </w:r>
  </w:p>
  <w:p w:rsidR="000A5013" w:rsidRPr="001E78F0" w:rsidRDefault="000A5013" w:rsidP="00AA7F1C">
    <w:pPr>
      <w:pStyle w:val="Footer"/>
      <w:tabs>
        <w:tab w:val="clear" w:pos="4153"/>
        <w:tab w:val="clear" w:pos="8306"/>
        <w:tab w:val="left" w:pos="2901"/>
      </w:tabs>
      <w:ind w:right="360"/>
      <w:rPr>
        <w:rFonts w:ascii="Garamond" w:hAnsi="Garamond"/>
      </w:rPr>
    </w:pPr>
    <w:r w:rsidRPr="001E78F0">
      <w:rPr>
        <w:rFonts w:ascii="Garamond" w:hAnsi="Garamond"/>
        <w:i/>
      </w:rPr>
      <w:t>On the Radar</w:t>
    </w:r>
    <w:r>
      <w:rPr>
        <w:rFonts w:ascii="Garamond" w:hAnsi="Garamond"/>
      </w:rPr>
      <w:t xml:space="preserve"> Issue 476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5013" w:rsidRDefault="000A5013">
      <w:r>
        <w:separator/>
      </w:r>
    </w:p>
  </w:footnote>
  <w:footnote w:type="continuationSeparator" w:id="0">
    <w:p w:rsidR="000A5013" w:rsidRDefault="000A50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CF11D0"/>
    <w:multiLevelType w:val="hybridMultilevel"/>
    <w:tmpl w:val="345AA91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688498F"/>
    <w:multiLevelType w:val="hybridMultilevel"/>
    <w:tmpl w:val="8738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A9C366B"/>
    <w:multiLevelType w:val="hybridMultilevel"/>
    <w:tmpl w:val="D14CCA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4857467"/>
    <w:multiLevelType w:val="hybridMultilevel"/>
    <w:tmpl w:val="A42CA1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F8C6960"/>
    <w:multiLevelType w:val="hybridMultilevel"/>
    <w:tmpl w:val="AC40A86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62C2F38"/>
    <w:multiLevelType w:val="hybridMultilevel"/>
    <w:tmpl w:val="B2005C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F644A1A"/>
    <w:multiLevelType w:val="hybridMultilevel"/>
    <w:tmpl w:val="FC96D0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EBF63F5"/>
    <w:multiLevelType w:val="hybridMultilevel"/>
    <w:tmpl w:val="230612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7313E28"/>
    <w:multiLevelType w:val="hybridMultilevel"/>
    <w:tmpl w:val="36A822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6D2147FC"/>
    <w:multiLevelType w:val="hybridMultilevel"/>
    <w:tmpl w:val="AC40A86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7"/>
  </w:num>
  <w:num w:numId="2">
    <w:abstractNumId w:val="22"/>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20"/>
  </w:num>
  <w:num w:numId="14">
    <w:abstractNumId w:val="18"/>
  </w:num>
  <w:num w:numId="15">
    <w:abstractNumId w:val="15"/>
  </w:num>
  <w:num w:numId="16">
    <w:abstractNumId w:val="13"/>
  </w:num>
  <w:num w:numId="17">
    <w:abstractNumId w:val="19"/>
  </w:num>
  <w:num w:numId="18">
    <w:abstractNumId w:val="12"/>
  </w:num>
  <w:num w:numId="19">
    <w:abstractNumId w:val="16"/>
  </w:num>
  <w:num w:numId="20">
    <w:abstractNumId w:val="10"/>
  </w:num>
  <w:num w:numId="21">
    <w:abstractNumId w:val="14"/>
  </w:num>
  <w:num w:numId="22">
    <w:abstractNumId w:val="21"/>
  </w:num>
  <w:num w:numId="23">
    <w:abstractNumId w:val="1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41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8C6"/>
    <w:rsid w:val="00000B2F"/>
    <w:rsid w:val="00000C7B"/>
    <w:rsid w:val="00000CE7"/>
    <w:rsid w:val="00000F16"/>
    <w:rsid w:val="00000FC6"/>
    <w:rsid w:val="00001369"/>
    <w:rsid w:val="00001432"/>
    <w:rsid w:val="000014AA"/>
    <w:rsid w:val="0000197C"/>
    <w:rsid w:val="0000197F"/>
    <w:rsid w:val="00001B87"/>
    <w:rsid w:val="00001EEC"/>
    <w:rsid w:val="00002122"/>
    <w:rsid w:val="00002201"/>
    <w:rsid w:val="00002337"/>
    <w:rsid w:val="0000233C"/>
    <w:rsid w:val="0000245B"/>
    <w:rsid w:val="000025DB"/>
    <w:rsid w:val="000031FB"/>
    <w:rsid w:val="00003275"/>
    <w:rsid w:val="00003289"/>
    <w:rsid w:val="000034A9"/>
    <w:rsid w:val="000035C9"/>
    <w:rsid w:val="00003610"/>
    <w:rsid w:val="00003680"/>
    <w:rsid w:val="000039E5"/>
    <w:rsid w:val="00003A54"/>
    <w:rsid w:val="00003AC5"/>
    <w:rsid w:val="00003B69"/>
    <w:rsid w:val="00003C1F"/>
    <w:rsid w:val="00003F45"/>
    <w:rsid w:val="00003F66"/>
    <w:rsid w:val="00004056"/>
    <w:rsid w:val="0000414F"/>
    <w:rsid w:val="0000416D"/>
    <w:rsid w:val="0000442A"/>
    <w:rsid w:val="000044A0"/>
    <w:rsid w:val="00004693"/>
    <w:rsid w:val="000049B7"/>
    <w:rsid w:val="00004A1C"/>
    <w:rsid w:val="00004C39"/>
    <w:rsid w:val="00004CB5"/>
    <w:rsid w:val="00004CF1"/>
    <w:rsid w:val="00005229"/>
    <w:rsid w:val="0000530E"/>
    <w:rsid w:val="00005701"/>
    <w:rsid w:val="00005702"/>
    <w:rsid w:val="00005A68"/>
    <w:rsid w:val="00005B0D"/>
    <w:rsid w:val="00005CB5"/>
    <w:rsid w:val="00005D05"/>
    <w:rsid w:val="00005FB0"/>
    <w:rsid w:val="00005FE8"/>
    <w:rsid w:val="00006048"/>
    <w:rsid w:val="00006638"/>
    <w:rsid w:val="00006743"/>
    <w:rsid w:val="0000678D"/>
    <w:rsid w:val="000068F5"/>
    <w:rsid w:val="0000691B"/>
    <w:rsid w:val="00006AB3"/>
    <w:rsid w:val="00006CE7"/>
    <w:rsid w:val="00006F00"/>
    <w:rsid w:val="00006FFB"/>
    <w:rsid w:val="000070BA"/>
    <w:rsid w:val="00007389"/>
    <w:rsid w:val="0000741E"/>
    <w:rsid w:val="0000750C"/>
    <w:rsid w:val="0000787C"/>
    <w:rsid w:val="00007BC7"/>
    <w:rsid w:val="00007C19"/>
    <w:rsid w:val="000100A5"/>
    <w:rsid w:val="00010281"/>
    <w:rsid w:val="00010367"/>
    <w:rsid w:val="00010607"/>
    <w:rsid w:val="0001062E"/>
    <w:rsid w:val="0001071C"/>
    <w:rsid w:val="0001075E"/>
    <w:rsid w:val="00010AAB"/>
    <w:rsid w:val="00010B56"/>
    <w:rsid w:val="00010B7D"/>
    <w:rsid w:val="00010B91"/>
    <w:rsid w:val="00010C70"/>
    <w:rsid w:val="00011449"/>
    <w:rsid w:val="0001173C"/>
    <w:rsid w:val="00011B4C"/>
    <w:rsid w:val="00011B6A"/>
    <w:rsid w:val="00011BF3"/>
    <w:rsid w:val="0001205C"/>
    <w:rsid w:val="00012357"/>
    <w:rsid w:val="00012462"/>
    <w:rsid w:val="00012841"/>
    <w:rsid w:val="00012904"/>
    <w:rsid w:val="00012B48"/>
    <w:rsid w:val="00012B53"/>
    <w:rsid w:val="00012DDC"/>
    <w:rsid w:val="00012E0F"/>
    <w:rsid w:val="00012FCF"/>
    <w:rsid w:val="000132E1"/>
    <w:rsid w:val="000136D2"/>
    <w:rsid w:val="00013751"/>
    <w:rsid w:val="00013DCD"/>
    <w:rsid w:val="0001474B"/>
    <w:rsid w:val="00014783"/>
    <w:rsid w:val="000147CD"/>
    <w:rsid w:val="00014806"/>
    <w:rsid w:val="0001489E"/>
    <w:rsid w:val="000148C3"/>
    <w:rsid w:val="0001497B"/>
    <w:rsid w:val="00014C9E"/>
    <w:rsid w:val="00014DE5"/>
    <w:rsid w:val="00014DF2"/>
    <w:rsid w:val="0001515E"/>
    <w:rsid w:val="00015538"/>
    <w:rsid w:val="000156C1"/>
    <w:rsid w:val="000159EF"/>
    <w:rsid w:val="00016105"/>
    <w:rsid w:val="00016192"/>
    <w:rsid w:val="000164FD"/>
    <w:rsid w:val="0001676F"/>
    <w:rsid w:val="00016A17"/>
    <w:rsid w:val="00016FCE"/>
    <w:rsid w:val="00017028"/>
    <w:rsid w:val="000170B3"/>
    <w:rsid w:val="000170DA"/>
    <w:rsid w:val="000172EF"/>
    <w:rsid w:val="000173F0"/>
    <w:rsid w:val="0001743C"/>
    <w:rsid w:val="00017477"/>
    <w:rsid w:val="0001769D"/>
    <w:rsid w:val="00017B10"/>
    <w:rsid w:val="00017F06"/>
    <w:rsid w:val="00020128"/>
    <w:rsid w:val="0002012E"/>
    <w:rsid w:val="0002030E"/>
    <w:rsid w:val="00020715"/>
    <w:rsid w:val="000208FC"/>
    <w:rsid w:val="00020925"/>
    <w:rsid w:val="00020AFD"/>
    <w:rsid w:val="00020C84"/>
    <w:rsid w:val="00020D58"/>
    <w:rsid w:val="00020D6A"/>
    <w:rsid w:val="00020E4F"/>
    <w:rsid w:val="00020FF9"/>
    <w:rsid w:val="000210FE"/>
    <w:rsid w:val="0002112F"/>
    <w:rsid w:val="00021343"/>
    <w:rsid w:val="000213BB"/>
    <w:rsid w:val="00021D6F"/>
    <w:rsid w:val="00021F45"/>
    <w:rsid w:val="00021F7B"/>
    <w:rsid w:val="000222E3"/>
    <w:rsid w:val="000224FA"/>
    <w:rsid w:val="00022584"/>
    <w:rsid w:val="000225C4"/>
    <w:rsid w:val="000225D6"/>
    <w:rsid w:val="000228D9"/>
    <w:rsid w:val="0002296C"/>
    <w:rsid w:val="00022BB1"/>
    <w:rsid w:val="00022F7B"/>
    <w:rsid w:val="000232BC"/>
    <w:rsid w:val="000234C4"/>
    <w:rsid w:val="000235F7"/>
    <w:rsid w:val="000240B4"/>
    <w:rsid w:val="000240C6"/>
    <w:rsid w:val="00024648"/>
    <w:rsid w:val="0002475D"/>
    <w:rsid w:val="000248D6"/>
    <w:rsid w:val="00024935"/>
    <w:rsid w:val="00024CD1"/>
    <w:rsid w:val="00024CF5"/>
    <w:rsid w:val="00024E2E"/>
    <w:rsid w:val="00024FCC"/>
    <w:rsid w:val="000254D2"/>
    <w:rsid w:val="000255F6"/>
    <w:rsid w:val="000258C2"/>
    <w:rsid w:val="00025991"/>
    <w:rsid w:val="00025D95"/>
    <w:rsid w:val="00025DC1"/>
    <w:rsid w:val="00025DFC"/>
    <w:rsid w:val="00025ED6"/>
    <w:rsid w:val="000267F1"/>
    <w:rsid w:val="00026C43"/>
    <w:rsid w:val="00026C9C"/>
    <w:rsid w:val="00026CA9"/>
    <w:rsid w:val="00026E16"/>
    <w:rsid w:val="00027059"/>
    <w:rsid w:val="00027144"/>
    <w:rsid w:val="000274F9"/>
    <w:rsid w:val="0002776A"/>
    <w:rsid w:val="00027BC2"/>
    <w:rsid w:val="00030391"/>
    <w:rsid w:val="0003042C"/>
    <w:rsid w:val="0003048E"/>
    <w:rsid w:val="00030683"/>
    <w:rsid w:val="000308CE"/>
    <w:rsid w:val="00030ADC"/>
    <w:rsid w:val="00030D35"/>
    <w:rsid w:val="00030D87"/>
    <w:rsid w:val="00030E85"/>
    <w:rsid w:val="00030EF5"/>
    <w:rsid w:val="00030F00"/>
    <w:rsid w:val="00030FA5"/>
    <w:rsid w:val="00031224"/>
    <w:rsid w:val="000313B2"/>
    <w:rsid w:val="00031421"/>
    <w:rsid w:val="0003155F"/>
    <w:rsid w:val="00031697"/>
    <w:rsid w:val="00031A4B"/>
    <w:rsid w:val="00031A55"/>
    <w:rsid w:val="000322BA"/>
    <w:rsid w:val="000328CE"/>
    <w:rsid w:val="00032917"/>
    <w:rsid w:val="00032B41"/>
    <w:rsid w:val="00032BD7"/>
    <w:rsid w:val="00032C75"/>
    <w:rsid w:val="0003319C"/>
    <w:rsid w:val="000331B2"/>
    <w:rsid w:val="0003320D"/>
    <w:rsid w:val="000333A7"/>
    <w:rsid w:val="00033628"/>
    <w:rsid w:val="0003371D"/>
    <w:rsid w:val="0003383F"/>
    <w:rsid w:val="00033ABC"/>
    <w:rsid w:val="00033C76"/>
    <w:rsid w:val="0003405A"/>
    <w:rsid w:val="00034111"/>
    <w:rsid w:val="000345F6"/>
    <w:rsid w:val="00034B1B"/>
    <w:rsid w:val="0003505E"/>
    <w:rsid w:val="0003530F"/>
    <w:rsid w:val="000353E6"/>
    <w:rsid w:val="00035474"/>
    <w:rsid w:val="00035747"/>
    <w:rsid w:val="0003577E"/>
    <w:rsid w:val="00035A30"/>
    <w:rsid w:val="000360AA"/>
    <w:rsid w:val="000362FA"/>
    <w:rsid w:val="00036543"/>
    <w:rsid w:val="00036565"/>
    <w:rsid w:val="000365E9"/>
    <w:rsid w:val="00036A0F"/>
    <w:rsid w:val="00036B3D"/>
    <w:rsid w:val="00036C39"/>
    <w:rsid w:val="00036D39"/>
    <w:rsid w:val="00036D97"/>
    <w:rsid w:val="00036D9D"/>
    <w:rsid w:val="00036E68"/>
    <w:rsid w:val="00036F39"/>
    <w:rsid w:val="000373F9"/>
    <w:rsid w:val="000374AB"/>
    <w:rsid w:val="000375EF"/>
    <w:rsid w:val="000376F5"/>
    <w:rsid w:val="0003783E"/>
    <w:rsid w:val="0003786B"/>
    <w:rsid w:val="00037937"/>
    <w:rsid w:val="000379EE"/>
    <w:rsid w:val="00040068"/>
    <w:rsid w:val="000401AD"/>
    <w:rsid w:val="0004028D"/>
    <w:rsid w:val="000404B7"/>
    <w:rsid w:val="00040543"/>
    <w:rsid w:val="00040784"/>
    <w:rsid w:val="00040824"/>
    <w:rsid w:val="00040C86"/>
    <w:rsid w:val="000410EA"/>
    <w:rsid w:val="000415BB"/>
    <w:rsid w:val="000418C2"/>
    <w:rsid w:val="00041B2D"/>
    <w:rsid w:val="00041C22"/>
    <w:rsid w:val="00041C6C"/>
    <w:rsid w:val="00041D6C"/>
    <w:rsid w:val="00041DCB"/>
    <w:rsid w:val="000425AA"/>
    <w:rsid w:val="00042771"/>
    <w:rsid w:val="0004277C"/>
    <w:rsid w:val="000429DE"/>
    <w:rsid w:val="00042A67"/>
    <w:rsid w:val="00042AC4"/>
    <w:rsid w:val="00042E73"/>
    <w:rsid w:val="00042F4F"/>
    <w:rsid w:val="000430F1"/>
    <w:rsid w:val="000432D4"/>
    <w:rsid w:val="00043403"/>
    <w:rsid w:val="000437BB"/>
    <w:rsid w:val="00043CBB"/>
    <w:rsid w:val="00043D2A"/>
    <w:rsid w:val="00044222"/>
    <w:rsid w:val="00044A8B"/>
    <w:rsid w:val="00044D38"/>
    <w:rsid w:val="00044D42"/>
    <w:rsid w:val="0004523E"/>
    <w:rsid w:val="0004538C"/>
    <w:rsid w:val="00045745"/>
    <w:rsid w:val="000457EC"/>
    <w:rsid w:val="00045CA8"/>
    <w:rsid w:val="00045CE3"/>
    <w:rsid w:val="00045EBF"/>
    <w:rsid w:val="00045F40"/>
    <w:rsid w:val="0004611F"/>
    <w:rsid w:val="0004681B"/>
    <w:rsid w:val="00046930"/>
    <w:rsid w:val="00046DB2"/>
    <w:rsid w:val="0004703A"/>
    <w:rsid w:val="00047705"/>
    <w:rsid w:val="000478A2"/>
    <w:rsid w:val="000478FD"/>
    <w:rsid w:val="00047900"/>
    <w:rsid w:val="00047AF4"/>
    <w:rsid w:val="00047B64"/>
    <w:rsid w:val="00047C44"/>
    <w:rsid w:val="00047D8A"/>
    <w:rsid w:val="00047DE3"/>
    <w:rsid w:val="00047E39"/>
    <w:rsid w:val="00047F42"/>
    <w:rsid w:val="000504CE"/>
    <w:rsid w:val="00050848"/>
    <w:rsid w:val="00050B21"/>
    <w:rsid w:val="00050DB1"/>
    <w:rsid w:val="00050E48"/>
    <w:rsid w:val="00050E8E"/>
    <w:rsid w:val="00051371"/>
    <w:rsid w:val="0005150C"/>
    <w:rsid w:val="00051719"/>
    <w:rsid w:val="0005171D"/>
    <w:rsid w:val="0005190A"/>
    <w:rsid w:val="00051B20"/>
    <w:rsid w:val="00051C68"/>
    <w:rsid w:val="00051D74"/>
    <w:rsid w:val="00051D7E"/>
    <w:rsid w:val="00052489"/>
    <w:rsid w:val="00052696"/>
    <w:rsid w:val="000527B5"/>
    <w:rsid w:val="00052830"/>
    <w:rsid w:val="000528EF"/>
    <w:rsid w:val="00052CC4"/>
    <w:rsid w:val="00053393"/>
    <w:rsid w:val="000535B1"/>
    <w:rsid w:val="000539E6"/>
    <w:rsid w:val="00053A16"/>
    <w:rsid w:val="00053D98"/>
    <w:rsid w:val="00053DA5"/>
    <w:rsid w:val="00053E77"/>
    <w:rsid w:val="00054156"/>
    <w:rsid w:val="000545B7"/>
    <w:rsid w:val="000546A8"/>
    <w:rsid w:val="00054C00"/>
    <w:rsid w:val="00054D03"/>
    <w:rsid w:val="00054E6A"/>
    <w:rsid w:val="00054F8D"/>
    <w:rsid w:val="000550C2"/>
    <w:rsid w:val="00055B24"/>
    <w:rsid w:val="00055D60"/>
    <w:rsid w:val="00055DE6"/>
    <w:rsid w:val="00055FBF"/>
    <w:rsid w:val="00056053"/>
    <w:rsid w:val="00056297"/>
    <w:rsid w:val="0005635D"/>
    <w:rsid w:val="0005647A"/>
    <w:rsid w:val="000564BE"/>
    <w:rsid w:val="0005655A"/>
    <w:rsid w:val="00056562"/>
    <w:rsid w:val="0005666E"/>
    <w:rsid w:val="0005690C"/>
    <w:rsid w:val="00056FAD"/>
    <w:rsid w:val="00057111"/>
    <w:rsid w:val="00057ABB"/>
    <w:rsid w:val="00057DD4"/>
    <w:rsid w:val="000602C8"/>
    <w:rsid w:val="000606EF"/>
    <w:rsid w:val="0006079C"/>
    <w:rsid w:val="00060926"/>
    <w:rsid w:val="000610CB"/>
    <w:rsid w:val="000613E1"/>
    <w:rsid w:val="00061609"/>
    <w:rsid w:val="00061824"/>
    <w:rsid w:val="000618E2"/>
    <w:rsid w:val="00061B9C"/>
    <w:rsid w:val="00061C52"/>
    <w:rsid w:val="00061D38"/>
    <w:rsid w:val="00061F1E"/>
    <w:rsid w:val="0006203E"/>
    <w:rsid w:val="0006211D"/>
    <w:rsid w:val="00062139"/>
    <w:rsid w:val="000622B6"/>
    <w:rsid w:val="00062364"/>
    <w:rsid w:val="00062372"/>
    <w:rsid w:val="000624DD"/>
    <w:rsid w:val="000625FA"/>
    <w:rsid w:val="00062B82"/>
    <w:rsid w:val="00062CB2"/>
    <w:rsid w:val="00062E6B"/>
    <w:rsid w:val="00062FE3"/>
    <w:rsid w:val="0006316D"/>
    <w:rsid w:val="000634DE"/>
    <w:rsid w:val="00063722"/>
    <w:rsid w:val="0006383F"/>
    <w:rsid w:val="00063A49"/>
    <w:rsid w:val="00063A98"/>
    <w:rsid w:val="00063ACD"/>
    <w:rsid w:val="00063B11"/>
    <w:rsid w:val="00063BE3"/>
    <w:rsid w:val="00063C23"/>
    <w:rsid w:val="00063C34"/>
    <w:rsid w:val="00063C5B"/>
    <w:rsid w:val="00063D6A"/>
    <w:rsid w:val="00063D6D"/>
    <w:rsid w:val="00063FF4"/>
    <w:rsid w:val="00064355"/>
    <w:rsid w:val="0006446D"/>
    <w:rsid w:val="0006498E"/>
    <w:rsid w:val="000649D5"/>
    <w:rsid w:val="00064BAB"/>
    <w:rsid w:val="00064E8E"/>
    <w:rsid w:val="00064F20"/>
    <w:rsid w:val="0006543B"/>
    <w:rsid w:val="00065960"/>
    <w:rsid w:val="00065C38"/>
    <w:rsid w:val="00065D00"/>
    <w:rsid w:val="00065E6E"/>
    <w:rsid w:val="00065FAA"/>
    <w:rsid w:val="00066248"/>
    <w:rsid w:val="0006628E"/>
    <w:rsid w:val="0006650A"/>
    <w:rsid w:val="000668CC"/>
    <w:rsid w:val="00066933"/>
    <w:rsid w:val="00066963"/>
    <w:rsid w:val="0006699C"/>
    <w:rsid w:val="00066C69"/>
    <w:rsid w:val="0006703F"/>
    <w:rsid w:val="000670CA"/>
    <w:rsid w:val="0006746E"/>
    <w:rsid w:val="000678E5"/>
    <w:rsid w:val="00067BDB"/>
    <w:rsid w:val="000701B0"/>
    <w:rsid w:val="000707A8"/>
    <w:rsid w:val="000709AF"/>
    <w:rsid w:val="00070CFE"/>
    <w:rsid w:val="00070FDA"/>
    <w:rsid w:val="00071527"/>
    <w:rsid w:val="00071BDA"/>
    <w:rsid w:val="00071CD2"/>
    <w:rsid w:val="00071D44"/>
    <w:rsid w:val="00071E75"/>
    <w:rsid w:val="000720E2"/>
    <w:rsid w:val="00072770"/>
    <w:rsid w:val="000729A4"/>
    <w:rsid w:val="00072A4E"/>
    <w:rsid w:val="00072E6F"/>
    <w:rsid w:val="0007305B"/>
    <w:rsid w:val="000730D7"/>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CA2"/>
    <w:rsid w:val="00074D99"/>
    <w:rsid w:val="00074F4A"/>
    <w:rsid w:val="00074F8C"/>
    <w:rsid w:val="000753E6"/>
    <w:rsid w:val="00075459"/>
    <w:rsid w:val="0007551F"/>
    <w:rsid w:val="00075521"/>
    <w:rsid w:val="00075569"/>
    <w:rsid w:val="000755D2"/>
    <w:rsid w:val="000756A5"/>
    <w:rsid w:val="000757ED"/>
    <w:rsid w:val="00075AAE"/>
    <w:rsid w:val="00075AF0"/>
    <w:rsid w:val="00075FA9"/>
    <w:rsid w:val="00076252"/>
    <w:rsid w:val="00076630"/>
    <w:rsid w:val="00076CA1"/>
    <w:rsid w:val="00076F63"/>
    <w:rsid w:val="0007700B"/>
    <w:rsid w:val="00077417"/>
    <w:rsid w:val="00077753"/>
    <w:rsid w:val="000778FC"/>
    <w:rsid w:val="00077931"/>
    <w:rsid w:val="00077ADD"/>
    <w:rsid w:val="00077D98"/>
    <w:rsid w:val="000803E5"/>
    <w:rsid w:val="000805E9"/>
    <w:rsid w:val="000806BD"/>
    <w:rsid w:val="0008078E"/>
    <w:rsid w:val="000808DC"/>
    <w:rsid w:val="00080BAD"/>
    <w:rsid w:val="00080C2D"/>
    <w:rsid w:val="00080E8A"/>
    <w:rsid w:val="00080F45"/>
    <w:rsid w:val="00081003"/>
    <w:rsid w:val="000812CA"/>
    <w:rsid w:val="00081399"/>
    <w:rsid w:val="000813BB"/>
    <w:rsid w:val="000814C6"/>
    <w:rsid w:val="00081A31"/>
    <w:rsid w:val="00082187"/>
    <w:rsid w:val="0008230D"/>
    <w:rsid w:val="000823A3"/>
    <w:rsid w:val="000825F8"/>
    <w:rsid w:val="00082764"/>
    <w:rsid w:val="0008278C"/>
    <w:rsid w:val="000827EC"/>
    <w:rsid w:val="00082920"/>
    <w:rsid w:val="00082C4C"/>
    <w:rsid w:val="0008346E"/>
    <w:rsid w:val="00083515"/>
    <w:rsid w:val="000837A9"/>
    <w:rsid w:val="000838F1"/>
    <w:rsid w:val="00083A0B"/>
    <w:rsid w:val="00083BF6"/>
    <w:rsid w:val="00084040"/>
    <w:rsid w:val="00084498"/>
    <w:rsid w:val="00084624"/>
    <w:rsid w:val="000846FC"/>
    <w:rsid w:val="00084997"/>
    <w:rsid w:val="00084EA5"/>
    <w:rsid w:val="00085087"/>
    <w:rsid w:val="00085213"/>
    <w:rsid w:val="000856DA"/>
    <w:rsid w:val="00085AC9"/>
    <w:rsid w:val="00085B1C"/>
    <w:rsid w:val="00085D82"/>
    <w:rsid w:val="00085F21"/>
    <w:rsid w:val="0008608E"/>
    <w:rsid w:val="00086118"/>
    <w:rsid w:val="0008623F"/>
    <w:rsid w:val="00086258"/>
    <w:rsid w:val="000863E4"/>
    <w:rsid w:val="00086822"/>
    <w:rsid w:val="000868EC"/>
    <w:rsid w:val="00086BE5"/>
    <w:rsid w:val="00086CCC"/>
    <w:rsid w:val="000870BC"/>
    <w:rsid w:val="00087157"/>
    <w:rsid w:val="0008715F"/>
    <w:rsid w:val="0008716F"/>
    <w:rsid w:val="000873DC"/>
    <w:rsid w:val="00087600"/>
    <w:rsid w:val="000877CA"/>
    <w:rsid w:val="00087948"/>
    <w:rsid w:val="00087A5A"/>
    <w:rsid w:val="00087C83"/>
    <w:rsid w:val="00087F49"/>
    <w:rsid w:val="000905A0"/>
    <w:rsid w:val="000906BC"/>
    <w:rsid w:val="00090868"/>
    <w:rsid w:val="00090A55"/>
    <w:rsid w:val="00090B02"/>
    <w:rsid w:val="0009119F"/>
    <w:rsid w:val="000911D9"/>
    <w:rsid w:val="0009148E"/>
    <w:rsid w:val="00091876"/>
    <w:rsid w:val="000919C2"/>
    <w:rsid w:val="00091AF8"/>
    <w:rsid w:val="00091BB9"/>
    <w:rsid w:val="00091CF5"/>
    <w:rsid w:val="00091D6D"/>
    <w:rsid w:val="00091FE5"/>
    <w:rsid w:val="000921A4"/>
    <w:rsid w:val="0009231A"/>
    <w:rsid w:val="00092425"/>
    <w:rsid w:val="00092493"/>
    <w:rsid w:val="00092DAB"/>
    <w:rsid w:val="00092F3D"/>
    <w:rsid w:val="000930CC"/>
    <w:rsid w:val="0009310B"/>
    <w:rsid w:val="000932A1"/>
    <w:rsid w:val="0009368F"/>
    <w:rsid w:val="00093AB0"/>
    <w:rsid w:val="00093F20"/>
    <w:rsid w:val="0009411B"/>
    <w:rsid w:val="0009438D"/>
    <w:rsid w:val="0009479F"/>
    <w:rsid w:val="000947FE"/>
    <w:rsid w:val="000948C0"/>
    <w:rsid w:val="000948CD"/>
    <w:rsid w:val="00094A50"/>
    <w:rsid w:val="00094AC2"/>
    <w:rsid w:val="00094BEC"/>
    <w:rsid w:val="00094CF1"/>
    <w:rsid w:val="00094E9A"/>
    <w:rsid w:val="00094FF7"/>
    <w:rsid w:val="00095064"/>
    <w:rsid w:val="000956C8"/>
    <w:rsid w:val="00095BE2"/>
    <w:rsid w:val="00096256"/>
    <w:rsid w:val="0009698D"/>
    <w:rsid w:val="00096C0F"/>
    <w:rsid w:val="00096C3A"/>
    <w:rsid w:val="00096C98"/>
    <w:rsid w:val="00096D3F"/>
    <w:rsid w:val="00096D46"/>
    <w:rsid w:val="00096E45"/>
    <w:rsid w:val="000972CA"/>
    <w:rsid w:val="000977FD"/>
    <w:rsid w:val="00097A4B"/>
    <w:rsid w:val="00097A70"/>
    <w:rsid w:val="00097AE2"/>
    <w:rsid w:val="000A0137"/>
    <w:rsid w:val="000A023A"/>
    <w:rsid w:val="000A024B"/>
    <w:rsid w:val="000A075C"/>
    <w:rsid w:val="000A084F"/>
    <w:rsid w:val="000A0CE6"/>
    <w:rsid w:val="000A0F06"/>
    <w:rsid w:val="000A1146"/>
    <w:rsid w:val="000A12D9"/>
    <w:rsid w:val="000A12DF"/>
    <w:rsid w:val="000A155F"/>
    <w:rsid w:val="000A17FA"/>
    <w:rsid w:val="000A18E5"/>
    <w:rsid w:val="000A1972"/>
    <w:rsid w:val="000A1A1A"/>
    <w:rsid w:val="000A1AE6"/>
    <w:rsid w:val="000A1CE2"/>
    <w:rsid w:val="000A1D5F"/>
    <w:rsid w:val="000A203C"/>
    <w:rsid w:val="000A2061"/>
    <w:rsid w:val="000A211E"/>
    <w:rsid w:val="000A2278"/>
    <w:rsid w:val="000A27A7"/>
    <w:rsid w:val="000A2A52"/>
    <w:rsid w:val="000A2BAA"/>
    <w:rsid w:val="000A2E53"/>
    <w:rsid w:val="000A2FA3"/>
    <w:rsid w:val="000A3099"/>
    <w:rsid w:val="000A3222"/>
    <w:rsid w:val="000A36CA"/>
    <w:rsid w:val="000A3771"/>
    <w:rsid w:val="000A382F"/>
    <w:rsid w:val="000A3D26"/>
    <w:rsid w:val="000A3DC3"/>
    <w:rsid w:val="000A3E62"/>
    <w:rsid w:val="000A411F"/>
    <w:rsid w:val="000A43BB"/>
    <w:rsid w:val="000A4491"/>
    <w:rsid w:val="000A456A"/>
    <w:rsid w:val="000A45B3"/>
    <w:rsid w:val="000A463D"/>
    <w:rsid w:val="000A48E4"/>
    <w:rsid w:val="000A49BF"/>
    <w:rsid w:val="000A4A45"/>
    <w:rsid w:val="000A4A54"/>
    <w:rsid w:val="000A4B1D"/>
    <w:rsid w:val="000A4B7C"/>
    <w:rsid w:val="000A4EFC"/>
    <w:rsid w:val="000A4F10"/>
    <w:rsid w:val="000A5013"/>
    <w:rsid w:val="000A5646"/>
    <w:rsid w:val="000A56A4"/>
    <w:rsid w:val="000A56E4"/>
    <w:rsid w:val="000A5E75"/>
    <w:rsid w:val="000A5E94"/>
    <w:rsid w:val="000A5EB2"/>
    <w:rsid w:val="000A6233"/>
    <w:rsid w:val="000A6401"/>
    <w:rsid w:val="000A6436"/>
    <w:rsid w:val="000A6826"/>
    <w:rsid w:val="000A6B68"/>
    <w:rsid w:val="000A6DB3"/>
    <w:rsid w:val="000A720E"/>
    <w:rsid w:val="000A731E"/>
    <w:rsid w:val="000A757B"/>
    <w:rsid w:val="000A7A1F"/>
    <w:rsid w:val="000A7A27"/>
    <w:rsid w:val="000A7C65"/>
    <w:rsid w:val="000A7D53"/>
    <w:rsid w:val="000B034D"/>
    <w:rsid w:val="000B0482"/>
    <w:rsid w:val="000B056E"/>
    <w:rsid w:val="000B0627"/>
    <w:rsid w:val="000B0884"/>
    <w:rsid w:val="000B0973"/>
    <w:rsid w:val="000B1080"/>
    <w:rsid w:val="000B13CC"/>
    <w:rsid w:val="000B1490"/>
    <w:rsid w:val="000B16DE"/>
    <w:rsid w:val="000B19D2"/>
    <w:rsid w:val="000B1EA3"/>
    <w:rsid w:val="000B1F4D"/>
    <w:rsid w:val="000B200D"/>
    <w:rsid w:val="000B2027"/>
    <w:rsid w:val="000B208F"/>
    <w:rsid w:val="000B22EA"/>
    <w:rsid w:val="000B2414"/>
    <w:rsid w:val="000B2466"/>
    <w:rsid w:val="000B2582"/>
    <w:rsid w:val="000B274A"/>
    <w:rsid w:val="000B2898"/>
    <w:rsid w:val="000B2CD8"/>
    <w:rsid w:val="000B2E47"/>
    <w:rsid w:val="000B2EE5"/>
    <w:rsid w:val="000B3014"/>
    <w:rsid w:val="000B3083"/>
    <w:rsid w:val="000B341C"/>
    <w:rsid w:val="000B34DA"/>
    <w:rsid w:val="000B39B1"/>
    <w:rsid w:val="000B3AAB"/>
    <w:rsid w:val="000B3E98"/>
    <w:rsid w:val="000B3EFD"/>
    <w:rsid w:val="000B40BA"/>
    <w:rsid w:val="000B41A3"/>
    <w:rsid w:val="000B424F"/>
    <w:rsid w:val="000B42B9"/>
    <w:rsid w:val="000B42C1"/>
    <w:rsid w:val="000B4398"/>
    <w:rsid w:val="000B47B8"/>
    <w:rsid w:val="000B4CD7"/>
    <w:rsid w:val="000B4CDC"/>
    <w:rsid w:val="000B5668"/>
    <w:rsid w:val="000B5760"/>
    <w:rsid w:val="000B5CEA"/>
    <w:rsid w:val="000B5D1E"/>
    <w:rsid w:val="000B5D5C"/>
    <w:rsid w:val="000B5DA6"/>
    <w:rsid w:val="000B5DF4"/>
    <w:rsid w:val="000B5E9E"/>
    <w:rsid w:val="000B6183"/>
    <w:rsid w:val="000B619B"/>
    <w:rsid w:val="000B62F7"/>
    <w:rsid w:val="000B6425"/>
    <w:rsid w:val="000B66B8"/>
    <w:rsid w:val="000B689C"/>
    <w:rsid w:val="000B6AC5"/>
    <w:rsid w:val="000B6D70"/>
    <w:rsid w:val="000B6DB3"/>
    <w:rsid w:val="000B6E10"/>
    <w:rsid w:val="000B6E5A"/>
    <w:rsid w:val="000B6F16"/>
    <w:rsid w:val="000B70F0"/>
    <w:rsid w:val="000B7139"/>
    <w:rsid w:val="000B7296"/>
    <w:rsid w:val="000B732A"/>
    <w:rsid w:val="000B736D"/>
    <w:rsid w:val="000B7377"/>
    <w:rsid w:val="000B765C"/>
    <w:rsid w:val="000B7660"/>
    <w:rsid w:val="000B767C"/>
    <w:rsid w:val="000B772E"/>
    <w:rsid w:val="000B77A2"/>
    <w:rsid w:val="000B7A9D"/>
    <w:rsid w:val="000B7B21"/>
    <w:rsid w:val="000B7C3E"/>
    <w:rsid w:val="000C02B9"/>
    <w:rsid w:val="000C03B8"/>
    <w:rsid w:val="000C03BC"/>
    <w:rsid w:val="000C043F"/>
    <w:rsid w:val="000C0693"/>
    <w:rsid w:val="000C087C"/>
    <w:rsid w:val="000C0918"/>
    <w:rsid w:val="000C09E7"/>
    <w:rsid w:val="000C0E6C"/>
    <w:rsid w:val="000C0FF7"/>
    <w:rsid w:val="000C1275"/>
    <w:rsid w:val="000C12F1"/>
    <w:rsid w:val="000C16D8"/>
    <w:rsid w:val="000C1896"/>
    <w:rsid w:val="000C18E5"/>
    <w:rsid w:val="000C1C1E"/>
    <w:rsid w:val="000C211E"/>
    <w:rsid w:val="000C2240"/>
    <w:rsid w:val="000C2319"/>
    <w:rsid w:val="000C2463"/>
    <w:rsid w:val="000C269A"/>
    <w:rsid w:val="000C2880"/>
    <w:rsid w:val="000C28BA"/>
    <w:rsid w:val="000C2AF0"/>
    <w:rsid w:val="000C2C1A"/>
    <w:rsid w:val="000C2DF5"/>
    <w:rsid w:val="000C3024"/>
    <w:rsid w:val="000C34FF"/>
    <w:rsid w:val="000C3554"/>
    <w:rsid w:val="000C35A3"/>
    <w:rsid w:val="000C3749"/>
    <w:rsid w:val="000C3B50"/>
    <w:rsid w:val="000C3BFB"/>
    <w:rsid w:val="000C3C0C"/>
    <w:rsid w:val="000C3E74"/>
    <w:rsid w:val="000C40B3"/>
    <w:rsid w:val="000C47DB"/>
    <w:rsid w:val="000C4C4D"/>
    <w:rsid w:val="000C4DF8"/>
    <w:rsid w:val="000C4EAC"/>
    <w:rsid w:val="000C5036"/>
    <w:rsid w:val="000C5210"/>
    <w:rsid w:val="000C5628"/>
    <w:rsid w:val="000C56F4"/>
    <w:rsid w:val="000C56F7"/>
    <w:rsid w:val="000C5861"/>
    <w:rsid w:val="000C5ABE"/>
    <w:rsid w:val="000C5D07"/>
    <w:rsid w:val="000C5E39"/>
    <w:rsid w:val="000C5EFA"/>
    <w:rsid w:val="000C6084"/>
    <w:rsid w:val="000C64A7"/>
    <w:rsid w:val="000C667A"/>
    <w:rsid w:val="000C6890"/>
    <w:rsid w:val="000C6A11"/>
    <w:rsid w:val="000C6A18"/>
    <w:rsid w:val="000C6A68"/>
    <w:rsid w:val="000C6C26"/>
    <w:rsid w:val="000C7205"/>
    <w:rsid w:val="000C7298"/>
    <w:rsid w:val="000C7336"/>
    <w:rsid w:val="000C75F9"/>
    <w:rsid w:val="000C78AB"/>
    <w:rsid w:val="000C7ED8"/>
    <w:rsid w:val="000C7F8E"/>
    <w:rsid w:val="000D007F"/>
    <w:rsid w:val="000D0208"/>
    <w:rsid w:val="000D04A6"/>
    <w:rsid w:val="000D04F2"/>
    <w:rsid w:val="000D085D"/>
    <w:rsid w:val="000D08A2"/>
    <w:rsid w:val="000D09ED"/>
    <w:rsid w:val="000D0AC4"/>
    <w:rsid w:val="000D0EF6"/>
    <w:rsid w:val="000D0F62"/>
    <w:rsid w:val="000D147F"/>
    <w:rsid w:val="000D14E5"/>
    <w:rsid w:val="000D16CC"/>
    <w:rsid w:val="000D17A6"/>
    <w:rsid w:val="000D1812"/>
    <w:rsid w:val="000D1B5C"/>
    <w:rsid w:val="000D1ED2"/>
    <w:rsid w:val="000D2083"/>
    <w:rsid w:val="000D2453"/>
    <w:rsid w:val="000D2702"/>
    <w:rsid w:val="000D2788"/>
    <w:rsid w:val="000D28B7"/>
    <w:rsid w:val="000D2E6F"/>
    <w:rsid w:val="000D31A9"/>
    <w:rsid w:val="000D31E8"/>
    <w:rsid w:val="000D3616"/>
    <w:rsid w:val="000D3649"/>
    <w:rsid w:val="000D39B4"/>
    <w:rsid w:val="000D3C66"/>
    <w:rsid w:val="000D3D31"/>
    <w:rsid w:val="000D3FCE"/>
    <w:rsid w:val="000D414E"/>
    <w:rsid w:val="000D42D0"/>
    <w:rsid w:val="000D4677"/>
    <w:rsid w:val="000D46DE"/>
    <w:rsid w:val="000D46E8"/>
    <w:rsid w:val="000D4710"/>
    <w:rsid w:val="000D475F"/>
    <w:rsid w:val="000D4995"/>
    <w:rsid w:val="000D4BB0"/>
    <w:rsid w:val="000D4F6E"/>
    <w:rsid w:val="000D4FAA"/>
    <w:rsid w:val="000D54A0"/>
    <w:rsid w:val="000D5558"/>
    <w:rsid w:val="000D569F"/>
    <w:rsid w:val="000D5705"/>
    <w:rsid w:val="000D5961"/>
    <w:rsid w:val="000D5C93"/>
    <w:rsid w:val="000D5D61"/>
    <w:rsid w:val="000D5E63"/>
    <w:rsid w:val="000D5F0F"/>
    <w:rsid w:val="000D65C9"/>
    <w:rsid w:val="000D6A05"/>
    <w:rsid w:val="000D6BF6"/>
    <w:rsid w:val="000D6C61"/>
    <w:rsid w:val="000D6DA1"/>
    <w:rsid w:val="000D734C"/>
    <w:rsid w:val="000D7471"/>
    <w:rsid w:val="000D763C"/>
    <w:rsid w:val="000D76B8"/>
    <w:rsid w:val="000D7725"/>
    <w:rsid w:val="000D79F3"/>
    <w:rsid w:val="000D7CF5"/>
    <w:rsid w:val="000D7D35"/>
    <w:rsid w:val="000E0A1B"/>
    <w:rsid w:val="000E0AE5"/>
    <w:rsid w:val="000E0BA0"/>
    <w:rsid w:val="000E0E9C"/>
    <w:rsid w:val="000E10EF"/>
    <w:rsid w:val="000E1496"/>
    <w:rsid w:val="000E1806"/>
    <w:rsid w:val="000E1B8B"/>
    <w:rsid w:val="000E1E11"/>
    <w:rsid w:val="000E1FB0"/>
    <w:rsid w:val="000E2188"/>
    <w:rsid w:val="000E249C"/>
    <w:rsid w:val="000E2750"/>
    <w:rsid w:val="000E2770"/>
    <w:rsid w:val="000E2BEB"/>
    <w:rsid w:val="000E2DCF"/>
    <w:rsid w:val="000E3012"/>
    <w:rsid w:val="000E3261"/>
    <w:rsid w:val="000E333D"/>
    <w:rsid w:val="000E34DE"/>
    <w:rsid w:val="000E3511"/>
    <w:rsid w:val="000E3648"/>
    <w:rsid w:val="000E3F2F"/>
    <w:rsid w:val="000E42FD"/>
    <w:rsid w:val="000E46F2"/>
    <w:rsid w:val="000E4702"/>
    <w:rsid w:val="000E481A"/>
    <w:rsid w:val="000E4927"/>
    <w:rsid w:val="000E49E9"/>
    <w:rsid w:val="000E4AFD"/>
    <w:rsid w:val="000E4D0A"/>
    <w:rsid w:val="000E5199"/>
    <w:rsid w:val="000E5392"/>
    <w:rsid w:val="000E542F"/>
    <w:rsid w:val="000E5A27"/>
    <w:rsid w:val="000E5ACC"/>
    <w:rsid w:val="000E5B33"/>
    <w:rsid w:val="000E5F6D"/>
    <w:rsid w:val="000E6105"/>
    <w:rsid w:val="000E6504"/>
    <w:rsid w:val="000E65F5"/>
    <w:rsid w:val="000E6660"/>
    <w:rsid w:val="000E66C3"/>
    <w:rsid w:val="000E6807"/>
    <w:rsid w:val="000E6834"/>
    <w:rsid w:val="000E6AE4"/>
    <w:rsid w:val="000E6AED"/>
    <w:rsid w:val="000E6B15"/>
    <w:rsid w:val="000E6B1A"/>
    <w:rsid w:val="000E6B53"/>
    <w:rsid w:val="000E6CE1"/>
    <w:rsid w:val="000E6CF8"/>
    <w:rsid w:val="000E6F10"/>
    <w:rsid w:val="000E70D8"/>
    <w:rsid w:val="000E7677"/>
    <w:rsid w:val="000E7C75"/>
    <w:rsid w:val="000E7F27"/>
    <w:rsid w:val="000F0767"/>
    <w:rsid w:val="000F0829"/>
    <w:rsid w:val="000F0BB6"/>
    <w:rsid w:val="000F0BF5"/>
    <w:rsid w:val="000F0C90"/>
    <w:rsid w:val="000F0DAF"/>
    <w:rsid w:val="000F1530"/>
    <w:rsid w:val="000F1551"/>
    <w:rsid w:val="000F158D"/>
    <w:rsid w:val="000F16E8"/>
    <w:rsid w:val="000F1BF6"/>
    <w:rsid w:val="000F1C1A"/>
    <w:rsid w:val="000F1E80"/>
    <w:rsid w:val="000F1FD1"/>
    <w:rsid w:val="000F2054"/>
    <w:rsid w:val="000F214D"/>
    <w:rsid w:val="000F2187"/>
    <w:rsid w:val="000F22AD"/>
    <w:rsid w:val="000F260A"/>
    <w:rsid w:val="000F293D"/>
    <w:rsid w:val="000F2B0F"/>
    <w:rsid w:val="000F3331"/>
    <w:rsid w:val="000F3756"/>
    <w:rsid w:val="000F37CF"/>
    <w:rsid w:val="000F38E4"/>
    <w:rsid w:val="000F3C2D"/>
    <w:rsid w:val="000F3CB3"/>
    <w:rsid w:val="000F3DBE"/>
    <w:rsid w:val="000F404A"/>
    <w:rsid w:val="000F426D"/>
    <w:rsid w:val="000F448C"/>
    <w:rsid w:val="000F4795"/>
    <w:rsid w:val="000F480F"/>
    <w:rsid w:val="000F4A2B"/>
    <w:rsid w:val="000F4AEE"/>
    <w:rsid w:val="000F548E"/>
    <w:rsid w:val="000F56AF"/>
    <w:rsid w:val="000F56F8"/>
    <w:rsid w:val="000F5AC6"/>
    <w:rsid w:val="000F5ACB"/>
    <w:rsid w:val="000F5B46"/>
    <w:rsid w:val="000F5D7D"/>
    <w:rsid w:val="000F5E32"/>
    <w:rsid w:val="000F5E78"/>
    <w:rsid w:val="000F62D8"/>
    <w:rsid w:val="000F673F"/>
    <w:rsid w:val="000F6787"/>
    <w:rsid w:val="000F6ADA"/>
    <w:rsid w:val="000F6E60"/>
    <w:rsid w:val="000F6E9A"/>
    <w:rsid w:val="000F6F56"/>
    <w:rsid w:val="000F7023"/>
    <w:rsid w:val="000F710A"/>
    <w:rsid w:val="000F7120"/>
    <w:rsid w:val="000F7461"/>
    <w:rsid w:val="000F751D"/>
    <w:rsid w:val="000F7691"/>
    <w:rsid w:val="000F7888"/>
    <w:rsid w:val="000F7901"/>
    <w:rsid w:val="000F7B68"/>
    <w:rsid w:val="000F7E22"/>
    <w:rsid w:val="000F7EBD"/>
    <w:rsid w:val="0010017B"/>
    <w:rsid w:val="001001EE"/>
    <w:rsid w:val="00100270"/>
    <w:rsid w:val="00100431"/>
    <w:rsid w:val="0010046A"/>
    <w:rsid w:val="00100607"/>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2E1F"/>
    <w:rsid w:val="00103067"/>
    <w:rsid w:val="0010311D"/>
    <w:rsid w:val="0010314D"/>
    <w:rsid w:val="001032CB"/>
    <w:rsid w:val="00103600"/>
    <w:rsid w:val="00103784"/>
    <w:rsid w:val="001038E4"/>
    <w:rsid w:val="00103AA7"/>
    <w:rsid w:val="00103CF0"/>
    <w:rsid w:val="00103E27"/>
    <w:rsid w:val="0010424A"/>
    <w:rsid w:val="0010424E"/>
    <w:rsid w:val="00104425"/>
    <w:rsid w:val="0010442E"/>
    <w:rsid w:val="00104626"/>
    <w:rsid w:val="00104745"/>
    <w:rsid w:val="00104746"/>
    <w:rsid w:val="0010479F"/>
    <w:rsid w:val="00104C1A"/>
    <w:rsid w:val="00104E85"/>
    <w:rsid w:val="00104EAB"/>
    <w:rsid w:val="00104EC8"/>
    <w:rsid w:val="00104EFE"/>
    <w:rsid w:val="0010546C"/>
    <w:rsid w:val="00105647"/>
    <w:rsid w:val="0010572F"/>
    <w:rsid w:val="00105741"/>
    <w:rsid w:val="001057FA"/>
    <w:rsid w:val="00105889"/>
    <w:rsid w:val="0010599B"/>
    <w:rsid w:val="00105BF3"/>
    <w:rsid w:val="00105CF0"/>
    <w:rsid w:val="0010604C"/>
    <w:rsid w:val="00106291"/>
    <w:rsid w:val="00106390"/>
    <w:rsid w:val="001063C6"/>
    <w:rsid w:val="001063D9"/>
    <w:rsid w:val="001066E9"/>
    <w:rsid w:val="00106783"/>
    <w:rsid w:val="0010694F"/>
    <w:rsid w:val="00106B7A"/>
    <w:rsid w:val="00106D3A"/>
    <w:rsid w:val="00106F5D"/>
    <w:rsid w:val="0010710C"/>
    <w:rsid w:val="0010715C"/>
    <w:rsid w:val="0010726F"/>
    <w:rsid w:val="001072F4"/>
    <w:rsid w:val="001075A4"/>
    <w:rsid w:val="001076BB"/>
    <w:rsid w:val="001079E4"/>
    <w:rsid w:val="00107A60"/>
    <w:rsid w:val="00107F1B"/>
    <w:rsid w:val="0011022D"/>
    <w:rsid w:val="00110231"/>
    <w:rsid w:val="001102CF"/>
    <w:rsid w:val="001104E1"/>
    <w:rsid w:val="00110625"/>
    <w:rsid w:val="00110843"/>
    <w:rsid w:val="001108D5"/>
    <w:rsid w:val="00110D30"/>
    <w:rsid w:val="00111082"/>
    <w:rsid w:val="00111199"/>
    <w:rsid w:val="0011148C"/>
    <w:rsid w:val="001117D9"/>
    <w:rsid w:val="00111934"/>
    <w:rsid w:val="00111A25"/>
    <w:rsid w:val="00111CFE"/>
    <w:rsid w:val="001121BB"/>
    <w:rsid w:val="00112306"/>
    <w:rsid w:val="00112462"/>
    <w:rsid w:val="001124DC"/>
    <w:rsid w:val="0011262B"/>
    <w:rsid w:val="00112846"/>
    <w:rsid w:val="001129A6"/>
    <w:rsid w:val="00112BAF"/>
    <w:rsid w:val="00112BF3"/>
    <w:rsid w:val="00112C43"/>
    <w:rsid w:val="00112C59"/>
    <w:rsid w:val="00112C7D"/>
    <w:rsid w:val="00112FB9"/>
    <w:rsid w:val="00113289"/>
    <w:rsid w:val="001134C0"/>
    <w:rsid w:val="001134D1"/>
    <w:rsid w:val="00113689"/>
    <w:rsid w:val="0011375C"/>
    <w:rsid w:val="001137F8"/>
    <w:rsid w:val="00113A27"/>
    <w:rsid w:val="00113A62"/>
    <w:rsid w:val="00113AEB"/>
    <w:rsid w:val="00113D7A"/>
    <w:rsid w:val="00113ED9"/>
    <w:rsid w:val="001147A2"/>
    <w:rsid w:val="001149FE"/>
    <w:rsid w:val="00114FAF"/>
    <w:rsid w:val="001153A4"/>
    <w:rsid w:val="001154E9"/>
    <w:rsid w:val="00115BC2"/>
    <w:rsid w:val="00115BD2"/>
    <w:rsid w:val="00115C15"/>
    <w:rsid w:val="00115C36"/>
    <w:rsid w:val="00116200"/>
    <w:rsid w:val="0011625A"/>
    <w:rsid w:val="001163FE"/>
    <w:rsid w:val="00116794"/>
    <w:rsid w:val="001169DE"/>
    <w:rsid w:val="00116C23"/>
    <w:rsid w:val="00116CF5"/>
    <w:rsid w:val="00116DA6"/>
    <w:rsid w:val="00116F3E"/>
    <w:rsid w:val="00117076"/>
    <w:rsid w:val="0011716F"/>
    <w:rsid w:val="0011726F"/>
    <w:rsid w:val="0011746D"/>
    <w:rsid w:val="0011746E"/>
    <w:rsid w:val="0011766A"/>
    <w:rsid w:val="0011789C"/>
    <w:rsid w:val="0011793C"/>
    <w:rsid w:val="0011794B"/>
    <w:rsid w:val="00120069"/>
    <w:rsid w:val="001204A4"/>
    <w:rsid w:val="001208D1"/>
    <w:rsid w:val="00120EB0"/>
    <w:rsid w:val="00121B5A"/>
    <w:rsid w:val="00121C47"/>
    <w:rsid w:val="00121EE7"/>
    <w:rsid w:val="00121F28"/>
    <w:rsid w:val="00121F32"/>
    <w:rsid w:val="001220EF"/>
    <w:rsid w:val="0012215A"/>
    <w:rsid w:val="00122231"/>
    <w:rsid w:val="00122336"/>
    <w:rsid w:val="00122726"/>
    <w:rsid w:val="001228ED"/>
    <w:rsid w:val="00122C9B"/>
    <w:rsid w:val="00123096"/>
    <w:rsid w:val="00123473"/>
    <w:rsid w:val="0012377C"/>
    <w:rsid w:val="0012392C"/>
    <w:rsid w:val="00123C32"/>
    <w:rsid w:val="00123D0F"/>
    <w:rsid w:val="00123E9F"/>
    <w:rsid w:val="00124310"/>
    <w:rsid w:val="00124575"/>
    <w:rsid w:val="001247E3"/>
    <w:rsid w:val="00124ABB"/>
    <w:rsid w:val="00124C10"/>
    <w:rsid w:val="00125329"/>
    <w:rsid w:val="00125657"/>
    <w:rsid w:val="00125AC9"/>
    <w:rsid w:val="00125B39"/>
    <w:rsid w:val="00125EE0"/>
    <w:rsid w:val="00125FB5"/>
    <w:rsid w:val="0012601E"/>
    <w:rsid w:val="001265C3"/>
    <w:rsid w:val="00126797"/>
    <w:rsid w:val="00126AE3"/>
    <w:rsid w:val="00126C37"/>
    <w:rsid w:val="00126C9D"/>
    <w:rsid w:val="00126FD4"/>
    <w:rsid w:val="00127226"/>
    <w:rsid w:val="00127276"/>
    <w:rsid w:val="001273B5"/>
    <w:rsid w:val="0012775E"/>
    <w:rsid w:val="00127795"/>
    <w:rsid w:val="0012779E"/>
    <w:rsid w:val="00127ADF"/>
    <w:rsid w:val="00127C6D"/>
    <w:rsid w:val="00127D2C"/>
    <w:rsid w:val="00127E8B"/>
    <w:rsid w:val="00127FE0"/>
    <w:rsid w:val="00127FE5"/>
    <w:rsid w:val="00130CBE"/>
    <w:rsid w:val="00130E64"/>
    <w:rsid w:val="00131221"/>
    <w:rsid w:val="0013129A"/>
    <w:rsid w:val="001319C3"/>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3FA8"/>
    <w:rsid w:val="0013440D"/>
    <w:rsid w:val="001348B5"/>
    <w:rsid w:val="001349E2"/>
    <w:rsid w:val="00134B2C"/>
    <w:rsid w:val="00134BE2"/>
    <w:rsid w:val="00134CF6"/>
    <w:rsid w:val="0013508C"/>
    <w:rsid w:val="001350D7"/>
    <w:rsid w:val="001350FD"/>
    <w:rsid w:val="00135862"/>
    <w:rsid w:val="00135E62"/>
    <w:rsid w:val="00136065"/>
    <w:rsid w:val="00136382"/>
    <w:rsid w:val="00136414"/>
    <w:rsid w:val="00136524"/>
    <w:rsid w:val="00136733"/>
    <w:rsid w:val="001368D7"/>
    <w:rsid w:val="001369BB"/>
    <w:rsid w:val="00136F91"/>
    <w:rsid w:val="00137189"/>
    <w:rsid w:val="001373D5"/>
    <w:rsid w:val="001374F2"/>
    <w:rsid w:val="0013763E"/>
    <w:rsid w:val="00137871"/>
    <w:rsid w:val="00137912"/>
    <w:rsid w:val="00137926"/>
    <w:rsid w:val="00137B3B"/>
    <w:rsid w:val="00137F18"/>
    <w:rsid w:val="00140136"/>
    <w:rsid w:val="001402DB"/>
    <w:rsid w:val="001404BE"/>
    <w:rsid w:val="00140686"/>
    <w:rsid w:val="00140775"/>
    <w:rsid w:val="0014077E"/>
    <w:rsid w:val="00140919"/>
    <w:rsid w:val="0014092E"/>
    <w:rsid w:val="001409D4"/>
    <w:rsid w:val="001409E8"/>
    <w:rsid w:val="00140ADA"/>
    <w:rsid w:val="00140B56"/>
    <w:rsid w:val="00140D94"/>
    <w:rsid w:val="001410B9"/>
    <w:rsid w:val="00141536"/>
    <w:rsid w:val="001417CF"/>
    <w:rsid w:val="00141BA3"/>
    <w:rsid w:val="00141BDF"/>
    <w:rsid w:val="00141F8A"/>
    <w:rsid w:val="001420B4"/>
    <w:rsid w:val="001421C3"/>
    <w:rsid w:val="0014225E"/>
    <w:rsid w:val="0014273B"/>
    <w:rsid w:val="00142754"/>
    <w:rsid w:val="00142778"/>
    <w:rsid w:val="001428DD"/>
    <w:rsid w:val="00142A28"/>
    <w:rsid w:val="00142AFF"/>
    <w:rsid w:val="00142D0A"/>
    <w:rsid w:val="00142DF4"/>
    <w:rsid w:val="001430F2"/>
    <w:rsid w:val="00143410"/>
    <w:rsid w:val="001435D7"/>
    <w:rsid w:val="0014372E"/>
    <w:rsid w:val="00143872"/>
    <w:rsid w:val="00143B07"/>
    <w:rsid w:val="00143FE3"/>
    <w:rsid w:val="001440B7"/>
    <w:rsid w:val="0014449E"/>
    <w:rsid w:val="001444E1"/>
    <w:rsid w:val="00144745"/>
    <w:rsid w:val="00144FB0"/>
    <w:rsid w:val="0014508E"/>
    <w:rsid w:val="0014513D"/>
    <w:rsid w:val="001452C2"/>
    <w:rsid w:val="001453A8"/>
    <w:rsid w:val="001453FE"/>
    <w:rsid w:val="0014541C"/>
    <w:rsid w:val="001459ED"/>
    <w:rsid w:val="00145A14"/>
    <w:rsid w:val="00145DD3"/>
    <w:rsid w:val="00145EA1"/>
    <w:rsid w:val="00145EC5"/>
    <w:rsid w:val="00146034"/>
    <w:rsid w:val="00146336"/>
    <w:rsid w:val="00146465"/>
    <w:rsid w:val="0014675D"/>
    <w:rsid w:val="0014695D"/>
    <w:rsid w:val="00146B49"/>
    <w:rsid w:val="00146D06"/>
    <w:rsid w:val="00146D7D"/>
    <w:rsid w:val="00146DC6"/>
    <w:rsid w:val="00146DD2"/>
    <w:rsid w:val="00146EC7"/>
    <w:rsid w:val="001471F1"/>
    <w:rsid w:val="001473FD"/>
    <w:rsid w:val="00147481"/>
    <w:rsid w:val="00147512"/>
    <w:rsid w:val="0014764E"/>
    <w:rsid w:val="00147672"/>
    <w:rsid w:val="001479C2"/>
    <w:rsid w:val="00147DBA"/>
    <w:rsid w:val="00150158"/>
    <w:rsid w:val="001503A6"/>
    <w:rsid w:val="00150626"/>
    <w:rsid w:val="0015086B"/>
    <w:rsid w:val="00150A0E"/>
    <w:rsid w:val="00150C3A"/>
    <w:rsid w:val="00150DD2"/>
    <w:rsid w:val="00150F3E"/>
    <w:rsid w:val="00150F7F"/>
    <w:rsid w:val="00151001"/>
    <w:rsid w:val="001511BC"/>
    <w:rsid w:val="001513C8"/>
    <w:rsid w:val="001513F5"/>
    <w:rsid w:val="0015177D"/>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3A18"/>
    <w:rsid w:val="00153D32"/>
    <w:rsid w:val="00154484"/>
    <w:rsid w:val="00154791"/>
    <w:rsid w:val="001547D7"/>
    <w:rsid w:val="001547F2"/>
    <w:rsid w:val="00154AD3"/>
    <w:rsid w:val="00154AF1"/>
    <w:rsid w:val="00154BAF"/>
    <w:rsid w:val="00154F25"/>
    <w:rsid w:val="001551D2"/>
    <w:rsid w:val="001552D2"/>
    <w:rsid w:val="00155362"/>
    <w:rsid w:val="00155B68"/>
    <w:rsid w:val="001560F2"/>
    <w:rsid w:val="001564D1"/>
    <w:rsid w:val="00156596"/>
    <w:rsid w:val="00156635"/>
    <w:rsid w:val="001566B6"/>
    <w:rsid w:val="00156804"/>
    <w:rsid w:val="001569DA"/>
    <w:rsid w:val="00156D91"/>
    <w:rsid w:val="00157067"/>
    <w:rsid w:val="00157079"/>
    <w:rsid w:val="001570B7"/>
    <w:rsid w:val="00157574"/>
    <w:rsid w:val="0015785E"/>
    <w:rsid w:val="0015796D"/>
    <w:rsid w:val="001579B2"/>
    <w:rsid w:val="00157B30"/>
    <w:rsid w:val="00157C50"/>
    <w:rsid w:val="00157EBA"/>
    <w:rsid w:val="00157F4A"/>
    <w:rsid w:val="00160029"/>
    <w:rsid w:val="00160219"/>
    <w:rsid w:val="00160989"/>
    <w:rsid w:val="00160A49"/>
    <w:rsid w:val="00161029"/>
    <w:rsid w:val="001610F3"/>
    <w:rsid w:val="00161362"/>
    <w:rsid w:val="001615D4"/>
    <w:rsid w:val="001616E2"/>
    <w:rsid w:val="001617AA"/>
    <w:rsid w:val="001617CA"/>
    <w:rsid w:val="0016180C"/>
    <w:rsid w:val="00161DA3"/>
    <w:rsid w:val="00162096"/>
    <w:rsid w:val="001621E5"/>
    <w:rsid w:val="00162332"/>
    <w:rsid w:val="0016247E"/>
    <w:rsid w:val="001624EF"/>
    <w:rsid w:val="001625A5"/>
    <w:rsid w:val="0016278B"/>
    <w:rsid w:val="00162865"/>
    <w:rsid w:val="001628F2"/>
    <w:rsid w:val="00162B11"/>
    <w:rsid w:val="00162D65"/>
    <w:rsid w:val="00162E4A"/>
    <w:rsid w:val="00162F50"/>
    <w:rsid w:val="00162FBA"/>
    <w:rsid w:val="0016304D"/>
    <w:rsid w:val="001630D3"/>
    <w:rsid w:val="00163358"/>
    <w:rsid w:val="001636A8"/>
    <w:rsid w:val="0016370A"/>
    <w:rsid w:val="00163879"/>
    <w:rsid w:val="00163A52"/>
    <w:rsid w:val="00163C15"/>
    <w:rsid w:val="00163C30"/>
    <w:rsid w:val="00163CA2"/>
    <w:rsid w:val="001640BF"/>
    <w:rsid w:val="0016422E"/>
    <w:rsid w:val="001644E3"/>
    <w:rsid w:val="00164614"/>
    <w:rsid w:val="00164705"/>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23F"/>
    <w:rsid w:val="001666BB"/>
    <w:rsid w:val="0016673A"/>
    <w:rsid w:val="00166809"/>
    <w:rsid w:val="00166CB7"/>
    <w:rsid w:val="00166D23"/>
    <w:rsid w:val="00167240"/>
    <w:rsid w:val="001672B1"/>
    <w:rsid w:val="0016757C"/>
    <w:rsid w:val="001676DE"/>
    <w:rsid w:val="001678D7"/>
    <w:rsid w:val="00167A0E"/>
    <w:rsid w:val="00167BAE"/>
    <w:rsid w:val="00167CBD"/>
    <w:rsid w:val="00167E90"/>
    <w:rsid w:val="00167EC5"/>
    <w:rsid w:val="001701AB"/>
    <w:rsid w:val="001703C4"/>
    <w:rsid w:val="00170927"/>
    <w:rsid w:val="00170A47"/>
    <w:rsid w:val="00170AFD"/>
    <w:rsid w:val="00170C63"/>
    <w:rsid w:val="00170CFC"/>
    <w:rsid w:val="001711DA"/>
    <w:rsid w:val="0017126A"/>
    <w:rsid w:val="0017136A"/>
    <w:rsid w:val="00171452"/>
    <w:rsid w:val="00171545"/>
    <w:rsid w:val="0017189C"/>
    <w:rsid w:val="001718BC"/>
    <w:rsid w:val="001719CC"/>
    <w:rsid w:val="00171AC3"/>
    <w:rsid w:val="00171C57"/>
    <w:rsid w:val="00171C67"/>
    <w:rsid w:val="00171D78"/>
    <w:rsid w:val="00171D7E"/>
    <w:rsid w:val="001720BA"/>
    <w:rsid w:val="00172137"/>
    <w:rsid w:val="001721D3"/>
    <w:rsid w:val="0017236D"/>
    <w:rsid w:val="001723F2"/>
    <w:rsid w:val="00172489"/>
    <w:rsid w:val="0017264B"/>
    <w:rsid w:val="00172656"/>
    <w:rsid w:val="00172754"/>
    <w:rsid w:val="001728A1"/>
    <w:rsid w:val="00172D61"/>
    <w:rsid w:val="00172EA1"/>
    <w:rsid w:val="00173001"/>
    <w:rsid w:val="00173237"/>
    <w:rsid w:val="001732E2"/>
    <w:rsid w:val="001734FC"/>
    <w:rsid w:val="0017351B"/>
    <w:rsid w:val="00173834"/>
    <w:rsid w:val="00173954"/>
    <w:rsid w:val="00173A8B"/>
    <w:rsid w:val="00173CB5"/>
    <w:rsid w:val="00174262"/>
    <w:rsid w:val="001742B1"/>
    <w:rsid w:val="001743F0"/>
    <w:rsid w:val="00174592"/>
    <w:rsid w:val="00174939"/>
    <w:rsid w:val="00174A6D"/>
    <w:rsid w:val="00174D91"/>
    <w:rsid w:val="00175016"/>
    <w:rsid w:val="00175059"/>
    <w:rsid w:val="00175165"/>
    <w:rsid w:val="001754B5"/>
    <w:rsid w:val="0017551B"/>
    <w:rsid w:val="0017579C"/>
    <w:rsid w:val="00175F6F"/>
    <w:rsid w:val="001761B4"/>
    <w:rsid w:val="00176BDA"/>
    <w:rsid w:val="00176C7D"/>
    <w:rsid w:val="00177085"/>
    <w:rsid w:val="0017715C"/>
    <w:rsid w:val="00177503"/>
    <w:rsid w:val="00177673"/>
    <w:rsid w:val="001776BD"/>
    <w:rsid w:val="00177708"/>
    <w:rsid w:val="00177AE9"/>
    <w:rsid w:val="00177C5A"/>
    <w:rsid w:val="00177CB3"/>
    <w:rsid w:val="00177DF2"/>
    <w:rsid w:val="00177F9F"/>
    <w:rsid w:val="00180317"/>
    <w:rsid w:val="00180504"/>
    <w:rsid w:val="00180711"/>
    <w:rsid w:val="001808CF"/>
    <w:rsid w:val="00180BEB"/>
    <w:rsid w:val="00180CD6"/>
    <w:rsid w:val="00180D1C"/>
    <w:rsid w:val="00180E05"/>
    <w:rsid w:val="00180F7E"/>
    <w:rsid w:val="00181149"/>
    <w:rsid w:val="00181251"/>
    <w:rsid w:val="00181563"/>
    <w:rsid w:val="001817D1"/>
    <w:rsid w:val="00181876"/>
    <w:rsid w:val="001818E6"/>
    <w:rsid w:val="00181D48"/>
    <w:rsid w:val="0018202A"/>
    <w:rsid w:val="00182049"/>
    <w:rsid w:val="001820CD"/>
    <w:rsid w:val="00182660"/>
    <w:rsid w:val="001827E6"/>
    <w:rsid w:val="001828A6"/>
    <w:rsid w:val="0018296B"/>
    <w:rsid w:val="00182979"/>
    <w:rsid w:val="00182C11"/>
    <w:rsid w:val="00182D84"/>
    <w:rsid w:val="00182EB7"/>
    <w:rsid w:val="0018312D"/>
    <w:rsid w:val="001831F4"/>
    <w:rsid w:val="0018329A"/>
    <w:rsid w:val="00183491"/>
    <w:rsid w:val="00183737"/>
    <w:rsid w:val="001837FD"/>
    <w:rsid w:val="0018397D"/>
    <w:rsid w:val="00183981"/>
    <w:rsid w:val="00183AC8"/>
    <w:rsid w:val="00183E05"/>
    <w:rsid w:val="0018403B"/>
    <w:rsid w:val="00184132"/>
    <w:rsid w:val="001841B6"/>
    <w:rsid w:val="0018421D"/>
    <w:rsid w:val="001843D7"/>
    <w:rsid w:val="001845EF"/>
    <w:rsid w:val="001847C3"/>
    <w:rsid w:val="00184859"/>
    <w:rsid w:val="00184976"/>
    <w:rsid w:val="001849C7"/>
    <w:rsid w:val="00184CD4"/>
    <w:rsid w:val="00184E89"/>
    <w:rsid w:val="00184E9E"/>
    <w:rsid w:val="00184F2A"/>
    <w:rsid w:val="00184FDD"/>
    <w:rsid w:val="00185083"/>
    <w:rsid w:val="00185608"/>
    <w:rsid w:val="001857E7"/>
    <w:rsid w:val="00185878"/>
    <w:rsid w:val="001859A0"/>
    <w:rsid w:val="001859BD"/>
    <w:rsid w:val="00185C3D"/>
    <w:rsid w:val="00185CF4"/>
    <w:rsid w:val="00185EC1"/>
    <w:rsid w:val="00185F37"/>
    <w:rsid w:val="00186263"/>
    <w:rsid w:val="00186283"/>
    <w:rsid w:val="001862DC"/>
    <w:rsid w:val="00186580"/>
    <w:rsid w:val="0018665D"/>
    <w:rsid w:val="00186914"/>
    <w:rsid w:val="00186A49"/>
    <w:rsid w:val="00186AEE"/>
    <w:rsid w:val="00186CC6"/>
    <w:rsid w:val="00186D8B"/>
    <w:rsid w:val="00186F8C"/>
    <w:rsid w:val="001871DE"/>
    <w:rsid w:val="001873D0"/>
    <w:rsid w:val="00187569"/>
    <w:rsid w:val="00187BCA"/>
    <w:rsid w:val="00187C15"/>
    <w:rsid w:val="00187CCE"/>
    <w:rsid w:val="00187F57"/>
    <w:rsid w:val="00187FFE"/>
    <w:rsid w:val="0019048F"/>
    <w:rsid w:val="001905FE"/>
    <w:rsid w:val="001909DA"/>
    <w:rsid w:val="00190B31"/>
    <w:rsid w:val="00190C75"/>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1E8"/>
    <w:rsid w:val="001932B2"/>
    <w:rsid w:val="001933D5"/>
    <w:rsid w:val="00193404"/>
    <w:rsid w:val="00193503"/>
    <w:rsid w:val="00193937"/>
    <w:rsid w:val="00193AB6"/>
    <w:rsid w:val="00193B09"/>
    <w:rsid w:val="00193BB7"/>
    <w:rsid w:val="00193D90"/>
    <w:rsid w:val="00194107"/>
    <w:rsid w:val="00194131"/>
    <w:rsid w:val="0019425E"/>
    <w:rsid w:val="00194736"/>
    <w:rsid w:val="001947F0"/>
    <w:rsid w:val="00194922"/>
    <w:rsid w:val="001949E7"/>
    <w:rsid w:val="00194B0B"/>
    <w:rsid w:val="00194B6C"/>
    <w:rsid w:val="00194BA4"/>
    <w:rsid w:val="001951CA"/>
    <w:rsid w:val="0019556E"/>
    <w:rsid w:val="0019572D"/>
    <w:rsid w:val="001959A7"/>
    <w:rsid w:val="00195B90"/>
    <w:rsid w:val="00195BA3"/>
    <w:rsid w:val="00195BC0"/>
    <w:rsid w:val="00196603"/>
    <w:rsid w:val="0019667A"/>
    <w:rsid w:val="001966E6"/>
    <w:rsid w:val="001966EC"/>
    <w:rsid w:val="0019679A"/>
    <w:rsid w:val="00196811"/>
    <w:rsid w:val="00196A1E"/>
    <w:rsid w:val="00196B55"/>
    <w:rsid w:val="00196CE1"/>
    <w:rsid w:val="00196E48"/>
    <w:rsid w:val="00196F9C"/>
    <w:rsid w:val="00196FDF"/>
    <w:rsid w:val="001970CC"/>
    <w:rsid w:val="00197212"/>
    <w:rsid w:val="001974AF"/>
    <w:rsid w:val="0019756A"/>
    <w:rsid w:val="001977C7"/>
    <w:rsid w:val="00197988"/>
    <w:rsid w:val="00197B04"/>
    <w:rsid w:val="00197CE1"/>
    <w:rsid w:val="00197D27"/>
    <w:rsid w:val="001A0093"/>
    <w:rsid w:val="001A02C5"/>
    <w:rsid w:val="001A060E"/>
    <w:rsid w:val="001A06A3"/>
    <w:rsid w:val="001A0C61"/>
    <w:rsid w:val="001A0E21"/>
    <w:rsid w:val="001A0F20"/>
    <w:rsid w:val="001A1138"/>
    <w:rsid w:val="001A1145"/>
    <w:rsid w:val="001A1347"/>
    <w:rsid w:val="001A14DA"/>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0E"/>
    <w:rsid w:val="001A36BA"/>
    <w:rsid w:val="001A3704"/>
    <w:rsid w:val="001A394D"/>
    <w:rsid w:val="001A3B40"/>
    <w:rsid w:val="001A3E09"/>
    <w:rsid w:val="001A4AFC"/>
    <w:rsid w:val="001A4B55"/>
    <w:rsid w:val="001A4F9E"/>
    <w:rsid w:val="001A5248"/>
    <w:rsid w:val="001A555D"/>
    <w:rsid w:val="001A5637"/>
    <w:rsid w:val="001A57CB"/>
    <w:rsid w:val="001A58D9"/>
    <w:rsid w:val="001A5968"/>
    <w:rsid w:val="001A5A4C"/>
    <w:rsid w:val="001A5B90"/>
    <w:rsid w:val="001A5B99"/>
    <w:rsid w:val="001A5E2D"/>
    <w:rsid w:val="001A5EDE"/>
    <w:rsid w:val="001A60A8"/>
    <w:rsid w:val="001A6106"/>
    <w:rsid w:val="001A6192"/>
    <w:rsid w:val="001A632A"/>
    <w:rsid w:val="001A66F9"/>
    <w:rsid w:val="001A684F"/>
    <w:rsid w:val="001A6C14"/>
    <w:rsid w:val="001A6FB3"/>
    <w:rsid w:val="001A7296"/>
    <w:rsid w:val="001A7333"/>
    <w:rsid w:val="001A759B"/>
    <w:rsid w:val="001A779D"/>
    <w:rsid w:val="001A785B"/>
    <w:rsid w:val="001A7F8E"/>
    <w:rsid w:val="001B0025"/>
    <w:rsid w:val="001B046A"/>
    <w:rsid w:val="001B04AB"/>
    <w:rsid w:val="001B073E"/>
    <w:rsid w:val="001B0A78"/>
    <w:rsid w:val="001B0B21"/>
    <w:rsid w:val="001B0B9E"/>
    <w:rsid w:val="001B0CDD"/>
    <w:rsid w:val="001B12BA"/>
    <w:rsid w:val="001B1900"/>
    <w:rsid w:val="001B1E1E"/>
    <w:rsid w:val="001B1E8E"/>
    <w:rsid w:val="001B1EAA"/>
    <w:rsid w:val="001B214E"/>
    <w:rsid w:val="001B2236"/>
    <w:rsid w:val="001B28CB"/>
    <w:rsid w:val="001B2FF5"/>
    <w:rsid w:val="001B3177"/>
    <w:rsid w:val="001B3455"/>
    <w:rsid w:val="001B37F1"/>
    <w:rsid w:val="001B384D"/>
    <w:rsid w:val="001B38EF"/>
    <w:rsid w:val="001B3CDF"/>
    <w:rsid w:val="001B3DE3"/>
    <w:rsid w:val="001B3F64"/>
    <w:rsid w:val="001B498A"/>
    <w:rsid w:val="001B49B3"/>
    <w:rsid w:val="001B4ACF"/>
    <w:rsid w:val="001B4C12"/>
    <w:rsid w:val="001B4F49"/>
    <w:rsid w:val="001B53F8"/>
    <w:rsid w:val="001B5733"/>
    <w:rsid w:val="001B59C3"/>
    <w:rsid w:val="001B6242"/>
    <w:rsid w:val="001B627B"/>
    <w:rsid w:val="001B66AA"/>
    <w:rsid w:val="001B66FE"/>
    <w:rsid w:val="001B6C89"/>
    <w:rsid w:val="001B7058"/>
    <w:rsid w:val="001B720C"/>
    <w:rsid w:val="001B7525"/>
    <w:rsid w:val="001B7528"/>
    <w:rsid w:val="001B7A45"/>
    <w:rsid w:val="001B7A86"/>
    <w:rsid w:val="001B7BE1"/>
    <w:rsid w:val="001B7BEE"/>
    <w:rsid w:val="001B7E03"/>
    <w:rsid w:val="001B7E41"/>
    <w:rsid w:val="001C05D8"/>
    <w:rsid w:val="001C0972"/>
    <w:rsid w:val="001C0AEF"/>
    <w:rsid w:val="001C0B47"/>
    <w:rsid w:val="001C0BE7"/>
    <w:rsid w:val="001C0CF1"/>
    <w:rsid w:val="001C0D25"/>
    <w:rsid w:val="001C0DD8"/>
    <w:rsid w:val="001C11E9"/>
    <w:rsid w:val="001C1317"/>
    <w:rsid w:val="001C13F0"/>
    <w:rsid w:val="001C1625"/>
    <w:rsid w:val="001C1658"/>
    <w:rsid w:val="001C16FC"/>
    <w:rsid w:val="001C1830"/>
    <w:rsid w:val="001C1ECB"/>
    <w:rsid w:val="001C21E6"/>
    <w:rsid w:val="001C2357"/>
    <w:rsid w:val="001C238F"/>
    <w:rsid w:val="001C2598"/>
    <w:rsid w:val="001C2CA3"/>
    <w:rsid w:val="001C3612"/>
    <w:rsid w:val="001C366C"/>
    <w:rsid w:val="001C3902"/>
    <w:rsid w:val="001C3974"/>
    <w:rsid w:val="001C3BF4"/>
    <w:rsid w:val="001C3D37"/>
    <w:rsid w:val="001C3E19"/>
    <w:rsid w:val="001C42DF"/>
    <w:rsid w:val="001C4543"/>
    <w:rsid w:val="001C4BAC"/>
    <w:rsid w:val="001C4C72"/>
    <w:rsid w:val="001C4EA7"/>
    <w:rsid w:val="001C4FA1"/>
    <w:rsid w:val="001C5039"/>
    <w:rsid w:val="001C508F"/>
    <w:rsid w:val="001C5211"/>
    <w:rsid w:val="001C52B7"/>
    <w:rsid w:val="001C533D"/>
    <w:rsid w:val="001C5474"/>
    <w:rsid w:val="001C5B49"/>
    <w:rsid w:val="001C614B"/>
    <w:rsid w:val="001C61BA"/>
    <w:rsid w:val="001C61C0"/>
    <w:rsid w:val="001C6221"/>
    <w:rsid w:val="001C6312"/>
    <w:rsid w:val="001C6360"/>
    <w:rsid w:val="001C6394"/>
    <w:rsid w:val="001C6573"/>
    <w:rsid w:val="001C6625"/>
    <w:rsid w:val="001C6C8D"/>
    <w:rsid w:val="001C6E75"/>
    <w:rsid w:val="001C6E79"/>
    <w:rsid w:val="001C701A"/>
    <w:rsid w:val="001C710B"/>
    <w:rsid w:val="001C7180"/>
    <w:rsid w:val="001C72CB"/>
    <w:rsid w:val="001C72D1"/>
    <w:rsid w:val="001C72EF"/>
    <w:rsid w:val="001C780E"/>
    <w:rsid w:val="001C78F3"/>
    <w:rsid w:val="001C7B00"/>
    <w:rsid w:val="001C7B61"/>
    <w:rsid w:val="001C7C06"/>
    <w:rsid w:val="001C7C18"/>
    <w:rsid w:val="001C7D2F"/>
    <w:rsid w:val="001D0056"/>
    <w:rsid w:val="001D006D"/>
    <w:rsid w:val="001D0103"/>
    <w:rsid w:val="001D015F"/>
    <w:rsid w:val="001D01D2"/>
    <w:rsid w:val="001D040C"/>
    <w:rsid w:val="001D0526"/>
    <w:rsid w:val="001D059A"/>
    <w:rsid w:val="001D06CD"/>
    <w:rsid w:val="001D06DF"/>
    <w:rsid w:val="001D0B19"/>
    <w:rsid w:val="001D0BFC"/>
    <w:rsid w:val="001D0DE9"/>
    <w:rsid w:val="001D1323"/>
    <w:rsid w:val="001D13FC"/>
    <w:rsid w:val="001D140A"/>
    <w:rsid w:val="001D16BE"/>
    <w:rsid w:val="001D17BA"/>
    <w:rsid w:val="001D1844"/>
    <w:rsid w:val="001D1A36"/>
    <w:rsid w:val="001D1B60"/>
    <w:rsid w:val="001D1E09"/>
    <w:rsid w:val="001D1F2B"/>
    <w:rsid w:val="001D2016"/>
    <w:rsid w:val="001D22E9"/>
    <w:rsid w:val="001D23D9"/>
    <w:rsid w:val="001D253C"/>
    <w:rsid w:val="001D2754"/>
    <w:rsid w:val="001D28C5"/>
    <w:rsid w:val="001D2938"/>
    <w:rsid w:val="001D2BA2"/>
    <w:rsid w:val="001D2D53"/>
    <w:rsid w:val="001D322E"/>
    <w:rsid w:val="001D32DB"/>
    <w:rsid w:val="001D3352"/>
    <w:rsid w:val="001D36D3"/>
    <w:rsid w:val="001D3A19"/>
    <w:rsid w:val="001D3A86"/>
    <w:rsid w:val="001D3BBD"/>
    <w:rsid w:val="001D3D60"/>
    <w:rsid w:val="001D3DB8"/>
    <w:rsid w:val="001D3E9B"/>
    <w:rsid w:val="001D3F39"/>
    <w:rsid w:val="001D4056"/>
    <w:rsid w:val="001D4846"/>
    <w:rsid w:val="001D48B8"/>
    <w:rsid w:val="001D49B7"/>
    <w:rsid w:val="001D4F86"/>
    <w:rsid w:val="001D50D9"/>
    <w:rsid w:val="001D5299"/>
    <w:rsid w:val="001D55DF"/>
    <w:rsid w:val="001D5789"/>
    <w:rsid w:val="001D5978"/>
    <w:rsid w:val="001D5A47"/>
    <w:rsid w:val="001D60B4"/>
    <w:rsid w:val="001D6132"/>
    <w:rsid w:val="001D6223"/>
    <w:rsid w:val="001D63AF"/>
    <w:rsid w:val="001D6426"/>
    <w:rsid w:val="001D6861"/>
    <w:rsid w:val="001D6B38"/>
    <w:rsid w:val="001D6B57"/>
    <w:rsid w:val="001D6C6C"/>
    <w:rsid w:val="001D6E06"/>
    <w:rsid w:val="001D7135"/>
    <w:rsid w:val="001D7192"/>
    <w:rsid w:val="001D71B4"/>
    <w:rsid w:val="001D7200"/>
    <w:rsid w:val="001D7487"/>
    <w:rsid w:val="001D75F5"/>
    <w:rsid w:val="001D7840"/>
    <w:rsid w:val="001D7A3C"/>
    <w:rsid w:val="001D7BFF"/>
    <w:rsid w:val="001D7C0C"/>
    <w:rsid w:val="001D7DA7"/>
    <w:rsid w:val="001D7F9C"/>
    <w:rsid w:val="001E00F8"/>
    <w:rsid w:val="001E03A8"/>
    <w:rsid w:val="001E0433"/>
    <w:rsid w:val="001E04EB"/>
    <w:rsid w:val="001E07AC"/>
    <w:rsid w:val="001E0874"/>
    <w:rsid w:val="001E0914"/>
    <w:rsid w:val="001E0B4D"/>
    <w:rsid w:val="001E0C20"/>
    <w:rsid w:val="001E0CF5"/>
    <w:rsid w:val="001E1237"/>
    <w:rsid w:val="001E129D"/>
    <w:rsid w:val="001E143D"/>
    <w:rsid w:val="001E185A"/>
    <w:rsid w:val="001E1916"/>
    <w:rsid w:val="001E1927"/>
    <w:rsid w:val="001E19DE"/>
    <w:rsid w:val="001E1BAE"/>
    <w:rsid w:val="001E1D8A"/>
    <w:rsid w:val="001E1F0E"/>
    <w:rsid w:val="001E2091"/>
    <w:rsid w:val="001E2247"/>
    <w:rsid w:val="001E2271"/>
    <w:rsid w:val="001E2366"/>
    <w:rsid w:val="001E2667"/>
    <w:rsid w:val="001E2883"/>
    <w:rsid w:val="001E299B"/>
    <w:rsid w:val="001E2B09"/>
    <w:rsid w:val="001E2DDC"/>
    <w:rsid w:val="001E2E90"/>
    <w:rsid w:val="001E322E"/>
    <w:rsid w:val="001E32EC"/>
    <w:rsid w:val="001E3304"/>
    <w:rsid w:val="001E360B"/>
    <w:rsid w:val="001E387F"/>
    <w:rsid w:val="001E3909"/>
    <w:rsid w:val="001E3A1E"/>
    <w:rsid w:val="001E3B4A"/>
    <w:rsid w:val="001E3BDD"/>
    <w:rsid w:val="001E3D6E"/>
    <w:rsid w:val="001E3DE2"/>
    <w:rsid w:val="001E3E1E"/>
    <w:rsid w:val="001E3EBF"/>
    <w:rsid w:val="001E3F5B"/>
    <w:rsid w:val="001E406A"/>
    <w:rsid w:val="001E41B7"/>
    <w:rsid w:val="001E430F"/>
    <w:rsid w:val="001E47B6"/>
    <w:rsid w:val="001E48D2"/>
    <w:rsid w:val="001E4A90"/>
    <w:rsid w:val="001E4D6D"/>
    <w:rsid w:val="001E4D75"/>
    <w:rsid w:val="001E4FD6"/>
    <w:rsid w:val="001E517A"/>
    <w:rsid w:val="001E54CB"/>
    <w:rsid w:val="001E5BD1"/>
    <w:rsid w:val="001E5BD6"/>
    <w:rsid w:val="001E5BD9"/>
    <w:rsid w:val="001E5C41"/>
    <w:rsid w:val="001E5DA2"/>
    <w:rsid w:val="001E6019"/>
    <w:rsid w:val="001E6076"/>
    <w:rsid w:val="001E6216"/>
    <w:rsid w:val="001E6347"/>
    <w:rsid w:val="001E63E2"/>
    <w:rsid w:val="001E6491"/>
    <w:rsid w:val="001E6650"/>
    <w:rsid w:val="001E693B"/>
    <w:rsid w:val="001E70CC"/>
    <w:rsid w:val="001E722D"/>
    <w:rsid w:val="001E7387"/>
    <w:rsid w:val="001E74BF"/>
    <w:rsid w:val="001E7526"/>
    <w:rsid w:val="001E75AC"/>
    <w:rsid w:val="001E75BF"/>
    <w:rsid w:val="001E75F5"/>
    <w:rsid w:val="001E76FD"/>
    <w:rsid w:val="001E786A"/>
    <w:rsid w:val="001E78F0"/>
    <w:rsid w:val="001E7B3C"/>
    <w:rsid w:val="001E7DE4"/>
    <w:rsid w:val="001E7EAC"/>
    <w:rsid w:val="001F01DE"/>
    <w:rsid w:val="001F01DF"/>
    <w:rsid w:val="001F0225"/>
    <w:rsid w:val="001F04A1"/>
    <w:rsid w:val="001F056A"/>
    <w:rsid w:val="001F06F3"/>
    <w:rsid w:val="001F0748"/>
    <w:rsid w:val="001F0887"/>
    <w:rsid w:val="001F09EB"/>
    <w:rsid w:val="001F0BC7"/>
    <w:rsid w:val="001F0D28"/>
    <w:rsid w:val="001F0DD8"/>
    <w:rsid w:val="001F0F10"/>
    <w:rsid w:val="001F11EE"/>
    <w:rsid w:val="001F12A7"/>
    <w:rsid w:val="001F1321"/>
    <w:rsid w:val="001F1470"/>
    <w:rsid w:val="001F1557"/>
    <w:rsid w:val="001F1722"/>
    <w:rsid w:val="001F1856"/>
    <w:rsid w:val="001F1A88"/>
    <w:rsid w:val="001F1AAF"/>
    <w:rsid w:val="001F1CBA"/>
    <w:rsid w:val="001F1EA2"/>
    <w:rsid w:val="001F207B"/>
    <w:rsid w:val="001F24A1"/>
    <w:rsid w:val="001F24FF"/>
    <w:rsid w:val="001F25DC"/>
    <w:rsid w:val="001F2674"/>
    <w:rsid w:val="001F26D5"/>
    <w:rsid w:val="001F288A"/>
    <w:rsid w:val="001F28EF"/>
    <w:rsid w:val="001F29FD"/>
    <w:rsid w:val="001F2B1E"/>
    <w:rsid w:val="001F2E7F"/>
    <w:rsid w:val="001F2EC5"/>
    <w:rsid w:val="001F2F86"/>
    <w:rsid w:val="001F3344"/>
    <w:rsid w:val="001F34C7"/>
    <w:rsid w:val="001F3A2A"/>
    <w:rsid w:val="001F3A99"/>
    <w:rsid w:val="001F3A9E"/>
    <w:rsid w:val="001F3DC4"/>
    <w:rsid w:val="001F403C"/>
    <w:rsid w:val="001F43FB"/>
    <w:rsid w:val="001F441F"/>
    <w:rsid w:val="001F5083"/>
    <w:rsid w:val="001F50ED"/>
    <w:rsid w:val="001F5100"/>
    <w:rsid w:val="001F523A"/>
    <w:rsid w:val="001F5303"/>
    <w:rsid w:val="001F5366"/>
    <w:rsid w:val="001F5603"/>
    <w:rsid w:val="001F5B07"/>
    <w:rsid w:val="001F5C2A"/>
    <w:rsid w:val="001F5D4F"/>
    <w:rsid w:val="001F5E3B"/>
    <w:rsid w:val="001F5F5B"/>
    <w:rsid w:val="001F6011"/>
    <w:rsid w:val="001F6026"/>
    <w:rsid w:val="001F6126"/>
    <w:rsid w:val="001F638A"/>
    <w:rsid w:val="001F676E"/>
    <w:rsid w:val="001F69E6"/>
    <w:rsid w:val="001F69FE"/>
    <w:rsid w:val="001F6A24"/>
    <w:rsid w:val="001F6FC8"/>
    <w:rsid w:val="001F75B5"/>
    <w:rsid w:val="001F7AC8"/>
    <w:rsid w:val="00200623"/>
    <w:rsid w:val="00200752"/>
    <w:rsid w:val="002007F0"/>
    <w:rsid w:val="00200BE8"/>
    <w:rsid w:val="00200D66"/>
    <w:rsid w:val="0020137B"/>
    <w:rsid w:val="0020148B"/>
    <w:rsid w:val="002014AE"/>
    <w:rsid w:val="002016D2"/>
    <w:rsid w:val="002018E2"/>
    <w:rsid w:val="00201CF2"/>
    <w:rsid w:val="00201E79"/>
    <w:rsid w:val="00201F86"/>
    <w:rsid w:val="002021CA"/>
    <w:rsid w:val="002024BC"/>
    <w:rsid w:val="0020263D"/>
    <w:rsid w:val="0020276D"/>
    <w:rsid w:val="00202774"/>
    <w:rsid w:val="002028C1"/>
    <w:rsid w:val="00202AA9"/>
    <w:rsid w:val="00202D71"/>
    <w:rsid w:val="00202D80"/>
    <w:rsid w:val="0020303C"/>
    <w:rsid w:val="002030FF"/>
    <w:rsid w:val="002031B3"/>
    <w:rsid w:val="002032BF"/>
    <w:rsid w:val="00203534"/>
    <w:rsid w:val="002037CA"/>
    <w:rsid w:val="00203B69"/>
    <w:rsid w:val="00203D7F"/>
    <w:rsid w:val="00203FE9"/>
    <w:rsid w:val="00204482"/>
    <w:rsid w:val="0020448E"/>
    <w:rsid w:val="0020477D"/>
    <w:rsid w:val="002048C4"/>
    <w:rsid w:val="00204C22"/>
    <w:rsid w:val="00204ECE"/>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9DE"/>
    <w:rsid w:val="00206FA5"/>
    <w:rsid w:val="002070B8"/>
    <w:rsid w:val="002072CC"/>
    <w:rsid w:val="0020765C"/>
    <w:rsid w:val="00207676"/>
    <w:rsid w:val="00207C46"/>
    <w:rsid w:val="00210235"/>
    <w:rsid w:val="002105FF"/>
    <w:rsid w:val="00210697"/>
    <w:rsid w:val="002107BB"/>
    <w:rsid w:val="002108E5"/>
    <w:rsid w:val="002109D0"/>
    <w:rsid w:val="002109FD"/>
    <w:rsid w:val="00210A87"/>
    <w:rsid w:val="00210B78"/>
    <w:rsid w:val="00210CC3"/>
    <w:rsid w:val="002111C4"/>
    <w:rsid w:val="002111C5"/>
    <w:rsid w:val="0021143B"/>
    <w:rsid w:val="00211614"/>
    <w:rsid w:val="0021172A"/>
    <w:rsid w:val="00211867"/>
    <w:rsid w:val="002118D7"/>
    <w:rsid w:val="00211AD0"/>
    <w:rsid w:val="00211E12"/>
    <w:rsid w:val="00212132"/>
    <w:rsid w:val="00212169"/>
    <w:rsid w:val="00212482"/>
    <w:rsid w:val="00212844"/>
    <w:rsid w:val="00212917"/>
    <w:rsid w:val="00212BEA"/>
    <w:rsid w:val="00212DBF"/>
    <w:rsid w:val="00212E4C"/>
    <w:rsid w:val="0021343E"/>
    <w:rsid w:val="0021374E"/>
    <w:rsid w:val="002137BF"/>
    <w:rsid w:val="00213901"/>
    <w:rsid w:val="00213956"/>
    <w:rsid w:val="00213C51"/>
    <w:rsid w:val="002141B6"/>
    <w:rsid w:val="0021427E"/>
    <w:rsid w:val="00214393"/>
    <w:rsid w:val="00214402"/>
    <w:rsid w:val="00214422"/>
    <w:rsid w:val="00214445"/>
    <w:rsid w:val="0021454E"/>
    <w:rsid w:val="0021457D"/>
    <w:rsid w:val="0021465E"/>
    <w:rsid w:val="002148BC"/>
    <w:rsid w:val="002149FD"/>
    <w:rsid w:val="00214E33"/>
    <w:rsid w:val="002150EA"/>
    <w:rsid w:val="002159C3"/>
    <w:rsid w:val="00215D1A"/>
    <w:rsid w:val="00215DEB"/>
    <w:rsid w:val="00215FC5"/>
    <w:rsid w:val="00216510"/>
    <w:rsid w:val="00216708"/>
    <w:rsid w:val="002167F8"/>
    <w:rsid w:val="00216829"/>
    <w:rsid w:val="00216C46"/>
    <w:rsid w:val="00216EFD"/>
    <w:rsid w:val="00217022"/>
    <w:rsid w:val="00217054"/>
    <w:rsid w:val="00217522"/>
    <w:rsid w:val="00217535"/>
    <w:rsid w:val="00217980"/>
    <w:rsid w:val="002179DE"/>
    <w:rsid w:val="00217A44"/>
    <w:rsid w:val="00217E68"/>
    <w:rsid w:val="002201F3"/>
    <w:rsid w:val="002202F6"/>
    <w:rsid w:val="00220845"/>
    <w:rsid w:val="002208A5"/>
    <w:rsid w:val="00220A14"/>
    <w:rsid w:val="00220FAF"/>
    <w:rsid w:val="002213BA"/>
    <w:rsid w:val="00221509"/>
    <w:rsid w:val="002218B8"/>
    <w:rsid w:val="00221A96"/>
    <w:rsid w:val="00221B5E"/>
    <w:rsid w:val="00221DBB"/>
    <w:rsid w:val="00221EC7"/>
    <w:rsid w:val="0022237D"/>
    <w:rsid w:val="0022247D"/>
    <w:rsid w:val="0022250E"/>
    <w:rsid w:val="002225EA"/>
    <w:rsid w:val="00222918"/>
    <w:rsid w:val="002229E7"/>
    <w:rsid w:val="00222DC1"/>
    <w:rsid w:val="002233C8"/>
    <w:rsid w:val="00223A42"/>
    <w:rsid w:val="00223A4C"/>
    <w:rsid w:val="00223AFA"/>
    <w:rsid w:val="00223B28"/>
    <w:rsid w:val="00223E51"/>
    <w:rsid w:val="00224331"/>
    <w:rsid w:val="00224517"/>
    <w:rsid w:val="0022497C"/>
    <w:rsid w:val="00224980"/>
    <w:rsid w:val="00224B38"/>
    <w:rsid w:val="00224D4F"/>
    <w:rsid w:val="00224D78"/>
    <w:rsid w:val="00225263"/>
    <w:rsid w:val="00225AC1"/>
    <w:rsid w:val="00225BA4"/>
    <w:rsid w:val="00225C17"/>
    <w:rsid w:val="00225ED5"/>
    <w:rsid w:val="00226310"/>
    <w:rsid w:val="002263A0"/>
    <w:rsid w:val="002264D8"/>
    <w:rsid w:val="00226513"/>
    <w:rsid w:val="002265A1"/>
    <w:rsid w:val="00226B7A"/>
    <w:rsid w:val="00226BE3"/>
    <w:rsid w:val="00226BEC"/>
    <w:rsid w:val="00226DCD"/>
    <w:rsid w:val="002270D4"/>
    <w:rsid w:val="00227375"/>
    <w:rsid w:val="002273FF"/>
    <w:rsid w:val="002275A5"/>
    <w:rsid w:val="00227602"/>
    <w:rsid w:val="0022796D"/>
    <w:rsid w:val="00227DA4"/>
    <w:rsid w:val="00227DE5"/>
    <w:rsid w:val="002302EF"/>
    <w:rsid w:val="00230628"/>
    <w:rsid w:val="002307F0"/>
    <w:rsid w:val="00230BCC"/>
    <w:rsid w:val="00230BF8"/>
    <w:rsid w:val="00230C48"/>
    <w:rsid w:val="00230D83"/>
    <w:rsid w:val="00230E34"/>
    <w:rsid w:val="00230E83"/>
    <w:rsid w:val="00230E91"/>
    <w:rsid w:val="00230F0B"/>
    <w:rsid w:val="00230F7E"/>
    <w:rsid w:val="002312DD"/>
    <w:rsid w:val="002313CE"/>
    <w:rsid w:val="00231455"/>
    <w:rsid w:val="002315BC"/>
    <w:rsid w:val="00231632"/>
    <w:rsid w:val="00231639"/>
    <w:rsid w:val="002316FF"/>
    <w:rsid w:val="00231747"/>
    <w:rsid w:val="00231954"/>
    <w:rsid w:val="00231A02"/>
    <w:rsid w:val="00231AA5"/>
    <w:rsid w:val="00231FDA"/>
    <w:rsid w:val="00232176"/>
    <w:rsid w:val="002322F9"/>
    <w:rsid w:val="00232350"/>
    <w:rsid w:val="002324FE"/>
    <w:rsid w:val="002325C9"/>
    <w:rsid w:val="0023262D"/>
    <w:rsid w:val="00232781"/>
    <w:rsid w:val="00232D77"/>
    <w:rsid w:val="00232D9E"/>
    <w:rsid w:val="00232FA8"/>
    <w:rsid w:val="00233756"/>
    <w:rsid w:val="0023380D"/>
    <w:rsid w:val="00233A6D"/>
    <w:rsid w:val="0023406B"/>
    <w:rsid w:val="00234624"/>
    <w:rsid w:val="00234740"/>
    <w:rsid w:val="002347B9"/>
    <w:rsid w:val="0023484E"/>
    <w:rsid w:val="00234995"/>
    <w:rsid w:val="00234BCB"/>
    <w:rsid w:val="00234C6C"/>
    <w:rsid w:val="00234CA5"/>
    <w:rsid w:val="00235189"/>
    <w:rsid w:val="002351AC"/>
    <w:rsid w:val="00235400"/>
    <w:rsid w:val="00235788"/>
    <w:rsid w:val="002357CC"/>
    <w:rsid w:val="002359C9"/>
    <w:rsid w:val="00235FE9"/>
    <w:rsid w:val="002362F5"/>
    <w:rsid w:val="002366BA"/>
    <w:rsid w:val="00236865"/>
    <w:rsid w:val="002369E7"/>
    <w:rsid w:val="00236D5C"/>
    <w:rsid w:val="00236E06"/>
    <w:rsid w:val="0023729D"/>
    <w:rsid w:val="002373FA"/>
    <w:rsid w:val="0023774E"/>
    <w:rsid w:val="00237877"/>
    <w:rsid w:val="0023797C"/>
    <w:rsid w:val="00237EAA"/>
    <w:rsid w:val="002402AE"/>
    <w:rsid w:val="00240CFC"/>
    <w:rsid w:val="002410E4"/>
    <w:rsid w:val="002411AE"/>
    <w:rsid w:val="002412A1"/>
    <w:rsid w:val="002412F2"/>
    <w:rsid w:val="0024161A"/>
    <w:rsid w:val="00241649"/>
    <w:rsid w:val="00241A9E"/>
    <w:rsid w:val="00241AA9"/>
    <w:rsid w:val="00241BB6"/>
    <w:rsid w:val="00241CDB"/>
    <w:rsid w:val="00241E34"/>
    <w:rsid w:val="00241F4E"/>
    <w:rsid w:val="00241F88"/>
    <w:rsid w:val="002420EB"/>
    <w:rsid w:val="002421F5"/>
    <w:rsid w:val="002422CA"/>
    <w:rsid w:val="002426D4"/>
    <w:rsid w:val="00242868"/>
    <w:rsid w:val="00242933"/>
    <w:rsid w:val="00242B94"/>
    <w:rsid w:val="00242D46"/>
    <w:rsid w:val="00242E1E"/>
    <w:rsid w:val="00242E92"/>
    <w:rsid w:val="00243113"/>
    <w:rsid w:val="00243193"/>
    <w:rsid w:val="00243A26"/>
    <w:rsid w:val="00243A2D"/>
    <w:rsid w:val="00243C14"/>
    <w:rsid w:val="00243C3C"/>
    <w:rsid w:val="00243E2B"/>
    <w:rsid w:val="0024431A"/>
    <w:rsid w:val="00244436"/>
    <w:rsid w:val="002445C6"/>
    <w:rsid w:val="00244918"/>
    <w:rsid w:val="00244D58"/>
    <w:rsid w:val="00244E00"/>
    <w:rsid w:val="00244E48"/>
    <w:rsid w:val="0024502F"/>
    <w:rsid w:val="002455AA"/>
    <w:rsid w:val="002456E2"/>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9A7"/>
    <w:rsid w:val="00247AA0"/>
    <w:rsid w:val="00247DEF"/>
    <w:rsid w:val="00250054"/>
    <w:rsid w:val="00250100"/>
    <w:rsid w:val="0025015B"/>
    <w:rsid w:val="0025022E"/>
    <w:rsid w:val="002502B2"/>
    <w:rsid w:val="002502E6"/>
    <w:rsid w:val="0025031E"/>
    <w:rsid w:val="00250510"/>
    <w:rsid w:val="0025059A"/>
    <w:rsid w:val="00250799"/>
    <w:rsid w:val="002509F3"/>
    <w:rsid w:val="0025104D"/>
    <w:rsid w:val="00251444"/>
    <w:rsid w:val="002514B3"/>
    <w:rsid w:val="002514C2"/>
    <w:rsid w:val="0025154E"/>
    <w:rsid w:val="002516DE"/>
    <w:rsid w:val="00251CB8"/>
    <w:rsid w:val="00251D5E"/>
    <w:rsid w:val="00251E07"/>
    <w:rsid w:val="002522B2"/>
    <w:rsid w:val="0025246F"/>
    <w:rsid w:val="002526B6"/>
    <w:rsid w:val="002526D4"/>
    <w:rsid w:val="00252727"/>
    <w:rsid w:val="00252A38"/>
    <w:rsid w:val="00252B89"/>
    <w:rsid w:val="00252CD2"/>
    <w:rsid w:val="00252EEB"/>
    <w:rsid w:val="00252EEC"/>
    <w:rsid w:val="00252FD7"/>
    <w:rsid w:val="00253034"/>
    <w:rsid w:val="00253174"/>
    <w:rsid w:val="00253193"/>
    <w:rsid w:val="002533E4"/>
    <w:rsid w:val="00253584"/>
    <w:rsid w:val="0025362B"/>
    <w:rsid w:val="002537BB"/>
    <w:rsid w:val="00253A48"/>
    <w:rsid w:val="00253C40"/>
    <w:rsid w:val="00253CDC"/>
    <w:rsid w:val="00253D5A"/>
    <w:rsid w:val="00253DCC"/>
    <w:rsid w:val="00253E5F"/>
    <w:rsid w:val="002544A0"/>
    <w:rsid w:val="00254528"/>
    <w:rsid w:val="00254629"/>
    <w:rsid w:val="00254636"/>
    <w:rsid w:val="00254768"/>
    <w:rsid w:val="002548F3"/>
    <w:rsid w:val="00254D02"/>
    <w:rsid w:val="00254F9D"/>
    <w:rsid w:val="002551E3"/>
    <w:rsid w:val="00255271"/>
    <w:rsid w:val="00255AEA"/>
    <w:rsid w:val="00255BC4"/>
    <w:rsid w:val="00255EF8"/>
    <w:rsid w:val="002560E4"/>
    <w:rsid w:val="002560E7"/>
    <w:rsid w:val="0025645A"/>
    <w:rsid w:val="002566F6"/>
    <w:rsid w:val="0025674C"/>
    <w:rsid w:val="00256B46"/>
    <w:rsid w:val="00256B74"/>
    <w:rsid w:val="00256C9B"/>
    <w:rsid w:val="00256CD7"/>
    <w:rsid w:val="00256D36"/>
    <w:rsid w:val="00256EF2"/>
    <w:rsid w:val="00256F2E"/>
    <w:rsid w:val="00256FAC"/>
    <w:rsid w:val="002571B1"/>
    <w:rsid w:val="00257249"/>
    <w:rsid w:val="002574F3"/>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A26"/>
    <w:rsid w:val="00261CEC"/>
    <w:rsid w:val="00262251"/>
    <w:rsid w:val="002622FC"/>
    <w:rsid w:val="002625FB"/>
    <w:rsid w:val="00262829"/>
    <w:rsid w:val="00262A5A"/>
    <w:rsid w:val="00262D83"/>
    <w:rsid w:val="002631CE"/>
    <w:rsid w:val="0026337E"/>
    <w:rsid w:val="00263426"/>
    <w:rsid w:val="00263673"/>
    <w:rsid w:val="00263733"/>
    <w:rsid w:val="002637F5"/>
    <w:rsid w:val="00263833"/>
    <w:rsid w:val="00263A23"/>
    <w:rsid w:val="00263B14"/>
    <w:rsid w:val="00263F1B"/>
    <w:rsid w:val="00263FBC"/>
    <w:rsid w:val="0026408B"/>
    <w:rsid w:val="002641CD"/>
    <w:rsid w:val="0026430B"/>
    <w:rsid w:val="002644B3"/>
    <w:rsid w:val="002645F9"/>
    <w:rsid w:val="002648D3"/>
    <w:rsid w:val="00264912"/>
    <w:rsid w:val="00264BB2"/>
    <w:rsid w:val="00264CAC"/>
    <w:rsid w:val="002650D0"/>
    <w:rsid w:val="0026515D"/>
    <w:rsid w:val="00265185"/>
    <w:rsid w:val="00265265"/>
    <w:rsid w:val="0026560E"/>
    <w:rsid w:val="00265EB1"/>
    <w:rsid w:val="00266001"/>
    <w:rsid w:val="002660B4"/>
    <w:rsid w:val="0026612B"/>
    <w:rsid w:val="002663E6"/>
    <w:rsid w:val="002665C1"/>
    <w:rsid w:val="0026669C"/>
    <w:rsid w:val="002667D4"/>
    <w:rsid w:val="0026684C"/>
    <w:rsid w:val="00266CE0"/>
    <w:rsid w:val="00266F80"/>
    <w:rsid w:val="00266FB5"/>
    <w:rsid w:val="00267074"/>
    <w:rsid w:val="0026721F"/>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D1"/>
    <w:rsid w:val="00270B9B"/>
    <w:rsid w:val="00270ECC"/>
    <w:rsid w:val="002710DB"/>
    <w:rsid w:val="00271733"/>
    <w:rsid w:val="00271D2F"/>
    <w:rsid w:val="00271F7A"/>
    <w:rsid w:val="00272031"/>
    <w:rsid w:val="0027225A"/>
    <w:rsid w:val="002722A3"/>
    <w:rsid w:val="00272420"/>
    <w:rsid w:val="002724D2"/>
    <w:rsid w:val="002727FF"/>
    <w:rsid w:val="002729CB"/>
    <w:rsid w:val="00272A9A"/>
    <w:rsid w:val="00272C2B"/>
    <w:rsid w:val="00272C93"/>
    <w:rsid w:val="00272DD5"/>
    <w:rsid w:val="00273002"/>
    <w:rsid w:val="002732BD"/>
    <w:rsid w:val="00273356"/>
    <w:rsid w:val="0027370C"/>
    <w:rsid w:val="002737A7"/>
    <w:rsid w:val="0027395D"/>
    <w:rsid w:val="00273A0C"/>
    <w:rsid w:val="00273EF6"/>
    <w:rsid w:val="002742FB"/>
    <w:rsid w:val="00274579"/>
    <w:rsid w:val="0027484E"/>
    <w:rsid w:val="00274CB4"/>
    <w:rsid w:val="00274E87"/>
    <w:rsid w:val="00274EE2"/>
    <w:rsid w:val="002752A2"/>
    <w:rsid w:val="002754DD"/>
    <w:rsid w:val="002755FA"/>
    <w:rsid w:val="00275725"/>
    <w:rsid w:val="00275B52"/>
    <w:rsid w:val="00275B63"/>
    <w:rsid w:val="00275C79"/>
    <w:rsid w:val="0027621A"/>
    <w:rsid w:val="0027621B"/>
    <w:rsid w:val="002764DC"/>
    <w:rsid w:val="00276794"/>
    <w:rsid w:val="00276837"/>
    <w:rsid w:val="002768F4"/>
    <w:rsid w:val="002769D8"/>
    <w:rsid w:val="00276CAE"/>
    <w:rsid w:val="0027701E"/>
    <w:rsid w:val="00277074"/>
    <w:rsid w:val="00277121"/>
    <w:rsid w:val="002773FF"/>
    <w:rsid w:val="00277E73"/>
    <w:rsid w:val="00280065"/>
    <w:rsid w:val="002806D1"/>
    <w:rsid w:val="002807BB"/>
    <w:rsid w:val="00280918"/>
    <w:rsid w:val="00280A13"/>
    <w:rsid w:val="00280A75"/>
    <w:rsid w:val="00280E58"/>
    <w:rsid w:val="00281171"/>
    <w:rsid w:val="002813E5"/>
    <w:rsid w:val="00281611"/>
    <w:rsid w:val="002819C5"/>
    <w:rsid w:val="00281AA6"/>
    <w:rsid w:val="00281D6D"/>
    <w:rsid w:val="002826E7"/>
    <w:rsid w:val="0028281C"/>
    <w:rsid w:val="00282BD0"/>
    <w:rsid w:val="00282BDA"/>
    <w:rsid w:val="00282D29"/>
    <w:rsid w:val="00282F9B"/>
    <w:rsid w:val="00282FE1"/>
    <w:rsid w:val="00283601"/>
    <w:rsid w:val="002836FD"/>
    <w:rsid w:val="002837E6"/>
    <w:rsid w:val="002838B0"/>
    <w:rsid w:val="00283AC3"/>
    <w:rsid w:val="00283AD6"/>
    <w:rsid w:val="00283BE8"/>
    <w:rsid w:val="00283BEB"/>
    <w:rsid w:val="00283DA5"/>
    <w:rsid w:val="00283F53"/>
    <w:rsid w:val="00283FAF"/>
    <w:rsid w:val="00283FB9"/>
    <w:rsid w:val="0028445A"/>
    <w:rsid w:val="002844C1"/>
    <w:rsid w:val="00284652"/>
    <w:rsid w:val="00284788"/>
    <w:rsid w:val="002847A3"/>
    <w:rsid w:val="002849FC"/>
    <w:rsid w:val="00284D0F"/>
    <w:rsid w:val="00284D12"/>
    <w:rsid w:val="00284D79"/>
    <w:rsid w:val="00284DC2"/>
    <w:rsid w:val="00284E57"/>
    <w:rsid w:val="0028546A"/>
    <w:rsid w:val="0028548B"/>
    <w:rsid w:val="0028549C"/>
    <w:rsid w:val="0028569C"/>
    <w:rsid w:val="0028592D"/>
    <w:rsid w:val="00285A20"/>
    <w:rsid w:val="00285A82"/>
    <w:rsid w:val="00285AA4"/>
    <w:rsid w:val="00285E4D"/>
    <w:rsid w:val="0028640E"/>
    <w:rsid w:val="002864A3"/>
    <w:rsid w:val="00286879"/>
    <w:rsid w:val="002868A2"/>
    <w:rsid w:val="00286B4E"/>
    <w:rsid w:val="00286B88"/>
    <w:rsid w:val="00286EAC"/>
    <w:rsid w:val="002870CE"/>
    <w:rsid w:val="00287182"/>
    <w:rsid w:val="002872C3"/>
    <w:rsid w:val="0028738D"/>
    <w:rsid w:val="0028743D"/>
    <w:rsid w:val="002876DF"/>
    <w:rsid w:val="00287798"/>
    <w:rsid w:val="0028783C"/>
    <w:rsid w:val="00287D72"/>
    <w:rsid w:val="002903E1"/>
    <w:rsid w:val="00290461"/>
    <w:rsid w:val="0029055E"/>
    <w:rsid w:val="00290B35"/>
    <w:rsid w:val="00290E63"/>
    <w:rsid w:val="00291A55"/>
    <w:rsid w:val="00291BE9"/>
    <w:rsid w:val="00291E68"/>
    <w:rsid w:val="00292205"/>
    <w:rsid w:val="002927D6"/>
    <w:rsid w:val="00292ADC"/>
    <w:rsid w:val="00292C1A"/>
    <w:rsid w:val="00292DA0"/>
    <w:rsid w:val="00293084"/>
    <w:rsid w:val="002930F6"/>
    <w:rsid w:val="002931B1"/>
    <w:rsid w:val="002933E8"/>
    <w:rsid w:val="002938A1"/>
    <w:rsid w:val="0029390F"/>
    <w:rsid w:val="00293964"/>
    <w:rsid w:val="00293EF3"/>
    <w:rsid w:val="00294271"/>
    <w:rsid w:val="0029445D"/>
    <w:rsid w:val="0029449D"/>
    <w:rsid w:val="0029458D"/>
    <w:rsid w:val="0029461A"/>
    <w:rsid w:val="0029464A"/>
    <w:rsid w:val="002949B8"/>
    <w:rsid w:val="00294C9F"/>
    <w:rsid w:val="00294E88"/>
    <w:rsid w:val="0029518F"/>
    <w:rsid w:val="0029532F"/>
    <w:rsid w:val="00295481"/>
    <w:rsid w:val="002957AB"/>
    <w:rsid w:val="002958CD"/>
    <w:rsid w:val="002959D4"/>
    <w:rsid w:val="00295AA7"/>
    <w:rsid w:val="00295C64"/>
    <w:rsid w:val="00295CE7"/>
    <w:rsid w:val="00296186"/>
    <w:rsid w:val="00296473"/>
    <w:rsid w:val="002964FB"/>
    <w:rsid w:val="002965BF"/>
    <w:rsid w:val="002966D2"/>
    <w:rsid w:val="00296873"/>
    <w:rsid w:val="002968A0"/>
    <w:rsid w:val="002968FF"/>
    <w:rsid w:val="00296951"/>
    <w:rsid w:val="00296A55"/>
    <w:rsid w:val="00296B5A"/>
    <w:rsid w:val="002970BA"/>
    <w:rsid w:val="0029715F"/>
    <w:rsid w:val="00297263"/>
    <w:rsid w:val="002974CE"/>
    <w:rsid w:val="002974FD"/>
    <w:rsid w:val="00297913"/>
    <w:rsid w:val="00297BF0"/>
    <w:rsid w:val="00297FAD"/>
    <w:rsid w:val="002A016F"/>
    <w:rsid w:val="002A02F4"/>
    <w:rsid w:val="002A0776"/>
    <w:rsid w:val="002A083F"/>
    <w:rsid w:val="002A0980"/>
    <w:rsid w:val="002A09B0"/>
    <w:rsid w:val="002A09B6"/>
    <w:rsid w:val="002A0B99"/>
    <w:rsid w:val="002A0EDE"/>
    <w:rsid w:val="002A1019"/>
    <w:rsid w:val="002A10C7"/>
    <w:rsid w:val="002A129F"/>
    <w:rsid w:val="002A1909"/>
    <w:rsid w:val="002A19AD"/>
    <w:rsid w:val="002A19EA"/>
    <w:rsid w:val="002A25FE"/>
    <w:rsid w:val="002A2B3B"/>
    <w:rsid w:val="002A2C13"/>
    <w:rsid w:val="002A2DCA"/>
    <w:rsid w:val="002A309E"/>
    <w:rsid w:val="002A31D5"/>
    <w:rsid w:val="002A323F"/>
    <w:rsid w:val="002A32F1"/>
    <w:rsid w:val="002A33B2"/>
    <w:rsid w:val="002A3524"/>
    <w:rsid w:val="002A3672"/>
    <w:rsid w:val="002A3907"/>
    <w:rsid w:val="002A3B8E"/>
    <w:rsid w:val="002A3F69"/>
    <w:rsid w:val="002A40BF"/>
    <w:rsid w:val="002A41AF"/>
    <w:rsid w:val="002A4339"/>
    <w:rsid w:val="002A44F5"/>
    <w:rsid w:val="002A4627"/>
    <w:rsid w:val="002A46C4"/>
    <w:rsid w:val="002A473A"/>
    <w:rsid w:val="002A4A0F"/>
    <w:rsid w:val="002A514B"/>
    <w:rsid w:val="002A52F3"/>
    <w:rsid w:val="002A54F1"/>
    <w:rsid w:val="002A57F4"/>
    <w:rsid w:val="002A58F5"/>
    <w:rsid w:val="002A596A"/>
    <w:rsid w:val="002A61CD"/>
    <w:rsid w:val="002A62AF"/>
    <w:rsid w:val="002A633F"/>
    <w:rsid w:val="002A6391"/>
    <w:rsid w:val="002A63A6"/>
    <w:rsid w:val="002A69FB"/>
    <w:rsid w:val="002A6A6B"/>
    <w:rsid w:val="002A6D49"/>
    <w:rsid w:val="002A6E38"/>
    <w:rsid w:val="002A70CD"/>
    <w:rsid w:val="002A712C"/>
    <w:rsid w:val="002A7332"/>
    <w:rsid w:val="002A76D3"/>
    <w:rsid w:val="002A7A42"/>
    <w:rsid w:val="002A7AED"/>
    <w:rsid w:val="002A7B20"/>
    <w:rsid w:val="002A7C12"/>
    <w:rsid w:val="002B03BF"/>
    <w:rsid w:val="002B05D7"/>
    <w:rsid w:val="002B06DC"/>
    <w:rsid w:val="002B0994"/>
    <w:rsid w:val="002B09F2"/>
    <w:rsid w:val="002B0AE8"/>
    <w:rsid w:val="002B0C21"/>
    <w:rsid w:val="002B0CCC"/>
    <w:rsid w:val="002B0E61"/>
    <w:rsid w:val="002B0FF4"/>
    <w:rsid w:val="002B14D7"/>
    <w:rsid w:val="002B17D3"/>
    <w:rsid w:val="002B1A2C"/>
    <w:rsid w:val="002B1A69"/>
    <w:rsid w:val="002B1B0D"/>
    <w:rsid w:val="002B2418"/>
    <w:rsid w:val="002B24B5"/>
    <w:rsid w:val="002B263A"/>
    <w:rsid w:val="002B2709"/>
    <w:rsid w:val="002B27BD"/>
    <w:rsid w:val="002B2853"/>
    <w:rsid w:val="002B2A44"/>
    <w:rsid w:val="002B2AFC"/>
    <w:rsid w:val="002B2BD1"/>
    <w:rsid w:val="002B2C23"/>
    <w:rsid w:val="002B30FE"/>
    <w:rsid w:val="002B38B5"/>
    <w:rsid w:val="002B38D2"/>
    <w:rsid w:val="002B3A48"/>
    <w:rsid w:val="002B3C53"/>
    <w:rsid w:val="002B3CAE"/>
    <w:rsid w:val="002B4083"/>
    <w:rsid w:val="002B4851"/>
    <w:rsid w:val="002B4AFB"/>
    <w:rsid w:val="002B4C62"/>
    <w:rsid w:val="002B4DDE"/>
    <w:rsid w:val="002B4E7A"/>
    <w:rsid w:val="002B50F5"/>
    <w:rsid w:val="002B5206"/>
    <w:rsid w:val="002B5207"/>
    <w:rsid w:val="002B5254"/>
    <w:rsid w:val="002B5692"/>
    <w:rsid w:val="002B5799"/>
    <w:rsid w:val="002B5BC4"/>
    <w:rsid w:val="002B5D5E"/>
    <w:rsid w:val="002B5E17"/>
    <w:rsid w:val="002B5E4B"/>
    <w:rsid w:val="002B605F"/>
    <w:rsid w:val="002B643A"/>
    <w:rsid w:val="002B64E6"/>
    <w:rsid w:val="002B65E1"/>
    <w:rsid w:val="002B6848"/>
    <w:rsid w:val="002B694F"/>
    <w:rsid w:val="002B6C14"/>
    <w:rsid w:val="002B6D21"/>
    <w:rsid w:val="002B6DC7"/>
    <w:rsid w:val="002B6F6E"/>
    <w:rsid w:val="002B713D"/>
    <w:rsid w:val="002B714E"/>
    <w:rsid w:val="002B7251"/>
    <w:rsid w:val="002B730B"/>
    <w:rsid w:val="002B792B"/>
    <w:rsid w:val="002B7D6D"/>
    <w:rsid w:val="002B7EF6"/>
    <w:rsid w:val="002B7F8F"/>
    <w:rsid w:val="002C02AF"/>
    <w:rsid w:val="002C061A"/>
    <w:rsid w:val="002C11DA"/>
    <w:rsid w:val="002C1202"/>
    <w:rsid w:val="002C1519"/>
    <w:rsid w:val="002C1559"/>
    <w:rsid w:val="002C1817"/>
    <w:rsid w:val="002C1931"/>
    <w:rsid w:val="002C1D81"/>
    <w:rsid w:val="002C1DCB"/>
    <w:rsid w:val="002C1FFE"/>
    <w:rsid w:val="002C251A"/>
    <w:rsid w:val="002C252E"/>
    <w:rsid w:val="002C32D0"/>
    <w:rsid w:val="002C32DD"/>
    <w:rsid w:val="002C381D"/>
    <w:rsid w:val="002C385A"/>
    <w:rsid w:val="002C38F5"/>
    <w:rsid w:val="002C3EBD"/>
    <w:rsid w:val="002C40FE"/>
    <w:rsid w:val="002C41CC"/>
    <w:rsid w:val="002C41D2"/>
    <w:rsid w:val="002C4962"/>
    <w:rsid w:val="002C4ABB"/>
    <w:rsid w:val="002C4C45"/>
    <w:rsid w:val="002C504C"/>
    <w:rsid w:val="002C57C5"/>
    <w:rsid w:val="002C5882"/>
    <w:rsid w:val="002C58C3"/>
    <w:rsid w:val="002C5CF8"/>
    <w:rsid w:val="002C5D38"/>
    <w:rsid w:val="002C5D3F"/>
    <w:rsid w:val="002C61EA"/>
    <w:rsid w:val="002C654A"/>
    <w:rsid w:val="002C69C0"/>
    <w:rsid w:val="002C6F2C"/>
    <w:rsid w:val="002C75ED"/>
    <w:rsid w:val="002C76BE"/>
    <w:rsid w:val="002C76EB"/>
    <w:rsid w:val="002C777F"/>
    <w:rsid w:val="002C78C6"/>
    <w:rsid w:val="002C79C1"/>
    <w:rsid w:val="002C7A2A"/>
    <w:rsid w:val="002C7BF0"/>
    <w:rsid w:val="002C7C2E"/>
    <w:rsid w:val="002C7CC0"/>
    <w:rsid w:val="002C7CD4"/>
    <w:rsid w:val="002C7D6D"/>
    <w:rsid w:val="002C7F95"/>
    <w:rsid w:val="002D0221"/>
    <w:rsid w:val="002D040B"/>
    <w:rsid w:val="002D06B1"/>
    <w:rsid w:val="002D0B7D"/>
    <w:rsid w:val="002D0C94"/>
    <w:rsid w:val="002D11DC"/>
    <w:rsid w:val="002D1475"/>
    <w:rsid w:val="002D1527"/>
    <w:rsid w:val="002D1610"/>
    <w:rsid w:val="002D185F"/>
    <w:rsid w:val="002D1935"/>
    <w:rsid w:val="002D19A2"/>
    <w:rsid w:val="002D1D9E"/>
    <w:rsid w:val="002D1DB9"/>
    <w:rsid w:val="002D1ECB"/>
    <w:rsid w:val="002D241D"/>
    <w:rsid w:val="002D246C"/>
    <w:rsid w:val="002D24FA"/>
    <w:rsid w:val="002D2529"/>
    <w:rsid w:val="002D28D9"/>
    <w:rsid w:val="002D28DA"/>
    <w:rsid w:val="002D2934"/>
    <w:rsid w:val="002D2ADC"/>
    <w:rsid w:val="002D2AE2"/>
    <w:rsid w:val="002D2B06"/>
    <w:rsid w:val="002D2E45"/>
    <w:rsid w:val="002D2F14"/>
    <w:rsid w:val="002D312F"/>
    <w:rsid w:val="002D32F8"/>
    <w:rsid w:val="002D3318"/>
    <w:rsid w:val="002D348A"/>
    <w:rsid w:val="002D365F"/>
    <w:rsid w:val="002D39BF"/>
    <w:rsid w:val="002D3BB6"/>
    <w:rsid w:val="002D3C04"/>
    <w:rsid w:val="002D404A"/>
    <w:rsid w:val="002D44B7"/>
    <w:rsid w:val="002D4714"/>
    <w:rsid w:val="002D4744"/>
    <w:rsid w:val="002D4811"/>
    <w:rsid w:val="002D48A3"/>
    <w:rsid w:val="002D4B7D"/>
    <w:rsid w:val="002D4C6B"/>
    <w:rsid w:val="002D4F76"/>
    <w:rsid w:val="002D5163"/>
    <w:rsid w:val="002D5315"/>
    <w:rsid w:val="002D5A2C"/>
    <w:rsid w:val="002D5C89"/>
    <w:rsid w:val="002D611E"/>
    <w:rsid w:val="002D6249"/>
    <w:rsid w:val="002D6324"/>
    <w:rsid w:val="002D65C3"/>
    <w:rsid w:val="002D65DB"/>
    <w:rsid w:val="002D699D"/>
    <w:rsid w:val="002D6A9C"/>
    <w:rsid w:val="002D6BAC"/>
    <w:rsid w:val="002D6BE8"/>
    <w:rsid w:val="002D758E"/>
    <w:rsid w:val="002D76A0"/>
    <w:rsid w:val="002D76ED"/>
    <w:rsid w:val="002D770A"/>
    <w:rsid w:val="002D7771"/>
    <w:rsid w:val="002D7AF9"/>
    <w:rsid w:val="002D7B1D"/>
    <w:rsid w:val="002D7B6C"/>
    <w:rsid w:val="002D7C3C"/>
    <w:rsid w:val="002D7FBF"/>
    <w:rsid w:val="002E028E"/>
    <w:rsid w:val="002E0398"/>
    <w:rsid w:val="002E05F7"/>
    <w:rsid w:val="002E09D7"/>
    <w:rsid w:val="002E0AFF"/>
    <w:rsid w:val="002E0DC8"/>
    <w:rsid w:val="002E11DF"/>
    <w:rsid w:val="002E12B6"/>
    <w:rsid w:val="002E132E"/>
    <w:rsid w:val="002E1793"/>
    <w:rsid w:val="002E1829"/>
    <w:rsid w:val="002E19F3"/>
    <w:rsid w:val="002E1A87"/>
    <w:rsid w:val="002E1F03"/>
    <w:rsid w:val="002E23F9"/>
    <w:rsid w:val="002E278A"/>
    <w:rsid w:val="002E2817"/>
    <w:rsid w:val="002E2C86"/>
    <w:rsid w:val="002E2D13"/>
    <w:rsid w:val="002E2FB9"/>
    <w:rsid w:val="002E3177"/>
    <w:rsid w:val="002E34E8"/>
    <w:rsid w:val="002E40DB"/>
    <w:rsid w:val="002E410D"/>
    <w:rsid w:val="002E44F8"/>
    <w:rsid w:val="002E46FF"/>
    <w:rsid w:val="002E4B7F"/>
    <w:rsid w:val="002E4D42"/>
    <w:rsid w:val="002E4D59"/>
    <w:rsid w:val="002E4F72"/>
    <w:rsid w:val="002E5040"/>
    <w:rsid w:val="002E50B7"/>
    <w:rsid w:val="002E5547"/>
    <w:rsid w:val="002E55AC"/>
    <w:rsid w:val="002E563D"/>
    <w:rsid w:val="002E5727"/>
    <w:rsid w:val="002E576F"/>
    <w:rsid w:val="002E593A"/>
    <w:rsid w:val="002E5AB5"/>
    <w:rsid w:val="002E5CAA"/>
    <w:rsid w:val="002E5DDD"/>
    <w:rsid w:val="002E60C7"/>
    <w:rsid w:val="002E62D1"/>
    <w:rsid w:val="002E6368"/>
    <w:rsid w:val="002E648B"/>
    <w:rsid w:val="002E64A8"/>
    <w:rsid w:val="002E64B3"/>
    <w:rsid w:val="002E662C"/>
    <w:rsid w:val="002E675C"/>
    <w:rsid w:val="002E678F"/>
    <w:rsid w:val="002E6871"/>
    <w:rsid w:val="002E6A67"/>
    <w:rsid w:val="002E6D96"/>
    <w:rsid w:val="002E709C"/>
    <w:rsid w:val="002E7227"/>
    <w:rsid w:val="002E797D"/>
    <w:rsid w:val="002E7C93"/>
    <w:rsid w:val="002E7E57"/>
    <w:rsid w:val="002F0197"/>
    <w:rsid w:val="002F04E5"/>
    <w:rsid w:val="002F0823"/>
    <w:rsid w:val="002F0C13"/>
    <w:rsid w:val="002F0DC8"/>
    <w:rsid w:val="002F0DE5"/>
    <w:rsid w:val="002F0F7A"/>
    <w:rsid w:val="002F0F9D"/>
    <w:rsid w:val="002F11CA"/>
    <w:rsid w:val="002F1DB2"/>
    <w:rsid w:val="002F1DFF"/>
    <w:rsid w:val="002F1F2E"/>
    <w:rsid w:val="002F2190"/>
    <w:rsid w:val="002F2666"/>
    <w:rsid w:val="002F27A6"/>
    <w:rsid w:val="002F2C12"/>
    <w:rsid w:val="002F30E1"/>
    <w:rsid w:val="002F3217"/>
    <w:rsid w:val="002F3356"/>
    <w:rsid w:val="002F3497"/>
    <w:rsid w:val="002F364F"/>
    <w:rsid w:val="002F3A60"/>
    <w:rsid w:val="002F3CC6"/>
    <w:rsid w:val="002F3D21"/>
    <w:rsid w:val="002F3EF2"/>
    <w:rsid w:val="002F3EFC"/>
    <w:rsid w:val="002F4191"/>
    <w:rsid w:val="002F43A9"/>
    <w:rsid w:val="002F45E3"/>
    <w:rsid w:val="002F4A4E"/>
    <w:rsid w:val="002F4E8C"/>
    <w:rsid w:val="002F51ED"/>
    <w:rsid w:val="002F5237"/>
    <w:rsid w:val="002F52CF"/>
    <w:rsid w:val="002F5577"/>
    <w:rsid w:val="002F5583"/>
    <w:rsid w:val="002F56C6"/>
    <w:rsid w:val="002F56EA"/>
    <w:rsid w:val="002F571F"/>
    <w:rsid w:val="002F57E9"/>
    <w:rsid w:val="002F581F"/>
    <w:rsid w:val="002F5A68"/>
    <w:rsid w:val="002F5E91"/>
    <w:rsid w:val="002F643D"/>
    <w:rsid w:val="002F6797"/>
    <w:rsid w:val="002F693E"/>
    <w:rsid w:val="002F6AE2"/>
    <w:rsid w:val="002F6D35"/>
    <w:rsid w:val="002F6EA3"/>
    <w:rsid w:val="002F6FDF"/>
    <w:rsid w:val="002F7249"/>
    <w:rsid w:val="002F72C3"/>
    <w:rsid w:val="002F74B8"/>
    <w:rsid w:val="002F7586"/>
    <w:rsid w:val="002F771B"/>
    <w:rsid w:val="002F7A60"/>
    <w:rsid w:val="002F7C9F"/>
    <w:rsid w:val="002F7EE4"/>
    <w:rsid w:val="00300E8F"/>
    <w:rsid w:val="00300EFE"/>
    <w:rsid w:val="00301046"/>
    <w:rsid w:val="00301417"/>
    <w:rsid w:val="00301960"/>
    <w:rsid w:val="00301DE2"/>
    <w:rsid w:val="00301F1F"/>
    <w:rsid w:val="00302133"/>
    <w:rsid w:val="003021D2"/>
    <w:rsid w:val="00302FB3"/>
    <w:rsid w:val="0030331D"/>
    <w:rsid w:val="003035EA"/>
    <w:rsid w:val="003039AF"/>
    <w:rsid w:val="00303BD6"/>
    <w:rsid w:val="00303FF7"/>
    <w:rsid w:val="00304352"/>
    <w:rsid w:val="00304374"/>
    <w:rsid w:val="003043BF"/>
    <w:rsid w:val="003043FC"/>
    <w:rsid w:val="0030443A"/>
    <w:rsid w:val="003045FF"/>
    <w:rsid w:val="0030496E"/>
    <w:rsid w:val="00304E40"/>
    <w:rsid w:val="00304E7A"/>
    <w:rsid w:val="00305069"/>
    <w:rsid w:val="00305203"/>
    <w:rsid w:val="003052F8"/>
    <w:rsid w:val="00305747"/>
    <w:rsid w:val="0030579A"/>
    <w:rsid w:val="003057D6"/>
    <w:rsid w:val="0030598C"/>
    <w:rsid w:val="00305A97"/>
    <w:rsid w:val="00305D3C"/>
    <w:rsid w:val="00305FA5"/>
    <w:rsid w:val="003062FB"/>
    <w:rsid w:val="0030652A"/>
    <w:rsid w:val="00306619"/>
    <w:rsid w:val="00306625"/>
    <w:rsid w:val="0030674F"/>
    <w:rsid w:val="00306939"/>
    <w:rsid w:val="00306B0B"/>
    <w:rsid w:val="00306C1A"/>
    <w:rsid w:val="003072A7"/>
    <w:rsid w:val="00307426"/>
    <w:rsid w:val="00307A53"/>
    <w:rsid w:val="00307B89"/>
    <w:rsid w:val="00307CAE"/>
    <w:rsid w:val="00307D3D"/>
    <w:rsid w:val="00307FA8"/>
    <w:rsid w:val="00310082"/>
    <w:rsid w:val="003100CE"/>
    <w:rsid w:val="00310160"/>
    <w:rsid w:val="0031036D"/>
    <w:rsid w:val="00310416"/>
    <w:rsid w:val="00310503"/>
    <w:rsid w:val="003105E3"/>
    <w:rsid w:val="003106B8"/>
    <w:rsid w:val="00310728"/>
    <w:rsid w:val="00310950"/>
    <w:rsid w:val="00310A40"/>
    <w:rsid w:val="00310CA5"/>
    <w:rsid w:val="00310CDA"/>
    <w:rsid w:val="00310E3C"/>
    <w:rsid w:val="0031127D"/>
    <w:rsid w:val="003112D1"/>
    <w:rsid w:val="003112E0"/>
    <w:rsid w:val="00311416"/>
    <w:rsid w:val="00311441"/>
    <w:rsid w:val="0031178E"/>
    <w:rsid w:val="003117C4"/>
    <w:rsid w:val="003119E6"/>
    <w:rsid w:val="00311D00"/>
    <w:rsid w:val="00312194"/>
    <w:rsid w:val="003121D5"/>
    <w:rsid w:val="003125D1"/>
    <w:rsid w:val="003125D7"/>
    <w:rsid w:val="0031271E"/>
    <w:rsid w:val="00312842"/>
    <w:rsid w:val="0031289B"/>
    <w:rsid w:val="00312D50"/>
    <w:rsid w:val="0031329E"/>
    <w:rsid w:val="0031331B"/>
    <w:rsid w:val="00313534"/>
    <w:rsid w:val="003136EB"/>
    <w:rsid w:val="003139A9"/>
    <w:rsid w:val="00313A6B"/>
    <w:rsid w:val="00313B67"/>
    <w:rsid w:val="00313DF7"/>
    <w:rsid w:val="00313DFA"/>
    <w:rsid w:val="00313EBC"/>
    <w:rsid w:val="0031406B"/>
    <w:rsid w:val="003141F5"/>
    <w:rsid w:val="003142A4"/>
    <w:rsid w:val="0031450E"/>
    <w:rsid w:val="003145C5"/>
    <w:rsid w:val="003146AC"/>
    <w:rsid w:val="0031473A"/>
    <w:rsid w:val="003147B8"/>
    <w:rsid w:val="003148D1"/>
    <w:rsid w:val="00314ADD"/>
    <w:rsid w:val="00314D2B"/>
    <w:rsid w:val="00314E49"/>
    <w:rsid w:val="00314EC1"/>
    <w:rsid w:val="00314FB0"/>
    <w:rsid w:val="00315229"/>
    <w:rsid w:val="003155B4"/>
    <w:rsid w:val="003158A3"/>
    <w:rsid w:val="00315B49"/>
    <w:rsid w:val="00315CFA"/>
    <w:rsid w:val="00315EDE"/>
    <w:rsid w:val="00315F18"/>
    <w:rsid w:val="003162F6"/>
    <w:rsid w:val="0031637D"/>
    <w:rsid w:val="003164BE"/>
    <w:rsid w:val="0031672E"/>
    <w:rsid w:val="00316878"/>
    <w:rsid w:val="00316942"/>
    <w:rsid w:val="00316E18"/>
    <w:rsid w:val="00317017"/>
    <w:rsid w:val="00317070"/>
    <w:rsid w:val="003171D6"/>
    <w:rsid w:val="0031757B"/>
    <w:rsid w:val="003178C0"/>
    <w:rsid w:val="00317CA5"/>
    <w:rsid w:val="00317E43"/>
    <w:rsid w:val="00320126"/>
    <w:rsid w:val="003201ED"/>
    <w:rsid w:val="0032092E"/>
    <w:rsid w:val="00320AA2"/>
    <w:rsid w:val="00320AEA"/>
    <w:rsid w:val="00320AEC"/>
    <w:rsid w:val="00321236"/>
    <w:rsid w:val="00321757"/>
    <w:rsid w:val="00321B69"/>
    <w:rsid w:val="00321DAA"/>
    <w:rsid w:val="00321DAD"/>
    <w:rsid w:val="00321E21"/>
    <w:rsid w:val="0032200F"/>
    <w:rsid w:val="0032214F"/>
    <w:rsid w:val="003222C3"/>
    <w:rsid w:val="003224C9"/>
    <w:rsid w:val="003225C2"/>
    <w:rsid w:val="003228AA"/>
    <w:rsid w:val="003228FA"/>
    <w:rsid w:val="00322975"/>
    <w:rsid w:val="00322977"/>
    <w:rsid w:val="00323D8D"/>
    <w:rsid w:val="00323E9D"/>
    <w:rsid w:val="0032411B"/>
    <w:rsid w:val="003243A7"/>
    <w:rsid w:val="003245C7"/>
    <w:rsid w:val="003247A1"/>
    <w:rsid w:val="003247DB"/>
    <w:rsid w:val="003247E1"/>
    <w:rsid w:val="00324A07"/>
    <w:rsid w:val="00324BE5"/>
    <w:rsid w:val="00325064"/>
    <w:rsid w:val="00325196"/>
    <w:rsid w:val="00325245"/>
    <w:rsid w:val="003252E4"/>
    <w:rsid w:val="003253FB"/>
    <w:rsid w:val="00325540"/>
    <w:rsid w:val="003256AB"/>
    <w:rsid w:val="003256DC"/>
    <w:rsid w:val="00325730"/>
    <w:rsid w:val="00325BBE"/>
    <w:rsid w:val="00325C2A"/>
    <w:rsid w:val="00325E81"/>
    <w:rsid w:val="003260D1"/>
    <w:rsid w:val="003265CD"/>
    <w:rsid w:val="00326806"/>
    <w:rsid w:val="00326862"/>
    <w:rsid w:val="0032691C"/>
    <w:rsid w:val="003269E9"/>
    <w:rsid w:val="00326A09"/>
    <w:rsid w:val="00326C49"/>
    <w:rsid w:val="00326C6F"/>
    <w:rsid w:val="00326CDA"/>
    <w:rsid w:val="00326D27"/>
    <w:rsid w:val="00326DBE"/>
    <w:rsid w:val="00326E5D"/>
    <w:rsid w:val="00327034"/>
    <w:rsid w:val="003274C7"/>
    <w:rsid w:val="003279B2"/>
    <w:rsid w:val="00327A3A"/>
    <w:rsid w:val="00327AEE"/>
    <w:rsid w:val="00327AFE"/>
    <w:rsid w:val="00327D26"/>
    <w:rsid w:val="00327E1F"/>
    <w:rsid w:val="00330388"/>
    <w:rsid w:val="00330433"/>
    <w:rsid w:val="0033059F"/>
    <w:rsid w:val="00330691"/>
    <w:rsid w:val="00330910"/>
    <w:rsid w:val="00330ACC"/>
    <w:rsid w:val="00330C28"/>
    <w:rsid w:val="00330C86"/>
    <w:rsid w:val="00330D4F"/>
    <w:rsid w:val="00330D7A"/>
    <w:rsid w:val="00331042"/>
    <w:rsid w:val="00331757"/>
    <w:rsid w:val="003317A2"/>
    <w:rsid w:val="00331905"/>
    <w:rsid w:val="00331A84"/>
    <w:rsid w:val="00331C23"/>
    <w:rsid w:val="00331F6C"/>
    <w:rsid w:val="00331FA2"/>
    <w:rsid w:val="00331FC8"/>
    <w:rsid w:val="00331FE4"/>
    <w:rsid w:val="003324A6"/>
    <w:rsid w:val="003325C0"/>
    <w:rsid w:val="003326BE"/>
    <w:rsid w:val="003332C8"/>
    <w:rsid w:val="0033337F"/>
    <w:rsid w:val="00333438"/>
    <w:rsid w:val="0033364E"/>
    <w:rsid w:val="0033381D"/>
    <w:rsid w:val="003338C1"/>
    <w:rsid w:val="00333AC7"/>
    <w:rsid w:val="00333C54"/>
    <w:rsid w:val="00333FD5"/>
    <w:rsid w:val="00334119"/>
    <w:rsid w:val="003342D9"/>
    <w:rsid w:val="003349B6"/>
    <w:rsid w:val="00334CDC"/>
    <w:rsid w:val="00334E24"/>
    <w:rsid w:val="00334EB5"/>
    <w:rsid w:val="00334EBF"/>
    <w:rsid w:val="00334F53"/>
    <w:rsid w:val="00335339"/>
    <w:rsid w:val="0033542A"/>
    <w:rsid w:val="003354F2"/>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14D"/>
    <w:rsid w:val="00337220"/>
    <w:rsid w:val="00337287"/>
    <w:rsid w:val="00337718"/>
    <w:rsid w:val="0033796F"/>
    <w:rsid w:val="00337DF2"/>
    <w:rsid w:val="00337FAA"/>
    <w:rsid w:val="00340157"/>
    <w:rsid w:val="0034028A"/>
    <w:rsid w:val="00340434"/>
    <w:rsid w:val="00340659"/>
    <w:rsid w:val="0034071C"/>
    <w:rsid w:val="00340A2C"/>
    <w:rsid w:val="00340EFC"/>
    <w:rsid w:val="00340F88"/>
    <w:rsid w:val="00341029"/>
    <w:rsid w:val="00341A6B"/>
    <w:rsid w:val="00341B19"/>
    <w:rsid w:val="00341BA3"/>
    <w:rsid w:val="00341BB9"/>
    <w:rsid w:val="00341D30"/>
    <w:rsid w:val="00341D59"/>
    <w:rsid w:val="00341DE3"/>
    <w:rsid w:val="00341E94"/>
    <w:rsid w:val="003425D8"/>
    <w:rsid w:val="00342844"/>
    <w:rsid w:val="00342A01"/>
    <w:rsid w:val="00342AEC"/>
    <w:rsid w:val="00342B9C"/>
    <w:rsid w:val="00342F7F"/>
    <w:rsid w:val="00343098"/>
    <w:rsid w:val="00343829"/>
    <w:rsid w:val="00343838"/>
    <w:rsid w:val="0034384C"/>
    <w:rsid w:val="003438B5"/>
    <w:rsid w:val="003439A1"/>
    <w:rsid w:val="00343B0D"/>
    <w:rsid w:val="00343B17"/>
    <w:rsid w:val="00343B7E"/>
    <w:rsid w:val="00343E94"/>
    <w:rsid w:val="00344DF7"/>
    <w:rsid w:val="00344F72"/>
    <w:rsid w:val="00344FA1"/>
    <w:rsid w:val="0034513D"/>
    <w:rsid w:val="003452C8"/>
    <w:rsid w:val="00345481"/>
    <w:rsid w:val="0034576F"/>
    <w:rsid w:val="003458E9"/>
    <w:rsid w:val="003459B2"/>
    <w:rsid w:val="00345AA1"/>
    <w:rsid w:val="00345E3E"/>
    <w:rsid w:val="00345FC3"/>
    <w:rsid w:val="003460BE"/>
    <w:rsid w:val="00346321"/>
    <w:rsid w:val="003463A0"/>
    <w:rsid w:val="003464C2"/>
    <w:rsid w:val="003469CB"/>
    <w:rsid w:val="00346A34"/>
    <w:rsid w:val="00346A51"/>
    <w:rsid w:val="00346A83"/>
    <w:rsid w:val="00346BA4"/>
    <w:rsid w:val="00346CA2"/>
    <w:rsid w:val="00346E24"/>
    <w:rsid w:val="00347737"/>
    <w:rsid w:val="00347757"/>
    <w:rsid w:val="003477AC"/>
    <w:rsid w:val="003477F6"/>
    <w:rsid w:val="00347895"/>
    <w:rsid w:val="0034796A"/>
    <w:rsid w:val="00347A61"/>
    <w:rsid w:val="00347B7B"/>
    <w:rsid w:val="00347F99"/>
    <w:rsid w:val="00347FD2"/>
    <w:rsid w:val="003504AF"/>
    <w:rsid w:val="00350F93"/>
    <w:rsid w:val="00351054"/>
    <w:rsid w:val="00351681"/>
    <w:rsid w:val="003516A9"/>
    <w:rsid w:val="003516F2"/>
    <w:rsid w:val="00351A09"/>
    <w:rsid w:val="00351AEA"/>
    <w:rsid w:val="00351B85"/>
    <w:rsid w:val="00351D3D"/>
    <w:rsid w:val="00351DC2"/>
    <w:rsid w:val="00351FCC"/>
    <w:rsid w:val="00352467"/>
    <w:rsid w:val="003525BA"/>
    <w:rsid w:val="003526BF"/>
    <w:rsid w:val="0035270B"/>
    <w:rsid w:val="00352952"/>
    <w:rsid w:val="00352A80"/>
    <w:rsid w:val="00352A9B"/>
    <w:rsid w:val="00352DC2"/>
    <w:rsid w:val="00352EE4"/>
    <w:rsid w:val="00353026"/>
    <w:rsid w:val="003532A1"/>
    <w:rsid w:val="00353533"/>
    <w:rsid w:val="003537CA"/>
    <w:rsid w:val="00353AAC"/>
    <w:rsid w:val="00353DBF"/>
    <w:rsid w:val="00353E62"/>
    <w:rsid w:val="00353F91"/>
    <w:rsid w:val="0035408C"/>
    <w:rsid w:val="003540E0"/>
    <w:rsid w:val="003541B3"/>
    <w:rsid w:val="00354740"/>
    <w:rsid w:val="003547D2"/>
    <w:rsid w:val="00354906"/>
    <w:rsid w:val="00354B63"/>
    <w:rsid w:val="00354BC1"/>
    <w:rsid w:val="00354EC5"/>
    <w:rsid w:val="003550B8"/>
    <w:rsid w:val="003556CB"/>
    <w:rsid w:val="0035581F"/>
    <w:rsid w:val="0035584A"/>
    <w:rsid w:val="00355A21"/>
    <w:rsid w:val="00355EB4"/>
    <w:rsid w:val="00355FC2"/>
    <w:rsid w:val="00356059"/>
    <w:rsid w:val="00356090"/>
    <w:rsid w:val="0035611E"/>
    <w:rsid w:val="00356439"/>
    <w:rsid w:val="003565E9"/>
    <w:rsid w:val="00356872"/>
    <w:rsid w:val="0035691A"/>
    <w:rsid w:val="00356977"/>
    <w:rsid w:val="00356A2C"/>
    <w:rsid w:val="00356B10"/>
    <w:rsid w:val="00356CD2"/>
    <w:rsid w:val="003570F7"/>
    <w:rsid w:val="00357211"/>
    <w:rsid w:val="00357340"/>
    <w:rsid w:val="0035766D"/>
    <w:rsid w:val="00357AE9"/>
    <w:rsid w:val="00357C4A"/>
    <w:rsid w:val="00357F13"/>
    <w:rsid w:val="003601A2"/>
    <w:rsid w:val="00360760"/>
    <w:rsid w:val="003607D0"/>
    <w:rsid w:val="00360829"/>
    <w:rsid w:val="00360A7F"/>
    <w:rsid w:val="00360A87"/>
    <w:rsid w:val="00360CAC"/>
    <w:rsid w:val="00360CF1"/>
    <w:rsid w:val="00360E36"/>
    <w:rsid w:val="00360E5F"/>
    <w:rsid w:val="00360FEA"/>
    <w:rsid w:val="00361295"/>
    <w:rsid w:val="00361347"/>
    <w:rsid w:val="00361530"/>
    <w:rsid w:val="003619C0"/>
    <w:rsid w:val="00361C65"/>
    <w:rsid w:val="00361DFA"/>
    <w:rsid w:val="00361E67"/>
    <w:rsid w:val="00361F95"/>
    <w:rsid w:val="0036203F"/>
    <w:rsid w:val="00362406"/>
    <w:rsid w:val="00362564"/>
    <w:rsid w:val="00362597"/>
    <w:rsid w:val="00362617"/>
    <w:rsid w:val="003627CB"/>
    <w:rsid w:val="00362938"/>
    <w:rsid w:val="00362B77"/>
    <w:rsid w:val="00363029"/>
    <w:rsid w:val="0036304A"/>
    <w:rsid w:val="003635C2"/>
    <w:rsid w:val="00363E2B"/>
    <w:rsid w:val="00363FAF"/>
    <w:rsid w:val="003640D9"/>
    <w:rsid w:val="0036445F"/>
    <w:rsid w:val="003645E5"/>
    <w:rsid w:val="0036487B"/>
    <w:rsid w:val="0036497E"/>
    <w:rsid w:val="00364BF9"/>
    <w:rsid w:val="00364FA3"/>
    <w:rsid w:val="00365035"/>
    <w:rsid w:val="00365333"/>
    <w:rsid w:val="00365376"/>
    <w:rsid w:val="00365485"/>
    <w:rsid w:val="003655C4"/>
    <w:rsid w:val="0036562F"/>
    <w:rsid w:val="00365DBD"/>
    <w:rsid w:val="00365DC4"/>
    <w:rsid w:val="00366329"/>
    <w:rsid w:val="003663C7"/>
    <w:rsid w:val="003666C7"/>
    <w:rsid w:val="0036687A"/>
    <w:rsid w:val="00366AB5"/>
    <w:rsid w:val="00366C8A"/>
    <w:rsid w:val="00366C9F"/>
    <w:rsid w:val="00367228"/>
    <w:rsid w:val="003675A5"/>
    <w:rsid w:val="003676AE"/>
    <w:rsid w:val="00367786"/>
    <w:rsid w:val="00367A4C"/>
    <w:rsid w:val="00367C9F"/>
    <w:rsid w:val="00370114"/>
    <w:rsid w:val="003702BB"/>
    <w:rsid w:val="0037060F"/>
    <w:rsid w:val="003706BA"/>
    <w:rsid w:val="003706C7"/>
    <w:rsid w:val="003706FD"/>
    <w:rsid w:val="003708E5"/>
    <w:rsid w:val="00370B08"/>
    <w:rsid w:val="00370D70"/>
    <w:rsid w:val="00370E03"/>
    <w:rsid w:val="00371241"/>
    <w:rsid w:val="003712C0"/>
    <w:rsid w:val="003713C8"/>
    <w:rsid w:val="003716A5"/>
    <w:rsid w:val="003716E4"/>
    <w:rsid w:val="003717F4"/>
    <w:rsid w:val="0037182F"/>
    <w:rsid w:val="003719FA"/>
    <w:rsid w:val="00371B2F"/>
    <w:rsid w:val="00371C3A"/>
    <w:rsid w:val="0037206A"/>
    <w:rsid w:val="0037212A"/>
    <w:rsid w:val="00372697"/>
    <w:rsid w:val="00372705"/>
    <w:rsid w:val="00372750"/>
    <w:rsid w:val="00372A4F"/>
    <w:rsid w:val="00372CE9"/>
    <w:rsid w:val="00372ECF"/>
    <w:rsid w:val="00372F2A"/>
    <w:rsid w:val="00373011"/>
    <w:rsid w:val="003737E3"/>
    <w:rsid w:val="003737F1"/>
    <w:rsid w:val="00373BDF"/>
    <w:rsid w:val="00373C86"/>
    <w:rsid w:val="00373E6A"/>
    <w:rsid w:val="0037417B"/>
    <w:rsid w:val="003741A2"/>
    <w:rsid w:val="0037431B"/>
    <w:rsid w:val="003746F0"/>
    <w:rsid w:val="00374F6A"/>
    <w:rsid w:val="003751D8"/>
    <w:rsid w:val="00375648"/>
    <w:rsid w:val="00375B45"/>
    <w:rsid w:val="00375BDD"/>
    <w:rsid w:val="00375CD7"/>
    <w:rsid w:val="00375D02"/>
    <w:rsid w:val="00375F58"/>
    <w:rsid w:val="003763F3"/>
    <w:rsid w:val="003766F0"/>
    <w:rsid w:val="003767A7"/>
    <w:rsid w:val="003768B2"/>
    <w:rsid w:val="00377130"/>
    <w:rsid w:val="003772F7"/>
    <w:rsid w:val="00377524"/>
    <w:rsid w:val="00377724"/>
    <w:rsid w:val="00377748"/>
    <w:rsid w:val="00377938"/>
    <w:rsid w:val="00377A7C"/>
    <w:rsid w:val="00377D6C"/>
    <w:rsid w:val="00377DD7"/>
    <w:rsid w:val="00377F26"/>
    <w:rsid w:val="003802A9"/>
    <w:rsid w:val="00380435"/>
    <w:rsid w:val="00380437"/>
    <w:rsid w:val="003804CF"/>
    <w:rsid w:val="0038051C"/>
    <w:rsid w:val="0038062A"/>
    <w:rsid w:val="003806B2"/>
    <w:rsid w:val="00380722"/>
    <w:rsid w:val="003807BA"/>
    <w:rsid w:val="00380808"/>
    <w:rsid w:val="00380877"/>
    <w:rsid w:val="003808CD"/>
    <w:rsid w:val="00380956"/>
    <w:rsid w:val="00380BD1"/>
    <w:rsid w:val="00380DEC"/>
    <w:rsid w:val="00380EB1"/>
    <w:rsid w:val="003815D2"/>
    <w:rsid w:val="00381651"/>
    <w:rsid w:val="00381C04"/>
    <w:rsid w:val="00381CEA"/>
    <w:rsid w:val="00381D0E"/>
    <w:rsid w:val="00381E4E"/>
    <w:rsid w:val="00381EC2"/>
    <w:rsid w:val="00381F4C"/>
    <w:rsid w:val="00382188"/>
    <w:rsid w:val="003821CF"/>
    <w:rsid w:val="0038242B"/>
    <w:rsid w:val="00382A6B"/>
    <w:rsid w:val="00382CE1"/>
    <w:rsid w:val="00382DFA"/>
    <w:rsid w:val="00382F29"/>
    <w:rsid w:val="0038301B"/>
    <w:rsid w:val="00383142"/>
    <w:rsid w:val="0038314C"/>
    <w:rsid w:val="0038345C"/>
    <w:rsid w:val="0038363A"/>
    <w:rsid w:val="003836B6"/>
    <w:rsid w:val="00383882"/>
    <w:rsid w:val="00383AC7"/>
    <w:rsid w:val="00383B7F"/>
    <w:rsid w:val="00383CA1"/>
    <w:rsid w:val="003844BA"/>
    <w:rsid w:val="00384572"/>
    <w:rsid w:val="00384716"/>
    <w:rsid w:val="003848C0"/>
    <w:rsid w:val="00384AF8"/>
    <w:rsid w:val="003850CE"/>
    <w:rsid w:val="003851E7"/>
    <w:rsid w:val="0038543F"/>
    <w:rsid w:val="00385968"/>
    <w:rsid w:val="003859BD"/>
    <w:rsid w:val="003859D2"/>
    <w:rsid w:val="00385D47"/>
    <w:rsid w:val="00385E33"/>
    <w:rsid w:val="00385E41"/>
    <w:rsid w:val="00386129"/>
    <w:rsid w:val="00386240"/>
    <w:rsid w:val="00386721"/>
    <w:rsid w:val="0038678D"/>
    <w:rsid w:val="003869B0"/>
    <w:rsid w:val="00386CC5"/>
    <w:rsid w:val="00386F12"/>
    <w:rsid w:val="0038730B"/>
    <w:rsid w:val="00387369"/>
    <w:rsid w:val="003873EA"/>
    <w:rsid w:val="0038792D"/>
    <w:rsid w:val="00387A82"/>
    <w:rsid w:val="00387D62"/>
    <w:rsid w:val="00390035"/>
    <w:rsid w:val="0039038B"/>
    <w:rsid w:val="00390393"/>
    <w:rsid w:val="00390520"/>
    <w:rsid w:val="00390538"/>
    <w:rsid w:val="00390C34"/>
    <w:rsid w:val="00390CB7"/>
    <w:rsid w:val="00390E49"/>
    <w:rsid w:val="00390EB5"/>
    <w:rsid w:val="00391037"/>
    <w:rsid w:val="00391C73"/>
    <w:rsid w:val="0039277D"/>
    <w:rsid w:val="003929BA"/>
    <w:rsid w:val="00392BA3"/>
    <w:rsid w:val="00392BC1"/>
    <w:rsid w:val="00392BEF"/>
    <w:rsid w:val="00392C56"/>
    <w:rsid w:val="00392DCB"/>
    <w:rsid w:val="003931D8"/>
    <w:rsid w:val="00393384"/>
    <w:rsid w:val="00393598"/>
    <w:rsid w:val="0039393E"/>
    <w:rsid w:val="00393AB4"/>
    <w:rsid w:val="00393C57"/>
    <w:rsid w:val="00393D2E"/>
    <w:rsid w:val="00393DB3"/>
    <w:rsid w:val="00393DE7"/>
    <w:rsid w:val="00393F3C"/>
    <w:rsid w:val="00394249"/>
    <w:rsid w:val="00394833"/>
    <w:rsid w:val="00394CC0"/>
    <w:rsid w:val="00394D69"/>
    <w:rsid w:val="00394DBA"/>
    <w:rsid w:val="0039501F"/>
    <w:rsid w:val="0039510E"/>
    <w:rsid w:val="0039566A"/>
    <w:rsid w:val="00395A0B"/>
    <w:rsid w:val="00395B67"/>
    <w:rsid w:val="00395C23"/>
    <w:rsid w:val="00395D3E"/>
    <w:rsid w:val="00395FCB"/>
    <w:rsid w:val="00396014"/>
    <w:rsid w:val="00396061"/>
    <w:rsid w:val="00396162"/>
    <w:rsid w:val="003961CE"/>
    <w:rsid w:val="00396457"/>
    <w:rsid w:val="00396D0A"/>
    <w:rsid w:val="0039715D"/>
    <w:rsid w:val="00397297"/>
    <w:rsid w:val="00397364"/>
    <w:rsid w:val="00397855"/>
    <w:rsid w:val="00397BC7"/>
    <w:rsid w:val="00397BD6"/>
    <w:rsid w:val="00397C63"/>
    <w:rsid w:val="00397CEF"/>
    <w:rsid w:val="00397D25"/>
    <w:rsid w:val="00397F2D"/>
    <w:rsid w:val="003A014A"/>
    <w:rsid w:val="003A04FB"/>
    <w:rsid w:val="003A0641"/>
    <w:rsid w:val="003A0A11"/>
    <w:rsid w:val="003A0B05"/>
    <w:rsid w:val="003A0CED"/>
    <w:rsid w:val="003A1268"/>
    <w:rsid w:val="003A1813"/>
    <w:rsid w:val="003A18E5"/>
    <w:rsid w:val="003A1992"/>
    <w:rsid w:val="003A1CDD"/>
    <w:rsid w:val="003A1F59"/>
    <w:rsid w:val="003A1FD3"/>
    <w:rsid w:val="003A2250"/>
    <w:rsid w:val="003A241F"/>
    <w:rsid w:val="003A26CC"/>
    <w:rsid w:val="003A28B8"/>
    <w:rsid w:val="003A2947"/>
    <w:rsid w:val="003A2AA2"/>
    <w:rsid w:val="003A2B42"/>
    <w:rsid w:val="003A2CFD"/>
    <w:rsid w:val="003A2F9C"/>
    <w:rsid w:val="003A2FB5"/>
    <w:rsid w:val="003A306D"/>
    <w:rsid w:val="003A3369"/>
    <w:rsid w:val="003A34C9"/>
    <w:rsid w:val="003A3539"/>
    <w:rsid w:val="003A35BE"/>
    <w:rsid w:val="003A37BC"/>
    <w:rsid w:val="003A3B4A"/>
    <w:rsid w:val="003A3B65"/>
    <w:rsid w:val="003A4578"/>
    <w:rsid w:val="003A472F"/>
    <w:rsid w:val="003A47F4"/>
    <w:rsid w:val="003A4A5D"/>
    <w:rsid w:val="003A4AAC"/>
    <w:rsid w:val="003A4B07"/>
    <w:rsid w:val="003A4C0C"/>
    <w:rsid w:val="003A5000"/>
    <w:rsid w:val="003A5597"/>
    <w:rsid w:val="003A55CC"/>
    <w:rsid w:val="003A5876"/>
    <w:rsid w:val="003A5A11"/>
    <w:rsid w:val="003A5F37"/>
    <w:rsid w:val="003A5F9D"/>
    <w:rsid w:val="003A61A2"/>
    <w:rsid w:val="003A6295"/>
    <w:rsid w:val="003A66A3"/>
    <w:rsid w:val="003A6B23"/>
    <w:rsid w:val="003A7108"/>
    <w:rsid w:val="003A737A"/>
    <w:rsid w:val="003A7789"/>
    <w:rsid w:val="003A7963"/>
    <w:rsid w:val="003A7AF2"/>
    <w:rsid w:val="003A7C4D"/>
    <w:rsid w:val="003A7D67"/>
    <w:rsid w:val="003B0336"/>
    <w:rsid w:val="003B03E4"/>
    <w:rsid w:val="003B0712"/>
    <w:rsid w:val="003B0982"/>
    <w:rsid w:val="003B0B62"/>
    <w:rsid w:val="003B0E97"/>
    <w:rsid w:val="003B0F14"/>
    <w:rsid w:val="003B1021"/>
    <w:rsid w:val="003B1604"/>
    <w:rsid w:val="003B1B0D"/>
    <w:rsid w:val="003B1EB5"/>
    <w:rsid w:val="003B1FFB"/>
    <w:rsid w:val="003B21DC"/>
    <w:rsid w:val="003B251D"/>
    <w:rsid w:val="003B2606"/>
    <w:rsid w:val="003B2731"/>
    <w:rsid w:val="003B2B6E"/>
    <w:rsid w:val="003B2BA9"/>
    <w:rsid w:val="003B363F"/>
    <w:rsid w:val="003B3788"/>
    <w:rsid w:val="003B3832"/>
    <w:rsid w:val="003B391A"/>
    <w:rsid w:val="003B3AAE"/>
    <w:rsid w:val="003B40AA"/>
    <w:rsid w:val="003B40C5"/>
    <w:rsid w:val="003B44DE"/>
    <w:rsid w:val="003B45BF"/>
    <w:rsid w:val="003B468E"/>
    <w:rsid w:val="003B4A57"/>
    <w:rsid w:val="003B4F72"/>
    <w:rsid w:val="003B5054"/>
    <w:rsid w:val="003B5860"/>
    <w:rsid w:val="003B5945"/>
    <w:rsid w:val="003B5C41"/>
    <w:rsid w:val="003B5CC8"/>
    <w:rsid w:val="003B6192"/>
    <w:rsid w:val="003B6195"/>
    <w:rsid w:val="003B62CC"/>
    <w:rsid w:val="003B64E9"/>
    <w:rsid w:val="003B6637"/>
    <w:rsid w:val="003B6866"/>
    <w:rsid w:val="003B6966"/>
    <w:rsid w:val="003B6A48"/>
    <w:rsid w:val="003B6A5B"/>
    <w:rsid w:val="003B6BC2"/>
    <w:rsid w:val="003B6CA4"/>
    <w:rsid w:val="003B6D47"/>
    <w:rsid w:val="003B73EE"/>
    <w:rsid w:val="003B745A"/>
    <w:rsid w:val="003B74C5"/>
    <w:rsid w:val="003B75D9"/>
    <w:rsid w:val="003B7674"/>
    <w:rsid w:val="003B7770"/>
    <w:rsid w:val="003B79FB"/>
    <w:rsid w:val="003B7EA6"/>
    <w:rsid w:val="003B7F29"/>
    <w:rsid w:val="003C05AE"/>
    <w:rsid w:val="003C1007"/>
    <w:rsid w:val="003C115F"/>
    <w:rsid w:val="003C1194"/>
    <w:rsid w:val="003C13F0"/>
    <w:rsid w:val="003C140B"/>
    <w:rsid w:val="003C14B2"/>
    <w:rsid w:val="003C1776"/>
    <w:rsid w:val="003C1A47"/>
    <w:rsid w:val="003C1C34"/>
    <w:rsid w:val="003C1FAF"/>
    <w:rsid w:val="003C227B"/>
    <w:rsid w:val="003C246D"/>
    <w:rsid w:val="003C25F7"/>
    <w:rsid w:val="003C2886"/>
    <w:rsid w:val="003C296B"/>
    <w:rsid w:val="003C29A1"/>
    <w:rsid w:val="003C29F3"/>
    <w:rsid w:val="003C2DB9"/>
    <w:rsid w:val="003C320D"/>
    <w:rsid w:val="003C32D6"/>
    <w:rsid w:val="003C3486"/>
    <w:rsid w:val="003C39FB"/>
    <w:rsid w:val="003C3B16"/>
    <w:rsid w:val="003C3B8B"/>
    <w:rsid w:val="003C3CA0"/>
    <w:rsid w:val="003C3DDA"/>
    <w:rsid w:val="003C3E5C"/>
    <w:rsid w:val="003C452E"/>
    <w:rsid w:val="003C462E"/>
    <w:rsid w:val="003C46B0"/>
    <w:rsid w:val="003C470B"/>
    <w:rsid w:val="003C479E"/>
    <w:rsid w:val="003C4A3D"/>
    <w:rsid w:val="003C4CEA"/>
    <w:rsid w:val="003C4DA0"/>
    <w:rsid w:val="003C4E3D"/>
    <w:rsid w:val="003C4F9E"/>
    <w:rsid w:val="003C505C"/>
    <w:rsid w:val="003C52E5"/>
    <w:rsid w:val="003C5377"/>
    <w:rsid w:val="003C5712"/>
    <w:rsid w:val="003C57B9"/>
    <w:rsid w:val="003C590C"/>
    <w:rsid w:val="003C59FD"/>
    <w:rsid w:val="003C5CB6"/>
    <w:rsid w:val="003C5D1A"/>
    <w:rsid w:val="003C6107"/>
    <w:rsid w:val="003C6276"/>
    <w:rsid w:val="003C678B"/>
    <w:rsid w:val="003C6869"/>
    <w:rsid w:val="003C68A6"/>
    <w:rsid w:val="003C6DC0"/>
    <w:rsid w:val="003C6F8F"/>
    <w:rsid w:val="003C7040"/>
    <w:rsid w:val="003C705F"/>
    <w:rsid w:val="003C70D0"/>
    <w:rsid w:val="003C7404"/>
    <w:rsid w:val="003C75BA"/>
    <w:rsid w:val="003C7E44"/>
    <w:rsid w:val="003C7EFB"/>
    <w:rsid w:val="003D0065"/>
    <w:rsid w:val="003D0141"/>
    <w:rsid w:val="003D020F"/>
    <w:rsid w:val="003D0353"/>
    <w:rsid w:val="003D0444"/>
    <w:rsid w:val="003D04AA"/>
    <w:rsid w:val="003D04EA"/>
    <w:rsid w:val="003D055D"/>
    <w:rsid w:val="003D0611"/>
    <w:rsid w:val="003D06DC"/>
    <w:rsid w:val="003D0744"/>
    <w:rsid w:val="003D0B5D"/>
    <w:rsid w:val="003D0D32"/>
    <w:rsid w:val="003D0DE5"/>
    <w:rsid w:val="003D1368"/>
    <w:rsid w:val="003D18AA"/>
    <w:rsid w:val="003D1E7A"/>
    <w:rsid w:val="003D1F26"/>
    <w:rsid w:val="003D2011"/>
    <w:rsid w:val="003D29C1"/>
    <w:rsid w:val="003D2A36"/>
    <w:rsid w:val="003D2ABB"/>
    <w:rsid w:val="003D2B7C"/>
    <w:rsid w:val="003D300D"/>
    <w:rsid w:val="003D3021"/>
    <w:rsid w:val="003D3118"/>
    <w:rsid w:val="003D323A"/>
    <w:rsid w:val="003D3544"/>
    <w:rsid w:val="003D3552"/>
    <w:rsid w:val="003D38CA"/>
    <w:rsid w:val="003D3985"/>
    <w:rsid w:val="003D3D37"/>
    <w:rsid w:val="003D3FB8"/>
    <w:rsid w:val="003D4725"/>
    <w:rsid w:val="003D4911"/>
    <w:rsid w:val="003D4912"/>
    <w:rsid w:val="003D4A84"/>
    <w:rsid w:val="003D4BCC"/>
    <w:rsid w:val="003D4E67"/>
    <w:rsid w:val="003D5043"/>
    <w:rsid w:val="003D51C0"/>
    <w:rsid w:val="003D583F"/>
    <w:rsid w:val="003D5F68"/>
    <w:rsid w:val="003D6756"/>
    <w:rsid w:val="003D6D09"/>
    <w:rsid w:val="003D7274"/>
    <w:rsid w:val="003D738F"/>
    <w:rsid w:val="003D7461"/>
    <w:rsid w:val="003D748D"/>
    <w:rsid w:val="003D7778"/>
    <w:rsid w:val="003D790E"/>
    <w:rsid w:val="003D7AFD"/>
    <w:rsid w:val="003D7B9E"/>
    <w:rsid w:val="003D7D69"/>
    <w:rsid w:val="003E0026"/>
    <w:rsid w:val="003E03F9"/>
    <w:rsid w:val="003E04D4"/>
    <w:rsid w:val="003E0613"/>
    <w:rsid w:val="003E07B7"/>
    <w:rsid w:val="003E0B18"/>
    <w:rsid w:val="003E0BD9"/>
    <w:rsid w:val="003E0E7B"/>
    <w:rsid w:val="003E0F57"/>
    <w:rsid w:val="003E10D3"/>
    <w:rsid w:val="003E1313"/>
    <w:rsid w:val="003E16B6"/>
    <w:rsid w:val="003E1737"/>
    <w:rsid w:val="003E17C6"/>
    <w:rsid w:val="003E1874"/>
    <w:rsid w:val="003E1B1C"/>
    <w:rsid w:val="003E1E2F"/>
    <w:rsid w:val="003E1F9E"/>
    <w:rsid w:val="003E20A6"/>
    <w:rsid w:val="003E228A"/>
    <w:rsid w:val="003E2966"/>
    <w:rsid w:val="003E316D"/>
    <w:rsid w:val="003E3214"/>
    <w:rsid w:val="003E322E"/>
    <w:rsid w:val="003E3312"/>
    <w:rsid w:val="003E3769"/>
    <w:rsid w:val="003E37BD"/>
    <w:rsid w:val="003E3FAC"/>
    <w:rsid w:val="003E425A"/>
    <w:rsid w:val="003E45D9"/>
    <w:rsid w:val="003E48FE"/>
    <w:rsid w:val="003E4CAC"/>
    <w:rsid w:val="003E5172"/>
    <w:rsid w:val="003E5188"/>
    <w:rsid w:val="003E54CA"/>
    <w:rsid w:val="003E557A"/>
    <w:rsid w:val="003E5717"/>
    <w:rsid w:val="003E5A44"/>
    <w:rsid w:val="003E5AF8"/>
    <w:rsid w:val="003E5DB7"/>
    <w:rsid w:val="003E5FFB"/>
    <w:rsid w:val="003E6B7F"/>
    <w:rsid w:val="003E6D79"/>
    <w:rsid w:val="003E6EDA"/>
    <w:rsid w:val="003E6EE1"/>
    <w:rsid w:val="003E6FF9"/>
    <w:rsid w:val="003E7134"/>
    <w:rsid w:val="003E723E"/>
    <w:rsid w:val="003E7664"/>
    <w:rsid w:val="003E7674"/>
    <w:rsid w:val="003E7685"/>
    <w:rsid w:val="003E7834"/>
    <w:rsid w:val="003E7902"/>
    <w:rsid w:val="003E7A7C"/>
    <w:rsid w:val="003E7AB5"/>
    <w:rsid w:val="003E7B37"/>
    <w:rsid w:val="003F005E"/>
    <w:rsid w:val="003F0479"/>
    <w:rsid w:val="003F0633"/>
    <w:rsid w:val="003F08AC"/>
    <w:rsid w:val="003F08EC"/>
    <w:rsid w:val="003F0A30"/>
    <w:rsid w:val="003F0B2E"/>
    <w:rsid w:val="003F0F94"/>
    <w:rsid w:val="003F112D"/>
    <w:rsid w:val="003F1242"/>
    <w:rsid w:val="003F12BC"/>
    <w:rsid w:val="003F12E1"/>
    <w:rsid w:val="003F135E"/>
    <w:rsid w:val="003F1581"/>
    <w:rsid w:val="003F15C6"/>
    <w:rsid w:val="003F1659"/>
    <w:rsid w:val="003F17A9"/>
    <w:rsid w:val="003F1A63"/>
    <w:rsid w:val="003F1B20"/>
    <w:rsid w:val="003F1B3F"/>
    <w:rsid w:val="003F1C21"/>
    <w:rsid w:val="003F1C58"/>
    <w:rsid w:val="003F1F1B"/>
    <w:rsid w:val="003F1F5B"/>
    <w:rsid w:val="003F2141"/>
    <w:rsid w:val="003F23B1"/>
    <w:rsid w:val="003F23EF"/>
    <w:rsid w:val="003F23FD"/>
    <w:rsid w:val="003F26A0"/>
    <w:rsid w:val="003F2824"/>
    <w:rsid w:val="003F2A65"/>
    <w:rsid w:val="003F2DD2"/>
    <w:rsid w:val="003F2DE4"/>
    <w:rsid w:val="003F2E1F"/>
    <w:rsid w:val="003F2F59"/>
    <w:rsid w:val="003F31B3"/>
    <w:rsid w:val="003F31CB"/>
    <w:rsid w:val="003F3635"/>
    <w:rsid w:val="003F373F"/>
    <w:rsid w:val="003F3825"/>
    <w:rsid w:val="003F390D"/>
    <w:rsid w:val="003F3AA6"/>
    <w:rsid w:val="003F3DDA"/>
    <w:rsid w:val="003F40F5"/>
    <w:rsid w:val="003F4118"/>
    <w:rsid w:val="003F412D"/>
    <w:rsid w:val="003F41B7"/>
    <w:rsid w:val="003F44A6"/>
    <w:rsid w:val="003F46F5"/>
    <w:rsid w:val="003F4920"/>
    <w:rsid w:val="003F4A3F"/>
    <w:rsid w:val="003F53EC"/>
    <w:rsid w:val="003F54E6"/>
    <w:rsid w:val="003F57B2"/>
    <w:rsid w:val="003F5EC9"/>
    <w:rsid w:val="003F5F3C"/>
    <w:rsid w:val="003F6129"/>
    <w:rsid w:val="003F61B2"/>
    <w:rsid w:val="003F62E7"/>
    <w:rsid w:val="003F63F4"/>
    <w:rsid w:val="003F6423"/>
    <w:rsid w:val="003F6510"/>
    <w:rsid w:val="003F6832"/>
    <w:rsid w:val="003F68DC"/>
    <w:rsid w:val="003F6926"/>
    <w:rsid w:val="003F699B"/>
    <w:rsid w:val="003F69D2"/>
    <w:rsid w:val="003F6BE6"/>
    <w:rsid w:val="003F6CF7"/>
    <w:rsid w:val="003F6D06"/>
    <w:rsid w:val="003F6E6A"/>
    <w:rsid w:val="003F6EE2"/>
    <w:rsid w:val="003F6FDF"/>
    <w:rsid w:val="003F7264"/>
    <w:rsid w:val="003F730E"/>
    <w:rsid w:val="003F734D"/>
    <w:rsid w:val="003F7541"/>
    <w:rsid w:val="003F7852"/>
    <w:rsid w:val="003F79D9"/>
    <w:rsid w:val="003F7AE6"/>
    <w:rsid w:val="003F7DA6"/>
    <w:rsid w:val="003F7EF4"/>
    <w:rsid w:val="0040003B"/>
    <w:rsid w:val="004003A8"/>
    <w:rsid w:val="004003D5"/>
    <w:rsid w:val="00400464"/>
    <w:rsid w:val="00400475"/>
    <w:rsid w:val="0040050A"/>
    <w:rsid w:val="00400A6E"/>
    <w:rsid w:val="0040185B"/>
    <w:rsid w:val="00401EAF"/>
    <w:rsid w:val="004021F8"/>
    <w:rsid w:val="00402212"/>
    <w:rsid w:val="00402270"/>
    <w:rsid w:val="004023F7"/>
    <w:rsid w:val="0040256B"/>
    <w:rsid w:val="004026E6"/>
    <w:rsid w:val="00402917"/>
    <w:rsid w:val="00402DEC"/>
    <w:rsid w:val="00402F5E"/>
    <w:rsid w:val="00402F89"/>
    <w:rsid w:val="0040316C"/>
    <w:rsid w:val="0040322B"/>
    <w:rsid w:val="0040326F"/>
    <w:rsid w:val="0040356D"/>
    <w:rsid w:val="004035B8"/>
    <w:rsid w:val="0040360A"/>
    <w:rsid w:val="00403899"/>
    <w:rsid w:val="00403AB3"/>
    <w:rsid w:val="00403C11"/>
    <w:rsid w:val="00403C92"/>
    <w:rsid w:val="00403D1E"/>
    <w:rsid w:val="004040C9"/>
    <w:rsid w:val="00404241"/>
    <w:rsid w:val="00404653"/>
    <w:rsid w:val="00404AD0"/>
    <w:rsid w:val="00404E8F"/>
    <w:rsid w:val="00404F14"/>
    <w:rsid w:val="004052DF"/>
    <w:rsid w:val="004053A3"/>
    <w:rsid w:val="004054A4"/>
    <w:rsid w:val="004059EA"/>
    <w:rsid w:val="00405A3B"/>
    <w:rsid w:val="00405BB1"/>
    <w:rsid w:val="00405DED"/>
    <w:rsid w:val="00405E7F"/>
    <w:rsid w:val="00406075"/>
    <w:rsid w:val="004060F4"/>
    <w:rsid w:val="0040633F"/>
    <w:rsid w:val="004069A5"/>
    <w:rsid w:val="00406B3A"/>
    <w:rsid w:val="00406E87"/>
    <w:rsid w:val="00406EA4"/>
    <w:rsid w:val="00406F74"/>
    <w:rsid w:val="00407041"/>
    <w:rsid w:val="00407209"/>
    <w:rsid w:val="004072B8"/>
    <w:rsid w:val="004075DB"/>
    <w:rsid w:val="0040773F"/>
    <w:rsid w:val="004077C5"/>
    <w:rsid w:val="00407B31"/>
    <w:rsid w:val="00407B96"/>
    <w:rsid w:val="00407D0D"/>
    <w:rsid w:val="00407DC7"/>
    <w:rsid w:val="004102D2"/>
    <w:rsid w:val="004102D9"/>
    <w:rsid w:val="004104E0"/>
    <w:rsid w:val="0041073C"/>
    <w:rsid w:val="00410D63"/>
    <w:rsid w:val="004112CA"/>
    <w:rsid w:val="004115D3"/>
    <w:rsid w:val="00411604"/>
    <w:rsid w:val="0041188A"/>
    <w:rsid w:val="004119D4"/>
    <w:rsid w:val="004119DC"/>
    <w:rsid w:val="00411A6F"/>
    <w:rsid w:val="00411AFD"/>
    <w:rsid w:val="00411B70"/>
    <w:rsid w:val="00411DB5"/>
    <w:rsid w:val="0041204E"/>
    <w:rsid w:val="004120B9"/>
    <w:rsid w:val="004123D5"/>
    <w:rsid w:val="004124D2"/>
    <w:rsid w:val="004129AD"/>
    <w:rsid w:val="00412A60"/>
    <w:rsid w:val="00412AF7"/>
    <w:rsid w:val="00412B8B"/>
    <w:rsid w:val="00412BB5"/>
    <w:rsid w:val="00412CCB"/>
    <w:rsid w:val="00412F59"/>
    <w:rsid w:val="00412FEC"/>
    <w:rsid w:val="00413F80"/>
    <w:rsid w:val="004141B4"/>
    <w:rsid w:val="00414361"/>
    <w:rsid w:val="004143A2"/>
    <w:rsid w:val="004147BB"/>
    <w:rsid w:val="00414843"/>
    <w:rsid w:val="004148AA"/>
    <w:rsid w:val="00414FAF"/>
    <w:rsid w:val="00415487"/>
    <w:rsid w:val="00415573"/>
    <w:rsid w:val="004155A2"/>
    <w:rsid w:val="00415B1F"/>
    <w:rsid w:val="00415D44"/>
    <w:rsid w:val="00416045"/>
    <w:rsid w:val="0041657F"/>
    <w:rsid w:val="00416EC5"/>
    <w:rsid w:val="00417097"/>
    <w:rsid w:val="00417101"/>
    <w:rsid w:val="00417220"/>
    <w:rsid w:val="00417275"/>
    <w:rsid w:val="004172D8"/>
    <w:rsid w:val="00417893"/>
    <w:rsid w:val="004178C8"/>
    <w:rsid w:val="004179CD"/>
    <w:rsid w:val="00417C5E"/>
    <w:rsid w:val="00417C5F"/>
    <w:rsid w:val="00417E50"/>
    <w:rsid w:val="00417EFB"/>
    <w:rsid w:val="00420137"/>
    <w:rsid w:val="00420286"/>
    <w:rsid w:val="00420414"/>
    <w:rsid w:val="004207CD"/>
    <w:rsid w:val="00420891"/>
    <w:rsid w:val="00420BCA"/>
    <w:rsid w:val="00420C54"/>
    <w:rsid w:val="004212C7"/>
    <w:rsid w:val="0042141D"/>
    <w:rsid w:val="00421476"/>
    <w:rsid w:val="0042149E"/>
    <w:rsid w:val="004216A8"/>
    <w:rsid w:val="004216B4"/>
    <w:rsid w:val="00421C92"/>
    <w:rsid w:val="00421F2E"/>
    <w:rsid w:val="004225DA"/>
    <w:rsid w:val="00422AE8"/>
    <w:rsid w:val="00422B52"/>
    <w:rsid w:val="00422B61"/>
    <w:rsid w:val="00422D1E"/>
    <w:rsid w:val="004230C2"/>
    <w:rsid w:val="00423178"/>
    <w:rsid w:val="004233FA"/>
    <w:rsid w:val="00423409"/>
    <w:rsid w:val="004234B6"/>
    <w:rsid w:val="004235D8"/>
    <w:rsid w:val="00423619"/>
    <w:rsid w:val="00423A89"/>
    <w:rsid w:val="00423C62"/>
    <w:rsid w:val="00423D01"/>
    <w:rsid w:val="00423D2C"/>
    <w:rsid w:val="00423D6C"/>
    <w:rsid w:val="00423E82"/>
    <w:rsid w:val="004245BD"/>
    <w:rsid w:val="00424CCC"/>
    <w:rsid w:val="00425001"/>
    <w:rsid w:val="00425022"/>
    <w:rsid w:val="00425033"/>
    <w:rsid w:val="0042519F"/>
    <w:rsid w:val="00425474"/>
    <w:rsid w:val="0042560A"/>
    <w:rsid w:val="004256C1"/>
    <w:rsid w:val="00425852"/>
    <w:rsid w:val="00425986"/>
    <w:rsid w:val="004259CD"/>
    <w:rsid w:val="00425A30"/>
    <w:rsid w:val="00425BEF"/>
    <w:rsid w:val="00425BF3"/>
    <w:rsid w:val="00425E81"/>
    <w:rsid w:val="00425F76"/>
    <w:rsid w:val="004260E4"/>
    <w:rsid w:val="004260FA"/>
    <w:rsid w:val="00426278"/>
    <w:rsid w:val="0042680B"/>
    <w:rsid w:val="00426902"/>
    <w:rsid w:val="00426915"/>
    <w:rsid w:val="00426B97"/>
    <w:rsid w:val="00426BD0"/>
    <w:rsid w:val="00426DDD"/>
    <w:rsid w:val="00427393"/>
    <w:rsid w:val="004275CC"/>
    <w:rsid w:val="00427778"/>
    <w:rsid w:val="004277AB"/>
    <w:rsid w:val="00427A2D"/>
    <w:rsid w:val="00430015"/>
    <w:rsid w:val="00430334"/>
    <w:rsid w:val="004307B1"/>
    <w:rsid w:val="00430A0A"/>
    <w:rsid w:val="00430D53"/>
    <w:rsid w:val="00430DC7"/>
    <w:rsid w:val="00430E95"/>
    <w:rsid w:val="004310CA"/>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2F15"/>
    <w:rsid w:val="00433100"/>
    <w:rsid w:val="00433297"/>
    <w:rsid w:val="00433344"/>
    <w:rsid w:val="0043343A"/>
    <w:rsid w:val="004337B5"/>
    <w:rsid w:val="0043399F"/>
    <w:rsid w:val="00433ACF"/>
    <w:rsid w:val="00433BAC"/>
    <w:rsid w:val="00433DB9"/>
    <w:rsid w:val="00433FF6"/>
    <w:rsid w:val="00434A26"/>
    <w:rsid w:val="00434B5C"/>
    <w:rsid w:val="00434C70"/>
    <w:rsid w:val="00434E39"/>
    <w:rsid w:val="0043507C"/>
    <w:rsid w:val="00435308"/>
    <w:rsid w:val="00435372"/>
    <w:rsid w:val="00435380"/>
    <w:rsid w:val="00435751"/>
    <w:rsid w:val="004358D0"/>
    <w:rsid w:val="00435A8E"/>
    <w:rsid w:val="00435BDA"/>
    <w:rsid w:val="004360A5"/>
    <w:rsid w:val="004365BA"/>
    <w:rsid w:val="004369CB"/>
    <w:rsid w:val="004369D1"/>
    <w:rsid w:val="00436B77"/>
    <w:rsid w:val="00436BF7"/>
    <w:rsid w:val="00436C28"/>
    <w:rsid w:val="00436EEE"/>
    <w:rsid w:val="00436F49"/>
    <w:rsid w:val="004371F9"/>
    <w:rsid w:val="00437320"/>
    <w:rsid w:val="0043742B"/>
    <w:rsid w:val="004374F8"/>
    <w:rsid w:val="00437792"/>
    <w:rsid w:val="004378A8"/>
    <w:rsid w:val="00437A0E"/>
    <w:rsid w:val="00437C68"/>
    <w:rsid w:val="00437C6F"/>
    <w:rsid w:val="00437CB6"/>
    <w:rsid w:val="00437EEB"/>
    <w:rsid w:val="004401F5"/>
    <w:rsid w:val="00440922"/>
    <w:rsid w:val="00440AAA"/>
    <w:rsid w:val="00440D18"/>
    <w:rsid w:val="00440FEE"/>
    <w:rsid w:val="00441147"/>
    <w:rsid w:val="0044128F"/>
    <w:rsid w:val="004414F5"/>
    <w:rsid w:val="004415B7"/>
    <w:rsid w:val="0044194B"/>
    <w:rsid w:val="00441A10"/>
    <w:rsid w:val="00441DA5"/>
    <w:rsid w:val="004421F5"/>
    <w:rsid w:val="0044240E"/>
    <w:rsid w:val="00442726"/>
    <w:rsid w:val="00442765"/>
    <w:rsid w:val="004427E3"/>
    <w:rsid w:val="0044295C"/>
    <w:rsid w:val="00442A21"/>
    <w:rsid w:val="00442A60"/>
    <w:rsid w:val="00442BDB"/>
    <w:rsid w:val="00442D64"/>
    <w:rsid w:val="00442EA6"/>
    <w:rsid w:val="00442EE0"/>
    <w:rsid w:val="00443FF8"/>
    <w:rsid w:val="00444191"/>
    <w:rsid w:val="00444314"/>
    <w:rsid w:val="00444396"/>
    <w:rsid w:val="00444AC0"/>
    <w:rsid w:val="00444DD7"/>
    <w:rsid w:val="00444E7F"/>
    <w:rsid w:val="00444E9A"/>
    <w:rsid w:val="00445436"/>
    <w:rsid w:val="00445461"/>
    <w:rsid w:val="0044572A"/>
    <w:rsid w:val="0044593B"/>
    <w:rsid w:val="00445B31"/>
    <w:rsid w:val="00445BC6"/>
    <w:rsid w:val="00445E45"/>
    <w:rsid w:val="00445E5C"/>
    <w:rsid w:val="00445FCE"/>
    <w:rsid w:val="004460EE"/>
    <w:rsid w:val="00446304"/>
    <w:rsid w:val="00446315"/>
    <w:rsid w:val="00446549"/>
    <w:rsid w:val="00446603"/>
    <w:rsid w:val="004468A1"/>
    <w:rsid w:val="004468E0"/>
    <w:rsid w:val="00446933"/>
    <w:rsid w:val="00446AD2"/>
    <w:rsid w:val="00446B31"/>
    <w:rsid w:val="00446B37"/>
    <w:rsid w:val="00446BCF"/>
    <w:rsid w:val="00446DF4"/>
    <w:rsid w:val="00447555"/>
    <w:rsid w:val="004479F7"/>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68C"/>
    <w:rsid w:val="00452AD2"/>
    <w:rsid w:val="00452EE0"/>
    <w:rsid w:val="00452EE3"/>
    <w:rsid w:val="00452FE6"/>
    <w:rsid w:val="00453014"/>
    <w:rsid w:val="004532E0"/>
    <w:rsid w:val="00453434"/>
    <w:rsid w:val="00453485"/>
    <w:rsid w:val="00453757"/>
    <w:rsid w:val="00453C30"/>
    <w:rsid w:val="00453C72"/>
    <w:rsid w:val="00453CC8"/>
    <w:rsid w:val="00454085"/>
    <w:rsid w:val="00454157"/>
    <w:rsid w:val="00454179"/>
    <w:rsid w:val="00454519"/>
    <w:rsid w:val="00454788"/>
    <w:rsid w:val="0045481A"/>
    <w:rsid w:val="00454B7B"/>
    <w:rsid w:val="004552BD"/>
    <w:rsid w:val="004552ED"/>
    <w:rsid w:val="004554DB"/>
    <w:rsid w:val="00455794"/>
    <w:rsid w:val="004557FF"/>
    <w:rsid w:val="00455AF6"/>
    <w:rsid w:val="00455B3F"/>
    <w:rsid w:val="00455EB3"/>
    <w:rsid w:val="00456167"/>
    <w:rsid w:val="00456207"/>
    <w:rsid w:val="00456B8D"/>
    <w:rsid w:val="00456F98"/>
    <w:rsid w:val="0045710D"/>
    <w:rsid w:val="00457215"/>
    <w:rsid w:val="0045757F"/>
    <w:rsid w:val="0045779A"/>
    <w:rsid w:val="004577B3"/>
    <w:rsid w:val="00457855"/>
    <w:rsid w:val="00457CFA"/>
    <w:rsid w:val="00457D2D"/>
    <w:rsid w:val="00457EF0"/>
    <w:rsid w:val="00460085"/>
    <w:rsid w:val="00460264"/>
    <w:rsid w:val="004603C9"/>
    <w:rsid w:val="004604C4"/>
    <w:rsid w:val="004604CE"/>
    <w:rsid w:val="004604FE"/>
    <w:rsid w:val="00460719"/>
    <w:rsid w:val="004607C5"/>
    <w:rsid w:val="00460979"/>
    <w:rsid w:val="00460BE6"/>
    <w:rsid w:val="00460E59"/>
    <w:rsid w:val="0046158D"/>
    <w:rsid w:val="00461784"/>
    <w:rsid w:val="004617E1"/>
    <w:rsid w:val="00461AF8"/>
    <w:rsid w:val="00461BFD"/>
    <w:rsid w:val="00461CF7"/>
    <w:rsid w:val="00461D41"/>
    <w:rsid w:val="00461DAB"/>
    <w:rsid w:val="00462050"/>
    <w:rsid w:val="004626A2"/>
    <w:rsid w:val="004628FE"/>
    <w:rsid w:val="00462A50"/>
    <w:rsid w:val="0046310C"/>
    <w:rsid w:val="00463614"/>
    <w:rsid w:val="00463B5C"/>
    <w:rsid w:val="00464123"/>
    <w:rsid w:val="0046453F"/>
    <w:rsid w:val="00464614"/>
    <w:rsid w:val="004648FB"/>
    <w:rsid w:val="00464A8C"/>
    <w:rsid w:val="004651B1"/>
    <w:rsid w:val="004655CA"/>
    <w:rsid w:val="0046566A"/>
    <w:rsid w:val="00465728"/>
    <w:rsid w:val="00465DFB"/>
    <w:rsid w:val="00465FC5"/>
    <w:rsid w:val="00466082"/>
    <w:rsid w:val="00466112"/>
    <w:rsid w:val="004665EA"/>
    <w:rsid w:val="00466837"/>
    <w:rsid w:val="00466BAD"/>
    <w:rsid w:val="00466E52"/>
    <w:rsid w:val="00466EED"/>
    <w:rsid w:val="00466FB4"/>
    <w:rsid w:val="0046742A"/>
    <w:rsid w:val="0046788E"/>
    <w:rsid w:val="00467A4E"/>
    <w:rsid w:val="00467B47"/>
    <w:rsid w:val="00467BC8"/>
    <w:rsid w:val="00467C6D"/>
    <w:rsid w:val="00467CBD"/>
    <w:rsid w:val="00467D94"/>
    <w:rsid w:val="00467F16"/>
    <w:rsid w:val="004701EF"/>
    <w:rsid w:val="0047038A"/>
    <w:rsid w:val="00470630"/>
    <w:rsid w:val="00470704"/>
    <w:rsid w:val="0047074E"/>
    <w:rsid w:val="00470995"/>
    <w:rsid w:val="00470AB3"/>
    <w:rsid w:val="00470B9D"/>
    <w:rsid w:val="00470C38"/>
    <w:rsid w:val="00470CE9"/>
    <w:rsid w:val="00470D9C"/>
    <w:rsid w:val="00470F52"/>
    <w:rsid w:val="0047107A"/>
    <w:rsid w:val="00471184"/>
    <w:rsid w:val="00471348"/>
    <w:rsid w:val="0047135E"/>
    <w:rsid w:val="004714E1"/>
    <w:rsid w:val="00471640"/>
    <w:rsid w:val="0047175A"/>
    <w:rsid w:val="0047194D"/>
    <w:rsid w:val="00471DA8"/>
    <w:rsid w:val="00471E3D"/>
    <w:rsid w:val="00472105"/>
    <w:rsid w:val="00472165"/>
    <w:rsid w:val="004721D0"/>
    <w:rsid w:val="00472247"/>
    <w:rsid w:val="00472352"/>
    <w:rsid w:val="0047244C"/>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03B"/>
    <w:rsid w:val="00474152"/>
    <w:rsid w:val="00474160"/>
    <w:rsid w:val="00474195"/>
    <w:rsid w:val="0047438D"/>
    <w:rsid w:val="004743CC"/>
    <w:rsid w:val="004744FF"/>
    <w:rsid w:val="0047478C"/>
    <w:rsid w:val="00474833"/>
    <w:rsid w:val="00474ABC"/>
    <w:rsid w:val="00475124"/>
    <w:rsid w:val="0047513E"/>
    <w:rsid w:val="004753C3"/>
    <w:rsid w:val="0047560D"/>
    <w:rsid w:val="0047606C"/>
    <w:rsid w:val="0047663A"/>
    <w:rsid w:val="00476E8B"/>
    <w:rsid w:val="00477688"/>
    <w:rsid w:val="00477900"/>
    <w:rsid w:val="00477C6C"/>
    <w:rsid w:val="00480137"/>
    <w:rsid w:val="0048040C"/>
    <w:rsid w:val="00480489"/>
    <w:rsid w:val="004804DC"/>
    <w:rsid w:val="004807AF"/>
    <w:rsid w:val="0048081E"/>
    <w:rsid w:val="00480921"/>
    <w:rsid w:val="00480938"/>
    <w:rsid w:val="0048099E"/>
    <w:rsid w:val="00480B6E"/>
    <w:rsid w:val="00480D73"/>
    <w:rsid w:val="00480D9D"/>
    <w:rsid w:val="004811D4"/>
    <w:rsid w:val="00481203"/>
    <w:rsid w:val="00481243"/>
    <w:rsid w:val="00481647"/>
    <w:rsid w:val="0048169F"/>
    <w:rsid w:val="00481791"/>
    <w:rsid w:val="004818A6"/>
    <w:rsid w:val="00481ABC"/>
    <w:rsid w:val="00481C15"/>
    <w:rsid w:val="00481D45"/>
    <w:rsid w:val="00481EF3"/>
    <w:rsid w:val="0048220D"/>
    <w:rsid w:val="0048271D"/>
    <w:rsid w:val="00482CF2"/>
    <w:rsid w:val="0048308B"/>
    <w:rsid w:val="00483100"/>
    <w:rsid w:val="00483153"/>
    <w:rsid w:val="00483491"/>
    <w:rsid w:val="004836EE"/>
    <w:rsid w:val="004838DE"/>
    <w:rsid w:val="004839F3"/>
    <w:rsid w:val="00483A8B"/>
    <w:rsid w:val="00483DC3"/>
    <w:rsid w:val="0048408C"/>
    <w:rsid w:val="004840AB"/>
    <w:rsid w:val="004842B1"/>
    <w:rsid w:val="004842F0"/>
    <w:rsid w:val="00484308"/>
    <w:rsid w:val="00484830"/>
    <w:rsid w:val="00484F68"/>
    <w:rsid w:val="00485207"/>
    <w:rsid w:val="00485263"/>
    <w:rsid w:val="004852FB"/>
    <w:rsid w:val="00485402"/>
    <w:rsid w:val="00485494"/>
    <w:rsid w:val="004859B4"/>
    <w:rsid w:val="00485BE5"/>
    <w:rsid w:val="00485C9E"/>
    <w:rsid w:val="00485CA4"/>
    <w:rsid w:val="00485CAE"/>
    <w:rsid w:val="0048609D"/>
    <w:rsid w:val="004861D3"/>
    <w:rsid w:val="00486448"/>
    <w:rsid w:val="00486529"/>
    <w:rsid w:val="00486899"/>
    <w:rsid w:val="00486A95"/>
    <w:rsid w:val="00486C40"/>
    <w:rsid w:val="00486F30"/>
    <w:rsid w:val="0048729D"/>
    <w:rsid w:val="004872EF"/>
    <w:rsid w:val="00487374"/>
    <w:rsid w:val="00487A70"/>
    <w:rsid w:val="00487BEF"/>
    <w:rsid w:val="00487CBE"/>
    <w:rsid w:val="00487D8E"/>
    <w:rsid w:val="00487E10"/>
    <w:rsid w:val="00487E76"/>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0D77"/>
    <w:rsid w:val="00491166"/>
    <w:rsid w:val="0049138E"/>
    <w:rsid w:val="004913AC"/>
    <w:rsid w:val="00491450"/>
    <w:rsid w:val="0049149F"/>
    <w:rsid w:val="00491B42"/>
    <w:rsid w:val="00491C3E"/>
    <w:rsid w:val="00491C81"/>
    <w:rsid w:val="00491CCF"/>
    <w:rsid w:val="00491FC5"/>
    <w:rsid w:val="00492A08"/>
    <w:rsid w:val="00492A92"/>
    <w:rsid w:val="00492BA3"/>
    <w:rsid w:val="00492BB6"/>
    <w:rsid w:val="00492F22"/>
    <w:rsid w:val="00492F62"/>
    <w:rsid w:val="00493140"/>
    <w:rsid w:val="004931A4"/>
    <w:rsid w:val="00493379"/>
    <w:rsid w:val="00493498"/>
    <w:rsid w:val="004934EE"/>
    <w:rsid w:val="004935E9"/>
    <w:rsid w:val="004936C1"/>
    <w:rsid w:val="0049379E"/>
    <w:rsid w:val="00493840"/>
    <w:rsid w:val="004945E4"/>
    <w:rsid w:val="0049465C"/>
    <w:rsid w:val="00494772"/>
    <w:rsid w:val="00494862"/>
    <w:rsid w:val="004948E2"/>
    <w:rsid w:val="0049493B"/>
    <w:rsid w:val="00494A24"/>
    <w:rsid w:val="00494A5A"/>
    <w:rsid w:val="00494BFD"/>
    <w:rsid w:val="00494DB0"/>
    <w:rsid w:val="004950EF"/>
    <w:rsid w:val="0049524F"/>
    <w:rsid w:val="004952CE"/>
    <w:rsid w:val="004954B8"/>
    <w:rsid w:val="00495815"/>
    <w:rsid w:val="00495A47"/>
    <w:rsid w:val="00495D74"/>
    <w:rsid w:val="004964A4"/>
    <w:rsid w:val="004964F8"/>
    <w:rsid w:val="00496698"/>
    <w:rsid w:val="00496738"/>
    <w:rsid w:val="00496868"/>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2B4"/>
    <w:rsid w:val="004A0648"/>
    <w:rsid w:val="004A0659"/>
    <w:rsid w:val="004A07F7"/>
    <w:rsid w:val="004A0CE3"/>
    <w:rsid w:val="004A0D31"/>
    <w:rsid w:val="004A0D50"/>
    <w:rsid w:val="004A0D56"/>
    <w:rsid w:val="004A0E95"/>
    <w:rsid w:val="004A0FFB"/>
    <w:rsid w:val="004A14D3"/>
    <w:rsid w:val="004A1534"/>
    <w:rsid w:val="004A16CF"/>
    <w:rsid w:val="004A1889"/>
    <w:rsid w:val="004A1BE0"/>
    <w:rsid w:val="004A1C2F"/>
    <w:rsid w:val="004A1CF9"/>
    <w:rsid w:val="004A1DAB"/>
    <w:rsid w:val="004A2069"/>
    <w:rsid w:val="004A2179"/>
    <w:rsid w:val="004A22FD"/>
    <w:rsid w:val="004A23F0"/>
    <w:rsid w:val="004A26E2"/>
    <w:rsid w:val="004A2A17"/>
    <w:rsid w:val="004A2DD7"/>
    <w:rsid w:val="004A2E2D"/>
    <w:rsid w:val="004A2EA3"/>
    <w:rsid w:val="004A2FAB"/>
    <w:rsid w:val="004A3126"/>
    <w:rsid w:val="004A3698"/>
    <w:rsid w:val="004A3AB0"/>
    <w:rsid w:val="004A41E4"/>
    <w:rsid w:val="004A42EC"/>
    <w:rsid w:val="004A470E"/>
    <w:rsid w:val="004A486C"/>
    <w:rsid w:val="004A4CFF"/>
    <w:rsid w:val="004A4F1E"/>
    <w:rsid w:val="004A51FE"/>
    <w:rsid w:val="004A5533"/>
    <w:rsid w:val="004A5AA0"/>
    <w:rsid w:val="004A5D48"/>
    <w:rsid w:val="004A617E"/>
    <w:rsid w:val="004A61B9"/>
    <w:rsid w:val="004A61D8"/>
    <w:rsid w:val="004A62AF"/>
    <w:rsid w:val="004A6761"/>
    <w:rsid w:val="004A68C4"/>
    <w:rsid w:val="004A6C1B"/>
    <w:rsid w:val="004A6C50"/>
    <w:rsid w:val="004A7081"/>
    <w:rsid w:val="004A7734"/>
    <w:rsid w:val="004A7821"/>
    <w:rsid w:val="004A78D7"/>
    <w:rsid w:val="004A7B21"/>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1E87"/>
    <w:rsid w:val="004B20EC"/>
    <w:rsid w:val="004B21EE"/>
    <w:rsid w:val="004B2240"/>
    <w:rsid w:val="004B22E4"/>
    <w:rsid w:val="004B23F8"/>
    <w:rsid w:val="004B2777"/>
    <w:rsid w:val="004B2ACD"/>
    <w:rsid w:val="004B2AFC"/>
    <w:rsid w:val="004B30B2"/>
    <w:rsid w:val="004B30DD"/>
    <w:rsid w:val="004B3128"/>
    <w:rsid w:val="004B331E"/>
    <w:rsid w:val="004B37A8"/>
    <w:rsid w:val="004B3A9C"/>
    <w:rsid w:val="004B3B65"/>
    <w:rsid w:val="004B3D65"/>
    <w:rsid w:val="004B3E7D"/>
    <w:rsid w:val="004B463D"/>
    <w:rsid w:val="004B49B2"/>
    <w:rsid w:val="004B49C6"/>
    <w:rsid w:val="004B4D93"/>
    <w:rsid w:val="004B506E"/>
    <w:rsid w:val="004B50CE"/>
    <w:rsid w:val="004B519B"/>
    <w:rsid w:val="004B5204"/>
    <w:rsid w:val="004B531E"/>
    <w:rsid w:val="004B54B4"/>
    <w:rsid w:val="004B5570"/>
    <w:rsid w:val="004B5595"/>
    <w:rsid w:val="004B5AB1"/>
    <w:rsid w:val="004B60A9"/>
    <w:rsid w:val="004B626C"/>
    <w:rsid w:val="004B6480"/>
    <w:rsid w:val="004B64A1"/>
    <w:rsid w:val="004B693C"/>
    <w:rsid w:val="004B6B43"/>
    <w:rsid w:val="004B6B88"/>
    <w:rsid w:val="004B711E"/>
    <w:rsid w:val="004B715A"/>
    <w:rsid w:val="004B71E9"/>
    <w:rsid w:val="004B727C"/>
    <w:rsid w:val="004B73FB"/>
    <w:rsid w:val="004B7641"/>
    <w:rsid w:val="004B7668"/>
    <w:rsid w:val="004B7933"/>
    <w:rsid w:val="004B7A02"/>
    <w:rsid w:val="004B7A98"/>
    <w:rsid w:val="004B7AA3"/>
    <w:rsid w:val="004B7BF1"/>
    <w:rsid w:val="004B7E0F"/>
    <w:rsid w:val="004B7F3E"/>
    <w:rsid w:val="004C0413"/>
    <w:rsid w:val="004C051A"/>
    <w:rsid w:val="004C07C1"/>
    <w:rsid w:val="004C08A1"/>
    <w:rsid w:val="004C08B2"/>
    <w:rsid w:val="004C0C90"/>
    <w:rsid w:val="004C0E6C"/>
    <w:rsid w:val="004C103E"/>
    <w:rsid w:val="004C157F"/>
    <w:rsid w:val="004C1774"/>
    <w:rsid w:val="004C1809"/>
    <w:rsid w:val="004C1999"/>
    <w:rsid w:val="004C1A8B"/>
    <w:rsid w:val="004C1B5F"/>
    <w:rsid w:val="004C1D03"/>
    <w:rsid w:val="004C1E4B"/>
    <w:rsid w:val="004C1EE4"/>
    <w:rsid w:val="004C20C0"/>
    <w:rsid w:val="004C215D"/>
    <w:rsid w:val="004C2277"/>
    <w:rsid w:val="004C2534"/>
    <w:rsid w:val="004C2559"/>
    <w:rsid w:val="004C2EF7"/>
    <w:rsid w:val="004C2F55"/>
    <w:rsid w:val="004C2FC8"/>
    <w:rsid w:val="004C323D"/>
    <w:rsid w:val="004C33AE"/>
    <w:rsid w:val="004C3C89"/>
    <w:rsid w:val="004C3D42"/>
    <w:rsid w:val="004C3D96"/>
    <w:rsid w:val="004C40B0"/>
    <w:rsid w:val="004C40D8"/>
    <w:rsid w:val="004C453D"/>
    <w:rsid w:val="004C4A10"/>
    <w:rsid w:val="004C4A68"/>
    <w:rsid w:val="004C4F8A"/>
    <w:rsid w:val="004C5009"/>
    <w:rsid w:val="004C5232"/>
    <w:rsid w:val="004C566D"/>
    <w:rsid w:val="004C589D"/>
    <w:rsid w:val="004C5C96"/>
    <w:rsid w:val="004C5DBB"/>
    <w:rsid w:val="004C607E"/>
    <w:rsid w:val="004C60AE"/>
    <w:rsid w:val="004C6184"/>
    <w:rsid w:val="004C61D9"/>
    <w:rsid w:val="004C6325"/>
    <w:rsid w:val="004C63BF"/>
    <w:rsid w:val="004C6495"/>
    <w:rsid w:val="004C64A1"/>
    <w:rsid w:val="004C6518"/>
    <w:rsid w:val="004C6933"/>
    <w:rsid w:val="004C6A00"/>
    <w:rsid w:val="004C75E6"/>
    <w:rsid w:val="004C78C9"/>
    <w:rsid w:val="004C78CF"/>
    <w:rsid w:val="004C7A99"/>
    <w:rsid w:val="004C7F9A"/>
    <w:rsid w:val="004D02FF"/>
    <w:rsid w:val="004D07A8"/>
    <w:rsid w:val="004D097D"/>
    <w:rsid w:val="004D0E80"/>
    <w:rsid w:val="004D102D"/>
    <w:rsid w:val="004D1103"/>
    <w:rsid w:val="004D1B8C"/>
    <w:rsid w:val="004D1BFB"/>
    <w:rsid w:val="004D255A"/>
    <w:rsid w:val="004D267F"/>
    <w:rsid w:val="004D2854"/>
    <w:rsid w:val="004D28FC"/>
    <w:rsid w:val="004D2AB8"/>
    <w:rsid w:val="004D2CDD"/>
    <w:rsid w:val="004D2E7A"/>
    <w:rsid w:val="004D315D"/>
    <w:rsid w:val="004D36C7"/>
    <w:rsid w:val="004D39CC"/>
    <w:rsid w:val="004D3B02"/>
    <w:rsid w:val="004D4005"/>
    <w:rsid w:val="004D4096"/>
    <w:rsid w:val="004D414D"/>
    <w:rsid w:val="004D4184"/>
    <w:rsid w:val="004D45E3"/>
    <w:rsid w:val="004D481F"/>
    <w:rsid w:val="004D4AB7"/>
    <w:rsid w:val="004D4CBF"/>
    <w:rsid w:val="004D508A"/>
    <w:rsid w:val="004D52F4"/>
    <w:rsid w:val="004D5676"/>
    <w:rsid w:val="004D63C7"/>
    <w:rsid w:val="004D6A08"/>
    <w:rsid w:val="004D6B8C"/>
    <w:rsid w:val="004D6C26"/>
    <w:rsid w:val="004D6E39"/>
    <w:rsid w:val="004D6FA5"/>
    <w:rsid w:val="004D7363"/>
    <w:rsid w:val="004D73E3"/>
    <w:rsid w:val="004D774D"/>
    <w:rsid w:val="004D7973"/>
    <w:rsid w:val="004D7EFC"/>
    <w:rsid w:val="004D7F20"/>
    <w:rsid w:val="004E00FD"/>
    <w:rsid w:val="004E01B6"/>
    <w:rsid w:val="004E0244"/>
    <w:rsid w:val="004E03AB"/>
    <w:rsid w:val="004E0630"/>
    <w:rsid w:val="004E0649"/>
    <w:rsid w:val="004E077D"/>
    <w:rsid w:val="004E07A8"/>
    <w:rsid w:val="004E07E4"/>
    <w:rsid w:val="004E09EF"/>
    <w:rsid w:val="004E0D02"/>
    <w:rsid w:val="004E135C"/>
    <w:rsid w:val="004E13B4"/>
    <w:rsid w:val="004E1437"/>
    <w:rsid w:val="004E1D7E"/>
    <w:rsid w:val="004E243F"/>
    <w:rsid w:val="004E28BF"/>
    <w:rsid w:val="004E2A12"/>
    <w:rsid w:val="004E2A81"/>
    <w:rsid w:val="004E2A8F"/>
    <w:rsid w:val="004E2B47"/>
    <w:rsid w:val="004E2D25"/>
    <w:rsid w:val="004E2EFB"/>
    <w:rsid w:val="004E3031"/>
    <w:rsid w:val="004E30D4"/>
    <w:rsid w:val="004E325E"/>
    <w:rsid w:val="004E32DE"/>
    <w:rsid w:val="004E37B6"/>
    <w:rsid w:val="004E3B96"/>
    <w:rsid w:val="004E3DF8"/>
    <w:rsid w:val="004E3F17"/>
    <w:rsid w:val="004E402E"/>
    <w:rsid w:val="004E407A"/>
    <w:rsid w:val="004E4572"/>
    <w:rsid w:val="004E4AEB"/>
    <w:rsid w:val="004E4C4D"/>
    <w:rsid w:val="004E4D38"/>
    <w:rsid w:val="004E4DDB"/>
    <w:rsid w:val="004E56CF"/>
    <w:rsid w:val="004E5A5C"/>
    <w:rsid w:val="004E5B13"/>
    <w:rsid w:val="004E5E83"/>
    <w:rsid w:val="004E626E"/>
    <w:rsid w:val="004E6415"/>
    <w:rsid w:val="004E6500"/>
    <w:rsid w:val="004E68EF"/>
    <w:rsid w:val="004E6A0F"/>
    <w:rsid w:val="004E6BBD"/>
    <w:rsid w:val="004E6E39"/>
    <w:rsid w:val="004E701A"/>
    <w:rsid w:val="004E7247"/>
    <w:rsid w:val="004E73C1"/>
    <w:rsid w:val="004E7612"/>
    <w:rsid w:val="004E7669"/>
    <w:rsid w:val="004E77FC"/>
    <w:rsid w:val="004E78D4"/>
    <w:rsid w:val="004E7AB5"/>
    <w:rsid w:val="004E7BE1"/>
    <w:rsid w:val="004E7C5C"/>
    <w:rsid w:val="004E7DA4"/>
    <w:rsid w:val="004E7E2A"/>
    <w:rsid w:val="004E7EF9"/>
    <w:rsid w:val="004F00C0"/>
    <w:rsid w:val="004F01A3"/>
    <w:rsid w:val="004F01C3"/>
    <w:rsid w:val="004F0804"/>
    <w:rsid w:val="004F0848"/>
    <w:rsid w:val="004F0B1F"/>
    <w:rsid w:val="004F0D31"/>
    <w:rsid w:val="004F0E03"/>
    <w:rsid w:val="004F0FEC"/>
    <w:rsid w:val="004F11C2"/>
    <w:rsid w:val="004F137B"/>
    <w:rsid w:val="004F13C5"/>
    <w:rsid w:val="004F147D"/>
    <w:rsid w:val="004F14A9"/>
    <w:rsid w:val="004F169A"/>
    <w:rsid w:val="004F17AE"/>
    <w:rsid w:val="004F197F"/>
    <w:rsid w:val="004F1A19"/>
    <w:rsid w:val="004F1C01"/>
    <w:rsid w:val="004F1F7F"/>
    <w:rsid w:val="004F20CF"/>
    <w:rsid w:val="004F2165"/>
    <w:rsid w:val="004F2242"/>
    <w:rsid w:val="004F2499"/>
    <w:rsid w:val="004F24EA"/>
    <w:rsid w:val="004F24FB"/>
    <w:rsid w:val="004F25C1"/>
    <w:rsid w:val="004F25EA"/>
    <w:rsid w:val="004F2617"/>
    <w:rsid w:val="004F283D"/>
    <w:rsid w:val="004F293F"/>
    <w:rsid w:val="004F2CD0"/>
    <w:rsid w:val="004F2D39"/>
    <w:rsid w:val="004F2EC0"/>
    <w:rsid w:val="004F3042"/>
    <w:rsid w:val="004F3550"/>
    <w:rsid w:val="004F35E5"/>
    <w:rsid w:val="004F3886"/>
    <w:rsid w:val="004F3C24"/>
    <w:rsid w:val="004F3C8A"/>
    <w:rsid w:val="004F3F9A"/>
    <w:rsid w:val="004F41F6"/>
    <w:rsid w:val="004F43A3"/>
    <w:rsid w:val="004F47AC"/>
    <w:rsid w:val="004F4BFC"/>
    <w:rsid w:val="004F4C5B"/>
    <w:rsid w:val="004F4D7F"/>
    <w:rsid w:val="004F4E38"/>
    <w:rsid w:val="004F544B"/>
    <w:rsid w:val="004F55A6"/>
    <w:rsid w:val="004F57FF"/>
    <w:rsid w:val="004F5852"/>
    <w:rsid w:val="004F58B1"/>
    <w:rsid w:val="004F5B5B"/>
    <w:rsid w:val="004F5CEA"/>
    <w:rsid w:val="004F5DE7"/>
    <w:rsid w:val="004F5F74"/>
    <w:rsid w:val="004F63BC"/>
    <w:rsid w:val="004F6729"/>
    <w:rsid w:val="004F6A08"/>
    <w:rsid w:val="004F6A1E"/>
    <w:rsid w:val="004F6C67"/>
    <w:rsid w:val="004F7519"/>
    <w:rsid w:val="004F755C"/>
    <w:rsid w:val="004F7D1B"/>
    <w:rsid w:val="004F7D3E"/>
    <w:rsid w:val="004F7F39"/>
    <w:rsid w:val="005000E2"/>
    <w:rsid w:val="005002A3"/>
    <w:rsid w:val="00500310"/>
    <w:rsid w:val="005003E5"/>
    <w:rsid w:val="00500909"/>
    <w:rsid w:val="0050095C"/>
    <w:rsid w:val="00500D1A"/>
    <w:rsid w:val="00500DC0"/>
    <w:rsid w:val="00500EC0"/>
    <w:rsid w:val="00500F9D"/>
    <w:rsid w:val="005013E6"/>
    <w:rsid w:val="005017A9"/>
    <w:rsid w:val="005018D5"/>
    <w:rsid w:val="00501A37"/>
    <w:rsid w:val="00501BA6"/>
    <w:rsid w:val="00501CD6"/>
    <w:rsid w:val="00502196"/>
    <w:rsid w:val="005024D9"/>
    <w:rsid w:val="00502564"/>
    <w:rsid w:val="0050261F"/>
    <w:rsid w:val="00502760"/>
    <w:rsid w:val="005028CF"/>
    <w:rsid w:val="00502A24"/>
    <w:rsid w:val="00502B44"/>
    <w:rsid w:val="00502BBC"/>
    <w:rsid w:val="00502CDE"/>
    <w:rsid w:val="00502D5A"/>
    <w:rsid w:val="00502E43"/>
    <w:rsid w:val="00502FB0"/>
    <w:rsid w:val="005031DD"/>
    <w:rsid w:val="005031EB"/>
    <w:rsid w:val="00503283"/>
    <w:rsid w:val="00503323"/>
    <w:rsid w:val="00503487"/>
    <w:rsid w:val="005035DB"/>
    <w:rsid w:val="00503720"/>
    <w:rsid w:val="0050379B"/>
    <w:rsid w:val="00503824"/>
    <w:rsid w:val="00503AAD"/>
    <w:rsid w:val="00503C54"/>
    <w:rsid w:val="00503CF4"/>
    <w:rsid w:val="00503DA0"/>
    <w:rsid w:val="00503F76"/>
    <w:rsid w:val="00504108"/>
    <w:rsid w:val="0050410B"/>
    <w:rsid w:val="00504597"/>
    <w:rsid w:val="005047F1"/>
    <w:rsid w:val="0050483C"/>
    <w:rsid w:val="005048D0"/>
    <w:rsid w:val="0050490F"/>
    <w:rsid w:val="00504AF9"/>
    <w:rsid w:val="00504BA1"/>
    <w:rsid w:val="005051E3"/>
    <w:rsid w:val="00505231"/>
    <w:rsid w:val="0050537B"/>
    <w:rsid w:val="0050541B"/>
    <w:rsid w:val="00505AD9"/>
    <w:rsid w:val="00505D81"/>
    <w:rsid w:val="00505EA4"/>
    <w:rsid w:val="00506002"/>
    <w:rsid w:val="005061F1"/>
    <w:rsid w:val="005062AF"/>
    <w:rsid w:val="005062FA"/>
    <w:rsid w:val="00506351"/>
    <w:rsid w:val="005063E6"/>
    <w:rsid w:val="005063EF"/>
    <w:rsid w:val="00506690"/>
    <w:rsid w:val="0050690B"/>
    <w:rsid w:val="00506BC3"/>
    <w:rsid w:val="00506E7D"/>
    <w:rsid w:val="00507051"/>
    <w:rsid w:val="005071CD"/>
    <w:rsid w:val="00507269"/>
    <w:rsid w:val="005074E4"/>
    <w:rsid w:val="0050781D"/>
    <w:rsid w:val="00507D76"/>
    <w:rsid w:val="00510228"/>
    <w:rsid w:val="005103BA"/>
    <w:rsid w:val="00510400"/>
    <w:rsid w:val="005105D6"/>
    <w:rsid w:val="0051089E"/>
    <w:rsid w:val="00510953"/>
    <w:rsid w:val="00510ADE"/>
    <w:rsid w:val="00510BB2"/>
    <w:rsid w:val="00510BBD"/>
    <w:rsid w:val="00510BCD"/>
    <w:rsid w:val="00510D89"/>
    <w:rsid w:val="00510E2C"/>
    <w:rsid w:val="00510ED2"/>
    <w:rsid w:val="00510FFC"/>
    <w:rsid w:val="0051105D"/>
    <w:rsid w:val="0051164E"/>
    <w:rsid w:val="00511B26"/>
    <w:rsid w:val="00511CC9"/>
    <w:rsid w:val="00511D5B"/>
    <w:rsid w:val="00511D8A"/>
    <w:rsid w:val="0051201C"/>
    <w:rsid w:val="0051269A"/>
    <w:rsid w:val="005128B9"/>
    <w:rsid w:val="00512AD9"/>
    <w:rsid w:val="00512E9F"/>
    <w:rsid w:val="00512FB1"/>
    <w:rsid w:val="0051300A"/>
    <w:rsid w:val="00513030"/>
    <w:rsid w:val="00513465"/>
    <w:rsid w:val="00513774"/>
    <w:rsid w:val="00513827"/>
    <w:rsid w:val="005139C6"/>
    <w:rsid w:val="00513BDD"/>
    <w:rsid w:val="00513CB6"/>
    <w:rsid w:val="00513D5B"/>
    <w:rsid w:val="00513D64"/>
    <w:rsid w:val="00513ED2"/>
    <w:rsid w:val="0051401A"/>
    <w:rsid w:val="00514157"/>
    <w:rsid w:val="005141F3"/>
    <w:rsid w:val="0051465B"/>
    <w:rsid w:val="00514780"/>
    <w:rsid w:val="00514792"/>
    <w:rsid w:val="00514D33"/>
    <w:rsid w:val="00514DA8"/>
    <w:rsid w:val="005154E4"/>
    <w:rsid w:val="005157B1"/>
    <w:rsid w:val="00515B83"/>
    <w:rsid w:val="00516102"/>
    <w:rsid w:val="00516547"/>
    <w:rsid w:val="00516551"/>
    <w:rsid w:val="0051667C"/>
    <w:rsid w:val="005166AE"/>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23"/>
    <w:rsid w:val="005207D3"/>
    <w:rsid w:val="00520AE2"/>
    <w:rsid w:val="00520BBA"/>
    <w:rsid w:val="00520BF4"/>
    <w:rsid w:val="00520C08"/>
    <w:rsid w:val="00521090"/>
    <w:rsid w:val="005212EF"/>
    <w:rsid w:val="005216FA"/>
    <w:rsid w:val="0052176B"/>
    <w:rsid w:val="00521AD7"/>
    <w:rsid w:val="00521B04"/>
    <w:rsid w:val="00521D10"/>
    <w:rsid w:val="005223EE"/>
    <w:rsid w:val="00522605"/>
    <w:rsid w:val="0052266E"/>
    <w:rsid w:val="00522674"/>
    <w:rsid w:val="005229C0"/>
    <w:rsid w:val="00522A0A"/>
    <w:rsid w:val="00522B26"/>
    <w:rsid w:val="00522E0D"/>
    <w:rsid w:val="00522E51"/>
    <w:rsid w:val="00522ECB"/>
    <w:rsid w:val="005232A7"/>
    <w:rsid w:val="0052333A"/>
    <w:rsid w:val="005234C3"/>
    <w:rsid w:val="005234F2"/>
    <w:rsid w:val="0052382E"/>
    <w:rsid w:val="0052406E"/>
    <w:rsid w:val="005240C9"/>
    <w:rsid w:val="00524358"/>
    <w:rsid w:val="005243D6"/>
    <w:rsid w:val="005243DB"/>
    <w:rsid w:val="0052449F"/>
    <w:rsid w:val="0052476A"/>
    <w:rsid w:val="00524855"/>
    <w:rsid w:val="00524BE4"/>
    <w:rsid w:val="00524D7B"/>
    <w:rsid w:val="00525279"/>
    <w:rsid w:val="00525367"/>
    <w:rsid w:val="00525530"/>
    <w:rsid w:val="005256A6"/>
    <w:rsid w:val="00525814"/>
    <w:rsid w:val="005259EB"/>
    <w:rsid w:val="00525A3C"/>
    <w:rsid w:val="00525B5B"/>
    <w:rsid w:val="00525BDD"/>
    <w:rsid w:val="00525C18"/>
    <w:rsid w:val="00525C9E"/>
    <w:rsid w:val="00525D0C"/>
    <w:rsid w:val="00525DB0"/>
    <w:rsid w:val="00525FC4"/>
    <w:rsid w:val="0052656D"/>
    <w:rsid w:val="00526A52"/>
    <w:rsid w:val="00526E78"/>
    <w:rsid w:val="00526FEA"/>
    <w:rsid w:val="005271CF"/>
    <w:rsid w:val="0052762E"/>
    <w:rsid w:val="0053026D"/>
    <w:rsid w:val="005302E8"/>
    <w:rsid w:val="00530398"/>
    <w:rsid w:val="0053078B"/>
    <w:rsid w:val="00530795"/>
    <w:rsid w:val="00530883"/>
    <w:rsid w:val="005308F4"/>
    <w:rsid w:val="00530906"/>
    <w:rsid w:val="005309E4"/>
    <w:rsid w:val="00530A67"/>
    <w:rsid w:val="00530ADC"/>
    <w:rsid w:val="00530C35"/>
    <w:rsid w:val="00530D74"/>
    <w:rsid w:val="00530D80"/>
    <w:rsid w:val="00530E1F"/>
    <w:rsid w:val="00530E4E"/>
    <w:rsid w:val="00530FC2"/>
    <w:rsid w:val="005311E1"/>
    <w:rsid w:val="0053123E"/>
    <w:rsid w:val="005312D6"/>
    <w:rsid w:val="00531C77"/>
    <w:rsid w:val="00531E4B"/>
    <w:rsid w:val="00531E59"/>
    <w:rsid w:val="00531EB6"/>
    <w:rsid w:val="00531ECB"/>
    <w:rsid w:val="0053214B"/>
    <w:rsid w:val="00532422"/>
    <w:rsid w:val="005324E1"/>
    <w:rsid w:val="005325AA"/>
    <w:rsid w:val="005331D5"/>
    <w:rsid w:val="00533556"/>
    <w:rsid w:val="005335A5"/>
    <w:rsid w:val="005335BE"/>
    <w:rsid w:val="005339DE"/>
    <w:rsid w:val="00533A2F"/>
    <w:rsid w:val="00533C4D"/>
    <w:rsid w:val="00533C66"/>
    <w:rsid w:val="00533CE3"/>
    <w:rsid w:val="00534139"/>
    <w:rsid w:val="0053433E"/>
    <w:rsid w:val="00534343"/>
    <w:rsid w:val="005343BD"/>
    <w:rsid w:val="005344B0"/>
    <w:rsid w:val="00534543"/>
    <w:rsid w:val="005345BB"/>
    <w:rsid w:val="00534688"/>
    <w:rsid w:val="0053476B"/>
    <w:rsid w:val="00534D08"/>
    <w:rsid w:val="0053580F"/>
    <w:rsid w:val="00535AC7"/>
    <w:rsid w:val="00536138"/>
    <w:rsid w:val="0053617C"/>
    <w:rsid w:val="005367E0"/>
    <w:rsid w:val="00536BC0"/>
    <w:rsid w:val="00536DF3"/>
    <w:rsid w:val="00536F97"/>
    <w:rsid w:val="00536FCC"/>
    <w:rsid w:val="005373C3"/>
    <w:rsid w:val="00537C8D"/>
    <w:rsid w:val="00537DE9"/>
    <w:rsid w:val="00537FB8"/>
    <w:rsid w:val="00540137"/>
    <w:rsid w:val="00540191"/>
    <w:rsid w:val="00540319"/>
    <w:rsid w:val="00540430"/>
    <w:rsid w:val="00540718"/>
    <w:rsid w:val="00540AD1"/>
    <w:rsid w:val="00540E2D"/>
    <w:rsid w:val="00541621"/>
    <w:rsid w:val="00541674"/>
    <w:rsid w:val="00541D89"/>
    <w:rsid w:val="0054200E"/>
    <w:rsid w:val="00542071"/>
    <w:rsid w:val="005422E9"/>
    <w:rsid w:val="005426FD"/>
    <w:rsid w:val="005427D5"/>
    <w:rsid w:val="00542C44"/>
    <w:rsid w:val="00542C64"/>
    <w:rsid w:val="00542DA0"/>
    <w:rsid w:val="00542DF1"/>
    <w:rsid w:val="00542E10"/>
    <w:rsid w:val="0054320F"/>
    <w:rsid w:val="00543263"/>
    <w:rsid w:val="00543285"/>
    <w:rsid w:val="00543820"/>
    <w:rsid w:val="00543B3B"/>
    <w:rsid w:val="00543C21"/>
    <w:rsid w:val="00543EF2"/>
    <w:rsid w:val="00543F0B"/>
    <w:rsid w:val="00543F90"/>
    <w:rsid w:val="0054401E"/>
    <w:rsid w:val="0054405D"/>
    <w:rsid w:val="005440E7"/>
    <w:rsid w:val="0054411F"/>
    <w:rsid w:val="00544122"/>
    <w:rsid w:val="0054449B"/>
    <w:rsid w:val="005444E3"/>
    <w:rsid w:val="00544517"/>
    <w:rsid w:val="0054466C"/>
    <w:rsid w:val="00544823"/>
    <w:rsid w:val="0054485D"/>
    <w:rsid w:val="0054489B"/>
    <w:rsid w:val="00544914"/>
    <w:rsid w:val="00544B95"/>
    <w:rsid w:val="00544C53"/>
    <w:rsid w:val="00544C6D"/>
    <w:rsid w:val="00544FA7"/>
    <w:rsid w:val="0054523A"/>
    <w:rsid w:val="00545355"/>
    <w:rsid w:val="00545392"/>
    <w:rsid w:val="005454A2"/>
    <w:rsid w:val="005454B1"/>
    <w:rsid w:val="0054557C"/>
    <w:rsid w:val="005455F4"/>
    <w:rsid w:val="00545602"/>
    <w:rsid w:val="00545BC3"/>
    <w:rsid w:val="00545C1D"/>
    <w:rsid w:val="00545C51"/>
    <w:rsid w:val="00545CE9"/>
    <w:rsid w:val="005463D3"/>
    <w:rsid w:val="0054640D"/>
    <w:rsid w:val="00546425"/>
    <w:rsid w:val="0054654F"/>
    <w:rsid w:val="00546616"/>
    <w:rsid w:val="0054699A"/>
    <w:rsid w:val="005469CA"/>
    <w:rsid w:val="0054703F"/>
    <w:rsid w:val="00547555"/>
    <w:rsid w:val="0054764A"/>
    <w:rsid w:val="00547653"/>
    <w:rsid w:val="005476CE"/>
    <w:rsid w:val="0054787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5B"/>
    <w:rsid w:val="00551822"/>
    <w:rsid w:val="00551E94"/>
    <w:rsid w:val="00551F87"/>
    <w:rsid w:val="0055225F"/>
    <w:rsid w:val="0055239E"/>
    <w:rsid w:val="00552491"/>
    <w:rsid w:val="00552496"/>
    <w:rsid w:val="005524DB"/>
    <w:rsid w:val="00552681"/>
    <w:rsid w:val="00552C39"/>
    <w:rsid w:val="00552CF7"/>
    <w:rsid w:val="00552D65"/>
    <w:rsid w:val="005534FE"/>
    <w:rsid w:val="005534FF"/>
    <w:rsid w:val="005535D8"/>
    <w:rsid w:val="0055370D"/>
    <w:rsid w:val="00553887"/>
    <w:rsid w:val="005539F9"/>
    <w:rsid w:val="00553B15"/>
    <w:rsid w:val="00553BC7"/>
    <w:rsid w:val="00553C53"/>
    <w:rsid w:val="00553DF3"/>
    <w:rsid w:val="00553F5D"/>
    <w:rsid w:val="0055421A"/>
    <w:rsid w:val="0055434A"/>
    <w:rsid w:val="00554380"/>
    <w:rsid w:val="0055445F"/>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7E8"/>
    <w:rsid w:val="00555A57"/>
    <w:rsid w:val="00555B01"/>
    <w:rsid w:val="00555BF8"/>
    <w:rsid w:val="00555CAD"/>
    <w:rsid w:val="00555D5B"/>
    <w:rsid w:val="00555F74"/>
    <w:rsid w:val="00556148"/>
    <w:rsid w:val="00556309"/>
    <w:rsid w:val="0055646E"/>
    <w:rsid w:val="00556B2D"/>
    <w:rsid w:val="00556B67"/>
    <w:rsid w:val="0055719F"/>
    <w:rsid w:val="00557210"/>
    <w:rsid w:val="00557261"/>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B32"/>
    <w:rsid w:val="00560DF0"/>
    <w:rsid w:val="00561062"/>
    <w:rsid w:val="0056110A"/>
    <w:rsid w:val="00561338"/>
    <w:rsid w:val="00561395"/>
    <w:rsid w:val="005614E9"/>
    <w:rsid w:val="00561D40"/>
    <w:rsid w:val="00561D5F"/>
    <w:rsid w:val="0056205A"/>
    <w:rsid w:val="00562219"/>
    <w:rsid w:val="005623FF"/>
    <w:rsid w:val="00562528"/>
    <w:rsid w:val="00562AC2"/>
    <w:rsid w:val="00562B41"/>
    <w:rsid w:val="00562D16"/>
    <w:rsid w:val="00562E3E"/>
    <w:rsid w:val="00562E43"/>
    <w:rsid w:val="00562E6F"/>
    <w:rsid w:val="00562F1B"/>
    <w:rsid w:val="0056339A"/>
    <w:rsid w:val="00563647"/>
    <w:rsid w:val="0056368B"/>
    <w:rsid w:val="00563767"/>
    <w:rsid w:val="00563806"/>
    <w:rsid w:val="005638E8"/>
    <w:rsid w:val="00563A4B"/>
    <w:rsid w:val="0056406C"/>
    <w:rsid w:val="00564135"/>
    <w:rsid w:val="005644E4"/>
    <w:rsid w:val="00564501"/>
    <w:rsid w:val="0056497B"/>
    <w:rsid w:val="00564A4A"/>
    <w:rsid w:val="00564C75"/>
    <w:rsid w:val="00564DC3"/>
    <w:rsid w:val="00565042"/>
    <w:rsid w:val="005651CC"/>
    <w:rsid w:val="005651D3"/>
    <w:rsid w:val="00565201"/>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4D5"/>
    <w:rsid w:val="0056771E"/>
    <w:rsid w:val="0056782A"/>
    <w:rsid w:val="00567AD6"/>
    <w:rsid w:val="00567BA3"/>
    <w:rsid w:val="00567C60"/>
    <w:rsid w:val="00567D8E"/>
    <w:rsid w:val="00570715"/>
    <w:rsid w:val="00570851"/>
    <w:rsid w:val="00570D32"/>
    <w:rsid w:val="00570D88"/>
    <w:rsid w:val="00570E89"/>
    <w:rsid w:val="00570ED9"/>
    <w:rsid w:val="005711A8"/>
    <w:rsid w:val="00571356"/>
    <w:rsid w:val="005714DB"/>
    <w:rsid w:val="005714F6"/>
    <w:rsid w:val="005715C5"/>
    <w:rsid w:val="0057161D"/>
    <w:rsid w:val="00571711"/>
    <w:rsid w:val="00571896"/>
    <w:rsid w:val="00571B6D"/>
    <w:rsid w:val="00571BB4"/>
    <w:rsid w:val="00571C57"/>
    <w:rsid w:val="00571C5E"/>
    <w:rsid w:val="0057234B"/>
    <w:rsid w:val="005727DF"/>
    <w:rsid w:val="00572998"/>
    <w:rsid w:val="00572A8C"/>
    <w:rsid w:val="00572C8E"/>
    <w:rsid w:val="00572E8E"/>
    <w:rsid w:val="00572E92"/>
    <w:rsid w:val="00572FCE"/>
    <w:rsid w:val="00573474"/>
    <w:rsid w:val="005735BA"/>
    <w:rsid w:val="00573725"/>
    <w:rsid w:val="00573A0F"/>
    <w:rsid w:val="00573A56"/>
    <w:rsid w:val="00573D4A"/>
    <w:rsid w:val="00574395"/>
    <w:rsid w:val="005743A2"/>
    <w:rsid w:val="00574453"/>
    <w:rsid w:val="00574579"/>
    <w:rsid w:val="005745D3"/>
    <w:rsid w:val="0057467A"/>
    <w:rsid w:val="005746F1"/>
    <w:rsid w:val="005749D3"/>
    <w:rsid w:val="005749D9"/>
    <w:rsid w:val="00574BA5"/>
    <w:rsid w:val="00574BCE"/>
    <w:rsid w:val="00574FD8"/>
    <w:rsid w:val="00575466"/>
    <w:rsid w:val="00575549"/>
    <w:rsid w:val="0057579D"/>
    <w:rsid w:val="00575B1D"/>
    <w:rsid w:val="00575C25"/>
    <w:rsid w:val="00575D34"/>
    <w:rsid w:val="00576022"/>
    <w:rsid w:val="00576036"/>
    <w:rsid w:val="00576052"/>
    <w:rsid w:val="005763BF"/>
    <w:rsid w:val="0057663F"/>
    <w:rsid w:val="00576742"/>
    <w:rsid w:val="00576AFC"/>
    <w:rsid w:val="00576E10"/>
    <w:rsid w:val="00576EB9"/>
    <w:rsid w:val="00576EE8"/>
    <w:rsid w:val="00577078"/>
    <w:rsid w:val="0057785A"/>
    <w:rsid w:val="00577B2C"/>
    <w:rsid w:val="00577E8C"/>
    <w:rsid w:val="00580314"/>
    <w:rsid w:val="00580378"/>
    <w:rsid w:val="00580AF7"/>
    <w:rsid w:val="00580B17"/>
    <w:rsid w:val="00580D09"/>
    <w:rsid w:val="00580E03"/>
    <w:rsid w:val="00580E97"/>
    <w:rsid w:val="00581225"/>
    <w:rsid w:val="005814DF"/>
    <w:rsid w:val="005817D9"/>
    <w:rsid w:val="005819E8"/>
    <w:rsid w:val="00581A15"/>
    <w:rsid w:val="00581BB3"/>
    <w:rsid w:val="00581DE9"/>
    <w:rsid w:val="00581DF6"/>
    <w:rsid w:val="0058216A"/>
    <w:rsid w:val="005824D6"/>
    <w:rsid w:val="00582589"/>
    <w:rsid w:val="0058269B"/>
    <w:rsid w:val="005827EC"/>
    <w:rsid w:val="005827F5"/>
    <w:rsid w:val="00582A91"/>
    <w:rsid w:val="00582ED8"/>
    <w:rsid w:val="00583025"/>
    <w:rsid w:val="005830CB"/>
    <w:rsid w:val="00583283"/>
    <w:rsid w:val="005833F4"/>
    <w:rsid w:val="005835A1"/>
    <w:rsid w:val="0058364B"/>
    <w:rsid w:val="00583B63"/>
    <w:rsid w:val="00583BAB"/>
    <w:rsid w:val="00583C5A"/>
    <w:rsid w:val="00583EE1"/>
    <w:rsid w:val="00583F32"/>
    <w:rsid w:val="0058406B"/>
    <w:rsid w:val="00584265"/>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28C"/>
    <w:rsid w:val="005862E6"/>
    <w:rsid w:val="00586460"/>
    <w:rsid w:val="00586619"/>
    <w:rsid w:val="00586661"/>
    <w:rsid w:val="00586771"/>
    <w:rsid w:val="00586880"/>
    <w:rsid w:val="00586A48"/>
    <w:rsid w:val="00586BA9"/>
    <w:rsid w:val="00586C24"/>
    <w:rsid w:val="00586EC9"/>
    <w:rsid w:val="00587215"/>
    <w:rsid w:val="005874BF"/>
    <w:rsid w:val="0058753A"/>
    <w:rsid w:val="00587A41"/>
    <w:rsid w:val="00587AF1"/>
    <w:rsid w:val="00587D9D"/>
    <w:rsid w:val="00587F00"/>
    <w:rsid w:val="0059001F"/>
    <w:rsid w:val="00590468"/>
    <w:rsid w:val="005904C1"/>
    <w:rsid w:val="00590756"/>
    <w:rsid w:val="00590803"/>
    <w:rsid w:val="005909B7"/>
    <w:rsid w:val="005909FB"/>
    <w:rsid w:val="00590B51"/>
    <w:rsid w:val="00590C6A"/>
    <w:rsid w:val="00590E76"/>
    <w:rsid w:val="00590F46"/>
    <w:rsid w:val="00590FB6"/>
    <w:rsid w:val="00591125"/>
    <w:rsid w:val="00591422"/>
    <w:rsid w:val="005914E2"/>
    <w:rsid w:val="005915ED"/>
    <w:rsid w:val="00591644"/>
    <w:rsid w:val="00591B21"/>
    <w:rsid w:val="00591F44"/>
    <w:rsid w:val="0059228A"/>
    <w:rsid w:val="005925D0"/>
    <w:rsid w:val="00592652"/>
    <w:rsid w:val="005929E7"/>
    <w:rsid w:val="00592CCB"/>
    <w:rsid w:val="00592D35"/>
    <w:rsid w:val="00592F32"/>
    <w:rsid w:val="00593227"/>
    <w:rsid w:val="0059348A"/>
    <w:rsid w:val="005934A2"/>
    <w:rsid w:val="0059375F"/>
    <w:rsid w:val="00593A48"/>
    <w:rsid w:val="00593B0B"/>
    <w:rsid w:val="0059425E"/>
    <w:rsid w:val="00594583"/>
    <w:rsid w:val="00594716"/>
    <w:rsid w:val="00594A7A"/>
    <w:rsid w:val="00594C79"/>
    <w:rsid w:val="00594E0C"/>
    <w:rsid w:val="00594E21"/>
    <w:rsid w:val="0059501F"/>
    <w:rsid w:val="0059546D"/>
    <w:rsid w:val="00595702"/>
    <w:rsid w:val="00595C0E"/>
    <w:rsid w:val="00595C4B"/>
    <w:rsid w:val="00595D31"/>
    <w:rsid w:val="0059611D"/>
    <w:rsid w:val="00596177"/>
    <w:rsid w:val="00596449"/>
    <w:rsid w:val="0059657C"/>
    <w:rsid w:val="00596843"/>
    <w:rsid w:val="005968CE"/>
    <w:rsid w:val="00596913"/>
    <w:rsid w:val="00596AE4"/>
    <w:rsid w:val="0059705A"/>
    <w:rsid w:val="00597659"/>
    <w:rsid w:val="0059769A"/>
    <w:rsid w:val="00597A27"/>
    <w:rsid w:val="00597B4F"/>
    <w:rsid w:val="00597C33"/>
    <w:rsid w:val="005A00FB"/>
    <w:rsid w:val="005A0212"/>
    <w:rsid w:val="005A046B"/>
    <w:rsid w:val="005A057E"/>
    <w:rsid w:val="005A05D8"/>
    <w:rsid w:val="005A07D3"/>
    <w:rsid w:val="005A089E"/>
    <w:rsid w:val="005A0B66"/>
    <w:rsid w:val="005A0C47"/>
    <w:rsid w:val="005A0CE0"/>
    <w:rsid w:val="005A0D24"/>
    <w:rsid w:val="005A0FA0"/>
    <w:rsid w:val="005A1045"/>
    <w:rsid w:val="005A1874"/>
    <w:rsid w:val="005A1891"/>
    <w:rsid w:val="005A1B6A"/>
    <w:rsid w:val="005A230B"/>
    <w:rsid w:val="005A2592"/>
    <w:rsid w:val="005A2727"/>
    <w:rsid w:val="005A2A6B"/>
    <w:rsid w:val="005A2A99"/>
    <w:rsid w:val="005A2E9C"/>
    <w:rsid w:val="005A2F0C"/>
    <w:rsid w:val="005A30C4"/>
    <w:rsid w:val="005A3105"/>
    <w:rsid w:val="005A3345"/>
    <w:rsid w:val="005A33FE"/>
    <w:rsid w:val="005A3631"/>
    <w:rsid w:val="005A3AC8"/>
    <w:rsid w:val="005A3D7D"/>
    <w:rsid w:val="005A3DA0"/>
    <w:rsid w:val="005A3EDA"/>
    <w:rsid w:val="005A438B"/>
    <w:rsid w:val="005A45DB"/>
    <w:rsid w:val="005A486E"/>
    <w:rsid w:val="005A4D0F"/>
    <w:rsid w:val="005A4E1C"/>
    <w:rsid w:val="005A4E45"/>
    <w:rsid w:val="005A4E48"/>
    <w:rsid w:val="005A4FDD"/>
    <w:rsid w:val="005A5215"/>
    <w:rsid w:val="005A5259"/>
    <w:rsid w:val="005A526B"/>
    <w:rsid w:val="005A53B3"/>
    <w:rsid w:val="005A56FB"/>
    <w:rsid w:val="005A5888"/>
    <w:rsid w:val="005A593C"/>
    <w:rsid w:val="005A59E0"/>
    <w:rsid w:val="005A5B37"/>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85"/>
    <w:rsid w:val="005A78FA"/>
    <w:rsid w:val="005A7924"/>
    <w:rsid w:val="005A7997"/>
    <w:rsid w:val="005A7B9B"/>
    <w:rsid w:val="005A7EBC"/>
    <w:rsid w:val="005A7EE5"/>
    <w:rsid w:val="005A7F4A"/>
    <w:rsid w:val="005A7F94"/>
    <w:rsid w:val="005B021C"/>
    <w:rsid w:val="005B02B1"/>
    <w:rsid w:val="005B02C8"/>
    <w:rsid w:val="005B0606"/>
    <w:rsid w:val="005B0886"/>
    <w:rsid w:val="005B08A7"/>
    <w:rsid w:val="005B0ADB"/>
    <w:rsid w:val="005B0C4A"/>
    <w:rsid w:val="005B0CB1"/>
    <w:rsid w:val="005B0D0B"/>
    <w:rsid w:val="005B0E0D"/>
    <w:rsid w:val="005B1064"/>
    <w:rsid w:val="005B1160"/>
    <w:rsid w:val="005B12C7"/>
    <w:rsid w:val="005B15AF"/>
    <w:rsid w:val="005B16F7"/>
    <w:rsid w:val="005B17E8"/>
    <w:rsid w:val="005B181A"/>
    <w:rsid w:val="005B1886"/>
    <w:rsid w:val="005B1A2F"/>
    <w:rsid w:val="005B1B6B"/>
    <w:rsid w:val="005B1CF7"/>
    <w:rsid w:val="005B2103"/>
    <w:rsid w:val="005B21A2"/>
    <w:rsid w:val="005B23E0"/>
    <w:rsid w:val="005B23F4"/>
    <w:rsid w:val="005B2597"/>
    <w:rsid w:val="005B2671"/>
    <w:rsid w:val="005B2845"/>
    <w:rsid w:val="005B2CA0"/>
    <w:rsid w:val="005B3728"/>
    <w:rsid w:val="005B37B8"/>
    <w:rsid w:val="005B3A94"/>
    <w:rsid w:val="005B3D19"/>
    <w:rsid w:val="005B3D2A"/>
    <w:rsid w:val="005B3D4C"/>
    <w:rsid w:val="005B3DFF"/>
    <w:rsid w:val="005B3E82"/>
    <w:rsid w:val="005B41CF"/>
    <w:rsid w:val="005B4366"/>
    <w:rsid w:val="005B465D"/>
    <w:rsid w:val="005B47CA"/>
    <w:rsid w:val="005B49F0"/>
    <w:rsid w:val="005B4A17"/>
    <w:rsid w:val="005B4BBB"/>
    <w:rsid w:val="005B4C59"/>
    <w:rsid w:val="005B4D3E"/>
    <w:rsid w:val="005B4DD3"/>
    <w:rsid w:val="005B4E5C"/>
    <w:rsid w:val="005B4F39"/>
    <w:rsid w:val="005B55E4"/>
    <w:rsid w:val="005B57C1"/>
    <w:rsid w:val="005B5CDA"/>
    <w:rsid w:val="005B5E5B"/>
    <w:rsid w:val="005B5EA5"/>
    <w:rsid w:val="005B61CF"/>
    <w:rsid w:val="005B6459"/>
    <w:rsid w:val="005B676D"/>
    <w:rsid w:val="005B6BF1"/>
    <w:rsid w:val="005B6C0C"/>
    <w:rsid w:val="005B6E33"/>
    <w:rsid w:val="005B6F4C"/>
    <w:rsid w:val="005B70EE"/>
    <w:rsid w:val="005B7378"/>
    <w:rsid w:val="005B7460"/>
    <w:rsid w:val="005B7828"/>
    <w:rsid w:val="005B79B9"/>
    <w:rsid w:val="005B7B34"/>
    <w:rsid w:val="005B7BA1"/>
    <w:rsid w:val="005B7F94"/>
    <w:rsid w:val="005C012C"/>
    <w:rsid w:val="005C0240"/>
    <w:rsid w:val="005C032E"/>
    <w:rsid w:val="005C036F"/>
    <w:rsid w:val="005C04AA"/>
    <w:rsid w:val="005C066B"/>
    <w:rsid w:val="005C06DF"/>
    <w:rsid w:val="005C0816"/>
    <w:rsid w:val="005C0864"/>
    <w:rsid w:val="005C08A3"/>
    <w:rsid w:val="005C091C"/>
    <w:rsid w:val="005C0FF9"/>
    <w:rsid w:val="005C136C"/>
    <w:rsid w:val="005C1468"/>
    <w:rsid w:val="005C1511"/>
    <w:rsid w:val="005C156F"/>
    <w:rsid w:val="005C172E"/>
    <w:rsid w:val="005C18A8"/>
    <w:rsid w:val="005C1A95"/>
    <w:rsid w:val="005C2504"/>
    <w:rsid w:val="005C2655"/>
    <w:rsid w:val="005C26AF"/>
    <w:rsid w:val="005C2878"/>
    <w:rsid w:val="005C29C1"/>
    <w:rsid w:val="005C2AC8"/>
    <w:rsid w:val="005C2B11"/>
    <w:rsid w:val="005C2BC6"/>
    <w:rsid w:val="005C2F42"/>
    <w:rsid w:val="005C35FD"/>
    <w:rsid w:val="005C3B2B"/>
    <w:rsid w:val="005C3C33"/>
    <w:rsid w:val="005C3C51"/>
    <w:rsid w:val="005C3EA8"/>
    <w:rsid w:val="005C3F6F"/>
    <w:rsid w:val="005C3F72"/>
    <w:rsid w:val="005C481C"/>
    <w:rsid w:val="005C4874"/>
    <w:rsid w:val="005C4A51"/>
    <w:rsid w:val="005C4A69"/>
    <w:rsid w:val="005C4DB5"/>
    <w:rsid w:val="005C521F"/>
    <w:rsid w:val="005C56C4"/>
    <w:rsid w:val="005C5ABC"/>
    <w:rsid w:val="005C5D12"/>
    <w:rsid w:val="005C5F3A"/>
    <w:rsid w:val="005C6131"/>
    <w:rsid w:val="005C62CD"/>
    <w:rsid w:val="005C62EB"/>
    <w:rsid w:val="005C6603"/>
    <w:rsid w:val="005C6654"/>
    <w:rsid w:val="005C69FD"/>
    <w:rsid w:val="005C6AC7"/>
    <w:rsid w:val="005C6D8C"/>
    <w:rsid w:val="005C71F8"/>
    <w:rsid w:val="005C7414"/>
    <w:rsid w:val="005C7546"/>
    <w:rsid w:val="005C757E"/>
    <w:rsid w:val="005C7859"/>
    <w:rsid w:val="005C7938"/>
    <w:rsid w:val="005C79B8"/>
    <w:rsid w:val="005C7A8C"/>
    <w:rsid w:val="005C7CDE"/>
    <w:rsid w:val="005C7E5A"/>
    <w:rsid w:val="005D0004"/>
    <w:rsid w:val="005D0105"/>
    <w:rsid w:val="005D023F"/>
    <w:rsid w:val="005D035C"/>
    <w:rsid w:val="005D0A06"/>
    <w:rsid w:val="005D0B90"/>
    <w:rsid w:val="005D0E8B"/>
    <w:rsid w:val="005D10AE"/>
    <w:rsid w:val="005D1136"/>
    <w:rsid w:val="005D12BF"/>
    <w:rsid w:val="005D14A4"/>
    <w:rsid w:val="005D16B8"/>
    <w:rsid w:val="005D174A"/>
    <w:rsid w:val="005D188B"/>
    <w:rsid w:val="005D19B2"/>
    <w:rsid w:val="005D1BF8"/>
    <w:rsid w:val="005D1DEC"/>
    <w:rsid w:val="005D1E08"/>
    <w:rsid w:val="005D1E4C"/>
    <w:rsid w:val="005D1FF8"/>
    <w:rsid w:val="005D20DC"/>
    <w:rsid w:val="005D22AD"/>
    <w:rsid w:val="005D25AF"/>
    <w:rsid w:val="005D283A"/>
    <w:rsid w:val="005D28C9"/>
    <w:rsid w:val="005D2957"/>
    <w:rsid w:val="005D2AF3"/>
    <w:rsid w:val="005D2CC6"/>
    <w:rsid w:val="005D303A"/>
    <w:rsid w:val="005D3073"/>
    <w:rsid w:val="005D3103"/>
    <w:rsid w:val="005D31D2"/>
    <w:rsid w:val="005D32CE"/>
    <w:rsid w:val="005D349E"/>
    <w:rsid w:val="005D349F"/>
    <w:rsid w:val="005D34BB"/>
    <w:rsid w:val="005D351D"/>
    <w:rsid w:val="005D3761"/>
    <w:rsid w:val="005D3A96"/>
    <w:rsid w:val="005D3B06"/>
    <w:rsid w:val="005D3E1A"/>
    <w:rsid w:val="005D3F16"/>
    <w:rsid w:val="005D413A"/>
    <w:rsid w:val="005D4228"/>
    <w:rsid w:val="005D4379"/>
    <w:rsid w:val="005D43FD"/>
    <w:rsid w:val="005D4564"/>
    <w:rsid w:val="005D47EC"/>
    <w:rsid w:val="005D48E9"/>
    <w:rsid w:val="005D4F00"/>
    <w:rsid w:val="005D4F5E"/>
    <w:rsid w:val="005D514F"/>
    <w:rsid w:val="005D54B1"/>
    <w:rsid w:val="005D54DD"/>
    <w:rsid w:val="005D562E"/>
    <w:rsid w:val="005D5641"/>
    <w:rsid w:val="005D5B69"/>
    <w:rsid w:val="005D5BEB"/>
    <w:rsid w:val="005D5E64"/>
    <w:rsid w:val="005D5F65"/>
    <w:rsid w:val="005D606A"/>
    <w:rsid w:val="005D6244"/>
    <w:rsid w:val="005D6308"/>
    <w:rsid w:val="005D6647"/>
    <w:rsid w:val="005D6737"/>
    <w:rsid w:val="005D6B61"/>
    <w:rsid w:val="005D7506"/>
    <w:rsid w:val="005D752E"/>
    <w:rsid w:val="005D762E"/>
    <w:rsid w:val="005D767C"/>
    <w:rsid w:val="005D7756"/>
    <w:rsid w:val="005D7CD8"/>
    <w:rsid w:val="005D7D64"/>
    <w:rsid w:val="005D7D68"/>
    <w:rsid w:val="005D7D98"/>
    <w:rsid w:val="005D7DEC"/>
    <w:rsid w:val="005D7E5A"/>
    <w:rsid w:val="005E00FA"/>
    <w:rsid w:val="005E041C"/>
    <w:rsid w:val="005E0607"/>
    <w:rsid w:val="005E07B4"/>
    <w:rsid w:val="005E093A"/>
    <w:rsid w:val="005E0945"/>
    <w:rsid w:val="005E0CBF"/>
    <w:rsid w:val="005E1136"/>
    <w:rsid w:val="005E113B"/>
    <w:rsid w:val="005E117E"/>
    <w:rsid w:val="005E12FF"/>
    <w:rsid w:val="005E135B"/>
    <w:rsid w:val="005E1374"/>
    <w:rsid w:val="005E14C1"/>
    <w:rsid w:val="005E1871"/>
    <w:rsid w:val="005E1B63"/>
    <w:rsid w:val="005E20AF"/>
    <w:rsid w:val="005E2159"/>
    <w:rsid w:val="005E2246"/>
    <w:rsid w:val="005E2523"/>
    <w:rsid w:val="005E2547"/>
    <w:rsid w:val="005E26A5"/>
    <w:rsid w:val="005E29FC"/>
    <w:rsid w:val="005E2B16"/>
    <w:rsid w:val="005E2B33"/>
    <w:rsid w:val="005E2F9C"/>
    <w:rsid w:val="005E30A9"/>
    <w:rsid w:val="005E363B"/>
    <w:rsid w:val="005E3AE8"/>
    <w:rsid w:val="005E3E9F"/>
    <w:rsid w:val="005E3F7E"/>
    <w:rsid w:val="005E413D"/>
    <w:rsid w:val="005E41DA"/>
    <w:rsid w:val="005E424D"/>
    <w:rsid w:val="005E4649"/>
    <w:rsid w:val="005E47F2"/>
    <w:rsid w:val="005E4C8C"/>
    <w:rsid w:val="005E4DD3"/>
    <w:rsid w:val="005E4E67"/>
    <w:rsid w:val="005E5227"/>
    <w:rsid w:val="005E522A"/>
    <w:rsid w:val="005E54B8"/>
    <w:rsid w:val="005E57DB"/>
    <w:rsid w:val="005E5AAA"/>
    <w:rsid w:val="005E5AB0"/>
    <w:rsid w:val="005E5C77"/>
    <w:rsid w:val="005E5F6B"/>
    <w:rsid w:val="005E6075"/>
    <w:rsid w:val="005E659E"/>
    <w:rsid w:val="005E6737"/>
    <w:rsid w:val="005E6B1E"/>
    <w:rsid w:val="005E6B37"/>
    <w:rsid w:val="005E6CAE"/>
    <w:rsid w:val="005E6CEE"/>
    <w:rsid w:val="005E6E80"/>
    <w:rsid w:val="005E7428"/>
    <w:rsid w:val="005E7561"/>
    <w:rsid w:val="005E782C"/>
    <w:rsid w:val="005E7895"/>
    <w:rsid w:val="005E7A22"/>
    <w:rsid w:val="005E7BB5"/>
    <w:rsid w:val="005E7E7D"/>
    <w:rsid w:val="005F0077"/>
    <w:rsid w:val="005F0099"/>
    <w:rsid w:val="005F0351"/>
    <w:rsid w:val="005F077C"/>
    <w:rsid w:val="005F07B3"/>
    <w:rsid w:val="005F0E19"/>
    <w:rsid w:val="005F10BD"/>
    <w:rsid w:val="005F19E5"/>
    <w:rsid w:val="005F1A19"/>
    <w:rsid w:val="005F1B23"/>
    <w:rsid w:val="005F20D2"/>
    <w:rsid w:val="005F2273"/>
    <w:rsid w:val="005F2366"/>
    <w:rsid w:val="005F2369"/>
    <w:rsid w:val="005F248B"/>
    <w:rsid w:val="005F2802"/>
    <w:rsid w:val="005F2B8F"/>
    <w:rsid w:val="005F2BB5"/>
    <w:rsid w:val="005F353B"/>
    <w:rsid w:val="005F37B1"/>
    <w:rsid w:val="005F3845"/>
    <w:rsid w:val="005F3D79"/>
    <w:rsid w:val="005F3F17"/>
    <w:rsid w:val="005F3F42"/>
    <w:rsid w:val="005F3FEB"/>
    <w:rsid w:val="005F424F"/>
    <w:rsid w:val="005F4339"/>
    <w:rsid w:val="005F437B"/>
    <w:rsid w:val="005F4F0D"/>
    <w:rsid w:val="005F4FDC"/>
    <w:rsid w:val="005F5139"/>
    <w:rsid w:val="005F5187"/>
    <w:rsid w:val="005F5299"/>
    <w:rsid w:val="005F52C2"/>
    <w:rsid w:val="005F5344"/>
    <w:rsid w:val="005F5397"/>
    <w:rsid w:val="005F53B3"/>
    <w:rsid w:val="005F5633"/>
    <w:rsid w:val="005F57D7"/>
    <w:rsid w:val="005F58B1"/>
    <w:rsid w:val="005F5D88"/>
    <w:rsid w:val="005F5DA5"/>
    <w:rsid w:val="005F5F5D"/>
    <w:rsid w:val="005F60F6"/>
    <w:rsid w:val="005F635E"/>
    <w:rsid w:val="005F63CD"/>
    <w:rsid w:val="005F651A"/>
    <w:rsid w:val="005F651F"/>
    <w:rsid w:val="005F65E7"/>
    <w:rsid w:val="005F6C62"/>
    <w:rsid w:val="005F7381"/>
    <w:rsid w:val="005F75D0"/>
    <w:rsid w:val="005F7630"/>
    <w:rsid w:val="005F7C5C"/>
    <w:rsid w:val="005F7C5E"/>
    <w:rsid w:val="005F7D61"/>
    <w:rsid w:val="005F7F25"/>
    <w:rsid w:val="005F7F56"/>
    <w:rsid w:val="00600528"/>
    <w:rsid w:val="006005E8"/>
    <w:rsid w:val="00600612"/>
    <w:rsid w:val="00600857"/>
    <w:rsid w:val="00600A6D"/>
    <w:rsid w:val="00600ECA"/>
    <w:rsid w:val="006010FA"/>
    <w:rsid w:val="006012BC"/>
    <w:rsid w:val="006012F4"/>
    <w:rsid w:val="00601405"/>
    <w:rsid w:val="00601425"/>
    <w:rsid w:val="0060144A"/>
    <w:rsid w:val="00601573"/>
    <w:rsid w:val="006015C5"/>
    <w:rsid w:val="006016A9"/>
    <w:rsid w:val="00601787"/>
    <w:rsid w:val="006017FE"/>
    <w:rsid w:val="006018BC"/>
    <w:rsid w:val="0060203B"/>
    <w:rsid w:val="0060221A"/>
    <w:rsid w:val="0060257E"/>
    <w:rsid w:val="006025E1"/>
    <w:rsid w:val="00602A61"/>
    <w:rsid w:val="00602AD3"/>
    <w:rsid w:val="00602FBB"/>
    <w:rsid w:val="0060314C"/>
    <w:rsid w:val="006031AC"/>
    <w:rsid w:val="00603349"/>
    <w:rsid w:val="00603501"/>
    <w:rsid w:val="0060362A"/>
    <w:rsid w:val="00603669"/>
    <w:rsid w:val="00603868"/>
    <w:rsid w:val="00603B29"/>
    <w:rsid w:val="00603C16"/>
    <w:rsid w:val="00603C58"/>
    <w:rsid w:val="00603D76"/>
    <w:rsid w:val="0060415E"/>
    <w:rsid w:val="006042C0"/>
    <w:rsid w:val="00604336"/>
    <w:rsid w:val="00604932"/>
    <w:rsid w:val="00604A6F"/>
    <w:rsid w:val="00604B22"/>
    <w:rsid w:val="00604B30"/>
    <w:rsid w:val="00604FA7"/>
    <w:rsid w:val="0060514F"/>
    <w:rsid w:val="0060538B"/>
    <w:rsid w:val="006053C1"/>
    <w:rsid w:val="00605420"/>
    <w:rsid w:val="00605484"/>
    <w:rsid w:val="0060556F"/>
    <w:rsid w:val="006056E0"/>
    <w:rsid w:val="00605801"/>
    <w:rsid w:val="00605ED3"/>
    <w:rsid w:val="006060D3"/>
    <w:rsid w:val="0060636A"/>
    <w:rsid w:val="00606383"/>
    <w:rsid w:val="00606BCF"/>
    <w:rsid w:val="00606DA1"/>
    <w:rsid w:val="00606DD6"/>
    <w:rsid w:val="00606E9D"/>
    <w:rsid w:val="00607175"/>
    <w:rsid w:val="00607191"/>
    <w:rsid w:val="00607371"/>
    <w:rsid w:val="0060766F"/>
    <w:rsid w:val="00607792"/>
    <w:rsid w:val="0060784C"/>
    <w:rsid w:val="00607B2C"/>
    <w:rsid w:val="00607C8C"/>
    <w:rsid w:val="00607EBA"/>
    <w:rsid w:val="006102B2"/>
    <w:rsid w:val="00610443"/>
    <w:rsid w:val="00610501"/>
    <w:rsid w:val="0061091B"/>
    <w:rsid w:val="00610A02"/>
    <w:rsid w:val="00610DB8"/>
    <w:rsid w:val="00610F0D"/>
    <w:rsid w:val="00610FBE"/>
    <w:rsid w:val="0061129A"/>
    <w:rsid w:val="006112A4"/>
    <w:rsid w:val="00611425"/>
    <w:rsid w:val="006114F2"/>
    <w:rsid w:val="00611815"/>
    <w:rsid w:val="00611B9B"/>
    <w:rsid w:val="00611C02"/>
    <w:rsid w:val="00611C49"/>
    <w:rsid w:val="00611CE3"/>
    <w:rsid w:val="00611F89"/>
    <w:rsid w:val="00612111"/>
    <w:rsid w:val="00612207"/>
    <w:rsid w:val="00612344"/>
    <w:rsid w:val="00612702"/>
    <w:rsid w:val="0061281D"/>
    <w:rsid w:val="0061288B"/>
    <w:rsid w:val="00612891"/>
    <w:rsid w:val="00612982"/>
    <w:rsid w:val="00612B6A"/>
    <w:rsid w:val="00612C42"/>
    <w:rsid w:val="00612E0B"/>
    <w:rsid w:val="00612E20"/>
    <w:rsid w:val="00612E8C"/>
    <w:rsid w:val="00612F50"/>
    <w:rsid w:val="006130DE"/>
    <w:rsid w:val="0061311F"/>
    <w:rsid w:val="006133DC"/>
    <w:rsid w:val="0061353A"/>
    <w:rsid w:val="006135C0"/>
    <w:rsid w:val="0061380F"/>
    <w:rsid w:val="00613A18"/>
    <w:rsid w:val="00613C86"/>
    <w:rsid w:val="00613C88"/>
    <w:rsid w:val="0061430E"/>
    <w:rsid w:val="006144BC"/>
    <w:rsid w:val="0061456B"/>
    <w:rsid w:val="0061481E"/>
    <w:rsid w:val="00614B13"/>
    <w:rsid w:val="00614C91"/>
    <w:rsid w:val="00614D94"/>
    <w:rsid w:val="00614EFB"/>
    <w:rsid w:val="006150B3"/>
    <w:rsid w:val="006150E9"/>
    <w:rsid w:val="0061536C"/>
    <w:rsid w:val="00615CB5"/>
    <w:rsid w:val="006161A1"/>
    <w:rsid w:val="00616432"/>
    <w:rsid w:val="0061643A"/>
    <w:rsid w:val="00616455"/>
    <w:rsid w:val="00616656"/>
    <w:rsid w:val="0061665C"/>
    <w:rsid w:val="00616762"/>
    <w:rsid w:val="00616C58"/>
    <w:rsid w:val="00616FE0"/>
    <w:rsid w:val="006170B2"/>
    <w:rsid w:val="006170CF"/>
    <w:rsid w:val="006170E3"/>
    <w:rsid w:val="006173A8"/>
    <w:rsid w:val="00617699"/>
    <w:rsid w:val="00617995"/>
    <w:rsid w:val="00617B18"/>
    <w:rsid w:val="00617B92"/>
    <w:rsid w:val="0062009E"/>
    <w:rsid w:val="0062026E"/>
    <w:rsid w:val="00620625"/>
    <w:rsid w:val="0062075E"/>
    <w:rsid w:val="00620C7C"/>
    <w:rsid w:val="00620D38"/>
    <w:rsid w:val="00620E35"/>
    <w:rsid w:val="00621029"/>
    <w:rsid w:val="00621328"/>
    <w:rsid w:val="00621902"/>
    <w:rsid w:val="00621912"/>
    <w:rsid w:val="00621B0C"/>
    <w:rsid w:val="006223AD"/>
    <w:rsid w:val="00622658"/>
    <w:rsid w:val="00622738"/>
    <w:rsid w:val="00622A03"/>
    <w:rsid w:val="00622A95"/>
    <w:rsid w:val="00622F9E"/>
    <w:rsid w:val="0062305F"/>
    <w:rsid w:val="006230E0"/>
    <w:rsid w:val="006231EA"/>
    <w:rsid w:val="00623216"/>
    <w:rsid w:val="006233C1"/>
    <w:rsid w:val="00623464"/>
    <w:rsid w:val="006234B3"/>
    <w:rsid w:val="006236D4"/>
    <w:rsid w:val="0062396D"/>
    <w:rsid w:val="0062398C"/>
    <w:rsid w:val="006239C4"/>
    <w:rsid w:val="00623D16"/>
    <w:rsid w:val="00623DA4"/>
    <w:rsid w:val="00623E74"/>
    <w:rsid w:val="0062432E"/>
    <w:rsid w:val="006243C9"/>
    <w:rsid w:val="00624561"/>
    <w:rsid w:val="00624582"/>
    <w:rsid w:val="00624648"/>
    <w:rsid w:val="00624661"/>
    <w:rsid w:val="006246D0"/>
    <w:rsid w:val="00624887"/>
    <w:rsid w:val="00624BC0"/>
    <w:rsid w:val="00624CDE"/>
    <w:rsid w:val="00624E04"/>
    <w:rsid w:val="00624F2F"/>
    <w:rsid w:val="00624F52"/>
    <w:rsid w:val="006251FC"/>
    <w:rsid w:val="0062521F"/>
    <w:rsid w:val="006256AE"/>
    <w:rsid w:val="00625AE3"/>
    <w:rsid w:val="00625B2E"/>
    <w:rsid w:val="00625CF0"/>
    <w:rsid w:val="00625F74"/>
    <w:rsid w:val="00625FFA"/>
    <w:rsid w:val="0062607F"/>
    <w:rsid w:val="00626299"/>
    <w:rsid w:val="00626AE6"/>
    <w:rsid w:val="00626C3B"/>
    <w:rsid w:val="00626C3F"/>
    <w:rsid w:val="00626E42"/>
    <w:rsid w:val="00626EDB"/>
    <w:rsid w:val="00626F50"/>
    <w:rsid w:val="006270A5"/>
    <w:rsid w:val="00627448"/>
    <w:rsid w:val="00627532"/>
    <w:rsid w:val="00627655"/>
    <w:rsid w:val="0062770D"/>
    <w:rsid w:val="00627725"/>
    <w:rsid w:val="00627744"/>
    <w:rsid w:val="00627D9A"/>
    <w:rsid w:val="00627E59"/>
    <w:rsid w:val="00627FD1"/>
    <w:rsid w:val="00630033"/>
    <w:rsid w:val="00630136"/>
    <w:rsid w:val="006301E8"/>
    <w:rsid w:val="0063029F"/>
    <w:rsid w:val="006302EC"/>
    <w:rsid w:val="006304D1"/>
    <w:rsid w:val="00630506"/>
    <w:rsid w:val="00630534"/>
    <w:rsid w:val="006306F5"/>
    <w:rsid w:val="0063075A"/>
    <w:rsid w:val="006307BC"/>
    <w:rsid w:val="0063083A"/>
    <w:rsid w:val="00630863"/>
    <w:rsid w:val="0063087B"/>
    <w:rsid w:val="006308B9"/>
    <w:rsid w:val="00630BE2"/>
    <w:rsid w:val="00630D51"/>
    <w:rsid w:val="0063101D"/>
    <w:rsid w:val="006310E9"/>
    <w:rsid w:val="006311EF"/>
    <w:rsid w:val="00631359"/>
    <w:rsid w:val="0063144F"/>
    <w:rsid w:val="006315DA"/>
    <w:rsid w:val="00631638"/>
    <w:rsid w:val="0063174D"/>
    <w:rsid w:val="00631CB5"/>
    <w:rsid w:val="00631CCE"/>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A58"/>
    <w:rsid w:val="00634B1B"/>
    <w:rsid w:val="00635186"/>
    <w:rsid w:val="00635367"/>
    <w:rsid w:val="006357FE"/>
    <w:rsid w:val="006358C8"/>
    <w:rsid w:val="00635A4C"/>
    <w:rsid w:val="00635FA9"/>
    <w:rsid w:val="00635FB1"/>
    <w:rsid w:val="00635FD3"/>
    <w:rsid w:val="0063606C"/>
    <w:rsid w:val="006364DC"/>
    <w:rsid w:val="00636538"/>
    <w:rsid w:val="006368A2"/>
    <w:rsid w:val="006368ED"/>
    <w:rsid w:val="006369A6"/>
    <w:rsid w:val="00636B42"/>
    <w:rsid w:val="00636C87"/>
    <w:rsid w:val="00636C88"/>
    <w:rsid w:val="00636EB5"/>
    <w:rsid w:val="006372CA"/>
    <w:rsid w:val="00637784"/>
    <w:rsid w:val="00637814"/>
    <w:rsid w:val="0063796C"/>
    <w:rsid w:val="00637983"/>
    <w:rsid w:val="006379E9"/>
    <w:rsid w:val="00637A0D"/>
    <w:rsid w:val="00637EA5"/>
    <w:rsid w:val="006401D7"/>
    <w:rsid w:val="0064077D"/>
    <w:rsid w:val="00640914"/>
    <w:rsid w:val="00640B20"/>
    <w:rsid w:val="00640B2E"/>
    <w:rsid w:val="00640E50"/>
    <w:rsid w:val="00640F29"/>
    <w:rsid w:val="006412B6"/>
    <w:rsid w:val="00642025"/>
    <w:rsid w:val="00642256"/>
    <w:rsid w:val="006423CF"/>
    <w:rsid w:val="00642558"/>
    <w:rsid w:val="00642668"/>
    <w:rsid w:val="0064268E"/>
    <w:rsid w:val="006426DE"/>
    <w:rsid w:val="0064273D"/>
    <w:rsid w:val="00642756"/>
    <w:rsid w:val="00642849"/>
    <w:rsid w:val="00642B8F"/>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CA7"/>
    <w:rsid w:val="00644CF5"/>
    <w:rsid w:val="00644E60"/>
    <w:rsid w:val="00644E94"/>
    <w:rsid w:val="006450A9"/>
    <w:rsid w:val="00645151"/>
    <w:rsid w:val="006454A4"/>
    <w:rsid w:val="00645B26"/>
    <w:rsid w:val="00645BA5"/>
    <w:rsid w:val="006462DA"/>
    <w:rsid w:val="006463E4"/>
    <w:rsid w:val="00646594"/>
    <w:rsid w:val="0064664F"/>
    <w:rsid w:val="00646BB4"/>
    <w:rsid w:val="00646BBC"/>
    <w:rsid w:val="00646E73"/>
    <w:rsid w:val="00647230"/>
    <w:rsid w:val="006472A1"/>
    <w:rsid w:val="006472D0"/>
    <w:rsid w:val="00647423"/>
    <w:rsid w:val="006477D4"/>
    <w:rsid w:val="006478DF"/>
    <w:rsid w:val="006478F6"/>
    <w:rsid w:val="00647A9E"/>
    <w:rsid w:val="00647B76"/>
    <w:rsid w:val="00647C46"/>
    <w:rsid w:val="00647F40"/>
    <w:rsid w:val="00650052"/>
    <w:rsid w:val="00650371"/>
    <w:rsid w:val="00650893"/>
    <w:rsid w:val="00650ACA"/>
    <w:rsid w:val="00650E40"/>
    <w:rsid w:val="00650F20"/>
    <w:rsid w:val="00651095"/>
    <w:rsid w:val="006510B5"/>
    <w:rsid w:val="006510C3"/>
    <w:rsid w:val="006512D6"/>
    <w:rsid w:val="0065180A"/>
    <w:rsid w:val="00651ADC"/>
    <w:rsid w:val="00651BCE"/>
    <w:rsid w:val="00651D7C"/>
    <w:rsid w:val="00651E9C"/>
    <w:rsid w:val="00651EFE"/>
    <w:rsid w:val="00652094"/>
    <w:rsid w:val="00652108"/>
    <w:rsid w:val="006529F3"/>
    <w:rsid w:val="00652A67"/>
    <w:rsid w:val="00652B13"/>
    <w:rsid w:val="00652DFB"/>
    <w:rsid w:val="0065313E"/>
    <w:rsid w:val="00653191"/>
    <w:rsid w:val="0065335C"/>
    <w:rsid w:val="00653A2E"/>
    <w:rsid w:val="00653E7C"/>
    <w:rsid w:val="00653ED1"/>
    <w:rsid w:val="00654101"/>
    <w:rsid w:val="00654120"/>
    <w:rsid w:val="0065417D"/>
    <w:rsid w:val="006542C8"/>
    <w:rsid w:val="0065451F"/>
    <w:rsid w:val="006545ED"/>
    <w:rsid w:val="00654A71"/>
    <w:rsid w:val="00654B31"/>
    <w:rsid w:val="00654E3D"/>
    <w:rsid w:val="00654EB4"/>
    <w:rsid w:val="00654FAF"/>
    <w:rsid w:val="00655073"/>
    <w:rsid w:val="00655274"/>
    <w:rsid w:val="006553C2"/>
    <w:rsid w:val="00655424"/>
    <w:rsid w:val="006554F4"/>
    <w:rsid w:val="00655ADB"/>
    <w:rsid w:val="00656233"/>
    <w:rsid w:val="006562C5"/>
    <w:rsid w:val="0065656C"/>
    <w:rsid w:val="0065656D"/>
    <w:rsid w:val="0065661C"/>
    <w:rsid w:val="006566A2"/>
    <w:rsid w:val="006569AA"/>
    <w:rsid w:val="00656B41"/>
    <w:rsid w:val="00656DB2"/>
    <w:rsid w:val="00657291"/>
    <w:rsid w:val="006574DB"/>
    <w:rsid w:val="00657630"/>
    <w:rsid w:val="006578B6"/>
    <w:rsid w:val="00657981"/>
    <w:rsid w:val="00657CB6"/>
    <w:rsid w:val="00657DE7"/>
    <w:rsid w:val="00657E8E"/>
    <w:rsid w:val="00657EBA"/>
    <w:rsid w:val="0066002F"/>
    <w:rsid w:val="00660680"/>
    <w:rsid w:val="006607C4"/>
    <w:rsid w:val="00660962"/>
    <w:rsid w:val="00660988"/>
    <w:rsid w:val="00660B90"/>
    <w:rsid w:val="00660BB7"/>
    <w:rsid w:val="00660CFA"/>
    <w:rsid w:val="00660FD5"/>
    <w:rsid w:val="00661065"/>
    <w:rsid w:val="00661226"/>
    <w:rsid w:val="00661DCD"/>
    <w:rsid w:val="00661DD3"/>
    <w:rsid w:val="0066228E"/>
    <w:rsid w:val="006624D2"/>
    <w:rsid w:val="0066288B"/>
    <w:rsid w:val="00662BE1"/>
    <w:rsid w:val="00662E74"/>
    <w:rsid w:val="00663217"/>
    <w:rsid w:val="006633E9"/>
    <w:rsid w:val="0066350B"/>
    <w:rsid w:val="00663605"/>
    <w:rsid w:val="00663696"/>
    <w:rsid w:val="006639A3"/>
    <w:rsid w:val="00663CCC"/>
    <w:rsid w:val="00663CE6"/>
    <w:rsid w:val="00663FD9"/>
    <w:rsid w:val="006642A4"/>
    <w:rsid w:val="006643E9"/>
    <w:rsid w:val="00664520"/>
    <w:rsid w:val="00664541"/>
    <w:rsid w:val="0066461E"/>
    <w:rsid w:val="006648F0"/>
    <w:rsid w:val="0066492C"/>
    <w:rsid w:val="0066530C"/>
    <w:rsid w:val="0066531C"/>
    <w:rsid w:val="006655A9"/>
    <w:rsid w:val="00665B3B"/>
    <w:rsid w:val="00665D8A"/>
    <w:rsid w:val="00665E77"/>
    <w:rsid w:val="0066628E"/>
    <w:rsid w:val="006662D8"/>
    <w:rsid w:val="0066672C"/>
    <w:rsid w:val="0066678E"/>
    <w:rsid w:val="00666AE4"/>
    <w:rsid w:val="00666B0B"/>
    <w:rsid w:val="00666EAB"/>
    <w:rsid w:val="006672B7"/>
    <w:rsid w:val="006674C9"/>
    <w:rsid w:val="006674F2"/>
    <w:rsid w:val="00667843"/>
    <w:rsid w:val="00667926"/>
    <w:rsid w:val="00667B00"/>
    <w:rsid w:val="00667DFC"/>
    <w:rsid w:val="00667FC0"/>
    <w:rsid w:val="006702F1"/>
    <w:rsid w:val="006706B4"/>
    <w:rsid w:val="006706BE"/>
    <w:rsid w:val="006707B5"/>
    <w:rsid w:val="00670842"/>
    <w:rsid w:val="00670A47"/>
    <w:rsid w:val="00670ADC"/>
    <w:rsid w:val="00670D7E"/>
    <w:rsid w:val="00670E5D"/>
    <w:rsid w:val="0067101B"/>
    <w:rsid w:val="0067103C"/>
    <w:rsid w:val="006712D5"/>
    <w:rsid w:val="00671598"/>
    <w:rsid w:val="006717B9"/>
    <w:rsid w:val="00672093"/>
    <w:rsid w:val="00672631"/>
    <w:rsid w:val="006726E6"/>
    <w:rsid w:val="00672982"/>
    <w:rsid w:val="006729D9"/>
    <w:rsid w:val="00672BB4"/>
    <w:rsid w:val="00672D42"/>
    <w:rsid w:val="00672D88"/>
    <w:rsid w:val="00673009"/>
    <w:rsid w:val="006730E1"/>
    <w:rsid w:val="006734C4"/>
    <w:rsid w:val="00673657"/>
    <w:rsid w:val="006737B3"/>
    <w:rsid w:val="00673D95"/>
    <w:rsid w:val="00673E55"/>
    <w:rsid w:val="00673E6B"/>
    <w:rsid w:val="00673F69"/>
    <w:rsid w:val="006747CF"/>
    <w:rsid w:val="0067482B"/>
    <w:rsid w:val="006748C3"/>
    <w:rsid w:val="00674DDB"/>
    <w:rsid w:val="00674F1C"/>
    <w:rsid w:val="00674F32"/>
    <w:rsid w:val="006753F0"/>
    <w:rsid w:val="00675951"/>
    <w:rsid w:val="006759DF"/>
    <w:rsid w:val="00675A55"/>
    <w:rsid w:val="00675D65"/>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6EEB"/>
    <w:rsid w:val="006771B0"/>
    <w:rsid w:val="006771D4"/>
    <w:rsid w:val="00677290"/>
    <w:rsid w:val="006772B2"/>
    <w:rsid w:val="00677691"/>
    <w:rsid w:val="00677C8C"/>
    <w:rsid w:val="006800A2"/>
    <w:rsid w:val="006801B8"/>
    <w:rsid w:val="006803BD"/>
    <w:rsid w:val="006803C0"/>
    <w:rsid w:val="00680546"/>
    <w:rsid w:val="0068058F"/>
    <w:rsid w:val="00680610"/>
    <w:rsid w:val="00680666"/>
    <w:rsid w:val="0068083D"/>
    <w:rsid w:val="00680B04"/>
    <w:rsid w:val="00680B81"/>
    <w:rsid w:val="00680CD3"/>
    <w:rsid w:val="00680CD6"/>
    <w:rsid w:val="00680EB3"/>
    <w:rsid w:val="00680FD3"/>
    <w:rsid w:val="006810E1"/>
    <w:rsid w:val="0068146E"/>
    <w:rsid w:val="006816D7"/>
    <w:rsid w:val="00681B0B"/>
    <w:rsid w:val="00681BDD"/>
    <w:rsid w:val="00681E07"/>
    <w:rsid w:val="00681FF4"/>
    <w:rsid w:val="0068209F"/>
    <w:rsid w:val="00682182"/>
    <w:rsid w:val="006824BC"/>
    <w:rsid w:val="006829C8"/>
    <w:rsid w:val="00682BC0"/>
    <w:rsid w:val="00682CF0"/>
    <w:rsid w:val="00682DC8"/>
    <w:rsid w:val="00682E2F"/>
    <w:rsid w:val="00682F2E"/>
    <w:rsid w:val="00682FCC"/>
    <w:rsid w:val="0068331B"/>
    <w:rsid w:val="006834B0"/>
    <w:rsid w:val="00683600"/>
    <w:rsid w:val="00683997"/>
    <w:rsid w:val="0068399F"/>
    <w:rsid w:val="00683AB6"/>
    <w:rsid w:val="00683ADA"/>
    <w:rsid w:val="00683D80"/>
    <w:rsid w:val="00683E74"/>
    <w:rsid w:val="00683EA6"/>
    <w:rsid w:val="00683F0C"/>
    <w:rsid w:val="00683F5C"/>
    <w:rsid w:val="00684495"/>
    <w:rsid w:val="006844F8"/>
    <w:rsid w:val="00684544"/>
    <w:rsid w:val="0068468B"/>
    <w:rsid w:val="0068493F"/>
    <w:rsid w:val="00684B28"/>
    <w:rsid w:val="00685385"/>
    <w:rsid w:val="006854BA"/>
    <w:rsid w:val="0068571D"/>
    <w:rsid w:val="006859F3"/>
    <w:rsid w:val="00685C11"/>
    <w:rsid w:val="00685E98"/>
    <w:rsid w:val="00686644"/>
    <w:rsid w:val="00686682"/>
    <w:rsid w:val="0068687C"/>
    <w:rsid w:val="0068699E"/>
    <w:rsid w:val="006869CE"/>
    <w:rsid w:val="00686AB2"/>
    <w:rsid w:val="00686B8D"/>
    <w:rsid w:val="00686BA9"/>
    <w:rsid w:val="00686E35"/>
    <w:rsid w:val="0068733F"/>
    <w:rsid w:val="00687473"/>
    <w:rsid w:val="006874C4"/>
    <w:rsid w:val="00687585"/>
    <w:rsid w:val="00687645"/>
    <w:rsid w:val="0068788F"/>
    <w:rsid w:val="006905FA"/>
    <w:rsid w:val="006908EF"/>
    <w:rsid w:val="006908F3"/>
    <w:rsid w:val="00690A05"/>
    <w:rsid w:val="00690ACB"/>
    <w:rsid w:val="00690AD3"/>
    <w:rsid w:val="00690AF9"/>
    <w:rsid w:val="00690B02"/>
    <w:rsid w:val="00690B6D"/>
    <w:rsid w:val="00690C7A"/>
    <w:rsid w:val="006910EE"/>
    <w:rsid w:val="006912BA"/>
    <w:rsid w:val="00691DE3"/>
    <w:rsid w:val="00691EB5"/>
    <w:rsid w:val="00692149"/>
    <w:rsid w:val="006923C4"/>
    <w:rsid w:val="00692ADA"/>
    <w:rsid w:val="00692D71"/>
    <w:rsid w:val="00693366"/>
    <w:rsid w:val="006936A0"/>
    <w:rsid w:val="00693710"/>
    <w:rsid w:val="00693832"/>
    <w:rsid w:val="00693A06"/>
    <w:rsid w:val="00693A7F"/>
    <w:rsid w:val="00693D73"/>
    <w:rsid w:val="00693E10"/>
    <w:rsid w:val="00693E41"/>
    <w:rsid w:val="00693E8D"/>
    <w:rsid w:val="0069410D"/>
    <w:rsid w:val="0069430D"/>
    <w:rsid w:val="00694534"/>
    <w:rsid w:val="006945EF"/>
    <w:rsid w:val="00694795"/>
    <w:rsid w:val="006947DA"/>
    <w:rsid w:val="00694889"/>
    <w:rsid w:val="00694890"/>
    <w:rsid w:val="006948A2"/>
    <w:rsid w:val="00694930"/>
    <w:rsid w:val="00694BA6"/>
    <w:rsid w:val="00694F87"/>
    <w:rsid w:val="00695093"/>
    <w:rsid w:val="0069558C"/>
    <w:rsid w:val="0069560B"/>
    <w:rsid w:val="00695616"/>
    <w:rsid w:val="0069578D"/>
    <w:rsid w:val="006957C0"/>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7CF"/>
    <w:rsid w:val="00697B51"/>
    <w:rsid w:val="00697F93"/>
    <w:rsid w:val="00697FD1"/>
    <w:rsid w:val="006A0147"/>
    <w:rsid w:val="006A01F7"/>
    <w:rsid w:val="006A06A8"/>
    <w:rsid w:val="006A0747"/>
    <w:rsid w:val="006A0748"/>
    <w:rsid w:val="006A0755"/>
    <w:rsid w:val="006A07C4"/>
    <w:rsid w:val="006A09CB"/>
    <w:rsid w:val="006A0B70"/>
    <w:rsid w:val="006A0DD3"/>
    <w:rsid w:val="006A0E4F"/>
    <w:rsid w:val="006A0F4E"/>
    <w:rsid w:val="006A155F"/>
    <w:rsid w:val="006A158A"/>
    <w:rsid w:val="006A1915"/>
    <w:rsid w:val="006A19D8"/>
    <w:rsid w:val="006A1B12"/>
    <w:rsid w:val="006A1B8C"/>
    <w:rsid w:val="006A1BAA"/>
    <w:rsid w:val="006A1D41"/>
    <w:rsid w:val="006A1E58"/>
    <w:rsid w:val="006A1F22"/>
    <w:rsid w:val="006A22A4"/>
    <w:rsid w:val="006A22AE"/>
    <w:rsid w:val="006A25D0"/>
    <w:rsid w:val="006A27BD"/>
    <w:rsid w:val="006A27C8"/>
    <w:rsid w:val="006A28AC"/>
    <w:rsid w:val="006A2A18"/>
    <w:rsid w:val="006A2EEC"/>
    <w:rsid w:val="006A300B"/>
    <w:rsid w:val="006A3038"/>
    <w:rsid w:val="006A30DF"/>
    <w:rsid w:val="006A366F"/>
    <w:rsid w:val="006A3849"/>
    <w:rsid w:val="006A3973"/>
    <w:rsid w:val="006A3B31"/>
    <w:rsid w:val="006A3CE2"/>
    <w:rsid w:val="006A3D9F"/>
    <w:rsid w:val="006A42A0"/>
    <w:rsid w:val="006A43AC"/>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ECE"/>
    <w:rsid w:val="006A7F8A"/>
    <w:rsid w:val="006B03DB"/>
    <w:rsid w:val="006B0984"/>
    <w:rsid w:val="006B0D83"/>
    <w:rsid w:val="006B13F1"/>
    <w:rsid w:val="006B1495"/>
    <w:rsid w:val="006B18B8"/>
    <w:rsid w:val="006B1964"/>
    <w:rsid w:val="006B1E51"/>
    <w:rsid w:val="006B1EB0"/>
    <w:rsid w:val="006B20B0"/>
    <w:rsid w:val="006B2144"/>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922"/>
    <w:rsid w:val="006B3B53"/>
    <w:rsid w:val="006B3D6D"/>
    <w:rsid w:val="006B41EF"/>
    <w:rsid w:val="006B4205"/>
    <w:rsid w:val="006B4228"/>
    <w:rsid w:val="006B434E"/>
    <w:rsid w:val="006B441A"/>
    <w:rsid w:val="006B46BB"/>
    <w:rsid w:val="006B49FD"/>
    <w:rsid w:val="006B4A97"/>
    <w:rsid w:val="006B4B2C"/>
    <w:rsid w:val="006B4DCD"/>
    <w:rsid w:val="006B4FF0"/>
    <w:rsid w:val="006B501E"/>
    <w:rsid w:val="006B5270"/>
    <w:rsid w:val="006B5A5E"/>
    <w:rsid w:val="006B5CC8"/>
    <w:rsid w:val="006B5DBB"/>
    <w:rsid w:val="006B6023"/>
    <w:rsid w:val="006B60E6"/>
    <w:rsid w:val="006B63A8"/>
    <w:rsid w:val="006B6498"/>
    <w:rsid w:val="006B6854"/>
    <w:rsid w:val="006B7112"/>
    <w:rsid w:val="006B7353"/>
    <w:rsid w:val="006B7365"/>
    <w:rsid w:val="006B7376"/>
    <w:rsid w:val="006B775B"/>
    <w:rsid w:val="006B79CF"/>
    <w:rsid w:val="006B7C63"/>
    <w:rsid w:val="006B7F8B"/>
    <w:rsid w:val="006C00D3"/>
    <w:rsid w:val="006C020D"/>
    <w:rsid w:val="006C051D"/>
    <w:rsid w:val="006C05BC"/>
    <w:rsid w:val="006C06FF"/>
    <w:rsid w:val="006C074C"/>
    <w:rsid w:val="006C0D20"/>
    <w:rsid w:val="006C10E8"/>
    <w:rsid w:val="006C16B5"/>
    <w:rsid w:val="006C1776"/>
    <w:rsid w:val="006C184B"/>
    <w:rsid w:val="006C18CB"/>
    <w:rsid w:val="006C1C14"/>
    <w:rsid w:val="006C1E40"/>
    <w:rsid w:val="006C21EF"/>
    <w:rsid w:val="006C2316"/>
    <w:rsid w:val="006C292A"/>
    <w:rsid w:val="006C2C00"/>
    <w:rsid w:val="006C2F17"/>
    <w:rsid w:val="006C3126"/>
    <w:rsid w:val="006C3140"/>
    <w:rsid w:val="006C336B"/>
    <w:rsid w:val="006C33C8"/>
    <w:rsid w:val="006C3565"/>
    <w:rsid w:val="006C3A71"/>
    <w:rsid w:val="006C3B53"/>
    <w:rsid w:val="006C3B97"/>
    <w:rsid w:val="006C3C02"/>
    <w:rsid w:val="006C420A"/>
    <w:rsid w:val="006C4740"/>
    <w:rsid w:val="006C4975"/>
    <w:rsid w:val="006C49A9"/>
    <w:rsid w:val="006C49FD"/>
    <w:rsid w:val="006C4BC6"/>
    <w:rsid w:val="006C4EC9"/>
    <w:rsid w:val="006C4EF7"/>
    <w:rsid w:val="006C507F"/>
    <w:rsid w:val="006C512A"/>
    <w:rsid w:val="006C5462"/>
    <w:rsid w:val="006C5574"/>
    <w:rsid w:val="006C561D"/>
    <w:rsid w:val="006C5741"/>
    <w:rsid w:val="006C5751"/>
    <w:rsid w:val="006C5B81"/>
    <w:rsid w:val="006C5D76"/>
    <w:rsid w:val="006C5F95"/>
    <w:rsid w:val="006C61F1"/>
    <w:rsid w:val="006C61FE"/>
    <w:rsid w:val="006C63CD"/>
    <w:rsid w:val="006C6474"/>
    <w:rsid w:val="006C6583"/>
    <w:rsid w:val="006C66B1"/>
    <w:rsid w:val="006C67AF"/>
    <w:rsid w:val="006C6A23"/>
    <w:rsid w:val="006C6A60"/>
    <w:rsid w:val="006C6CBC"/>
    <w:rsid w:val="006C7101"/>
    <w:rsid w:val="006C7743"/>
    <w:rsid w:val="006C7857"/>
    <w:rsid w:val="006C7987"/>
    <w:rsid w:val="006C7A50"/>
    <w:rsid w:val="006D0366"/>
    <w:rsid w:val="006D0A1B"/>
    <w:rsid w:val="006D0A2E"/>
    <w:rsid w:val="006D0A3B"/>
    <w:rsid w:val="006D0BEC"/>
    <w:rsid w:val="006D0E64"/>
    <w:rsid w:val="006D0EF6"/>
    <w:rsid w:val="006D10F2"/>
    <w:rsid w:val="006D1488"/>
    <w:rsid w:val="006D1626"/>
    <w:rsid w:val="006D1908"/>
    <w:rsid w:val="006D1996"/>
    <w:rsid w:val="006D19F2"/>
    <w:rsid w:val="006D19FF"/>
    <w:rsid w:val="006D1A80"/>
    <w:rsid w:val="006D1CDD"/>
    <w:rsid w:val="006D20BF"/>
    <w:rsid w:val="006D224C"/>
    <w:rsid w:val="006D22BC"/>
    <w:rsid w:val="006D2379"/>
    <w:rsid w:val="006D2405"/>
    <w:rsid w:val="006D2406"/>
    <w:rsid w:val="006D2603"/>
    <w:rsid w:val="006D2929"/>
    <w:rsid w:val="006D2A93"/>
    <w:rsid w:val="006D2DE8"/>
    <w:rsid w:val="006D2E6E"/>
    <w:rsid w:val="006D303E"/>
    <w:rsid w:val="006D30F8"/>
    <w:rsid w:val="006D3141"/>
    <w:rsid w:val="006D31C3"/>
    <w:rsid w:val="006D398F"/>
    <w:rsid w:val="006D3EAC"/>
    <w:rsid w:val="006D40DD"/>
    <w:rsid w:val="006D4255"/>
    <w:rsid w:val="006D431B"/>
    <w:rsid w:val="006D4443"/>
    <w:rsid w:val="006D444C"/>
    <w:rsid w:val="006D4547"/>
    <w:rsid w:val="006D4589"/>
    <w:rsid w:val="006D466C"/>
    <w:rsid w:val="006D47E9"/>
    <w:rsid w:val="006D49FB"/>
    <w:rsid w:val="006D4BC4"/>
    <w:rsid w:val="006D4C48"/>
    <w:rsid w:val="006D4E15"/>
    <w:rsid w:val="006D5083"/>
    <w:rsid w:val="006D5220"/>
    <w:rsid w:val="006D5291"/>
    <w:rsid w:val="006D59DF"/>
    <w:rsid w:val="006D5D72"/>
    <w:rsid w:val="006D5EDF"/>
    <w:rsid w:val="006D5FE7"/>
    <w:rsid w:val="006D6333"/>
    <w:rsid w:val="006D6476"/>
    <w:rsid w:val="006D6C20"/>
    <w:rsid w:val="006D6D78"/>
    <w:rsid w:val="006D6F8B"/>
    <w:rsid w:val="006D73A3"/>
    <w:rsid w:val="006D73BF"/>
    <w:rsid w:val="006D7506"/>
    <w:rsid w:val="006D76C8"/>
    <w:rsid w:val="006D7936"/>
    <w:rsid w:val="006E0025"/>
    <w:rsid w:val="006E003C"/>
    <w:rsid w:val="006E00A2"/>
    <w:rsid w:val="006E00DD"/>
    <w:rsid w:val="006E014E"/>
    <w:rsid w:val="006E0268"/>
    <w:rsid w:val="006E02F5"/>
    <w:rsid w:val="006E0470"/>
    <w:rsid w:val="006E048D"/>
    <w:rsid w:val="006E04E3"/>
    <w:rsid w:val="006E05F2"/>
    <w:rsid w:val="006E0634"/>
    <w:rsid w:val="006E0777"/>
    <w:rsid w:val="006E0786"/>
    <w:rsid w:val="006E09D3"/>
    <w:rsid w:val="006E0A92"/>
    <w:rsid w:val="006E0DF3"/>
    <w:rsid w:val="006E1678"/>
    <w:rsid w:val="006E18E9"/>
    <w:rsid w:val="006E1B66"/>
    <w:rsid w:val="006E1BB1"/>
    <w:rsid w:val="006E1C9D"/>
    <w:rsid w:val="006E1FEE"/>
    <w:rsid w:val="006E209F"/>
    <w:rsid w:val="006E21FB"/>
    <w:rsid w:val="006E2299"/>
    <w:rsid w:val="006E2625"/>
    <w:rsid w:val="006E276F"/>
    <w:rsid w:val="006E27DA"/>
    <w:rsid w:val="006E29A0"/>
    <w:rsid w:val="006E2BA4"/>
    <w:rsid w:val="006E2E04"/>
    <w:rsid w:val="006E2EB7"/>
    <w:rsid w:val="006E3081"/>
    <w:rsid w:val="006E33C5"/>
    <w:rsid w:val="006E37AA"/>
    <w:rsid w:val="006E3A82"/>
    <w:rsid w:val="006E3FC1"/>
    <w:rsid w:val="006E4013"/>
    <w:rsid w:val="006E4179"/>
    <w:rsid w:val="006E425A"/>
    <w:rsid w:val="006E43A7"/>
    <w:rsid w:val="006E4574"/>
    <w:rsid w:val="006E47B1"/>
    <w:rsid w:val="006E4856"/>
    <w:rsid w:val="006E4904"/>
    <w:rsid w:val="006E4ACB"/>
    <w:rsid w:val="006E4B17"/>
    <w:rsid w:val="006E4EE9"/>
    <w:rsid w:val="006E508F"/>
    <w:rsid w:val="006E518F"/>
    <w:rsid w:val="006E5352"/>
    <w:rsid w:val="006E5B63"/>
    <w:rsid w:val="006E5F4A"/>
    <w:rsid w:val="006E5FF1"/>
    <w:rsid w:val="006E6419"/>
    <w:rsid w:val="006E66AB"/>
    <w:rsid w:val="006E68B6"/>
    <w:rsid w:val="006E6D53"/>
    <w:rsid w:val="006E6DE9"/>
    <w:rsid w:val="006E6F0C"/>
    <w:rsid w:val="006E73D7"/>
    <w:rsid w:val="006E75B8"/>
    <w:rsid w:val="006E76CB"/>
    <w:rsid w:val="006E77B9"/>
    <w:rsid w:val="006E77C7"/>
    <w:rsid w:val="006E787A"/>
    <w:rsid w:val="006E7A6D"/>
    <w:rsid w:val="006E7AF8"/>
    <w:rsid w:val="006E7C45"/>
    <w:rsid w:val="006E7D3D"/>
    <w:rsid w:val="006F016B"/>
    <w:rsid w:val="006F02A7"/>
    <w:rsid w:val="006F059E"/>
    <w:rsid w:val="006F08F1"/>
    <w:rsid w:val="006F0978"/>
    <w:rsid w:val="006F0D25"/>
    <w:rsid w:val="006F0DE1"/>
    <w:rsid w:val="006F0E07"/>
    <w:rsid w:val="006F1140"/>
    <w:rsid w:val="006F1231"/>
    <w:rsid w:val="006F1329"/>
    <w:rsid w:val="006F168C"/>
    <w:rsid w:val="006F1792"/>
    <w:rsid w:val="006F17B3"/>
    <w:rsid w:val="006F17DE"/>
    <w:rsid w:val="006F17E1"/>
    <w:rsid w:val="006F19DC"/>
    <w:rsid w:val="006F1E24"/>
    <w:rsid w:val="006F22D7"/>
    <w:rsid w:val="006F247E"/>
    <w:rsid w:val="006F25AC"/>
    <w:rsid w:val="006F2725"/>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9C2"/>
    <w:rsid w:val="006F4AA9"/>
    <w:rsid w:val="006F4FDB"/>
    <w:rsid w:val="006F5044"/>
    <w:rsid w:val="006F51C4"/>
    <w:rsid w:val="006F51E9"/>
    <w:rsid w:val="006F51ED"/>
    <w:rsid w:val="006F53DA"/>
    <w:rsid w:val="006F5531"/>
    <w:rsid w:val="006F5570"/>
    <w:rsid w:val="006F5577"/>
    <w:rsid w:val="006F59D2"/>
    <w:rsid w:val="006F5A68"/>
    <w:rsid w:val="006F5B78"/>
    <w:rsid w:val="006F5C3B"/>
    <w:rsid w:val="006F5FB7"/>
    <w:rsid w:val="006F6276"/>
    <w:rsid w:val="006F6415"/>
    <w:rsid w:val="006F6418"/>
    <w:rsid w:val="006F66AA"/>
    <w:rsid w:val="006F6727"/>
    <w:rsid w:val="006F67D9"/>
    <w:rsid w:val="006F6AD0"/>
    <w:rsid w:val="006F6C93"/>
    <w:rsid w:val="006F6EAF"/>
    <w:rsid w:val="006F7036"/>
    <w:rsid w:val="006F703C"/>
    <w:rsid w:val="006F7799"/>
    <w:rsid w:val="006F7B46"/>
    <w:rsid w:val="006F7D21"/>
    <w:rsid w:val="00700060"/>
    <w:rsid w:val="0070055D"/>
    <w:rsid w:val="0070062E"/>
    <w:rsid w:val="00700B12"/>
    <w:rsid w:val="00700C0A"/>
    <w:rsid w:val="00700F10"/>
    <w:rsid w:val="007010B5"/>
    <w:rsid w:val="00701352"/>
    <w:rsid w:val="0070162B"/>
    <w:rsid w:val="007016CE"/>
    <w:rsid w:val="007019F7"/>
    <w:rsid w:val="00701DEC"/>
    <w:rsid w:val="00701EFE"/>
    <w:rsid w:val="0070233A"/>
    <w:rsid w:val="00702844"/>
    <w:rsid w:val="00702C0F"/>
    <w:rsid w:val="00702C84"/>
    <w:rsid w:val="00703176"/>
    <w:rsid w:val="0070336B"/>
    <w:rsid w:val="00703DEA"/>
    <w:rsid w:val="00704388"/>
    <w:rsid w:val="00704460"/>
    <w:rsid w:val="007048AD"/>
    <w:rsid w:val="00704921"/>
    <w:rsid w:val="00704FDC"/>
    <w:rsid w:val="00705176"/>
    <w:rsid w:val="00705330"/>
    <w:rsid w:val="00705581"/>
    <w:rsid w:val="0070576B"/>
    <w:rsid w:val="00705785"/>
    <w:rsid w:val="0070587E"/>
    <w:rsid w:val="00705917"/>
    <w:rsid w:val="00705B62"/>
    <w:rsid w:val="00705D3A"/>
    <w:rsid w:val="00705E27"/>
    <w:rsid w:val="007060C7"/>
    <w:rsid w:val="00706536"/>
    <w:rsid w:val="00706858"/>
    <w:rsid w:val="0070699F"/>
    <w:rsid w:val="00706AD7"/>
    <w:rsid w:val="00706D8E"/>
    <w:rsid w:val="007072B4"/>
    <w:rsid w:val="007074E3"/>
    <w:rsid w:val="00707597"/>
    <w:rsid w:val="007077F8"/>
    <w:rsid w:val="00707AD3"/>
    <w:rsid w:val="00707AEF"/>
    <w:rsid w:val="0071004F"/>
    <w:rsid w:val="007103C7"/>
    <w:rsid w:val="00710409"/>
    <w:rsid w:val="00710D8E"/>
    <w:rsid w:val="00711025"/>
    <w:rsid w:val="00711346"/>
    <w:rsid w:val="0071135A"/>
    <w:rsid w:val="007116C7"/>
    <w:rsid w:val="0071171C"/>
    <w:rsid w:val="007119AE"/>
    <w:rsid w:val="00711B2C"/>
    <w:rsid w:val="00711B5E"/>
    <w:rsid w:val="00711BC8"/>
    <w:rsid w:val="00711D4D"/>
    <w:rsid w:val="00711E47"/>
    <w:rsid w:val="00712121"/>
    <w:rsid w:val="007122FD"/>
    <w:rsid w:val="0071248C"/>
    <w:rsid w:val="00712505"/>
    <w:rsid w:val="00712552"/>
    <w:rsid w:val="007127C4"/>
    <w:rsid w:val="007128A6"/>
    <w:rsid w:val="0071291E"/>
    <w:rsid w:val="007129D6"/>
    <w:rsid w:val="00712A3E"/>
    <w:rsid w:val="00712AFB"/>
    <w:rsid w:val="00712B67"/>
    <w:rsid w:val="0071328B"/>
    <w:rsid w:val="007133DA"/>
    <w:rsid w:val="007136E8"/>
    <w:rsid w:val="00713B6F"/>
    <w:rsid w:val="00713DBD"/>
    <w:rsid w:val="00713E1E"/>
    <w:rsid w:val="00713EB3"/>
    <w:rsid w:val="00713F8C"/>
    <w:rsid w:val="00713FE5"/>
    <w:rsid w:val="007140EE"/>
    <w:rsid w:val="00714188"/>
    <w:rsid w:val="007143CD"/>
    <w:rsid w:val="007145E0"/>
    <w:rsid w:val="00714622"/>
    <w:rsid w:val="00714695"/>
    <w:rsid w:val="00714771"/>
    <w:rsid w:val="007147D5"/>
    <w:rsid w:val="00714A3A"/>
    <w:rsid w:val="00714DD7"/>
    <w:rsid w:val="00715044"/>
    <w:rsid w:val="00715055"/>
    <w:rsid w:val="007150B2"/>
    <w:rsid w:val="00715218"/>
    <w:rsid w:val="0071544C"/>
    <w:rsid w:val="007155EC"/>
    <w:rsid w:val="00715A78"/>
    <w:rsid w:val="00715C7A"/>
    <w:rsid w:val="00715F47"/>
    <w:rsid w:val="007160C4"/>
    <w:rsid w:val="00716244"/>
    <w:rsid w:val="00716294"/>
    <w:rsid w:val="0071636C"/>
    <w:rsid w:val="00716680"/>
    <w:rsid w:val="0071692C"/>
    <w:rsid w:val="0071694C"/>
    <w:rsid w:val="00716AC5"/>
    <w:rsid w:val="00716B22"/>
    <w:rsid w:val="0071776E"/>
    <w:rsid w:val="00717894"/>
    <w:rsid w:val="00717CAE"/>
    <w:rsid w:val="00717D09"/>
    <w:rsid w:val="007205DC"/>
    <w:rsid w:val="00720986"/>
    <w:rsid w:val="007209DD"/>
    <w:rsid w:val="00720C2A"/>
    <w:rsid w:val="00720DCC"/>
    <w:rsid w:val="00720E0F"/>
    <w:rsid w:val="00720E20"/>
    <w:rsid w:val="00720E3B"/>
    <w:rsid w:val="00721078"/>
    <w:rsid w:val="007218AA"/>
    <w:rsid w:val="00721A1B"/>
    <w:rsid w:val="00721B1C"/>
    <w:rsid w:val="00721C33"/>
    <w:rsid w:val="00721CBF"/>
    <w:rsid w:val="00721CD9"/>
    <w:rsid w:val="00721EA8"/>
    <w:rsid w:val="00721FCB"/>
    <w:rsid w:val="007220E4"/>
    <w:rsid w:val="0072230D"/>
    <w:rsid w:val="0072288E"/>
    <w:rsid w:val="007229BA"/>
    <w:rsid w:val="00722B85"/>
    <w:rsid w:val="00722BB3"/>
    <w:rsid w:val="00722D7A"/>
    <w:rsid w:val="00722ED1"/>
    <w:rsid w:val="00722F03"/>
    <w:rsid w:val="00722F82"/>
    <w:rsid w:val="00723325"/>
    <w:rsid w:val="007234B3"/>
    <w:rsid w:val="00723670"/>
    <w:rsid w:val="007236DF"/>
    <w:rsid w:val="0072377A"/>
    <w:rsid w:val="00723822"/>
    <w:rsid w:val="007238E7"/>
    <w:rsid w:val="00723B94"/>
    <w:rsid w:val="00723C0A"/>
    <w:rsid w:val="00723E19"/>
    <w:rsid w:val="00723EE0"/>
    <w:rsid w:val="00723F62"/>
    <w:rsid w:val="00723FB4"/>
    <w:rsid w:val="00724065"/>
    <w:rsid w:val="0072447F"/>
    <w:rsid w:val="0072479D"/>
    <w:rsid w:val="007249C5"/>
    <w:rsid w:val="00724A6E"/>
    <w:rsid w:val="00724ADA"/>
    <w:rsid w:val="00724CA4"/>
    <w:rsid w:val="00724E0B"/>
    <w:rsid w:val="00724ED3"/>
    <w:rsid w:val="007250B8"/>
    <w:rsid w:val="007253D6"/>
    <w:rsid w:val="00725632"/>
    <w:rsid w:val="007256C1"/>
    <w:rsid w:val="007256C8"/>
    <w:rsid w:val="0072583B"/>
    <w:rsid w:val="00725977"/>
    <w:rsid w:val="00725992"/>
    <w:rsid w:val="00725ADA"/>
    <w:rsid w:val="00726002"/>
    <w:rsid w:val="007261F4"/>
    <w:rsid w:val="00726262"/>
    <w:rsid w:val="007263E1"/>
    <w:rsid w:val="0072648D"/>
    <w:rsid w:val="00726510"/>
    <w:rsid w:val="00726853"/>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C09"/>
    <w:rsid w:val="00730D21"/>
    <w:rsid w:val="007310BB"/>
    <w:rsid w:val="0073113F"/>
    <w:rsid w:val="00731427"/>
    <w:rsid w:val="0073184C"/>
    <w:rsid w:val="00731B6E"/>
    <w:rsid w:val="0073208E"/>
    <w:rsid w:val="007320CB"/>
    <w:rsid w:val="00732108"/>
    <w:rsid w:val="00732180"/>
    <w:rsid w:val="007324AD"/>
    <w:rsid w:val="00732505"/>
    <w:rsid w:val="007326A0"/>
    <w:rsid w:val="0073301B"/>
    <w:rsid w:val="007332B1"/>
    <w:rsid w:val="0073333A"/>
    <w:rsid w:val="00733555"/>
    <w:rsid w:val="00733778"/>
    <w:rsid w:val="007337CB"/>
    <w:rsid w:val="007337F9"/>
    <w:rsid w:val="00733AEA"/>
    <w:rsid w:val="00733C95"/>
    <w:rsid w:val="00733CAB"/>
    <w:rsid w:val="00733D6E"/>
    <w:rsid w:val="00733ED9"/>
    <w:rsid w:val="00734175"/>
    <w:rsid w:val="007341B8"/>
    <w:rsid w:val="007341DC"/>
    <w:rsid w:val="0073474A"/>
    <w:rsid w:val="00734860"/>
    <w:rsid w:val="007348F7"/>
    <w:rsid w:val="00734D4A"/>
    <w:rsid w:val="00734F05"/>
    <w:rsid w:val="00735095"/>
    <w:rsid w:val="00735327"/>
    <w:rsid w:val="00735398"/>
    <w:rsid w:val="007355B6"/>
    <w:rsid w:val="00735747"/>
    <w:rsid w:val="00735855"/>
    <w:rsid w:val="007359AB"/>
    <w:rsid w:val="00735C15"/>
    <w:rsid w:val="00735C16"/>
    <w:rsid w:val="00735D8C"/>
    <w:rsid w:val="00735F23"/>
    <w:rsid w:val="007365AC"/>
    <w:rsid w:val="00736940"/>
    <w:rsid w:val="00736978"/>
    <w:rsid w:val="007369EA"/>
    <w:rsid w:val="00736DAE"/>
    <w:rsid w:val="00736F0D"/>
    <w:rsid w:val="00737277"/>
    <w:rsid w:val="007372D8"/>
    <w:rsid w:val="00737360"/>
    <w:rsid w:val="0073747E"/>
    <w:rsid w:val="00737768"/>
    <w:rsid w:val="007377AA"/>
    <w:rsid w:val="007377B5"/>
    <w:rsid w:val="007379D4"/>
    <w:rsid w:val="00737BFB"/>
    <w:rsid w:val="00737D9B"/>
    <w:rsid w:val="00737DE1"/>
    <w:rsid w:val="00740077"/>
    <w:rsid w:val="0074013B"/>
    <w:rsid w:val="00740145"/>
    <w:rsid w:val="007402F1"/>
    <w:rsid w:val="007403CC"/>
    <w:rsid w:val="00740746"/>
    <w:rsid w:val="00740794"/>
    <w:rsid w:val="0074095B"/>
    <w:rsid w:val="0074096A"/>
    <w:rsid w:val="00740B8D"/>
    <w:rsid w:val="00740E07"/>
    <w:rsid w:val="0074119D"/>
    <w:rsid w:val="0074148B"/>
    <w:rsid w:val="0074154D"/>
    <w:rsid w:val="007415DA"/>
    <w:rsid w:val="00741A5F"/>
    <w:rsid w:val="00741C23"/>
    <w:rsid w:val="00741F4D"/>
    <w:rsid w:val="00742055"/>
    <w:rsid w:val="00742126"/>
    <w:rsid w:val="007424DD"/>
    <w:rsid w:val="007425CD"/>
    <w:rsid w:val="007425FF"/>
    <w:rsid w:val="00742613"/>
    <w:rsid w:val="007427AA"/>
    <w:rsid w:val="00742870"/>
    <w:rsid w:val="00742D5A"/>
    <w:rsid w:val="00742E35"/>
    <w:rsid w:val="0074315A"/>
    <w:rsid w:val="0074338D"/>
    <w:rsid w:val="0074369F"/>
    <w:rsid w:val="00743A05"/>
    <w:rsid w:val="00743AF2"/>
    <w:rsid w:val="007442A3"/>
    <w:rsid w:val="007442C9"/>
    <w:rsid w:val="007444B0"/>
    <w:rsid w:val="007444FF"/>
    <w:rsid w:val="00744805"/>
    <w:rsid w:val="007448AE"/>
    <w:rsid w:val="00744911"/>
    <w:rsid w:val="00744DC5"/>
    <w:rsid w:val="00744F53"/>
    <w:rsid w:val="00745044"/>
    <w:rsid w:val="00745263"/>
    <w:rsid w:val="00745A58"/>
    <w:rsid w:val="00745FB4"/>
    <w:rsid w:val="007461EF"/>
    <w:rsid w:val="007464A6"/>
    <w:rsid w:val="007466B5"/>
    <w:rsid w:val="00746946"/>
    <w:rsid w:val="007469BC"/>
    <w:rsid w:val="007469F2"/>
    <w:rsid w:val="00746DE9"/>
    <w:rsid w:val="0074720A"/>
    <w:rsid w:val="007474D1"/>
    <w:rsid w:val="007474F8"/>
    <w:rsid w:val="00747531"/>
    <w:rsid w:val="0074769F"/>
    <w:rsid w:val="00747719"/>
    <w:rsid w:val="00747756"/>
    <w:rsid w:val="007478F6"/>
    <w:rsid w:val="00747A03"/>
    <w:rsid w:val="0075054D"/>
    <w:rsid w:val="0075058C"/>
    <w:rsid w:val="007506FE"/>
    <w:rsid w:val="0075078D"/>
    <w:rsid w:val="007507C4"/>
    <w:rsid w:val="00750A22"/>
    <w:rsid w:val="00750A71"/>
    <w:rsid w:val="00750CDB"/>
    <w:rsid w:val="00750F64"/>
    <w:rsid w:val="007513AD"/>
    <w:rsid w:val="007513D5"/>
    <w:rsid w:val="00751416"/>
    <w:rsid w:val="0075147B"/>
    <w:rsid w:val="0075148E"/>
    <w:rsid w:val="00751CA2"/>
    <w:rsid w:val="00751E8F"/>
    <w:rsid w:val="00751F84"/>
    <w:rsid w:val="0075219F"/>
    <w:rsid w:val="00752461"/>
    <w:rsid w:val="007527ED"/>
    <w:rsid w:val="007527FF"/>
    <w:rsid w:val="007529CD"/>
    <w:rsid w:val="00752A6C"/>
    <w:rsid w:val="00752E83"/>
    <w:rsid w:val="007530CF"/>
    <w:rsid w:val="007530F7"/>
    <w:rsid w:val="007532AF"/>
    <w:rsid w:val="007532F5"/>
    <w:rsid w:val="0075343B"/>
    <w:rsid w:val="007534F4"/>
    <w:rsid w:val="007535D5"/>
    <w:rsid w:val="00753906"/>
    <w:rsid w:val="00753A71"/>
    <w:rsid w:val="00753BFC"/>
    <w:rsid w:val="00753C4A"/>
    <w:rsid w:val="00753E62"/>
    <w:rsid w:val="00753EA8"/>
    <w:rsid w:val="00753FB0"/>
    <w:rsid w:val="00754317"/>
    <w:rsid w:val="00754324"/>
    <w:rsid w:val="00754475"/>
    <w:rsid w:val="00754494"/>
    <w:rsid w:val="00754530"/>
    <w:rsid w:val="007545D1"/>
    <w:rsid w:val="00754621"/>
    <w:rsid w:val="007546C9"/>
    <w:rsid w:val="00754C82"/>
    <w:rsid w:val="00754DC0"/>
    <w:rsid w:val="0075503A"/>
    <w:rsid w:val="0075520B"/>
    <w:rsid w:val="00755232"/>
    <w:rsid w:val="00755238"/>
    <w:rsid w:val="00755242"/>
    <w:rsid w:val="00755376"/>
    <w:rsid w:val="007554F3"/>
    <w:rsid w:val="00755523"/>
    <w:rsid w:val="007555DD"/>
    <w:rsid w:val="007556E9"/>
    <w:rsid w:val="0075591B"/>
    <w:rsid w:val="00755DC4"/>
    <w:rsid w:val="00755DD7"/>
    <w:rsid w:val="00755E4A"/>
    <w:rsid w:val="00755EA6"/>
    <w:rsid w:val="00756287"/>
    <w:rsid w:val="00756314"/>
    <w:rsid w:val="007563D2"/>
    <w:rsid w:val="007566B1"/>
    <w:rsid w:val="00756811"/>
    <w:rsid w:val="00756CA2"/>
    <w:rsid w:val="007570F3"/>
    <w:rsid w:val="00757135"/>
    <w:rsid w:val="007572BD"/>
    <w:rsid w:val="007572E6"/>
    <w:rsid w:val="0075737E"/>
    <w:rsid w:val="00757648"/>
    <w:rsid w:val="00757689"/>
    <w:rsid w:val="007576AD"/>
    <w:rsid w:val="00757887"/>
    <w:rsid w:val="00757BBA"/>
    <w:rsid w:val="00760464"/>
    <w:rsid w:val="007604CD"/>
    <w:rsid w:val="00760552"/>
    <w:rsid w:val="007607F5"/>
    <w:rsid w:val="007608AB"/>
    <w:rsid w:val="007608F0"/>
    <w:rsid w:val="00760961"/>
    <w:rsid w:val="00760990"/>
    <w:rsid w:val="00760C1B"/>
    <w:rsid w:val="00760C32"/>
    <w:rsid w:val="00760C96"/>
    <w:rsid w:val="0076111E"/>
    <w:rsid w:val="00761166"/>
    <w:rsid w:val="007613B6"/>
    <w:rsid w:val="00761680"/>
    <w:rsid w:val="007618B2"/>
    <w:rsid w:val="007619C6"/>
    <w:rsid w:val="00761DC3"/>
    <w:rsid w:val="00761EFC"/>
    <w:rsid w:val="00761F3E"/>
    <w:rsid w:val="007620C4"/>
    <w:rsid w:val="007622B6"/>
    <w:rsid w:val="00762674"/>
    <w:rsid w:val="0076283F"/>
    <w:rsid w:val="00762A36"/>
    <w:rsid w:val="00763055"/>
    <w:rsid w:val="00763133"/>
    <w:rsid w:val="0076378B"/>
    <w:rsid w:val="0076405F"/>
    <w:rsid w:val="00764357"/>
    <w:rsid w:val="007643E5"/>
    <w:rsid w:val="007645E6"/>
    <w:rsid w:val="007649AF"/>
    <w:rsid w:val="00764A9F"/>
    <w:rsid w:val="00765024"/>
    <w:rsid w:val="00765177"/>
    <w:rsid w:val="00765419"/>
    <w:rsid w:val="0076546A"/>
    <w:rsid w:val="00765556"/>
    <w:rsid w:val="0076574A"/>
    <w:rsid w:val="00765A4F"/>
    <w:rsid w:val="00765C2B"/>
    <w:rsid w:val="00765DE2"/>
    <w:rsid w:val="00766260"/>
    <w:rsid w:val="007664F0"/>
    <w:rsid w:val="007666C8"/>
    <w:rsid w:val="00766995"/>
    <w:rsid w:val="00766A60"/>
    <w:rsid w:val="00766B29"/>
    <w:rsid w:val="00766E8C"/>
    <w:rsid w:val="00767051"/>
    <w:rsid w:val="0076770B"/>
    <w:rsid w:val="00767986"/>
    <w:rsid w:val="00767A17"/>
    <w:rsid w:val="00767A1A"/>
    <w:rsid w:val="00767C15"/>
    <w:rsid w:val="00770053"/>
    <w:rsid w:val="007702AE"/>
    <w:rsid w:val="00770409"/>
    <w:rsid w:val="00770499"/>
    <w:rsid w:val="007704E6"/>
    <w:rsid w:val="0077078A"/>
    <w:rsid w:val="007707AC"/>
    <w:rsid w:val="007707E6"/>
    <w:rsid w:val="00770913"/>
    <w:rsid w:val="00770C91"/>
    <w:rsid w:val="00770DBD"/>
    <w:rsid w:val="00770EB4"/>
    <w:rsid w:val="00771013"/>
    <w:rsid w:val="00771106"/>
    <w:rsid w:val="007711FC"/>
    <w:rsid w:val="007712DA"/>
    <w:rsid w:val="00771468"/>
    <w:rsid w:val="0077162D"/>
    <w:rsid w:val="00772159"/>
    <w:rsid w:val="00772220"/>
    <w:rsid w:val="00772248"/>
    <w:rsid w:val="00772382"/>
    <w:rsid w:val="007725B2"/>
    <w:rsid w:val="00772730"/>
    <w:rsid w:val="00772972"/>
    <w:rsid w:val="0077297E"/>
    <w:rsid w:val="00772B33"/>
    <w:rsid w:val="00772B5E"/>
    <w:rsid w:val="00772E09"/>
    <w:rsid w:val="00772F84"/>
    <w:rsid w:val="00773035"/>
    <w:rsid w:val="00773223"/>
    <w:rsid w:val="00773337"/>
    <w:rsid w:val="007733CE"/>
    <w:rsid w:val="0077348F"/>
    <w:rsid w:val="007735AB"/>
    <w:rsid w:val="0077388D"/>
    <w:rsid w:val="00773AB3"/>
    <w:rsid w:val="00773FCC"/>
    <w:rsid w:val="00774016"/>
    <w:rsid w:val="0077424C"/>
    <w:rsid w:val="0077429D"/>
    <w:rsid w:val="007742C5"/>
    <w:rsid w:val="0077493E"/>
    <w:rsid w:val="00774C87"/>
    <w:rsid w:val="00774D04"/>
    <w:rsid w:val="00774E1E"/>
    <w:rsid w:val="00774F87"/>
    <w:rsid w:val="00774FDC"/>
    <w:rsid w:val="00775300"/>
    <w:rsid w:val="00775530"/>
    <w:rsid w:val="007755AC"/>
    <w:rsid w:val="0077581E"/>
    <w:rsid w:val="007758AE"/>
    <w:rsid w:val="00775A5D"/>
    <w:rsid w:val="00775BB8"/>
    <w:rsid w:val="00775D46"/>
    <w:rsid w:val="00775FBF"/>
    <w:rsid w:val="00775FCB"/>
    <w:rsid w:val="0077615F"/>
    <w:rsid w:val="0077618A"/>
    <w:rsid w:val="0077627B"/>
    <w:rsid w:val="0077637E"/>
    <w:rsid w:val="00776582"/>
    <w:rsid w:val="00776A91"/>
    <w:rsid w:val="00776B34"/>
    <w:rsid w:val="00776DCC"/>
    <w:rsid w:val="00776EE8"/>
    <w:rsid w:val="007770DE"/>
    <w:rsid w:val="0077737C"/>
    <w:rsid w:val="00777439"/>
    <w:rsid w:val="00777904"/>
    <w:rsid w:val="00777D93"/>
    <w:rsid w:val="00777E07"/>
    <w:rsid w:val="00777FD5"/>
    <w:rsid w:val="007807E6"/>
    <w:rsid w:val="00780D8B"/>
    <w:rsid w:val="00780E54"/>
    <w:rsid w:val="00780E6A"/>
    <w:rsid w:val="00780EF7"/>
    <w:rsid w:val="00780F4C"/>
    <w:rsid w:val="00781131"/>
    <w:rsid w:val="0078141C"/>
    <w:rsid w:val="00781552"/>
    <w:rsid w:val="00781835"/>
    <w:rsid w:val="007818D7"/>
    <w:rsid w:val="00781AA4"/>
    <w:rsid w:val="00781D1C"/>
    <w:rsid w:val="00781D73"/>
    <w:rsid w:val="00781FA0"/>
    <w:rsid w:val="0078246C"/>
    <w:rsid w:val="0078297A"/>
    <w:rsid w:val="00782F25"/>
    <w:rsid w:val="0078310E"/>
    <w:rsid w:val="00783209"/>
    <w:rsid w:val="00783218"/>
    <w:rsid w:val="0078326B"/>
    <w:rsid w:val="00783699"/>
    <w:rsid w:val="00783A48"/>
    <w:rsid w:val="00783D0A"/>
    <w:rsid w:val="0078415C"/>
    <w:rsid w:val="007843BF"/>
    <w:rsid w:val="0078473C"/>
    <w:rsid w:val="0078475C"/>
    <w:rsid w:val="007848DF"/>
    <w:rsid w:val="00784B3A"/>
    <w:rsid w:val="00784CB2"/>
    <w:rsid w:val="00784D43"/>
    <w:rsid w:val="00784D6F"/>
    <w:rsid w:val="0078504B"/>
    <w:rsid w:val="00785179"/>
    <w:rsid w:val="0078528C"/>
    <w:rsid w:val="00785291"/>
    <w:rsid w:val="0078567D"/>
    <w:rsid w:val="0078594B"/>
    <w:rsid w:val="00785AD2"/>
    <w:rsid w:val="00785D9A"/>
    <w:rsid w:val="00785FD9"/>
    <w:rsid w:val="00786150"/>
    <w:rsid w:val="0078659A"/>
    <w:rsid w:val="00786B0F"/>
    <w:rsid w:val="00786C83"/>
    <w:rsid w:val="00786EB6"/>
    <w:rsid w:val="00786FB7"/>
    <w:rsid w:val="00787037"/>
    <w:rsid w:val="007871BC"/>
    <w:rsid w:val="007872B7"/>
    <w:rsid w:val="00790174"/>
    <w:rsid w:val="007901B0"/>
    <w:rsid w:val="007902FB"/>
    <w:rsid w:val="00790419"/>
    <w:rsid w:val="00790484"/>
    <w:rsid w:val="0079070C"/>
    <w:rsid w:val="00790857"/>
    <w:rsid w:val="00790946"/>
    <w:rsid w:val="00790CF0"/>
    <w:rsid w:val="00790E8E"/>
    <w:rsid w:val="00790F0C"/>
    <w:rsid w:val="00790F29"/>
    <w:rsid w:val="0079100B"/>
    <w:rsid w:val="007911D8"/>
    <w:rsid w:val="0079120E"/>
    <w:rsid w:val="00791C05"/>
    <w:rsid w:val="00791C31"/>
    <w:rsid w:val="00791F82"/>
    <w:rsid w:val="00791F8F"/>
    <w:rsid w:val="007922C5"/>
    <w:rsid w:val="00792937"/>
    <w:rsid w:val="00792DA8"/>
    <w:rsid w:val="007935FD"/>
    <w:rsid w:val="00793670"/>
    <w:rsid w:val="007936A8"/>
    <w:rsid w:val="00793C6F"/>
    <w:rsid w:val="00793D8C"/>
    <w:rsid w:val="00793E16"/>
    <w:rsid w:val="00793F22"/>
    <w:rsid w:val="00794043"/>
    <w:rsid w:val="00794100"/>
    <w:rsid w:val="007941A5"/>
    <w:rsid w:val="007941DF"/>
    <w:rsid w:val="007945B1"/>
    <w:rsid w:val="007945F2"/>
    <w:rsid w:val="0079479F"/>
    <w:rsid w:val="007947A5"/>
    <w:rsid w:val="00794AFB"/>
    <w:rsid w:val="00794B47"/>
    <w:rsid w:val="00794BE4"/>
    <w:rsid w:val="00794BF7"/>
    <w:rsid w:val="00794E5D"/>
    <w:rsid w:val="00795048"/>
    <w:rsid w:val="007952EA"/>
    <w:rsid w:val="007954D1"/>
    <w:rsid w:val="00796163"/>
    <w:rsid w:val="00796225"/>
    <w:rsid w:val="0079628F"/>
    <w:rsid w:val="00796385"/>
    <w:rsid w:val="007964C2"/>
    <w:rsid w:val="0079650B"/>
    <w:rsid w:val="00796514"/>
    <w:rsid w:val="007967AE"/>
    <w:rsid w:val="007970BD"/>
    <w:rsid w:val="007970F8"/>
    <w:rsid w:val="00797353"/>
    <w:rsid w:val="007975A7"/>
    <w:rsid w:val="00797759"/>
    <w:rsid w:val="00797CF3"/>
    <w:rsid w:val="00797EA8"/>
    <w:rsid w:val="007A0276"/>
    <w:rsid w:val="007A02FB"/>
    <w:rsid w:val="007A05AE"/>
    <w:rsid w:val="007A05C9"/>
    <w:rsid w:val="007A093F"/>
    <w:rsid w:val="007A0A84"/>
    <w:rsid w:val="007A13C1"/>
    <w:rsid w:val="007A13E8"/>
    <w:rsid w:val="007A15BC"/>
    <w:rsid w:val="007A15FF"/>
    <w:rsid w:val="007A1897"/>
    <w:rsid w:val="007A191A"/>
    <w:rsid w:val="007A19C8"/>
    <w:rsid w:val="007A1B5A"/>
    <w:rsid w:val="007A1DA3"/>
    <w:rsid w:val="007A2480"/>
    <w:rsid w:val="007A2510"/>
    <w:rsid w:val="007A26A6"/>
    <w:rsid w:val="007A2906"/>
    <w:rsid w:val="007A2DA1"/>
    <w:rsid w:val="007A2E56"/>
    <w:rsid w:val="007A2EE1"/>
    <w:rsid w:val="007A3048"/>
    <w:rsid w:val="007A31E4"/>
    <w:rsid w:val="007A3B55"/>
    <w:rsid w:val="007A3B62"/>
    <w:rsid w:val="007A3C44"/>
    <w:rsid w:val="007A3D6A"/>
    <w:rsid w:val="007A3D92"/>
    <w:rsid w:val="007A3DAC"/>
    <w:rsid w:val="007A4103"/>
    <w:rsid w:val="007A41A7"/>
    <w:rsid w:val="007A425F"/>
    <w:rsid w:val="007A474A"/>
    <w:rsid w:val="007A47A8"/>
    <w:rsid w:val="007A48C6"/>
    <w:rsid w:val="007A4E33"/>
    <w:rsid w:val="007A50BF"/>
    <w:rsid w:val="007A5133"/>
    <w:rsid w:val="007A5173"/>
    <w:rsid w:val="007A5180"/>
    <w:rsid w:val="007A54FE"/>
    <w:rsid w:val="007A5A4B"/>
    <w:rsid w:val="007A5BA4"/>
    <w:rsid w:val="007A61DB"/>
    <w:rsid w:val="007A622F"/>
    <w:rsid w:val="007A636E"/>
    <w:rsid w:val="007A64A9"/>
    <w:rsid w:val="007A668E"/>
    <w:rsid w:val="007A67AD"/>
    <w:rsid w:val="007A68BB"/>
    <w:rsid w:val="007A6A0B"/>
    <w:rsid w:val="007A6A88"/>
    <w:rsid w:val="007A6C01"/>
    <w:rsid w:val="007A6C29"/>
    <w:rsid w:val="007A6DC2"/>
    <w:rsid w:val="007A75CC"/>
    <w:rsid w:val="007A795F"/>
    <w:rsid w:val="007A7AE1"/>
    <w:rsid w:val="007A7B94"/>
    <w:rsid w:val="007A7CD9"/>
    <w:rsid w:val="007B00E7"/>
    <w:rsid w:val="007B0270"/>
    <w:rsid w:val="007B06DA"/>
    <w:rsid w:val="007B0734"/>
    <w:rsid w:val="007B0810"/>
    <w:rsid w:val="007B09C8"/>
    <w:rsid w:val="007B0DCB"/>
    <w:rsid w:val="007B0E15"/>
    <w:rsid w:val="007B14F1"/>
    <w:rsid w:val="007B1B55"/>
    <w:rsid w:val="007B1DFC"/>
    <w:rsid w:val="007B1EDF"/>
    <w:rsid w:val="007B20EB"/>
    <w:rsid w:val="007B2166"/>
    <w:rsid w:val="007B25E2"/>
    <w:rsid w:val="007B25E6"/>
    <w:rsid w:val="007B2647"/>
    <w:rsid w:val="007B268F"/>
    <w:rsid w:val="007B26D9"/>
    <w:rsid w:val="007B2830"/>
    <w:rsid w:val="007B2C9B"/>
    <w:rsid w:val="007B2F0C"/>
    <w:rsid w:val="007B3343"/>
    <w:rsid w:val="007B340F"/>
    <w:rsid w:val="007B356F"/>
    <w:rsid w:val="007B362E"/>
    <w:rsid w:val="007B39B9"/>
    <w:rsid w:val="007B3C4F"/>
    <w:rsid w:val="007B3D59"/>
    <w:rsid w:val="007B3F39"/>
    <w:rsid w:val="007B42C9"/>
    <w:rsid w:val="007B44EA"/>
    <w:rsid w:val="007B4B57"/>
    <w:rsid w:val="007B4C0B"/>
    <w:rsid w:val="007B4C31"/>
    <w:rsid w:val="007B4CC3"/>
    <w:rsid w:val="007B4CE2"/>
    <w:rsid w:val="007B4ED3"/>
    <w:rsid w:val="007B5217"/>
    <w:rsid w:val="007B5332"/>
    <w:rsid w:val="007B54C4"/>
    <w:rsid w:val="007B57E4"/>
    <w:rsid w:val="007B59DA"/>
    <w:rsid w:val="007B5AB2"/>
    <w:rsid w:val="007B5AD4"/>
    <w:rsid w:val="007B5F4F"/>
    <w:rsid w:val="007B5FC7"/>
    <w:rsid w:val="007B6120"/>
    <w:rsid w:val="007B6128"/>
    <w:rsid w:val="007B62B9"/>
    <w:rsid w:val="007B64EB"/>
    <w:rsid w:val="007B6608"/>
    <w:rsid w:val="007B6C0D"/>
    <w:rsid w:val="007B6DFF"/>
    <w:rsid w:val="007B6E36"/>
    <w:rsid w:val="007B7116"/>
    <w:rsid w:val="007B7249"/>
    <w:rsid w:val="007B7654"/>
    <w:rsid w:val="007B7808"/>
    <w:rsid w:val="007B79C1"/>
    <w:rsid w:val="007C03AE"/>
    <w:rsid w:val="007C0647"/>
    <w:rsid w:val="007C06A1"/>
    <w:rsid w:val="007C0732"/>
    <w:rsid w:val="007C07C5"/>
    <w:rsid w:val="007C08B8"/>
    <w:rsid w:val="007C08FE"/>
    <w:rsid w:val="007C0BB0"/>
    <w:rsid w:val="007C0BCA"/>
    <w:rsid w:val="007C0C17"/>
    <w:rsid w:val="007C0C6B"/>
    <w:rsid w:val="007C0E7D"/>
    <w:rsid w:val="007C22FE"/>
    <w:rsid w:val="007C24C8"/>
    <w:rsid w:val="007C270F"/>
    <w:rsid w:val="007C2792"/>
    <w:rsid w:val="007C2962"/>
    <w:rsid w:val="007C2A0A"/>
    <w:rsid w:val="007C2CA8"/>
    <w:rsid w:val="007C2F64"/>
    <w:rsid w:val="007C2F6F"/>
    <w:rsid w:val="007C31D7"/>
    <w:rsid w:val="007C355A"/>
    <w:rsid w:val="007C3778"/>
    <w:rsid w:val="007C3B4B"/>
    <w:rsid w:val="007C3D03"/>
    <w:rsid w:val="007C4028"/>
    <w:rsid w:val="007C4033"/>
    <w:rsid w:val="007C4098"/>
    <w:rsid w:val="007C4252"/>
    <w:rsid w:val="007C42BB"/>
    <w:rsid w:val="007C45E3"/>
    <w:rsid w:val="007C46DE"/>
    <w:rsid w:val="007C4C9B"/>
    <w:rsid w:val="007C4EA4"/>
    <w:rsid w:val="007C4EFF"/>
    <w:rsid w:val="007C520B"/>
    <w:rsid w:val="007C55D9"/>
    <w:rsid w:val="007C5A13"/>
    <w:rsid w:val="007C5C5C"/>
    <w:rsid w:val="007C5D5C"/>
    <w:rsid w:val="007C5E85"/>
    <w:rsid w:val="007C5E8C"/>
    <w:rsid w:val="007C6477"/>
    <w:rsid w:val="007C6481"/>
    <w:rsid w:val="007C67DF"/>
    <w:rsid w:val="007C6850"/>
    <w:rsid w:val="007C6BDD"/>
    <w:rsid w:val="007C6C34"/>
    <w:rsid w:val="007C6C51"/>
    <w:rsid w:val="007C6DC7"/>
    <w:rsid w:val="007C7010"/>
    <w:rsid w:val="007C718F"/>
    <w:rsid w:val="007C7532"/>
    <w:rsid w:val="007C798C"/>
    <w:rsid w:val="007C7DEE"/>
    <w:rsid w:val="007C7FB2"/>
    <w:rsid w:val="007D0074"/>
    <w:rsid w:val="007D0541"/>
    <w:rsid w:val="007D0CA2"/>
    <w:rsid w:val="007D0E02"/>
    <w:rsid w:val="007D0F16"/>
    <w:rsid w:val="007D127D"/>
    <w:rsid w:val="007D13EC"/>
    <w:rsid w:val="007D1446"/>
    <w:rsid w:val="007D1509"/>
    <w:rsid w:val="007D16A6"/>
    <w:rsid w:val="007D1841"/>
    <w:rsid w:val="007D1873"/>
    <w:rsid w:val="007D1A8C"/>
    <w:rsid w:val="007D1D4D"/>
    <w:rsid w:val="007D2009"/>
    <w:rsid w:val="007D21C0"/>
    <w:rsid w:val="007D2648"/>
    <w:rsid w:val="007D29FA"/>
    <w:rsid w:val="007D30B3"/>
    <w:rsid w:val="007D3239"/>
    <w:rsid w:val="007D328E"/>
    <w:rsid w:val="007D32AD"/>
    <w:rsid w:val="007D33D7"/>
    <w:rsid w:val="007D34BB"/>
    <w:rsid w:val="007D3743"/>
    <w:rsid w:val="007D3949"/>
    <w:rsid w:val="007D3A8A"/>
    <w:rsid w:val="007D3C7F"/>
    <w:rsid w:val="007D3D40"/>
    <w:rsid w:val="007D3D72"/>
    <w:rsid w:val="007D4D8F"/>
    <w:rsid w:val="007D5093"/>
    <w:rsid w:val="007D50AA"/>
    <w:rsid w:val="007D5228"/>
    <w:rsid w:val="007D529B"/>
    <w:rsid w:val="007D5386"/>
    <w:rsid w:val="007D540C"/>
    <w:rsid w:val="007D571A"/>
    <w:rsid w:val="007D5CA2"/>
    <w:rsid w:val="007D5EB3"/>
    <w:rsid w:val="007D5F98"/>
    <w:rsid w:val="007D61BD"/>
    <w:rsid w:val="007D6624"/>
    <w:rsid w:val="007D66D5"/>
    <w:rsid w:val="007D6B22"/>
    <w:rsid w:val="007D6D7D"/>
    <w:rsid w:val="007D70AC"/>
    <w:rsid w:val="007D70EE"/>
    <w:rsid w:val="007D726D"/>
    <w:rsid w:val="007D72A3"/>
    <w:rsid w:val="007D7A5C"/>
    <w:rsid w:val="007D7A6D"/>
    <w:rsid w:val="007D7AC5"/>
    <w:rsid w:val="007D7E5B"/>
    <w:rsid w:val="007D7F08"/>
    <w:rsid w:val="007D7F8E"/>
    <w:rsid w:val="007E022E"/>
    <w:rsid w:val="007E0274"/>
    <w:rsid w:val="007E07C8"/>
    <w:rsid w:val="007E0A55"/>
    <w:rsid w:val="007E0B18"/>
    <w:rsid w:val="007E0BE2"/>
    <w:rsid w:val="007E10D9"/>
    <w:rsid w:val="007E14AD"/>
    <w:rsid w:val="007E184B"/>
    <w:rsid w:val="007E1878"/>
    <w:rsid w:val="007E1D9A"/>
    <w:rsid w:val="007E2009"/>
    <w:rsid w:val="007E2101"/>
    <w:rsid w:val="007E22A2"/>
    <w:rsid w:val="007E25CC"/>
    <w:rsid w:val="007E2816"/>
    <w:rsid w:val="007E2872"/>
    <w:rsid w:val="007E28AE"/>
    <w:rsid w:val="007E2B5C"/>
    <w:rsid w:val="007E2B97"/>
    <w:rsid w:val="007E2DCA"/>
    <w:rsid w:val="007E3038"/>
    <w:rsid w:val="007E30CA"/>
    <w:rsid w:val="007E332C"/>
    <w:rsid w:val="007E37DF"/>
    <w:rsid w:val="007E394F"/>
    <w:rsid w:val="007E3DA8"/>
    <w:rsid w:val="007E3E00"/>
    <w:rsid w:val="007E3F21"/>
    <w:rsid w:val="007E40E4"/>
    <w:rsid w:val="007E44E4"/>
    <w:rsid w:val="007E464F"/>
    <w:rsid w:val="007E4921"/>
    <w:rsid w:val="007E4CA9"/>
    <w:rsid w:val="007E4F8F"/>
    <w:rsid w:val="007E51C7"/>
    <w:rsid w:val="007E5363"/>
    <w:rsid w:val="007E5584"/>
    <w:rsid w:val="007E574B"/>
    <w:rsid w:val="007E5932"/>
    <w:rsid w:val="007E597F"/>
    <w:rsid w:val="007E5989"/>
    <w:rsid w:val="007E5A30"/>
    <w:rsid w:val="007E5E4D"/>
    <w:rsid w:val="007E5ED4"/>
    <w:rsid w:val="007E61A9"/>
    <w:rsid w:val="007E62B8"/>
    <w:rsid w:val="007E63D5"/>
    <w:rsid w:val="007E66AA"/>
    <w:rsid w:val="007E6A0F"/>
    <w:rsid w:val="007E6DBB"/>
    <w:rsid w:val="007E6E45"/>
    <w:rsid w:val="007E6E70"/>
    <w:rsid w:val="007E7112"/>
    <w:rsid w:val="007E7277"/>
    <w:rsid w:val="007E74E2"/>
    <w:rsid w:val="007F010C"/>
    <w:rsid w:val="007F042E"/>
    <w:rsid w:val="007F043D"/>
    <w:rsid w:val="007F045C"/>
    <w:rsid w:val="007F0CBE"/>
    <w:rsid w:val="007F0D66"/>
    <w:rsid w:val="007F0D6D"/>
    <w:rsid w:val="007F0F8B"/>
    <w:rsid w:val="007F17D1"/>
    <w:rsid w:val="007F1905"/>
    <w:rsid w:val="007F1977"/>
    <w:rsid w:val="007F1E37"/>
    <w:rsid w:val="007F1E75"/>
    <w:rsid w:val="007F230B"/>
    <w:rsid w:val="007F295A"/>
    <w:rsid w:val="007F2A01"/>
    <w:rsid w:val="007F2B8A"/>
    <w:rsid w:val="007F2E5B"/>
    <w:rsid w:val="007F30DB"/>
    <w:rsid w:val="007F3507"/>
    <w:rsid w:val="007F353F"/>
    <w:rsid w:val="007F3555"/>
    <w:rsid w:val="007F3BFD"/>
    <w:rsid w:val="007F3CE3"/>
    <w:rsid w:val="007F3D5E"/>
    <w:rsid w:val="007F43EE"/>
    <w:rsid w:val="007F44E0"/>
    <w:rsid w:val="007F476A"/>
    <w:rsid w:val="007F51C0"/>
    <w:rsid w:val="007F54F6"/>
    <w:rsid w:val="007F5611"/>
    <w:rsid w:val="007F5820"/>
    <w:rsid w:val="007F5E07"/>
    <w:rsid w:val="007F63D0"/>
    <w:rsid w:val="007F647D"/>
    <w:rsid w:val="007F6556"/>
    <w:rsid w:val="007F68BE"/>
    <w:rsid w:val="007F6979"/>
    <w:rsid w:val="007F6AD9"/>
    <w:rsid w:val="007F6B24"/>
    <w:rsid w:val="007F6C2A"/>
    <w:rsid w:val="007F6D8A"/>
    <w:rsid w:val="007F6F5D"/>
    <w:rsid w:val="007F6F84"/>
    <w:rsid w:val="007F73A3"/>
    <w:rsid w:val="007F752D"/>
    <w:rsid w:val="007F799B"/>
    <w:rsid w:val="007F79E5"/>
    <w:rsid w:val="0080002F"/>
    <w:rsid w:val="00800154"/>
    <w:rsid w:val="00800450"/>
    <w:rsid w:val="008004BC"/>
    <w:rsid w:val="008004E4"/>
    <w:rsid w:val="008006E7"/>
    <w:rsid w:val="0080071E"/>
    <w:rsid w:val="00800751"/>
    <w:rsid w:val="0080095E"/>
    <w:rsid w:val="0080099A"/>
    <w:rsid w:val="008009F0"/>
    <w:rsid w:val="008010C1"/>
    <w:rsid w:val="008012AB"/>
    <w:rsid w:val="0080145B"/>
    <w:rsid w:val="00801658"/>
    <w:rsid w:val="00801907"/>
    <w:rsid w:val="00801A7D"/>
    <w:rsid w:val="00801F66"/>
    <w:rsid w:val="00801FC4"/>
    <w:rsid w:val="008020AC"/>
    <w:rsid w:val="008021DF"/>
    <w:rsid w:val="00802AFE"/>
    <w:rsid w:val="00802C32"/>
    <w:rsid w:val="00802EF9"/>
    <w:rsid w:val="00803809"/>
    <w:rsid w:val="00803A1B"/>
    <w:rsid w:val="00803BF6"/>
    <w:rsid w:val="008041DE"/>
    <w:rsid w:val="008042C5"/>
    <w:rsid w:val="0080436C"/>
    <w:rsid w:val="0080478C"/>
    <w:rsid w:val="00804810"/>
    <w:rsid w:val="00804970"/>
    <w:rsid w:val="00804B8C"/>
    <w:rsid w:val="00804CBD"/>
    <w:rsid w:val="00804D39"/>
    <w:rsid w:val="00804DEE"/>
    <w:rsid w:val="00804E03"/>
    <w:rsid w:val="008050BD"/>
    <w:rsid w:val="00805266"/>
    <w:rsid w:val="008052EA"/>
    <w:rsid w:val="008054EC"/>
    <w:rsid w:val="008056F3"/>
    <w:rsid w:val="00805CE9"/>
    <w:rsid w:val="00805E38"/>
    <w:rsid w:val="00805E59"/>
    <w:rsid w:val="00805E95"/>
    <w:rsid w:val="008060E6"/>
    <w:rsid w:val="008061AA"/>
    <w:rsid w:val="008062CD"/>
    <w:rsid w:val="0080639C"/>
    <w:rsid w:val="008066A0"/>
    <w:rsid w:val="00806DD8"/>
    <w:rsid w:val="00807112"/>
    <w:rsid w:val="00807534"/>
    <w:rsid w:val="0080782D"/>
    <w:rsid w:val="00807973"/>
    <w:rsid w:val="00807A80"/>
    <w:rsid w:val="00807D16"/>
    <w:rsid w:val="00807D54"/>
    <w:rsid w:val="00807DD2"/>
    <w:rsid w:val="00807E6B"/>
    <w:rsid w:val="00807FF1"/>
    <w:rsid w:val="00810038"/>
    <w:rsid w:val="008100C0"/>
    <w:rsid w:val="00810295"/>
    <w:rsid w:val="00810519"/>
    <w:rsid w:val="008105C4"/>
    <w:rsid w:val="00810B86"/>
    <w:rsid w:val="00810D4C"/>
    <w:rsid w:val="00811292"/>
    <w:rsid w:val="0081160D"/>
    <w:rsid w:val="00811656"/>
    <w:rsid w:val="0081174D"/>
    <w:rsid w:val="008119FE"/>
    <w:rsid w:val="00811BEF"/>
    <w:rsid w:val="00811D44"/>
    <w:rsid w:val="00812140"/>
    <w:rsid w:val="008123CE"/>
    <w:rsid w:val="008124D9"/>
    <w:rsid w:val="008126CE"/>
    <w:rsid w:val="008127B8"/>
    <w:rsid w:val="00812857"/>
    <w:rsid w:val="00812A12"/>
    <w:rsid w:val="00812CE1"/>
    <w:rsid w:val="00813045"/>
    <w:rsid w:val="008133B8"/>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D76"/>
    <w:rsid w:val="00814EF6"/>
    <w:rsid w:val="00814F98"/>
    <w:rsid w:val="008150CB"/>
    <w:rsid w:val="008153D6"/>
    <w:rsid w:val="0081556A"/>
    <w:rsid w:val="008155F1"/>
    <w:rsid w:val="00815768"/>
    <w:rsid w:val="0081578A"/>
    <w:rsid w:val="00815D69"/>
    <w:rsid w:val="00815DF5"/>
    <w:rsid w:val="008165C5"/>
    <w:rsid w:val="0081688C"/>
    <w:rsid w:val="00816E5E"/>
    <w:rsid w:val="00817181"/>
    <w:rsid w:val="00817322"/>
    <w:rsid w:val="00817933"/>
    <w:rsid w:val="008179D7"/>
    <w:rsid w:val="00817A00"/>
    <w:rsid w:val="00817B7C"/>
    <w:rsid w:val="00817C59"/>
    <w:rsid w:val="00817C66"/>
    <w:rsid w:val="00817F1F"/>
    <w:rsid w:val="008200AD"/>
    <w:rsid w:val="008201A0"/>
    <w:rsid w:val="008204F0"/>
    <w:rsid w:val="00820B59"/>
    <w:rsid w:val="00820C93"/>
    <w:rsid w:val="00820CDB"/>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EED"/>
    <w:rsid w:val="00822F30"/>
    <w:rsid w:val="00822F41"/>
    <w:rsid w:val="0082307B"/>
    <w:rsid w:val="00823889"/>
    <w:rsid w:val="00823983"/>
    <w:rsid w:val="00823D3B"/>
    <w:rsid w:val="00824013"/>
    <w:rsid w:val="0082402C"/>
    <w:rsid w:val="00824035"/>
    <w:rsid w:val="008242EB"/>
    <w:rsid w:val="0082431B"/>
    <w:rsid w:val="00824564"/>
    <w:rsid w:val="00824A93"/>
    <w:rsid w:val="00824B99"/>
    <w:rsid w:val="00824DC6"/>
    <w:rsid w:val="00824F20"/>
    <w:rsid w:val="0082545F"/>
    <w:rsid w:val="00825A32"/>
    <w:rsid w:val="00825CD1"/>
    <w:rsid w:val="00825D67"/>
    <w:rsid w:val="0082628B"/>
    <w:rsid w:val="0082633B"/>
    <w:rsid w:val="00826342"/>
    <w:rsid w:val="008265AF"/>
    <w:rsid w:val="008267CF"/>
    <w:rsid w:val="0082695C"/>
    <w:rsid w:val="0082700D"/>
    <w:rsid w:val="008270F1"/>
    <w:rsid w:val="0082710C"/>
    <w:rsid w:val="00827565"/>
    <w:rsid w:val="00827643"/>
    <w:rsid w:val="008279A6"/>
    <w:rsid w:val="00827A71"/>
    <w:rsid w:val="00827E54"/>
    <w:rsid w:val="00827E88"/>
    <w:rsid w:val="00827F03"/>
    <w:rsid w:val="00830069"/>
    <w:rsid w:val="0083017E"/>
    <w:rsid w:val="008306B4"/>
    <w:rsid w:val="0083084E"/>
    <w:rsid w:val="00830A16"/>
    <w:rsid w:val="0083139D"/>
    <w:rsid w:val="008314D8"/>
    <w:rsid w:val="00831691"/>
    <w:rsid w:val="008316C7"/>
    <w:rsid w:val="00831783"/>
    <w:rsid w:val="008317BF"/>
    <w:rsid w:val="008319AD"/>
    <w:rsid w:val="00831A9A"/>
    <w:rsid w:val="00831B85"/>
    <w:rsid w:val="00831C15"/>
    <w:rsid w:val="00831F49"/>
    <w:rsid w:val="00832313"/>
    <w:rsid w:val="0083295C"/>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4C75"/>
    <w:rsid w:val="0083542D"/>
    <w:rsid w:val="008358CD"/>
    <w:rsid w:val="008358E8"/>
    <w:rsid w:val="00835937"/>
    <w:rsid w:val="00835A83"/>
    <w:rsid w:val="00836095"/>
    <w:rsid w:val="00836261"/>
    <w:rsid w:val="00836293"/>
    <w:rsid w:val="00836718"/>
    <w:rsid w:val="00836B91"/>
    <w:rsid w:val="008372E6"/>
    <w:rsid w:val="0083730C"/>
    <w:rsid w:val="00837490"/>
    <w:rsid w:val="008376D9"/>
    <w:rsid w:val="008377CE"/>
    <w:rsid w:val="008379A7"/>
    <w:rsid w:val="00837B5F"/>
    <w:rsid w:val="00837BA8"/>
    <w:rsid w:val="00837D46"/>
    <w:rsid w:val="00837F3D"/>
    <w:rsid w:val="00837F9D"/>
    <w:rsid w:val="00837FC4"/>
    <w:rsid w:val="0084020F"/>
    <w:rsid w:val="0084047A"/>
    <w:rsid w:val="008408F0"/>
    <w:rsid w:val="00840C92"/>
    <w:rsid w:val="00840DA6"/>
    <w:rsid w:val="00841064"/>
    <w:rsid w:val="00841295"/>
    <w:rsid w:val="0084135C"/>
    <w:rsid w:val="008413F5"/>
    <w:rsid w:val="008414A2"/>
    <w:rsid w:val="008415E4"/>
    <w:rsid w:val="008416A0"/>
    <w:rsid w:val="0084183D"/>
    <w:rsid w:val="00841A43"/>
    <w:rsid w:val="00841CCB"/>
    <w:rsid w:val="00841FB1"/>
    <w:rsid w:val="00842154"/>
    <w:rsid w:val="00842275"/>
    <w:rsid w:val="0084251A"/>
    <w:rsid w:val="0084253A"/>
    <w:rsid w:val="0084258B"/>
    <w:rsid w:val="00842741"/>
    <w:rsid w:val="00842A61"/>
    <w:rsid w:val="00842B7C"/>
    <w:rsid w:val="00842CE8"/>
    <w:rsid w:val="00842E8C"/>
    <w:rsid w:val="00843261"/>
    <w:rsid w:val="00843CC6"/>
    <w:rsid w:val="008440F6"/>
    <w:rsid w:val="00844119"/>
    <w:rsid w:val="0084442D"/>
    <w:rsid w:val="008444A5"/>
    <w:rsid w:val="008448EE"/>
    <w:rsid w:val="00844F84"/>
    <w:rsid w:val="008452E0"/>
    <w:rsid w:val="00845327"/>
    <w:rsid w:val="00845355"/>
    <w:rsid w:val="00845486"/>
    <w:rsid w:val="00845601"/>
    <w:rsid w:val="008456AB"/>
    <w:rsid w:val="00845E08"/>
    <w:rsid w:val="00845FE0"/>
    <w:rsid w:val="008460F7"/>
    <w:rsid w:val="008463D2"/>
    <w:rsid w:val="008464C6"/>
    <w:rsid w:val="008464F5"/>
    <w:rsid w:val="00846B61"/>
    <w:rsid w:val="00846BC5"/>
    <w:rsid w:val="00846C83"/>
    <w:rsid w:val="00847104"/>
    <w:rsid w:val="00847477"/>
    <w:rsid w:val="00847656"/>
    <w:rsid w:val="0084782F"/>
    <w:rsid w:val="0085007E"/>
    <w:rsid w:val="008500D3"/>
    <w:rsid w:val="00850148"/>
    <w:rsid w:val="008501B6"/>
    <w:rsid w:val="0085051E"/>
    <w:rsid w:val="008506A0"/>
    <w:rsid w:val="008506BD"/>
    <w:rsid w:val="00850BC1"/>
    <w:rsid w:val="00850C56"/>
    <w:rsid w:val="00850E94"/>
    <w:rsid w:val="00850FAC"/>
    <w:rsid w:val="008510A1"/>
    <w:rsid w:val="008510A9"/>
    <w:rsid w:val="00851249"/>
    <w:rsid w:val="00851462"/>
    <w:rsid w:val="0085152E"/>
    <w:rsid w:val="008515A3"/>
    <w:rsid w:val="00851832"/>
    <w:rsid w:val="00851C7F"/>
    <w:rsid w:val="00851CB2"/>
    <w:rsid w:val="00851F82"/>
    <w:rsid w:val="00852164"/>
    <w:rsid w:val="00852232"/>
    <w:rsid w:val="00852241"/>
    <w:rsid w:val="008522A1"/>
    <w:rsid w:val="00852350"/>
    <w:rsid w:val="008523CC"/>
    <w:rsid w:val="00852BB3"/>
    <w:rsid w:val="00852CA0"/>
    <w:rsid w:val="00853204"/>
    <w:rsid w:val="00853259"/>
    <w:rsid w:val="00853503"/>
    <w:rsid w:val="008536C5"/>
    <w:rsid w:val="008538D0"/>
    <w:rsid w:val="00853A79"/>
    <w:rsid w:val="00853BE9"/>
    <w:rsid w:val="008540F0"/>
    <w:rsid w:val="008542E1"/>
    <w:rsid w:val="008544AB"/>
    <w:rsid w:val="008544DE"/>
    <w:rsid w:val="00854705"/>
    <w:rsid w:val="00854B0C"/>
    <w:rsid w:val="00854D01"/>
    <w:rsid w:val="00854F5A"/>
    <w:rsid w:val="00854FFF"/>
    <w:rsid w:val="008553D0"/>
    <w:rsid w:val="00855536"/>
    <w:rsid w:val="008555E1"/>
    <w:rsid w:val="00855672"/>
    <w:rsid w:val="00855ADE"/>
    <w:rsid w:val="00855BBE"/>
    <w:rsid w:val="00855DC7"/>
    <w:rsid w:val="00855E65"/>
    <w:rsid w:val="00855F46"/>
    <w:rsid w:val="00856148"/>
    <w:rsid w:val="00856573"/>
    <w:rsid w:val="00856574"/>
    <w:rsid w:val="00856612"/>
    <w:rsid w:val="00856C08"/>
    <w:rsid w:val="00856C6D"/>
    <w:rsid w:val="00856C77"/>
    <w:rsid w:val="00856E9D"/>
    <w:rsid w:val="00856FF6"/>
    <w:rsid w:val="0085775E"/>
    <w:rsid w:val="00857C8D"/>
    <w:rsid w:val="008600F3"/>
    <w:rsid w:val="008604E0"/>
    <w:rsid w:val="00860577"/>
    <w:rsid w:val="008605BA"/>
    <w:rsid w:val="00860ADC"/>
    <w:rsid w:val="00860B49"/>
    <w:rsid w:val="00860D87"/>
    <w:rsid w:val="00860E65"/>
    <w:rsid w:val="00860EA2"/>
    <w:rsid w:val="008611C4"/>
    <w:rsid w:val="0086176B"/>
    <w:rsid w:val="00861829"/>
    <w:rsid w:val="0086184A"/>
    <w:rsid w:val="00861C2A"/>
    <w:rsid w:val="00861F59"/>
    <w:rsid w:val="0086209D"/>
    <w:rsid w:val="008621A1"/>
    <w:rsid w:val="008621A5"/>
    <w:rsid w:val="0086288B"/>
    <w:rsid w:val="00862A07"/>
    <w:rsid w:val="00862A4B"/>
    <w:rsid w:val="00862BD5"/>
    <w:rsid w:val="0086308B"/>
    <w:rsid w:val="0086321A"/>
    <w:rsid w:val="00863348"/>
    <w:rsid w:val="00863373"/>
    <w:rsid w:val="00863381"/>
    <w:rsid w:val="0086341E"/>
    <w:rsid w:val="00863EB0"/>
    <w:rsid w:val="00864587"/>
    <w:rsid w:val="008645B1"/>
    <w:rsid w:val="00864614"/>
    <w:rsid w:val="008649C7"/>
    <w:rsid w:val="00864AFA"/>
    <w:rsid w:val="00864B81"/>
    <w:rsid w:val="00865145"/>
    <w:rsid w:val="0086520A"/>
    <w:rsid w:val="0086541A"/>
    <w:rsid w:val="0086544F"/>
    <w:rsid w:val="00865519"/>
    <w:rsid w:val="008656C5"/>
    <w:rsid w:val="0086594E"/>
    <w:rsid w:val="00865C55"/>
    <w:rsid w:val="00865E2D"/>
    <w:rsid w:val="00865EE3"/>
    <w:rsid w:val="00865F64"/>
    <w:rsid w:val="0086613B"/>
    <w:rsid w:val="008662FC"/>
    <w:rsid w:val="00866350"/>
    <w:rsid w:val="00866553"/>
    <w:rsid w:val="008668DF"/>
    <w:rsid w:val="008669D3"/>
    <w:rsid w:val="00866B82"/>
    <w:rsid w:val="00866EBB"/>
    <w:rsid w:val="00866EF9"/>
    <w:rsid w:val="008672E0"/>
    <w:rsid w:val="00867AF2"/>
    <w:rsid w:val="00870031"/>
    <w:rsid w:val="00870094"/>
    <w:rsid w:val="0087014D"/>
    <w:rsid w:val="00870AFA"/>
    <w:rsid w:val="00870B01"/>
    <w:rsid w:val="00871272"/>
    <w:rsid w:val="00871591"/>
    <w:rsid w:val="008717CE"/>
    <w:rsid w:val="00871A12"/>
    <w:rsid w:val="00871CEE"/>
    <w:rsid w:val="00872391"/>
    <w:rsid w:val="0087249D"/>
    <w:rsid w:val="008724DB"/>
    <w:rsid w:val="0087275F"/>
    <w:rsid w:val="008729E7"/>
    <w:rsid w:val="00872A5B"/>
    <w:rsid w:val="00872AC3"/>
    <w:rsid w:val="00872B27"/>
    <w:rsid w:val="00872E70"/>
    <w:rsid w:val="00872FB9"/>
    <w:rsid w:val="00872FCB"/>
    <w:rsid w:val="00873319"/>
    <w:rsid w:val="008734E1"/>
    <w:rsid w:val="00873630"/>
    <w:rsid w:val="00873648"/>
    <w:rsid w:val="0087396D"/>
    <w:rsid w:val="00873D80"/>
    <w:rsid w:val="00874025"/>
    <w:rsid w:val="008745AC"/>
    <w:rsid w:val="00874A39"/>
    <w:rsid w:val="00874C78"/>
    <w:rsid w:val="00874D3A"/>
    <w:rsid w:val="00874E17"/>
    <w:rsid w:val="0087536F"/>
    <w:rsid w:val="0087537E"/>
    <w:rsid w:val="00875560"/>
    <w:rsid w:val="0087559A"/>
    <w:rsid w:val="00875684"/>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C2F"/>
    <w:rsid w:val="00877C8B"/>
    <w:rsid w:val="00877EBC"/>
    <w:rsid w:val="00877F05"/>
    <w:rsid w:val="0088006B"/>
    <w:rsid w:val="00880343"/>
    <w:rsid w:val="008803C5"/>
    <w:rsid w:val="00880400"/>
    <w:rsid w:val="008805E0"/>
    <w:rsid w:val="00880962"/>
    <w:rsid w:val="00880A1D"/>
    <w:rsid w:val="00880BD7"/>
    <w:rsid w:val="008810CF"/>
    <w:rsid w:val="00881300"/>
    <w:rsid w:val="0088143E"/>
    <w:rsid w:val="00881548"/>
    <w:rsid w:val="00881829"/>
    <w:rsid w:val="00882169"/>
    <w:rsid w:val="00882186"/>
    <w:rsid w:val="00882250"/>
    <w:rsid w:val="00882273"/>
    <w:rsid w:val="00882370"/>
    <w:rsid w:val="008824C9"/>
    <w:rsid w:val="00882506"/>
    <w:rsid w:val="008828A3"/>
    <w:rsid w:val="0088294D"/>
    <w:rsid w:val="00882FD6"/>
    <w:rsid w:val="0088302C"/>
    <w:rsid w:val="008830D6"/>
    <w:rsid w:val="00883200"/>
    <w:rsid w:val="00883225"/>
    <w:rsid w:val="0088369B"/>
    <w:rsid w:val="0088372A"/>
    <w:rsid w:val="00883762"/>
    <w:rsid w:val="00883A5F"/>
    <w:rsid w:val="00883AE7"/>
    <w:rsid w:val="00883B4A"/>
    <w:rsid w:val="00883D78"/>
    <w:rsid w:val="008841CE"/>
    <w:rsid w:val="0088484F"/>
    <w:rsid w:val="00884903"/>
    <w:rsid w:val="008849C1"/>
    <w:rsid w:val="00884D27"/>
    <w:rsid w:val="00884EC9"/>
    <w:rsid w:val="00885062"/>
    <w:rsid w:val="00885634"/>
    <w:rsid w:val="00885781"/>
    <w:rsid w:val="008857A0"/>
    <w:rsid w:val="008859E6"/>
    <w:rsid w:val="00885BA7"/>
    <w:rsid w:val="00885CBF"/>
    <w:rsid w:val="00885F00"/>
    <w:rsid w:val="00886104"/>
    <w:rsid w:val="008863D1"/>
    <w:rsid w:val="00886416"/>
    <w:rsid w:val="00886B74"/>
    <w:rsid w:val="00886BD4"/>
    <w:rsid w:val="00886C8F"/>
    <w:rsid w:val="00886C9A"/>
    <w:rsid w:val="00886F29"/>
    <w:rsid w:val="00887246"/>
    <w:rsid w:val="008877F5"/>
    <w:rsid w:val="00887B15"/>
    <w:rsid w:val="00887C74"/>
    <w:rsid w:val="00887CC1"/>
    <w:rsid w:val="00887CF9"/>
    <w:rsid w:val="008900A4"/>
    <w:rsid w:val="00890276"/>
    <w:rsid w:val="008902A1"/>
    <w:rsid w:val="008907F3"/>
    <w:rsid w:val="00890B0F"/>
    <w:rsid w:val="00890D2F"/>
    <w:rsid w:val="00890EE2"/>
    <w:rsid w:val="00891518"/>
    <w:rsid w:val="0089166D"/>
    <w:rsid w:val="00891BB8"/>
    <w:rsid w:val="00891CEF"/>
    <w:rsid w:val="00891DE9"/>
    <w:rsid w:val="00892155"/>
    <w:rsid w:val="00892224"/>
    <w:rsid w:val="0089224B"/>
    <w:rsid w:val="0089234B"/>
    <w:rsid w:val="0089265A"/>
    <w:rsid w:val="0089279B"/>
    <w:rsid w:val="00892C4A"/>
    <w:rsid w:val="00892CEF"/>
    <w:rsid w:val="00892E4C"/>
    <w:rsid w:val="00892F02"/>
    <w:rsid w:val="0089323C"/>
    <w:rsid w:val="00893241"/>
    <w:rsid w:val="008933C8"/>
    <w:rsid w:val="008935EF"/>
    <w:rsid w:val="008936FC"/>
    <w:rsid w:val="00893840"/>
    <w:rsid w:val="008940A9"/>
    <w:rsid w:val="00894316"/>
    <w:rsid w:val="00894898"/>
    <w:rsid w:val="00894B33"/>
    <w:rsid w:val="00894C3F"/>
    <w:rsid w:val="00894D5A"/>
    <w:rsid w:val="00894D76"/>
    <w:rsid w:val="00894D7E"/>
    <w:rsid w:val="00894F63"/>
    <w:rsid w:val="00895092"/>
    <w:rsid w:val="0089526D"/>
    <w:rsid w:val="00895274"/>
    <w:rsid w:val="00895605"/>
    <w:rsid w:val="00895B93"/>
    <w:rsid w:val="00896993"/>
    <w:rsid w:val="00896AAE"/>
    <w:rsid w:val="00896ACF"/>
    <w:rsid w:val="00896C12"/>
    <w:rsid w:val="00896ECF"/>
    <w:rsid w:val="00897044"/>
    <w:rsid w:val="0089740A"/>
    <w:rsid w:val="008978B0"/>
    <w:rsid w:val="0089794A"/>
    <w:rsid w:val="0089796C"/>
    <w:rsid w:val="00897B99"/>
    <w:rsid w:val="00897E78"/>
    <w:rsid w:val="008A06C7"/>
    <w:rsid w:val="008A087E"/>
    <w:rsid w:val="008A08E7"/>
    <w:rsid w:val="008A0CA2"/>
    <w:rsid w:val="008A0D81"/>
    <w:rsid w:val="008A0F05"/>
    <w:rsid w:val="008A0FAC"/>
    <w:rsid w:val="008A1412"/>
    <w:rsid w:val="008A1771"/>
    <w:rsid w:val="008A21D2"/>
    <w:rsid w:val="008A21D4"/>
    <w:rsid w:val="008A23B3"/>
    <w:rsid w:val="008A24CE"/>
    <w:rsid w:val="008A25FD"/>
    <w:rsid w:val="008A26B0"/>
    <w:rsid w:val="008A2A33"/>
    <w:rsid w:val="008A300D"/>
    <w:rsid w:val="008A3361"/>
    <w:rsid w:val="008A3857"/>
    <w:rsid w:val="008A38EA"/>
    <w:rsid w:val="008A3ABD"/>
    <w:rsid w:val="008A3E31"/>
    <w:rsid w:val="008A3F86"/>
    <w:rsid w:val="008A41E8"/>
    <w:rsid w:val="008A435B"/>
    <w:rsid w:val="008A44E1"/>
    <w:rsid w:val="008A4615"/>
    <w:rsid w:val="008A47D6"/>
    <w:rsid w:val="008A4984"/>
    <w:rsid w:val="008A4B43"/>
    <w:rsid w:val="008A4E29"/>
    <w:rsid w:val="008A4EBD"/>
    <w:rsid w:val="008A4F3D"/>
    <w:rsid w:val="008A50AD"/>
    <w:rsid w:val="008A533A"/>
    <w:rsid w:val="008A5B37"/>
    <w:rsid w:val="008A5D43"/>
    <w:rsid w:val="008A607F"/>
    <w:rsid w:val="008A69AE"/>
    <w:rsid w:val="008A69F2"/>
    <w:rsid w:val="008A6BFC"/>
    <w:rsid w:val="008A725C"/>
    <w:rsid w:val="008A726C"/>
    <w:rsid w:val="008A72E0"/>
    <w:rsid w:val="008A742A"/>
    <w:rsid w:val="008A74FE"/>
    <w:rsid w:val="008A76E0"/>
    <w:rsid w:val="008A7910"/>
    <w:rsid w:val="008A7B22"/>
    <w:rsid w:val="008A7BD6"/>
    <w:rsid w:val="008A7F70"/>
    <w:rsid w:val="008A7F82"/>
    <w:rsid w:val="008A7FAF"/>
    <w:rsid w:val="008B0347"/>
    <w:rsid w:val="008B0367"/>
    <w:rsid w:val="008B0588"/>
    <w:rsid w:val="008B0B00"/>
    <w:rsid w:val="008B0C05"/>
    <w:rsid w:val="008B0FE8"/>
    <w:rsid w:val="008B1313"/>
    <w:rsid w:val="008B131F"/>
    <w:rsid w:val="008B1513"/>
    <w:rsid w:val="008B16E6"/>
    <w:rsid w:val="008B19AF"/>
    <w:rsid w:val="008B1D08"/>
    <w:rsid w:val="008B1DAF"/>
    <w:rsid w:val="008B2926"/>
    <w:rsid w:val="008B2A13"/>
    <w:rsid w:val="008B2B07"/>
    <w:rsid w:val="008B2C32"/>
    <w:rsid w:val="008B3226"/>
    <w:rsid w:val="008B32F5"/>
    <w:rsid w:val="008B36C5"/>
    <w:rsid w:val="008B36F2"/>
    <w:rsid w:val="008B3CBC"/>
    <w:rsid w:val="008B3D80"/>
    <w:rsid w:val="008B3D8F"/>
    <w:rsid w:val="008B4122"/>
    <w:rsid w:val="008B42F4"/>
    <w:rsid w:val="008B464A"/>
    <w:rsid w:val="008B477A"/>
    <w:rsid w:val="008B4894"/>
    <w:rsid w:val="008B4A04"/>
    <w:rsid w:val="008B5028"/>
    <w:rsid w:val="008B5049"/>
    <w:rsid w:val="008B5496"/>
    <w:rsid w:val="008B5552"/>
    <w:rsid w:val="008B55D5"/>
    <w:rsid w:val="008B56EE"/>
    <w:rsid w:val="008B5985"/>
    <w:rsid w:val="008B5BF4"/>
    <w:rsid w:val="008B5D63"/>
    <w:rsid w:val="008B5F04"/>
    <w:rsid w:val="008B5F82"/>
    <w:rsid w:val="008B60D5"/>
    <w:rsid w:val="008B6438"/>
    <w:rsid w:val="008B6575"/>
    <w:rsid w:val="008B67F0"/>
    <w:rsid w:val="008B689F"/>
    <w:rsid w:val="008B6B93"/>
    <w:rsid w:val="008B6CF5"/>
    <w:rsid w:val="008B6E9A"/>
    <w:rsid w:val="008B6FEA"/>
    <w:rsid w:val="008B709A"/>
    <w:rsid w:val="008B72FB"/>
    <w:rsid w:val="008B7302"/>
    <w:rsid w:val="008B736A"/>
    <w:rsid w:val="008B7452"/>
    <w:rsid w:val="008B749C"/>
    <w:rsid w:val="008B7526"/>
    <w:rsid w:val="008B79C8"/>
    <w:rsid w:val="008B7A09"/>
    <w:rsid w:val="008B7BFF"/>
    <w:rsid w:val="008B7C28"/>
    <w:rsid w:val="008B7D4A"/>
    <w:rsid w:val="008C0208"/>
    <w:rsid w:val="008C0263"/>
    <w:rsid w:val="008C040D"/>
    <w:rsid w:val="008C05FF"/>
    <w:rsid w:val="008C0628"/>
    <w:rsid w:val="008C0633"/>
    <w:rsid w:val="008C0673"/>
    <w:rsid w:val="008C093D"/>
    <w:rsid w:val="008C10F7"/>
    <w:rsid w:val="008C14FA"/>
    <w:rsid w:val="008C1662"/>
    <w:rsid w:val="008C172A"/>
    <w:rsid w:val="008C1AD3"/>
    <w:rsid w:val="008C1E7A"/>
    <w:rsid w:val="008C209D"/>
    <w:rsid w:val="008C2138"/>
    <w:rsid w:val="008C2260"/>
    <w:rsid w:val="008C23F6"/>
    <w:rsid w:val="008C2914"/>
    <w:rsid w:val="008C2AAA"/>
    <w:rsid w:val="008C2BA6"/>
    <w:rsid w:val="008C2CDB"/>
    <w:rsid w:val="008C2E53"/>
    <w:rsid w:val="008C30C6"/>
    <w:rsid w:val="008C328D"/>
    <w:rsid w:val="008C335B"/>
    <w:rsid w:val="008C35BB"/>
    <w:rsid w:val="008C38EF"/>
    <w:rsid w:val="008C39DF"/>
    <w:rsid w:val="008C3BF4"/>
    <w:rsid w:val="008C3CB2"/>
    <w:rsid w:val="008C3DB2"/>
    <w:rsid w:val="008C42CE"/>
    <w:rsid w:val="008C43AA"/>
    <w:rsid w:val="008C4814"/>
    <w:rsid w:val="008C48C9"/>
    <w:rsid w:val="008C4D0F"/>
    <w:rsid w:val="008C4EB9"/>
    <w:rsid w:val="008C4ED7"/>
    <w:rsid w:val="008C5048"/>
    <w:rsid w:val="008C5088"/>
    <w:rsid w:val="008C5146"/>
    <w:rsid w:val="008C547F"/>
    <w:rsid w:val="008C5547"/>
    <w:rsid w:val="008C5627"/>
    <w:rsid w:val="008C5FB9"/>
    <w:rsid w:val="008C6386"/>
    <w:rsid w:val="008C648C"/>
    <w:rsid w:val="008C66D1"/>
    <w:rsid w:val="008C675D"/>
    <w:rsid w:val="008C67D0"/>
    <w:rsid w:val="008C682E"/>
    <w:rsid w:val="008C6AAF"/>
    <w:rsid w:val="008C6F66"/>
    <w:rsid w:val="008C7273"/>
    <w:rsid w:val="008C7313"/>
    <w:rsid w:val="008C7426"/>
    <w:rsid w:val="008C7493"/>
    <w:rsid w:val="008C756B"/>
    <w:rsid w:val="008C7603"/>
    <w:rsid w:val="008C7B4B"/>
    <w:rsid w:val="008C7B58"/>
    <w:rsid w:val="008C7CC1"/>
    <w:rsid w:val="008C7CF2"/>
    <w:rsid w:val="008D00D5"/>
    <w:rsid w:val="008D0201"/>
    <w:rsid w:val="008D0216"/>
    <w:rsid w:val="008D074D"/>
    <w:rsid w:val="008D0825"/>
    <w:rsid w:val="008D0A70"/>
    <w:rsid w:val="008D0E30"/>
    <w:rsid w:val="008D0E9E"/>
    <w:rsid w:val="008D1056"/>
    <w:rsid w:val="008D1225"/>
    <w:rsid w:val="008D1459"/>
    <w:rsid w:val="008D16DD"/>
    <w:rsid w:val="008D1755"/>
    <w:rsid w:val="008D1911"/>
    <w:rsid w:val="008D1DF7"/>
    <w:rsid w:val="008D1E83"/>
    <w:rsid w:val="008D2378"/>
    <w:rsid w:val="008D25BC"/>
    <w:rsid w:val="008D2618"/>
    <w:rsid w:val="008D26F9"/>
    <w:rsid w:val="008D2809"/>
    <w:rsid w:val="008D2AB5"/>
    <w:rsid w:val="008D2BB8"/>
    <w:rsid w:val="008D2C81"/>
    <w:rsid w:val="008D30C2"/>
    <w:rsid w:val="008D314F"/>
    <w:rsid w:val="008D3709"/>
    <w:rsid w:val="008D386B"/>
    <w:rsid w:val="008D3935"/>
    <w:rsid w:val="008D3A30"/>
    <w:rsid w:val="008D3D83"/>
    <w:rsid w:val="008D408A"/>
    <w:rsid w:val="008D411A"/>
    <w:rsid w:val="008D4383"/>
    <w:rsid w:val="008D440E"/>
    <w:rsid w:val="008D4446"/>
    <w:rsid w:val="008D47BD"/>
    <w:rsid w:val="008D48E8"/>
    <w:rsid w:val="008D4A65"/>
    <w:rsid w:val="008D4C8D"/>
    <w:rsid w:val="008D4D43"/>
    <w:rsid w:val="008D4E5E"/>
    <w:rsid w:val="008D4F8D"/>
    <w:rsid w:val="008D4FC6"/>
    <w:rsid w:val="008D4FDB"/>
    <w:rsid w:val="008D51EE"/>
    <w:rsid w:val="008D5577"/>
    <w:rsid w:val="008D5740"/>
    <w:rsid w:val="008D57AB"/>
    <w:rsid w:val="008D57D5"/>
    <w:rsid w:val="008D5A25"/>
    <w:rsid w:val="008D5C9C"/>
    <w:rsid w:val="008D5DBA"/>
    <w:rsid w:val="008D60A7"/>
    <w:rsid w:val="008D6396"/>
    <w:rsid w:val="008D67B4"/>
    <w:rsid w:val="008D695F"/>
    <w:rsid w:val="008D6EC7"/>
    <w:rsid w:val="008D7150"/>
    <w:rsid w:val="008D71C0"/>
    <w:rsid w:val="008D743C"/>
    <w:rsid w:val="008D79C6"/>
    <w:rsid w:val="008D7FFA"/>
    <w:rsid w:val="008E0168"/>
    <w:rsid w:val="008E0218"/>
    <w:rsid w:val="008E0822"/>
    <w:rsid w:val="008E09DB"/>
    <w:rsid w:val="008E0A7C"/>
    <w:rsid w:val="008E0C3A"/>
    <w:rsid w:val="008E0D0C"/>
    <w:rsid w:val="008E0FBD"/>
    <w:rsid w:val="008E101D"/>
    <w:rsid w:val="008E1090"/>
    <w:rsid w:val="008E14DD"/>
    <w:rsid w:val="008E166B"/>
    <w:rsid w:val="008E1801"/>
    <w:rsid w:val="008E1A2D"/>
    <w:rsid w:val="008E1EEA"/>
    <w:rsid w:val="008E21E3"/>
    <w:rsid w:val="008E2229"/>
    <w:rsid w:val="008E23DB"/>
    <w:rsid w:val="008E240B"/>
    <w:rsid w:val="008E2661"/>
    <w:rsid w:val="008E26F7"/>
    <w:rsid w:val="008E2EC3"/>
    <w:rsid w:val="008E2F66"/>
    <w:rsid w:val="008E30D5"/>
    <w:rsid w:val="008E32EA"/>
    <w:rsid w:val="008E3866"/>
    <w:rsid w:val="008E3876"/>
    <w:rsid w:val="008E3AC8"/>
    <w:rsid w:val="008E3D86"/>
    <w:rsid w:val="008E3EF6"/>
    <w:rsid w:val="008E46D8"/>
    <w:rsid w:val="008E48EA"/>
    <w:rsid w:val="008E4B6B"/>
    <w:rsid w:val="008E4BA1"/>
    <w:rsid w:val="008E4F7E"/>
    <w:rsid w:val="008E5537"/>
    <w:rsid w:val="008E557E"/>
    <w:rsid w:val="008E559D"/>
    <w:rsid w:val="008E575A"/>
    <w:rsid w:val="008E594E"/>
    <w:rsid w:val="008E5AB2"/>
    <w:rsid w:val="008E5C2C"/>
    <w:rsid w:val="008E5CF3"/>
    <w:rsid w:val="008E5D35"/>
    <w:rsid w:val="008E5E83"/>
    <w:rsid w:val="008E612C"/>
    <w:rsid w:val="008E65D9"/>
    <w:rsid w:val="008E6864"/>
    <w:rsid w:val="008E68F3"/>
    <w:rsid w:val="008E6B26"/>
    <w:rsid w:val="008E6BD0"/>
    <w:rsid w:val="008E6CB5"/>
    <w:rsid w:val="008E6D21"/>
    <w:rsid w:val="008E6E91"/>
    <w:rsid w:val="008E6F2A"/>
    <w:rsid w:val="008E7798"/>
    <w:rsid w:val="008E781F"/>
    <w:rsid w:val="008E7964"/>
    <w:rsid w:val="008E7AB5"/>
    <w:rsid w:val="008E7BAE"/>
    <w:rsid w:val="008E7CAA"/>
    <w:rsid w:val="008E7F31"/>
    <w:rsid w:val="008E7F6E"/>
    <w:rsid w:val="008E7FA9"/>
    <w:rsid w:val="008E7FCE"/>
    <w:rsid w:val="008F0447"/>
    <w:rsid w:val="008F088E"/>
    <w:rsid w:val="008F0892"/>
    <w:rsid w:val="008F0B65"/>
    <w:rsid w:val="008F10F0"/>
    <w:rsid w:val="008F13D7"/>
    <w:rsid w:val="008F1462"/>
    <w:rsid w:val="008F14C9"/>
    <w:rsid w:val="008F1597"/>
    <w:rsid w:val="008F16A5"/>
    <w:rsid w:val="008F176E"/>
    <w:rsid w:val="008F17B0"/>
    <w:rsid w:val="008F1874"/>
    <w:rsid w:val="008F188C"/>
    <w:rsid w:val="008F1C07"/>
    <w:rsid w:val="008F1E98"/>
    <w:rsid w:val="008F1F16"/>
    <w:rsid w:val="008F1FF8"/>
    <w:rsid w:val="008F2199"/>
    <w:rsid w:val="008F258D"/>
    <w:rsid w:val="008F27A4"/>
    <w:rsid w:val="008F2A94"/>
    <w:rsid w:val="008F3243"/>
    <w:rsid w:val="008F32A3"/>
    <w:rsid w:val="008F32FA"/>
    <w:rsid w:val="008F362C"/>
    <w:rsid w:val="008F3632"/>
    <w:rsid w:val="008F39DD"/>
    <w:rsid w:val="008F3E38"/>
    <w:rsid w:val="008F41F8"/>
    <w:rsid w:val="008F4297"/>
    <w:rsid w:val="008F43D9"/>
    <w:rsid w:val="008F4730"/>
    <w:rsid w:val="008F478C"/>
    <w:rsid w:val="008F47AC"/>
    <w:rsid w:val="008F4836"/>
    <w:rsid w:val="008F4A60"/>
    <w:rsid w:val="008F4E6E"/>
    <w:rsid w:val="008F4F75"/>
    <w:rsid w:val="008F5014"/>
    <w:rsid w:val="008F5054"/>
    <w:rsid w:val="008F5176"/>
    <w:rsid w:val="008F535D"/>
    <w:rsid w:val="008F5418"/>
    <w:rsid w:val="008F552E"/>
    <w:rsid w:val="008F5BE2"/>
    <w:rsid w:val="008F5CB9"/>
    <w:rsid w:val="008F5E22"/>
    <w:rsid w:val="008F5EEC"/>
    <w:rsid w:val="008F6173"/>
    <w:rsid w:val="008F617D"/>
    <w:rsid w:val="008F631A"/>
    <w:rsid w:val="008F66F1"/>
    <w:rsid w:val="008F670B"/>
    <w:rsid w:val="008F6A05"/>
    <w:rsid w:val="008F6BE3"/>
    <w:rsid w:val="008F6DCD"/>
    <w:rsid w:val="008F7A64"/>
    <w:rsid w:val="008F7C31"/>
    <w:rsid w:val="008F7CB1"/>
    <w:rsid w:val="008F7CCA"/>
    <w:rsid w:val="008F7D35"/>
    <w:rsid w:val="00900052"/>
    <w:rsid w:val="00900231"/>
    <w:rsid w:val="009007F1"/>
    <w:rsid w:val="00900BE6"/>
    <w:rsid w:val="00900ECD"/>
    <w:rsid w:val="00901324"/>
    <w:rsid w:val="009016FB"/>
    <w:rsid w:val="009018B8"/>
    <w:rsid w:val="00901B8B"/>
    <w:rsid w:val="00901BBB"/>
    <w:rsid w:val="00901CE3"/>
    <w:rsid w:val="00902108"/>
    <w:rsid w:val="00902133"/>
    <w:rsid w:val="0090217E"/>
    <w:rsid w:val="009021FE"/>
    <w:rsid w:val="00902419"/>
    <w:rsid w:val="00902514"/>
    <w:rsid w:val="00902804"/>
    <w:rsid w:val="00902C7D"/>
    <w:rsid w:val="00902EAA"/>
    <w:rsid w:val="00902ED4"/>
    <w:rsid w:val="009030FD"/>
    <w:rsid w:val="009031CB"/>
    <w:rsid w:val="00903488"/>
    <w:rsid w:val="00903C55"/>
    <w:rsid w:val="00904247"/>
    <w:rsid w:val="00904A40"/>
    <w:rsid w:val="00904B58"/>
    <w:rsid w:val="00904D0E"/>
    <w:rsid w:val="00904F8D"/>
    <w:rsid w:val="0090536C"/>
    <w:rsid w:val="009055FF"/>
    <w:rsid w:val="00905966"/>
    <w:rsid w:val="00905A06"/>
    <w:rsid w:val="00905A0A"/>
    <w:rsid w:val="00905A70"/>
    <w:rsid w:val="00905A83"/>
    <w:rsid w:val="009061AA"/>
    <w:rsid w:val="00906456"/>
    <w:rsid w:val="0090654E"/>
    <w:rsid w:val="009065A5"/>
    <w:rsid w:val="009066FA"/>
    <w:rsid w:val="00906B86"/>
    <w:rsid w:val="00906E18"/>
    <w:rsid w:val="00906E5F"/>
    <w:rsid w:val="00906F50"/>
    <w:rsid w:val="009070CB"/>
    <w:rsid w:val="0090716B"/>
    <w:rsid w:val="009071A2"/>
    <w:rsid w:val="009075B5"/>
    <w:rsid w:val="00907665"/>
    <w:rsid w:val="009077CE"/>
    <w:rsid w:val="00907979"/>
    <w:rsid w:val="00907BA2"/>
    <w:rsid w:val="00907EE0"/>
    <w:rsid w:val="00910163"/>
    <w:rsid w:val="00910180"/>
    <w:rsid w:val="009101AE"/>
    <w:rsid w:val="009103FF"/>
    <w:rsid w:val="00910737"/>
    <w:rsid w:val="00910ED3"/>
    <w:rsid w:val="00910F8D"/>
    <w:rsid w:val="0091125C"/>
    <w:rsid w:val="0091128B"/>
    <w:rsid w:val="0091138B"/>
    <w:rsid w:val="00911430"/>
    <w:rsid w:val="00911777"/>
    <w:rsid w:val="00911A40"/>
    <w:rsid w:val="00911D4D"/>
    <w:rsid w:val="0091289A"/>
    <w:rsid w:val="00912B86"/>
    <w:rsid w:val="00912C00"/>
    <w:rsid w:val="00913206"/>
    <w:rsid w:val="009134A9"/>
    <w:rsid w:val="00913774"/>
    <w:rsid w:val="009138CB"/>
    <w:rsid w:val="00913AD1"/>
    <w:rsid w:val="00913DFC"/>
    <w:rsid w:val="00913E4C"/>
    <w:rsid w:val="00913F53"/>
    <w:rsid w:val="0091409E"/>
    <w:rsid w:val="009144CC"/>
    <w:rsid w:val="009145F2"/>
    <w:rsid w:val="00914705"/>
    <w:rsid w:val="009149B9"/>
    <w:rsid w:val="009149F6"/>
    <w:rsid w:val="00914B6F"/>
    <w:rsid w:val="00914CBE"/>
    <w:rsid w:val="00915013"/>
    <w:rsid w:val="00915072"/>
    <w:rsid w:val="009151DE"/>
    <w:rsid w:val="009153FA"/>
    <w:rsid w:val="009156A8"/>
    <w:rsid w:val="0091597D"/>
    <w:rsid w:val="00915B02"/>
    <w:rsid w:val="00915B36"/>
    <w:rsid w:val="00915BDF"/>
    <w:rsid w:val="00915C41"/>
    <w:rsid w:val="00915C98"/>
    <w:rsid w:val="00915CB2"/>
    <w:rsid w:val="009161F5"/>
    <w:rsid w:val="009163B9"/>
    <w:rsid w:val="009164AF"/>
    <w:rsid w:val="00916510"/>
    <w:rsid w:val="00916688"/>
    <w:rsid w:val="0091668F"/>
    <w:rsid w:val="0091677C"/>
    <w:rsid w:val="009167BE"/>
    <w:rsid w:val="009167FE"/>
    <w:rsid w:val="00916812"/>
    <w:rsid w:val="009168FC"/>
    <w:rsid w:val="0091691E"/>
    <w:rsid w:val="00916AA3"/>
    <w:rsid w:val="00916CDB"/>
    <w:rsid w:val="00917042"/>
    <w:rsid w:val="00917159"/>
    <w:rsid w:val="009172A4"/>
    <w:rsid w:val="00917572"/>
    <w:rsid w:val="00917C11"/>
    <w:rsid w:val="00917D32"/>
    <w:rsid w:val="00920169"/>
    <w:rsid w:val="0092043E"/>
    <w:rsid w:val="00920482"/>
    <w:rsid w:val="0092070C"/>
    <w:rsid w:val="009207D6"/>
    <w:rsid w:val="00920892"/>
    <w:rsid w:val="00920D77"/>
    <w:rsid w:val="009210C0"/>
    <w:rsid w:val="00921303"/>
    <w:rsid w:val="00921375"/>
    <w:rsid w:val="00921662"/>
    <w:rsid w:val="00921740"/>
    <w:rsid w:val="00921EB3"/>
    <w:rsid w:val="00921F29"/>
    <w:rsid w:val="009223F3"/>
    <w:rsid w:val="00922407"/>
    <w:rsid w:val="009228DA"/>
    <w:rsid w:val="009229C9"/>
    <w:rsid w:val="00922AD6"/>
    <w:rsid w:val="00922BF8"/>
    <w:rsid w:val="009230A4"/>
    <w:rsid w:val="009230A6"/>
    <w:rsid w:val="00923151"/>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85C"/>
    <w:rsid w:val="00925A6B"/>
    <w:rsid w:val="00925AB3"/>
    <w:rsid w:val="00925B34"/>
    <w:rsid w:val="009260B5"/>
    <w:rsid w:val="00926258"/>
    <w:rsid w:val="0092625C"/>
    <w:rsid w:val="00926A48"/>
    <w:rsid w:val="00926B88"/>
    <w:rsid w:val="00926BFE"/>
    <w:rsid w:val="00926DC7"/>
    <w:rsid w:val="00926EE8"/>
    <w:rsid w:val="00926FDA"/>
    <w:rsid w:val="009270EC"/>
    <w:rsid w:val="00927416"/>
    <w:rsid w:val="0092743A"/>
    <w:rsid w:val="0092774B"/>
    <w:rsid w:val="0092791E"/>
    <w:rsid w:val="00927BED"/>
    <w:rsid w:val="00927CCB"/>
    <w:rsid w:val="00927D19"/>
    <w:rsid w:val="00927D9F"/>
    <w:rsid w:val="00927DA7"/>
    <w:rsid w:val="00930111"/>
    <w:rsid w:val="0093012F"/>
    <w:rsid w:val="00930471"/>
    <w:rsid w:val="0093049D"/>
    <w:rsid w:val="009304E7"/>
    <w:rsid w:val="0093060A"/>
    <w:rsid w:val="00930B31"/>
    <w:rsid w:val="00930F9B"/>
    <w:rsid w:val="00931020"/>
    <w:rsid w:val="00931509"/>
    <w:rsid w:val="0093151B"/>
    <w:rsid w:val="0093156A"/>
    <w:rsid w:val="00931576"/>
    <w:rsid w:val="009316F1"/>
    <w:rsid w:val="00931970"/>
    <w:rsid w:val="00931A1F"/>
    <w:rsid w:val="00931B6A"/>
    <w:rsid w:val="00931B7E"/>
    <w:rsid w:val="00931BC0"/>
    <w:rsid w:val="00931E6D"/>
    <w:rsid w:val="00931F02"/>
    <w:rsid w:val="0093224D"/>
    <w:rsid w:val="009322C7"/>
    <w:rsid w:val="009324DC"/>
    <w:rsid w:val="009325C5"/>
    <w:rsid w:val="009326DB"/>
    <w:rsid w:val="00932843"/>
    <w:rsid w:val="00932A44"/>
    <w:rsid w:val="00932B43"/>
    <w:rsid w:val="00932B5D"/>
    <w:rsid w:val="00932B6F"/>
    <w:rsid w:val="00932C23"/>
    <w:rsid w:val="00932DB8"/>
    <w:rsid w:val="009330B1"/>
    <w:rsid w:val="00933273"/>
    <w:rsid w:val="0093364F"/>
    <w:rsid w:val="009336AF"/>
    <w:rsid w:val="00933786"/>
    <w:rsid w:val="00933BE2"/>
    <w:rsid w:val="009340D9"/>
    <w:rsid w:val="00934106"/>
    <w:rsid w:val="009347BC"/>
    <w:rsid w:val="009347C0"/>
    <w:rsid w:val="00934980"/>
    <w:rsid w:val="00934D16"/>
    <w:rsid w:val="00934F99"/>
    <w:rsid w:val="0093529C"/>
    <w:rsid w:val="00935317"/>
    <w:rsid w:val="00935499"/>
    <w:rsid w:val="00935541"/>
    <w:rsid w:val="00935577"/>
    <w:rsid w:val="009355F0"/>
    <w:rsid w:val="00935607"/>
    <w:rsid w:val="00935758"/>
    <w:rsid w:val="00935785"/>
    <w:rsid w:val="00935969"/>
    <w:rsid w:val="0093596F"/>
    <w:rsid w:val="00935A81"/>
    <w:rsid w:val="00935CAD"/>
    <w:rsid w:val="00935CEC"/>
    <w:rsid w:val="00935D54"/>
    <w:rsid w:val="00935F07"/>
    <w:rsid w:val="00935F3D"/>
    <w:rsid w:val="00935FA9"/>
    <w:rsid w:val="009361E0"/>
    <w:rsid w:val="00936209"/>
    <w:rsid w:val="00936354"/>
    <w:rsid w:val="0093643F"/>
    <w:rsid w:val="009364A3"/>
    <w:rsid w:val="0093659D"/>
    <w:rsid w:val="0093673C"/>
    <w:rsid w:val="009369E7"/>
    <w:rsid w:val="00936AEA"/>
    <w:rsid w:val="00936B1B"/>
    <w:rsid w:val="00936B9C"/>
    <w:rsid w:val="00936E7C"/>
    <w:rsid w:val="00936F26"/>
    <w:rsid w:val="009373E2"/>
    <w:rsid w:val="00937587"/>
    <w:rsid w:val="009375AE"/>
    <w:rsid w:val="009375E7"/>
    <w:rsid w:val="0093798F"/>
    <w:rsid w:val="00937C46"/>
    <w:rsid w:val="00937D51"/>
    <w:rsid w:val="00937F9B"/>
    <w:rsid w:val="009404B3"/>
    <w:rsid w:val="009405E3"/>
    <w:rsid w:val="009407C4"/>
    <w:rsid w:val="009407CA"/>
    <w:rsid w:val="00940F8C"/>
    <w:rsid w:val="0094108E"/>
    <w:rsid w:val="009410B4"/>
    <w:rsid w:val="0094155F"/>
    <w:rsid w:val="00941EFA"/>
    <w:rsid w:val="00942112"/>
    <w:rsid w:val="009425EA"/>
    <w:rsid w:val="00942771"/>
    <w:rsid w:val="00942B7B"/>
    <w:rsid w:val="00942E61"/>
    <w:rsid w:val="00942FEB"/>
    <w:rsid w:val="00943078"/>
    <w:rsid w:val="009430E2"/>
    <w:rsid w:val="0094334D"/>
    <w:rsid w:val="009433CE"/>
    <w:rsid w:val="0094351C"/>
    <w:rsid w:val="00943719"/>
    <w:rsid w:val="009443D5"/>
    <w:rsid w:val="0094451F"/>
    <w:rsid w:val="00944BA8"/>
    <w:rsid w:val="00944E82"/>
    <w:rsid w:val="00945130"/>
    <w:rsid w:val="009457C1"/>
    <w:rsid w:val="00945873"/>
    <w:rsid w:val="00945A06"/>
    <w:rsid w:val="00945A54"/>
    <w:rsid w:val="00945A80"/>
    <w:rsid w:val="00945B4D"/>
    <w:rsid w:val="009461B7"/>
    <w:rsid w:val="009464C0"/>
    <w:rsid w:val="009464DC"/>
    <w:rsid w:val="00946AED"/>
    <w:rsid w:val="00946DB6"/>
    <w:rsid w:val="00946E86"/>
    <w:rsid w:val="00947092"/>
    <w:rsid w:val="0094781A"/>
    <w:rsid w:val="00947A2B"/>
    <w:rsid w:val="00947C3A"/>
    <w:rsid w:val="00947DE3"/>
    <w:rsid w:val="00947E5D"/>
    <w:rsid w:val="00947FC6"/>
    <w:rsid w:val="009502F3"/>
    <w:rsid w:val="00950356"/>
    <w:rsid w:val="00950426"/>
    <w:rsid w:val="0095079A"/>
    <w:rsid w:val="009507B1"/>
    <w:rsid w:val="00950861"/>
    <w:rsid w:val="0095086C"/>
    <w:rsid w:val="00950CF3"/>
    <w:rsid w:val="00950ED0"/>
    <w:rsid w:val="009511C4"/>
    <w:rsid w:val="009513E5"/>
    <w:rsid w:val="00951428"/>
    <w:rsid w:val="009516D3"/>
    <w:rsid w:val="009516EE"/>
    <w:rsid w:val="00951856"/>
    <w:rsid w:val="009518FD"/>
    <w:rsid w:val="00951F4E"/>
    <w:rsid w:val="00952068"/>
    <w:rsid w:val="009528DA"/>
    <w:rsid w:val="0095297A"/>
    <w:rsid w:val="009529B3"/>
    <w:rsid w:val="00952D48"/>
    <w:rsid w:val="00953373"/>
    <w:rsid w:val="009535BD"/>
    <w:rsid w:val="009536D8"/>
    <w:rsid w:val="0095387D"/>
    <w:rsid w:val="00953A87"/>
    <w:rsid w:val="00953E39"/>
    <w:rsid w:val="009541A1"/>
    <w:rsid w:val="0095420F"/>
    <w:rsid w:val="00954865"/>
    <w:rsid w:val="00954C6D"/>
    <w:rsid w:val="00954DDC"/>
    <w:rsid w:val="00954FB1"/>
    <w:rsid w:val="0095520C"/>
    <w:rsid w:val="009552F5"/>
    <w:rsid w:val="00955407"/>
    <w:rsid w:val="00955878"/>
    <w:rsid w:val="00955881"/>
    <w:rsid w:val="0095599F"/>
    <w:rsid w:val="009559D4"/>
    <w:rsid w:val="00956567"/>
    <w:rsid w:val="00956649"/>
    <w:rsid w:val="009568AC"/>
    <w:rsid w:val="00956997"/>
    <w:rsid w:val="00956C50"/>
    <w:rsid w:val="00956F35"/>
    <w:rsid w:val="00956FD9"/>
    <w:rsid w:val="009571EC"/>
    <w:rsid w:val="00957440"/>
    <w:rsid w:val="0095744C"/>
    <w:rsid w:val="0095770B"/>
    <w:rsid w:val="009578B5"/>
    <w:rsid w:val="00957ACD"/>
    <w:rsid w:val="00957C18"/>
    <w:rsid w:val="00957ECD"/>
    <w:rsid w:val="00957F1E"/>
    <w:rsid w:val="009600FF"/>
    <w:rsid w:val="00960116"/>
    <w:rsid w:val="0096031C"/>
    <w:rsid w:val="00960322"/>
    <w:rsid w:val="0096042F"/>
    <w:rsid w:val="009604B7"/>
    <w:rsid w:val="0096088B"/>
    <w:rsid w:val="00960A46"/>
    <w:rsid w:val="00960C09"/>
    <w:rsid w:val="00961233"/>
    <w:rsid w:val="00961461"/>
    <w:rsid w:val="0096150A"/>
    <w:rsid w:val="00961772"/>
    <w:rsid w:val="0096180C"/>
    <w:rsid w:val="009619A2"/>
    <w:rsid w:val="00961B88"/>
    <w:rsid w:val="009624D0"/>
    <w:rsid w:val="0096269E"/>
    <w:rsid w:val="00962850"/>
    <w:rsid w:val="00962AD5"/>
    <w:rsid w:val="00962B36"/>
    <w:rsid w:val="00962B7F"/>
    <w:rsid w:val="00962CE3"/>
    <w:rsid w:val="00962DED"/>
    <w:rsid w:val="0096341F"/>
    <w:rsid w:val="00963430"/>
    <w:rsid w:val="00963497"/>
    <w:rsid w:val="00963616"/>
    <w:rsid w:val="00963A70"/>
    <w:rsid w:val="00963A7D"/>
    <w:rsid w:val="00963AB3"/>
    <w:rsid w:val="00963CF1"/>
    <w:rsid w:val="00963E69"/>
    <w:rsid w:val="009642A8"/>
    <w:rsid w:val="00964503"/>
    <w:rsid w:val="00964772"/>
    <w:rsid w:val="00964806"/>
    <w:rsid w:val="009648B6"/>
    <w:rsid w:val="00964948"/>
    <w:rsid w:val="00964A4F"/>
    <w:rsid w:val="00964BC8"/>
    <w:rsid w:val="00964ECE"/>
    <w:rsid w:val="00965214"/>
    <w:rsid w:val="009653E3"/>
    <w:rsid w:val="0096555E"/>
    <w:rsid w:val="009656E0"/>
    <w:rsid w:val="00965909"/>
    <w:rsid w:val="009662B4"/>
    <w:rsid w:val="009662CE"/>
    <w:rsid w:val="009662D8"/>
    <w:rsid w:val="00966823"/>
    <w:rsid w:val="00966FF0"/>
    <w:rsid w:val="00967321"/>
    <w:rsid w:val="0096740C"/>
    <w:rsid w:val="00967909"/>
    <w:rsid w:val="00967A39"/>
    <w:rsid w:val="00967B4A"/>
    <w:rsid w:val="00967D6D"/>
    <w:rsid w:val="00967DF8"/>
    <w:rsid w:val="00967E3C"/>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1BDE"/>
    <w:rsid w:val="009721C4"/>
    <w:rsid w:val="00972280"/>
    <w:rsid w:val="00972874"/>
    <w:rsid w:val="009728A3"/>
    <w:rsid w:val="00972AAD"/>
    <w:rsid w:val="00972B16"/>
    <w:rsid w:val="00973111"/>
    <w:rsid w:val="00973134"/>
    <w:rsid w:val="00973267"/>
    <w:rsid w:val="00973396"/>
    <w:rsid w:val="00973907"/>
    <w:rsid w:val="0097393C"/>
    <w:rsid w:val="00973977"/>
    <w:rsid w:val="00973EC2"/>
    <w:rsid w:val="009741F4"/>
    <w:rsid w:val="0097436A"/>
    <w:rsid w:val="009746BA"/>
    <w:rsid w:val="009747A9"/>
    <w:rsid w:val="00974AD4"/>
    <w:rsid w:val="00975117"/>
    <w:rsid w:val="00975155"/>
    <w:rsid w:val="00975676"/>
    <w:rsid w:val="0097567E"/>
    <w:rsid w:val="00975699"/>
    <w:rsid w:val="00975D36"/>
    <w:rsid w:val="00975E22"/>
    <w:rsid w:val="0097611D"/>
    <w:rsid w:val="00976605"/>
    <w:rsid w:val="00976692"/>
    <w:rsid w:val="0097683F"/>
    <w:rsid w:val="00976975"/>
    <w:rsid w:val="009769BA"/>
    <w:rsid w:val="00976A01"/>
    <w:rsid w:val="00976CA5"/>
    <w:rsid w:val="00976E19"/>
    <w:rsid w:val="0097728B"/>
    <w:rsid w:val="009773D7"/>
    <w:rsid w:val="00977573"/>
    <w:rsid w:val="0097760C"/>
    <w:rsid w:val="00977818"/>
    <w:rsid w:val="00977828"/>
    <w:rsid w:val="00977B8B"/>
    <w:rsid w:val="00977CDB"/>
    <w:rsid w:val="00977E92"/>
    <w:rsid w:val="00980196"/>
    <w:rsid w:val="00980275"/>
    <w:rsid w:val="0098028D"/>
    <w:rsid w:val="00980522"/>
    <w:rsid w:val="009806EB"/>
    <w:rsid w:val="00980BEA"/>
    <w:rsid w:val="00980DE8"/>
    <w:rsid w:val="00981082"/>
    <w:rsid w:val="0098122A"/>
    <w:rsid w:val="00981475"/>
    <w:rsid w:val="00981561"/>
    <w:rsid w:val="00981591"/>
    <w:rsid w:val="009815BF"/>
    <w:rsid w:val="009816D1"/>
    <w:rsid w:val="00981C8E"/>
    <w:rsid w:val="00981F47"/>
    <w:rsid w:val="00981F97"/>
    <w:rsid w:val="0098221C"/>
    <w:rsid w:val="00982392"/>
    <w:rsid w:val="009824C0"/>
    <w:rsid w:val="00982975"/>
    <w:rsid w:val="00982A1C"/>
    <w:rsid w:val="00982D43"/>
    <w:rsid w:val="00982D80"/>
    <w:rsid w:val="00982E9C"/>
    <w:rsid w:val="00983217"/>
    <w:rsid w:val="0098322D"/>
    <w:rsid w:val="00983481"/>
    <w:rsid w:val="00983944"/>
    <w:rsid w:val="00984081"/>
    <w:rsid w:val="00984423"/>
    <w:rsid w:val="0098444C"/>
    <w:rsid w:val="00984B2D"/>
    <w:rsid w:val="00984B78"/>
    <w:rsid w:val="00984C6C"/>
    <w:rsid w:val="00984D2D"/>
    <w:rsid w:val="00984D36"/>
    <w:rsid w:val="00984E2A"/>
    <w:rsid w:val="009851F6"/>
    <w:rsid w:val="009852A3"/>
    <w:rsid w:val="009854B3"/>
    <w:rsid w:val="009854DC"/>
    <w:rsid w:val="00985771"/>
    <w:rsid w:val="00985853"/>
    <w:rsid w:val="009858B8"/>
    <w:rsid w:val="009859DC"/>
    <w:rsid w:val="00985A59"/>
    <w:rsid w:val="00985A6A"/>
    <w:rsid w:val="00985A6B"/>
    <w:rsid w:val="00985ECD"/>
    <w:rsid w:val="0098600E"/>
    <w:rsid w:val="00986497"/>
    <w:rsid w:val="009867B5"/>
    <w:rsid w:val="00986A1C"/>
    <w:rsid w:val="00986A37"/>
    <w:rsid w:val="00986EDE"/>
    <w:rsid w:val="00986EE7"/>
    <w:rsid w:val="00987026"/>
    <w:rsid w:val="009870A1"/>
    <w:rsid w:val="009870AA"/>
    <w:rsid w:val="0098724F"/>
    <w:rsid w:val="0098726E"/>
    <w:rsid w:val="009875A8"/>
    <w:rsid w:val="00987746"/>
    <w:rsid w:val="009877EB"/>
    <w:rsid w:val="0098795D"/>
    <w:rsid w:val="00987DD8"/>
    <w:rsid w:val="00987DF9"/>
    <w:rsid w:val="009909A7"/>
    <w:rsid w:val="00990F04"/>
    <w:rsid w:val="009910F6"/>
    <w:rsid w:val="0099164C"/>
    <w:rsid w:val="00991869"/>
    <w:rsid w:val="00991B03"/>
    <w:rsid w:val="00991BB8"/>
    <w:rsid w:val="00991C42"/>
    <w:rsid w:val="00991C79"/>
    <w:rsid w:val="00991CE7"/>
    <w:rsid w:val="00991E73"/>
    <w:rsid w:val="00991EEC"/>
    <w:rsid w:val="009924A6"/>
    <w:rsid w:val="009924D2"/>
    <w:rsid w:val="009926F9"/>
    <w:rsid w:val="00992EDD"/>
    <w:rsid w:val="00993000"/>
    <w:rsid w:val="009930F1"/>
    <w:rsid w:val="00993572"/>
    <w:rsid w:val="00993862"/>
    <w:rsid w:val="009939BF"/>
    <w:rsid w:val="00993A53"/>
    <w:rsid w:val="00993A5A"/>
    <w:rsid w:val="00993CA0"/>
    <w:rsid w:val="009940B7"/>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C84"/>
    <w:rsid w:val="00995F91"/>
    <w:rsid w:val="009961F3"/>
    <w:rsid w:val="00996614"/>
    <w:rsid w:val="00996995"/>
    <w:rsid w:val="00996B07"/>
    <w:rsid w:val="00996CB9"/>
    <w:rsid w:val="00996E79"/>
    <w:rsid w:val="00997363"/>
    <w:rsid w:val="0099758C"/>
    <w:rsid w:val="009976BE"/>
    <w:rsid w:val="00997711"/>
    <w:rsid w:val="0099796B"/>
    <w:rsid w:val="00997BAB"/>
    <w:rsid w:val="00997C0D"/>
    <w:rsid w:val="00997C96"/>
    <w:rsid w:val="009A0037"/>
    <w:rsid w:val="009A0073"/>
    <w:rsid w:val="009A0536"/>
    <w:rsid w:val="009A0605"/>
    <w:rsid w:val="009A0622"/>
    <w:rsid w:val="009A07C2"/>
    <w:rsid w:val="009A0830"/>
    <w:rsid w:val="009A09E4"/>
    <w:rsid w:val="009A0FCE"/>
    <w:rsid w:val="009A103A"/>
    <w:rsid w:val="009A1184"/>
    <w:rsid w:val="009A11A4"/>
    <w:rsid w:val="009A132B"/>
    <w:rsid w:val="009A138D"/>
    <w:rsid w:val="009A1548"/>
    <w:rsid w:val="009A171F"/>
    <w:rsid w:val="009A208A"/>
    <w:rsid w:val="009A2271"/>
    <w:rsid w:val="009A22E3"/>
    <w:rsid w:val="009A262B"/>
    <w:rsid w:val="009A2955"/>
    <w:rsid w:val="009A2BEC"/>
    <w:rsid w:val="009A2C42"/>
    <w:rsid w:val="009A2C7A"/>
    <w:rsid w:val="009A2C9A"/>
    <w:rsid w:val="009A2D89"/>
    <w:rsid w:val="009A311B"/>
    <w:rsid w:val="009A316A"/>
    <w:rsid w:val="009A3274"/>
    <w:rsid w:val="009A342A"/>
    <w:rsid w:val="009A34AA"/>
    <w:rsid w:val="009A3506"/>
    <w:rsid w:val="009A35BE"/>
    <w:rsid w:val="009A3609"/>
    <w:rsid w:val="009A39CC"/>
    <w:rsid w:val="009A3CAA"/>
    <w:rsid w:val="009A42FB"/>
    <w:rsid w:val="009A4451"/>
    <w:rsid w:val="009A4583"/>
    <w:rsid w:val="009A4DFD"/>
    <w:rsid w:val="009A5208"/>
    <w:rsid w:val="009A52C9"/>
    <w:rsid w:val="009A5371"/>
    <w:rsid w:val="009A53FF"/>
    <w:rsid w:val="009A549E"/>
    <w:rsid w:val="009A54E8"/>
    <w:rsid w:val="009A5739"/>
    <w:rsid w:val="009A5845"/>
    <w:rsid w:val="009A584B"/>
    <w:rsid w:val="009A5931"/>
    <w:rsid w:val="009A5B45"/>
    <w:rsid w:val="009A5B7A"/>
    <w:rsid w:val="009A5D58"/>
    <w:rsid w:val="009A5DDB"/>
    <w:rsid w:val="009A6069"/>
    <w:rsid w:val="009A6340"/>
    <w:rsid w:val="009A67B6"/>
    <w:rsid w:val="009A6BCC"/>
    <w:rsid w:val="009A6CBB"/>
    <w:rsid w:val="009A6CC6"/>
    <w:rsid w:val="009A6D8D"/>
    <w:rsid w:val="009A7201"/>
    <w:rsid w:val="009A7408"/>
    <w:rsid w:val="009A7918"/>
    <w:rsid w:val="009A7AA8"/>
    <w:rsid w:val="009A7AB8"/>
    <w:rsid w:val="009A7B13"/>
    <w:rsid w:val="009A7CFF"/>
    <w:rsid w:val="009A7E19"/>
    <w:rsid w:val="009B00B9"/>
    <w:rsid w:val="009B0458"/>
    <w:rsid w:val="009B06DB"/>
    <w:rsid w:val="009B07A3"/>
    <w:rsid w:val="009B0873"/>
    <w:rsid w:val="009B0916"/>
    <w:rsid w:val="009B0A83"/>
    <w:rsid w:val="009B0DC7"/>
    <w:rsid w:val="009B0EE1"/>
    <w:rsid w:val="009B0FE3"/>
    <w:rsid w:val="009B1596"/>
    <w:rsid w:val="009B1828"/>
    <w:rsid w:val="009B1D26"/>
    <w:rsid w:val="009B227D"/>
    <w:rsid w:val="009B2466"/>
    <w:rsid w:val="009B246B"/>
    <w:rsid w:val="009B2643"/>
    <w:rsid w:val="009B26E2"/>
    <w:rsid w:val="009B278A"/>
    <w:rsid w:val="009B2869"/>
    <w:rsid w:val="009B2A7E"/>
    <w:rsid w:val="009B2CD9"/>
    <w:rsid w:val="009B2FB6"/>
    <w:rsid w:val="009B3010"/>
    <w:rsid w:val="009B314F"/>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792"/>
    <w:rsid w:val="009B5816"/>
    <w:rsid w:val="009B5C10"/>
    <w:rsid w:val="009B6081"/>
    <w:rsid w:val="009B658F"/>
    <w:rsid w:val="009B68EE"/>
    <w:rsid w:val="009B734C"/>
    <w:rsid w:val="009B734F"/>
    <w:rsid w:val="009B7813"/>
    <w:rsid w:val="009B790E"/>
    <w:rsid w:val="009B7CE0"/>
    <w:rsid w:val="009C009F"/>
    <w:rsid w:val="009C0297"/>
    <w:rsid w:val="009C0553"/>
    <w:rsid w:val="009C055C"/>
    <w:rsid w:val="009C0727"/>
    <w:rsid w:val="009C0873"/>
    <w:rsid w:val="009C08FD"/>
    <w:rsid w:val="009C0C6E"/>
    <w:rsid w:val="009C0CD2"/>
    <w:rsid w:val="009C0D2C"/>
    <w:rsid w:val="009C106C"/>
    <w:rsid w:val="009C1292"/>
    <w:rsid w:val="009C1382"/>
    <w:rsid w:val="009C1B1D"/>
    <w:rsid w:val="009C1B51"/>
    <w:rsid w:val="009C1D8A"/>
    <w:rsid w:val="009C1FA6"/>
    <w:rsid w:val="009C2169"/>
    <w:rsid w:val="009C21B1"/>
    <w:rsid w:val="009C29D2"/>
    <w:rsid w:val="009C29FF"/>
    <w:rsid w:val="009C2A51"/>
    <w:rsid w:val="009C2D21"/>
    <w:rsid w:val="009C2E19"/>
    <w:rsid w:val="009C2F19"/>
    <w:rsid w:val="009C2FC1"/>
    <w:rsid w:val="009C2FE4"/>
    <w:rsid w:val="009C34A4"/>
    <w:rsid w:val="009C3538"/>
    <w:rsid w:val="009C3628"/>
    <w:rsid w:val="009C369A"/>
    <w:rsid w:val="009C3A91"/>
    <w:rsid w:val="009C3C20"/>
    <w:rsid w:val="009C460F"/>
    <w:rsid w:val="009C470E"/>
    <w:rsid w:val="009C48F7"/>
    <w:rsid w:val="009C4929"/>
    <w:rsid w:val="009C4A94"/>
    <w:rsid w:val="009C4ED9"/>
    <w:rsid w:val="009C5266"/>
    <w:rsid w:val="009C53B8"/>
    <w:rsid w:val="009C54AF"/>
    <w:rsid w:val="009C5633"/>
    <w:rsid w:val="009C5701"/>
    <w:rsid w:val="009C5820"/>
    <w:rsid w:val="009C5A95"/>
    <w:rsid w:val="009C5B5E"/>
    <w:rsid w:val="009C5C4B"/>
    <w:rsid w:val="009C5E04"/>
    <w:rsid w:val="009C5F25"/>
    <w:rsid w:val="009C62C3"/>
    <w:rsid w:val="009C6411"/>
    <w:rsid w:val="009C65B9"/>
    <w:rsid w:val="009C6A88"/>
    <w:rsid w:val="009C6C51"/>
    <w:rsid w:val="009C6FD5"/>
    <w:rsid w:val="009C73F0"/>
    <w:rsid w:val="009C750D"/>
    <w:rsid w:val="009C75AE"/>
    <w:rsid w:val="009C781A"/>
    <w:rsid w:val="009C78BC"/>
    <w:rsid w:val="009C7B28"/>
    <w:rsid w:val="009C7CC2"/>
    <w:rsid w:val="009C7E60"/>
    <w:rsid w:val="009C7E97"/>
    <w:rsid w:val="009D0194"/>
    <w:rsid w:val="009D042F"/>
    <w:rsid w:val="009D0589"/>
    <w:rsid w:val="009D05DF"/>
    <w:rsid w:val="009D079B"/>
    <w:rsid w:val="009D08C2"/>
    <w:rsid w:val="009D0BB1"/>
    <w:rsid w:val="009D1099"/>
    <w:rsid w:val="009D146F"/>
    <w:rsid w:val="009D196D"/>
    <w:rsid w:val="009D24D1"/>
    <w:rsid w:val="009D277A"/>
    <w:rsid w:val="009D2A48"/>
    <w:rsid w:val="009D2BFF"/>
    <w:rsid w:val="009D2CE4"/>
    <w:rsid w:val="009D2D29"/>
    <w:rsid w:val="009D2E31"/>
    <w:rsid w:val="009D2FDD"/>
    <w:rsid w:val="009D328A"/>
    <w:rsid w:val="009D34A7"/>
    <w:rsid w:val="009D34E4"/>
    <w:rsid w:val="009D3BBD"/>
    <w:rsid w:val="009D3C85"/>
    <w:rsid w:val="009D3CCD"/>
    <w:rsid w:val="009D3EA0"/>
    <w:rsid w:val="009D434C"/>
    <w:rsid w:val="009D440F"/>
    <w:rsid w:val="009D443D"/>
    <w:rsid w:val="009D46E0"/>
    <w:rsid w:val="009D4E07"/>
    <w:rsid w:val="009D5487"/>
    <w:rsid w:val="009D54D4"/>
    <w:rsid w:val="009D5532"/>
    <w:rsid w:val="009D55E6"/>
    <w:rsid w:val="009D56C7"/>
    <w:rsid w:val="009D57B1"/>
    <w:rsid w:val="009D5B0A"/>
    <w:rsid w:val="009D614D"/>
    <w:rsid w:val="009D633A"/>
    <w:rsid w:val="009D63E1"/>
    <w:rsid w:val="009D6469"/>
    <w:rsid w:val="009D649A"/>
    <w:rsid w:val="009D659C"/>
    <w:rsid w:val="009D6937"/>
    <w:rsid w:val="009D6B6E"/>
    <w:rsid w:val="009D6BC5"/>
    <w:rsid w:val="009D7021"/>
    <w:rsid w:val="009D71E0"/>
    <w:rsid w:val="009D7344"/>
    <w:rsid w:val="009D742E"/>
    <w:rsid w:val="009D7569"/>
    <w:rsid w:val="009D7618"/>
    <w:rsid w:val="009D7694"/>
    <w:rsid w:val="009D7A2D"/>
    <w:rsid w:val="009D7F38"/>
    <w:rsid w:val="009D7FC9"/>
    <w:rsid w:val="009E024A"/>
    <w:rsid w:val="009E02A4"/>
    <w:rsid w:val="009E06D4"/>
    <w:rsid w:val="009E0AAE"/>
    <w:rsid w:val="009E0BC3"/>
    <w:rsid w:val="009E0BE7"/>
    <w:rsid w:val="009E0D91"/>
    <w:rsid w:val="009E0DC1"/>
    <w:rsid w:val="009E14C3"/>
    <w:rsid w:val="009E1602"/>
    <w:rsid w:val="009E17D1"/>
    <w:rsid w:val="009E191D"/>
    <w:rsid w:val="009E1B75"/>
    <w:rsid w:val="009E1C3C"/>
    <w:rsid w:val="009E1C93"/>
    <w:rsid w:val="009E1CCD"/>
    <w:rsid w:val="009E1E98"/>
    <w:rsid w:val="009E1F73"/>
    <w:rsid w:val="009E2666"/>
    <w:rsid w:val="009E2928"/>
    <w:rsid w:val="009E2A4F"/>
    <w:rsid w:val="009E2A79"/>
    <w:rsid w:val="009E2B54"/>
    <w:rsid w:val="009E2D04"/>
    <w:rsid w:val="009E2F86"/>
    <w:rsid w:val="009E3266"/>
    <w:rsid w:val="009E327C"/>
    <w:rsid w:val="009E3418"/>
    <w:rsid w:val="009E3773"/>
    <w:rsid w:val="009E37FA"/>
    <w:rsid w:val="009E385C"/>
    <w:rsid w:val="009E3A74"/>
    <w:rsid w:val="009E3F40"/>
    <w:rsid w:val="009E403E"/>
    <w:rsid w:val="009E433C"/>
    <w:rsid w:val="009E44DB"/>
    <w:rsid w:val="009E454D"/>
    <w:rsid w:val="009E4762"/>
    <w:rsid w:val="009E482C"/>
    <w:rsid w:val="009E514F"/>
    <w:rsid w:val="009E515C"/>
    <w:rsid w:val="009E518A"/>
    <w:rsid w:val="009E55B6"/>
    <w:rsid w:val="009E570F"/>
    <w:rsid w:val="009E5A41"/>
    <w:rsid w:val="009E5C0E"/>
    <w:rsid w:val="009E5DE7"/>
    <w:rsid w:val="009E6132"/>
    <w:rsid w:val="009E615D"/>
    <w:rsid w:val="009E61E2"/>
    <w:rsid w:val="009E66F3"/>
    <w:rsid w:val="009E66FB"/>
    <w:rsid w:val="009E67F4"/>
    <w:rsid w:val="009E6936"/>
    <w:rsid w:val="009E71E9"/>
    <w:rsid w:val="009E74DA"/>
    <w:rsid w:val="009E777A"/>
    <w:rsid w:val="009E7875"/>
    <w:rsid w:val="009E78DA"/>
    <w:rsid w:val="009E7A3A"/>
    <w:rsid w:val="009E7AEA"/>
    <w:rsid w:val="009E7B20"/>
    <w:rsid w:val="009E7B39"/>
    <w:rsid w:val="009E7D2D"/>
    <w:rsid w:val="009E7D6E"/>
    <w:rsid w:val="009F02EA"/>
    <w:rsid w:val="009F03AD"/>
    <w:rsid w:val="009F04A8"/>
    <w:rsid w:val="009F055F"/>
    <w:rsid w:val="009F0900"/>
    <w:rsid w:val="009F0984"/>
    <w:rsid w:val="009F0A17"/>
    <w:rsid w:val="009F0A27"/>
    <w:rsid w:val="009F0B92"/>
    <w:rsid w:val="009F1226"/>
    <w:rsid w:val="009F1338"/>
    <w:rsid w:val="009F13C7"/>
    <w:rsid w:val="009F1565"/>
    <w:rsid w:val="009F184E"/>
    <w:rsid w:val="009F19D5"/>
    <w:rsid w:val="009F1EB7"/>
    <w:rsid w:val="009F221A"/>
    <w:rsid w:val="009F2457"/>
    <w:rsid w:val="009F28C3"/>
    <w:rsid w:val="009F29BD"/>
    <w:rsid w:val="009F2AA9"/>
    <w:rsid w:val="009F2B79"/>
    <w:rsid w:val="009F2EBA"/>
    <w:rsid w:val="009F315E"/>
    <w:rsid w:val="009F31D6"/>
    <w:rsid w:val="009F3711"/>
    <w:rsid w:val="009F3864"/>
    <w:rsid w:val="009F3974"/>
    <w:rsid w:val="009F4238"/>
    <w:rsid w:val="009F446E"/>
    <w:rsid w:val="009F4654"/>
    <w:rsid w:val="009F4874"/>
    <w:rsid w:val="009F48B7"/>
    <w:rsid w:val="009F4A56"/>
    <w:rsid w:val="009F4AEC"/>
    <w:rsid w:val="009F4BE6"/>
    <w:rsid w:val="009F505C"/>
    <w:rsid w:val="009F5249"/>
    <w:rsid w:val="009F52CE"/>
    <w:rsid w:val="009F5423"/>
    <w:rsid w:val="009F5B3C"/>
    <w:rsid w:val="009F5C39"/>
    <w:rsid w:val="009F5D43"/>
    <w:rsid w:val="009F5E45"/>
    <w:rsid w:val="009F608E"/>
    <w:rsid w:val="009F625D"/>
    <w:rsid w:val="009F6504"/>
    <w:rsid w:val="009F6548"/>
    <w:rsid w:val="009F65E9"/>
    <w:rsid w:val="009F6BEA"/>
    <w:rsid w:val="009F6C61"/>
    <w:rsid w:val="009F6EC4"/>
    <w:rsid w:val="009F7021"/>
    <w:rsid w:val="009F70D6"/>
    <w:rsid w:val="009F70E1"/>
    <w:rsid w:val="009F72FD"/>
    <w:rsid w:val="009F783C"/>
    <w:rsid w:val="009F7933"/>
    <w:rsid w:val="009F79C1"/>
    <w:rsid w:val="009F7E29"/>
    <w:rsid w:val="009F7FA4"/>
    <w:rsid w:val="00A0013E"/>
    <w:rsid w:val="00A0019D"/>
    <w:rsid w:val="00A00474"/>
    <w:rsid w:val="00A00522"/>
    <w:rsid w:val="00A0057D"/>
    <w:rsid w:val="00A00B48"/>
    <w:rsid w:val="00A00B66"/>
    <w:rsid w:val="00A0107C"/>
    <w:rsid w:val="00A012C4"/>
    <w:rsid w:val="00A01490"/>
    <w:rsid w:val="00A014A9"/>
    <w:rsid w:val="00A014C8"/>
    <w:rsid w:val="00A0194E"/>
    <w:rsid w:val="00A01B66"/>
    <w:rsid w:val="00A01B98"/>
    <w:rsid w:val="00A01C11"/>
    <w:rsid w:val="00A01D69"/>
    <w:rsid w:val="00A020DD"/>
    <w:rsid w:val="00A022A0"/>
    <w:rsid w:val="00A0239A"/>
    <w:rsid w:val="00A02688"/>
    <w:rsid w:val="00A027FD"/>
    <w:rsid w:val="00A02AA4"/>
    <w:rsid w:val="00A02AD3"/>
    <w:rsid w:val="00A02B5A"/>
    <w:rsid w:val="00A02BDF"/>
    <w:rsid w:val="00A02DA2"/>
    <w:rsid w:val="00A02EC9"/>
    <w:rsid w:val="00A02F37"/>
    <w:rsid w:val="00A02F4C"/>
    <w:rsid w:val="00A032ED"/>
    <w:rsid w:val="00A0333D"/>
    <w:rsid w:val="00A034A7"/>
    <w:rsid w:val="00A03686"/>
    <w:rsid w:val="00A03792"/>
    <w:rsid w:val="00A03839"/>
    <w:rsid w:val="00A03928"/>
    <w:rsid w:val="00A03AB5"/>
    <w:rsid w:val="00A03CE8"/>
    <w:rsid w:val="00A03F2A"/>
    <w:rsid w:val="00A0424A"/>
    <w:rsid w:val="00A04551"/>
    <w:rsid w:val="00A04581"/>
    <w:rsid w:val="00A0463B"/>
    <w:rsid w:val="00A048B6"/>
    <w:rsid w:val="00A04967"/>
    <w:rsid w:val="00A04AC3"/>
    <w:rsid w:val="00A04B95"/>
    <w:rsid w:val="00A04CAD"/>
    <w:rsid w:val="00A054A0"/>
    <w:rsid w:val="00A054CA"/>
    <w:rsid w:val="00A056EF"/>
    <w:rsid w:val="00A0593A"/>
    <w:rsid w:val="00A05B47"/>
    <w:rsid w:val="00A05ECF"/>
    <w:rsid w:val="00A061F1"/>
    <w:rsid w:val="00A062F2"/>
    <w:rsid w:val="00A064DE"/>
    <w:rsid w:val="00A064EC"/>
    <w:rsid w:val="00A06711"/>
    <w:rsid w:val="00A06914"/>
    <w:rsid w:val="00A06E2F"/>
    <w:rsid w:val="00A07297"/>
    <w:rsid w:val="00A072DA"/>
    <w:rsid w:val="00A07432"/>
    <w:rsid w:val="00A074B2"/>
    <w:rsid w:val="00A076E4"/>
    <w:rsid w:val="00A07859"/>
    <w:rsid w:val="00A07918"/>
    <w:rsid w:val="00A07C5F"/>
    <w:rsid w:val="00A07D3B"/>
    <w:rsid w:val="00A07D68"/>
    <w:rsid w:val="00A07DF8"/>
    <w:rsid w:val="00A07F83"/>
    <w:rsid w:val="00A10162"/>
    <w:rsid w:val="00A1055C"/>
    <w:rsid w:val="00A10638"/>
    <w:rsid w:val="00A106D6"/>
    <w:rsid w:val="00A108B4"/>
    <w:rsid w:val="00A108C9"/>
    <w:rsid w:val="00A1099B"/>
    <w:rsid w:val="00A10B99"/>
    <w:rsid w:val="00A10FA4"/>
    <w:rsid w:val="00A10FB7"/>
    <w:rsid w:val="00A111E4"/>
    <w:rsid w:val="00A1122B"/>
    <w:rsid w:val="00A1151A"/>
    <w:rsid w:val="00A116D1"/>
    <w:rsid w:val="00A11D44"/>
    <w:rsid w:val="00A12053"/>
    <w:rsid w:val="00A1245A"/>
    <w:rsid w:val="00A124A9"/>
    <w:rsid w:val="00A12562"/>
    <w:rsid w:val="00A1268B"/>
    <w:rsid w:val="00A12728"/>
    <w:rsid w:val="00A12918"/>
    <w:rsid w:val="00A12BD3"/>
    <w:rsid w:val="00A12DB6"/>
    <w:rsid w:val="00A12FE9"/>
    <w:rsid w:val="00A1307F"/>
    <w:rsid w:val="00A133FD"/>
    <w:rsid w:val="00A1372A"/>
    <w:rsid w:val="00A139C4"/>
    <w:rsid w:val="00A13AF7"/>
    <w:rsid w:val="00A13B9A"/>
    <w:rsid w:val="00A13D4D"/>
    <w:rsid w:val="00A13F7B"/>
    <w:rsid w:val="00A13FC9"/>
    <w:rsid w:val="00A140BC"/>
    <w:rsid w:val="00A14123"/>
    <w:rsid w:val="00A14297"/>
    <w:rsid w:val="00A1493D"/>
    <w:rsid w:val="00A149A5"/>
    <w:rsid w:val="00A14AC1"/>
    <w:rsid w:val="00A14E37"/>
    <w:rsid w:val="00A14E4D"/>
    <w:rsid w:val="00A14F26"/>
    <w:rsid w:val="00A150D0"/>
    <w:rsid w:val="00A15336"/>
    <w:rsid w:val="00A15453"/>
    <w:rsid w:val="00A1571A"/>
    <w:rsid w:val="00A1577C"/>
    <w:rsid w:val="00A1588D"/>
    <w:rsid w:val="00A15B58"/>
    <w:rsid w:val="00A15EE2"/>
    <w:rsid w:val="00A15F39"/>
    <w:rsid w:val="00A15FCC"/>
    <w:rsid w:val="00A1603D"/>
    <w:rsid w:val="00A160A4"/>
    <w:rsid w:val="00A1621A"/>
    <w:rsid w:val="00A1657B"/>
    <w:rsid w:val="00A1670F"/>
    <w:rsid w:val="00A1696D"/>
    <w:rsid w:val="00A169B9"/>
    <w:rsid w:val="00A169D6"/>
    <w:rsid w:val="00A16A90"/>
    <w:rsid w:val="00A16C61"/>
    <w:rsid w:val="00A175C5"/>
    <w:rsid w:val="00A17978"/>
    <w:rsid w:val="00A17BAC"/>
    <w:rsid w:val="00A17C4C"/>
    <w:rsid w:val="00A17E8D"/>
    <w:rsid w:val="00A2010D"/>
    <w:rsid w:val="00A2037E"/>
    <w:rsid w:val="00A20719"/>
    <w:rsid w:val="00A20991"/>
    <w:rsid w:val="00A20A56"/>
    <w:rsid w:val="00A20B20"/>
    <w:rsid w:val="00A20B58"/>
    <w:rsid w:val="00A20D33"/>
    <w:rsid w:val="00A20E11"/>
    <w:rsid w:val="00A2137B"/>
    <w:rsid w:val="00A213E8"/>
    <w:rsid w:val="00A21477"/>
    <w:rsid w:val="00A216FD"/>
    <w:rsid w:val="00A21763"/>
    <w:rsid w:val="00A21C9A"/>
    <w:rsid w:val="00A21E2E"/>
    <w:rsid w:val="00A22458"/>
    <w:rsid w:val="00A2275E"/>
    <w:rsid w:val="00A229CF"/>
    <w:rsid w:val="00A22B7B"/>
    <w:rsid w:val="00A22C2F"/>
    <w:rsid w:val="00A22CEA"/>
    <w:rsid w:val="00A22E24"/>
    <w:rsid w:val="00A22EF6"/>
    <w:rsid w:val="00A22F75"/>
    <w:rsid w:val="00A2322B"/>
    <w:rsid w:val="00A23304"/>
    <w:rsid w:val="00A2368B"/>
    <w:rsid w:val="00A23794"/>
    <w:rsid w:val="00A23D1F"/>
    <w:rsid w:val="00A23D42"/>
    <w:rsid w:val="00A23D71"/>
    <w:rsid w:val="00A23E89"/>
    <w:rsid w:val="00A23EB4"/>
    <w:rsid w:val="00A23ECA"/>
    <w:rsid w:val="00A2459D"/>
    <w:rsid w:val="00A2462D"/>
    <w:rsid w:val="00A2462E"/>
    <w:rsid w:val="00A24AD1"/>
    <w:rsid w:val="00A24C0A"/>
    <w:rsid w:val="00A24C49"/>
    <w:rsid w:val="00A24C9E"/>
    <w:rsid w:val="00A24D86"/>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3BE"/>
    <w:rsid w:val="00A2653E"/>
    <w:rsid w:val="00A26762"/>
    <w:rsid w:val="00A26C2C"/>
    <w:rsid w:val="00A26ED8"/>
    <w:rsid w:val="00A26F1D"/>
    <w:rsid w:val="00A27039"/>
    <w:rsid w:val="00A27148"/>
    <w:rsid w:val="00A27733"/>
    <w:rsid w:val="00A27A19"/>
    <w:rsid w:val="00A27B1E"/>
    <w:rsid w:val="00A27C43"/>
    <w:rsid w:val="00A27C60"/>
    <w:rsid w:val="00A27C7B"/>
    <w:rsid w:val="00A30315"/>
    <w:rsid w:val="00A30400"/>
    <w:rsid w:val="00A305A9"/>
    <w:rsid w:val="00A305BE"/>
    <w:rsid w:val="00A306F1"/>
    <w:rsid w:val="00A30946"/>
    <w:rsid w:val="00A30AB4"/>
    <w:rsid w:val="00A30DF9"/>
    <w:rsid w:val="00A30ECA"/>
    <w:rsid w:val="00A30FCE"/>
    <w:rsid w:val="00A314A8"/>
    <w:rsid w:val="00A314F4"/>
    <w:rsid w:val="00A31632"/>
    <w:rsid w:val="00A318EA"/>
    <w:rsid w:val="00A31D03"/>
    <w:rsid w:val="00A31F7B"/>
    <w:rsid w:val="00A32315"/>
    <w:rsid w:val="00A32932"/>
    <w:rsid w:val="00A32B18"/>
    <w:rsid w:val="00A32B2B"/>
    <w:rsid w:val="00A32C35"/>
    <w:rsid w:val="00A32C86"/>
    <w:rsid w:val="00A32D87"/>
    <w:rsid w:val="00A32DEB"/>
    <w:rsid w:val="00A32E45"/>
    <w:rsid w:val="00A332C2"/>
    <w:rsid w:val="00A33550"/>
    <w:rsid w:val="00A336E9"/>
    <w:rsid w:val="00A33AFA"/>
    <w:rsid w:val="00A33B76"/>
    <w:rsid w:val="00A33BE1"/>
    <w:rsid w:val="00A33E2B"/>
    <w:rsid w:val="00A3432A"/>
    <w:rsid w:val="00A343D8"/>
    <w:rsid w:val="00A34477"/>
    <w:rsid w:val="00A348C4"/>
    <w:rsid w:val="00A350DE"/>
    <w:rsid w:val="00A35119"/>
    <w:rsid w:val="00A3512D"/>
    <w:rsid w:val="00A3519E"/>
    <w:rsid w:val="00A3531A"/>
    <w:rsid w:val="00A35556"/>
    <w:rsid w:val="00A3571C"/>
    <w:rsid w:val="00A35B0B"/>
    <w:rsid w:val="00A3605D"/>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9CC"/>
    <w:rsid w:val="00A37A80"/>
    <w:rsid w:val="00A400E8"/>
    <w:rsid w:val="00A401C7"/>
    <w:rsid w:val="00A404CA"/>
    <w:rsid w:val="00A40A40"/>
    <w:rsid w:val="00A40B1B"/>
    <w:rsid w:val="00A40DA6"/>
    <w:rsid w:val="00A40E85"/>
    <w:rsid w:val="00A41014"/>
    <w:rsid w:val="00A411F8"/>
    <w:rsid w:val="00A41603"/>
    <w:rsid w:val="00A4180C"/>
    <w:rsid w:val="00A419D4"/>
    <w:rsid w:val="00A41A97"/>
    <w:rsid w:val="00A41D44"/>
    <w:rsid w:val="00A41F41"/>
    <w:rsid w:val="00A42064"/>
    <w:rsid w:val="00A420BD"/>
    <w:rsid w:val="00A4218C"/>
    <w:rsid w:val="00A421BA"/>
    <w:rsid w:val="00A42412"/>
    <w:rsid w:val="00A4246D"/>
    <w:rsid w:val="00A4249E"/>
    <w:rsid w:val="00A4275C"/>
    <w:rsid w:val="00A42962"/>
    <w:rsid w:val="00A42A06"/>
    <w:rsid w:val="00A43033"/>
    <w:rsid w:val="00A43352"/>
    <w:rsid w:val="00A43499"/>
    <w:rsid w:val="00A4368D"/>
    <w:rsid w:val="00A43815"/>
    <w:rsid w:val="00A4387D"/>
    <w:rsid w:val="00A43C3A"/>
    <w:rsid w:val="00A43CAF"/>
    <w:rsid w:val="00A43EE4"/>
    <w:rsid w:val="00A441A6"/>
    <w:rsid w:val="00A444E6"/>
    <w:rsid w:val="00A4451B"/>
    <w:rsid w:val="00A4456F"/>
    <w:rsid w:val="00A44726"/>
    <w:rsid w:val="00A448E6"/>
    <w:rsid w:val="00A44A1F"/>
    <w:rsid w:val="00A44B87"/>
    <w:rsid w:val="00A44E9C"/>
    <w:rsid w:val="00A44EF6"/>
    <w:rsid w:val="00A45262"/>
    <w:rsid w:val="00A4542E"/>
    <w:rsid w:val="00A4556F"/>
    <w:rsid w:val="00A455DD"/>
    <w:rsid w:val="00A45657"/>
    <w:rsid w:val="00A45680"/>
    <w:rsid w:val="00A457BC"/>
    <w:rsid w:val="00A45B0A"/>
    <w:rsid w:val="00A45B84"/>
    <w:rsid w:val="00A45EE6"/>
    <w:rsid w:val="00A46403"/>
    <w:rsid w:val="00A4645F"/>
    <w:rsid w:val="00A465EC"/>
    <w:rsid w:val="00A466B3"/>
    <w:rsid w:val="00A46AD3"/>
    <w:rsid w:val="00A46B13"/>
    <w:rsid w:val="00A46C77"/>
    <w:rsid w:val="00A46DE8"/>
    <w:rsid w:val="00A471E8"/>
    <w:rsid w:val="00A475CA"/>
    <w:rsid w:val="00A4769E"/>
    <w:rsid w:val="00A478E6"/>
    <w:rsid w:val="00A47C91"/>
    <w:rsid w:val="00A47DA0"/>
    <w:rsid w:val="00A47DF9"/>
    <w:rsid w:val="00A47EC0"/>
    <w:rsid w:val="00A47F3C"/>
    <w:rsid w:val="00A50824"/>
    <w:rsid w:val="00A50B72"/>
    <w:rsid w:val="00A50B77"/>
    <w:rsid w:val="00A50DA7"/>
    <w:rsid w:val="00A50E73"/>
    <w:rsid w:val="00A510DC"/>
    <w:rsid w:val="00A51251"/>
    <w:rsid w:val="00A51504"/>
    <w:rsid w:val="00A51619"/>
    <w:rsid w:val="00A517F1"/>
    <w:rsid w:val="00A51A15"/>
    <w:rsid w:val="00A51C69"/>
    <w:rsid w:val="00A51DB4"/>
    <w:rsid w:val="00A52144"/>
    <w:rsid w:val="00A5240C"/>
    <w:rsid w:val="00A524D9"/>
    <w:rsid w:val="00A525EC"/>
    <w:rsid w:val="00A5267C"/>
    <w:rsid w:val="00A52846"/>
    <w:rsid w:val="00A52AA7"/>
    <w:rsid w:val="00A52AE9"/>
    <w:rsid w:val="00A52C29"/>
    <w:rsid w:val="00A530F0"/>
    <w:rsid w:val="00A53314"/>
    <w:rsid w:val="00A533BC"/>
    <w:rsid w:val="00A537E2"/>
    <w:rsid w:val="00A53986"/>
    <w:rsid w:val="00A540FD"/>
    <w:rsid w:val="00A54180"/>
    <w:rsid w:val="00A541FC"/>
    <w:rsid w:val="00A543AF"/>
    <w:rsid w:val="00A54698"/>
    <w:rsid w:val="00A547A3"/>
    <w:rsid w:val="00A54C65"/>
    <w:rsid w:val="00A54CB0"/>
    <w:rsid w:val="00A54EB4"/>
    <w:rsid w:val="00A550C0"/>
    <w:rsid w:val="00A5519B"/>
    <w:rsid w:val="00A552D8"/>
    <w:rsid w:val="00A554BA"/>
    <w:rsid w:val="00A55848"/>
    <w:rsid w:val="00A558B2"/>
    <w:rsid w:val="00A55C8C"/>
    <w:rsid w:val="00A55C99"/>
    <w:rsid w:val="00A563C4"/>
    <w:rsid w:val="00A564B0"/>
    <w:rsid w:val="00A564F5"/>
    <w:rsid w:val="00A56789"/>
    <w:rsid w:val="00A568A1"/>
    <w:rsid w:val="00A569A5"/>
    <w:rsid w:val="00A569E5"/>
    <w:rsid w:val="00A56B84"/>
    <w:rsid w:val="00A56BE0"/>
    <w:rsid w:val="00A56DC0"/>
    <w:rsid w:val="00A570DA"/>
    <w:rsid w:val="00A5721A"/>
    <w:rsid w:val="00A57447"/>
    <w:rsid w:val="00A57550"/>
    <w:rsid w:val="00A57687"/>
    <w:rsid w:val="00A578EE"/>
    <w:rsid w:val="00A57A31"/>
    <w:rsid w:val="00A57D8B"/>
    <w:rsid w:val="00A57DF8"/>
    <w:rsid w:val="00A57F1A"/>
    <w:rsid w:val="00A600DD"/>
    <w:rsid w:val="00A6026E"/>
    <w:rsid w:val="00A604A6"/>
    <w:rsid w:val="00A6052A"/>
    <w:rsid w:val="00A605F4"/>
    <w:rsid w:val="00A607F7"/>
    <w:rsid w:val="00A60885"/>
    <w:rsid w:val="00A6096F"/>
    <w:rsid w:val="00A60B5B"/>
    <w:rsid w:val="00A60FC5"/>
    <w:rsid w:val="00A60FF3"/>
    <w:rsid w:val="00A612AB"/>
    <w:rsid w:val="00A61383"/>
    <w:rsid w:val="00A61637"/>
    <w:rsid w:val="00A61935"/>
    <w:rsid w:val="00A619A0"/>
    <w:rsid w:val="00A61C77"/>
    <w:rsid w:val="00A61CFA"/>
    <w:rsid w:val="00A61EBD"/>
    <w:rsid w:val="00A6248C"/>
    <w:rsid w:val="00A62AB4"/>
    <w:rsid w:val="00A62C7B"/>
    <w:rsid w:val="00A62D63"/>
    <w:rsid w:val="00A62DCE"/>
    <w:rsid w:val="00A62E3D"/>
    <w:rsid w:val="00A62FC5"/>
    <w:rsid w:val="00A6338F"/>
    <w:rsid w:val="00A636A1"/>
    <w:rsid w:val="00A637EC"/>
    <w:rsid w:val="00A63A96"/>
    <w:rsid w:val="00A64091"/>
    <w:rsid w:val="00A645E7"/>
    <w:rsid w:val="00A647A5"/>
    <w:rsid w:val="00A64867"/>
    <w:rsid w:val="00A64912"/>
    <w:rsid w:val="00A64DCB"/>
    <w:rsid w:val="00A64EC1"/>
    <w:rsid w:val="00A64FB8"/>
    <w:rsid w:val="00A64FC3"/>
    <w:rsid w:val="00A65137"/>
    <w:rsid w:val="00A6513D"/>
    <w:rsid w:val="00A65206"/>
    <w:rsid w:val="00A65426"/>
    <w:rsid w:val="00A65432"/>
    <w:rsid w:val="00A655A4"/>
    <w:rsid w:val="00A6571D"/>
    <w:rsid w:val="00A65DE5"/>
    <w:rsid w:val="00A660B0"/>
    <w:rsid w:val="00A66104"/>
    <w:rsid w:val="00A6631E"/>
    <w:rsid w:val="00A6633B"/>
    <w:rsid w:val="00A663EE"/>
    <w:rsid w:val="00A6684A"/>
    <w:rsid w:val="00A66B64"/>
    <w:rsid w:val="00A66D4B"/>
    <w:rsid w:val="00A66E9B"/>
    <w:rsid w:val="00A66EFF"/>
    <w:rsid w:val="00A67245"/>
    <w:rsid w:val="00A674CF"/>
    <w:rsid w:val="00A6752B"/>
    <w:rsid w:val="00A67545"/>
    <w:rsid w:val="00A675F4"/>
    <w:rsid w:val="00A676F1"/>
    <w:rsid w:val="00A6770D"/>
    <w:rsid w:val="00A67945"/>
    <w:rsid w:val="00A67A1B"/>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901"/>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3FB"/>
    <w:rsid w:val="00A7346D"/>
    <w:rsid w:val="00A73A3C"/>
    <w:rsid w:val="00A73C1A"/>
    <w:rsid w:val="00A73C28"/>
    <w:rsid w:val="00A73D53"/>
    <w:rsid w:val="00A73EDC"/>
    <w:rsid w:val="00A7426E"/>
    <w:rsid w:val="00A74983"/>
    <w:rsid w:val="00A74990"/>
    <w:rsid w:val="00A74B76"/>
    <w:rsid w:val="00A74CFE"/>
    <w:rsid w:val="00A75087"/>
    <w:rsid w:val="00A750CC"/>
    <w:rsid w:val="00A75139"/>
    <w:rsid w:val="00A75200"/>
    <w:rsid w:val="00A754E2"/>
    <w:rsid w:val="00A75548"/>
    <w:rsid w:val="00A75D81"/>
    <w:rsid w:val="00A75ED9"/>
    <w:rsid w:val="00A76107"/>
    <w:rsid w:val="00A761DB"/>
    <w:rsid w:val="00A7649C"/>
    <w:rsid w:val="00A765F4"/>
    <w:rsid w:val="00A76782"/>
    <w:rsid w:val="00A76ACD"/>
    <w:rsid w:val="00A76B00"/>
    <w:rsid w:val="00A76B2B"/>
    <w:rsid w:val="00A76B8A"/>
    <w:rsid w:val="00A76BD3"/>
    <w:rsid w:val="00A76CD2"/>
    <w:rsid w:val="00A76CF4"/>
    <w:rsid w:val="00A76FA6"/>
    <w:rsid w:val="00A76FEA"/>
    <w:rsid w:val="00A77247"/>
    <w:rsid w:val="00A77728"/>
    <w:rsid w:val="00A77B7F"/>
    <w:rsid w:val="00A77C30"/>
    <w:rsid w:val="00A80640"/>
    <w:rsid w:val="00A80799"/>
    <w:rsid w:val="00A80845"/>
    <w:rsid w:val="00A80886"/>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47F"/>
    <w:rsid w:val="00A834EB"/>
    <w:rsid w:val="00A835F8"/>
    <w:rsid w:val="00A83604"/>
    <w:rsid w:val="00A83A35"/>
    <w:rsid w:val="00A83B12"/>
    <w:rsid w:val="00A83E18"/>
    <w:rsid w:val="00A83EE6"/>
    <w:rsid w:val="00A83F08"/>
    <w:rsid w:val="00A83F9B"/>
    <w:rsid w:val="00A84001"/>
    <w:rsid w:val="00A8405E"/>
    <w:rsid w:val="00A841A3"/>
    <w:rsid w:val="00A841B4"/>
    <w:rsid w:val="00A84250"/>
    <w:rsid w:val="00A8443B"/>
    <w:rsid w:val="00A84455"/>
    <w:rsid w:val="00A84571"/>
    <w:rsid w:val="00A845C7"/>
    <w:rsid w:val="00A84B87"/>
    <w:rsid w:val="00A853AD"/>
    <w:rsid w:val="00A85446"/>
    <w:rsid w:val="00A85531"/>
    <w:rsid w:val="00A8569F"/>
    <w:rsid w:val="00A856D0"/>
    <w:rsid w:val="00A858AC"/>
    <w:rsid w:val="00A85C9A"/>
    <w:rsid w:val="00A85FB5"/>
    <w:rsid w:val="00A8615C"/>
    <w:rsid w:val="00A86878"/>
    <w:rsid w:val="00A86EBE"/>
    <w:rsid w:val="00A86F60"/>
    <w:rsid w:val="00A8759A"/>
    <w:rsid w:val="00A875AA"/>
    <w:rsid w:val="00A8793D"/>
    <w:rsid w:val="00A87AE4"/>
    <w:rsid w:val="00A87B82"/>
    <w:rsid w:val="00A87C7C"/>
    <w:rsid w:val="00A902B0"/>
    <w:rsid w:val="00A903F8"/>
    <w:rsid w:val="00A90602"/>
    <w:rsid w:val="00A9069B"/>
    <w:rsid w:val="00A909BA"/>
    <w:rsid w:val="00A909F9"/>
    <w:rsid w:val="00A90A50"/>
    <w:rsid w:val="00A90D32"/>
    <w:rsid w:val="00A90F9B"/>
    <w:rsid w:val="00A91128"/>
    <w:rsid w:val="00A91577"/>
    <w:rsid w:val="00A915F4"/>
    <w:rsid w:val="00A917F7"/>
    <w:rsid w:val="00A91A0F"/>
    <w:rsid w:val="00A91AB4"/>
    <w:rsid w:val="00A91B49"/>
    <w:rsid w:val="00A91BD9"/>
    <w:rsid w:val="00A91F11"/>
    <w:rsid w:val="00A924B8"/>
    <w:rsid w:val="00A92976"/>
    <w:rsid w:val="00A92AF4"/>
    <w:rsid w:val="00A92BEA"/>
    <w:rsid w:val="00A92D8D"/>
    <w:rsid w:val="00A92DEC"/>
    <w:rsid w:val="00A9305B"/>
    <w:rsid w:val="00A9305C"/>
    <w:rsid w:val="00A9306D"/>
    <w:rsid w:val="00A93120"/>
    <w:rsid w:val="00A932E3"/>
    <w:rsid w:val="00A93959"/>
    <w:rsid w:val="00A93A74"/>
    <w:rsid w:val="00A93BEE"/>
    <w:rsid w:val="00A93C67"/>
    <w:rsid w:val="00A93D46"/>
    <w:rsid w:val="00A9415C"/>
    <w:rsid w:val="00A94364"/>
    <w:rsid w:val="00A94407"/>
    <w:rsid w:val="00A94415"/>
    <w:rsid w:val="00A9448E"/>
    <w:rsid w:val="00A9463A"/>
    <w:rsid w:val="00A949AD"/>
    <w:rsid w:val="00A94AB6"/>
    <w:rsid w:val="00A94D24"/>
    <w:rsid w:val="00A95004"/>
    <w:rsid w:val="00A9511F"/>
    <w:rsid w:val="00A9524E"/>
    <w:rsid w:val="00A952A9"/>
    <w:rsid w:val="00A9542F"/>
    <w:rsid w:val="00A954AD"/>
    <w:rsid w:val="00A95532"/>
    <w:rsid w:val="00A9558F"/>
    <w:rsid w:val="00A9583A"/>
    <w:rsid w:val="00A95962"/>
    <w:rsid w:val="00A95A5C"/>
    <w:rsid w:val="00A95E09"/>
    <w:rsid w:val="00A96042"/>
    <w:rsid w:val="00A9646E"/>
    <w:rsid w:val="00A965A0"/>
    <w:rsid w:val="00A966DD"/>
    <w:rsid w:val="00A96C31"/>
    <w:rsid w:val="00A96DDA"/>
    <w:rsid w:val="00A973AA"/>
    <w:rsid w:val="00A97522"/>
    <w:rsid w:val="00A97B9D"/>
    <w:rsid w:val="00A97BA7"/>
    <w:rsid w:val="00A97BF0"/>
    <w:rsid w:val="00A97C17"/>
    <w:rsid w:val="00A97C56"/>
    <w:rsid w:val="00A97C86"/>
    <w:rsid w:val="00A97CA8"/>
    <w:rsid w:val="00AA00DB"/>
    <w:rsid w:val="00AA019F"/>
    <w:rsid w:val="00AA02C5"/>
    <w:rsid w:val="00AA0309"/>
    <w:rsid w:val="00AA0389"/>
    <w:rsid w:val="00AA03C4"/>
    <w:rsid w:val="00AA0586"/>
    <w:rsid w:val="00AA07B1"/>
    <w:rsid w:val="00AA0C7C"/>
    <w:rsid w:val="00AA0CD9"/>
    <w:rsid w:val="00AA0D18"/>
    <w:rsid w:val="00AA0E71"/>
    <w:rsid w:val="00AA1036"/>
    <w:rsid w:val="00AA134D"/>
    <w:rsid w:val="00AA1407"/>
    <w:rsid w:val="00AA1510"/>
    <w:rsid w:val="00AA1601"/>
    <w:rsid w:val="00AA1735"/>
    <w:rsid w:val="00AA1748"/>
    <w:rsid w:val="00AA1770"/>
    <w:rsid w:val="00AA1C4F"/>
    <w:rsid w:val="00AA1CEA"/>
    <w:rsid w:val="00AA1D6F"/>
    <w:rsid w:val="00AA1E07"/>
    <w:rsid w:val="00AA217D"/>
    <w:rsid w:val="00AA2238"/>
    <w:rsid w:val="00AA2462"/>
    <w:rsid w:val="00AA2EB8"/>
    <w:rsid w:val="00AA306A"/>
    <w:rsid w:val="00AA36D1"/>
    <w:rsid w:val="00AA3F53"/>
    <w:rsid w:val="00AA4318"/>
    <w:rsid w:val="00AA4351"/>
    <w:rsid w:val="00AA438A"/>
    <w:rsid w:val="00AA45E7"/>
    <w:rsid w:val="00AA461E"/>
    <w:rsid w:val="00AA4637"/>
    <w:rsid w:val="00AA4762"/>
    <w:rsid w:val="00AA483A"/>
    <w:rsid w:val="00AA4A17"/>
    <w:rsid w:val="00AA4F5A"/>
    <w:rsid w:val="00AA51A3"/>
    <w:rsid w:val="00AA5984"/>
    <w:rsid w:val="00AA5B02"/>
    <w:rsid w:val="00AA5EBA"/>
    <w:rsid w:val="00AA61A3"/>
    <w:rsid w:val="00AA6251"/>
    <w:rsid w:val="00AA64FA"/>
    <w:rsid w:val="00AA653F"/>
    <w:rsid w:val="00AA65B9"/>
    <w:rsid w:val="00AA67FA"/>
    <w:rsid w:val="00AA6A47"/>
    <w:rsid w:val="00AA6BE8"/>
    <w:rsid w:val="00AA6E44"/>
    <w:rsid w:val="00AA6FC8"/>
    <w:rsid w:val="00AA6FCC"/>
    <w:rsid w:val="00AA7081"/>
    <w:rsid w:val="00AA7439"/>
    <w:rsid w:val="00AA74CD"/>
    <w:rsid w:val="00AA7678"/>
    <w:rsid w:val="00AA7994"/>
    <w:rsid w:val="00AA7AA7"/>
    <w:rsid w:val="00AA7C6E"/>
    <w:rsid w:val="00AA7D6E"/>
    <w:rsid w:val="00AA7F1C"/>
    <w:rsid w:val="00AB0230"/>
    <w:rsid w:val="00AB04B1"/>
    <w:rsid w:val="00AB0841"/>
    <w:rsid w:val="00AB097D"/>
    <w:rsid w:val="00AB0D09"/>
    <w:rsid w:val="00AB0F54"/>
    <w:rsid w:val="00AB12BF"/>
    <w:rsid w:val="00AB1539"/>
    <w:rsid w:val="00AB16D3"/>
    <w:rsid w:val="00AB1A89"/>
    <w:rsid w:val="00AB1EFA"/>
    <w:rsid w:val="00AB20F7"/>
    <w:rsid w:val="00AB2161"/>
    <w:rsid w:val="00AB22F3"/>
    <w:rsid w:val="00AB23FE"/>
    <w:rsid w:val="00AB2457"/>
    <w:rsid w:val="00AB246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73E"/>
    <w:rsid w:val="00AB4DF7"/>
    <w:rsid w:val="00AB5114"/>
    <w:rsid w:val="00AB514D"/>
    <w:rsid w:val="00AB52D1"/>
    <w:rsid w:val="00AB55EA"/>
    <w:rsid w:val="00AB5701"/>
    <w:rsid w:val="00AB57BB"/>
    <w:rsid w:val="00AB5854"/>
    <w:rsid w:val="00AB5C02"/>
    <w:rsid w:val="00AB6033"/>
    <w:rsid w:val="00AB68BD"/>
    <w:rsid w:val="00AB6902"/>
    <w:rsid w:val="00AB6959"/>
    <w:rsid w:val="00AB69FF"/>
    <w:rsid w:val="00AB6AC8"/>
    <w:rsid w:val="00AB6ACE"/>
    <w:rsid w:val="00AB6D26"/>
    <w:rsid w:val="00AB740B"/>
    <w:rsid w:val="00AB7449"/>
    <w:rsid w:val="00AB76E9"/>
    <w:rsid w:val="00AB77A4"/>
    <w:rsid w:val="00AB7834"/>
    <w:rsid w:val="00AB7DFD"/>
    <w:rsid w:val="00AB7FE0"/>
    <w:rsid w:val="00AC0084"/>
    <w:rsid w:val="00AC045C"/>
    <w:rsid w:val="00AC05DD"/>
    <w:rsid w:val="00AC06A8"/>
    <w:rsid w:val="00AC0A8E"/>
    <w:rsid w:val="00AC0AEF"/>
    <w:rsid w:val="00AC0C25"/>
    <w:rsid w:val="00AC0CAE"/>
    <w:rsid w:val="00AC0DD5"/>
    <w:rsid w:val="00AC1242"/>
    <w:rsid w:val="00AC1362"/>
    <w:rsid w:val="00AC137D"/>
    <w:rsid w:val="00AC1403"/>
    <w:rsid w:val="00AC1604"/>
    <w:rsid w:val="00AC16B3"/>
    <w:rsid w:val="00AC1811"/>
    <w:rsid w:val="00AC1A53"/>
    <w:rsid w:val="00AC1ABD"/>
    <w:rsid w:val="00AC1FD6"/>
    <w:rsid w:val="00AC2058"/>
    <w:rsid w:val="00AC23BE"/>
    <w:rsid w:val="00AC246C"/>
    <w:rsid w:val="00AC2485"/>
    <w:rsid w:val="00AC272C"/>
    <w:rsid w:val="00AC2880"/>
    <w:rsid w:val="00AC2A39"/>
    <w:rsid w:val="00AC2B34"/>
    <w:rsid w:val="00AC2D6F"/>
    <w:rsid w:val="00AC30F1"/>
    <w:rsid w:val="00AC33DB"/>
    <w:rsid w:val="00AC3442"/>
    <w:rsid w:val="00AC35A7"/>
    <w:rsid w:val="00AC36ED"/>
    <w:rsid w:val="00AC3C84"/>
    <w:rsid w:val="00AC3E90"/>
    <w:rsid w:val="00AC3F37"/>
    <w:rsid w:val="00AC3FE6"/>
    <w:rsid w:val="00AC40B4"/>
    <w:rsid w:val="00AC4159"/>
    <w:rsid w:val="00AC42C5"/>
    <w:rsid w:val="00AC4A3A"/>
    <w:rsid w:val="00AC4A94"/>
    <w:rsid w:val="00AC4FC8"/>
    <w:rsid w:val="00AC4FF7"/>
    <w:rsid w:val="00AC505D"/>
    <w:rsid w:val="00AC5352"/>
    <w:rsid w:val="00AC53EE"/>
    <w:rsid w:val="00AC5433"/>
    <w:rsid w:val="00AC5533"/>
    <w:rsid w:val="00AC55BD"/>
    <w:rsid w:val="00AC55CF"/>
    <w:rsid w:val="00AC56D4"/>
    <w:rsid w:val="00AC597F"/>
    <w:rsid w:val="00AC6348"/>
    <w:rsid w:val="00AC63A2"/>
    <w:rsid w:val="00AC64BA"/>
    <w:rsid w:val="00AC6544"/>
    <w:rsid w:val="00AC68B7"/>
    <w:rsid w:val="00AC6A9B"/>
    <w:rsid w:val="00AC6D8D"/>
    <w:rsid w:val="00AC6DC8"/>
    <w:rsid w:val="00AC6F97"/>
    <w:rsid w:val="00AC701D"/>
    <w:rsid w:val="00AC703F"/>
    <w:rsid w:val="00AC7266"/>
    <w:rsid w:val="00AC7399"/>
    <w:rsid w:val="00AC7587"/>
    <w:rsid w:val="00AC7643"/>
    <w:rsid w:val="00AC792A"/>
    <w:rsid w:val="00AC7AF8"/>
    <w:rsid w:val="00AC7ECC"/>
    <w:rsid w:val="00AD0222"/>
    <w:rsid w:val="00AD02DD"/>
    <w:rsid w:val="00AD067D"/>
    <w:rsid w:val="00AD088A"/>
    <w:rsid w:val="00AD0BA0"/>
    <w:rsid w:val="00AD0F99"/>
    <w:rsid w:val="00AD1101"/>
    <w:rsid w:val="00AD1240"/>
    <w:rsid w:val="00AD18E9"/>
    <w:rsid w:val="00AD19D0"/>
    <w:rsid w:val="00AD1AFB"/>
    <w:rsid w:val="00AD1B63"/>
    <w:rsid w:val="00AD1C42"/>
    <w:rsid w:val="00AD1DB0"/>
    <w:rsid w:val="00AD1F1C"/>
    <w:rsid w:val="00AD2205"/>
    <w:rsid w:val="00AD24FD"/>
    <w:rsid w:val="00AD259C"/>
    <w:rsid w:val="00AD279B"/>
    <w:rsid w:val="00AD27BD"/>
    <w:rsid w:val="00AD2BCD"/>
    <w:rsid w:val="00AD2DB1"/>
    <w:rsid w:val="00AD2F2B"/>
    <w:rsid w:val="00AD3022"/>
    <w:rsid w:val="00AD302D"/>
    <w:rsid w:val="00AD3423"/>
    <w:rsid w:val="00AD35CB"/>
    <w:rsid w:val="00AD376D"/>
    <w:rsid w:val="00AD392A"/>
    <w:rsid w:val="00AD3BAD"/>
    <w:rsid w:val="00AD3D86"/>
    <w:rsid w:val="00AD3E75"/>
    <w:rsid w:val="00AD401F"/>
    <w:rsid w:val="00AD4050"/>
    <w:rsid w:val="00AD40ED"/>
    <w:rsid w:val="00AD4255"/>
    <w:rsid w:val="00AD42CB"/>
    <w:rsid w:val="00AD4408"/>
    <w:rsid w:val="00AD46CB"/>
    <w:rsid w:val="00AD4B42"/>
    <w:rsid w:val="00AD4D5F"/>
    <w:rsid w:val="00AD4E62"/>
    <w:rsid w:val="00AD5026"/>
    <w:rsid w:val="00AD5076"/>
    <w:rsid w:val="00AD5237"/>
    <w:rsid w:val="00AD52E7"/>
    <w:rsid w:val="00AD53EA"/>
    <w:rsid w:val="00AD55CE"/>
    <w:rsid w:val="00AD5795"/>
    <w:rsid w:val="00AD5AF0"/>
    <w:rsid w:val="00AD5C7B"/>
    <w:rsid w:val="00AD5CC1"/>
    <w:rsid w:val="00AD5CD7"/>
    <w:rsid w:val="00AD5EBB"/>
    <w:rsid w:val="00AD6236"/>
    <w:rsid w:val="00AD6312"/>
    <w:rsid w:val="00AD6B41"/>
    <w:rsid w:val="00AD6F8B"/>
    <w:rsid w:val="00AD6F9E"/>
    <w:rsid w:val="00AD70A6"/>
    <w:rsid w:val="00AD7CD4"/>
    <w:rsid w:val="00AE015E"/>
    <w:rsid w:val="00AE02C6"/>
    <w:rsid w:val="00AE098D"/>
    <w:rsid w:val="00AE0A49"/>
    <w:rsid w:val="00AE0C51"/>
    <w:rsid w:val="00AE0CAA"/>
    <w:rsid w:val="00AE17A3"/>
    <w:rsid w:val="00AE17C9"/>
    <w:rsid w:val="00AE1A31"/>
    <w:rsid w:val="00AE1B12"/>
    <w:rsid w:val="00AE1C6D"/>
    <w:rsid w:val="00AE1D35"/>
    <w:rsid w:val="00AE1E19"/>
    <w:rsid w:val="00AE1E5E"/>
    <w:rsid w:val="00AE2275"/>
    <w:rsid w:val="00AE22B3"/>
    <w:rsid w:val="00AE2360"/>
    <w:rsid w:val="00AE246E"/>
    <w:rsid w:val="00AE2493"/>
    <w:rsid w:val="00AE28B6"/>
    <w:rsid w:val="00AE28D2"/>
    <w:rsid w:val="00AE2D6D"/>
    <w:rsid w:val="00AE2EA6"/>
    <w:rsid w:val="00AE3024"/>
    <w:rsid w:val="00AE337E"/>
    <w:rsid w:val="00AE34FA"/>
    <w:rsid w:val="00AE3833"/>
    <w:rsid w:val="00AE3A7D"/>
    <w:rsid w:val="00AE3B03"/>
    <w:rsid w:val="00AE3C9E"/>
    <w:rsid w:val="00AE3E7C"/>
    <w:rsid w:val="00AE42E1"/>
    <w:rsid w:val="00AE4336"/>
    <w:rsid w:val="00AE47A6"/>
    <w:rsid w:val="00AE4E76"/>
    <w:rsid w:val="00AE4F6C"/>
    <w:rsid w:val="00AE53C2"/>
    <w:rsid w:val="00AE55DF"/>
    <w:rsid w:val="00AE56DF"/>
    <w:rsid w:val="00AE57CA"/>
    <w:rsid w:val="00AE57D9"/>
    <w:rsid w:val="00AE601D"/>
    <w:rsid w:val="00AE6095"/>
    <w:rsid w:val="00AE60EB"/>
    <w:rsid w:val="00AE626B"/>
    <w:rsid w:val="00AE65A4"/>
    <w:rsid w:val="00AE6A2F"/>
    <w:rsid w:val="00AE6FED"/>
    <w:rsid w:val="00AE70FF"/>
    <w:rsid w:val="00AE735D"/>
    <w:rsid w:val="00AE771F"/>
    <w:rsid w:val="00AE78A8"/>
    <w:rsid w:val="00AE790C"/>
    <w:rsid w:val="00AE7B5C"/>
    <w:rsid w:val="00AE7C44"/>
    <w:rsid w:val="00AE7CC4"/>
    <w:rsid w:val="00AE7EFB"/>
    <w:rsid w:val="00AF0120"/>
    <w:rsid w:val="00AF021C"/>
    <w:rsid w:val="00AF0317"/>
    <w:rsid w:val="00AF0534"/>
    <w:rsid w:val="00AF055A"/>
    <w:rsid w:val="00AF058F"/>
    <w:rsid w:val="00AF0782"/>
    <w:rsid w:val="00AF0866"/>
    <w:rsid w:val="00AF0A08"/>
    <w:rsid w:val="00AF0B81"/>
    <w:rsid w:val="00AF0C1F"/>
    <w:rsid w:val="00AF0C38"/>
    <w:rsid w:val="00AF0E2F"/>
    <w:rsid w:val="00AF0E8D"/>
    <w:rsid w:val="00AF0F66"/>
    <w:rsid w:val="00AF0FCC"/>
    <w:rsid w:val="00AF10CB"/>
    <w:rsid w:val="00AF1147"/>
    <w:rsid w:val="00AF1177"/>
    <w:rsid w:val="00AF11CA"/>
    <w:rsid w:val="00AF1206"/>
    <w:rsid w:val="00AF132A"/>
    <w:rsid w:val="00AF14AD"/>
    <w:rsid w:val="00AF1C8D"/>
    <w:rsid w:val="00AF1E10"/>
    <w:rsid w:val="00AF1FCA"/>
    <w:rsid w:val="00AF202F"/>
    <w:rsid w:val="00AF20FE"/>
    <w:rsid w:val="00AF2835"/>
    <w:rsid w:val="00AF28E4"/>
    <w:rsid w:val="00AF291D"/>
    <w:rsid w:val="00AF2B7D"/>
    <w:rsid w:val="00AF33BA"/>
    <w:rsid w:val="00AF3677"/>
    <w:rsid w:val="00AF3679"/>
    <w:rsid w:val="00AF36C9"/>
    <w:rsid w:val="00AF3BF5"/>
    <w:rsid w:val="00AF3E31"/>
    <w:rsid w:val="00AF409B"/>
    <w:rsid w:val="00AF42EC"/>
    <w:rsid w:val="00AF43C6"/>
    <w:rsid w:val="00AF48DC"/>
    <w:rsid w:val="00AF4923"/>
    <w:rsid w:val="00AF4C97"/>
    <w:rsid w:val="00AF4D95"/>
    <w:rsid w:val="00AF4D9D"/>
    <w:rsid w:val="00AF5077"/>
    <w:rsid w:val="00AF559B"/>
    <w:rsid w:val="00AF56C6"/>
    <w:rsid w:val="00AF56E1"/>
    <w:rsid w:val="00AF58F1"/>
    <w:rsid w:val="00AF6052"/>
    <w:rsid w:val="00AF60A5"/>
    <w:rsid w:val="00AF6251"/>
    <w:rsid w:val="00AF63A5"/>
    <w:rsid w:val="00AF642B"/>
    <w:rsid w:val="00AF64B3"/>
    <w:rsid w:val="00AF6566"/>
    <w:rsid w:val="00AF6568"/>
    <w:rsid w:val="00AF66A9"/>
    <w:rsid w:val="00AF66FA"/>
    <w:rsid w:val="00AF6712"/>
    <w:rsid w:val="00AF68A9"/>
    <w:rsid w:val="00AF700A"/>
    <w:rsid w:val="00AF7077"/>
    <w:rsid w:val="00AF7330"/>
    <w:rsid w:val="00AF7897"/>
    <w:rsid w:val="00AF7A6E"/>
    <w:rsid w:val="00AF7BC5"/>
    <w:rsid w:val="00B0000D"/>
    <w:rsid w:val="00B007A4"/>
    <w:rsid w:val="00B00805"/>
    <w:rsid w:val="00B00A16"/>
    <w:rsid w:val="00B00D1F"/>
    <w:rsid w:val="00B00D7C"/>
    <w:rsid w:val="00B01255"/>
    <w:rsid w:val="00B01415"/>
    <w:rsid w:val="00B01874"/>
    <w:rsid w:val="00B01885"/>
    <w:rsid w:val="00B01F82"/>
    <w:rsid w:val="00B020A7"/>
    <w:rsid w:val="00B02359"/>
    <w:rsid w:val="00B02395"/>
    <w:rsid w:val="00B023B1"/>
    <w:rsid w:val="00B024E7"/>
    <w:rsid w:val="00B0282A"/>
    <w:rsid w:val="00B02A5F"/>
    <w:rsid w:val="00B02CCE"/>
    <w:rsid w:val="00B02CF1"/>
    <w:rsid w:val="00B02ED8"/>
    <w:rsid w:val="00B02F6E"/>
    <w:rsid w:val="00B02F81"/>
    <w:rsid w:val="00B03410"/>
    <w:rsid w:val="00B035E7"/>
    <w:rsid w:val="00B036CE"/>
    <w:rsid w:val="00B037D3"/>
    <w:rsid w:val="00B03925"/>
    <w:rsid w:val="00B03ADB"/>
    <w:rsid w:val="00B03B24"/>
    <w:rsid w:val="00B03BEC"/>
    <w:rsid w:val="00B03BF2"/>
    <w:rsid w:val="00B03FCF"/>
    <w:rsid w:val="00B041A9"/>
    <w:rsid w:val="00B04202"/>
    <w:rsid w:val="00B044BD"/>
    <w:rsid w:val="00B04786"/>
    <w:rsid w:val="00B048A1"/>
    <w:rsid w:val="00B048AC"/>
    <w:rsid w:val="00B04961"/>
    <w:rsid w:val="00B04972"/>
    <w:rsid w:val="00B04A53"/>
    <w:rsid w:val="00B04AA0"/>
    <w:rsid w:val="00B04B09"/>
    <w:rsid w:val="00B04FCD"/>
    <w:rsid w:val="00B057BD"/>
    <w:rsid w:val="00B057CA"/>
    <w:rsid w:val="00B05AEF"/>
    <w:rsid w:val="00B05BFC"/>
    <w:rsid w:val="00B05E7A"/>
    <w:rsid w:val="00B05E91"/>
    <w:rsid w:val="00B0635F"/>
    <w:rsid w:val="00B066EF"/>
    <w:rsid w:val="00B06AF6"/>
    <w:rsid w:val="00B06BED"/>
    <w:rsid w:val="00B06BF5"/>
    <w:rsid w:val="00B06F6A"/>
    <w:rsid w:val="00B06F83"/>
    <w:rsid w:val="00B0750B"/>
    <w:rsid w:val="00B07652"/>
    <w:rsid w:val="00B0778B"/>
    <w:rsid w:val="00B079DA"/>
    <w:rsid w:val="00B07A83"/>
    <w:rsid w:val="00B07C71"/>
    <w:rsid w:val="00B07D04"/>
    <w:rsid w:val="00B07DA0"/>
    <w:rsid w:val="00B07EFB"/>
    <w:rsid w:val="00B100DB"/>
    <w:rsid w:val="00B1016C"/>
    <w:rsid w:val="00B1029B"/>
    <w:rsid w:val="00B10466"/>
    <w:rsid w:val="00B10820"/>
    <w:rsid w:val="00B10950"/>
    <w:rsid w:val="00B109EC"/>
    <w:rsid w:val="00B10A6F"/>
    <w:rsid w:val="00B10D33"/>
    <w:rsid w:val="00B10F4A"/>
    <w:rsid w:val="00B1140D"/>
    <w:rsid w:val="00B11564"/>
    <w:rsid w:val="00B116A3"/>
    <w:rsid w:val="00B11800"/>
    <w:rsid w:val="00B1192F"/>
    <w:rsid w:val="00B119FE"/>
    <w:rsid w:val="00B11B4F"/>
    <w:rsid w:val="00B11E53"/>
    <w:rsid w:val="00B11FD4"/>
    <w:rsid w:val="00B1241A"/>
    <w:rsid w:val="00B12B15"/>
    <w:rsid w:val="00B12BE0"/>
    <w:rsid w:val="00B12BE4"/>
    <w:rsid w:val="00B13088"/>
    <w:rsid w:val="00B131B1"/>
    <w:rsid w:val="00B132CD"/>
    <w:rsid w:val="00B13687"/>
    <w:rsid w:val="00B1391F"/>
    <w:rsid w:val="00B13A10"/>
    <w:rsid w:val="00B13AA8"/>
    <w:rsid w:val="00B13B2B"/>
    <w:rsid w:val="00B13BFB"/>
    <w:rsid w:val="00B13C63"/>
    <w:rsid w:val="00B13D32"/>
    <w:rsid w:val="00B13F33"/>
    <w:rsid w:val="00B13FBF"/>
    <w:rsid w:val="00B144E2"/>
    <w:rsid w:val="00B1468B"/>
    <w:rsid w:val="00B146EA"/>
    <w:rsid w:val="00B14CBA"/>
    <w:rsid w:val="00B14FF2"/>
    <w:rsid w:val="00B154D0"/>
    <w:rsid w:val="00B154F7"/>
    <w:rsid w:val="00B15600"/>
    <w:rsid w:val="00B1581E"/>
    <w:rsid w:val="00B15D05"/>
    <w:rsid w:val="00B15EA6"/>
    <w:rsid w:val="00B15EF9"/>
    <w:rsid w:val="00B15FEB"/>
    <w:rsid w:val="00B1605D"/>
    <w:rsid w:val="00B160EF"/>
    <w:rsid w:val="00B1614E"/>
    <w:rsid w:val="00B16335"/>
    <w:rsid w:val="00B16579"/>
    <w:rsid w:val="00B166D3"/>
    <w:rsid w:val="00B1691E"/>
    <w:rsid w:val="00B16C1D"/>
    <w:rsid w:val="00B17087"/>
    <w:rsid w:val="00B170EB"/>
    <w:rsid w:val="00B17171"/>
    <w:rsid w:val="00B17286"/>
    <w:rsid w:val="00B1731F"/>
    <w:rsid w:val="00B17406"/>
    <w:rsid w:val="00B176B4"/>
    <w:rsid w:val="00B17BF1"/>
    <w:rsid w:val="00B20EB1"/>
    <w:rsid w:val="00B215BA"/>
    <w:rsid w:val="00B21C70"/>
    <w:rsid w:val="00B21C9A"/>
    <w:rsid w:val="00B21CF7"/>
    <w:rsid w:val="00B221D2"/>
    <w:rsid w:val="00B221ED"/>
    <w:rsid w:val="00B225EE"/>
    <w:rsid w:val="00B227CD"/>
    <w:rsid w:val="00B2293F"/>
    <w:rsid w:val="00B22941"/>
    <w:rsid w:val="00B22D6E"/>
    <w:rsid w:val="00B232DF"/>
    <w:rsid w:val="00B23308"/>
    <w:rsid w:val="00B23381"/>
    <w:rsid w:val="00B235B5"/>
    <w:rsid w:val="00B238B5"/>
    <w:rsid w:val="00B23AFE"/>
    <w:rsid w:val="00B23C20"/>
    <w:rsid w:val="00B23E2E"/>
    <w:rsid w:val="00B23E52"/>
    <w:rsid w:val="00B23E76"/>
    <w:rsid w:val="00B2405F"/>
    <w:rsid w:val="00B241F2"/>
    <w:rsid w:val="00B246B3"/>
    <w:rsid w:val="00B2497A"/>
    <w:rsid w:val="00B24BB3"/>
    <w:rsid w:val="00B24CDB"/>
    <w:rsid w:val="00B25168"/>
    <w:rsid w:val="00B251B4"/>
    <w:rsid w:val="00B2532F"/>
    <w:rsid w:val="00B25663"/>
    <w:rsid w:val="00B259A6"/>
    <w:rsid w:val="00B259DB"/>
    <w:rsid w:val="00B25D9E"/>
    <w:rsid w:val="00B26091"/>
    <w:rsid w:val="00B26110"/>
    <w:rsid w:val="00B261D4"/>
    <w:rsid w:val="00B262A8"/>
    <w:rsid w:val="00B2638C"/>
    <w:rsid w:val="00B26582"/>
    <w:rsid w:val="00B26A21"/>
    <w:rsid w:val="00B26A75"/>
    <w:rsid w:val="00B26CBA"/>
    <w:rsid w:val="00B26D2A"/>
    <w:rsid w:val="00B26D65"/>
    <w:rsid w:val="00B272FF"/>
    <w:rsid w:val="00B2747B"/>
    <w:rsid w:val="00B27493"/>
    <w:rsid w:val="00B274F7"/>
    <w:rsid w:val="00B2767D"/>
    <w:rsid w:val="00B2781D"/>
    <w:rsid w:val="00B278AE"/>
    <w:rsid w:val="00B27E0D"/>
    <w:rsid w:val="00B27E5F"/>
    <w:rsid w:val="00B27FB8"/>
    <w:rsid w:val="00B302BF"/>
    <w:rsid w:val="00B3043A"/>
    <w:rsid w:val="00B30631"/>
    <w:rsid w:val="00B307FA"/>
    <w:rsid w:val="00B30B2B"/>
    <w:rsid w:val="00B30D03"/>
    <w:rsid w:val="00B30D9E"/>
    <w:rsid w:val="00B3118B"/>
    <w:rsid w:val="00B31297"/>
    <w:rsid w:val="00B3141A"/>
    <w:rsid w:val="00B31573"/>
    <w:rsid w:val="00B319C5"/>
    <w:rsid w:val="00B31C8B"/>
    <w:rsid w:val="00B31F93"/>
    <w:rsid w:val="00B3208C"/>
    <w:rsid w:val="00B32098"/>
    <w:rsid w:val="00B3225D"/>
    <w:rsid w:val="00B3298F"/>
    <w:rsid w:val="00B32A9C"/>
    <w:rsid w:val="00B32CB9"/>
    <w:rsid w:val="00B32DF0"/>
    <w:rsid w:val="00B33826"/>
    <w:rsid w:val="00B33B91"/>
    <w:rsid w:val="00B33EE0"/>
    <w:rsid w:val="00B33FD2"/>
    <w:rsid w:val="00B34096"/>
    <w:rsid w:val="00B34350"/>
    <w:rsid w:val="00B34468"/>
    <w:rsid w:val="00B3449B"/>
    <w:rsid w:val="00B34583"/>
    <w:rsid w:val="00B34860"/>
    <w:rsid w:val="00B348D0"/>
    <w:rsid w:val="00B349FC"/>
    <w:rsid w:val="00B34BB0"/>
    <w:rsid w:val="00B34D25"/>
    <w:rsid w:val="00B34D56"/>
    <w:rsid w:val="00B3517E"/>
    <w:rsid w:val="00B35220"/>
    <w:rsid w:val="00B3522B"/>
    <w:rsid w:val="00B355BD"/>
    <w:rsid w:val="00B35635"/>
    <w:rsid w:val="00B35AC3"/>
    <w:rsid w:val="00B35CC2"/>
    <w:rsid w:val="00B35F37"/>
    <w:rsid w:val="00B362A2"/>
    <w:rsid w:val="00B36472"/>
    <w:rsid w:val="00B365AB"/>
    <w:rsid w:val="00B36A2D"/>
    <w:rsid w:val="00B36A5F"/>
    <w:rsid w:val="00B36BEC"/>
    <w:rsid w:val="00B36D3A"/>
    <w:rsid w:val="00B36EA8"/>
    <w:rsid w:val="00B370E8"/>
    <w:rsid w:val="00B3730D"/>
    <w:rsid w:val="00B373BA"/>
    <w:rsid w:val="00B37844"/>
    <w:rsid w:val="00B37866"/>
    <w:rsid w:val="00B37973"/>
    <w:rsid w:val="00B37981"/>
    <w:rsid w:val="00B37E4F"/>
    <w:rsid w:val="00B40087"/>
    <w:rsid w:val="00B40277"/>
    <w:rsid w:val="00B402EF"/>
    <w:rsid w:val="00B4099D"/>
    <w:rsid w:val="00B40B7F"/>
    <w:rsid w:val="00B40D0F"/>
    <w:rsid w:val="00B40D3A"/>
    <w:rsid w:val="00B40D63"/>
    <w:rsid w:val="00B40D69"/>
    <w:rsid w:val="00B40FBC"/>
    <w:rsid w:val="00B410F8"/>
    <w:rsid w:val="00B41318"/>
    <w:rsid w:val="00B41433"/>
    <w:rsid w:val="00B41803"/>
    <w:rsid w:val="00B41B99"/>
    <w:rsid w:val="00B41BC0"/>
    <w:rsid w:val="00B41DB9"/>
    <w:rsid w:val="00B41F24"/>
    <w:rsid w:val="00B4284B"/>
    <w:rsid w:val="00B42C7B"/>
    <w:rsid w:val="00B42CED"/>
    <w:rsid w:val="00B42D00"/>
    <w:rsid w:val="00B42E3F"/>
    <w:rsid w:val="00B4302B"/>
    <w:rsid w:val="00B430E3"/>
    <w:rsid w:val="00B43121"/>
    <w:rsid w:val="00B43285"/>
    <w:rsid w:val="00B432DD"/>
    <w:rsid w:val="00B43396"/>
    <w:rsid w:val="00B436B9"/>
    <w:rsid w:val="00B4381C"/>
    <w:rsid w:val="00B43876"/>
    <w:rsid w:val="00B438F0"/>
    <w:rsid w:val="00B43C2E"/>
    <w:rsid w:val="00B440ED"/>
    <w:rsid w:val="00B440F1"/>
    <w:rsid w:val="00B44195"/>
    <w:rsid w:val="00B44299"/>
    <w:rsid w:val="00B444A5"/>
    <w:rsid w:val="00B44851"/>
    <w:rsid w:val="00B44991"/>
    <w:rsid w:val="00B44ACE"/>
    <w:rsid w:val="00B44BC9"/>
    <w:rsid w:val="00B44BE8"/>
    <w:rsid w:val="00B4524F"/>
    <w:rsid w:val="00B453E7"/>
    <w:rsid w:val="00B453EE"/>
    <w:rsid w:val="00B455C7"/>
    <w:rsid w:val="00B45716"/>
    <w:rsid w:val="00B45897"/>
    <w:rsid w:val="00B45901"/>
    <w:rsid w:val="00B459E8"/>
    <w:rsid w:val="00B45FCB"/>
    <w:rsid w:val="00B460DF"/>
    <w:rsid w:val="00B46512"/>
    <w:rsid w:val="00B46733"/>
    <w:rsid w:val="00B46930"/>
    <w:rsid w:val="00B46A50"/>
    <w:rsid w:val="00B46B1E"/>
    <w:rsid w:val="00B46FDF"/>
    <w:rsid w:val="00B47032"/>
    <w:rsid w:val="00B470FF"/>
    <w:rsid w:val="00B47215"/>
    <w:rsid w:val="00B47332"/>
    <w:rsid w:val="00B4745B"/>
    <w:rsid w:val="00B477F3"/>
    <w:rsid w:val="00B47B43"/>
    <w:rsid w:val="00B47B4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BC2"/>
    <w:rsid w:val="00B51D51"/>
    <w:rsid w:val="00B51EA2"/>
    <w:rsid w:val="00B5283A"/>
    <w:rsid w:val="00B528A7"/>
    <w:rsid w:val="00B52D0D"/>
    <w:rsid w:val="00B53039"/>
    <w:rsid w:val="00B530FE"/>
    <w:rsid w:val="00B532CE"/>
    <w:rsid w:val="00B532DE"/>
    <w:rsid w:val="00B53486"/>
    <w:rsid w:val="00B536B9"/>
    <w:rsid w:val="00B536CC"/>
    <w:rsid w:val="00B538FE"/>
    <w:rsid w:val="00B5391D"/>
    <w:rsid w:val="00B5397F"/>
    <w:rsid w:val="00B539AB"/>
    <w:rsid w:val="00B5411B"/>
    <w:rsid w:val="00B5421B"/>
    <w:rsid w:val="00B54372"/>
    <w:rsid w:val="00B546AC"/>
    <w:rsid w:val="00B54D23"/>
    <w:rsid w:val="00B54E41"/>
    <w:rsid w:val="00B54F81"/>
    <w:rsid w:val="00B55179"/>
    <w:rsid w:val="00B551E3"/>
    <w:rsid w:val="00B5521E"/>
    <w:rsid w:val="00B55754"/>
    <w:rsid w:val="00B55A54"/>
    <w:rsid w:val="00B55CDB"/>
    <w:rsid w:val="00B55D66"/>
    <w:rsid w:val="00B55DFB"/>
    <w:rsid w:val="00B55E1E"/>
    <w:rsid w:val="00B55EA3"/>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4C3"/>
    <w:rsid w:val="00B605BD"/>
    <w:rsid w:val="00B605D1"/>
    <w:rsid w:val="00B6064C"/>
    <w:rsid w:val="00B606E2"/>
    <w:rsid w:val="00B60737"/>
    <w:rsid w:val="00B607AD"/>
    <w:rsid w:val="00B608DA"/>
    <w:rsid w:val="00B60B2D"/>
    <w:rsid w:val="00B60B42"/>
    <w:rsid w:val="00B60D97"/>
    <w:rsid w:val="00B610A4"/>
    <w:rsid w:val="00B619E5"/>
    <w:rsid w:val="00B61B90"/>
    <w:rsid w:val="00B61CFF"/>
    <w:rsid w:val="00B61E01"/>
    <w:rsid w:val="00B621F0"/>
    <w:rsid w:val="00B62517"/>
    <w:rsid w:val="00B62593"/>
    <w:rsid w:val="00B6289C"/>
    <w:rsid w:val="00B62B1F"/>
    <w:rsid w:val="00B62ED8"/>
    <w:rsid w:val="00B63004"/>
    <w:rsid w:val="00B63449"/>
    <w:rsid w:val="00B63531"/>
    <w:rsid w:val="00B63623"/>
    <w:rsid w:val="00B63769"/>
    <w:rsid w:val="00B63CAD"/>
    <w:rsid w:val="00B63D98"/>
    <w:rsid w:val="00B64166"/>
    <w:rsid w:val="00B6475D"/>
    <w:rsid w:val="00B64A95"/>
    <w:rsid w:val="00B64C97"/>
    <w:rsid w:val="00B64D88"/>
    <w:rsid w:val="00B6507F"/>
    <w:rsid w:val="00B65139"/>
    <w:rsid w:val="00B6522D"/>
    <w:rsid w:val="00B65373"/>
    <w:rsid w:val="00B654B7"/>
    <w:rsid w:val="00B658AB"/>
    <w:rsid w:val="00B659FF"/>
    <w:rsid w:val="00B65C76"/>
    <w:rsid w:val="00B65D25"/>
    <w:rsid w:val="00B6617A"/>
    <w:rsid w:val="00B66276"/>
    <w:rsid w:val="00B662D6"/>
    <w:rsid w:val="00B664E1"/>
    <w:rsid w:val="00B667AC"/>
    <w:rsid w:val="00B667B0"/>
    <w:rsid w:val="00B669E3"/>
    <w:rsid w:val="00B66B5B"/>
    <w:rsid w:val="00B66DF6"/>
    <w:rsid w:val="00B67071"/>
    <w:rsid w:val="00B673A5"/>
    <w:rsid w:val="00B673DB"/>
    <w:rsid w:val="00B67470"/>
    <w:rsid w:val="00B6763B"/>
    <w:rsid w:val="00B67734"/>
    <w:rsid w:val="00B67750"/>
    <w:rsid w:val="00B67A75"/>
    <w:rsid w:val="00B67AC8"/>
    <w:rsid w:val="00B67D1E"/>
    <w:rsid w:val="00B67F4B"/>
    <w:rsid w:val="00B707EB"/>
    <w:rsid w:val="00B70F33"/>
    <w:rsid w:val="00B70FA2"/>
    <w:rsid w:val="00B7111F"/>
    <w:rsid w:val="00B712AB"/>
    <w:rsid w:val="00B7143F"/>
    <w:rsid w:val="00B71611"/>
    <w:rsid w:val="00B716D9"/>
    <w:rsid w:val="00B719DA"/>
    <w:rsid w:val="00B71A2F"/>
    <w:rsid w:val="00B71D64"/>
    <w:rsid w:val="00B71D99"/>
    <w:rsid w:val="00B71DA0"/>
    <w:rsid w:val="00B723A9"/>
    <w:rsid w:val="00B72446"/>
    <w:rsid w:val="00B72479"/>
    <w:rsid w:val="00B72495"/>
    <w:rsid w:val="00B726A9"/>
    <w:rsid w:val="00B726AA"/>
    <w:rsid w:val="00B727F8"/>
    <w:rsid w:val="00B72886"/>
    <w:rsid w:val="00B72A07"/>
    <w:rsid w:val="00B72B26"/>
    <w:rsid w:val="00B72C0F"/>
    <w:rsid w:val="00B72C52"/>
    <w:rsid w:val="00B72DC8"/>
    <w:rsid w:val="00B72F7B"/>
    <w:rsid w:val="00B72FB0"/>
    <w:rsid w:val="00B7316D"/>
    <w:rsid w:val="00B73950"/>
    <w:rsid w:val="00B73C5C"/>
    <w:rsid w:val="00B73DC0"/>
    <w:rsid w:val="00B74457"/>
    <w:rsid w:val="00B74819"/>
    <w:rsid w:val="00B749DB"/>
    <w:rsid w:val="00B74E83"/>
    <w:rsid w:val="00B74FA9"/>
    <w:rsid w:val="00B75119"/>
    <w:rsid w:val="00B752DC"/>
    <w:rsid w:val="00B75320"/>
    <w:rsid w:val="00B75333"/>
    <w:rsid w:val="00B753BB"/>
    <w:rsid w:val="00B75604"/>
    <w:rsid w:val="00B7562E"/>
    <w:rsid w:val="00B7578F"/>
    <w:rsid w:val="00B75794"/>
    <w:rsid w:val="00B75870"/>
    <w:rsid w:val="00B7595C"/>
    <w:rsid w:val="00B75D4A"/>
    <w:rsid w:val="00B7670E"/>
    <w:rsid w:val="00B768A5"/>
    <w:rsid w:val="00B76990"/>
    <w:rsid w:val="00B76BA1"/>
    <w:rsid w:val="00B7701D"/>
    <w:rsid w:val="00B77326"/>
    <w:rsid w:val="00B7747F"/>
    <w:rsid w:val="00B77579"/>
    <w:rsid w:val="00B7762D"/>
    <w:rsid w:val="00B777D0"/>
    <w:rsid w:val="00B778AF"/>
    <w:rsid w:val="00B7791A"/>
    <w:rsid w:val="00B77A54"/>
    <w:rsid w:val="00B77B98"/>
    <w:rsid w:val="00B77CAD"/>
    <w:rsid w:val="00B77E5D"/>
    <w:rsid w:val="00B77E8A"/>
    <w:rsid w:val="00B77F04"/>
    <w:rsid w:val="00B77F9B"/>
    <w:rsid w:val="00B77FBC"/>
    <w:rsid w:val="00B803E7"/>
    <w:rsid w:val="00B80750"/>
    <w:rsid w:val="00B8075F"/>
    <w:rsid w:val="00B8085F"/>
    <w:rsid w:val="00B80A0B"/>
    <w:rsid w:val="00B80BAB"/>
    <w:rsid w:val="00B80C80"/>
    <w:rsid w:val="00B80F82"/>
    <w:rsid w:val="00B8117A"/>
    <w:rsid w:val="00B811C2"/>
    <w:rsid w:val="00B81505"/>
    <w:rsid w:val="00B81531"/>
    <w:rsid w:val="00B815EC"/>
    <w:rsid w:val="00B81C8E"/>
    <w:rsid w:val="00B821F1"/>
    <w:rsid w:val="00B82292"/>
    <w:rsid w:val="00B8235C"/>
    <w:rsid w:val="00B82491"/>
    <w:rsid w:val="00B825E9"/>
    <w:rsid w:val="00B82636"/>
    <w:rsid w:val="00B828E8"/>
    <w:rsid w:val="00B82C3F"/>
    <w:rsid w:val="00B82CA4"/>
    <w:rsid w:val="00B82EB1"/>
    <w:rsid w:val="00B82F61"/>
    <w:rsid w:val="00B831AD"/>
    <w:rsid w:val="00B83A7D"/>
    <w:rsid w:val="00B83C09"/>
    <w:rsid w:val="00B83D05"/>
    <w:rsid w:val="00B83ECE"/>
    <w:rsid w:val="00B84115"/>
    <w:rsid w:val="00B841BE"/>
    <w:rsid w:val="00B84614"/>
    <w:rsid w:val="00B847EC"/>
    <w:rsid w:val="00B84939"/>
    <w:rsid w:val="00B84DB0"/>
    <w:rsid w:val="00B84EC5"/>
    <w:rsid w:val="00B8519D"/>
    <w:rsid w:val="00B85452"/>
    <w:rsid w:val="00B85842"/>
    <w:rsid w:val="00B85C6A"/>
    <w:rsid w:val="00B85FAB"/>
    <w:rsid w:val="00B86097"/>
    <w:rsid w:val="00B86839"/>
    <w:rsid w:val="00B86C24"/>
    <w:rsid w:val="00B86C91"/>
    <w:rsid w:val="00B871D7"/>
    <w:rsid w:val="00B872A4"/>
    <w:rsid w:val="00B873F7"/>
    <w:rsid w:val="00B87513"/>
    <w:rsid w:val="00B875E6"/>
    <w:rsid w:val="00B87693"/>
    <w:rsid w:val="00B877D4"/>
    <w:rsid w:val="00B878FA"/>
    <w:rsid w:val="00B87A74"/>
    <w:rsid w:val="00B87B5A"/>
    <w:rsid w:val="00B87DF9"/>
    <w:rsid w:val="00B87F0E"/>
    <w:rsid w:val="00B90130"/>
    <w:rsid w:val="00B901E8"/>
    <w:rsid w:val="00B90236"/>
    <w:rsid w:val="00B90417"/>
    <w:rsid w:val="00B9045F"/>
    <w:rsid w:val="00B90676"/>
    <w:rsid w:val="00B9091B"/>
    <w:rsid w:val="00B909A7"/>
    <w:rsid w:val="00B90D97"/>
    <w:rsid w:val="00B91234"/>
    <w:rsid w:val="00B917BF"/>
    <w:rsid w:val="00B91833"/>
    <w:rsid w:val="00B9196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2FF4"/>
    <w:rsid w:val="00B93417"/>
    <w:rsid w:val="00B93783"/>
    <w:rsid w:val="00B93891"/>
    <w:rsid w:val="00B93DA0"/>
    <w:rsid w:val="00B93DBE"/>
    <w:rsid w:val="00B93E7D"/>
    <w:rsid w:val="00B93FEE"/>
    <w:rsid w:val="00B9408F"/>
    <w:rsid w:val="00B94329"/>
    <w:rsid w:val="00B94344"/>
    <w:rsid w:val="00B943B8"/>
    <w:rsid w:val="00B9472F"/>
    <w:rsid w:val="00B9484D"/>
    <w:rsid w:val="00B94A9C"/>
    <w:rsid w:val="00B95110"/>
    <w:rsid w:val="00B9516A"/>
    <w:rsid w:val="00B95258"/>
    <w:rsid w:val="00B95355"/>
    <w:rsid w:val="00B955FD"/>
    <w:rsid w:val="00B9562C"/>
    <w:rsid w:val="00B95667"/>
    <w:rsid w:val="00B9569B"/>
    <w:rsid w:val="00B956D4"/>
    <w:rsid w:val="00B95807"/>
    <w:rsid w:val="00B959B9"/>
    <w:rsid w:val="00B95A87"/>
    <w:rsid w:val="00B95C4A"/>
    <w:rsid w:val="00B961A2"/>
    <w:rsid w:val="00B961B3"/>
    <w:rsid w:val="00B962D4"/>
    <w:rsid w:val="00B9633E"/>
    <w:rsid w:val="00B96736"/>
    <w:rsid w:val="00B96F3B"/>
    <w:rsid w:val="00B976E7"/>
    <w:rsid w:val="00B9775D"/>
    <w:rsid w:val="00B9776A"/>
    <w:rsid w:val="00B97783"/>
    <w:rsid w:val="00B97AD6"/>
    <w:rsid w:val="00B97AE8"/>
    <w:rsid w:val="00B97C38"/>
    <w:rsid w:val="00B97E56"/>
    <w:rsid w:val="00B97E9E"/>
    <w:rsid w:val="00B97F34"/>
    <w:rsid w:val="00BA004A"/>
    <w:rsid w:val="00BA06ED"/>
    <w:rsid w:val="00BA0744"/>
    <w:rsid w:val="00BA0A16"/>
    <w:rsid w:val="00BA0A22"/>
    <w:rsid w:val="00BA0C08"/>
    <w:rsid w:val="00BA0C99"/>
    <w:rsid w:val="00BA0F38"/>
    <w:rsid w:val="00BA1198"/>
    <w:rsid w:val="00BA141F"/>
    <w:rsid w:val="00BA17DC"/>
    <w:rsid w:val="00BA1847"/>
    <w:rsid w:val="00BA1AC6"/>
    <w:rsid w:val="00BA1B77"/>
    <w:rsid w:val="00BA1B98"/>
    <w:rsid w:val="00BA1DD5"/>
    <w:rsid w:val="00BA2136"/>
    <w:rsid w:val="00BA263C"/>
    <w:rsid w:val="00BA2808"/>
    <w:rsid w:val="00BA2B17"/>
    <w:rsid w:val="00BA2C58"/>
    <w:rsid w:val="00BA2C71"/>
    <w:rsid w:val="00BA2F92"/>
    <w:rsid w:val="00BA2FFF"/>
    <w:rsid w:val="00BA3067"/>
    <w:rsid w:val="00BA3148"/>
    <w:rsid w:val="00BA340A"/>
    <w:rsid w:val="00BA37C4"/>
    <w:rsid w:val="00BA381D"/>
    <w:rsid w:val="00BA3885"/>
    <w:rsid w:val="00BA3B2C"/>
    <w:rsid w:val="00BA3C4A"/>
    <w:rsid w:val="00BA3CE8"/>
    <w:rsid w:val="00BA3D04"/>
    <w:rsid w:val="00BA3D42"/>
    <w:rsid w:val="00BA4398"/>
    <w:rsid w:val="00BA44C6"/>
    <w:rsid w:val="00BA4591"/>
    <w:rsid w:val="00BA4662"/>
    <w:rsid w:val="00BA46BC"/>
    <w:rsid w:val="00BA47D6"/>
    <w:rsid w:val="00BA4860"/>
    <w:rsid w:val="00BA4898"/>
    <w:rsid w:val="00BA4BAA"/>
    <w:rsid w:val="00BA4D4A"/>
    <w:rsid w:val="00BA4EB7"/>
    <w:rsid w:val="00BA4F4C"/>
    <w:rsid w:val="00BA515E"/>
    <w:rsid w:val="00BA535B"/>
    <w:rsid w:val="00BA535F"/>
    <w:rsid w:val="00BA55ED"/>
    <w:rsid w:val="00BA55F1"/>
    <w:rsid w:val="00BA574F"/>
    <w:rsid w:val="00BA5CF1"/>
    <w:rsid w:val="00BA63F6"/>
    <w:rsid w:val="00BA6520"/>
    <w:rsid w:val="00BA689D"/>
    <w:rsid w:val="00BA68BE"/>
    <w:rsid w:val="00BA6938"/>
    <w:rsid w:val="00BA6B20"/>
    <w:rsid w:val="00BA6B5A"/>
    <w:rsid w:val="00BA6BD2"/>
    <w:rsid w:val="00BA6D43"/>
    <w:rsid w:val="00BA6E90"/>
    <w:rsid w:val="00BA70B2"/>
    <w:rsid w:val="00BA74E8"/>
    <w:rsid w:val="00BA762C"/>
    <w:rsid w:val="00BA76A9"/>
    <w:rsid w:val="00BA7C19"/>
    <w:rsid w:val="00BA7DCD"/>
    <w:rsid w:val="00BA7E80"/>
    <w:rsid w:val="00BA7F94"/>
    <w:rsid w:val="00BA7FC7"/>
    <w:rsid w:val="00BB00F9"/>
    <w:rsid w:val="00BB0157"/>
    <w:rsid w:val="00BB029F"/>
    <w:rsid w:val="00BB03BE"/>
    <w:rsid w:val="00BB040F"/>
    <w:rsid w:val="00BB04AA"/>
    <w:rsid w:val="00BB059A"/>
    <w:rsid w:val="00BB0A1F"/>
    <w:rsid w:val="00BB0CD0"/>
    <w:rsid w:val="00BB0D36"/>
    <w:rsid w:val="00BB1130"/>
    <w:rsid w:val="00BB12F9"/>
    <w:rsid w:val="00BB17B8"/>
    <w:rsid w:val="00BB18ED"/>
    <w:rsid w:val="00BB1972"/>
    <w:rsid w:val="00BB19A1"/>
    <w:rsid w:val="00BB19EF"/>
    <w:rsid w:val="00BB1B89"/>
    <w:rsid w:val="00BB20E0"/>
    <w:rsid w:val="00BB21BD"/>
    <w:rsid w:val="00BB22CA"/>
    <w:rsid w:val="00BB2397"/>
    <w:rsid w:val="00BB2599"/>
    <w:rsid w:val="00BB2736"/>
    <w:rsid w:val="00BB29A0"/>
    <w:rsid w:val="00BB29D1"/>
    <w:rsid w:val="00BB2A81"/>
    <w:rsid w:val="00BB2CEF"/>
    <w:rsid w:val="00BB3040"/>
    <w:rsid w:val="00BB3232"/>
    <w:rsid w:val="00BB3285"/>
    <w:rsid w:val="00BB33A1"/>
    <w:rsid w:val="00BB352A"/>
    <w:rsid w:val="00BB3799"/>
    <w:rsid w:val="00BB39DF"/>
    <w:rsid w:val="00BB3BE3"/>
    <w:rsid w:val="00BB3CF2"/>
    <w:rsid w:val="00BB4619"/>
    <w:rsid w:val="00BB463A"/>
    <w:rsid w:val="00BB46BA"/>
    <w:rsid w:val="00BB4B41"/>
    <w:rsid w:val="00BB4B46"/>
    <w:rsid w:val="00BB4DC6"/>
    <w:rsid w:val="00BB4FDC"/>
    <w:rsid w:val="00BB5245"/>
    <w:rsid w:val="00BB53CF"/>
    <w:rsid w:val="00BB54A9"/>
    <w:rsid w:val="00BB5713"/>
    <w:rsid w:val="00BB580D"/>
    <w:rsid w:val="00BB59A2"/>
    <w:rsid w:val="00BB59E0"/>
    <w:rsid w:val="00BB5EE6"/>
    <w:rsid w:val="00BB5F71"/>
    <w:rsid w:val="00BB6246"/>
    <w:rsid w:val="00BB6247"/>
    <w:rsid w:val="00BB63F5"/>
    <w:rsid w:val="00BB6406"/>
    <w:rsid w:val="00BB64BE"/>
    <w:rsid w:val="00BB6563"/>
    <w:rsid w:val="00BB695C"/>
    <w:rsid w:val="00BB6C4F"/>
    <w:rsid w:val="00BB6D48"/>
    <w:rsid w:val="00BB7019"/>
    <w:rsid w:val="00BB7025"/>
    <w:rsid w:val="00BB717E"/>
    <w:rsid w:val="00BB72A2"/>
    <w:rsid w:val="00BB74F4"/>
    <w:rsid w:val="00BB768F"/>
    <w:rsid w:val="00BB77A2"/>
    <w:rsid w:val="00BB7A04"/>
    <w:rsid w:val="00BB7A1B"/>
    <w:rsid w:val="00BB7A7F"/>
    <w:rsid w:val="00BB7A8B"/>
    <w:rsid w:val="00BB7C0F"/>
    <w:rsid w:val="00BB7C8D"/>
    <w:rsid w:val="00BB7CE6"/>
    <w:rsid w:val="00BB7E59"/>
    <w:rsid w:val="00BC0023"/>
    <w:rsid w:val="00BC03A0"/>
    <w:rsid w:val="00BC043D"/>
    <w:rsid w:val="00BC06BB"/>
    <w:rsid w:val="00BC0715"/>
    <w:rsid w:val="00BC0880"/>
    <w:rsid w:val="00BC08F9"/>
    <w:rsid w:val="00BC0B12"/>
    <w:rsid w:val="00BC0F75"/>
    <w:rsid w:val="00BC1043"/>
    <w:rsid w:val="00BC1B5F"/>
    <w:rsid w:val="00BC1CB8"/>
    <w:rsid w:val="00BC22D1"/>
    <w:rsid w:val="00BC24A8"/>
    <w:rsid w:val="00BC27CD"/>
    <w:rsid w:val="00BC2859"/>
    <w:rsid w:val="00BC2A61"/>
    <w:rsid w:val="00BC2B20"/>
    <w:rsid w:val="00BC2CBA"/>
    <w:rsid w:val="00BC3387"/>
    <w:rsid w:val="00BC3476"/>
    <w:rsid w:val="00BC3526"/>
    <w:rsid w:val="00BC3838"/>
    <w:rsid w:val="00BC388C"/>
    <w:rsid w:val="00BC3C53"/>
    <w:rsid w:val="00BC3E14"/>
    <w:rsid w:val="00BC3F46"/>
    <w:rsid w:val="00BC3FF1"/>
    <w:rsid w:val="00BC46CF"/>
    <w:rsid w:val="00BC4E01"/>
    <w:rsid w:val="00BC514B"/>
    <w:rsid w:val="00BC5443"/>
    <w:rsid w:val="00BC545F"/>
    <w:rsid w:val="00BC558E"/>
    <w:rsid w:val="00BC5742"/>
    <w:rsid w:val="00BC6318"/>
    <w:rsid w:val="00BC6406"/>
    <w:rsid w:val="00BC6509"/>
    <w:rsid w:val="00BC6533"/>
    <w:rsid w:val="00BC6637"/>
    <w:rsid w:val="00BC6D53"/>
    <w:rsid w:val="00BC6D5B"/>
    <w:rsid w:val="00BC6EFE"/>
    <w:rsid w:val="00BC71BC"/>
    <w:rsid w:val="00BC73AB"/>
    <w:rsid w:val="00BC74C0"/>
    <w:rsid w:val="00BC74E3"/>
    <w:rsid w:val="00BC764C"/>
    <w:rsid w:val="00BC7678"/>
    <w:rsid w:val="00BC782A"/>
    <w:rsid w:val="00BC7876"/>
    <w:rsid w:val="00BC7980"/>
    <w:rsid w:val="00BC7A1D"/>
    <w:rsid w:val="00BC7A60"/>
    <w:rsid w:val="00BC7B5B"/>
    <w:rsid w:val="00BC7BCD"/>
    <w:rsid w:val="00BC7C3B"/>
    <w:rsid w:val="00BC7E34"/>
    <w:rsid w:val="00BC7EFF"/>
    <w:rsid w:val="00BD00C5"/>
    <w:rsid w:val="00BD02F9"/>
    <w:rsid w:val="00BD0726"/>
    <w:rsid w:val="00BD0D0D"/>
    <w:rsid w:val="00BD0F1C"/>
    <w:rsid w:val="00BD0FB0"/>
    <w:rsid w:val="00BD1041"/>
    <w:rsid w:val="00BD1484"/>
    <w:rsid w:val="00BD1532"/>
    <w:rsid w:val="00BD1680"/>
    <w:rsid w:val="00BD17D6"/>
    <w:rsid w:val="00BD18C7"/>
    <w:rsid w:val="00BD1DEF"/>
    <w:rsid w:val="00BD1F34"/>
    <w:rsid w:val="00BD236E"/>
    <w:rsid w:val="00BD24DA"/>
    <w:rsid w:val="00BD2771"/>
    <w:rsid w:val="00BD2980"/>
    <w:rsid w:val="00BD2BC0"/>
    <w:rsid w:val="00BD2D36"/>
    <w:rsid w:val="00BD2D93"/>
    <w:rsid w:val="00BD2FB4"/>
    <w:rsid w:val="00BD2FC8"/>
    <w:rsid w:val="00BD318B"/>
    <w:rsid w:val="00BD332A"/>
    <w:rsid w:val="00BD3475"/>
    <w:rsid w:val="00BD358F"/>
    <w:rsid w:val="00BD3881"/>
    <w:rsid w:val="00BD3A75"/>
    <w:rsid w:val="00BD3A88"/>
    <w:rsid w:val="00BD3FE4"/>
    <w:rsid w:val="00BD413D"/>
    <w:rsid w:val="00BD4845"/>
    <w:rsid w:val="00BD49F1"/>
    <w:rsid w:val="00BD4D0E"/>
    <w:rsid w:val="00BD4D96"/>
    <w:rsid w:val="00BD4E12"/>
    <w:rsid w:val="00BD51CC"/>
    <w:rsid w:val="00BD5200"/>
    <w:rsid w:val="00BD56C9"/>
    <w:rsid w:val="00BD5733"/>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5F"/>
    <w:rsid w:val="00BD72EF"/>
    <w:rsid w:val="00BD736B"/>
    <w:rsid w:val="00BD7439"/>
    <w:rsid w:val="00BD75E0"/>
    <w:rsid w:val="00BD76EB"/>
    <w:rsid w:val="00BD7C6B"/>
    <w:rsid w:val="00BD7D8B"/>
    <w:rsid w:val="00BD7EBF"/>
    <w:rsid w:val="00BD7F14"/>
    <w:rsid w:val="00BE0100"/>
    <w:rsid w:val="00BE027C"/>
    <w:rsid w:val="00BE05A3"/>
    <w:rsid w:val="00BE06B4"/>
    <w:rsid w:val="00BE06E5"/>
    <w:rsid w:val="00BE0903"/>
    <w:rsid w:val="00BE0C4F"/>
    <w:rsid w:val="00BE0D5C"/>
    <w:rsid w:val="00BE0F6A"/>
    <w:rsid w:val="00BE1061"/>
    <w:rsid w:val="00BE1802"/>
    <w:rsid w:val="00BE19DD"/>
    <w:rsid w:val="00BE1A5B"/>
    <w:rsid w:val="00BE1C9C"/>
    <w:rsid w:val="00BE1D26"/>
    <w:rsid w:val="00BE1D43"/>
    <w:rsid w:val="00BE2097"/>
    <w:rsid w:val="00BE23AC"/>
    <w:rsid w:val="00BE2844"/>
    <w:rsid w:val="00BE2B44"/>
    <w:rsid w:val="00BE2EDD"/>
    <w:rsid w:val="00BE3683"/>
    <w:rsid w:val="00BE36F4"/>
    <w:rsid w:val="00BE37AB"/>
    <w:rsid w:val="00BE3ACC"/>
    <w:rsid w:val="00BE3C51"/>
    <w:rsid w:val="00BE3E38"/>
    <w:rsid w:val="00BE4092"/>
    <w:rsid w:val="00BE4213"/>
    <w:rsid w:val="00BE442A"/>
    <w:rsid w:val="00BE45DD"/>
    <w:rsid w:val="00BE4709"/>
    <w:rsid w:val="00BE494F"/>
    <w:rsid w:val="00BE4F5B"/>
    <w:rsid w:val="00BE52F6"/>
    <w:rsid w:val="00BE550A"/>
    <w:rsid w:val="00BE56A8"/>
    <w:rsid w:val="00BE5773"/>
    <w:rsid w:val="00BE577C"/>
    <w:rsid w:val="00BE579A"/>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5CE"/>
    <w:rsid w:val="00BE79D9"/>
    <w:rsid w:val="00BF0265"/>
    <w:rsid w:val="00BF0385"/>
    <w:rsid w:val="00BF06DC"/>
    <w:rsid w:val="00BF06E6"/>
    <w:rsid w:val="00BF0761"/>
    <w:rsid w:val="00BF0969"/>
    <w:rsid w:val="00BF09BF"/>
    <w:rsid w:val="00BF0D39"/>
    <w:rsid w:val="00BF0E14"/>
    <w:rsid w:val="00BF1006"/>
    <w:rsid w:val="00BF1059"/>
    <w:rsid w:val="00BF1404"/>
    <w:rsid w:val="00BF1665"/>
    <w:rsid w:val="00BF1693"/>
    <w:rsid w:val="00BF17EA"/>
    <w:rsid w:val="00BF1B2D"/>
    <w:rsid w:val="00BF1DCE"/>
    <w:rsid w:val="00BF22D3"/>
    <w:rsid w:val="00BF2541"/>
    <w:rsid w:val="00BF271B"/>
    <w:rsid w:val="00BF2757"/>
    <w:rsid w:val="00BF2760"/>
    <w:rsid w:val="00BF2938"/>
    <w:rsid w:val="00BF29D6"/>
    <w:rsid w:val="00BF2A12"/>
    <w:rsid w:val="00BF2C0F"/>
    <w:rsid w:val="00BF2C45"/>
    <w:rsid w:val="00BF3158"/>
    <w:rsid w:val="00BF3264"/>
    <w:rsid w:val="00BF3671"/>
    <w:rsid w:val="00BF3B31"/>
    <w:rsid w:val="00BF3B58"/>
    <w:rsid w:val="00BF3CCC"/>
    <w:rsid w:val="00BF3D49"/>
    <w:rsid w:val="00BF3D7B"/>
    <w:rsid w:val="00BF3DCD"/>
    <w:rsid w:val="00BF3F0C"/>
    <w:rsid w:val="00BF3F20"/>
    <w:rsid w:val="00BF3F49"/>
    <w:rsid w:val="00BF4151"/>
    <w:rsid w:val="00BF4220"/>
    <w:rsid w:val="00BF4368"/>
    <w:rsid w:val="00BF443C"/>
    <w:rsid w:val="00BF478D"/>
    <w:rsid w:val="00BF48FF"/>
    <w:rsid w:val="00BF4AA0"/>
    <w:rsid w:val="00BF4CE7"/>
    <w:rsid w:val="00BF4D68"/>
    <w:rsid w:val="00BF4DC7"/>
    <w:rsid w:val="00BF4F42"/>
    <w:rsid w:val="00BF513E"/>
    <w:rsid w:val="00BF55C7"/>
    <w:rsid w:val="00BF565F"/>
    <w:rsid w:val="00BF588A"/>
    <w:rsid w:val="00BF58E9"/>
    <w:rsid w:val="00BF5AA3"/>
    <w:rsid w:val="00BF5AF6"/>
    <w:rsid w:val="00BF5DB9"/>
    <w:rsid w:val="00BF5FC8"/>
    <w:rsid w:val="00BF6121"/>
    <w:rsid w:val="00BF61BB"/>
    <w:rsid w:val="00BF64BA"/>
    <w:rsid w:val="00BF64F6"/>
    <w:rsid w:val="00BF6A4F"/>
    <w:rsid w:val="00BF6BFE"/>
    <w:rsid w:val="00BF6DCF"/>
    <w:rsid w:val="00BF6FF5"/>
    <w:rsid w:val="00BF7276"/>
    <w:rsid w:val="00BF72D1"/>
    <w:rsid w:val="00BF72DF"/>
    <w:rsid w:val="00BF7553"/>
    <w:rsid w:val="00BF75FB"/>
    <w:rsid w:val="00BF79DA"/>
    <w:rsid w:val="00BF7F4A"/>
    <w:rsid w:val="00BF7F9D"/>
    <w:rsid w:val="00C0040B"/>
    <w:rsid w:val="00C006DF"/>
    <w:rsid w:val="00C007F3"/>
    <w:rsid w:val="00C00899"/>
    <w:rsid w:val="00C00AE6"/>
    <w:rsid w:val="00C00F87"/>
    <w:rsid w:val="00C01081"/>
    <w:rsid w:val="00C011B9"/>
    <w:rsid w:val="00C0132D"/>
    <w:rsid w:val="00C014A4"/>
    <w:rsid w:val="00C017EC"/>
    <w:rsid w:val="00C01CEA"/>
    <w:rsid w:val="00C02272"/>
    <w:rsid w:val="00C022E3"/>
    <w:rsid w:val="00C025D0"/>
    <w:rsid w:val="00C02785"/>
    <w:rsid w:val="00C02C36"/>
    <w:rsid w:val="00C03482"/>
    <w:rsid w:val="00C034A8"/>
    <w:rsid w:val="00C034CA"/>
    <w:rsid w:val="00C03527"/>
    <w:rsid w:val="00C0359C"/>
    <w:rsid w:val="00C035DB"/>
    <w:rsid w:val="00C0387A"/>
    <w:rsid w:val="00C03AB1"/>
    <w:rsid w:val="00C03F25"/>
    <w:rsid w:val="00C04004"/>
    <w:rsid w:val="00C041FB"/>
    <w:rsid w:val="00C0442B"/>
    <w:rsid w:val="00C04481"/>
    <w:rsid w:val="00C048B7"/>
    <w:rsid w:val="00C04D0C"/>
    <w:rsid w:val="00C04F43"/>
    <w:rsid w:val="00C04FB0"/>
    <w:rsid w:val="00C04FC6"/>
    <w:rsid w:val="00C050C6"/>
    <w:rsid w:val="00C053FC"/>
    <w:rsid w:val="00C0570D"/>
    <w:rsid w:val="00C05992"/>
    <w:rsid w:val="00C05C4C"/>
    <w:rsid w:val="00C05D9B"/>
    <w:rsid w:val="00C05F0D"/>
    <w:rsid w:val="00C060C5"/>
    <w:rsid w:val="00C0621A"/>
    <w:rsid w:val="00C0650F"/>
    <w:rsid w:val="00C06A30"/>
    <w:rsid w:val="00C06C3F"/>
    <w:rsid w:val="00C0713D"/>
    <w:rsid w:val="00C0718A"/>
    <w:rsid w:val="00C0743C"/>
    <w:rsid w:val="00C07653"/>
    <w:rsid w:val="00C07AF7"/>
    <w:rsid w:val="00C07BF1"/>
    <w:rsid w:val="00C07DBC"/>
    <w:rsid w:val="00C07E64"/>
    <w:rsid w:val="00C1003B"/>
    <w:rsid w:val="00C10076"/>
    <w:rsid w:val="00C1015A"/>
    <w:rsid w:val="00C101DF"/>
    <w:rsid w:val="00C10821"/>
    <w:rsid w:val="00C10868"/>
    <w:rsid w:val="00C108BF"/>
    <w:rsid w:val="00C10915"/>
    <w:rsid w:val="00C1096B"/>
    <w:rsid w:val="00C10BF3"/>
    <w:rsid w:val="00C10E71"/>
    <w:rsid w:val="00C10FEB"/>
    <w:rsid w:val="00C11105"/>
    <w:rsid w:val="00C11351"/>
    <w:rsid w:val="00C11456"/>
    <w:rsid w:val="00C114B3"/>
    <w:rsid w:val="00C11795"/>
    <w:rsid w:val="00C118F8"/>
    <w:rsid w:val="00C11A03"/>
    <w:rsid w:val="00C11F46"/>
    <w:rsid w:val="00C11FC9"/>
    <w:rsid w:val="00C12003"/>
    <w:rsid w:val="00C122FB"/>
    <w:rsid w:val="00C12434"/>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431"/>
    <w:rsid w:val="00C1579E"/>
    <w:rsid w:val="00C157DE"/>
    <w:rsid w:val="00C158CF"/>
    <w:rsid w:val="00C15D78"/>
    <w:rsid w:val="00C15D8E"/>
    <w:rsid w:val="00C15EF9"/>
    <w:rsid w:val="00C15F7E"/>
    <w:rsid w:val="00C15F84"/>
    <w:rsid w:val="00C1629D"/>
    <w:rsid w:val="00C16664"/>
    <w:rsid w:val="00C16F3E"/>
    <w:rsid w:val="00C16FCD"/>
    <w:rsid w:val="00C172FE"/>
    <w:rsid w:val="00C17BAE"/>
    <w:rsid w:val="00C17C82"/>
    <w:rsid w:val="00C20126"/>
    <w:rsid w:val="00C203A4"/>
    <w:rsid w:val="00C204C3"/>
    <w:rsid w:val="00C205E9"/>
    <w:rsid w:val="00C20818"/>
    <w:rsid w:val="00C20AE6"/>
    <w:rsid w:val="00C2106D"/>
    <w:rsid w:val="00C210C2"/>
    <w:rsid w:val="00C21640"/>
    <w:rsid w:val="00C2195D"/>
    <w:rsid w:val="00C21F90"/>
    <w:rsid w:val="00C22051"/>
    <w:rsid w:val="00C22431"/>
    <w:rsid w:val="00C22682"/>
    <w:rsid w:val="00C226F6"/>
    <w:rsid w:val="00C227CC"/>
    <w:rsid w:val="00C22AD0"/>
    <w:rsid w:val="00C22DEF"/>
    <w:rsid w:val="00C237B7"/>
    <w:rsid w:val="00C23A26"/>
    <w:rsid w:val="00C23CED"/>
    <w:rsid w:val="00C23E98"/>
    <w:rsid w:val="00C24EBA"/>
    <w:rsid w:val="00C2519F"/>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C4A"/>
    <w:rsid w:val="00C27CB8"/>
    <w:rsid w:val="00C3000E"/>
    <w:rsid w:val="00C300E0"/>
    <w:rsid w:val="00C3014C"/>
    <w:rsid w:val="00C303AE"/>
    <w:rsid w:val="00C30571"/>
    <w:rsid w:val="00C305AB"/>
    <w:rsid w:val="00C30B2E"/>
    <w:rsid w:val="00C31061"/>
    <w:rsid w:val="00C313FE"/>
    <w:rsid w:val="00C31BF3"/>
    <w:rsid w:val="00C31E22"/>
    <w:rsid w:val="00C31FC8"/>
    <w:rsid w:val="00C322AC"/>
    <w:rsid w:val="00C3233D"/>
    <w:rsid w:val="00C326DD"/>
    <w:rsid w:val="00C32984"/>
    <w:rsid w:val="00C32CF1"/>
    <w:rsid w:val="00C3312F"/>
    <w:rsid w:val="00C33447"/>
    <w:rsid w:val="00C337A8"/>
    <w:rsid w:val="00C33AAE"/>
    <w:rsid w:val="00C3448A"/>
    <w:rsid w:val="00C346B7"/>
    <w:rsid w:val="00C347E1"/>
    <w:rsid w:val="00C34C59"/>
    <w:rsid w:val="00C35103"/>
    <w:rsid w:val="00C353F5"/>
    <w:rsid w:val="00C354A0"/>
    <w:rsid w:val="00C35747"/>
    <w:rsid w:val="00C35A4F"/>
    <w:rsid w:val="00C35C58"/>
    <w:rsid w:val="00C35C60"/>
    <w:rsid w:val="00C35CF5"/>
    <w:rsid w:val="00C35E60"/>
    <w:rsid w:val="00C35FB9"/>
    <w:rsid w:val="00C3602D"/>
    <w:rsid w:val="00C36243"/>
    <w:rsid w:val="00C3643E"/>
    <w:rsid w:val="00C3651D"/>
    <w:rsid w:val="00C36621"/>
    <w:rsid w:val="00C36677"/>
    <w:rsid w:val="00C3691D"/>
    <w:rsid w:val="00C3692E"/>
    <w:rsid w:val="00C369C9"/>
    <w:rsid w:val="00C36B42"/>
    <w:rsid w:val="00C36D2B"/>
    <w:rsid w:val="00C36FD3"/>
    <w:rsid w:val="00C372BE"/>
    <w:rsid w:val="00C3730B"/>
    <w:rsid w:val="00C37340"/>
    <w:rsid w:val="00C373D8"/>
    <w:rsid w:val="00C373E0"/>
    <w:rsid w:val="00C37458"/>
    <w:rsid w:val="00C3780D"/>
    <w:rsid w:val="00C37828"/>
    <w:rsid w:val="00C378C2"/>
    <w:rsid w:val="00C379CE"/>
    <w:rsid w:val="00C37B73"/>
    <w:rsid w:val="00C37C21"/>
    <w:rsid w:val="00C40081"/>
    <w:rsid w:val="00C400E8"/>
    <w:rsid w:val="00C40100"/>
    <w:rsid w:val="00C401B1"/>
    <w:rsid w:val="00C4055A"/>
    <w:rsid w:val="00C405E7"/>
    <w:rsid w:val="00C4069D"/>
    <w:rsid w:val="00C40824"/>
    <w:rsid w:val="00C40BB1"/>
    <w:rsid w:val="00C40E3C"/>
    <w:rsid w:val="00C411B7"/>
    <w:rsid w:val="00C4145B"/>
    <w:rsid w:val="00C414F4"/>
    <w:rsid w:val="00C415A5"/>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2FCE"/>
    <w:rsid w:val="00C43739"/>
    <w:rsid w:val="00C43EA3"/>
    <w:rsid w:val="00C4428F"/>
    <w:rsid w:val="00C44541"/>
    <w:rsid w:val="00C445EC"/>
    <w:rsid w:val="00C44CDF"/>
    <w:rsid w:val="00C45625"/>
    <w:rsid w:val="00C45779"/>
    <w:rsid w:val="00C4579D"/>
    <w:rsid w:val="00C458BC"/>
    <w:rsid w:val="00C45C28"/>
    <w:rsid w:val="00C45FF4"/>
    <w:rsid w:val="00C46963"/>
    <w:rsid w:val="00C46A6B"/>
    <w:rsid w:val="00C46EB8"/>
    <w:rsid w:val="00C47024"/>
    <w:rsid w:val="00C4753D"/>
    <w:rsid w:val="00C476DD"/>
    <w:rsid w:val="00C4772B"/>
    <w:rsid w:val="00C47A3E"/>
    <w:rsid w:val="00C47F83"/>
    <w:rsid w:val="00C47FF9"/>
    <w:rsid w:val="00C500BD"/>
    <w:rsid w:val="00C5040B"/>
    <w:rsid w:val="00C50736"/>
    <w:rsid w:val="00C5077F"/>
    <w:rsid w:val="00C50AB3"/>
    <w:rsid w:val="00C50C12"/>
    <w:rsid w:val="00C50D62"/>
    <w:rsid w:val="00C50E5C"/>
    <w:rsid w:val="00C50EF3"/>
    <w:rsid w:val="00C5104F"/>
    <w:rsid w:val="00C51184"/>
    <w:rsid w:val="00C511D6"/>
    <w:rsid w:val="00C51380"/>
    <w:rsid w:val="00C5163C"/>
    <w:rsid w:val="00C5192B"/>
    <w:rsid w:val="00C51AD5"/>
    <w:rsid w:val="00C51B58"/>
    <w:rsid w:val="00C51BA4"/>
    <w:rsid w:val="00C51BE5"/>
    <w:rsid w:val="00C51BEC"/>
    <w:rsid w:val="00C51D1F"/>
    <w:rsid w:val="00C51F1F"/>
    <w:rsid w:val="00C51FCE"/>
    <w:rsid w:val="00C521CB"/>
    <w:rsid w:val="00C5243F"/>
    <w:rsid w:val="00C52713"/>
    <w:rsid w:val="00C5281C"/>
    <w:rsid w:val="00C5285A"/>
    <w:rsid w:val="00C52912"/>
    <w:rsid w:val="00C52D27"/>
    <w:rsid w:val="00C52E27"/>
    <w:rsid w:val="00C52F22"/>
    <w:rsid w:val="00C52FCA"/>
    <w:rsid w:val="00C5364C"/>
    <w:rsid w:val="00C538E2"/>
    <w:rsid w:val="00C53AE6"/>
    <w:rsid w:val="00C53D3A"/>
    <w:rsid w:val="00C53E4E"/>
    <w:rsid w:val="00C5415E"/>
    <w:rsid w:val="00C54347"/>
    <w:rsid w:val="00C544E5"/>
    <w:rsid w:val="00C545DA"/>
    <w:rsid w:val="00C54970"/>
    <w:rsid w:val="00C54BE2"/>
    <w:rsid w:val="00C55002"/>
    <w:rsid w:val="00C551D1"/>
    <w:rsid w:val="00C55336"/>
    <w:rsid w:val="00C557E0"/>
    <w:rsid w:val="00C5588C"/>
    <w:rsid w:val="00C55AF8"/>
    <w:rsid w:val="00C55C85"/>
    <w:rsid w:val="00C55E44"/>
    <w:rsid w:val="00C55ED1"/>
    <w:rsid w:val="00C55EE2"/>
    <w:rsid w:val="00C560AD"/>
    <w:rsid w:val="00C56182"/>
    <w:rsid w:val="00C561DB"/>
    <w:rsid w:val="00C56492"/>
    <w:rsid w:val="00C565F0"/>
    <w:rsid w:val="00C56E21"/>
    <w:rsid w:val="00C56E71"/>
    <w:rsid w:val="00C570DD"/>
    <w:rsid w:val="00C57211"/>
    <w:rsid w:val="00C57666"/>
    <w:rsid w:val="00C57681"/>
    <w:rsid w:val="00C57919"/>
    <w:rsid w:val="00C57998"/>
    <w:rsid w:val="00C579A5"/>
    <w:rsid w:val="00C579BD"/>
    <w:rsid w:val="00C57D38"/>
    <w:rsid w:val="00C57DFB"/>
    <w:rsid w:val="00C57E84"/>
    <w:rsid w:val="00C6059C"/>
    <w:rsid w:val="00C60647"/>
    <w:rsid w:val="00C60675"/>
    <w:rsid w:val="00C60699"/>
    <w:rsid w:val="00C6085D"/>
    <w:rsid w:val="00C6091D"/>
    <w:rsid w:val="00C60989"/>
    <w:rsid w:val="00C60A65"/>
    <w:rsid w:val="00C60AFB"/>
    <w:rsid w:val="00C60BBB"/>
    <w:rsid w:val="00C61065"/>
    <w:rsid w:val="00C61151"/>
    <w:rsid w:val="00C61155"/>
    <w:rsid w:val="00C61491"/>
    <w:rsid w:val="00C6152A"/>
    <w:rsid w:val="00C6156F"/>
    <w:rsid w:val="00C615ED"/>
    <w:rsid w:val="00C61668"/>
    <w:rsid w:val="00C61AC3"/>
    <w:rsid w:val="00C61ACD"/>
    <w:rsid w:val="00C61DB9"/>
    <w:rsid w:val="00C620E0"/>
    <w:rsid w:val="00C623EE"/>
    <w:rsid w:val="00C6292E"/>
    <w:rsid w:val="00C62CFD"/>
    <w:rsid w:val="00C62E65"/>
    <w:rsid w:val="00C63247"/>
    <w:rsid w:val="00C632E4"/>
    <w:rsid w:val="00C634CF"/>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36C"/>
    <w:rsid w:val="00C6546E"/>
    <w:rsid w:val="00C65579"/>
    <w:rsid w:val="00C656AC"/>
    <w:rsid w:val="00C6599D"/>
    <w:rsid w:val="00C65BF5"/>
    <w:rsid w:val="00C65C30"/>
    <w:rsid w:val="00C6604C"/>
    <w:rsid w:val="00C660D2"/>
    <w:rsid w:val="00C661FC"/>
    <w:rsid w:val="00C6640B"/>
    <w:rsid w:val="00C664E8"/>
    <w:rsid w:val="00C66721"/>
    <w:rsid w:val="00C66B92"/>
    <w:rsid w:val="00C66E97"/>
    <w:rsid w:val="00C670E6"/>
    <w:rsid w:val="00C671DE"/>
    <w:rsid w:val="00C67213"/>
    <w:rsid w:val="00C67352"/>
    <w:rsid w:val="00C67A2A"/>
    <w:rsid w:val="00C67C1F"/>
    <w:rsid w:val="00C67EFA"/>
    <w:rsid w:val="00C70161"/>
    <w:rsid w:val="00C702A1"/>
    <w:rsid w:val="00C703DB"/>
    <w:rsid w:val="00C706D3"/>
    <w:rsid w:val="00C70A5B"/>
    <w:rsid w:val="00C70A65"/>
    <w:rsid w:val="00C70B1F"/>
    <w:rsid w:val="00C713C5"/>
    <w:rsid w:val="00C71C04"/>
    <w:rsid w:val="00C71D4F"/>
    <w:rsid w:val="00C71E9B"/>
    <w:rsid w:val="00C71F5F"/>
    <w:rsid w:val="00C720A2"/>
    <w:rsid w:val="00C7224A"/>
    <w:rsid w:val="00C72352"/>
    <w:rsid w:val="00C725BE"/>
    <w:rsid w:val="00C72991"/>
    <w:rsid w:val="00C72A02"/>
    <w:rsid w:val="00C72BB4"/>
    <w:rsid w:val="00C72C6C"/>
    <w:rsid w:val="00C72C70"/>
    <w:rsid w:val="00C73038"/>
    <w:rsid w:val="00C7307C"/>
    <w:rsid w:val="00C730EF"/>
    <w:rsid w:val="00C7330A"/>
    <w:rsid w:val="00C736D6"/>
    <w:rsid w:val="00C73762"/>
    <w:rsid w:val="00C73A91"/>
    <w:rsid w:val="00C73B56"/>
    <w:rsid w:val="00C73B7F"/>
    <w:rsid w:val="00C73BFC"/>
    <w:rsid w:val="00C73E4D"/>
    <w:rsid w:val="00C73E5F"/>
    <w:rsid w:val="00C73EEC"/>
    <w:rsid w:val="00C7402B"/>
    <w:rsid w:val="00C740AD"/>
    <w:rsid w:val="00C740F2"/>
    <w:rsid w:val="00C74136"/>
    <w:rsid w:val="00C7417F"/>
    <w:rsid w:val="00C741DC"/>
    <w:rsid w:val="00C74389"/>
    <w:rsid w:val="00C74427"/>
    <w:rsid w:val="00C746F9"/>
    <w:rsid w:val="00C74790"/>
    <w:rsid w:val="00C74C3F"/>
    <w:rsid w:val="00C74DA0"/>
    <w:rsid w:val="00C74E9A"/>
    <w:rsid w:val="00C74EB0"/>
    <w:rsid w:val="00C74EDA"/>
    <w:rsid w:val="00C74F77"/>
    <w:rsid w:val="00C75295"/>
    <w:rsid w:val="00C75353"/>
    <w:rsid w:val="00C755FE"/>
    <w:rsid w:val="00C75C18"/>
    <w:rsid w:val="00C764A6"/>
    <w:rsid w:val="00C76A23"/>
    <w:rsid w:val="00C76A28"/>
    <w:rsid w:val="00C76E8C"/>
    <w:rsid w:val="00C77097"/>
    <w:rsid w:val="00C7712D"/>
    <w:rsid w:val="00C77163"/>
    <w:rsid w:val="00C772A8"/>
    <w:rsid w:val="00C772D5"/>
    <w:rsid w:val="00C775F8"/>
    <w:rsid w:val="00C77702"/>
    <w:rsid w:val="00C777B7"/>
    <w:rsid w:val="00C778AF"/>
    <w:rsid w:val="00C77A3F"/>
    <w:rsid w:val="00C77C59"/>
    <w:rsid w:val="00C77E06"/>
    <w:rsid w:val="00C77EF5"/>
    <w:rsid w:val="00C8037C"/>
    <w:rsid w:val="00C806EC"/>
    <w:rsid w:val="00C8085B"/>
    <w:rsid w:val="00C80D23"/>
    <w:rsid w:val="00C80E79"/>
    <w:rsid w:val="00C81106"/>
    <w:rsid w:val="00C81688"/>
    <w:rsid w:val="00C818EF"/>
    <w:rsid w:val="00C81B8C"/>
    <w:rsid w:val="00C81C68"/>
    <w:rsid w:val="00C81CB9"/>
    <w:rsid w:val="00C81DB7"/>
    <w:rsid w:val="00C81E6D"/>
    <w:rsid w:val="00C81E70"/>
    <w:rsid w:val="00C81F60"/>
    <w:rsid w:val="00C82482"/>
    <w:rsid w:val="00C826F8"/>
    <w:rsid w:val="00C828C4"/>
    <w:rsid w:val="00C82C11"/>
    <w:rsid w:val="00C82C40"/>
    <w:rsid w:val="00C83011"/>
    <w:rsid w:val="00C83245"/>
    <w:rsid w:val="00C83327"/>
    <w:rsid w:val="00C8337A"/>
    <w:rsid w:val="00C839CB"/>
    <w:rsid w:val="00C839CC"/>
    <w:rsid w:val="00C83CAD"/>
    <w:rsid w:val="00C841C3"/>
    <w:rsid w:val="00C841F5"/>
    <w:rsid w:val="00C84348"/>
    <w:rsid w:val="00C8436A"/>
    <w:rsid w:val="00C8486F"/>
    <w:rsid w:val="00C849B2"/>
    <w:rsid w:val="00C84E0B"/>
    <w:rsid w:val="00C8510A"/>
    <w:rsid w:val="00C851EE"/>
    <w:rsid w:val="00C852E2"/>
    <w:rsid w:val="00C85339"/>
    <w:rsid w:val="00C8561D"/>
    <w:rsid w:val="00C85BD2"/>
    <w:rsid w:val="00C863DE"/>
    <w:rsid w:val="00C865D7"/>
    <w:rsid w:val="00C86F8E"/>
    <w:rsid w:val="00C87114"/>
    <w:rsid w:val="00C871AC"/>
    <w:rsid w:val="00C874E8"/>
    <w:rsid w:val="00C87590"/>
    <w:rsid w:val="00C87848"/>
    <w:rsid w:val="00C87DDE"/>
    <w:rsid w:val="00C87F3B"/>
    <w:rsid w:val="00C9020E"/>
    <w:rsid w:val="00C906F3"/>
    <w:rsid w:val="00C90ABA"/>
    <w:rsid w:val="00C90B03"/>
    <w:rsid w:val="00C90D19"/>
    <w:rsid w:val="00C90D9B"/>
    <w:rsid w:val="00C918DE"/>
    <w:rsid w:val="00C9190B"/>
    <w:rsid w:val="00C922E3"/>
    <w:rsid w:val="00C9253D"/>
    <w:rsid w:val="00C925CE"/>
    <w:rsid w:val="00C92650"/>
    <w:rsid w:val="00C928C2"/>
    <w:rsid w:val="00C928E0"/>
    <w:rsid w:val="00C929AA"/>
    <w:rsid w:val="00C92A5A"/>
    <w:rsid w:val="00C92C05"/>
    <w:rsid w:val="00C92CA0"/>
    <w:rsid w:val="00C92EB4"/>
    <w:rsid w:val="00C930FD"/>
    <w:rsid w:val="00C93338"/>
    <w:rsid w:val="00C933FD"/>
    <w:rsid w:val="00C93829"/>
    <w:rsid w:val="00C938EC"/>
    <w:rsid w:val="00C939B5"/>
    <w:rsid w:val="00C93A68"/>
    <w:rsid w:val="00C93EEC"/>
    <w:rsid w:val="00C9441B"/>
    <w:rsid w:val="00C945FE"/>
    <w:rsid w:val="00C94785"/>
    <w:rsid w:val="00C94CD1"/>
    <w:rsid w:val="00C95133"/>
    <w:rsid w:val="00C9517D"/>
    <w:rsid w:val="00C952EF"/>
    <w:rsid w:val="00C9534D"/>
    <w:rsid w:val="00C9558E"/>
    <w:rsid w:val="00C95590"/>
    <w:rsid w:val="00C95957"/>
    <w:rsid w:val="00C959AE"/>
    <w:rsid w:val="00C95C4A"/>
    <w:rsid w:val="00C95CAE"/>
    <w:rsid w:val="00C95D9A"/>
    <w:rsid w:val="00C962AA"/>
    <w:rsid w:val="00C962C3"/>
    <w:rsid w:val="00C96707"/>
    <w:rsid w:val="00C968B2"/>
    <w:rsid w:val="00C96958"/>
    <w:rsid w:val="00C969E3"/>
    <w:rsid w:val="00C96BC4"/>
    <w:rsid w:val="00C96FDA"/>
    <w:rsid w:val="00C97192"/>
    <w:rsid w:val="00C972D0"/>
    <w:rsid w:val="00C97656"/>
    <w:rsid w:val="00C97713"/>
    <w:rsid w:val="00C97956"/>
    <w:rsid w:val="00C97E31"/>
    <w:rsid w:val="00C97EEB"/>
    <w:rsid w:val="00CA03CF"/>
    <w:rsid w:val="00CA03F6"/>
    <w:rsid w:val="00CA0402"/>
    <w:rsid w:val="00CA05D0"/>
    <w:rsid w:val="00CA0B1F"/>
    <w:rsid w:val="00CA0B76"/>
    <w:rsid w:val="00CA0D25"/>
    <w:rsid w:val="00CA0EC4"/>
    <w:rsid w:val="00CA0FE0"/>
    <w:rsid w:val="00CA11A9"/>
    <w:rsid w:val="00CA13CC"/>
    <w:rsid w:val="00CA1873"/>
    <w:rsid w:val="00CA187D"/>
    <w:rsid w:val="00CA1AE2"/>
    <w:rsid w:val="00CA1B5A"/>
    <w:rsid w:val="00CA1C84"/>
    <w:rsid w:val="00CA1CA6"/>
    <w:rsid w:val="00CA1CFF"/>
    <w:rsid w:val="00CA1D15"/>
    <w:rsid w:val="00CA1D70"/>
    <w:rsid w:val="00CA1EED"/>
    <w:rsid w:val="00CA2391"/>
    <w:rsid w:val="00CA23D4"/>
    <w:rsid w:val="00CA24F8"/>
    <w:rsid w:val="00CA25C7"/>
    <w:rsid w:val="00CA27F1"/>
    <w:rsid w:val="00CA2BA7"/>
    <w:rsid w:val="00CA2DBF"/>
    <w:rsid w:val="00CA2F81"/>
    <w:rsid w:val="00CA34A0"/>
    <w:rsid w:val="00CA3681"/>
    <w:rsid w:val="00CA36C8"/>
    <w:rsid w:val="00CA384D"/>
    <w:rsid w:val="00CA396E"/>
    <w:rsid w:val="00CA3F3D"/>
    <w:rsid w:val="00CA3F79"/>
    <w:rsid w:val="00CA42EF"/>
    <w:rsid w:val="00CA4602"/>
    <w:rsid w:val="00CA474A"/>
    <w:rsid w:val="00CA474B"/>
    <w:rsid w:val="00CA49AF"/>
    <w:rsid w:val="00CA4A68"/>
    <w:rsid w:val="00CA4B5D"/>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71BA"/>
    <w:rsid w:val="00CA7681"/>
    <w:rsid w:val="00CA783A"/>
    <w:rsid w:val="00CA78C2"/>
    <w:rsid w:val="00CA7943"/>
    <w:rsid w:val="00CA7A07"/>
    <w:rsid w:val="00CA7A7C"/>
    <w:rsid w:val="00CB001F"/>
    <w:rsid w:val="00CB049D"/>
    <w:rsid w:val="00CB052C"/>
    <w:rsid w:val="00CB058B"/>
    <w:rsid w:val="00CB0759"/>
    <w:rsid w:val="00CB0836"/>
    <w:rsid w:val="00CB0880"/>
    <w:rsid w:val="00CB088C"/>
    <w:rsid w:val="00CB0A21"/>
    <w:rsid w:val="00CB0D61"/>
    <w:rsid w:val="00CB0EB8"/>
    <w:rsid w:val="00CB0F0C"/>
    <w:rsid w:val="00CB1338"/>
    <w:rsid w:val="00CB143A"/>
    <w:rsid w:val="00CB1453"/>
    <w:rsid w:val="00CB18B6"/>
    <w:rsid w:val="00CB1F70"/>
    <w:rsid w:val="00CB1F79"/>
    <w:rsid w:val="00CB2245"/>
    <w:rsid w:val="00CB23F5"/>
    <w:rsid w:val="00CB2656"/>
    <w:rsid w:val="00CB2ED0"/>
    <w:rsid w:val="00CB2F25"/>
    <w:rsid w:val="00CB3081"/>
    <w:rsid w:val="00CB3155"/>
    <w:rsid w:val="00CB3211"/>
    <w:rsid w:val="00CB3214"/>
    <w:rsid w:val="00CB3752"/>
    <w:rsid w:val="00CB3888"/>
    <w:rsid w:val="00CB3983"/>
    <w:rsid w:val="00CB4014"/>
    <w:rsid w:val="00CB432B"/>
    <w:rsid w:val="00CB43DA"/>
    <w:rsid w:val="00CB4765"/>
    <w:rsid w:val="00CB491A"/>
    <w:rsid w:val="00CB49B4"/>
    <w:rsid w:val="00CB4CD1"/>
    <w:rsid w:val="00CB547A"/>
    <w:rsid w:val="00CB54F8"/>
    <w:rsid w:val="00CB5760"/>
    <w:rsid w:val="00CB5918"/>
    <w:rsid w:val="00CB5C32"/>
    <w:rsid w:val="00CB5E79"/>
    <w:rsid w:val="00CB66FD"/>
    <w:rsid w:val="00CB6B38"/>
    <w:rsid w:val="00CB6B58"/>
    <w:rsid w:val="00CB6DC3"/>
    <w:rsid w:val="00CB6E58"/>
    <w:rsid w:val="00CB70B1"/>
    <w:rsid w:val="00CB7476"/>
    <w:rsid w:val="00CB74BA"/>
    <w:rsid w:val="00CB7986"/>
    <w:rsid w:val="00CB7C73"/>
    <w:rsid w:val="00CB7EEA"/>
    <w:rsid w:val="00CC03B4"/>
    <w:rsid w:val="00CC0782"/>
    <w:rsid w:val="00CC0AB1"/>
    <w:rsid w:val="00CC0AD5"/>
    <w:rsid w:val="00CC0BDC"/>
    <w:rsid w:val="00CC0C40"/>
    <w:rsid w:val="00CC0CF3"/>
    <w:rsid w:val="00CC0D2C"/>
    <w:rsid w:val="00CC0F5A"/>
    <w:rsid w:val="00CC0F9C"/>
    <w:rsid w:val="00CC107F"/>
    <w:rsid w:val="00CC1FFE"/>
    <w:rsid w:val="00CC217A"/>
    <w:rsid w:val="00CC2349"/>
    <w:rsid w:val="00CC244C"/>
    <w:rsid w:val="00CC2720"/>
    <w:rsid w:val="00CC29E5"/>
    <w:rsid w:val="00CC3261"/>
    <w:rsid w:val="00CC3281"/>
    <w:rsid w:val="00CC32B1"/>
    <w:rsid w:val="00CC3317"/>
    <w:rsid w:val="00CC3335"/>
    <w:rsid w:val="00CC3629"/>
    <w:rsid w:val="00CC370C"/>
    <w:rsid w:val="00CC3ABC"/>
    <w:rsid w:val="00CC3B47"/>
    <w:rsid w:val="00CC3CD3"/>
    <w:rsid w:val="00CC3CE6"/>
    <w:rsid w:val="00CC3F3D"/>
    <w:rsid w:val="00CC42EE"/>
    <w:rsid w:val="00CC4351"/>
    <w:rsid w:val="00CC456A"/>
    <w:rsid w:val="00CC4814"/>
    <w:rsid w:val="00CC486A"/>
    <w:rsid w:val="00CC4DDA"/>
    <w:rsid w:val="00CC4FCA"/>
    <w:rsid w:val="00CC51A7"/>
    <w:rsid w:val="00CC55F4"/>
    <w:rsid w:val="00CC5B36"/>
    <w:rsid w:val="00CC5DD3"/>
    <w:rsid w:val="00CC5F2C"/>
    <w:rsid w:val="00CC62B1"/>
    <w:rsid w:val="00CC64FD"/>
    <w:rsid w:val="00CC65C4"/>
    <w:rsid w:val="00CC69EA"/>
    <w:rsid w:val="00CC6BCB"/>
    <w:rsid w:val="00CC6BE6"/>
    <w:rsid w:val="00CC6EA7"/>
    <w:rsid w:val="00CC742C"/>
    <w:rsid w:val="00CC7616"/>
    <w:rsid w:val="00CC7D0E"/>
    <w:rsid w:val="00CC7DB9"/>
    <w:rsid w:val="00CC7E06"/>
    <w:rsid w:val="00CD011D"/>
    <w:rsid w:val="00CD02F6"/>
    <w:rsid w:val="00CD0325"/>
    <w:rsid w:val="00CD09CD"/>
    <w:rsid w:val="00CD0A32"/>
    <w:rsid w:val="00CD0BDE"/>
    <w:rsid w:val="00CD0F1A"/>
    <w:rsid w:val="00CD1473"/>
    <w:rsid w:val="00CD178D"/>
    <w:rsid w:val="00CD1819"/>
    <w:rsid w:val="00CD1904"/>
    <w:rsid w:val="00CD19C8"/>
    <w:rsid w:val="00CD1A46"/>
    <w:rsid w:val="00CD1A69"/>
    <w:rsid w:val="00CD1CD9"/>
    <w:rsid w:val="00CD2035"/>
    <w:rsid w:val="00CD224D"/>
    <w:rsid w:val="00CD249A"/>
    <w:rsid w:val="00CD25C1"/>
    <w:rsid w:val="00CD2935"/>
    <w:rsid w:val="00CD2A67"/>
    <w:rsid w:val="00CD2D07"/>
    <w:rsid w:val="00CD351B"/>
    <w:rsid w:val="00CD3943"/>
    <w:rsid w:val="00CD3A1A"/>
    <w:rsid w:val="00CD3A3E"/>
    <w:rsid w:val="00CD3AD7"/>
    <w:rsid w:val="00CD3B90"/>
    <w:rsid w:val="00CD3C08"/>
    <w:rsid w:val="00CD3CAC"/>
    <w:rsid w:val="00CD3D60"/>
    <w:rsid w:val="00CD3E1A"/>
    <w:rsid w:val="00CD497A"/>
    <w:rsid w:val="00CD4B92"/>
    <w:rsid w:val="00CD4D70"/>
    <w:rsid w:val="00CD5120"/>
    <w:rsid w:val="00CD54E7"/>
    <w:rsid w:val="00CD5708"/>
    <w:rsid w:val="00CD5718"/>
    <w:rsid w:val="00CD575F"/>
    <w:rsid w:val="00CD59F2"/>
    <w:rsid w:val="00CD5A45"/>
    <w:rsid w:val="00CD5B94"/>
    <w:rsid w:val="00CD5C09"/>
    <w:rsid w:val="00CD62AA"/>
    <w:rsid w:val="00CD6461"/>
    <w:rsid w:val="00CD6653"/>
    <w:rsid w:val="00CD6B18"/>
    <w:rsid w:val="00CD6C71"/>
    <w:rsid w:val="00CD7211"/>
    <w:rsid w:val="00CD74AE"/>
    <w:rsid w:val="00CD76C9"/>
    <w:rsid w:val="00CD785A"/>
    <w:rsid w:val="00CD7AA4"/>
    <w:rsid w:val="00CD7E8F"/>
    <w:rsid w:val="00CE003C"/>
    <w:rsid w:val="00CE0099"/>
    <w:rsid w:val="00CE064A"/>
    <w:rsid w:val="00CE07C3"/>
    <w:rsid w:val="00CE0899"/>
    <w:rsid w:val="00CE09F3"/>
    <w:rsid w:val="00CE0DB9"/>
    <w:rsid w:val="00CE1044"/>
    <w:rsid w:val="00CE109C"/>
    <w:rsid w:val="00CE1428"/>
    <w:rsid w:val="00CE1DBD"/>
    <w:rsid w:val="00CE2033"/>
    <w:rsid w:val="00CE253B"/>
    <w:rsid w:val="00CE25BC"/>
    <w:rsid w:val="00CE295D"/>
    <w:rsid w:val="00CE29BB"/>
    <w:rsid w:val="00CE2BB2"/>
    <w:rsid w:val="00CE2C08"/>
    <w:rsid w:val="00CE2C3E"/>
    <w:rsid w:val="00CE2D5B"/>
    <w:rsid w:val="00CE2DC3"/>
    <w:rsid w:val="00CE2E51"/>
    <w:rsid w:val="00CE3060"/>
    <w:rsid w:val="00CE307E"/>
    <w:rsid w:val="00CE35DA"/>
    <w:rsid w:val="00CE3813"/>
    <w:rsid w:val="00CE3942"/>
    <w:rsid w:val="00CE3B45"/>
    <w:rsid w:val="00CE3EB6"/>
    <w:rsid w:val="00CE4047"/>
    <w:rsid w:val="00CE4164"/>
    <w:rsid w:val="00CE4174"/>
    <w:rsid w:val="00CE43A4"/>
    <w:rsid w:val="00CE4518"/>
    <w:rsid w:val="00CE48CD"/>
    <w:rsid w:val="00CE4C64"/>
    <w:rsid w:val="00CE4F01"/>
    <w:rsid w:val="00CE4F41"/>
    <w:rsid w:val="00CE52C5"/>
    <w:rsid w:val="00CE5501"/>
    <w:rsid w:val="00CE5547"/>
    <w:rsid w:val="00CE5B83"/>
    <w:rsid w:val="00CE5B99"/>
    <w:rsid w:val="00CE5CAE"/>
    <w:rsid w:val="00CE5EB9"/>
    <w:rsid w:val="00CE60E9"/>
    <w:rsid w:val="00CE61DE"/>
    <w:rsid w:val="00CE6250"/>
    <w:rsid w:val="00CE65CE"/>
    <w:rsid w:val="00CE663E"/>
    <w:rsid w:val="00CE67A5"/>
    <w:rsid w:val="00CE6D52"/>
    <w:rsid w:val="00CE6FC8"/>
    <w:rsid w:val="00CE7118"/>
    <w:rsid w:val="00CE7548"/>
    <w:rsid w:val="00CE7615"/>
    <w:rsid w:val="00CE781A"/>
    <w:rsid w:val="00CE7B20"/>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733"/>
    <w:rsid w:val="00CF1A0E"/>
    <w:rsid w:val="00CF1B42"/>
    <w:rsid w:val="00CF1BC2"/>
    <w:rsid w:val="00CF1CB2"/>
    <w:rsid w:val="00CF1DA5"/>
    <w:rsid w:val="00CF1DAF"/>
    <w:rsid w:val="00CF2094"/>
    <w:rsid w:val="00CF2331"/>
    <w:rsid w:val="00CF2585"/>
    <w:rsid w:val="00CF29FF"/>
    <w:rsid w:val="00CF2C68"/>
    <w:rsid w:val="00CF2E52"/>
    <w:rsid w:val="00CF2F2A"/>
    <w:rsid w:val="00CF3221"/>
    <w:rsid w:val="00CF3943"/>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A87"/>
    <w:rsid w:val="00CF5C87"/>
    <w:rsid w:val="00CF5C8F"/>
    <w:rsid w:val="00CF5CDB"/>
    <w:rsid w:val="00CF5D1E"/>
    <w:rsid w:val="00CF62C9"/>
    <w:rsid w:val="00CF644A"/>
    <w:rsid w:val="00CF64AF"/>
    <w:rsid w:val="00CF668B"/>
    <w:rsid w:val="00CF6BB6"/>
    <w:rsid w:val="00CF6EE7"/>
    <w:rsid w:val="00CF701C"/>
    <w:rsid w:val="00CF7948"/>
    <w:rsid w:val="00CF7A67"/>
    <w:rsid w:val="00D00061"/>
    <w:rsid w:val="00D0033F"/>
    <w:rsid w:val="00D00350"/>
    <w:rsid w:val="00D003CC"/>
    <w:rsid w:val="00D005C7"/>
    <w:rsid w:val="00D00BD0"/>
    <w:rsid w:val="00D00F5A"/>
    <w:rsid w:val="00D010AF"/>
    <w:rsid w:val="00D010B2"/>
    <w:rsid w:val="00D0113F"/>
    <w:rsid w:val="00D0133A"/>
    <w:rsid w:val="00D0159D"/>
    <w:rsid w:val="00D01686"/>
    <w:rsid w:val="00D01CBF"/>
    <w:rsid w:val="00D01D47"/>
    <w:rsid w:val="00D0238A"/>
    <w:rsid w:val="00D0263D"/>
    <w:rsid w:val="00D026C7"/>
    <w:rsid w:val="00D027F8"/>
    <w:rsid w:val="00D02953"/>
    <w:rsid w:val="00D02BE0"/>
    <w:rsid w:val="00D02D40"/>
    <w:rsid w:val="00D02DC0"/>
    <w:rsid w:val="00D0307D"/>
    <w:rsid w:val="00D03501"/>
    <w:rsid w:val="00D035FE"/>
    <w:rsid w:val="00D03665"/>
    <w:rsid w:val="00D0398E"/>
    <w:rsid w:val="00D0399E"/>
    <w:rsid w:val="00D03A31"/>
    <w:rsid w:val="00D03C80"/>
    <w:rsid w:val="00D0428B"/>
    <w:rsid w:val="00D04297"/>
    <w:rsid w:val="00D0455C"/>
    <w:rsid w:val="00D046FF"/>
    <w:rsid w:val="00D0483F"/>
    <w:rsid w:val="00D049EE"/>
    <w:rsid w:val="00D04AC8"/>
    <w:rsid w:val="00D04D6F"/>
    <w:rsid w:val="00D04D94"/>
    <w:rsid w:val="00D04ED2"/>
    <w:rsid w:val="00D04F05"/>
    <w:rsid w:val="00D05006"/>
    <w:rsid w:val="00D0516A"/>
    <w:rsid w:val="00D05848"/>
    <w:rsid w:val="00D05977"/>
    <w:rsid w:val="00D05B2E"/>
    <w:rsid w:val="00D06597"/>
    <w:rsid w:val="00D067CC"/>
    <w:rsid w:val="00D071EA"/>
    <w:rsid w:val="00D07362"/>
    <w:rsid w:val="00D0783C"/>
    <w:rsid w:val="00D07900"/>
    <w:rsid w:val="00D07A2B"/>
    <w:rsid w:val="00D07BDE"/>
    <w:rsid w:val="00D07C33"/>
    <w:rsid w:val="00D07DBA"/>
    <w:rsid w:val="00D07DD1"/>
    <w:rsid w:val="00D07FDD"/>
    <w:rsid w:val="00D1018D"/>
    <w:rsid w:val="00D103F6"/>
    <w:rsid w:val="00D10607"/>
    <w:rsid w:val="00D10ADF"/>
    <w:rsid w:val="00D10CBA"/>
    <w:rsid w:val="00D110CF"/>
    <w:rsid w:val="00D111E1"/>
    <w:rsid w:val="00D11317"/>
    <w:rsid w:val="00D11376"/>
    <w:rsid w:val="00D11429"/>
    <w:rsid w:val="00D1152A"/>
    <w:rsid w:val="00D11748"/>
    <w:rsid w:val="00D119C0"/>
    <w:rsid w:val="00D119DF"/>
    <w:rsid w:val="00D119E0"/>
    <w:rsid w:val="00D122CF"/>
    <w:rsid w:val="00D12400"/>
    <w:rsid w:val="00D12521"/>
    <w:rsid w:val="00D126AA"/>
    <w:rsid w:val="00D12943"/>
    <w:rsid w:val="00D1296D"/>
    <w:rsid w:val="00D12987"/>
    <w:rsid w:val="00D12AB3"/>
    <w:rsid w:val="00D12BEC"/>
    <w:rsid w:val="00D12F54"/>
    <w:rsid w:val="00D13042"/>
    <w:rsid w:val="00D132E4"/>
    <w:rsid w:val="00D13DF6"/>
    <w:rsid w:val="00D13EA5"/>
    <w:rsid w:val="00D14197"/>
    <w:rsid w:val="00D14242"/>
    <w:rsid w:val="00D14337"/>
    <w:rsid w:val="00D146B6"/>
    <w:rsid w:val="00D14B1A"/>
    <w:rsid w:val="00D14CAF"/>
    <w:rsid w:val="00D14CC8"/>
    <w:rsid w:val="00D14D22"/>
    <w:rsid w:val="00D156C5"/>
    <w:rsid w:val="00D1583C"/>
    <w:rsid w:val="00D15927"/>
    <w:rsid w:val="00D15940"/>
    <w:rsid w:val="00D15E62"/>
    <w:rsid w:val="00D15EEA"/>
    <w:rsid w:val="00D1602E"/>
    <w:rsid w:val="00D16155"/>
    <w:rsid w:val="00D164A1"/>
    <w:rsid w:val="00D168E9"/>
    <w:rsid w:val="00D16ADC"/>
    <w:rsid w:val="00D16B3E"/>
    <w:rsid w:val="00D16D3A"/>
    <w:rsid w:val="00D16E02"/>
    <w:rsid w:val="00D171CC"/>
    <w:rsid w:val="00D17238"/>
    <w:rsid w:val="00D174E2"/>
    <w:rsid w:val="00D17769"/>
    <w:rsid w:val="00D17785"/>
    <w:rsid w:val="00D17A2E"/>
    <w:rsid w:val="00D17BD6"/>
    <w:rsid w:val="00D17CB2"/>
    <w:rsid w:val="00D17EF8"/>
    <w:rsid w:val="00D20E77"/>
    <w:rsid w:val="00D20F3D"/>
    <w:rsid w:val="00D2101C"/>
    <w:rsid w:val="00D21100"/>
    <w:rsid w:val="00D2159E"/>
    <w:rsid w:val="00D215F1"/>
    <w:rsid w:val="00D21615"/>
    <w:rsid w:val="00D2163C"/>
    <w:rsid w:val="00D21AC0"/>
    <w:rsid w:val="00D21B0E"/>
    <w:rsid w:val="00D21B25"/>
    <w:rsid w:val="00D21D5A"/>
    <w:rsid w:val="00D21F47"/>
    <w:rsid w:val="00D2206A"/>
    <w:rsid w:val="00D2212F"/>
    <w:rsid w:val="00D221F9"/>
    <w:rsid w:val="00D2281E"/>
    <w:rsid w:val="00D22A06"/>
    <w:rsid w:val="00D22EC9"/>
    <w:rsid w:val="00D22EFE"/>
    <w:rsid w:val="00D230AF"/>
    <w:rsid w:val="00D2325E"/>
    <w:rsid w:val="00D23305"/>
    <w:rsid w:val="00D233D1"/>
    <w:rsid w:val="00D234ED"/>
    <w:rsid w:val="00D23556"/>
    <w:rsid w:val="00D235AF"/>
    <w:rsid w:val="00D236EB"/>
    <w:rsid w:val="00D2372E"/>
    <w:rsid w:val="00D23965"/>
    <w:rsid w:val="00D23B52"/>
    <w:rsid w:val="00D23C5D"/>
    <w:rsid w:val="00D23C72"/>
    <w:rsid w:val="00D23F30"/>
    <w:rsid w:val="00D2404A"/>
    <w:rsid w:val="00D24492"/>
    <w:rsid w:val="00D2464F"/>
    <w:rsid w:val="00D24A7F"/>
    <w:rsid w:val="00D24AAA"/>
    <w:rsid w:val="00D24DCB"/>
    <w:rsid w:val="00D24EBD"/>
    <w:rsid w:val="00D24FD1"/>
    <w:rsid w:val="00D251FE"/>
    <w:rsid w:val="00D253F1"/>
    <w:rsid w:val="00D254D3"/>
    <w:rsid w:val="00D255B5"/>
    <w:rsid w:val="00D25920"/>
    <w:rsid w:val="00D25CCD"/>
    <w:rsid w:val="00D25D73"/>
    <w:rsid w:val="00D25E13"/>
    <w:rsid w:val="00D25E55"/>
    <w:rsid w:val="00D266FC"/>
    <w:rsid w:val="00D268EC"/>
    <w:rsid w:val="00D26B92"/>
    <w:rsid w:val="00D26F12"/>
    <w:rsid w:val="00D272A0"/>
    <w:rsid w:val="00D272F3"/>
    <w:rsid w:val="00D27719"/>
    <w:rsid w:val="00D278D5"/>
    <w:rsid w:val="00D27D85"/>
    <w:rsid w:val="00D27ECE"/>
    <w:rsid w:val="00D27F60"/>
    <w:rsid w:val="00D27FB7"/>
    <w:rsid w:val="00D30113"/>
    <w:rsid w:val="00D301EE"/>
    <w:rsid w:val="00D303B6"/>
    <w:rsid w:val="00D304E1"/>
    <w:rsid w:val="00D30531"/>
    <w:rsid w:val="00D30548"/>
    <w:rsid w:val="00D30654"/>
    <w:rsid w:val="00D30776"/>
    <w:rsid w:val="00D30983"/>
    <w:rsid w:val="00D312D4"/>
    <w:rsid w:val="00D314EF"/>
    <w:rsid w:val="00D31841"/>
    <w:rsid w:val="00D318B7"/>
    <w:rsid w:val="00D31A3D"/>
    <w:rsid w:val="00D31BCC"/>
    <w:rsid w:val="00D31EC0"/>
    <w:rsid w:val="00D32257"/>
    <w:rsid w:val="00D324AE"/>
    <w:rsid w:val="00D3278C"/>
    <w:rsid w:val="00D32B20"/>
    <w:rsid w:val="00D32D07"/>
    <w:rsid w:val="00D32E52"/>
    <w:rsid w:val="00D3309B"/>
    <w:rsid w:val="00D33321"/>
    <w:rsid w:val="00D333B9"/>
    <w:rsid w:val="00D33526"/>
    <w:rsid w:val="00D33908"/>
    <w:rsid w:val="00D33A54"/>
    <w:rsid w:val="00D33AC4"/>
    <w:rsid w:val="00D33CAB"/>
    <w:rsid w:val="00D33D43"/>
    <w:rsid w:val="00D341CD"/>
    <w:rsid w:val="00D34567"/>
    <w:rsid w:val="00D346D4"/>
    <w:rsid w:val="00D34720"/>
    <w:rsid w:val="00D34733"/>
    <w:rsid w:val="00D348FE"/>
    <w:rsid w:val="00D34934"/>
    <w:rsid w:val="00D34F5B"/>
    <w:rsid w:val="00D3554C"/>
    <w:rsid w:val="00D35771"/>
    <w:rsid w:val="00D35EC2"/>
    <w:rsid w:val="00D36258"/>
    <w:rsid w:val="00D36430"/>
    <w:rsid w:val="00D3643D"/>
    <w:rsid w:val="00D367D9"/>
    <w:rsid w:val="00D36C78"/>
    <w:rsid w:val="00D36DE3"/>
    <w:rsid w:val="00D36E41"/>
    <w:rsid w:val="00D36FEB"/>
    <w:rsid w:val="00D37169"/>
    <w:rsid w:val="00D371D8"/>
    <w:rsid w:val="00D3721E"/>
    <w:rsid w:val="00D372EF"/>
    <w:rsid w:val="00D374EF"/>
    <w:rsid w:val="00D377F3"/>
    <w:rsid w:val="00D378DE"/>
    <w:rsid w:val="00D37924"/>
    <w:rsid w:val="00D37B20"/>
    <w:rsid w:val="00D37B26"/>
    <w:rsid w:val="00D37CD6"/>
    <w:rsid w:val="00D37D1C"/>
    <w:rsid w:val="00D37EAA"/>
    <w:rsid w:val="00D37F26"/>
    <w:rsid w:val="00D37FEB"/>
    <w:rsid w:val="00D400A1"/>
    <w:rsid w:val="00D406EC"/>
    <w:rsid w:val="00D40729"/>
    <w:rsid w:val="00D40824"/>
    <w:rsid w:val="00D4090C"/>
    <w:rsid w:val="00D40CDB"/>
    <w:rsid w:val="00D40D7D"/>
    <w:rsid w:val="00D40FC7"/>
    <w:rsid w:val="00D41126"/>
    <w:rsid w:val="00D4146C"/>
    <w:rsid w:val="00D41757"/>
    <w:rsid w:val="00D41812"/>
    <w:rsid w:val="00D41912"/>
    <w:rsid w:val="00D41C2A"/>
    <w:rsid w:val="00D41EC2"/>
    <w:rsid w:val="00D41F76"/>
    <w:rsid w:val="00D425AE"/>
    <w:rsid w:val="00D42B91"/>
    <w:rsid w:val="00D42F20"/>
    <w:rsid w:val="00D43194"/>
    <w:rsid w:val="00D432ED"/>
    <w:rsid w:val="00D43301"/>
    <w:rsid w:val="00D4353E"/>
    <w:rsid w:val="00D43612"/>
    <w:rsid w:val="00D43620"/>
    <w:rsid w:val="00D437E0"/>
    <w:rsid w:val="00D43B01"/>
    <w:rsid w:val="00D43BE3"/>
    <w:rsid w:val="00D43C81"/>
    <w:rsid w:val="00D43D5F"/>
    <w:rsid w:val="00D43DC0"/>
    <w:rsid w:val="00D43FA3"/>
    <w:rsid w:val="00D44092"/>
    <w:rsid w:val="00D440FE"/>
    <w:rsid w:val="00D44265"/>
    <w:rsid w:val="00D44492"/>
    <w:rsid w:val="00D44853"/>
    <w:rsid w:val="00D44A05"/>
    <w:rsid w:val="00D44AB8"/>
    <w:rsid w:val="00D44B11"/>
    <w:rsid w:val="00D44CBB"/>
    <w:rsid w:val="00D44E60"/>
    <w:rsid w:val="00D44F20"/>
    <w:rsid w:val="00D45085"/>
    <w:rsid w:val="00D453FD"/>
    <w:rsid w:val="00D457A6"/>
    <w:rsid w:val="00D45806"/>
    <w:rsid w:val="00D4594E"/>
    <w:rsid w:val="00D45B2C"/>
    <w:rsid w:val="00D45CB9"/>
    <w:rsid w:val="00D46038"/>
    <w:rsid w:val="00D4605D"/>
    <w:rsid w:val="00D4629A"/>
    <w:rsid w:val="00D4629D"/>
    <w:rsid w:val="00D4645F"/>
    <w:rsid w:val="00D4648B"/>
    <w:rsid w:val="00D464BB"/>
    <w:rsid w:val="00D465AC"/>
    <w:rsid w:val="00D4660B"/>
    <w:rsid w:val="00D46692"/>
    <w:rsid w:val="00D467AE"/>
    <w:rsid w:val="00D467FD"/>
    <w:rsid w:val="00D468C9"/>
    <w:rsid w:val="00D469AD"/>
    <w:rsid w:val="00D469B1"/>
    <w:rsid w:val="00D46C3E"/>
    <w:rsid w:val="00D46F19"/>
    <w:rsid w:val="00D46FAF"/>
    <w:rsid w:val="00D4707B"/>
    <w:rsid w:val="00D47254"/>
    <w:rsid w:val="00D47409"/>
    <w:rsid w:val="00D4757F"/>
    <w:rsid w:val="00D47772"/>
    <w:rsid w:val="00D47D0C"/>
    <w:rsid w:val="00D47FD2"/>
    <w:rsid w:val="00D50074"/>
    <w:rsid w:val="00D501B6"/>
    <w:rsid w:val="00D502C7"/>
    <w:rsid w:val="00D506A5"/>
    <w:rsid w:val="00D506B9"/>
    <w:rsid w:val="00D5083F"/>
    <w:rsid w:val="00D509B1"/>
    <w:rsid w:val="00D50A39"/>
    <w:rsid w:val="00D50A60"/>
    <w:rsid w:val="00D50EF4"/>
    <w:rsid w:val="00D50F16"/>
    <w:rsid w:val="00D510F6"/>
    <w:rsid w:val="00D51233"/>
    <w:rsid w:val="00D51921"/>
    <w:rsid w:val="00D51F05"/>
    <w:rsid w:val="00D5230A"/>
    <w:rsid w:val="00D52375"/>
    <w:rsid w:val="00D528E9"/>
    <w:rsid w:val="00D536AD"/>
    <w:rsid w:val="00D53937"/>
    <w:rsid w:val="00D53B5C"/>
    <w:rsid w:val="00D5410F"/>
    <w:rsid w:val="00D542B7"/>
    <w:rsid w:val="00D54735"/>
    <w:rsid w:val="00D5474B"/>
    <w:rsid w:val="00D54786"/>
    <w:rsid w:val="00D54923"/>
    <w:rsid w:val="00D54C0B"/>
    <w:rsid w:val="00D54DC6"/>
    <w:rsid w:val="00D54E44"/>
    <w:rsid w:val="00D54F7E"/>
    <w:rsid w:val="00D54F91"/>
    <w:rsid w:val="00D55266"/>
    <w:rsid w:val="00D552AA"/>
    <w:rsid w:val="00D553FB"/>
    <w:rsid w:val="00D55905"/>
    <w:rsid w:val="00D5601E"/>
    <w:rsid w:val="00D56134"/>
    <w:rsid w:val="00D562EA"/>
    <w:rsid w:val="00D564BC"/>
    <w:rsid w:val="00D566A3"/>
    <w:rsid w:val="00D56931"/>
    <w:rsid w:val="00D56A75"/>
    <w:rsid w:val="00D56AFE"/>
    <w:rsid w:val="00D56B94"/>
    <w:rsid w:val="00D56F37"/>
    <w:rsid w:val="00D57545"/>
    <w:rsid w:val="00D57592"/>
    <w:rsid w:val="00D57874"/>
    <w:rsid w:val="00D57B14"/>
    <w:rsid w:val="00D60310"/>
    <w:rsid w:val="00D60376"/>
    <w:rsid w:val="00D60746"/>
    <w:rsid w:val="00D609D8"/>
    <w:rsid w:val="00D60A93"/>
    <w:rsid w:val="00D60CBA"/>
    <w:rsid w:val="00D60EDA"/>
    <w:rsid w:val="00D60FBA"/>
    <w:rsid w:val="00D61260"/>
    <w:rsid w:val="00D61363"/>
    <w:rsid w:val="00D613EA"/>
    <w:rsid w:val="00D6176C"/>
    <w:rsid w:val="00D61DCD"/>
    <w:rsid w:val="00D61E57"/>
    <w:rsid w:val="00D6203A"/>
    <w:rsid w:val="00D6226C"/>
    <w:rsid w:val="00D62454"/>
    <w:rsid w:val="00D6249C"/>
    <w:rsid w:val="00D6299D"/>
    <w:rsid w:val="00D62A26"/>
    <w:rsid w:val="00D62C3A"/>
    <w:rsid w:val="00D62F33"/>
    <w:rsid w:val="00D62FF9"/>
    <w:rsid w:val="00D6300F"/>
    <w:rsid w:val="00D630AC"/>
    <w:rsid w:val="00D63122"/>
    <w:rsid w:val="00D6347F"/>
    <w:rsid w:val="00D63730"/>
    <w:rsid w:val="00D639C6"/>
    <w:rsid w:val="00D63AC7"/>
    <w:rsid w:val="00D63CCB"/>
    <w:rsid w:val="00D64254"/>
    <w:rsid w:val="00D6453B"/>
    <w:rsid w:val="00D64565"/>
    <w:rsid w:val="00D645D0"/>
    <w:rsid w:val="00D64608"/>
    <w:rsid w:val="00D6461D"/>
    <w:rsid w:val="00D64A4A"/>
    <w:rsid w:val="00D64A8B"/>
    <w:rsid w:val="00D65371"/>
    <w:rsid w:val="00D6558C"/>
    <w:rsid w:val="00D6576D"/>
    <w:rsid w:val="00D65FF2"/>
    <w:rsid w:val="00D661E9"/>
    <w:rsid w:val="00D664EA"/>
    <w:rsid w:val="00D6652A"/>
    <w:rsid w:val="00D666B2"/>
    <w:rsid w:val="00D66775"/>
    <w:rsid w:val="00D66BBB"/>
    <w:rsid w:val="00D66BF2"/>
    <w:rsid w:val="00D66F4A"/>
    <w:rsid w:val="00D673F1"/>
    <w:rsid w:val="00D675C9"/>
    <w:rsid w:val="00D67CFC"/>
    <w:rsid w:val="00D67D03"/>
    <w:rsid w:val="00D67E03"/>
    <w:rsid w:val="00D70264"/>
    <w:rsid w:val="00D70AEE"/>
    <w:rsid w:val="00D70CA2"/>
    <w:rsid w:val="00D70CDA"/>
    <w:rsid w:val="00D70E93"/>
    <w:rsid w:val="00D71272"/>
    <w:rsid w:val="00D71275"/>
    <w:rsid w:val="00D715A3"/>
    <w:rsid w:val="00D716E3"/>
    <w:rsid w:val="00D71CF2"/>
    <w:rsid w:val="00D71CFE"/>
    <w:rsid w:val="00D71EE2"/>
    <w:rsid w:val="00D72069"/>
    <w:rsid w:val="00D722F0"/>
    <w:rsid w:val="00D72386"/>
    <w:rsid w:val="00D724F6"/>
    <w:rsid w:val="00D72534"/>
    <w:rsid w:val="00D72637"/>
    <w:rsid w:val="00D7277C"/>
    <w:rsid w:val="00D728AD"/>
    <w:rsid w:val="00D7290A"/>
    <w:rsid w:val="00D72CB6"/>
    <w:rsid w:val="00D72DAA"/>
    <w:rsid w:val="00D72EBB"/>
    <w:rsid w:val="00D72ED5"/>
    <w:rsid w:val="00D72F1F"/>
    <w:rsid w:val="00D72F86"/>
    <w:rsid w:val="00D73078"/>
    <w:rsid w:val="00D730B9"/>
    <w:rsid w:val="00D7334A"/>
    <w:rsid w:val="00D733A1"/>
    <w:rsid w:val="00D7354D"/>
    <w:rsid w:val="00D736F9"/>
    <w:rsid w:val="00D736FD"/>
    <w:rsid w:val="00D738CF"/>
    <w:rsid w:val="00D73CD6"/>
    <w:rsid w:val="00D73EA0"/>
    <w:rsid w:val="00D73ED1"/>
    <w:rsid w:val="00D742ED"/>
    <w:rsid w:val="00D7498A"/>
    <w:rsid w:val="00D74B1D"/>
    <w:rsid w:val="00D74EB3"/>
    <w:rsid w:val="00D74ED3"/>
    <w:rsid w:val="00D755FC"/>
    <w:rsid w:val="00D75657"/>
    <w:rsid w:val="00D7584D"/>
    <w:rsid w:val="00D7585D"/>
    <w:rsid w:val="00D75B32"/>
    <w:rsid w:val="00D75C66"/>
    <w:rsid w:val="00D75D63"/>
    <w:rsid w:val="00D75E3B"/>
    <w:rsid w:val="00D76158"/>
    <w:rsid w:val="00D7615B"/>
    <w:rsid w:val="00D761EA"/>
    <w:rsid w:val="00D763DB"/>
    <w:rsid w:val="00D763F2"/>
    <w:rsid w:val="00D76421"/>
    <w:rsid w:val="00D769B4"/>
    <w:rsid w:val="00D77181"/>
    <w:rsid w:val="00D771B2"/>
    <w:rsid w:val="00D772D0"/>
    <w:rsid w:val="00D7737B"/>
    <w:rsid w:val="00D7752E"/>
    <w:rsid w:val="00D7754F"/>
    <w:rsid w:val="00D77639"/>
    <w:rsid w:val="00D77BBE"/>
    <w:rsid w:val="00D77C63"/>
    <w:rsid w:val="00D80009"/>
    <w:rsid w:val="00D8018C"/>
    <w:rsid w:val="00D80193"/>
    <w:rsid w:val="00D8030A"/>
    <w:rsid w:val="00D80618"/>
    <w:rsid w:val="00D80782"/>
    <w:rsid w:val="00D8096B"/>
    <w:rsid w:val="00D80B19"/>
    <w:rsid w:val="00D80DEE"/>
    <w:rsid w:val="00D80E23"/>
    <w:rsid w:val="00D80EC3"/>
    <w:rsid w:val="00D810CF"/>
    <w:rsid w:val="00D81202"/>
    <w:rsid w:val="00D81279"/>
    <w:rsid w:val="00D8144F"/>
    <w:rsid w:val="00D815D6"/>
    <w:rsid w:val="00D81989"/>
    <w:rsid w:val="00D81A39"/>
    <w:rsid w:val="00D81EF1"/>
    <w:rsid w:val="00D820A5"/>
    <w:rsid w:val="00D82361"/>
    <w:rsid w:val="00D82403"/>
    <w:rsid w:val="00D82485"/>
    <w:rsid w:val="00D828DB"/>
    <w:rsid w:val="00D82A33"/>
    <w:rsid w:val="00D82B81"/>
    <w:rsid w:val="00D82C82"/>
    <w:rsid w:val="00D82C91"/>
    <w:rsid w:val="00D82D8A"/>
    <w:rsid w:val="00D82EC8"/>
    <w:rsid w:val="00D82EE6"/>
    <w:rsid w:val="00D82F33"/>
    <w:rsid w:val="00D82FDF"/>
    <w:rsid w:val="00D83195"/>
    <w:rsid w:val="00D83413"/>
    <w:rsid w:val="00D83550"/>
    <w:rsid w:val="00D835A3"/>
    <w:rsid w:val="00D83717"/>
    <w:rsid w:val="00D83BAC"/>
    <w:rsid w:val="00D83DB6"/>
    <w:rsid w:val="00D84575"/>
    <w:rsid w:val="00D849D7"/>
    <w:rsid w:val="00D84B2B"/>
    <w:rsid w:val="00D84BA3"/>
    <w:rsid w:val="00D84D10"/>
    <w:rsid w:val="00D84EE2"/>
    <w:rsid w:val="00D85089"/>
    <w:rsid w:val="00D853F7"/>
    <w:rsid w:val="00D854D6"/>
    <w:rsid w:val="00D85F32"/>
    <w:rsid w:val="00D85F9B"/>
    <w:rsid w:val="00D860FB"/>
    <w:rsid w:val="00D86386"/>
    <w:rsid w:val="00D86491"/>
    <w:rsid w:val="00D8652F"/>
    <w:rsid w:val="00D866A6"/>
    <w:rsid w:val="00D86777"/>
    <w:rsid w:val="00D86788"/>
    <w:rsid w:val="00D86B75"/>
    <w:rsid w:val="00D86CFE"/>
    <w:rsid w:val="00D879BC"/>
    <w:rsid w:val="00D87AA6"/>
    <w:rsid w:val="00D901C6"/>
    <w:rsid w:val="00D902EC"/>
    <w:rsid w:val="00D90346"/>
    <w:rsid w:val="00D90423"/>
    <w:rsid w:val="00D906EE"/>
    <w:rsid w:val="00D90730"/>
    <w:rsid w:val="00D90851"/>
    <w:rsid w:val="00D909D5"/>
    <w:rsid w:val="00D90ABA"/>
    <w:rsid w:val="00D90BFA"/>
    <w:rsid w:val="00D90D32"/>
    <w:rsid w:val="00D90E19"/>
    <w:rsid w:val="00D913F3"/>
    <w:rsid w:val="00D9161E"/>
    <w:rsid w:val="00D917F0"/>
    <w:rsid w:val="00D918C9"/>
    <w:rsid w:val="00D91B21"/>
    <w:rsid w:val="00D91D01"/>
    <w:rsid w:val="00D92152"/>
    <w:rsid w:val="00D9245D"/>
    <w:rsid w:val="00D928B1"/>
    <w:rsid w:val="00D92A9D"/>
    <w:rsid w:val="00D92B5A"/>
    <w:rsid w:val="00D92FA6"/>
    <w:rsid w:val="00D92FC0"/>
    <w:rsid w:val="00D92FE8"/>
    <w:rsid w:val="00D933B3"/>
    <w:rsid w:val="00D93572"/>
    <w:rsid w:val="00D93594"/>
    <w:rsid w:val="00D93601"/>
    <w:rsid w:val="00D936A4"/>
    <w:rsid w:val="00D936A5"/>
    <w:rsid w:val="00D937B4"/>
    <w:rsid w:val="00D93804"/>
    <w:rsid w:val="00D938A9"/>
    <w:rsid w:val="00D9399E"/>
    <w:rsid w:val="00D93C5F"/>
    <w:rsid w:val="00D93D3E"/>
    <w:rsid w:val="00D93FF8"/>
    <w:rsid w:val="00D94183"/>
    <w:rsid w:val="00D941C1"/>
    <w:rsid w:val="00D942B5"/>
    <w:rsid w:val="00D945B1"/>
    <w:rsid w:val="00D94847"/>
    <w:rsid w:val="00D94D61"/>
    <w:rsid w:val="00D94EDF"/>
    <w:rsid w:val="00D9505B"/>
    <w:rsid w:val="00D952F4"/>
    <w:rsid w:val="00D95483"/>
    <w:rsid w:val="00D957B3"/>
    <w:rsid w:val="00D9582E"/>
    <w:rsid w:val="00D95E03"/>
    <w:rsid w:val="00D96078"/>
    <w:rsid w:val="00D9623F"/>
    <w:rsid w:val="00D962DC"/>
    <w:rsid w:val="00D96E13"/>
    <w:rsid w:val="00D97117"/>
    <w:rsid w:val="00D97262"/>
    <w:rsid w:val="00D9734C"/>
    <w:rsid w:val="00D97634"/>
    <w:rsid w:val="00D97694"/>
    <w:rsid w:val="00D9780C"/>
    <w:rsid w:val="00D9785E"/>
    <w:rsid w:val="00D9786C"/>
    <w:rsid w:val="00D97C4E"/>
    <w:rsid w:val="00D97C57"/>
    <w:rsid w:val="00D97D8B"/>
    <w:rsid w:val="00D97EA3"/>
    <w:rsid w:val="00D97F51"/>
    <w:rsid w:val="00DA0245"/>
    <w:rsid w:val="00DA02B2"/>
    <w:rsid w:val="00DA05A0"/>
    <w:rsid w:val="00DA0700"/>
    <w:rsid w:val="00DA0705"/>
    <w:rsid w:val="00DA0831"/>
    <w:rsid w:val="00DA0C6E"/>
    <w:rsid w:val="00DA0E1F"/>
    <w:rsid w:val="00DA0EBA"/>
    <w:rsid w:val="00DA0F4D"/>
    <w:rsid w:val="00DA1052"/>
    <w:rsid w:val="00DA14BC"/>
    <w:rsid w:val="00DA152C"/>
    <w:rsid w:val="00DA15A7"/>
    <w:rsid w:val="00DA18B3"/>
    <w:rsid w:val="00DA1D4F"/>
    <w:rsid w:val="00DA1E57"/>
    <w:rsid w:val="00DA206B"/>
    <w:rsid w:val="00DA22AF"/>
    <w:rsid w:val="00DA2466"/>
    <w:rsid w:val="00DA25E8"/>
    <w:rsid w:val="00DA2C75"/>
    <w:rsid w:val="00DA2D05"/>
    <w:rsid w:val="00DA2E89"/>
    <w:rsid w:val="00DA315B"/>
    <w:rsid w:val="00DA32C4"/>
    <w:rsid w:val="00DA36EE"/>
    <w:rsid w:val="00DA38E6"/>
    <w:rsid w:val="00DA3C83"/>
    <w:rsid w:val="00DA3EEC"/>
    <w:rsid w:val="00DA3F71"/>
    <w:rsid w:val="00DA3F77"/>
    <w:rsid w:val="00DA3FC9"/>
    <w:rsid w:val="00DA41AB"/>
    <w:rsid w:val="00DA42E9"/>
    <w:rsid w:val="00DA4424"/>
    <w:rsid w:val="00DA4450"/>
    <w:rsid w:val="00DA4772"/>
    <w:rsid w:val="00DA4E9F"/>
    <w:rsid w:val="00DA5279"/>
    <w:rsid w:val="00DA5371"/>
    <w:rsid w:val="00DA56EC"/>
    <w:rsid w:val="00DA5A66"/>
    <w:rsid w:val="00DA5B58"/>
    <w:rsid w:val="00DA5EF3"/>
    <w:rsid w:val="00DA610B"/>
    <w:rsid w:val="00DA6435"/>
    <w:rsid w:val="00DA6756"/>
    <w:rsid w:val="00DA6BA0"/>
    <w:rsid w:val="00DA6C5A"/>
    <w:rsid w:val="00DA6CFE"/>
    <w:rsid w:val="00DA715C"/>
    <w:rsid w:val="00DA72CB"/>
    <w:rsid w:val="00DA7335"/>
    <w:rsid w:val="00DA7A90"/>
    <w:rsid w:val="00DA7AD4"/>
    <w:rsid w:val="00DA7CE7"/>
    <w:rsid w:val="00DA7FB7"/>
    <w:rsid w:val="00DA7FC8"/>
    <w:rsid w:val="00DB0097"/>
    <w:rsid w:val="00DB0331"/>
    <w:rsid w:val="00DB0611"/>
    <w:rsid w:val="00DB0716"/>
    <w:rsid w:val="00DB0815"/>
    <w:rsid w:val="00DB0AE5"/>
    <w:rsid w:val="00DB0E22"/>
    <w:rsid w:val="00DB0EF7"/>
    <w:rsid w:val="00DB1896"/>
    <w:rsid w:val="00DB1AC1"/>
    <w:rsid w:val="00DB1E60"/>
    <w:rsid w:val="00DB1EAD"/>
    <w:rsid w:val="00DB1F81"/>
    <w:rsid w:val="00DB20C3"/>
    <w:rsid w:val="00DB20E3"/>
    <w:rsid w:val="00DB244E"/>
    <w:rsid w:val="00DB25E3"/>
    <w:rsid w:val="00DB2716"/>
    <w:rsid w:val="00DB275D"/>
    <w:rsid w:val="00DB2A05"/>
    <w:rsid w:val="00DB2B1C"/>
    <w:rsid w:val="00DB2B46"/>
    <w:rsid w:val="00DB2B72"/>
    <w:rsid w:val="00DB2D14"/>
    <w:rsid w:val="00DB31C8"/>
    <w:rsid w:val="00DB32BE"/>
    <w:rsid w:val="00DB35D9"/>
    <w:rsid w:val="00DB3A46"/>
    <w:rsid w:val="00DB3C16"/>
    <w:rsid w:val="00DB3C4E"/>
    <w:rsid w:val="00DB3E03"/>
    <w:rsid w:val="00DB3FB9"/>
    <w:rsid w:val="00DB4128"/>
    <w:rsid w:val="00DB4220"/>
    <w:rsid w:val="00DB45BE"/>
    <w:rsid w:val="00DB4B9C"/>
    <w:rsid w:val="00DB4D52"/>
    <w:rsid w:val="00DB4E19"/>
    <w:rsid w:val="00DB4FE3"/>
    <w:rsid w:val="00DB512F"/>
    <w:rsid w:val="00DB51E4"/>
    <w:rsid w:val="00DB5226"/>
    <w:rsid w:val="00DB5A06"/>
    <w:rsid w:val="00DB5D18"/>
    <w:rsid w:val="00DB6008"/>
    <w:rsid w:val="00DB6315"/>
    <w:rsid w:val="00DB65FA"/>
    <w:rsid w:val="00DB68A9"/>
    <w:rsid w:val="00DB6C13"/>
    <w:rsid w:val="00DB6F8A"/>
    <w:rsid w:val="00DB7040"/>
    <w:rsid w:val="00DB706C"/>
    <w:rsid w:val="00DB7092"/>
    <w:rsid w:val="00DB73C9"/>
    <w:rsid w:val="00DB74E4"/>
    <w:rsid w:val="00DB7551"/>
    <w:rsid w:val="00DB7698"/>
    <w:rsid w:val="00DB78EB"/>
    <w:rsid w:val="00DB7B76"/>
    <w:rsid w:val="00DB7D46"/>
    <w:rsid w:val="00DB7D72"/>
    <w:rsid w:val="00DC004A"/>
    <w:rsid w:val="00DC06D2"/>
    <w:rsid w:val="00DC09BF"/>
    <w:rsid w:val="00DC0BEA"/>
    <w:rsid w:val="00DC0CAB"/>
    <w:rsid w:val="00DC0CC4"/>
    <w:rsid w:val="00DC0E9B"/>
    <w:rsid w:val="00DC0F05"/>
    <w:rsid w:val="00DC0F42"/>
    <w:rsid w:val="00DC0F5C"/>
    <w:rsid w:val="00DC10D8"/>
    <w:rsid w:val="00DC1348"/>
    <w:rsid w:val="00DC1356"/>
    <w:rsid w:val="00DC1359"/>
    <w:rsid w:val="00DC1ADF"/>
    <w:rsid w:val="00DC1E06"/>
    <w:rsid w:val="00DC1F09"/>
    <w:rsid w:val="00DC223A"/>
    <w:rsid w:val="00DC2449"/>
    <w:rsid w:val="00DC259D"/>
    <w:rsid w:val="00DC2685"/>
    <w:rsid w:val="00DC2949"/>
    <w:rsid w:val="00DC2BEB"/>
    <w:rsid w:val="00DC2EB7"/>
    <w:rsid w:val="00DC2EC5"/>
    <w:rsid w:val="00DC2F77"/>
    <w:rsid w:val="00DC32AC"/>
    <w:rsid w:val="00DC33C7"/>
    <w:rsid w:val="00DC3478"/>
    <w:rsid w:val="00DC34FD"/>
    <w:rsid w:val="00DC3630"/>
    <w:rsid w:val="00DC37CE"/>
    <w:rsid w:val="00DC3A4A"/>
    <w:rsid w:val="00DC3DC5"/>
    <w:rsid w:val="00DC4B7B"/>
    <w:rsid w:val="00DC4C3C"/>
    <w:rsid w:val="00DC4E4E"/>
    <w:rsid w:val="00DC574B"/>
    <w:rsid w:val="00DC5814"/>
    <w:rsid w:val="00DC5AD0"/>
    <w:rsid w:val="00DC5CED"/>
    <w:rsid w:val="00DC5DEE"/>
    <w:rsid w:val="00DC5EA9"/>
    <w:rsid w:val="00DC5F00"/>
    <w:rsid w:val="00DC624E"/>
    <w:rsid w:val="00DC663A"/>
    <w:rsid w:val="00DC66BB"/>
    <w:rsid w:val="00DC694C"/>
    <w:rsid w:val="00DC69B9"/>
    <w:rsid w:val="00DC6A4B"/>
    <w:rsid w:val="00DC6D06"/>
    <w:rsid w:val="00DC6DA7"/>
    <w:rsid w:val="00DC6EE1"/>
    <w:rsid w:val="00DC70FC"/>
    <w:rsid w:val="00DC7113"/>
    <w:rsid w:val="00DC7116"/>
    <w:rsid w:val="00DC712C"/>
    <w:rsid w:val="00DC75BA"/>
    <w:rsid w:val="00DC77EC"/>
    <w:rsid w:val="00DC7B82"/>
    <w:rsid w:val="00DC7CCC"/>
    <w:rsid w:val="00DC7D08"/>
    <w:rsid w:val="00DC7FFD"/>
    <w:rsid w:val="00DD00B1"/>
    <w:rsid w:val="00DD013E"/>
    <w:rsid w:val="00DD0159"/>
    <w:rsid w:val="00DD01A5"/>
    <w:rsid w:val="00DD055A"/>
    <w:rsid w:val="00DD0808"/>
    <w:rsid w:val="00DD09E1"/>
    <w:rsid w:val="00DD0ADE"/>
    <w:rsid w:val="00DD0EF7"/>
    <w:rsid w:val="00DD1012"/>
    <w:rsid w:val="00DD10D4"/>
    <w:rsid w:val="00DD1259"/>
    <w:rsid w:val="00DD12E4"/>
    <w:rsid w:val="00DD1CD2"/>
    <w:rsid w:val="00DD1D1D"/>
    <w:rsid w:val="00DD1D4B"/>
    <w:rsid w:val="00DD1E7E"/>
    <w:rsid w:val="00DD1F6C"/>
    <w:rsid w:val="00DD203C"/>
    <w:rsid w:val="00DD20E6"/>
    <w:rsid w:val="00DD2274"/>
    <w:rsid w:val="00DD22FC"/>
    <w:rsid w:val="00DD28C9"/>
    <w:rsid w:val="00DD2B51"/>
    <w:rsid w:val="00DD2D5E"/>
    <w:rsid w:val="00DD31A1"/>
    <w:rsid w:val="00DD323D"/>
    <w:rsid w:val="00DD32E9"/>
    <w:rsid w:val="00DD33EE"/>
    <w:rsid w:val="00DD3470"/>
    <w:rsid w:val="00DD3A53"/>
    <w:rsid w:val="00DD3B0A"/>
    <w:rsid w:val="00DD3B34"/>
    <w:rsid w:val="00DD3E23"/>
    <w:rsid w:val="00DD41F0"/>
    <w:rsid w:val="00DD41F3"/>
    <w:rsid w:val="00DD430B"/>
    <w:rsid w:val="00DD4609"/>
    <w:rsid w:val="00DD4DDE"/>
    <w:rsid w:val="00DD4EA5"/>
    <w:rsid w:val="00DD56BF"/>
    <w:rsid w:val="00DD5DFA"/>
    <w:rsid w:val="00DD5E6F"/>
    <w:rsid w:val="00DD5FAD"/>
    <w:rsid w:val="00DD5FC3"/>
    <w:rsid w:val="00DD609D"/>
    <w:rsid w:val="00DD63DE"/>
    <w:rsid w:val="00DD646E"/>
    <w:rsid w:val="00DD6897"/>
    <w:rsid w:val="00DD6CC8"/>
    <w:rsid w:val="00DD6D12"/>
    <w:rsid w:val="00DD6E3D"/>
    <w:rsid w:val="00DD6F2B"/>
    <w:rsid w:val="00DD6F3F"/>
    <w:rsid w:val="00DD6FF7"/>
    <w:rsid w:val="00DD7168"/>
    <w:rsid w:val="00DD73EF"/>
    <w:rsid w:val="00DD7416"/>
    <w:rsid w:val="00DD7503"/>
    <w:rsid w:val="00DD762A"/>
    <w:rsid w:val="00DD78B0"/>
    <w:rsid w:val="00DD7B1F"/>
    <w:rsid w:val="00DD7DB1"/>
    <w:rsid w:val="00DE04B9"/>
    <w:rsid w:val="00DE0524"/>
    <w:rsid w:val="00DE06B5"/>
    <w:rsid w:val="00DE082C"/>
    <w:rsid w:val="00DE0C66"/>
    <w:rsid w:val="00DE0C8E"/>
    <w:rsid w:val="00DE0E6C"/>
    <w:rsid w:val="00DE0EF7"/>
    <w:rsid w:val="00DE0F38"/>
    <w:rsid w:val="00DE10EE"/>
    <w:rsid w:val="00DE1188"/>
    <w:rsid w:val="00DE1395"/>
    <w:rsid w:val="00DE1500"/>
    <w:rsid w:val="00DE174E"/>
    <w:rsid w:val="00DE1A97"/>
    <w:rsid w:val="00DE1B36"/>
    <w:rsid w:val="00DE243A"/>
    <w:rsid w:val="00DE25FF"/>
    <w:rsid w:val="00DE261D"/>
    <w:rsid w:val="00DE2A35"/>
    <w:rsid w:val="00DE30F1"/>
    <w:rsid w:val="00DE3104"/>
    <w:rsid w:val="00DE31B6"/>
    <w:rsid w:val="00DE35C8"/>
    <w:rsid w:val="00DE371C"/>
    <w:rsid w:val="00DE375B"/>
    <w:rsid w:val="00DE3925"/>
    <w:rsid w:val="00DE3942"/>
    <w:rsid w:val="00DE3BD1"/>
    <w:rsid w:val="00DE3C3E"/>
    <w:rsid w:val="00DE3DC8"/>
    <w:rsid w:val="00DE4064"/>
    <w:rsid w:val="00DE430A"/>
    <w:rsid w:val="00DE4890"/>
    <w:rsid w:val="00DE4900"/>
    <w:rsid w:val="00DE4A7B"/>
    <w:rsid w:val="00DE4C04"/>
    <w:rsid w:val="00DE4C2E"/>
    <w:rsid w:val="00DE4C9D"/>
    <w:rsid w:val="00DE5122"/>
    <w:rsid w:val="00DE5304"/>
    <w:rsid w:val="00DE53AA"/>
    <w:rsid w:val="00DE557E"/>
    <w:rsid w:val="00DE5942"/>
    <w:rsid w:val="00DE5D35"/>
    <w:rsid w:val="00DE5D4F"/>
    <w:rsid w:val="00DE5F50"/>
    <w:rsid w:val="00DE61CB"/>
    <w:rsid w:val="00DE6337"/>
    <w:rsid w:val="00DE641E"/>
    <w:rsid w:val="00DE6449"/>
    <w:rsid w:val="00DE6455"/>
    <w:rsid w:val="00DE6535"/>
    <w:rsid w:val="00DE653A"/>
    <w:rsid w:val="00DE662F"/>
    <w:rsid w:val="00DE6799"/>
    <w:rsid w:val="00DE6F6F"/>
    <w:rsid w:val="00DE6F91"/>
    <w:rsid w:val="00DE705B"/>
    <w:rsid w:val="00DE70DE"/>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339"/>
    <w:rsid w:val="00DF1A39"/>
    <w:rsid w:val="00DF1B5D"/>
    <w:rsid w:val="00DF1C0E"/>
    <w:rsid w:val="00DF225B"/>
    <w:rsid w:val="00DF249D"/>
    <w:rsid w:val="00DF24CB"/>
    <w:rsid w:val="00DF2537"/>
    <w:rsid w:val="00DF26D9"/>
    <w:rsid w:val="00DF2AD0"/>
    <w:rsid w:val="00DF2F3A"/>
    <w:rsid w:val="00DF300F"/>
    <w:rsid w:val="00DF326B"/>
    <w:rsid w:val="00DF33E9"/>
    <w:rsid w:val="00DF39CD"/>
    <w:rsid w:val="00DF3B53"/>
    <w:rsid w:val="00DF408B"/>
    <w:rsid w:val="00DF42B0"/>
    <w:rsid w:val="00DF4524"/>
    <w:rsid w:val="00DF4716"/>
    <w:rsid w:val="00DF47E6"/>
    <w:rsid w:val="00DF48DC"/>
    <w:rsid w:val="00DF49E4"/>
    <w:rsid w:val="00DF4BC1"/>
    <w:rsid w:val="00DF4FE4"/>
    <w:rsid w:val="00DF5318"/>
    <w:rsid w:val="00DF57E5"/>
    <w:rsid w:val="00DF5B91"/>
    <w:rsid w:val="00DF5E77"/>
    <w:rsid w:val="00DF5F20"/>
    <w:rsid w:val="00DF6114"/>
    <w:rsid w:val="00DF640A"/>
    <w:rsid w:val="00DF64D2"/>
    <w:rsid w:val="00DF67CB"/>
    <w:rsid w:val="00DF69F1"/>
    <w:rsid w:val="00DF6A10"/>
    <w:rsid w:val="00DF6D57"/>
    <w:rsid w:val="00DF6DFB"/>
    <w:rsid w:val="00DF6F43"/>
    <w:rsid w:val="00DF6F85"/>
    <w:rsid w:val="00DF70BE"/>
    <w:rsid w:val="00DF713F"/>
    <w:rsid w:val="00DF73FF"/>
    <w:rsid w:val="00DF74EB"/>
    <w:rsid w:val="00DF7613"/>
    <w:rsid w:val="00DF78A9"/>
    <w:rsid w:val="00DF7D61"/>
    <w:rsid w:val="00E0044B"/>
    <w:rsid w:val="00E004DD"/>
    <w:rsid w:val="00E0082C"/>
    <w:rsid w:val="00E00859"/>
    <w:rsid w:val="00E00AFD"/>
    <w:rsid w:val="00E00E12"/>
    <w:rsid w:val="00E00F06"/>
    <w:rsid w:val="00E00FB3"/>
    <w:rsid w:val="00E01041"/>
    <w:rsid w:val="00E01047"/>
    <w:rsid w:val="00E0106B"/>
    <w:rsid w:val="00E010BC"/>
    <w:rsid w:val="00E011F9"/>
    <w:rsid w:val="00E01217"/>
    <w:rsid w:val="00E01278"/>
    <w:rsid w:val="00E015DF"/>
    <w:rsid w:val="00E019C5"/>
    <w:rsid w:val="00E01B25"/>
    <w:rsid w:val="00E01C69"/>
    <w:rsid w:val="00E01EF0"/>
    <w:rsid w:val="00E02100"/>
    <w:rsid w:val="00E021D6"/>
    <w:rsid w:val="00E0265D"/>
    <w:rsid w:val="00E02713"/>
    <w:rsid w:val="00E0292E"/>
    <w:rsid w:val="00E030C3"/>
    <w:rsid w:val="00E0331A"/>
    <w:rsid w:val="00E03382"/>
    <w:rsid w:val="00E035B5"/>
    <w:rsid w:val="00E03A79"/>
    <w:rsid w:val="00E0401D"/>
    <w:rsid w:val="00E0406F"/>
    <w:rsid w:val="00E040A2"/>
    <w:rsid w:val="00E0426E"/>
    <w:rsid w:val="00E043A0"/>
    <w:rsid w:val="00E043B8"/>
    <w:rsid w:val="00E0478D"/>
    <w:rsid w:val="00E047EF"/>
    <w:rsid w:val="00E04958"/>
    <w:rsid w:val="00E04C7A"/>
    <w:rsid w:val="00E04DD0"/>
    <w:rsid w:val="00E05061"/>
    <w:rsid w:val="00E05287"/>
    <w:rsid w:val="00E05471"/>
    <w:rsid w:val="00E057DD"/>
    <w:rsid w:val="00E057E2"/>
    <w:rsid w:val="00E05B44"/>
    <w:rsid w:val="00E05C6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10"/>
    <w:rsid w:val="00E070BE"/>
    <w:rsid w:val="00E070E9"/>
    <w:rsid w:val="00E07282"/>
    <w:rsid w:val="00E07313"/>
    <w:rsid w:val="00E077D9"/>
    <w:rsid w:val="00E07AAD"/>
    <w:rsid w:val="00E07B58"/>
    <w:rsid w:val="00E07E84"/>
    <w:rsid w:val="00E07EDE"/>
    <w:rsid w:val="00E102B0"/>
    <w:rsid w:val="00E1048B"/>
    <w:rsid w:val="00E10A31"/>
    <w:rsid w:val="00E10A6C"/>
    <w:rsid w:val="00E10C2D"/>
    <w:rsid w:val="00E10CC6"/>
    <w:rsid w:val="00E111DA"/>
    <w:rsid w:val="00E1132D"/>
    <w:rsid w:val="00E118B3"/>
    <w:rsid w:val="00E11C4C"/>
    <w:rsid w:val="00E11C81"/>
    <w:rsid w:val="00E11E0E"/>
    <w:rsid w:val="00E12023"/>
    <w:rsid w:val="00E120EB"/>
    <w:rsid w:val="00E1244C"/>
    <w:rsid w:val="00E127C9"/>
    <w:rsid w:val="00E1297C"/>
    <w:rsid w:val="00E12BC4"/>
    <w:rsid w:val="00E12BFE"/>
    <w:rsid w:val="00E12CB3"/>
    <w:rsid w:val="00E12F02"/>
    <w:rsid w:val="00E12FA1"/>
    <w:rsid w:val="00E1322A"/>
    <w:rsid w:val="00E132BA"/>
    <w:rsid w:val="00E13425"/>
    <w:rsid w:val="00E13447"/>
    <w:rsid w:val="00E135C9"/>
    <w:rsid w:val="00E13647"/>
    <w:rsid w:val="00E136B2"/>
    <w:rsid w:val="00E13727"/>
    <w:rsid w:val="00E1381C"/>
    <w:rsid w:val="00E1382C"/>
    <w:rsid w:val="00E13A8E"/>
    <w:rsid w:val="00E13EED"/>
    <w:rsid w:val="00E140EA"/>
    <w:rsid w:val="00E14145"/>
    <w:rsid w:val="00E14157"/>
    <w:rsid w:val="00E14211"/>
    <w:rsid w:val="00E144A0"/>
    <w:rsid w:val="00E14579"/>
    <w:rsid w:val="00E14706"/>
    <w:rsid w:val="00E14758"/>
    <w:rsid w:val="00E14C3B"/>
    <w:rsid w:val="00E14C5A"/>
    <w:rsid w:val="00E14CAD"/>
    <w:rsid w:val="00E14D42"/>
    <w:rsid w:val="00E14DEC"/>
    <w:rsid w:val="00E150D0"/>
    <w:rsid w:val="00E151AE"/>
    <w:rsid w:val="00E15653"/>
    <w:rsid w:val="00E158AE"/>
    <w:rsid w:val="00E15D5B"/>
    <w:rsid w:val="00E15E79"/>
    <w:rsid w:val="00E16364"/>
    <w:rsid w:val="00E16383"/>
    <w:rsid w:val="00E164FC"/>
    <w:rsid w:val="00E1676B"/>
    <w:rsid w:val="00E16864"/>
    <w:rsid w:val="00E16946"/>
    <w:rsid w:val="00E16D5A"/>
    <w:rsid w:val="00E16FE7"/>
    <w:rsid w:val="00E17088"/>
    <w:rsid w:val="00E1713E"/>
    <w:rsid w:val="00E172B3"/>
    <w:rsid w:val="00E17474"/>
    <w:rsid w:val="00E17501"/>
    <w:rsid w:val="00E17587"/>
    <w:rsid w:val="00E175CA"/>
    <w:rsid w:val="00E17891"/>
    <w:rsid w:val="00E17CE3"/>
    <w:rsid w:val="00E17D42"/>
    <w:rsid w:val="00E17DC5"/>
    <w:rsid w:val="00E17F59"/>
    <w:rsid w:val="00E2007B"/>
    <w:rsid w:val="00E2010F"/>
    <w:rsid w:val="00E20289"/>
    <w:rsid w:val="00E202EC"/>
    <w:rsid w:val="00E20581"/>
    <w:rsid w:val="00E20602"/>
    <w:rsid w:val="00E206DA"/>
    <w:rsid w:val="00E207D2"/>
    <w:rsid w:val="00E20970"/>
    <w:rsid w:val="00E20B49"/>
    <w:rsid w:val="00E210B9"/>
    <w:rsid w:val="00E2132F"/>
    <w:rsid w:val="00E2133B"/>
    <w:rsid w:val="00E2135D"/>
    <w:rsid w:val="00E216BE"/>
    <w:rsid w:val="00E216CC"/>
    <w:rsid w:val="00E2173C"/>
    <w:rsid w:val="00E21944"/>
    <w:rsid w:val="00E2196F"/>
    <w:rsid w:val="00E21AC6"/>
    <w:rsid w:val="00E22718"/>
    <w:rsid w:val="00E229F6"/>
    <w:rsid w:val="00E22A74"/>
    <w:rsid w:val="00E22B53"/>
    <w:rsid w:val="00E22C17"/>
    <w:rsid w:val="00E22F5C"/>
    <w:rsid w:val="00E22F9B"/>
    <w:rsid w:val="00E23069"/>
    <w:rsid w:val="00E23946"/>
    <w:rsid w:val="00E239D3"/>
    <w:rsid w:val="00E244CA"/>
    <w:rsid w:val="00E244DB"/>
    <w:rsid w:val="00E2451D"/>
    <w:rsid w:val="00E245C8"/>
    <w:rsid w:val="00E24843"/>
    <w:rsid w:val="00E24AED"/>
    <w:rsid w:val="00E24B6D"/>
    <w:rsid w:val="00E24E76"/>
    <w:rsid w:val="00E24EDB"/>
    <w:rsid w:val="00E250AD"/>
    <w:rsid w:val="00E25143"/>
    <w:rsid w:val="00E2558C"/>
    <w:rsid w:val="00E255A4"/>
    <w:rsid w:val="00E25841"/>
    <w:rsid w:val="00E258D9"/>
    <w:rsid w:val="00E2592D"/>
    <w:rsid w:val="00E25BC1"/>
    <w:rsid w:val="00E25D85"/>
    <w:rsid w:val="00E25D97"/>
    <w:rsid w:val="00E25DBC"/>
    <w:rsid w:val="00E26798"/>
    <w:rsid w:val="00E26882"/>
    <w:rsid w:val="00E26945"/>
    <w:rsid w:val="00E26A89"/>
    <w:rsid w:val="00E26BBF"/>
    <w:rsid w:val="00E26FDC"/>
    <w:rsid w:val="00E2743E"/>
    <w:rsid w:val="00E27475"/>
    <w:rsid w:val="00E27686"/>
    <w:rsid w:val="00E278FC"/>
    <w:rsid w:val="00E27942"/>
    <w:rsid w:val="00E27A45"/>
    <w:rsid w:val="00E27CEE"/>
    <w:rsid w:val="00E30054"/>
    <w:rsid w:val="00E3010F"/>
    <w:rsid w:val="00E30234"/>
    <w:rsid w:val="00E302EA"/>
    <w:rsid w:val="00E308A0"/>
    <w:rsid w:val="00E30A40"/>
    <w:rsid w:val="00E30BF5"/>
    <w:rsid w:val="00E3120B"/>
    <w:rsid w:val="00E313D5"/>
    <w:rsid w:val="00E313E5"/>
    <w:rsid w:val="00E315B5"/>
    <w:rsid w:val="00E31A84"/>
    <w:rsid w:val="00E31C6E"/>
    <w:rsid w:val="00E31D67"/>
    <w:rsid w:val="00E31FCC"/>
    <w:rsid w:val="00E3230E"/>
    <w:rsid w:val="00E33054"/>
    <w:rsid w:val="00E3316C"/>
    <w:rsid w:val="00E33309"/>
    <w:rsid w:val="00E3354F"/>
    <w:rsid w:val="00E33584"/>
    <w:rsid w:val="00E338A4"/>
    <w:rsid w:val="00E33A19"/>
    <w:rsid w:val="00E33B4D"/>
    <w:rsid w:val="00E33EE8"/>
    <w:rsid w:val="00E33F4B"/>
    <w:rsid w:val="00E349E2"/>
    <w:rsid w:val="00E34C26"/>
    <w:rsid w:val="00E34C93"/>
    <w:rsid w:val="00E34CD6"/>
    <w:rsid w:val="00E34DE7"/>
    <w:rsid w:val="00E3500C"/>
    <w:rsid w:val="00E351A2"/>
    <w:rsid w:val="00E35211"/>
    <w:rsid w:val="00E35974"/>
    <w:rsid w:val="00E35A59"/>
    <w:rsid w:val="00E35AC8"/>
    <w:rsid w:val="00E35D0E"/>
    <w:rsid w:val="00E3600D"/>
    <w:rsid w:val="00E3617A"/>
    <w:rsid w:val="00E3641D"/>
    <w:rsid w:val="00E364D6"/>
    <w:rsid w:val="00E366D9"/>
    <w:rsid w:val="00E3697D"/>
    <w:rsid w:val="00E36CD6"/>
    <w:rsid w:val="00E36DE5"/>
    <w:rsid w:val="00E3710F"/>
    <w:rsid w:val="00E37159"/>
    <w:rsid w:val="00E378B6"/>
    <w:rsid w:val="00E378FB"/>
    <w:rsid w:val="00E37F0C"/>
    <w:rsid w:val="00E40495"/>
    <w:rsid w:val="00E4081F"/>
    <w:rsid w:val="00E40917"/>
    <w:rsid w:val="00E4098B"/>
    <w:rsid w:val="00E410C5"/>
    <w:rsid w:val="00E411BD"/>
    <w:rsid w:val="00E417A8"/>
    <w:rsid w:val="00E41D2F"/>
    <w:rsid w:val="00E41D85"/>
    <w:rsid w:val="00E4208A"/>
    <w:rsid w:val="00E42615"/>
    <w:rsid w:val="00E4291E"/>
    <w:rsid w:val="00E42D07"/>
    <w:rsid w:val="00E42E0E"/>
    <w:rsid w:val="00E42F28"/>
    <w:rsid w:val="00E42FA3"/>
    <w:rsid w:val="00E43061"/>
    <w:rsid w:val="00E43154"/>
    <w:rsid w:val="00E4325D"/>
    <w:rsid w:val="00E434C4"/>
    <w:rsid w:val="00E43920"/>
    <w:rsid w:val="00E43A0E"/>
    <w:rsid w:val="00E43A9E"/>
    <w:rsid w:val="00E43CE4"/>
    <w:rsid w:val="00E43F2C"/>
    <w:rsid w:val="00E44394"/>
    <w:rsid w:val="00E443EE"/>
    <w:rsid w:val="00E444BA"/>
    <w:rsid w:val="00E44725"/>
    <w:rsid w:val="00E44B0D"/>
    <w:rsid w:val="00E44B85"/>
    <w:rsid w:val="00E44BBF"/>
    <w:rsid w:val="00E45003"/>
    <w:rsid w:val="00E451CE"/>
    <w:rsid w:val="00E455D4"/>
    <w:rsid w:val="00E455E8"/>
    <w:rsid w:val="00E45814"/>
    <w:rsid w:val="00E45889"/>
    <w:rsid w:val="00E45AC0"/>
    <w:rsid w:val="00E45C6A"/>
    <w:rsid w:val="00E45E65"/>
    <w:rsid w:val="00E4623F"/>
    <w:rsid w:val="00E467B1"/>
    <w:rsid w:val="00E46A5C"/>
    <w:rsid w:val="00E46AC0"/>
    <w:rsid w:val="00E46C16"/>
    <w:rsid w:val="00E46D35"/>
    <w:rsid w:val="00E472B1"/>
    <w:rsid w:val="00E47577"/>
    <w:rsid w:val="00E47C05"/>
    <w:rsid w:val="00E47E6C"/>
    <w:rsid w:val="00E50A86"/>
    <w:rsid w:val="00E50AE9"/>
    <w:rsid w:val="00E50C04"/>
    <w:rsid w:val="00E50E62"/>
    <w:rsid w:val="00E50EAF"/>
    <w:rsid w:val="00E51432"/>
    <w:rsid w:val="00E51A29"/>
    <w:rsid w:val="00E51AB0"/>
    <w:rsid w:val="00E51D23"/>
    <w:rsid w:val="00E51E74"/>
    <w:rsid w:val="00E51F6C"/>
    <w:rsid w:val="00E521D0"/>
    <w:rsid w:val="00E5232C"/>
    <w:rsid w:val="00E5244D"/>
    <w:rsid w:val="00E525DE"/>
    <w:rsid w:val="00E52616"/>
    <w:rsid w:val="00E52855"/>
    <w:rsid w:val="00E530B7"/>
    <w:rsid w:val="00E53192"/>
    <w:rsid w:val="00E532DE"/>
    <w:rsid w:val="00E53826"/>
    <w:rsid w:val="00E53896"/>
    <w:rsid w:val="00E544A3"/>
    <w:rsid w:val="00E545A3"/>
    <w:rsid w:val="00E549A2"/>
    <w:rsid w:val="00E549D0"/>
    <w:rsid w:val="00E54A75"/>
    <w:rsid w:val="00E54D90"/>
    <w:rsid w:val="00E54DD3"/>
    <w:rsid w:val="00E552D0"/>
    <w:rsid w:val="00E5535A"/>
    <w:rsid w:val="00E5554E"/>
    <w:rsid w:val="00E55C87"/>
    <w:rsid w:val="00E55CD9"/>
    <w:rsid w:val="00E56006"/>
    <w:rsid w:val="00E56026"/>
    <w:rsid w:val="00E56427"/>
    <w:rsid w:val="00E5650D"/>
    <w:rsid w:val="00E565F5"/>
    <w:rsid w:val="00E566B0"/>
    <w:rsid w:val="00E56898"/>
    <w:rsid w:val="00E56BA5"/>
    <w:rsid w:val="00E56C9D"/>
    <w:rsid w:val="00E56CA1"/>
    <w:rsid w:val="00E56F36"/>
    <w:rsid w:val="00E571D6"/>
    <w:rsid w:val="00E5721E"/>
    <w:rsid w:val="00E57373"/>
    <w:rsid w:val="00E574CA"/>
    <w:rsid w:val="00E5794C"/>
    <w:rsid w:val="00E57A5A"/>
    <w:rsid w:val="00E57AC0"/>
    <w:rsid w:val="00E57BD1"/>
    <w:rsid w:val="00E57F8A"/>
    <w:rsid w:val="00E6073D"/>
    <w:rsid w:val="00E60750"/>
    <w:rsid w:val="00E6082B"/>
    <w:rsid w:val="00E60836"/>
    <w:rsid w:val="00E60858"/>
    <w:rsid w:val="00E60D25"/>
    <w:rsid w:val="00E6112E"/>
    <w:rsid w:val="00E61314"/>
    <w:rsid w:val="00E614E9"/>
    <w:rsid w:val="00E61719"/>
    <w:rsid w:val="00E61A11"/>
    <w:rsid w:val="00E61A67"/>
    <w:rsid w:val="00E61B8E"/>
    <w:rsid w:val="00E61BD0"/>
    <w:rsid w:val="00E61FED"/>
    <w:rsid w:val="00E621B7"/>
    <w:rsid w:val="00E62208"/>
    <w:rsid w:val="00E62226"/>
    <w:rsid w:val="00E62249"/>
    <w:rsid w:val="00E629C7"/>
    <w:rsid w:val="00E63265"/>
    <w:rsid w:val="00E634C8"/>
    <w:rsid w:val="00E636D2"/>
    <w:rsid w:val="00E63B1F"/>
    <w:rsid w:val="00E63C70"/>
    <w:rsid w:val="00E63DC0"/>
    <w:rsid w:val="00E63E8E"/>
    <w:rsid w:val="00E63F1B"/>
    <w:rsid w:val="00E641A5"/>
    <w:rsid w:val="00E641BF"/>
    <w:rsid w:val="00E64255"/>
    <w:rsid w:val="00E64276"/>
    <w:rsid w:val="00E644A9"/>
    <w:rsid w:val="00E646D6"/>
    <w:rsid w:val="00E64751"/>
    <w:rsid w:val="00E648D8"/>
    <w:rsid w:val="00E64B81"/>
    <w:rsid w:val="00E6510A"/>
    <w:rsid w:val="00E6560D"/>
    <w:rsid w:val="00E656DD"/>
    <w:rsid w:val="00E659AD"/>
    <w:rsid w:val="00E65ABF"/>
    <w:rsid w:val="00E65C2A"/>
    <w:rsid w:val="00E65D28"/>
    <w:rsid w:val="00E660B4"/>
    <w:rsid w:val="00E663A6"/>
    <w:rsid w:val="00E664E2"/>
    <w:rsid w:val="00E66B9D"/>
    <w:rsid w:val="00E66CB7"/>
    <w:rsid w:val="00E67473"/>
    <w:rsid w:val="00E6770C"/>
    <w:rsid w:val="00E679BA"/>
    <w:rsid w:val="00E679F5"/>
    <w:rsid w:val="00E67BE7"/>
    <w:rsid w:val="00E67CF6"/>
    <w:rsid w:val="00E67EE7"/>
    <w:rsid w:val="00E701B5"/>
    <w:rsid w:val="00E7022E"/>
    <w:rsid w:val="00E70273"/>
    <w:rsid w:val="00E70327"/>
    <w:rsid w:val="00E70328"/>
    <w:rsid w:val="00E70553"/>
    <w:rsid w:val="00E70570"/>
    <w:rsid w:val="00E70A04"/>
    <w:rsid w:val="00E70D20"/>
    <w:rsid w:val="00E70DF6"/>
    <w:rsid w:val="00E71209"/>
    <w:rsid w:val="00E7147F"/>
    <w:rsid w:val="00E718B6"/>
    <w:rsid w:val="00E71909"/>
    <w:rsid w:val="00E71A77"/>
    <w:rsid w:val="00E71CB5"/>
    <w:rsid w:val="00E7209A"/>
    <w:rsid w:val="00E72489"/>
    <w:rsid w:val="00E724CB"/>
    <w:rsid w:val="00E7256F"/>
    <w:rsid w:val="00E7267D"/>
    <w:rsid w:val="00E72C7C"/>
    <w:rsid w:val="00E72E8B"/>
    <w:rsid w:val="00E7308D"/>
    <w:rsid w:val="00E73196"/>
    <w:rsid w:val="00E7320E"/>
    <w:rsid w:val="00E732F8"/>
    <w:rsid w:val="00E73468"/>
    <w:rsid w:val="00E73628"/>
    <w:rsid w:val="00E73643"/>
    <w:rsid w:val="00E737A0"/>
    <w:rsid w:val="00E738CF"/>
    <w:rsid w:val="00E739F8"/>
    <w:rsid w:val="00E73E8B"/>
    <w:rsid w:val="00E74405"/>
    <w:rsid w:val="00E745A2"/>
    <w:rsid w:val="00E745A6"/>
    <w:rsid w:val="00E745EB"/>
    <w:rsid w:val="00E74861"/>
    <w:rsid w:val="00E74885"/>
    <w:rsid w:val="00E74D3F"/>
    <w:rsid w:val="00E74FE6"/>
    <w:rsid w:val="00E750F5"/>
    <w:rsid w:val="00E75186"/>
    <w:rsid w:val="00E75425"/>
    <w:rsid w:val="00E75495"/>
    <w:rsid w:val="00E756BB"/>
    <w:rsid w:val="00E7592E"/>
    <w:rsid w:val="00E75E09"/>
    <w:rsid w:val="00E7643F"/>
    <w:rsid w:val="00E76840"/>
    <w:rsid w:val="00E7685A"/>
    <w:rsid w:val="00E76C92"/>
    <w:rsid w:val="00E76CD4"/>
    <w:rsid w:val="00E76EA4"/>
    <w:rsid w:val="00E76FE7"/>
    <w:rsid w:val="00E77051"/>
    <w:rsid w:val="00E776DC"/>
    <w:rsid w:val="00E77847"/>
    <w:rsid w:val="00E77B20"/>
    <w:rsid w:val="00E77B93"/>
    <w:rsid w:val="00E77D08"/>
    <w:rsid w:val="00E77DEA"/>
    <w:rsid w:val="00E80403"/>
    <w:rsid w:val="00E80457"/>
    <w:rsid w:val="00E804B2"/>
    <w:rsid w:val="00E8067F"/>
    <w:rsid w:val="00E80719"/>
    <w:rsid w:val="00E80739"/>
    <w:rsid w:val="00E809F6"/>
    <w:rsid w:val="00E80E1D"/>
    <w:rsid w:val="00E80E41"/>
    <w:rsid w:val="00E81164"/>
    <w:rsid w:val="00E8150E"/>
    <w:rsid w:val="00E81790"/>
    <w:rsid w:val="00E81A52"/>
    <w:rsid w:val="00E81CB2"/>
    <w:rsid w:val="00E81D01"/>
    <w:rsid w:val="00E81DAD"/>
    <w:rsid w:val="00E82078"/>
    <w:rsid w:val="00E822A1"/>
    <w:rsid w:val="00E8246E"/>
    <w:rsid w:val="00E82622"/>
    <w:rsid w:val="00E828C4"/>
    <w:rsid w:val="00E82CDC"/>
    <w:rsid w:val="00E82DCA"/>
    <w:rsid w:val="00E82E45"/>
    <w:rsid w:val="00E83066"/>
    <w:rsid w:val="00E8328B"/>
    <w:rsid w:val="00E8328D"/>
    <w:rsid w:val="00E835DD"/>
    <w:rsid w:val="00E83654"/>
    <w:rsid w:val="00E8373D"/>
    <w:rsid w:val="00E839F9"/>
    <w:rsid w:val="00E83A69"/>
    <w:rsid w:val="00E83DB2"/>
    <w:rsid w:val="00E83F72"/>
    <w:rsid w:val="00E84054"/>
    <w:rsid w:val="00E841F9"/>
    <w:rsid w:val="00E842E1"/>
    <w:rsid w:val="00E84868"/>
    <w:rsid w:val="00E84895"/>
    <w:rsid w:val="00E84964"/>
    <w:rsid w:val="00E84B6F"/>
    <w:rsid w:val="00E84D2E"/>
    <w:rsid w:val="00E84E27"/>
    <w:rsid w:val="00E84EC1"/>
    <w:rsid w:val="00E8520B"/>
    <w:rsid w:val="00E85231"/>
    <w:rsid w:val="00E8525D"/>
    <w:rsid w:val="00E853C6"/>
    <w:rsid w:val="00E85596"/>
    <w:rsid w:val="00E85812"/>
    <w:rsid w:val="00E85897"/>
    <w:rsid w:val="00E85A5C"/>
    <w:rsid w:val="00E85A69"/>
    <w:rsid w:val="00E85B88"/>
    <w:rsid w:val="00E85DAF"/>
    <w:rsid w:val="00E85FBA"/>
    <w:rsid w:val="00E860BE"/>
    <w:rsid w:val="00E861B5"/>
    <w:rsid w:val="00E8637B"/>
    <w:rsid w:val="00E86380"/>
    <w:rsid w:val="00E86526"/>
    <w:rsid w:val="00E8689E"/>
    <w:rsid w:val="00E86D44"/>
    <w:rsid w:val="00E86FBF"/>
    <w:rsid w:val="00E87253"/>
    <w:rsid w:val="00E875D8"/>
    <w:rsid w:val="00E877DC"/>
    <w:rsid w:val="00E879BB"/>
    <w:rsid w:val="00E87A24"/>
    <w:rsid w:val="00E87F11"/>
    <w:rsid w:val="00E9055A"/>
    <w:rsid w:val="00E906B0"/>
    <w:rsid w:val="00E90F42"/>
    <w:rsid w:val="00E912C1"/>
    <w:rsid w:val="00E915A8"/>
    <w:rsid w:val="00E919B9"/>
    <w:rsid w:val="00E91D5E"/>
    <w:rsid w:val="00E91D9D"/>
    <w:rsid w:val="00E91EA3"/>
    <w:rsid w:val="00E91F35"/>
    <w:rsid w:val="00E91FFD"/>
    <w:rsid w:val="00E92119"/>
    <w:rsid w:val="00E9216A"/>
    <w:rsid w:val="00E92459"/>
    <w:rsid w:val="00E92581"/>
    <w:rsid w:val="00E92640"/>
    <w:rsid w:val="00E926DE"/>
    <w:rsid w:val="00E927D8"/>
    <w:rsid w:val="00E927E6"/>
    <w:rsid w:val="00E92859"/>
    <w:rsid w:val="00E929EE"/>
    <w:rsid w:val="00E92BAC"/>
    <w:rsid w:val="00E92C00"/>
    <w:rsid w:val="00E92CFF"/>
    <w:rsid w:val="00E92D7D"/>
    <w:rsid w:val="00E92EB7"/>
    <w:rsid w:val="00E93164"/>
    <w:rsid w:val="00E93772"/>
    <w:rsid w:val="00E93813"/>
    <w:rsid w:val="00E93977"/>
    <w:rsid w:val="00E93EF5"/>
    <w:rsid w:val="00E93F05"/>
    <w:rsid w:val="00E94411"/>
    <w:rsid w:val="00E94468"/>
    <w:rsid w:val="00E946C2"/>
    <w:rsid w:val="00E94A30"/>
    <w:rsid w:val="00E94D6F"/>
    <w:rsid w:val="00E94EAD"/>
    <w:rsid w:val="00E94F83"/>
    <w:rsid w:val="00E94FDD"/>
    <w:rsid w:val="00E95085"/>
    <w:rsid w:val="00E955FF"/>
    <w:rsid w:val="00E95636"/>
    <w:rsid w:val="00E95885"/>
    <w:rsid w:val="00E95A68"/>
    <w:rsid w:val="00E95E85"/>
    <w:rsid w:val="00E95E94"/>
    <w:rsid w:val="00E962BE"/>
    <w:rsid w:val="00E96314"/>
    <w:rsid w:val="00E96561"/>
    <w:rsid w:val="00E9659B"/>
    <w:rsid w:val="00E968FD"/>
    <w:rsid w:val="00E96E5B"/>
    <w:rsid w:val="00E971FC"/>
    <w:rsid w:val="00E9722D"/>
    <w:rsid w:val="00E9739F"/>
    <w:rsid w:val="00E973EE"/>
    <w:rsid w:val="00E9795B"/>
    <w:rsid w:val="00E97970"/>
    <w:rsid w:val="00E97D08"/>
    <w:rsid w:val="00E97F9D"/>
    <w:rsid w:val="00EA0121"/>
    <w:rsid w:val="00EA0140"/>
    <w:rsid w:val="00EA02CD"/>
    <w:rsid w:val="00EA043A"/>
    <w:rsid w:val="00EA0621"/>
    <w:rsid w:val="00EA0A7C"/>
    <w:rsid w:val="00EA0BFF"/>
    <w:rsid w:val="00EA0E6B"/>
    <w:rsid w:val="00EA146B"/>
    <w:rsid w:val="00EA185E"/>
    <w:rsid w:val="00EA1890"/>
    <w:rsid w:val="00EA18A1"/>
    <w:rsid w:val="00EA19F1"/>
    <w:rsid w:val="00EA1B46"/>
    <w:rsid w:val="00EA1C78"/>
    <w:rsid w:val="00EA1DEA"/>
    <w:rsid w:val="00EA1F0A"/>
    <w:rsid w:val="00EA2047"/>
    <w:rsid w:val="00EA2149"/>
    <w:rsid w:val="00EA2188"/>
    <w:rsid w:val="00EA224B"/>
    <w:rsid w:val="00EA2388"/>
    <w:rsid w:val="00EA2B04"/>
    <w:rsid w:val="00EA2BFB"/>
    <w:rsid w:val="00EA2CCD"/>
    <w:rsid w:val="00EA2CF8"/>
    <w:rsid w:val="00EA2D4A"/>
    <w:rsid w:val="00EA2D61"/>
    <w:rsid w:val="00EA2E18"/>
    <w:rsid w:val="00EA3004"/>
    <w:rsid w:val="00EA30AC"/>
    <w:rsid w:val="00EA3327"/>
    <w:rsid w:val="00EA33EB"/>
    <w:rsid w:val="00EA3570"/>
    <w:rsid w:val="00EA35CA"/>
    <w:rsid w:val="00EA36A4"/>
    <w:rsid w:val="00EA3753"/>
    <w:rsid w:val="00EA3832"/>
    <w:rsid w:val="00EA3DFA"/>
    <w:rsid w:val="00EA3F43"/>
    <w:rsid w:val="00EA41CD"/>
    <w:rsid w:val="00EA4435"/>
    <w:rsid w:val="00EA46A3"/>
    <w:rsid w:val="00EA4969"/>
    <w:rsid w:val="00EA4F00"/>
    <w:rsid w:val="00EA52BD"/>
    <w:rsid w:val="00EA557C"/>
    <w:rsid w:val="00EA59F6"/>
    <w:rsid w:val="00EA5AB6"/>
    <w:rsid w:val="00EA5BB6"/>
    <w:rsid w:val="00EA5E99"/>
    <w:rsid w:val="00EA6139"/>
    <w:rsid w:val="00EA636E"/>
    <w:rsid w:val="00EA6430"/>
    <w:rsid w:val="00EA696C"/>
    <w:rsid w:val="00EA69C3"/>
    <w:rsid w:val="00EA6B06"/>
    <w:rsid w:val="00EA6D40"/>
    <w:rsid w:val="00EA6F18"/>
    <w:rsid w:val="00EA6FA3"/>
    <w:rsid w:val="00EA711F"/>
    <w:rsid w:val="00EA71C7"/>
    <w:rsid w:val="00EA76B3"/>
    <w:rsid w:val="00EA7B4B"/>
    <w:rsid w:val="00EA7D55"/>
    <w:rsid w:val="00EA7D89"/>
    <w:rsid w:val="00EA7DB0"/>
    <w:rsid w:val="00EA7E4B"/>
    <w:rsid w:val="00EB0023"/>
    <w:rsid w:val="00EB023D"/>
    <w:rsid w:val="00EB0285"/>
    <w:rsid w:val="00EB0458"/>
    <w:rsid w:val="00EB0565"/>
    <w:rsid w:val="00EB0594"/>
    <w:rsid w:val="00EB05AA"/>
    <w:rsid w:val="00EB05B9"/>
    <w:rsid w:val="00EB07B8"/>
    <w:rsid w:val="00EB0A0D"/>
    <w:rsid w:val="00EB0A79"/>
    <w:rsid w:val="00EB0C51"/>
    <w:rsid w:val="00EB0DD3"/>
    <w:rsid w:val="00EB0FFF"/>
    <w:rsid w:val="00EB1118"/>
    <w:rsid w:val="00EB116D"/>
    <w:rsid w:val="00EB144C"/>
    <w:rsid w:val="00EB1DE7"/>
    <w:rsid w:val="00EB1FC1"/>
    <w:rsid w:val="00EB203C"/>
    <w:rsid w:val="00EB20CF"/>
    <w:rsid w:val="00EB2182"/>
    <w:rsid w:val="00EB2851"/>
    <w:rsid w:val="00EB2CCD"/>
    <w:rsid w:val="00EB2D7A"/>
    <w:rsid w:val="00EB3348"/>
    <w:rsid w:val="00EB3756"/>
    <w:rsid w:val="00EB3803"/>
    <w:rsid w:val="00EB3B07"/>
    <w:rsid w:val="00EB3B0E"/>
    <w:rsid w:val="00EB3D92"/>
    <w:rsid w:val="00EB428F"/>
    <w:rsid w:val="00EB42F9"/>
    <w:rsid w:val="00EB43E8"/>
    <w:rsid w:val="00EB4438"/>
    <w:rsid w:val="00EB447A"/>
    <w:rsid w:val="00EB4562"/>
    <w:rsid w:val="00EB4646"/>
    <w:rsid w:val="00EB46A9"/>
    <w:rsid w:val="00EB480A"/>
    <w:rsid w:val="00EB485A"/>
    <w:rsid w:val="00EB491F"/>
    <w:rsid w:val="00EB4A1D"/>
    <w:rsid w:val="00EB4C48"/>
    <w:rsid w:val="00EB4D99"/>
    <w:rsid w:val="00EB4EEF"/>
    <w:rsid w:val="00EB501B"/>
    <w:rsid w:val="00EB538F"/>
    <w:rsid w:val="00EB5402"/>
    <w:rsid w:val="00EB586F"/>
    <w:rsid w:val="00EB5B54"/>
    <w:rsid w:val="00EB5D94"/>
    <w:rsid w:val="00EB5DA0"/>
    <w:rsid w:val="00EB5EB4"/>
    <w:rsid w:val="00EB6266"/>
    <w:rsid w:val="00EB6497"/>
    <w:rsid w:val="00EB663C"/>
    <w:rsid w:val="00EB6823"/>
    <w:rsid w:val="00EB683A"/>
    <w:rsid w:val="00EB6F85"/>
    <w:rsid w:val="00EB75E4"/>
    <w:rsid w:val="00EB7604"/>
    <w:rsid w:val="00EB778D"/>
    <w:rsid w:val="00EB799D"/>
    <w:rsid w:val="00EB7BA1"/>
    <w:rsid w:val="00EB7DBF"/>
    <w:rsid w:val="00EC0128"/>
    <w:rsid w:val="00EC05AF"/>
    <w:rsid w:val="00EC069E"/>
    <w:rsid w:val="00EC0A9C"/>
    <w:rsid w:val="00EC0C87"/>
    <w:rsid w:val="00EC0E04"/>
    <w:rsid w:val="00EC12A0"/>
    <w:rsid w:val="00EC1418"/>
    <w:rsid w:val="00EC149C"/>
    <w:rsid w:val="00EC16BE"/>
    <w:rsid w:val="00EC1807"/>
    <w:rsid w:val="00EC1B1B"/>
    <w:rsid w:val="00EC204A"/>
    <w:rsid w:val="00EC2225"/>
    <w:rsid w:val="00EC23A3"/>
    <w:rsid w:val="00EC2401"/>
    <w:rsid w:val="00EC2488"/>
    <w:rsid w:val="00EC254D"/>
    <w:rsid w:val="00EC256A"/>
    <w:rsid w:val="00EC2574"/>
    <w:rsid w:val="00EC282A"/>
    <w:rsid w:val="00EC28A9"/>
    <w:rsid w:val="00EC2C4E"/>
    <w:rsid w:val="00EC3106"/>
    <w:rsid w:val="00EC354D"/>
    <w:rsid w:val="00EC3BD3"/>
    <w:rsid w:val="00EC3F53"/>
    <w:rsid w:val="00EC4046"/>
    <w:rsid w:val="00EC45A6"/>
    <w:rsid w:val="00EC48B8"/>
    <w:rsid w:val="00EC4A94"/>
    <w:rsid w:val="00EC4F1C"/>
    <w:rsid w:val="00EC50FD"/>
    <w:rsid w:val="00EC51D2"/>
    <w:rsid w:val="00EC51DB"/>
    <w:rsid w:val="00EC572F"/>
    <w:rsid w:val="00EC5771"/>
    <w:rsid w:val="00EC5958"/>
    <w:rsid w:val="00EC5972"/>
    <w:rsid w:val="00EC59B9"/>
    <w:rsid w:val="00EC5AEF"/>
    <w:rsid w:val="00EC5E2A"/>
    <w:rsid w:val="00EC5F67"/>
    <w:rsid w:val="00EC5F6F"/>
    <w:rsid w:val="00EC64B9"/>
    <w:rsid w:val="00EC688D"/>
    <w:rsid w:val="00EC68EF"/>
    <w:rsid w:val="00EC6956"/>
    <w:rsid w:val="00EC6A58"/>
    <w:rsid w:val="00EC6EAB"/>
    <w:rsid w:val="00EC7173"/>
    <w:rsid w:val="00EC7260"/>
    <w:rsid w:val="00EC7345"/>
    <w:rsid w:val="00EC777A"/>
    <w:rsid w:val="00EC78F8"/>
    <w:rsid w:val="00EC7BE7"/>
    <w:rsid w:val="00EC7C14"/>
    <w:rsid w:val="00EC7C2A"/>
    <w:rsid w:val="00EC7D16"/>
    <w:rsid w:val="00EC7DB0"/>
    <w:rsid w:val="00EC7E7C"/>
    <w:rsid w:val="00EC7EC7"/>
    <w:rsid w:val="00EC7F1A"/>
    <w:rsid w:val="00ED001C"/>
    <w:rsid w:val="00ED0211"/>
    <w:rsid w:val="00ED047E"/>
    <w:rsid w:val="00ED0754"/>
    <w:rsid w:val="00ED07A2"/>
    <w:rsid w:val="00ED0864"/>
    <w:rsid w:val="00ED10BA"/>
    <w:rsid w:val="00ED1179"/>
    <w:rsid w:val="00ED1518"/>
    <w:rsid w:val="00ED1896"/>
    <w:rsid w:val="00ED198B"/>
    <w:rsid w:val="00ED19E4"/>
    <w:rsid w:val="00ED1B6C"/>
    <w:rsid w:val="00ED26B7"/>
    <w:rsid w:val="00ED288D"/>
    <w:rsid w:val="00ED29A0"/>
    <w:rsid w:val="00ED2AFC"/>
    <w:rsid w:val="00ED2C2F"/>
    <w:rsid w:val="00ED2D23"/>
    <w:rsid w:val="00ED2E37"/>
    <w:rsid w:val="00ED34F9"/>
    <w:rsid w:val="00ED351B"/>
    <w:rsid w:val="00ED3841"/>
    <w:rsid w:val="00ED3A46"/>
    <w:rsid w:val="00ED3A72"/>
    <w:rsid w:val="00ED3A7C"/>
    <w:rsid w:val="00ED3E43"/>
    <w:rsid w:val="00ED4058"/>
    <w:rsid w:val="00ED44A5"/>
    <w:rsid w:val="00ED4783"/>
    <w:rsid w:val="00ED4994"/>
    <w:rsid w:val="00ED5020"/>
    <w:rsid w:val="00ED5077"/>
    <w:rsid w:val="00ED53B2"/>
    <w:rsid w:val="00ED543D"/>
    <w:rsid w:val="00ED54FD"/>
    <w:rsid w:val="00ED551B"/>
    <w:rsid w:val="00ED555B"/>
    <w:rsid w:val="00ED5601"/>
    <w:rsid w:val="00ED5B6D"/>
    <w:rsid w:val="00ED5BCE"/>
    <w:rsid w:val="00ED5D02"/>
    <w:rsid w:val="00ED5FDE"/>
    <w:rsid w:val="00ED68D4"/>
    <w:rsid w:val="00ED6925"/>
    <w:rsid w:val="00ED6E3D"/>
    <w:rsid w:val="00ED6F22"/>
    <w:rsid w:val="00ED70F8"/>
    <w:rsid w:val="00ED79B0"/>
    <w:rsid w:val="00ED7ABD"/>
    <w:rsid w:val="00ED7BC5"/>
    <w:rsid w:val="00EE037B"/>
    <w:rsid w:val="00EE03CB"/>
    <w:rsid w:val="00EE06A5"/>
    <w:rsid w:val="00EE140C"/>
    <w:rsid w:val="00EE15C7"/>
    <w:rsid w:val="00EE166B"/>
    <w:rsid w:val="00EE191E"/>
    <w:rsid w:val="00EE192D"/>
    <w:rsid w:val="00EE1BC3"/>
    <w:rsid w:val="00EE1CC3"/>
    <w:rsid w:val="00EE1E1D"/>
    <w:rsid w:val="00EE24EF"/>
    <w:rsid w:val="00EE26A8"/>
    <w:rsid w:val="00EE27F6"/>
    <w:rsid w:val="00EE28CC"/>
    <w:rsid w:val="00EE2A35"/>
    <w:rsid w:val="00EE2DF2"/>
    <w:rsid w:val="00EE2E7D"/>
    <w:rsid w:val="00EE2ECE"/>
    <w:rsid w:val="00EE3176"/>
    <w:rsid w:val="00EE334C"/>
    <w:rsid w:val="00EE362E"/>
    <w:rsid w:val="00EE36F2"/>
    <w:rsid w:val="00EE3A99"/>
    <w:rsid w:val="00EE3EA9"/>
    <w:rsid w:val="00EE3FFC"/>
    <w:rsid w:val="00EE4372"/>
    <w:rsid w:val="00EE43EB"/>
    <w:rsid w:val="00EE447F"/>
    <w:rsid w:val="00EE44DA"/>
    <w:rsid w:val="00EE454A"/>
    <w:rsid w:val="00EE45D3"/>
    <w:rsid w:val="00EE49EF"/>
    <w:rsid w:val="00EE4A8B"/>
    <w:rsid w:val="00EE4AE7"/>
    <w:rsid w:val="00EE4CE1"/>
    <w:rsid w:val="00EE4D86"/>
    <w:rsid w:val="00EE4FE9"/>
    <w:rsid w:val="00EE5111"/>
    <w:rsid w:val="00EE53B5"/>
    <w:rsid w:val="00EE5444"/>
    <w:rsid w:val="00EE56D0"/>
    <w:rsid w:val="00EE5A32"/>
    <w:rsid w:val="00EE5AAB"/>
    <w:rsid w:val="00EE5B36"/>
    <w:rsid w:val="00EE5C2C"/>
    <w:rsid w:val="00EE66E5"/>
    <w:rsid w:val="00EE6723"/>
    <w:rsid w:val="00EE6815"/>
    <w:rsid w:val="00EE6945"/>
    <w:rsid w:val="00EE696A"/>
    <w:rsid w:val="00EE69F9"/>
    <w:rsid w:val="00EE6B99"/>
    <w:rsid w:val="00EE6CFC"/>
    <w:rsid w:val="00EE6E7F"/>
    <w:rsid w:val="00EE705B"/>
    <w:rsid w:val="00EE70E2"/>
    <w:rsid w:val="00EE71CA"/>
    <w:rsid w:val="00EE7288"/>
    <w:rsid w:val="00EE72A4"/>
    <w:rsid w:val="00EE73DE"/>
    <w:rsid w:val="00EE75D9"/>
    <w:rsid w:val="00EE7610"/>
    <w:rsid w:val="00EE78FA"/>
    <w:rsid w:val="00EE797F"/>
    <w:rsid w:val="00EE7A97"/>
    <w:rsid w:val="00EF0369"/>
    <w:rsid w:val="00EF0610"/>
    <w:rsid w:val="00EF0B4B"/>
    <w:rsid w:val="00EF0B4C"/>
    <w:rsid w:val="00EF0F9B"/>
    <w:rsid w:val="00EF0FF2"/>
    <w:rsid w:val="00EF117C"/>
    <w:rsid w:val="00EF1648"/>
    <w:rsid w:val="00EF18CA"/>
    <w:rsid w:val="00EF1908"/>
    <w:rsid w:val="00EF19E8"/>
    <w:rsid w:val="00EF1B8A"/>
    <w:rsid w:val="00EF1C3B"/>
    <w:rsid w:val="00EF1C69"/>
    <w:rsid w:val="00EF1D98"/>
    <w:rsid w:val="00EF1EDD"/>
    <w:rsid w:val="00EF2337"/>
    <w:rsid w:val="00EF2581"/>
    <w:rsid w:val="00EF25AF"/>
    <w:rsid w:val="00EF2ABD"/>
    <w:rsid w:val="00EF2D1B"/>
    <w:rsid w:val="00EF3096"/>
    <w:rsid w:val="00EF30C9"/>
    <w:rsid w:val="00EF30EE"/>
    <w:rsid w:val="00EF31FA"/>
    <w:rsid w:val="00EF3309"/>
    <w:rsid w:val="00EF3541"/>
    <w:rsid w:val="00EF3F50"/>
    <w:rsid w:val="00EF407C"/>
    <w:rsid w:val="00EF418C"/>
    <w:rsid w:val="00EF4496"/>
    <w:rsid w:val="00EF47E5"/>
    <w:rsid w:val="00EF47F3"/>
    <w:rsid w:val="00EF49AC"/>
    <w:rsid w:val="00EF49FB"/>
    <w:rsid w:val="00EF49FF"/>
    <w:rsid w:val="00EF4A17"/>
    <w:rsid w:val="00EF4A28"/>
    <w:rsid w:val="00EF4ECE"/>
    <w:rsid w:val="00EF50E8"/>
    <w:rsid w:val="00EF5132"/>
    <w:rsid w:val="00EF525C"/>
    <w:rsid w:val="00EF5287"/>
    <w:rsid w:val="00EF5393"/>
    <w:rsid w:val="00EF57D7"/>
    <w:rsid w:val="00EF59D0"/>
    <w:rsid w:val="00EF62CE"/>
    <w:rsid w:val="00EF681F"/>
    <w:rsid w:val="00EF6B15"/>
    <w:rsid w:val="00EF6DF0"/>
    <w:rsid w:val="00EF6FF2"/>
    <w:rsid w:val="00EF7B72"/>
    <w:rsid w:val="00EF7CED"/>
    <w:rsid w:val="00EF7DAB"/>
    <w:rsid w:val="00EF7DEF"/>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13BB"/>
    <w:rsid w:val="00F0153F"/>
    <w:rsid w:val="00F01615"/>
    <w:rsid w:val="00F017DD"/>
    <w:rsid w:val="00F01814"/>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311C"/>
    <w:rsid w:val="00F033F9"/>
    <w:rsid w:val="00F035D6"/>
    <w:rsid w:val="00F03702"/>
    <w:rsid w:val="00F0370D"/>
    <w:rsid w:val="00F03B0D"/>
    <w:rsid w:val="00F03C06"/>
    <w:rsid w:val="00F03C6B"/>
    <w:rsid w:val="00F0458A"/>
    <w:rsid w:val="00F047AA"/>
    <w:rsid w:val="00F0485F"/>
    <w:rsid w:val="00F04889"/>
    <w:rsid w:val="00F04BE0"/>
    <w:rsid w:val="00F04CC7"/>
    <w:rsid w:val="00F04DC7"/>
    <w:rsid w:val="00F04F10"/>
    <w:rsid w:val="00F04FD6"/>
    <w:rsid w:val="00F050BC"/>
    <w:rsid w:val="00F05247"/>
    <w:rsid w:val="00F0532D"/>
    <w:rsid w:val="00F05606"/>
    <w:rsid w:val="00F05A11"/>
    <w:rsid w:val="00F05B12"/>
    <w:rsid w:val="00F05E5A"/>
    <w:rsid w:val="00F05F20"/>
    <w:rsid w:val="00F05F4F"/>
    <w:rsid w:val="00F060E9"/>
    <w:rsid w:val="00F064EA"/>
    <w:rsid w:val="00F066C7"/>
    <w:rsid w:val="00F06764"/>
    <w:rsid w:val="00F068BA"/>
    <w:rsid w:val="00F06911"/>
    <w:rsid w:val="00F06AE0"/>
    <w:rsid w:val="00F06E59"/>
    <w:rsid w:val="00F06EFD"/>
    <w:rsid w:val="00F06F50"/>
    <w:rsid w:val="00F06F7D"/>
    <w:rsid w:val="00F07526"/>
    <w:rsid w:val="00F078A0"/>
    <w:rsid w:val="00F07951"/>
    <w:rsid w:val="00F07A70"/>
    <w:rsid w:val="00F07BEA"/>
    <w:rsid w:val="00F07D93"/>
    <w:rsid w:val="00F07FA9"/>
    <w:rsid w:val="00F10273"/>
    <w:rsid w:val="00F10E5B"/>
    <w:rsid w:val="00F10F1B"/>
    <w:rsid w:val="00F11202"/>
    <w:rsid w:val="00F1125D"/>
    <w:rsid w:val="00F113DB"/>
    <w:rsid w:val="00F114A5"/>
    <w:rsid w:val="00F114E2"/>
    <w:rsid w:val="00F11518"/>
    <w:rsid w:val="00F118AF"/>
    <w:rsid w:val="00F118B6"/>
    <w:rsid w:val="00F119B5"/>
    <w:rsid w:val="00F11BCE"/>
    <w:rsid w:val="00F12521"/>
    <w:rsid w:val="00F1282A"/>
    <w:rsid w:val="00F12B47"/>
    <w:rsid w:val="00F12DD1"/>
    <w:rsid w:val="00F12F1F"/>
    <w:rsid w:val="00F1310A"/>
    <w:rsid w:val="00F131DF"/>
    <w:rsid w:val="00F134ED"/>
    <w:rsid w:val="00F135E5"/>
    <w:rsid w:val="00F13812"/>
    <w:rsid w:val="00F13995"/>
    <w:rsid w:val="00F13AFA"/>
    <w:rsid w:val="00F13C53"/>
    <w:rsid w:val="00F13EB3"/>
    <w:rsid w:val="00F1405E"/>
    <w:rsid w:val="00F14682"/>
    <w:rsid w:val="00F14BC1"/>
    <w:rsid w:val="00F14C67"/>
    <w:rsid w:val="00F14DE1"/>
    <w:rsid w:val="00F14FBF"/>
    <w:rsid w:val="00F14FE9"/>
    <w:rsid w:val="00F15187"/>
    <w:rsid w:val="00F151CE"/>
    <w:rsid w:val="00F1532A"/>
    <w:rsid w:val="00F153BB"/>
    <w:rsid w:val="00F15458"/>
    <w:rsid w:val="00F15951"/>
    <w:rsid w:val="00F159CB"/>
    <w:rsid w:val="00F15A99"/>
    <w:rsid w:val="00F15BE6"/>
    <w:rsid w:val="00F15E6C"/>
    <w:rsid w:val="00F16288"/>
    <w:rsid w:val="00F16304"/>
    <w:rsid w:val="00F1668A"/>
    <w:rsid w:val="00F16726"/>
    <w:rsid w:val="00F16B9E"/>
    <w:rsid w:val="00F16ED6"/>
    <w:rsid w:val="00F16FA1"/>
    <w:rsid w:val="00F1745C"/>
    <w:rsid w:val="00F1766E"/>
    <w:rsid w:val="00F17850"/>
    <w:rsid w:val="00F1791B"/>
    <w:rsid w:val="00F17CCE"/>
    <w:rsid w:val="00F20458"/>
    <w:rsid w:val="00F20F59"/>
    <w:rsid w:val="00F21212"/>
    <w:rsid w:val="00F21309"/>
    <w:rsid w:val="00F214F4"/>
    <w:rsid w:val="00F2160D"/>
    <w:rsid w:val="00F218D4"/>
    <w:rsid w:val="00F21C25"/>
    <w:rsid w:val="00F21DA2"/>
    <w:rsid w:val="00F21DCB"/>
    <w:rsid w:val="00F21ED5"/>
    <w:rsid w:val="00F2201F"/>
    <w:rsid w:val="00F2207E"/>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D2"/>
    <w:rsid w:val="00F242AC"/>
    <w:rsid w:val="00F244AB"/>
    <w:rsid w:val="00F24540"/>
    <w:rsid w:val="00F24585"/>
    <w:rsid w:val="00F2476E"/>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C55"/>
    <w:rsid w:val="00F26D01"/>
    <w:rsid w:val="00F26EAB"/>
    <w:rsid w:val="00F27693"/>
    <w:rsid w:val="00F2769B"/>
    <w:rsid w:val="00F27731"/>
    <w:rsid w:val="00F279F8"/>
    <w:rsid w:val="00F27F6D"/>
    <w:rsid w:val="00F3040C"/>
    <w:rsid w:val="00F30721"/>
    <w:rsid w:val="00F30E08"/>
    <w:rsid w:val="00F30FA3"/>
    <w:rsid w:val="00F31053"/>
    <w:rsid w:val="00F3120E"/>
    <w:rsid w:val="00F3146E"/>
    <w:rsid w:val="00F3147F"/>
    <w:rsid w:val="00F316AB"/>
    <w:rsid w:val="00F316CE"/>
    <w:rsid w:val="00F31879"/>
    <w:rsid w:val="00F318D6"/>
    <w:rsid w:val="00F31A95"/>
    <w:rsid w:val="00F321B0"/>
    <w:rsid w:val="00F323E4"/>
    <w:rsid w:val="00F325AC"/>
    <w:rsid w:val="00F327F6"/>
    <w:rsid w:val="00F32C23"/>
    <w:rsid w:val="00F331FF"/>
    <w:rsid w:val="00F335E1"/>
    <w:rsid w:val="00F33835"/>
    <w:rsid w:val="00F3387C"/>
    <w:rsid w:val="00F33AF3"/>
    <w:rsid w:val="00F33CC0"/>
    <w:rsid w:val="00F33FB2"/>
    <w:rsid w:val="00F34131"/>
    <w:rsid w:val="00F34314"/>
    <w:rsid w:val="00F3459B"/>
    <w:rsid w:val="00F347F2"/>
    <w:rsid w:val="00F34AE1"/>
    <w:rsid w:val="00F34B15"/>
    <w:rsid w:val="00F34D09"/>
    <w:rsid w:val="00F34FD6"/>
    <w:rsid w:val="00F35009"/>
    <w:rsid w:val="00F35015"/>
    <w:rsid w:val="00F350C0"/>
    <w:rsid w:val="00F35313"/>
    <w:rsid w:val="00F35387"/>
    <w:rsid w:val="00F354A9"/>
    <w:rsid w:val="00F354E7"/>
    <w:rsid w:val="00F356F8"/>
    <w:rsid w:val="00F35799"/>
    <w:rsid w:val="00F3680C"/>
    <w:rsid w:val="00F36834"/>
    <w:rsid w:val="00F36B17"/>
    <w:rsid w:val="00F36D01"/>
    <w:rsid w:val="00F36DF7"/>
    <w:rsid w:val="00F37074"/>
    <w:rsid w:val="00F37416"/>
    <w:rsid w:val="00F37597"/>
    <w:rsid w:val="00F37774"/>
    <w:rsid w:val="00F37AE4"/>
    <w:rsid w:val="00F37B78"/>
    <w:rsid w:val="00F37C74"/>
    <w:rsid w:val="00F37C80"/>
    <w:rsid w:val="00F37F97"/>
    <w:rsid w:val="00F4021C"/>
    <w:rsid w:val="00F4058E"/>
    <w:rsid w:val="00F408F9"/>
    <w:rsid w:val="00F40931"/>
    <w:rsid w:val="00F4095B"/>
    <w:rsid w:val="00F40E74"/>
    <w:rsid w:val="00F40F64"/>
    <w:rsid w:val="00F41245"/>
    <w:rsid w:val="00F416B1"/>
    <w:rsid w:val="00F416C4"/>
    <w:rsid w:val="00F41718"/>
    <w:rsid w:val="00F4199B"/>
    <w:rsid w:val="00F41DA2"/>
    <w:rsid w:val="00F4232D"/>
    <w:rsid w:val="00F425B0"/>
    <w:rsid w:val="00F425D1"/>
    <w:rsid w:val="00F4277F"/>
    <w:rsid w:val="00F42859"/>
    <w:rsid w:val="00F42C9D"/>
    <w:rsid w:val="00F42EDE"/>
    <w:rsid w:val="00F42EEF"/>
    <w:rsid w:val="00F43289"/>
    <w:rsid w:val="00F43524"/>
    <w:rsid w:val="00F43A0A"/>
    <w:rsid w:val="00F43A6B"/>
    <w:rsid w:val="00F43BA6"/>
    <w:rsid w:val="00F43DDE"/>
    <w:rsid w:val="00F44639"/>
    <w:rsid w:val="00F4463F"/>
    <w:rsid w:val="00F44A78"/>
    <w:rsid w:val="00F44B40"/>
    <w:rsid w:val="00F44BBC"/>
    <w:rsid w:val="00F44E41"/>
    <w:rsid w:val="00F44EC0"/>
    <w:rsid w:val="00F44ED9"/>
    <w:rsid w:val="00F44FEC"/>
    <w:rsid w:val="00F4501C"/>
    <w:rsid w:val="00F454A4"/>
    <w:rsid w:val="00F4558C"/>
    <w:rsid w:val="00F458F8"/>
    <w:rsid w:val="00F45A91"/>
    <w:rsid w:val="00F45B32"/>
    <w:rsid w:val="00F45C76"/>
    <w:rsid w:val="00F45D5F"/>
    <w:rsid w:val="00F45DD2"/>
    <w:rsid w:val="00F45F49"/>
    <w:rsid w:val="00F460A7"/>
    <w:rsid w:val="00F4620D"/>
    <w:rsid w:val="00F4635C"/>
    <w:rsid w:val="00F4652F"/>
    <w:rsid w:val="00F466E2"/>
    <w:rsid w:val="00F46779"/>
    <w:rsid w:val="00F467FD"/>
    <w:rsid w:val="00F46835"/>
    <w:rsid w:val="00F46A65"/>
    <w:rsid w:val="00F46A78"/>
    <w:rsid w:val="00F46B78"/>
    <w:rsid w:val="00F46F65"/>
    <w:rsid w:val="00F474C5"/>
    <w:rsid w:val="00F47A25"/>
    <w:rsid w:val="00F47BD0"/>
    <w:rsid w:val="00F47C7E"/>
    <w:rsid w:val="00F47E77"/>
    <w:rsid w:val="00F47F00"/>
    <w:rsid w:val="00F47F8A"/>
    <w:rsid w:val="00F501D9"/>
    <w:rsid w:val="00F501EF"/>
    <w:rsid w:val="00F502E5"/>
    <w:rsid w:val="00F508F7"/>
    <w:rsid w:val="00F50C35"/>
    <w:rsid w:val="00F50F2A"/>
    <w:rsid w:val="00F50F39"/>
    <w:rsid w:val="00F50FBB"/>
    <w:rsid w:val="00F51079"/>
    <w:rsid w:val="00F514A6"/>
    <w:rsid w:val="00F5152D"/>
    <w:rsid w:val="00F515B3"/>
    <w:rsid w:val="00F516C5"/>
    <w:rsid w:val="00F51B77"/>
    <w:rsid w:val="00F52928"/>
    <w:rsid w:val="00F5294E"/>
    <w:rsid w:val="00F5295F"/>
    <w:rsid w:val="00F52A22"/>
    <w:rsid w:val="00F52B32"/>
    <w:rsid w:val="00F52B72"/>
    <w:rsid w:val="00F52E0B"/>
    <w:rsid w:val="00F5302D"/>
    <w:rsid w:val="00F53305"/>
    <w:rsid w:val="00F53B05"/>
    <w:rsid w:val="00F53C8F"/>
    <w:rsid w:val="00F53F96"/>
    <w:rsid w:val="00F53F9C"/>
    <w:rsid w:val="00F5402A"/>
    <w:rsid w:val="00F54B01"/>
    <w:rsid w:val="00F553EA"/>
    <w:rsid w:val="00F55616"/>
    <w:rsid w:val="00F559BE"/>
    <w:rsid w:val="00F55D9E"/>
    <w:rsid w:val="00F56120"/>
    <w:rsid w:val="00F5645E"/>
    <w:rsid w:val="00F567A6"/>
    <w:rsid w:val="00F56FEB"/>
    <w:rsid w:val="00F570FB"/>
    <w:rsid w:val="00F57157"/>
    <w:rsid w:val="00F57244"/>
    <w:rsid w:val="00F5759E"/>
    <w:rsid w:val="00F57E69"/>
    <w:rsid w:val="00F57EA9"/>
    <w:rsid w:val="00F60412"/>
    <w:rsid w:val="00F604F7"/>
    <w:rsid w:val="00F606A4"/>
    <w:rsid w:val="00F606B4"/>
    <w:rsid w:val="00F60C13"/>
    <w:rsid w:val="00F6103B"/>
    <w:rsid w:val="00F61127"/>
    <w:rsid w:val="00F613B3"/>
    <w:rsid w:val="00F61457"/>
    <w:rsid w:val="00F614CC"/>
    <w:rsid w:val="00F6156C"/>
    <w:rsid w:val="00F615ED"/>
    <w:rsid w:val="00F6179B"/>
    <w:rsid w:val="00F6188A"/>
    <w:rsid w:val="00F61B21"/>
    <w:rsid w:val="00F61F35"/>
    <w:rsid w:val="00F630DF"/>
    <w:rsid w:val="00F63222"/>
    <w:rsid w:val="00F6322B"/>
    <w:rsid w:val="00F63992"/>
    <w:rsid w:val="00F63D30"/>
    <w:rsid w:val="00F63DE7"/>
    <w:rsid w:val="00F63DFB"/>
    <w:rsid w:val="00F640D0"/>
    <w:rsid w:val="00F641E1"/>
    <w:rsid w:val="00F6449D"/>
    <w:rsid w:val="00F64516"/>
    <w:rsid w:val="00F64652"/>
    <w:rsid w:val="00F646E4"/>
    <w:rsid w:val="00F64819"/>
    <w:rsid w:val="00F64871"/>
    <w:rsid w:val="00F64A3D"/>
    <w:rsid w:val="00F64C15"/>
    <w:rsid w:val="00F64DD6"/>
    <w:rsid w:val="00F6512F"/>
    <w:rsid w:val="00F65142"/>
    <w:rsid w:val="00F65144"/>
    <w:rsid w:val="00F6529B"/>
    <w:rsid w:val="00F653A5"/>
    <w:rsid w:val="00F65659"/>
    <w:rsid w:val="00F659DE"/>
    <w:rsid w:val="00F65BB9"/>
    <w:rsid w:val="00F65CA6"/>
    <w:rsid w:val="00F65FF6"/>
    <w:rsid w:val="00F66041"/>
    <w:rsid w:val="00F66343"/>
    <w:rsid w:val="00F66490"/>
    <w:rsid w:val="00F665FD"/>
    <w:rsid w:val="00F6676F"/>
    <w:rsid w:val="00F667A0"/>
    <w:rsid w:val="00F668F4"/>
    <w:rsid w:val="00F66BBD"/>
    <w:rsid w:val="00F66CB3"/>
    <w:rsid w:val="00F670EE"/>
    <w:rsid w:val="00F6732C"/>
    <w:rsid w:val="00F677D2"/>
    <w:rsid w:val="00F67826"/>
    <w:rsid w:val="00F6789B"/>
    <w:rsid w:val="00F67A50"/>
    <w:rsid w:val="00F67AC7"/>
    <w:rsid w:val="00F67DEB"/>
    <w:rsid w:val="00F7013A"/>
    <w:rsid w:val="00F7025F"/>
    <w:rsid w:val="00F703D2"/>
    <w:rsid w:val="00F70747"/>
    <w:rsid w:val="00F7092A"/>
    <w:rsid w:val="00F70F13"/>
    <w:rsid w:val="00F7102D"/>
    <w:rsid w:val="00F714F3"/>
    <w:rsid w:val="00F717DC"/>
    <w:rsid w:val="00F7196B"/>
    <w:rsid w:val="00F719DB"/>
    <w:rsid w:val="00F71C74"/>
    <w:rsid w:val="00F71CA8"/>
    <w:rsid w:val="00F722C8"/>
    <w:rsid w:val="00F72371"/>
    <w:rsid w:val="00F724E1"/>
    <w:rsid w:val="00F72841"/>
    <w:rsid w:val="00F72BAE"/>
    <w:rsid w:val="00F72E53"/>
    <w:rsid w:val="00F72E99"/>
    <w:rsid w:val="00F72F73"/>
    <w:rsid w:val="00F730A0"/>
    <w:rsid w:val="00F731C7"/>
    <w:rsid w:val="00F7340C"/>
    <w:rsid w:val="00F73576"/>
    <w:rsid w:val="00F73587"/>
    <w:rsid w:val="00F735CD"/>
    <w:rsid w:val="00F738B5"/>
    <w:rsid w:val="00F73A36"/>
    <w:rsid w:val="00F73B07"/>
    <w:rsid w:val="00F73D48"/>
    <w:rsid w:val="00F73D68"/>
    <w:rsid w:val="00F73F12"/>
    <w:rsid w:val="00F73F18"/>
    <w:rsid w:val="00F74072"/>
    <w:rsid w:val="00F743DC"/>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626B"/>
    <w:rsid w:val="00F766E6"/>
    <w:rsid w:val="00F76C94"/>
    <w:rsid w:val="00F76C95"/>
    <w:rsid w:val="00F76FA4"/>
    <w:rsid w:val="00F7737B"/>
    <w:rsid w:val="00F7757D"/>
    <w:rsid w:val="00F7761F"/>
    <w:rsid w:val="00F77747"/>
    <w:rsid w:val="00F77A9D"/>
    <w:rsid w:val="00F77D5E"/>
    <w:rsid w:val="00F77EEB"/>
    <w:rsid w:val="00F806E4"/>
    <w:rsid w:val="00F808DB"/>
    <w:rsid w:val="00F808F5"/>
    <w:rsid w:val="00F8090F"/>
    <w:rsid w:val="00F81562"/>
    <w:rsid w:val="00F816C2"/>
    <w:rsid w:val="00F81C13"/>
    <w:rsid w:val="00F81F3F"/>
    <w:rsid w:val="00F81F94"/>
    <w:rsid w:val="00F821D9"/>
    <w:rsid w:val="00F8220E"/>
    <w:rsid w:val="00F822FC"/>
    <w:rsid w:val="00F82420"/>
    <w:rsid w:val="00F82558"/>
    <w:rsid w:val="00F82913"/>
    <w:rsid w:val="00F82921"/>
    <w:rsid w:val="00F82BF2"/>
    <w:rsid w:val="00F82E75"/>
    <w:rsid w:val="00F8328A"/>
    <w:rsid w:val="00F835D1"/>
    <w:rsid w:val="00F83660"/>
    <w:rsid w:val="00F8387B"/>
    <w:rsid w:val="00F83AAC"/>
    <w:rsid w:val="00F83AC1"/>
    <w:rsid w:val="00F83B57"/>
    <w:rsid w:val="00F83BF6"/>
    <w:rsid w:val="00F84181"/>
    <w:rsid w:val="00F8499C"/>
    <w:rsid w:val="00F849B5"/>
    <w:rsid w:val="00F84D01"/>
    <w:rsid w:val="00F84E05"/>
    <w:rsid w:val="00F85072"/>
    <w:rsid w:val="00F85360"/>
    <w:rsid w:val="00F85420"/>
    <w:rsid w:val="00F85616"/>
    <w:rsid w:val="00F8566A"/>
    <w:rsid w:val="00F85979"/>
    <w:rsid w:val="00F85A78"/>
    <w:rsid w:val="00F85AD5"/>
    <w:rsid w:val="00F85CA1"/>
    <w:rsid w:val="00F85E64"/>
    <w:rsid w:val="00F85EE9"/>
    <w:rsid w:val="00F868D5"/>
    <w:rsid w:val="00F86904"/>
    <w:rsid w:val="00F86E13"/>
    <w:rsid w:val="00F87030"/>
    <w:rsid w:val="00F87174"/>
    <w:rsid w:val="00F8754B"/>
    <w:rsid w:val="00F875BF"/>
    <w:rsid w:val="00F876EA"/>
    <w:rsid w:val="00F8774A"/>
    <w:rsid w:val="00F87778"/>
    <w:rsid w:val="00F8779F"/>
    <w:rsid w:val="00F87916"/>
    <w:rsid w:val="00F87F78"/>
    <w:rsid w:val="00F9004C"/>
    <w:rsid w:val="00F90105"/>
    <w:rsid w:val="00F901D8"/>
    <w:rsid w:val="00F905D5"/>
    <w:rsid w:val="00F906C7"/>
    <w:rsid w:val="00F9078A"/>
    <w:rsid w:val="00F910CE"/>
    <w:rsid w:val="00F9161B"/>
    <w:rsid w:val="00F91A82"/>
    <w:rsid w:val="00F91C89"/>
    <w:rsid w:val="00F91D40"/>
    <w:rsid w:val="00F91D78"/>
    <w:rsid w:val="00F91D90"/>
    <w:rsid w:val="00F91E9D"/>
    <w:rsid w:val="00F91F19"/>
    <w:rsid w:val="00F91F70"/>
    <w:rsid w:val="00F920E0"/>
    <w:rsid w:val="00F92113"/>
    <w:rsid w:val="00F925F2"/>
    <w:rsid w:val="00F9264A"/>
    <w:rsid w:val="00F92D36"/>
    <w:rsid w:val="00F92DD0"/>
    <w:rsid w:val="00F931FE"/>
    <w:rsid w:val="00F937D4"/>
    <w:rsid w:val="00F93884"/>
    <w:rsid w:val="00F93C69"/>
    <w:rsid w:val="00F93C80"/>
    <w:rsid w:val="00F93D88"/>
    <w:rsid w:val="00F93DDF"/>
    <w:rsid w:val="00F94032"/>
    <w:rsid w:val="00F9408D"/>
    <w:rsid w:val="00F940FF"/>
    <w:rsid w:val="00F9420C"/>
    <w:rsid w:val="00F94241"/>
    <w:rsid w:val="00F9439F"/>
    <w:rsid w:val="00F943E2"/>
    <w:rsid w:val="00F945EC"/>
    <w:rsid w:val="00F94698"/>
    <w:rsid w:val="00F94DB3"/>
    <w:rsid w:val="00F94DCF"/>
    <w:rsid w:val="00F951F2"/>
    <w:rsid w:val="00F95C54"/>
    <w:rsid w:val="00F95C5C"/>
    <w:rsid w:val="00F95F62"/>
    <w:rsid w:val="00F95FBF"/>
    <w:rsid w:val="00F9677D"/>
    <w:rsid w:val="00F967BC"/>
    <w:rsid w:val="00F96821"/>
    <w:rsid w:val="00F9684C"/>
    <w:rsid w:val="00F9689E"/>
    <w:rsid w:val="00F9691C"/>
    <w:rsid w:val="00F96D1C"/>
    <w:rsid w:val="00F96EFD"/>
    <w:rsid w:val="00F97183"/>
    <w:rsid w:val="00F97235"/>
    <w:rsid w:val="00F976AD"/>
    <w:rsid w:val="00F97C5F"/>
    <w:rsid w:val="00F97D61"/>
    <w:rsid w:val="00F97D70"/>
    <w:rsid w:val="00F97E96"/>
    <w:rsid w:val="00FA04FF"/>
    <w:rsid w:val="00FA05A6"/>
    <w:rsid w:val="00FA0C54"/>
    <w:rsid w:val="00FA0CB1"/>
    <w:rsid w:val="00FA0D21"/>
    <w:rsid w:val="00FA0E88"/>
    <w:rsid w:val="00FA10BC"/>
    <w:rsid w:val="00FA1139"/>
    <w:rsid w:val="00FA11D5"/>
    <w:rsid w:val="00FA19D3"/>
    <w:rsid w:val="00FA1D75"/>
    <w:rsid w:val="00FA238D"/>
    <w:rsid w:val="00FA23DF"/>
    <w:rsid w:val="00FA2576"/>
    <w:rsid w:val="00FA272B"/>
    <w:rsid w:val="00FA2750"/>
    <w:rsid w:val="00FA275C"/>
    <w:rsid w:val="00FA27F4"/>
    <w:rsid w:val="00FA2B31"/>
    <w:rsid w:val="00FA2B34"/>
    <w:rsid w:val="00FA2D45"/>
    <w:rsid w:val="00FA2ED3"/>
    <w:rsid w:val="00FA3118"/>
    <w:rsid w:val="00FA3145"/>
    <w:rsid w:val="00FA31E4"/>
    <w:rsid w:val="00FA350E"/>
    <w:rsid w:val="00FA362B"/>
    <w:rsid w:val="00FA3A34"/>
    <w:rsid w:val="00FA3EF0"/>
    <w:rsid w:val="00FA3EFC"/>
    <w:rsid w:val="00FA40C4"/>
    <w:rsid w:val="00FA40C7"/>
    <w:rsid w:val="00FA4105"/>
    <w:rsid w:val="00FA43B5"/>
    <w:rsid w:val="00FA4467"/>
    <w:rsid w:val="00FA44FF"/>
    <w:rsid w:val="00FA46F0"/>
    <w:rsid w:val="00FA47B5"/>
    <w:rsid w:val="00FA4D35"/>
    <w:rsid w:val="00FA4D85"/>
    <w:rsid w:val="00FA5097"/>
    <w:rsid w:val="00FA53E0"/>
    <w:rsid w:val="00FA5481"/>
    <w:rsid w:val="00FA553C"/>
    <w:rsid w:val="00FA56E1"/>
    <w:rsid w:val="00FA57E8"/>
    <w:rsid w:val="00FA57FB"/>
    <w:rsid w:val="00FA5B0D"/>
    <w:rsid w:val="00FA62E9"/>
    <w:rsid w:val="00FA6497"/>
    <w:rsid w:val="00FA677D"/>
    <w:rsid w:val="00FA6C2A"/>
    <w:rsid w:val="00FA6D8D"/>
    <w:rsid w:val="00FA6E38"/>
    <w:rsid w:val="00FA6F8F"/>
    <w:rsid w:val="00FA6FB6"/>
    <w:rsid w:val="00FA74DA"/>
    <w:rsid w:val="00FA7DD7"/>
    <w:rsid w:val="00FB008B"/>
    <w:rsid w:val="00FB00B4"/>
    <w:rsid w:val="00FB00D9"/>
    <w:rsid w:val="00FB0156"/>
    <w:rsid w:val="00FB064D"/>
    <w:rsid w:val="00FB097F"/>
    <w:rsid w:val="00FB0A48"/>
    <w:rsid w:val="00FB0AD7"/>
    <w:rsid w:val="00FB0BC7"/>
    <w:rsid w:val="00FB0BD2"/>
    <w:rsid w:val="00FB0D4B"/>
    <w:rsid w:val="00FB0DE6"/>
    <w:rsid w:val="00FB1086"/>
    <w:rsid w:val="00FB10A4"/>
    <w:rsid w:val="00FB10A6"/>
    <w:rsid w:val="00FB1BD5"/>
    <w:rsid w:val="00FB1E1E"/>
    <w:rsid w:val="00FB2090"/>
    <w:rsid w:val="00FB2222"/>
    <w:rsid w:val="00FB2311"/>
    <w:rsid w:val="00FB247B"/>
    <w:rsid w:val="00FB2595"/>
    <w:rsid w:val="00FB259A"/>
    <w:rsid w:val="00FB2B55"/>
    <w:rsid w:val="00FB2C80"/>
    <w:rsid w:val="00FB353F"/>
    <w:rsid w:val="00FB354F"/>
    <w:rsid w:val="00FB35EB"/>
    <w:rsid w:val="00FB375C"/>
    <w:rsid w:val="00FB38C3"/>
    <w:rsid w:val="00FB3BBD"/>
    <w:rsid w:val="00FB3BD7"/>
    <w:rsid w:val="00FB3D92"/>
    <w:rsid w:val="00FB3EFB"/>
    <w:rsid w:val="00FB3F38"/>
    <w:rsid w:val="00FB3F51"/>
    <w:rsid w:val="00FB4073"/>
    <w:rsid w:val="00FB4280"/>
    <w:rsid w:val="00FB43F8"/>
    <w:rsid w:val="00FB44CD"/>
    <w:rsid w:val="00FB48D0"/>
    <w:rsid w:val="00FB4993"/>
    <w:rsid w:val="00FB4A67"/>
    <w:rsid w:val="00FB4B40"/>
    <w:rsid w:val="00FB4D7D"/>
    <w:rsid w:val="00FB5107"/>
    <w:rsid w:val="00FB5116"/>
    <w:rsid w:val="00FB55AD"/>
    <w:rsid w:val="00FB5636"/>
    <w:rsid w:val="00FB5BAC"/>
    <w:rsid w:val="00FB5CC8"/>
    <w:rsid w:val="00FB5D41"/>
    <w:rsid w:val="00FB6017"/>
    <w:rsid w:val="00FB6045"/>
    <w:rsid w:val="00FB6989"/>
    <w:rsid w:val="00FB69C0"/>
    <w:rsid w:val="00FB6AF6"/>
    <w:rsid w:val="00FB6B90"/>
    <w:rsid w:val="00FB6C9B"/>
    <w:rsid w:val="00FB6E4B"/>
    <w:rsid w:val="00FB6FA6"/>
    <w:rsid w:val="00FB7039"/>
    <w:rsid w:val="00FB7081"/>
    <w:rsid w:val="00FB71CE"/>
    <w:rsid w:val="00FB77E4"/>
    <w:rsid w:val="00FB78AD"/>
    <w:rsid w:val="00FB79A0"/>
    <w:rsid w:val="00FB7A0A"/>
    <w:rsid w:val="00FC0137"/>
    <w:rsid w:val="00FC0321"/>
    <w:rsid w:val="00FC073E"/>
    <w:rsid w:val="00FC0843"/>
    <w:rsid w:val="00FC099D"/>
    <w:rsid w:val="00FC0A2D"/>
    <w:rsid w:val="00FC0EAF"/>
    <w:rsid w:val="00FC1075"/>
    <w:rsid w:val="00FC1328"/>
    <w:rsid w:val="00FC1363"/>
    <w:rsid w:val="00FC1426"/>
    <w:rsid w:val="00FC19BF"/>
    <w:rsid w:val="00FC1B4F"/>
    <w:rsid w:val="00FC1DB3"/>
    <w:rsid w:val="00FC210F"/>
    <w:rsid w:val="00FC2402"/>
    <w:rsid w:val="00FC247E"/>
    <w:rsid w:val="00FC2C95"/>
    <w:rsid w:val="00FC2F66"/>
    <w:rsid w:val="00FC32EF"/>
    <w:rsid w:val="00FC36E6"/>
    <w:rsid w:val="00FC382C"/>
    <w:rsid w:val="00FC3937"/>
    <w:rsid w:val="00FC3A55"/>
    <w:rsid w:val="00FC4010"/>
    <w:rsid w:val="00FC413E"/>
    <w:rsid w:val="00FC41E7"/>
    <w:rsid w:val="00FC420B"/>
    <w:rsid w:val="00FC4511"/>
    <w:rsid w:val="00FC4628"/>
    <w:rsid w:val="00FC4CC6"/>
    <w:rsid w:val="00FC4F00"/>
    <w:rsid w:val="00FC5077"/>
    <w:rsid w:val="00FC5148"/>
    <w:rsid w:val="00FC545E"/>
    <w:rsid w:val="00FC54E0"/>
    <w:rsid w:val="00FC5F49"/>
    <w:rsid w:val="00FC6098"/>
    <w:rsid w:val="00FC60E1"/>
    <w:rsid w:val="00FC6103"/>
    <w:rsid w:val="00FC627B"/>
    <w:rsid w:val="00FC6295"/>
    <w:rsid w:val="00FC634F"/>
    <w:rsid w:val="00FC647A"/>
    <w:rsid w:val="00FC6567"/>
    <w:rsid w:val="00FC65D5"/>
    <w:rsid w:val="00FC6850"/>
    <w:rsid w:val="00FC6BFB"/>
    <w:rsid w:val="00FC6C26"/>
    <w:rsid w:val="00FC727C"/>
    <w:rsid w:val="00FC7282"/>
    <w:rsid w:val="00FC72C4"/>
    <w:rsid w:val="00FC72FF"/>
    <w:rsid w:val="00FC74C8"/>
    <w:rsid w:val="00FC755F"/>
    <w:rsid w:val="00FC7833"/>
    <w:rsid w:val="00FC783C"/>
    <w:rsid w:val="00FC79DA"/>
    <w:rsid w:val="00FC7A38"/>
    <w:rsid w:val="00FC7A3D"/>
    <w:rsid w:val="00FC7D6A"/>
    <w:rsid w:val="00FC7E92"/>
    <w:rsid w:val="00FC7F0F"/>
    <w:rsid w:val="00FC7FF3"/>
    <w:rsid w:val="00FD005D"/>
    <w:rsid w:val="00FD0106"/>
    <w:rsid w:val="00FD019E"/>
    <w:rsid w:val="00FD02D1"/>
    <w:rsid w:val="00FD0985"/>
    <w:rsid w:val="00FD0A98"/>
    <w:rsid w:val="00FD0B1A"/>
    <w:rsid w:val="00FD0E29"/>
    <w:rsid w:val="00FD10DF"/>
    <w:rsid w:val="00FD1315"/>
    <w:rsid w:val="00FD132A"/>
    <w:rsid w:val="00FD138A"/>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0FE"/>
    <w:rsid w:val="00FD321E"/>
    <w:rsid w:val="00FD3221"/>
    <w:rsid w:val="00FD359B"/>
    <w:rsid w:val="00FD35F4"/>
    <w:rsid w:val="00FD3731"/>
    <w:rsid w:val="00FD3C3F"/>
    <w:rsid w:val="00FD3CA6"/>
    <w:rsid w:val="00FD3DE7"/>
    <w:rsid w:val="00FD3EE5"/>
    <w:rsid w:val="00FD3F23"/>
    <w:rsid w:val="00FD3F55"/>
    <w:rsid w:val="00FD495B"/>
    <w:rsid w:val="00FD4BF4"/>
    <w:rsid w:val="00FD4E86"/>
    <w:rsid w:val="00FD4F26"/>
    <w:rsid w:val="00FD4FCB"/>
    <w:rsid w:val="00FD5004"/>
    <w:rsid w:val="00FD55C6"/>
    <w:rsid w:val="00FD59E3"/>
    <w:rsid w:val="00FD6180"/>
    <w:rsid w:val="00FD6440"/>
    <w:rsid w:val="00FD66A8"/>
    <w:rsid w:val="00FD6860"/>
    <w:rsid w:val="00FD6978"/>
    <w:rsid w:val="00FD6D47"/>
    <w:rsid w:val="00FD7612"/>
    <w:rsid w:val="00FD7BDC"/>
    <w:rsid w:val="00FD7D16"/>
    <w:rsid w:val="00FE0207"/>
    <w:rsid w:val="00FE0402"/>
    <w:rsid w:val="00FE045C"/>
    <w:rsid w:val="00FE04B1"/>
    <w:rsid w:val="00FE06A9"/>
    <w:rsid w:val="00FE06D4"/>
    <w:rsid w:val="00FE0964"/>
    <w:rsid w:val="00FE0AD8"/>
    <w:rsid w:val="00FE0CF2"/>
    <w:rsid w:val="00FE12D8"/>
    <w:rsid w:val="00FE1630"/>
    <w:rsid w:val="00FE19E9"/>
    <w:rsid w:val="00FE1B79"/>
    <w:rsid w:val="00FE1C41"/>
    <w:rsid w:val="00FE1CCA"/>
    <w:rsid w:val="00FE1EC3"/>
    <w:rsid w:val="00FE226C"/>
    <w:rsid w:val="00FE242A"/>
    <w:rsid w:val="00FE25AA"/>
    <w:rsid w:val="00FE29AD"/>
    <w:rsid w:val="00FE29C2"/>
    <w:rsid w:val="00FE2B09"/>
    <w:rsid w:val="00FE2C0F"/>
    <w:rsid w:val="00FE2D27"/>
    <w:rsid w:val="00FE2D2F"/>
    <w:rsid w:val="00FE30E0"/>
    <w:rsid w:val="00FE3146"/>
    <w:rsid w:val="00FE32A2"/>
    <w:rsid w:val="00FE333B"/>
    <w:rsid w:val="00FE348F"/>
    <w:rsid w:val="00FE35F4"/>
    <w:rsid w:val="00FE3B90"/>
    <w:rsid w:val="00FE3CB5"/>
    <w:rsid w:val="00FE3E93"/>
    <w:rsid w:val="00FE3FAC"/>
    <w:rsid w:val="00FE43A6"/>
    <w:rsid w:val="00FE4A0A"/>
    <w:rsid w:val="00FE4E6C"/>
    <w:rsid w:val="00FE539D"/>
    <w:rsid w:val="00FE5630"/>
    <w:rsid w:val="00FE566C"/>
    <w:rsid w:val="00FE5703"/>
    <w:rsid w:val="00FE5936"/>
    <w:rsid w:val="00FE598B"/>
    <w:rsid w:val="00FE5AE9"/>
    <w:rsid w:val="00FE5C7C"/>
    <w:rsid w:val="00FE5E4D"/>
    <w:rsid w:val="00FE60A2"/>
    <w:rsid w:val="00FE6212"/>
    <w:rsid w:val="00FE63B1"/>
    <w:rsid w:val="00FE65B4"/>
    <w:rsid w:val="00FE67DC"/>
    <w:rsid w:val="00FE68D2"/>
    <w:rsid w:val="00FE6A01"/>
    <w:rsid w:val="00FE6B99"/>
    <w:rsid w:val="00FE6D48"/>
    <w:rsid w:val="00FE6D97"/>
    <w:rsid w:val="00FE71EA"/>
    <w:rsid w:val="00FE722C"/>
    <w:rsid w:val="00FE7380"/>
    <w:rsid w:val="00FE76B0"/>
    <w:rsid w:val="00FE7785"/>
    <w:rsid w:val="00FE7C1E"/>
    <w:rsid w:val="00FE7C8A"/>
    <w:rsid w:val="00FE7D64"/>
    <w:rsid w:val="00FE7E78"/>
    <w:rsid w:val="00FE7E7E"/>
    <w:rsid w:val="00FF013E"/>
    <w:rsid w:val="00FF01C8"/>
    <w:rsid w:val="00FF02A6"/>
    <w:rsid w:val="00FF055C"/>
    <w:rsid w:val="00FF0789"/>
    <w:rsid w:val="00FF0EC0"/>
    <w:rsid w:val="00FF115D"/>
    <w:rsid w:val="00FF1406"/>
    <w:rsid w:val="00FF146E"/>
    <w:rsid w:val="00FF17D8"/>
    <w:rsid w:val="00FF1891"/>
    <w:rsid w:val="00FF1D37"/>
    <w:rsid w:val="00FF2105"/>
    <w:rsid w:val="00FF2852"/>
    <w:rsid w:val="00FF28C5"/>
    <w:rsid w:val="00FF2B56"/>
    <w:rsid w:val="00FF3085"/>
    <w:rsid w:val="00FF31A9"/>
    <w:rsid w:val="00FF34D7"/>
    <w:rsid w:val="00FF40F5"/>
    <w:rsid w:val="00FF474A"/>
    <w:rsid w:val="00FF4826"/>
    <w:rsid w:val="00FF4F85"/>
    <w:rsid w:val="00FF5448"/>
    <w:rsid w:val="00FF5609"/>
    <w:rsid w:val="00FF5A19"/>
    <w:rsid w:val="00FF5C91"/>
    <w:rsid w:val="00FF6168"/>
    <w:rsid w:val="00FF6501"/>
    <w:rsid w:val="00FF67C9"/>
    <w:rsid w:val="00FF68B2"/>
    <w:rsid w:val="00FF6950"/>
    <w:rsid w:val="00FF6B72"/>
    <w:rsid w:val="00FF6D47"/>
    <w:rsid w:val="00FF6E25"/>
    <w:rsid w:val="00FF6E50"/>
    <w:rsid w:val="00FF7083"/>
    <w:rsid w:val="00FF715A"/>
    <w:rsid w:val="00FF72CC"/>
    <w:rsid w:val="00FF7381"/>
    <w:rsid w:val="00FF743E"/>
    <w:rsid w:val="00FF77FC"/>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1985"/>
    <o:shapelayout v:ext="edit">
      <o:idmap v:ext="edit" data="1"/>
    </o:shapelayout>
  </w:shapeDefaults>
  <w:decimalSymbol w:val="."/>
  <w:listSeparator w:val=","/>
  <w14:docId w14:val="7E7F18AF"/>
  <w15:docId w15:val="{67FD4EE1-1440-4526-B92A-9BD38A467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2AC8"/>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 w:type="character" w:customStyle="1" w:styleId="author">
    <w:name w:val="author"/>
    <w:basedOn w:val="DefaultParagraphFont"/>
    <w:rsid w:val="007E184B"/>
  </w:style>
  <w:style w:type="character" w:customStyle="1" w:styleId="articletitle">
    <w:name w:val="articletitle"/>
    <w:basedOn w:val="DefaultParagraphFont"/>
    <w:rsid w:val="007E184B"/>
  </w:style>
  <w:style w:type="character" w:customStyle="1" w:styleId="journaltitle">
    <w:name w:val="journaltitle"/>
    <w:basedOn w:val="DefaultParagraphFont"/>
    <w:rsid w:val="007E184B"/>
  </w:style>
  <w:style w:type="character" w:customStyle="1" w:styleId="pubyear">
    <w:name w:val="pubyear"/>
    <w:basedOn w:val="DefaultParagraphFont"/>
    <w:rsid w:val="007E184B"/>
  </w:style>
  <w:style w:type="character" w:customStyle="1" w:styleId="vol">
    <w:name w:val="vol"/>
    <w:basedOn w:val="DefaultParagraphFont"/>
    <w:rsid w:val="007E184B"/>
  </w:style>
  <w:style w:type="character" w:customStyle="1" w:styleId="pagefirst">
    <w:name w:val="pagefirst"/>
    <w:basedOn w:val="DefaultParagraphFont"/>
    <w:rsid w:val="007E184B"/>
  </w:style>
  <w:style w:type="character" w:customStyle="1" w:styleId="pagelast">
    <w:name w:val="pagelast"/>
    <w:basedOn w:val="DefaultParagraphFont"/>
    <w:rsid w:val="007E18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73939573">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23357823">
      <w:bodyDiv w:val="1"/>
      <w:marLeft w:val="0"/>
      <w:marRight w:val="0"/>
      <w:marTop w:val="0"/>
      <w:marBottom w:val="0"/>
      <w:divBdr>
        <w:top w:val="none" w:sz="0" w:space="0" w:color="auto"/>
        <w:left w:val="none" w:sz="0" w:space="0" w:color="auto"/>
        <w:bottom w:val="none" w:sz="0" w:space="0" w:color="auto"/>
        <w:right w:val="none" w:sz="0" w:space="0" w:color="auto"/>
      </w:divBdr>
      <w:divsChild>
        <w:div w:id="659239587">
          <w:marLeft w:val="0"/>
          <w:marRight w:val="0"/>
          <w:marTop w:val="0"/>
          <w:marBottom w:val="0"/>
          <w:divBdr>
            <w:top w:val="none" w:sz="0" w:space="0" w:color="auto"/>
            <w:left w:val="none" w:sz="0" w:space="0" w:color="auto"/>
            <w:bottom w:val="none" w:sz="0" w:space="0" w:color="auto"/>
            <w:right w:val="none" w:sz="0" w:space="0" w:color="auto"/>
          </w:divBdr>
          <w:divsChild>
            <w:div w:id="761804561">
              <w:marLeft w:val="0"/>
              <w:marRight w:val="0"/>
              <w:marTop w:val="0"/>
              <w:marBottom w:val="0"/>
              <w:divBdr>
                <w:top w:val="none" w:sz="0" w:space="0" w:color="auto"/>
                <w:left w:val="none" w:sz="0" w:space="0" w:color="auto"/>
                <w:bottom w:val="none" w:sz="0" w:space="0" w:color="auto"/>
                <w:right w:val="none" w:sz="0" w:space="0" w:color="auto"/>
              </w:divBdr>
              <w:divsChild>
                <w:div w:id="838620169">
                  <w:marLeft w:val="0"/>
                  <w:marRight w:val="0"/>
                  <w:marTop w:val="0"/>
                  <w:marBottom w:val="0"/>
                  <w:divBdr>
                    <w:top w:val="none" w:sz="0" w:space="0" w:color="auto"/>
                    <w:left w:val="none" w:sz="0" w:space="0" w:color="auto"/>
                    <w:bottom w:val="none" w:sz="0" w:space="0" w:color="auto"/>
                    <w:right w:val="none" w:sz="0" w:space="0" w:color="auto"/>
                  </w:divBdr>
                </w:div>
                <w:div w:id="1474560435">
                  <w:marLeft w:val="0"/>
                  <w:marRight w:val="0"/>
                  <w:marTop w:val="0"/>
                  <w:marBottom w:val="0"/>
                  <w:divBdr>
                    <w:top w:val="none" w:sz="0" w:space="0" w:color="auto"/>
                    <w:left w:val="none" w:sz="0" w:space="0" w:color="auto"/>
                    <w:bottom w:val="none" w:sz="0" w:space="0" w:color="auto"/>
                    <w:right w:val="none" w:sz="0" w:space="0" w:color="auto"/>
                  </w:divBdr>
                </w:div>
                <w:div w:id="191400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325713">
          <w:marLeft w:val="0"/>
          <w:marRight w:val="0"/>
          <w:marTop w:val="0"/>
          <w:marBottom w:val="0"/>
          <w:divBdr>
            <w:top w:val="none" w:sz="0" w:space="0" w:color="auto"/>
            <w:left w:val="none" w:sz="0" w:space="0" w:color="auto"/>
            <w:bottom w:val="none" w:sz="0" w:space="0" w:color="auto"/>
            <w:right w:val="none" w:sz="0" w:space="0" w:color="auto"/>
          </w:divBdr>
          <w:divsChild>
            <w:div w:id="1088770817">
              <w:marLeft w:val="0"/>
              <w:marRight w:val="0"/>
              <w:marTop w:val="0"/>
              <w:marBottom w:val="0"/>
              <w:divBdr>
                <w:top w:val="none" w:sz="0" w:space="0" w:color="auto"/>
                <w:left w:val="none" w:sz="0" w:space="0" w:color="auto"/>
                <w:bottom w:val="none" w:sz="0" w:space="0" w:color="auto"/>
                <w:right w:val="none" w:sz="0" w:space="0" w:color="auto"/>
              </w:divBdr>
              <w:divsChild>
                <w:div w:id="97261127">
                  <w:marLeft w:val="0"/>
                  <w:marRight w:val="0"/>
                  <w:marTop w:val="0"/>
                  <w:marBottom w:val="0"/>
                  <w:divBdr>
                    <w:top w:val="none" w:sz="0" w:space="0" w:color="auto"/>
                    <w:left w:val="none" w:sz="0" w:space="0" w:color="auto"/>
                    <w:bottom w:val="none" w:sz="0" w:space="0" w:color="auto"/>
                    <w:right w:val="none" w:sz="0" w:space="0" w:color="auto"/>
                  </w:divBdr>
                </w:div>
                <w:div w:id="248469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0903">
          <w:marLeft w:val="0"/>
          <w:marRight w:val="0"/>
          <w:marTop w:val="0"/>
          <w:marBottom w:val="0"/>
          <w:divBdr>
            <w:top w:val="none" w:sz="0" w:space="0" w:color="auto"/>
            <w:left w:val="none" w:sz="0" w:space="0" w:color="auto"/>
            <w:bottom w:val="none" w:sz="0" w:space="0" w:color="auto"/>
            <w:right w:val="none" w:sz="0" w:space="0" w:color="auto"/>
          </w:divBdr>
          <w:divsChild>
            <w:div w:id="1800949294">
              <w:marLeft w:val="0"/>
              <w:marRight w:val="0"/>
              <w:marTop w:val="0"/>
              <w:marBottom w:val="0"/>
              <w:divBdr>
                <w:top w:val="none" w:sz="0" w:space="0" w:color="auto"/>
                <w:left w:val="none" w:sz="0" w:space="0" w:color="auto"/>
                <w:bottom w:val="none" w:sz="0" w:space="0" w:color="auto"/>
                <w:right w:val="none" w:sz="0" w:space="0" w:color="auto"/>
              </w:divBdr>
              <w:divsChild>
                <w:div w:id="757754536">
                  <w:marLeft w:val="0"/>
                  <w:marRight w:val="0"/>
                  <w:marTop w:val="0"/>
                  <w:marBottom w:val="0"/>
                  <w:divBdr>
                    <w:top w:val="none" w:sz="0" w:space="0" w:color="auto"/>
                    <w:left w:val="none" w:sz="0" w:space="0" w:color="auto"/>
                    <w:bottom w:val="none" w:sz="0" w:space="0" w:color="auto"/>
                    <w:right w:val="none" w:sz="0" w:space="0" w:color="auto"/>
                  </w:divBdr>
                </w:div>
                <w:div w:id="1604805608">
                  <w:marLeft w:val="0"/>
                  <w:marRight w:val="0"/>
                  <w:marTop w:val="0"/>
                  <w:marBottom w:val="0"/>
                  <w:divBdr>
                    <w:top w:val="none" w:sz="0" w:space="0" w:color="auto"/>
                    <w:left w:val="none" w:sz="0" w:space="0" w:color="auto"/>
                    <w:bottom w:val="none" w:sz="0" w:space="0" w:color="auto"/>
                    <w:right w:val="none" w:sz="0" w:space="0" w:color="auto"/>
                  </w:divBdr>
                </w:div>
                <w:div w:id="16567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52262043">
      <w:bodyDiv w:val="1"/>
      <w:marLeft w:val="0"/>
      <w:marRight w:val="0"/>
      <w:marTop w:val="0"/>
      <w:marBottom w:val="0"/>
      <w:divBdr>
        <w:top w:val="none" w:sz="0" w:space="0" w:color="auto"/>
        <w:left w:val="none" w:sz="0" w:space="0" w:color="auto"/>
        <w:bottom w:val="none" w:sz="0" w:space="0" w:color="auto"/>
        <w:right w:val="none" w:sz="0" w:space="0" w:color="auto"/>
      </w:divBdr>
    </w:div>
    <w:div w:id="158740668">
      <w:bodyDiv w:val="1"/>
      <w:marLeft w:val="0"/>
      <w:marRight w:val="0"/>
      <w:marTop w:val="0"/>
      <w:marBottom w:val="0"/>
      <w:divBdr>
        <w:top w:val="none" w:sz="0" w:space="0" w:color="auto"/>
        <w:left w:val="none" w:sz="0" w:space="0" w:color="auto"/>
        <w:bottom w:val="none" w:sz="0" w:space="0" w:color="auto"/>
        <w:right w:val="none" w:sz="0" w:space="0" w:color="auto"/>
      </w:divBdr>
      <w:divsChild>
        <w:div w:id="1945334899">
          <w:marLeft w:val="0"/>
          <w:marRight w:val="0"/>
          <w:marTop w:val="0"/>
          <w:marBottom w:val="0"/>
          <w:divBdr>
            <w:top w:val="none" w:sz="0" w:space="0" w:color="auto"/>
            <w:left w:val="none" w:sz="0" w:space="0" w:color="auto"/>
            <w:bottom w:val="none" w:sz="0" w:space="0" w:color="auto"/>
            <w:right w:val="none" w:sz="0" w:space="0" w:color="auto"/>
          </w:divBdr>
          <w:divsChild>
            <w:div w:id="414671051">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 w:id="196164328">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3444717">
      <w:bodyDiv w:val="1"/>
      <w:marLeft w:val="0"/>
      <w:marRight w:val="0"/>
      <w:marTop w:val="0"/>
      <w:marBottom w:val="0"/>
      <w:divBdr>
        <w:top w:val="none" w:sz="0" w:space="0" w:color="auto"/>
        <w:left w:val="none" w:sz="0" w:space="0" w:color="auto"/>
        <w:bottom w:val="none" w:sz="0" w:space="0" w:color="auto"/>
        <w:right w:val="none" w:sz="0" w:space="0" w:color="auto"/>
      </w:divBdr>
      <w:divsChild>
        <w:div w:id="73091786">
          <w:marLeft w:val="0"/>
          <w:marRight w:val="0"/>
          <w:marTop w:val="0"/>
          <w:marBottom w:val="0"/>
          <w:divBdr>
            <w:top w:val="none" w:sz="0" w:space="0" w:color="auto"/>
            <w:left w:val="none" w:sz="0" w:space="0" w:color="auto"/>
            <w:bottom w:val="none" w:sz="0" w:space="0" w:color="auto"/>
            <w:right w:val="none" w:sz="0" w:space="0" w:color="auto"/>
          </w:divBdr>
          <w:divsChild>
            <w:div w:id="304822244">
              <w:marLeft w:val="0"/>
              <w:marRight w:val="0"/>
              <w:marTop w:val="0"/>
              <w:marBottom w:val="0"/>
              <w:divBdr>
                <w:top w:val="none" w:sz="0" w:space="0" w:color="auto"/>
                <w:left w:val="none" w:sz="0" w:space="0" w:color="auto"/>
                <w:bottom w:val="none" w:sz="0" w:space="0" w:color="auto"/>
                <w:right w:val="none" w:sz="0" w:space="0" w:color="auto"/>
              </w:divBdr>
            </w:div>
            <w:div w:id="632172227">
              <w:marLeft w:val="0"/>
              <w:marRight w:val="0"/>
              <w:marTop w:val="150"/>
              <w:marBottom w:val="75"/>
              <w:divBdr>
                <w:top w:val="none" w:sz="0" w:space="0" w:color="auto"/>
                <w:left w:val="none" w:sz="0" w:space="0" w:color="auto"/>
                <w:bottom w:val="none" w:sz="0" w:space="0" w:color="auto"/>
                <w:right w:val="none" w:sz="0" w:space="0" w:color="auto"/>
              </w:divBdr>
              <w:divsChild>
                <w:div w:id="183905648">
                  <w:marLeft w:val="0"/>
                  <w:marRight w:val="0"/>
                  <w:marTop w:val="0"/>
                  <w:marBottom w:val="0"/>
                  <w:divBdr>
                    <w:top w:val="none" w:sz="0" w:space="0" w:color="auto"/>
                    <w:left w:val="none" w:sz="0" w:space="0" w:color="auto"/>
                    <w:bottom w:val="none" w:sz="0" w:space="0" w:color="auto"/>
                    <w:right w:val="none" w:sz="0" w:space="0" w:color="auto"/>
                  </w:divBdr>
                </w:div>
                <w:div w:id="197202772">
                  <w:marLeft w:val="0"/>
                  <w:marRight w:val="0"/>
                  <w:marTop w:val="0"/>
                  <w:marBottom w:val="0"/>
                  <w:divBdr>
                    <w:top w:val="none" w:sz="0" w:space="0" w:color="auto"/>
                    <w:left w:val="none" w:sz="0" w:space="0" w:color="auto"/>
                    <w:bottom w:val="none" w:sz="0" w:space="0" w:color="auto"/>
                    <w:right w:val="none" w:sz="0" w:space="0" w:color="auto"/>
                  </w:divBdr>
                </w:div>
              </w:divsChild>
            </w:div>
            <w:div w:id="1239175256">
              <w:marLeft w:val="0"/>
              <w:marRight w:val="0"/>
              <w:marTop w:val="0"/>
              <w:marBottom w:val="0"/>
              <w:divBdr>
                <w:top w:val="none" w:sz="0" w:space="0" w:color="auto"/>
                <w:left w:val="none" w:sz="0" w:space="0" w:color="auto"/>
                <w:bottom w:val="none" w:sz="0" w:space="0" w:color="auto"/>
                <w:right w:val="none" w:sz="0" w:space="0" w:color="auto"/>
              </w:divBdr>
            </w:div>
            <w:div w:id="2033066413">
              <w:marLeft w:val="0"/>
              <w:marRight w:val="0"/>
              <w:marTop w:val="0"/>
              <w:marBottom w:val="0"/>
              <w:divBdr>
                <w:top w:val="none" w:sz="0" w:space="0" w:color="auto"/>
                <w:left w:val="none" w:sz="0" w:space="0" w:color="auto"/>
                <w:bottom w:val="none" w:sz="0" w:space="0" w:color="auto"/>
                <w:right w:val="none" w:sz="0" w:space="0" w:color="auto"/>
              </w:divBdr>
            </w:div>
          </w:divsChild>
        </w:div>
        <w:div w:id="271478837">
          <w:marLeft w:val="0"/>
          <w:marRight w:val="0"/>
          <w:marTop w:val="0"/>
          <w:marBottom w:val="0"/>
          <w:divBdr>
            <w:top w:val="none" w:sz="0" w:space="0" w:color="auto"/>
            <w:left w:val="none" w:sz="0" w:space="0" w:color="auto"/>
            <w:bottom w:val="none" w:sz="0" w:space="0" w:color="auto"/>
            <w:right w:val="none" w:sz="0" w:space="0" w:color="auto"/>
          </w:divBdr>
          <w:divsChild>
            <w:div w:id="215170970">
              <w:marLeft w:val="0"/>
              <w:marRight w:val="0"/>
              <w:marTop w:val="150"/>
              <w:marBottom w:val="75"/>
              <w:divBdr>
                <w:top w:val="none" w:sz="0" w:space="0" w:color="auto"/>
                <w:left w:val="none" w:sz="0" w:space="0" w:color="auto"/>
                <w:bottom w:val="none" w:sz="0" w:space="0" w:color="auto"/>
                <w:right w:val="none" w:sz="0" w:space="0" w:color="auto"/>
              </w:divBdr>
              <w:divsChild>
                <w:div w:id="1382166223">
                  <w:marLeft w:val="0"/>
                  <w:marRight w:val="0"/>
                  <w:marTop w:val="0"/>
                  <w:marBottom w:val="0"/>
                  <w:divBdr>
                    <w:top w:val="none" w:sz="0" w:space="0" w:color="auto"/>
                    <w:left w:val="none" w:sz="0" w:space="0" w:color="auto"/>
                    <w:bottom w:val="none" w:sz="0" w:space="0" w:color="auto"/>
                    <w:right w:val="none" w:sz="0" w:space="0" w:color="auto"/>
                  </w:divBdr>
                </w:div>
                <w:div w:id="1413040383">
                  <w:marLeft w:val="0"/>
                  <w:marRight w:val="0"/>
                  <w:marTop w:val="0"/>
                  <w:marBottom w:val="0"/>
                  <w:divBdr>
                    <w:top w:val="none" w:sz="0" w:space="0" w:color="auto"/>
                    <w:left w:val="none" w:sz="0" w:space="0" w:color="auto"/>
                    <w:bottom w:val="none" w:sz="0" w:space="0" w:color="auto"/>
                    <w:right w:val="none" w:sz="0" w:space="0" w:color="auto"/>
                  </w:divBdr>
                </w:div>
              </w:divsChild>
            </w:div>
            <w:div w:id="512188045">
              <w:marLeft w:val="0"/>
              <w:marRight w:val="0"/>
              <w:marTop w:val="0"/>
              <w:marBottom w:val="0"/>
              <w:divBdr>
                <w:top w:val="none" w:sz="0" w:space="0" w:color="auto"/>
                <w:left w:val="none" w:sz="0" w:space="0" w:color="auto"/>
                <w:bottom w:val="none" w:sz="0" w:space="0" w:color="auto"/>
                <w:right w:val="none" w:sz="0" w:space="0" w:color="auto"/>
              </w:divBdr>
            </w:div>
            <w:div w:id="1693529933">
              <w:marLeft w:val="0"/>
              <w:marRight w:val="0"/>
              <w:marTop w:val="0"/>
              <w:marBottom w:val="0"/>
              <w:divBdr>
                <w:top w:val="none" w:sz="0" w:space="0" w:color="auto"/>
                <w:left w:val="none" w:sz="0" w:space="0" w:color="auto"/>
                <w:bottom w:val="none" w:sz="0" w:space="0" w:color="auto"/>
                <w:right w:val="none" w:sz="0" w:space="0" w:color="auto"/>
              </w:divBdr>
            </w:div>
          </w:divsChild>
        </w:div>
        <w:div w:id="411004883">
          <w:marLeft w:val="0"/>
          <w:marRight w:val="0"/>
          <w:marTop w:val="0"/>
          <w:marBottom w:val="0"/>
          <w:divBdr>
            <w:top w:val="none" w:sz="0" w:space="0" w:color="auto"/>
            <w:left w:val="none" w:sz="0" w:space="0" w:color="auto"/>
            <w:bottom w:val="none" w:sz="0" w:space="0" w:color="auto"/>
            <w:right w:val="none" w:sz="0" w:space="0" w:color="auto"/>
          </w:divBdr>
          <w:divsChild>
            <w:div w:id="1311639681">
              <w:marLeft w:val="0"/>
              <w:marRight w:val="0"/>
              <w:marTop w:val="150"/>
              <w:marBottom w:val="75"/>
              <w:divBdr>
                <w:top w:val="none" w:sz="0" w:space="0" w:color="auto"/>
                <w:left w:val="none" w:sz="0" w:space="0" w:color="auto"/>
                <w:bottom w:val="none" w:sz="0" w:space="0" w:color="auto"/>
                <w:right w:val="none" w:sz="0" w:space="0" w:color="auto"/>
              </w:divBdr>
              <w:divsChild>
                <w:div w:id="529493685">
                  <w:marLeft w:val="0"/>
                  <w:marRight w:val="0"/>
                  <w:marTop w:val="0"/>
                  <w:marBottom w:val="0"/>
                  <w:divBdr>
                    <w:top w:val="none" w:sz="0" w:space="0" w:color="auto"/>
                    <w:left w:val="none" w:sz="0" w:space="0" w:color="auto"/>
                    <w:bottom w:val="none" w:sz="0" w:space="0" w:color="auto"/>
                    <w:right w:val="none" w:sz="0" w:space="0" w:color="auto"/>
                  </w:divBdr>
                </w:div>
                <w:div w:id="1198394620">
                  <w:marLeft w:val="0"/>
                  <w:marRight w:val="0"/>
                  <w:marTop w:val="0"/>
                  <w:marBottom w:val="0"/>
                  <w:divBdr>
                    <w:top w:val="none" w:sz="0" w:space="0" w:color="auto"/>
                    <w:left w:val="none" w:sz="0" w:space="0" w:color="auto"/>
                    <w:bottom w:val="none" w:sz="0" w:space="0" w:color="auto"/>
                    <w:right w:val="none" w:sz="0" w:space="0" w:color="auto"/>
                  </w:divBdr>
                </w:div>
              </w:divsChild>
            </w:div>
            <w:div w:id="1456096305">
              <w:marLeft w:val="0"/>
              <w:marRight w:val="0"/>
              <w:marTop w:val="0"/>
              <w:marBottom w:val="0"/>
              <w:divBdr>
                <w:top w:val="none" w:sz="0" w:space="0" w:color="auto"/>
                <w:left w:val="none" w:sz="0" w:space="0" w:color="auto"/>
                <w:bottom w:val="none" w:sz="0" w:space="0" w:color="auto"/>
                <w:right w:val="none" w:sz="0" w:space="0" w:color="auto"/>
              </w:divBdr>
            </w:div>
          </w:divsChild>
        </w:div>
        <w:div w:id="541942354">
          <w:marLeft w:val="0"/>
          <w:marRight w:val="0"/>
          <w:marTop w:val="0"/>
          <w:marBottom w:val="0"/>
          <w:divBdr>
            <w:top w:val="none" w:sz="0" w:space="0" w:color="auto"/>
            <w:left w:val="none" w:sz="0" w:space="0" w:color="auto"/>
            <w:bottom w:val="none" w:sz="0" w:space="0" w:color="auto"/>
            <w:right w:val="none" w:sz="0" w:space="0" w:color="auto"/>
          </w:divBdr>
          <w:divsChild>
            <w:div w:id="120997555">
              <w:marLeft w:val="0"/>
              <w:marRight w:val="0"/>
              <w:marTop w:val="150"/>
              <w:marBottom w:val="75"/>
              <w:divBdr>
                <w:top w:val="none" w:sz="0" w:space="0" w:color="auto"/>
                <w:left w:val="none" w:sz="0" w:space="0" w:color="auto"/>
                <w:bottom w:val="none" w:sz="0" w:space="0" w:color="auto"/>
                <w:right w:val="none" w:sz="0" w:space="0" w:color="auto"/>
              </w:divBdr>
              <w:divsChild>
                <w:div w:id="285089778">
                  <w:marLeft w:val="0"/>
                  <w:marRight w:val="0"/>
                  <w:marTop w:val="0"/>
                  <w:marBottom w:val="0"/>
                  <w:divBdr>
                    <w:top w:val="none" w:sz="0" w:space="0" w:color="auto"/>
                    <w:left w:val="none" w:sz="0" w:space="0" w:color="auto"/>
                    <w:bottom w:val="none" w:sz="0" w:space="0" w:color="auto"/>
                    <w:right w:val="none" w:sz="0" w:space="0" w:color="auto"/>
                  </w:divBdr>
                </w:div>
                <w:div w:id="2120953586">
                  <w:marLeft w:val="0"/>
                  <w:marRight w:val="0"/>
                  <w:marTop w:val="0"/>
                  <w:marBottom w:val="0"/>
                  <w:divBdr>
                    <w:top w:val="none" w:sz="0" w:space="0" w:color="auto"/>
                    <w:left w:val="none" w:sz="0" w:space="0" w:color="auto"/>
                    <w:bottom w:val="none" w:sz="0" w:space="0" w:color="auto"/>
                    <w:right w:val="none" w:sz="0" w:space="0" w:color="auto"/>
                  </w:divBdr>
                </w:div>
              </w:divsChild>
            </w:div>
            <w:div w:id="197207507">
              <w:marLeft w:val="0"/>
              <w:marRight w:val="0"/>
              <w:marTop w:val="0"/>
              <w:marBottom w:val="0"/>
              <w:divBdr>
                <w:top w:val="none" w:sz="0" w:space="0" w:color="auto"/>
                <w:left w:val="none" w:sz="0" w:space="0" w:color="auto"/>
                <w:bottom w:val="none" w:sz="0" w:space="0" w:color="auto"/>
                <w:right w:val="none" w:sz="0" w:space="0" w:color="auto"/>
              </w:divBdr>
            </w:div>
            <w:div w:id="1736851457">
              <w:marLeft w:val="0"/>
              <w:marRight w:val="0"/>
              <w:marTop w:val="0"/>
              <w:marBottom w:val="0"/>
              <w:divBdr>
                <w:top w:val="none" w:sz="0" w:space="0" w:color="auto"/>
                <w:left w:val="none" w:sz="0" w:space="0" w:color="auto"/>
                <w:bottom w:val="none" w:sz="0" w:space="0" w:color="auto"/>
                <w:right w:val="none" w:sz="0" w:space="0" w:color="auto"/>
              </w:divBdr>
            </w:div>
          </w:divsChild>
        </w:div>
        <w:div w:id="590040746">
          <w:marLeft w:val="0"/>
          <w:marRight w:val="0"/>
          <w:marTop w:val="0"/>
          <w:marBottom w:val="0"/>
          <w:divBdr>
            <w:top w:val="none" w:sz="0" w:space="0" w:color="auto"/>
            <w:left w:val="none" w:sz="0" w:space="0" w:color="auto"/>
            <w:bottom w:val="none" w:sz="0" w:space="0" w:color="auto"/>
            <w:right w:val="none" w:sz="0" w:space="0" w:color="auto"/>
          </w:divBdr>
          <w:divsChild>
            <w:div w:id="408698880">
              <w:marLeft w:val="0"/>
              <w:marRight w:val="0"/>
              <w:marTop w:val="150"/>
              <w:marBottom w:val="75"/>
              <w:divBdr>
                <w:top w:val="none" w:sz="0" w:space="0" w:color="auto"/>
                <w:left w:val="none" w:sz="0" w:space="0" w:color="auto"/>
                <w:bottom w:val="none" w:sz="0" w:space="0" w:color="auto"/>
                <w:right w:val="none" w:sz="0" w:space="0" w:color="auto"/>
              </w:divBdr>
              <w:divsChild>
                <w:div w:id="1943299846">
                  <w:marLeft w:val="0"/>
                  <w:marRight w:val="0"/>
                  <w:marTop w:val="0"/>
                  <w:marBottom w:val="0"/>
                  <w:divBdr>
                    <w:top w:val="none" w:sz="0" w:space="0" w:color="auto"/>
                    <w:left w:val="none" w:sz="0" w:space="0" w:color="auto"/>
                    <w:bottom w:val="none" w:sz="0" w:space="0" w:color="auto"/>
                    <w:right w:val="none" w:sz="0" w:space="0" w:color="auto"/>
                  </w:divBdr>
                </w:div>
                <w:div w:id="2029595775">
                  <w:marLeft w:val="0"/>
                  <w:marRight w:val="0"/>
                  <w:marTop w:val="0"/>
                  <w:marBottom w:val="0"/>
                  <w:divBdr>
                    <w:top w:val="none" w:sz="0" w:space="0" w:color="auto"/>
                    <w:left w:val="none" w:sz="0" w:space="0" w:color="auto"/>
                    <w:bottom w:val="none" w:sz="0" w:space="0" w:color="auto"/>
                    <w:right w:val="none" w:sz="0" w:space="0" w:color="auto"/>
                  </w:divBdr>
                </w:div>
              </w:divsChild>
            </w:div>
            <w:div w:id="1562444984">
              <w:marLeft w:val="0"/>
              <w:marRight w:val="0"/>
              <w:marTop w:val="0"/>
              <w:marBottom w:val="0"/>
              <w:divBdr>
                <w:top w:val="none" w:sz="0" w:space="0" w:color="auto"/>
                <w:left w:val="none" w:sz="0" w:space="0" w:color="auto"/>
                <w:bottom w:val="none" w:sz="0" w:space="0" w:color="auto"/>
                <w:right w:val="none" w:sz="0" w:space="0" w:color="auto"/>
              </w:divBdr>
            </w:div>
          </w:divsChild>
        </w:div>
        <w:div w:id="677540190">
          <w:marLeft w:val="0"/>
          <w:marRight w:val="0"/>
          <w:marTop w:val="0"/>
          <w:marBottom w:val="0"/>
          <w:divBdr>
            <w:top w:val="none" w:sz="0" w:space="0" w:color="auto"/>
            <w:left w:val="none" w:sz="0" w:space="0" w:color="auto"/>
            <w:bottom w:val="none" w:sz="0" w:space="0" w:color="auto"/>
            <w:right w:val="none" w:sz="0" w:space="0" w:color="auto"/>
          </w:divBdr>
          <w:divsChild>
            <w:div w:id="1854221666">
              <w:marLeft w:val="0"/>
              <w:marRight w:val="0"/>
              <w:marTop w:val="0"/>
              <w:marBottom w:val="0"/>
              <w:divBdr>
                <w:top w:val="none" w:sz="0" w:space="0" w:color="auto"/>
                <w:left w:val="none" w:sz="0" w:space="0" w:color="auto"/>
                <w:bottom w:val="none" w:sz="0" w:space="0" w:color="auto"/>
                <w:right w:val="none" w:sz="0" w:space="0" w:color="auto"/>
              </w:divBdr>
            </w:div>
            <w:div w:id="2078936982">
              <w:marLeft w:val="0"/>
              <w:marRight w:val="0"/>
              <w:marTop w:val="150"/>
              <w:marBottom w:val="75"/>
              <w:divBdr>
                <w:top w:val="none" w:sz="0" w:space="0" w:color="auto"/>
                <w:left w:val="none" w:sz="0" w:space="0" w:color="auto"/>
                <w:bottom w:val="none" w:sz="0" w:space="0" w:color="auto"/>
                <w:right w:val="none" w:sz="0" w:space="0" w:color="auto"/>
              </w:divBdr>
              <w:divsChild>
                <w:div w:id="379742124">
                  <w:marLeft w:val="0"/>
                  <w:marRight w:val="0"/>
                  <w:marTop w:val="0"/>
                  <w:marBottom w:val="0"/>
                  <w:divBdr>
                    <w:top w:val="none" w:sz="0" w:space="0" w:color="auto"/>
                    <w:left w:val="none" w:sz="0" w:space="0" w:color="auto"/>
                    <w:bottom w:val="none" w:sz="0" w:space="0" w:color="auto"/>
                    <w:right w:val="none" w:sz="0" w:space="0" w:color="auto"/>
                  </w:divBdr>
                </w:div>
                <w:div w:id="126846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1529945">
          <w:marLeft w:val="0"/>
          <w:marRight w:val="0"/>
          <w:marTop w:val="0"/>
          <w:marBottom w:val="0"/>
          <w:divBdr>
            <w:top w:val="none" w:sz="0" w:space="0" w:color="auto"/>
            <w:left w:val="none" w:sz="0" w:space="0" w:color="auto"/>
            <w:bottom w:val="none" w:sz="0" w:space="0" w:color="auto"/>
            <w:right w:val="none" w:sz="0" w:space="0" w:color="auto"/>
          </w:divBdr>
          <w:divsChild>
            <w:div w:id="604844165">
              <w:marLeft w:val="0"/>
              <w:marRight w:val="0"/>
              <w:marTop w:val="150"/>
              <w:marBottom w:val="75"/>
              <w:divBdr>
                <w:top w:val="none" w:sz="0" w:space="0" w:color="auto"/>
                <w:left w:val="none" w:sz="0" w:space="0" w:color="auto"/>
                <w:bottom w:val="none" w:sz="0" w:space="0" w:color="auto"/>
                <w:right w:val="none" w:sz="0" w:space="0" w:color="auto"/>
              </w:divBdr>
              <w:divsChild>
                <w:div w:id="1653096964">
                  <w:marLeft w:val="0"/>
                  <w:marRight w:val="0"/>
                  <w:marTop w:val="0"/>
                  <w:marBottom w:val="0"/>
                  <w:divBdr>
                    <w:top w:val="none" w:sz="0" w:space="0" w:color="auto"/>
                    <w:left w:val="none" w:sz="0" w:space="0" w:color="auto"/>
                    <w:bottom w:val="none" w:sz="0" w:space="0" w:color="auto"/>
                    <w:right w:val="none" w:sz="0" w:space="0" w:color="auto"/>
                  </w:divBdr>
                </w:div>
                <w:div w:id="1925795534">
                  <w:marLeft w:val="0"/>
                  <w:marRight w:val="0"/>
                  <w:marTop w:val="0"/>
                  <w:marBottom w:val="0"/>
                  <w:divBdr>
                    <w:top w:val="none" w:sz="0" w:space="0" w:color="auto"/>
                    <w:left w:val="none" w:sz="0" w:space="0" w:color="auto"/>
                    <w:bottom w:val="none" w:sz="0" w:space="0" w:color="auto"/>
                    <w:right w:val="none" w:sz="0" w:space="0" w:color="auto"/>
                  </w:divBdr>
                </w:div>
              </w:divsChild>
            </w:div>
            <w:div w:id="1354725483">
              <w:marLeft w:val="0"/>
              <w:marRight w:val="0"/>
              <w:marTop w:val="0"/>
              <w:marBottom w:val="0"/>
              <w:divBdr>
                <w:top w:val="none" w:sz="0" w:space="0" w:color="auto"/>
                <w:left w:val="none" w:sz="0" w:space="0" w:color="auto"/>
                <w:bottom w:val="none" w:sz="0" w:space="0" w:color="auto"/>
                <w:right w:val="none" w:sz="0" w:space="0" w:color="auto"/>
              </w:divBdr>
            </w:div>
            <w:div w:id="1851406332">
              <w:marLeft w:val="0"/>
              <w:marRight w:val="0"/>
              <w:marTop w:val="0"/>
              <w:marBottom w:val="0"/>
              <w:divBdr>
                <w:top w:val="none" w:sz="0" w:space="0" w:color="auto"/>
                <w:left w:val="none" w:sz="0" w:space="0" w:color="auto"/>
                <w:bottom w:val="none" w:sz="0" w:space="0" w:color="auto"/>
                <w:right w:val="none" w:sz="0" w:space="0" w:color="auto"/>
              </w:divBdr>
            </w:div>
          </w:divsChild>
        </w:div>
        <w:div w:id="1178696159">
          <w:marLeft w:val="0"/>
          <w:marRight w:val="0"/>
          <w:marTop w:val="0"/>
          <w:marBottom w:val="0"/>
          <w:divBdr>
            <w:top w:val="none" w:sz="0" w:space="0" w:color="auto"/>
            <w:left w:val="none" w:sz="0" w:space="0" w:color="auto"/>
            <w:bottom w:val="none" w:sz="0" w:space="0" w:color="auto"/>
            <w:right w:val="none" w:sz="0" w:space="0" w:color="auto"/>
          </w:divBdr>
          <w:divsChild>
            <w:div w:id="1863592671">
              <w:marLeft w:val="0"/>
              <w:marRight w:val="0"/>
              <w:marTop w:val="150"/>
              <w:marBottom w:val="75"/>
              <w:divBdr>
                <w:top w:val="none" w:sz="0" w:space="0" w:color="auto"/>
                <w:left w:val="none" w:sz="0" w:space="0" w:color="auto"/>
                <w:bottom w:val="none" w:sz="0" w:space="0" w:color="auto"/>
                <w:right w:val="none" w:sz="0" w:space="0" w:color="auto"/>
              </w:divBdr>
              <w:divsChild>
                <w:div w:id="127771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535998">
          <w:marLeft w:val="0"/>
          <w:marRight w:val="0"/>
          <w:marTop w:val="0"/>
          <w:marBottom w:val="0"/>
          <w:divBdr>
            <w:top w:val="none" w:sz="0" w:space="0" w:color="auto"/>
            <w:left w:val="none" w:sz="0" w:space="0" w:color="auto"/>
            <w:bottom w:val="none" w:sz="0" w:space="0" w:color="auto"/>
            <w:right w:val="none" w:sz="0" w:space="0" w:color="auto"/>
          </w:divBdr>
          <w:divsChild>
            <w:div w:id="1539927007">
              <w:marLeft w:val="0"/>
              <w:marRight w:val="0"/>
              <w:marTop w:val="150"/>
              <w:marBottom w:val="75"/>
              <w:divBdr>
                <w:top w:val="none" w:sz="0" w:space="0" w:color="auto"/>
                <w:left w:val="none" w:sz="0" w:space="0" w:color="auto"/>
                <w:bottom w:val="none" w:sz="0" w:space="0" w:color="auto"/>
                <w:right w:val="none" w:sz="0" w:space="0" w:color="auto"/>
              </w:divBdr>
              <w:divsChild>
                <w:div w:id="1037853005">
                  <w:marLeft w:val="0"/>
                  <w:marRight w:val="0"/>
                  <w:marTop w:val="0"/>
                  <w:marBottom w:val="0"/>
                  <w:divBdr>
                    <w:top w:val="none" w:sz="0" w:space="0" w:color="auto"/>
                    <w:left w:val="none" w:sz="0" w:space="0" w:color="auto"/>
                    <w:bottom w:val="none" w:sz="0" w:space="0" w:color="auto"/>
                    <w:right w:val="none" w:sz="0" w:space="0" w:color="auto"/>
                  </w:divBdr>
                </w:div>
                <w:div w:id="1755777953">
                  <w:marLeft w:val="0"/>
                  <w:marRight w:val="0"/>
                  <w:marTop w:val="0"/>
                  <w:marBottom w:val="0"/>
                  <w:divBdr>
                    <w:top w:val="none" w:sz="0" w:space="0" w:color="auto"/>
                    <w:left w:val="none" w:sz="0" w:space="0" w:color="auto"/>
                    <w:bottom w:val="none" w:sz="0" w:space="0" w:color="auto"/>
                    <w:right w:val="none" w:sz="0" w:space="0" w:color="auto"/>
                  </w:divBdr>
                </w:div>
              </w:divsChild>
            </w:div>
            <w:div w:id="1831679175">
              <w:marLeft w:val="0"/>
              <w:marRight w:val="0"/>
              <w:marTop w:val="0"/>
              <w:marBottom w:val="0"/>
              <w:divBdr>
                <w:top w:val="none" w:sz="0" w:space="0" w:color="auto"/>
                <w:left w:val="none" w:sz="0" w:space="0" w:color="auto"/>
                <w:bottom w:val="none" w:sz="0" w:space="0" w:color="auto"/>
                <w:right w:val="none" w:sz="0" w:space="0" w:color="auto"/>
              </w:divBdr>
            </w:div>
          </w:divsChild>
        </w:div>
        <w:div w:id="1573614799">
          <w:marLeft w:val="0"/>
          <w:marRight w:val="0"/>
          <w:marTop w:val="0"/>
          <w:marBottom w:val="0"/>
          <w:divBdr>
            <w:top w:val="none" w:sz="0" w:space="0" w:color="auto"/>
            <w:left w:val="none" w:sz="0" w:space="0" w:color="auto"/>
            <w:bottom w:val="none" w:sz="0" w:space="0" w:color="auto"/>
            <w:right w:val="none" w:sz="0" w:space="0" w:color="auto"/>
          </w:divBdr>
          <w:divsChild>
            <w:div w:id="249391274">
              <w:marLeft w:val="0"/>
              <w:marRight w:val="0"/>
              <w:marTop w:val="0"/>
              <w:marBottom w:val="0"/>
              <w:divBdr>
                <w:top w:val="none" w:sz="0" w:space="0" w:color="auto"/>
                <w:left w:val="none" w:sz="0" w:space="0" w:color="auto"/>
                <w:bottom w:val="none" w:sz="0" w:space="0" w:color="auto"/>
                <w:right w:val="none" w:sz="0" w:space="0" w:color="auto"/>
              </w:divBdr>
            </w:div>
            <w:div w:id="1424381106">
              <w:marLeft w:val="0"/>
              <w:marRight w:val="0"/>
              <w:marTop w:val="150"/>
              <w:marBottom w:val="75"/>
              <w:divBdr>
                <w:top w:val="none" w:sz="0" w:space="0" w:color="auto"/>
                <w:left w:val="none" w:sz="0" w:space="0" w:color="auto"/>
                <w:bottom w:val="none" w:sz="0" w:space="0" w:color="auto"/>
                <w:right w:val="none" w:sz="0" w:space="0" w:color="auto"/>
              </w:divBdr>
              <w:divsChild>
                <w:div w:id="1397823188">
                  <w:marLeft w:val="0"/>
                  <w:marRight w:val="0"/>
                  <w:marTop w:val="0"/>
                  <w:marBottom w:val="0"/>
                  <w:divBdr>
                    <w:top w:val="none" w:sz="0" w:space="0" w:color="auto"/>
                    <w:left w:val="none" w:sz="0" w:space="0" w:color="auto"/>
                    <w:bottom w:val="none" w:sz="0" w:space="0" w:color="auto"/>
                    <w:right w:val="none" w:sz="0" w:space="0" w:color="auto"/>
                  </w:divBdr>
                </w:div>
                <w:div w:id="1521550548">
                  <w:marLeft w:val="0"/>
                  <w:marRight w:val="0"/>
                  <w:marTop w:val="0"/>
                  <w:marBottom w:val="0"/>
                  <w:divBdr>
                    <w:top w:val="none" w:sz="0" w:space="0" w:color="auto"/>
                    <w:left w:val="none" w:sz="0" w:space="0" w:color="auto"/>
                    <w:bottom w:val="none" w:sz="0" w:space="0" w:color="auto"/>
                    <w:right w:val="none" w:sz="0" w:space="0" w:color="auto"/>
                  </w:divBdr>
                </w:div>
              </w:divsChild>
            </w:div>
            <w:div w:id="1468015449">
              <w:marLeft w:val="0"/>
              <w:marRight w:val="0"/>
              <w:marTop w:val="0"/>
              <w:marBottom w:val="0"/>
              <w:divBdr>
                <w:top w:val="none" w:sz="0" w:space="0" w:color="auto"/>
                <w:left w:val="none" w:sz="0" w:space="0" w:color="auto"/>
                <w:bottom w:val="none" w:sz="0" w:space="0" w:color="auto"/>
                <w:right w:val="none" w:sz="0" w:space="0" w:color="auto"/>
              </w:divBdr>
            </w:div>
          </w:divsChild>
        </w:div>
        <w:div w:id="1641493057">
          <w:marLeft w:val="0"/>
          <w:marRight w:val="0"/>
          <w:marTop w:val="0"/>
          <w:marBottom w:val="0"/>
          <w:divBdr>
            <w:top w:val="none" w:sz="0" w:space="0" w:color="auto"/>
            <w:left w:val="none" w:sz="0" w:space="0" w:color="auto"/>
            <w:bottom w:val="none" w:sz="0" w:space="0" w:color="auto"/>
            <w:right w:val="none" w:sz="0" w:space="0" w:color="auto"/>
          </w:divBdr>
          <w:divsChild>
            <w:div w:id="412435073">
              <w:marLeft w:val="0"/>
              <w:marRight w:val="0"/>
              <w:marTop w:val="0"/>
              <w:marBottom w:val="0"/>
              <w:divBdr>
                <w:top w:val="none" w:sz="0" w:space="0" w:color="auto"/>
                <w:left w:val="none" w:sz="0" w:space="0" w:color="auto"/>
                <w:bottom w:val="none" w:sz="0" w:space="0" w:color="auto"/>
                <w:right w:val="none" w:sz="0" w:space="0" w:color="auto"/>
              </w:divBdr>
            </w:div>
            <w:div w:id="1273245897">
              <w:marLeft w:val="0"/>
              <w:marRight w:val="0"/>
              <w:marTop w:val="150"/>
              <w:marBottom w:val="75"/>
              <w:divBdr>
                <w:top w:val="none" w:sz="0" w:space="0" w:color="auto"/>
                <w:left w:val="none" w:sz="0" w:space="0" w:color="auto"/>
                <w:bottom w:val="none" w:sz="0" w:space="0" w:color="auto"/>
                <w:right w:val="none" w:sz="0" w:space="0" w:color="auto"/>
              </w:divBdr>
              <w:divsChild>
                <w:div w:id="272442158">
                  <w:marLeft w:val="0"/>
                  <w:marRight w:val="0"/>
                  <w:marTop w:val="0"/>
                  <w:marBottom w:val="0"/>
                  <w:divBdr>
                    <w:top w:val="none" w:sz="0" w:space="0" w:color="auto"/>
                    <w:left w:val="none" w:sz="0" w:space="0" w:color="auto"/>
                    <w:bottom w:val="none" w:sz="0" w:space="0" w:color="auto"/>
                    <w:right w:val="none" w:sz="0" w:space="0" w:color="auto"/>
                  </w:divBdr>
                </w:div>
                <w:div w:id="79922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735947">
          <w:marLeft w:val="0"/>
          <w:marRight w:val="0"/>
          <w:marTop w:val="0"/>
          <w:marBottom w:val="0"/>
          <w:divBdr>
            <w:top w:val="none" w:sz="0" w:space="0" w:color="auto"/>
            <w:left w:val="none" w:sz="0" w:space="0" w:color="auto"/>
            <w:bottom w:val="none" w:sz="0" w:space="0" w:color="auto"/>
            <w:right w:val="none" w:sz="0" w:space="0" w:color="auto"/>
          </w:divBdr>
          <w:divsChild>
            <w:div w:id="682978775">
              <w:marLeft w:val="0"/>
              <w:marRight w:val="0"/>
              <w:marTop w:val="0"/>
              <w:marBottom w:val="0"/>
              <w:divBdr>
                <w:top w:val="none" w:sz="0" w:space="0" w:color="auto"/>
                <w:left w:val="none" w:sz="0" w:space="0" w:color="auto"/>
                <w:bottom w:val="none" w:sz="0" w:space="0" w:color="auto"/>
                <w:right w:val="none" w:sz="0" w:space="0" w:color="auto"/>
              </w:divBdr>
            </w:div>
            <w:div w:id="1015886835">
              <w:marLeft w:val="0"/>
              <w:marRight w:val="0"/>
              <w:marTop w:val="150"/>
              <w:marBottom w:val="75"/>
              <w:divBdr>
                <w:top w:val="none" w:sz="0" w:space="0" w:color="auto"/>
                <w:left w:val="none" w:sz="0" w:space="0" w:color="auto"/>
                <w:bottom w:val="none" w:sz="0" w:space="0" w:color="auto"/>
                <w:right w:val="none" w:sz="0" w:space="0" w:color="auto"/>
              </w:divBdr>
              <w:divsChild>
                <w:div w:id="1380713410">
                  <w:marLeft w:val="0"/>
                  <w:marRight w:val="0"/>
                  <w:marTop w:val="0"/>
                  <w:marBottom w:val="0"/>
                  <w:divBdr>
                    <w:top w:val="none" w:sz="0" w:space="0" w:color="auto"/>
                    <w:left w:val="none" w:sz="0" w:space="0" w:color="auto"/>
                    <w:bottom w:val="none" w:sz="0" w:space="0" w:color="auto"/>
                    <w:right w:val="none" w:sz="0" w:space="0" w:color="auto"/>
                  </w:divBdr>
                </w:div>
                <w:div w:id="1384325164">
                  <w:marLeft w:val="0"/>
                  <w:marRight w:val="0"/>
                  <w:marTop w:val="0"/>
                  <w:marBottom w:val="0"/>
                  <w:divBdr>
                    <w:top w:val="none" w:sz="0" w:space="0" w:color="auto"/>
                    <w:left w:val="none" w:sz="0" w:space="0" w:color="auto"/>
                    <w:bottom w:val="none" w:sz="0" w:space="0" w:color="auto"/>
                    <w:right w:val="none" w:sz="0" w:space="0" w:color="auto"/>
                  </w:divBdr>
                </w:div>
              </w:divsChild>
            </w:div>
            <w:div w:id="203588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72242">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016563">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89555684">
      <w:bodyDiv w:val="1"/>
      <w:marLeft w:val="0"/>
      <w:marRight w:val="0"/>
      <w:marTop w:val="0"/>
      <w:marBottom w:val="0"/>
      <w:divBdr>
        <w:top w:val="none" w:sz="0" w:space="0" w:color="auto"/>
        <w:left w:val="none" w:sz="0" w:space="0" w:color="auto"/>
        <w:bottom w:val="none" w:sz="0" w:space="0" w:color="auto"/>
        <w:right w:val="none" w:sz="0" w:space="0" w:color="auto"/>
      </w:divBdr>
      <w:divsChild>
        <w:div w:id="494958407">
          <w:marLeft w:val="0"/>
          <w:marRight w:val="0"/>
          <w:marTop w:val="0"/>
          <w:marBottom w:val="0"/>
          <w:divBdr>
            <w:top w:val="none" w:sz="0" w:space="0" w:color="auto"/>
            <w:left w:val="none" w:sz="0" w:space="0" w:color="auto"/>
            <w:bottom w:val="none" w:sz="0" w:space="0" w:color="auto"/>
            <w:right w:val="none" w:sz="0" w:space="0" w:color="auto"/>
          </w:divBdr>
          <w:divsChild>
            <w:div w:id="369378880">
              <w:marLeft w:val="0"/>
              <w:marRight w:val="0"/>
              <w:marTop w:val="0"/>
              <w:marBottom w:val="0"/>
              <w:divBdr>
                <w:top w:val="none" w:sz="0" w:space="0" w:color="auto"/>
                <w:left w:val="none" w:sz="0" w:space="0" w:color="auto"/>
                <w:bottom w:val="none" w:sz="0" w:space="0" w:color="auto"/>
                <w:right w:val="none" w:sz="0" w:space="0" w:color="auto"/>
              </w:divBdr>
              <w:divsChild>
                <w:div w:id="1639996143">
                  <w:marLeft w:val="0"/>
                  <w:marRight w:val="0"/>
                  <w:marTop w:val="0"/>
                  <w:marBottom w:val="0"/>
                  <w:divBdr>
                    <w:top w:val="none" w:sz="0" w:space="0" w:color="auto"/>
                    <w:left w:val="none" w:sz="0" w:space="0" w:color="auto"/>
                    <w:bottom w:val="none" w:sz="0" w:space="0" w:color="auto"/>
                    <w:right w:val="none" w:sz="0" w:space="0" w:color="auto"/>
                  </w:divBdr>
                </w:div>
                <w:div w:id="197448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201171">
          <w:marLeft w:val="0"/>
          <w:marRight w:val="0"/>
          <w:marTop w:val="0"/>
          <w:marBottom w:val="0"/>
          <w:divBdr>
            <w:top w:val="none" w:sz="0" w:space="0" w:color="auto"/>
            <w:left w:val="none" w:sz="0" w:space="0" w:color="auto"/>
            <w:bottom w:val="none" w:sz="0" w:space="0" w:color="auto"/>
            <w:right w:val="none" w:sz="0" w:space="0" w:color="auto"/>
          </w:divBdr>
          <w:divsChild>
            <w:div w:id="1058822413">
              <w:marLeft w:val="0"/>
              <w:marRight w:val="0"/>
              <w:marTop w:val="0"/>
              <w:marBottom w:val="0"/>
              <w:divBdr>
                <w:top w:val="none" w:sz="0" w:space="0" w:color="auto"/>
                <w:left w:val="none" w:sz="0" w:space="0" w:color="auto"/>
                <w:bottom w:val="none" w:sz="0" w:space="0" w:color="auto"/>
                <w:right w:val="none" w:sz="0" w:space="0" w:color="auto"/>
              </w:divBdr>
              <w:divsChild>
                <w:div w:id="165946822">
                  <w:marLeft w:val="0"/>
                  <w:marRight w:val="0"/>
                  <w:marTop w:val="0"/>
                  <w:marBottom w:val="0"/>
                  <w:divBdr>
                    <w:top w:val="none" w:sz="0" w:space="0" w:color="auto"/>
                    <w:left w:val="none" w:sz="0" w:space="0" w:color="auto"/>
                    <w:bottom w:val="none" w:sz="0" w:space="0" w:color="auto"/>
                    <w:right w:val="none" w:sz="0" w:space="0" w:color="auto"/>
                  </w:divBdr>
                </w:div>
                <w:div w:id="37882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2410121">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4282354">
      <w:bodyDiv w:val="1"/>
      <w:marLeft w:val="0"/>
      <w:marRight w:val="0"/>
      <w:marTop w:val="0"/>
      <w:marBottom w:val="0"/>
      <w:divBdr>
        <w:top w:val="none" w:sz="0" w:space="0" w:color="auto"/>
        <w:left w:val="none" w:sz="0" w:space="0" w:color="auto"/>
        <w:bottom w:val="none" w:sz="0" w:space="0" w:color="auto"/>
        <w:right w:val="none" w:sz="0" w:space="0" w:color="auto"/>
      </w:divBdr>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75281877">
      <w:bodyDiv w:val="1"/>
      <w:marLeft w:val="0"/>
      <w:marRight w:val="0"/>
      <w:marTop w:val="0"/>
      <w:marBottom w:val="0"/>
      <w:divBdr>
        <w:top w:val="none" w:sz="0" w:space="0" w:color="auto"/>
        <w:left w:val="none" w:sz="0" w:space="0" w:color="auto"/>
        <w:bottom w:val="none" w:sz="0" w:space="0" w:color="auto"/>
        <w:right w:val="none" w:sz="0" w:space="0" w:color="auto"/>
      </w:divBdr>
    </w:div>
    <w:div w:id="380518767">
      <w:bodyDiv w:val="1"/>
      <w:marLeft w:val="0"/>
      <w:marRight w:val="0"/>
      <w:marTop w:val="0"/>
      <w:marBottom w:val="0"/>
      <w:divBdr>
        <w:top w:val="none" w:sz="0" w:space="0" w:color="auto"/>
        <w:left w:val="none" w:sz="0" w:space="0" w:color="auto"/>
        <w:bottom w:val="none" w:sz="0" w:space="0" w:color="auto"/>
        <w:right w:val="none" w:sz="0" w:space="0" w:color="auto"/>
      </w:divBdr>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58187758">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49154774">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592785713">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569742">
      <w:bodyDiv w:val="1"/>
      <w:marLeft w:val="0"/>
      <w:marRight w:val="0"/>
      <w:marTop w:val="0"/>
      <w:marBottom w:val="0"/>
      <w:divBdr>
        <w:top w:val="none" w:sz="0" w:space="0" w:color="auto"/>
        <w:left w:val="none" w:sz="0" w:space="0" w:color="auto"/>
        <w:bottom w:val="none" w:sz="0" w:space="0" w:color="auto"/>
        <w:right w:val="none" w:sz="0" w:space="0" w:color="auto"/>
      </w:divBdr>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4157521">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5707391">
      <w:bodyDiv w:val="1"/>
      <w:marLeft w:val="0"/>
      <w:marRight w:val="0"/>
      <w:marTop w:val="0"/>
      <w:marBottom w:val="0"/>
      <w:divBdr>
        <w:top w:val="none" w:sz="0" w:space="0" w:color="auto"/>
        <w:left w:val="none" w:sz="0" w:space="0" w:color="auto"/>
        <w:bottom w:val="none" w:sz="0" w:space="0" w:color="auto"/>
        <w:right w:val="none" w:sz="0" w:space="0" w:color="auto"/>
      </w:divBdr>
    </w:div>
    <w:div w:id="756710547">
      <w:bodyDiv w:val="1"/>
      <w:marLeft w:val="0"/>
      <w:marRight w:val="0"/>
      <w:marTop w:val="0"/>
      <w:marBottom w:val="0"/>
      <w:divBdr>
        <w:top w:val="none" w:sz="0" w:space="0" w:color="auto"/>
        <w:left w:val="none" w:sz="0" w:space="0" w:color="auto"/>
        <w:bottom w:val="none" w:sz="0" w:space="0" w:color="auto"/>
        <w:right w:val="none" w:sz="0" w:space="0" w:color="auto"/>
      </w:divBdr>
    </w:div>
    <w:div w:id="767195479">
      <w:bodyDiv w:val="1"/>
      <w:marLeft w:val="0"/>
      <w:marRight w:val="0"/>
      <w:marTop w:val="0"/>
      <w:marBottom w:val="0"/>
      <w:divBdr>
        <w:top w:val="none" w:sz="0" w:space="0" w:color="auto"/>
        <w:left w:val="none" w:sz="0" w:space="0" w:color="auto"/>
        <w:bottom w:val="none" w:sz="0" w:space="0" w:color="auto"/>
        <w:right w:val="none" w:sz="0" w:space="0" w:color="auto"/>
      </w:divBdr>
      <w:divsChild>
        <w:div w:id="175847043">
          <w:marLeft w:val="0"/>
          <w:marRight w:val="0"/>
          <w:marTop w:val="225"/>
          <w:marBottom w:val="0"/>
          <w:divBdr>
            <w:top w:val="none" w:sz="0" w:space="0" w:color="auto"/>
            <w:left w:val="none" w:sz="0" w:space="0" w:color="auto"/>
            <w:bottom w:val="none" w:sz="0" w:space="0" w:color="auto"/>
            <w:right w:val="none" w:sz="0" w:space="0" w:color="auto"/>
          </w:divBdr>
          <w:divsChild>
            <w:div w:id="1722898388">
              <w:marLeft w:val="0"/>
              <w:marRight w:val="0"/>
              <w:marTop w:val="0"/>
              <w:marBottom w:val="0"/>
              <w:divBdr>
                <w:top w:val="none" w:sz="0" w:space="0" w:color="auto"/>
                <w:left w:val="none" w:sz="0" w:space="0" w:color="auto"/>
                <w:bottom w:val="none" w:sz="0" w:space="0" w:color="auto"/>
                <w:right w:val="none" w:sz="0" w:space="0" w:color="auto"/>
              </w:divBdr>
            </w:div>
            <w:div w:id="1812554046">
              <w:marLeft w:val="0"/>
              <w:marRight w:val="0"/>
              <w:marTop w:val="0"/>
              <w:marBottom w:val="75"/>
              <w:divBdr>
                <w:top w:val="none" w:sz="0" w:space="0" w:color="auto"/>
                <w:left w:val="none" w:sz="0" w:space="0" w:color="auto"/>
                <w:bottom w:val="none" w:sz="0" w:space="0" w:color="auto"/>
                <w:right w:val="none" w:sz="0" w:space="0" w:color="auto"/>
              </w:divBdr>
            </w:div>
          </w:divsChild>
        </w:div>
        <w:div w:id="281882770">
          <w:marLeft w:val="0"/>
          <w:marRight w:val="0"/>
          <w:marTop w:val="225"/>
          <w:marBottom w:val="0"/>
          <w:divBdr>
            <w:top w:val="none" w:sz="0" w:space="0" w:color="auto"/>
            <w:left w:val="none" w:sz="0" w:space="0" w:color="auto"/>
            <w:bottom w:val="none" w:sz="0" w:space="0" w:color="auto"/>
            <w:right w:val="none" w:sz="0" w:space="0" w:color="auto"/>
          </w:divBdr>
          <w:divsChild>
            <w:div w:id="1178734967">
              <w:marLeft w:val="0"/>
              <w:marRight w:val="0"/>
              <w:marTop w:val="0"/>
              <w:marBottom w:val="0"/>
              <w:divBdr>
                <w:top w:val="none" w:sz="0" w:space="0" w:color="auto"/>
                <w:left w:val="none" w:sz="0" w:space="0" w:color="auto"/>
                <w:bottom w:val="none" w:sz="0" w:space="0" w:color="auto"/>
                <w:right w:val="none" w:sz="0" w:space="0" w:color="auto"/>
              </w:divBdr>
            </w:div>
            <w:div w:id="1492022764">
              <w:marLeft w:val="0"/>
              <w:marRight w:val="0"/>
              <w:marTop w:val="0"/>
              <w:marBottom w:val="75"/>
              <w:divBdr>
                <w:top w:val="none" w:sz="0" w:space="0" w:color="auto"/>
                <w:left w:val="none" w:sz="0" w:space="0" w:color="auto"/>
                <w:bottom w:val="none" w:sz="0" w:space="0" w:color="auto"/>
                <w:right w:val="none" w:sz="0" w:space="0" w:color="auto"/>
              </w:divBdr>
            </w:div>
          </w:divsChild>
        </w:div>
        <w:div w:id="283586146">
          <w:marLeft w:val="0"/>
          <w:marRight w:val="0"/>
          <w:marTop w:val="225"/>
          <w:marBottom w:val="0"/>
          <w:divBdr>
            <w:top w:val="none" w:sz="0" w:space="0" w:color="auto"/>
            <w:left w:val="none" w:sz="0" w:space="0" w:color="auto"/>
            <w:bottom w:val="none" w:sz="0" w:space="0" w:color="auto"/>
            <w:right w:val="none" w:sz="0" w:space="0" w:color="auto"/>
          </w:divBdr>
          <w:divsChild>
            <w:div w:id="664361420">
              <w:marLeft w:val="0"/>
              <w:marRight w:val="0"/>
              <w:marTop w:val="0"/>
              <w:marBottom w:val="0"/>
              <w:divBdr>
                <w:top w:val="none" w:sz="0" w:space="0" w:color="auto"/>
                <w:left w:val="none" w:sz="0" w:space="0" w:color="auto"/>
                <w:bottom w:val="none" w:sz="0" w:space="0" w:color="auto"/>
                <w:right w:val="none" w:sz="0" w:space="0" w:color="auto"/>
              </w:divBdr>
            </w:div>
            <w:div w:id="1463301709">
              <w:marLeft w:val="0"/>
              <w:marRight w:val="0"/>
              <w:marTop w:val="0"/>
              <w:marBottom w:val="75"/>
              <w:divBdr>
                <w:top w:val="none" w:sz="0" w:space="0" w:color="auto"/>
                <w:left w:val="none" w:sz="0" w:space="0" w:color="auto"/>
                <w:bottom w:val="none" w:sz="0" w:space="0" w:color="auto"/>
                <w:right w:val="none" w:sz="0" w:space="0" w:color="auto"/>
              </w:divBdr>
            </w:div>
          </w:divsChild>
        </w:div>
        <w:div w:id="297496142">
          <w:marLeft w:val="0"/>
          <w:marRight w:val="0"/>
          <w:marTop w:val="225"/>
          <w:marBottom w:val="0"/>
          <w:divBdr>
            <w:top w:val="none" w:sz="0" w:space="0" w:color="auto"/>
            <w:left w:val="none" w:sz="0" w:space="0" w:color="auto"/>
            <w:bottom w:val="none" w:sz="0" w:space="0" w:color="auto"/>
            <w:right w:val="none" w:sz="0" w:space="0" w:color="auto"/>
          </w:divBdr>
          <w:divsChild>
            <w:div w:id="1263534969">
              <w:marLeft w:val="0"/>
              <w:marRight w:val="0"/>
              <w:marTop w:val="0"/>
              <w:marBottom w:val="75"/>
              <w:divBdr>
                <w:top w:val="none" w:sz="0" w:space="0" w:color="auto"/>
                <w:left w:val="none" w:sz="0" w:space="0" w:color="auto"/>
                <w:bottom w:val="none" w:sz="0" w:space="0" w:color="auto"/>
                <w:right w:val="none" w:sz="0" w:space="0" w:color="auto"/>
              </w:divBdr>
            </w:div>
            <w:div w:id="1649431168">
              <w:marLeft w:val="0"/>
              <w:marRight w:val="0"/>
              <w:marTop w:val="0"/>
              <w:marBottom w:val="0"/>
              <w:divBdr>
                <w:top w:val="none" w:sz="0" w:space="0" w:color="auto"/>
                <w:left w:val="none" w:sz="0" w:space="0" w:color="auto"/>
                <w:bottom w:val="none" w:sz="0" w:space="0" w:color="auto"/>
                <w:right w:val="none" w:sz="0" w:space="0" w:color="auto"/>
              </w:divBdr>
            </w:div>
          </w:divsChild>
        </w:div>
        <w:div w:id="422337920">
          <w:marLeft w:val="0"/>
          <w:marRight w:val="0"/>
          <w:marTop w:val="225"/>
          <w:marBottom w:val="0"/>
          <w:divBdr>
            <w:top w:val="none" w:sz="0" w:space="0" w:color="auto"/>
            <w:left w:val="none" w:sz="0" w:space="0" w:color="auto"/>
            <w:bottom w:val="none" w:sz="0" w:space="0" w:color="auto"/>
            <w:right w:val="none" w:sz="0" w:space="0" w:color="auto"/>
          </w:divBdr>
          <w:divsChild>
            <w:div w:id="727074833">
              <w:marLeft w:val="0"/>
              <w:marRight w:val="0"/>
              <w:marTop w:val="0"/>
              <w:marBottom w:val="75"/>
              <w:divBdr>
                <w:top w:val="none" w:sz="0" w:space="0" w:color="auto"/>
                <w:left w:val="none" w:sz="0" w:space="0" w:color="auto"/>
                <w:bottom w:val="none" w:sz="0" w:space="0" w:color="auto"/>
                <w:right w:val="none" w:sz="0" w:space="0" w:color="auto"/>
              </w:divBdr>
            </w:div>
            <w:div w:id="1975863742">
              <w:marLeft w:val="0"/>
              <w:marRight w:val="0"/>
              <w:marTop w:val="0"/>
              <w:marBottom w:val="0"/>
              <w:divBdr>
                <w:top w:val="none" w:sz="0" w:space="0" w:color="auto"/>
                <w:left w:val="none" w:sz="0" w:space="0" w:color="auto"/>
                <w:bottom w:val="none" w:sz="0" w:space="0" w:color="auto"/>
                <w:right w:val="none" w:sz="0" w:space="0" w:color="auto"/>
              </w:divBdr>
            </w:div>
          </w:divsChild>
        </w:div>
        <w:div w:id="428818678">
          <w:marLeft w:val="0"/>
          <w:marRight w:val="0"/>
          <w:marTop w:val="225"/>
          <w:marBottom w:val="0"/>
          <w:divBdr>
            <w:top w:val="none" w:sz="0" w:space="0" w:color="auto"/>
            <w:left w:val="none" w:sz="0" w:space="0" w:color="auto"/>
            <w:bottom w:val="none" w:sz="0" w:space="0" w:color="auto"/>
            <w:right w:val="none" w:sz="0" w:space="0" w:color="auto"/>
          </w:divBdr>
          <w:divsChild>
            <w:div w:id="1238904506">
              <w:marLeft w:val="0"/>
              <w:marRight w:val="0"/>
              <w:marTop w:val="0"/>
              <w:marBottom w:val="75"/>
              <w:divBdr>
                <w:top w:val="none" w:sz="0" w:space="0" w:color="auto"/>
                <w:left w:val="none" w:sz="0" w:space="0" w:color="auto"/>
                <w:bottom w:val="none" w:sz="0" w:space="0" w:color="auto"/>
                <w:right w:val="none" w:sz="0" w:space="0" w:color="auto"/>
              </w:divBdr>
            </w:div>
            <w:div w:id="1906910164">
              <w:marLeft w:val="0"/>
              <w:marRight w:val="0"/>
              <w:marTop w:val="0"/>
              <w:marBottom w:val="0"/>
              <w:divBdr>
                <w:top w:val="none" w:sz="0" w:space="0" w:color="auto"/>
                <w:left w:val="none" w:sz="0" w:space="0" w:color="auto"/>
                <w:bottom w:val="none" w:sz="0" w:space="0" w:color="auto"/>
                <w:right w:val="none" w:sz="0" w:space="0" w:color="auto"/>
              </w:divBdr>
            </w:div>
          </w:divsChild>
        </w:div>
        <w:div w:id="804549377">
          <w:marLeft w:val="0"/>
          <w:marRight w:val="0"/>
          <w:marTop w:val="225"/>
          <w:marBottom w:val="0"/>
          <w:divBdr>
            <w:top w:val="none" w:sz="0" w:space="0" w:color="auto"/>
            <w:left w:val="none" w:sz="0" w:space="0" w:color="auto"/>
            <w:bottom w:val="none" w:sz="0" w:space="0" w:color="auto"/>
            <w:right w:val="none" w:sz="0" w:space="0" w:color="auto"/>
          </w:divBdr>
          <w:divsChild>
            <w:div w:id="826095514">
              <w:marLeft w:val="0"/>
              <w:marRight w:val="0"/>
              <w:marTop w:val="0"/>
              <w:marBottom w:val="0"/>
              <w:divBdr>
                <w:top w:val="none" w:sz="0" w:space="0" w:color="auto"/>
                <w:left w:val="none" w:sz="0" w:space="0" w:color="auto"/>
                <w:bottom w:val="none" w:sz="0" w:space="0" w:color="auto"/>
                <w:right w:val="none" w:sz="0" w:space="0" w:color="auto"/>
              </w:divBdr>
            </w:div>
            <w:div w:id="1600016606">
              <w:marLeft w:val="0"/>
              <w:marRight w:val="0"/>
              <w:marTop w:val="0"/>
              <w:marBottom w:val="75"/>
              <w:divBdr>
                <w:top w:val="none" w:sz="0" w:space="0" w:color="auto"/>
                <w:left w:val="none" w:sz="0" w:space="0" w:color="auto"/>
                <w:bottom w:val="none" w:sz="0" w:space="0" w:color="auto"/>
                <w:right w:val="none" w:sz="0" w:space="0" w:color="auto"/>
              </w:divBdr>
            </w:div>
          </w:divsChild>
        </w:div>
        <w:div w:id="928470623">
          <w:marLeft w:val="0"/>
          <w:marRight w:val="0"/>
          <w:marTop w:val="225"/>
          <w:marBottom w:val="0"/>
          <w:divBdr>
            <w:top w:val="none" w:sz="0" w:space="0" w:color="auto"/>
            <w:left w:val="none" w:sz="0" w:space="0" w:color="auto"/>
            <w:bottom w:val="none" w:sz="0" w:space="0" w:color="auto"/>
            <w:right w:val="none" w:sz="0" w:space="0" w:color="auto"/>
          </w:divBdr>
          <w:divsChild>
            <w:div w:id="333606471">
              <w:marLeft w:val="0"/>
              <w:marRight w:val="0"/>
              <w:marTop w:val="0"/>
              <w:marBottom w:val="0"/>
              <w:divBdr>
                <w:top w:val="none" w:sz="0" w:space="0" w:color="auto"/>
                <w:left w:val="none" w:sz="0" w:space="0" w:color="auto"/>
                <w:bottom w:val="none" w:sz="0" w:space="0" w:color="auto"/>
                <w:right w:val="none" w:sz="0" w:space="0" w:color="auto"/>
              </w:divBdr>
            </w:div>
            <w:div w:id="2072148433">
              <w:marLeft w:val="0"/>
              <w:marRight w:val="0"/>
              <w:marTop w:val="0"/>
              <w:marBottom w:val="75"/>
              <w:divBdr>
                <w:top w:val="none" w:sz="0" w:space="0" w:color="auto"/>
                <w:left w:val="none" w:sz="0" w:space="0" w:color="auto"/>
                <w:bottom w:val="none" w:sz="0" w:space="0" w:color="auto"/>
                <w:right w:val="none" w:sz="0" w:space="0" w:color="auto"/>
              </w:divBdr>
            </w:div>
          </w:divsChild>
        </w:div>
        <w:div w:id="1147817412">
          <w:marLeft w:val="0"/>
          <w:marRight w:val="0"/>
          <w:marTop w:val="225"/>
          <w:marBottom w:val="0"/>
          <w:divBdr>
            <w:top w:val="none" w:sz="0" w:space="0" w:color="auto"/>
            <w:left w:val="none" w:sz="0" w:space="0" w:color="auto"/>
            <w:bottom w:val="none" w:sz="0" w:space="0" w:color="auto"/>
            <w:right w:val="none" w:sz="0" w:space="0" w:color="auto"/>
          </w:divBdr>
          <w:divsChild>
            <w:div w:id="1300186305">
              <w:marLeft w:val="0"/>
              <w:marRight w:val="0"/>
              <w:marTop w:val="0"/>
              <w:marBottom w:val="0"/>
              <w:divBdr>
                <w:top w:val="none" w:sz="0" w:space="0" w:color="auto"/>
                <w:left w:val="none" w:sz="0" w:space="0" w:color="auto"/>
                <w:bottom w:val="none" w:sz="0" w:space="0" w:color="auto"/>
                <w:right w:val="none" w:sz="0" w:space="0" w:color="auto"/>
              </w:divBdr>
            </w:div>
            <w:div w:id="1387610549">
              <w:marLeft w:val="0"/>
              <w:marRight w:val="0"/>
              <w:marTop w:val="0"/>
              <w:marBottom w:val="75"/>
              <w:divBdr>
                <w:top w:val="none" w:sz="0" w:space="0" w:color="auto"/>
                <w:left w:val="none" w:sz="0" w:space="0" w:color="auto"/>
                <w:bottom w:val="none" w:sz="0" w:space="0" w:color="auto"/>
                <w:right w:val="none" w:sz="0" w:space="0" w:color="auto"/>
              </w:divBdr>
            </w:div>
          </w:divsChild>
        </w:div>
        <w:div w:id="1182669470">
          <w:marLeft w:val="0"/>
          <w:marRight w:val="0"/>
          <w:marTop w:val="225"/>
          <w:marBottom w:val="0"/>
          <w:divBdr>
            <w:top w:val="none" w:sz="0" w:space="0" w:color="auto"/>
            <w:left w:val="none" w:sz="0" w:space="0" w:color="auto"/>
            <w:bottom w:val="none" w:sz="0" w:space="0" w:color="auto"/>
            <w:right w:val="none" w:sz="0" w:space="0" w:color="auto"/>
          </w:divBdr>
          <w:divsChild>
            <w:div w:id="537788431">
              <w:marLeft w:val="0"/>
              <w:marRight w:val="0"/>
              <w:marTop w:val="0"/>
              <w:marBottom w:val="75"/>
              <w:divBdr>
                <w:top w:val="none" w:sz="0" w:space="0" w:color="auto"/>
                <w:left w:val="none" w:sz="0" w:space="0" w:color="auto"/>
                <w:bottom w:val="none" w:sz="0" w:space="0" w:color="auto"/>
                <w:right w:val="none" w:sz="0" w:space="0" w:color="auto"/>
              </w:divBdr>
            </w:div>
            <w:div w:id="1822845147">
              <w:marLeft w:val="0"/>
              <w:marRight w:val="0"/>
              <w:marTop w:val="0"/>
              <w:marBottom w:val="0"/>
              <w:divBdr>
                <w:top w:val="none" w:sz="0" w:space="0" w:color="auto"/>
                <w:left w:val="none" w:sz="0" w:space="0" w:color="auto"/>
                <w:bottom w:val="none" w:sz="0" w:space="0" w:color="auto"/>
                <w:right w:val="none" w:sz="0" w:space="0" w:color="auto"/>
              </w:divBdr>
            </w:div>
          </w:divsChild>
        </w:div>
        <w:div w:id="1236548197">
          <w:marLeft w:val="0"/>
          <w:marRight w:val="0"/>
          <w:marTop w:val="225"/>
          <w:marBottom w:val="0"/>
          <w:divBdr>
            <w:top w:val="none" w:sz="0" w:space="0" w:color="auto"/>
            <w:left w:val="none" w:sz="0" w:space="0" w:color="auto"/>
            <w:bottom w:val="none" w:sz="0" w:space="0" w:color="auto"/>
            <w:right w:val="none" w:sz="0" w:space="0" w:color="auto"/>
          </w:divBdr>
          <w:divsChild>
            <w:div w:id="850603964">
              <w:marLeft w:val="0"/>
              <w:marRight w:val="0"/>
              <w:marTop w:val="0"/>
              <w:marBottom w:val="0"/>
              <w:divBdr>
                <w:top w:val="none" w:sz="0" w:space="0" w:color="auto"/>
                <w:left w:val="none" w:sz="0" w:space="0" w:color="auto"/>
                <w:bottom w:val="none" w:sz="0" w:space="0" w:color="auto"/>
                <w:right w:val="none" w:sz="0" w:space="0" w:color="auto"/>
              </w:divBdr>
            </w:div>
            <w:div w:id="1932006856">
              <w:marLeft w:val="0"/>
              <w:marRight w:val="0"/>
              <w:marTop w:val="0"/>
              <w:marBottom w:val="75"/>
              <w:divBdr>
                <w:top w:val="none" w:sz="0" w:space="0" w:color="auto"/>
                <w:left w:val="none" w:sz="0" w:space="0" w:color="auto"/>
                <w:bottom w:val="none" w:sz="0" w:space="0" w:color="auto"/>
                <w:right w:val="none" w:sz="0" w:space="0" w:color="auto"/>
              </w:divBdr>
            </w:div>
          </w:divsChild>
        </w:div>
        <w:div w:id="1237979152">
          <w:marLeft w:val="0"/>
          <w:marRight w:val="0"/>
          <w:marTop w:val="225"/>
          <w:marBottom w:val="0"/>
          <w:divBdr>
            <w:top w:val="none" w:sz="0" w:space="0" w:color="auto"/>
            <w:left w:val="none" w:sz="0" w:space="0" w:color="auto"/>
            <w:bottom w:val="none" w:sz="0" w:space="0" w:color="auto"/>
            <w:right w:val="none" w:sz="0" w:space="0" w:color="auto"/>
          </w:divBdr>
          <w:divsChild>
            <w:div w:id="1079327348">
              <w:marLeft w:val="0"/>
              <w:marRight w:val="0"/>
              <w:marTop w:val="0"/>
              <w:marBottom w:val="75"/>
              <w:divBdr>
                <w:top w:val="none" w:sz="0" w:space="0" w:color="auto"/>
                <w:left w:val="none" w:sz="0" w:space="0" w:color="auto"/>
                <w:bottom w:val="none" w:sz="0" w:space="0" w:color="auto"/>
                <w:right w:val="none" w:sz="0" w:space="0" w:color="auto"/>
              </w:divBdr>
            </w:div>
            <w:div w:id="1869176210">
              <w:marLeft w:val="0"/>
              <w:marRight w:val="0"/>
              <w:marTop w:val="0"/>
              <w:marBottom w:val="0"/>
              <w:divBdr>
                <w:top w:val="none" w:sz="0" w:space="0" w:color="auto"/>
                <w:left w:val="none" w:sz="0" w:space="0" w:color="auto"/>
                <w:bottom w:val="none" w:sz="0" w:space="0" w:color="auto"/>
                <w:right w:val="none" w:sz="0" w:space="0" w:color="auto"/>
              </w:divBdr>
            </w:div>
          </w:divsChild>
        </w:div>
        <w:div w:id="1447968354">
          <w:marLeft w:val="0"/>
          <w:marRight w:val="0"/>
          <w:marTop w:val="225"/>
          <w:marBottom w:val="0"/>
          <w:divBdr>
            <w:top w:val="none" w:sz="0" w:space="0" w:color="auto"/>
            <w:left w:val="none" w:sz="0" w:space="0" w:color="auto"/>
            <w:bottom w:val="none" w:sz="0" w:space="0" w:color="auto"/>
            <w:right w:val="none" w:sz="0" w:space="0" w:color="auto"/>
          </w:divBdr>
          <w:divsChild>
            <w:div w:id="1426733257">
              <w:marLeft w:val="0"/>
              <w:marRight w:val="0"/>
              <w:marTop w:val="0"/>
              <w:marBottom w:val="75"/>
              <w:divBdr>
                <w:top w:val="none" w:sz="0" w:space="0" w:color="auto"/>
                <w:left w:val="none" w:sz="0" w:space="0" w:color="auto"/>
                <w:bottom w:val="none" w:sz="0" w:space="0" w:color="auto"/>
                <w:right w:val="none" w:sz="0" w:space="0" w:color="auto"/>
              </w:divBdr>
            </w:div>
            <w:div w:id="1682661842">
              <w:marLeft w:val="0"/>
              <w:marRight w:val="0"/>
              <w:marTop w:val="0"/>
              <w:marBottom w:val="0"/>
              <w:divBdr>
                <w:top w:val="none" w:sz="0" w:space="0" w:color="auto"/>
                <w:left w:val="none" w:sz="0" w:space="0" w:color="auto"/>
                <w:bottom w:val="none" w:sz="0" w:space="0" w:color="auto"/>
                <w:right w:val="none" w:sz="0" w:space="0" w:color="auto"/>
              </w:divBdr>
            </w:div>
          </w:divsChild>
        </w:div>
        <w:div w:id="1499341378">
          <w:marLeft w:val="0"/>
          <w:marRight w:val="0"/>
          <w:marTop w:val="225"/>
          <w:marBottom w:val="0"/>
          <w:divBdr>
            <w:top w:val="none" w:sz="0" w:space="0" w:color="auto"/>
            <w:left w:val="none" w:sz="0" w:space="0" w:color="auto"/>
            <w:bottom w:val="none" w:sz="0" w:space="0" w:color="auto"/>
            <w:right w:val="none" w:sz="0" w:space="0" w:color="auto"/>
          </w:divBdr>
          <w:divsChild>
            <w:div w:id="1014066940">
              <w:marLeft w:val="0"/>
              <w:marRight w:val="0"/>
              <w:marTop w:val="0"/>
              <w:marBottom w:val="75"/>
              <w:divBdr>
                <w:top w:val="none" w:sz="0" w:space="0" w:color="auto"/>
                <w:left w:val="none" w:sz="0" w:space="0" w:color="auto"/>
                <w:bottom w:val="none" w:sz="0" w:space="0" w:color="auto"/>
                <w:right w:val="none" w:sz="0" w:space="0" w:color="auto"/>
              </w:divBdr>
            </w:div>
            <w:div w:id="1848252904">
              <w:marLeft w:val="0"/>
              <w:marRight w:val="0"/>
              <w:marTop w:val="0"/>
              <w:marBottom w:val="0"/>
              <w:divBdr>
                <w:top w:val="none" w:sz="0" w:space="0" w:color="auto"/>
                <w:left w:val="none" w:sz="0" w:space="0" w:color="auto"/>
                <w:bottom w:val="none" w:sz="0" w:space="0" w:color="auto"/>
                <w:right w:val="none" w:sz="0" w:space="0" w:color="auto"/>
              </w:divBdr>
            </w:div>
          </w:divsChild>
        </w:div>
        <w:div w:id="1610696842">
          <w:marLeft w:val="0"/>
          <w:marRight w:val="0"/>
          <w:marTop w:val="225"/>
          <w:marBottom w:val="0"/>
          <w:divBdr>
            <w:top w:val="none" w:sz="0" w:space="0" w:color="auto"/>
            <w:left w:val="none" w:sz="0" w:space="0" w:color="auto"/>
            <w:bottom w:val="none" w:sz="0" w:space="0" w:color="auto"/>
            <w:right w:val="none" w:sz="0" w:space="0" w:color="auto"/>
          </w:divBdr>
          <w:divsChild>
            <w:div w:id="1400464">
              <w:marLeft w:val="0"/>
              <w:marRight w:val="0"/>
              <w:marTop w:val="0"/>
              <w:marBottom w:val="0"/>
              <w:divBdr>
                <w:top w:val="none" w:sz="0" w:space="0" w:color="auto"/>
                <w:left w:val="none" w:sz="0" w:space="0" w:color="auto"/>
                <w:bottom w:val="none" w:sz="0" w:space="0" w:color="auto"/>
                <w:right w:val="none" w:sz="0" w:space="0" w:color="auto"/>
              </w:divBdr>
            </w:div>
            <w:div w:id="677386524">
              <w:marLeft w:val="0"/>
              <w:marRight w:val="0"/>
              <w:marTop w:val="0"/>
              <w:marBottom w:val="75"/>
              <w:divBdr>
                <w:top w:val="none" w:sz="0" w:space="0" w:color="auto"/>
                <w:left w:val="none" w:sz="0" w:space="0" w:color="auto"/>
                <w:bottom w:val="none" w:sz="0" w:space="0" w:color="auto"/>
                <w:right w:val="none" w:sz="0" w:space="0" w:color="auto"/>
              </w:divBdr>
            </w:div>
          </w:divsChild>
        </w:div>
        <w:div w:id="1651712559">
          <w:marLeft w:val="0"/>
          <w:marRight w:val="0"/>
          <w:marTop w:val="225"/>
          <w:marBottom w:val="0"/>
          <w:divBdr>
            <w:top w:val="none" w:sz="0" w:space="0" w:color="auto"/>
            <w:left w:val="none" w:sz="0" w:space="0" w:color="auto"/>
            <w:bottom w:val="none" w:sz="0" w:space="0" w:color="auto"/>
            <w:right w:val="none" w:sz="0" w:space="0" w:color="auto"/>
          </w:divBdr>
          <w:divsChild>
            <w:div w:id="897058228">
              <w:marLeft w:val="0"/>
              <w:marRight w:val="0"/>
              <w:marTop w:val="0"/>
              <w:marBottom w:val="0"/>
              <w:divBdr>
                <w:top w:val="none" w:sz="0" w:space="0" w:color="auto"/>
                <w:left w:val="none" w:sz="0" w:space="0" w:color="auto"/>
                <w:bottom w:val="none" w:sz="0" w:space="0" w:color="auto"/>
                <w:right w:val="none" w:sz="0" w:space="0" w:color="auto"/>
              </w:divBdr>
            </w:div>
            <w:div w:id="1242449501">
              <w:marLeft w:val="0"/>
              <w:marRight w:val="0"/>
              <w:marTop w:val="0"/>
              <w:marBottom w:val="75"/>
              <w:divBdr>
                <w:top w:val="none" w:sz="0" w:space="0" w:color="auto"/>
                <w:left w:val="none" w:sz="0" w:space="0" w:color="auto"/>
                <w:bottom w:val="none" w:sz="0" w:space="0" w:color="auto"/>
                <w:right w:val="none" w:sz="0" w:space="0" w:color="auto"/>
              </w:divBdr>
            </w:div>
          </w:divsChild>
        </w:div>
        <w:div w:id="1729917875">
          <w:marLeft w:val="0"/>
          <w:marRight w:val="0"/>
          <w:marTop w:val="225"/>
          <w:marBottom w:val="0"/>
          <w:divBdr>
            <w:top w:val="none" w:sz="0" w:space="0" w:color="auto"/>
            <w:left w:val="none" w:sz="0" w:space="0" w:color="auto"/>
            <w:bottom w:val="none" w:sz="0" w:space="0" w:color="auto"/>
            <w:right w:val="none" w:sz="0" w:space="0" w:color="auto"/>
          </w:divBdr>
          <w:divsChild>
            <w:div w:id="25176219">
              <w:marLeft w:val="0"/>
              <w:marRight w:val="0"/>
              <w:marTop w:val="0"/>
              <w:marBottom w:val="0"/>
              <w:divBdr>
                <w:top w:val="none" w:sz="0" w:space="0" w:color="auto"/>
                <w:left w:val="none" w:sz="0" w:space="0" w:color="auto"/>
                <w:bottom w:val="none" w:sz="0" w:space="0" w:color="auto"/>
                <w:right w:val="none" w:sz="0" w:space="0" w:color="auto"/>
              </w:divBdr>
            </w:div>
            <w:div w:id="309479871">
              <w:marLeft w:val="0"/>
              <w:marRight w:val="0"/>
              <w:marTop w:val="0"/>
              <w:marBottom w:val="75"/>
              <w:divBdr>
                <w:top w:val="none" w:sz="0" w:space="0" w:color="auto"/>
                <w:left w:val="none" w:sz="0" w:space="0" w:color="auto"/>
                <w:bottom w:val="none" w:sz="0" w:space="0" w:color="auto"/>
                <w:right w:val="none" w:sz="0" w:space="0" w:color="auto"/>
              </w:divBdr>
            </w:div>
          </w:divsChild>
        </w:div>
        <w:div w:id="1898129372">
          <w:marLeft w:val="0"/>
          <w:marRight w:val="0"/>
          <w:marTop w:val="225"/>
          <w:marBottom w:val="0"/>
          <w:divBdr>
            <w:top w:val="none" w:sz="0" w:space="0" w:color="auto"/>
            <w:left w:val="none" w:sz="0" w:space="0" w:color="auto"/>
            <w:bottom w:val="none" w:sz="0" w:space="0" w:color="auto"/>
            <w:right w:val="none" w:sz="0" w:space="0" w:color="auto"/>
          </w:divBdr>
          <w:divsChild>
            <w:div w:id="930503252">
              <w:marLeft w:val="0"/>
              <w:marRight w:val="0"/>
              <w:marTop w:val="0"/>
              <w:marBottom w:val="75"/>
              <w:divBdr>
                <w:top w:val="none" w:sz="0" w:space="0" w:color="auto"/>
                <w:left w:val="none" w:sz="0" w:space="0" w:color="auto"/>
                <w:bottom w:val="none" w:sz="0" w:space="0" w:color="auto"/>
                <w:right w:val="none" w:sz="0" w:space="0" w:color="auto"/>
              </w:divBdr>
            </w:div>
          </w:divsChild>
        </w:div>
        <w:div w:id="2087997867">
          <w:marLeft w:val="0"/>
          <w:marRight w:val="0"/>
          <w:marTop w:val="225"/>
          <w:marBottom w:val="0"/>
          <w:divBdr>
            <w:top w:val="none" w:sz="0" w:space="0" w:color="auto"/>
            <w:left w:val="none" w:sz="0" w:space="0" w:color="auto"/>
            <w:bottom w:val="none" w:sz="0" w:space="0" w:color="auto"/>
            <w:right w:val="none" w:sz="0" w:space="0" w:color="auto"/>
          </w:divBdr>
          <w:divsChild>
            <w:div w:id="1686249114">
              <w:marLeft w:val="0"/>
              <w:marRight w:val="0"/>
              <w:marTop w:val="0"/>
              <w:marBottom w:val="75"/>
              <w:divBdr>
                <w:top w:val="none" w:sz="0" w:space="0" w:color="auto"/>
                <w:left w:val="none" w:sz="0" w:space="0" w:color="auto"/>
                <w:bottom w:val="none" w:sz="0" w:space="0" w:color="auto"/>
                <w:right w:val="none" w:sz="0" w:space="0" w:color="auto"/>
              </w:divBdr>
            </w:div>
            <w:div w:id="191335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20386430">
      <w:bodyDiv w:val="1"/>
      <w:marLeft w:val="0"/>
      <w:marRight w:val="0"/>
      <w:marTop w:val="0"/>
      <w:marBottom w:val="0"/>
      <w:divBdr>
        <w:top w:val="none" w:sz="0" w:space="0" w:color="auto"/>
        <w:left w:val="none" w:sz="0" w:space="0" w:color="auto"/>
        <w:bottom w:val="none" w:sz="0" w:space="0" w:color="auto"/>
        <w:right w:val="none" w:sz="0" w:space="0" w:color="auto"/>
      </w:divBdr>
    </w:div>
    <w:div w:id="827790290">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7903709">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6426977">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899953">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28335011">
      <w:bodyDiv w:val="1"/>
      <w:marLeft w:val="0"/>
      <w:marRight w:val="0"/>
      <w:marTop w:val="0"/>
      <w:marBottom w:val="0"/>
      <w:divBdr>
        <w:top w:val="none" w:sz="0" w:space="0" w:color="auto"/>
        <w:left w:val="none" w:sz="0" w:space="0" w:color="auto"/>
        <w:bottom w:val="none" w:sz="0" w:space="0" w:color="auto"/>
        <w:right w:val="none" w:sz="0" w:space="0" w:color="auto"/>
      </w:divBdr>
      <w:divsChild>
        <w:div w:id="770903430">
          <w:marLeft w:val="0"/>
          <w:marRight w:val="0"/>
          <w:marTop w:val="0"/>
          <w:marBottom w:val="0"/>
          <w:divBdr>
            <w:top w:val="none" w:sz="0" w:space="0" w:color="auto"/>
            <w:left w:val="none" w:sz="0" w:space="0" w:color="auto"/>
            <w:bottom w:val="none" w:sz="0" w:space="0" w:color="auto"/>
            <w:right w:val="none" w:sz="0" w:space="0" w:color="auto"/>
          </w:divBdr>
          <w:divsChild>
            <w:div w:id="660043882">
              <w:marLeft w:val="0"/>
              <w:marRight w:val="0"/>
              <w:marTop w:val="0"/>
              <w:marBottom w:val="0"/>
              <w:divBdr>
                <w:top w:val="none" w:sz="0" w:space="0" w:color="auto"/>
                <w:left w:val="none" w:sz="0" w:space="0" w:color="auto"/>
                <w:bottom w:val="none" w:sz="0" w:space="0" w:color="auto"/>
                <w:right w:val="none" w:sz="0" w:space="0" w:color="auto"/>
              </w:divBdr>
              <w:divsChild>
                <w:div w:id="1157768763">
                  <w:marLeft w:val="0"/>
                  <w:marRight w:val="0"/>
                  <w:marTop w:val="0"/>
                  <w:marBottom w:val="0"/>
                  <w:divBdr>
                    <w:top w:val="none" w:sz="0" w:space="0" w:color="auto"/>
                    <w:left w:val="none" w:sz="0" w:space="0" w:color="auto"/>
                    <w:bottom w:val="none" w:sz="0" w:space="0" w:color="auto"/>
                    <w:right w:val="none" w:sz="0" w:space="0" w:color="auto"/>
                  </w:divBdr>
                </w:div>
                <w:div w:id="186072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077994">
          <w:marLeft w:val="0"/>
          <w:marRight w:val="0"/>
          <w:marTop w:val="0"/>
          <w:marBottom w:val="0"/>
          <w:divBdr>
            <w:top w:val="none" w:sz="0" w:space="0" w:color="auto"/>
            <w:left w:val="none" w:sz="0" w:space="0" w:color="auto"/>
            <w:bottom w:val="none" w:sz="0" w:space="0" w:color="auto"/>
            <w:right w:val="none" w:sz="0" w:space="0" w:color="auto"/>
          </w:divBdr>
          <w:divsChild>
            <w:div w:id="1876380432">
              <w:marLeft w:val="0"/>
              <w:marRight w:val="0"/>
              <w:marTop w:val="0"/>
              <w:marBottom w:val="0"/>
              <w:divBdr>
                <w:top w:val="none" w:sz="0" w:space="0" w:color="auto"/>
                <w:left w:val="none" w:sz="0" w:space="0" w:color="auto"/>
                <w:bottom w:val="none" w:sz="0" w:space="0" w:color="auto"/>
                <w:right w:val="none" w:sz="0" w:space="0" w:color="auto"/>
              </w:divBdr>
              <w:divsChild>
                <w:div w:id="510293840">
                  <w:marLeft w:val="0"/>
                  <w:marRight w:val="0"/>
                  <w:marTop w:val="0"/>
                  <w:marBottom w:val="0"/>
                  <w:divBdr>
                    <w:top w:val="none" w:sz="0" w:space="0" w:color="auto"/>
                    <w:left w:val="none" w:sz="0" w:space="0" w:color="auto"/>
                    <w:bottom w:val="none" w:sz="0" w:space="0" w:color="auto"/>
                    <w:right w:val="none" w:sz="0" w:space="0" w:color="auto"/>
                  </w:divBdr>
                </w:div>
                <w:div w:id="159601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185526">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4155623">
      <w:bodyDiv w:val="1"/>
      <w:marLeft w:val="0"/>
      <w:marRight w:val="0"/>
      <w:marTop w:val="0"/>
      <w:marBottom w:val="0"/>
      <w:divBdr>
        <w:top w:val="none" w:sz="0" w:space="0" w:color="auto"/>
        <w:left w:val="none" w:sz="0" w:space="0" w:color="auto"/>
        <w:bottom w:val="none" w:sz="0" w:space="0" w:color="auto"/>
        <w:right w:val="none" w:sz="0" w:space="0" w:color="auto"/>
      </w:divBdr>
      <w:divsChild>
        <w:div w:id="97414634">
          <w:marLeft w:val="0"/>
          <w:marRight w:val="0"/>
          <w:marTop w:val="0"/>
          <w:marBottom w:val="165"/>
          <w:divBdr>
            <w:top w:val="none" w:sz="0" w:space="0" w:color="auto"/>
            <w:left w:val="none" w:sz="0" w:space="0" w:color="auto"/>
            <w:bottom w:val="none" w:sz="0" w:space="0" w:color="auto"/>
            <w:right w:val="none" w:sz="0" w:space="0" w:color="auto"/>
          </w:divBdr>
        </w:div>
      </w:divsChild>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0323793">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7835017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5859884">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5691417">
      <w:bodyDiv w:val="1"/>
      <w:marLeft w:val="0"/>
      <w:marRight w:val="0"/>
      <w:marTop w:val="0"/>
      <w:marBottom w:val="0"/>
      <w:divBdr>
        <w:top w:val="none" w:sz="0" w:space="0" w:color="auto"/>
        <w:left w:val="none" w:sz="0" w:space="0" w:color="auto"/>
        <w:bottom w:val="none" w:sz="0" w:space="0" w:color="auto"/>
        <w:right w:val="none" w:sz="0" w:space="0" w:color="auto"/>
      </w:divBdr>
      <w:divsChild>
        <w:div w:id="156268775">
          <w:marLeft w:val="0"/>
          <w:marRight w:val="0"/>
          <w:marTop w:val="0"/>
          <w:marBottom w:val="165"/>
          <w:divBdr>
            <w:top w:val="none" w:sz="0" w:space="0" w:color="auto"/>
            <w:left w:val="none" w:sz="0" w:space="0" w:color="auto"/>
            <w:bottom w:val="none" w:sz="0" w:space="0" w:color="auto"/>
            <w:right w:val="none" w:sz="0" w:space="0" w:color="auto"/>
          </w:divBdr>
        </w:div>
      </w:divsChild>
    </w:div>
    <w:div w:id="1359550006">
      <w:bodyDiv w:val="1"/>
      <w:marLeft w:val="0"/>
      <w:marRight w:val="0"/>
      <w:marTop w:val="0"/>
      <w:marBottom w:val="0"/>
      <w:divBdr>
        <w:top w:val="none" w:sz="0" w:space="0" w:color="auto"/>
        <w:left w:val="none" w:sz="0" w:space="0" w:color="auto"/>
        <w:bottom w:val="none" w:sz="0" w:space="0" w:color="auto"/>
        <w:right w:val="none" w:sz="0" w:space="0" w:color="auto"/>
      </w:divBdr>
      <w:divsChild>
        <w:div w:id="1985809534">
          <w:marLeft w:val="0"/>
          <w:marRight w:val="0"/>
          <w:marTop w:val="0"/>
          <w:marBottom w:val="0"/>
          <w:divBdr>
            <w:top w:val="none" w:sz="0" w:space="0" w:color="auto"/>
            <w:left w:val="none" w:sz="0" w:space="0" w:color="auto"/>
            <w:bottom w:val="single" w:sz="6" w:space="0" w:color="CCCCCC"/>
            <w:right w:val="none" w:sz="0" w:space="0" w:color="auto"/>
          </w:divBdr>
          <w:divsChild>
            <w:div w:id="231933008">
              <w:marLeft w:val="0"/>
              <w:marRight w:val="0"/>
              <w:marTop w:val="0"/>
              <w:marBottom w:val="0"/>
              <w:divBdr>
                <w:top w:val="none" w:sz="0" w:space="0" w:color="auto"/>
                <w:left w:val="none" w:sz="0" w:space="0" w:color="auto"/>
                <w:bottom w:val="none" w:sz="0" w:space="0" w:color="auto"/>
                <w:right w:val="none" w:sz="0" w:space="0" w:color="auto"/>
              </w:divBdr>
              <w:divsChild>
                <w:div w:id="875117367">
                  <w:marLeft w:val="0"/>
                  <w:marRight w:val="0"/>
                  <w:marTop w:val="0"/>
                  <w:marBottom w:val="0"/>
                  <w:divBdr>
                    <w:top w:val="none" w:sz="0" w:space="0" w:color="auto"/>
                    <w:left w:val="none" w:sz="0" w:space="0" w:color="auto"/>
                    <w:bottom w:val="none" w:sz="0" w:space="0" w:color="auto"/>
                    <w:right w:val="none" w:sz="0" w:space="0" w:color="auto"/>
                  </w:divBdr>
                  <w:divsChild>
                    <w:div w:id="1964728768">
                      <w:marLeft w:val="0"/>
                      <w:marRight w:val="0"/>
                      <w:marTop w:val="0"/>
                      <w:marBottom w:val="0"/>
                      <w:divBdr>
                        <w:top w:val="none" w:sz="0" w:space="0" w:color="auto"/>
                        <w:left w:val="none" w:sz="0" w:space="0" w:color="auto"/>
                        <w:bottom w:val="none" w:sz="0" w:space="0" w:color="auto"/>
                        <w:right w:val="none" w:sz="0" w:space="0" w:color="auto"/>
                      </w:divBdr>
                      <w:divsChild>
                        <w:div w:id="122383307">
                          <w:marLeft w:val="0"/>
                          <w:marRight w:val="0"/>
                          <w:marTop w:val="0"/>
                          <w:marBottom w:val="0"/>
                          <w:divBdr>
                            <w:top w:val="none" w:sz="0" w:space="0" w:color="auto"/>
                            <w:left w:val="none" w:sz="0" w:space="0" w:color="auto"/>
                            <w:bottom w:val="none" w:sz="0" w:space="0" w:color="auto"/>
                            <w:right w:val="none" w:sz="0" w:space="0" w:color="auto"/>
                          </w:divBdr>
                        </w:div>
                        <w:div w:id="1163397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064515">
                  <w:marLeft w:val="0"/>
                  <w:marRight w:val="0"/>
                  <w:marTop w:val="0"/>
                  <w:marBottom w:val="0"/>
                  <w:divBdr>
                    <w:top w:val="none" w:sz="0" w:space="0" w:color="auto"/>
                    <w:left w:val="none" w:sz="0" w:space="0" w:color="auto"/>
                    <w:bottom w:val="none" w:sz="0" w:space="0" w:color="auto"/>
                    <w:right w:val="none" w:sz="0" w:space="0" w:color="auto"/>
                  </w:divBdr>
                  <w:divsChild>
                    <w:div w:id="1069575415">
                      <w:marLeft w:val="0"/>
                      <w:marRight w:val="0"/>
                      <w:marTop w:val="0"/>
                      <w:marBottom w:val="0"/>
                      <w:divBdr>
                        <w:top w:val="none" w:sz="0" w:space="0" w:color="auto"/>
                        <w:left w:val="none" w:sz="0" w:space="0" w:color="auto"/>
                        <w:bottom w:val="none" w:sz="0" w:space="0" w:color="auto"/>
                        <w:right w:val="none" w:sz="0" w:space="0" w:color="auto"/>
                      </w:divBdr>
                      <w:divsChild>
                        <w:div w:id="78215903">
                          <w:marLeft w:val="0"/>
                          <w:marRight w:val="0"/>
                          <w:marTop w:val="0"/>
                          <w:marBottom w:val="0"/>
                          <w:divBdr>
                            <w:top w:val="none" w:sz="0" w:space="0" w:color="auto"/>
                            <w:left w:val="none" w:sz="0" w:space="0" w:color="auto"/>
                            <w:bottom w:val="none" w:sz="0" w:space="0" w:color="auto"/>
                            <w:right w:val="none" w:sz="0" w:space="0" w:color="auto"/>
                          </w:divBdr>
                        </w:div>
                        <w:div w:id="1027484201">
                          <w:marLeft w:val="0"/>
                          <w:marRight w:val="0"/>
                          <w:marTop w:val="0"/>
                          <w:marBottom w:val="0"/>
                          <w:divBdr>
                            <w:top w:val="none" w:sz="0" w:space="0" w:color="auto"/>
                            <w:left w:val="none" w:sz="0" w:space="0" w:color="auto"/>
                            <w:bottom w:val="none" w:sz="0" w:space="0" w:color="auto"/>
                            <w:right w:val="none" w:sz="0" w:space="0" w:color="auto"/>
                          </w:divBdr>
                        </w:div>
                        <w:div w:id="16042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548193">
          <w:marLeft w:val="0"/>
          <w:marRight w:val="0"/>
          <w:marTop w:val="0"/>
          <w:marBottom w:val="0"/>
          <w:divBdr>
            <w:top w:val="none" w:sz="0" w:space="0" w:color="auto"/>
            <w:left w:val="none" w:sz="0" w:space="0" w:color="auto"/>
            <w:bottom w:val="single" w:sz="6" w:space="0" w:color="CCCCCC"/>
            <w:right w:val="none" w:sz="0" w:space="0" w:color="auto"/>
          </w:divBdr>
          <w:divsChild>
            <w:div w:id="1976714591">
              <w:marLeft w:val="0"/>
              <w:marRight w:val="0"/>
              <w:marTop w:val="0"/>
              <w:marBottom w:val="0"/>
              <w:divBdr>
                <w:top w:val="none" w:sz="0" w:space="0" w:color="auto"/>
                <w:left w:val="none" w:sz="0" w:space="0" w:color="auto"/>
                <w:bottom w:val="none" w:sz="0" w:space="0" w:color="auto"/>
                <w:right w:val="none" w:sz="0" w:space="0" w:color="auto"/>
              </w:divBdr>
              <w:divsChild>
                <w:div w:id="439564732">
                  <w:marLeft w:val="0"/>
                  <w:marRight w:val="0"/>
                  <w:marTop w:val="0"/>
                  <w:marBottom w:val="0"/>
                  <w:divBdr>
                    <w:top w:val="none" w:sz="0" w:space="0" w:color="auto"/>
                    <w:left w:val="none" w:sz="0" w:space="0" w:color="auto"/>
                    <w:bottom w:val="none" w:sz="0" w:space="0" w:color="auto"/>
                    <w:right w:val="none" w:sz="0" w:space="0" w:color="auto"/>
                  </w:divBdr>
                  <w:divsChild>
                    <w:div w:id="556937660">
                      <w:marLeft w:val="0"/>
                      <w:marRight w:val="0"/>
                      <w:marTop w:val="0"/>
                      <w:marBottom w:val="0"/>
                      <w:divBdr>
                        <w:top w:val="none" w:sz="0" w:space="0" w:color="auto"/>
                        <w:left w:val="none" w:sz="0" w:space="0" w:color="auto"/>
                        <w:bottom w:val="none" w:sz="0" w:space="0" w:color="auto"/>
                        <w:right w:val="none" w:sz="0" w:space="0" w:color="auto"/>
                      </w:divBdr>
                      <w:divsChild>
                        <w:div w:id="204949687">
                          <w:marLeft w:val="0"/>
                          <w:marRight w:val="0"/>
                          <w:marTop w:val="0"/>
                          <w:marBottom w:val="0"/>
                          <w:divBdr>
                            <w:top w:val="none" w:sz="0" w:space="0" w:color="auto"/>
                            <w:left w:val="none" w:sz="0" w:space="0" w:color="auto"/>
                            <w:bottom w:val="none" w:sz="0" w:space="0" w:color="auto"/>
                            <w:right w:val="none" w:sz="0" w:space="0" w:color="auto"/>
                          </w:divBdr>
                        </w:div>
                        <w:div w:id="150539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2777082">
      <w:bodyDiv w:val="1"/>
      <w:marLeft w:val="0"/>
      <w:marRight w:val="0"/>
      <w:marTop w:val="0"/>
      <w:marBottom w:val="0"/>
      <w:divBdr>
        <w:top w:val="none" w:sz="0" w:space="0" w:color="auto"/>
        <w:left w:val="none" w:sz="0" w:space="0" w:color="auto"/>
        <w:bottom w:val="none" w:sz="0" w:space="0" w:color="auto"/>
        <w:right w:val="none" w:sz="0" w:space="0" w:color="auto"/>
      </w:divBdr>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1856385036">
          <w:marLeft w:val="0"/>
          <w:marRight w:val="0"/>
          <w:marTop w:val="0"/>
          <w:marBottom w:val="0"/>
          <w:divBdr>
            <w:top w:val="none" w:sz="0" w:space="0" w:color="auto"/>
            <w:left w:val="none" w:sz="0" w:space="0" w:color="auto"/>
            <w:bottom w:val="none" w:sz="0" w:space="0" w:color="auto"/>
            <w:right w:val="none" w:sz="0" w:space="0" w:color="auto"/>
          </w:divBdr>
        </w:div>
        <w:div w:id="2004315940">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38718838">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5636942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888577">
      <w:bodyDiv w:val="1"/>
      <w:marLeft w:val="0"/>
      <w:marRight w:val="0"/>
      <w:marTop w:val="0"/>
      <w:marBottom w:val="0"/>
      <w:divBdr>
        <w:top w:val="none" w:sz="0" w:space="0" w:color="auto"/>
        <w:left w:val="none" w:sz="0" w:space="0" w:color="auto"/>
        <w:bottom w:val="none" w:sz="0" w:space="0" w:color="auto"/>
        <w:right w:val="none" w:sz="0" w:space="0" w:color="auto"/>
      </w:divBdr>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2603727">
      <w:bodyDiv w:val="1"/>
      <w:marLeft w:val="0"/>
      <w:marRight w:val="0"/>
      <w:marTop w:val="0"/>
      <w:marBottom w:val="0"/>
      <w:divBdr>
        <w:top w:val="none" w:sz="0" w:space="0" w:color="auto"/>
        <w:left w:val="none" w:sz="0" w:space="0" w:color="auto"/>
        <w:bottom w:val="none" w:sz="0" w:space="0" w:color="auto"/>
        <w:right w:val="none" w:sz="0" w:space="0" w:color="auto"/>
      </w:divBdr>
      <w:divsChild>
        <w:div w:id="1506896779">
          <w:marLeft w:val="0"/>
          <w:marRight w:val="0"/>
          <w:marTop w:val="0"/>
          <w:marBottom w:val="0"/>
          <w:divBdr>
            <w:top w:val="none" w:sz="0" w:space="0" w:color="auto"/>
            <w:left w:val="none" w:sz="0" w:space="0" w:color="auto"/>
            <w:bottom w:val="none" w:sz="0" w:space="0" w:color="auto"/>
            <w:right w:val="none" w:sz="0" w:space="0" w:color="auto"/>
          </w:divBdr>
        </w:div>
      </w:divsChild>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6646429">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70798172">
      <w:bodyDiv w:val="1"/>
      <w:marLeft w:val="0"/>
      <w:marRight w:val="0"/>
      <w:marTop w:val="0"/>
      <w:marBottom w:val="0"/>
      <w:divBdr>
        <w:top w:val="none" w:sz="0" w:space="0" w:color="auto"/>
        <w:left w:val="none" w:sz="0" w:space="0" w:color="auto"/>
        <w:bottom w:val="none" w:sz="0" w:space="0" w:color="auto"/>
        <w:right w:val="none" w:sz="0" w:space="0" w:color="auto"/>
      </w:divBdr>
    </w:div>
    <w:div w:id="1575629808">
      <w:bodyDiv w:val="1"/>
      <w:marLeft w:val="0"/>
      <w:marRight w:val="0"/>
      <w:marTop w:val="0"/>
      <w:marBottom w:val="0"/>
      <w:divBdr>
        <w:top w:val="none" w:sz="0" w:space="0" w:color="auto"/>
        <w:left w:val="none" w:sz="0" w:space="0" w:color="auto"/>
        <w:bottom w:val="none" w:sz="0" w:space="0" w:color="auto"/>
        <w:right w:val="none" w:sz="0" w:space="0" w:color="auto"/>
      </w:divBdr>
    </w:div>
    <w:div w:id="1576427580">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1350511">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2440024">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16661188">
      <w:bodyDiv w:val="1"/>
      <w:marLeft w:val="0"/>
      <w:marRight w:val="0"/>
      <w:marTop w:val="0"/>
      <w:marBottom w:val="0"/>
      <w:divBdr>
        <w:top w:val="none" w:sz="0" w:space="0" w:color="auto"/>
        <w:left w:val="none" w:sz="0" w:space="0" w:color="auto"/>
        <w:bottom w:val="none" w:sz="0" w:space="0" w:color="auto"/>
        <w:right w:val="none" w:sz="0" w:space="0" w:color="auto"/>
      </w:divBdr>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795102498">
      <w:bodyDiv w:val="1"/>
      <w:marLeft w:val="0"/>
      <w:marRight w:val="0"/>
      <w:marTop w:val="0"/>
      <w:marBottom w:val="0"/>
      <w:divBdr>
        <w:top w:val="none" w:sz="0" w:space="0" w:color="auto"/>
        <w:left w:val="none" w:sz="0" w:space="0" w:color="auto"/>
        <w:bottom w:val="none" w:sz="0" w:space="0" w:color="auto"/>
        <w:right w:val="none" w:sz="0" w:space="0" w:color="auto"/>
      </w:divBdr>
      <w:divsChild>
        <w:div w:id="1565067541">
          <w:marLeft w:val="0"/>
          <w:marRight w:val="0"/>
          <w:marTop w:val="0"/>
          <w:marBottom w:val="165"/>
          <w:divBdr>
            <w:top w:val="none" w:sz="0" w:space="0" w:color="auto"/>
            <w:left w:val="none" w:sz="0" w:space="0" w:color="auto"/>
            <w:bottom w:val="none" w:sz="0" w:space="0" w:color="auto"/>
            <w:right w:val="none" w:sz="0" w:space="0" w:color="auto"/>
          </w:divBdr>
        </w:div>
      </w:divsChild>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62553120">
      <w:bodyDiv w:val="1"/>
      <w:marLeft w:val="0"/>
      <w:marRight w:val="0"/>
      <w:marTop w:val="0"/>
      <w:marBottom w:val="0"/>
      <w:divBdr>
        <w:top w:val="none" w:sz="0" w:space="0" w:color="auto"/>
        <w:left w:val="none" w:sz="0" w:space="0" w:color="auto"/>
        <w:bottom w:val="none" w:sz="0" w:space="0" w:color="auto"/>
        <w:right w:val="none" w:sz="0" w:space="0" w:color="auto"/>
      </w:divBdr>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5943042">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1108868">
      <w:bodyDiv w:val="1"/>
      <w:marLeft w:val="0"/>
      <w:marRight w:val="0"/>
      <w:marTop w:val="0"/>
      <w:marBottom w:val="0"/>
      <w:divBdr>
        <w:top w:val="none" w:sz="0" w:space="0" w:color="auto"/>
        <w:left w:val="none" w:sz="0" w:space="0" w:color="auto"/>
        <w:bottom w:val="none" w:sz="0" w:space="0" w:color="auto"/>
        <w:right w:val="none" w:sz="0" w:space="0" w:color="auto"/>
      </w:divBdr>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094432">
      <w:bodyDiv w:val="1"/>
      <w:marLeft w:val="0"/>
      <w:marRight w:val="0"/>
      <w:marTop w:val="0"/>
      <w:marBottom w:val="0"/>
      <w:divBdr>
        <w:top w:val="none" w:sz="0" w:space="0" w:color="auto"/>
        <w:left w:val="none" w:sz="0" w:space="0" w:color="auto"/>
        <w:bottom w:val="none" w:sz="0" w:space="0" w:color="auto"/>
        <w:right w:val="none" w:sz="0" w:space="0" w:color="auto"/>
      </w:divBdr>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89506087">
      <w:bodyDiv w:val="1"/>
      <w:marLeft w:val="0"/>
      <w:marRight w:val="0"/>
      <w:marTop w:val="0"/>
      <w:marBottom w:val="0"/>
      <w:divBdr>
        <w:top w:val="none" w:sz="0" w:space="0" w:color="auto"/>
        <w:left w:val="none" w:sz="0" w:space="0" w:color="auto"/>
        <w:bottom w:val="none" w:sz="0" w:space="0" w:color="auto"/>
        <w:right w:val="none" w:sz="0" w:space="0" w:color="auto"/>
      </w:divBdr>
    </w:div>
    <w:div w:id="1994672048">
      <w:bodyDiv w:val="1"/>
      <w:marLeft w:val="0"/>
      <w:marRight w:val="0"/>
      <w:marTop w:val="0"/>
      <w:marBottom w:val="0"/>
      <w:divBdr>
        <w:top w:val="none" w:sz="0" w:space="0" w:color="auto"/>
        <w:left w:val="none" w:sz="0" w:space="0" w:color="auto"/>
        <w:bottom w:val="none" w:sz="0" w:space="0" w:color="auto"/>
        <w:right w:val="none" w:sz="0" w:space="0" w:color="auto"/>
      </w:divBdr>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59237080">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1775306">
      <w:bodyDiv w:val="1"/>
      <w:marLeft w:val="0"/>
      <w:marRight w:val="0"/>
      <w:marTop w:val="0"/>
      <w:marBottom w:val="0"/>
      <w:divBdr>
        <w:top w:val="none" w:sz="0" w:space="0" w:color="auto"/>
        <w:left w:val="none" w:sz="0" w:space="0" w:color="auto"/>
        <w:bottom w:val="none" w:sz="0" w:space="0" w:color="auto"/>
        <w:right w:val="none" w:sz="0" w:space="0" w:color="auto"/>
      </w:divBdr>
      <w:divsChild>
        <w:div w:id="1199051891">
          <w:marLeft w:val="0"/>
          <w:marRight w:val="0"/>
          <w:marTop w:val="0"/>
          <w:marBottom w:val="0"/>
          <w:divBdr>
            <w:top w:val="none" w:sz="0" w:space="0" w:color="auto"/>
            <w:left w:val="none" w:sz="0" w:space="0" w:color="auto"/>
            <w:bottom w:val="none" w:sz="0" w:space="0" w:color="auto"/>
            <w:right w:val="none" w:sz="0" w:space="0" w:color="auto"/>
          </w:divBdr>
          <w:divsChild>
            <w:div w:id="715588043">
              <w:marLeft w:val="0"/>
              <w:marRight w:val="0"/>
              <w:marTop w:val="0"/>
              <w:marBottom w:val="0"/>
              <w:divBdr>
                <w:top w:val="none" w:sz="0" w:space="0" w:color="auto"/>
                <w:left w:val="none" w:sz="0" w:space="0" w:color="auto"/>
                <w:bottom w:val="none" w:sz="0" w:space="0" w:color="auto"/>
                <w:right w:val="none" w:sz="0" w:space="0" w:color="auto"/>
              </w:divBdr>
              <w:divsChild>
                <w:div w:id="2022396300">
                  <w:marLeft w:val="0"/>
                  <w:marRight w:val="0"/>
                  <w:marTop w:val="0"/>
                  <w:marBottom w:val="0"/>
                  <w:divBdr>
                    <w:top w:val="none" w:sz="0" w:space="0" w:color="auto"/>
                    <w:left w:val="none" w:sz="0" w:space="0" w:color="auto"/>
                    <w:bottom w:val="none" w:sz="0" w:space="0" w:color="auto"/>
                    <w:right w:val="none" w:sz="0" w:space="0" w:color="auto"/>
                  </w:divBdr>
                </w:div>
                <w:div w:id="2052612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909162">
          <w:marLeft w:val="0"/>
          <w:marRight w:val="0"/>
          <w:marTop w:val="0"/>
          <w:marBottom w:val="0"/>
          <w:divBdr>
            <w:top w:val="none" w:sz="0" w:space="0" w:color="auto"/>
            <w:left w:val="none" w:sz="0" w:space="0" w:color="auto"/>
            <w:bottom w:val="none" w:sz="0" w:space="0" w:color="auto"/>
            <w:right w:val="none" w:sz="0" w:space="0" w:color="auto"/>
          </w:divBdr>
          <w:divsChild>
            <w:div w:id="638803763">
              <w:marLeft w:val="0"/>
              <w:marRight w:val="0"/>
              <w:marTop w:val="0"/>
              <w:marBottom w:val="0"/>
              <w:divBdr>
                <w:top w:val="none" w:sz="0" w:space="0" w:color="auto"/>
                <w:left w:val="none" w:sz="0" w:space="0" w:color="auto"/>
                <w:bottom w:val="none" w:sz="0" w:space="0" w:color="auto"/>
                <w:right w:val="none" w:sz="0" w:space="0" w:color="auto"/>
              </w:divBdr>
              <w:divsChild>
                <w:div w:id="315695724">
                  <w:marLeft w:val="0"/>
                  <w:marRight w:val="0"/>
                  <w:marTop w:val="0"/>
                  <w:marBottom w:val="0"/>
                  <w:divBdr>
                    <w:top w:val="none" w:sz="0" w:space="0" w:color="auto"/>
                    <w:left w:val="none" w:sz="0" w:space="0" w:color="auto"/>
                    <w:bottom w:val="none" w:sz="0" w:space="0" w:color="auto"/>
                    <w:right w:val="none" w:sz="0" w:space="0" w:color="auto"/>
                  </w:divBdr>
                </w:div>
                <w:div w:id="83854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13670498">
      <w:bodyDiv w:val="1"/>
      <w:marLeft w:val="0"/>
      <w:marRight w:val="0"/>
      <w:marTop w:val="0"/>
      <w:marBottom w:val="0"/>
      <w:divBdr>
        <w:top w:val="none" w:sz="0" w:space="0" w:color="auto"/>
        <w:left w:val="none" w:sz="0" w:space="0" w:color="auto"/>
        <w:bottom w:val="none" w:sz="0" w:space="0" w:color="auto"/>
        <w:right w:val="none" w:sz="0" w:space="0" w:color="auto"/>
      </w:divBdr>
      <w:divsChild>
        <w:div w:id="283389515">
          <w:marLeft w:val="0"/>
          <w:marRight w:val="0"/>
          <w:marTop w:val="0"/>
          <w:marBottom w:val="120"/>
          <w:divBdr>
            <w:top w:val="none" w:sz="0" w:space="0" w:color="auto"/>
            <w:left w:val="none" w:sz="0" w:space="0" w:color="auto"/>
            <w:bottom w:val="none" w:sz="0" w:space="0" w:color="auto"/>
            <w:right w:val="none" w:sz="0" w:space="0" w:color="auto"/>
          </w:divBdr>
        </w:div>
        <w:div w:id="681708225">
          <w:marLeft w:val="0"/>
          <w:marRight w:val="0"/>
          <w:marTop w:val="0"/>
          <w:marBottom w:val="0"/>
          <w:divBdr>
            <w:top w:val="none" w:sz="0" w:space="0" w:color="auto"/>
            <w:left w:val="none" w:sz="0" w:space="0" w:color="auto"/>
            <w:bottom w:val="none" w:sz="0" w:space="0" w:color="auto"/>
            <w:right w:val="none" w:sz="0" w:space="0" w:color="auto"/>
          </w:divBdr>
          <w:divsChild>
            <w:div w:id="963269946">
              <w:marLeft w:val="0"/>
              <w:marRight w:val="0"/>
              <w:marTop w:val="0"/>
              <w:marBottom w:val="180"/>
              <w:divBdr>
                <w:top w:val="none" w:sz="0" w:space="0" w:color="auto"/>
                <w:left w:val="none" w:sz="0" w:space="0" w:color="auto"/>
                <w:bottom w:val="none" w:sz="0" w:space="0" w:color="auto"/>
                <w:right w:val="none" w:sz="0" w:space="0" w:color="auto"/>
              </w:divBdr>
            </w:div>
          </w:divsChild>
        </w:div>
        <w:div w:id="2107144874">
          <w:marLeft w:val="0"/>
          <w:marRight w:val="0"/>
          <w:marTop w:val="0"/>
          <w:marBottom w:val="0"/>
          <w:divBdr>
            <w:top w:val="none" w:sz="0" w:space="0" w:color="auto"/>
            <w:left w:val="none" w:sz="0" w:space="0" w:color="auto"/>
            <w:bottom w:val="none" w:sz="0" w:space="0" w:color="auto"/>
            <w:right w:val="none" w:sz="0" w:space="0" w:color="auto"/>
          </w:divBdr>
          <w:divsChild>
            <w:div w:id="1479110116">
              <w:marLeft w:val="0"/>
              <w:marRight w:val="0"/>
              <w:marTop w:val="0"/>
              <w:marBottom w:val="0"/>
              <w:divBdr>
                <w:top w:val="none" w:sz="0" w:space="0" w:color="auto"/>
                <w:left w:val="none" w:sz="0" w:space="0" w:color="auto"/>
                <w:bottom w:val="none" w:sz="0" w:space="0" w:color="auto"/>
                <w:right w:val="none" w:sz="0" w:space="0" w:color="auto"/>
              </w:divBdr>
              <w:divsChild>
                <w:div w:id="10238906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afetyandquality.gov.au" TargetMode="External"/><Relationship Id="rId18" Type="http://schemas.openxmlformats.org/officeDocument/2006/relationships/hyperlink" Target="https://www.safetyandquality.gov.au/publications-and-resources/resource-library/break-chain-poster-a3" TargetMode="External"/><Relationship Id="rId26" Type="http://schemas.openxmlformats.org/officeDocument/2006/relationships/hyperlink" Target="https://www.safetyandquality.gov.au/publications-and-resources/resource-library/covid-19-infection-prevention-and-control-risk-management-guidance" TargetMode="External"/><Relationship Id="rId39" Type="http://schemas.openxmlformats.org/officeDocument/2006/relationships/hyperlink" Target="https://journals.sagepub.com/toc/ajmb/35/4" TargetMode="External"/><Relationship Id="rId3" Type="http://schemas.openxmlformats.org/officeDocument/2006/relationships/styles" Target="styles.xml"/><Relationship Id="rId21" Type="http://schemas.openxmlformats.org/officeDocument/2006/relationships/hyperlink" Target="https://www.safetyandquality.gov.au/publications-and-resources/resource-library/covid-19-elective-surgery-and-infection-prevention-and-control-precautions" TargetMode="External"/><Relationship Id="rId34" Type="http://schemas.openxmlformats.org/officeDocument/2006/relationships/hyperlink" Target="https://doi.org/10.1377/hlthaff.2019.01554" TargetMode="External"/><Relationship Id="rId42" Type="http://schemas.openxmlformats.org/officeDocument/2006/relationships/hyperlink" Target="https://www.healthaffairs.org/toc/hlthaff/39/8" TargetMode="External"/><Relationship Id="rId47" Type="http://schemas.openxmlformats.org/officeDocument/2006/relationships/hyperlink" Target="https://effectivehealthcare.ahrq.gov/" TargetMode="External"/><Relationship Id="rId50"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mail@safetyandquality.gov.au" TargetMode="External"/><Relationship Id="rId17" Type="http://schemas.openxmlformats.org/officeDocument/2006/relationships/hyperlink" Target="https://www.safetyandquality.gov.au/publications-and-resources/resource-library/potential-medicines-treat-covid-19" TargetMode="External"/><Relationship Id="rId25" Type="http://schemas.openxmlformats.org/officeDocument/2006/relationships/hyperlink" Target="https://www.safetyandquality.gov.au/publications-and-resources/resource-library/special-precautions-covid-19-designated-zones" TargetMode="External"/><Relationship Id="rId33" Type="http://schemas.openxmlformats.org/officeDocument/2006/relationships/hyperlink" Target="https://doi.org/10.3390/ijerph17114087" TargetMode="External"/><Relationship Id="rId38" Type="http://schemas.openxmlformats.org/officeDocument/2006/relationships/hyperlink" Target="https://www.publish.csiro.au/ah/issue/9737" TargetMode="External"/><Relationship Id="rId46" Type="http://schemas.openxmlformats.org/officeDocument/2006/relationships/hyperlink" Target="https://www.aci.health.nsw.gov.au/covid-19/critical-intelligence-unit" TargetMode="External"/><Relationship Id="rId2" Type="http://schemas.openxmlformats.org/officeDocument/2006/relationships/numbering" Target="numbering.xml"/><Relationship Id="rId16" Type="http://schemas.openxmlformats.org/officeDocument/2006/relationships/hyperlink" Target="https://www.safetyandquality.gov.au/our-work/medication-safety/medicines-management-covid-19" TargetMode="External"/><Relationship Id="rId20" Type="http://schemas.openxmlformats.org/officeDocument/2006/relationships/image" Target="media/image2.png"/><Relationship Id="rId29" Type="http://schemas.openxmlformats.org/officeDocument/2006/relationships/hyperlink" Target="https://www.safetyandquality.gov.au/publications-and-resources/resource-library/covid-19-and-face-masks-information-consumers" TargetMode="External"/><Relationship Id="rId41" Type="http://schemas.openxmlformats.org/officeDocument/2006/relationships/hyperlink" Target="https://www.longwoods.com/publications/healthcare-quarterly/26270/1/vol.-23-no.-2-20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il@safetyandquality.gov.au" TargetMode="External"/><Relationship Id="rId24" Type="http://schemas.openxmlformats.org/officeDocument/2006/relationships/hyperlink" Target="https://www.safetyandquality.gov.au/publications-and-resources/resource-library/infection-prevention-and-control-covid-19-personal-protective-equipment" TargetMode="External"/><Relationship Id="rId32" Type="http://schemas.openxmlformats.org/officeDocument/2006/relationships/hyperlink" Target="https://www.aomrc.org.uk/reports-guidance/evidence-based-interventions-engagement-document/" TargetMode="External"/><Relationship Id="rId37" Type="http://schemas.openxmlformats.org/officeDocument/2006/relationships/hyperlink" Target="https://www.safetyandquality.gov.au/our-work/partnering-consumers" TargetMode="External"/><Relationship Id="rId40" Type="http://schemas.openxmlformats.org/officeDocument/2006/relationships/hyperlink" Target="https://pxjournal.org/journal/vol7/iss2/" TargetMode="External"/><Relationship Id="rId45" Type="http://schemas.openxmlformats.org/officeDocument/2006/relationships/hyperlink" Target="https://covid19evidence.net.au/"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afetyandquality.gov.au/covid-19" TargetMode="External"/><Relationship Id="rId23" Type="http://schemas.openxmlformats.org/officeDocument/2006/relationships/hyperlink" Target="https://www.safetyandquality.gov.au/node/5725" TargetMode="External"/><Relationship Id="rId28" Type="http://schemas.openxmlformats.org/officeDocument/2006/relationships/hyperlink" Target="https://www.safetyandquality.gov.au/faqs-community-use-face-masks" TargetMode="External"/><Relationship Id="rId36" Type="http://schemas.openxmlformats.org/officeDocument/2006/relationships/hyperlink" Target="https://www.safetyandquality.gov.au/our-work/primary-health-care" TargetMode="External"/><Relationship Id="rId49" Type="http://schemas.openxmlformats.org/officeDocument/2006/relationships/hyperlink" Target="https://effectivehealthcare.ahrq.gov/products/retention-strategies-opioid-use-disorder/rapid-research" TargetMode="External"/><Relationship Id="rId10" Type="http://schemas.openxmlformats.org/officeDocument/2006/relationships/hyperlink" Target="https://www.safetyandquality.gov.au/publications-and-resources/newsletters" TargetMode="External"/><Relationship Id="rId19" Type="http://schemas.openxmlformats.org/officeDocument/2006/relationships/hyperlink" Target="https://www.safetyandquality.gov.au/publications-and-resources/resource-library/break-chain-poster-a3https:/www.safetyandquality.gov.au/publications-and-resources/resource-library/break-chain-poster-a3" TargetMode="External"/><Relationship Id="rId31" Type="http://schemas.openxmlformats.org/officeDocument/2006/relationships/image" Target="media/image3.png"/><Relationship Id="rId44" Type="http://schemas.openxmlformats.org/officeDocument/2006/relationships/hyperlink" Target="https://academic.oup.com/intqhc/advance-articles"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safetyandquality.gov.au/publications-and-resources/newsletters/radar" TargetMode="External"/><Relationship Id="rId14" Type="http://schemas.openxmlformats.org/officeDocument/2006/relationships/hyperlink" Target="mailto:niall.johnson@safetyandquality.gov.au" TargetMode="External"/><Relationship Id="rId22" Type="http://schemas.openxmlformats.org/officeDocument/2006/relationships/hyperlink" Target="https://www.safetyandquality.gov.au/node/5724" TargetMode="External"/><Relationship Id="rId27" Type="http://schemas.openxmlformats.org/officeDocument/2006/relationships/hyperlink" Target="https://www.safetyandquality.gov.au/our-work/cognitive-impairment/cognitive-impairment-and-covid-19" TargetMode="External"/><Relationship Id="rId30" Type="http://schemas.openxmlformats.org/officeDocument/2006/relationships/hyperlink" Target="https://www.safetyandquality.gov.au/sites/default/files/2020-07/covid-19_and_face_masks_-_information_for_consumers.pdf" TargetMode="External"/><Relationship Id="rId35" Type="http://schemas.openxmlformats.org/officeDocument/2006/relationships/hyperlink" Target="http://dx.doi.org/10.1136/bmjopen-2020-037887" TargetMode="External"/><Relationship Id="rId43" Type="http://schemas.openxmlformats.org/officeDocument/2006/relationships/hyperlink" Target="https://qualitysafety.bmj.com/content/early/recent" TargetMode="External"/><Relationship Id="rId48" Type="http://schemas.openxmlformats.org/officeDocument/2006/relationships/hyperlink" Target="https://effectivehealthcare.ahrq.gov/products/care-interventions-pwd/report" TargetMode="External"/><Relationship Id="rId8" Type="http://schemas.openxmlformats.org/officeDocument/2006/relationships/image" Target="media/image1.jpg"/><Relationship Id="rId51"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5EFDA2-EB60-4771-9D34-B22E30A625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13</Pages>
  <Words>5406</Words>
  <Characters>30819</Characters>
  <Application>Microsoft Office Word</Application>
  <DocSecurity>0</DocSecurity>
  <Lines>256</Lines>
  <Paragraphs>72</Paragraphs>
  <ScaleCrop>false</ScaleCrop>
  <HeadingPairs>
    <vt:vector size="2" baseType="variant">
      <vt:variant>
        <vt:lpstr>Title</vt:lpstr>
      </vt:variant>
      <vt:variant>
        <vt:i4>1</vt:i4>
      </vt:variant>
    </vt:vector>
  </HeadingPairs>
  <TitlesOfParts>
    <vt:vector size="1" baseType="lpstr">
      <vt:lpstr>Draft On the Radar Issue 476</vt:lpstr>
    </vt:vector>
  </TitlesOfParts>
  <Company>ACSQHC</Company>
  <LinksUpToDate>false</LinksUpToDate>
  <CharactersWithSpaces>36153</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On the Radar Issue 476</dc:title>
  <dc:subject/>
  <dc:creator>Dr Niall Johnson</dc:creator>
  <cp:keywords/>
  <dc:description/>
  <cp:lastModifiedBy>Johnson, Niall</cp:lastModifiedBy>
  <cp:revision>4</cp:revision>
  <cp:lastPrinted>2018-03-02T02:34:00Z</cp:lastPrinted>
  <dcterms:created xsi:type="dcterms:W3CDTF">2020-08-07T01:44:00Z</dcterms:created>
  <dcterms:modified xsi:type="dcterms:W3CDTF">2020-08-07T02:33:00Z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