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51</w:t>
      </w:r>
      <w:r w:rsidR="00E66B3F">
        <w:rPr>
          <w:rFonts w:ascii="Garamond" w:hAnsi="Garamond"/>
          <w:color w:val="000000" w:themeColor="text1"/>
          <w:lang w:val="en-AU"/>
        </w:rPr>
        <w:t>4</w:t>
      </w:r>
    </w:p>
    <w:p w:rsidR="00755242" w:rsidRDefault="00E66B3F" w:rsidP="00F738B5">
      <w:pPr>
        <w:rPr>
          <w:rFonts w:ascii="Garamond" w:hAnsi="Garamond"/>
          <w:lang w:val="en-AU"/>
        </w:rPr>
      </w:pPr>
      <w:r>
        <w:rPr>
          <w:rFonts w:ascii="Garamond" w:hAnsi="Garamond"/>
          <w:lang w:val="en-AU"/>
        </w:rPr>
        <w:t>7 June</w:t>
      </w:r>
      <w:r w:rsidR="00CC7FAD">
        <w:rPr>
          <w:rFonts w:ascii="Garamond" w:hAnsi="Garamond"/>
          <w:lang w:val="en-AU"/>
        </w:rPr>
        <w:t xml:space="preserve">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25105">
        <w:rPr>
          <w:rFonts w:ascii="Garamond" w:hAnsi="Garamond"/>
          <w:bCs/>
          <w:lang w:val="en-AU"/>
        </w:rPr>
        <w:t xml:space="preserve">, </w:t>
      </w:r>
      <w:r w:rsidR="00525105" w:rsidRPr="00525105">
        <w:rPr>
          <w:rFonts w:ascii="Garamond" w:hAnsi="Garamond"/>
          <w:bCs/>
          <w:lang w:val="en-AU"/>
        </w:rPr>
        <w:t>Dr Rashin Namivandi-Zangeneh</w:t>
      </w:r>
    </w:p>
    <w:p w:rsidR="00A56354" w:rsidRDefault="00A56354" w:rsidP="00275FD0">
      <w:pPr>
        <w:rPr>
          <w:rFonts w:ascii="Garamond" w:hAnsi="Garamond"/>
          <w:lang w:val="en-AU"/>
        </w:rPr>
      </w:pPr>
    </w:p>
    <w:p w:rsidR="00F801B4" w:rsidRDefault="00F801B4" w:rsidP="00275FD0">
      <w:pPr>
        <w:rPr>
          <w:rFonts w:ascii="Garamond" w:hAnsi="Garamond"/>
          <w:lang w:val="en-AU"/>
        </w:rPr>
      </w:pPr>
    </w:p>
    <w:p w:rsidR="00F801B4" w:rsidRDefault="00F801B4" w:rsidP="00275FD0">
      <w:pPr>
        <w:rPr>
          <w:rFonts w:ascii="Garamond" w:hAnsi="Garamond"/>
          <w:lang w:val="en-AU"/>
        </w:rPr>
      </w:pPr>
    </w:p>
    <w:p w:rsidR="008033B9" w:rsidRDefault="008033B9" w:rsidP="00F801B4">
      <w:pPr>
        <w:keepLines/>
        <w:autoSpaceDE w:val="0"/>
        <w:autoSpaceDN w:val="0"/>
        <w:adjustRightInd w:val="0"/>
        <w:rPr>
          <w:rFonts w:ascii="Garamond" w:hAnsi="Garamond"/>
          <w:b/>
          <w:lang w:val="en-AU"/>
        </w:rPr>
      </w:pPr>
      <w:r w:rsidRPr="008033B9">
        <w:rPr>
          <w:rFonts w:ascii="Garamond" w:hAnsi="Garamond"/>
          <w:b/>
          <w:lang w:val="en-AU"/>
        </w:rPr>
        <w:t>Review of trigger tools to support the early identification of sepsis in healthcare settings</w:t>
      </w:r>
    </w:p>
    <w:p w:rsidR="008033B9" w:rsidRDefault="008033B9" w:rsidP="00F801B4">
      <w:pPr>
        <w:keepLines/>
        <w:autoSpaceDE w:val="0"/>
        <w:autoSpaceDN w:val="0"/>
        <w:adjustRightInd w:val="0"/>
        <w:rPr>
          <w:rFonts w:ascii="Garamond" w:hAnsi="Garamond"/>
          <w:lang w:val="en-AU"/>
        </w:rPr>
      </w:pPr>
      <w:r w:rsidRPr="008033B9">
        <w:rPr>
          <w:rFonts w:ascii="Garamond" w:hAnsi="Garamond"/>
          <w:lang w:val="en-AU"/>
        </w:rPr>
        <w:t>Australian Commission on Safety and Quality in Health Care</w:t>
      </w:r>
    </w:p>
    <w:p w:rsidR="008033B9" w:rsidRDefault="008033B9" w:rsidP="00F801B4">
      <w:pPr>
        <w:keepLines/>
        <w:autoSpaceDE w:val="0"/>
        <w:autoSpaceDN w:val="0"/>
        <w:adjustRightInd w:val="0"/>
        <w:rPr>
          <w:rFonts w:ascii="Garamond" w:hAnsi="Garamond"/>
          <w:lang w:val="en-AU"/>
        </w:rPr>
      </w:pPr>
      <w:r w:rsidRPr="008033B9">
        <w:rPr>
          <w:rFonts w:ascii="Garamond" w:hAnsi="Garamond"/>
          <w:lang w:val="en-AU"/>
        </w:rPr>
        <w:t>Sydney: ACSQHC; 2021.</w:t>
      </w:r>
    </w:p>
    <w:p w:rsidR="008033B9" w:rsidRPr="008033B9" w:rsidRDefault="00772C96" w:rsidP="00F801B4">
      <w:pPr>
        <w:keepLines/>
        <w:autoSpaceDE w:val="0"/>
        <w:autoSpaceDN w:val="0"/>
        <w:adjustRightInd w:val="0"/>
        <w:rPr>
          <w:rFonts w:ascii="Garamond" w:hAnsi="Garamond"/>
          <w:lang w:val="en-AU"/>
        </w:rPr>
      </w:pPr>
      <w:hyperlink r:id="rId15" w:history="1">
        <w:r w:rsidR="008033B9" w:rsidRPr="008033B9">
          <w:rPr>
            <w:rStyle w:val="Hyperlink"/>
            <w:rFonts w:ascii="Garamond" w:hAnsi="Garamond"/>
            <w:lang w:val="en-AU"/>
          </w:rPr>
          <w:t>https://www.safetyandquality.gov.au/publications-and-resources/resource-library/review-trigger-tools-support-early-identification-sepsis-healthcare-settings</w:t>
        </w:r>
      </w:hyperlink>
    </w:p>
    <w:p w:rsidR="008033B9" w:rsidRDefault="008033B9" w:rsidP="00F801B4">
      <w:pPr>
        <w:keepLines/>
        <w:autoSpaceDE w:val="0"/>
        <w:autoSpaceDN w:val="0"/>
        <w:adjustRightInd w:val="0"/>
        <w:rPr>
          <w:rFonts w:ascii="Garamond" w:hAnsi="Garamond"/>
          <w:lang w:val="en-AU"/>
        </w:rPr>
      </w:pPr>
    </w:p>
    <w:p w:rsidR="00525105" w:rsidRDefault="00525105" w:rsidP="00F801B4">
      <w:pPr>
        <w:keepLines/>
        <w:autoSpaceDE w:val="0"/>
        <w:autoSpaceDN w:val="0"/>
        <w:adjustRightInd w:val="0"/>
        <w:rPr>
          <w:rFonts w:ascii="Garamond" w:hAnsi="Garamond"/>
          <w:lang w:val="en-AU"/>
        </w:rPr>
      </w:pPr>
      <w:r w:rsidRPr="00525105">
        <w:rPr>
          <w:rFonts w:ascii="Garamond" w:hAnsi="Garamond"/>
          <w:lang w:val="en-AU"/>
        </w:rPr>
        <w:t xml:space="preserve">The Australian Commission on Safety and Quality in Health Care has published a review of trigger tools to support the early identification of sepsis in healthcare settings. </w:t>
      </w:r>
    </w:p>
    <w:p w:rsidR="00525105" w:rsidRPr="00525105" w:rsidRDefault="00525105" w:rsidP="00F801B4">
      <w:pPr>
        <w:keepLines/>
        <w:autoSpaceDE w:val="0"/>
        <w:autoSpaceDN w:val="0"/>
        <w:adjustRightInd w:val="0"/>
        <w:rPr>
          <w:rFonts w:ascii="Garamond" w:hAnsi="Garamond"/>
          <w:lang w:val="en-AU"/>
        </w:rPr>
      </w:pPr>
    </w:p>
    <w:p w:rsidR="00525105" w:rsidRPr="00525105" w:rsidRDefault="00525105" w:rsidP="00F801B4">
      <w:pPr>
        <w:keepLines/>
        <w:autoSpaceDE w:val="0"/>
        <w:autoSpaceDN w:val="0"/>
        <w:adjustRightInd w:val="0"/>
        <w:rPr>
          <w:rFonts w:ascii="Garamond" w:hAnsi="Garamond"/>
          <w:lang w:val="en-AU"/>
        </w:rPr>
      </w:pPr>
      <w:r w:rsidRPr="00525105">
        <w:rPr>
          <w:rFonts w:ascii="Garamond" w:hAnsi="Garamond"/>
          <w:lang w:val="en-AU"/>
        </w:rPr>
        <w:t xml:space="preserve">The </w:t>
      </w:r>
      <w:hyperlink r:id="rId16" w:history="1">
        <w:r w:rsidRPr="00525105">
          <w:rPr>
            <w:rStyle w:val="Hyperlink"/>
            <w:rFonts w:ascii="Garamond" w:hAnsi="Garamond"/>
            <w:lang w:val="en-AU"/>
          </w:rPr>
          <w:t>George Institute for Global Health</w:t>
        </w:r>
      </w:hyperlink>
      <w:r w:rsidRPr="00525105">
        <w:rPr>
          <w:rFonts w:ascii="Garamond" w:hAnsi="Garamond"/>
          <w:lang w:val="en-AU"/>
        </w:rPr>
        <w:t xml:space="preserve"> undertook a review of the literature to investigate trigger tools that promote the early detection of sepsis symptoms, including the use of lactate testing in patients experiencing rapid clinical deterioration or suspected of having infection. The main findings from this systematic review include:</w:t>
      </w:r>
    </w:p>
    <w:p w:rsidR="00525105" w:rsidRPr="00525105" w:rsidRDefault="00525105" w:rsidP="00F801B4">
      <w:pPr>
        <w:pStyle w:val="ListParagraph"/>
        <w:keepLines/>
        <w:numPr>
          <w:ilvl w:val="0"/>
          <w:numId w:val="40"/>
        </w:numPr>
        <w:autoSpaceDE w:val="0"/>
        <w:autoSpaceDN w:val="0"/>
        <w:adjustRightInd w:val="0"/>
        <w:rPr>
          <w:rFonts w:ascii="Garamond" w:hAnsi="Garamond"/>
          <w:lang w:val="en-AU"/>
        </w:rPr>
      </w:pPr>
      <w:r w:rsidRPr="00525105">
        <w:rPr>
          <w:rFonts w:ascii="Garamond" w:hAnsi="Garamond"/>
          <w:lang w:val="en-AU"/>
        </w:rPr>
        <w:t>Sufficient evidence to support use of the quick Sequential Organ Failure Assessment (qSOFA) scoring system with the addition of rapid lactate measurement (LqSOFA).</w:t>
      </w:r>
    </w:p>
    <w:p w:rsidR="00525105" w:rsidRPr="00525105" w:rsidRDefault="00525105" w:rsidP="00F801B4">
      <w:pPr>
        <w:pStyle w:val="ListParagraph"/>
        <w:keepLines/>
        <w:numPr>
          <w:ilvl w:val="0"/>
          <w:numId w:val="40"/>
        </w:numPr>
        <w:autoSpaceDE w:val="0"/>
        <w:autoSpaceDN w:val="0"/>
        <w:adjustRightInd w:val="0"/>
        <w:rPr>
          <w:rFonts w:ascii="Garamond" w:hAnsi="Garamond"/>
          <w:lang w:val="en-AU"/>
        </w:rPr>
      </w:pPr>
      <w:r w:rsidRPr="00525105">
        <w:rPr>
          <w:rFonts w:ascii="Garamond" w:hAnsi="Garamond"/>
          <w:lang w:val="en-AU"/>
        </w:rPr>
        <w:lastRenderedPageBreak/>
        <w:t>The National Early Warning Score (NEWS) or Modified Early Warning (MEWS) scoring systems offer slightly improved sensitivity to identify deteriorating patients, but may not offer any advantage over LqSOFA (with which they have not been directly compared).</w:t>
      </w:r>
    </w:p>
    <w:p w:rsidR="00525105" w:rsidRPr="00525105" w:rsidRDefault="00525105" w:rsidP="00F801B4">
      <w:pPr>
        <w:pStyle w:val="ListParagraph"/>
        <w:keepLines/>
        <w:numPr>
          <w:ilvl w:val="0"/>
          <w:numId w:val="40"/>
        </w:numPr>
        <w:autoSpaceDE w:val="0"/>
        <w:autoSpaceDN w:val="0"/>
        <w:adjustRightInd w:val="0"/>
        <w:rPr>
          <w:rFonts w:ascii="Garamond" w:hAnsi="Garamond"/>
          <w:lang w:val="en-AU"/>
        </w:rPr>
      </w:pPr>
      <w:r w:rsidRPr="00525105">
        <w:rPr>
          <w:rFonts w:ascii="Garamond" w:hAnsi="Garamond"/>
          <w:lang w:val="en-AU"/>
        </w:rPr>
        <w:t>Further research is required to identify the best tools for use in neonatal and maternal populations.</w:t>
      </w:r>
    </w:p>
    <w:p w:rsidR="00525105" w:rsidRPr="00525105" w:rsidRDefault="00525105" w:rsidP="00F801B4">
      <w:pPr>
        <w:pStyle w:val="ListParagraph"/>
        <w:keepLines/>
        <w:numPr>
          <w:ilvl w:val="0"/>
          <w:numId w:val="40"/>
        </w:numPr>
        <w:autoSpaceDE w:val="0"/>
        <w:autoSpaceDN w:val="0"/>
        <w:adjustRightInd w:val="0"/>
        <w:rPr>
          <w:rFonts w:ascii="Garamond" w:hAnsi="Garamond"/>
          <w:lang w:val="en-AU"/>
        </w:rPr>
      </w:pPr>
      <w:r w:rsidRPr="00525105">
        <w:rPr>
          <w:rFonts w:ascii="Garamond" w:hAnsi="Garamond"/>
          <w:lang w:val="en-AU"/>
        </w:rPr>
        <w:t>An automated alert system embedded within electronic health records (EHR) is likely to be a viable alternative to identify patients deteriorating from sepsis in the acute care setting in the near future.</w:t>
      </w:r>
    </w:p>
    <w:p w:rsidR="008033B9" w:rsidRDefault="008033B9" w:rsidP="00F801B4">
      <w:pPr>
        <w:keepLines/>
        <w:autoSpaceDE w:val="0"/>
        <w:autoSpaceDN w:val="0"/>
        <w:adjustRightInd w:val="0"/>
        <w:rPr>
          <w:rFonts w:ascii="Garamond" w:hAnsi="Garamond"/>
          <w:lang w:val="en-AU"/>
        </w:rPr>
      </w:pPr>
    </w:p>
    <w:p w:rsidR="00F801B4" w:rsidRDefault="00F801B4" w:rsidP="00F801B4">
      <w:pPr>
        <w:keepLines/>
        <w:autoSpaceDE w:val="0"/>
        <w:autoSpaceDN w:val="0"/>
        <w:adjustRightInd w:val="0"/>
        <w:rPr>
          <w:rFonts w:ascii="Garamond" w:hAnsi="Garamond"/>
          <w:lang w:val="en-AU"/>
        </w:rPr>
      </w:pPr>
    </w:p>
    <w:p w:rsidR="00F801B4" w:rsidRPr="008033B9" w:rsidRDefault="00F801B4" w:rsidP="00F801B4">
      <w:pPr>
        <w:keepLines/>
        <w:autoSpaceDE w:val="0"/>
        <w:autoSpaceDN w:val="0"/>
        <w:adjustRightInd w:val="0"/>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D71C54" w:rsidRDefault="00D71C54" w:rsidP="00D71C54">
      <w:pPr>
        <w:keepNext/>
        <w:keepLines/>
        <w:autoSpaceDE w:val="0"/>
        <w:autoSpaceDN w:val="0"/>
        <w:adjustRightInd w:val="0"/>
        <w:rPr>
          <w:rFonts w:ascii="Garamond" w:hAnsi="Garamond"/>
          <w:i/>
          <w:lang w:val="en-AU"/>
        </w:rPr>
      </w:pPr>
    </w:p>
    <w:p w:rsidR="00AD42C4" w:rsidRPr="00D61EC5" w:rsidRDefault="00AD42C4" w:rsidP="00AD42C4">
      <w:pPr>
        <w:keepNext/>
        <w:keepLines/>
        <w:tabs>
          <w:tab w:val="left" w:pos="2114"/>
        </w:tabs>
        <w:autoSpaceDE w:val="0"/>
        <w:autoSpaceDN w:val="0"/>
        <w:adjustRightInd w:val="0"/>
        <w:rPr>
          <w:rFonts w:ascii="Garamond" w:hAnsi="Garamond"/>
          <w:i/>
          <w:lang w:val="en-AU"/>
        </w:rPr>
      </w:pPr>
      <w:r w:rsidRPr="00D61EC5">
        <w:rPr>
          <w:rFonts w:ascii="Garamond" w:hAnsi="Garamond"/>
          <w:i/>
          <w:lang w:val="en-AU"/>
        </w:rPr>
        <w:t>Effects of nurse-to-patient ratio legislation on nurse staffing and patient mortality, readmissions, and length of stay: a prospective study in a panel of hospitals</w:t>
      </w:r>
    </w:p>
    <w:p w:rsidR="00AD42C4" w:rsidRDefault="00AD42C4" w:rsidP="00AD42C4">
      <w:pPr>
        <w:keepNext/>
        <w:keepLines/>
        <w:tabs>
          <w:tab w:val="left" w:pos="2114"/>
        </w:tabs>
        <w:autoSpaceDE w:val="0"/>
        <w:autoSpaceDN w:val="0"/>
        <w:adjustRightInd w:val="0"/>
        <w:rPr>
          <w:rFonts w:ascii="Garamond" w:hAnsi="Garamond"/>
          <w:lang w:val="en-AU"/>
        </w:rPr>
      </w:pPr>
      <w:r w:rsidRPr="003C45B9">
        <w:rPr>
          <w:rFonts w:ascii="Garamond" w:hAnsi="Garamond"/>
          <w:lang w:val="en-AU"/>
        </w:rPr>
        <w:t>McHugh MD, Aiken LH, Sloane DM, Windsor C, Douglas C, Yates P</w:t>
      </w:r>
    </w:p>
    <w:p w:rsidR="00AD42C4" w:rsidRPr="00BC1B53" w:rsidRDefault="00AD42C4" w:rsidP="00AD42C4">
      <w:pPr>
        <w:keepNext/>
        <w:keepLines/>
        <w:tabs>
          <w:tab w:val="left" w:pos="2114"/>
        </w:tabs>
        <w:autoSpaceDE w:val="0"/>
        <w:autoSpaceDN w:val="0"/>
        <w:adjustRightInd w:val="0"/>
        <w:rPr>
          <w:rFonts w:ascii="Garamond" w:hAnsi="Garamond"/>
          <w:lang w:val="en-AU"/>
        </w:rPr>
      </w:pPr>
      <w:r w:rsidRPr="003C45B9">
        <w:rPr>
          <w:rFonts w:ascii="Garamond" w:hAnsi="Garamond"/>
          <w:lang w:val="en-AU"/>
        </w:rPr>
        <w:t>The Lancet. 2021;397(10288):1905-1913.</w:t>
      </w:r>
    </w:p>
    <w:tbl>
      <w:tblPr>
        <w:tblStyle w:val="TableGrid"/>
        <w:tblW w:w="9360" w:type="dxa"/>
        <w:tblInd w:w="288" w:type="dxa"/>
        <w:tblLayout w:type="fixed"/>
        <w:tblLook w:val="01E0" w:firstRow="1" w:lastRow="1" w:firstColumn="1" w:lastColumn="1" w:noHBand="0" w:noVBand="0"/>
      </w:tblPr>
      <w:tblGrid>
        <w:gridCol w:w="1080"/>
        <w:gridCol w:w="8280"/>
      </w:tblGrid>
      <w:tr w:rsidR="00AD42C4" w:rsidRPr="000170DA" w:rsidTr="005E4FB7">
        <w:tc>
          <w:tcPr>
            <w:tcW w:w="1080" w:type="dxa"/>
            <w:tcBorders>
              <w:top w:val="single" w:sz="4" w:space="0" w:color="auto"/>
              <w:left w:val="single" w:sz="4" w:space="0" w:color="auto"/>
              <w:bottom w:val="single" w:sz="4" w:space="0" w:color="auto"/>
              <w:right w:val="single" w:sz="4" w:space="0" w:color="auto"/>
            </w:tcBorders>
            <w:vAlign w:val="center"/>
          </w:tcPr>
          <w:p w:rsidR="00AD42C4" w:rsidRPr="000170DA" w:rsidRDefault="00AD42C4" w:rsidP="005E4FB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42C4" w:rsidRPr="000170DA" w:rsidRDefault="00772C96" w:rsidP="005E4FB7">
            <w:pPr>
              <w:rPr>
                <w:rStyle w:val="Hyperlink"/>
                <w:rFonts w:ascii="Garamond" w:hAnsi="Garamond"/>
                <w:color w:val="auto"/>
                <w:u w:val="none"/>
                <w:lang w:val="en-AU"/>
              </w:rPr>
            </w:pPr>
            <w:hyperlink r:id="rId17" w:history="1">
              <w:r w:rsidR="00AD42C4" w:rsidRPr="00986260">
                <w:rPr>
                  <w:rStyle w:val="Hyperlink"/>
                  <w:rFonts w:ascii="Garamond" w:hAnsi="Garamond"/>
                  <w:lang w:val="en-AU"/>
                </w:rPr>
                <w:t>https://doi.org/10.1016/S0140-6736(21)00768-6</w:t>
              </w:r>
            </w:hyperlink>
          </w:p>
        </w:tc>
      </w:tr>
      <w:tr w:rsidR="00AD42C4" w:rsidRPr="000170DA" w:rsidTr="005E4FB7">
        <w:tc>
          <w:tcPr>
            <w:tcW w:w="1080" w:type="dxa"/>
            <w:tcBorders>
              <w:top w:val="single" w:sz="4" w:space="0" w:color="auto"/>
              <w:left w:val="single" w:sz="4" w:space="0" w:color="auto"/>
              <w:bottom w:val="single" w:sz="4" w:space="0" w:color="auto"/>
              <w:right w:val="single" w:sz="4" w:space="0" w:color="auto"/>
            </w:tcBorders>
            <w:vAlign w:val="center"/>
          </w:tcPr>
          <w:p w:rsidR="00AD42C4" w:rsidRPr="000170DA" w:rsidRDefault="00AD42C4" w:rsidP="005E4FB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42C4" w:rsidRDefault="00AD42C4" w:rsidP="005E4FB7">
            <w:pPr>
              <w:rPr>
                <w:rFonts w:ascii="Garamond" w:hAnsi="Garamond"/>
                <w:lang w:val="en-AU"/>
              </w:rPr>
            </w:pPr>
            <w:r>
              <w:rPr>
                <w:rFonts w:ascii="Garamond" w:hAnsi="Garamond"/>
                <w:lang w:val="en-AU"/>
              </w:rPr>
              <w:t xml:space="preserve">The role of nursing in the quality and safety of care is known to be important. However, the issue of staffing levels has been much debated. This paper examines the experience in Queensland where 27 hospitals implemented new minimum nurse staffing ratios. When compared with 28 comparison hospitals that did not implement these minimum ratios, </w:t>
            </w:r>
            <w:r w:rsidRPr="00D61EC5">
              <w:rPr>
                <w:rFonts w:ascii="Garamond" w:hAnsi="Garamond"/>
                <w:lang w:val="en-AU"/>
              </w:rPr>
              <w:t>length of stay</w:t>
            </w:r>
            <w:r>
              <w:rPr>
                <w:rFonts w:ascii="Garamond" w:hAnsi="Garamond"/>
                <w:lang w:val="en-AU"/>
              </w:rPr>
              <w:t xml:space="preserve"> (LOS)</w:t>
            </w:r>
            <w:r w:rsidRPr="00D61EC5">
              <w:rPr>
                <w:rFonts w:ascii="Garamond" w:hAnsi="Garamond"/>
                <w:lang w:val="en-AU"/>
              </w:rPr>
              <w:t xml:space="preserve">, mortality, and readmission rates were significantly lower in </w:t>
            </w:r>
            <w:r>
              <w:rPr>
                <w:rFonts w:ascii="Garamond" w:hAnsi="Garamond"/>
                <w:lang w:val="en-AU"/>
              </w:rPr>
              <w:t xml:space="preserve">the </w:t>
            </w:r>
            <w:r w:rsidRPr="00D61EC5">
              <w:rPr>
                <w:rFonts w:ascii="Garamond" w:hAnsi="Garamond"/>
                <w:lang w:val="en-AU"/>
              </w:rPr>
              <w:t>intervention hospitals</w:t>
            </w:r>
            <w:r>
              <w:rPr>
                <w:rFonts w:ascii="Garamond" w:hAnsi="Garamond"/>
                <w:lang w:val="en-AU"/>
              </w:rPr>
              <w:t>. The study ‘</w:t>
            </w:r>
            <w:r w:rsidRPr="00AD42C4">
              <w:rPr>
                <w:rFonts w:ascii="Garamond" w:hAnsi="Garamond"/>
                <w:lang w:val="en-AU"/>
              </w:rPr>
              <w:t>included 231</w:t>
            </w:r>
            <w:r w:rsidRPr="00AD42C4">
              <w:rPr>
                <w:lang w:val="en-AU"/>
              </w:rPr>
              <w:t> </w:t>
            </w:r>
            <w:r w:rsidRPr="00AD42C4">
              <w:rPr>
                <w:rFonts w:ascii="Garamond" w:hAnsi="Garamond"/>
                <w:lang w:val="en-AU"/>
              </w:rPr>
              <w:t>902 patients (142</w:t>
            </w:r>
            <w:r w:rsidRPr="00AD42C4">
              <w:rPr>
                <w:lang w:val="en-AU"/>
              </w:rPr>
              <w:t> </w:t>
            </w:r>
            <w:r w:rsidRPr="00AD42C4">
              <w:rPr>
                <w:rFonts w:ascii="Garamond" w:hAnsi="Garamond"/>
                <w:lang w:val="en-AU"/>
              </w:rPr>
              <w:t>986 in intervention hospitals and 88</w:t>
            </w:r>
            <w:r w:rsidRPr="00AD42C4">
              <w:rPr>
                <w:lang w:val="en-AU"/>
              </w:rPr>
              <w:t> </w:t>
            </w:r>
            <w:r w:rsidRPr="00AD42C4">
              <w:rPr>
                <w:rFonts w:ascii="Garamond" w:hAnsi="Garamond"/>
                <w:lang w:val="en-AU"/>
              </w:rPr>
              <w:t>916 in comparison hospitals) assessed at baseline (2016) and 257</w:t>
            </w:r>
            <w:r w:rsidRPr="00AD42C4">
              <w:rPr>
                <w:lang w:val="en-AU"/>
              </w:rPr>
              <w:t> </w:t>
            </w:r>
            <w:r w:rsidRPr="00AD42C4">
              <w:rPr>
                <w:rFonts w:ascii="Garamond" w:hAnsi="Garamond"/>
                <w:lang w:val="en-AU"/>
              </w:rPr>
              <w:t>253 patients (160</w:t>
            </w:r>
            <w:r w:rsidRPr="00AD42C4">
              <w:rPr>
                <w:lang w:val="en-AU"/>
              </w:rPr>
              <w:t> </w:t>
            </w:r>
            <w:r w:rsidRPr="00AD42C4">
              <w:rPr>
                <w:rFonts w:ascii="Garamond" w:hAnsi="Garamond"/>
                <w:lang w:val="en-AU"/>
              </w:rPr>
              <w:t>167 in intervention hospitals and 97</w:t>
            </w:r>
            <w:r w:rsidRPr="00AD42C4">
              <w:rPr>
                <w:lang w:val="en-AU"/>
              </w:rPr>
              <w:t> </w:t>
            </w:r>
            <w:r w:rsidRPr="00AD42C4">
              <w:rPr>
                <w:rFonts w:ascii="Garamond" w:hAnsi="Garamond"/>
                <w:lang w:val="en-AU"/>
              </w:rPr>
              <w:t>086 in comparison hospitals) assessed in the post-implementation period (2018).</w:t>
            </w:r>
            <w:r>
              <w:rPr>
                <w:rFonts w:ascii="Garamond" w:hAnsi="Garamond"/>
                <w:lang w:val="en-AU"/>
              </w:rPr>
              <w:t>’ The study’s findings included:</w:t>
            </w:r>
          </w:p>
          <w:p w:rsidR="00AD42C4" w:rsidRDefault="00AD42C4" w:rsidP="005E4FB7">
            <w:pPr>
              <w:pStyle w:val="ListParagraph"/>
              <w:numPr>
                <w:ilvl w:val="0"/>
                <w:numId w:val="41"/>
              </w:numPr>
              <w:rPr>
                <w:rFonts w:ascii="Garamond" w:hAnsi="Garamond"/>
                <w:lang w:val="en-AU"/>
              </w:rPr>
            </w:pPr>
            <w:r w:rsidRPr="00AD42C4">
              <w:rPr>
                <w:rFonts w:ascii="Garamond" w:hAnsi="Garamond"/>
                <w:lang w:val="en-AU"/>
              </w:rPr>
              <w:t xml:space="preserve">After implementation, </w:t>
            </w:r>
            <w:r w:rsidRPr="00AD42C4">
              <w:rPr>
                <w:rFonts w:ascii="Garamond" w:hAnsi="Garamond"/>
                <w:b/>
                <w:lang w:val="en-AU"/>
              </w:rPr>
              <w:t>mortality rates</w:t>
            </w:r>
            <w:r w:rsidRPr="00AD42C4">
              <w:rPr>
                <w:rFonts w:ascii="Garamond" w:hAnsi="Garamond"/>
                <w:lang w:val="en-AU"/>
              </w:rPr>
              <w:t xml:space="preserve"> were not significantly higher than at baseline in comparison hospitals (adjusted odds ratio [OR] 1·07, 95% CI 0·97–1·17, p=0·18), but were </w:t>
            </w:r>
            <w:r w:rsidRPr="00AD42C4">
              <w:rPr>
                <w:rFonts w:ascii="Garamond" w:hAnsi="Garamond"/>
                <w:b/>
                <w:lang w:val="en-AU"/>
              </w:rPr>
              <w:t>significantly lower</w:t>
            </w:r>
            <w:r w:rsidRPr="00AD42C4">
              <w:rPr>
                <w:rFonts w:ascii="Garamond" w:hAnsi="Garamond"/>
                <w:lang w:val="en-AU"/>
              </w:rPr>
              <w:t xml:space="preserve"> than at baseline </w:t>
            </w:r>
            <w:r w:rsidRPr="00AD42C4">
              <w:rPr>
                <w:rFonts w:ascii="Garamond" w:hAnsi="Garamond"/>
                <w:b/>
                <w:lang w:val="en-AU"/>
              </w:rPr>
              <w:t>in intervention hospitals</w:t>
            </w:r>
            <w:r w:rsidRPr="00AD42C4">
              <w:rPr>
                <w:rFonts w:ascii="Garamond" w:hAnsi="Garamond"/>
                <w:lang w:val="en-AU"/>
              </w:rPr>
              <w:t xml:space="preserve"> (0·89, 0·84–0·95, p=0·0003).</w:t>
            </w:r>
          </w:p>
          <w:p w:rsidR="00AD42C4" w:rsidRDefault="00AD42C4" w:rsidP="005E4FB7">
            <w:pPr>
              <w:pStyle w:val="ListParagraph"/>
              <w:numPr>
                <w:ilvl w:val="0"/>
                <w:numId w:val="41"/>
              </w:numPr>
              <w:rPr>
                <w:rFonts w:ascii="Garamond" w:hAnsi="Garamond"/>
                <w:lang w:val="en-AU"/>
              </w:rPr>
            </w:pPr>
            <w:r w:rsidRPr="00AD42C4">
              <w:rPr>
                <w:rFonts w:ascii="Garamond" w:hAnsi="Garamond"/>
                <w:lang w:val="en-AU"/>
              </w:rPr>
              <w:t xml:space="preserve">From baseline to post-implementation, </w:t>
            </w:r>
            <w:r w:rsidRPr="00AD42C4">
              <w:rPr>
                <w:rFonts w:ascii="Garamond" w:hAnsi="Garamond"/>
                <w:b/>
                <w:lang w:val="en-AU"/>
              </w:rPr>
              <w:t xml:space="preserve">readmissions increased in comparison </w:t>
            </w:r>
            <w:r>
              <w:rPr>
                <w:rFonts w:ascii="Garamond" w:hAnsi="Garamond"/>
                <w:b/>
                <w:lang w:val="en-AU"/>
              </w:rPr>
              <w:t xml:space="preserve">[non-intervention] </w:t>
            </w:r>
            <w:r w:rsidRPr="00AD42C4">
              <w:rPr>
                <w:rFonts w:ascii="Garamond" w:hAnsi="Garamond"/>
                <w:b/>
                <w:lang w:val="en-AU"/>
              </w:rPr>
              <w:t>hospitals</w:t>
            </w:r>
            <w:r w:rsidRPr="00AD42C4">
              <w:rPr>
                <w:rFonts w:ascii="Garamond" w:hAnsi="Garamond"/>
                <w:lang w:val="en-AU"/>
              </w:rPr>
              <w:t xml:space="preserve"> (1·06, 1·01–1·12, p=0·015), but not in intervention hospitals (1·00, 0·95–1·04, p=0·92). </w:t>
            </w:r>
          </w:p>
          <w:p w:rsidR="00AD42C4" w:rsidRDefault="00AD42C4" w:rsidP="005E4FB7">
            <w:pPr>
              <w:pStyle w:val="ListParagraph"/>
              <w:numPr>
                <w:ilvl w:val="0"/>
                <w:numId w:val="41"/>
              </w:numPr>
              <w:rPr>
                <w:rFonts w:ascii="Garamond" w:hAnsi="Garamond"/>
                <w:lang w:val="en-AU"/>
              </w:rPr>
            </w:pPr>
            <w:r w:rsidRPr="00AD42C4">
              <w:rPr>
                <w:rFonts w:ascii="Garamond" w:hAnsi="Garamond"/>
                <w:b/>
                <w:lang w:val="en-AU"/>
              </w:rPr>
              <w:t>LOS</w:t>
            </w:r>
            <w:r w:rsidRPr="00AD42C4">
              <w:rPr>
                <w:rFonts w:ascii="Garamond" w:hAnsi="Garamond"/>
                <w:lang w:val="en-AU"/>
              </w:rPr>
              <w:t xml:space="preserve"> decreased in both groups post-implementation, the </w:t>
            </w:r>
            <w:r w:rsidRPr="00AD42C4">
              <w:rPr>
                <w:rFonts w:ascii="Garamond" w:hAnsi="Garamond"/>
                <w:b/>
                <w:lang w:val="en-AU"/>
              </w:rPr>
              <w:t>reduction was more pronounced in intervention hospitals</w:t>
            </w:r>
            <w:r w:rsidRPr="00AD42C4">
              <w:rPr>
                <w:rFonts w:ascii="Garamond" w:hAnsi="Garamond"/>
                <w:lang w:val="en-AU"/>
              </w:rPr>
              <w:t xml:space="preserve"> than in comparison hospitals (adjusted incident rate ratio [IRR] 0·95, 95% CI 0·92–0·99, p=0·010). </w:t>
            </w:r>
          </w:p>
          <w:p w:rsidR="00AD42C4" w:rsidRDefault="00AD42C4" w:rsidP="005E4FB7">
            <w:pPr>
              <w:pStyle w:val="ListParagraph"/>
              <w:numPr>
                <w:ilvl w:val="0"/>
                <w:numId w:val="41"/>
              </w:numPr>
              <w:rPr>
                <w:rFonts w:ascii="Garamond" w:hAnsi="Garamond"/>
                <w:lang w:val="en-AU"/>
              </w:rPr>
            </w:pPr>
            <w:r w:rsidRPr="00AD42C4">
              <w:rPr>
                <w:rFonts w:ascii="Garamond" w:hAnsi="Garamond"/>
                <w:lang w:val="en-AU"/>
              </w:rPr>
              <w:t xml:space="preserve">Staffing changed in hospitals from baseline to post-implementation: of the 36 hospitals with reliable staffing measures, 30 (83%) had more than 4·5 patients per nurse at baseline, with the number decreasing to 21 (58%) post-implementation. The majority of change was at intervention hospitals, and </w:t>
            </w:r>
            <w:r w:rsidRPr="00AD42C4">
              <w:rPr>
                <w:rFonts w:ascii="Garamond" w:hAnsi="Garamond"/>
                <w:b/>
                <w:lang w:val="en-AU"/>
              </w:rPr>
              <w:t>staffing improvements by one patient per nurse produced reductions in mortality</w:t>
            </w:r>
            <w:r w:rsidRPr="00AD42C4">
              <w:rPr>
                <w:rFonts w:ascii="Garamond" w:hAnsi="Garamond"/>
                <w:lang w:val="en-AU"/>
              </w:rPr>
              <w:t xml:space="preserve"> (OR 0·93, 95% CI 0·86–0·99, p=0·045), </w:t>
            </w:r>
            <w:r w:rsidRPr="00AD42C4">
              <w:rPr>
                <w:rFonts w:ascii="Garamond" w:hAnsi="Garamond"/>
                <w:b/>
                <w:lang w:val="en-AU"/>
              </w:rPr>
              <w:t>readmissions</w:t>
            </w:r>
            <w:r w:rsidRPr="00AD42C4">
              <w:rPr>
                <w:rFonts w:ascii="Garamond" w:hAnsi="Garamond"/>
                <w:lang w:val="en-AU"/>
              </w:rPr>
              <w:t xml:space="preserve"> (0·93, 0·89–0·97, p&lt;0·0001), and </w:t>
            </w:r>
            <w:r w:rsidRPr="00AD42C4">
              <w:rPr>
                <w:rFonts w:ascii="Garamond" w:hAnsi="Garamond"/>
                <w:b/>
                <w:lang w:val="en-AU"/>
              </w:rPr>
              <w:t>LOS</w:t>
            </w:r>
            <w:r w:rsidRPr="00AD42C4">
              <w:rPr>
                <w:rFonts w:ascii="Garamond" w:hAnsi="Garamond"/>
                <w:lang w:val="en-AU"/>
              </w:rPr>
              <w:t xml:space="preserve"> (IRR 0·97, 0·94–0·99, p=0·035).</w:t>
            </w:r>
          </w:p>
          <w:p w:rsidR="00AD42C4" w:rsidRPr="00AD42C4" w:rsidRDefault="00AD42C4" w:rsidP="005E4FB7">
            <w:pPr>
              <w:pStyle w:val="ListParagraph"/>
              <w:numPr>
                <w:ilvl w:val="0"/>
                <w:numId w:val="41"/>
              </w:numPr>
              <w:rPr>
                <w:rFonts w:ascii="Garamond" w:hAnsi="Garamond"/>
                <w:lang w:val="en-AU"/>
              </w:rPr>
            </w:pPr>
            <w:r>
              <w:rPr>
                <w:rFonts w:ascii="Garamond" w:hAnsi="Garamond"/>
                <w:lang w:val="en-AU"/>
              </w:rPr>
              <w:t>T</w:t>
            </w:r>
            <w:r w:rsidRPr="00AD42C4">
              <w:rPr>
                <w:rFonts w:ascii="Garamond" w:hAnsi="Garamond"/>
                <w:lang w:val="en-AU"/>
              </w:rPr>
              <w:t>he costs avoided due to fewer readmissions and shorter LOS were more than twice the cost of the additional nurse staffing.</w:t>
            </w:r>
          </w:p>
        </w:tc>
      </w:tr>
    </w:tbl>
    <w:p w:rsidR="00E66B3F" w:rsidRPr="00D30B06" w:rsidRDefault="00D30B06" w:rsidP="00E66B3F">
      <w:pPr>
        <w:keepNext/>
        <w:keepLines/>
        <w:tabs>
          <w:tab w:val="left" w:pos="2114"/>
        </w:tabs>
        <w:autoSpaceDE w:val="0"/>
        <w:autoSpaceDN w:val="0"/>
        <w:adjustRightInd w:val="0"/>
        <w:rPr>
          <w:rFonts w:ascii="Garamond" w:hAnsi="Garamond"/>
          <w:i/>
          <w:lang w:val="en-AU"/>
        </w:rPr>
      </w:pPr>
      <w:r w:rsidRPr="00D30B06">
        <w:rPr>
          <w:rFonts w:ascii="Garamond" w:hAnsi="Garamond"/>
          <w:i/>
          <w:lang w:val="en-AU"/>
        </w:rPr>
        <w:lastRenderedPageBreak/>
        <w:t>Interprofessional and Intraprofessional Communication about Older People’s Medications across Transitions of Care</w:t>
      </w:r>
    </w:p>
    <w:p w:rsidR="003846F6" w:rsidRDefault="003846F6" w:rsidP="00E66B3F">
      <w:pPr>
        <w:keepNext/>
        <w:keepLines/>
        <w:tabs>
          <w:tab w:val="left" w:pos="2114"/>
        </w:tabs>
        <w:autoSpaceDE w:val="0"/>
        <w:autoSpaceDN w:val="0"/>
        <w:adjustRightInd w:val="0"/>
        <w:rPr>
          <w:rFonts w:ascii="Garamond" w:hAnsi="Garamond"/>
          <w:lang w:val="en-AU"/>
        </w:rPr>
      </w:pPr>
      <w:r w:rsidRPr="003846F6">
        <w:rPr>
          <w:rFonts w:ascii="Garamond" w:hAnsi="Garamond"/>
          <w:lang w:val="en-AU"/>
        </w:rPr>
        <w:t>Manias E, Bucknall T, Woodward-Kron R, Hughes C, Jorm C, Ozavci G, et al.</w:t>
      </w:r>
    </w:p>
    <w:p w:rsidR="00D30B06" w:rsidRPr="003846F6" w:rsidRDefault="003846F6" w:rsidP="00E66B3F">
      <w:pPr>
        <w:keepNext/>
        <w:keepLines/>
        <w:tabs>
          <w:tab w:val="left" w:pos="2114"/>
        </w:tabs>
        <w:autoSpaceDE w:val="0"/>
        <w:autoSpaceDN w:val="0"/>
        <w:adjustRightInd w:val="0"/>
        <w:rPr>
          <w:rFonts w:ascii="Garamond" w:hAnsi="Garamond"/>
          <w:lang w:val="en-AU"/>
        </w:rPr>
      </w:pPr>
      <w:r w:rsidRPr="003846F6">
        <w:rPr>
          <w:rFonts w:ascii="Garamond" w:hAnsi="Garamond"/>
          <w:lang w:val="en-AU"/>
        </w:rPr>
        <w:t>International Journal of Environmental Research and Public Health. 2021;18(8).</w:t>
      </w:r>
    </w:p>
    <w:tbl>
      <w:tblPr>
        <w:tblStyle w:val="TableGrid"/>
        <w:tblW w:w="9360" w:type="dxa"/>
        <w:tblInd w:w="288" w:type="dxa"/>
        <w:tblLayout w:type="fixed"/>
        <w:tblLook w:val="01E0" w:firstRow="1" w:lastRow="1" w:firstColumn="1" w:lastColumn="1" w:noHBand="0" w:noVBand="0"/>
      </w:tblPr>
      <w:tblGrid>
        <w:gridCol w:w="1080"/>
        <w:gridCol w:w="8280"/>
      </w:tblGrid>
      <w:tr w:rsidR="00E66B3F" w:rsidRPr="000170DA" w:rsidTr="00F85833">
        <w:tc>
          <w:tcPr>
            <w:tcW w:w="1080" w:type="dxa"/>
            <w:tcBorders>
              <w:top w:val="single" w:sz="4" w:space="0" w:color="auto"/>
              <w:left w:val="single" w:sz="4" w:space="0" w:color="auto"/>
              <w:bottom w:val="single" w:sz="4" w:space="0" w:color="auto"/>
              <w:right w:val="single" w:sz="4" w:space="0" w:color="auto"/>
            </w:tcBorders>
            <w:vAlign w:val="center"/>
          </w:tcPr>
          <w:p w:rsidR="00E66B3F" w:rsidRPr="000170DA" w:rsidRDefault="00E66B3F" w:rsidP="00F8583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66B3F" w:rsidRPr="000170DA" w:rsidRDefault="00772C96" w:rsidP="00BA7A2A">
            <w:pPr>
              <w:rPr>
                <w:rStyle w:val="Hyperlink"/>
                <w:rFonts w:ascii="Garamond" w:hAnsi="Garamond"/>
                <w:color w:val="auto"/>
                <w:u w:val="none"/>
                <w:lang w:val="en-AU"/>
              </w:rPr>
            </w:pPr>
            <w:hyperlink r:id="rId18" w:history="1">
              <w:r w:rsidR="00BA7A2A" w:rsidRPr="00AF313C">
                <w:rPr>
                  <w:rStyle w:val="Hyperlink"/>
                  <w:rFonts w:ascii="Garamond" w:hAnsi="Garamond"/>
                  <w:lang w:val="en-AU"/>
                </w:rPr>
                <w:t>https://doi.org/10.3390/ijerph18083925</w:t>
              </w:r>
            </w:hyperlink>
          </w:p>
        </w:tc>
      </w:tr>
      <w:tr w:rsidR="00E66B3F" w:rsidRPr="000170DA" w:rsidTr="00F85833">
        <w:tc>
          <w:tcPr>
            <w:tcW w:w="1080" w:type="dxa"/>
            <w:tcBorders>
              <w:top w:val="single" w:sz="4" w:space="0" w:color="auto"/>
              <w:left w:val="single" w:sz="4" w:space="0" w:color="auto"/>
              <w:bottom w:val="single" w:sz="4" w:space="0" w:color="auto"/>
              <w:right w:val="single" w:sz="4" w:space="0" w:color="auto"/>
            </w:tcBorders>
            <w:vAlign w:val="center"/>
          </w:tcPr>
          <w:p w:rsidR="00E66B3F" w:rsidRPr="000170DA" w:rsidRDefault="00E66B3F" w:rsidP="00F8583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526CD" w:rsidRDefault="00D30B06" w:rsidP="000A0719">
            <w:pPr>
              <w:rPr>
                <w:rFonts w:ascii="Garamond" w:hAnsi="Garamond"/>
                <w:lang w:val="en-AU"/>
              </w:rPr>
            </w:pPr>
            <w:r>
              <w:rPr>
                <w:rFonts w:ascii="Garamond" w:hAnsi="Garamond"/>
                <w:lang w:val="en-AU"/>
              </w:rPr>
              <w:t>This papers reports on an ethnographic approach to examining</w:t>
            </w:r>
            <w:r w:rsidRPr="00D30B06">
              <w:rPr>
                <w:rFonts w:ascii="Garamond" w:hAnsi="Garamond"/>
                <w:lang w:val="en-AU"/>
              </w:rPr>
              <w:t xml:space="preserve"> how interprofessional and intraprofessional communication occurs in managing older patients’ medications across transitions of care in acute and geriatric rehabilitation settings.</w:t>
            </w:r>
            <w:r w:rsidR="00BA7A2A">
              <w:rPr>
                <w:rFonts w:ascii="Garamond" w:hAnsi="Garamond"/>
                <w:lang w:val="en-AU"/>
              </w:rPr>
              <w:t xml:space="preserve"> This encounters a number of known issues about communication about polypharmacy and communication across transitions of care (or handovers). The study was undertaken at </w:t>
            </w:r>
            <w:r w:rsidR="00BA7A2A" w:rsidRPr="00BA7A2A">
              <w:rPr>
                <w:rFonts w:ascii="Garamond" w:hAnsi="Garamond"/>
                <w:lang w:val="en-AU"/>
              </w:rPr>
              <w:t>two sites in Melbourne, Australia: an acute tertiary referral hospital and a geriatric rehabilitation facilit</w:t>
            </w:r>
            <w:r w:rsidR="00BA7A2A">
              <w:rPr>
                <w:rFonts w:ascii="Garamond" w:hAnsi="Garamond"/>
                <w:lang w:val="en-AU"/>
              </w:rPr>
              <w:t xml:space="preserve">y. </w:t>
            </w:r>
            <w:r w:rsidR="000A0719">
              <w:rPr>
                <w:rFonts w:ascii="Garamond" w:hAnsi="Garamond"/>
                <w:lang w:val="en-AU"/>
              </w:rPr>
              <w:t>The authors report that c</w:t>
            </w:r>
            <w:r w:rsidR="00F526CD" w:rsidRPr="00F526CD">
              <w:rPr>
                <w:rFonts w:ascii="Garamond" w:hAnsi="Garamond"/>
                <w:lang w:val="en-AU"/>
              </w:rPr>
              <w:t xml:space="preserve">ommunication was influenced by the transferring setting, receiving setting, and ‘real-time’ communication. </w:t>
            </w:r>
            <w:r w:rsidR="000A0719">
              <w:rPr>
                <w:rFonts w:ascii="Garamond" w:hAnsi="Garamond"/>
                <w:lang w:val="en-AU"/>
              </w:rPr>
              <w:t>They also observed:</w:t>
            </w:r>
          </w:p>
          <w:p w:rsidR="00F801B4" w:rsidRDefault="000A0719" w:rsidP="000A0719">
            <w:pPr>
              <w:pStyle w:val="ListParagraph"/>
              <w:numPr>
                <w:ilvl w:val="0"/>
                <w:numId w:val="42"/>
              </w:numPr>
              <w:rPr>
                <w:rFonts w:ascii="Garamond" w:hAnsi="Garamond"/>
                <w:lang w:val="en-AU"/>
              </w:rPr>
            </w:pPr>
            <w:r w:rsidRPr="000A0719">
              <w:rPr>
                <w:rFonts w:ascii="Garamond" w:hAnsi="Garamond"/>
                <w:lang w:val="en-AU"/>
              </w:rPr>
              <w:t>Three themes reflected these clinical contexts: dissemination of medication information, safe continuation of medications and barriers to collaborative communication.</w:t>
            </w:r>
          </w:p>
          <w:p w:rsidR="00F801B4" w:rsidRDefault="000A0719" w:rsidP="000A0719">
            <w:pPr>
              <w:pStyle w:val="ListParagraph"/>
              <w:numPr>
                <w:ilvl w:val="0"/>
                <w:numId w:val="42"/>
              </w:numPr>
              <w:rPr>
                <w:rFonts w:ascii="Garamond" w:hAnsi="Garamond"/>
                <w:lang w:val="en-AU"/>
              </w:rPr>
            </w:pPr>
            <w:r w:rsidRPr="000A0719">
              <w:rPr>
                <w:rFonts w:ascii="Garamond" w:hAnsi="Garamond"/>
                <w:lang w:val="en-AU"/>
              </w:rPr>
              <w:t>In transferring settings, nurses and pharmacists anticipated communication breakdowns and initiated additional communication activities to ensure safe information transfer.</w:t>
            </w:r>
          </w:p>
          <w:p w:rsidR="00F801B4" w:rsidRDefault="000A0719" w:rsidP="000A0719">
            <w:pPr>
              <w:pStyle w:val="ListParagraph"/>
              <w:numPr>
                <w:ilvl w:val="0"/>
                <w:numId w:val="42"/>
              </w:numPr>
              <w:rPr>
                <w:rFonts w:ascii="Garamond" w:hAnsi="Garamond"/>
                <w:lang w:val="en-AU"/>
              </w:rPr>
            </w:pPr>
            <w:r w:rsidRPr="000A0719">
              <w:rPr>
                <w:rFonts w:ascii="Garamond" w:hAnsi="Garamond"/>
                <w:lang w:val="en-AU"/>
              </w:rPr>
              <w:t xml:space="preserve">In receiving settings, all health professionals contributed to facilitating safe continuation of medications. </w:t>
            </w:r>
          </w:p>
          <w:p w:rsidR="00F801B4" w:rsidRDefault="000A0719" w:rsidP="000A0719">
            <w:pPr>
              <w:pStyle w:val="ListParagraph"/>
              <w:numPr>
                <w:ilvl w:val="0"/>
                <w:numId w:val="42"/>
              </w:numPr>
              <w:rPr>
                <w:rFonts w:ascii="Garamond" w:hAnsi="Garamond"/>
                <w:lang w:val="en-AU"/>
              </w:rPr>
            </w:pPr>
            <w:r w:rsidRPr="000A0719">
              <w:rPr>
                <w:rFonts w:ascii="Garamond" w:hAnsi="Garamond"/>
                <w:lang w:val="en-AU"/>
              </w:rPr>
              <w:t xml:space="preserve">Although health professionals of different disciplines sometimes communicated with each other, communication mostly occurred between health professionals of the same discipline. </w:t>
            </w:r>
          </w:p>
          <w:p w:rsidR="00F801B4" w:rsidRDefault="000A0719" w:rsidP="000A0719">
            <w:pPr>
              <w:pStyle w:val="ListParagraph"/>
              <w:numPr>
                <w:ilvl w:val="0"/>
                <w:numId w:val="42"/>
              </w:numPr>
              <w:rPr>
                <w:rFonts w:ascii="Garamond" w:hAnsi="Garamond"/>
                <w:lang w:val="en-AU"/>
              </w:rPr>
            </w:pPr>
            <w:r w:rsidRPr="000A0719">
              <w:rPr>
                <w:rFonts w:ascii="Garamond" w:hAnsi="Garamond"/>
                <w:lang w:val="en-AU"/>
              </w:rPr>
              <w:t xml:space="preserve">Lack of communication with pharmacists occurred despite all health professionals acknowledging their important role. </w:t>
            </w:r>
          </w:p>
          <w:p w:rsidR="000A0719" w:rsidRPr="004F74F7" w:rsidRDefault="000A0719" w:rsidP="00F801B4">
            <w:pPr>
              <w:pStyle w:val="ListParagraph"/>
              <w:numPr>
                <w:ilvl w:val="0"/>
                <w:numId w:val="42"/>
              </w:numPr>
              <w:rPr>
                <w:rFonts w:ascii="Garamond" w:hAnsi="Garamond"/>
                <w:lang w:val="en-AU"/>
              </w:rPr>
            </w:pPr>
            <w:r w:rsidRPr="000A0719">
              <w:rPr>
                <w:rFonts w:ascii="Garamond" w:hAnsi="Garamond"/>
                <w:lang w:val="en-AU"/>
              </w:rPr>
              <w:t>Greater levels of proactive preparation by health professionals prior to transfers would reduce opportunities for errors relating to continuation of medications.</w:t>
            </w:r>
          </w:p>
        </w:tc>
      </w:tr>
    </w:tbl>
    <w:p w:rsidR="00F801B4" w:rsidRDefault="00F801B4" w:rsidP="00F801B4">
      <w:pPr>
        <w:keepNext/>
        <w:keepLines/>
        <w:autoSpaceDE w:val="0"/>
        <w:autoSpaceDN w:val="0"/>
        <w:adjustRightInd w:val="0"/>
        <w:rPr>
          <w:rFonts w:ascii="Garamond" w:hAnsi="Garamond"/>
          <w:i/>
          <w:lang w:val="en-AU"/>
        </w:rPr>
      </w:pPr>
    </w:p>
    <w:p w:rsidR="00E66B3F" w:rsidRPr="00D211D8" w:rsidRDefault="00D211D8" w:rsidP="00E66B3F">
      <w:pPr>
        <w:keepNext/>
        <w:keepLines/>
        <w:tabs>
          <w:tab w:val="left" w:pos="2114"/>
        </w:tabs>
        <w:autoSpaceDE w:val="0"/>
        <w:autoSpaceDN w:val="0"/>
        <w:adjustRightInd w:val="0"/>
        <w:rPr>
          <w:rFonts w:ascii="Garamond" w:hAnsi="Garamond"/>
          <w:i/>
          <w:lang w:val="en-AU"/>
        </w:rPr>
      </w:pPr>
      <w:r w:rsidRPr="00D211D8">
        <w:rPr>
          <w:rFonts w:ascii="Garamond" w:hAnsi="Garamond"/>
          <w:i/>
          <w:lang w:val="en-AU"/>
        </w:rPr>
        <w:t>Medication-Related Hospital Readmissions Within 30 Days of Discharge: Prevalence, Preventability, Type of Medication Errors and Risk Factors</w:t>
      </w:r>
    </w:p>
    <w:p w:rsidR="003846F6" w:rsidRDefault="003846F6" w:rsidP="00E66B3F">
      <w:pPr>
        <w:keepNext/>
        <w:keepLines/>
        <w:tabs>
          <w:tab w:val="left" w:pos="2114"/>
        </w:tabs>
        <w:autoSpaceDE w:val="0"/>
        <w:autoSpaceDN w:val="0"/>
        <w:adjustRightInd w:val="0"/>
        <w:rPr>
          <w:rFonts w:ascii="Garamond" w:hAnsi="Garamond"/>
          <w:lang w:val="en-AU"/>
        </w:rPr>
      </w:pPr>
      <w:r w:rsidRPr="003846F6">
        <w:rPr>
          <w:rFonts w:ascii="Garamond" w:hAnsi="Garamond"/>
          <w:lang w:val="en-AU"/>
        </w:rPr>
        <w:t>Uitvlugt EB, Janssen MJA, Siegert CEH, Kneepkens EL, van den Bemt BJF, van den Bemt PML, et al</w:t>
      </w:r>
    </w:p>
    <w:p w:rsidR="00D211D8" w:rsidRPr="00BC1B53" w:rsidRDefault="003846F6" w:rsidP="00E66B3F">
      <w:pPr>
        <w:keepNext/>
        <w:keepLines/>
        <w:tabs>
          <w:tab w:val="left" w:pos="2114"/>
        </w:tabs>
        <w:autoSpaceDE w:val="0"/>
        <w:autoSpaceDN w:val="0"/>
        <w:adjustRightInd w:val="0"/>
        <w:rPr>
          <w:rFonts w:ascii="Garamond" w:hAnsi="Garamond"/>
          <w:lang w:val="en-AU"/>
        </w:rPr>
      </w:pPr>
      <w:r w:rsidRPr="003846F6">
        <w:rPr>
          <w:rFonts w:ascii="Garamond" w:hAnsi="Garamond"/>
          <w:lang w:val="en-AU"/>
        </w:rPr>
        <w:t>Frontiers in Pharmacology. 2021;12:381.</w:t>
      </w:r>
    </w:p>
    <w:tbl>
      <w:tblPr>
        <w:tblStyle w:val="TableGrid"/>
        <w:tblW w:w="9360" w:type="dxa"/>
        <w:tblInd w:w="288" w:type="dxa"/>
        <w:tblLayout w:type="fixed"/>
        <w:tblLook w:val="01E0" w:firstRow="1" w:lastRow="1" w:firstColumn="1" w:lastColumn="1" w:noHBand="0" w:noVBand="0"/>
      </w:tblPr>
      <w:tblGrid>
        <w:gridCol w:w="1080"/>
        <w:gridCol w:w="8280"/>
      </w:tblGrid>
      <w:tr w:rsidR="00E66B3F" w:rsidRPr="000170DA" w:rsidTr="00F85833">
        <w:tc>
          <w:tcPr>
            <w:tcW w:w="1080" w:type="dxa"/>
            <w:tcBorders>
              <w:top w:val="single" w:sz="4" w:space="0" w:color="auto"/>
              <w:left w:val="single" w:sz="4" w:space="0" w:color="auto"/>
              <w:bottom w:val="single" w:sz="4" w:space="0" w:color="auto"/>
              <w:right w:val="single" w:sz="4" w:space="0" w:color="auto"/>
            </w:tcBorders>
            <w:vAlign w:val="center"/>
          </w:tcPr>
          <w:p w:rsidR="00E66B3F" w:rsidRPr="000170DA" w:rsidRDefault="00E66B3F" w:rsidP="00F8583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66B3F" w:rsidRPr="000170DA" w:rsidRDefault="00772C96" w:rsidP="00D211D8">
            <w:pPr>
              <w:rPr>
                <w:rStyle w:val="Hyperlink"/>
                <w:rFonts w:ascii="Garamond" w:hAnsi="Garamond"/>
                <w:color w:val="auto"/>
                <w:u w:val="none"/>
                <w:lang w:val="en-AU"/>
              </w:rPr>
            </w:pPr>
            <w:hyperlink r:id="rId19" w:history="1">
              <w:r w:rsidR="00D211D8" w:rsidRPr="00AF313C">
                <w:rPr>
                  <w:rStyle w:val="Hyperlink"/>
                  <w:rFonts w:ascii="Garamond" w:hAnsi="Garamond"/>
                  <w:lang w:val="en-AU"/>
                </w:rPr>
                <w:t>https://doi.org/10.3389/fphar.2021.567424</w:t>
              </w:r>
            </w:hyperlink>
          </w:p>
        </w:tc>
      </w:tr>
      <w:tr w:rsidR="00E66B3F" w:rsidRPr="000170DA" w:rsidTr="00F85833">
        <w:tc>
          <w:tcPr>
            <w:tcW w:w="1080" w:type="dxa"/>
            <w:tcBorders>
              <w:top w:val="single" w:sz="4" w:space="0" w:color="auto"/>
              <w:left w:val="single" w:sz="4" w:space="0" w:color="auto"/>
              <w:bottom w:val="single" w:sz="4" w:space="0" w:color="auto"/>
              <w:right w:val="single" w:sz="4" w:space="0" w:color="auto"/>
            </w:tcBorders>
            <w:vAlign w:val="center"/>
          </w:tcPr>
          <w:p w:rsidR="00E66B3F" w:rsidRPr="000170DA" w:rsidRDefault="00E66B3F" w:rsidP="00F8583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5715D" w:rsidRDefault="0005715D" w:rsidP="00F85833">
            <w:pPr>
              <w:rPr>
                <w:rFonts w:ascii="Garamond" w:hAnsi="Garamond"/>
                <w:lang w:val="en-AU"/>
              </w:rPr>
            </w:pPr>
            <w:r>
              <w:rPr>
                <w:rFonts w:ascii="Garamond" w:hAnsi="Garamond"/>
                <w:lang w:val="en-AU"/>
              </w:rPr>
              <w:t xml:space="preserve">This article reports of a study of hospital readmissions </w:t>
            </w:r>
            <w:r w:rsidR="00F801B4">
              <w:rPr>
                <w:rFonts w:ascii="Garamond" w:hAnsi="Garamond"/>
                <w:lang w:val="en-AU"/>
              </w:rPr>
              <w:t xml:space="preserve">that sought </w:t>
            </w:r>
            <w:r>
              <w:rPr>
                <w:rFonts w:ascii="Garamond" w:hAnsi="Garamond"/>
                <w:lang w:val="en-AU"/>
              </w:rPr>
              <w:t xml:space="preserve">to understand the </w:t>
            </w:r>
            <w:r w:rsidRPr="0005715D">
              <w:rPr>
                <w:rFonts w:ascii="Garamond" w:hAnsi="Garamond"/>
                <w:lang w:val="en-AU"/>
              </w:rPr>
              <w:t>prevalence and preventability of medication-related readmissions within 30 days after hospital discharge</w:t>
            </w:r>
            <w:r>
              <w:rPr>
                <w:rFonts w:ascii="Garamond" w:hAnsi="Garamond"/>
                <w:lang w:val="en-AU"/>
              </w:rPr>
              <w:t xml:space="preserve">. The study also sought </w:t>
            </w:r>
            <w:r w:rsidRPr="0005715D">
              <w:rPr>
                <w:rFonts w:ascii="Garamond" w:hAnsi="Garamond"/>
                <w:lang w:val="en-AU"/>
              </w:rPr>
              <w:t>to describe the risk factors, type of medication errors and types of medication involved in these preventable readmissions.</w:t>
            </w:r>
          </w:p>
          <w:p w:rsidR="0005715D" w:rsidRPr="004F74F7" w:rsidRDefault="0005715D" w:rsidP="00F801B4">
            <w:pPr>
              <w:rPr>
                <w:rFonts w:ascii="Garamond" w:hAnsi="Garamond"/>
                <w:lang w:val="en-AU"/>
              </w:rPr>
            </w:pPr>
            <w:r>
              <w:rPr>
                <w:rFonts w:ascii="Garamond" w:hAnsi="Garamond"/>
                <w:lang w:val="en-AU"/>
              </w:rPr>
              <w:t xml:space="preserve">The study examined 1,111 </w:t>
            </w:r>
            <w:r w:rsidRPr="00F801B4">
              <w:rPr>
                <w:rFonts w:ascii="Garamond" w:hAnsi="Garamond"/>
                <w:b/>
                <w:lang w:val="en-AU"/>
              </w:rPr>
              <w:t>readmissions</w:t>
            </w:r>
            <w:r>
              <w:rPr>
                <w:rFonts w:ascii="Garamond" w:hAnsi="Garamond"/>
                <w:lang w:val="en-AU"/>
              </w:rPr>
              <w:t xml:space="preserve"> at a single hospital in the Netherlands</w:t>
            </w:r>
            <w:r w:rsidR="00F801B4">
              <w:rPr>
                <w:rFonts w:ascii="Garamond" w:hAnsi="Garamond"/>
                <w:lang w:val="en-AU"/>
              </w:rPr>
              <w:t xml:space="preserve"> and found that ‘181 (</w:t>
            </w:r>
            <w:r w:rsidR="00F801B4" w:rsidRPr="00F801B4">
              <w:rPr>
                <w:rFonts w:ascii="Garamond" w:hAnsi="Garamond"/>
                <w:b/>
                <w:lang w:val="en-AU"/>
              </w:rPr>
              <w:t>16%)</w:t>
            </w:r>
            <w:r w:rsidR="00F801B4">
              <w:rPr>
                <w:rFonts w:ascii="Garamond" w:hAnsi="Garamond"/>
                <w:lang w:val="en-AU"/>
              </w:rPr>
              <w:t xml:space="preserve"> were </w:t>
            </w:r>
            <w:r w:rsidR="00F801B4" w:rsidRPr="00F801B4">
              <w:rPr>
                <w:rFonts w:ascii="Garamond" w:hAnsi="Garamond"/>
                <w:b/>
                <w:lang w:val="en-AU"/>
              </w:rPr>
              <w:t>medication-</w:t>
            </w:r>
            <w:r w:rsidR="00487E79" w:rsidRPr="00F801B4">
              <w:rPr>
                <w:rFonts w:ascii="Garamond" w:hAnsi="Garamond"/>
                <w:b/>
                <w:lang w:val="en-AU"/>
              </w:rPr>
              <w:t>related</w:t>
            </w:r>
            <w:r w:rsidR="00487E79">
              <w:t>,</w:t>
            </w:r>
            <w:r w:rsidR="00F801B4" w:rsidRPr="00F801B4">
              <w:rPr>
                <w:rFonts w:ascii="Garamond" w:hAnsi="Garamond"/>
                <w:lang w:val="en-AU"/>
              </w:rPr>
              <w:t xml:space="preserve"> of which 72 (</w:t>
            </w:r>
            <w:r w:rsidR="00F801B4" w:rsidRPr="00F801B4">
              <w:rPr>
                <w:rFonts w:ascii="Garamond" w:hAnsi="Garamond"/>
                <w:b/>
                <w:lang w:val="en-AU"/>
              </w:rPr>
              <w:t>40%</w:t>
            </w:r>
            <w:r w:rsidR="00F801B4" w:rsidRPr="00F801B4">
              <w:rPr>
                <w:rFonts w:ascii="Garamond" w:hAnsi="Garamond"/>
                <w:lang w:val="en-AU"/>
              </w:rPr>
              <w:t>) were</w:t>
            </w:r>
            <w:r w:rsidR="00F801B4" w:rsidRPr="00F801B4">
              <w:rPr>
                <w:rFonts w:ascii="Garamond" w:hAnsi="Garamond"/>
                <w:b/>
                <w:lang w:val="en-AU"/>
              </w:rPr>
              <w:t xml:space="preserve"> potentially preventable</w:t>
            </w:r>
            <w:r w:rsidR="00F801B4">
              <w:rPr>
                <w:rFonts w:ascii="Garamond" w:hAnsi="Garamond"/>
                <w:b/>
                <w:lang w:val="en-AU"/>
              </w:rPr>
              <w:t>.</w:t>
            </w:r>
            <w:r w:rsidR="00F801B4" w:rsidRPr="00F801B4">
              <w:rPr>
                <w:rFonts w:ascii="Garamond" w:hAnsi="Garamond"/>
                <w:lang w:val="en-AU"/>
              </w:rPr>
              <w:t>’</w:t>
            </w:r>
            <w:r w:rsidR="00F801B4">
              <w:rPr>
                <w:rFonts w:ascii="Garamond" w:hAnsi="Garamond"/>
                <w:lang w:val="en-AU"/>
              </w:rPr>
              <w:t xml:space="preserve"> Further, ‘</w:t>
            </w:r>
            <w:r w:rsidR="00F801B4" w:rsidRPr="00F801B4">
              <w:rPr>
                <w:rFonts w:ascii="Garamond" w:hAnsi="Garamond"/>
                <w:lang w:val="en-AU"/>
              </w:rPr>
              <w:t>Of these preventable readmissions, 35% were due to prescribing errors, 35% by non-adherence and 30% by transition errors. Medications most frequently involved were diuretics and antidiabetics.</w:t>
            </w:r>
            <w:r w:rsidR="00F801B4">
              <w:rPr>
                <w:rFonts w:ascii="Garamond" w:hAnsi="Garamond"/>
                <w:lang w:val="en-AU"/>
              </w:rPr>
              <w:t>’</w:t>
            </w:r>
          </w:p>
        </w:tc>
      </w:tr>
    </w:tbl>
    <w:p w:rsidR="00F801B4" w:rsidRDefault="00F801B4" w:rsidP="00F801B4">
      <w:pPr>
        <w:keepNext/>
        <w:keepLines/>
        <w:autoSpaceDE w:val="0"/>
        <w:autoSpaceDN w:val="0"/>
        <w:adjustRightInd w:val="0"/>
        <w:rPr>
          <w:rFonts w:ascii="Garamond" w:hAnsi="Garamond"/>
          <w:i/>
          <w:lang w:val="en-AU"/>
        </w:rPr>
      </w:pPr>
    </w:p>
    <w:p w:rsidR="00F801B4" w:rsidRDefault="00F801B4" w:rsidP="00F801B4">
      <w:pPr>
        <w:keepNext/>
        <w:keepLines/>
        <w:autoSpaceDE w:val="0"/>
        <w:autoSpaceDN w:val="0"/>
        <w:adjustRightInd w:val="0"/>
        <w:rPr>
          <w:rFonts w:ascii="Garamond" w:hAnsi="Garamond"/>
          <w:i/>
          <w:lang w:val="en-AU"/>
        </w:rPr>
      </w:pPr>
      <w:r w:rsidRPr="00D95C3E">
        <w:rPr>
          <w:rFonts w:ascii="Garamond" w:hAnsi="Garamond"/>
          <w:lang w:val="en-AU"/>
        </w:rPr>
        <w:t>For information on the Commission’s work on</w:t>
      </w:r>
      <w:r>
        <w:rPr>
          <w:rFonts w:ascii="Garamond" w:hAnsi="Garamond"/>
          <w:lang w:val="en-AU"/>
        </w:rPr>
        <w:t xml:space="preserve"> medication safety, </w:t>
      </w:r>
      <w:r w:rsidRPr="00D95C3E">
        <w:rPr>
          <w:rFonts w:ascii="Garamond" w:hAnsi="Garamond"/>
          <w:lang w:val="en-AU"/>
        </w:rPr>
        <w:t>see</w:t>
      </w:r>
      <w:r>
        <w:rPr>
          <w:rFonts w:ascii="Garamond" w:hAnsi="Garamond"/>
          <w:lang w:val="en-AU"/>
        </w:rPr>
        <w:t xml:space="preserve"> </w:t>
      </w:r>
      <w:hyperlink r:id="rId20" w:history="1">
        <w:r w:rsidRPr="005B0795">
          <w:rPr>
            <w:rStyle w:val="Hyperlink"/>
            <w:rFonts w:ascii="Garamond" w:hAnsi="Garamond"/>
            <w:lang w:val="en-AU"/>
          </w:rPr>
          <w:t>https://www.safetyandquality.gov.au/our-work/medication-safety</w:t>
        </w:r>
      </w:hyperlink>
      <w:r>
        <w:rPr>
          <w:rFonts w:ascii="Garamond" w:hAnsi="Garamond"/>
          <w:lang w:val="en-AU"/>
        </w:rPr>
        <w:t xml:space="preserve"> </w:t>
      </w:r>
    </w:p>
    <w:p w:rsidR="00F801B4" w:rsidRDefault="00F801B4" w:rsidP="00F801B4">
      <w:pPr>
        <w:keepLines/>
        <w:autoSpaceDE w:val="0"/>
        <w:autoSpaceDN w:val="0"/>
        <w:adjustRightInd w:val="0"/>
        <w:rPr>
          <w:rFonts w:ascii="Garamond" w:hAnsi="Garamond"/>
          <w:lang w:val="en-AU"/>
        </w:rPr>
      </w:pPr>
    </w:p>
    <w:p w:rsidR="00F801B4" w:rsidRPr="00A63105" w:rsidRDefault="00F801B4" w:rsidP="00F801B4">
      <w:pPr>
        <w:keepNext/>
        <w:keepLines/>
        <w:tabs>
          <w:tab w:val="left" w:pos="2114"/>
        </w:tabs>
        <w:autoSpaceDE w:val="0"/>
        <w:autoSpaceDN w:val="0"/>
        <w:adjustRightInd w:val="0"/>
        <w:rPr>
          <w:rFonts w:ascii="Garamond" w:hAnsi="Garamond"/>
          <w:i/>
          <w:lang w:val="en-AU"/>
        </w:rPr>
      </w:pPr>
      <w:r w:rsidRPr="00A63105">
        <w:rPr>
          <w:rFonts w:ascii="Garamond" w:hAnsi="Garamond"/>
          <w:i/>
          <w:lang w:val="en-AU"/>
        </w:rPr>
        <w:lastRenderedPageBreak/>
        <w:t>Developing and user testing new pharmacy label formats—A study to inform labelling standards</w:t>
      </w:r>
    </w:p>
    <w:p w:rsidR="00F801B4" w:rsidRDefault="00F801B4" w:rsidP="00F801B4">
      <w:pPr>
        <w:keepNext/>
        <w:keepLines/>
        <w:tabs>
          <w:tab w:val="left" w:pos="2114"/>
        </w:tabs>
        <w:autoSpaceDE w:val="0"/>
        <w:autoSpaceDN w:val="0"/>
        <w:adjustRightInd w:val="0"/>
        <w:rPr>
          <w:rFonts w:ascii="Garamond" w:hAnsi="Garamond"/>
          <w:lang w:val="en-AU"/>
        </w:rPr>
      </w:pPr>
      <w:r w:rsidRPr="00A63105">
        <w:rPr>
          <w:rFonts w:ascii="Garamond" w:hAnsi="Garamond"/>
          <w:lang w:val="en-AU"/>
        </w:rPr>
        <w:t>Tong V, Aslani P, Raynor DK, Shipp D, Parkinson B, Lalor D, et al</w:t>
      </w:r>
    </w:p>
    <w:p w:rsidR="00F801B4" w:rsidRPr="00BC1B53" w:rsidRDefault="00F801B4" w:rsidP="00F801B4">
      <w:pPr>
        <w:keepNext/>
        <w:keepLines/>
        <w:tabs>
          <w:tab w:val="left" w:pos="2114"/>
        </w:tabs>
        <w:autoSpaceDE w:val="0"/>
        <w:autoSpaceDN w:val="0"/>
        <w:adjustRightInd w:val="0"/>
        <w:rPr>
          <w:rFonts w:ascii="Garamond" w:hAnsi="Garamond"/>
          <w:lang w:val="en-AU"/>
        </w:rPr>
      </w:pPr>
      <w:r w:rsidRPr="00A63105">
        <w:rPr>
          <w:rFonts w:ascii="Garamond" w:hAnsi="Garamond"/>
          <w:lang w:val="en-AU"/>
        </w:rPr>
        <w:t>Health Expectations. 2021</w:t>
      </w:r>
      <w:r>
        <w:rPr>
          <w:rFonts w:ascii="Garamond" w:hAnsi="Garamond"/>
          <w:lang w:val="en-AU"/>
        </w:rPr>
        <w:t xml:space="preserve"> [epub]</w:t>
      </w:r>
      <w:r w:rsidRPr="00A63105">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F801B4" w:rsidRPr="000170DA" w:rsidTr="00E22391">
        <w:tc>
          <w:tcPr>
            <w:tcW w:w="1080" w:type="dxa"/>
            <w:tcBorders>
              <w:top w:val="single" w:sz="4" w:space="0" w:color="auto"/>
              <w:left w:val="single" w:sz="4" w:space="0" w:color="auto"/>
              <w:bottom w:val="single" w:sz="4" w:space="0" w:color="auto"/>
              <w:right w:val="single" w:sz="4" w:space="0" w:color="auto"/>
            </w:tcBorders>
            <w:vAlign w:val="center"/>
          </w:tcPr>
          <w:p w:rsidR="00F801B4" w:rsidRPr="000170DA" w:rsidRDefault="00F801B4" w:rsidP="00E2239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801B4" w:rsidRPr="000170DA" w:rsidRDefault="00772C96" w:rsidP="00E22391">
            <w:pPr>
              <w:rPr>
                <w:rStyle w:val="Hyperlink"/>
                <w:rFonts w:ascii="Garamond" w:hAnsi="Garamond"/>
                <w:color w:val="auto"/>
                <w:u w:val="none"/>
                <w:lang w:val="en-AU"/>
              </w:rPr>
            </w:pPr>
            <w:hyperlink r:id="rId21" w:history="1">
              <w:r w:rsidR="00F801B4" w:rsidRPr="00986260">
                <w:rPr>
                  <w:rStyle w:val="Hyperlink"/>
                  <w:rFonts w:ascii="Garamond" w:hAnsi="Garamond"/>
                  <w:lang w:val="en-AU"/>
                </w:rPr>
                <w:t>https://doi.org/10.1111/hex.13203</w:t>
              </w:r>
            </w:hyperlink>
          </w:p>
        </w:tc>
      </w:tr>
      <w:tr w:rsidR="00F801B4" w:rsidRPr="000170DA" w:rsidTr="00E22391">
        <w:tc>
          <w:tcPr>
            <w:tcW w:w="1080" w:type="dxa"/>
            <w:tcBorders>
              <w:top w:val="single" w:sz="4" w:space="0" w:color="auto"/>
              <w:left w:val="single" w:sz="4" w:space="0" w:color="auto"/>
              <w:bottom w:val="single" w:sz="4" w:space="0" w:color="auto"/>
              <w:right w:val="single" w:sz="4" w:space="0" w:color="auto"/>
            </w:tcBorders>
            <w:vAlign w:val="center"/>
          </w:tcPr>
          <w:p w:rsidR="00F801B4" w:rsidRPr="000170DA" w:rsidRDefault="00F801B4" w:rsidP="00E2239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801B4" w:rsidRPr="004F74F7" w:rsidRDefault="00F801B4" w:rsidP="00E22391">
            <w:pPr>
              <w:rPr>
                <w:rFonts w:ascii="Garamond" w:hAnsi="Garamond"/>
                <w:lang w:val="en-AU"/>
              </w:rPr>
            </w:pPr>
            <w:r>
              <w:rPr>
                <w:rFonts w:ascii="Garamond" w:hAnsi="Garamond"/>
                <w:lang w:val="en-AU"/>
              </w:rPr>
              <w:t xml:space="preserve">Paper reporting on the investigation and development of medication labels that consumers should find more useful and understandable. The project involved multiple stages of developing, testing, revision and developing recommendations. The recommendations are to inform the development of updated standards for pharmacy medication labels to support </w:t>
            </w:r>
            <w:r w:rsidRPr="009B2D04">
              <w:rPr>
                <w:rFonts w:ascii="Garamond" w:hAnsi="Garamond"/>
                <w:lang w:val="en-AU"/>
              </w:rPr>
              <w:t>safe and appropriate medicines use.</w:t>
            </w:r>
          </w:p>
        </w:tc>
      </w:tr>
    </w:tbl>
    <w:p w:rsidR="00F801B4" w:rsidRDefault="00F801B4" w:rsidP="00F801B4">
      <w:pPr>
        <w:keepNext/>
        <w:keepLines/>
        <w:tabs>
          <w:tab w:val="left" w:pos="2114"/>
        </w:tabs>
        <w:autoSpaceDE w:val="0"/>
        <w:autoSpaceDN w:val="0"/>
        <w:adjustRightInd w:val="0"/>
        <w:rPr>
          <w:rFonts w:ascii="Garamond" w:hAnsi="Garamond"/>
          <w:i/>
          <w:lang w:val="en-AU"/>
        </w:rPr>
      </w:pPr>
    </w:p>
    <w:p w:rsidR="00F801B4" w:rsidRPr="00D30B06" w:rsidRDefault="00F801B4" w:rsidP="00F801B4">
      <w:pPr>
        <w:keepNext/>
        <w:keepLines/>
        <w:tabs>
          <w:tab w:val="left" w:pos="2114"/>
        </w:tabs>
        <w:autoSpaceDE w:val="0"/>
        <w:autoSpaceDN w:val="0"/>
        <w:adjustRightInd w:val="0"/>
        <w:rPr>
          <w:rFonts w:ascii="Garamond" w:hAnsi="Garamond"/>
          <w:i/>
          <w:lang w:val="en-AU"/>
        </w:rPr>
      </w:pPr>
      <w:r w:rsidRPr="00D30B06">
        <w:rPr>
          <w:rFonts w:ascii="Garamond" w:hAnsi="Garamond"/>
          <w:i/>
          <w:lang w:val="en-AU"/>
        </w:rPr>
        <w:t>An electronic decision support-based complex intervention to improve management of cardiovascular risk in primary health care: a cluster randomised trial (INTEGRATE)</w:t>
      </w:r>
    </w:p>
    <w:p w:rsidR="00F801B4" w:rsidRDefault="00F801B4" w:rsidP="00F801B4">
      <w:pPr>
        <w:keepNext/>
        <w:keepLines/>
        <w:tabs>
          <w:tab w:val="left" w:pos="2114"/>
        </w:tabs>
        <w:autoSpaceDE w:val="0"/>
        <w:autoSpaceDN w:val="0"/>
        <w:adjustRightInd w:val="0"/>
        <w:rPr>
          <w:rFonts w:ascii="Garamond" w:hAnsi="Garamond"/>
          <w:lang w:val="en-AU"/>
        </w:rPr>
      </w:pPr>
      <w:r w:rsidRPr="003846F6">
        <w:rPr>
          <w:rFonts w:ascii="Garamond" w:hAnsi="Garamond"/>
          <w:lang w:val="en-AU"/>
        </w:rPr>
        <w:t>Webster R, Usherwood T, Joshi R, Saini B, Armour C, Critchley S, et al</w:t>
      </w:r>
    </w:p>
    <w:p w:rsidR="00F801B4" w:rsidRDefault="00F801B4" w:rsidP="00F801B4">
      <w:pPr>
        <w:keepNext/>
        <w:keepLines/>
        <w:tabs>
          <w:tab w:val="left" w:pos="2114"/>
        </w:tabs>
        <w:autoSpaceDE w:val="0"/>
        <w:autoSpaceDN w:val="0"/>
        <w:adjustRightInd w:val="0"/>
        <w:rPr>
          <w:rFonts w:ascii="Garamond" w:hAnsi="Garamond"/>
          <w:lang w:val="en-AU"/>
        </w:rPr>
      </w:pPr>
      <w:r w:rsidRPr="003846F6">
        <w:rPr>
          <w:rFonts w:ascii="Garamond" w:hAnsi="Garamond"/>
          <w:lang w:val="en-AU"/>
        </w:rPr>
        <w:t>Medical Journal of Australia. 2021;214(9):420-427.</w:t>
      </w:r>
    </w:p>
    <w:p w:rsidR="00F801B4" w:rsidRDefault="00F801B4" w:rsidP="00F801B4">
      <w:pPr>
        <w:keepNext/>
        <w:keepLines/>
        <w:tabs>
          <w:tab w:val="left" w:pos="2114"/>
        </w:tabs>
        <w:autoSpaceDE w:val="0"/>
        <w:autoSpaceDN w:val="0"/>
        <w:adjustRightInd w:val="0"/>
        <w:rPr>
          <w:rFonts w:ascii="Garamond" w:hAnsi="Garamond"/>
          <w:lang w:val="en-AU"/>
        </w:rPr>
      </w:pPr>
    </w:p>
    <w:p w:rsidR="00F801B4" w:rsidRPr="000A0719" w:rsidRDefault="00F801B4" w:rsidP="00F801B4">
      <w:pPr>
        <w:keepNext/>
        <w:keepLines/>
        <w:tabs>
          <w:tab w:val="left" w:pos="2114"/>
        </w:tabs>
        <w:autoSpaceDE w:val="0"/>
        <w:autoSpaceDN w:val="0"/>
        <w:adjustRightInd w:val="0"/>
        <w:rPr>
          <w:rFonts w:ascii="Garamond" w:hAnsi="Garamond"/>
          <w:i/>
          <w:lang w:val="en-AU"/>
        </w:rPr>
      </w:pPr>
      <w:r w:rsidRPr="000A0719">
        <w:rPr>
          <w:rFonts w:ascii="Garamond" w:hAnsi="Garamond"/>
          <w:i/>
          <w:lang w:val="en-AU"/>
        </w:rPr>
        <w:t>Improving the management of cardiovascular disease risk in primary care</w:t>
      </w:r>
    </w:p>
    <w:p w:rsidR="00F801B4" w:rsidRDefault="00F801B4" w:rsidP="00F801B4">
      <w:pPr>
        <w:keepNext/>
        <w:keepLines/>
        <w:tabs>
          <w:tab w:val="left" w:pos="2114"/>
        </w:tabs>
        <w:autoSpaceDE w:val="0"/>
        <w:autoSpaceDN w:val="0"/>
        <w:adjustRightInd w:val="0"/>
        <w:rPr>
          <w:rFonts w:ascii="Garamond" w:hAnsi="Garamond"/>
          <w:lang w:val="en-AU"/>
        </w:rPr>
      </w:pPr>
      <w:r w:rsidRPr="000A0719">
        <w:rPr>
          <w:rFonts w:ascii="Garamond" w:hAnsi="Garamond"/>
          <w:lang w:val="en-AU"/>
        </w:rPr>
        <w:t>Nelson MR</w:t>
      </w:r>
    </w:p>
    <w:p w:rsidR="00F801B4" w:rsidRPr="00BC1B53" w:rsidRDefault="00F801B4" w:rsidP="00F801B4">
      <w:pPr>
        <w:keepNext/>
        <w:keepLines/>
        <w:tabs>
          <w:tab w:val="left" w:pos="2114"/>
        </w:tabs>
        <w:autoSpaceDE w:val="0"/>
        <w:autoSpaceDN w:val="0"/>
        <w:adjustRightInd w:val="0"/>
        <w:rPr>
          <w:rFonts w:ascii="Garamond" w:hAnsi="Garamond"/>
          <w:lang w:val="en-AU"/>
        </w:rPr>
      </w:pPr>
      <w:r w:rsidRPr="000A0719">
        <w:rPr>
          <w:rFonts w:ascii="Garamond" w:hAnsi="Garamond"/>
          <w:lang w:val="en-AU"/>
        </w:rPr>
        <w:t>Medical Journal of Australia. 2021;214(9):415-416.</w:t>
      </w:r>
    </w:p>
    <w:tbl>
      <w:tblPr>
        <w:tblStyle w:val="TableGrid"/>
        <w:tblW w:w="9360" w:type="dxa"/>
        <w:tblInd w:w="288" w:type="dxa"/>
        <w:tblLayout w:type="fixed"/>
        <w:tblLook w:val="01E0" w:firstRow="1" w:lastRow="1" w:firstColumn="1" w:lastColumn="1" w:noHBand="0" w:noVBand="0"/>
      </w:tblPr>
      <w:tblGrid>
        <w:gridCol w:w="1080"/>
        <w:gridCol w:w="8280"/>
      </w:tblGrid>
      <w:tr w:rsidR="00F801B4" w:rsidRPr="000170DA" w:rsidTr="00E22391">
        <w:tc>
          <w:tcPr>
            <w:tcW w:w="1080" w:type="dxa"/>
            <w:tcBorders>
              <w:top w:val="single" w:sz="4" w:space="0" w:color="auto"/>
              <w:left w:val="single" w:sz="4" w:space="0" w:color="auto"/>
              <w:bottom w:val="single" w:sz="4" w:space="0" w:color="auto"/>
              <w:right w:val="single" w:sz="4" w:space="0" w:color="auto"/>
            </w:tcBorders>
            <w:vAlign w:val="center"/>
          </w:tcPr>
          <w:p w:rsidR="00F801B4" w:rsidRPr="000170DA" w:rsidRDefault="00F801B4" w:rsidP="00E2239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801B4" w:rsidRDefault="00F801B4" w:rsidP="00E22391">
            <w:pPr>
              <w:rPr>
                <w:rStyle w:val="Hyperlink"/>
                <w:rFonts w:ascii="Garamond" w:hAnsi="Garamond"/>
                <w:lang w:val="en-AU"/>
              </w:rPr>
            </w:pPr>
            <w:r w:rsidRPr="000A0719">
              <w:rPr>
                <w:rFonts w:ascii="Garamond" w:hAnsi="Garamond"/>
              </w:rPr>
              <w:t xml:space="preserve">Webster et al </w:t>
            </w:r>
            <w:hyperlink r:id="rId22" w:history="1">
              <w:r w:rsidRPr="000A0719">
                <w:rPr>
                  <w:rStyle w:val="Hyperlink"/>
                  <w:rFonts w:ascii="Garamond" w:hAnsi="Garamond"/>
                  <w:lang w:val="en-AU"/>
                </w:rPr>
                <w:t>https://doi.org/10.5694/mja2.51030</w:t>
              </w:r>
            </w:hyperlink>
          </w:p>
          <w:p w:rsidR="00F801B4" w:rsidRPr="000A0719" w:rsidRDefault="00F801B4" w:rsidP="00E22391">
            <w:pPr>
              <w:rPr>
                <w:rStyle w:val="Hyperlink"/>
                <w:rFonts w:ascii="Garamond" w:hAnsi="Garamond"/>
                <w:lang w:val="en-AU"/>
              </w:rPr>
            </w:pPr>
            <w:r>
              <w:rPr>
                <w:rFonts w:ascii="Garamond" w:hAnsi="Garamond"/>
              </w:rPr>
              <w:t xml:space="preserve">Nelson </w:t>
            </w:r>
            <w:hyperlink r:id="rId23" w:history="1">
              <w:r w:rsidRPr="00C16DE6">
                <w:rPr>
                  <w:rStyle w:val="Hyperlink"/>
                  <w:rFonts w:ascii="Garamond" w:hAnsi="Garamond"/>
                </w:rPr>
                <w:t>https://doi.org/10.5694/mja2.51028</w:t>
              </w:r>
            </w:hyperlink>
          </w:p>
        </w:tc>
      </w:tr>
      <w:tr w:rsidR="00F801B4" w:rsidRPr="000170DA" w:rsidTr="00E22391">
        <w:tc>
          <w:tcPr>
            <w:tcW w:w="1080" w:type="dxa"/>
            <w:tcBorders>
              <w:top w:val="single" w:sz="4" w:space="0" w:color="auto"/>
              <w:left w:val="single" w:sz="4" w:space="0" w:color="auto"/>
              <w:bottom w:val="single" w:sz="4" w:space="0" w:color="auto"/>
              <w:right w:val="single" w:sz="4" w:space="0" w:color="auto"/>
            </w:tcBorders>
            <w:vAlign w:val="center"/>
          </w:tcPr>
          <w:p w:rsidR="00F801B4" w:rsidRPr="000170DA" w:rsidRDefault="00F801B4" w:rsidP="00E2239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801B4" w:rsidRPr="004F74F7" w:rsidRDefault="00F801B4" w:rsidP="00E22391">
            <w:pPr>
              <w:rPr>
                <w:rFonts w:ascii="Garamond" w:hAnsi="Garamond"/>
                <w:lang w:val="en-AU"/>
              </w:rPr>
            </w:pPr>
            <w:r>
              <w:rPr>
                <w:rFonts w:ascii="Garamond" w:hAnsi="Garamond"/>
                <w:lang w:val="en-AU"/>
              </w:rPr>
              <w:t xml:space="preserve">Paper reporting on a study that sought to </w:t>
            </w:r>
            <w:r w:rsidRPr="000A0719">
              <w:rPr>
                <w:rFonts w:ascii="Garamond" w:hAnsi="Garamond"/>
                <w:lang w:val="en-AU"/>
              </w:rPr>
              <w:t>determine whether a multifaceted primary health care intervention better controlled cardiovascular disease (CVD) risk factors in patients with high risk of CVD than usual care.</w:t>
            </w:r>
            <w:r>
              <w:rPr>
                <w:rFonts w:ascii="Garamond" w:hAnsi="Garamond"/>
                <w:lang w:val="en-AU"/>
              </w:rPr>
              <w:t xml:space="preserve"> The intervention combined an e</w:t>
            </w:r>
            <w:r w:rsidRPr="000A0719">
              <w:rPr>
                <w:rFonts w:ascii="Garamond" w:hAnsi="Garamond"/>
                <w:lang w:val="en-AU"/>
              </w:rPr>
              <w:t>lectronic point-of-care decision support for general practices</w:t>
            </w:r>
            <w:r>
              <w:rPr>
                <w:rFonts w:ascii="Garamond" w:hAnsi="Garamond"/>
                <w:lang w:val="en-AU"/>
              </w:rPr>
              <w:t xml:space="preserve">, </w:t>
            </w:r>
            <w:r w:rsidRPr="000A0719">
              <w:rPr>
                <w:rFonts w:ascii="Garamond" w:hAnsi="Garamond"/>
                <w:lang w:val="en-AU"/>
              </w:rPr>
              <w:t>combination cardiovascular medications (polypills) and a pharmacy-bas</w:t>
            </w:r>
            <w:r>
              <w:rPr>
                <w:rFonts w:ascii="Garamond" w:hAnsi="Garamond"/>
                <w:lang w:val="en-AU"/>
              </w:rPr>
              <w:t>ed medication adherence program. The study was conducted as a p</w:t>
            </w:r>
            <w:r w:rsidRPr="000A0719">
              <w:rPr>
                <w:rFonts w:ascii="Garamond" w:hAnsi="Garamond"/>
                <w:lang w:val="en-AU"/>
              </w:rPr>
              <w:t>arallel arm, cluster randomised trial in 71 Australian general practices</w:t>
            </w:r>
            <w:r>
              <w:rPr>
                <w:rFonts w:ascii="Garamond" w:hAnsi="Garamond"/>
                <w:lang w:val="en-AU"/>
              </w:rPr>
              <w:t xml:space="preserve"> in the period </w:t>
            </w:r>
            <w:r w:rsidRPr="000A0719">
              <w:rPr>
                <w:rFonts w:ascii="Garamond" w:hAnsi="Garamond"/>
                <w:lang w:val="en-AU"/>
              </w:rPr>
              <w:t xml:space="preserve">5 December 2016 </w:t>
            </w:r>
            <w:r>
              <w:rPr>
                <w:rFonts w:ascii="Garamond" w:hAnsi="Garamond"/>
                <w:lang w:val="en-AU"/>
              </w:rPr>
              <w:t>to</w:t>
            </w:r>
            <w:r w:rsidRPr="000A0719">
              <w:rPr>
                <w:rFonts w:ascii="Garamond" w:hAnsi="Garamond"/>
                <w:lang w:val="en-AU"/>
              </w:rPr>
              <w:t xml:space="preserve"> 13 September 2019.</w:t>
            </w:r>
            <w:r>
              <w:rPr>
                <w:rFonts w:ascii="Garamond" w:hAnsi="Garamond"/>
                <w:lang w:val="en-AU"/>
              </w:rPr>
              <w:t xml:space="preserve"> It had been shown that each of the elements of the intervention is effective, but this combined intervention failed to have broad implementation and </w:t>
            </w:r>
            <w:r w:rsidRPr="000A0719">
              <w:rPr>
                <w:rFonts w:ascii="Garamond" w:hAnsi="Garamond"/>
                <w:lang w:val="en-AU"/>
              </w:rPr>
              <w:t xml:space="preserve">did not improve CVD risk management in </w:t>
            </w:r>
            <w:r>
              <w:rPr>
                <w:rFonts w:ascii="Garamond" w:hAnsi="Garamond"/>
                <w:lang w:val="en-AU"/>
              </w:rPr>
              <w:t xml:space="preserve">the </w:t>
            </w:r>
            <w:r w:rsidRPr="000A0719">
              <w:rPr>
                <w:rFonts w:ascii="Garamond" w:hAnsi="Garamond"/>
                <w:lang w:val="en-AU"/>
              </w:rPr>
              <w:t>participating general practices.</w:t>
            </w:r>
            <w:r>
              <w:rPr>
                <w:rFonts w:ascii="Garamond" w:hAnsi="Garamond"/>
                <w:lang w:val="en-AU"/>
              </w:rPr>
              <w:t xml:space="preserve"> Bringing about change and the translation of knowledge/research to practice are challenging and take time. The authors recognised this in noting ‘</w:t>
            </w:r>
            <w:r w:rsidRPr="000A0719">
              <w:rPr>
                <w:rFonts w:ascii="Garamond" w:hAnsi="Garamond"/>
                <w:lang w:val="en-AU"/>
              </w:rPr>
              <w:t>Implementing complex quality improvement initiatives is difficult. Process evaluation will provide further information about factors that hindered more widespread adoption of the intervention.</w:t>
            </w:r>
            <w:r>
              <w:rPr>
                <w:rFonts w:ascii="Garamond" w:hAnsi="Garamond"/>
                <w:lang w:val="en-AU"/>
              </w:rPr>
              <w:t>’ An accompanying editorial (</w:t>
            </w:r>
            <w:hyperlink r:id="rId24" w:history="1">
              <w:r w:rsidRPr="00C16DE6">
                <w:rPr>
                  <w:rStyle w:val="Hyperlink"/>
                  <w:rFonts w:ascii="Garamond" w:hAnsi="Garamond"/>
                  <w:lang w:val="en-AU"/>
                </w:rPr>
                <w:t>https://doi.org/10.5694/mja2.51028</w:t>
              </w:r>
            </w:hyperlink>
            <w:r>
              <w:rPr>
                <w:rFonts w:ascii="Garamond" w:hAnsi="Garamond"/>
                <w:lang w:val="en-AU"/>
              </w:rPr>
              <w:t>) explores some of the barriers to implementation.</w:t>
            </w:r>
          </w:p>
        </w:tc>
      </w:tr>
    </w:tbl>
    <w:p w:rsidR="00B54C6E" w:rsidRDefault="00B54C6E" w:rsidP="000675DD">
      <w:pPr>
        <w:keepNext/>
        <w:keepLines/>
        <w:tabs>
          <w:tab w:val="left" w:pos="2114"/>
        </w:tabs>
        <w:autoSpaceDE w:val="0"/>
        <w:autoSpaceDN w:val="0"/>
        <w:adjustRightInd w:val="0"/>
        <w:rPr>
          <w:rFonts w:ascii="Garamond" w:hAnsi="Garamond"/>
          <w:i/>
          <w:lang w:val="en-AU"/>
        </w:rPr>
      </w:pPr>
    </w:p>
    <w:p w:rsidR="000675DD" w:rsidRPr="00F526CD" w:rsidRDefault="000675DD" w:rsidP="000675DD">
      <w:pPr>
        <w:keepNext/>
        <w:keepLines/>
        <w:tabs>
          <w:tab w:val="left" w:pos="2114"/>
        </w:tabs>
        <w:autoSpaceDE w:val="0"/>
        <w:autoSpaceDN w:val="0"/>
        <w:adjustRightInd w:val="0"/>
        <w:rPr>
          <w:rFonts w:ascii="Garamond" w:hAnsi="Garamond"/>
          <w:i/>
          <w:lang w:val="en-AU"/>
        </w:rPr>
      </w:pPr>
      <w:r w:rsidRPr="00F526CD">
        <w:rPr>
          <w:rFonts w:ascii="Garamond" w:hAnsi="Garamond"/>
          <w:i/>
          <w:lang w:val="en-AU"/>
        </w:rPr>
        <w:t>SEIPS 101 and seven simple SEIPS tools</w:t>
      </w:r>
    </w:p>
    <w:p w:rsidR="000675DD" w:rsidRDefault="000675DD" w:rsidP="000675DD">
      <w:pPr>
        <w:keepNext/>
        <w:keepLines/>
        <w:tabs>
          <w:tab w:val="left" w:pos="2114"/>
        </w:tabs>
        <w:autoSpaceDE w:val="0"/>
        <w:autoSpaceDN w:val="0"/>
        <w:adjustRightInd w:val="0"/>
        <w:rPr>
          <w:rFonts w:ascii="Garamond" w:hAnsi="Garamond"/>
          <w:lang w:val="en-AU"/>
        </w:rPr>
      </w:pPr>
      <w:r w:rsidRPr="000675DD">
        <w:rPr>
          <w:rFonts w:ascii="Garamond" w:hAnsi="Garamond"/>
          <w:lang w:val="en-AU"/>
        </w:rPr>
        <w:t>Holden RJ, Carayon P</w:t>
      </w:r>
    </w:p>
    <w:p w:rsidR="000675DD" w:rsidRPr="00BC1B53" w:rsidRDefault="000675DD" w:rsidP="000675DD">
      <w:pPr>
        <w:keepNext/>
        <w:keepLines/>
        <w:tabs>
          <w:tab w:val="left" w:pos="2114"/>
        </w:tabs>
        <w:autoSpaceDE w:val="0"/>
        <w:autoSpaceDN w:val="0"/>
        <w:adjustRightInd w:val="0"/>
        <w:rPr>
          <w:rFonts w:ascii="Garamond" w:hAnsi="Garamond"/>
          <w:lang w:val="en-AU"/>
        </w:rPr>
      </w:pPr>
      <w:r w:rsidRPr="000675DD">
        <w:rPr>
          <w:rFonts w:ascii="Garamond" w:hAnsi="Garamond"/>
          <w:lang w:val="en-AU"/>
        </w:rPr>
        <w:t xml:space="preserve">BMJ Quality &amp; Safety. 2021 </w:t>
      </w:r>
      <w:r>
        <w:rPr>
          <w:rFonts w:ascii="Garamond" w:hAnsi="Garamond"/>
          <w:lang w:val="en-AU"/>
        </w:rPr>
        <w:t>[epub]</w:t>
      </w:r>
      <w:r w:rsidRPr="000675DD">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0675DD" w:rsidRPr="000170DA" w:rsidTr="00AB4091">
        <w:tc>
          <w:tcPr>
            <w:tcW w:w="1080" w:type="dxa"/>
            <w:tcBorders>
              <w:top w:val="single" w:sz="4" w:space="0" w:color="auto"/>
              <w:left w:val="single" w:sz="4" w:space="0" w:color="auto"/>
              <w:bottom w:val="single" w:sz="4" w:space="0" w:color="auto"/>
              <w:right w:val="single" w:sz="4" w:space="0" w:color="auto"/>
            </w:tcBorders>
            <w:vAlign w:val="center"/>
          </w:tcPr>
          <w:p w:rsidR="000675DD" w:rsidRPr="000170DA" w:rsidRDefault="000675DD" w:rsidP="00AB409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675DD" w:rsidRPr="000170DA" w:rsidRDefault="00772C96" w:rsidP="00AB4091">
            <w:pPr>
              <w:rPr>
                <w:rStyle w:val="Hyperlink"/>
                <w:rFonts w:ascii="Garamond" w:hAnsi="Garamond"/>
                <w:color w:val="auto"/>
                <w:u w:val="none"/>
                <w:lang w:val="en-AU"/>
              </w:rPr>
            </w:pPr>
            <w:hyperlink r:id="rId25" w:history="1">
              <w:r w:rsidR="000675DD" w:rsidRPr="00AF313C">
                <w:rPr>
                  <w:rStyle w:val="Hyperlink"/>
                  <w:rFonts w:ascii="Garamond" w:hAnsi="Garamond"/>
                  <w:lang w:val="en-AU"/>
                </w:rPr>
                <w:t>http://dx.doi.org/10.1136/bmjqs-2020-012538</w:t>
              </w:r>
            </w:hyperlink>
          </w:p>
        </w:tc>
      </w:tr>
      <w:tr w:rsidR="000675DD" w:rsidRPr="000170DA" w:rsidTr="00AB4091">
        <w:tc>
          <w:tcPr>
            <w:tcW w:w="1080" w:type="dxa"/>
            <w:tcBorders>
              <w:top w:val="single" w:sz="4" w:space="0" w:color="auto"/>
              <w:left w:val="single" w:sz="4" w:space="0" w:color="auto"/>
              <w:bottom w:val="single" w:sz="4" w:space="0" w:color="auto"/>
              <w:right w:val="single" w:sz="4" w:space="0" w:color="auto"/>
            </w:tcBorders>
            <w:vAlign w:val="center"/>
          </w:tcPr>
          <w:p w:rsidR="000675DD" w:rsidRPr="000170DA" w:rsidRDefault="000675DD" w:rsidP="00AB409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675DD" w:rsidRPr="004F74F7" w:rsidRDefault="000675DD" w:rsidP="00B54C6E">
            <w:pPr>
              <w:rPr>
                <w:rFonts w:ascii="Garamond" w:hAnsi="Garamond"/>
                <w:lang w:val="en-AU"/>
              </w:rPr>
            </w:pPr>
            <w:r>
              <w:rPr>
                <w:rFonts w:ascii="Garamond" w:hAnsi="Garamond"/>
                <w:lang w:val="en-AU"/>
              </w:rPr>
              <w:t>Narrative review providing an introduction to S</w:t>
            </w:r>
            <w:r w:rsidRPr="00F526CD">
              <w:rPr>
                <w:rFonts w:ascii="Garamond" w:hAnsi="Garamond"/>
                <w:lang w:val="en-AU"/>
              </w:rPr>
              <w:t>ystems Engineering Initiative for Patient Safet</w:t>
            </w:r>
            <w:r>
              <w:rPr>
                <w:rFonts w:ascii="Garamond" w:hAnsi="Garamond"/>
                <w:lang w:val="en-AU"/>
              </w:rPr>
              <w:t xml:space="preserve">y (SEIPS), a </w:t>
            </w:r>
            <w:r w:rsidRPr="00F526CD">
              <w:rPr>
                <w:rFonts w:ascii="Garamond" w:hAnsi="Garamond"/>
                <w:lang w:val="en-AU"/>
              </w:rPr>
              <w:t xml:space="preserve">simplified, practice-oriented SEIPS model </w:t>
            </w:r>
            <w:r>
              <w:rPr>
                <w:rFonts w:ascii="Garamond" w:hAnsi="Garamond"/>
                <w:lang w:val="en-AU"/>
              </w:rPr>
              <w:t xml:space="preserve">(SEIPS101) </w:t>
            </w:r>
            <w:r w:rsidRPr="00F526CD">
              <w:rPr>
                <w:rFonts w:ascii="Garamond" w:hAnsi="Garamond"/>
                <w:lang w:val="en-AU"/>
              </w:rPr>
              <w:t>meant for easy use by practitioners, researchers and others</w:t>
            </w:r>
            <w:r>
              <w:rPr>
                <w:rFonts w:ascii="Garamond" w:hAnsi="Garamond"/>
                <w:lang w:val="en-AU"/>
              </w:rPr>
              <w:t xml:space="preserve">, along with </w:t>
            </w:r>
            <w:r w:rsidRPr="00F526CD">
              <w:rPr>
                <w:rFonts w:ascii="Garamond" w:hAnsi="Garamond"/>
                <w:lang w:val="en-AU"/>
              </w:rPr>
              <w:t>seven simple SEIPS tools.</w:t>
            </w:r>
          </w:p>
        </w:tc>
      </w:tr>
    </w:tbl>
    <w:p w:rsidR="00B54C6E" w:rsidRDefault="00B54C6E" w:rsidP="00C32539">
      <w:pPr>
        <w:keepNext/>
        <w:rPr>
          <w:rFonts w:ascii="Garamond" w:hAnsi="Garamond"/>
          <w:i/>
          <w:lang w:val="en-AU"/>
        </w:rPr>
      </w:pPr>
    </w:p>
    <w:p w:rsidR="00B54C6E" w:rsidRDefault="00B54C6E" w:rsidP="00B54C6E">
      <w:pPr>
        <w:rPr>
          <w:lang w:val="en-AU"/>
        </w:rPr>
      </w:pPr>
      <w:r>
        <w:rPr>
          <w:lang w:val="en-AU"/>
        </w:rPr>
        <w:br w:type="page"/>
      </w:r>
    </w:p>
    <w:p w:rsidR="00C32539" w:rsidRDefault="00A63105" w:rsidP="00C32539">
      <w:pPr>
        <w:keepNext/>
        <w:rPr>
          <w:rFonts w:ascii="Garamond" w:hAnsi="Garamond"/>
          <w:i/>
          <w:lang w:val="en-AU"/>
        </w:rPr>
      </w:pPr>
      <w:r>
        <w:rPr>
          <w:rFonts w:ascii="Garamond" w:hAnsi="Garamond"/>
          <w:i/>
          <w:lang w:val="en-AU"/>
        </w:rPr>
        <w:lastRenderedPageBreak/>
        <w:t xml:space="preserve">Australian </w:t>
      </w:r>
      <w:r w:rsidR="00C32539">
        <w:rPr>
          <w:rFonts w:ascii="Garamond" w:hAnsi="Garamond"/>
          <w:i/>
          <w:lang w:val="en-AU"/>
        </w:rPr>
        <w:t>Health</w:t>
      </w:r>
      <w:r>
        <w:rPr>
          <w:rFonts w:ascii="Garamond" w:hAnsi="Garamond"/>
          <w:i/>
          <w:lang w:val="en-AU"/>
        </w:rPr>
        <w:t xml:space="preserve"> Review</w:t>
      </w:r>
    </w:p>
    <w:p w:rsidR="00C32539" w:rsidRPr="00D65371" w:rsidRDefault="00C32539" w:rsidP="00C32539">
      <w:pPr>
        <w:keepNext/>
        <w:rPr>
          <w:rFonts w:ascii="Garamond" w:hAnsi="Garamond"/>
          <w:lang w:val="en-AU"/>
        </w:rPr>
      </w:pPr>
      <w:r>
        <w:rPr>
          <w:rFonts w:ascii="Garamond" w:hAnsi="Garamond"/>
          <w:lang w:val="en-AU"/>
        </w:rPr>
        <w:t xml:space="preserve">Volume </w:t>
      </w:r>
      <w:r w:rsidR="0004270A">
        <w:rPr>
          <w:rFonts w:ascii="Garamond" w:hAnsi="Garamond"/>
          <w:lang w:val="en-AU"/>
        </w:rPr>
        <w:t>45</w:t>
      </w:r>
      <w:r>
        <w:rPr>
          <w:rFonts w:ascii="Garamond" w:hAnsi="Garamond"/>
          <w:lang w:val="en-AU"/>
        </w:rPr>
        <w:t xml:space="preserve">, Number </w:t>
      </w:r>
      <w:r w:rsidR="0004270A">
        <w:rPr>
          <w:rFonts w:ascii="Garamond" w:hAnsi="Garamond"/>
          <w:lang w:val="en-AU"/>
        </w:rPr>
        <w:t>3</w:t>
      </w:r>
      <w:r>
        <w:rPr>
          <w:rFonts w:ascii="Garamond" w:hAnsi="Garamond"/>
          <w:lang w:val="en-AU"/>
        </w:rPr>
        <w:t xml:space="preserve">, </w:t>
      </w:r>
      <w:r w:rsidR="0004270A">
        <w:rPr>
          <w:rFonts w:ascii="Garamond" w:hAnsi="Garamond"/>
          <w:lang w:val="en-AU"/>
        </w:rPr>
        <w:t xml:space="preserve">June </w:t>
      </w:r>
      <w:r>
        <w:rPr>
          <w:rFonts w:ascii="Garamond" w:hAnsi="Garamond"/>
          <w:lang w:val="en-AU"/>
        </w:rPr>
        <w:t>2021</w:t>
      </w:r>
    </w:p>
    <w:tbl>
      <w:tblPr>
        <w:tblStyle w:val="TableGrid"/>
        <w:tblW w:w="9360" w:type="dxa"/>
        <w:tblInd w:w="288" w:type="dxa"/>
        <w:tblLayout w:type="fixed"/>
        <w:tblLook w:val="01E0" w:firstRow="1" w:lastRow="1" w:firstColumn="1" w:lastColumn="1" w:noHBand="0" w:noVBand="0"/>
      </w:tblPr>
      <w:tblGrid>
        <w:gridCol w:w="1080"/>
        <w:gridCol w:w="8280"/>
      </w:tblGrid>
      <w:tr w:rsidR="00C32539" w:rsidRPr="000170DA" w:rsidTr="00C32539">
        <w:tc>
          <w:tcPr>
            <w:tcW w:w="1080" w:type="dxa"/>
            <w:tcBorders>
              <w:top w:val="single" w:sz="4" w:space="0" w:color="auto"/>
              <w:left w:val="single" w:sz="4" w:space="0" w:color="auto"/>
              <w:bottom w:val="single" w:sz="4" w:space="0" w:color="auto"/>
              <w:right w:val="single" w:sz="4" w:space="0" w:color="auto"/>
            </w:tcBorders>
            <w:vAlign w:val="center"/>
          </w:tcPr>
          <w:p w:rsidR="00C32539" w:rsidRPr="000170DA" w:rsidRDefault="00C32539" w:rsidP="00C37D8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32539" w:rsidRPr="000170DA" w:rsidRDefault="00772C96" w:rsidP="00C37D8F">
            <w:pPr>
              <w:keepNext/>
              <w:rPr>
                <w:rStyle w:val="Hyperlink"/>
                <w:rFonts w:ascii="Garamond" w:hAnsi="Garamond"/>
                <w:color w:val="auto"/>
                <w:u w:val="none"/>
                <w:lang w:val="en-AU"/>
              </w:rPr>
            </w:pPr>
            <w:hyperlink r:id="rId26" w:history="1">
              <w:r w:rsidR="0004270A" w:rsidRPr="00986260">
                <w:rPr>
                  <w:rStyle w:val="Hyperlink"/>
                  <w:rFonts w:ascii="Garamond" w:hAnsi="Garamond"/>
                  <w:lang w:val="en-AU"/>
                </w:rPr>
                <w:t>https://www.publish.csiro.au/ah/issue/10149</w:t>
              </w:r>
            </w:hyperlink>
          </w:p>
        </w:tc>
      </w:tr>
      <w:tr w:rsidR="00C32539" w:rsidRPr="000170DA" w:rsidTr="00C32539">
        <w:tc>
          <w:tcPr>
            <w:tcW w:w="1080" w:type="dxa"/>
            <w:tcBorders>
              <w:top w:val="single" w:sz="4" w:space="0" w:color="auto"/>
              <w:left w:val="single" w:sz="4" w:space="0" w:color="auto"/>
              <w:bottom w:val="single" w:sz="4" w:space="0" w:color="auto"/>
              <w:right w:val="single" w:sz="4" w:space="0" w:color="auto"/>
            </w:tcBorders>
            <w:vAlign w:val="center"/>
          </w:tcPr>
          <w:p w:rsidR="00C32539" w:rsidRPr="000170DA" w:rsidRDefault="00C32539" w:rsidP="00C37D8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2539" w:rsidRPr="007C3778" w:rsidRDefault="00C32539" w:rsidP="00C37D8F">
            <w:pPr>
              <w:rPr>
                <w:rFonts w:ascii="Garamond" w:hAnsi="Garamond"/>
                <w:lang w:val="en-AU"/>
              </w:rPr>
            </w:pPr>
            <w:r w:rsidRPr="00B440ED">
              <w:rPr>
                <w:rFonts w:ascii="Garamond" w:hAnsi="Garamond"/>
                <w:lang w:val="en-AU"/>
              </w:rPr>
              <w:t xml:space="preserve">A new issue of </w:t>
            </w:r>
            <w:r w:rsidR="0004270A">
              <w:rPr>
                <w:rFonts w:ascii="Garamond" w:hAnsi="Garamond"/>
                <w:i/>
                <w:lang w:val="en-AU"/>
              </w:rPr>
              <w:t>Australian Health Review</w:t>
            </w:r>
            <w:r w:rsidR="0004270A" w:rsidRPr="00B440ED">
              <w:rPr>
                <w:rFonts w:ascii="Garamond" w:hAnsi="Garamond"/>
                <w:lang w:val="en-AU"/>
              </w:rPr>
              <w:t xml:space="preserve"> </w:t>
            </w:r>
            <w:r w:rsidRPr="00B440ED">
              <w:rPr>
                <w:rFonts w:ascii="Garamond" w:hAnsi="Garamond"/>
                <w:lang w:val="en-AU"/>
              </w:rPr>
              <w:t>has been published</w:t>
            </w:r>
            <w:r w:rsidRPr="0066531C">
              <w:rPr>
                <w:rFonts w:ascii="Garamond" w:hAnsi="Garamond"/>
                <w:lang w:val="en-AU"/>
              </w:rPr>
              <w:t xml:space="preserve">. </w:t>
            </w:r>
            <w:r w:rsidRPr="00B440ED">
              <w:rPr>
                <w:rFonts w:ascii="Garamond" w:hAnsi="Garamond"/>
                <w:lang w:val="en-AU"/>
              </w:rPr>
              <w:t xml:space="preserve">Articles in this issue of </w:t>
            </w:r>
            <w:r w:rsidR="0004270A">
              <w:rPr>
                <w:rFonts w:ascii="Garamond" w:hAnsi="Garamond"/>
                <w:i/>
                <w:lang w:val="en-AU"/>
              </w:rPr>
              <w:t>Australian Health Review</w:t>
            </w:r>
            <w:r w:rsidR="0004270A" w:rsidRPr="00B440ED">
              <w:rPr>
                <w:rFonts w:ascii="Garamond" w:hAnsi="Garamond"/>
                <w:lang w:val="en-AU"/>
              </w:rPr>
              <w:t xml:space="preserve"> </w:t>
            </w:r>
            <w:r w:rsidRPr="00B440ED">
              <w:rPr>
                <w:rFonts w:ascii="Garamond" w:hAnsi="Garamond"/>
                <w:lang w:val="en-AU"/>
              </w:rPr>
              <w:t>include:</w:t>
            </w:r>
          </w:p>
          <w:p w:rsidR="0004270A" w:rsidRDefault="0004270A" w:rsidP="00C10D33">
            <w:pPr>
              <w:pStyle w:val="ListParagraph"/>
              <w:numPr>
                <w:ilvl w:val="0"/>
                <w:numId w:val="15"/>
              </w:numPr>
              <w:rPr>
                <w:rFonts w:ascii="Garamond" w:hAnsi="Garamond"/>
                <w:lang w:val="en-AU"/>
              </w:rPr>
            </w:pPr>
            <w:r w:rsidRPr="0004270A">
              <w:rPr>
                <w:rFonts w:ascii="Garamond" w:hAnsi="Garamond"/>
                <w:lang w:val="en-AU"/>
              </w:rPr>
              <w:t xml:space="preserve">Developing economic measures for </w:t>
            </w:r>
            <w:r w:rsidRPr="0004270A">
              <w:rPr>
                <w:rFonts w:ascii="Garamond" w:hAnsi="Garamond"/>
                <w:b/>
                <w:lang w:val="en-AU"/>
              </w:rPr>
              <w:t>Aboriginal and Torres Strait Islander families on out-of-pocket healthcare expenditure</w:t>
            </w:r>
            <w:r w:rsidRPr="0004270A">
              <w:rPr>
                <w:rFonts w:ascii="Garamond" w:hAnsi="Garamond"/>
                <w:lang w:val="en-AU"/>
              </w:rPr>
              <w:t xml:space="preserve"> (Courtney Ryder, Tamara Mackean, Julieann Coombes, Kate Hunter, Shahid Ullad, Kris Rogers, Beverley Essue, Andrew J A Holland and Rebecca Ivers</w:t>
            </w:r>
            <w:r>
              <w:rPr>
                <w:rFonts w:ascii="Garamond" w:hAnsi="Garamond"/>
                <w:lang w:val="en-AU"/>
              </w:rPr>
              <w:t>)</w:t>
            </w:r>
          </w:p>
          <w:p w:rsidR="0004270A" w:rsidRDefault="0004270A" w:rsidP="00C24712">
            <w:pPr>
              <w:pStyle w:val="ListParagraph"/>
              <w:numPr>
                <w:ilvl w:val="0"/>
                <w:numId w:val="15"/>
              </w:numPr>
              <w:rPr>
                <w:rFonts w:ascii="Garamond" w:hAnsi="Garamond"/>
                <w:lang w:val="en-AU"/>
              </w:rPr>
            </w:pPr>
            <w:r w:rsidRPr="0004270A">
              <w:rPr>
                <w:rFonts w:ascii="Garamond" w:hAnsi="Garamond"/>
                <w:lang w:val="en-AU"/>
              </w:rPr>
              <w:t xml:space="preserve">Inequalities in the utilisation of the </w:t>
            </w:r>
            <w:r w:rsidRPr="0004270A">
              <w:rPr>
                <w:rFonts w:ascii="Garamond" w:hAnsi="Garamond"/>
                <w:b/>
                <w:lang w:val="en-AU"/>
              </w:rPr>
              <w:t>Child Dental Benefits Schedule</w:t>
            </w:r>
            <w:r w:rsidRPr="0004270A">
              <w:rPr>
                <w:rFonts w:ascii="Garamond" w:hAnsi="Garamond"/>
                <w:lang w:val="en-AU"/>
              </w:rPr>
              <w:t xml:space="preserve"> between Aboriginal and non-Aboriginal children (Neil Orr, Kylie Gwynne, Woosung Sohn and John Skinner</w:t>
            </w:r>
            <w:r>
              <w:rPr>
                <w:rFonts w:ascii="Garamond" w:hAnsi="Garamond"/>
                <w:lang w:val="en-AU"/>
              </w:rPr>
              <w:t>)</w:t>
            </w:r>
          </w:p>
          <w:p w:rsidR="0004270A" w:rsidRPr="0004270A" w:rsidRDefault="0004270A" w:rsidP="00BD1FFE">
            <w:pPr>
              <w:pStyle w:val="ListParagraph"/>
              <w:numPr>
                <w:ilvl w:val="0"/>
                <w:numId w:val="15"/>
              </w:numPr>
              <w:rPr>
                <w:rFonts w:ascii="Garamond" w:hAnsi="Garamond"/>
                <w:lang w:val="en-AU"/>
              </w:rPr>
            </w:pPr>
            <w:r w:rsidRPr="0004270A">
              <w:rPr>
                <w:rFonts w:ascii="Garamond" w:hAnsi="Garamond"/>
                <w:lang w:val="en-AU"/>
              </w:rPr>
              <w:t xml:space="preserve">What are the health and socioeconomic </w:t>
            </w:r>
            <w:r w:rsidRPr="0004270A">
              <w:rPr>
                <w:rFonts w:ascii="Garamond" w:hAnsi="Garamond"/>
                <w:b/>
                <w:lang w:val="en-AU"/>
              </w:rPr>
              <w:t xml:space="preserve">impacts of allergic respiratory disease </w:t>
            </w:r>
            <w:r w:rsidRPr="0004270A">
              <w:rPr>
                <w:rFonts w:ascii="Garamond" w:hAnsi="Garamond"/>
                <w:lang w:val="en-AU"/>
              </w:rPr>
              <w:t>in Tasmania? (Nicolas Borchers-Arriagada, Penelope J Jones, Andrew J Palmer, Bonnie Bereznicki, Nick Cooling, Janet M Davies and F H</w:t>
            </w:r>
            <w:r>
              <w:rPr>
                <w:rFonts w:ascii="Garamond" w:hAnsi="Garamond"/>
                <w:lang w:val="en-AU"/>
              </w:rPr>
              <w:t xml:space="preserve"> Johnston)</w:t>
            </w:r>
          </w:p>
          <w:p w:rsidR="0004270A" w:rsidRDefault="0004270A" w:rsidP="00235164">
            <w:pPr>
              <w:pStyle w:val="ListParagraph"/>
              <w:numPr>
                <w:ilvl w:val="0"/>
                <w:numId w:val="15"/>
              </w:numPr>
              <w:rPr>
                <w:rFonts w:ascii="Garamond" w:hAnsi="Garamond"/>
                <w:lang w:val="en-AU"/>
              </w:rPr>
            </w:pPr>
            <w:r w:rsidRPr="0004270A">
              <w:rPr>
                <w:rFonts w:ascii="Garamond" w:hAnsi="Garamond"/>
                <w:lang w:val="en-AU"/>
              </w:rPr>
              <w:t xml:space="preserve">Issues for </w:t>
            </w:r>
            <w:r w:rsidRPr="0004270A">
              <w:rPr>
                <w:rFonts w:ascii="Garamond" w:hAnsi="Garamond"/>
                <w:b/>
                <w:lang w:val="en-AU"/>
              </w:rPr>
              <w:t>reregulation of private hospital insurance</w:t>
            </w:r>
            <w:r w:rsidRPr="0004270A">
              <w:rPr>
                <w:rFonts w:ascii="Garamond" w:hAnsi="Garamond"/>
                <w:lang w:val="en-AU"/>
              </w:rPr>
              <w:t xml:space="preserve"> in Australia (Cale Dobrosak and Paul Dugdale</w:t>
            </w:r>
            <w:r>
              <w:rPr>
                <w:rFonts w:ascii="Garamond" w:hAnsi="Garamond"/>
                <w:lang w:val="en-AU"/>
              </w:rPr>
              <w:t>)</w:t>
            </w:r>
          </w:p>
          <w:p w:rsidR="0004270A" w:rsidRDefault="0004270A" w:rsidP="00307C5D">
            <w:pPr>
              <w:pStyle w:val="ListParagraph"/>
              <w:numPr>
                <w:ilvl w:val="0"/>
                <w:numId w:val="15"/>
              </w:numPr>
              <w:rPr>
                <w:rFonts w:ascii="Garamond" w:hAnsi="Garamond"/>
                <w:lang w:val="en-AU"/>
              </w:rPr>
            </w:pPr>
            <w:r w:rsidRPr="0004270A">
              <w:rPr>
                <w:rFonts w:ascii="Garamond" w:hAnsi="Garamond"/>
                <w:b/>
                <w:lang w:val="en-AU"/>
              </w:rPr>
              <w:t>Psychological well-being of Australian hospital clinical staff during the COVID-19 pandemic</w:t>
            </w:r>
            <w:r w:rsidRPr="0004270A">
              <w:rPr>
                <w:rFonts w:ascii="Garamond" w:hAnsi="Garamond"/>
                <w:lang w:val="en-AU"/>
              </w:rPr>
              <w:t xml:space="preserve"> (Sara Holton, Karen Wynter, Melody Trueman, Suellen Bruce, Susan Sweeney, Shane Crowe, Adrian Dabscheck, Paul Eleftheriou, Sarah Booth, Danielle Hitch, Catherine M Said, K J Haines and B Rasmussen</w:t>
            </w:r>
            <w:r>
              <w:rPr>
                <w:rFonts w:ascii="Garamond" w:hAnsi="Garamond"/>
                <w:lang w:val="en-AU"/>
              </w:rPr>
              <w:t>)</w:t>
            </w:r>
          </w:p>
          <w:p w:rsidR="0004270A" w:rsidRDefault="0004270A" w:rsidP="00CE607F">
            <w:pPr>
              <w:pStyle w:val="ListParagraph"/>
              <w:numPr>
                <w:ilvl w:val="0"/>
                <w:numId w:val="15"/>
              </w:numPr>
              <w:rPr>
                <w:rFonts w:ascii="Garamond" w:hAnsi="Garamond"/>
                <w:lang w:val="en-AU"/>
              </w:rPr>
            </w:pPr>
            <w:r w:rsidRPr="0004270A">
              <w:rPr>
                <w:rFonts w:ascii="Garamond" w:hAnsi="Garamond"/>
                <w:lang w:val="en-AU"/>
              </w:rPr>
              <w:t xml:space="preserve">Value of </w:t>
            </w:r>
            <w:r w:rsidRPr="0004270A">
              <w:rPr>
                <w:rFonts w:ascii="Garamond" w:hAnsi="Garamond"/>
                <w:b/>
                <w:lang w:val="en-AU"/>
              </w:rPr>
              <w:t>clinical engagement in the NSW Health response to COVID-19</w:t>
            </w:r>
            <w:r w:rsidRPr="0004270A">
              <w:rPr>
                <w:rFonts w:ascii="Garamond" w:hAnsi="Garamond"/>
                <w:lang w:val="en-AU"/>
              </w:rPr>
              <w:t xml:space="preserve"> (Nigel Lyons, Cathryn Cox and Vanessa Clements</w:t>
            </w:r>
            <w:r>
              <w:rPr>
                <w:rFonts w:ascii="Garamond" w:hAnsi="Garamond"/>
                <w:lang w:val="en-AU"/>
              </w:rPr>
              <w:t>)</w:t>
            </w:r>
          </w:p>
          <w:p w:rsidR="0004270A" w:rsidRDefault="0004270A" w:rsidP="00403B3E">
            <w:pPr>
              <w:pStyle w:val="ListParagraph"/>
              <w:numPr>
                <w:ilvl w:val="0"/>
                <w:numId w:val="15"/>
              </w:numPr>
              <w:rPr>
                <w:rFonts w:ascii="Garamond" w:hAnsi="Garamond"/>
                <w:lang w:val="en-AU"/>
              </w:rPr>
            </w:pPr>
            <w:r w:rsidRPr="0004270A">
              <w:rPr>
                <w:rFonts w:ascii="Garamond" w:hAnsi="Garamond"/>
                <w:lang w:val="en-AU"/>
              </w:rPr>
              <w:t xml:space="preserve">Is </w:t>
            </w:r>
            <w:r w:rsidRPr="0004270A">
              <w:rPr>
                <w:rFonts w:ascii="Garamond" w:hAnsi="Garamond"/>
                <w:b/>
                <w:lang w:val="en-AU"/>
              </w:rPr>
              <w:t>Australia’s clinician scientist capacity</w:t>
            </w:r>
            <w:r w:rsidRPr="0004270A">
              <w:rPr>
                <w:rFonts w:ascii="Garamond" w:hAnsi="Garamond"/>
                <w:lang w:val="en-AU"/>
              </w:rPr>
              <w:t xml:space="preserve"> appropriate for addressing the next pandemic? (Diann S Eley, Shaun P O'Leary, A Young and P Buttrum</w:t>
            </w:r>
            <w:r>
              <w:rPr>
                <w:rFonts w:ascii="Garamond" w:hAnsi="Garamond"/>
                <w:lang w:val="en-AU"/>
              </w:rPr>
              <w:t>)</w:t>
            </w:r>
          </w:p>
          <w:p w:rsidR="0004270A" w:rsidRDefault="0004270A" w:rsidP="00A56CF7">
            <w:pPr>
              <w:pStyle w:val="ListParagraph"/>
              <w:numPr>
                <w:ilvl w:val="0"/>
                <w:numId w:val="15"/>
              </w:numPr>
              <w:rPr>
                <w:rFonts w:ascii="Garamond" w:hAnsi="Garamond"/>
                <w:lang w:val="en-AU"/>
              </w:rPr>
            </w:pPr>
            <w:r w:rsidRPr="0004270A">
              <w:rPr>
                <w:rFonts w:ascii="Garamond" w:hAnsi="Garamond"/>
                <w:b/>
                <w:lang w:val="en-AU"/>
              </w:rPr>
              <w:t>Virtual models of chronic disease management</w:t>
            </w:r>
            <w:r w:rsidRPr="0004270A">
              <w:rPr>
                <w:rFonts w:ascii="Garamond" w:hAnsi="Garamond"/>
                <w:lang w:val="en-AU"/>
              </w:rPr>
              <w:t>: lessons from the experiences of virtual care during the COVID-19 response (Rachael Smithson, Elisha Roche and Christina Wicker</w:t>
            </w:r>
            <w:r>
              <w:rPr>
                <w:rFonts w:ascii="Garamond" w:hAnsi="Garamond"/>
                <w:lang w:val="en-AU"/>
              </w:rPr>
              <w:t>)</w:t>
            </w:r>
          </w:p>
          <w:p w:rsidR="0004270A" w:rsidRDefault="0004270A" w:rsidP="00FF3C01">
            <w:pPr>
              <w:pStyle w:val="ListParagraph"/>
              <w:numPr>
                <w:ilvl w:val="0"/>
                <w:numId w:val="15"/>
              </w:numPr>
              <w:rPr>
                <w:rFonts w:ascii="Garamond" w:hAnsi="Garamond"/>
                <w:lang w:val="en-AU"/>
              </w:rPr>
            </w:pPr>
            <w:r w:rsidRPr="0004270A">
              <w:rPr>
                <w:rFonts w:ascii="Garamond" w:hAnsi="Garamond"/>
                <w:lang w:val="en-AU"/>
              </w:rPr>
              <w:t xml:space="preserve">Systematic review and content analysis of </w:t>
            </w:r>
            <w:r w:rsidRPr="0004270A">
              <w:rPr>
                <w:rFonts w:ascii="Garamond" w:hAnsi="Garamond"/>
                <w:b/>
                <w:lang w:val="en-AU"/>
              </w:rPr>
              <w:t>Australian health care substitute decision making online resources</w:t>
            </w:r>
            <w:r w:rsidRPr="0004270A">
              <w:rPr>
                <w:rFonts w:ascii="Garamond" w:hAnsi="Garamond"/>
                <w:lang w:val="en-AU"/>
              </w:rPr>
              <w:t xml:space="preserve"> (Julien Tran, Marcus Sellars, Linda Nolte, Ben P White, Craig Sinclair, Deirdre Fetherstonhaugh and Karen Detering</w:t>
            </w:r>
            <w:r>
              <w:rPr>
                <w:rFonts w:ascii="Garamond" w:hAnsi="Garamond"/>
                <w:lang w:val="en-AU"/>
              </w:rPr>
              <w:t>)</w:t>
            </w:r>
          </w:p>
          <w:p w:rsidR="0004270A" w:rsidRDefault="0004270A" w:rsidP="008D78DB">
            <w:pPr>
              <w:pStyle w:val="ListParagraph"/>
              <w:numPr>
                <w:ilvl w:val="0"/>
                <w:numId w:val="15"/>
              </w:numPr>
              <w:rPr>
                <w:rFonts w:ascii="Garamond" w:hAnsi="Garamond"/>
                <w:lang w:val="en-AU"/>
              </w:rPr>
            </w:pPr>
            <w:r w:rsidRPr="0004270A">
              <w:rPr>
                <w:rFonts w:ascii="Garamond" w:hAnsi="Garamond"/>
                <w:lang w:val="en-AU"/>
              </w:rPr>
              <w:t xml:space="preserve">Using machine learning to predict </w:t>
            </w:r>
            <w:r w:rsidRPr="0004270A">
              <w:rPr>
                <w:rFonts w:ascii="Garamond" w:hAnsi="Garamond"/>
                <w:b/>
                <w:lang w:val="en-AU"/>
              </w:rPr>
              <w:t>paediatric 30-day unplanned hospital readmissions</w:t>
            </w:r>
            <w:r w:rsidRPr="0004270A">
              <w:rPr>
                <w:rFonts w:ascii="Garamond" w:hAnsi="Garamond"/>
                <w:lang w:val="en-AU"/>
              </w:rPr>
              <w:t>: a case-control retrospective analysis of medical records, including written discharge documentation (Huaqiong Zhou, Matthew A Albrecht, Pamela A Roberts, Paul Porter and Philip R Della</w:t>
            </w:r>
            <w:r>
              <w:rPr>
                <w:rFonts w:ascii="Garamond" w:hAnsi="Garamond"/>
                <w:lang w:val="en-AU"/>
              </w:rPr>
              <w:t>)</w:t>
            </w:r>
          </w:p>
          <w:p w:rsidR="0004270A" w:rsidRDefault="0004270A" w:rsidP="00333ACC">
            <w:pPr>
              <w:pStyle w:val="ListParagraph"/>
              <w:numPr>
                <w:ilvl w:val="0"/>
                <w:numId w:val="15"/>
              </w:numPr>
              <w:rPr>
                <w:rFonts w:ascii="Garamond" w:hAnsi="Garamond"/>
                <w:lang w:val="en-AU"/>
              </w:rPr>
            </w:pPr>
            <w:r w:rsidRPr="0004270A">
              <w:rPr>
                <w:rFonts w:ascii="Garamond" w:hAnsi="Garamond"/>
                <w:lang w:val="en-AU"/>
              </w:rPr>
              <w:t xml:space="preserve">Identification, management and care of </w:t>
            </w:r>
            <w:r w:rsidRPr="0004270A">
              <w:rPr>
                <w:rFonts w:ascii="Garamond" w:hAnsi="Garamond"/>
                <w:b/>
                <w:lang w:val="en-AU"/>
              </w:rPr>
              <w:t>refugee patients at a metropolitan public health service</w:t>
            </w:r>
            <w:r w:rsidRPr="0004270A">
              <w:rPr>
                <w:rFonts w:ascii="Garamond" w:hAnsi="Garamond"/>
                <w:lang w:val="en-AU"/>
              </w:rPr>
              <w:t>: a healthcare worker perspective (Anna Novak, Danielle Hitch, Lyn Bongiovanni and Angela Mucic</w:t>
            </w:r>
            <w:r>
              <w:rPr>
                <w:rFonts w:ascii="Garamond" w:hAnsi="Garamond"/>
                <w:lang w:val="en-AU"/>
              </w:rPr>
              <w:t>)</w:t>
            </w:r>
          </w:p>
          <w:p w:rsidR="0004270A" w:rsidRDefault="0004270A" w:rsidP="00AF7C6A">
            <w:pPr>
              <w:pStyle w:val="ListParagraph"/>
              <w:numPr>
                <w:ilvl w:val="0"/>
                <w:numId w:val="15"/>
              </w:numPr>
              <w:rPr>
                <w:rFonts w:ascii="Garamond" w:hAnsi="Garamond"/>
                <w:lang w:val="en-AU"/>
              </w:rPr>
            </w:pPr>
            <w:r w:rsidRPr="0004270A">
              <w:rPr>
                <w:rFonts w:ascii="Garamond" w:hAnsi="Garamond"/>
                <w:lang w:val="en-AU"/>
              </w:rPr>
              <w:t xml:space="preserve">Allied health primary contact services: results of a 2-year follow-up study of clinical effectiveness, safety, wait times and impact on </w:t>
            </w:r>
            <w:r w:rsidRPr="0004270A">
              <w:rPr>
                <w:rFonts w:ascii="Garamond" w:hAnsi="Garamond"/>
                <w:b/>
                <w:lang w:val="en-AU"/>
              </w:rPr>
              <w:t>medical specialist out-patient waitlists</w:t>
            </w:r>
            <w:r w:rsidRPr="0004270A">
              <w:rPr>
                <w:rFonts w:ascii="Garamond" w:hAnsi="Garamond"/>
                <w:lang w:val="en-AU"/>
              </w:rPr>
              <w:t xml:space="preserve"> (Michelle Stute, Nicole Moretto, Rebecca Waters, Maree Raymer, Sonia Sam, Marita Bhagwat, M Banks, T Comans and P Buttrum</w:t>
            </w:r>
            <w:r>
              <w:rPr>
                <w:rFonts w:ascii="Garamond" w:hAnsi="Garamond"/>
                <w:lang w:val="en-AU"/>
              </w:rPr>
              <w:t>)</w:t>
            </w:r>
          </w:p>
          <w:p w:rsidR="0004270A" w:rsidRDefault="0004270A" w:rsidP="00D2623F">
            <w:pPr>
              <w:pStyle w:val="ListParagraph"/>
              <w:numPr>
                <w:ilvl w:val="0"/>
                <w:numId w:val="15"/>
              </w:numPr>
              <w:rPr>
                <w:rFonts w:ascii="Garamond" w:hAnsi="Garamond"/>
                <w:lang w:val="en-AU"/>
              </w:rPr>
            </w:pPr>
            <w:r w:rsidRPr="0004270A">
              <w:rPr>
                <w:rFonts w:ascii="Garamond" w:hAnsi="Garamond"/>
                <w:lang w:val="en-AU"/>
              </w:rPr>
              <w:t xml:space="preserve">Developing and piloting an adaptable oxycodone quality improvement strategy: steps towards </w:t>
            </w:r>
            <w:r w:rsidRPr="0004270A">
              <w:rPr>
                <w:rFonts w:ascii="Garamond" w:hAnsi="Garamond"/>
                <w:b/>
                <w:lang w:val="en-AU"/>
              </w:rPr>
              <w:t>opioid stewardship</w:t>
            </w:r>
            <w:r w:rsidRPr="0004270A">
              <w:rPr>
                <w:rFonts w:ascii="Garamond" w:hAnsi="Garamond"/>
                <w:lang w:val="en-AU"/>
              </w:rPr>
              <w:t xml:space="preserve"> (Champika Pattullo, Benita Suckling, Sally Taylor, Jonathan Thomson, G Collins, L Hall and P Donovan</w:t>
            </w:r>
            <w:r>
              <w:rPr>
                <w:rFonts w:ascii="Garamond" w:hAnsi="Garamond"/>
                <w:lang w:val="en-AU"/>
              </w:rPr>
              <w:t>)</w:t>
            </w:r>
          </w:p>
          <w:p w:rsidR="0004270A" w:rsidRDefault="0004270A" w:rsidP="006E7D50">
            <w:pPr>
              <w:pStyle w:val="ListParagraph"/>
              <w:numPr>
                <w:ilvl w:val="0"/>
                <w:numId w:val="15"/>
              </w:numPr>
              <w:rPr>
                <w:rFonts w:ascii="Garamond" w:hAnsi="Garamond"/>
                <w:lang w:val="en-AU"/>
              </w:rPr>
            </w:pPr>
            <w:r w:rsidRPr="0004270A">
              <w:rPr>
                <w:rFonts w:ascii="Garamond" w:hAnsi="Garamond"/>
                <w:lang w:val="en-AU"/>
              </w:rPr>
              <w:t xml:space="preserve">Incidence of </w:t>
            </w:r>
            <w:r w:rsidRPr="0004270A">
              <w:rPr>
                <w:rFonts w:ascii="Garamond" w:hAnsi="Garamond"/>
                <w:b/>
                <w:lang w:val="en-AU"/>
              </w:rPr>
              <w:t>lower limb amputation in Central Australia</w:t>
            </w:r>
            <w:r w:rsidRPr="0004270A">
              <w:rPr>
                <w:rFonts w:ascii="Garamond" w:hAnsi="Garamond"/>
                <w:lang w:val="en-AU"/>
              </w:rPr>
              <w:t xml:space="preserve"> (Laura Stuart, Lara Kimmel and Andrew Jolly</w:t>
            </w:r>
            <w:r>
              <w:rPr>
                <w:rFonts w:ascii="Garamond" w:hAnsi="Garamond"/>
                <w:lang w:val="en-AU"/>
              </w:rPr>
              <w:t>)</w:t>
            </w:r>
          </w:p>
          <w:p w:rsidR="0004270A" w:rsidRDefault="0004270A" w:rsidP="005C3D3E">
            <w:pPr>
              <w:pStyle w:val="ListParagraph"/>
              <w:numPr>
                <w:ilvl w:val="0"/>
                <w:numId w:val="15"/>
              </w:numPr>
              <w:rPr>
                <w:rFonts w:ascii="Garamond" w:hAnsi="Garamond"/>
                <w:lang w:val="en-AU"/>
              </w:rPr>
            </w:pPr>
            <w:r w:rsidRPr="0004270A">
              <w:rPr>
                <w:rFonts w:ascii="Garamond" w:hAnsi="Garamond"/>
                <w:lang w:val="en-AU"/>
              </w:rPr>
              <w:t xml:space="preserve">Leading health reform: a critical review of </w:t>
            </w:r>
            <w:r w:rsidRPr="0004270A">
              <w:rPr>
                <w:rFonts w:ascii="Garamond" w:hAnsi="Garamond"/>
                <w:b/>
                <w:lang w:val="en-AU"/>
              </w:rPr>
              <w:t>‘leadership’ within allied health competency standards</w:t>
            </w:r>
            <w:r w:rsidRPr="0004270A">
              <w:rPr>
                <w:rFonts w:ascii="Garamond" w:hAnsi="Garamond"/>
                <w:lang w:val="en-AU"/>
              </w:rPr>
              <w:t xml:space="preserve"> (Lisa Dalton, Kerryn Butler-Henderson, Toby Newstead and Wendy Quinn</w:t>
            </w:r>
            <w:r>
              <w:rPr>
                <w:rFonts w:ascii="Garamond" w:hAnsi="Garamond"/>
                <w:lang w:val="en-AU"/>
              </w:rPr>
              <w:t>)</w:t>
            </w:r>
          </w:p>
          <w:p w:rsidR="0004270A" w:rsidRPr="00D61EC5" w:rsidRDefault="0004270A" w:rsidP="005D4FA1">
            <w:pPr>
              <w:pStyle w:val="ListParagraph"/>
              <w:numPr>
                <w:ilvl w:val="0"/>
                <w:numId w:val="15"/>
              </w:numPr>
              <w:rPr>
                <w:rFonts w:ascii="Garamond" w:hAnsi="Garamond"/>
                <w:lang w:val="en-AU"/>
              </w:rPr>
            </w:pPr>
            <w:r w:rsidRPr="00D61EC5">
              <w:rPr>
                <w:rFonts w:ascii="Garamond" w:hAnsi="Garamond"/>
                <w:b/>
                <w:lang w:val="en-AU"/>
              </w:rPr>
              <w:lastRenderedPageBreak/>
              <w:t>Queensland Rural Generalist Pathway</w:t>
            </w:r>
            <w:r w:rsidRPr="00D61EC5">
              <w:rPr>
                <w:rFonts w:ascii="Garamond" w:hAnsi="Garamond"/>
                <w:lang w:val="en-AU"/>
              </w:rPr>
              <w:t xml:space="preserve">: why do trainees separate without achieving a Rural Generalist end point? </w:t>
            </w:r>
            <w:r w:rsidR="00D61EC5" w:rsidRPr="00D61EC5">
              <w:rPr>
                <w:rFonts w:ascii="Garamond" w:hAnsi="Garamond"/>
                <w:lang w:val="en-AU"/>
              </w:rPr>
              <w:t>(</w:t>
            </w:r>
            <w:r w:rsidRPr="00D61EC5">
              <w:rPr>
                <w:rFonts w:ascii="Garamond" w:hAnsi="Garamond"/>
                <w:lang w:val="en-AU"/>
              </w:rPr>
              <w:t>S Kitchene</w:t>
            </w:r>
            <w:r w:rsidR="00D61EC5">
              <w:rPr>
                <w:rFonts w:ascii="Garamond" w:hAnsi="Garamond"/>
                <w:lang w:val="en-AU"/>
              </w:rPr>
              <w:t>r, J Douyere and D Bond)</w:t>
            </w:r>
          </w:p>
          <w:p w:rsidR="00D61EC5" w:rsidRDefault="0004270A" w:rsidP="00160F91">
            <w:pPr>
              <w:pStyle w:val="ListParagraph"/>
              <w:numPr>
                <w:ilvl w:val="0"/>
                <w:numId w:val="15"/>
              </w:numPr>
              <w:rPr>
                <w:rFonts w:ascii="Garamond" w:hAnsi="Garamond"/>
                <w:lang w:val="en-AU"/>
              </w:rPr>
            </w:pPr>
            <w:r w:rsidRPr="00D61EC5">
              <w:rPr>
                <w:rFonts w:ascii="Garamond" w:hAnsi="Garamond"/>
                <w:lang w:val="en-AU"/>
              </w:rPr>
              <w:t xml:space="preserve">Substitution, delegation or addition? Implications of workforce skill mix on </w:t>
            </w:r>
            <w:r w:rsidRPr="00D61EC5">
              <w:rPr>
                <w:rFonts w:ascii="Garamond" w:hAnsi="Garamond"/>
                <w:b/>
                <w:lang w:val="en-AU"/>
              </w:rPr>
              <w:t>efficiency and interruptions in computed tomography</w:t>
            </w:r>
            <w:r w:rsidRPr="00D61EC5">
              <w:rPr>
                <w:rFonts w:ascii="Garamond" w:hAnsi="Garamond"/>
                <w:lang w:val="en-AU"/>
              </w:rPr>
              <w:t xml:space="preserve"> </w:t>
            </w:r>
            <w:r w:rsidR="00D61EC5" w:rsidRPr="00D61EC5">
              <w:rPr>
                <w:rFonts w:ascii="Garamond" w:hAnsi="Garamond"/>
                <w:lang w:val="en-AU"/>
              </w:rPr>
              <w:t>(</w:t>
            </w:r>
            <w:r w:rsidRPr="00D61EC5">
              <w:rPr>
                <w:rFonts w:ascii="Garamond" w:hAnsi="Garamond"/>
                <w:lang w:val="en-AU"/>
              </w:rPr>
              <w:t>Andrew K Cartwright, Tilley Pain and David J Heslop</w:t>
            </w:r>
            <w:r w:rsidR="00D61EC5">
              <w:rPr>
                <w:rFonts w:ascii="Garamond" w:hAnsi="Garamond"/>
                <w:lang w:val="en-AU"/>
              </w:rPr>
              <w:t>)</w:t>
            </w:r>
          </w:p>
          <w:p w:rsidR="00D61EC5" w:rsidRDefault="0004270A" w:rsidP="00037803">
            <w:pPr>
              <w:pStyle w:val="ListParagraph"/>
              <w:numPr>
                <w:ilvl w:val="0"/>
                <w:numId w:val="15"/>
              </w:numPr>
              <w:rPr>
                <w:rFonts w:ascii="Garamond" w:hAnsi="Garamond"/>
                <w:lang w:val="en-AU"/>
              </w:rPr>
            </w:pPr>
            <w:r w:rsidRPr="00D61EC5">
              <w:rPr>
                <w:rFonts w:ascii="Garamond" w:hAnsi="Garamond"/>
                <w:b/>
                <w:lang w:val="en-AU"/>
              </w:rPr>
              <w:t>Research governance authorisation</w:t>
            </w:r>
            <w:r w:rsidRPr="00D61EC5">
              <w:rPr>
                <w:rFonts w:ascii="Garamond" w:hAnsi="Garamond"/>
                <w:lang w:val="en-AU"/>
              </w:rPr>
              <w:t xml:space="preserve">: the next frontier </w:t>
            </w:r>
            <w:r w:rsidR="00D61EC5" w:rsidRPr="00D61EC5">
              <w:rPr>
                <w:rFonts w:ascii="Garamond" w:hAnsi="Garamond"/>
                <w:lang w:val="en-AU"/>
              </w:rPr>
              <w:t>(</w:t>
            </w:r>
            <w:r w:rsidRPr="00D61EC5">
              <w:rPr>
                <w:rFonts w:ascii="Garamond" w:hAnsi="Garamond"/>
                <w:lang w:val="en-AU"/>
              </w:rPr>
              <w:t>Samantha Hollingworth, Dan Mckavanagh, Ia</w:t>
            </w:r>
            <w:r w:rsidR="00D61EC5">
              <w:rPr>
                <w:rFonts w:ascii="Garamond" w:hAnsi="Garamond"/>
                <w:lang w:val="en-AU"/>
              </w:rPr>
              <w:t>n McPherson, Euan Walpole and S</w:t>
            </w:r>
            <w:r w:rsidRPr="00D61EC5">
              <w:rPr>
                <w:rFonts w:ascii="Garamond" w:hAnsi="Garamond"/>
                <w:lang w:val="en-AU"/>
              </w:rPr>
              <w:t>-Y Yu</w:t>
            </w:r>
            <w:r w:rsidR="00D61EC5">
              <w:rPr>
                <w:rFonts w:ascii="Garamond" w:hAnsi="Garamond"/>
                <w:lang w:val="en-AU"/>
              </w:rPr>
              <w:t>)</w:t>
            </w:r>
          </w:p>
          <w:p w:rsidR="00C32539" w:rsidRPr="00292B57" w:rsidRDefault="0004270A" w:rsidP="00D61EC5">
            <w:pPr>
              <w:pStyle w:val="ListParagraph"/>
              <w:numPr>
                <w:ilvl w:val="0"/>
                <w:numId w:val="15"/>
              </w:numPr>
              <w:rPr>
                <w:rFonts w:ascii="Garamond" w:hAnsi="Garamond"/>
                <w:lang w:val="en-AU"/>
              </w:rPr>
            </w:pPr>
            <w:r w:rsidRPr="00D61EC5">
              <w:rPr>
                <w:rFonts w:ascii="Garamond" w:hAnsi="Garamond"/>
                <w:lang w:val="en-AU"/>
              </w:rPr>
              <w:t xml:space="preserve">Building trust and transparency: </w:t>
            </w:r>
            <w:r w:rsidRPr="00D61EC5">
              <w:rPr>
                <w:rFonts w:ascii="Garamond" w:hAnsi="Garamond"/>
                <w:b/>
                <w:lang w:val="en-AU"/>
              </w:rPr>
              <w:t>health consumer organisation–pharmaceutical industry relationships</w:t>
            </w:r>
            <w:r w:rsidRPr="00D61EC5">
              <w:rPr>
                <w:rFonts w:ascii="Garamond" w:hAnsi="Garamond"/>
                <w:lang w:val="en-AU"/>
              </w:rPr>
              <w:t xml:space="preserve"> </w:t>
            </w:r>
            <w:r w:rsidR="00D61EC5" w:rsidRPr="00D61EC5">
              <w:rPr>
                <w:rFonts w:ascii="Garamond" w:hAnsi="Garamond"/>
                <w:lang w:val="en-AU"/>
              </w:rPr>
              <w:t>(</w:t>
            </w:r>
            <w:r w:rsidRPr="00D61EC5">
              <w:rPr>
                <w:rFonts w:ascii="Garamond" w:hAnsi="Garamond"/>
                <w:lang w:val="en-AU"/>
              </w:rPr>
              <w:t>Lisa Parker, A Brown and L Wells</w:t>
            </w:r>
            <w:r w:rsidR="00D61EC5">
              <w:rPr>
                <w:rFonts w:ascii="Garamond" w:hAnsi="Garamond"/>
                <w:lang w:val="en-AU"/>
              </w:rPr>
              <w:t>)</w:t>
            </w:r>
          </w:p>
        </w:tc>
      </w:tr>
    </w:tbl>
    <w:p w:rsidR="00E66B3F" w:rsidRDefault="00E66B3F" w:rsidP="00E66B3F">
      <w:pPr>
        <w:keepLines/>
        <w:tabs>
          <w:tab w:val="left" w:pos="1065"/>
        </w:tabs>
        <w:autoSpaceDE w:val="0"/>
        <w:autoSpaceDN w:val="0"/>
        <w:adjustRightInd w:val="0"/>
        <w:rPr>
          <w:rFonts w:ascii="Garamond" w:hAnsi="Garamond"/>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772C96" w:rsidP="000E1EA4">
            <w:pPr>
              <w:keepNext/>
              <w:rPr>
                <w:rFonts w:ascii="Garamond" w:hAnsi="Garamond"/>
                <w:lang w:val="en-AU"/>
              </w:rPr>
            </w:pPr>
            <w:hyperlink r:id="rId27"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9562AD" w:rsidRPr="009562AD" w:rsidRDefault="009562AD" w:rsidP="00745BB8">
            <w:pPr>
              <w:pStyle w:val="ListParagraph"/>
              <w:numPr>
                <w:ilvl w:val="0"/>
                <w:numId w:val="14"/>
              </w:numPr>
              <w:rPr>
                <w:rFonts w:ascii="Garamond" w:hAnsi="Garamond"/>
                <w:lang w:val="en-AU"/>
              </w:rPr>
            </w:pPr>
            <w:r w:rsidRPr="009562AD">
              <w:rPr>
                <w:rFonts w:ascii="Garamond" w:hAnsi="Garamond"/>
                <w:lang w:val="en-AU"/>
              </w:rPr>
              <w:t xml:space="preserve">Editorial: </w:t>
            </w:r>
            <w:r w:rsidRPr="009562AD">
              <w:rPr>
                <w:rFonts w:ascii="Garamond" w:hAnsi="Garamond"/>
                <w:b/>
                <w:lang w:val="en-AU"/>
              </w:rPr>
              <w:t>Diagnostic errors and harms in primary care</w:t>
            </w:r>
            <w:r w:rsidRPr="009562AD">
              <w:rPr>
                <w:rFonts w:ascii="Garamond" w:hAnsi="Garamond"/>
                <w:lang w:val="en-AU"/>
              </w:rPr>
              <w:t>: insights to action (Greg Rubin, Ashley Meyer</w:t>
            </w:r>
            <w:r>
              <w:rPr>
                <w:rFonts w:ascii="Garamond" w:hAnsi="Garamond"/>
                <w:lang w:val="en-AU"/>
              </w:rPr>
              <w:t>)</w:t>
            </w:r>
          </w:p>
          <w:p w:rsidR="0037485E" w:rsidRPr="00543B3B" w:rsidRDefault="009562AD" w:rsidP="009562AD">
            <w:pPr>
              <w:pStyle w:val="ListParagraph"/>
              <w:numPr>
                <w:ilvl w:val="0"/>
                <w:numId w:val="14"/>
              </w:numPr>
              <w:rPr>
                <w:rFonts w:ascii="Garamond" w:hAnsi="Garamond"/>
                <w:lang w:val="en-AU"/>
              </w:rPr>
            </w:pPr>
            <w:r w:rsidRPr="009562AD">
              <w:rPr>
                <w:rFonts w:ascii="Garamond" w:hAnsi="Garamond"/>
                <w:lang w:val="en-AU"/>
              </w:rPr>
              <w:t xml:space="preserve">Editorial: Support to scale </w:t>
            </w:r>
            <w:r w:rsidRPr="009562AD">
              <w:rPr>
                <w:rFonts w:ascii="Garamond" w:hAnsi="Garamond"/>
                <w:b/>
                <w:lang w:val="en-AU"/>
              </w:rPr>
              <w:t>antibiotic stewardship in long-term care homes</w:t>
            </w:r>
            <w:r w:rsidRPr="009562AD">
              <w:rPr>
                <w:rFonts w:ascii="Garamond" w:hAnsi="Garamond"/>
                <w:lang w:val="en-AU"/>
              </w:rPr>
              <w:t xml:space="preserve">: how much is enough? </w:t>
            </w:r>
            <w:r>
              <w:rPr>
                <w:rFonts w:ascii="Garamond" w:hAnsi="Garamond"/>
                <w:lang w:val="en-AU"/>
              </w:rPr>
              <w:t>(</w:t>
            </w:r>
            <w:r w:rsidRPr="009562AD">
              <w:rPr>
                <w:rFonts w:ascii="Garamond" w:hAnsi="Garamond"/>
                <w:lang w:val="en-AU"/>
              </w:rPr>
              <w:t>Julia Szymczak, Barbara Trautner</w:t>
            </w:r>
            <w:r>
              <w:rPr>
                <w:rFonts w:ascii="Garamond" w:hAnsi="Garamond"/>
                <w:lang w:val="en-AU"/>
              </w:rPr>
              <w:t>)</w:t>
            </w:r>
          </w:p>
        </w:tc>
      </w:tr>
    </w:tbl>
    <w:p w:rsidR="003416DE" w:rsidRDefault="003416DE" w:rsidP="003416DE">
      <w:pPr>
        <w:rPr>
          <w:rFonts w:ascii="Garamond" w:hAnsi="Garamond"/>
          <w:i/>
          <w:lang w:val="en-AU"/>
        </w:rPr>
      </w:pPr>
    </w:p>
    <w:p w:rsidR="00E66B3F" w:rsidRPr="00467B47" w:rsidRDefault="00E66B3F" w:rsidP="00E66B3F">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66B3F" w:rsidRPr="00467B47" w:rsidTr="00F85833">
        <w:tc>
          <w:tcPr>
            <w:tcW w:w="1080" w:type="dxa"/>
            <w:tcBorders>
              <w:top w:val="single" w:sz="4" w:space="0" w:color="auto"/>
              <w:left w:val="single" w:sz="4" w:space="0" w:color="auto"/>
              <w:bottom w:val="single" w:sz="4" w:space="0" w:color="auto"/>
              <w:right w:val="single" w:sz="4" w:space="0" w:color="auto"/>
            </w:tcBorders>
            <w:vAlign w:val="center"/>
          </w:tcPr>
          <w:p w:rsidR="00E66B3F" w:rsidRPr="00467B47" w:rsidRDefault="00E66B3F" w:rsidP="00F85833">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66B3F" w:rsidRPr="00467B47" w:rsidRDefault="00772C96" w:rsidP="00F85833">
            <w:pPr>
              <w:keepNext/>
              <w:rPr>
                <w:rFonts w:ascii="Garamond" w:hAnsi="Garamond"/>
                <w:lang w:val="en-AU"/>
              </w:rPr>
            </w:pPr>
            <w:hyperlink r:id="rId28" w:history="1">
              <w:r w:rsidR="00E66B3F" w:rsidRPr="00D31E10">
                <w:rPr>
                  <w:rStyle w:val="Hyperlink"/>
                  <w:rFonts w:ascii="Garamond" w:hAnsi="Garamond"/>
                  <w:lang w:val="en-AU"/>
                </w:rPr>
                <w:t>https://academic.oup.com/intqhc/advance-articles</w:t>
              </w:r>
            </w:hyperlink>
          </w:p>
        </w:tc>
      </w:tr>
      <w:tr w:rsidR="00E66B3F" w:rsidRPr="00467B47" w:rsidTr="00F85833">
        <w:tc>
          <w:tcPr>
            <w:tcW w:w="1080" w:type="dxa"/>
            <w:tcBorders>
              <w:top w:val="single" w:sz="4" w:space="0" w:color="auto"/>
              <w:left w:val="single" w:sz="4" w:space="0" w:color="auto"/>
              <w:bottom w:val="single" w:sz="4" w:space="0" w:color="auto"/>
              <w:right w:val="single" w:sz="4" w:space="0" w:color="auto"/>
            </w:tcBorders>
            <w:vAlign w:val="center"/>
          </w:tcPr>
          <w:p w:rsidR="00E66B3F" w:rsidRPr="00467B47" w:rsidRDefault="00E66B3F" w:rsidP="00F85833">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66B3F" w:rsidRPr="00467B47" w:rsidRDefault="00E66B3F" w:rsidP="00F85833">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44095F" w:rsidRPr="0044095F" w:rsidRDefault="0044095F" w:rsidP="0044095F">
            <w:pPr>
              <w:pStyle w:val="ListParagraph"/>
              <w:numPr>
                <w:ilvl w:val="0"/>
                <w:numId w:val="14"/>
              </w:numPr>
              <w:rPr>
                <w:rFonts w:ascii="Garamond" w:hAnsi="Garamond"/>
                <w:lang w:val="en-AU"/>
              </w:rPr>
            </w:pPr>
            <w:r w:rsidRPr="0044095F">
              <w:rPr>
                <w:rFonts w:ascii="Garamond" w:hAnsi="Garamond"/>
                <w:lang w:val="en-AU"/>
              </w:rPr>
              <w:t xml:space="preserve">Impact of the Early Phase of the </w:t>
            </w:r>
            <w:r w:rsidRPr="0044095F">
              <w:rPr>
                <w:rFonts w:ascii="Garamond" w:hAnsi="Garamond"/>
                <w:b/>
                <w:lang w:val="en-AU"/>
              </w:rPr>
              <w:t>COVID Pandemic on Cancer Treatment Delivery</w:t>
            </w:r>
            <w:r w:rsidRPr="0044095F">
              <w:rPr>
                <w:rFonts w:ascii="Garamond" w:hAnsi="Garamond"/>
                <w:lang w:val="en-AU"/>
              </w:rPr>
              <w:t xml:space="preserve"> and the Quality of Cancer Care: A Scoping Review and Conceptual Model (Melanie Powis, Carissa Milley-Daigle, Saidah Hack, Shabbir Alibhai, Simron Singh, Monika K Krzyzanowska)</w:t>
            </w:r>
          </w:p>
          <w:p w:rsidR="00E66B3F" w:rsidRPr="00721A1B" w:rsidRDefault="0044095F" w:rsidP="0044095F">
            <w:pPr>
              <w:pStyle w:val="ListParagraph"/>
              <w:numPr>
                <w:ilvl w:val="0"/>
                <w:numId w:val="14"/>
              </w:numPr>
              <w:rPr>
                <w:rFonts w:ascii="Garamond" w:hAnsi="Garamond"/>
                <w:lang w:val="en-AU"/>
              </w:rPr>
            </w:pPr>
            <w:r w:rsidRPr="0044095F">
              <w:rPr>
                <w:rFonts w:ascii="Garamond" w:hAnsi="Garamond"/>
                <w:lang w:val="en-AU"/>
              </w:rPr>
              <w:t xml:space="preserve">Outcomes of a </w:t>
            </w:r>
            <w:r w:rsidRPr="0044095F">
              <w:rPr>
                <w:rFonts w:ascii="Garamond" w:hAnsi="Garamond"/>
                <w:b/>
                <w:lang w:val="en-AU"/>
              </w:rPr>
              <w:t>Multicomponent Safe Surgery Intervention</w:t>
            </w:r>
            <w:r w:rsidRPr="0044095F">
              <w:rPr>
                <w:rFonts w:ascii="Garamond" w:hAnsi="Garamond"/>
                <w:lang w:val="en-AU"/>
              </w:rPr>
              <w:t xml:space="preserve"> in Tanzania’s Lake Zone: A Prospective, Longitudinal Study (Shehnaz Alidina, Gopal Menon, Steven J Staffa, Ian Nason, Taylor Wurdeman, et al.)</w:t>
            </w:r>
          </w:p>
        </w:tc>
      </w:tr>
    </w:tbl>
    <w:p w:rsidR="00B54C6E" w:rsidRDefault="00B54C6E" w:rsidP="00977E92">
      <w:pPr>
        <w:rPr>
          <w:rFonts w:ascii="Garamond" w:hAnsi="Garamond"/>
          <w:b/>
          <w:lang w:val="en-AU"/>
        </w:rPr>
      </w:pPr>
    </w:p>
    <w:p w:rsidR="00B54C6E" w:rsidRDefault="00B54C6E" w:rsidP="00977E92">
      <w:pPr>
        <w:rPr>
          <w:rFonts w:ascii="Garamond" w:hAnsi="Garamond"/>
          <w:b/>
          <w:lang w:val="en-AU"/>
        </w:rPr>
      </w:pPr>
    </w:p>
    <w:p w:rsidR="00B54C6E" w:rsidRDefault="00B54C6E" w:rsidP="00977E92">
      <w:pPr>
        <w:rPr>
          <w:rFonts w:ascii="Garamond" w:hAnsi="Garamond"/>
          <w:b/>
          <w:lang w:val="en-AU"/>
        </w:rPr>
      </w:pPr>
    </w:p>
    <w:p w:rsidR="00D71C54" w:rsidRDefault="009F6F9B" w:rsidP="00977E92">
      <w:pPr>
        <w:rPr>
          <w:rFonts w:ascii="Garamond" w:hAnsi="Garamond"/>
          <w:b/>
          <w:lang w:val="en-AU"/>
        </w:rPr>
      </w:pPr>
      <w:r>
        <w:rPr>
          <w:rFonts w:ascii="Garamond" w:hAnsi="Garamond"/>
          <w:b/>
          <w:lang w:val="en-AU"/>
        </w:rPr>
        <w:t>Online resources</w:t>
      </w:r>
    </w:p>
    <w:p w:rsidR="009F6F9B" w:rsidRDefault="009F6F9B" w:rsidP="009F6F9B">
      <w:pPr>
        <w:keepNext/>
        <w:rPr>
          <w:rFonts w:ascii="Garamond" w:hAnsi="Garamond"/>
          <w:i/>
          <w:lang w:val="en-AU"/>
        </w:rPr>
      </w:pPr>
    </w:p>
    <w:p w:rsidR="008033B9" w:rsidRDefault="008033B9" w:rsidP="008033B9">
      <w:pPr>
        <w:keepNext/>
        <w:rPr>
          <w:rFonts w:ascii="Garamond" w:hAnsi="Garamond"/>
          <w:i/>
          <w:lang w:val="en-AU"/>
        </w:rPr>
      </w:pPr>
      <w:r>
        <w:rPr>
          <w:rFonts w:ascii="Garamond" w:hAnsi="Garamond"/>
          <w:i/>
          <w:lang w:val="en-AU"/>
        </w:rPr>
        <w:t>[UK] NIHR Evidence alert</w:t>
      </w:r>
    </w:p>
    <w:p w:rsidR="008033B9" w:rsidRPr="00EA3D86" w:rsidRDefault="00772C96" w:rsidP="008033B9">
      <w:pPr>
        <w:keepNext/>
        <w:rPr>
          <w:rFonts w:ascii="Garamond" w:hAnsi="Garamond"/>
          <w:lang w:val="en-AU"/>
        </w:rPr>
      </w:pPr>
      <w:hyperlink r:id="rId29" w:history="1">
        <w:r w:rsidR="008033B9" w:rsidRPr="00EA3D86">
          <w:rPr>
            <w:rStyle w:val="Hyperlink"/>
            <w:rFonts w:ascii="Garamond" w:hAnsi="Garamond"/>
            <w:lang w:val="en-AU"/>
          </w:rPr>
          <w:t>https://evidence.nihr.ac.uk/</w:t>
        </w:r>
      </w:hyperlink>
      <w:r w:rsidR="008033B9" w:rsidRPr="00EA3D86">
        <w:rPr>
          <w:rStyle w:val="Hyperlink"/>
          <w:rFonts w:ascii="Garamond" w:hAnsi="Garamond"/>
          <w:lang w:val="en-AU"/>
        </w:rPr>
        <w:t>alerts/</w:t>
      </w:r>
    </w:p>
    <w:p w:rsidR="008033B9" w:rsidRDefault="008033B9" w:rsidP="008033B9">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8033B9" w:rsidRPr="008033B9" w:rsidRDefault="008033B9" w:rsidP="008033B9">
      <w:pPr>
        <w:pStyle w:val="ListParagraph"/>
        <w:numPr>
          <w:ilvl w:val="0"/>
          <w:numId w:val="20"/>
        </w:numPr>
        <w:rPr>
          <w:rFonts w:ascii="Garamond" w:hAnsi="Garamond"/>
          <w:lang w:val="en-AU"/>
        </w:rPr>
      </w:pPr>
      <w:r w:rsidRPr="008033B9">
        <w:rPr>
          <w:rFonts w:ascii="Garamond" w:hAnsi="Garamond"/>
          <w:lang w:val="en-AU"/>
        </w:rPr>
        <w:t xml:space="preserve">Better access to healthcare for Gypsy, Roma and Traveller communities is key to increasing </w:t>
      </w:r>
      <w:r w:rsidRPr="008033B9">
        <w:rPr>
          <w:rFonts w:ascii="Garamond" w:hAnsi="Garamond"/>
          <w:b/>
          <w:lang w:val="en-AU"/>
        </w:rPr>
        <w:t>vaccination rates</w:t>
      </w:r>
    </w:p>
    <w:p w:rsidR="008033B9" w:rsidRPr="008033B9" w:rsidRDefault="008033B9" w:rsidP="008033B9">
      <w:pPr>
        <w:pStyle w:val="ListParagraph"/>
        <w:numPr>
          <w:ilvl w:val="0"/>
          <w:numId w:val="20"/>
        </w:numPr>
        <w:rPr>
          <w:rFonts w:ascii="Garamond" w:hAnsi="Garamond"/>
          <w:lang w:val="en-AU"/>
        </w:rPr>
      </w:pPr>
      <w:r w:rsidRPr="008033B9">
        <w:rPr>
          <w:rFonts w:ascii="Garamond" w:hAnsi="Garamond"/>
          <w:b/>
          <w:lang w:val="en-AU"/>
        </w:rPr>
        <w:t>Preventing childhood obesity</w:t>
      </w:r>
      <w:r w:rsidRPr="008033B9">
        <w:rPr>
          <w:rFonts w:ascii="Garamond" w:hAnsi="Garamond"/>
          <w:lang w:val="en-AU"/>
        </w:rPr>
        <w:t xml:space="preserve"> requires a shift in focus away from individual behaviours towards the wider environment</w:t>
      </w:r>
    </w:p>
    <w:p w:rsidR="008033B9" w:rsidRPr="008033B9" w:rsidRDefault="008033B9" w:rsidP="008033B9">
      <w:pPr>
        <w:pStyle w:val="ListParagraph"/>
        <w:numPr>
          <w:ilvl w:val="0"/>
          <w:numId w:val="20"/>
        </w:numPr>
        <w:rPr>
          <w:rFonts w:ascii="Garamond" w:hAnsi="Garamond"/>
          <w:lang w:val="en-AU"/>
        </w:rPr>
      </w:pPr>
      <w:r w:rsidRPr="008033B9">
        <w:rPr>
          <w:rFonts w:ascii="Garamond" w:hAnsi="Garamond"/>
          <w:lang w:val="en-AU"/>
        </w:rPr>
        <w:t xml:space="preserve">Nine in ten </w:t>
      </w:r>
      <w:r w:rsidRPr="008033B9">
        <w:rPr>
          <w:rFonts w:ascii="Garamond" w:hAnsi="Garamond"/>
          <w:b/>
          <w:lang w:val="en-AU"/>
        </w:rPr>
        <w:t>shoulder replacements</w:t>
      </w:r>
      <w:r w:rsidRPr="008033B9">
        <w:rPr>
          <w:rFonts w:ascii="Garamond" w:hAnsi="Garamond"/>
          <w:lang w:val="en-AU"/>
        </w:rPr>
        <w:t xml:space="preserve"> last more than 10 years, with enduring improvements in pain, mobility and function</w:t>
      </w:r>
    </w:p>
    <w:p w:rsidR="008033B9" w:rsidRPr="008033B9" w:rsidRDefault="008033B9" w:rsidP="008033B9">
      <w:pPr>
        <w:pStyle w:val="ListParagraph"/>
        <w:numPr>
          <w:ilvl w:val="0"/>
          <w:numId w:val="20"/>
        </w:numPr>
        <w:rPr>
          <w:rFonts w:ascii="Garamond" w:hAnsi="Garamond"/>
          <w:lang w:val="en-AU"/>
        </w:rPr>
      </w:pPr>
      <w:r w:rsidRPr="008033B9">
        <w:rPr>
          <w:rFonts w:ascii="Garamond" w:hAnsi="Garamond"/>
          <w:lang w:val="en-AU"/>
        </w:rPr>
        <w:t xml:space="preserve">Three effective treatments for </w:t>
      </w:r>
      <w:r w:rsidRPr="008033B9">
        <w:rPr>
          <w:rFonts w:ascii="Garamond" w:hAnsi="Garamond"/>
          <w:b/>
          <w:lang w:val="en-AU"/>
        </w:rPr>
        <w:t>frozen shoulder</w:t>
      </w:r>
      <w:r w:rsidRPr="008033B9">
        <w:rPr>
          <w:rFonts w:ascii="Garamond" w:hAnsi="Garamond"/>
          <w:lang w:val="en-AU"/>
        </w:rPr>
        <w:t xml:space="preserve"> have different costs and benefits</w:t>
      </w:r>
    </w:p>
    <w:p w:rsidR="008033B9" w:rsidRPr="008033B9" w:rsidRDefault="008033B9" w:rsidP="008033B9">
      <w:pPr>
        <w:pStyle w:val="ListParagraph"/>
        <w:numPr>
          <w:ilvl w:val="0"/>
          <w:numId w:val="20"/>
        </w:numPr>
        <w:rPr>
          <w:rFonts w:ascii="Garamond" w:hAnsi="Garamond"/>
          <w:lang w:val="en-AU"/>
        </w:rPr>
      </w:pPr>
      <w:r w:rsidRPr="008033B9">
        <w:rPr>
          <w:rFonts w:ascii="Garamond" w:hAnsi="Garamond"/>
          <w:lang w:val="en-AU"/>
        </w:rPr>
        <w:t xml:space="preserve">People who are active on the day of </w:t>
      </w:r>
      <w:r w:rsidRPr="008033B9">
        <w:rPr>
          <w:rFonts w:ascii="Garamond" w:hAnsi="Garamond"/>
          <w:b/>
          <w:lang w:val="en-AU"/>
        </w:rPr>
        <w:t>hip surgery</w:t>
      </w:r>
      <w:r w:rsidRPr="008033B9">
        <w:rPr>
          <w:rFonts w:ascii="Garamond" w:hAnsi="Garamond"/>
          <w:lang w:val="en-AU"/>
        </w:rPr>
        <w:t>, or the day after, are twice as likely to be home within a month</w:t>
      </w:r>
      <w:r>
        <w:rPr>
          <w:rFonts w:ascii="Garamond" w:hAnsi="Garamond"/>
          <w:lang w:val="en-AU"/>
        </w:rPr>
        <w:t>.</w:t>
      </w:r>
    </w:p>
    <w:p w:rsidR="00E66B3F" w:rsidRDefault="00E66B3F" w:rsidP="00B54C6E">
      <w:pPr>
        <w:keepLines/>
        <w:pBdr>
          <w:bottom w:val="single" w:sz="6" w:space="1" w:color="auto"/>
        </w:pBdr>
        <w:rPr>
          <w:rFonts w:ascii="Garamond" w:hAnsi="Garamond"/>
          <w:i/>
          <w:lang w:val="en-AU"/>
        </w:rPr>
      </w:pPr>
    </w:p>
    <w:p w:rsidR="00D574D3" w:rsidRDefault="00D574D3" w:rsidP="00D574D3">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0"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F44658">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31"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14:anchorId="7DD2CFC8" wp14:editId="1B7A1D06">
            <wp:extent cx="3405765" cy="4816648"/>
            <wp:effectExtent l="19050" t="19050" r="23495" b="22225"/>
            <wp:docPr id="4" name="Picture 4" descr="COVID-19: Aged care staff infection prevention and control precautions poster" title="COVID-19: Aged care staff infection prevention and control precautions post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3405765" cy="4816648"/>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33"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34"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35"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6"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lastRenderedPageBreak/>
        <w:t>Safe care for people with cognitive impairment during COVID-19</w:t>
      </w:r>
      <w:r w:rsidRPr="00603C16">
        <w:rPr>
          <w:rStyle w:val="Hyperlink"/>
          <w:rFonts w:ascii="Garamond" w:hAnsi="Garamond"/>
          <w:b/>
          <w:i/>
          <w:color w:val="auto"/>
          <w:u w:val="none"/>
          <w:lang w:val="en-AU"/>
        </w:rPr>
        <w:br/>
      </w:r>
      <w:hyperlink r:id="rId37"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38"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39"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3316741" cy="4690800"/>
            <wp:effectExtent l="19050" t="19050" r="17145" b="14605"/>
            <wp:docPr id="1" name="Picture 1" descr="Stop COVID-19: Break the chain of infection poster" title="Stop COVID-19: Break the chain of infection post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3316741" cy="4690800"/>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42"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43"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4"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45"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47"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Pr="00621902" w:rsidRDefault="00D574D3" w:rsidP="00D574D3">
      <w:pPr>
        <w:tabs>
          <w:tab w:val="left" w:pos="0"/>
        </w:tabs>
        <w:ind w:left="360"/>
        <w:jc w:val="center"/>
        <w:rPr>
          <w:rFonts w:ascii="Garamond" w:hAnsi="Garamond"/>
          <w:lang w:val="en-AU"/>
        </w:rPr>
      </w:pPr>
      <w:bookmarkStart w:id="1" w:name="_GoBack"/>
      <w:r>
        <w:rPr>
          <w:noProof/>
          <w:lang w:val="en-AU" w:eastAsia="en-AU"/>
        </w:rPr>
        <w:drawing>
          <wp:inline distT="0" distB="0" distL="0" distR="0" wp14:anchorId="296858A4" wp14:editId="231D5E73">
            <wp:extent cx="3981691" cy="5864298"/>
            <wp:effectExtent l="19050" t="19050" r="19050" b="22225"/>
            <wp:docPr id="2" name="Picture 2" descr="COVID-19 and face masks information for consumers poster image" title="COVID-19 and face masks information for consumers poster imag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94348" cy="6030221"/>
                    </a:xfrm>
                    <a:prstGeom prst="rect">
                      <a:avLst/>
                    </a:prstGeom>
                    <a:noFill/>
                    <a:ln>
                      <a:solidFill>
                        <a:schemeClr val="accent1"/>
                      </a:solidFill>
                    </a:ln>
                  </pic:spPr>
                </pic:pic>
              </a:graphicData>
            </a:graphic>
          </wp:inline>
        </w:drawing>
      </w:r>
      <w:bookmarkEnd w:id="1"/>
    </w:p>
    <w:p w:rsidR="00546F21" w:rsidRDefault="00546F21" w:rsidP="00D574D3">
      <w:pPr>
        <w:keepNext/>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National COVID-19 Clinical Evidence Taskforce</w:t>
      </w:r>
    </w:p>
    <w:p w:rsidR="00D574D3" w:rsidRPr="007F0962" w:rsidRDefault="00772C96" w:rsidP="00D574D3">
      <w:pPr>
        <w:keepNext/>
        <w:keepLines/>
        <w:rPr>
          <w:rFonts w:ascii="Garamond" w:hAnsi="Garamond"/>
          <w:lang w:val="en-AU"/>
        </w:rPr>
      </w:pPr>
      <w:hyperlink r:id="rId50"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772C96" w:rsidP="00D574D3">
      <w:pPr>
        <w:keepNext/>
        <w:keepLines/>
        <w:rPr>
          <w:rFonts w:ascii="Garamond" w:hAnsi="Garamond"/>
          <w:lang w:val="en-AU"/>
        </w:rPr>
      </w:pPr>
      <w:hyperlink r:id="rId51" w:history="1">
        <w:r w:rsidR="00D574D3" w:rsidRPr="007F0962">
          <w:rPr>
            <w:rStyle w:val="Hyperlink"/>
            <w:rFonts w:ascii="Garamond" w:hAnsi="Garamond"/>
            <w:lang w:val="en-AU"/>
          </w:rPr>
          <w:t>https://www.aci.health.nsw.gov.au/covid-19/critical-intelligence-unit</w:t>
        </w:r>
      </w:hyperlink>
    </w:p>
    <w:p w:rsidR="009264BC" w:rsidRPr="009264BC" w:rsidRDefault="00D574D3" w:rsidP="006E1AAD">
      <w:pPr>
        <w:keepNext/>
        <w:keepLines/>
        <w:rPr>
          <w:rFonts w:ascii="Garamond" w:hAnsi="Garamond"/>
          <w:b/>
          <w:i/>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p>
    <w:p w:rsidR="00572114" w:rsidRDefault="00572114" w:rsidP="00B24501">
      <w:pPr>
        <w:rPr>
          <w:rFonts w:ascii="Garamond" w:hAnsi="Garamond"/>
          <w:lang w:val="en-AU"/>
        </w:rPr>
      </w:pPr>
    </w:p>
    <w:p w:rsidR="004F74F7" w:rsidRDefault="004F74F7"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2"/>
      <w:footerReference w:type="default" r:id="rId5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8F" w:rsidRDefault="00C37D8F">
      <w:r>
        <w:separator/>
      </w:r>
    </w:p>
  </w:endnote>
  <w:endnote w:type="continuationSeparator" w:id="0">
    <w:p w:rsidR="00C37D8F" w:rsidRDefault="00C3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F" w:rsidRDefault="00C37D8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72C96">
      <w:rPr>
        <w:rStyle w:val="PageNumber"/>
        <w:noProof/>
      </w:rPr>
      <w:t>10</w:t>
    </w:r>
    <w:r>
      <w:rPr>
        <w:rStyle w:val="PageNumber"/>
      </w:rPr>
      <w:fldChar w:fldCharType="end"/>
    </w:r>
  </w:p>
  <w:p w:rsidR="00C37D8F" w:rsidRPr="001E78F0" w:rsidRDefault="00C37D8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66B3F">
      <w:rPr>
        <w:rFonts w:ascii="Garamond" w:hAnsi="Garamond"/>
      </w:rPr>
      <w:t xml:space="preserve"> Issue 514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F" w:rsidRPr="001E78F0" w:rsidRDefault="00C37D8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72C96">
      <w:rPr>
        <w:rStyle w:val="PageNumber"/>
        <w:rFonts w:ascii="Garamond" w:hAnsi="Garamond"/>
        <w:noProof/>
      </w:rPr>
      <w:t>9</w:t>
    </w:r>
    <w:r w:rsidRPr="001E78F0">
      <w:rPr>
        <w:rStyle w:val="PageNumber"/>
        <w:rFonts w:ascii="Garamond" w:hAnsi="Garamond"/>
      </w:rPr>
      <w:fldChar w:fldCharType="end"/>
    </w:r>
  </w:p>
  <w:p w:rsidR="00C37D8F" w:rsidRPr="001E78F0" w:rsidRDefault="00C37D8F"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sidR="00E66B3F">
      <w:rPr>
        <w:rFonts w:ascii="Garamond" w:hAnsi="Garamond"/>
      </w:rPr>
      <w:t xml:space="preserve"> Issue 514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8F" w:rsidRDefault="00C37D8F">
      <w:r>
        <w:separator/>
      </w:r>
    </w:p>
  </w:footnote>
  <w:footnote w:type="continuationSeparator" w:id="0">
    <w:p w:rsidR="00C37D8F" w:rsidRDefault="00C37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42BCF"/>
    <w:multiLevelType w:val="hybridMultilevel"/>
    <w:tmpl w:val="B9ACA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F048B"/>
    <w:multiLevelType w:val="hybridMultilevel"/>
    <w:tmpl w:val="DF9C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792C32"/>
    <w:multiLevelType w:val="hybridMultilevel"/>
    <w:tmpl w:val="7CAA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4561E5"/>
    <w:multiLevelType w:val="hybridMultilevel"/>
    <w:tmpl w:val="9E22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D61786"/>
    <w:multiLevelType w:val="hybridMultilevel"/>
    <w:tmpl w:val="32CC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C4083F"/>
    <w:multiLevelType w:val="hybridMultilevel"/>
    <w:tmpl w:val="3848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D67BF"/>
    <w:multiLevelType w:val="hybridMultilevel"/>
    <w:tmpl w:val="940C0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C21054"/>
    <w:multiLevelType w:val="hybridMultilevel"/>
    <w:tmpl w:val="109E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7E2B90"/>
    <w:multiLevelType w:val="hybridMultilevel"/>
    <w:tmpl w:val="C3D8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3B24A9"/>
    <w:multiLevelType w:val="hybridMultilevel"/>
    <w:tmpl w:val="387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796015"/>
    <w:multiLevelType w:val="hybridMultilevel"/>
    <w:tmpl w:val="BFE8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57354A"/>
    <w:multiLevelType w:val="hybridMultilevel"/>
    <w:tmpl w:val="2D2AFD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7043943"/>
    <w:multiLevelType w:val="hybridMultilevel"/>
    <w:tmpl w:val="0F5E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1E57B2"/>
    <w:multiLevelType w:val="hybridMultilevel"/>
    <w:tmpl w:val="3DF0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B44703"/>
    <w:multiLevelType w:val="hybridMultilevel"/>
    <w:tmpl w:val="2262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AC1D04"/>
    <w:multiLevelType w:val="hybridMultilevel"/>
    <w:tmpl w:val="152A73E6"/>
    <w:lvl w:ilvl="0" w:tplc="9EEAF5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763B88"/>
    <w:multiLevelType w:val="hybridMultilevel"/>
    <w:tmpl w:val="12E66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CF4DBA"/>
    <w:multiLevelType w:val="hybridMultilevel"/>
    <w:tmpl w:val="2B2E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920261"/>
    <w:multiLevelType w:val="hybridMultilevel"/>
    <w:tmpl w:val="E704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E439D6"/>
    <w:multiLevelType w:val="hybridMultilevel"/>
    <w:tmpl w:val="14D0D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1F72EA"/>
    <w:multiLevelType w:val="hybridMultilevel"/>
    <w:tmpl w:val="7562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21EE9"/>
    <w:multiLevelType w:val="hybridMultilevel"/>
    <w:tmpl w:val="0C382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E7020A"/>
    <w:multiLevelType w:val="hybridMultilevel"/>
    <w:tmpl w:val="CDEA1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6"/>
  </w:num>
  <w:num w:numId="15">
    <w:abstractNumId w:val="19"/>
  </w:num>
  <w:num w:numId="16">
    <w:abstractNumId w:val="33"/>
  </w:num>
  <w:num w:numId="17">
    <w:abstractNumId w:val="28"/>
  </w:num>
  <w:num w:numId="18">
    <w:abstractNumId w:val="23"/>
  </w:num>
  <w:num w:numId="19">
    <w:abstractNumId w:val="11"/>
  </w:num>
  <w:num w:numId="20">
    <w:abstractNumId w:val="13"/>
  </w:num>
  <w:num w:numId="21">
    <w:abstractNumId w:val="37"/>
  </w:num>
  <w:num w:numId="22">
    <w:abstractNumId w:val="36"/>
  </w:num>
  <w:num w:numId="23">
    <w:abstractNumId w:val="27"/>
  </w:num>
  <w:num w:numId="24">
    <w:abstractNumId w:val="14"/>
  </w:num>
  <w:num w:numId="25">
    <w:abstractNumId w:val="38"/>
  </w:num>
  <w:num w:numId="26">
    <w:abstractNumId w:val="22"/>
  </w:num>
  <w:num w:numId="27">
    <w:abstractNumId w:val="32"/>
  </w:num>
  <w:num w:numId="28">
    <w:abstractNumId w:val="35"/>
  </w:num>
  <w:num w:numId="29">
    <w:abstractNumId w:val="17"/>
  </w:num>
  <w:num w:numId="30">
    <w:abstractNumId w:val="21"/>
  </w:num>
  <w:num w:numId="31">
    <w:abstractNumId w:val="20"/>
  </w:num>
  <w:num w:numId="32">
    <w:abstractNumId w:val="15"/>
  </w:num>
  <w:num w:numId="33">
    <w:abstractNumId w:val="30"/>
  </w:num>
  <w:num w:numId="34">
    <w:abstractNumId w:val="12"/>
  </w:num>
  <w:num w:numId="35">
    <w:abstractNumId w:val="40"/>
  </w:num>
  <w:num w:numId="36">
    <w:abstractNumId w:val="24"/>
  </w:num>
  <w:num w:numId="37">
    <w:abstractNumId w:val="16"/>
  </w:num>
  <w:num w:numId="38">
    <w:abstractNumId w:val="10"/>
  </w:num>
  <w:num w:numId="39">
    <w:abstractNumId w:val="31"/>
  </w:num>
  <w:num w:numId="40">
    <w:abstractNumId w:val="41"/>
  </w:num>
  <w:num w:numId="41">
    <w:abstractNumId w:val="29"/>
  </w:num>
  <w:num w:numId="4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57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5DD"/>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79"/>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716"/>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698"/>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240"/>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30D"/>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5E4"/>
    <w:rsid w:val="00EB7604"/>
    <w:rsid w:val="00EB778D"/>
    <w:rsid w:val="00EB799D"/>
    <w:rsid w:val="00EB7BA1"/>
    <w:rsid w:val="00EB7DBF"/>
    <w:rsid w:val="00EC0128"/>
    <w:rsid w:val="00EC05AF"/>
    <w:rsid w:val="00EC05B0"/>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7729"/>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3390/ijerph18083925" TargetMode="External"/><Relationship Id="rId26" Type="http://schemas.openxmlformats.org/officeDocument/2006/relationships/hyperlink" Target="https://www.publish.csiro.au/ah/issue/10149" TargetMode="External"/><Relationship Id="rId39" Type="http://schemas.openxmlformats.org/officeDocument/2006/relationships/hyperlink" Target="https://www.safetyandquality.gov.au/publications-and-resources/resource-library/break-chain-poster-a3" TargetMode="External"/><Relationship Id="rId21" Type="http://schemas.openxmlformats.org/officeDocument/2006/relationships/hyperlink" Target="https://doi.org/10.1111/hex.13203" TargetMode="External"/><Relationship Id="rId34" Type="http://schemas.openxmlformats.org/officeDocument/2006/relationships/hyperlink" Target="https://www.safetyandquality.gov.au/publications-and-resources/resource-library/infection-prevention-and-control-covid-19-personal-protective-equipment" TargetMode="External"/><Relationship Id="rId42" Type="http://schemas.openxmlformats.org/officeDocument/2006/relationships/hyperlink" Target="https://www.safetyandquality.gov.au/publications-and-resources/resource-library/covid-19-elective-surgery-and-infection-prevention-and-control-precautions" TargetMode="External"/><Relationship Id="rId47" Type="http://schemas.openxmlformats.org/officeDocument/2006/relationships/hyperlink" Target="https://www.safetyandquality.gov.au/wearing-face-masks-community" TargetMode="External"/><Relationship Id="rId50" Type="http://schemas.openxmlformats.org/officeDocument/2006/relationships/hyperlink" Target="https://covid19evidence.net.a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16/S0140-6736(21)00768-6" TargetMode="External"/><Relationship Id="rId25" Type="http://schemas.openxmlformats.org/officeDocument/2006/relationships/hyperlink" Target="http://dx.doi.org/10.1136/bmjqs-2020-012538" TargetMode="External"/><Relationship Id="rId33" Type="http://schemas.openxmlformats.org/officeDocument/2006/relationships/hyperlink" Target="http://www.safetyandquality.gov.au/environmental-cleaning" TargetMode="External"/><Relationship Id="rId38" Type="http://schemas.openxmlformats.org/officeDocument/2006/relationships/hyperlink" Target="https://www.safetyandquality.gov.au/our-work/medication-safety/medicines-management-covid-19" TargetMode="External"/><Relationship Id="rId46" Type="http://schemas.openxmlformats.org/officeDocument/2006/relationships/hyperlink" Target="https://www.safetyandquality.gov.au/publications-and-resources/resource-library/covid-19-and-face-masks-information-consumers" TargetMode="External"/><Relationship Id="rId2" Type="http://schemas.openxmlformats.org/officeDocument/2006/relationships/numbering" Target="numbering.xml"/><Relationship Id="rId16" Type="http://schemas.openxmlformats.org/officeDocument/2006/relationships/hyperlink" Target="https://www.georgeinstitute.org/" TargetMode="External"/><Relationship Id="rId20" Type="http://schemas.openxmlformats.org/officeDocument/2006/relationships/hyperlink" Target="https://www.safetyandquality.gov.au/our-work/medication-safety" TargetMode="External"/><Relationship Id="rId29" Type="http://schemas.openxmlformats.org/officeDocument/2006/relationships/hyperlink" Target="https://evidence.nihr.ac.uk/" TargetMode="External"/><Relationship Id="rId41" Type="http://schemas.openxmlformats.org/officeDocument/2006/relationships/image" Target="media/image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5694/mja2.51028" TargetMode="External"/><Relationship Id="rId32" Type="http://schemas.openxmlformats.org/officeDocument/2006/relationships/image" Target="media/image2.png"/><Relationship Id="rId37" Type="http://schemas.openxmlformats.org/officeDocument/2006/relationships/hyperlink" Target="https://www.safetyandquality.gov.au/our-work/cognitive-impairment/cognitive-impairment-and-covid-19" TargetMode="External"/><Relationship Id="rId4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5" Type="http://schemas.openxmlformats.org/officeDocument/2006/relationships/hyperlink" Target="https://www.safetyandquality.gov.au/faqs-community-use-face-masks"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review-trigger-tools-support-early-identification-sepsis-healthcare-settings" TargetMode="External"/><Relationship Id="rId23" Type="http://schemas.openxmlformats.org/officeDocument/2006/relationships/hyperlink" Target="https://doi.org/10.5694/mja2.51028" TargetMode="External"/><Relationship Id="rId28" Type="http://schemas.openxmlformats.org/officeDocument/2006/relationships/hyperlink" Target="https://academic.oup.com/intqhc/advance-articles" TargetMode="External"/><Relationship Id="rId36" Type="http://schemas.openxmlformats.org/officeDocument/2006/relationships/hyperlink" Target="https://www.safetyandquality.gov.au/publications-and-resources/resource-library/covid-19-infection-prevention-and-control-risk-management-guidance" TargetMode="External"/><Relationship Id="rId49" Type="http://schemas.openxmlformats.org/officeDocument/2006/relationships/image" Target="media/image4.png"/><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3389/fphar.2021.567424" TargetMode="External"/><Relationship Id="rId31" Type="http://schemas.openxmlformats.org/officeDocument/2006/relationships/hyperlink" Target="https://www.safetyandquality.gov.au/publications-and-resources/resource-library/covid-19-aged-care-staff-infection-prevention-and-control-precautions-poster" TargetMode="External"/><Relationship Id="rId44" Type="http://schemas.openxmlformats.org/officeDocument/2006/relationships/hyperlink" Target="https://www.safetyandquality.gov.au/node/572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5694/mja2.51030"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safetyandquality.gov.au/covid-19" TargetMode="External"/><Relationship Id="rId35" Type="http://schemas.openxmlformats.org/officeDocument/2006/relationships/hyperlink" Target="https://www.safetyandquality.gov.au/publications-and-resources/resource-library/special-precautions-covid-19-designated-zones" TargetMode="External"/><Relationship Id="rId43" Type="http://schemas.openxmlformats.org/officeDocument/2006/relationships/hyperlink" Target="https://www.safetyandquality.gov.au/node/5724" TargetMode="External"/><Relationship Id="rId48" Type="http://schemas.openxmlformats.org/officeDocument/2006/relationships/hyperlink" Target="https://www.safetyandquality.gov.au/sites/default/files/2020-07/covid-19_and_face_masks_-_information_for_consumers.pdf" TargetMode="External"/><Relationship Id="rId8" Type="http://schemas.openxmlformats.org/officeDocument/2006/relationships/image" Target="media/image1.jpg"/><Relationship Id="rId51" Type="http://schemas.openxmlformats.org/officeDocument/2006/relationships/hyperlink" Target="https://www.aci.health.nsw.gov.au/covid-19/critical-intelligence-uni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CD17-99FA-4DE0-A260-850C197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10</Pages>
  <Words>3331</Words>
  <Characters>22690</Characters>
  <Application>Microsoft Office Word</Application>
  <DocSecurity>0</DocSecurity>
  <Lines>453</Lines>
  <Paragraphs>218</Paragraphs>
  <ScaleCrop>false</ScaleCrop>
  <HeadingPairs>
    <vt:vector size="2" baseType="variant">
      <vt:variant>
        <vt:lpstr>Title</vt:lpstr>
      </vt:variant>
      <vt:variant>
        <vt:i4>1</vt:i4>
      </vt:variant>
    </vt:vector>
  </HeadingPairs>
  <TitlesOfParts>
    <vt:vector size="1" baseType="lpstr">
      <vt:lpstr>Draft On the Radar Issue 514</vt:lpstr>
    </vt:vector>
  </TitlesOfParts>
  <Company>ACSQHC</Company>
  <LinksUpToDate>false</LinksUpToDate>
  <CharactersWithSpaces>25803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514</dc:title>
  <dc:subject/>
  <dc:creator>Dr Niall Johnson</dc:creator>
  <cp:keywords>On the Radar</cp:keywords>
  <dc:description/>
  <cp:lastModifiedBy>Johnson, Niall</cp:lastModifiedBy>
  <cp:revision>20</cp:revision>
  <cp:lastPrinted>2018-03-02T02:34:00Z</cp:lastPrinted>
  <dcterms:created xsi:type="dcterms:W3CDTF">2021-05-31T00:43:00Z</dcterms:created>
  <dcterms:modified xsi:type="dcterms:W3CDTF">2021-06-04T01:17:00Z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