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60EF" w:rsidRPr="00DD7416" w:rsidRDefault="00824B99" w:rsidP="003737E3">
      <w:pPr>
        <w:pStyle w:val="Heading1"/>
        <w:jc w:val="both"/>
        <w:rPr>
          <w:rFonts w:ascii="Bookman Old Style" w:hAnsi="Bookman Old Style"/>
          <w:sz w:val="48"/>
          <w:szCs w:val="48"/>
          <w:lang w:val="en-AU"/>
        </w:rPr>
      </w:pPr>
      <w:r w:rsidRPr="00DD7416">
        <w:rPr>
          <w:rFonts w:ascii="Bookman Old Style" w:hAnsi="Bookman Old Style"/>
          <w:noProof/>
          <w:sz w:val="48"/>
          <w:szCs w:val="48"/>
          <w:lang w:val="en-AU" w:eastAsia="en-AU"/>
        </w:rPr>
        <w:drawing>
          <wp:anchor distT="0" distB="0" distL="114300" distR="114300" simplePos="0" relativeHeight="251659264" behindDoc="1" locked="0" layoutInCell="1" allowOverlap="1" wp14:anchorId="7B44A652" wp14:editId="13AD9539">
            <wp:simplePos x="0" y="0"/>
            <wp:positionH relativeFrom="column">
              <wp:posOffset>152400</wp:posOffset>
            </wp:positionH>
            <wp:positionV relativeFrom="paragraph">
              <wp:posOffset>-405130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in Health Care logo with Radar image" title="Australian Commission on Safety and Quality in Health Care logo with Rada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the-Radar-header-for-Word-docs.jpg"/>
                    <pic:cNvPicPr/>
                  </pic:nvPicPr>
                  <pic:blipFill>
                    <a:blip r:embed="rId8">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B160EF" w:rsidRPr="00DD7416">
        <w:rPr>
          <w:rFonts w:ascii="Bookman Old Style" w:hAnsi="Bookman Old Style"/>
          <w:sz w:val="48"/>
          <w:szCs w:val="48"/>
          <w:lang w:val="en-AU"/>
        </w:rPr>
        <w:t>On the Radar</w:t>
      </w:r>
    </w:p>
    <w:p w:rsidR="006C06FF" w:rsidRPr="00CE3687" w:rsidRDefault="00B06F6A" w:rsidP="00F738B5">
      <w:pPr>
        <w:rPr>
          <w:rFonts w:ascii="Garamond" w:hAnsi="Garamond"/>
          <w:color w:val="000000" w:themeColor="text1"/>
          <w:lang w:val="en-AU"/>
        </w:rPr>
      </w:pPr>
      <w:r w:rsidRPr="00CE3687">
        <w:rPr>
          <w:rFonts w:ascii="Garamond" w:hAnsi="Garamond"/>
          <w:color w:val="000000" w:themeColor="text1"/>
          <w:lang w:val="en-AU"/>
        </w:rPr>
        <w:t xml:space="preserve">Issue </w:t>
      </w:r>
      <w:r w:rsidR="00A50CB9">
        <w:rPr>
          <w:rFonts w:ascii="Garamond" w:hAnsi="Garamond"/>
          <w:color w:val="000000" w:themeColor="text1"/>
          <w:lang w:val="en-AU"/>
        </w:rPr>
        <w:t>5</w:t>
      </w:r>
      <w:r w:rsidR="00150BE8">
        <w:rPr>
          <w:rFonts w:ascii="Garamond" w:hAnsi="Garamond"/>
          <w:color w:val="000000" w:themeColor="text1"/>
          <w:lang w:val="en-AU"/>
        </w:rPr>
        <w:t>26</w:t>
      </w:r>
    </w:p>
    <w:p w:rsidR="00755242" w:rsidRDefault="006D6419" w:rsidP="00F738B5">
      <w:pPr>
        <w:rPr>
          <w:rFonts w:ascii="Garamond" w:hAnsi="Garamond"/>
          <w:lang w:val="en-AU"/>
        </w:rPr>
      </w:pPr>
      <w:r>
        <w:rPr>
          <w:rFonts w:ascii="Garamond" w:hAnsi="Garamond"/>
          <w:lang w:val="en-AU"/>
        </w:rPr>
        <w:t>3</w:t>
      </w:r>
      <w:r w:rsidR="00150BE8">
        <w:rPr>
          <w:rFonts w:ascii="Garamond" w:hAnsi="Garamond"/>
          <w:lang w:val="en-AU"/>
        </w:rPr>
        <w:t>0</w:t>
      </w:r>
      <w:r w:rsidR="00F177EE">
        <w:rPr>
          <w:rFonts w:ascii="Garamond" w:hAnsi="Garamond"/>
          <w:lang w:val="en-AU"/>
        </w:rPr>
        <w:t xml:space="preserve"> A</w:t>
      </w:r>
      <w:r w:rsidR="00D2741A">
        <w:rPr>
          <w:rFonts w:ascii="Garamond" w:hAnsi="Garamond"/>
          <w:lang w:val="en-AU"/>
        </w:rPr>
        <w:t>u</w:t>
      </w:r>
      <w:r w:rsidR="00F177EE">
        <w:rPr>
          <w:rFonts w:ascii="Garamond" w:hAnsi="Garamond"/>
          <w:lang w:val="en-AU"/>
        </w:rPr>
        <w:t xml:space="preserve">gust </w:t>
      </w:r>
      <w:r w:rsidR="001144E6">
        <w:rPr>
          <w:rFonts w:ascii="Garamond" w:hAnsi="Garamond"/>
          <w:lang w:val="en-AU"/>
        </w:rPr>
        <w:t>2021</w:t>
      </w:r>
    </w:p>
    <w:p w:rsidR="00D84575" w:rsidRDefault="00D84575" w:rsidP="00F738B5">
      <w:pPr>
        <w:rPr>
          <w:rFonts w:ascii="Garamond" w:hAnsi="Garamond"/>
          <w:lang w:val="en-AU"/>
        </w:rPr>
      </w:pPr>
    </w:p>
    <w:p w:rsidR="00B160EF" w:rsidRPr="00467B47" w:rsidRDefault="00B160EF" w:rsidP="00FA11D5">
      <w:pPr>
        <w:rPr>
          <w:rFonts w:ascii="Garamond" w:hAnsi="Garamond"/>
          <w:b/>
          <w:lang w:val="en-AU"/>
        </w:rPr>
      </w:pPr>
      <w:r w:rsidRPr="00467B47">
        <w:rPr>
          <w:rFonts w:ascii="Garamond" w:hAnsi="Garamond"/>
          <w:i/>
          <w:lang w:val="en-AU"/>
        </w:rPr>
        <w:t>On the Radar</w:t>
      </w:r>
      <w:r w:rsidRPr="00467B47">
        <w:rPr>
          <w:rFonts w:ascii="Garamond" w:hAnsi="Garamond"/>
          <w:lang w:val="en-AU"/>
        </w:rPr>
        <w:t xml:space="preserve"> is a summary of some of the recent publications in </w:t>
      </w:r>
      <w:r w:rsidR="000025DB" w:rsidRPr="00467B47">
        <w:rPr>
          <w:rFonts w:ascii="Garamond" w:hAnsi="Garamond"/>
          <w:lang w:val="en-AU"/>
        </w:rPr>
        <w:t>the</w:t>
      </w:r>
      <w:r w:rsidRPr="00467B47">
        <w:rPr>
          <w:rFonts w:ascii="Garamond" w:hAnsi="Garamond"/>
          <w:lang w:val="en-AU"/>
        </w:rPr>
        <w:t xml:space="preserve"> areas of safety and quality in health care. Inclusion in this document is not an endorsement or recommendation of any publication or provider.</w:t>
      </w:r>
      <w:r w:rsidR="00594E21" w:rsidRPr="00467B47">
        <w:rPr>
          <w:rFonts w:ascii="Garamond" w:hAnsi="Garamond"/>
          <w:lang w:val="en-AU"/>
        </w:rPr>
        <w:t xml:space="preserve"> </w:t>
      </w:r>
      <w:r w:rsidRPr="00467B47">
        <w:rPr>
          <w:rFonts w:ascii="Garamond" w:hAnsi="Garamond"/>
          <w:lang w:val="en-AU"/>
        </w:rPr>
        <w:t>Access to particular documents may depend on whether they are Open Access or not, and/or your individual or institutional access to subscription sites/services.</w:t>
      </w:r>
      <w:r w:rsidR="00F460A7" w:rsidRPr="00467B47">
        <w:rPr>
          <w:rFonts w:ascii="Garamond" w:hAnsi="Garamond"/>
          <w:lang w:val="en-AU"/>
        </w:rPr>
        <w:t xml:space="preserve"> Material that may require subscription is included as it is considered relevant.</w:t>
      </w:r>
    </w:p>
    <w:p w:rsidR="00B160EF" w:rsidRPr="00467B47" w:rsidRDefault="00B160EF" w:rsidP="00B160EF">
      <w:pPr>
        <w:rPr>
          <w:rFonts w:ascii="Garamond" w:hAnsi="Garamond"/>
          <w:lang w:val="en-AU"/>
        </w:rPr>
      </w:pPr>
    </w:p>
    <w:p w:rsidR="0090536C" w:rsidRDefault="00B160EF" w:rsidP="0045757F">
      <w:pPr>
        <w:autoSpaceDE w:val="0"/>
        <w:rPr>
          <w:rFonts w:ascii="Garamond" w:hAnsi="Garamond"/>
          <w:lang w:val="en-AU"/>
        </w:rPr>
      </w:pPr>
      <w:r w:rsidRPr="00467B47">
        <w:rPr>
          <w:rFonts w:ascii="Garamond" w:hAnsi="Garamond"/>
          <w:i/>
          <w:lang w:val="en-AU"/>
        </w:rPr>
        <w:t>On the Radar</w:t>
      </w:r>
      <w:r w:rsidRPr="00467B47">
        <w:rPr>
          <w:rFonts w:ascii="Garamond" w:hAnsi="Garamond"/>
          <w:lang w:val="en-AU"/>
        </w:rPr>
        <w:t xml:space="preserve"> is available </w:t>
      </w:r>
      <w:r w:rsidR="003D1E7A" w:rsidRPr="00467B47">
        <w:rPr>
          <w:rFonts w:ascii="Garamond" w:hAnsi="Garamond"/>
          <w:lang w:val="en-AU"/>
        </w:rPr>
        <w:t xml:space="preserve">online, </w:t>
      </w:r>
      <w:r w:rsidRPr="00467B47">
        <w:rPr>
          <w:rFonts w:ascii="Garamond" w:hAnsi="Garamond"/>
          <w:lang w:val="en-AU"/>
        </w:rPr>
        <w:t xml:space="preserve">via email or as a PDF </w:t>
      </w:r>
      <w:r w:rsidR="006F34BB" w:rsidRPr="00467B47">
        <w:rPr>
          <w:rFonts w:ascii="Garamond" w:hAnsi="Garamond"/>
          <w:lang w:val="en-AU"/>
        </w:rPr>
        <w:t xml:space="preserve">or Word </w:t>
      </w:r>
      <w:r w:rsidRPr="00467B47">
        <w:rPr>
          <w:rFonts w:ascii="Garamond" w:hAnsi="Garamond"/>
          <w:lang w:val="en-AU"/>
        </w:rPr>
        <w:t xml:space="preserve">document from </w:t>
      </w:r>
      <w:hyperlink r:id="rId9" w:history="1">
        <w:r w:rsidR="003E0F57" w:rsidRPr="00027D59">
          <w:rPr>
            <w:rStyle w:val="Hyperlink"/>
            <w:rFonts w:ascii="Garamond" w:hAnsi="Garamond"/>
            <w:lang w:val="en-AU"/>
          </w:rPr>
          <w:t>https://www.safetyandquality.gov.au/publications-and-resources/newsletters/radar</w:t>
        </w:r>
      </w:hyperlink>
    </w:p>
    <w:p w:rsidR="003E0F57" w:rsidRPr="00467B47" w:rsidRDefault="003E0F57" w:rsidP="0045757F">
      <w:pPr>
        <w:autoSpaceDE w:val="0"/>
        <w:rPr>
          <w:rFonts w:ascii="Garamond" w:hAnsi="Garamond"/>
          <w:lang w:val="en-AU"/>
        </w:rPr>
      </w:pPr>
    </w:p>
    <w:p w:rsidR="00B160EF" w:rsidRPr="00467B47" w:rsidRDefault="00B160EF" w:rsidP="0045757F">
      <w:pPr>
        <w:autoSpaceDE w:val="0"/>
        <w:rPr>
          <w:rFonts w:ascii="Garamond" w:hAnsi="Garamond"/>
          <w:lang w:val="en-AU"/>
        </w:rPr>
      </w:pPr>
      <w:r w:rsidRPr="00467B47">
        <w:rPr>
          <w:rFonts w:ascii="Garamond" w:hAnsi="Garamond"/>
          <w:lang w:val="en-AU"/>
        </w:rPr>
        <w:t xml:space="preserve">If you would like to receive </w:t>
      </w:r>
      <w:r w:rsidRPr="00467B47">
        <w:rPr>
          <w:rFonts w:ascii="Garamond" w:hAnsi="Garamond"/>
          <w:i/>
          <w:lang w:val="en-AU"/>
        </w:rPr>
        <w:t>On the Radar</w:t>
      </w:r>
      <w:r w:rsidRPr="00467B47">
        <w:rPr>
          <w:rFonts w:ascii="Garamond" w:hAnsi="Garamond"/>
          <w:lang w:val="en-AU"/>
        </w:rPr>
        <w:t xml:space="preserve"> via email</w:t>
      </w:r>
      <w:r w:rsidR="003D7B9E" w:rsidRPr="00467B47">
        <w:rPr>
          <w:rFonts w:ascii="Garamond" w:hAnsi="Garamond"/>
          <w:lang w:val="en-AU"/>
        </w:rPr>
        <w:t>, you can</w:t>
      </w:r>
      <w:r w:rsidR="00F24F60" w:rsidRPr="00467B47">
        <w:rPr>
          <w:rFonts w:ascii="Garamond" w:hAnsi="Garamond"/>
          <w:lang w:val="en-AU"/>
        </w:rPr>
        <w:t xml:space="preserve"> subscribe on our website</w:t>
      </w:r>
      <w:r w:rsidR="003E0F57">
        <w:rPr>
          <w:rFonts w:ascii="Garamond" w:hAnsi="Garamond"/>
          <w:lang w:val="en-AU"/>
        </w:rPr>
        <w:t xml:space="preserve"> </w:t>
      </w:r>
      <w:hyperlink r:id="rId10" w:history="1">
        <w:r w:rsidR="002F2666" w:rsidRPr="00027D59">
          <w:rPr>
            <w:rStyle w:val="Hyperlink"/>
            <w:rFonts w:ascii="Garamond" w:hAnsi="Garamond"/>
            <w:lang w:val="en-AU"/>
          </w:rPr>
          <w:t>https://www.safetyandquality.gov.au/publications-and-resources/newsletters</w:t>
        </w:r>
      </w:hyperlink>
      <w:r w:rsidR="002F2666">
        <w:rPr>
          <w:rFonts w:ascii="Garamond" w:hAnsi="Garamond"/>
          <w:lang w:val="en-AU"/>
        </w:rPr>
        <w:br/>
      </w:r>
      <w:r w:rsidR="003D7B9E" w:rsidRPr="00467B47">
        <w:rPr>
          <w:rFonts w:ascii="Garamond" w:hAnsi="Garamond"/>
          <w:lang w:val="en-AU"/>
        </w:rPr>
        <w:t xml:space="preserve">or by emailing us at </w:t>
      </w:r>
      <w:r w:rsidR="003D7B9E" w:rsidRPr="00467B47">
        <w:rPr>
          <w:rFonts w:ascii="Garamond" w:hAnsi="Garamond" w:cs="ZWAdobeF"/>
          <w:sz w:val="2"/>
          <w:szCs w:val="2"/>
          <w:lang w:val="en-AU"/>
        </w:rPr>
        <w:t>H</w:t>
      </w:r>
      <w:hyperlink r:id="rId11"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 xml:space="preserve">. </w:t>
      </w:r>
      <w:r w:rsidR="00E51D23" w:rsidRPr="00467B47">
        <w:rPr>
          <w:rFonts w:ascii="Garamond" w:hAnsi="Garamond"/>
          <w:lang w:val="en-AU"/>
        </w:rPr>
        <w:br/>
      </w:r>
      <w:r w:rsidR="003D7B9E" w:rsidRPr="00467B47">
        <w:rPr>
          <w:rFonts w:ascii="Garamond" w:hAnsi="Garamond"/>
          <w:lang w:val="en-AU"/>
        </w:rPr>
        <w:t xml:space="preserve">You can also send feedback and comments to </w:t>
      </w:r>
      <w:r w:rsidR="003D7B9E" w:rsidRPr="00467B47">
        <w:rPr>
          <w:rFonts w:ascii="Garamond" w:hAnsi="Garamond" w:cs="ZWAdobeF"/>
          <w:sz w:val="2"/>
          <w:szCs w:val="2"/>
          <w:lang w:val="en-AU"/>
        </w:rPr>
        <w:t>H</w:t>
      </w:r>
      <w:hyperlink r:id="rId12"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w:t>
      </w:r>
    </w:p>
    <w:p w:rsidR="00B160EF" w:rsidRPr="00467B47" w:rsidRDefault="00B160EF" w:rsidP="00837FC4">
      <w:pPr>
        <w:tabs>
          <w:tab w:val="left" w:pos="7773"/>
        </w:tabs>
        <w:rPr>
          <w:rFonts w:ascii="Garamond" w:hAnsi="Garamond"/>
          <w:lang w:val="en-AU"/>
        </w:rPr>
      </w:pPr>
    </w:p>
    <w:p w:rsidR="00837FC4" w:rsidRPr="00467B47" w:rsidRDefault="00B160EF" w:rsidP="004554DB">
      <w:pPr>
        <w:autoSpaceDE w:val="0"/>
        <w:rPr>
          <w:rFonts w:ascii="Garamond" w:hAnsi="Garamond"/>
          <w:lang w:val="en-AU"/>
        </w:rPr>
      </w:pPr>
      <w:bookmarkStart w:id="0" w:name="OLE_LINK1"/>
      <w:r w:rsidRPr="00467B47">
        <w:rPr>
          <w:rFonts w:ascii="Garamond" w:hAnsi="Garamond"/>
          <w:lang w:val="en-AU"/>
        </w:rPr>
        <w:t xml:space="preserve">For information about the Commission and its programs and publications, please visit </w:t>
      </w:r>
      <w:hyperlink r:id="rId13" w:history="1">
        <w:r w:rsidR="00543EF2" w:rsidRPr="00467B47">
          <w:rPr>
            <w:rStyle w:val="Hyperlink"/>
            <w:rFonts w:ascii="Garamond" w:hAnsi="Garamond"/>
            <w:lang w:val="en-AU"/>
          </w:rPr>
          <w:t>https://www.safetyandquality.gov.au</w:t>
        </w:r>
      </w:hyperlink>
    </w:p>
    <w:p w:rsidR="0054703F" w:rsidRPr="00467B47" w:rsidRDefault="004554DB" w:rsidP="004554DB">
      <w:pPr>
        <w:autoSpaceDE w:val="0"/>
        <w:rPr>
          <w:rFonts w:ascii="Garamond" w:hAnsi="Garamond"/>
          <w:lang w:val="en-AU"/>
        </w:rPr>
      </w:pPr>
      <w:r w:rsidRPr="00467B47">
        <w:rPr>
          <w:rFonts w:ascii="Garamond" w:hAnsi="Garamond"/>
          <w:lang w:val="en-AU"/>
        </w:rPr>
        <w:t>You can also follow us on Twitter @ACSQHC.</w:t>
      </w:r>
    </w:p>
    <w:p w:rsidR="00210235" w:rsidRPr="00467B47" w:rsidRDefault="00210235" w:rsidP="00210235">
      <w:pPr>
        <w:keepNext/>
        <w:pBdr>
          <w:top w:val="single" w:sz="4" w:space="1" w:color="auto"/>
        </w:pBdr>
        <w:rPr>
          <w:rFonts w:ascii="Garamond" w:hAnsi="Garamond"/>
          <w:b/>
          <w:lang w:val="en-AU"/>
        </w:rPr>
      </w:pPr>
      <w:r w:rsidRPr="00467B47">
        <w:rPr>
          <w:rFonts w:ascii="Garamond" w:hAnsi="Garamond"/>
          <w:b/>
          <w:lang w:val="en-AU"/>
        </w:rPr>
        <w:t>On the Radar</w:t>
      </w:r>
    </w:p>
    <w:p w:rsidR="00340157" w:rsidRPr="00467B47" w:rsidRDefault="00340157" w:rsidP="00210235">
      <w:pPr>
        <w:keepNext/>
        <w:pBdr>
          <w:top w:val="single" w:sz="4" w:space="1" w:color="auto"/>
        </w:pBdr>
        <w:rPr>
          <w:rFonts w:ascii="Garamond" w:hAnsi="Garamond"/>
          <w:bCs/>
          <w:lang w:val="en-AU"/>
        </w:rPr>
      </w:pPr>
      <w:r w:rsidRPr="00467B47">
        <w:rPr>
          <w:rFonts w:ascii="Garamond" w:hAnsi="Garamond"/>
          <w:bCs/>
          <w:lang w:val="en-AU"/>
        </w:rPr>
        <w:t xml:space="preserve">Editor: </w:t>
      </w:r>
      <w:r w:rsidR="00C8085B" w:rsidRPr="00467B47">
        <w:rPr>
          <w:rFonts w:ascii="Garamond" w:hAnsi="Garamond"/>
          <w:bCs/>
          <w:lang w:val="en-AU"/>
        </w:rPr>
        <w:t xml:space="preserve">Dr </w:t>
      </w:r>
      <w:r w:rsidRPr="00467B47">
        <w:rPr>
          <w:rFonts w:ascii="Garamond" w:hAnsi="Garamond"/>
          <w:bCs/>
          <w:lang w:val="en-AU"/>
        </w:rPr>
        <w:t xml:space="preserve">Niall Johnson </w:t>
      </w:r>
      <w:hyperlink r:id="rId14" w:history="1">
        <w:r w:rsidRPr="00467B47">
          <w:rPr>
            <w:rStyle w:val="Hyperlink"/>
            <w:rFonts w:ascii="Garamond" w:hAnsi="Garamond"/>
            <w:bCs/>
            <w:lang w:val="en-AU"/>
          </w:rPr>
          <w:t>niall.johnson@safetyandquality.gov.au</w:t>
        </w:r>
      </w:hyperlink>
    </w:p>
    <w:p w:rsidR="00315A48" w:rsidRDefault="00210235" w:rsidP="00DA7517">
      <w:pPr>
        <w:keepNext/>
        <w:pBdr>
          <w:top w:val="single" w:sz="4" w:space="1" w:color="auto"/>
        </w:pBdr>
        <w:rPr>
          <w:rFonts w:ascii="Garamond" w:hAnsi="Garamond"/>
          <w:bCs/>
          <w:lang w:val="en-AU"/>
        </w:rPr>
      </w:pPr>
      <w:r w:rsidRPr="00467B47">
        <w:rPr>
          <w:rFonts w:ascii="Garamond" w:hAnsi="Garamond"/>
          <w:bCs/>
          <w:lang w:val="en-AU"/>
        </w:rPr>
        <w:t xml:space="preserve">Contributors: </w:t>
      </w:r>
      <w:r w:rsidR="0056339A" w:rsidRPr="00467B47">
        <w:rPr>
          <w:rFonts w:ascii="Garamond" w:hAnsi="Garamond"/>
          <w:bCs/>
          <w:lang w:val="en-AU"/>
        </w:rPr>
        <w:t>Niall Johnson</w:t>
      </w:r>
      <w:bookmarkEnd w:id="0"/>
      <w:r w:rsidR="00AE48E4">
        <w:rPr>
          <w:rFonts w:ascii="Garamond" w:hAnsi="Garamond"/>
          <w:bCs/>
          <w:lang w:val="en-AU"/>
        </w:rPr>
        <w:t>, Kim Stewart</w:t>
      </w:r>
      <w:r w:rsidR="000444A5">
        <w:rPr>
          <w:rFonts w:ascii="Garamond" w:hAnsi="Garamond"/>
          <w:bCs/>
          <w:lang w:val="en-AU"/>
        </w:rPr>
        <w:t>, David Cruz</w:t>
      </w:r>
    </w:p>
    <w:p w:rsidR="00224286" w:rsidRDefault="00224286" w:rsidP="00DA7517">
      <w:pPr>
        <w:keepNext/>
        <w:pBdr>
          <w:top w:val="single" w:sz="4" w:space="1" w:color="auto"/>
        </w:pBdr>
        <w:rPr>
          <w:rFonts w:ascii="Garamond" w:hAnsi="Garamond"/>
          <w:bCs/>
          <w:lang w:val="en-AU"/>
        </w:rPr>
      </w:pPr>
    </w:p>
    <w:p w:rsidR="006E509D" w:rsidRDefault="006E509D" w:rsidP="00DA7517">
      <w:pPr>
        <w:keepNext/>
        <w:pBdr>
          <w:top w:val="single" w:sz="4" w:space="1" w:color="auto"/>
        </w:pBdr>
        <w:rPr>
          <w:rFonts w:ascii="Garamond" w:hAnsi="Garamond"/>
          <w:bCs/>
          <w:lang w:val="en-AU"/>
        </w:rPr>
      </w:pPr>
    </w:p>
    <w:p w:rsidR="006E509D" w:rsidRDefault="006E509D" w:rsidP="00DA7517">
      <w:pPr>
        <w:keepNext/>
        <w:pBdr>
          <w:top w:val="single" w:sz="4" w:space="1" w:color="auto"/>
        </w:pBdr>
        <w:rPr>
          <w:rFonts w:ascii="Garamond" w:hAnsi="Garamond"/>
          <w:bCs/>
          <w:lang w:val="en-AU"/>
        </w:rPr>
      </w:pPr>
    </w:p>
    <w:p w:rsidR="006E509D" w:rsidRDefault="006E509D" w:rsidP="00DA7517">
      <w:pPr>
        <w:keepNext/>
        <w:pBdr>
          <w:top w:val="single" w:sz="4" w:space="1" w:color="auto"/>
        </w:pBdr>
        <w:rPr>
          <w:rFonts w:ascii="Garamond" w:hAnsi="Garamond"/>
          <w:bCs/>
          <w:lang w:val="en-AU"/>
        </w:rPr>
      </w:pPr>
    </w:p>
    <w:p w:rsidR="00AE48E4" w:rsidRPr="00AE48E4" w:rsidRDefault="003D7AE0">
      <w:pPr>
        <w:rPr>
          <w:rFonts w:ascii="Garamond" w:hAnsi="Garamond"/>
          <w:b/>
          <w:lang w:val="en-AU"/>
        </w:rPr>
      </w:pPr>
      <w:r w:rsidRPr="003D7AE0">
        <w:rPr>
          <w:rFonts w:ascii="Garamond" w:hAnsi="Garamond"/>
          <w:b/>
          <w:lang w:val="en-AU"/>
        </w:rPr>
        <w:t>AURA 2021. Fourth Australian report on antimicrobial use and resistance in human health</w:t>
      </w:r>
    </w:p>
    <w:p w:rsidR="003D7AE0" w:rsidRDefault="003D7AE0">
      <w:pPr>
        <w:rPr>
          <w:rFonts w:ascii="Garamond" w:hAnsi="Garamond"/>
          <w:lang w:val="en-AU"/>
        </w:rPr>
      </w:pPr>
      <w:r w:rsidRPr="003D7AE0">
        <w:rPr>
          <w:rFonts w:ascii="Garamond" w:hAnsi="Garamond"/>
          <w:lang w:val="en-AU"/>
        </w:rPr>
        <w:t>Australian Commission on Safety and Quality in Health Care</w:t>
      </w:r>
    </w:p>
    <w:p w:rsidR="00AE48E4" w:rsidRDefault="003D7AE0">
      <w:pPr>
        <w:rPr>
          <w:rFonts w:ascii="Garamond" w:hAnsi="Garamond"/>
          <w:lang w:val="en-AU"/>
        </w:rPr>
      </w:pPr>
      <w:r w:rsidRPr="003D7AE0">
        <w:rPr>
          <w:rFonts w:ascii="Garamond" w:hAnsi="Garamond"/>
          <w:lang w:val="en-AU"/>
        </w:rPr>
        <w:t>Sydney: ACSQHC; 20</w:t>
      </w:r>
      <w:r>
        <w:rPr>
          <w:rFonts w:ascii="Garamond" w:hAnsi="Garamond"/>
          <w:lang w:val="en-AU"/>
        </w:rPr>
        <w:t>2</w:t>
      </w:r>
      <w:r w:rsidRPr="003D7AE0">
        <w:rPr>
          <w:rFonts w:ascii="Garamond" w:hAnsi="Garamond"/>
          <w:lang w:val="en-AU"/>
        </w:rPr>
        <w:t xml:space="preserve">1. p. </w:t>
      </w:r>
      <w:r w:rsidR="006E509D">
        <w:rPr>
          <w:rFonts w:ascii="Garamond" w:hAnsi="Garamond"/>
          <w:lang w:val="en-AU"/>
        </w:rPr>
        <w:t>328.</w:t>
      </w:r>
    </w:p>
    <w:p w:rsidR="00224286" w:rsidRDefault="00CD6699">
      <w:pPr>
        <w:rPr>
          <w:rFonts w:ascii="Garamond" w:hAnsi="Garamond"/>
          <w:lang w:val="en-AU"/>
        </w:rPr>
      </w:pPr>
      <w:hyperlink r:id="rId15" w:history="1">
        <w:r w:rsidR="00224286" w:rsidRPr="00F50B7D">
          <w:rPr>
            <w:rStyle w:val="Hyperlink"/>
            <w:rFonts w:ascii="Garamond" w:hAnsi="Garamond"/>
            <w:lang w:val="en-AU"/>
          </w:rPr>
          <w:t>https://www.safetyandquality.gov.au/aura-2021</w:t>
        </w:r>
      </w:hyperlink>
    </w:p>
    <w:p w:rsidR="003D7AE0" w:rsidRDefault="003D7AE0">
      <w:pPr>
        <w:rPr>
          <w:rFonts w:ascii="Garamond" w:hAnsi="Garamond"/>
          <w:lang w:val="en-AU"/>
        </w:rPr>
      </w:pPr>
    </w:p>
    <w:p w:rsidR="002A3C36" w:rsidRPr="002A3C36" w:rsidRDefault="002A3C36" w:rsidP="002A3C36">
      <w:pPr>
        <w:rPr>
          <w:rFonts w:ascii="Garamond" w:hAnsi="Garamond"/>
          <w:lang w:val="en-AU"/>
        </w:rPr>
      </w:pPr>
      <w:r w:rsidRPr="002A3C36">
        <w:rPr>
          <w:rFonts w:ascii="Garamond" w:hAnsi="Garamond"/>
          <w:lang w:val="en-AU"/>
        </w:rPr>
        <w:t xml:space="preserve">On 27 August 2021, the Commission launched </w:t>
      </w:r>
      <w:r w:rsidRPr="002A3C36">
        <w:rPr>
          <w:rFonts w:ascii="Garamond" w:hAnsi="Garamond"/>
          <w:i/>
          <w:lang w:val="en-AU"/>
        </w:rPr>
        <w:t>AURA 2021. Fourth Australian report on antimicrobial use and resistance in human health</w:t>
      </w:r>
      <w:r w:rsidRPr="002A3C36">
        <w:rPr>
          <w:rFonts w:ascii="Garamond" w:hAnsi="Garamond"/>
          <w:lang w:val="en-AU"/>
        </w:rPr>
        <w:t xml:space="preserve"> at a webcast.</w:t>
      </w:r>
    </w:p>
    <w:p w:rsidR="002A3C36" w:rsidRDefault="002A3C36" w:rsidP="002A3C36">
      <w:pPr>
        <w:rPr>
          <w:rFonts w:ascii="Garamond" w:hAnsi="Garamond"/>
          <w:lang w:val="en-AU"/>
        </w:rPr>
      </w:pPr>
    </w:p>
    <w:p w:rsidR="002A3C36" w:rsidRPr="002A3C36" w:rsidRDefault="002A3C36" w:rsidP="002A3C36">
      <w:pPr>
        <w:rPr>
          <w:rFonts w:ascii="Garamond" w:hAnsi="Garamond"/>
          <w:lang w:val="en-AU"/>
        </w:rPr>
      </w:pPr>
      <w:r w:rsidRPr="002A3C36">
        <w:rPr>
          <w:rFonts w:ascii="Garamond" w:hAnsi="Garamond"/>
          <w:lang w:val="en-AU"/>
        </w:rPr>
        <w:t>AURA 2021 provides the most comprehensive picture of antimicrobial resistance (AMR) and antimicrobial use (AU) ever produced in Australia.</w:t>
      </w:r>
    </w:p>
    <w:p w:rsidR="002A3C36" w:rsidRDefault="002A3C36" w:rsidP="002A3C36">
      <w:pPr>
        <w:rPr>
          <w:rFonts w:ascii="Garamond" w:hAnsi="Garamond"/>
          <w:lang w:val="en-AU"/>
        </w:rPr>
      </w:pPr>
    </w:p>
    <w:p w:rsidR="002A3C36" w:rsidRPr="002A3C36" w:rsidRDefault="002A3C36" w:rsidP="002A3C36">
      <w:pPr>
        <w:rPr>
          <w:rFonts w:ascii="Garamond" w:hAnsi="Garamond"/>
          <w:lang w:val="en-AU"/>
        </w:rPr>
      </w:pPr>
      <w:r w:rsidRPr="002A3C36">
        <w:rPr>
          <w:rFonts w:ascii="Garamond" w:hAnsi="Garamond"/>
          <w:lang w:val="en-AU"/>
        </w:rPr>
        <w:t>AURA 2021 key findings, and areas of concern for public health include:</w:t>
      </w:r>
    </w:p>
    <w:p w:rsidR="002A3C36" w:rsidRPr="002A3C36" w:rsidRDefault="002A3C36" w:rsidP="002A3C36">
      <w:pPr>
        <w:pStyle w:val="ListParagraph"/>
        <w:numPr>
          <w:ilvl w:val="0"/>
          <w:numId w:val="30"/>
        </w:numPr>
        <w:rPr>
          <w:rFonts w:ascii="Garamond" w:hAnsi="Garamond"/>
          <w:lang w:val="en-AU"/>
        </w:rPr>
      </w:pPr>
      <w:r w:rsidRPr="002A3C36">
        <w:rPr>
          <w:rFonts w:ascii="Garamond" w:hAnsi="Garamond"/>
          <w:lang w:val="en-AU"/>
        </w:rPr>
        <w:t>It is projected that 10,430 people in Australia will die between 2015 and 2050 as a result of AMR.</w:t>
      </w:r>
    </w:p>
    <w:p w:rsidR="002A3C36" w:rsidRPr="002A3C36" w:rsidRDefault="002A3C36" w:rsidP="002A3C36">
      <w:pPr>
        <w:pStyle w:val="ListParagraph"/>
        <w:numPr>
          <w:ilvl w:val="0"/>
          <w:numId w:val="30"/>
        </w:numPr>
        <w:rPr>
          <w:rFonts w:ascii="Garamond" w:hAnsi="Garamond"/>
          <w:lang w:val="en-AU"/>
        </w:rPr>
      </w:pPr>
      <w:r w:rsidRPr="002A3C36">
        <w:rPr>
          <w:rFonts w:ascii="Garamond" w:hAnsi="Garamond"/>
          <w:lang w:val="en-AU"/>
        </w:rPr>
        <w:lastRenderedPageBreak/>
        <w:t xml:space="preserve">While antimicrobial use has decreased in the primary care setting, in 2019 more than 10 million people in Australia (40.3%) still had at least one antimicrobial dispensed under the Pharmaceutical Benefits Scheme (PBS) or the Repatriation Pharmaceutical Benefits Scheme (RPBS) in 2019. This is much higher than most European countries and in Canada. </w:t>
      </w:r>
    </w:p>
    <w:p w:rsidR="002A3C36" w:rsidRPr="002A3C36" w:rsidRDefault="002A3C36" w:rsidP="002A3C36">
      <w:pPr>
        <w:pStyle w:val="ListParagraph"/>
        <w:numPr>
          <w:ilvl w:val="0"/>
          <w:numId w:val="30"/>
        </w:numPr>
        <w:rPr>
          <w:rFonts w:ascii="Garamond" w:hAnsi="Garamond"/>
          <w:lang w:val="en-AU"/>
        </w:rPr>
      </w:pPr>
      <w:r w:rsidRPr="002A3C36">
        <w:rPr>
          <w:rFonts w:ascii="Garamond" w:hAnsi="Garamond"/>
          <w:lang w:val="en-AU"/>
        </w:rPr>
        <w:t>A very high percentage of patients attending participating NPS MedicineInsight practices continue to be prescribed antimicrobials for conditions for which there is no evidence of benefit - 81.5% of patients with acute bronchitis and 80.1% of patients with acute sinusitis.</w:t>
      </w:r>
    </w:p>
    <w:p w:rsidR="002A3C36" w:rsidRPr="002A3C36" w:rsidRDefault="002A3C36" w:rsidP="002A3C36">
      <w:pPr>
        <w:pStyle w:val="ListParagraph"/>
        <w:numPr>
          <w:ilvl w:val="0"/>
          <w:numId w:val="30"/>
        </w:numPr>
        <w:rPr>
          <w:rFonts w:ascii="Garamond" w:hAnsi="Garamond"/>
          <w:lang w:val="en-AU"/>
        </w:rPr>
      </w:pPr>
      <w:r w:rsidRPr="002A3C36">
        <w:rPr>
          <w:rFonts w:ascii="Garamond" w:hAnsi="Garamond"/>
          <w:lang w:val="en-AU"/>
        </w:rPr>
        <w:t>Antimicrobial use has increased in hospitals, and there has been no improvement, over time, in overall appropriateness of prescribing. Inappropriate prescribing of several broad-spectrum antimicrobials was identified in 2019, including cefalexin, cefazolin, azithromycin and amoxicillin–clavulanic acid.</w:t>
      </w:r>
    </w:p>
    <w:p w:rsidR="002A3C36" w:rsidRPr="002A3C36" w:rsidRDefault="002A3C36" w:rsidP="002A3C36">
      <w:pPr>
        <w:pStyle w:val="ListParagraph"/>
        <w:numPr>
          <w:ilvl w:val="0"/>
          <w:numId w:val="30"/>
        </w:numPr>
        <w:rPr>
          <w:rFonts w:ascii="Garamond" w:hAnsi="Garamond"/>
          <w:lang w:val="en-AU"/>
        </w:rPr>
      </w:pPr>
      <w:r w:rsidRPr="002A3C36">
        <w:rPr>
          <w:rFonts w:ascii="Garamond" w:hAnsi="Garamond"/>
          <w:lang w:val="en-AU"/>
        </w:rPr>
        <w:t>The three indications with the most inappropriate prescribing were chronic obstructive pulmonary disease (COPD), surgical prophylaxis and surgical wounds. The trends for COPD prescribing require urgent intervention, as noncompliance with guidelines continues to increase.</w:t>
      </w:r>
    </w:p>
    <w:p w:rsidR="002A3C36" w:rsidRPr="002A3C36" w:rsidRDefault="002A3C36" w:rsidP="002A3C36">
      <w:pPr>
        <w:pStyle w:val="ListParagraph"/>
        <w:numPr>
          <w:ilvl w:val="0"/>
          <w:numId w:val="30"/>
        </w:numPr>
        <w:rPr>
          <w:rFonts w:ascii="Garamond" w:hAnsi="Garamond"/>
          <w:lang w:val="en-AU"/>
        </w:rPr>
      </w:pPr>
      <w:r w:rsidRPr="002A3C36">
        <w:rPr>
          <w:rFonts w:ascii="Garamond" w:hAnsi="Garamond"/>
          <w:lang w:val="en-AU"/>
        </w:rPr>
        <w:t xml:space="preserve">There were no significant improvements in antimicrobial use in residential aged care services between 2017 and 2019. There are ongoing high rates of PRN (as required) antimicrobial prescriptions, especially for topical antimicrobials, and there are high rates of prescriptions for prophylaxis for conditions where antimicrobials are not usually indicated. </w:t>
      </w:r>
    </w:p>
    <w:p w:rsidR="002A3C36" w:rsidRPr="002A3C36" w:rsidRDefault="002A3C36" w:rsidP="002A3C36">
      <w:pPr>
        <w:pStyle w:val="ListParagraph"/>
        <w:numPr>
          <w:ilvl w:val="0"/>
          <w:numId w:val="30"/>
        </w:numPr>
        <w:rPr>
          <w:rFonts w:ascii="Garamond" w:hAnsi="Garamond"/>
          <w:lang w:val="en-AU"/>
        </w:rPr>
      </w:pPr>
      <w:r w:rsidRPr="002A3C36">
        <w:rPr>
          <w:rFonts w:ascii="Garamond" w:hAnsi="Garamond"/>
          <w:lang w:val="en-AU"/>
        </w:rPr>
        <w:t>The COVID-19 pandemic has had a dramatic impact on antimicrobial dispensing rates. In 2020, there were substantial decreases in antimicrobial dispensing rates (between 22% and 49%) for several antimicrobials including amoxicillin, cefalexin and doxycycline. This decrease in dispensing for treatments for seasonal respiratory infections coincides with pandemic control measures such as physical distancing and hand hygiene practices. There are opportunities for intervention to sustain these lower levels of antimicrobial use for conditions for which antimicrobials are not generally recommended.</w:t>
      </w:r>
    </w:p>
    <w:p w:rsidR="002A3C36" w:rsidRPr="002A3C36" w:rsidRDefault="002A3C36" w:rsidP="002A3C36">
      <w:pPr>
        <w:pStyle w:val="ListParagraph"/>
        <w:numPr>
          <w:ilvl w:val="0"/>
          <w:numId w:val="30"/>
        </w:numPr>
        <w:rPr>
          <w:rFonts w:ascii="Garamond" w:hAnsi="Garamond"/>
          <w:lang w:val="en-AU"/>
        </w:rPr>
      </w:pPr>
      <w:r w:rsidRPr="002A3C36">
        <w:rPr>
          <w:rFonts w:ascii="Garamond" w:hAnsi="Garamond"/>
          <w:lang w:val="en-AU"/>
        </w:rPr>
        <w:t xml:space="preserve">It is of serious concern that resistances continue to increase to common agents used for treatment in </w:t>
      </w:r>
      <w:r w:rsidRPr="002A3C36">
        <w:rPr>
          <w:rFonts w:ascii="Garamond" w:hAnsi="Garamond"/>
          <w:i/>
          <w:lang w:val="en-AU"/>
        </w:rPr>
        <w:t>Escherichia coli</w:t>
      </w:r>
      <w:r w:rsidRPr="002A3C36">
        <w:rPr>
          <w:rFonts w:ascii="Garamond" w:hAnsi="Garamond"/>
          <w:lang w:val="en-AU"/>
        </w:rPr>
        <w:t>, which is the most common cause of urinary tract infections (UTIs) and septicaemia in the community, in otherwise healthy people. Rates of multidrug-resistant E. coli from patients with bacteraemia increased from 24.2% in 2015 to 26.0% in 2019.</w:t>
      </w:r>
    </w:p>
    <w:p w:rsidR="002A3C36" w:rsidRPr="002A3C36" w:rsidRDefault="002A3C36" w:rsidP="002A3C36">
      <w:pPr>
        <w:pStyle w:val="ListParagraph"/>
        <w:numPr>
          <w:ilvl w:val="0"/>
          <w:numId w:val="30"/>
        </w:numPr>
        <w:rPr>
          <w:rFonts w:ascii="Garamond" w:hAnsi="Garamond"/>
          <w:lang w:val="en-AU"/>
        </w:rPr>
      </w:pPr>
      <w:r w:rsidRPr="002A3C36">
        <w:rPr>
          <w:rFonts w:ascii="Garamond" w:hAnsi="Garamond"/>
          <w:lang w:val="en-AU"/>
        </w:rPr>
        <w:t>Resistance to both ciprofloxacin and ceftriaxone have increased over the last 5 years, despite access restrictions to these agents on the Pharmaceutical Benefits Scheme.</w:t>
      </w:r>
    </w:p>
    <w:p w:rsidR="002A3C36" w:rsidRDefault="002A3C36" w:rsidP="00C36E59">
      <w:pPr>
        <w:pStyle w:val="ListParagraph"/>
        <w:numPr>
          <w:ilvl w:val="0"/>
          <w:numId w:val="30"/>
        </w:numPr>
        <w:rPr>
          <w:rFonts w:ascii="Garamond" w:hAnsi="Garamond"/>
          <w:lang w:val="en-AU"/>
        </w:rPr>
      </w:pPr>
      <w:r w:rsidRPr="002A3C36">
        <w:rPr>
          <w:rFonts w:ascii="Garamond" w:hAnsi="Garamond"/>
          <w:lang w:val="en-AU"/>
        </w:rPr>
        <w:t xml:space="preserve">Carbapenemase-producing </w:t>
      </w:r>
      <w:r w:rsidRPr="002A3C36">
        <w:rPr>
          <w:rFonts w:ascii="Garamond" w:hAnsi="Garamond"/>
          <w:i/>
          <w:lang w:val="en-AU"/>
        </w:rPr>
        <w:t>Enterobacterales</w:t>
      </w:r>
      <w:r w:rsidRPr="002A3C36">
        <w:rPr>
          <w:rFonts w:ascii="Garamond" w:hAnsi="Garamond"/>
          <w:lang w:val="en-AU"/>
        </w:rPr>
        <w:t xml:space="preserve"> (CPE) comprised 81% of all critical antimicrobial resistances confirmed from blood culture specimens and reported to the National Alert System for Critical Antimicrobial Resistances (CARAlert) in 2019–2020.</w:t>
      </w:r>
    </w:p>
    <w:p w:rsidR="002A3C36" w:rsidRPr="002A3C36" w:rsidRDefault="002A3C36" w:rsidP="00C36E59">
      <w:pPr>
        <w:pStyle w:val="ListParagraph"/>
        <w:numPr>
          <w:ilvl w:val="0"/>
          <w:numId w:val="30"/>
        </w:numPr>
        <w:rPr>
          <w:rFonts w:ascii="Garamond" w:hAnsi="Garamond"/>
          <w:lang w:val="en-AU"/>
        </w:rPr>
      </w:pPr>
      <w:r w:rsidRPr="002A3C36">
        <w:rPr>
          <w:rFonts w:ascii="Garamond" w:hAnsi="Garamond"/>
          <w:lang w:val="en-AU"/>
        </w:rPr>
        <w:t>Antimicrobial resistance rates in northern Australia are often higher than national rates, or increasing, resistance to third-generation cephalosporins (ceftriaxone or cefotaxime) were higher in northern Australia and, increased between 2015 and 2019.</w:t>
      </w:r>
    </w:p>
    <w:p w:rsidR="002A3C36" w:rsidRPr="002A3C36" w:rsidRDefault="002A3C36" w:rsidP="002A3C36">
      <w:pPr>
        <w:rPr>
          <w:rFonts w:ascii="Garamond" w:hAnsi="Garamond"/>
          <w:lang w:val="en-AU"/>
        </w:rPr>
      </w:pPr>
    </w:p>
    <w:p w:rsidR="002A3C36" w:rsidRPr="002A3C36" w:rsidRDefault="002A3C36" w:rsidP="002A3C36">
      <w:pPr>
        <w:rPr>
          <w:rFonts w:ascii="Garamond" w:hAnsi="Garamond"/>
          <w:lang w:val="en-AU"/>
        </w:rPr>
      </w:pPr>
      <w:r w:rsidRPr="002A3C36">
        <w:rPr>
          <w:rFonts w:ascii="Garamond" w:hAnsi="Garamond"/>
          <w:lang w:val="en-AU"/>
        </w:rPr>
        <w:t xml:space="preserve">AURA 2021 includes sections in AURA 2021 on contemporary and important data not previously included, such as: AMR in far north of Australia reported to the HOTSpots program; the impact of COVID-19 on PBS/RPBS dispensing during COVID-19 (2020); and </w:t>
      </w:r>
      <w:r w:rsidRPr="002A3C36">
        <w:rPr>
          <w:rFonts w:ascii="Garamond" w:hAnsi="Garamond"/>
          <w:i/>
          <w:lang w:val="en-AU"/>
        </w:rPr>
        <w:t>Clostridioides difficile</w:t>
      </w:r>
      <w:r w:rsidRPr="002A3C36">
        <w:rPr>
          <w:rFonts w:ascii="Garamond" w:hAnsi="Garamond"/>
          <w:lang w:val="en-AU"/>
        </w:rPr>
        <w:t>, in addition to international comparisons with Australian AMR and AU data.</w:t>
      </w:r>
    </w:p>
    <w:p w:rsidR="002A3C36" w:rsidRPr="002A3C36" w:rsidRDefault="002A3C36" w:rsidP="002A3C36">
      <w:pPr>
        <w:rPr>
          <w:rFonts w:ascii="Garamond" w:hAnsi="Garamond"/>
          <w:lang w:val="en-AU"/>
        </w:rPr>
      </w:pPr>
    </w:p>
    <w:p w:rsidR="00224286" w:rsidRDefault="002A3C36" w:rsidP="002A3C36">
      <w:pPr>
        <w:rPr>
          <w:rFonts w:ascii="Garamond" w:hAnsi="Garamond"/>
          <w:lang w:val="en-AU"/>
        </w:rPr>
      </w:pPr>
      <w:r w:rsidRPr="002A3C36">
        <w:rPr>
          <w:rFonts w:ascii="Garamond" w:hAnsi="Garamond"/>
          <w:lang w:val="en-AU"/>
        </w:rPr>
        <w:t>AURA 2021, and a range of companion resources, including a Highlights Report and Consumer Guide, are available on the Commission’s website. Visit</w:t>
      </w:r>
      <w:r w:rsidR="00224286">
        <w:rPr>
          <w:rFonts w:ascii="Garamond" w:hAnsi="Garamond"/>
          <w:lang w:val="en-AU"/>
        </w:rPr>
        <w:t xml:space="preserve"> </w:t>
      </w:r>
      <w:hyperlink r:id="rId16" w:history="1">
        <w:r w:rsidR="00224286" w:rsidRPr="00F50B7D">
          <w:rPr>
            <w:rStyle w:val="Hyperlink"/>
            <w:rFonts w:ascii="Garamond" w:hAnsi="Garamond"/>
            <w:lang w:val="en-AU"/>
          </w:rPr>
          <w:t>https://www.safetyandquality.gov.au/aura-2021</w:t>
        </w:r>
      </w:hyperlink>
    </w:p>
    <w:p w:rsidR="002A3C36" w:rsidRDefault="002A3C36" w:rsidP="002A3C36">
      <w:pPr>
        <w:rPr>
          <w:rFonts w:ascii="Garamond" w:hAnsi="Garamond"/>
          <w:lang w:val="en-AU"/>
        </w:rPr>
      </w:pPr>
    </w:p>
    <w:p w:rsidR="008F3909" w:rsidRDefault="008F3909" w:rsidP="00E34A10">
      <w:pPr>
        <w:keepNext/>
        <w:keepLines/>
        <w:autoSpaceDE w:val="0"/>
        <w:autoSpaceDN w:val="0"/>
        <w:adjustRightInd w:val="0"/>
        <w:rPr>
          <w:rFonts w:ascii="Garamond" w:hAnsi="Garamond"/>
          <w:b/>
          <w:lang w:val="en-AU"/>
        </w:rPr>
      </w:pPr>
      <w:r w:rsidRPr="00EF0B67">
        <w:rPr>
          <w:rFonts w:ascii="Garamond" w:hAnsi="Garamond"/>
          <w:b/>
          <w:lang w:val="en-AU"/>
        </w:rPr>
        <w:lastRenderedPageBreak/>
        <w:t>Journal articles</w:t>
      </w:r>
    </w:p>
    <w:p w:rsidR="00D71C54" w:rsidRDefault="00D71C54" w:rsidP="00D71C54">
      <w:pPr>
        <w:keepNext/>
        <w:keepLines/>
        <w:autoSpaceDE w:val="0"/>
        <w:autoSpaceDN w:val="0"/>
        <w:adjustRightInd w:val="0"/>
        <w:rPr>
          <w:rFonts w:ascii="Garamond" w:hAnsi="Garamond"/>
          <w:i/>
          <w:lang w:val="en-AU"/>
        </w:rPr>
      </w:pPr>
    </w:p>
    <w:p w:rsidR="00327B45" w:rsidRPr="005712B2" w:rsidRDefault="005712B2" w:rsidP="00674BB2">
      <w:pPr>
        <w:keepNext/>
        <w:keepLines/>
        <w:tabs>
          <w:tab w:val="left" w:pos="2114"/>
        </w:tabs>
        <w:autoSpaceDE w:val="0"/>
        <w:autoSpaceDN w:val="0"/>
        <w:adjustRightInd w:val="0"/>
        <w:rPr>
          <w:rFonts w:ascii="Garamond" w:hAnsi="Garamond"/>
          <w:i/>
          <w:lang w:val="en-AU"/>
        </w:rPr>
      </w:pPr>
      <w:r w:rsidRPr="005712B2">
        <w:rPr>
          <w:rFonts w:ascii="Garamond" w:hAnsi="Garamond"/>
          <w:i/>
          <w:lang w:val="en-AU"/>
        </w:rPr>
        <w:t>Blood culture quality assurance: what Australasian laboratories are measuring and opportunities for improvement</w:t>
      </w:r>
    </w:p>
    <w:p w:rsidR="008121C3" w:rsidRDefault="008121C3" w:rsidP="00674BB2">
      <w:pPr>
        <w:keepNext/>
        <w:keepLines/>
        <w:tabs>
          <w:tab w:val="left" w:pos="2114"/>
        </w:tabs>
        <w:autoSpaceDE w:val="0"/>
        <w:autoSpaceDN w:val="0"/>
        <w:adjustRightInd w:val="0"/>
        <w:rPr>
          <w:rFonts w:ascii="Garamond" w:hAnsi="Garamond"/>
          <w:lang w:val="en-AU"/>
        </w:rPr>
      </w:pPr>
      <w:r w:rsidRPr="008121C3">
        <w:rPr>
          <w:rFonts w:ascii="Garamond" w:hAnsi="Garamond"/>
          <w:lang w:val="en-AU"/>
        </w:rPr>
        <w:t>Elvy J, Walker D, Haremza E, Ryan K, Morris AJ</w:t>
      </w:r>
    </w:p>
    <w:p w:rsidR="005712B2" w:rsidRDefault="008121C3" w:rsidP="00674BB2">
      <w:pPr>
        <w:keepNext/>
        <w:keepLines/>
        <w:tabs>
          <w:tab w:val="left" w:pos="2114"/>
        </w:tabs>
        <w:autoSpaceDE w:val="0"/>
        <w:autoSpaceDN w:val="0"/>
        <w:adjustRightInd w:val="0"/>
        <w:rPr>
          <w:rFonts w:ascii="Garamond" w:hAnsi="Garamond"/>
          <w:lang w:val="en-AU"/>
        </w:rPr>
      </w:pPr>
      <w:r w:rsidRPr="008121C3">
        <w:rPr>
          <w:rFonts w:ascii="Garamond" w:hAnsi="Garamond"/>
          <w:lang w:val="en-AU"/>
        </w:rPr>
        <w:t>Pathology. 2021;53(4):520-529.</w:t>
      </w:r>
    </w:p>
    <w:tbl>
      <w:tblPr>
        <w:tblStyle w:val="TableGrid"/>
        <w:tblW w:w="9360" w:type="dxa"/>
        <w:tblInd w:w="288" w:type="dxa"/>
        <w:tblLayout w:type="fixed"/>
        <w:tblLook w:val="01E0" w:firstRow="1" w:lastRow="1" w:firstColumn="1" w:lastColumn="1" w:noHBand="0" w:noVBand="0"/>
      </w:tblPr>
      <w:tblGrid>
        <w:gridCol w:w="1080"/>
        <w:gridCol w:w="8280"/>
      </w:tblGrid>
      <w:tr w:rsidR="00674BB2" w:rsidRPr="000170DA" w:rsidTr="00686686">
        <w:tc>
          <w:tcPr>
            <w:tcW w:w="1080" w:type="dxa"/>
            <w:tcBorders>
              <w:top w:val="single" w:sz="4" w:space="0" w:color="auto"/>
              <w:left w:val="single" w:sz="4" w:space="0" w:color="auto"/>
              <w:bottom w:val="single" w:sz="4" w:space="0" w:color="auto"/>
              <w:right w:val="single" w:sz="4" w:space="0" w:color="auto"/>
            </w:tcBorders>
            <w:vAlign w:val="center"/>
          </w:tcPr>
          <w:p w:rsidR="00674BB2" w:rsidRPr="000170DA" w:rsidRDefault="00674BB2" w:rsidP="00686686">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674BB2" w:rsidRPr="000170DA" w:rsidRDefault="00CD6699" w:rsidP="00686686">
            <w:pPr>
              <w:rPr>
                <w:rStyle w:val="Hyperlink"/>
                <w:rFonts w:ascii="Garamond" w:hAnsi="Garamond"/>
                <w:color w:val="auto"/>
                <w:u w:val="none"/>
                <w:lang w:val="en-AU"/>
              </w:rPr>
            </w:pPr>
            <w:hyperlink r:id="rId17" w:history="1">
              <w:r w:rsidR="005712B2" w:rsidRPr="0072607C">
                <w:rPr>
                  <w:rStyle w:val="Hyperlink"/>
                  <w:rFonts w:ascii="Garamond" w:hAnsi="Garamond"/>
                  <w:lang w:val="en-AU"/>
                </w:rPr>
                <w:t>https://doi.org/10.1016/j.pathol.2020.09.020</w:t>
              </w:r>
            </w:hyperlink>
          </w:p>
        </w:tc>
      </w:tr>
      <w:tr w:rsidR="00674BB2" w:rsidRPr="000170DA" w:rsidTr="00686686">
        <w:tc>
          <w:tcPr>
            <w:tcW w:w="1080" w:type="dxa"/>
            <w:tcBorders>
              <w:top w:val="single" w:sz="4" w:space="0" w:color="auto"/>
              <w:left w:val="single" w:sz="4" w:space="0" w:color="auto"/>
              <w:bottom w:val="single" w:sz="4" w:space="0" w:color="auto"/>
              <w:right w:val="single" w:sz="4" w:space="0" w:color="auto"/>
            </w:tcBorders>
            <w:vAlign w:val="center"/>
          </w:tcPr>
          <w:p w:rsidR="00674BB2" w:rsidRPr="000170DA" w:rsidRDefault="00674BB2" w:rsidP="00686686">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757979" w:rsidRPr="006D6419" w:rsidRDefault="00DA61DA" w:rsidP="00DA61DA">
            <w:pPr>
              <w:rPr>
                <w:rFonts w:ascii="Garamond" w:hAnsi="Garamond"/>
                <w:lang w:val="en-AU"/>
              </w:rPr>
            </w:pPr>
            <w:r w:rsidRPr="00DA61DA">
              <w:rPr>
                <w:rFonts w:ascii="Garamond" w:hAnsi="Garamond"/>
                <w:lang w:val="en-AU"/>
              </w:rPr>
              <w:t xml:space="preserve">A paper reporting on the outcomes of a qualitative structured survey of Australian and New Zealand pathology laboratories </w:t>
            </w:r>
            <w:r>
              <w:rPr>
                <w:rFonts w:ascii="Garamond" w:hAnsi="Garamond"/>
                <w:lang w:val="en-AU"/>
              </w:rPr>
              <w:t xml:space="preserve">that sought </w:t>
            </w:r>
            <w:r w:rsidRPr="00DA61DA">
              <w:rPr>
                <w:rFonts w:ascii="Garamond" w:hAnsi="Garamond"/>
                <w:lang w:val="en-AU"/>
              </w:rPr>
              <w:t>to understand current blood culture practices and if expected quality standards are being met.</w:t>
            </w:r>
            <w:r>
              <w:rPr>
                <w:rFonts w:ascii="Garamond" w:hAnsi="Garamond"/>
                <w:lang w:val="en-AU"/>
              </w:rPr>
              <w:t xml:space="preserve"> </w:t>
            </w:r>
            <w:r w:rsidRPr="00DA61DA">
              <w:rPr>
                <w:rFonts w:ascii="Garamond" w:hAnsi="Garamond"/>
                <w:lang w:val="en-AU"/>
              </w:rPr>
              <w:t>Blood cultures remain the gold standard diagnostic tool in the timely treatment and management of sepsis. The survey included questions about blood culture practice across the spectrum of care: before laboratory analysis (collection), laboratory analysis (testing) and after laboratory analysis (reporting and monitoring).</w:t>
            </w:r>
            <w:r>
              <w:rPr>
                <w:rFonts w:ascii="Garamond" w:hAnsi="Garamond"/>
                <w:lang w:val="en-AU"/>
              </w:rPr>
              <w:t xml:space="preserve"> </w:t>
            </w:r>
            <w:r w:rsidRPr="00DA61DA">
              <w:rPr>
                <w:rFonts w:ascii="Garamond" w:hAnsi="Garamond"/>
                <w:lang w:val="en-AU"/>
              </w:rPr>
              <w:t xml:space="preserve">Of the 203 Australasian laboratories enrolled in the Royal College of Pathologists of Australasia Quality Assurance Programs’ Bacteriology External Quality Assurance Program, responses </w:t>
            </w:r>
            <w:r>
              <w:rPr>
                <w:rFonts w:ascii="Garamond" w:hAnsi="Garamond"/>
                <w:lang w:val="en-AU"/>
              </w:rPr>
              <w:t xml:space="preserve">from 71 laboratories </w:t>
            </w:r>
            <w:r w:rsidRPr="00DA61DA">
              <w:rPr>
                <w:rFonts w:ascii="Garamond" w:hAnsi="Garamond"/>
                <w:lang w:val="en-AU"/>
              </w:rPr>
              <w:t>were analysed.</w:t>
            </w:r>
            <w:r>
              <w:rPr>
                <w:rFonts w:ascii="Garamond" w:hAnsi="Garamond"/>
                <w:lang w:val="en-AU"/>
              </w:rPr>
              <w:t xml:space="preserve"> </w:t>
            </w:r>
            <w:r w:rsidRPr="00DA61DA">
              <w:rPr>
                <w:rFonts w:ascii="Garamond" w:hAnsi="Garamond"/>
                <w:lang w:val="en-AU"/>
              </w:rPr>
              <w:t>The survey identified good compliance with analytical (testing) standards overall. However, there are opportunities for improvement, in particular monitoring of contamination rates and under</w:t>
            </w:r>
            <w:r>
              <w:rPr>
                <w:rFonts w:ascii="Garamond" w:hAnsi="Garamond"/>
                <w:lang w:val="en-AU"/>
              </w:rPr>
              <w:t>-</w:t>
            </w:r>
            <w:r w:rsidRPr="00DA61DA">
              <w:rPr>
                <w:rFonts w:ascii="Garamond" w:hAnsi="Garamond"/>
                <w:lang w:val="en-AU"/>
              </w:rPr>
              <w:t>filling of bottles, which are linked to practices before and after laboratory analysis and beyond the control of laboratory professionals.</w:t>
            </w:r>
          </w:p>
        </w:tc>
      </w:tr>
    </w:tbl>
    <w:p w:rsidR="00674BB2" w:rsidRDefault="00674BB2" w:rsidP="00674BB2">
      <w:pPr>
        <w:keepNext/>
        <w:keepLines/>
        <w:tabs>
          <w:tab w:val="left" w:pos="2114"/>
        </w:tabs>
        <w:autoSpaceDE w:val="0"/>
        <w:autoSpaceDN w:val="0"/>
        <w:adjustRightInd w:val="0"/>
        <w:rPr>
          <w:rFonts w:ascii="Garamond" w:hAnsi="Garamond"/>
          <w:lang w:val="en-AU"/>
        </w:rPr>
      </w:pPr>
    </w:p>
    <w:p w:rsidR="00150BE8" w:rsidRPr="005712B2" w:rsidRDefault="005712B2" w:rsidP="00150BE8">
      <w:pPr>
        <w:keepNext/>
        <w:keepLines/>
        <w:tabs>
          <w:tab w:val="left" w:pos="2114"/>
        </w:tabs>
        <w:autoSpaceDE w:val="0"/>
        <w:autoSpaceDN w:val="0"/>
        <w:adjustRightInd w:val="0"/>
        <w:rPr>
          <w:rFonts w:ascii="Garamond" w:hAnsi="Garamond"/>
          <w:i/>
          <w:lang w:val="en-AU"/>
        </w:rPr>
      </w:pPr>
      <w:r w:rsidRPr="005712B2">
        <w:rPr>
          <w:rFonts w:ascii="Garamond" w:hAnsi="Garamond"/>
          <w:i/>
          <w:lang w:val="en-AU"/>
        </w:rPr>
        <w:t>Learning from patient safety incidents involving acutely sick adults in hospital assessment units in England and Wales: a mixed methods analysis for quality improvement</w:t>
      </w:r>
    </w:p>
    <w:p w:rsidR="008121C3" w:rsidRDefault="008121C3" w:rsidP="00150BE8">
      <w:pPr>
        <w:keepNext/>
        <w:keepLines/>
        <w:tabs>
          <w:tab w:val="left" w:pos="2114"/>
        </w:tabs>
        <w:autoSpaceDE w:val="0"/>
        <w:autoSpaceDN w:val="0"/>
        <w:adjustRightInd w:val="0"/>
        <w:rPr>
          <w:rFonts w:ascii="Garamond" w:hAnsi="Garamond"/>
          <w:lang w:val="en-AU"/>
        </w:rPr>
      </w:pPr>
      <w:r w:rsidRPr="008121C3">
        <w:rPr>
          <w:rFonts w:ascii="Garamond" w:hAnsi="Garamond"/>
          <w:lang w:val="en-AU"/>
        </w:rPr>
        <w:t>Urquhart A, Yardley S, Thomas E, Donaldson L, Carson-Stevens A</w:t>
      </w:r>
    </w:p>
    <w:p w:rsidR="005712B2" w:rsidRDefault="008121C3" w:rsidP="00150BE8">
      <w:pPr>
        <w:keepNext/>
        <w:keepLines/>
        <w:tabs>
          <w:tab w:val="left" w:pos="2114"/>
        </w:tabs>
        <w:autoSpaceDE w:val="0"/>
        <w:autoSpaceDN w:val="0"/>
        <w:adjustRightInd w:val="0"/>
        <w:rPr>
          <w:rFonts w:ascii="Garamond" w:hAnsi="Garamond"/>
          <w:lang w:val="en-AU"/>
        </w:rPr>
      </w:pPr>
      <w:r w:rsidRPr="008121C3">
        <w:rPr>
          <w:rFonts w:ascii="Garamond" w:hAnsi="Garamond"/>
          <w:lang w:val="en-AU"/>
        </w:rPr>
        <w:t>Journal of the Royal Society of Medicine. 2021:01410768211032589.</w:t>
      </w:r>
    </w:p>
    <w:tbl>
      <w:tblPr>
        <w:tblStyle w:val="TableGrid"/>
        <w:tblW w:w="9360" w:type="dxa"/>
        <w:tblInd w:w="288" w:type="dxa"/>
        <w:tblLayout w:type="fixed"/>
        <w:tblLook w:val="01E0" w:firstRow="1" w:lastRow="1" w:firstColumn="1" w:lastColumn="1" w:noHBand="0" w:noVBand="0"/>
      </w:tblPr>
      <w:tblGrid>
        <w:gridCol w:w="1080"/>
        <w:gridCol w:w="8280"/>
      </w:tblGrid>
      <w:tr w:rsidR="00150BE8" w:rsidRPr="000170DA" w:rsidTr="00426131">
        <w:tc>
          <w:tcPr>
            <w:tcW w:w="1080" w:type="dxa"/>
            <w:tcBorders>
              <w:top w:val="single" w:sz="4" w:space="0" w:color="auto"/>
              <w:left w:val="single" w:sz="4" w:space="0" w:color="auto"/>
              <w:bottom w:val="single" w:sz="4" w:space="0" w:color="auto"/>
              <w:right w:val="single" w:sz="4" w:space="0" w:color="auto"/>
            </w:tcBorders>
            <w:vAlign w:val="center"/>
          </w:tcPr>
          <w:p w:rsidR="00150BE8" w:rsidRPr="000170DA" w:rsidRDefault="00150BE8" w:rsidP="00426131">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150BE8" w:rsidRPr="000170DA" w:rsidRDefault="00CD6699" w:rsidP="00426131">
            <w:pPr>
              <w:rPr>
                <w:rStyle w:val="Hyperlink"/>
                <w:rFonts w:ascii="Garamond" w:hAnsi="Garamond"/>
                <w:color w:val="auto"/>
                <w:u w:val="none"/>
                <w:lang w:val="en-AU"/>
              </w:rPr>
            </w:pPr>
            <w:hyperlink r:id="rId18" w:history="1">
              <w:r w:rsidR="005712B2" w:rsidRPr="0072607C">
                <w:rPr>
                  <w:rStyle w:val="Hyperlink"/>
                  <w:rFonts w:ascii="Garamond" w:hAnsi="Garamond"/>
                  <w:lang w:val="en-AU"/>
                </w:rPr>
                <w:t>https://doi.org/10.1177%2F01410768211032589</w:t>
              </w:r>
            </w:hyperlink>
          </w:p>
        </w:tc>
      </w:tr>
      <w:tr w:rsidR="00150BE8" w:rsidRPr="000170DA" w:rsidTr="00426131">
        <w:tc>
          <w:tcPr>
            <w:tcW w:w="1080" w:type="dxa"/>
            <w:tcBorders>
              <w:top w:val="single" w:sz="4" w:space="0" w:color="auto"/>
              <w:left w:val="single" w:sz="4" w:space="0" w:color="auto"/>
              <w:bottom w:val="single" w:sz="4" w:space="0" w:color="auto"/>
              <w:right w:val="single" w:sz="4" w:space="0" w:color="auto"/>
            </w:tcBorders>
            <w:vAlign w:val="center"/>
          </w:tcPr>
          <w:p w:rsidR="00150BE8" w:rsidRPr="000170DA" w:rsidRDefault="00150BE8" w:rsidP="00426131">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415AD6" w:rsidRDefault="001D4DDE" w:rsidP="00415AD6">
            <w:pPr>
              <w:rPr>
                <w:rFonts w:ascii="Garamond" w:hAnsi="Garamond"/>
                <w:lang w:val="en-AU"/>
              </w:rPr>
            </w:pPr>
            <w:r>
              <w:rPr>
                <w:rFonts w:ascii="Garamond" w:hAnsi="Garamond"/>
                <w:lang w:val="en-AU"/>
              </w:rPr>
              <w:t>Paper reporting on an analysis of 10 years of p</w:t>
            </w:r>
            <w:r w:rsidRPr="001D4DDE">
              <w:rPr>
                <w:rFonts w:ascii="Garamond" w:hAnsi="Garamond"/>
                <w:lang w:val="en-AU"/>
              </w:rPr>
              <w:t xml:space="preserve">atient safety incident reports </w:t>
            </w:r>
            <w:r>
              <w:rPr>
                <w:rFonts w:ascii="Garamond" w:hAnsi="Garamond"/>
                <w:lang w:val="en-AU"/>
              </w:rPr>
              <w:t xml:space="preserve">in the </w:t>
            </w:r>
            <w:r w:rsidRPr="001D4DDE">
              <w:rPr>
                <w:rFonts w:ascii="Garamond" w:hAnsi="Garamond"/>
                <w:lang w:val="en-AU"/>
              </w:rPr>
              <w:t>National Reporting and Learning System</w:t>
            </w:r>
            <w:r>
              <w:rPr>
                <w:rFonts w:ascii="Garamond" w:hAnsi="Garamond"/>
                <w:lang w:val="en-AU"/>
              </w:rPr>
              <w:t xml:space="preserve"> in </w:t>
            </w:r>
            <w:r w:rsidRPr="001D4DDE">
              <w:rPr>
                <w:rFonts w:ascii="Garamond" w:hAnsi="Garamond"/>
                <w:lang w:val="en-AU"/>
              </w:rPr>
              <w:t>England and Wales</w:t>
            </w:r>
            <w:r>
              <w:rPr>
                <w:rFonts w:ascii="Garamond" w:hAnsi="Garamond"/>
                <w:lang w:val="en-AU"/>
              </w:rPr>
              <w:t xml:space="preserve"> that looked at incidents involving acutely sick patients. </w:t>
            </w:r>
            <w:r w:rsidR="00415AD6">
              <w:rPr>
                <w:rFonts w:ascii="Garamond" w:hAnsi="Garamond"/>
                <w:lang w:val="en-AU"/>
              </w:rPr>
              <w:t xml:space="preserve">The study sought to </w:t>
            </w:r>
            <w:r w:rsidR="00415AD6" w:rsidRPr="00415AD6">
              <w:rPr>
                <w:rFonts w:ascii="Garamond" w:hAnsi="Garamond"/>
                <w:lang w:val="en-AU"/>
              </w:rPr>
              <w:t>identify the most frequently reported incidents in acute medical units and their characteristics.</w:t>
            </w:r>
            <w:r w:rsidR="00415AD6">
              <w:rPr>
                <w:rFonts w:ascii="Garamond" w:hAnsi="Garamond"/>
                <w:lang w:val="en-AU"/>
              </w:rPr>
              <w:t xml:space="preserve"> Based on 377 reports of severe harm or death, the analysis revealed: </w:t>
            </w:r>
          </w:p>
          <w:p w:rsidR="00415AD6" w:rsidRPr="00415AD6" w:rsidRDefault="00415AD6" w:rsidP="00415AD6">
            <w:pPr>
              <w:pStyle w:val="ListParagraph"/>
              <w:numPr>
                <w:ilvl w:val="0"/>
                <w:numId w:val="33"/>
              </w:numPr>
              <w:rPr>
                <w:rFonts w:ascii="Garamond" w:hAnsi="Garamond"/>
                <w:lang w:val="en-AU"/>
              </w:rPr>
            </w:pPr>
            <w:r w:rsidRPr="00415AD6">
              <w:rPr>
                <w:rFonts w:ascii="Garamond" w:hAnsi="Garamond"/>
                <w:lang w:val="en-AU"/>
              </w:rPr>
              <w:t xml:space="preserve">The most common incident types were </w:t>
            </w:r>
            <w:r w:rsidRPr="00415AD6">
              <w:rPr>
                <w:rFonts w:ascii="Garamond" w:hAnsi="Garamond"/>
                <w:b/>
                <w:lang w:val="en-AU"/>
              </w:rPr>
              <w:t>diagnostic errors</w:t>
            </w:r>
            <w:r w:rsidRPr="00415AD6">
              <w:rPr>
                <w:rFonts w:ascii="Garamond" w:hAnsi="Garamond"/>
                <w:lang w:val="en-AU"/>
              </w:rPr>
              <w:t xml:space="preserve"> (n</w:t>
            </w:r>
            <w:r w:rsidRPr="00415AD6">
              <w:rPr>
                <w:lang w:val="en-AU"/>
              </w:rPr>
              <w:t> </w:t>
            </w:r>
            <w:r w:rsidRPr="00415AD6">
              <w:rPr>
                <w:rFonts w:ascii="Garamond" w:hAnsi="Garamond"/>
                <w:lang w:val="en-AU"/>
              </w:rPr>
              <w:t>=</w:t>
            </w:r>
            <w:r w:rsidRPr="00415AD6">
              <w:rPr>
                <w:lang w:val="en-AU"/>
              </w:rPr>
              <w:t> </w:t>
            </w:r>
            <w:r w:rsidRPr="00415AD6">
              <w:rPr>
                <w:rFonts w:ascii="Garamond" w:hAnsi="Garamond"/>
                <w:lang w:val="en-AU"/>
              </w:rPr>
              <w:t xml:space="preserve">79), </w:t>
            </w:r>
            <w:r w:rsidRPr="00415AD6">
              <w:rPr>
                <w:rFonts w:ascii="Garamond" w:hAnsi="Garamond"/>
                <w:b/>
                <w:lang w:val="en-AU"/>
              </w:rPr>
              <w:t>medication-related errors</w:t>
            </w:r>
            <w:r w:rsidRPr="00415AD6">
              <w:rPr>
                <w:rFonts w:ascii="Garamond" w:hAnsi="Garamond"/>
                <w:lang w:val="en-AU"/>
              </w:rPr>
              <w:t xml:space="preserve"> (n</w:t>
            </w:r>
            <w:r w:rsidRPr="00415AD6">
              <w:rPr>
                <w:lang w:val="en-AU"/>
              </w:rPr>
              <w:t> </w:t>
            </w:r>
            <w:r w:rsidRPr="00415AD6">
              <w:rPr>
                <w:rFonts w:ascii="Garamond" w:hAnsi="Garamond"/>
                <w:lang w:val="en-AU"/>
              </w:rPr>
              <w:t>=</w:t>
            </w:r>
            <w:r w:rsidRPr="00415AD6">
              <w:rPr>
                <w:lang w:val="en-AU"/>
              </w:rPr>
              <w:t> </w:t>
            </w:r>
            <w:r w:rsidRPr="00415AD6">
              <w:rPr>
                <w:rFonts w:ascii="Garamond" w:hAnsi="Garamond"/>
                <w:lang w:val="en-AU"/>
              </w:rPr>
              <w:t xml:space="preserve">61), and </w:t>
            </w:r>
            <w:r w:rsidRPr="00415AD6">
              <w:rPr>
                <w:rFonts w:ascii="Garamond" w:hAnsi="Garamond"/>
                <w:b/>
                <w:lang w:val="en-AU"/>
              </w:rPr>
              <w:t>failures monitoring patients</w:t>
            </w:r>
            <w:r w:rsidRPr="00415AD6">
              <w:rPr>
                <w:rFonts w:ascii="Garamond" w:hAnsi="Garamond"/>
                <w:lang w:val="en-AU"/>
              </w:rPr>
              <w:t xml:space="preserve"> (n</w:t>
            </w:r>
            <w:r w:rsidRPr="00415AD6">
              <w:rPr>
                <w:lang w:val="en-AU"/>
              </w:rPr>
              <w:t> </w:t>
            </w:r>
            <w:r w:rsidRPr="00415AD6">
              <w:rPr>
                <w:rFonts w:ascii="Garamond" w:hAnsi="Garamond"/>
                <w:lang w:val="en-AU"/>
              </w:rPr>
              <w:t>=</w:t>
            </w:r>
            <w:r w:rsidRPr="00415AD6">
              <w:rPr>
                <w:lang w:val="en-AU"/>
              </w:rPr>
              <w:t> </w:t>
            </w:r>
            <w:r w:rsidRPr="00415AD6">
              <w:rPr>
                <w:rFonts w:ascii="Garamond" w:hAnsi="Garamond"/>
                <w:lang w:val="en-AU"/>
              </w:rPr>
              <w:t xml:space="preserve">57). </w:t>
            </w:r>
          </w:p>
          <w:p w:rsidR="00415AD6" w:rsidRPr="00415AD6" w:rsidRDefault="00415AD6" w:rsidP="00415AD6">
            <w:pPr>
              <w:pStyle w:val="ListParagraph"/>
              <w:numPr>
                <w:ilvl w:val="0"/>
                <w:numId w:val="33"/>
              </w:numPr>
              <w:rPr>
                <w:rFonts w:ascii="Garamond" w:hAnsi="Garamond"/>
                <w:lang w:val="en-AU"/>
              </w:rPr>
            </w:pPr>
            <w:r w:rsidRPr="00415AD6">
              <w:rPr>
                <w:rFonts w:ascii="Garamond" w:hAnsi="Garamond"/>
                <w:lang w:val="en-AU"/>
              </w:rPr>
              <w:t xml:space="preserve">Incidents commonly stemmed from </w:t>
            </w:r>
            <w:r w:rsidRPr="00415AD6">
              <w:rPr>
                <w:rFonts w:ascii="Garamond" w:hAnsi="Garamond"/>
                <w:b/>
                <w:lang w:val="en-AU"/>
              </w:rPr>
              <w:t>lack of active decision-making during patient admissions</w:t>
            </w:r>
            <w:r w:rsidRPr="00415AD6">
              <w:rPr>
                <w:rFonts w:ascii="Garamond" w:hAnsi="Garamond"/>
                <w:lang w:val="en-AU"/>
              </w:rPr>
              <w:t xml:space="preserve"> and </w:t>
            </w:r>
            <w:r w:rsidRPr="00415AD6">
              <w:rPr>
                <w:rFonts w:ascii="Garamond" w:hAnsi="Garamond"/>
                <w:b/>
                <w:lang w:val="en-AU"/>
              </w:rPr>
              <w:t>communication failures</w:t>
            </w:r>
            <w:r w:rsidRPr="00415AD6">
              <w:rPr>
                <w:rFonts w:ascii="Garamond" w:hAnsi="Garamond"/>
                <w:lang w:val="en-AU"/>
              </w:rPr>
              <w:t xml:space="preserve"> between teams.</w:t>
            </w:r>
          </w:p>
          <w:p w:rsidR="00415AD6" w:rsidRPr="00415AD6" w:rsidRDefault="00415AD6" w:rsidP="00415AD6">
            <w:pPr>
              <w:pStyle w:val="ListParagraph"/>
              <w:numPr>
                <w:ilvl w:val="0"/>
                <w:numId w:val="33"/>
              </w:numPr>
              <w:rPr>
                <w:rFonts w:ascii="Garamond" w:hAnsi="Garamond"/>
                <w:lang w:val="en-AU"/>
              </w:rPr>
            </w:pPr>
            <w:r w:rsidRPr="00415AD6">
              <w:rPr>
                <w:rFonts w:ascii="Garamond" w:hAnsi="Garamond"/>
                <w:lang w:val="en-AU"/>
              </w:rPr>
              <w:t xml:space="preserve">Patients were at heightened risk of unsafe care during </w:t>
            </w:r>
            <w:r w:rsidRPr="00415AD6">
              <w:rPr>
                <w:rFonts w:ascii="Garamond" w:hAnsi="Garamond"/>
                <w:b/>
                <w:lang w:val="en-AU"/>
              </w:rPr>
              <w:t>handovers</w:t>
            </w:r>
            <w:r w:rsidRPr="00415AD6">
              <w:rPr>
                <w:rFonts w:ascii="Garamond" w:hAnsi="Garamond"/>
                <w:lang w:val="en-AU"/>
              </w:rPr>
              <w:t xml:space="preserve"> and </w:t>
            </w:r>
            <w:r w:rsidRPr="00415AD6">
              <w:rPr>
                <w:rFonts w:ascii="Garamond" w:hAnsi="Garamond"/>
                <w:b/>
                <w:lang w:val="en-AU"/>
              </w:rPr>
              <w:t>transfers of care</w:t>
            </w:r>
            <w:r w:rsidRPr="00415AD6">
              <w:rPr>
                <w:rFonts w:ascii="Garamond" w:hAnsi="Garamond"/>
                <w:lang w:val="en-AU"/>
              </w:rPr>
              <w:t>.</w:t>
            </w:r>
          </w:p>
          <w:p w:rsidR="00415AD6" w:rsidRPr="006D6419" w:rsidRDefault="00415AD6" w:rsidP="00415AD6">
            <w:pPr>
              <w:rPr>
                <w:rFonts w:ascii="Garamond" w:hAnsi="Garamond"/>
                <w:lang w:val="en-AU"/>
              </w:rPr>
            </w:pPr>
            <w:r>
              <w:rPr>
                <w:rFonts w:ascii="Garamond" w:hAnsi="Garamond"/>
                <w:lang w:val="en-AU"/>
              </w:rPr>
              <w:t xml:space="preserve">The authors offer a number of ‘recommendations </w:t>
            </w:r>
            <w:r w:rsidRPr="00415AD6">
              <w:rPr>
                <w:rFonts w:ascii="Garamond" w:hAnsi="Garamond"/>
                <w:lang w:val="en-AU"/>
              </w:rPr>
              <w:t>to improve patient safety including: introduction of electronic prescribing and monitoring systems; forcing checklists to reduce diagnostic errors; and increased senior presence overnight and at weekends.</w:t>
            </w:r>
            <w:r>
              <w:rPr>
                <w:rFonts w:ascii="Garamond" w:hAnsi="Garamond"/>
                <w:lang w:val="en-AU"/>
              </w:rPr>
              <w:t>’</w:t>
            </w:r>
          </w:p>
        </w:tc>
      </w:tr>
    </w:tbl>
    <w:p w:rsidR="006E509D" w:rsidRDefault="006E509D" w:rsidP="00312006">
      <w:pPr>
        <w:keepNext/>
        <w:rPr>
          <w:rFonts w:ascii="Garamond" w:hAnsi="Garamond"/>
          <w:lang w:val="en-AU"/>
        </w:rPr>
      </w:pPr>
    </w:p>
    <w:p w:rsidR="002B6F14" w:rsidRDefault="002B6F14" w:rsidP="00312006">
      <w:pPr>
        <w:keepNext/>
        <w:rPr>
          <w:rFonts w:ascii="Garamond" w:hAnsi="Garamond"/>
          <w:i/>
          <w:lang w:val="en-AU"/>
        </w:rPr>
      </w:pPr>
      <w:r>
        <w:rPr>
          <w:rFonts w:ascii="Garamond" w:hAnsi="Garamond"/>
          <w:i/>
          <w:lang w:val="en-AU"/>
        </w:rPr>
        <w:t>Journal of P</w:t>
      </w:r>
      <w:r w:rsidR="00312006">
        <w:rPr>
          <w:rFonts w:ascii="Garamond" w:hAnsi="Garamond"/>
          <w:i/>
          <w:lang w:val="en-AU"/>
        </w:rPr>
        <w:t>atient Safety</w:t>
      </w:r>
    </w:p>
    <w:p w:rsidR="002B6F14" w:rsidRPr="002C6023" w:rsidRDefault="002B6F14" w:rsidP="002B6F14">
      <w:pPr>
        <w:keepNext/>
        <w:rPr>
          <w:rFonts w:ascii="Garamond" w:hAnsi="Garamond"/>
          <w:lang w:val="en-AU"/>
        </w:rPr>
      </w:pPr>
      <w:r>
        <w:rPr>
          <w:rFonts w:ascii="Garamond" w:hAnsi="Garamond"/>
          <w:lang w:val="en-AU"/>
        </w:rPr>
        <w:t xml:space="preserve">Volume </w:t>
      </w:r>
      <w:r w:rsidR="005712B2">
        <w:rPr>
          <w:rFonts w:ascii="Garamond" w:hAnsi="Garamond"/>
          <w:lang w:val="en-AU"/>
        </w:rPr>
        <w:t>17</w:t>
      </w:r>
      <w:r w:rsidR="00312006">
        <w:rPr>
          <w:rFonts w:ascii="Garamond" w:hAnsi="Garamond"/>
          <w:lang w:val="en-AU"/>
        </w:rPr>
        <w:t xml:space="preserve"> </w:t>
      </w:r>
      <w:r w:rsidR="005712B2">
        <w:rPr>
          <w:rFonts w:ascii="Garamond" w:hAnsi="Garamond"/>
          <w:lang w:val="en-AU"/>
        </w:rPr>
        <w:t>Issue 6</w:t>
      </w:r>
      <w:r>
        <w:rPr>
          <w:rFonts w:ascii="Garamond" w:hAnsi="Garamond"/>
          <w:lang w:val="en-AU"/>
        </w:rPr>
        <w:t xml:space="preserve"> </w:t>
      </w:r>
      <w:r w:rsidR="005712B2">
        <w:rPr>
          <w:rFonts w:ascii="Garamond" w:hAnsi="Garamond"/>
          <w:lang w:val="en-AU"/>
        </w:rPr>
        <w:t xml:space="preserve">September </w:t>
      </w:r>
      <w:r>
        <w:rPr>
          <w:rFonts w:ascii="Garamond" w:hAnsi="Garamond"/>
          <w:lang w:val="en-AU"/>
        </w:rPr>
        <w:t>2021</w:t>
      </w:r>
    </w:p>
    <w:tbl>
      <w:tblPr>
        <w:tblStyle w:val="TableGrid"/>
        <w:tblW w:w="9360" w:type="dxa"/>
        <w:tblInd w:w="288" w:type="dxa"/>
        <w:tblLayout w:type="fixed"/>
        <w:tblLook w:val="01E0" w:firstRow="1" w:lastRow="1" w:firstColumn="1" w:lastColumn="1" w:noHBand="0" w:noVBand="0"/>
      </w:tblPr>
      <w:tblGrid>
        <w:gridCol w:w="1080"/>
        <w:gridCol w:w="8280"/>
      </w:tblGrid>
      <w:tr w:rsidR="002B6F14" w:rsidRPr="000170DA" w:rsidTr="00686686">
        <w:tc>
          <w:tcPr>
            <w:tcW w:w="1080" w:type="dxa"/>
            <w:tcBorders>
              <w:top w:val="single" w:sz="4" w:space="0" w:color="auto"/>
              <w:left w:val="single" w:sz="4" w:space="0" w:color="auto"/>
              <w:bottom w:val="single" w:sz="4" w:space="0" w:color="auto"/>
              <w:right w:val="single" w:sz="4" w:space="0" w:color="auto"/>
            </w:tcBorders>
            <w:vAlign w:val="center"/>
          </w:tcPr>
          <w:p w:rsidR="002B6F14" w:rsidRPr="000170DA" w:rsidRDefault="002B6F14" w:rsidP="00686686">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2B6F14" w:rsidRPr="000170DA" w:rsidRDefault="00CD6699" w:rsidP="00686686">
            <w:pPr>
              <w:keepNext/>
              <w:rPr>
                <w:rStyle w:val="Hyperlink"/>
                <w:rFonts w:ascii="Garamond" w:hAnsi="Garamond"/>
                <w:color w:val="auto"/>
                <w:u w:val="none"/>
                <w:lang w:val="en-AU"/>
              </w:rPr>
            </w:pPr>
            <w:hyperlink r:id="rId19" w:history="1">
              <w:r w:rsidR="005712B2" w:rsidRPr="0072607C">
                <w:rPr>
                  <w:rStyle w:val="Hyperlink"/>
                  <w:rFonts w:ascii="Garamond" w:hAnsi="Garamond"/>
                  <w:lang w:val="en-AU"/>
                </w:rPr>
                <w:t>https://journals.lww.com/journalpatientsafety/toc/2021/09000</w:t>
              </w:r>
            </w:hyperlink>
          </w:p>
        </w:tc>
      </w:tr>
      <w:tr w:rsidR="002B6F14" w:rsidRPr="000170DA" w:rsidTr="00686686">
        <w:tc>
          <w:tcPr>
            <w:tcW w:w="1080" w:type="dxa"/>
            <w:tcBorders>
              <w:top w:val="single" w:sz="4" w:space="0" w:color="auto"/>
              <w:left w:val="single" w:sz="4" w:space="0" w:color="auto"/>
              <w:bottom w:val="single" w:sz="4" w:space="0" w:color="auto"/>
              <w:right w:val="single" w:sz="4" w:space="0" w:color="auto"/>
            </w:tcBorders>
            <w:vAlign w:val="center"/>
          </w:tcPr>
          <w:p w:rsidR="002B6F14" w:rsidRPr="000170DA" w:rsidRDefault="002B6F14" w:rsidP="00686686">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2B6F14" w:rsidRPr="00292B57" w:rsidRDefault="002B6F14" w:rsidP="00686686">
            <w:pPr>
              <w:keepNext/>
              <w:rPr>
                <w:rFonts w:ascii="Garamond" w:hAnsi="Garamond"/>
                <w:lang w:val="en-AU"/>
              </w:rPr>
            </w:pPr>
            <w:r w:rsidRPr="00B440ED">
              <w:rPr>
                <w:rFonts w:ascii="Garamond" w:hAnsi="Garamond"/>
                <w:lang w:val="en-AU"/>
              </w:rPr>
              <w:t>A new issue of</w:t>
            </w:r>
            <w:r>
              <w:rPr>
                <w:rFonts w:ascii="Garamond" w:hAnsi="Garamond"/>
                <w:lang w:val="en-AU"/>
              </w:rPr>
              <w:t xml:space="preserve"> the</w:t>
            </w:r>
            <w:r w:rsidRPr="00B440ED">
              <w:rPr>
                <w:rFonts w:ascii="Garamond" w:hAnsi="Garamond"/>
                <w:lang w:val="en-AU"/>
              </w:rPr>
              <w:t xml:space="preserve"> </w:t>
            </w:r>
            <w:r w:rsidR="00312006">
              <w:rPr>
                <w:rFonts w:ascii="Garamond" w:hAnsi="Garamond"/>
                <w:i/>
                <w:lang w:val="en-AU"/>
              </w:rPr>
              <w:t xml:space="preserve">Journal of Patient Safety </w:t>
            </w:r>
            <w:r w:rsidRPr="00B440ED">
              <w:rPr>
                <w:rFonts w:ascii="Garamond" w:hAnsi="Garamond"/>
                <w:lang w:val="en-AU"/>
              </w:rPr>
              <w:t xml:space="preserve">been published. Articles in this issue of </w:t>
            </w:r>
            <w:r>
              <w:rPr>
                <w:rFonts w:ascii="Garamond" w:hAnsi="Garamond"/>
                <w:lang w:val="en-AU"/>
              </w:rPr>
              <w:t xml:space="preserve">the </w:t>
            </w:r>
            <w:r w:rsidR="00312006">
              <w:rPr>
                <w:rFonts w:ascii="Garamond" w:hAnsi="Garamond"/>
                <w:i/>
                <w:lang w:val="en-AU"/>
              </w:rPr>
              <w:t xml:space="preserve">Journal of Patient Safety </w:t>
            </w:r>
            <w:r w:rsidRPr="00B440ED">
              <w:rPr>
                <w:rFonts w:ascii="Garamond" w:hAnsi="Garamond"/>
                <w:lang w:val="en-AU"/>
              </w:rPr>
              <w:t>include:</w:t>
            </w:r>
          </w:p>
          <w:p w:rsidR="005712B2" w:rsidRPr="00F77086" w:rsidRDefault="005712B2" w:rsidP="008D7A0D">
            <w:pPr>
              <w:pStyle w:val="ListParagraph"/>
              <w:numPr>
                <w:ilvl w:val="0"/>
                <w:numId w:val="15"/>
              </w:numPr>
              <w:rPr>
                <w:rFonts w:ascii="Garamond" w:hAnsi="Garamond"/>
                <w:lang w:val="en-AU"/>
              </w:rPr>
            </w:pPr>
            <w:r w:rsidRPr="00F77086">
              <w:rPr>
                <w:rFonts w:ascii="Garamond" w:hAnsi="Garamond"/>
                <w:lang w:val="en-AU"/>
              </w:rPr>
              <w:t xml:space="preserve">Quality of </w:t>
            </w:r>
            <w:r w:rsidRPr="00F77086">
              <w:rPr>
                <w:rFonts w:ascii="Garamond" w:hAnsi="Garamond"/>
                <w:b/>
                <w:lang w:val="en-AU"/>
              </w:rPr>
              <w:t>Handoffs in Community Pharmacies</w:t>
            </w:r>
            <w:r w:rsidR="00F77086" w:rsidRPr="00F77086">
              <w:rPr>
                <w:rFonts w:ascii="Garamond" w:hAnsi="Garamond"/>
                <w:lang w:val="en-AU"/>
              </w:rPr>
              <w:t xml:space="preserve"> (</w:t>
            </w:r>
            <w:r w:rsidRPr="00F77086">
              <w:rPr>
                <w:rFonts w:ascii="Garamond" w:hAnsi="Garamond"/>
                <w:lang w:val="en-AU"/>
              </w:rPr>
              <w:t>Ephrem Abebe, Jamie A Stone, Corey A Lester, Michelle A Chui</w:t>
            </w:r>
            <w:r w:rsidR="00F77086">
              <w:rPr>
                <w:rFonts w:ascii="Garamond" w:hAnsi="Garamond"/>
                <w:lang w:val="en-AU"/>
              </w:rPr>
              <w:t>)</w:t>
            </w:r>
          </w:p>
          <w:p w:rsidR="005712B2" w:rsidRPr="00F77086" w:rsidRDefault="005712B2" w:rsidP="003A351F">
            <w:pPr>
              <w:pStyle w:val="ListParagraph"/>
              <w:numPr>
                <w:ilvl w:val="0"/>
                <w:numId w:val="15"/>
              </w:numPr>
              <w:rPr>
                <w:rFonts w:ascii="Garamond" w:hAnsi="Garamond"/>
                <w:lang w:val="en-AU"/>
              </w:rPr>
            </w:pPr>
            <w:r w:rsidRPr="00F77086">
              <w:rPr>
                <w:rFonts w:ascii="Garamond" w:hAnsi="Garamond"/>
                <w:b/>
                <w:lang w:val="en-AU"/>
              </w:rPr>
              <w:lastRenderedPageBreak/>
              <w:t>Safety Culture in the Operating Room</w:t>
            </w:r>
            <w:r w:rsidRPr="00F77086">
              <w:rPr>
                <w:rFonts w:ascii="Garamond" w:hAnsi="Garamond"/>
                <w:lang w:val="en-AU"/>
              </w:rPr>
              <w:t>: Variability Among Perioperative Healthcare Workers</w:t>
            </w:r>
            <w:r w:rsidR="00F77086" w:rsidRPr="00F77086">
              <w:rPr>
                <w:rFonts w:ascii="Garamond" w:hAnsi="Garamond"/>
                <w:lang w:val="en-AU"/>
              </w:rPr>
              <w:t xml:space="preserve"> (</w:t>
            </w:r>
            <w:r w:rsidRPr="00F77086">
              <w:rPr>
                <w:rFonts w:ascii="Garamond" w:hAnsi="Garamond"/>
                <w:lang w:val="en-AU"/>
              </w:rPr>
              <w:t>Marc Philip T Pimentel, Stephanie Choi, Karen Fiumara, Allen Kachalia, Richard D Urman</w:t>
            </w:r>
            <w:r w:rsidR="00F77086">
              <w:rPr>
                <w:rFonts w:ascii="Garamond" w:hAnsi="Garamond"/>
                <w:lang w:val="en-AU"/>
              </w:rPr>
              <w:t>)</w:t>
            </w:r>
          </w:p>
          <w:p w:rsidR="005712B2" w:rsidRPr="00F77086" w:rsidRDefault="005712B2" w:rsidP="002202BD">
            <w:pPr>
              <w:pStyle w:val="ListParagraph"/>
              <w:numPr>
                <w:ilvl w:val="0"/>
                <w:numId w:val="15"/>
              </w:numPr>
              <w:rPr>
                <w:rFonts w:ascii="Garamond" w:hAnsi="Garamond"/>
                <w:lang w:val="en-AU"/>
              </w:rPr>
            </w:pPr>
            <w:r w:rsidRPr="00F77086">
              <w:rPr>
                <w:rFonts w:ascii="Garamond" w:hAnsi="Garamond"/>
                <w:lang w:val="en-AU"/>
              </w:rPr>
              <w:t xml:space="preserve">Identifying </w:t>
            </w:r>
            <w:r w:rsidRPr="00F77086">
              <w:rPr>
                <w:rFonts w:ascii="Garamond" w:hAnsi="Garamond"/>
                <w:b/>
                <w:lang w:val="en-AU"/>
              </w:rPr>
              <w:t>High-alert Medications</w:t>
            </w:r>
            <w:r w:rsidRPr="00F77086">
              <w:rPr>
                <w:rFonts w:ascii="Garamond" w:hAnsi="Garamond"/>
                <w:lang w:val="en-AU"/>
              </w:rPr>
              <w:t xml:space="preserve"> in a University Hospital by Applying Data From the Medication Error Reporting System</w:t>
            </w:r>
            <w:r w:rsidR="00F77086" w:rsidRPr="00F77086">
              <w:rPr>
                <w:rFonts w:ascii="Garamond" w:hAnsi="Garamond"/>
                <w:lang w:val="en-AU"/>
              </w:rPr>
              <w:t xml:space="preserve"> (</w:t>
            </w:r>
            <w:r w:rsidRPr="00F77086">
              <w:rPr>
                <w:rFonts w:ascii="Garamond" w:hAnsi="Garamond"/>
                <w:lang w:val="en-AU"/>
              </w:rPr>
              <w:t>Lotta Tyynismaa, Anni Honkala, Marja Airaksinen, Kenneth Shermock, Lasse Lehtonen</w:t>
            </w:r>
            <w:r w:rsidR="00F77086">
              <w:rPr>
                <w:rFonts w:ascii="Garamond" w:hAnsi="Garamond"/>
                <w:lang w:val="en-AU"/>
              </w:rPr>
              <w:t>)</w:t>
            </w:r>
          </w:p>
          <w:p w:rsidR="005712B2" w:rsidRPr="00F77086" w:rsidRDefault="005712B2" w:rsidP="00873059">
            <w:pPr>
              <w:pStyle w:val="ListParagraph"/>
              <w:numPr>
                <w:ilvl w:val="0"/>
                <w:numId w:val="15"/>
              </w:numPr>
              <w:rPr>
                <w:rFonts w:ascii="Garamond" w:hAnsi="Garamond"/>
                <w:lang w:val="en-AU"/>
              </w:rPr>
            </w:pPr>
            <w:r w:rsidRPr="00F77086">
              <w:rPr>
                <w:rFonts w:ascii="Garamond" w:hAnsi="Garamond"/>
                <w:lang w:val="en-AU"/>
              </w:rPr>
              <w:t xml:space="preserve">Simulation-Based Education Enhances Patient Safety Behaviors During </w:t>
            </w:r>
            <w:r w:rsidRPr="00F77086">
              <w:rPr>
                <w:rFonts w:ascii="Garamond" w:hAnsi="Garamond"/>
                <w:b/>
                <w:lang w:val="en-AU"/>
              </w:rPr>
              <w:t>Central Venous Catheter Placement</w:t>
            </w:r>
            <w:r w:rsidR="00F77086" w:rsidRPr="00F77086">
              <w:rPr>
                <w:rFonts w:ascii="Garamond" w:hAnsi="Garamond"/>
                <w:lang w:val="en-AU"/>
              </w:rPr>
              <w:t xml:space="preserve"> (</w:t>
            </w:r>
            <w:r w:rsidRPr="00F77086">
              <w:rPr>
                <w:rFonts w:ascii="Garamond" w:hAnsi="Garamond"/>
                <w:lang w:val="en-AU"/>
              </w:rPr>
              <w:t>Tonya Jagneaux, Terrell S Caffery, M W Musso, A C Long, L Zatarain, E Stopa, N Freeman, C C Quin, G N Jones</w:t>
            </w:r>
            <w:r w:rsidR="00F77086">
              <w:rPr>
                <w:rFonts w:ascii="Garamond" w:hAnsi="Garamond"/>
                <w:lang w:val="en-AU"/>
              </w:rPr>
              <w:t>)</w:t>
            </w:r>
          </w:p>
          <w:p w:rsidR="005712B2" w:rsidRPr="00F77086" w:rsidRDefault="005712B2" w:rsidP="007F1D92">
            <w:pPr>
              <w:pStyle w:val="ListParagraph"/>
              <w:numPr>
                <w:ilvl w:val="0"/>
                <w:numId w:val="15"/>
              </w:numPr>
              <w:rPr>
                <w:rFonts w:ascii="Garamond" w:hAnsi="Garamond"/>
                <w:lang w:val="en-AU"/>
              </w:rPr>
            </w:pPr>
            <w:r w:rsidRPr="00F77086">
              <w:rPr>
                <w:rFonts w:ascii="Garamond" w:hAnsi="Garamond"/>
                <w:b/>
                <w:lang w:val="en-AU"/>
              </w:rPr>
              <w:t>Intravenous Administration Errors</w:t>
            </w:r>
            <w:r w:rsidRPr="00F77086">
              <w:rPr>
                <w:rFonts w:ascii="Garamond" w:hAnsi="Garamond"/>
                <w:lang w:val="en-AU"/>
              </w:rPr>
              <w:t xml:space="preserve"> Intercepted by Smart Infusion Technology in an Adult Intensive Care Unit</w:t>
            </w:r>
            <w:r w:rsidR="00F77086" w:rsidRPr="00F77086">
              <w:rPr>
                <w:rFonts w:ascii="Garamond" w:hAnsi="Garamond"/>
                <w:lang w:val="en-AU"/>
              </w:rPr>
              <w:t xml:space="preserve"> (</w:t>
            </w:r>
            <w:r w:rsidRPr="00F77086">
              <w:rPr>
                <w:rFonts w:ascii="Garamond" w:hAnsi="Garamond"/>
                <w:lang w:val="en-AU"/>
              </w:rPr>
              <w:t>Rebecca Ibarra-Pérez, Fabiola Puértolas-Balint, E Lozano-Cruz, S E Zamora-Gómez, L I Castro-Pastrana</w:t>
            </w:r>
            <w:r w:rsidR="00F77086">
              <w:rPr>
                <w:rFonts w:ascii="Garamond" w:hAnsi="Garamond"/>
                <w:lang w:val="en-AU"/>
              </w:rPr>
              <w:t>)</w:t>
            </w:r>
          </w:p>
          <w:p w:rsidR="005712B2" w:rsidRPr="00F77086" w:rsidRDefault="005712B2" w:rsidP="00AF0A41">
            <w:pPr>
              <w:pStyle w:val="ListParagraph"/>
              <w:numPr>
                <w:ilvl w:val="0"/>
                <w:numId w:val="15"/>
              </w:numPr>
              <w:rPr>
                <w:rFonts w:ascii="Garamond" w:hAnsi="Garamond"/>
                <w:lang w:val="en-AU"/>
              </w:rPr>
            </w:pPr>
            <w:r w:rsidRPr="00F77086">
              <w:rPr>
                <w:rFonts w:ascii="Garamond" w:hAnsi="Garamond"/>
                <w:lang w:val="en-AU"/>
              </w:rPr>
              <w:t xml:space="preserve">A SWIFT Method for </w:t>
            </w:r>
            <w:r w:rsidRPr="00F77086">
              <w:rPr>
                <w:rFonts w:ascii="Garamond" w:hAnsi="Garamond"/>
                <w:b/>
                <w:lang w:val="en-AU"/>
              </w:rPr>
              <w:t>Handing Off Obstetrical Patients</w:t>
            </w:r>
            <w:r w:rsidRPr="00F77086">
              <w:rPr>
                <w:rFonts w:ascii="Garamond" w:hAnsi="Garamond"/>
                <w:lang w:val="en-AU"/>
              </w:rPr>
              <w:t xml:space="preserve"> on the Labor Floor</w:t>
            </w:r>
            <w:r w:rsidR="00F77086" w:rsidRPr="00F77086">
              <w:rPr>
                <w:rFonts w:ascii="Garamond" w:hAnsi="Garamond"/>
                <w:lang w:val="en-AU"/>
              </w:rPr>
              <w:t xml:space="preserve"> (</w:t>
            </w:r>
            <w:r w:rsidRPr="00F77086">
              <w:rPr>
                <w:rFonts w:ascii="Garamond" w:hAnsi="Garamond"/>
                <w:lang w:val="en-AU"/>
              </w:rPr>
              <w:t>Jean-Ju Sheen, Laura Reimers, Shravya Govindappagari, Ivan M Ngai, D Garretto, R Donepudi, P Tropper, D Goffman, A K Dayal, P S Bernstein</w:t>
            </w:r>
            <w:r w:rsidR="00F77086">
              <w:rPr>
                <w:rFonts w:ascii="Garamond" w:hAnsi="Garamond"/>
                <w:lang w:val="en-AU"/>
              </w:rPr>
              <w:t>)</w:t>
            </w:r>
          </w:p>
          <w:p w:rsidR="005712B2" w:rsidRPr="00F77086" w:rsidRDefault="005712B2" w:rsidP="0005090B">
            <w:pPr>
              <w:pStyle w:val="ListParagraph"/>
              <w:numPr>
                <w:ilvl w:val="0"/>
                <w:numId w:val="15"/>
              </w:numPr>
              <w:rPr>
                <w:rFonts w:ascii="Garamond" w:hAnsi="Garamond"/>
                <w:lang w:val="en-AU"/>
              </w:rPr>
            </w:pPr>
            <w:r w:rsidRPr="00F77086">
              <w:rPr>
                <w:rFonts w:ascii="Garamond" w:hAnsi="Garamond"/>
                <w:lang w:val="en-AU"/>
              </w:rPr>
              <w:t xml:space="preserve">Leapfrog Hospital Safety Score, Magnet Designation, and </w:t>
            </w:r>
            <w:r w:rsidRPr="00F77086">
              <w:rPr>
                <w:rFonts w:ascii="Garamond" w:hAnsi="Garamond"/>
                <w:b/>
                <w:lang w:val="en-AU"/>
              </w:rPr>
              <w:t>Healthcare-Associated Infections</w:t>
            </w:r>
            <w:r w:rsidRPr="00F77086">
              <w:rPr>
                <w:rFonts w:ascii="Garamond" w:hAnsi="Garamond"/>
                <w:lang w:val="en-AU"/>
              </w:rPr>
              <w:t xml:space="preserve"> in United States Hospitals</w:t>
            </w:r>
            <w:r w:rsidR="00F77086" w:rsidRPr="00F77086">
              <w:rPr>
                <w:rFonts w:ascii="Garamond" w:hAnsi="Garamond"/>
                <w:lang w:val="en-AU"/>
              </w:rPr>
              <w:t xml:space="preserve"> (</w:t>
            </w:r>
            <w:r w:rsidRPr="00F77086">
              <w:rPr>
                <w:rFonts w:ascii="Garamond" w:hAnsi="Garamond"/>
                <w:lang w:val="en-AU"/>
              </w:rPr>
              <w:t>Amy L Pakyz, Hui Wang, Yasar A Ozcan, Michael B Edmond, Timothy J Vogus</w:t>
            </w:r>
            <w:r w:rsidR="00F77086">
              <w:rPr>
                <w:rFonts w:ascii="Garamond" w:hAnsi="Garamond"/>
                <w:lang w:val="en-AU"/>
              </w:rPr>
              <w:t>)</w:t>
            </w:r>
          </w:p>
          <w:p w:rsidR="005712B2" w:rsidRPr="00F77086" w:rsidRDefault="005712B2" w:rsidP="00FD289D">
            <w:pPr>
              <w:pStyle w:val="ListParagraph"/>
              <w:numPr>
                <w:ilvl w:val="0"/>
                <w:numId w:val="15"/>
              </w:numPr>
              <w:rPr>
                <w:rFonts w:ascii="Garamond" w:hAnsi="Garamond"/>
                <w:lang w:val="en-AU"/>
              </w:rPr>
            </w:pPr>
            <w:r w:rsidRPr="00F77086">
              <w:rPr>
                <w:rFonts w:ascii="Garamond" w:hAnsi="Garamond"/>
                <w:b/>
                <w:lang w:val="en-AU"/>
              </w:rPr>
              <w:t>Adverse Events Detection</w:t>
            </w:r>
            <w:r w:rsidRPr="00F77086">
              <w:rPr>
                <w:rFonts w:ascii="Garamond" w:hAnsi="Garamond"/>
                <w:lang w:val="en-AU"/>
              </w:rPr>
              <w:t xml:space="preserve"> Through Global Trigger Tool Methodology: Results From a 5-Year Study in an Italian Hospital and Opportunities to Improve Interrater Reliability</w:t>
            </w:r>
            <w:r w:rsidR="00F77086" w:rsidRPr="00F77086">
              <w:rPr>
                <w:rFonts w:ascii="Garamond" w:hAnsi="Garamond"/>
                <w:lang w:val="en-AU"/>
              </w:rPr>
              <w:t xml:space="preserve"> (</w:t>
            </w:r>
            <w:r w:rsidRPr="00F77086">
              <w:rPr>
                <w:rFonts w:ascii="Garamond" w:hAnsi="Garamond"/>
                <w:lang w:val="en-AU"/>
              </w:rPr>
              <w:t>Alberto Mortaro, Francesca Moretti, Diana Pascu, Lorella Tessari, Stefano Tardivo, Serena Pancheri, Garon Marta, Gabriele Romano, Mariangela Mazzi, Paolo Montresor, James M Naessens</w:t>
            </w:r>
          </w:p>
          <w:p w:rsidR="005712B2" w:rsidRPr="00F77086" w:rsidRDefault="005712B2" w:rsidP="000A1F44">
            <w:pPr>
              <w:pStyle w:val="ListParagraph"/>
              <w:numPr>
                <w:ilvl w:val="0"/>
                <w:numId w:val="15"/>
              </w:numPr>
              <w:rPr>
                <w:rFonts w:ascii="Garamond" w:hAnsi="Garamond"/>
                <w:lang w:val="en-AU"/>
              </w:rPr>
            </w:pPr>
            <w:r w:rsidRPr="00F77086">
              <w:rPr>
                <w:rFonts w:ascii="Garamond" w:hAnsi="Garamond"/>
                <w:lang w:val="en-AU"/>
              </w:rPr>
              <w:t xml:space="preserve">TRIAD IX: Can a Patient Testimonial Safely Help Ensure </w:t>
            </w:r>
            <w:r w:rsidRPr="00F77086">
              <w:rPr>
                <w:rFonts w:ascii="Garamond" w:hAnsi="Garamond"/>
                <w:b/>
                <w:lang w:val="en-AU"/>
              </w:rPr>
              <w:t>Prehospital Appropriate Critical Versus End-of-Life Care</w:t>
            </w:r>
            <w:r w:rsidRPr="00F77086">
              <w:rPr>
                <w:rFonts w:ascii="Garamond" w:hAnsi="Garamond"/>
                <w:lang w:val="en-AU"/>
              </w:rPr>
              <w:t>?</w:t>
            </w:r>
            <w:r w:rsidR="00F77086" w:rsidRPr="00F77086">
              <w:rPr>
                <w:rFonts w:ascii="Garamond" w:hAnsi="Garamond"/>
                <w:lang w:val="en-AU"/>
              </w:rPr>
              <w:t xml:space="preserve"> (</w:t>
            </w:r>
            <w:r w:rsidRPr="00F77086">
              <w:rPr>
                <w:rFonts w:ascii="Garamond" w:hAnsi="Garamond"/>
                <w:lang w:val="en-AU"/>
              </w:rPr>
              <w:t>Ferdinando Mirarchi, Christopher Cammarata, Timothy E Co</w:t>
            </w:r>
            <w:r w:rsidR="00F77086">
              <w:rPr>
                <w:rFonts w:ascii="Garamond" w:hAnsi="Garamond"/>
                <w:lang w:val="en-AU"/>
              </w:rPr>
              <w:t>oney, Kristin Juhasz, S A</w:t>
            </w:r>
            <w:r w:rsidRPr="00F77086">
              <w:rPr>
                <w:rFonts w:ascii="Garamond" w:hAnsi="Garamond"/>
                <w:lang w:val="en-AU"/>
              </w:rPr>
              <w:t xml:space="preserve"> Terman</w:t>
            </w:r>
            <w:r w:rsidR="00F77086">
              <w:rPr>
                <w:rFonts w:ascii="Garamond" w:hAnsi="Garamond"/>
                <w:lang w:val="en-AU"/>
              </w:rPr>
              <w:t>)</w:t>
            </w:r>
          </w:p>
          <w:p w:rsidR="005712B2" w:rsidRPr="00F77086" w:rsidRDefault="005712B2" w:rsidP="00814BB0">
            <w:pPr>
              <w:pStyle w:val="ListParagraph"/>
              <w:numPr>
                <w:ilvl w:val="0"/>
                <w:numId w:val="15"/>
              </w:numPr>
              <w:rPr>
                <w:rFonts w:ascii="Garamond" w:hAnsi="Garamond"/>
                <w:lang w:val="en-AU"/>
              </w:rPr>
            </w:pPr>
            <w:r w:rsidRPr="00F77086">
              <w:rPr>
                <w:rFonts w:ascii="Garamond" w:hAnsi="Garamond"/>
                <w:lang w:val="en-AU"/>
              </w:rPr>
              <w:t xml:space="preserve">“Attention Everyone, Time Out!”: </w:t>
            </w:r>
            <w:r w:rsidRPr="00F77086">
              <w:rPr>
                <w:rFonts w:ascii="Garamond" w:hAnsi="Garamond"/>
                <w:b/>
                <w:lang w:val="en-AU"/>
              </w:rPr>
              <w:t>Safety Attitudes and Checklist Practices in Anesthesiology</w:t>
            </w:r>
            <w:r w:rsidRPr="00F77086">
              <w:rPr>
                <w:rFonts w:ascii="Garamond" w:hAnsi="Garamond"/>
                <w:lang w:val="en-AU"/>
              </w:rPr>
              <w:t xml:space="preserve"> in Germany. A Cross-Sectional Study</w:t>
            </w:r>
            <w:r w:rsidR="00F77086" w:rsidRPr="00F77086">
              <w:rPr>
                <w:rFonts w:ascii="Garamond" w:hAnsi="Garamond"/>
                <w:lang w:val="en-AU"/>
              </w:rPr>
              <w:t xml:space="preserve"> (</w:t>
            </w:r>
            <w:r w:rsidRPr="00F77086">
              <w:rPr>
                <w:rFonts w:ascii="Garamond" w:hAnsi="Garamond"/>
                <w:lang w:val="en-AU"/>
              </w:rPr>
              <w:t>Christopher Neuhaus, Aline Spies, Henryk Wilk, Markus A Weigand, C Lichtenstern</w:t>
            </w:r>
            <w:r w:rsidR="00F77086">
              <w:rPr>
                <w:rFonts w:ascii="Garamond" w:hAnsi="Garamond"/>
                <w:lang w:val="en-AU"/>
              </w:rPr>
              <w:t>)</w:t>
            </w:r>
          </w:p>
          <w:p w:rsidR="005712B2" w:rsidRPr="00F77086" w:rsidRDefault="005712B2" w:rsidP="00217CAB">
            <w:pPr>
              <w:pStyle w:val="ListParagraph"/>
              <w:numPr>
                <w:ilvl w:val="0"/>
                <w:numId w:val="15"/>
              </w:numPr>
              <w:rPr>
                <w:rFonts w:ascii="Garamond" w:hAnsi="Garamond"/>
                <w:lang w:val="en-AU"/>
              </w:rPr>
            </w:pPr>
            <w:r w:rsidRPr="00F77086">
              <w:rPr>
                <w:rFonts w:ascii="Garamond" w:hAnsi="Garamond"/>
                <w:lang w:val="en-AU"/>
              </w:rPr>
              <w:t xml:space="preserve">Development of a Trigger Tool to Identify </w:t>
            </w:r>
            <w:r w:rsidRPr="00F77086">
              <w:rPr>
                <w:rFonts w:ascii="Garamond" w:hAnsi="Garamond"/>
                <w:b/>
                <w:lang w:val="en-AU"/>
              </w:rPr>
              <w:t>Adverse Drug Events in Elderly Patients With Multimorbidity</w:t>
            </w:r>
            <w:r w:rsidR="00F77086" w:rsidRPr="00F77086">
              <w:rPr>
                <w:rFonts w:ascii="Garamond" w:hAnsi="Garamond"/>
                <w:b/>
                <w:lang w:val="en-AU"/>
              </w:rPr>
              <w:t xml:space="preserve"> </w:t>
            </w:r>
            <w:r w:rsidR="00F77086" w:rsidRPr="00F77086">
              <w:rPr>
                <w:rFonts w:ascii="Garamond" w:hAnsi="Garamond"/>
                <w:lang w:val="en-AU"/>
              </w:rPr>
              <w:t>(</w:t>
            </w:r>
            <w:r w:rsidRPr="00F77086">
              <w:rPr>
                <w:rFonts w:ascii="Garamond" w:hAnsi="Garamond"/>
                <w:lang w:val="en-AU"/>
              </w:rPr>
              <w:t>María Dolores Toscano Guzmán, Mercedes Galván Banqueri, María José Otero, Eva Rocío Alfaro Lara, Pilar Casajus Lagranja, Bernardo Santos Ramos</w:t>
            </w:r>
            <w:r w:rsidR="00F77086">
              <w:rPr>
                <w:rFonts w:ascii="Garamond" w:hAnsi="Garamond"/>
                <w:lang w:val="en-AU"/>
              </w:rPr>
              <w:t>)</w:t>
            </w:r>
          </w:p>
          <w:p w:rsidR="005712B2" w:rsidRPr="00F77086" w:rsidRDefault="005712B2" w:rsidP="00760483">
            <w:pPr>
              <w:pStyle w:val="ListParagraph"/>
              <w:numPr>
                <w:ilvl w:val="0"/>
                <w:numId w:val="15"/>
              </w:numPr>
              <w:rPr>
                <w:rFonts w:ascii="Garamond" w:hAnsi="Garamond"/>
                <w:lang w:val="en-AU"/>
              </w:rPr>
            </w:pPr>
            <w:r w:rsidRPr="00F77086">
              <w:rPr>
                <w:rFonts w:ascii="Garamond" w:hAnsi="Garamond"/>
                <w:lang w:val="en-AU"/>
              </w:rPr>
              <w:t xml:space="preserve">A Report of </w:t>
            </w:r>
            <w:r w:rsidRPr="00F77086">
              <w:rPr>
                <w:rFonts w:ascii="Garamond" w:hAnsi="Garamond"/>
                <w:b/>
                <w:lang w:val="en-AU"/>
              </w:rPr>
              <w:t>Information Technology and Health Deficiencies in U.S. Nursing Homes</w:t>
            </w:r>
            <w:r w:rsidR="00F77086" w:rsidRPr="00F77086">
              <w:rPr>
                <w:rFonts w:ascii="Garamond" w:hAnsi="Garamond"/>
                <w:lang w:val="en-AU"/>
              </w:rPr>
              <w:t xml:space="preserve"> (</w:t>
            </w:r>
            <w:r w:rsidRPr="00F77086">
              <w:rPr>
                <w:rFonts w:ascii="Garamond" w:hAnsi="Garamond"/>
                <w:lang w:val="en-AU"/>
              </w:rPr>
              <w:t>Gregory L Alexander, Richard W Madsen</w:t>
            </w:r>
            <w:r w:rsidR="00F77086">
              <w:rPr>
                <w:rFonts w:ascii="Garamond" w:hAnsi="Garamond"/>
                <w:lang w:val="en-AU"/>
              </w:rPr>
              <w:t>)</w:t>
            </w:r>
          </w:p>
          <w:p w:rsidR="005712B2" w:rsidRPr="00F77086" w:rsidRDefault="005712B2" w:rsidP="002E748A">
            <w:pPr>
              <w:pStyle w:val="ListParagraph"/>
              <w:numPr>
                <w:ilvl w:val="0"/>
                <w:numId w:val="15"/>
              </w:numPr>
              <w:rPr>
                <w:rFonts w:ascii="Garamond" w:hAnsi="Garamond"/>
                <w:lang w:val="en-AU"/>
              </w:rPr>
            </w:pPr>
            <w:r w:rsidRPr="00F77086">
              <w:rPr>
                <w:rFonts w:ascii="Garamond" w:hAnsi="Garamond"/>
                <w:lang w:val="en-AU"/>
              </w:rPr>
              <w:t xml:space="preserve">Simulation-Based Assessment Identifies Longitudinal Changes in </w:t>
            </w:r>
            <w:r w:rsidRPr="00F77086">
              <w:rPr>
                <w:rFonts w:ascii="Garamond" w:hAnsi="Garamond"/>
                <w:b/>
                <w:lang w:val="en-AU"/>
              </w:rPr>
              <w:t>Cognitive Skills in an Anesthesiology Residency Training</w:t>
            </w:r>
            <w:r w:rsidRPr="00F77086">
              <w:rPr>
                <w:rFonts w:ascii="Garamond" w:hAnsi="Garamond"/>
                <w:lang w:val="en-AU"/>
              </w:rPr>
              <w:t xml:space="preserve"> Program</w:t>
            </w:r>
            <w:r w:rsidR="00F77086" w:rsidRPr="00F77086">
              <w:rPr>
                <w:rFonts w:ascii="Garamond" w:hAnsi="Garamond"/>
                <w:lang w:val="en-AU"/>
              </w:rPr>
              <w:t xml:space="preserve"> (</w:t>
            </w:r>
            <w:r w:rsidRPr="00F77086">
              <w:rPr>
                <w:rFonts w:ascii="Garamond" w:hAnsi="Garamond"/>
                <w:lang w:val="en-AU"/>
              </w:rPr>
              <w:t>Avner Sidi, Nikolaus Gravenstein, Terrie Vasilopoulos, Samsun Lampotang</w:t>
            </w:r>
            <w:r w:rsidR="00F77086">
              <w:rPr>
                <w:rFonts w:ascii="Garamond" w:hAnsi="Garamond"/>
                <w:lang w:val="en-AU"/>
              </w:rPr>
              <w:t>)</w:t>
            </w:r>
          </w:p>
          <w:p w:rsidR="005712B2" w:rsidRPr="00F77086" w:rsidRDefault="005712B2" w:rsidP="001F5220">
            <w:pPr>
              <w:pStyle w:val="ListParagraph"/>
              <w:numPr>
                <w:ilvl w:val="0"/>
                <w:numId w:val="15"/>
              </w:numPr>
              <w:rPr>
                <w:rFonts w:ascii="Garamond" w:hAnsi="Garamond"/>
                <w:lang w:val="en-AU"/>
              </w:rPr>
            </w:pPr>
            <w:r w:rsidRPr="00F77086">
              <w:rPr>
                <w:rFonts w:ascii="Garamond" w:hAnsi="Garamond"/>
                <w:b/>
                <w:lang w:val="en-AU"/>
              </w:rPr>
              <w:t>Preoperative Site Marking</w:t>
            </w:r>
            <w:r w:rsidRPr="00F77086">
              <w:rPr>
                <w:rFonts w:ascii="Garamond" w:hAnsi="Garamond"/>
                <w:lang w:val="en-AU"/>
              </w:rPr>
              <w:t>: Are We Adhering to Good Surgical Practice?</w:t>
            </w:r>
            <w:r w:rsidR="00F77086" w:rsidRPr="00F77086">
              <w:rPr>
                <w:rFonts w:ascii="Garamond" w:hAnsi="Garamond"/>
                <w:lang w:val="en-AU"/>
              </w:rPr>
              <w:t xml:space="preserve"> (</w:t>
            </w:r>
            <w:r w:rsidRPr="00F77086">
              <w:rPr>
                <w:rFonts w:ascii="Garamond" w:hAnsi="Garamond"/>
                <w:lang w:val="en-AU"/>
              </w:rPr>
              <w:t>Sonia Bathla, Michael Chadwick, Edward J Nevins, Joanna Seward</w:t>
            </w:r>
            <w:r w:rsidR="00F77086">
              <w:rPr>
                <w:rFonts w:ascii="Garamond" w:hAnsi="Garamond"/>
                <w:lang w:val="en-AU"/>
              </w:rPr>
              <w:t>)</w:t>
            </w:r>
          </w:p>
          <w:p w:rsidR="005712B2" w:rsidRPr="00F77086" w:rsidRDefault="005712B2" w:rsidP="00FD7305">
            <w:pPr>
              <w:pStyle w:val="ListParagraph"/>
              <w:numPr>
                <w:ilvl w:val="0"/>
                <w:numId w:val="15"/>
              </w:numPr>
              <w:rPr>
                <w:rFonts w:ascii="Garamond" w:hAnsi="Garamond"/>
                <w:lang w:val="en-AU"/>
              </w:rPr>
            </w:pPr>
            <w:r w:rsidRPr="00F77086">
              <w:rPr>
                <w:rFonts w:ascii="Garamond" w:hAnsi="Garamond"/>
                <w:b/>
                <w:lang w:val="en-AU"/>
              </w:rPr>
              <w:t>Making Patient Safety Event Data Actionable</w:t>
            </w:r>
            <w:r w:rsidRPr="00F77086">
              <w:rPr>
                <w:rFonts w:ascii="Garamond" w:hAnsi="Garamond"/>
                <w:lang w:val="en-AU"/>
              </w:rPr>
              <w:t>: Understanding Patient Safety Analyst Needs</w:t>
            </w:r>
            <w:r w:rsidR="00F77086" w:rsidRPr="00F77086">
              <w:rPr>
                <w:rFonts w:ascii="Garamond" w:hAnsi="Garamond"/>
                <w:lang w:val="en-AU"/>
              </w:rPr>
              <w:t xml:space="preserve"> (</w:t>
            </w:r>
            <w:r w:rsidRPr="00F77086">
              <w:rPr>
                <w:rFonts w:ascii="Garamond" w:hAnsi="Garamond"/>
                <w:lang w:val="en-AU"/>
              </w:rPr>
              <w:t>Joseph Stephen Puthumana, Allan Fong, Joseph Blumenthal, Raj M Ratwani</w:t>
            </w:r>
            <w:r w:rsidR="00F77086">
              <w:rPr>
                <w:rFonts w:ascii="Garamond" w:hAnsi="Garamond"/>
                <w:lang w:val="en-AU"/>
              </w:rPr>
              <w:t>)</w:t>
            </w:r>
          </w:p>
          <w:p w:rsidR="005712B2" w:rsidRPr="00F77086" w:rsidRDefault="005712B2" w:rsidP="00304016">
            <w:pPr>
              <w:pStyle w:val="ListParagraph"/>
              <w:numPr>
                <w:ilvl w:val="0"/>
                <w:numId w:val="15"/>
              </w:numPr>
              <w:rPr>
                <w:rFonts w:ascii="Garamond" w:hAnsi="Garamond"/>
                <w:lang w:val="en-AU"/>
              </w:rPr>
            </w:pPr>
            <w:r w:rsidRPr="00F77086">
              <w:rPr>
                <w:rFonts w:ascii="Garamond" w:hAnsi="Garamond"/>
                <w:lang w:val="en-AU"/>
              </w:rPr>
              <w:t xml:space="preserve">Assessment of </w:t>
            </w:r>
            <w:r w:rsidRPr="00F77086">
              <w:rPr>
                <w:rFonts w:ascii="Garamond" w:hAnsi="Garamond"/>
                <w:b/>
                <w:lang w:val="en-AU"/>
              </w:rPr>
              <w:t>Automating Safety Surveillance From Electronic Health Records</w:t>
            </w:r>
            <w:r w:rsidRPr="00F77086">
              <w:rPr>
                <w:rFonts w:ascii="Garamond" w:hAnsi="Garamond"/>
                <w:lang w:val="en-AU"/>
              </w:rPr>
              <w:t>: Analysis for the Quality and Safety Review System</w:t>
            </w:r>
            <w:r w:rsidR="00F77086" w:rsidRPr="00F77086">
              <w:rPr>
                <w:rFonts w:ascii="Garamond" w:hAnsi="Garamond"/>
                <w:lang w:val="en-AU"/>
              </w:rPr>
              <w:t xml:space="preserve"> (</w:t>
            </w:r>
            <w:r w:rsidRPr="00F77086">
              <w:rPr>
                <w:rFonts w:ascii="Garamond" w:hAnsi="Garamond"/>
                <w:lang w:val="en-AU"/>
              </w:rPr>
              <w:t>Allan Fong, Katharine Adams, Anita Samarth, Laura McQueen, Manan Trivedi, Tahleah Chappel, Erin Grace, Susan Terrillion, Raj M Ratwani</w:t>
            </w:r>
            <w:r w:rsidR="00F77086">
              <w:rPr>
                <w:rFonts w:ascii="Garamond" w:hAnsi="Garamond"/>
                <w:lang w:val="en-AU"/>
              </w:rPr>
              <w:t>)</w:t>
            </w:r>
          </w:p>
          <w:p w:rsidR="005712B2" w:rsidRPr="00F77086" w:rsidRDefault="005712B2" w:rsidP="00FB42AF">
            <w:pPr>
              <w:pStyle w:val="ListParagraph"/>
              <w:numPr>
                <w:ilvl w:val="0"/>
                <w:numId w:val="15"/>
              </w:numPr>
              <w:rPr>
                <w:rFonts w:ascii="Garamond" w:hAnsi="Garamond"/>
                <w:lang w:val="en-AU"/>
              </w:rPr>
            </w:pPr>
            <w:r w:rsidRPr="00F77086">
              <w:rPr>
                <w:rFonts w:ascii="Garamond" w:hAnsi="Garamond"/>
                <w:lang w:val="en-AU"/>
              </w:rPr>
              <w:t xml:space="preserve">Why an </w:t>
            </w:r>
            <w:r w:rsidRPr="00F77086">
              <w:rPr>
                <w:rFonts w:ascii="Garamond" w:hAnsi="Garamond"/>
                <w:b/>
                <w:lang w:val="en-AU"/>
              </w:rPr>
              <w:t>Open Disclosure</w:t>
            </w:r>
            <w:r w:rsidRPr="00F77086">
              <w:rPr>
                <w:rFonts w:ascii="Garamond" w:hAnsi="Garamond"/>
                <w:lang w:val="en-AU"/>
              </w:rPr>
              <w:t xml:space="preserve"> Procedure Is and Is not Followed After an Avoidable Adverse Event</w:t>
            </w:r>
            <w:r w:rsidR="00F77086" w:rsidRPr="00F77086">
              <w:rPr>
                <w:rFonts w:ascii="Garamond" w:hAnsi="Garamond"/>
                <w:lang w:val="en-AU"/>
              </w:rPr>
              <w:t xml:space="preserve"> (</w:t>
            </w:r>
            <w:r w:rsidRPr="00F77086">
              <w:rPr>
                <w:rFonts w:ascii="Garamond" w:hAnsi="Garamond"/>
                <w:lang w:val="en-AU"/>
              </w:rPr>
              <w:t>Irene Carrillo, José Joaquín Mira, M Guilabert, S Lorenzo, On behalf of the Second and Third Victim Research Group</w:t>
            </w:r>
            <w:r w:rsidR="00F77086">
              <w:rPr>
                <w:rFonts w:ascii="Garamond" w:hAnsi="Garamond"/>
                <w:lang w:val="en-AU"/>
              </w:rPr>
              <w:t>)</w:t>
            </w:r>
          </w:p>
          <w:p w:rsidR="005712B2" w:rsidRPr="00F77086" w:rsidRDefault="005712B2" w:rsidP="00BC5E39">
            <w:pPr>
              <w:pStyle w:val="ListParagraph"/>
              <w:numPr>
                <w:ilvl w:val="0"/>
                <w:numId w:val="15"/>
              </w:numPr>
              <w:rPr>
                <w:rFonts w:ascii="Garamond" w:hAnsi="Garamond"/>
                <w:lang w:val="en-AU"/>
              </w:rPr>
            </w:pPr>
            <w:r w:rsidRPr="00F77086">
              <w:rPr>
                <w:rFonts w:ascii="Garamond" w:hAnsi="Garamond"/>
                <w:lang w:val="en-AU"/>
              </w:rPr>
              <w:lastRenderedPageBreak/>
              <w:t xml:space="preserve">A Theoretical Model of </w:t>
            </w:r>
            <w:r w:rsidRPr="00F77086">
              <w:rPr>
                <w:rFonts w:ascii="Garamond" w:hAnsi="Garamond"/>
                <w:b/>
                <w:lang w:val="en-AU"/>
              </w:rPr>
              <w:t>Flow Disruptions for the Anesthesia Team</w:t>
            </w:r>
            <w:r w:rsidRPr="00F77086">
              <w:rPr>
                <w:rFonts w:ascii="Garamond" w:hAnsi="Garamond"/>
                <w:lang w:val="en-AU"/>
              </w:rPr>
              <w:t xml:space="preserve"> During Cardiovascular Surgery</w:t>
            </w:r>
            <w:r w:rsidR="00F77086" w:rsidRPr="00F77086">
              <w:rPr>
                <w:rFonts w:ascii="Garamond" w:hAnsi="Garamond"/>
                <w:lang w:val="en-AU"/>
              </w:rPr>
              <w:t xml:space="preserve"> (</w:t>
            </w:r>
            <w:r w:rsidRPr="00F77086">
              <w:rPr>
                <w:rFonts w:ascii="Garamond" w:hAnsi="Garamond"/>
                <w:lang w:val="en-AU"/>
              </w:rPr>
              <w:t>Albert Boquet, Tara Cohen, Fawaaz Diljohn, Jennifer Cabrera, Scott Reeves, Scott Shappell</w:t>
            </w:r>
            <w:r w:rsidR="00F77086">
              <w:rPr>
                <w:rFonts w:ascii="Garamond" w:hAnsi="Garamond"/>
                <w:lang w:val="en-AU"/>
              </w:rPr>
              <w:t>)</w:t>
            </w:r>
          </w:p>
          <w:p w:rsidR="005712B2" w:rsidRPr="00F77086" w:rsidRDefault="005712B2" w:rsidP="004542C1">
            <w:pPr>
              <w:pStyle w:val="ListParagraph"/>
              <w:numPr>
                <w:ilvl w:val="0"/>
                <w:numId w:val="15"/>
              </w:numPr>
              <w:rPr>
                <w:rFonts w:ascii="Garamond" w:hAnsi="Garamond"/>
                <w:lang w:val="en-AU"/>
              </w:rPr>
            </w:pPr>
            <w:r w:rsidRPr="00F77086">
              <w:rPr>
                <w:rFonts w:ascii="Garamond" w:hAnsi="Garamond"/>
                <w:lang w:val="en-AU"/>
              </w:rPr>
              <w:t xml:space="preserve">Classifying </w:t>
            </w:r>
            <w:r w:rsidRPr="00F77086">
              <w:rPr>
                <w:rFonts w:ascii="Garamond" w:hAnsi="Garamond"/>
                <w:b/>
                <w:lang w:val="en-AU"/>
              </w:rPr>
              <w:t>Adverse Events in the Dental Office</w:t>
            </w:r>
            <w:r w:rsidR="00F77086" w:rsidRPr="00F77086">
              <w:rPr>
                <w:rFonts w:ascii="Garamond" w:hAnsi="Garamond"/>
                <w:lang w:val="en-AU"/>
              </w:rPr>
              <w:t xml:space="preserve"> (</w:t>
            </w:r>
            <w:r w:rsidRPr="00F77086">
              <w:rPr>
                <w:rFonts w:ascii="Garamond" w:hAnsi="Garamond"/>
                <w:lang w:val="en-AU"/>
              </w:rPr>
              <w:t>Elsbeth Kalenderian, Enihomo Obadan-Udoh, Peter Maramaldi, Jini Etolue, Alfa Yansane, Denice Stewart, Joel White, Ram Vaderhobli, Karla Kent, Nutan B Hebballi, Veronique Delattre, Maria Kahn, O Tokede, R B Ramoni, M F Walji</w:t>
            </w:r>
            <w:r w:rsidR="00F77086">
              <w:rPr>
                <w:rFonts w:ascii="Garamond" w:hAnsi="Garamond"/>
                <w:lang w:val="en-AU"/>
              </w:rPr>
              <w:t>)</w:t>
            </w:r>
          </w:p>
          <w:p w:rsidR="005712B2" w:rsidRPr="00F77086" w:rsidRDefault="005712B2" w:rsidP="00032909">
            <w:pPr>
              <w:pStyle w:val="ListParagraph"/>
              <w:numPr>
                <w:ilvl w:val="0"/>
                <w:numId w:val="15"/>
              </w:numPr>
              <w:rPr>
                <w:rFonts w:ascii="Garamond" w:hAnsi="Garamond"/>
                <w:lang w:val="en-AU"/>
              </w:rPr>
            </w:pPr>
            <w:r w:rsidRPr="00F77086">
              <w:rPr>
                <w:rFonts w:ascii="Garamond" w:hAnsi="Garamond"/>
                <w:lang w:val="en-AU"/>
              </w:rPr>
              <w:t xml:space="preserve">Continuous Capnography Reduces the Incidence of </w:t>
            </w:r>
            <w:r w:rsidRPr="00F77086">
              <w:rPr>
                <w:rFonts w:ascii="Garamond" w:hAnsi="Garamond"/>
                <w:b/>
                <w:lang w:val="en-AU"/>
              </w:rPr>
              <w:t>Opioid-Induced Respiratory Rescue</w:t>
            </w:r>
            <w:r w:rsidRPr="00F77086">
              <w:rPr>
                <w:rFonts w:ascii="Garamond" w:hAnsi="Garamond"/>
                <w:lang w:val="en-AU"/>
              </w:rPr>
              <w:t xml:space="preserve"> by Hospital Rapid Resuscitation Team</w:t>
            </w:r>
            <w:r w:rsidR="00F77086" w:rsidRPr="00F77086">
              <w:rPr>
                <w:rFonts w:ascii="Garamond" w:hAnsi="Garamond"/>
                <w:lang w:val="en-AU"/>
              </w:rPr>
              <w:t xml:space="preserve"> (</w:t>
            </w:r>
            <w:r w:rsidRPr="00F77086">
              <w:rPr>
                <w:rFonts w:ascii="Garamond" w:hAnsi="Garamond"/>
                <w:lang w:val="en-AU"/>
              </w:rPr>
              <w:t>Mindy Stites, Jennifer Surprise, Jennifer McNiel, David Northrop, Martin De Ruyter</w:t>
            </w:r>
            <w:r w:rsidR="00F77086">
              <w:rPr>
                <w:rFonts w:ascii="Garamond" w:hAnsi="Garamond"/>
                <w:lang w:val="en-AU"/>
              </w:rPr>
              <w:t>)</w:t>
            </w:r>
          </w:p>
          <w:p w:rsidR="005712B2" w:rsidRPr="00F77086" w:rsidRDefault="005712B2" w:rsidP="00B55B4A">
            <w:pPr>
              <w:pStyle w:val="ListParagraph"/>
              <w:numPr>
                <w:ilvl w:val="0"/>
                <w:numId w:val="15"/>
              </w:numPr>
              <w:rPr>
                <w:rFonts w:ascii="Garamond" w:hAnsi="Garamond"/>
                <w:lang w:val="en-AU"/>
              </w:rPr>
            </w:pPr>
            <w:r w:rsidRPr="00F77086">
              <w:rPr>
                <w:rFonts w:ascii="Garamond" w:hAnsi="Garamond"/>
                <w:lang w:val="en-AU"/>
              </w:rPr>
              <w:t xml:space="preserve">Life-Threatening and Fatal </w:t>
            </w:r>
            <w:r w:rsidRPr="00F77086">
              <w:rPr>
                <w:rFonts w:ascii="Garamond" w:hAnsi="Garamond"/>
                <w:b/>
                <w:lang w:val="en-AU"/>
              </w:rPr>
              <w:t>Adverse Drug Events</w:t>
            </w:r>
            <w:r w:rsidRPr="00F77086">
              <w:rPr>
                <w:rFonts w:ascii="Garamond" w:hAnsi="Garamond"/>
                <w:lang w:val="en-AU"/>
              </w:rPr>
              <w:t xml:space="preserve"> in a Danish University Hospital</w:t>
            </w:r>
            <w:r w:rsidR="00F77086" w:rsidRPr="00F77086">
              <w:rPr>
                <w:rFonts w:ascii="Garamond" w:hAnsi="Garamond"/>
                <w:lang w:val="en-AU"/>
              </w:rPr>
              <w:t xml:space="preserve"> (</w:t>
            </w:r>
            <w:r w:rsidRPr="00F77086">
              <w:rPr>
                <w:rFonts w:ascii="Garamond" w:hAnsi="Garamond"/>
                <w:lang w:val="en-AU"/>
              </w:rPr>
              <w:t>Olga A Tchijevitch, Lars Peter Nielsen, Marianne Lisby</w:t>
            </w:r>
            <w:r w:rsidR="00F77086">
              <w:rPr>
                <w:rFonts w:ascii="Garamond" w:hAnsi="Garamond"/>
                <w:lang w:val="en-AU"/>
              </w:rPr>
              <w:t>)</w:t>
            </w:r>
          </w:p>
          <w:p w:rsidR="005712B2" w:rsidRPr="00F77086" w:rsidRDefault="00F77086" w:rsidP="001F610E">
            <w:pPr>
              <w:pStyle w:val="ListParagraph"/>
              <w:numPr>
                <w:ilvl w:val="0"/>
                <w:numId w:val="15"/>
              </w:numPr>
              <w:rPr>
                <w:rFonts w:ascii="Garamond" w:hAnsi="Garamond"/>
                <w:lang w:val="en-AU"/>
              </w:rPr>
            </w:pPr>
            <w:r w:rsidRPr="00F77086">
              <w:rPr>
                <w:rFonts w:ascii="Garamond" w:hAnsi="Garamond"/>
                <w:lang w:val="en-AU"/>
              </w:rPr>
              <w:t>T</w:t>
            </w:r>
            <w:r w:rsidR="005712B2" w:rsidRPr="00F77086">
              <w:rPr>
                <w:rFonts w:ascii="Garamond" w:hAnsi="Garamond"/>
                <w:lang w:val="en-AU"/>
              </w:rPr>
              <w:t xml:space="preserve">he </w:t>
            </w:r>
            <w:r w:rsidR="005712B2" w:rsidRPr="00F77086">
              <w:rPr>
                <w:rFonts w:ascii="Garamond" w:hAnsi="Garamond"/>
                <w:b/>
                <w:lang w:val="en-AU"/>
              </w:rPr>
              <w:t>Consequences of Whistle-blowing</w:t>
            </w:r>
            <w:r w:rsidR="005712B2" w:rsidRPr="00F77086">
              <w:rPr>
                <w:rFonts w:ascii="Garamond" w:hAnsi="Garamond"/>
                <w:lang w:val="en-AU"/>
              </w:rPr>
              <w:t>: An Integrative Review</w:t>
            </w:r>
            <w:r w:rsidRPr="00F77086">
              <w:rPr>
                <w:rFonts w:ascii="Garamond" w:hAnsi="Garamond"/>
                <w:lang w:val="en-AU"/>
              </w:rPr>
              <w:t xml:space="preserve"> (</w:t>
            </w:r>
            <w:r w:rsidR="005712B2" w:rsidRPr="00F77086">
              <w:rPr>
                <w:rFonts w:ascii="Garamond" w:hAnsi="Garamond"/>
                <w:lang w:val="en-AU"/>
              </w:rPr>
              <w:t>Charmaine R Lim, Melvyn W</w:t>
            </w:r>
            <w:r>
              <w:rPr>
                <w:rFonts w:ascii="Garamond" w:hAnsi="Garamond"/>
                <w:lang w:val="en-AU"/>
              </w:rPr>
              <w:t xml:space="preserve"> </w:t>
            </w:r>
            <w:r w:rsidR="005712B2" w:rsidRPr="00F77086">
              <w:rPr>
                <w:rFonts w:ascii="Garamond" w:hAnsi="Garamond"/>
                <w:lang w:val="en-AU"/>
              </w:rPr>
              <w:t>B Zhang, Syeda F Hussain, Roger C</w:t>
            </w:r>
            <w:r>
              <w:rPr>
                <w:rFonts w:ascii="Garamond" w:hAnsi="Garamond"/>
                <w:lang w:val="en-AU"/>
              </w:rPr>
              <w:t xml:space="preserve"> </w:t>
            </w:r>
            <w:r w:rsidR="005712B2" w:rsidRPr="00F77086">
              <w:rPr>
                <w:rFonts w:ascii="Garamond" w:hAnsi="Garamond"/>
                <w:lang w:val="en-AU"/>
              </w:rPr>
              <w:t>M Ho</w:t>
            </w:r>
            <w:r>
              <w:rPr>
                <w:rFonts w:ascii="Garamond" w:hAnsi="Garamond"/>
                <w:lang w:val="en-AU"/>
              </w:rPr>
              <w:t>)</w:t>
            </w:r>
          </w:p>
          <w:p w:rsidR="005712B2" w:rsidRPr="00F77086" w:rsidRDefault="005712B2" w:rsidP="00803C46">
            <w:pPr>
              <w:pStyle w:val="ListParagraph"/>
              <w:numPr>
                <w:ilvl w:val="0"/>
                <w:numId w:val="15"/>
              </w:numPr>
              <w:rPr>
                <w:rFonts w:ascii="Garamond" w:hAnsi="Garamond"/>
                <w:lang w:val="en-AU"/>
              </w:rPr>
            </w:pPr>
            <w:r w:rsidRPr="00F77086">
              <w:rPr>
                <w:rFonts w:ascii="Garamond" w:hAnsi="Garamond"/>
                <w:lang w:val="en-AU"/>
              </w:rPr>
              <w:t xml:space="preserve">Using Prospective Risk Analysis Tools to Improve </w:t>
            </w:r>
            <w:r w:rsidRPr="00F77086">
              <w:rPr>
                <w:rFonts w:ascii="Garamond" w:hAnsi="Garamond"/>
                <w:b/>
                <w:lang w:val="en-AU"/>
              </w:rPr>
              <w:t>Safety in Pharmacy Settings</w:t>
            </w:r>
            <w:r w:rsidRPr="00F77086">
              <w:rPr>
                <w:rFonts w:ascii="Garamond" w:hAnsi="Garamond"/>
                <w:lang w:val="en-AU"/>
              </w:rPr>
              <w:t>: A Systematic Review and Critical Appraisal</w:t>
            </w:r>
            <w:r w:rsidR="00F77086" w:rsidRPr="00F77086">
              <w:rPr>
                <w:rFonts w:ascii="Garamond" w:hAnsi="Garamond"/>
                <w:lang w:val="en-AU"/>
              </w:rPr>
              <w:t xml:space="preserve"> (</w:t>
            </w:r>
            <w:r w:rsidRPr="00F77086">
              <w:rPr>
                <w:rFonts w:ascii="Garamond" w:hAnsi="Garamond"/>
                <w:lang w:val="en-AU"/>
              </w:rPr>
              <w:t>Tatjana Stojkovic, Valentina Marinkovic, Tanja Manser</w:t>
            </w:r>
            <w:r w:rsidR="00F77086">
              <w:rPr>
                <w:rFonts w:ascii="Garamond" w:hAnsi="Garamond"/>
                <w:lang w:val="en-AU"/>
              </w:rPr>
              <w:t>)</w:t>
            </w:r>
          </w:p>
          <w:p w:rsidR="005712B2" w:rsidRPr="00F77086" w:rsidRDefault="005712B2" w:rsidP="00CA2D97">
            <w:pPr>
              <w:pStyle w:val="ListParagraph"/>
              <w:numPr>
                <w:ilvl w:val="0"/>
                <w:numId w:val="15"/>
              </w:numPr>
              <w:rPr>
                <w:rFonts w:ascii="Garamond" w:hAnsi="Garamond"/>
                <w:lang w:val="en-AU"/>
              </w:rPr>
            </w:pPr>
            <w:r w:rsidRPr="00F77086">
              <w:rPr>
                <w:rFonts w:ascii="Garamond" w:hAnsi="Garamond"/>
                <w:lang w:val="en-AU"/>
              </w:rPr>
              <w:t xml:space="preserve">Using Economic Evaluation to Illustrate </w:t>
            </w:r>
            <w:r w:rsidRPr="00F77086">
              <w:rPr>
                <w:rFonts w:ascii="Garamond" w:hAnsi="Garamond"/>
                <w:b/>
                <w:lang w:val="en-AU"/>
              </w:rPr>
              <w:t>Value of Care for Improving Patient Safety and Quality</w:t>
            </w:r>
            <w:r w:rsidRPr="00F77086">
              <w:rPr>
                <w:rFonts w:ascii="Garamond" w:hAnsi="Garamond"/>
                <w:lang w:val="en-AU"/>
              </w:rPr>
              <w:t>: Choosing the Right Method</w:t>
            </w:r>
            <w:r w:rsidR="00F77086" w:rsidRPr="00F77086">
              <w:rPr>
                <w:rFonts w:ascii="Garamond" w:hAnsi="Garamond"/>
                <w:lang w:val="en-AU"/>
              </w:rPr>
              <w:t xml:space="preserve"> (</w:t>
            </w:r>
            <w:r w:rsidRPr="00F77086">
              <w:rPr>
                <w:rFonts w:ascii="Garamond" w:hAnsi="Garamond"/>
                <w:lang w:val="en-AU"/>
              </w:rPr>
              <w:t>William V Padula, Ken K</w:t>
            </w:r>
            <w:r w:rsidR="00F77086">
              <w:rPr>
                <w:rFonts w:ascii="Garamond" w:hAnsi="Garamond"/>
                <w:lang w:val="en-AU"/>
              </w:rPr>
              <w:t xml:space="preserve"> </w:t>
            </w:r>
            <w:r w:rsidRPr="00F77086">
              <w:rPr>
                <w:rFonts w:ascii="Garamond" w:hAnsi="Garamond"/>
                <w:lang w:val="en-AU"/>
              </w:rPr>
              <w:t>H Lee, Peter J Pronovost</w:t>
            </w:r>
            <w:r w:rsidR="00F77086">
              <w:rPr>
                <w:rFonts w:ascii="Garamond" w:hAnsi="Garamond"/>
                <w:lang w:val="en-AU"/>
              </w:rPr>
              <w:t>)</w:t>
            </w:r>
          </w:p>
          <w:p w:rsidR="002B6F14" w:rsidRPr="00292B57" w:rsidRDefault="005712B2" w:rsidP="00F77086">
            <w:pPr>
              <w:pStyle w:val="ListParagraph"/>
              <w:numPr>
                <w:ilvl w:val="0"/>
                <w:numId w:val="15"/>
              </w:numPr>
              <w:rPr>
                <w:rFonts w:ascii="Garamond" w:hAnsi="Garamond"/>
                <w:lang w:val="en-AU"/>
              </w:rPr>
            </w:pPr>
            <w:r w:rsidRPr="005712B2">
              <w:rPr>
                <w:rFonts w:ascii="Garamond" w:hAnsi="Garamond"/>
                <w:lang w:val="en-AU"/>
              </w:rPr>
              <w:t xml:space="preserve">Patient Recall of </w:t>
            </w:r>
            <w:r w:rsidRPr="008121C3">
              <w:rPr>
                <w:rFonts w:ascii="Garamond" w:hAnsi="Garamond"/>
                <w:b/>
                <w:lang w:val="en-AU"/>
              </w:rPr>
              <w:t>Informed Consent</w:t>
            </w:r>
            <w:r w:rsidRPr="005712B2">
              <w:rPr>
                <w:rFonts w:ascii="Garamond" w:hAnsi="Garamond"/>
                <w:lang w:val="en-AU"/>
              </w:rPr>
              <w:t xml:space="preserve"> at 4 Weeks After Total Hip Replacement With Standardized Versus Procedure-Specific Consent Forms</w:t>
            </w:r>
            <w:r w:rsidR="00F77086">
              <w:rPr>
                <w:rFonts w:ascii="Garamond" w:hAnsi="Garamond"/>
                <w:lang w:val="en-AU"/>
              </w:rPr>
              <w:t xml:space="preserve"> (</w:t>
            </w:r>
            <w:r w:rsidRPr="005712B2">
              <w:rPr>
                <w:rFonts w:ascii="Garamond" w:hAnsi="Garamond"/>
                <w:lang w:val="en-AU"/>
              </w:rPr>
              <w:t>Eoghan Pomeroy, Shahril Shaarani, Robert Kenyon, James Cashman</w:t>
            </w:r>
            <w:r w:rsidR="00F77086">
              <w:rPr>
                <w:rFonts w:ascii="Garamond" w:hAnsi="Garamond"/>
                <w:lang w:val="en-AU"/>
              </w:rPr>
              <w:t>)</w:t>
            </w:r>
          </w:p>
        </w:tc>
      </w:tr>
    </w:tbl>
    <w:p w:rsidR="002B6F14" w:rsidRDefault="002B6F14" w:rsidP="00C63134">
      <w:pPr>
        <w:keepLines/>
        <w:tabs>
          <w:tab w:val="left" w:pos="2114"/>
        </w:tabs>
        <w:autoSpaceDE w:val="0"/>
        <w:autoSpaceDN w:val="0"/>
        <w:adjustRightInd w:val="0"/>
        <w:rPr>
          <w:rFonts w:ascii="Garamond" w:hAnsi="Garamond"/>
          <w:lang w:val="en-AU"/>
        </w:rPr>
      </w:pPr>
    </w:p>
    <w:p w:rsidR="00495B24" w:rsidRPr="00467B47" w:rsidRDefault="00495B24" w:rsidP="00495B24">
      <w:pPr>
        <w:keepNext/>
        <w:rPr>
          <w:rFonts w:ascii="Garamond" w:hAnsi="Garamond"/>
          <w:lang w:val="en-AU"/>
        </w:rPr>
      </w:pPr>
      <w:r w:rsidRPr="00467B47">
        <w:rPr>
          <w:rFonts w:ascii="Garamond" w:hAnsi="Garamond"/>
          <w:i/>
          <w:lang w:val="en-AU"/>
        </w:rPr>
        <w:t xml:space="preserve">BMJ Quality </w:t>
      </w:r>
      <w:r>
        <w:rPr>
          <w:rFonts w:ascii="Garamond" w:hAnsi="Garamond"/>
          <w:i/>
          <w:lang w:val="en-AU"/>
        </w:rPr>
        <w:t>&amp;</w:t>
      </w:r>
      <w:r w:rsidRPr="00467B47">
        <w:rPr>
          <w:rFonts w:ascii="Garamond" w:hAnsi="Garamond"/>
          <w:i/>
          <w:lang w:val="en-AU"/>
        </w:rPr>
        <w:t xml:space="preserve"> Safety </w:t>
      </w:r>
      <w:r w:rsidRPr="00467B47">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38"/>
      </w:tblGrid>
      <w:tr w:rsidR="00495B24" w:rsidRPr="00467B47" w:rsidTr="00EF253F">
        <w:trPr>
          <w:cantSplit/>
        </w:trPr>
        <w:tc>
          <w:tcPr>
            <w:tcW w:w="1080" w:type="dxa"/>
            <w:tcBorders>
              <w:top w:val="single" w:sz="4" w:space="0" w:color="auto"/>
              <w:left w:val="single" w:sz="4" w:space="0" w:color="auto"/>
              <w:bottom w:val="single" w:sz="4" w:space="0" w:color="auto"/>
              <w:right w:val="single" w:sz="4" w:space="0" w:color="auto"/>
            </w:tcBorders>
            <w:vAlign w:val="center"/>
          </w:tcPr>
          <w:p w:rsidR="00495B24" w:rsidRPr="00467B47" w:rsidRDefault="00495B24" w:rsidP="00EF253F">
            <w:pPr>
              <w:keepNext/>
              <w:rPr>
                <w:rFonts w:ascii="Garamond" w:hAnsi="Garamond"/>
                <w:lang w:val="en-AU"/>
              </w:rPr>
            </w:pPr>
            <w:r w:rsidRPr="00467B47">
              <w:rPr>
                <w:rFonts w:ascii="Garamond" w:hAnsi="Garamond"/>
                <w:lang w:val="en-AU"/>
              </w:rPr>
              <w:t>URL</w:t>
            </w:r>
          </w:p>
        </w:tc>
        <w:tc>
          <w:tcPr>
            <w:tcW w:w="8238" w:type="dxa"/>
            <w:tcBorders>
              <w:top w:val="single" w:sz="4" w:space="0" w:color="auto"/>
              <w:left w:val="single" w:sz="4" w:space="0" w:color="auto"/>
              <w:bottom w:val="single" w:sz="4" w:space="0" w:color="auto"/>
              <w:right w:val="single" w:sz="4" w:space="0" w:color="auto"/>
            </w:tcBorders>
            <w:vAlign w:val="center"/>
          </w:tcPr>
          <w:p w:rsidR="00495B24" w:rsidRPr="00467B47" w:rsidRDefault="00CD6699" w:rsidP="00EF253F">
            <w:pPr>
              <w:keepNext/>
              <w:rPr>
                <w:rFonts w:ascii="Garamond" w:hAnsi="Garamond"/>
                <w:lang w:val="en-AU"/>
              </w:rPr>
            </w:pPr>
            <w:hyperlink r:id="rId20" w:history="1">
              <w:r w:rsidR="00495B24" w:rsidRPr="00467B47">
                <w:rPr>
                  <w:rStyle w:val="Hyperlink"/>
                  <w:rFonts w:ascii="Garamond" w:hAnsi="Garamond"/>
                  <w:lang w:val="en-AU"/>
                </w:rPr>
                <w:t>https://qualitysafety.bmj.com/content/early/recent</w:t>
              </w:r>
            </w:hyperlink>
          </w:p>
        </w:tc>
      </w:tr>
      <w:tr w:rsidR="00495B24" w:rsidRPr="00467B47" w:rsidTr="00EF253F">
        <w:tc>
          <w:tcPr>
            <w:tcW w:w="1080" w:type="dxa"/>
            <w:tcBorders>
              <w:top w:val="single" w:sz="4" w:space="0" w:color="auto"/>
              <w:left w:val="single" w:sz="4" w:space="0" w:color="auto"/>
              <w:bottom w:val="single" w:sz="4" w:space="0" w:color="auto"/>
              <w:right w:val="single" w:sz="4" w:space="0" w:color="auto"/>
            </w:tcBorders>
            <w:vAlign w:val="center"/>
          </w:tcPr>
          <w:p w:rsidR="00495B24" w:rsidRPr="00467B47" w:rsidRDefault="00495B24" w:rsidP="00EF253F">
            <w:pPr>
              <w:rPr>
                <w:rFonts w:ascii="Garamond" w:hAnsi="Garamond"/>
                <w:lang w:val="en-AU"/>
              </w:rPr>
            </w:pPr>
            <w:r w:rsidRPr="00467B47">
              <w:rPr>
                <w:rFonts w:ascii="Garamond" w:hAnsi="Garamond"/>
                <w:lang w:val="en-AU"/>
              </w:rPr>
              <w:t>Notes</w:t>
            </w:r>
          </w:p>
        </w:tc>
        <w:tc>
          <w:tcPr>
            <w:tcW w:w="8238" w:type="dxa"/>
            <w:tcBorders>
              <w:top w:val="single" w:sz="4" w:space="0" w:color="auto"/>
              <w:left w:val="single" w:sz="4" w:space="0" w:color="auto"/>
              <w:bottom w:val="single" w:sz="4" w:space="0" w:color="auto"/>
              <w:right w:val="single" w:sz="4" w:space="0" w:color="auto"/>
            </w:tcBorders>
          </w:tcPr>
          <w:p w:rsidR="00495B24" w:rsidRPr="00D84575" w:rsidRDefault="00495B24" w:rsidP="00EF253F">
            <w:pPr>
              <w:rPr>
                <w:rFonts w:ascii="Garamond" w:hAnsi="Garamond"/>
                <w:lang w:val="en-AU"/>
              </w:rPr>
            </w:pPr>
            <w:r w:rsidRPr="00467B47">
              <w:rPr>
                <w:rFonts w:ascii="Garamond" w:hAnsi="Garamond"/>
                <w:i/>
                <w:lang w:val="en-AU"/>
              </w:rPr>
              <w:t xml:space="preserve">BMJ Quality </w:t>
            </w:r>
            <w:r>
              <w:rPr>
                <w:rFonts w:ascii="Garamond" w:hAnsi="Garamond"/>
                <w:i/>
                <w:lang w:val="en-AU"/>
              </w:rPr>
              <w:t>&amp;</w:t>
            </w:r>
            <w:r w:rsidRPr="00467B47">
              <w:rPr>
                <w:rFonts w:ascii="Garamond" w:hAnsi="Garamond"/>
                <w:i/>
                <w:lang w:val="en-AU"/>
              </w:rPr>
              <w:t>Safety</w:t>
            </w:r>
            <w:r w:rsidRPr="00467B47">
              <w:rPr>
                <w:rFonts w:ascii="Garamond" w:hAnsi="Garamond"/>
                <w:lang w:val="en-AU"/>
              </w:rPr>
              <w:t xml:space="preserve"> has published a number of ‘online first’ articles, including:</w:t>
            </w:r>
          </w:p>
          <w:p w:rsidR="00AE48E4" w:rsidRPr="00AE48E4" w:rsidRDefault="00AE48E4" w:rsidP="006B3062">
            <w:pPr>
              <w:pStyle w:val="ListParagraph"/>
              <w:numPr>
                <w:ilvl w:val="0"/>
                <w:numId w:val="14"/>
              </w:numPr>
              <w:rPr>
                <w:rFonts w:ascii="Garamond" w:hAnsi="Garamond"/>
                <w:lang w:val="en-AU"/>
              </w:rPr>
            </w:pPr>
            <w:r w:rsidRPr="00AE48E4">
              <w:rPr>
                <w:rFonts w:ascii="Garamond" w:hAnsi="Garamond"/>
                <w:lang w:val="en-AU"/>
              </w:rPr>
              <w:t xml:space="preserve">Improving diagnostic performance through feedback: the </w:t>
            </w:r>
            <w:r w:rsidRPr="00AE48E4">
              <w:rPr>
                <w:rFonts w:ascii="Garamond" w:hAnsi="Garamond"/>
                <w:b/>
                <w:lang w:val="en-AU"/>
              </w:rPr>
              <w:t>Diagnosis Learning Cycle</w:t>
            </w:r>
            <w:r w:rsidRPr="00AE48E4">
              <w:rPr>
                <w:rFonts w:ascii="Garamond" w:hAnsi="Garamond"/>
                <w:lang w:val="en-AU"/>
              </w:rPr>
              <w:t xml:space="preserve"> (Carolina Fernandez Branson, Michelle Williams, Teresa M Chan, Mark L Graber, Kathleen P Lane, Skip Grieser, Zach Landis-Lewis, James Cooke, Divvy K Upadhyay, Shawn Mondoux, Hardeep Singh, Laura Zwaan, Charles Friedman, Andrew P J Olson</w:t>
            </w:r>
            <w:r>
              <w:rPr>
                <w:rFonts w:ascii="Garamond" w:hAnsi="Garamond"/>
                <w:lang w:val="en-AU"/>
              </w:rPr>
              <w:t>)</w:t>
            </w:r>
          </w:p>
          <w:p w:rsidR="00AE48E4" w:rsidRPr="00AE48E4" w:rsidRDefault="00AE48E4" w:rsidP="00C763BA">
            <w:pPr>
              <w:pStyle w:val="ListParagraph"/>
              <w:numPr>
                <w:ilvl w:val="0"/>
                <w:numId w:val="14"/>
              </w:numPr>
              <w:rPr>
                <w:rFonts w:ascii="Garamond" w:hAnsi="Garamond"/>
                <w:lang w:val="en-AU"/>
              </w:rPr>
            </w:pPr>
            <w:r w:rsidRPr="00AE48E4">
              <w:rPr>
                <w:rFonts w:ascii="Garamond" w:hAnsi="Garamond"/>
                <w:lang w:val="en-AU"/>
              </w:rPr>
              <w:t xml:space="preserve">Editorial: Interruptive alerts: only one part of the solution for </w:t>
            </w:r>
            <w:r w:rsidRPr="00AE48E4">
              <w:rPr>
                <w:rFonts w:ascii="Garamond" w:hAnsi="Garamond"/>
                <w:b/>
                <w:lang w:val="en-AU"/>
              </w:rPr>
              <w:t>clinical decision support</w:t>
            </w:r>
            <w:r w:rsidRPr="00AE48E4">
              <w:rPr>
                <w:rFonts w:ascii="Garamond" w:hAnsi="Garamond"/>
                <w:lang w:val="en-AU"/>
              </w:rPr>
              <w:t xml:space="preserve"> (Yogini H Jani, Bryony Dean Franklin</w:t>
            </w:r>
            <w:r>
              <w:rPr>
                <w:rFonts w:ascii="Garamond" w:hAnsi="Garamond"/>
                <w:lang w:val="en-AU"/>
              </w:rPr>
              <w:t>)</w:t>
            </w:r>
          </w:p>
          <w:p w:rsidR="00AE48E4" w:rsidRPr="00F068C0" w:rsidRDefault="00AE48E4" w:rsidP="00C41C81">
            <w:pPr>
              <w:pStyle w:val="ListParagraph"/>
              <w:numPr>
                <w:ilvl w:val="0"/>
                <w:numId w:val="14"/>
              </w:numPr>
              <w:rPr>
                <w:rFonts w:ascii="Garamond" w:hAnsi="Garamond"/>
                <w:lang w:val="en-AU"/>
              </w:rPr>
            </w:pPr>
            <w:r w:rsidRPr="00F068C0">
              <w:rPr>
                <w:rFonts w:ascii="Garamond" w:hAnsi="Garamond"/>
                <w:lang w:val="en-AU"/>
              </w:rPr>
              <w:t xml:space="preserve">Development and pilot testing of survey items to assess the </w:t>
            </w:r>
            <w:r w:rsidRPr="00F068C0">
              <w:rPr>
                <w:rFonts w:ascii="Garamond" w:hAnsi="Garamond"/>
                <w:b/>
                <w:lang w:val="en-AU"/>
              </w:rPr>
              <w:t>culture of value and efficiency in hospitals and medical offices</w:t>
            </w:r>
            <w:r w:rsidRPr="00F068C0">
              <w:rPr>
                <w:rFonts w:ascii="Garamond" w:hAnsi="Garamond"/>
                <w:lang w:val="en-AU"/>
              </w:rPr>
              <w:t xml:space="preserve"> </w:t>
            </w:r>
            <w:r w:rsidR="00F068C0" w:rsidRPr="00F068C0">
              <w:rPr>
                <w:rFonts w:ascii="Garamond" w:hAnsi="Garamond"/>
                <w:lang w:val="en-AU"/>
              </w:rPr>
              <w:t>(</w:t>
            </w:r>
            <w:r w:rsidRPr="00F068C0">
              <w:rPr>
                <w:rFonts w:ascii="Garamond" w:hAnsi="Garamond"/>
                <w:lang w:val="en-AU"/>
              </w:rPr>
              <w:t>Joann Sorra, Katarzyna Zebrak, Naomi Yount, Theresa Famolaro, Laura Gray, Martha Franklin, Scott Allan Smith, Suzanne Streagle</w:t>
            </w:r>
            <w:r w:rsidR="00F068C0">
              <w:rPr>
                <w:rFonts w:ascii="Garamond" w:hAnsi="Garamond"/>
                <w:lang w:val="en-AU"/>
              </w:rPr>
              <w:t>)</w:t>
            </w:r>
          </w:p>
          <w:p w:rsidR="00724E93" w:rsidRPr="00543B3B" w:rsidRDefault="00AE48E4" w:rsidP="00F068C0">
            <w:pPr>
              <w:pStyle w:val="ListParagraph"/>
              <w:numPr>
                <w:ilvl w:val="0"/>
                <w:numId w:val="14"/>
              </w:numPr>
              <w:rPr>
                <w:rFonts w:ascii="Garamond" w:hAnsi="Garamond"/>
                <w:lang w:val="en-AU"/>
              </w:rPr>
            </w:pPr>
            <w:r w:rsidRPr="00F068C0">
              <w:rPr>
                <w:rFonts w:ascii="Garamond" w:hAnsi="Garamond"/>
                <w:lang w:val="en-AU"/>
              </w:rPr>
              <w:t>Editorial</w:t>
            </w:r>
            <w:r w:rsidR="00F068C0" w:rsidRPr="00F068C0">
              <w:rPr>
                <w:rFonts w:ascii="Garamond" w:hAnsi="Garamond"/>
                <w:lang w:val="en-AU"/>
              </w:rPr>
              <w:t xml:space="preserve">: </w:t>
            </w:r>
            <w:r w:rsidRPr="00F068C0">
              <w:rPr>
                <w:rFonts w:ascii="Garamond" w:hAnsi="Garamond"/>
                <w:lang w:val="en-AU"/>
              </w:rPr>
              <w:t xml:space="preserve">Is it time for greater </w:t>
            </w:r>
            <w:r w:rsidRPr="00F068C0">
              <w:rPr>
                <w:rFonts w:ascii="Garamond" w:hAnsi="Garamond"/>
                <w:b/>
                <w:lang w:val="en-AU"/>
              </w:rPr>
              <w:t>patient involvement to enhance transitional medication safety</w:t>
            </w:r>
            <w:r w:rsidRPr="00F068C0">
              <w:rPr>
                <w:rFonts w:ascii="Garamond" w:hAnsi="Garamond"/>
                <w:lang w:val="en-AU"/>
              </w:rPr>
              <w:t xml:space="preserve">? </w:t>
            </w:r>
            <w:r w:rsidR="00F068C0">
              <w:rPr>
                <w:rFonts w:ascii="Garamond" w:hAnsi="Garamond"/>
                <w:lang w:val="en-AU"/>
              </w:rPr>
              <w:t>(</w:t>
            </w:r>
            <w:r w:rsidRPr="00AE48E4">
              <w:rPr>
                <w:rFonts w:ascii="Garamond" w:hAnsi="Garamond"/>
                <w:lang w:val="en-AU"/>
              </w:rPr>
              <w:t>Tamasine C Grimes</w:t>
            </w:r>
            <w:r w:rsidR="00F068C0">
              <w:rPr>
                <w:rFonts w:ascii="Garamond" w:hAnsi="Garamond"/>
                <w:lang w:val="en-AU"/>
              </w:rPr>
              <w:t>)</w:t>
            </w:r>
          </w:p>
        </w:tc>
      </w:tr>
    </w:tbl>
    <w:p w:rsidR="00495B24" w:rsidRDefault="00495B24" w:rsidP="00495B24">
      <w:pPr>
        <w:rPr>
          <w:rFonts w:ascii="Garamond" w:hAnsi="Garamond"/>
          <w:i/>
          <w:lang w:val="en-AU"/>
        </w:rPr>
      </w:pPr>
    </w:p>
    <w:p w:rsidR="00F63671" w:rsidRPr="00467B47" w:rsidRDefault="00F63671" w:rsidP="00F63671">
      <w:pPr>
        <w:keepNext/>
        <w:rPr>
          <w:rFonts w:ascii="Garamond" w:hAnsi="Garamond"/>
          <w:lang w:val="en-AU"/>
        </w:rPr>
      </w:pPr>
      <w:r w:rsidRPr="00467B47">
        <w:rPr>
          <w:rFonts w:ascii="Garamond" w:hAnsi="Garamond"/>
          <w:i/>
          <w:lang w:val="en-AU"/>
        </w:rPr>
        <w:t xml:space="preserve">International Journal for Quality in Health Care </w:t>
      </w:r>
      <w:r w:rsidRPr="00467B47">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F63671" w:rsidRPr="00467B47" w:rsidTr="00F77EAF">
        <w:tc>
          <w:tcPr>
            <w:tcW w:w="1080" w:type="dxa"/>
            <w:tcBorders>
              <w:top w:val="single" w:sz="4" w:space="0" w:color="auto"/>
              <w:left w:val="single" w:sz="4" w:space="0" w:color="auto"/>
              <w:bottom w:val="single" w:sz="4" w:space="0" w:color="auto"/>
              <w:right w:val="single" w:sz="4" w:space="0" w:color="auto"/>
            </w:tcBorders>
            <w:vAlign w:val="center"/>
          </w:tcPr>
          <w:p w:rsidR="00F63671" w:rsidRPr="00467B47" w:rsidRDefault="00F63671" w:rsidP="00F77EAF">
            <w:pPr>
              <w:keepNext/>
              <w:rPr>
                <w:rFonts w:ascii="Garamond" w:hAnsi="Garamond"/>
                <w:lang w:val="en-AU"/>
              </w:rPr>
            </w:pPr>
            <w:r w:rsidRPr="00467B47">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F63671" w:rsidRPr="00467B47" w:rsidRDefault="00CD6699" w:rsidP="00F77EAF">
            <w:pPr>
              <w:keepNext/>
              <w:rPr>
                <w:rFonts w:ascii="Garamond" w:hAnsi="Garamond"/>
                <w:lang w:val="en-AU"/>
              </w:rPr>
            </w:pPr>
            <w:hyperlink r:id="rId21" w:history="1">
              <w:r w:rsidR="00F63671" w:rsidRPr="00D31E10">
                <w:rPr>
                  <w:rStyle w:val="Hyperlink"/>
                  <w:rFonts w:ascii="Garamond" w:hAnsi="Garamond"/>
                  <w:lang w:val="en-AU"/>
                </w:rPr>
                <w:t>https://academic.oup.com/intqhc/advance-articles</w:t>
              </w:r>
            </w:hyperlink>
          </w:p>
        </w:tc>
      </w:tr>
      <w:tr w:rsidR="00F63671" w:rsidRPr="00467B47" w:rsidTr="00F77EAF">
        <w:tc>
          <w:tcPr>
            <w:tcW w:w="1080" w:type="dxa"/>
            <w:tcBorders>
              <w:top w:val="single" w:sz="4" w:space="0" w:color="auto"/>
              <w:left w:val="single" w:sz="4" w:space="0" w:color="auto"/>
              <w:bottom w:val="single" w:sz="4" w:space="0" w:color="auto"/>
              <w:right w:val="single" w:sz="4" w:space="0" w:color="auto"/>
            </w:tcBorders>
            <w:vAlign w:val="center"/>
          </w:tcPr>
          <w:p w:rsidR="00F63671" w:rsidRPr="00467B47" w:rsidRDefault="00F63671" w:rsidP="00F77EAF">
            <w:pPr>
              <w:rPr>
                <w:rFonts w:ascii="Garamond" w:hAnsi="Garamond"/>
                <w:lang w:val="en-AU"/>
              </w:rPr>
            </w:pPr>
            <w:r w:rsidRPr="00467B47">
              <w:rPr>
                <w:rFonts w:ascii="Garamond" w:hAnsi="Garamond"/>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F63671" w:rsidRPr="00467B47" w:rsidRDefault="00F63671" w:rsidP="00F77EAF">
            <w:pPr>
              <w:rPr>
                <w:rFonts w:ascii="Garamond" w:hAnsi="Garamond"/>
                <w:lang w:val="en-AU"/>
              </w:rPr>
            </w:pPr>
            <w:r w:rsidRPr="00467B47">
              <w:rPr>
                <w:rFonts w:ascii="Garamond" w:hAnsi="Garamond"/>
                <w:i/>
                <w:lang w:val="en-AU"/>
              </w:rPr>
              <w:t xml:space="preserve">International Journal for Quality in Health Care </w:t>
            </w:r>
            <w:r w:rsidRPr="00467B47">
              <w:rPr>
                <w:rFonts w:ascii="Garamond" w:hAnsi="Garamond"/>
                <w:lang w:val="en-AU"/>
              </w:rPr>
              <w:t>has published a number of ‘online first’ articles, including:</w:t>
            </w:r>
          </w:p>
          <w:p w:rsidR="00136BED" w:rsidRDefault="00136BED" w:rsidP="00543568">
            <w:pPr>
              <w:pStyle w:val="ListParagraph"/>
              <w:numPr>
                <w:ilvl w:val="0"/>
                <w:numId w:val="14"/>
              </w:numPr>
              <w:rPr>
                <w:rFonts w:ascii="Garamond" w:hAnsi="Garamond"/>
                <w:lang w:val="en-AU"/>
              </w:rPr>
            </w:pPr>
            <w:r w:rsidRPr="00136BED">
              <w:rPr>
                <w:rFonts w:ascii="Garamond" w:hAnsi="Garamond"/>
                <w:lang w:val="en-AU"/>
              </w:rPr>
              <w:t xml:space="preserve">Boxed in But Out of the Box: Novel Approaches to Addressing </w:t>
            </w:r>
            <w:r w:rsidRPr="00136BED">
              <w:rPr>
                <w:rFonts w:ascii="Garamond" w:hAnsi="Garamond"/>
                <w:b/>
                <w:lang w:val="en-AU"/>
              </w:rPr>
              <w:t>Obstacles to Specialty Care</w:t>
            </w:r>
            <w:r w:rsidRPr="00136BED">
              <w:rPr>
                <w:rFonts w:ascii="Garamond" w:hAnsi="Garamond"/>
                <w:lang w:val="en-AU"/>
              </w:rPr>
              <w:t xml:space="preserve"> (Hilary J Goldberg</w:t>
            </w:r>
            <w:r>
              <w:rPr>
                <w:rFonts w:ascii="Garamond" w:hAnsi="Garamond"/>
                <w:lang w:val="en-AU"/>
              </w:rPr>
              <w:t>)</w:t>
            </w:r>
          </w:p>
          <w:p w:rsidR="00136BED" w:rsidRPr="00136BED" w:rsidRDefault="00136BED" w:rsidP="0035150A">
            <w:pPr>
              <w:pStyle w:val="ListParagraph"/>
              <w:numPr>
                <w:ilvl w:val="0"/>
                <w:numId w:val="14"/>
              </w:numPr>
              <w:rPr>
                <w:rFonts w:ascii="Garamond" w:hAnsi="Garamond"/>
                <w:lang w:val="en-AU"/>
              </w:rPr>
            </w:pPr>
            <w:r w:rsidRPr="00136BED">
              <w:rPr>
                <w:rFonts w:ascii="Garamond" w:hAnsi="Garamond"/>
                <w:lang w:val="en-AU"/>
              </w:rPr>
              <w:t xml:space="preserve">Extended Roles in Primary Care When </w:t>
            </w:r>
            <w:r w:rsidRPr="00136BED">
              <w:rPr>
                <w:rFonts w:ascii="Garamond" w:hAnsi="Garamond"/>
                <w:b/>
                <w:lang w:val="en-AU"/>
              </w:rPr>
              <w:t>Physiotherapist-Initiated Referral to X-Ray</w:t>
            </w:r>
            <w:r w:rsidRPr="00136BED">
              <w:rPr>
                <w:rFonts w:ascii="Garamond" w:hAnsi="Garamond"/>
                <w:lang w:val="en-AU"/>
              </w:rPr>
              <w:t xml:space="preserve"> Can Save Time and Reduce Costs (Gunnel Peterson, Marie Portström, Jens Frick</w:t>
            </w:r>
            <w:r>
              <w:rPr>
                <w:rFonts w:ascii="Garamond" w:hAnsi="Garamond"/>
                <w:lang w:val="en-AU"/>
              </w:rPr>
              <w:t>)</w:t>
            </w:r>
          </w:p>
          <w:p w:rsidR="00CE364F" w:rsidRPr="00C63134" w:rsidRDefault="00136BED" w:rsidP="00136BED">
            <w:pPr>
              <w:pStyle w:val="ListParagraph"/>
              <w:numPr>
                <w:ilvl w:val="0"/>
                <w:numId w:val="14"/>
              </w:numPr>
              <w:rPr>
                <w:rFonts w:ascii="Garamond" w:hAnsi="Garamond"/>
                <w:lang w:val="en-AU"/>
              </w:rPr>
            </w:pPr>
            <w:r w:rsidRPr="00136BED">
              <w:rPr>
                <w:rFonts w:ascii="Garamond" w:hAnsi="Garamond"/>
                <w:lang w:val="en-AU"/>
              </w:rPr>
              <w:lastRenderedPageBreak/>
              <w:t xml:space="preserve">Gender in the </w:t>
            </w:r>
            <w:r w:rsidRPr="00136BED">
              <w:rPr>
                <w:rFonts w:ascii="Garamond" w:hAnsi="Garamond"/>
                <w:b/>
                <w:lang w:val="en-AU"/>
              </w:rPr>
              <w:t>Consolidated Criteria for Reporting Qualitative Research</w:t>
            </w:r>
            <w:r w:rsidRPr="00136BED">
              <w:rPr>
                <w:rFonts w:ascii="Garamond" w:hAnsi="Garamond"/>
                <w:lang w:val="en-AU"/>
              </w:rPr>
              <w:t xml:space="preserve"> (COREQ) Checklist </w:t>
            </w:r>
            <w:r>
              <w:rPr>
                <w:rFonts w:ascii="Garamond" w:hAnsi="Garamond"/>
                <w:lang w:val="en-AU"/>
              </w:rPr>
              <w:t>(</w:t>
            </w:r>
            <w:r w:rsidRPr="00136BED">
              <w:rPr>
                <w:rFonts w:ascii="Garamond" w:hAnsi="Garamond"/>
                <w:lang w:val="en-AU"/>
              </w:rPr>
              <w:t>Charlotte Albury, Catherine Pope, Sara Shaw, Tr</w:t>
            </w:r>
            <w:r>
              <w:rPr>
                <w:rFonts w:ascii="Garamond" w:hAnsi="Garamond"/>
                <w:lang w:val="en-AU"/>
              </w:rPr>
              <w:t xml:space="preserve">isha Greenhalgh, Sue Ziebland, </w:t>
            </w:r>
            <w:r w:rsidRPr="00136BED">
              <w:rPr>
                <w:rFonts w:ascii="Garamond" w:hAnsi="Garamond"/>
                <w:lang w:val="en-AU"/>
              </w:rPr>
              <w:t>Sam Martin, Tanvi Rai, Alison Chisholm, Rebecca Barnes, Ashley White, Marta Wanat, Marta Santillo, Anne-Marie Boylan, Madeline Tremblett, Sarah Tonkin-Crine, Aleksandra Borek, Ruth Sanders, Dimitrios Koutoukidis, Jadine Scragg, Charlotte Lee, Siabhainn Russell, Magdalena Mikulak, Mary Logan, Tanisha Spratt, Jonathan Livingston-Banks, Abigail McNiven, Melissa Stepney, Amelia Talbot, Joanna Crocker, John Powell, Sara Paparini, Helene-Mari Van Der Westhuizen, Jackie Walumbe, Nicola Newhouse, Sara Ryan, Helena Webb, Katie Mellor, Caroline Potter, Ailsa Butler, Caitlin Pilbeam</w:t>
            </w:r>
            <w:r>
              <w:rPr>
                <w:rFonts w:ascii="Garamond" w:hAnsi="Garamond"/>
                <w:lang w:val="en-AU"/>
              </w:rPr>
              <w:t>)</w:t>
            </w:r>
          </w:p>
        </w:tc>
      </w:tr>
    </w:tbl>
    <w:p w:rsidR="00F74510" w:rsidRPr="00F74510" w:rsidRDefault="00F74510" w:rsidP="00CE24F8">
      <w:pPr>
        <w:keepNext/>
        <w:rPr>
          <w:rFonts w:ascii="Garamond" w:hAnsi="Garamond"/>
          <w:lang w:val="en-AU"/>
        </w:rPr>
      </w:pPr>
    </w:p>
    <w:p w:rsidR="00F74510" w:rsidRDefault="00F74510" w:rsidP="00CE24F8">
      <w:pPr>
        <w:keepNext/>
        <w:rPr>
          <w:rFonts w:ascii="Garamond" w:hAnsi="Garamond"/>
          <w:lang w:val="en-AU"/>
        </w:rPr>
      </w:pPr>
    </w:p>
    <w:p w:rsidR="00150BE8" w:rsidRDefault="00150BE8" w:rsidP="00CE24F8">
      <w:pPr>
        <w:keepNext/>
        <w:rPr>
          <w:rFonts w:ascii="Garamond" w:hAnsi="Garamond"/>
          <w:lang w:val="en-AU"/>
        </w:rPr>
      </w:pPr>
    </w:p>
    <w:p w:rsidR="00D71C54" w:rsidRDefault="009F6F9B" w:rsidP="00CE24F8">
      <w:pPr>
        <w:keepNext/>
        <w:rPr>
          <w:rFonts w:ascii="Garamond" w:hAnsi="Garamond"/>
          <w:b/>
          <w:lang w:val="en-AU"/>
        </w:rPr>
      </w:pPr>
      <w:r>
        <w:rPr>
          <w:rFonts w:ascii="Garamond" w:hAnsi="Garamond"/>
          <w:b/>
          <w:lang w:val="en-AU"/>
        </w:rPr>
        <w:t>Online resources</w:t>
      </w:r>
    </w:p>
    <w:p w:rsidR="00C44F99" w:rsidRDefault="00C44F99" w:rsidP="00867CE3">
      <w:pPr>
        <w:keepNext/>
        <w:keepLines/>
        <w:rPr>
          <w:rFonts w:ascii="Garamond" w:hAnsi="Garamond"/>
          <w:i/>
          <w:lang w:val="en-AU"/>
        </w:rPr>
      </w:pPr>
    </w:p>
    <w:p w:rsidR="00AE48E4" w:rsidRDefault="00AE48E4" w:rsidP="00867CE3">
      <w:pPr>
        <w:keepNext/>
        <w:keepLines/>
        <w:rPr>
          <w:rFonts w:ascii="Garamond" w:hAnsi="Garamond"/>
          <w:i/>
          <w:lang w:val="en-AU"/>
        </w:rPr>
      </w:pPr>
      <w:r w:rsidRPr="00AE48E4">
        <w:rPr>
          <w:rFonts w:ascii="Garamond" w:hAnsi="Garamond"/>
          <w:i/>
          <w:lang w:val="en-AU"/>
        </w:rPr>
        <w:t>Evidence briefings on interventions to improve medication safety</w:t>
      </w:r>
    </w:p>
    <w:p w:rsidR="00AE48E4" w:rsidRPr="00AE48E4" w:rsidRDefault="00CD6699" w:rsidP="00867CE3">
      <w:pPr>
        <w:keepNext/>
        <w:keepLines/>
        <w:rPr>
          <w:rFonts w:ascii="Garamond" w:hAnsi="Garamond"/>
          <w:lang w:val="en-AU"/>
        </w:rPr>
      </w:pPr>
      <w:hyperlink r:id="rId22" w:history="1">
        <w:r w:rsidR="00AE48E4" w:rsidRPr="00AE48E4">
          <w:rPr>
            <w:rStyle w:val="Hyperlink"/>
            <w:rFonts w:ascii="Garamond" w:hAnsi="Garamond"/>
            <w:lang w:val="en-AU"/>
          </w:rPr>
          <w:t>https://www.safetyandquality.gov.au/our-work/medication-safety/medication-safety-resources-and-tools/interventions-improve-medication-safety-evidence-briefs</w:t>
        </w:r>
      </w:hyperlink>
    </w:p>
    <w:p w:rsidR="00AE48E4" w:rsidRDefault="002A3C36" w:rsidP="00867CE3">
      <w:pPr>
        <w:keepNext/>
        <w:keepLines/>
        <w:rPr>
          <w:rFonts w:ascii="Garamond" w:hAnsi="Garamond"/>
          <w:lang w:val="en-AU"/>
        </w:rPr>
      </w:pPr>
      <w:r>
        <w:rPr>
          <w:rFonts w:ascii="Garamond" w:hAnsi="Garamond"/>
          <w:lang w:val="en-AU"/>
        </w:rPr>
        <w:t xml:space="preserve">The Australian Commission on Safety and Quality in Health Care commissioned a series of short evidence briefings summarising </w:t>
      </w:r>
      <w:r w:rsidRPr="002A3C36">
        <w:rPr>
          <w:rFonts w:ascii="Garamond" w:hAnsi="Garamond"/>
          <w:lang w:val="en-AU"/>
        </w:rPr>
        <w:t>the evidence on the effectiveness of safety interventions that aim to improve medication administration.</w:t>
      </w:r>
      <w:r>
        <w:rPr>
          <w:rFonts w:ascii="Garamond" w:hAnsi="Garamond"/>
          <w:lang w:val="en-AU"/>
        </w:rPr>
        <w:t xml:space="preserve"> The briefings include</w:t>
      </w:r>
    </w:p>
    <w:p w:rsidR="002A3C36" w:rsidRPr="00D90161" w:rsidRDefault="002A3C36" w:rsidP="002A3C36">
      <w:pPr>
        <w:pStyle w:val="ListParagraph"/>
        <w:keepNext/>
        <w:keepLines/>
        <w:numPr>
          <w:ilvl w:val="0"/>
          <w:numId w:val="32"/>
        </w:numPr>
        <w:rPr>
          <w:rFonts w:ascii="Garamond" w:hAnsi="Garamond"/>
          <w:b/>
          <w:i/>
          <w:lang w:val="en-AU"/>
        </w:rPr>
      </w:pPr>
      <w:r w:rsidRPr="00D90161">
        <w:rPr>
          <w:rFonts w:ascii="Garamond" w:hAnsi="Garamond"/>
          <w:b/>
          <w:i/>
          <w:lang w:val="en-AU"/>
        </w:rPr>
        <w:t>Double-checking medication administration</w:t>
      </w:r>
    </w:p>
    <w:p w:rsidR="002A3C36" w:rsidRPr="00D90161" w:rsidRDefault="002A3C36" w:rsidP="002A3C36">
      <w:pPr>
        <w:pStyle w:val="ListParagraph"/>
        <w:keepNext/>
        <w:keepLines/>
        <w:numPr>
          <w:ilvl w:val="0"/>
          <w:numId w:val="32"/>
        </w:numPr>
        <w:rPr>
          <w:rFonts w:ascii="Garamond" w:hAnsi="Garamond"/>
          <w:b/>
          <w:i/>
          <w:lang w:val="en-AU"/>
        </w:rPr>
      </w:pPr>
      <w:r w:rsidRPr="00D90161">
        <w:rPr>
          <w:rFonts w:ascii="Garamond" w:hAnsi="Garamond"/>
          <w:b/>
          <w:i/>
          <w:lang w:val="en-AU"/>
        </w:rPr>
        <w:t>Reducing interruptions during medication prescribing, preparation and administration</w:t>
      </w:r>
    </w:p>
    <w:p w:rsidR="002A3C36" w:rsidRPr="00D90161" w:rsidRDefault="002A3C36" w:rsidP="002A3C36">
      <w:pPr>
        <w:pStyle w:val="ListParagraph"/>
        <w:keepNext/>
        <w:keepLines/>
        <w:numPr>
          <w:ilvl w:val="0"/>
          <w:numId w:val="32"/>
        </w:numPr>
        <w:rPr>
          <w:rFonts w:ascii="Garamond" w:hAnsi="Garamond"/>
          <w:b/>
          <w:i/>
          <w:lang w:val="en-AU"/>
        </w:rPr>
      </w:pPr>
      <w:r w:rsidRPr="00D90161">
        <w:rPr>
          <w:rFonts w:ascii="Garamond" w:hAnsi="Garamond"/>
          <w:b/>
          <w:i/>
          <w:lang w:val="en-AU"/>
        </w:rPr>
        <w:t>Electronic medication administration records</w:t>
      </w:r>
    </w:p>
    <w:p w:rsidR="002A3C36" w:rsidRPr="00D90161" w:rsidRDefault="002A3C36" w:rsidP="002A3C36">
      <w:pPr>
        <w:pStyle w:val="ListParagraph"/>
        <w:keepNext/>
        <w:keepLines/>
        <w:numPr>
          <w:ilvl w:val="0"/>
          <w:numId w:val="32"/>
        </w:numPr>
        <w:rPr>
          <w:rFonts w:ascii="Garamond" w:hAnsi="Garamond"/>
          <w:b/>
          <w:i/>
          <w:lang w:val="en-AU"/>
        </w:rPr>
      </w:pPr>
      <w:r w:rsidRPr="00D90161">
        <w:rPr>
          <w:rFonts w:ascii="Garamond" w:hAnsi="Garamond"/>
          <w:b/>
          <w:i/>
          <w:lang w:val="en-AU"/>
        </w:rPr>
        <w:t>Closed-loop medication management systems</w:t>
      </w:r>
    </w:p>
    <w:p w:rsidR="002A3C36" w:rsidRPr="00D90161" w:rsidRDefault="002A3C36" w:rsidP="002A3C36">
      <w:pPr>
        <w:pStyle w:val="ListParagraph"/>
        <w:keepNext/>
        <w:keepLines/>
        <w:numPr>
          <w:ilvl w:val="0"/>
          <w:numId w:val="32"/>
        </w:numPr>
        <w:rPr>
          <w:rFonts w:ascii="Garamond" w:hAnsi="Garamond"/>
          <w:b/>
          <w:i/>
          <w:lang w:val="en-AU"/>
        </w:rPr>
      </w:pPr>
      <w:r w:rsidRPr="00D90161">
        <w:rPr>
          <w:rFonts w:ascii="Garamond" w:hAnsi="Garamond"/>
          <w:b/>
          <w:i/>
          <w:lang w:val="en-AU"/>
        </w:rPr>
        <w:t>Electronic prescribing systems and their impact on patient safety in hospitals</w:t>
      </w:r>
    </w:p>
    <w:p w:rsidR="002A3C36" w:rsidRPr="002A3C36" w:rsidRDefault="002A3C36" w:rsidP="002A3C36">
      <w:pPr>
        <w:pStyle w:val="ListParagraph"/>
        <w:keepNext/>
        <w:keepLines/>
        <w:numPr>
          <w:ilvl w:val="0"/>
          <w:numId w:val="32"/>
        </w:numPr>
        <w:rPr>
          <w:rFonts w:ascii="Garamond" w:hAnsi="Garamond"/>
          <w:lang w:val="en-AU"/>
        </w:rPr>
      </w:pPr>
      <w:r w:rsidRPr="00D90161">
        <w:rPr>
          <w:rFonts w:ascii="Garamond" w:hAnsi="Garamond"/>
          <w:b/>
          <w:i/>
          <w:lang w:val="en-AU"/>
        </w:rPr>
        <w:t>Scanning medication administration systems</w:t>
      </w:r>
      <w:r>
        <w:rPr>
          <w:rFonts w:ascii="Garamond" w:hAnsi="Garamond"/>
          <w:lang w:val="en-AU"/>
        </w:rPr>
        <w:t>.</w:t>
      </w:r>
    </w:p>
    <w:p w:rsidR="00AE48E4" w:rsidRDefault="00AE48E4" w:rsidP="00867CE3">
      <w:pPr>
        <w:keepNext/>
        <w:keepLines/>
        <w:rPr>
          <w:rFonts w:ascii="Garamond" w:hAnsi="Garamond"/>
          <w:i/>
          <w:lang w:val="en-AU"/>
        </w:rPr>
      </w:pPr>
    </w:p>
    <w:p w:rsidR="00F74510" w:rsidRPr="008F3909" w:rsidRDefault="00F74510" w:rsidP="00F74510">
      <w:pPr>
        <w:keepNext/>
        <w:rPr>
          <w:rFonts w:ascii="Garamond" w:hAnsi="Garamond"/>
          <w:i/>
          <w:lang w:val="en-AU"/>
        </w:rPr>
      </w:pPr>
      <w:r>
        <w:rPr>
          <w:rFonts w:ascii="Garamond" w:hAnsi="Garamond"/>
          <w:i/>
          <w:lang w:val="en-AU"/>
        </w:rPr>
        <w:t>[</w:t>
      </w:r>
      <w:r w:rsidRPr="008F3909">
        <w:rPr>
          <w:rFonts w:ascii="Garamond" w:hAnsi="Garamond"/>
          <w:i/>
          <w:lang w:val="en-AU"/>
        </w:rPr>
        <w:t>UK] NICE Guidelines and Quality Standards</w:t>
      </w:r>
    </w:p>
    <w:p w:rsidR="00F74510" w:rsidRPr="008F3909" w:rsidRDefault="00CD6699" w:rsidP="00F74510">
      <w:pPr>
        <w:keepNext/>
        <w:rPr>
          <w:rFonts w:ascii="Garamond" w:hAnsi="Garamond"/>
          <w:lang w:val="en-AU"/>
        </w:rPr>
      </w:pPr>
      <w:hyperlink r:id="rId23" w:history="1">
        <w:r w:rsidR="00F74510" w:rsidRPr="00B91B4F">
          <w:rPr>
            <w:rStyle w:val="Hyperlink"/>
            <w:rFonts w:ascii="Garamond" w:hAnsi="Garamond"/>
            <w:lang w:val="en-AU"/>
          </w:rPr>
          <w:t>https://www.nice.org.uk/guidance</w:t>
        </w:r>
      </w:hyperlink>
    </w:p>
    <w:p w:rsidR="00F74510" w:rsidRPr="008F3909" w:rsidRDefault="00F74510" w:rsidP="00F74510">
      <w:pPr>
        <w:rPr>
          <w:rFonts w:ascii="Garamond" w:hAnsi="Garamond"/>
          <w:lang w:val="en-AU"/>
        </w:rPr>
      </w:pPr>
      <w:r w:rsidRPr="008F3909">
        <w:rPr>
          <w:rFonts w:ascii="Garamond" w:hAnsi="Garamond"/>
          <w:lang w:val="en-AU"/>
        </w:rPr>
        <w:t>The UK’s National Institute for Health and Care Excellence (NICE) has published new (or updated) guidelines and quality standards. The latest reviews or updates are:</w:t>
      </w:r>
    </w:p>
    <w:p w:rsidR="00150BE8" w:rsidRDefault="001B1253" w:rsidP="00F068C0">
      <w:pPr>
        <w:pStyle w:val="ListParagraph"/>
        <w:numPr>
          <w:ilvl w:val="0"/>
          <w:numId w:val="14"/>
        </w:numPr>
        <w:rPr>
          <w:rFonts w:ascii="Garamond" w:hAnsi="Garamond"/>
          <w:lang w:val="en-AU"/>
        </w:rPr>
      </w:pPr>
      <w:r>
        <w:rPr>
          <w:rFonts w:ascii="Garamond" w:hAnsi="Garamond"/>
          <w:lang w:val="en-AU"/>
        </w:rPr>
        <w:t>NICE Guideline NG</w:t>
      </w:r>
      <w:r w:rsidR="00F068C0">
        <w:rPr>
          <w:rFonts w:ascii="Garamond" w:hAnsi="Garamond"/>
          <w:lang w:val="en-AU"/>
        </w:rPr>
        <w:t xml:space="preserve">202 </w:t>
      </w:r>
      <w:r w:rsidR="00F068C0" w:rsidRPr="00F068C0">
        <w:rPr>
          <w:rFonts w:ascii="Garamond" w:hAnsi="Garamond"/>
          <w:b/>
          <w:i/>
          <w:lang w:val="en-AU"/>
        </w:rPr>
        <w:t>Obstructive sleep apnoea/hypopnoea syndrome</w:t>
      </w:r>
      <w:r w:rsidR="00F068C0" w:rsidRPr="00F068C0">
        <w:rPr>
          <w:rFonts w:ascii="Garamond" w:hAnsi="Garamond"/>
          <w:i/>
          <w:lang w:val="en-AU"/>
        </w:rPr>
        <w:t xml:space="preserve"> and obesity hypoventilation syndrome in over 16s</w:t>
      </w:r>
      <w:r w:rsidR="00F068C0">
        <w:rPr>
          <w:rFonts w:ascii="Garamond" w:hAnsi="Garamond"/>
          <w:lang w:val="en-AU"/>
        </w:rPr>
        <w:t xml:space="preserve"> </w:t>
      </w:r>
      <w:hyperlink r:id="rId24" w:history="1">
        <w:r w:rsidR="00F068C0" w:rsidRPr="00A50102">
          <w:rPr>
            <w:rStyle w:val="Hyperlink"/>
            <w:rFonts w:ascii="Garamond" w:hAnsi="Garamond"/>
            <w:lang w:val="en-AU"/>
          </w:rPr>
          <w:t>https://www.nice.org.uk/guidance/ng202</w:t>
        </w:r>
      </w:hyperlink>
    </w:p>
    <w:p w:rsidR="00F068C0" w:rsidRDefault="00136BED" w:rsidP="00136BED">
      <w:pPr>
        <w:pStyle w:val="ListParagraph"/>
        <w:numPr>
          <w:ilvl w:val="0"/>
          <w:numId w:val="14"/>
        </w:numPr>
        <w:rPr>
          <w:rFonts w:ascii="Garamond" w:hAnsi="Garamond"/>
          <w:lang w:val="en-AU"/>
        </w:rPr>
      </w:pPr>
      <w:r>
        <w:rPr>
          <w:rFonts w:ascii="Garamond" w:hAnsi="Garamond"/>
          <w:lang w:val="en-AU"/>
        </w:rPr>
        <w:t xml:space="preserve">NICE Guideline NG203 </w:t>
      </w:r>
      <w:r w:rsidRPr="00136BED">
        <w:rPr>
          <w:rFonts w:ascii="Garamond" w:hAnsi="Garamond"/>
          <w:b/>
          <w:i/>
          <w:lang w:val="en-AU"/>
        </w:rPr>
        <w:t>Chronic kidney disease</w:t>
      </w:r>
      <w:r w:rsidRPr="00136BED">
        <w:rPr>
          <w:rFonts w:ascii="Garamond" w:hAnsi="Garamond"/>
          <w:i/>
          <w:lang w:val="en-AU"/>
        </w:rPr>
        <w:t>: assessment and management</w:t>
      </w:r>
      <w:r>
        <w:rPr>
          <w:rFonts w:ascii="Garamond" w:hAnsi="Garamond"/>
          <w:lang w:val="en-AU"/>
        </w:rPr>
        <w:t xml:space="preserve"> </w:t>
      </w:r>
      <w:hyperlink r:id="rId25" w:history="1">
        <w:r w:rsidRPr="00F50B7D">
          <w:rPr>
            <w:rStyle w:val="Hyperlink"/>
            <w:rFonts w:ascii="Garamond" w:hAnsi="Garamond"/>
            <w:lang w:val="en-AU"/>
          </w:rPr>
          <w:t>https://www.nice.org.uk/guidance/ng203</w:t>
        </w:r>
      </w:hyperlink>
    </w:p>
    <w:p w:rsidR="00136BED" w:rsidRDefault="00136BED" w:rsidP="00136BED">
      <w:pPr>
        <w:pStyle w:val="ListParagraph"/>
        <w:numPr>
          <w:ilvl w:val="0"/>
          <w:numId w:val="14"/>
        </w:numPr>
        <w:rPr>
          <w:rFonts w:ascii="Garamond" w:hAnsi="Garamond"/>
          <w:lang w:val="en-AU"/>
        </w:rPr>
      </w:pPr>
      <w:r>
        <w:rPr>
          <w:rFonts w:ascii="Garamond" w:hAnsi="Garamond"/>
          <w:lang w:val="en-AU"/>
        </w:rPr>
        <w:t xml:space="preserve">NICE Guideline NG204 </w:t>
      </w:r>
      <w:r w:rsidRPr="00136BED">
        <w:rPr>
          <w:rFonts w:ascii="Garamond" w:hAnsi="Garamond"/>
          <w:b/>
          <w:i/>
          <w:lang w:val="en-AU"/>
        </w:rPr>
        <w:t>Babies, children and young people's experience</w:t>
      </w:r>
      <w:r w:rsidRPr="00136BED">
        <w:rPr>
          <w:rFonts w:ascii="Garamond" w:hAnsi="Garamond"/>
          <w:i/>
          <w:lang w:val="en-AU"/>
        </w:rPr>
        <w:t xml:space="preserve"> of healthcare</w:t>
      </w:r>
      <w:r>
        <w:rPr>
          <w:rFonts w:ascii="Garamond" w:hAnsi="Garamond"/>
          <w:lang w:val="en-AU"/>
        </w:rPr>
        <w:t xml:space="preserve"> </w:t>
      </w:r>
      <w:hyperlink r:id="rId26" w:history="1">
        <w:r w:rsidRPr="00F50B7D">
          <w:rPr>
            <w:rStyle w:val="Hyperlink"/>
            <w:rFonts w:ascii="Garamond" w:hAnsi="Garamond"/>
            <w:lang w:val="en-AU"/>
          </w:rPr>
          <w:t>https://www.nice.org.uk/guidance/ng204</w:t>
        </w:r>
      </w:hyperlink>
    </w:p>
    <w:p w:rsidR="000F7F5A" w:rsidRDefault="000F7F5A" w:rsidP="00F068C0">
      <w:pPr>
        <w:keepNext/>
        <w:keepLines/>
        <w:rPr>
          <w:rFonts w:ascii="Garamond" w:hAnsi="Garamond"/>
          <w:i/>
          <w:lang w:val="en-AU"/>
        </w:rPr>
      </w:pPr>
    </w:p>
    <w:p w:rsidR="00F068C0" w:rsidRPr="000170DA" w:rsidRDefault="00F068C0" w:rsidP="00F068C0">
      <w:pPr>
        <w:keepNext/>
        <w:keepLines/>
        <w:rPr>
          <w:rFonts w:ascii="Garamond" w:hAnsi="Garamond"/>
          <w:i/>
          <w:lang w:val="en-AU"/>
        </w:rPr>
      </w:pPr>
      <w:r w:rsidRPr="000170DA">
        <w:rPr>
          <w:rFonts w:ascii="Garamond" w:hAnsi="Garamond"/>
          <w:i/>
          <w:lang w:val="en-AU"/>
        </w:rPr>
        <w:t>[USA] Effective Health Care Program reports</w:t>
      </w:r>
    </w:p>
    <w:p w:rsidR="00F068C0" w:rsidRPr="000170DA" w:rsidRDefault="00CD6699" w:rsidP="00F068C0">
      <w:pPr>
        <w:keepNext/>
        <w:keepLines/>
        <w:rPr>
          <w:rFonts w:ascii="Garamond" w:hAnsi="Garamond"/>
          <w:u w:val="single"/>
          <w:lang w:val="en-AU"/>
        </w:rPr>
      </w:pPr>
      <w:hyperlink r:id="rId27" w:history="1">
        <w:r w:rsidR="00F068C0" w:rsidRPr="000170DA">
          <w:rPr>
            <w:rStyle w:val="Hyperlink"/>
            <w:rFonts w:ascii="Garamond" w:hAnsi="Garamond"/>
            <w:lang w:val="en-AU"/>
          </w:rPr>
          <w:t>https://effectivehealthcare.ahrq.gov/</w:t>
        </w:r>
      </w:hyperlink>
    </w:p>
    <w:p w:rsidR="00F068C0" w:rsidRDefault="00F068C0" w:rsidP="00F068C0">
      <w:pPr>
        <w:keepNext/>
        <w:keepLines/>
        <w:rPr>
          <w:rFonts w:ascii="Garamond" w:hAnsi="Garamond"/>
          <w:lang w:val="en-AU"/>
        </w:rPr>
      </w:pPr>
      <w:r w:rsidRPr="000170DA">
        <w:rPr>
          <w:rFonts w:ascii="Garamond" w:hAnsi="Garamond"/>
          <w:lang w:val="en-AU"/>
        </w:rPr>
        <w:t>The US Agency for Healthcare Research and Quality (AHRQ) has an Effective Health Care (EHC) Program. The EHC has released the following final reports and updates:</w:t>
      </w:r>
    </w:p>
    <w:p w:rsidR="00F068C0" w:rsidRDefault="000F7F5A" w:rsidP="000F7F5A">
      <w:pPr>
        <w:pStyle w:val="ListParagraph"/>
        <w:keepNext/>
        <w:numPr>
          <w:ilvl w:val="0"/>
          <w:numId w:val="14"/>
        </w:numPr>
        <w:rPr>
          <w:rFonts w:ascii="Garamond" w:hAnsi="Garamond"/>
          <w:lang w:val="en-AU"/>
        </w:rPr>
      </w:pPr>
      <w:r w:rsidRPr="000F7F5A">
        <w:rPr>
          <w:rFonts w:ascii="Garamond" w:hAnsi="Garamond"/>
          <w:i/>
          <w:lang w:val="en-AU"/>
        </w:rPr>
        <w:t xml:space="preserve">Standardized Library of </w:t>
      </w:r>
      <w:r w:rsidRPr="000F7F5A">
        <w:rPr>
          <w:rFonts w:ascii="Garamond" w:hAnsi="Garamond"/>
          <w:b/>
          <w:i/>
          <w:lang w:val="en-AU"/>
        </w:rPr>
        <w:t>Lung Cancer Outcome Measures</w:t>
      </w:r>
      <w:r w:rsidRPr="000F7F5A">
        <w:rPr>
          <w:rFonts w:ascii="Garamond" w:hAnsi="Garamond"/>
          <w:i/>
          <w:lang w:val="en-AU"/>
        </w:rPr>
        <w:t xml:space="preserve"> </w:t>
      </w:r>
      <w:hyperlink r:id="rId28" w:history="1">
        <w:r w:rsidRPr="00A50102">
          <w:rPr>
            <w:rStyle w:val="Hyperlink"/>
            <w:rFonts w:ascii="Garamond" w:hAnsi="Garamond"/>
            <w:lang w:val="en-AU"/>
          </w:rPr>
          <w:t>https://effectivehealthcare.ahrq.gov/products/nav-model-lung-cancer/white-paper</w:t>
        </w:r>
      </w:hyperlink>
    </w:p>
    <w:p w:rsidR="00150BE8" w:rsidRDefault="00150BE8" w:rsidP="00B54C6E">
      <w:pPr>
        <w:keepLines/>
        <w:pBdr>
          <w:bottom w:val="single" w:sz="6" w:space="1" w:color="auto"/>
        </w:pBdr>
        <w:rPr>
          <w:rFonts w:ascii="Garamond" w:hAnsi="Garamond"/>
          <w:i/>
          <w:lang w:val="en-AU"/>
        </w:rPr>
      </w:pPr>
    </w:p>
    <w:p w:rsidR="006E509D" w:rsidRDefault="006E509D" w:rsidP="00B54C6E">
      <w:pPr>
        <w:keepLines/>
        <w:pBdr>
          <w:bottom w:val="single" w:sz="6" w:space="1" w:color="auto"/>
        </w:pBdr>
        <w:rPr>
          <w:rFonts w:ascii="Garamond" w:hAnsi="Garamond"/>
          <w:i/>
          <w:lang w:val="en-AU"/>
        </w:rPr>
      </w:pPr>
    </w:p>
    <w:p w:rsidR="00150BE8" w:rsidRDefault="00150BE8" w:rsidP="00B54C6E">
      <w:pPr>
        <w:keepLines/>
        <w:pBdr>
          <w:bottom w:val="single" w:sz="6" w:space="1" w:color="auto"/>
        </w:pBdr>
        <w:rPr>
          <w:rFonts w:ascii="Garamond" w:hAnsi="Garamond"/>
          <w:i/>
          <w:lang w:val="en-AU"/>
        </w:rPr>
      </w:pPr>
    </w:p>
    <w:p w:rsidR="003C4718" w:rsidRDefault="003C4718">
      <w:pPr>
        <w:rPr>
          <w:rFonts w:ascii="Garamond" w:hAnsi="Garamond"/>
          <w:b/>
          <w:lang w:val="en-AU"/>
        </w:rPr>
      </w:pPr>
    </w:p>
    <w:p w:rsidR="00D574D3" w:rsidRDefault="00D574D3" w:rsidP="00D574D3">
      <w:pPr>
        <w:keepNext/>
        <w:tabs>
          <w:tab w:val="left" w:pos="0"/>
        </w:tabs>
        <w:rPr>
          <w:rFonts w:ascii="Garamond" w:hAnsi="Garamond"/>
          <w:b/>
          <w:lang w:val="en-AU"/>
        </w:rPr>
      </w:pPr>
      <w:r>
        <w:rPr>
          <w:rFonts w:ascii="Garamond" w:hAnsi="Garamond"/>
          <w:b/>
          <w:lang w:val="en-AU"/>
        </w:rPr>
        <w:lastRenderedPageBreak/>
        <w:t>COVID-19 resources</w:t>
      </w:r>
    </w:p>
    <w:p w:rsidR="00D574D3" w:rsidRDefault="00D574D3" w:rsidP="00D574D3">
      <w:pPr>
        <w:keepNext/>
        <w:tabs>
          <w:tab w:val="left" w:pos="0"/>
        </w:tabs>
        <w:rPr>
          <w:rStyle w:val="Hyperlink"/>
          <w:rFonts w:ascii="Garamond" w:hAnsi="Garamond"/>
          <w:lang w:val="en-AU"/>
        </w:rPr>
      </w:pPr>
      <w:r w:rsidRPr="009A6069">
        <w:rPr>
          <w:rStyle w:val="Hyperlink"/>
          <w:rFonts w:ascii="Garamond" w:hAnsi="Garamond"/>
          <w:lang w:val="en-AU"/>
        </w:rPr>
        <w:t>https://www.safetyandquality.gov.au/covid-19</w:t>
      </w:r>
    </w:p>
    <w:p w:rsidR="00D574D3" w:rsidRDefault="00D574D3" w:rsidP="00D574D3">
      <w:pPr>
        <w:keepNext/>
        <w:tabs>
          <w:tab w:val="left" w:pos="0"/>
        </w:tabs>
        <w:rPr>
          <w:rFonts w:ascii="Garamond" w:hAnsi="Garamond"/>
          <w:lang w:val="en-AU"/>
        </w:rPr>
      </w:pPr>
      <w:r>
        <w:rPr>
          <w:rFonts w:ascii="Garamond" w:hAnsi="Garamond"/>
          <w:lang w:val="en-AU"/>
        </w:rPr>
        <w:t xml:space="preserve">The </w:t>
      </w:r>
      <w:r w:rsidRPr="000170DA">
        <w:rPr>
          <w:rFonts w:ascii="Garamond" w:hAnsi="Garamond"/>
          <w:lang w:val="en-AU"/>
        </w:rPr>
        <w:t>Australian Commission on Safety and Quality in Health Care</w:t>
      </w:r>
      <w:r>
        <w:rPr>
          <w:rFonts w:ascii="Garamond" w:hAnsi="Garamond"/>
          <w:lang w:val="en-AU"/>
        </w:rPr>
        <w:t xml:space="preserve"> has developed a number of resources to assist healthcare organisations, facilities and clinicians. </w:t>
      </w:r>
      <w:r w:rsidRPr="00504597">
        <w:rPr>
          <w:rFonts w:ascii="Garamond" w:hAnsi="Garamond"/>
          <w:lang w:val="en-AU"/>
        </w:rPr>
        <w:t xml:space="preserve">These and other material on COVID-19 are available at </w:t>
      </w:r>
      <w:hyperlink r:id="rId29" w:history="1">
        <w:r w:rsidRPr="0015250A">
          <w:rPr>
            <w:rStyle w:val="Hyperlink"/>
            <w:rFonts w:ascii="Garamond" w:hAnsi="Garamond"/>
            <w:lang w:val="en-AU"/>
          </w:rPr>
          <w:t>https://www.safetyandquality.gov.au/covid-19</w:t>
        </w:r>
      </w:hyperlink>
      <w:r>
        <w:rPr>
          <w:rFonts w:ascii="Garamond" w:hAnsi="Garamond"/>
          <w:lang w:val="en-AU"/>
        </w:rPr>
        <w:t xml:space="preserve"> </w:t>
      </w:r>
    </w:p>
    <w:p w:rsidR="00D574D3" w:rsidRPr="00504597" w:rsidRDefault="00D574D3" w:rsidP="00F44658">
      <w:pPr>
        <w:tabs>
          <w:tab w:val="left" w:pos="0"/>
        </w:tabs>
        <w:rPr>
          <w:rFonts w:ascii="Garamond" w:hAnsi="Garamond"/>
          <w:lang w:val="en-AU"/>
        </w:rPr>
      </w:pPr>
      <w:r w:rsidRPr="00504597">
        <w:rPr>
          <w:rFonts w:ascii="Garamond" w:hAnsi="Garamond"/>
          <w:lang w:val="en-AU"/>
        </w:rPr>
        <w:t>The</w:t>
      </w:r>
      <w:r>
        <w:rPr>
          <w:rFonts w:ascii="Garamond" w:hAnsi="Garamond"/>
          <w:lang w:val="en-AU"/>
        </w:rPr>
        <w:t xml:space="preserve">se resource </w:t>
      </w:r>
      <w:r w:rsidRPr="00504597">
        <w:rPr>
          <w:rFonts w:ascii="Garamond" w:hAnsi="Garamond"/>
          <w:lang w:val="en-AU"/>
        </w:rPr>
        <w:t>include:</w:t>
      </w:r>
    </w:p>
    <w:p w:rsidR="00D574D3" w:rsidRPr="001B3E7F" w:rsidRDefault="008612B9" w:rsidP="008612B9">
      <w:pPr>
        <w:pStyle w:val="ListParagraph"/>
        <w:numPr>
          <w:ilvl w:val="0"/>
          <w:numId w:val="16"/>
        </w:numPr>
        <w:autoSpaceDE w:val="0"/>
        <w:autoSpaceDN w:val="0"/>
        <w:adjustRightInd w:val="0"/>
        <w:rPr>
          <w:rFonts w:ascii="Garamond" w:hAnsi="Garamond"/>
          <w:lang w:val="en-AU"/>
        </w:rPr>
      </w:pPr>
      <w:r w:rsidRPr="008612B9">
        <w:rPr>
          <w:rFonts w:ascii="Garamond" w:hAnsi="Garamond"/>
          <w:b/>
          <w:i/>
          <w:lang w:val="en-AU"/>
        </w:rPr>
        <w:t>Poster - PPE use for aged care staff caring for residents with COVID-19</w:t>
      </w:r>
      <w:r w:rsidR="00D574D3" w:rsidRPr="001B3E7F">
        <w:rPr>
          <w:rFonts w:ascii="Garamond" w:hAnsi="Garamond"/>
          <w:b/>
          <w:i/>
          <w:lang w:val="en-AU"/>
        </w:rPr>
        <w:t xml:space="preserve"> </w:t>
      </w:r>
      <w:r w:rsidRPr="008612B9">
        <w:rPr>
          <w:rStyle w:val="Hyperlink"/>
          <w:rFonts w:ascii="Garamond" w:hAnsi="Garamond"/>
          <w:lang w:val="en-AU"/>
        </w:rPr>
        <w:t>https://www.safetyandquality.gov.au/publications-and-resources/resource-library/poster-ppe-use-aged-care-staff-caring-residents-covid-19</w:t>
      </w:r>
      <w:r w:rsidR="00FC0183">
        <w:rPr>
          <w:rStyle w:val="Hyperlink"/>
          <w:rFonts w:ascii="Garamond" w:hAnsi="Garamond"/>
          <w:lang w:val="en-AU"/>
        </w:rPr>
        <w:br/>
      </w:r>
      <w:r>
        <w:rPr>
          <w:rFonts w:ascii="Garamond" w:hAnsi="Garamond"/>
          <w:noProof/>
          <w:lang w:val="en-AU" w:eastAsia="en-AU"/>
        </w:rPr>
        <w:drawing>
          <wp:inline distT="0" distB="0" distL="0" distR="0">
            <wp:extent cx="5221357" cy="7371166"/>
            <wp:effectExtent l="0" t="0" r="0" b="1270"/>
            <wp:docPr id="5" name="Picture 5" descr="Poster - PPE use for aged care staff caring for residents with COVID-19 " title="Poster - PPE use for aged care staff caring for residents with COVID-19 ">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al.health\DfsUserEnv\Users\User_07\JOHNNI\Pictures\Aged care PPE.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241719" cy="7399911"/>
                    </a:xfrm>
                    <a:prstGeom prst="rect">
                      <a:avLst/>
                    </a:prstGeom>
                    <a:noFill/>
                    <a:ln>
                      <a:noFill/>
                    </a:ln>
                  </pic:spPr>
                </pic:pic>
              </a:graphicData>
            </a:graphic>
          </wp:inline>
        </w:drawing>
      </w:r>
    </w:p>
    <w:p w:rsidR="008612B9" w:rsidRDefault="008612B9" w:rsidP="008612B9">
      <w:pPr>
        <w:pStyle w:val="ListParagraph"/>
        <w:keepNext/>
        <w:keepLines/>
        <w:numPr>
          <w:ilvl w:val="0"/>
          <w:numId w:val="16"/>
        </w:numPr>
        <w:autoSpaceDE w:val="0"/>
        <w:autoSpaceDN w:val="0"/>
        <w:adjustRightInd w:val="0"/>
        <w:rPr>
          <w:rFonts w:ascii="Garamond" w:hAnsi="Garamond"/>
          <w:lang w:val="en-AU"/>
        </w:rPr>
      </w:pPr>
      <w:r w:rsidRPr="008612B9">
        <w:rPr>
          <w:rFonts w:ascii="Garamond" w:hAnsi="Garamond"/>
          <w:b/>
          <w:i/>
          <w:lang w:val="en-AU"/>
        </w:rPr>
        <w:lastRenderedPageBreak/>
        <w:t xml:space="preserve">Poster – Combined contact and droplet precautions </w:t>
      </w:r>
      <w:hyperlink r:id="rId32" w:history="1">
        <w:r w:rsidRPr="000728A2">
          <w:rPr>
            <w:rStyle w:val="Hyperlink"/>
            <w:rFonts w:ascii="Garamond" w:hAnsi="Garamond"/>
            <w:lang w:val="en-AU"/>
          </w:rPr>
          <w:t>https://www.safetyandquality.gov.au/publications-and-resources/resource-library/poster-combined-contact-and-droplet-precautions</w:t>
        </w:r>
      </w:hyperlink>
      <w:r>
        <w:rPr>
          <w:rFonts w:ascii="Garamond" w:hAnsi="Garamond"/>
          <w:lang w:val="en-AU"/>
        </w:rPr>
        <w:br/>
      </w:r>
      <w:r>
        <w:rPr>
          <w:rFonts w:ascii="Garamond" w:hAnsi="Garamond"/>
          <w:noProof/>
          <w:lang w:val="en-AU" w:eastAsia="en-AU"/>
        </w:rPr>
        <w:drawing>
          <wp:inline distT="0" distB="0" distL="0" distR="0">
            <wp:extent cx="5698490" cy="8110220"/>
            <wp:effectExtent l="0" t="0" r="0" b="5080"/>
            <wp:docPr id="6" name="Picture 6" descr="Poster – Combined contact and droplet precautions " title="Poster – Combined contact and droplet precautions ">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entral.health\DfsUserEnv\Users\User_07\JOHNNI\Pictures\contact droplet.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698490" cy="8110220"/>
                    </a:xfrm>
                    <a:prstGeom prst="rect">
                      <a:avLst/>
                    </a:prstGeom>
                    <a:noFill/>
                    <a:ln>
                      <a:noFill/>
                    </a:ln>
                  </pic:spPr>
                </pic:pic>
              </a:graphicData>
            </a:graphic>
          </wp:inline>
        </w:drawing>
      </w:r>
    </w:p>
    <w:p w:rsidR="008612B9" w:rsidRPr="008612B9" w:rsidRDefault="008612B9" w:rsidP="00E715E6">
      <w:pPr>
        <w:pStyle w:val="ListParagraph"/>
        <w:keepNext/>
        <w:keepLines/>
        <w:numPr>
          <w:ilvl w:val="0"/>
          <w:numId w:val="16"/>
        </w:numPr>
        <w:autoSpaceDE w:val="0"/>
        <w:autoSpaceDN w:val="0"/>
        <w:adjustRightInd w:val="0"/>
        <w:rPr>
          <w:rFonts w:ascii="Garamond" w:hAnsi="Garamond"/>
          <w:lang w:val="en-AU"/>
        </w:rPr>
      </w:pPr>
      <w:r w:rsidRPr="008612B9">
        <w:rPr>
          <w:rFonts w:ascii="Garamond" w:hAnsi="Garamond"/>
          <w:b/>
          <w:i/>
          <w:lang w:val="en-AU"/>
        </w:rPr>
        <w:lastRenderedPageBreak/>
        <w:t xml:space="preserve">Poster – Combined airborne and contact precautions </w:t>
      </w:r>
      <w:hyperlink r:id="rId34" w:history="1">
        <w:r w:rsidRPr="000728A2">
          <w:rPr>
            <w:rStyle w:val="Hyperlink"/>
            <w:rFonts w:ascii="Garamond" w:hAnsi="Garamond"/>
            <w:lang w:val="en-AU"/>
          </w:rPr>
          <w:t>https://www.safetyandquality.gov.au/publications-and-resources/resource-library/poster-combined-airborne-and-contact-precautions</w:t>
        </w:r>
      </w:hyperlink>
      <w:r w:rsidRPr="008612B9">
        <w:rPr>
          <w:rFonts w:ascii="Garamond" w:hAnsi="Garamond"/>
          <w:lang w:val="en-AU"/>
        </w:rPr>
        <w:t xml:space="preserve"> </w:t>
      </w:r>
      <w:r>
        <w:rPr>
          <w:rFonts w:ascii="Garamond" w:hAnsi="Garamond"/>
          <w:lang w:val="en-AU"/>
        </w:rPr>
        <w:br/>
      </w:r>
      <w:r>
        <w:rPr>
          <w:rFonts w:ascii="Garamond" w:hAnsi="Garamond"/>
          <w:noProof/>
          <w:lang w:val="en-AU" w:eastAsia="en-AU"/>
        </w:rPr>
        <w:drawing>
          <wp:inline distT="0" distB="0" distL="0" distR="0">
            <wp:extent cx="5711825" cy="8123555"/>
            <wp:effectExtent l="0" t="0" r="3175" b="0"/>
            <wp:docPr id="7" name="Picture 7" descr="Poster – Combined airborne and contact precautions " title="Poster – Combined airborne and contact precautions ">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entral.health\DfsUserEnv\Users\User_07\JOHNNI\Pictures\Airborne contact.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711825" cy="8123555"/>
                    </a:xfrm>
                    <a:prstGeom prst="rect">
                      <a:avLst/>
                    </a:prstGeom>
                    <a:noFill/>
                    <a:ln>
                      <a:noFill/>
                    </a:ln>
                  </pic:spPr>
                </pic:pic>
              </a:graphicData>
            </a:graphic>
          </wp:inline>
        </w:drawing>
      </w:r>
    </w:p>
    <w:p w:rsidR="00D574D3" w:rsidRPr="00B0351C" w:rsidRDefault="00D574D3" w:rsidP="00D574D3">
      <w:pPr>
        <w:pStyle w:val="ListParagraph"/>
        <w:keepNext/>
        <w:keepLines/>
        <w:numPr>
          <w:ilvl w:val="0"/>
          <w:numId w:val="16"/>
        </w:numPr>
        <w:autoSpaceDE w:val="0"/>
        <w:autoSpaceDN w:val="0"/>
        <w:adjustRightInd w:val="0"/>
        <w:rPr>
          <w:rFonts w:ascii="Garamond" w:hAnsi="Garamond"/>
          <w:lang w:val="en-AU"/>
        </w:rPr>
      </w:pPr>
      <w:r w:rsidRPr="00B0351C">
        <w:rPr>
          <w:rFonts w:ascii="Garamond" w:hAnsi="Garamond"/>
          <w:b/>
          <w:i/>
          <w:lang w:val="en-AU"/>
        </w:rPr>
        <w:lastRenderedPageBreak/>
        <w:t>Environmental Cleaning and Infection Prevention and Control</w:t>
      </w:r>
      <w:r>
        <w:rPr>
          <w:rFonts w:ascii="Garamond" w:hAnsi="Garamond"/>
          <w:b/>
          <w:i/>
          <w:lang w:val="en-AU"/>
        </w:rPr>
        <w:t xml:space="preserve"> </w:t>
      </w:r>
      <w:hyperlink r:id="rId36" w:history="1">
        <w:r w:rsidRPr="00B0351C">
          <w:rPr>
            <w:rStyle w:val="Hyperlink"/>
            <w:rFonts w:ascii="Garamond" w:hAnsi="Garamond"/>
            <w:lang w:val="en-AU"/>
          </w:rPr>
          <w:t>www.safetyandquality.gov.au/environmental-cleaning</w:t>
        </w:r>
      </w:hyperlink>
    </w:p>
    <w:p w:rsidR="00D574D3" w:rsidRPr="00504597" w:rsidRDefault="00D574D3" w:rsidP="00D574D3">
      <w:pPr>
        <w:pStyle w:val="ListParagraph"/>
        <w:numPr>
          <w:ilvl w:val="0"/>
          <w:numId w:val="16"/>
        </w:numPr>
        <w:tabs>
          <w:tab w:val="left" w:pos="0"/>
        </w:tabs>
        <w:ind w:left="714" w:hanging="357"/>
        <w:rPr>
          <w:rFonts w:ascii="Garamond" w:hAnsi="Garamond"/>
          <w:lang w:val="en-AU"/>
        </w:rPr>
      </w:pPr>
      <w:r w:rsidRPr="00504597">
        <w:rPr>
          <w:rFonts w:ascii="Garamond" w:hAnsi="Garamond"/>
          <w:b/>
          <w:i/>
          <w:lang w:val="en-AU"/>
        </w:rPr>
        <w:t>Infection prevention and control Covid-19 PPE</w:t>
      </w:r>
      <w:r w:rsidRPr="00504597">
        <w:rPr>
          <w:rFonts w:ascii="Garamond" w:hAnsi="Garamond"/>
          <w:lang w:val="en-AU"/>
        </w:rPr>
        <w:t xml:space="preserve"> poster </w:t>
      </w:r>
      <w:hyperlink r:id="rId37" w:history="1">
        <w:r w:rsidRPr="00504597">
          <w:rPr>
            <w:rStyle w:val="Hyperlink"/>
            <w:rFonts w:ascii="Garamond" w:hAnsi="Garamond"/>
            <w:lang w:val="en-AU"/>
          </w:rPr>
          <w:t>https://www.safetyandquality.gov.au/publications-and-resources/resource-library/infection-prevention-and-control-covid-19-personal-protective-equipment</w:t>
        </w:r>
      </w:hyperlink>
    </w:p>
    <w:p w:rsidR="00D574D3" w:rsidRPr="00127276" w:rsidRDefault="00D574D3" w:rsidP="00D574D3">
      <w:pPr>
        <w:pStyle w:val="ListParagraph"/>
        <w:numPr>
          <w:ilvl w:val="0"/>
          <w:numId w:val="16"/>
        </w:numPr>
        <w:tabs>
          <w:tab w:val="left" w:pos="0"/>
        </w:tabs>
        <w:rPr>
          <w:rStyle w:val="Hyperlink"/>
          <w:rFonts w:ascii="Garamond" w:hAnsi="Garamond"/>
          <w:color w:val="auto"/>
          <w:u w:val="none"/>
          <w:lang w:val="en-AU"/>
        </w:rPr>
      </w:pPr>
      <w:r w:rsidRPr="00127276">
        <w:rPr>
          <w:rStyle w:val="Hyperlink"/>
          <w:rFonts w:ascii="Garamond" w:hAnsi="Garamond"/>
          <w:b/>
          <w:i/>
          <w:color w:val="auto"/>
          <w:u w:val="none"/>
          <w:lang w:val="en-AU"/>
        </w:rPr>
        <w:t xml:space="preserve">COVID-19 infection prevention and control risk management – Guidance </w:t>
      </w:r>
      <w:hyperlink r:id="rId38" w:history="1">
        <w:r w:rsidRPr="002A2BE7">
          <w:rPr>
            <w:rStyle w:val="Hyperlink"/>
            <w:rFonts w:ascii="Garamond" w:hAnsi="Garamond"/>
            <w:lang w:val="en-AU"/>
          </w:rPr>
          <w:t>https://www.safetyandquality.gov.au/publications-and-resources/resource-library/covid-19-infection-prevention-and-control-risk-management-guidance</w:t>
        </w:r>
      </w:hyperlink>
    </w:p>
    <w:p w:rsidR="00D574D3" w:rsidRPr="00603C16" w:rsidRDefault="00D574D3" w:rsidP="00D574D3">
      <w:pPr>
        <w:pStyle w:val="ListParagraph"/>
        <w:numPr>
          <w:ilvl w:val="0"/>
          <w:numId w:val="16"/>
        </w:numPr>
        <w:tabs>
          <w:tab w:val="left" w:pos="0"/>
        </w:tabs>
        <w:rPr>
          <w:rStyle w:val="Hyperlink"/>
          <w:rFonts w:ascii="Garamond" w:hAnsi="Garamond"/>
          <w:color w:val="auto"/>
          <w:u w:val="none"/>
          <w:lang w:val="en-AU"/>
        </w:rPr>
      </w:pPr>
      <w:r w:rsidRPr="00603C16">
        <w:rPr>
          <w:rStyle w:val="Hyperlink"/>
          <w:rFonts w:ascii="Garamond" w:hAnsi="Garamond"/>
          <w:b/>
          <w:i/>
          <w:color w:val="auto"/>
          <w:u w:val="none"/>
          <w:lang w:val="en-AU"/>
        </w:rPr>
        <w:t>Safe care for people with cognitive impairment during COVID-19</w:t>
      </w:r>
      <w:r w:rsidRPr="00603C16">
        <w:rPr>
          <w:rStyle w:val="Hyperlink"/>
          <w:rFonts w:ascii="Garamond" w:hAnsi="Garamond"/>
          <w:b/>
          <w:i/>
          <w:color w:val="auto"/>
          <w:u w:val="none"/>
          <w:lang w:val="en-AU"/>
        </w:rPr>
        <w:br/>
      </w:r>
      <w:hyperlink r:id="rId39" w:history="1">
        <w:r w:rsidRPr="00603C16">
          <w:rPr>
            <w:rStyle w:val="Hyperlink"/>
            <w:rFonts w:ascii="Garamond" w:hAnsi="Garamond"/>
            <w:lang w:val="en-AU"/>
          </w:rPr>
          <w:t>https://www.safetyandquality.gov.au/our-work/cognitive-impairment/cognitive-impairment-and-covid-19</w:t>
        </w:r>
      </w:hyperlink>
    </w:p>
    <w:p w:rsidR="00D574D3" w:rsidRPr="00504597" w:rsidRDefault="00A56354" w:rsidP="00D574D3">
      <w:pPr>
        <w:pStyle w:val="ListParagraph"/>
        <w:numPr>
          <w:ilvl w:val="0"/>
          <w:numId w:val="16"/>
        </w:numPr>
        <w:tabs>
          <w:tab w:val="left" w:pos="0"/>
        </w:tabs>
        <w:ind w:left="714" w:hanging="357"/>
        <w:rPr>
          <w:rFonts w:ascii="Garamond" w:hAnsi="Garamond"/>
          <w:lang w:val="en-AU"/>
        </w:rPr>
      </w:pPr>
      <w:r>
        <w:rPr>
          <w:rFonts w:ascii="Garamond" w:hAnsi="Garamond"/>
          <w:b/>
          <w:i/>
          <w:lang w:val="en-AU"/>
        </w:rPr>
        <w:t xml:space="preserve">Stop COVID-19: </w:t>
      </w:r>
      <w:r w:rsidR="00D574D3" w:rsidRPr="00504597">
        <w:rPr>
          <w:rFonts w:ascii="Garamond" w:hAnsi="Garamond"/>
          <w:b/>
          <w:i/>
          <w:lang w:val="en-AU"/>
        </w:rPr>
        <w:t>Break the chain of infection</w:t>
      </w:r>
      <w:r>
        <w:rPr>
          <w:rFonts w:ascii="Garamond" w:hAnsi="Garamond"/>
          <w:b/>
          <w:i/>
          <w:lang w:val="en-AU"/>
        </w:rPr>
        <w:t xml:space="preserve"> </w:t>
      </w:r>
      <w:r w:rsidR="00D574D3" w:rsidRPr="00504597">
        <w:rPr>
          <w:rFonts w:ascii="Garamond" w:hAnsi="Garamond"/>
          <w:lang w:val="en-AU"/>
        </w:rPr>
        <w:t>poster</w:t>
      </w:r>
      <w:r w:rsidR="00D574D3">
        <w:rPr>
          <w:rFonts w:ascii="Garamond" w:hAnsi="Garamond"/>
          <w:b/>
          <w:i/>
          <w:lang w:val="en-AU"/>
        </w:rPr>
        <w:t xml:space="preserve"> </w:t>
      </w:r>
      <w:hyperlink r:id="rId40" w:history="1">
        <w:r w:rsidR="00D574D3" w:rsidRPr="00504597">
          <w:rPr>
            <w:rStyle w:val="Hyperlink"/>
            <w:rFonts w:ascii="Garamond" w:hAnsi="Garamond"/>
            <w:lang w:val="en-AU"/>
          </w:rPr>
          <w:t>https://www.safetyandquality.gov.au/publications-and-resources/resource-library/break-chain-poster-a3</w:t>
        </w:r>
      </w:hyperlink>
      <w:r w:rsidR="00716904">
        <w:rPr>
          <w:rStyle w:val="Hyperlink"/>
          <w:rFonts w:ascii="Garamond" w:hAnsi="Garamond"/>
          <w:lang w:val="en-AU"/>
        </w:rPr>
        <w:br/>
      </w:r>
      <w:r w:rsidR="00D574D3">
        <w:rPr>
          <w:rFonts w:ascii="Garamond" w:hAnsi="Garamond"/>
          <w:b/>
          <w:noProof/>
          <w:lang w:val="en-AU" w:eastAsia="en-AU"/>
        </w:rPr>
        <w:drawing>
          <wp:inline distT="0" distB="0" distL="0" distR="0" wp14:anchorId="36B84247" wp14:editId="55D36220">
            <wp:extent cx="4426226" cy="6259922"/>
            <wp:effectExtent l="19050" t="19050" r="12700" b="26670"/>
            <wp:docPr id="1" name="Picture 1" descr="Stop COVID-19: Break the chain of infection poster" title="Stop COVID-19: Break the chain of infection poster">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al.health\DfsUserEnv\Users\User_07\JOHNNI\Downloads\thumbnail-poster-break-the-chain-plus-nsw-cec.png"/>
                    <pic:cNvPicPr>
                      <a:picLocks noChangeAspect="1" noChangeArrowheads="1"/>
                    </pic:cNvPicPr>
                  </pic:nvPicPr>
                  <pic:blipFill>
                    <a:blip r:embed="rId42" cstate="print">
                      <a:extLst>
                        <a:ext uri="{28A0092B-C50C-407E-A947-70E740481C1C}">
                          <a14:useLocalDpi xmlns:a14="http://schemas.microsoft.com/office/drawing/2010/main" val="0"/>
                        </a:ext>
                      </a:extLst>
                    </a:blip>
                    <a:stretch>
                      <a:fillRect/>
                    </a:stretch>
                  </pic:blipFill>
                  <pic:spPr bwMode="auto">
                    <a:xfrm>
                      <a:off x="0" y="0"/>
                      <a:ext cx="4538631" cy="6418894"/>
                    </a:xfrm>
                    <a:prstGeom prst="rect">
                      <a:avLst/>
                    </a:prstGeom>
                    <a:noFill/>
                    <a:ln>
                      <a:solidFill>
                        <a:schemeClr val="accent1"/>
                      </a:solidFill>
                    </a:ln>
                  </pic:spPr>
                </pic:pic>
              </a:graphicData>
            </a:graphic>
          </wp:inline>
        </w:drawing>
      </w:r>
    </w:p>
    <w:p w:rsidR="00D574D3" w:rsidRPr="009A6069" w:rsidRDefault="00D574D3" w:rsidP="00D574D3">
      <w:pPr>
        <w:pStyle w:val="ListParagraph"/>
        <w:numPr>
          <w:ilvl w:val="0"/>
          <w:numId w:val="16"/>
        </w:numPr>
        <w:tabs>
          <w:tab w:val="left" w:pos="0"/>
        </w:tabs>
        <w:rPr>
          <w:rFonts w:ascii="Garamond" w:hAnsi="Garamond"/>
          <w:lang w:val="en-AU"/>
        </w:rPr>
      </w:pPr>
      <w:r>
        <w:rPr>
          <w:rFonts w:ascii="Garamond" w:hAnsi="Garamond"/>
          <w:b/>
          <w:i/>
          <w:lang w:val="en-AU"/>
        </w:rPr>
        <w:lastRenderedPageBreak/>
        <w:t xml:space="preserve">FAQs for clinicians on elective surgery </w:t>
      </w:r>
      <w:hyperlink r:id="rId43" w:history="1">
        <w:r w:rsidRPr="0015250A">
          <w:rPr>
            <w:rStyle w:val="Hyperlink"/>
            <w:rFonts w:ascii="Garamond" w:hAnsi="Garamond"/>
            <w:lang w:val="en-AU"/>
          </w:rPr>
          <w:t>https://www.safetyandquality.gov.au/node/5724</w:t>
        </w:r>
      </w:hyperlink>
      <w:r>
        <w:rPr>
          <w:rFonts w:ascii="Garamond" w:hAnsi="Garamond"/>
          <w:lang w:val="en-AU"/>
        </w:rPr>
        <w:t xml:space="preserve"> </w:t>
      </w:r>
    </w:p>
    <w:p w:rsidR="00D574D3" w:rsidRPr="009A6069" w:rsidRDefault="00D574D3" w:rsidP="00D574D3">
      <w:pPr>
        <w:pStyle w:val="ListParagraph"/>
        <w:numPr>
          <w:ilvl w:val="0"/>
          <w:numId w:val="16"/>
        </w:numPr>
        <w:tabs>
          <w:tab w:val="left" w:pos="0"/>
        </w:tabs>
        <w:rPr>
          <w:rFonts w:ascii="Garamond" w:hAnsi="Garamond"/>
          <w:lang w:val="en-AU"/>
        </w:rPr>
      </w:pPr>
      <w:r>
        <w:rPr>
          <w:rFonts w:ascii="Garamond" w:hAnsi="Garamond"/>
          <w:b/>
          <w:i/>
          <w:lang w:val="en-AU"/>
        </w:rPr>
        <w:t xml:space="preserve">FAQs for consumers on elective surgery </w:t>
      </w:r>
      <w:hyperlink r:id="rId44" w:history="1">
        <w:r w:rsidRPr="0015250A">
          <w:rPr>
            <w:rStyle w:val="Hyperlink"/>
            <w:rFonts w:ascii="Garamond" w:hAnsi="Garamond"/>
            <w:lang w:val="en-AU"/>
          </w:rPr>
          <w:t>https://www.safetyandquality.gov.au/node/5725</w:t>
        </w:r>
      </w:hyperlink>
    </w:p>
    <w:p w:rsidR="00D574D3" w:rsidRPr="00621902" w:rsidRDefault="00D574D3" w:rsidP="00D574D3">
      <w:pPr>
        <w:pStyle w:val="ListParagraph"/>
        <w:numPr>
          <w:ilvl w:val="0"/>
          <w:numId w:val="16"/>
        </w:numPr>
        <w:tabs>
          <w:tab w:val="left" w:pos="0"/>
        </w:tabs>
        <w:rPr>
          <w:rFonts w:ascii="Garamond" w:hAnsi="Garamond"/>
          <w:lang w:val="en-AU"/>
        </w:rPr>
      </w:pPr>
      <w:r w:rsidRPr="00603C16">
        <w:rPr>
          <w:rFonts w:ascii="Garamond" w:hAnsi="Garamond"/>
          <w:b/>
          <w:i/>
          <w:lang w:val="en-AU"/>
        </w:rPr>
        <w:t>FAQs on community use of face masks</w:t>
      </w:r>
      <w:r>
        <w:rPr>
          <w:rFonts w:ascii="Garamond" w:hAnsi="Garamond"/>
          <w:lang w:val="en-AU"/>
        </w:rPr>
        <w:t xml:space="preserve"> </w:t>
      </w:r>
      <w:r>
        <w:rPr>
          <w:rFonts w:ascii="Garamond" w:hAnsi="Garamond"/>
          <w:lang w:val="en-AU"/>
        </w:rPr>
        <w:br/>
      </w:r>
      <w:r>
        <w:tab/>
      </w:r>
      <w:hyperlink r:id="rId45" w:history="1">
        <w:r w:rsidRPr="006D7093">
          <w:rPr>
            <w:rStyle w:val="Hyperlink"/>
            <w:rFonts w:ascii="Garamond" w:hAnsi="Garamond"/>
            <w:lang w:val="en-AU"/>
          </w:rPr>
          <w:t>https://www.safetyandquality.gov.au/faqs-community-use-face-masks</w:t>
        </w:r>
      </w:hyperlink>
      <w:r>
        <w:rPr>
          <w:rFonts w:ascii="Garamond" w:hAnsi="Garamond"/>
          <w:lang w:val="en-AU"/>
        </w:rPr>
        <w:t xml:space="preserve"> </w:t>
      </w:r>
    </w:p>
    <w:p w:rsidR="00D574D3" w:rsidRPr="00621902" w:rsidRDefault="00D574D3" w:rsidP="00D574D3">
      <w:pPr>
        <w:pStyle w:val="ListParagraph"/>
        <w:numPr>
          <w:ilvl w:val="0"/>
          <w:numId w:val="16"/>
        </w:numPr>
        <w:tabs>
          <w:tab w:val="left" w:pos="0"/>
        </w:tabs>
        <w:rPr>
          <w:rStyle w:val="Hyperlink"/>
          <w:rFonts w:ascii="Garamond" w:hAnsi="Garamond"/>
          <w:color w:val="auto"/>
          <w:u w:val="none"/>
          <w:lang w:val="en-AU"/>
        </w:rPr>
      </w:pPr>
      <w:r w:rsidRPr="00603C16">
        <w:rPr>
          <w:rFonts w:ascii="Garamond" w:hAnsi="Garamond"/>
          <w:b/>
          <w:i/>
          <w:lang w:val="en-AU"/>
        </w:rPr>
        <w:t xml:space="preserve">COVID-19 and face masks – Information for consumers </w:t>
      </w:r>
      <w:hyperlink r:id="rId46" w:history="1">
        <w:r w:rsidRPr="007D15C2">
          <w:rPr>
            <w:rStyle w:val="Hyperlink"/>
            <w:rFonts w:ascii="Garamond" w:hAnsi="Garamond"/>
            <w:lang w:val="en-AU"/>
          </w:rPr>
          <w:t>https://www.safetyandquality.gov.au/publications-and-resources/resource-library/covid-19-and-face-masks-information-consumers</w:t>
        </w:r>
      </w:hyperlink>
      <w:r>
        <w:rPr>
          <w:rStyle w:val="Hyperlink"/>
          <w:rFonts w:ascii="Garamond" w:hAnsi="Garamond"/>
          <w:lang w:val="en-AU"/>
        </w:rPr>
        <w:br/>
      </w:r>
      <w:r w:rsidRPr="00750BBB">
        <w:rPr>
          <w:rStyle w:val="Hyperlink"/>
          <w:rFonts w:ascii="Garamond" w:hAnsi="Garamond"/>
          <w:color w:val="auto"/>
          <w:u w:val="none"/>
          <w:lang w:val="en-AU"/>
        </w:rPr>
        <w:t>The Commission’s fact sheet on use of face masks in the community to reduce the spread of COVID-19 is now available in Easy English and 10 other community languages</w:t>
      </w:r>
      <w:r>
        <w:rPr>
          <w:rStyle w:val="Hyperlink"/>
          <w:rFonts w:ascii="Garamond" w:hAnsi="Garamond"/>
          <w:color w:val="auto"/>
          <w:u w:val="none"/>
          <w:lang w:val="en-AU"/>
        </w:rPr>
        <w:t xml:space="preserve"> from </w:t>
      </w:r>
      <w:hyperlink r:id="rId47" w:history="1">
        <w:r w:rsidRPr="00484BAE">
          <w:rPr>
            <w:rStyle w:val="Hyperlink"/>
            <w:rFonts w:ascii="Garamond" w:hAnsi="Garamond"/>
            <w:lang w:val="en-AU"/>
          </w:rPr>
          <w:t>https://www.safetyandquality.gov.au/wearing-face-masks-community</w:t>
        </w:r>
      </w:hyperlink>
      <w:r w:rsidRPr="00750BBB">
        <w:rPr>
          <w:rStyle w:val="Hyperlink"/>
          <w:rFonts w:ascii="Garamond" w:hAnsi="Garamond"/>
          <w:color w:val="auto"/>
          <w:u w:val="none"/>
          <w:lang w:val="en-AU"/>
        </w:rPr>
        <w:t>.</w:t>
      </w:r>
      <w:r>
        <w:rPr>
          <w:rStyle w:val="Hyperlink"/>
          <w:rFonts w:ascii="Garamond" w:hAnsi="Garamond"/>
          <w:color w:val="auto"/>
          <w:u w:val="none"/>
          <w:lang w:val="en-AU"/>
        </w:rPr>
        <w:br/>
      </w:r>
      <w:r w:rsidRPr="00750BBB">
        <w:rPr>
          <w:rStyle w:val="Hyperlink"/>
          <w:rFonts w:ascii="Garamond" w:hAnsi="Garamond"/>
          <w:color w:val="auto"/>
          <w:u w:val="none"/>
          <w:lang w:val="en-AU"/>
        </w:rPr>
        <w:t>The factsheet was developed to help people understand when it is important to wear a mask to reduce the risk of the spread of COVID-19, and to explain how to safely put on and remove face masks. It also reinforces the importance of staying home if you have symptoms, physical distancing, hand hygiene and cough etiquette.</w:t>
      </w:r>
      <w:r w:rsidR="000C03A5">
        <w:rPr>
          <w:rStyle w:val="Hyperlink"/>
          <w:rFonts w:ascii="Garamond" w:hAnsi="Garamond"/>
          <w:color w:val="auto"/>
          <w:u w:val="none"/>
          <w:lang w:val="en-AU"/>
        </w:rPr>
        <w:br/>
      </w:r>
    </w:p>
    <w:p w:rsidR="00D574D3" w:rsidRDefault="00D574D3" w:rsidP="00D574D3">
      <w:pPr>
        <w:tabs>
          <w:tab w:val="left" w:pos="0"/>
        </w:tabs>
        <w:ind w:left="360"/>
        <w:jc w:val="center"/>
        <w:rPr>
          <w:rFonts w:ascii="Garamond" w:hAnsi="Garamond"/>
          <w:lang w:val="en-AU"/>
        </w:rPr>
      </w:pPr>
      <w:bookmarkStart w:id="1" w:name="_GoBack"/>
      <w:r>
        <w:rPr>
          <w:noProof/>
          <w:lang w:val="en-AU" w:eastAsia="en-AU"/>
        </w:rPr>
        <w:drawing>
          <wp:inline distT="0" distB="0" distL="0" distR="0" wp14:anchorId="296858A4" wp14:editId="231D5E73">
            <wp:extent cx="4240696" cy="6245767"/>
            <wp:effectExtent l="19050" t="19050" r="26670" b="22225"/>
            <wp:docPr id="2" name="Picture 2" descr="COVID-19 and face masks information for consumers poster image" title="COVID-19 and face masks information for consumers poster image">
              <a:hlinkClick xmlns:a="http://schemas.openxmlformats.org/drawingml/2006/main" r:id="rId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al.health\DfsUserEnv\Users\User_07\JOHNNI\Pictures\COID-19 and face masks.PN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434243" cy="6530826"/>
                    </a:xfrm>
                    <a:prstGeom prst="rect">
                      <a:avLst/>
                    </a:prstGeom>
                    <a:noFill/>
                    <a:ln>
                      <a:solidFill>
                        <a:schemeClr val="accent1"/>
                      </a:solidFill>
                    </a:ln>
                  </pic:spPr>
                </pic:pic>
              </a:graphicData>
            </a:graphic>
          </wp:inline>
        </w:drawing>
      </w:r>
      <w:bookmarkEnd w:id="1"/>
    </w:p>
    <w:p w:rsidR="00D574D3" w:rsidRPr="007F0962" w:rsidRDefault="00D574D3" w:rsidP="00D574D3">
      <w:pPr>
        <w:keepNext/>
        <w:keepLines/>
        <w:rPr>
          <w:rFonts w:ascii="Garamond" w:hAnsi="Garamond"/>
          <w:i/>
          <w:lang w:val="en-AU"/>
        </w:rPr>
      </w:pPr>
      <w:r w:rsidRPr="007F0962">
        <w:rPr>
          <w:rFonts w:ascii="Garamond" w:hAnsi="Garamond"/>
          <w:i/>
          <w:lang w:val="en-AU"/>
        </w:rPr>
        <w:lastRenderedPageBreak/>
        <w:t>National COVID-19 Clinical Evidence Taskforce</w:t>
      </w:r>
    </w:p>
    <w:p w:rsidR="00D574D3" w:rsidRPr="007F0962" w:rsidRDefault="00CD6699" w:rsidP="00D574D3">
      <w:pPr>
        <w:keepNext/>
        <w:keepLines/>
        <w:rPr>
          <w:rFonts w:ascii="Garamond" w:hAnsi="Garamond"/>
          <w:lang w:val="en-AU"/>
        </w:rPr>
      </w:pPr>
      <w:hyperlink r:id="rId50" w:history="1">
        <w:r w:rsidR="00D574D3" w:rsidRPr="007F0962">
          <w:rPr>
            <w:rStyle w:val="Hyperlink"/>
            <w:rFonts w:ascii="Garamond" w:hAnsi="Garamond"/>
            <w:lang w:val="en-AU"/>
          </w:rPr>
          <w:t>https://covid19evidence.net.au/</w:t>
        </w:r>
      </w:hyperlink>
    </w:p>
    <w:p w:rsidR="00D574D3" w:rsidRPr="007F0962" w:rsidRDefault="00D574D3" w:rsidP="00D574D3">
      <w:pPr>
        <w:keepLines/>
        <w:rPr>
          <w:rFonts w:ascii="Garamond" w:hAnsi="Garamond"/>
          <w:lang w:val="en-AU"/>
        </w:rPr>
      </w:pPr>
      <w:r w:rsidRPr="007F0962">
        <w:rPr>
          <w:rFonts w:ascii="Garamond" w:hAnsi="Garamond"/>
          <w:lang w:val="en-AU"/>
        </w:rPr>
        <w:t xml:space="preserve">The National COVID-19 Clinical Evidence Taskforce is a collaboration of peak health professional bodies across Australia whose members are providing clinical care to people with COVID-19. The taskforce is undertaking continuous evidence surveillance to identify and rapidly synthesise emerging research in order to provide national, </w:t>
      </w:r>
      <w:r w:rsidRPr="007F0962">
        <w:rPr>
          <w:rFonts w:ascii="Garamond" w:hAnsi="Garamond"/>
          <w:b/>
          <w:lang w:val="en-AU"/>
        </w:rPr>
        <w:t>evidence-based guidelines and clinical flowcharts for the clinical care of people with COVID-19</w:t>
      </w:r>
      <w:r w:rsidRPr="007F0962">
        <w:rPr>
          <w:rFonts w:ascii="Garamond" w:hAnsi="Garamond"/>
          <w:lang w:val="en-AU"/>
        </w:rPr>
        <w:t>. The guidelines address questions that are specific to managing COVID-19 and cover the full disease course across mild, moderate, severe and critical illness. These are ‘living’ guidelines, updated with new research in near real-time in order to give reliable, up-to-the minute advice to clinicians providing frontline care in this unprecedented global health crisis.</w:t>
      </w:r>
    </w:p>
    <w:p w:rsidR="00D574D3" w:rsidRPr="007F0962" w:rsidRDefault="00D574D3" w:rsidP="00D574D3">
      <w:pPr>
        <w:keepLines/>
        <w:rPr>
          <w:rFonts w:ascii="Garamond" w:hAnsi="Garamond"/>
          <w:i/>
          <w:lang w:val="en-AU"/>
        </w:rPr>
      </w:pPr>
    </w:p>
    <w:p w:rsidR="00D574D3" w:rsidRPr="007F0962" w:rsidRDefault="00D574D3" w:rsidP="00D574D3">
      <w:pPr>
        <w:keepNext/>
        <w:keepLines/>
        <w:rPr>
          <w:rFonts w:ascii="Garamond" w:hAnsi="Garamond"/>
          <w:i/>
          <w:lang w:val="en-AU"/>
        </w:rPr>
      </w:pPr>
      <w:r w:rsidRPr="007F0962">
        <w:rPr>
          <w:rFonts w:ascii="Garamond" w:hAnsi="Garamond"/>
          <w:i/>
          <w:lang w:val="en-AU"/>
        </w:rPr>
        <w:t>COVID-19 Critical Intelligence Unit</w:t>
      </w:r>
    </w:p>
    <w:p w:rsidR="00D574D3" w:rsidRPr="007F0962" w:rsidRDefault="00CD6699" w:rsidP="00D574D3">
      <w:pPr>
        <w:keepNext/>
        <w:keepLines/>
        <w:rPr>
          <w:rFonts w:ascii="Garamond" w:hAnsi="Garamond"/>
          <w:lang w:val="en-AU"/>
        </w:rPr>
      </w:pPr>
      <w:hyperlink r:id="rId51" w:history="1">
        <w:r w:rsidR="00D574D3" w:rsidRPr="007F0962">
          <w:rPr>
            <w:rStyle w:val="Hyperlink"/>
            <w:rFonts w:ascii="Garamond" w:hAnsi="Garamond"/>
            <w:lang w:val="en-AU"/>
          </w:rPr>
          <w:t>https://www.aci.health.nsw.gov.au/covid-19/critical-intelligence-unit</w:t>
        </w:r>
      </w:hyperlink>
    </w:p>
    <w:p w:rsidR="006E509D" w:rsidRDefault="00D574D3" w:rsidP="00D610CE">
      <w:pPr>
        <w:keepNext/>
        <w:keepLines/>
        <w:rPr>
          <w:rFonts w:ascii="Garamond" w:hAnsi="Garamond"/>
          <w:lang w:val="en-AU"/>
        </w:rPr>
      </w:pPr>
      <w:r w:rsidRPr="007F0962">
        <w:rPr>
          <w:rFonts w:ascii="Garamond" w:hAnsi="Garamond"/>
          <w:lang w:val="en-AU"/>
        </w:rPr>
        <w:t>The Agency for Clinical Innovation (ACI) in New South Wales has developed this page summarising rapid, evidence-based advice during the COVID-19 pandemic. Its operations focus on systems intelligence, clinical intelligence and evidence integration. The content includes a daily evidence digest and evidence checks on a discrete topic or question relating to the current COVID-19 pandemic. The</w:t>
      </w:r>
      <w:r>
        <w:rPr>
          <w:rFonts w:ascii="Garamond" w:hAnsi="Garamond"/>
          <w:lang w:val="en-AU"/>
        </w:rPr>
        <w:t xml:space="preserve">re is also a ‘Living evidence’ section summarising key studies and emerging evidence on </w:t>
      </w:r>
      <w:r w:rsidRPr="00C0183E">
        <w:rPr>
          <w:rFonts w:ascii="Garamond" w:hAnsi="Garamond"/>
          <w:b/>
          <w:lang w:val="en-AU"/>
        </w:rPr>
        <w:t>COVID-19 vaccines</w:t>
      </w:r>
      <w:r>
        <w:rPr>
          <w:rFonts w:ascii="Garamond" w:hAnsi="Garamond"/>
          <w:lang w:val="en-AU"/>
        </w:rPr>
        <w:t xml:space="preserve"> and </w:t>
      </w:r>
      <w:r w:rsidRPr="00C0183E">
        <w:rPr>
          <w:rFonts w:ascii="Garamond" w:hAnsi="Garamond"/>
          <w:b/>
          <w:lang w:val="en-AU"/>
        </w:rPr>
        <w:t>SARS-CoV-2 variants</w:t>
      </w:r>
      <w:r>
        <w:rPr>
          <w:rFonts w:ascii="Garamond" w:hAnsi="Garamond"/>
          <w:lang w:val="en-AU"/>
        </w:rPr>
        <w:t>.</w:t>
      </w:r>
    </w:p>
    <w:p w:rsidR="005B1D02" w:rsidRDefault="005B1D02" w:rsidP="00B24501">
      <w:pPr>
        <w:rPr>
          <w:rFonts w:ascii="Garamond" w:hAnsi="Garamond"/>
          <w:lang w:val="en-AU"/>
        </w:rPr>
      </w:pPr>
    </w:p>
    <w:p w:rsidR="00724E93" w:rsidRDefault="00724E93" w:rsidP="00B24501">
      <w:pPr>
        <w:rPr>
          <w:rFonts w:ascii="Garamond" w:hAnsi="Garamond"/>
          <w:lang w:val="en-AU"/>
        </w:rPr>
      </w:pPr>
    </w:p>
    <w:p w:rsidR="00B02F6E" w:rsidRPr="000170DA" w:rsidRDefault="00B02F6E" w:rsidP="00B02F6E">
      <w:pPr>
        <w:keepNext/>
        <w:pBdr>
          <w:top w:val="single" w:sz="4" w:space="1" w:color="auto"/>
        </w:pBdr>
        <w:rPr>
          <w:rFonts w:ascii="Garamond" w:hAnsi="Garamond"/>
          <w:b/>
          <w:lang w:val="en-AU"/>
        </w:rPr>
      </w:pPr>
      <w:r w:rsidRPr="000170DA">
        <w:rPr>
          <w:rFonts w:ascii="Garamond" w:hAnsi="Garamond"/>
          <w:b/>
          <w:lang w:val="en-AU"/>
        </w:rPr>
        <w:t>Disclaimer</w:t>
      </w:r>
    </w:p>
    <w:p w:rsidR="00B02F6E" w:rsidRPr="000170DA" w:rsidRDefault="00B02F6E" w:rsidP="00477233">
      <w:pPr>
        <w:keepNext/>
        <w:keepLines/>
        <w:jc w:val="both"/>
        <w:rPr>
          <w:rFonts w:ascii="Garamond" w:hAnsi="Garamond"/>
          <w:lang w:val="en-AU"/>
        </w:rPr>
      </w:pPr>
      <w:r w:rsidRPr="00C63247">
        <w:rPr>
          <w:rFonts w:ascii="Garamond" w:hAnsi="Garamond"/>
          <w:lang w:val="en-AU"/>
        </w:rPr>
        <w:t>On the Radar</w:t>
      </w:r>
      <w:r w:rsidRPr="000170DA">
        <w:rPr>
          <w:rFonts w:ascii="Garamond" w:hAnsi="Garamond"/>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p>
    <w:sectPr w:rsidR="00B02F6E" w:rsidRPr="000170DA" w:rsidSect="005C5ABC">
      <w:footerReference w:type="even" r:id="rId52"/>
      <w:footerReference w:type="default" r:id="rId53"/>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6686" w:rsidRDefault="00686686">
      <w:r>
        <w:separator/>
      </w:r>
    </w:p>
  </w:endnote>
  <w:endnote w:type="continuationSeparator" w:id="0">
    <w:p w:rsidR="00686686" w:rsidRDefault="006866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6686" w:rsidRDefault="00686686"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CD6699">
      <w:rPr>
        <w:rStyle w:val="PageNumber"/>
        <w:noProof/>
      </w:rPr>
      <w:t>12</w:t>
    </w:r>
    <w:r>
      <w:rPr>
        <w:rStyle w:val="PageNumber"/>
      </w:rPr>
      <w:fldChar w:fldCharType="end"/>
    </w:r>
  </w:p>
  <w:p w:rsidR="00686686" w:rsidRPr="001E78F0" w:rsidRDefault="00686686" w:rsidP="00F1532A">
    <w:pPr>
      <w:pStyle w:val="Footer"/>
      <w:tabs>
        <w:tab w:val="clear" w:pos="8306"/>
        <w:tab w:val="right" w:pos="9540"/>
      </w:tabs>
      <w:ind w:right="360"/>
      <w:rPr>
        <w:rFonts w:ascii="Garamond" w:hAnsi="Garamond"/>
      </w:rPr>
    </w:pPr>
    <w:r>
      <w:tab/>
    </w:r>
    <w:r>
      <w:tab/>
    </w:r>
    <w:r w:rsidRPr="001E78F0">
      <w:rPr>
        <w:rFonts w:ascii="Garamond" w:hAnsi="Garamond"/>
        <w:i/>
      </w:rPr>
      <w:t>On the Radar</w:t>
    </w:r>
    <w:r>
      <w:rPr>
        <w:rFonts w:ascii="Garamond" w:hAnsi="Garamond"/>
      </w:rPr>
      <w:t xml:space="preserve"> Issue 52</w:t>
    </w:r>
    <w:r w:rsidR="00150BE8">
      <w:rPr>
        <w:rFonts w:ascii="Garamond" w:hAnsi="Garamond"/>
      </w:rPr>
      <w:t>6</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6686" w:rsidRPr="001E78F0" w:rsidRDefault="00686686" w:rsidP="006D40DD">
    <w:pPr>
      <w:pStyle w:val="Footer"/>
      <w:framePr w:wrap="around" w:vAnchor="text" w:hAnchor="margin" w:xAlign="right" w:y="1"/>
      <w:rPr>
        <w:rStyle w:val="PageNumber"/>
        <w:rFonts w:ascii="Garamond" w:hAnsi="Garamond"/>
      </w:rPr>
    </w:pPr>
    <w:r w:rsidRPr="001E78F0">
      <w:rPr>
        <w:rStyle w:val="PageNumber"/>
        <w:rFonts w:ascii="Garamond" w:hAnsi="Garamond"/>
      </w:rPr>
      <w:fldChar w:fldCharType="begin"/>
    </w:r>
    <w:r w:rsidRPr="001E78F0">
      <w:rPr>
        <w:rStyle w:val="PageNumber"/>
        <w:rFonts w:ascii="Garamond" w:hAnsi="Garamond"/>
      </w:rPr>
      <w:instrText xml:space="preserve">PAGE  </w:instrText>
    </w:r>
    <w:r w:rsidRPr="001E78F0">
      <w:rPr>
        <w:rStyle w:val="PageNumber"/>
        <w:rFonts w:ascii="Garamond" w:hAnsi="Garamond"/>
      </w:rPr>
      <w:fldChar w:fldCharType="separate"/>
    </w:r>
    <w:r w:rsidR="00CD6699">
      <w:rPr>
        <w:rStyle w:val="PageNumber"/>
        <w:rFonts w:ascii="Garamond" w:hAnsi="Garamond"/>
        <w:noProof/>
      </w:rPr>
      <w:t>11</w:t>
    </w:r>
    <w:r w:rsidRPr="001E78F0">
      <w:rPr>
        <w:rStyle w:val="PageNumber"/>
        <w:rFonts w:ascii="Garamond" w:hAnsi="Garamond"/>
      </w:rPr>
      <w:fldChar w:fldCharType="end"/>
    </w:r>
  </w:p>
  <w:p w:rsidR="00686686" w:rsidRPr="001E78F0" w:rsidRDefault="00686686" w:rsidP="00E66B3F">
    <w:pPr>
      <w:pStyle w:val="Footer"/>
      <w:tabs>
        <w:tab w:val="clear" w:pos="4153"/>
        <w:tab w:val="clear" w:pos="8306"/>
        <w:tab w:val="left" w:pos="3008"/>
      </w:tabs>
      <w:ind w:right="360"/>
      <w:rPr>
        <w:rFonts w:ascii="Garamond" w:hAnsi="Garamond"/>
      </w:rPr>
    </w:pPr>
    <w:r w:rsidRPr="001E78F0">
      <w:rPr>
        <w:rFonts w:ascii="Garamond" w:hAnsi="Garamond"/>
        <w:i/>
      </w:rPr>
      <w:t>On the Radar</w:t>
    </w:r>
    <w:r>
      <w:rPr>
        <w:rFonts w:ascii="Garamond" w:hAnsi="Garamond"/>
      </w:rPr>
      <w:t xml:space="preserve"> Issue 52</w:t>
    </w:r>
    <w:r w:rsidR="00150BE8">
      <w:rPr>
        <w:rFonts w:ascii="Garamond" w:hAnsi="Garamond"/>
      </w:rPr>
      <w:t>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6686" w:rsidRDefault="00686686">
      <w:r>
        <w:separator/>
      </w:r>
    </w:p>
  </w:footnote>
  <w:footnote w:type="continuationSeparator" w:id="0">
    <w:p w:rsidR="00686686" w:rsidRDefault="006866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1E4626"/>
    <w:multiLevelType w:val="hybridMultilevel"/>
    <w:tmpl w:val="E946E1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5595C26"/>
    <w:multiLevelType w:val="hybridMultilevel"/>
    <w:tmpl w:val="BF5A7B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AA52032"/>
    <w:multiLevelType w:val="hybridMultilevel"/>
    <w:tmpl w:val="C32874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D5E06BE"/>
    <w:multiLevelType w:val="hybridMultilevel"/>
    <w:tmpl w:val="D44E6D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5627F75"/>
    <w:multiLevelType w:val="hybridMultilevel"/>
    <w:tmpl w:val="226016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62C2F38"/>
    <w:multiLevelType w:val="hybridMultilevel"/>
    <w:tmpl w:val="71C05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CB545F0"/>
    <w:multiLevelType w:val="hybridMultilevel"/>
    <w:tmpl w:val="A524071C"/>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F517ECA"/>
    <w:multiLevelType w:val="hybridMultilevel"/>
    <w:tmpl w:val="BD8AE6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EBF63F5"/>
    <w:multiLevelType w:val="hybridMultilevel"/>
    <w:tmpl w:val="D602B8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0BD4A50"/>
    <w:multiLevelType w:val="hybridMultilevel"/>
    <w:tmpl w:val="6584DB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17E4E97"/>
    <w:multiLevelType w:val="hybridMultilevel"/>
    <w:tmpl w:val="954E62B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4D53628"/>
    <w:multiLevelType w:val="hybridMultilevel"/>
    <w:tmpl w:val="B77A41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7313E28"/>
    <w:multiLevelType w:val="hybridMultilevel"/>
    <w:tmpl w:val="36A822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5B0046EF"/>
    <w:multiLevelType w:val="hybridMultilevel"/>
    <w:tmpl w:val="F8FEAE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1596110"/>
    <w:multiLevelType w:val="hybridMultilevel"/>
    <w:tmpl w:val="E4B80B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19675B5"/>
    <w:multiLevelType w:val="hybridMultilevel"/>
    <w:tmpl w:val="D4322A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B184DF9"/>
    <w:multiLevelType w:val="hybridMultilevel"/>
    <w:tmpl w:val="FD58DF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0FB2618"/>
    <w:multiLevelType w:val="hybridMultilevel"/>
    <w:tmpl w:val="25C091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87B5915"/>
    <w:multiLevelType w:val="hybridMultilevel"/>
    <w:tmpl w:val="761810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E084AD5"/>
    <w:multiLevelType w:val="hybridMultilevel"/>
    <w:tmpl w:val="19869E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30"/>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4"/>
  </w:num>
  <w:num w:numId="14">
    <w:abstractNumId w:val="19"/>
  </w:num>
  <w:num w:numId="15">
    <w:abstractNumId w:val="15"/>
  </w:num>
  <w:num w:numId="16">
    <w:abstractNumId w:val="23"/>
  </w:num>
  <w:num w:numId="17">
    <w:abstractNumId w:val="32"/>
  </w:num>
  <w:num w:numId="18">
    <w:abstractNumId w:val="12"/>
  </w:num>
  <w:num w:numId="19">
    <w:abstractNumId w:val="26"/>
  </w:num>
  <w:num w:numId="20">
    <w:abstractNumId w:val="29"/>
  </w:num>
  <w:num w:numId="21">
    <w:abstractNumId w:val="14"/>
  </w:num>
  <w:num w:numId="22">
    <w:abstractNumId w:val="28"/>
  </w:num>
  <w:num w:numId="23">
    <w:abstractNumId w:val="25"/>
  </w:num>
  <w:num w:numId="24">
    <w:abstractNumId w:val="22"/>
  </w:num>
  <w:num w:numId="25">
    <w:abstractNumId w:val="13"/>
  </w:num>
  <w:num w:numId="26">
    <w:abstractNumId w:val="20"/>
  </w:num>
  <w:num w:numId="27">
    <w:abstractNumId w:val="31"/>
  </w:num>
  <w:num w:numId="28">
    <w:abstractNumId w:val="27"/>
  </w:num>
  <w:num w:numId="29">
    <w:abstractNumId w:val="17"/>
  </w:num>
  <w:num w:numId="30">
    <w:abstractNumId w:val="11"/>
  </w:num>
  <w:num w:numId="31">
    <w:abstractNumId w:val="21"/>
  </w:num>
  <w:num w:numId="32">
    <w:abstractNumId w:val="16"/>
  </w:num>
  <w:num w:numId="33">
    <w:abstractNumId w:val="1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6215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0&lt;/Enabled&gt;&lt;ScanUnformatted&gt;1&lt;/ScanUnformatted&gt;&lt;ScanChanges&gt;1&lt;/ScanChanges&gt;&lt;/ENInstantFormat&gt;"/>
    <w:docVar w:name="EN.Layout" w:val="&lt;ENLayout&gt;&lt;Style&gt;Uniform Requirement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eaxdf5sut9xxyeptesvzttc9pda5fdvp0dw&quot;&gt;Master Library October 2009&lt;record-ids&gt;&lt;item&gt;3584&lt;/item&gt;&lt;/record-ids&gt;&lt;/item&gt;&lt;/Libraries&gt;"/>
  </w:docVars>
  <w:rsids>
    <w:rsidRoot w:val="008611C4"/>
    <w:rsid w:val="0000050B"/>
    <w:rsid w:val="0000067E"/>
    <w:rsid w:val="000008C6"/>
    <w:rsid w:val="00000B2F"/>
    <w:rsid w:val="00000C7B"/>
    <w:rsid w:val="00000CE7"/>
    <w:rsid w:val="00000F16"/>
    <w:rsid w:val="00000F71"/>
    <w:rsid w:val="00000FC6"/>
    <w:rsid w:val="00001369"/>
    <w:rsid w:val="00001432"/>
    <w:rsid w:val="000014AA"/>
    <w:rsid w:val="0000180A"/>
    <w:rsid w:val="0000197C"/>
    <w:rsid w:val="0000197F"/>
    <w:rsid w:val="00001B87"/>
    <w:rsid w:val="00001D3C"/>
    <w:rsid w:val="00001EEC"/>
    <w:rsid w:val="00002122"/>
    <w:rsid w:val="00002201"/>
    <w:rsid w:val="00002337"/>
    <w:rsid w:val="0000233C"/>
    <w:rsid w:val="0000245B"/>
    <w:rsid w:val="000025DB"/>
    <w:rsid w:val="000031FB"/>
    <w:rsid w:val="00003275"/>
    <w:rsid w:val="00003289"/>
    <w:rsid w:val="000034A9"/>
    <w:rsid w:val="000035C9"/>
    <w:rsid w:val="00003610"/>
    <w:rsid w:val="00003662"/>
    <w:rsid w:val="00003680"/>
    <w:rsid w:val="000039E5"/>
    <w:rsid w:val="00003A54"/>
    <w:rsid w:val="00003AC5"/>
    <w:rsid w:val="00003B69"/>
    <w:rsid w:val="00003C1F"/>
    <w:rsid w:val="00003F45"/>
    <w:rsid w:val="00003F66"/>
    <w:rsid w:val="00004056"/>
    <w:rsid w:val="0000414F"/>
    <w:rsid w:val="0000416D"/>
    <w:rsid w:val="0000442A"/>
    <w:rsid w:val="000044A0"/>
    <w:rsid w:val="00004693"/>
    <w:rsid w:val="000049B7"/>
    <w:rsid w:val="00004A1C"/>
    <w:rsid w:val="00004C39"/>
    <w:rsid w:val="00004CB5"/>
    <w:rsid w:val="00004CF1"/>
    <w:rsid w:val="00004F8F"/>
    <w:rsid w:val="00005229"/>
    <w:rsid w:val="0000530E"/>
    <w:rsid w:val="00005701"/>
    <w:rsid w:val="00005702"/>
    <w:rsid w:val="00005A68"/>
    <w:rsid w:val="00005B0D"/>
    <w:rsid w:val="00005CB5"/>
    <w:rsid w:val="00005D05"/>
    <w:rsid w:val="00005FB0"/>
    <w:rsid w:val="00005FE8"/>
    <w:rsid w:val="00006048"/>
    <w:rsid w:val="00006638"/>
    <w:rsid w:val="00006743"/>
    <w:rsid w:val="0000678D"/>
    <w:rsid w:val="000068F5"/>
    <w:rsid w:val="0000691B"/>
    <w:rsid w:val="00006AB3"/>
    <w:rsid w:val="00006B13"/>
    <w:rsid w:val="00006CE7"/>
    <w:rsid w:val="00006F00"/>
    <w:rsid w:val="00006FFB"/>
    <w:rsid w:val="000070BA"/>
    <w:rsid w:val="00007389"/>
    <w:rsid w:val="0000741E"/>
    <w:rsid w:val="0000750C"/>
    <w:rsid w:val="0000787C"/>
    <w:rsid w:val="00007BC7"/>
    <w:rsid w:val="00007C19"/>
    <w:rsid w:val="000100A5"/>
    <w:rsid w:val="00010281"/>
    <w:rsid w:val="00010367"/>
    <w:rsid w:val="00010607"/>
    <w:rsid w:val="0001062E"/>
    <w:rsid w:val="0001071C"/>
    <w:rsid w:val="0001075E"/>
    <w:rsid w:val="00010AAB"/>
    <w:rsid w:val="00010B56"/>
    <w:rsid w:val="00010B7D"/>
    <w:rsid w:val="00010B91"/>
    <w:rsid w:val="00010C70"/>
    <w:rsid w:val="00011449"/>
    <w:rsid w:val="00011712"/>
    <w:rsid w:val="0001173C"/>
    <w:rsid w:val="00011B4C"/>
    <w:rsid w:val="00011B6A"/>
    <w:rsid w:val="00011BF3"/>
    <w:rsid w:val="0001205C"/>
    <w:rsid w:val="00012357"/>
    <w:rsid w:val="00012462"/>
    <w:rsid w:val="00012841"/>
    <w:rsid w:val="00012904"/>
    <w:rsid w:val="00012B48"/>
    <w:rsid w:val="00012B53"/>
    <w:rsid w:val="00012DDC"/>
    <w:rsid w:val="00012E0F"/>
    <w:rsid w:val="00012FCF"/>
    <w:rsid w:val="000132E1"/>
    <w:rsid w:val="000133DA"/>
    <w:rsid w:val="0001348E"/>
    <w:rsid w:val="000136D2"/>
    <w:rsid w:val="00013751"/>
    <w:rsid w:val="00013DCD"/>
    <w:rsid w:val="0001474B"/>
    <w:rsid w:val="00014783"/>
    <w:rsid w:val="000147CD"/>
    <w:rsid w:val="00014806"/>
    <w:rsid w:val="0001489E"/>
    <w:rsid w:val="000148C3"/>
    <w:rsid w:val="00014909"/>
    <w:rsid w:val="00014972"/>
    <w:rsid w:val="0001497B"/>
    <w:rsid w:val="00014A34"/>
    <w:rsid w:val="00014C9E"/>
    <w:rsid w:val="00014DE5"/>
    <w:rsid w:val="00014DF2"/>
    <w:rsid w:val="0001515E"/>
    <w:rsid w:val="00015538"/>
    <w:rsid w:val="000156C1"/>
    <w:rsid w:val="000159EF"/>
    <w:rsid w:val="00016105"/>
    <w:rsid w:val="00016192"/>
    <w:rsid w:val="000164FD"/>
    <w:rsid w:val="0001676F"/>
    <w:rsid w:val="00016A17"/>
    <w:rsid w:val="00016FCE"/>
    <w:rsid w:val="00017028"/>
    <w:rsid w:val="000170B3"/>
    <w:rsid w:val="000170DA"/>
    <w:rsid w:val="000172EF"/>
    <w:rsid w:val="000173F0"/>
    <w:rsid w:val="0001743C"/>
    <w:rsid w:val="00017477"/>
    <w:rsid w:val="0001769D"/>
    <w:rsid w:val="00017B10"/>
    <w:rsid w:val="00017F06"/>
    <w:rsid w:val="00020128"/>
    <w:rsid w:val="0002012E"/>
    <w:rsid w:val="0002030E"/>
    <w:rsid w:val="00020715"/>
    <w:rsid w:val="000208C7"/>
    <w:rsid w:val="000208FC"/>
    <w:rsid w:val="00020925"/>
    <w:rsid w:val="00020AFD"/>
    <w:rsid w:val="00020C84"/>
    <w:rsid w:val="00020D58"/>
    <w:rsid w:val="00020D6A"/>
    <w:rsid w:val="00020E4F"/>
    <w:rsid w:val="00020F3A"/>
    <w:rsid w:val="00020FF9"/>
    <w:rsid w:val="000210FE"/>
    <w:rsid w:val="0002112F"/>
    <w:rsid w:val="00021343"/>
    <w:rsid w:val="000213BB"/>
    <w:rsid w:val="00021C4F"/>
    <w:rsid w:val="00021D6F"/>
    <w:rsid w:val="00021F45"/>
    <w:rsid w:val="00021F7B"/>
    <w:rsid w:val="000222E3"/>
    <w:rsid w:val="000224FA"/>
    <w:rsid w:val="00022584"/>
    <w:rsid w:val="000225C4"/>
    <w:rsid w:val="000225D6"/>
    <w:rsid w:val="000228D9"/>
    <w:rsid w:val="0002296C"/>
    <w:rsid w:val="00022BB1"/>
    <w:rsid w:val="00022BBE"/>
    <w:rsid w:val="00022CB8"/>
    <w:rsid w:val="00022F7B"/>
    <w:rsid w:val="000232BC"/>
    <w:rsid w:val="000234C4"/>
    <w:rsid w:val="000235F7"/>
    <w:rsid w:val="000240B4"/>
    <w:rsid w:val="000240C6"/>
    <w:rsid w:val="00024648"/>
    <w:rsid w:val="0002475D"/>
    <w:rsid w:val="000248D6"/>
    <w:rsid w:val="00024935"/>
    <w:rsid w:val="00024CD1"/>
    <w:rsid w:val="00024CF5"/>
    <w:rsid w:val="00024D8E"/>
    <w:rsid w:val="00024E2E"/>
    <w:rsid w:val="00024FCC"/>
    <w:rsid w:val="000254D2"/>
    <w:rsid w:val="000255F6"/>
    <w:rsid w:val="000258C2"/>
    <w:rsid w:val="00025991"/>
    <w:rsid w:val="00025D95"/>
    <w:rsid w:val="00025DC1"/>
    <w:rsid w:val="00025DFC"/>
    <w:rsid w:val="00025ED6"/>
    <w:rsid w:val="000267F1"/>
    <w:rsid w:val="00026C43"/>
    <w:rsid w:val="00026C9C"/>
    <w:rsid w:val="00026CA9"/>
    <w:rsid w:val="00026E16"/>
    <w:rsid w:val="00026E7E"/>
    <w:rsid w:val="00027059"/>
    <w:rsid w:val="00027062"/>
    <w:rsid w:val="00027144"/>
    <w:rsid w:val="00027216"/>
    <w:rsid w:val="000274F9"/>
    <w:rsid w:val="0002776A"/>
    <w:rsid w:val="00027A82"/>
    <w:rsid w:val="00027BC2"/>
    <w:rsid w:val="00030391"/>
    <w:rsid w:val="0003042C"/>
    <w:rsid w:val="0003048E"/>
    <w:rsid w:val="00030683"/>
    <w:rsid w:val="000308CE"/>
    <w:rsid w:val="00030941"/>
    <w:rsid w:val="00030ADC"/>
    <w:rsid w:val="00030D35"/>
    <w:rsid w:val="00030D87"/>
    <w:rsid w:val="00030E85"/>
    <w:rsid w:val="00030EF5"/>
    <w:rsid w:val="00030F00"/>
    <w:rsid w:val="00030FA5"/>
    <w:rsid w:val="00031224"/>
    <w:rsid w:val="000313B2"/>
    <w:rsid w:val="00031421"/>
    <w:rsid w:val="0003155F"/>
    <w:rsid w:val="00031697"/>
    <w:rsid w:val="00031A4B"/>
    <w:rsid w:val="00031A55"/>
    <w:rsid w:val="000322BA"/>
    <w:rsid w:val="000328CE"/>
    <w:rsid w:val="00032917"/>
    <w:rsid w:val="00032B41"/>
    <w:rsid w:val="00032BD7"/>
    <w:rsid w:val="00032C75"/>
    <w:rsid w:val="0003319C"/>
    <w:rsid w:val="000331B2"/>
    <w:rsid w:val="0003320D"/>
    <w:rsid w:val="000333A7"/>
    <w:rsid w:val="00033628"/>
    <w:rsid w:val="0003371D"/>
    <w:rsid w:val="0003383F"/>
    <w:rsid w:val="00033ABC"/>
    <w:rsid w:val="00033C76"/>
    <w:rsid w:val="0003405A"/>
    <w:rsid w:val="00034111"/>
    <w:rsid w:val="000345F6"/>
    <w:rsid w:val="00034B1B"/>
    <w:rsid w:val="0003505E"/>
    <w:rsid w:val="0003530F"/>
    <w:rsid w:val="000353E6"/>
    <w:rsid w:val="00035474"/>
    <w:rsid w:val="00035747"/>
    <w:rsid w:val="0003577E"/>
    <w:rsid w:val="00035A30"/>
    <w:rsid w:val="000360AA"/>
    <w:rsid w:val="000362FA"/>
    <w:rsid w:val="00036543"/>
    <w:rsid w:val="00036565"/>
    <w:rsid w:val="000365E9"/>
    <w:rsid w:val="00036A0F"/>
    <w:rsid w:val="00036B3D"/>
    <w:rsid w:val="00036C39"/>
    <w:rsid w:val="00036D39"/>
    <w:rsid w:val="00036D97"/>
    <w:rsid w:val="00036D9D"/>
    <w:rsid w:val="00036DBE"/>
    <w:rsid w:val="00036E68"/>
    <w:rsid w:val="00036F39"/>
    <w:rsid w:val="000373F9"/>
    <w:rsid w:val="00037479"/>
    <w:rsid w:val="000374AB"/>
    <w:rsid w:val="000375EF"/>
    <w:rsid w:val="000376F5"/>
    <w:rsid w:val="0003783E"/>
    <w:rsid w:val="0003786B"/>
    <w:rsid w:val="00037937"/>
    <w:rsid w:val="000379EE"/>
    <w:rsid w:val="00037E24"/>
    <w:rsid w:val="00040068"/>
    <w:rsid w:val="000401AD"/>
    <w:rsid w:val="0004028D"/>
    <w:rsid w:val="000404B7"/>
    <w:rsid w:val="00040543"/>
    <w:rsid w:val="00040784"/>
    <w:rsid w:val="00040824"/>
    <w:rsid w:val="00040C86"/>
    <w:rsid w:val="000410EA"/>
    <w:rsid w:val="000415BB"/>
    <w:rsid w:val="000418C2"/>
    <w:rsid w:val="00041B2D"/>
    <w:rsid w:val="00041B4A"/>
    <w:rsid w:val="00041C22"/>
    <w:rsid w:val="00041C6C"/>
    <w:rsid w:val="00041D6C"/>
    <w:rsid w:val="00041DCB"/>
    <w:rsid w:val="000425AA"/>
    <w:rsid w:val="0004270A"/>
    <w:rsid w:val="00042771"/>
    <w:rsid w:val="0004277C"/>
    <w:rsid w:val="000429DE"/>
    <w:rsid w:val="00042A67"/>
    <w:rsid w:val="00042AC4"/>
    <w:rsid w:val="00042E73"/>
    <w:rsid w:val="00042F4F"/>
    <w:rsid w:val="000430F1"/>
    <w:rsid w:val="000432D4"/>
    <w:rsid w:val="00043403"/>
    <w:rsid w:val="00043624"/>
    <w:rsid w:val="000437BB"/>
    <w:rsid w:val="00043B28"/>
    <w:rsid w:val="00043CBB"/>
    <w:rsid w:val="00043D2A"/>
    <w:rsid w:val="00044222"/>
    <w:rsid w:val="000444A5"/>
    <w:rsid w:val="0004450B"/>
    <w:rsid w:val="00044A8B"/>
    <w:rsid w:val="00044D38"/>
    <w:rsid w:val="00044D42"/>
    <w:rsid w:val="0004523E"/>
    <w:rsid w:val="0004538C"/>
    <w:rsid w:val="00045745"/>
    <w:rsid w:val="000457EC"/>
    <w:rsid w:val="00045CA8"/>
    <w:rsid w:val="00045CE3"/>
    <w:rsid w:val="00045EBF"/>
    <w:rsid w:val="00045F40"/>
    <w:rsid w:val="0004611F"/>
    <w:rsid w:val="00046231"/>
    <w:rsid w:val="00046674"/>
    <w:rsid w:val="0004681B"/>
    <w:rsid w:val="00046930"/>
    <w:rsid w:val="00046DB2"/>
    <w:rsid w:val="0004703A"/>
    <w:rsid w:val="000471BF"/>
    <w:rsid w:val="00047705"/>
    <w:rsid w:val="00047866"/>
    <w:rsid w:val="000478A2"/>
    <w:rsid w:val="000478FD"/>
    <w:rsid w:val="00047900"/>
    <w:rsid w:val="00047AF4"/>
    <w:rsid w:val="00047B64"/>
    <w:rsid w:val="00047C44"/>
    <w:rsid w:val="00047D8A"/>
    <w:rsid w:val="00047DE3"/>
    <w:rsid w:val="00047E39"/>
    <w:rsid w:val="00047F42"/>
    <w:rsid w:val="000501A1"/>
    <w:rsid w:val="000504CE"/>
    <w:rsid w:val="00050848"/>
    <w:rsid w:val="00050B21"/>
    <w:rsid w:val="00050DB1"/>
    <w:rsid w:val="00050E48"/>
    <w:rsid w:val="00050E8E"/>
    <w:rsid w:val="00051371"/>
    <w:rsid w:val="0005150C"/>
    <w:rsid w:val="00051719"/>
    <w:rsid w:val="0005171D"/>
    <w:rsid w:val="0005190A"/>
    <w:rsid w:val="00051B20"/>
    <w:rsid w:val="00051C68"/>
    <w:rsid w:val="00051D74"/>
    <w:rsid w:val="00051D7E"/>
    <w:rsid w:val="00052489"/>
    <w:rsid w:val="00052696"/>
    <w:rsid w:val="000527B5"/>
    <w:rsid w:val="00052830"/>
    <w:rsid w:val="000528EF"/>
    <w:rsid w:val="00052CC4"/>
    <w:rsid w:val="00053393"/>
    <w:rsid w:val="000535B1"/>
    <w:rsid w:val="000539E6"/>
    <w:rsid w:val="00053A16"/>
    <w:rsid w:val="00053D98"/>
    <w:rsid w:val="00053DA5"/>
    <w:rsid w:val="00053E77"/>
    <w:rsid w:val="00054156"/>
    <w:rsid w:val="000545B7"/>
    <w:rsid w:val="000546A8"/>
    <w:rsid w:val="00054C00"/>
    <w:rsid w:val="00054D03"/>
    <w:rsid w:val="00054E6A"/>
    <w:rsid w:val="00054F8D"/>
    <w:rsid w:val="000550C2"/>
    <w:rsid w:val="00055B24"/>
    <w:rsid w:val="00055D60"/>
    <w:rsid w:val="00055DE6"/>
    <w:rsid w:val="00055FBF"/>
    <w:rsid w:val="00055FD9"/>
    <w:rsid w:val="00056053"/>
    <w:rsid w:val="00056297"/>
    <w:rsid w:val="0005635D"/>
    <w:rsid w:val="0005647A"/>
    <w:rsid w:val="000564BE"/>
    <w:rsid w:val="0005655A"/>
    <w:rsid w:val="00056562"/>
    <w:rsid w:val="0005666E"/>
    <w:rsid w:val="0005690C"/>
    <w:rsid w:val="00056FAD"/>
    <w:rsid w:val="00057111"/>
    <w:rsid w:val="0005715D"/>
    <w:rsid w:val="00057ABB"/>
    <w:rsid w:val="00057DD4"/>
    <w:rsid w:val="000602C8"/>
    <w:rsid w:val="000606EF"/>
    <w:rsid w:val="0006079C"/>
    <w:rsid w:val="00060926"/>
    <w:rsid w:val="00060AFD"/>
    <w:rsid w:val="00060F3C"/>
    <w:rsid w:val="000610CB"/>
    <w:rsid w:val="000613E1"/>
    <w:rsid w:val="00061609"/>
    <w:rsid w:val="00061824"/>
    <w:rsid w:val="000618E2"/>
    <w:rsid w:val="00061B9C"/>
    <w:rsid w:val="00061C52"/>
    <w:rsid w:val="00061D38"/>
    <w:rsid w:val="00061E6A"/>
    <w:rsid w:val="00061F1E"/>
    <w:rsid w:val="0006203E"/>
    <w:rsid w:val="0006211D"/>
    <w:rsid w:val="00062139"/>
    <w:rsid w:val="000622B6"/>
    <w:rsid w:val="00062364"/>
    <w:rsid w:val="00062372"/>
    <w:rsid w:val="000624DD"/>
    <w:rsid w:val="000625FA"/>
    <w:rsid w:val="00062B82"/>
    <w:rsid w:val="00062CB2"/>
    <w:rsid w:val="00062E6B"/>
    <w:rsid w:val="00062FE3"/>
    <w:rsid w:val="0006316D"/>
    <w:rsid w:val="000634DE"/>
    <w:rsid w:val="00063722"/>
    <w:rsid w:val="0006379F"/>
    <w:rsid w:val="0006383F"/>
    <w:rsid w:val="00063A49"/>
    <w:rsid w:val="00063A98"/>
    <w:rsid w:val="00063ACD"/>
    <w:rsid w:val="00063B11"/>
    <w:rsid w:val="00063BE3"/>
    <w:rsid w:val="00063C23"/>
    <w:rsid w:val="00063C34"/>
    <w:rsid w:val="00063C5B"/>
    <w:rsid w:val="00063D6A"/>
    <w:rsid w:val="00063D6D"/>
    <w:rsid w:val="00063F66"/>
    <w:rsid w:val="00063FF4"/>
    <w:rsid w:val="00064355"/>
    <w:rsid w:val="0006446D"/>
    <w:rsid w:val="00064773"/>
    <w:rsid w:val="0006498E"/>
    <w:rsid w:val="000649D5"/>
    <w:rsid w:val="00064BAB"/>
    <w:rsid w:val="00064E8E"/>
    <w:rsid w:val="00064F20"/>
    <w:rsid w:val="0006543B"/>
    <w:rsid w:val="00065960"/>
    <w:rsid w:val="00065C38"/>
    <w:rsid w:val="00065D00"/>
    <w:rsid w:val="00065E6E"/>
    <w:rsid w:val="00065FAA"/>
    <w:rsid w:val="00066248"/>
    <w:rsid w:val="0006628E"/>
    <w:rsid w:val="0006650A"/>
    <w:rsid w:val="000668CC"/>
    <w:rsid w:val="00066933"/>
    <w:rsid w:val="00066963"/>
    <w:rsid w:val="0006699C"/>
    <w:rsid w:val="00066C69"/>
    <w:rsid w:val="0006703F"/>
    <w:rsid w:val="000670CA"/>
    <w:rsid w:val="0006746E"/>
    <w:rsid w:val="000675DD"/>
    <w:rsid w:val="000678E5"/>
    <w:rsid w:val="000678FD"/>
    <w:rsid w:val="00067BDB"/>
    <w:rsid w:val="000701B0"/>
    <w:rsid w:val="000707A8"/>
    <w:rsid w:val="000709AF"/>
    <w:rsid w:val="00070CFE"/>
    <w:rsid w:val="00070FDA"/>
    <w:rsid w:val="00071527"/>
    <w:rsid w:val="00071BDA"/>
    <w:rsid w:val="00071CD2"/>
    <w:rsid w:val="00071D44"/>
    <w:rsid w:val="00071E75"/>
    <w:rsid w:val="000720E2"/>
    <w:rsid w:val="00072770"/>
    <w:rsid w:val="000729A4"/>
    <w:rsid w:val="00072A4E"/>
    <w:rsid w:val="00072E6F"/>
    <w:rsid w:val="0007305B"/>
    <w:rsid w:val="000730D7"/>
    <w:rsid w:val="000732BA"/>
    <w:rsid w:val="000736CD"/>
    <w:rsid w:val="00073707"/>
    <w:rsid w:val="000739A3"/>
    <w:rsid w:val="00073CA3"/>
    <w:rsid w:val="00073F1E"/>
    <w:rsid w:val="00073F5A"/>
    <w:rsid w:val="00073FA4"/>
    <w:rsid w:val="000740F2"/>
    <w:rsid w:val="000742DC"/>
    <w:rsid w:val="00074383"/>
    <w:rsid w:val="000747EF"/>
    <w:rsid w:val="00074A03"/>
    <w:rsid w:val="00074A91"/>
    <w:rsid w:val="00074B2A"/>
    <w:rsid w:val="00074CA2"/>
    <w:rsid w:val="00074D99"/>
    <w:rsid w:val="00074F4A"/>
    <w:rsid w:val="00074F8C"/>
    <w:rsid w:val="000753E6"/>
    <w:rsid w:val="00075459"/>
    <w:rsid w:val="0007551F"/>
    <w:rsid w:val="00075521"/>
    <w:rsid w:val="00075569"/>
    <w:rsid w:val="000755D2"/>
    <w:rsid w:val="000756A5"/>
    <w:rsid w:val="000757ED"/>
    <w:rsid w:val="00075AAE"/>
    <w:rsid w:val="00075AF0"/>
    <w:rsid w:val="00075B49"/>
    <w:rsid w:val="00075FA9"/>
    <w:rsid w:val="00076252"/>
    <w:rsid w:val="00076630"/>
    <w:rsid w:val="00076CA1"/>
    <w:rsid w:val="00076F63"/>
    <w:rsid w:val="0007700B"/>
    <w:rsid w:val="00077417"/>
    <w:rsid w:val="00077753"/>
    <w:rsid w:val="000778FC"/>
    <w:rsid w:val="00077931"/>
    <w:rsid w:val="00077ADD"/>
    <w:rsid w:val="00077D98"/>
    <w:rsid w:val="00080118"/>
    <w:rsid w:val="000803E5"/>
    <w:rsid w:val="000805E9"/>
    <w:rsid w:val="000806BD"/>
    <w:rsid w:val="0008078E"/>
    <w:rsid w:val="000808DC"/>
    <w:rsid w:val="00080BAD"/>
    <w:rsid w:val="00080C2D"/>
    <w:rsid w:val="00080E8A"/>
    <w:rsid w:val="00080F45"/>
    <w:rsid w:val="00081003"/>
    <w:rsid w:val="000812CA"/>
    <w:rsid w:val="00081399"/>
    <w:rsid w:val="000813BB"/>
    <w:rsid w:val="000814C6"/>
    <w:rsid w:val="00081A31"/>
    <w:rsid w:val="0008214C"/>
    <w:rsid w:val="00082187"/>
    <w:rsid w:val="0008230D"/>
    <w:rsid w:val="000823A3"/>
    <w:rsid w:val="000825F8"/>
    <w:rsid w:val="00082764"/>
    <w:rsid w:val="0008278C"/>
    <w:rsid w:val="000827EC"/>
    <w:rsid w:val="00082920"/>
    <w:rsid w:val="00082C4C"/>
    <w:rsid w:val="0008346E"/>
    <w:rsid w:val="000834C7"/>
    <w:rsid w:val="00083515"/>
    <w:rsid w:val="000837A9"/>
    <w:rsid w:val="000838F1"/>
    <w:rsid w:val="00083A0B"/>
    <w:rsid w:val="00083BF6"/>
    <w:rsid w:val="00084040"/>
    <w:rsid w:val="00084498"/>
    <w:rsid w:val="00084624"/>
    <w:rsid w:val="000846FC"/>
    <w:rsid w:val="00084997"/>
    <w:rsid w:val="00084AB8"/>
    <w:rsid w:val="00084EA5"/>
    <w:rsid w:val="00085087"/>
    <w:rsid w:val="00085213"/>
    <w:rsid w:val="000856DA"/>
    <w:rsid w:val="00085AC4"/>
    <w:rsid w:val="00085AC9"/>
    <w:rsid w:val="00085B1C"/>
    <w:rsid w:val="00085D82"/>
    <w:rsid w:val="00085F21"/>
    <w:rsid w:val="0008608E"/>
    <w:rsid w:val="00086118"/>
    <w:rsid w:val="0008623F"/>
    <w:rsid w:val="00086258"/>
    <w:rsid w:val="000863E4"/>
    <w:rsid w:val="00086810"/>
    <w:rsid w:val="00086822"/>
    <w:rsid w:val="000868EC"/>
    <w:rsid w:val="00086BE5"/>
    <w:rsid w:val="00086CCC"/>
    <w:rsid w:val="000870BC"/>
    <w:rsid w:val="00087157"/>
    <w:rsid w:val="0008715F"/>
    <w:rsid w:val="0008716F"/>
    <w:rsid w:val="000873DC"/>
    <w:rsid w:val="00087600"/>
    <w:rsid w:val="000877CA"/>
    <w:rsid w:val="00087948"/>
    <w:rsid w:val="00087A5A"/>
    <w:rsid w:val="00087C83"/>
    <w:rsid w:val="00087F49"/>
    <w:rsid w:val="000905A0"/>
    <w:rsid w:val="000906BC"/>
    <w:rsid w:val="00090868"/>
    <w:rsid w:val="00090A55"/>
    <w:rsid w:val="00090B02"/>
    <w:rsid w:val="0009119F"/>
    <w:rsid w:val="000911D9"/>
    <w:rsid w:val="0009148E"/>
    <w:rsid w:val="00091876"/>
    <w:rsid w:val="000918F2"/>
    <w:rsid w:val="000919C2"/>
    <w:rsid w:val="00091AF8"/>
    <w:rsid w:val="00091BB9"/>
    <w:rsid w:val="00091CF5"/>
    <w:rsid w:val="00091D6D"/>
    <w:rsid w:val="00091FE5"/>
    <w:rsid w:val="000921A4"/>
    <w:rsid w:val="0009231A"/>
    <w:rsid w:val="00092425"/>
    <w:rsid w:val="00092493"/>
    <w:rsid w:val="00092DAB"/>
    <w:rsid w:val="00092F3D"/>
    <w:rsid w:val="000930CC"/>
    <w:rsid w:val="000930D9"/>
    <w:rsid w:val="0009310B"/>
    <w:rsid w:val="000932A1"/>
    <w:rsid w:val="0009368F"/>
    <w:rsid w:val="0009389C"/>
    <w:rsid w:val="00093AB0"/>
    <w:rsid w:val="00093F20"/>
    <w:rsid w:val="0009411B"/>
    <w:rsid w:val="0009438D"/>
    <w:rsid w:val="0009451B"/>
    <w:rsid w:val="0009479F"/>
    <w:rsid w:val="000947FE"/>
    <w:rsid w:val="000948C0"/>
    <w:rsid w:val="000948CD"/>
    <w:rsid w:val="00094A50"/>
    <w:rsid w:val="00094AC2"/>
    <w:rsid w:val="00094BEC"/>
    <w:rsid w:val="00094CF1"/>
    <w:rsid w:val="00094E9A"/>
    <w:rsid w:val="00094FF7"/>
    <w:rsid w:val="00095064"/>
    <w:rsid w:val="000956C8"/>
    <w:rsid w:val="00095BE2"/>
    <w:rsid w:val="00096256"/>
    <w:rsid w:val="0009698D"/>
    <w:rsid w:val="00096C0F"/>
    <w:rsid w:val="00096C3A"/>
    <w:rsid w:val="00096C98"/>
    <w:rsid w:val="00096D3F"/>
    <w:rsid w:val="00096D46"/>
    <w:rsid w:val="00096E45"/>
    <w:rsid w:val="000972CA"/>
    <w:rsid w:val="000977FD"/>
    <w:rsid w:val="00097A4B"/>
    <w:rsid w:val="00097A70"/>
    <w:rsid w:val="00097AE2"/>
    <w:rsid w:val="000A0137"/>
    <w:rsid w:val="000A023A"/>
    <w:rsid w:val="000A024B"/>
    <w:rsid w:val="000A0717"/>
    <w:rsid w:val="000A0719"/>
    <w:rsid w:val="000A075C"/>
    <w:rsid w:val="000A084F"/>
    <w:rsid w:val="000A0CE6"/>
    <w:rsid w:val="000A0F06"/>
    <w:rsid w:val="000A1146"/>
    <w:rsid w:val="000A12D9"/>
    <w:rsid w:val="000A12DF"/>
    <w:rsid w:val="000A155F"/>
    <w:rsid w:val="000A17FA"/>
    <w:rsid w:val="000A18E5"/>
    <w:rsid w:val="000A1972"/>
    <w:rsid w:val="000A1A1A"/>
    <w:rsid w:val="000A1AE6"/>
    <w:rsid w:val="000A1CE2"/>
    <w:rsid w:val="000A1D5F"/>
    <w:rsid w:val="000A203C"/>
    <w:rsid w:val="000A2061"/>
    <w:rsid w:val="000A211E"/>
    <w:rsid w:val="000A2278"/>
    <w:rsid w:val="000A27A7"/>
    <w:rsid w:val="000A2A52"/>
    <w:rsid w:val="000A2BAA"/>
    <w:rsid w:val="000A2E53"/>
    <w:rsid w:val="000A2FA3"/>
    <w:rsid w:val="000A3099"/>
    <w:rsid w:val="000A3222"/>
    <w:rsid w:val="000A36CA"/>
    <w:rsid w:val="000A3771"/>
    <w:rsid w:val="000A382F"/>
    <w:rsid w:val="000A39A1"/>
    <w:rsid w:val="000A3D26"/>
    <w:rsid w:val="000A3DC3"/>
    <w:rsid w:val="000A3E62"/>
    <w:rsid w:val="000A411F"/>
    <w:rsid w:val="000A43BB"/>
    <w:rsid w:val="000A4491"/>
    <w:rsid w:val="000A456A"/>
    <w:rsid w:val="000A45B3"/>
    <w:rsid w:val="000A4614"/>
    <w:rsid w:val="000A463D"/>
    <w:rsid w:val="000A48E4"/>
    <w:rsid w:val="000A49BF"/>
    <w:rsid w:val="000A4A45"/>
    <w:rsid w:val="000A4A54"/>
    <w:rsid w:val="000A4B1D"/>
    <w:rsid w:val="000A4B7C"/>
    <w:rsid w:val="000A4EFC"/>
    <w:rsid w:val="000A4F10"/>
    <w:rsid w:val="000A5013"/>
    <w:rsid w:val="000A54A4"/>
    <w:rsid w:val="000A5646"/>
    <w:rsid w:val="000A56A4"/>
    <w:rsid w:val="000A56E4"/>
    <w:rsid w:val="000A5E75"/>
    <w:rsid w:val="000A5E94"/>
    <w:rsid w:val="000A5EB2"/>
    <w:rsid w:val="000A6233"/>
    <w:rsid w:val="000A6401"/>
    <w:rsid w:val="000A6436"/>
    <w:rsid w:val="000A6826"/>
    <w:rsid w:val="000A6B68"/>
    <w:rsid w:val="000A6DB3"/>
    <w:rsid w:val="000A720E"/>
    <w:rsid w:val="000A731E"/>
    <w:rsid w:val="000A757B"/>
    <w:rsid w:val="000A7A1F"/>
    <w:rsid w:val="000A7A27"/>
    <w:rsid w:val="000A7C65"/>
    <w:rsid w:val="000A7D53"/>
    <w:rsid w:val="000B0206"/>
    <w:rsid w:val="000B034D"/>
    <w:rsid w:val="000B0482"/>
    <w:rsid w:val="000B056E"/>
    <w:rsid w:val="000B0627"/>
    <w:rsid w:val="000B0884"/>
    <w:rsid w:val="000B0973"/>
    <w:rsid w:val="000B0F50"/>
    <w:rsid w:val="000B1080"/>
    <w:rsid w:val="000B13CC"/>
    <w:rsid w:val="000B1490"/>
    <w:rsid w:val="000B16DE"/>
    <w:rsid w:val="000B19D2"/>
    <w:rsid w:val="000B1EA3"/>
    <w:rsid w:val="000B1F4D"/>
    <w:rsid w:val="000B200D"/>
    <w:rsid w:val="000B2027"/>
    <w:rsid w:val="000B208F"/>
    <w:rsid w:val="000B22EA"/>
    <w:rsid w:val="000B2414"/>
    <w:rsid w:val="000B2466"/>
    <w:rsid w:val="000B2582"/>
    <w:rsid w:val="000B274A"/>
    <w:rsid w:val="000B2898"/>
    <w:rsid w:val="000B28CC"/>
    <w:rsid w:val="000B2CD8"/>
    <w:rsid w:val="000B2E47"/>
    <w:rsid w:val="000B2EE5"/>
    <w:rsid w:val="000B3014"/>
    <w:rsid w:val="000B3083"/>
    <w:rsid w:val="000B341C"/>
    <w:rsid w:val="000B34DA"/>
    <w:rsid w:val="000B39B1"/>
    <w:rsid w:val="000B3AAB"/>
    <w:rsid w:val="000B3E98"/>
    <w:rsid w:val="000B3EFD"/>
    <w:rsid w:val="000B40BA"/>
    <w:rsid w:val="000B41A3"/>
    <w:rsid w:val="000B424F"/>
    <w:rsid w:val="000B42B9"/>
    <w:rsid w:val="000B42C1"/>
    <w:rsid w:val="000B4398"/>
    <w:rsid w:val="000B47B8"/>
    <w:rsid w:val="000B47C0"/>
    <w:rsid w:val="000B4CD7"/>
    <w:rsid w:val="000B4CDC"/>
    <w:rsid w:val="000B5668"/>
    <w:rsid w:val="000B5760"/>
    <w:rsid w:val="000B5CEA"/>
    <w:rsid w:val="000B5D1E"/>
    <w:rsid w:val="000B5D5C"/>
    <w:rsid w:val="000B5DA6"/>
    <w:rsid w:val="000B5DF4"/>
    <w:rsid w:val="000B5E9E"/>
    <w:rsid w:val="000B6183"/>
    <w:rsid w:val="000B619B"/>
    <w:rsid w:val="000B62F7"/>
    <w:rsid w:val="000B6425"/>
    <w:rsid w:val="000B66B8"/>
    <w:rsid w:val="000B689C"/>
    <w:rsid w:val="000B6AC5"/>
    <w:rsid w:val="000B6D70"/>
    <w:rsid w:val="000B6DB3"/>
    <w:rsid w:val="000B6E10"/>
    <w:rsid w:val="000B6E5A"/>
    <w:rsid w:val="000B6F16"/>
    <w:rsid w:val="000B7064"/>
    <w:rsid w:val="000B70F0"/>
    <w:rsid w:val="000B7139"/>
    <w:rsid w:val="000B7296"/>
    <w:rsid w:val="000B732A"/>
    <w:rsid w:val="000B736D"/>
    <w:rsid w:val="000B7377"/>
    <w:rsid w:val="000B765C"/>
    <w:rsid w:val="000B7660"/>
    <w:rsid w:val="000B767C"/>
    <w:rsid w:val="000B772E"/>
    <w:rsid w:val="000B77A2"/>
    <w:rsid w:val="000B7A9D"/>
    <w:rsid w:val="000B7B21"/>
    <w:rsid w:val="000B7C3E"/>
    <w:rsid w:val="000C02B9"/>
    <w:rsid w:val="000C03A5"/>
    <w:rsid w:val="000C03B8"/>
    <w:rsid w:val="000C03BC"/>
    <w:rsid w:val="000C043F"/>
    <w:rsid w:val="000C0693"/>
    <w:rsid w:val="000C087C"/>
    <w:rsid w:val="000C0918"/>
    <w:rsid w:val="000C09E7"/>
    <w:rsid w:val="000C0AF0"/>
    <w:rsid w:val="000C0E6C"/>
    <w:rsid w:val="000C0EE5"/>
    <w:rsid w:val="000C0FF7"/>
    <w:rsid w:val="000C1275"/>
    <w:rsid w:val="000C12F1"/>
    <w:rsid w:val="000C16D8"/>
    <w:rsid w:val="000C1896"/>
    <w:rsid w:val="000C18E5"/>
    <w:rsid w:val="000C1C1E"/>
    <w:rsid w:val="000C211E"/>
    <w:rsid w:val="000C2240"/>
    <w:rsid w:val="000C2319"/>
    <w:rsid w:val="000C2463"/>
    <w:rsid w:val="000C269A"/>
    <w:rsid w:val="000C2880"/>
    <w:rsid w:val="000C28BA"/>
    <w:rsid w:val="000C2AF0"/>
    <w:rsid w:val="000C2C1A"/>
    <w:rsid w:val="000C2DF5"/>
    <w:rsid w:val="000C3024"/>
    <w:rsid w:val="000C34FF"/>
    <w:rsid w:val="000C3554"/>
    <w:rsid w:val="000C35A3"/>
    <w:rsid w:val="000C3749"/>
    <w:rsid w:val="000C3B50"/>
    <w:rsid w:val="000C3BFB"/>
    <w:rsid w:val="000C3C0C"/>
    <w:rsid w:val="000C3E74"/>
    <w:rsid w:val="000C3F84"/>
    <w:rsid w:val="000C40B3"/>
    <w:rsid w:val="000C4499"/>
    <w:rsid w:val="000C47DB"/>
    <w:rsid w:val="000C4C4D"/>
    <w:rsid w:val="000C4DF8"/>
    <w:rsid w:val="000C4E9F"/>
    <w:rsid w:val="000C4EAC"/>
    <w:rsid w:val="000C5036"/>
    <w:rsid w:val="000C5210"/>
    <w:rsid w:val="000C5628"/>
    <w:rsid w:val="000C56F4"/>
    <w:rsid w:val="000C56F7"/>
    <w:rsid w:val="000C5861"/>
    <w:rsid w:val="000C5ABE"/>
    <w:rsid w:val="000C5D07"/>
    <w:rsid w:val="000C5E39"/>
    <w:rsid w:val="000C5EFA"/>
    <w:rsid w:val="000C6084"/>
    <w:rsid w:val="000C64A7"/>
    <w:rsid w:val="000C667A"/>
    <w:rsid w:val="000C6890"/>
    <w:rsid w:val="000C69AC"/>
    <w:rsid w:val="000C6A11"/>
    <w:rsid w:val="000C6A18"/>
    <w:rsid w:val="000C6A68"/>
    <w:rsid w:val="000C6C26"/>
    <w:rsid w:val="000C7205"/>
    <w:rsid w:val="000C7298"/>
    <w:rsid w:val="000C7336"/>
    <w:rsid w:val="000C75F9"/>
    <w:rsid w:val="000C78AB"/>
    <w:rsid w:val="000C7ED8"/>
    <w:rsid w:val="000C7F8E"/>
    <w:rsid w:val="000D007F"/>
    <w:rsid w:val="000D0208"/>
    <w:rsid w:val="000D04A6"/>
    <w:rsid w:val="000D04F2"/>
    <w:rsid w:val="000D085D"/>
    <w:rsid w:val="000D08A2"/>
    <w:rsid w:val="000D09ED"/>
    <w:rsid w:val="000D0AC4"/>
    <w:rsid w:val="000D0EF6"/>
    <w:rsid w:val="000D0F62"/>
    <w:rsid w:val="000D111F"/>
    <w:rsid w:val="000D147F"/>
    <w:rsid w:val="000D14E5"/>
    <w:rsid w:val="000D16CC"/>
    <w:rsid w:val="000D17A6"/>
    <w:rsid w:val="000D1812"/>
    <w:rsid w:val="000D1B5C"/>
    <w:rsid w:val="000D1ED2"/>
    <w:rsid w:val="000D2083"/>
    <w:rsid w:val="000D2453"/>
    <w:rsid w:val="000D2702"/>
    <w:rsid w:val="000D2788"/>
    <w:rsid w:val="000D28B4"/>
    <w:rsid w:val="000D28B7"/>
    <w:rsid w:val="000D2E6F"/>
    <w:rsid w:val="000D31A9"/>
    <w:rsid w:val="000D31E8"/>
    <w:rsid w:val="000D3616"/>
    <w:rsid w:val="000D3649"/>
    <w:rsid w:val="000D39B4"/>
    <w:rsid w:val="000D3C66"/>
    <w:rsid w:val="000D3D31"/>
    <w:rsid w:val="000D3FCE"/>
    <w:rsid w:val="000D414E"/>
    <w:rsid w:val="000D42D0"/>
    <w:rsid w:val="000D4677"/>
    <w:rsid w:val="000D46DE"/>
    <w:rsid w:val="000D46E8"/>
    <w:rsid w:val="000D4710"/>
    <w:rsid w:val="000D475F"/>
    <w:rsid w:val="000D4995"/>
    <w:rsid w:val="000D4BB0"/>
    <w:rsid w:val="000D4F6E"/>
    <w:rsid w:val="000D4FAA"/>
    <w:rsid w:val="000D54A0"/>
    <w:rsid w:val="000D5558"/>
    <w:rsid w:val="000D569F"/>
    <w:rsid w:val="000D5705"/>
    <w:rsid w:val="000D5961"/>
    <w:rsid w:val="000D5C93"/>
    <w:rsid w:val="000D5D61"/>
    <w:rsid w:val="000D5E63"/>
    <w:rsid w:val="000D5F0F"/>
    <w:rsid w:val="000D5F2B"/>
    <w:rsid w:val="000D63D9"/>
    <w:rsid w:val="000D65C9"/>
    <w:rsid w:val="000D6A05"/>
    <w:rsid w:val="000D6BF6"/>
    <w:rsid w:val="000D6C61"/>
    <w:rsid w:val="000D6DA1"/>
    <w:rsid w:val="000D734C"/>
    <w:rsid w:val="000D7471"/>
    <w:rsid w:val="000D763C"/>
    <w:rsid w:val="000D76B8"/>
    <w:rsid w:val="000D7725"/>
    <w:rsid w:val="000D79F3"/>
    <w:rsid w:val="000D7CF5"/>
    <w:rsid w:val="000D7D35"/>
    <w:rsid w:val="000E0A1B"/>
    <w:rsid w:val="000E0AE5"/>
    <w:rsid w:val="000E0BA0"/>
    <w:rsid w:val="000E0E9C"/>
    <w:rsid w:val="000E10EF"/>
    <w:rsid w:val="000E1496"/>
    <w:rsid w:val="000E1806"/>
    <w:rsid w:val="000E1B8B"/>
    <w:rsid w:val="000E1E11"/>
    <w:rsid w:val="000E1EA4"/>
    <w:rsid w:val="000E1FB0"/>
    <w:rsid w:val="000E2188"/>
    <w:rsid w:val="000E249C"/>
    <w:rsid w:val="000E2750"/>
    <w:rsid w:val="000E2770"/>
    <w:rsid w:val="000E2BEB"/>
    <w:rsid w:val="000E2DCF"/>
    <w:rsid w:val="000E3012"/>
    <w:rsid w:val="000E3261"/>
    <w:rsid w:val="000E333D"/>
    <w:rsid w:val="000E34DE"/>
    <w:rsid w:val="000E3511"/>
    <w:rsid w:val="000E3648"/>
    <w:rsid w:val="000E3F2F"/>
    <w:rsid w:val="000E42FD"/>
    <w:rsid w:val="000E467D"/>
    <w:rsid w:val="000E46F2"/>
    <w:rsid w:val="000E4702"/>
    <w:rsid w:val="000E481A"/>
    <w:rsid w:val="000E4927"/>
    <w:rsid w:val="000E49E9"/>
    <w:rsid w:val="000E4AFD"/>
    <w:rsid w:val="000E4D0A"/>
    <w:rsid w:val="000E5199"/>
    <w:rsid w:val="000E528E"/>
    <w:rsid w:val="000E5392"/>
    <w:rsid w:val="000E542F"/>
    <w:rsid w:val="000E5A27"/>
    <w:rsid w:val="000E5ACC"/>
    <w:rsid w:val="000E5B33"/>
    <w:rsid w:val="000E5F6D"/>
    <w:rsid w:val="000E6105"/>
    <w:rsid w:val="000E6504"/>
    <w:rsid w:val="000E65F5"/>
    <w:rsid w:val="000E6660"/>
    <w:rsid w:val="000E66C3"/>
    <w:rsid w:val="000E6807"/>
    <w:rsid w:val="000E6834"/>
    <w:rsid w:val="000E6AE4"/>
    <w:rsid w:val="000E6AED"/>
    <w:rsid w:val="000E6B15"/>
    <w:rsid w:val="000E6B1A"/>
    <w:rsid w:val="000E6B53"/>
    <w:rsid w:val="000E6CE1"/>
    <w:rsid w:val="000E6CF8"/>
    <w:rsid w:val="000E6F10"/>
    <w:rsid w:val="000E70D8"/>
    <w:rsid w:val="000E7677"/>
    <w:rsid w:val="000E7C75"/>
    <w:rsid w:val="000E7F27"/>
    <w:rsid w:val="000F0423"/>
    <w:rsid w:val="000F0767"/>
    <w:rsid w:val="000F0829"/>
    <w:rsid w:val="000F0BB6"/>
    <w:rsid w:val="000F0BF5"/>
    <w:rsid w:val="000F0C90"/>
    <w:rsid w:val="000F0DAF"/>
    <w:rsid w:val="000F0E17"/>
    <w:rsid w:val="000F1530"/>
    <w:rsid w:val="000F1551"/>
    <w:rsid w:val="000F158D"/>
    <w:rsid w:val="000F16E8"/>
    <w:rsid w:val="000F1BF6"/>
    <w:rsid w:val="000F1C1A"/>
    <w:rsid w:val="000F1C5A"/>
    <w:rsid w:val="000F1E80"/>
    <w:rsid w:val="000F1FD1"/>
    <w:rsid w:val="000F2054"/>
    <w:rsid w:val="000F214D"/>
    <w:rsid w:val="000F2187"/>
    <w:rsid w:val="000F22AD"/>
    <w:rsid w:val="000F260A"/>
    <w:rsid w:val="000F293D"/>
    <w:rsid w:val="000F2B0F"/>
    <w:rsid w:val="000F3331"/>
    <w:rsid w:val="000F3756"/>
    <w:rsid w:val="000F37CF"/>
    <w:rsid w:val="000F38E4"/>
    <w:rsid w:val="000F3C2D"/>
    <w:rsid w:val="000F3CB3"/>
    <w:rsid w:val="000F3DBE"/>
    <w:rsid w:val="000F404A"/>
    <w:rsid w:val="000F426D"/>
    <w:rsid w:val="000F448C"/>
    <w:rsid w:val="000F4795"/>
    <w:rsid w:val="000F480F"/>
    <w:rsid w:val="000F4A2B"/>
    <w:rsid w:val="000F4AEE"/>
    <w:rsid w:val="000F548E"/>
    <w:rsid w:val="000F56AF"/>
    <w:rsid w:val="000F56F8"/>
    <w:rsid w:val="000F5AC6"/>
    <w:rsid w:val="000F5ACB"/>
    <w:rsid w:val="000F5B46"/>
    <w:rsid w:val="000F5D7D"/>
    <w:rsid w:val="000F5E32"/>
    <w:rsid w:val="000F5E78"/>
    <w:rsid w:val="000F62D8"/>
    <w:rsid w:val="000F65D6"/>
    <w:rsid w:val="000F65EE"/>
    <w:rsid w:val="000F673F"/>
    <w:rsid w:val="000F6787"/>
    <w:rsid w:val="000F6ADA"/>
    <w:rsid w:val="000F6BDD"/>
    <w:rsid w:val="000F6E60"/>
    <w:rsid w:val="000F6E9A"/>
    <w:rsid w:val="000F6F56"/>
    <w:rsid w:val="000F7023"/>
    <w:rsid w:val="000F710A"/>
    <w:rsid w:val="000F7120"/>
    <w:rsid w:val="000F7461"/>
    <w:rsid w:val="000F751D"/>
    <w:rsid w:val="000F7691"/>
    <w:rsid w:val="000F7888"/>
    <w:rsid w:val="000F7901"/>
    <w:rsid w:val="000F7B5D"/>
    <w:rsid w:val="000F7B68"/>
    <w:rsid w:val="000F7E22"/>
    <w:rsid w:val="000F7EBD"/>
    <w:rsid w:val="000F7F5A"/>
    <w:rsid w:val="0010017B"/>
    <w:rsid w:val="001001EE"/>
    <w:rsid w:val="00100270"/>
    <w:rsid w:val="00100431"/>
    <w:rsid w:val="0010046A"/>
    <w:rsid w:val="00100607"/>
    <w:rsid w:val="001009FF"/>
    <w:rsid w:val="00100F0A"/>
    <w:rsid w:val="00100FB9"/>
    <w:rsid w:val="00101255"/>
    <w:rsid w:val="001013E9"/>
    <w:rsid w:val="001014AB"/>
    <w:rsid w:val="001015E1"/>
    <w:rsid w:val="00101634"/>
    <w:rsid w:val="0010174D"/>
    <w:rsid w:val="00101846"/>
    <w:rsid w:val="0010184A"/>
    <w:rsid w:val="001018A7"/>
    <w:rsid w:val="00101957"/>
    <w:rsid w:val="00101B22"/>
    <w:rsid w:val="00101B44"/>
    <w:rsid w:val="00101BA8"/>
    <w:rsid w:val="00101C71"/>
    <w:rsid w:val="00101EA6"/>
    <w:rsid w:val="00101EE7"/>
    <w:rsid w:val="001021A1"/>
    <w:rsid w:val="00102DEA"/>
    <w:rsid w:val="00102E1F"/>
    <w:rsid w:val="0010303D"/>
    <w:rsid w:val="00103067"/>
    <w:rsid w:val="0010311D"/>
    <w:rsid w:val="0010314D"/>
    <w:rsid w:val="001032CB"/>
    <w:rsid w:val="00103600"/>
    <w:rsid w:val="00103784"/>
    <w:rsid w:val="001038E4"/>
    <w:rsid w:val="00103AA7"/>
    <w:rsid w:val="00103CF0"/>
    <w:rsid w:val="00103E27"/>
    <w:rsid w:val="0010424A"/>
    <w:rsid w:val="0010424E"/>
    <w:rsid w:val="00104425"/>
    <w:rsid w:val="0010442E"/>
    <w:rsid w:val="00104626"/>
    <w:rsid w:val="00104745"/>
    <w:rsid w:val="00104746"/>
    <w:rsid w:val="0010479F"/>
    <w:rsid w:val="00104C1A"/>
    <w:rsid w:val="00104E85"/>
    <w:rsid w:val="00104EAB"/>
    <w:rsid w:val="00104EC8"/>
    <w:rsid w:val="00104EFE"/>
    <w:rsid w:val="0010546C"/>
    <w:rsid w:val="00105647"/>
    <w:rsid w:val="0010572F"/>
    <w:rsid w:val="00105741"/>
    <w:rsid w:val="001057FA"/>
    <w:rsid w:val="00105889"/>
    <w:rsid w:val="0010599B"/>
    <w:rsid w:val="00105BAD"/>
    <w:rsid w:val="00105BF3"/>
    <w:rsid w:val="00105CF0"/>
    <w:rsid w:val="00105DB6"/>
    <w:rsid w:val="0010604C"/>
    <w:rsid w:val="00106291"/>
    <w:rsid w:val="00106390"/>
    <w:rsid w:val="001063C6"/>
    <w:rsid w:val="001063D9"/>
    <w:rsid w:val="001066E9"/>
    <w:rsid w:val="00106783"/>
    <w:rsid w:val="0010694F"/>
    <w:rsid w:val="00106B7A"/>
    <w:rsid w:val="00106D3A"/>
    <w:rsid w:val="00106F07"/>
    <w:rsid w:val="00106F5D"/>
    <w:rsid w:val="0010710C"/>
    <w:rsid w:val="0010715C"/>
    <w:rsid w:val="0010726F"/>
    <w:rsid w:val="001072F4"/>
    <w:rsid w:val="001075A4"/>
    <w:rsid w:val="001076BB"/>
    <w:rsid w:val="001079E4"/>
    <w:rsid w:val="00107A60"/>
    <w:rsid w:val="00107F1B"/>
    <w:rsid w:val="0011022D"/>
    <w:rsid w:val="00110231"/>
    <w:rsid w:val="001102CF"/>
    <w:rsid w:val="001104E1"/>
    <w:rsid w:val="00110625"/>
    <w:rsid w:val="00110843"/>
    <w:rsid w:val="001108D5"/>
    <w:rsid w:val="00110D30"/>
    <w:rsid w:val="00111082"/>
    <w:rsid w:val="00111199"/>
    <w:rsid w:val="0011148C"/>
    <w:rsid w:val="001117D9"/>
    <w:rsid w:val="00111934"/>
    <w:rsid w:val="00111A25"/>
    <w:rsid w:val="00111CFE"/>
    <w:rsid w:val="001121BB"/>
    <w:rsid w:val="00112306"/>
    <w:rsid w:val="00112462"/>
    <w:rsid w:val="001124DC"/>
    <w:rsid w:val="0011262B"/>
    <w:rsid w:val="00112846"/>
    <w:rsid w:val="001129A6"/>
    <w:rsid w:val="00112BAF"/>
    <w:rsid w:val="00112BF3"/>
    <w:rsid w:val="00112C43"/>
    <w:rsid w:val="00112C59"/>
    <w:rsid w:val="00112C7D"/>
    <w:rsid w:val="00112FB9"/>
    <w:rsid w:val="00113289"/>
    <w:rsid w:val="001134C0"/>
    <w:rsid w:val="001134D1"/>
    <w:rsid w:val="00113689"/>
    <w:rsid w:val="0011375C"/>
    <w:rsid w:val="001137F8"/>
    <w:rsid w:val="00113A27"/>
    <w:rsid w:val="00113A62"/>
    <w:rsid w:val="00113AEB"/>
    <w:rsid w:val="00113D7A"/>
    <w:rsid w:val="00113ED9"/>
    <w:rsid w:val="001144E6"/>
    <w:rsid w:val="0011467B"/>
    <w:rsid w:val="001147A2"/>
    <w:rsid w:val="001149FE"/>
    <w:rsid w:val="00114FAF"/>
    <w:rsid w:val="001153A4"/>
    <w:rsid w:val="001154E9"/>
    <w:rsid w:val="00115990"/>
    <w:rsid w:val="00115BC2"/>
    <w:rsid w:val="00115BD2"/>
    <w:rsid w:val="00115C15"/>
    <w:rsid w:val="00115C36"/>
    <w:rsid w:val="00116200"/>
    <w:rsid w:val="0011625A"/>
    <w:rsid w:val="001163FE"/>
    <w:rsid w:val="00116794"/>
    <w:rsid w:val="001169DE"/>
    <w:rsid w:val="00116C23"/>
    <w:rsid w:val="00116CF5"/>
    <w:rsid w:val="00116DA6"/>
    <w:rsid w:val="00116F3E"/>
    <w:rsid w:val="00117076"/>
    <w:rsid w:val="0011716F"/>
    <w:rsid w:val="0011726F"/>
    <w:rsid w:val="0011746D"/>
    <w:rsid w:val="0011746E"/>
    <w:rsid w:val="0011766A"/>
    <w:rsid w:val="0011787E"/>
    <w:rsid w:val="0011789C"/>
    <w:rsid w:val="0011793C"/>
    <w:rsid w:val="0011794B"/>
    <w:rsid w:val="00120069"/>
    <w:rsid w:val="001204A4"/>
    <w:rsid w:val="001208D1"/>
    <w:rsid w:val="00120EB0"/>
    <w:rsid w:val="00121B5A"/>
    <w:rsid w:val="00121C47"/>
    <w:rsid w:val="00121D02"/>
    <w:rsid w:val="00121EE7"/>
    <w:rsid w:val="00121F28"/>
    <w:rsid w:val="00121F32"/>
    <w:rsid w:val="001220EF"/>
    <w:rsid w:val="0012215A"/>
    <w:rsid w:val="00122231"/>
    <w:rsid w:val="00122336"/>
    <w:rsid w:val="00122726"/>
    <w:rsid w:val="001228ED"/>
    <w:rsid w:val="00122C9B"/>
    <w:rsid w:val="00123096"/>
    <w:rsid w:val="00123207"/>
    <w:rsid w:val="00123473"/>
    <w:rsid w:val="0012377C"/>
    <w:rsid w:val="0012392C"/>
    <w:rsid w:val="00123C32"/>
    <w:rsid w:val="00123D0F"/>
    <w:rsid w:val="00123E9F"/>
    <w:rsid w:val="00124310"/>
    <w:rsid w:val="00124575"/>
    <w:rsid w:val="001247E3"/>
    <w:rsid w:val="00124ABB"/>
    <w:rsid w:val="00124C10"/>
    <w:rsid w:val="00125329"/>
    <w:rsid w:val="00125657"/>
    <w:rsid w:val="00125AC9"/>
    <w:rsid w:val="00125B39"/>
    <w:rsid w:val="00125EE0"/>
    <w:rsid w:val="00125EE4"/>
    <w:rsid w:val="00125FB5"/>
    <w:rsid w:val="0012601E"/>
    <w:rsid w:val="001265C3"/>
    <w:rsid w:val="00126797"/>
    <w:rsid w:val="00126AE3"/>
    <w:rsid w:val="00126C37"/>
    <w:rsid w:val="00126C9D"/>
    <w:rsid w:val="00126FD4"/>
    <w:rsid w:val="00127226"/>
    <w:rsid w:val="00127276"/>
    <w:rsid w:val="001273B5"/>
    <w:rsid w:val="0012775E"/>
    <w:rsid w:val="00127795"/>
    <w:rsid w:val="0012779E"/>
    <w:rsid w:val="00127ADF"/>
    <w:rsid w:val="00127C6D"/>
    <w:rsid w:val="00127D2C"/>
    <w:rsid w:val="00127E8B"/>
    <w:rsid w:val="00127FE0"/>
    <w:rsid w:val="00127FE5"/>
    <w:rsid w:val="00130CBE"/>
    <w:rsid w:val="00130E64"/>
    <w:rsid w:val="00131221"/>
    <w:rsid w:val="0013129A"/>
    <w:rsid w:val="001319C3"/>
    <w:rsid w:val="00131BB6"/>
    <w:rsid w:val="00132070"/>
    <w:rsid w:val="001324C0"/>
    <w:rsid w:val="0013273A"/>
    <w:rsid w:val="00132A3B"/>
    <w:rsid w:val="00132CB3"/>
    <w:rsid w:val="00132EF5"/>
    <w:rsid w:val="00132F90"/>
    <w:rsid w:val="001330C7"/>
    <w:rsid w:val="001333E2"/>
    <w:rsid w:val="0013343B"/>
    <w:rsid w:val="00133C54"/>
    <w:rsid w:val="00133C69"/>
    <w:rsid w:val="00133F98"/>
    <w:rsid w:val="00133FA8"/>
    <w:rsid w:val="0013440D"/>
    <w:rsid w:val="0013479D"/>
    <w:rsid w:val="001347EA"/>
    <w:rsid w:val="001348B5"/>
    <w:rsid w:val="001349E2"/>
    <w:rsid w:val="00134B2C"/>
    <w:rsid w:val="00134BE2"/>
    <w:rsid w:val="00134CF6"/>
    <w:rsid w:val="0013508C"/>
    <w:rsid w:val="001350D7"/>
    <w:rsid w:val="001350FD"/>
    <w:rsid w:val="00135862"/>
    <w:rsid w:val="00135E62"/>
    <w:rsid w:val="00136065"/>
    <w:rsid w:val="00136382"/>
    <w:rsid w:val="00136414"/>
    <w:rsid w:val="00136524"/>
    <w:rsid w:val="00136733"/>
    <w:rsid w:val="001368D7"/>
    <w:rsid w:val="001369BB"/>
    <w:rsid w:val="00136BED"/>
    <w:rsid w:val="00136F91"/>
    <w:rsid w:val="00137189"/>
    <w:rsid w:val="001373D5"/>
    <w:rsid w:val="001374F2"/>
    <w:rsid w:val="0013763E"/>
    <w:rsid w:val="00137871"/>
    <w:rsid w:val="00137912"/>
    <w:rsid w:val="00137926"/>
    <w:rsid w:val="00137B3B"/>
    <w:rsid w:val="00137B8C"/>
    <w:rsid w:val="00137F18"/>
    <w:rsid w:val="00140136"/>
    <w:rsid w:val="001402DB"/>
    <w:rsid w:val="001404BE"/>
    <w:rsid w:val="00140686"/>
    <w:rsid w:val="00140775"/>
    <w:rsid w:val="0014077E"/>
    <w:rsid w:val="00140919"/>
    <w:rsid w:val="0014092E"/>
    <w:rsid w:val="001409D4"/>
    <w:rsid w:val="001409E8"/>
    <w:rsid w:val="00140ADA"/>
    <w:rsid w:val="00140B56"/>
    <w:rsid w:val="00140D94"/>
    <w:rsid w:val="001410B9"/>
    <w:rsid w:val="00141536"/>
    <w:rsid w:val="001417CF"/>
    <w:rsid w:val="00141BA3"/>
    <w:rsid w:val="00141BDF"/>
    <w:rsid w:val="00141F8A"/>
    <w:rsid w:val="001420B4"/>
    <w:rsid w:val="001421C3"/>
    <w:rsid w:val="0014225E"/>
    <w:rsid w:val="0014273B"/>
    <w:rsid w:val="00142754"/>
    <w:rsid w:val="00142778"/>
    <w:rsid w:val="001428DD"/>
    <w:rsid w:val="00142A28"/>
    <w:rsid w:val="00142AFF"/>
    <w:rsid w:val="00142D0A"/>
    <w:rsid w:val="00142DF4"/>
    <w:rsid w:val="001430F2"/>
    <w:rsid w:val="00143410"/>
    <w:rsid w:val="001435D7"/>
    <w:rsid w:val="0014372E"/>
    <w:rsid w:val="00143872"/>
    <w:rsid w:val="00143B07"/>
    <w:rsid w:val="00143FE3"/>
    <w:rsid w:val="001440B7"/>
    <w:rsid w:val="001440D8"/>
    <w:rsid w:val="0014449E"/>
    <w:rsid w:val="001444E1"/>
    <w:rsid w:val="00144745"/>
    <w:rsid w:val="00144CBA"/>
    <w:rsid w:val="00144FB0"/>
    <w:rsid w:val="0014508E"/>
    <w:rsid w:val="0014513D"/>
    <w:rsid w:val="001452C2"/>
    <w:rsid w:val="001453A8"/>
    <w:rsid w:val="001453FE"/>
    <w:rsid w:val="0014541C"/>
    <w:rsid w:val="001459ED"/>
    <w:rsid w:val="00145A14"/>
    <w:rsid w:val="00145DD3"/>
    <w:rsid w:val="00145EA1"/>
    <w:rsid w:val="00145EC5"/>
    <w:rsid w:val="00146034"/>
    <w:rsid w:val="00146336"/>
    <w:rsid w:val="00146465"/>
    <w:rsid w:val="0014675D"/>
    <w:rsid w:val="0014695D"/>
    <w:rsid w:val="00146B49"/>
    <w:rsid w:val="00146D06"/>
    <w:rsid w:val="00146D7D"/>
    <w:rsid w:val="00146DC6"/>
    <w:rsid w:val="00146DD2"/>
    <w:rsid w:val="00146EC7"/>
    <w:rsid w:val="00146F66"/>
    <w:rsid w:val="001471F1"/>
    <w:rsid w:val="001473FD"/>
    <w:rsid w:val="00147481"/>
    <w:rsid w:val="00147512"/>
    <w:rsid w:val="0014764E"/>
    <w:rsid w:val="00147672"/>
    <w:rsid w:val="001479C2"/>
    <w:rsid w:val="00147DBA"/>
    <w:rsid w:val="00150158"/>
    <w:rsid w:val="001503A6"/>
    <w:rsid w:val="00150626"/>
    <w:rsid w:val="0015086B"/>
    <w:rsid w:val="00150A0E"/>
    <w:rsid w:val="00150ADC"/>
    <w:rsid w:val="00150BE8"/>
    <w:rsid w:val="00150C3A"/>
    <w:rsid w:val="00150DD2"/>
    <w:rsid w:val="00150F3E"/>
    <w:rsid w:val="00150F7F"/>
    <w:rsid w:val="00151001"/>
    <w:rsid w:val="001511BC"/>
    <w:rsid w:val="001513C8"/>
    <w:rsid w:val="001513F5"/>
    <w:rsid w:val="0015177D"/>
    <w:rsid w:val="001518A0"/>
    <w:rsid w:val="00151D2C"/>
    <w:rsid w:val="00151E86"/>
    <w:rsid w:val="00152245"/>
    <w:rsid w:val="0015242E"/>
    <w:rsid w:val="001526BB"/>
    <w:rsid w:val="00152814"/>
    <w:rsid w:val="00152C78"/>
    <w:rsid w:val="00153287"/>
    <w:rsid w:val="00153446"/>
    <w:rsid w:val="0015356C"/>
    <w:rsid w:val="001535DE"/>
    <w:rsid w:val="0015363C"/>
    <w:rsid w:val="0015394C"/>
    <w:rsid w:val="00153A18"/>
    <w:rsid w:val="00153D32"/>
    <w:rsid w:val="00154484"/>
    <w:rsid w:val="00154791"/>
    <w:rsid w:val="001547D7"/>
    <w:rsid w:val="001547F2"/>
    <w:rsid w:val="00154AD3"/>
    <w:rsid w:val="00154AF1"/>
    <w:rsid w:val="00154BAF"/>
    <w:rsid w:val="00154F25"/>
    <w:rsid w:val="00154FB8"/>
    <w:rsid w:val="001551D2"/>
    <w:rsid w:val="001552D2"/>
    <w:rsid w:val="00155362"/>
    <w:rsid w:val="00155B68"/>
    <w:rsid w:val="001560F2"/>
    <w:rsid w:val="001564D1"/>
    <w:rsid w:val="0015653F"/>
    <w:rsid w:val="00156596"/>
    <w:rsid w:val="00156635"/>
    <w:rsid w:val="001566B6"/>
    <w:rsid w:val="00156804"/>
    <w:rsid w:val="001569DA"/>
    <w:rsid w:val="00156D91"/>
    <w:rsid w:val="00157067"/>
    <w:rsid w:val="00157079"/>
    <w:rsid w:val="001570B7"/>
    <w:rsid w:val="00157574"/>
    <w:rsid w:val="0015785E"/>
    <w:rsid w:val="0015796D"/>
    <w:rsid w:val="001579B2"/>
    <w:rsid w:val="00157B30"/>
    <w:rsid w:val="00157C50"/>
    <w:rsid w:val="00157EBA"/>
    <w:rsid w:val="00157F4A"/>
    <w:rsid w:val="00157FA7"/>
    <w:rsid w:val="00160005"/>
    <w:rsid w:val="00160029"/>
    <w:rsid w:val="00160219"/>
    <w:rsid w:val="00160989"/>
    <w:rsid w:val="00160A49"/>
    <w:rsid w:val="00160B74"/>
    <w:rsid w:val="00161029"/>
    <w:rsid w:val="001610F3"/>
    <w:rsid w:val="00161362"/>
    <w:rsid w:val="001615D4"/>
    <w:rsid w:val="001616E0"/>
    <w:rsid w:val="001616E2"/>
    <w:rsid w:val="001617AA"/>
    <w:rsid w:val="001617CA"/>
    <w:rsid w:val="0016180C"/>
    <w:rsid w:val="00161DA3"/>
    <w:rsid w:val="00161FC2"/>
    <w:rsid w:val="00162096"/>
    <w:rsid w:val="001621E5"/>
    <w:rsid w:val="00162332"/>
    <w:rsid w:val="0016247E"/>
    <w:rsid w:val="001624EF"/>
    <w:rsid w:val="001625A5"/>
    <w:rsid w:val="0016278B"/>
    <w:rsid w:val="00162865"/>
    <w:rsid w:val="001628F2"/>
    <w:rsid w:val="00162B11"/>
    <w:rsid w:val="00162C29"/>
    <w:rsid w:val="00162D65"/>
    <w:rsid w:val="00162E4A"/>
    <w:rsid w:val="00162F50"/>
    <w:rsid w:val="00162FBA"/>
    <w:rsid w:val="0016304D"/>
    <w:rsid w:val="001630D3"/>
    <w:rsid w:val="00163358"/>
    <w:rsid w:val="001636A8"/>
    <w:rsid w:val="0016370A"/>
    <w:rsid w:val="00163879"/>
    <w:rsid w:val="00163A52"/>
    <w:rsid w:val="00163C15"/>
    <w:rsid w:val="00163C30"/>
    <w:rsid w:val="00163CA2"/>
    <w:rsid w:val="001640BF"/>
    <w:rsid w:val="0016422E"/>
    <w:rsid w:val="00164255"/>
    <w:rsid w:val="001644E3"/>
    <w:rsid w:val="00164614"/>
    <w:rsid w:val="00164705"/>
    <w:rsid w:val="0016484D"/>
    <w:rsid w:val="00164B25"/>
    <w:rsid w:val="00164BC6"/>
    <w:rsid w:val="00164CAC"/>
    <w:rsid w:val="00164F3E"/>
    <w:rsid w:val="00164FB2"/>
    <w:rsid w:val="00165217"/>
    <w:rsid w:val="00165647"/>
    <w:rsid w:val="0016570E"/>
    <w:rsid w:val="001657FA"/>
    <w:rsid w:val="00165934"/>
    <w:rsid w:val="00165969"/>
    <w:rsid w:val="00165AD7"/>
    <w:rsid w:val="00165C08"/>
    <w:rsid w:val="00165CCD"/>
    <w:rsid w:val="00165F3F"/>
    <w:rsid w:val="00165F87"/>
    <w:rsid w:val="00166073"/>
    <w:rsid w:val="0016623F"/>
    <w:rsid w:val="001666BB"/>
    <w:rsid w:val="0016673A"/>
    <w:rsid w:val="00166809"/>
    <w:rsid w:val="00166CB7"/>
    <w:rsid w:val="00166D23"/>
    <w:rsid w:val="00167240"/>
    <w:rsid w:val="001672B1"/>
    <w:rsid w:val="0016757C"/>
    <w:rsid w:val="001676DE"/>
    <w:rsid w:val="001678D7"/>
    <w:rsid w:val="00167A0E"/>
    <w:rsid w:val="00167BAE"/>
    <w:rsid w:val="00167CBD"/>
    <w:rsid w:val="00167E90"/>
    <w:rsid w:val="00167EC5"/>
    <w:rsid w:val="001701AB"/>
    <w:rsid w:val="001703C4"/>
    <w:rsid w:val="00170927"/>
    <w:rsid w:val="00170A47"/>
    <w:rsid w:val="00170AFD"/>
    <w:rsid w:val="00170C63"/>
    <w:rsid w:val="00170CFC"/>
    <w:rsid w:val="001711DA"/>
    <w:rsid w:val="0017126A"/>
    <w:rsid w:val="0017136A"/>
    <w:rsid w:val="00171452"/>
    <w:rsid w:val="00171545"/>
    <w:rsid w:val="00171550"/>
    <w:rsid w:val="0017189C"/>
    <w:rsid w:val="001718BC"/>
    <w:rsid w:val="001719CC"/>
    <w:rsid w:val="00171AC3"/>
    <w:rsid w:val="00171C57"/>
    <w:rsid w:val="00171C67"/>
    <w:rsid w:val="00171D78"/>
    <w:rsid w:val="00171D7E"/>
    <w:rsid w:val="001720BA"/>
    <w:rsid w:val="00172137"/>
    <w:rsid w:val="001721D3"/>
    <w:rsid w:val="0017236D"/>
    <w:rsid w:val="001723F2"/>
    <w:rsid w:val="00172489"/>
    <w:rsid w:val="0017264B"/>
    <w:rsid w:val="00172656"/>
    <w:rsid w:val="00172754"/>
    <w:rsid w:val="001728A1"/>
    <w:rsid w:val="00172D61"/>
    <w:rsid w:val="00172EA1"/>
    <w:rsid w:val="00173001"/>
    <w:rsid w:val="00173237"/>
    <w:rsid w:val="001732E2"/>
    <w:rsid w:val="001734FC"/>
    <w:rsid w:val="0017351B"/>
    <w:rsid w:val="00173834"/>
    <w:rsid w:val="00173954"/>
    <w:rsid w:val="00173A8B"/>
    <w:rsid w:val="00173CB5"/>
    <w:rsid w:val="00174262"/>
    <w:rsid w:val="001742B1"/>
    <w:rsid w:val="001743DE"/>
    <w:rsid w:val="001743F0"/>
    <w:rsid w:val="00174592"/>
    <w:rsid w:val="001747AD"/>
    <w:rsid w:val="00174939"/>
    <w:rsid w:val="00174A6D"/>
    <w:rsid w:val="00174D91"/>
    <w:rsid w:val="00175016"/>
    <w:rsid w:val="00175059"/>
    <w:rsid w:val="00175165"/>
    <w:rsid w:val="00175366"/>
    <w:rsid w:val="001754B5"/>
    <w:rsid w:val="0017551B"/>
    <w:rsid w:val="0017579C"/>
    <w:rsid w:val="00175A77"/>
    <w:rsid w:val="00175F6F"/>
    <w:rsid w:val="001761B4"/>
    <w:rsid w:val="001765EE"/>
    <w:rsid w:val="00176BDA"/>
    <w:rsid w:val="00176C7D"/>
    <w:rsid w:val="00177085"/>
    <w:rsid w:val="0017715C"/>
    <w:rsid w:val="00177503"/>
    <w:rsid w:val="00177673"/>
    <w:rsid w:val="001776BD"/>
    <w:rsid w:val="00177708"/>
    <w:rsid w:val="00177AE9"/>
    <w:rsid w:val="00177C29"/>
    <w:rsid w:val="00177C5A"/>
    <w:rsid w:val="00177CB3"/>
    <w:rsid w:val="00177DF2"/>
    <w:rsid w:val="00177F9F"/>
    <w:rsid w:val="00180317"/>
    <w:rsid w:val="00180504"/>
    <w:rsid w:val="00180711"/>
    <w:rsid w:val="001808CF"/>
    <w:rsid w:val="00180BEB"/>
    <w:rsid w:val="00180CD6"/>
    <w:rsid w:val="00180D1C"/>
    <w:rsid w:val="00180E05"/>
    <w:rsid w:val="00180F7E"/>
    <w:rsid w:val="00181149"/>
    <w:rsid w:val="00181251"/>
    <w:rsid w:val="00181563"/>
    <w:rsid w:val="001817D1"/>
    <w:rsid w:val="00181876"/>
    <w:rsid w:val="001818E6"/>
    <w:rsid w:val="00181979"/>
    <w:rsid w:val="00181AA2"/>
    <w:rsid w:val="00181D48"/>
    <w:rsid w:val="0018202A"/>
    <w:rsid w:val="00182049"/>
    <w:rsid w:val="001820CD"/>
    <w:rsid w:val="00182660"/>
    <w:rsid w:val="001827E6"/>
    <w:rsid w:val="001828A6"/>
    <w:rsid w:val="0018296B"/>
    <w:rsid w:val="00182979"/>
    <w:rsid w:val="00182C11"/>
    <w:rsid w:val="00182D84"/>
    <w:rsid w:val="00182EB7"/>
    <w:rsid w:val="0018312D"/>
    <w:rsid w:val="001831F4"/>
    <w:rsid w:val="0018329A"/>
    <w:rsid w:val="00183491"/>
    <w:rsid w:val="00183693"/>
    <w:rsid w:val="00183737"/>
    <w:rsid w:val="001837FD"/>
    <w:rsid w:val="0018397D"/>
    <w:rsid w:val="00183981"/>
    <w:rsid w:val="00183AC8"/>
    <w:rsid w:val="00183E05"/>
    <w:rsid w:val="0018403B"/>
    <w:rsid w:val="00184132"/>
    <w:rsid w:val="001841B6"/>
    <w:rsid w:val="0018421D"/>
    <w:rsid w:val="001842C0"/>
    <w:rsid w:val="001843D7"/>
    <w:rsid w:val="001845EF"/>
    <w:rsid w:val="001847C3"/>
    <w:rsid w:val="00184859"/>
    <w:rsid w:val="00184976"/>
    <w:rsid w:val="001849C7"/>
    <w:rsid w:val="00184CD4"/>
    <w:rsid w:val="00184E89"/>
    <w:rsid w:val="00184E9E"/>
    <w:rsid w:val="00184F2A"/>
    <w:rsid w:val="00184FDD"/>
    <w:rsid w:val="00185083"/>
    <w:rsid w:val="00185608"/>
    <w:rsid w:val="001857E7"/>
    <w:rsid w:val="00185878"/>
    <w:rsid w:val="001859A0"/>
    <w:rsid w:val="001859BD"/>
    <w:rsid w:val="00185C3D"/>
    <w:rsid w:val="00185CF4"/>
    <w:rsid w:val="00185EC1"/>
    <w:rsid w:val="00185F37"/>
    <w:rsid w:val="00186263"/>
    <w:rsid w:val="00186283"/>
    <w:rsid w:val="001862DC"/>
    <w:rsid w:val="00186580"/>
    <w:rsid w:val="0018665D"/>
    <w:rsid w:val="00186914"/>
    <w:rsid w:val="00186A49"/>
    <w:rsid w:val="00186AEE"/>
    <w:rsid w:val="00186CC6"/>
    <w:rsid w:val="00186D8B"/>
    <w:rsid w:val="00186F8C"/>
    <w:rsid w:val="001871DE"/>
    <w:rsid w:val="001873D0"/>
    <w:rsid w:val="00187569"/>
    <w:rsid w:val="00187BCA"/>
    <w:rsid w:val="00187C15"/>
    <w:rsid w:val="00187CCE"/>
    <w:rsid w:val="00187F57"/>
    <w:rsid w:val="00187FFE"/>
    <w:rsid w:val="0019048F"/>
    <w:rsid w:val="001905FE"/>
    <w:rsid w:val="001909DA"/>
    <w:rsid w:val="00190B31"/>
    <w:rsid w:val="00190C75"/>
    <w:rsid w:val="00191212"/>
    <w:rsid w:val="001912ED"/>
    <w:rsid w:val="00191561"/>
    <w:rsid w:val="001918CA"/>
    <w:rsid w:val="00191C56"/>
    <w:rsid w:val="00191D78"/>
    <w:rsid w:val="00191F22"/>
    <w:rsid w:val="00192229"/>
    <w:rsid w:val="001924DD"/>
    <w:rsid w:val="001924EF"/>
    <w:rsid w:val="001926EF"/>
    <w:rsid w:val="00192777"/>
    <w:rsid w:val="00192780"/>
    <w:rsid w:val="00192B8C"/>
    <w:rsid w:val="0019305D"/>
    <w:rsid w:val="001931E8"/>
    <w:rsid w:val="001932B2"/>
    <w:rsid w:val="001933D5"/>
    <w:rsid w:val="00193404"/>
    <w:rsid w:val="00193503"/>
    <w:rsid w:val="00193937"/>
    <w:rsid w:val="00193A5C"/>
    <w:rsid w:val="00193AB6"/>
    <w:rsid w:val="00193B09"/>
    <w:rsid w:val="00193BB7"/>
    <w:rsid w:val="00193D90"/>
    <w:rsid w:val="00194107"/>
    <w:rsid w:val="00194131"/>
    <w:rsid w:val="0019425E"/>
    <w:rsid w:val="00194736"/>
    <w:rsid w:val="001947F0"/>
    <w:rsid w:val="00194922"/>
    <w:rsid w:val="001949E7"/>
    <w:rsid w:val="00194B0B"/>
    <w:rsid w:val="00194B6C"/>
    <w:rsid w:val="00194B73"/>
    <w:rsid w:val="00194BA4"/>
    <w:rsid w:val="001951CA"/>
    <w:rsid w:val="0019556E"/>
    <w:rsid w:val="0019572D"/>
    <w:rsid w:val="001959A7"/>
    <w:rsid w:val="00195B90"/>
    <w:rsid w:val="00195BA3"/>
    <w:rsid w:val="00195BC0"/>
    <w:rsid w:val="00196603"/>
    <w:rsid w:val="0019667A"/>
    <w:rsid w:val="001966E6"/>
    <w:rsid w:val="001966EC"/>
    <w:rsid w:val="0019679A"/>
    <w:rsid w:val="001967EB"/>
    <w:rsid w:val="00196811"/>
    <w:rsid w:val="00196A1E"/>
    <w:rsid w:val="00196B55"/>
    <w:rsid w:val="00196CE1"/>
    <w:rsid w:val="00196E48"/>
    <w:rsid w:val="00196F9C"/>
    <w:rsid w:val="00196FDF"/>
    <w:rsid w:val="001970CC"/>
    <w:rsid w:val="00197212"/>
    <w:rsid w:val="001974AF"/>
    <w:rsid w:val="0019756A"/>
    <w:rsid w:val="001977C7"/>
    <w:rsid w:val="00197988"/>
    <w:rsid w:val="00197B04"/>
    <w:rsid w:val="00197CE1"/>
    <w:rsid w:val="00197D27"/>
    <w:rsid w:val="001A0093"/>
    <w:rsid w:val="001A02C5"/>
    <w:rsid w:val="001A060E"/>
    <w:rsid w:val="001A06A3"/>
    <w:rsid w:val="001A0B3A"/>
    <w:rsid w:val="001A0C61"/>
    <w:rsid w:val="001A0CC1"/>
    <w:rsid w:val="001A0E21"/>
    <w:rsid w:val="001A0F20"/>
    <w:rsid w:val="001A1138"/>
    <w:rsid w:val="001A1145"/>
    <w:rsid w:val="001A1347"/>
    <w:rsid w:val="001A14DA"/>
    <w:rsid w:val="001A1515"/>
    <w:rsid w:val="001A1617"/>
    <w:rsid w:val="001A1633"/>
    <w:rsid w:val="001A1699"/>
    <w:rsid w:val="001A1866"/>
    <w:rsid w:val="001A19D7"/>
    <w:rsid w:val="001A1DA0"/>
    <w:rsid w:val="001A1FC1"/>
    <w:rsid w:val="001A2543"/>
    <w:rsid w:val="001A2666"/>
    <w:rsid w:val="001A26F9"/>
    <w:rsid w:val="001A2741"/>
    <w:rsid w:val="001A28CD"/>
    <w:rsid w:val="001A2B20"/>
    <w:rsid w:val="001A2BE7"/>
    <w:rsid w:val="001A2E52"/>
    <w:rsid w:val="001A3312"/>
    <w:rsid w:val="001A343A"/>
    <w:rsid w:val="001A360E"/>
    <w:rsid w:val="001A36BA"/>
    <w:rsid w:val="001A3704"/>
    <w:rsid w:val="001A394D"/>
    <w:rsid w:val="001A3B40"/>
    <w:rsid w:val="001A3DD5"/>
    <w:rsid w:val="001A3E09"/>
    <w:rsid w:val="001A4615"/>
    <w:rsid w:val="001A4AFC"/>
    <w:rsid w:val="001A4B55"/>
    <w:rsid w:val="001A4F9E"/>
    <w:rsid w:val="001A5248"/>
    <w:rsid w:val="001A555D"/>
    <w:rsid w:val="001A5637"/>
    <w:rsid w:val="001A57CB"/>
    <w:rsid w:val="001A58D9"/>
    <w:rsid w:val="001A5968"/>
    <w:rsid w:val="001A5A4C"/>
    <w:rsid w:val="001A5B90"/>
    <w:rsid w:val="001A5B99"/>
    <w:rsid w:val="001A5E2D"/>
    <w:rsid w:val="001A5EDE"/>
    <w:rsid w:val="001A60A8"/>
    <w:rsid w:val="001A6106"/>
    <w:rsid w:val="001A6192"/>
    <w:rsid w:val="001A632A"/>
    <w:rsid w:val="001A66F9"/>
    <w:rsid w:val="001A684F"/>
    <w:rsid w:val="001A688D"/>
    <w:rsid w:val="001A6C14"/>
    <w:rsid w:val="001A6FB3"/>
    <w:rsid w:val="001A7296"/>
    <w:rsid w:val="001A7333"/>
    <w:rsid w:val="001A759B"/>
    <w:rsid w:val="001A779D"/>
    <w:rsid w:val="001A785B"/>
    <w:rsid w:val="001A7F8E"/>
    <w:rsid w:val="001B0025"/>
    <w:rsid w:val="001B046A"/>
    <w:rsid w:val="001B04AB"/>
    <w:rsid w:val="001B073E"/>
    <w:rsid w:val="001B0A78"/>
    <w:rsid w:val="001B0B21"/>
    <w:rsid w:val="001B0B9E"/>
    <w:rsid w:val="001B0CDD"/>
    <w:rsid w:val="001B1253"/>
    <w:rsid w:val="001B12BA"/>
    <w:rsid w:val="001B1900"/>
    <w:rsid w:val="001B1E1E"/>
    <w:rsid w:val="001B1E8E"/>
    <w:rsid w:val="001B1EAA"/>
    <w:rsid w:val="001B1F1A"/>
    <w:rsid w:val="001B214E"/>
    <w:rsid w:val="001B2236"/>
    <w:rsid w:val="001B28CB"/>
    <w:rsid w:val="001B2FF5"/>
    <w:rsid w:val="001B3177"/>
    <w:rsid w:val="001B3455"/>
    <w:rsid w:val="001B37F1"/>
    <w:rsid w:val="001B384D"/>
    <w:rsid w:val="001B38EF"/>
    <w:rsid w:val="001B3CDF"/>
    <w:rsid w:val="001B3DE3"/>
    <w:rsid w:val="001B3E7F"/>
    <w:rsid w:val="001B3F64"/>
    <w:rsid w:val="001B498A"/>
    <w:rsid w:val="001B49B3"/>
    <w:rsid w:val="001B4ACF"/>
    <w:rsid w:val="001B4C12"/>
    <w:rsid w:val="001B4F49"/>
    <w:rsid w:val="001B53F8"/>
    <w:rsid w:val="001B5733"/>
    <w:rsid w:val="001B59C3"/>
    <w:rsid w:val="001B6242"/>
    <w:rsid w:val="001B627B"/>
    <w:rsid w:val="001B66AA"/>
    <w:rsid w:val="001B66FE"/>
    <w:rsid w:val="001B6C82"/>
    <w:rsid w:val="001B6C89"/>
    <w:rsid w:val="001B7058"/>
    <w:rsid w:val="001B720C"/>
    <w:rsid w:val="001B7525"/>
    <w:rsid w:val="001B7528"/>
    <w:rsid w:val="001B7A45"/>
    <w:rsid w:val="001B7A86"/>
    <w:rsid w:val="001B7BE1"/>
    <w:rsid w:val="001B7BEE"/>
    <w:rsid w:val="001B7E03"/>
    <w:rsid w:val="001B7E41"/>
    <w:rsid w:val="001C05D8"/>
    <w:rsid w:val="001C0972"/>
    <w:rsid w:val="001C0AEF"/>
    <w:rsid w:val="001C0B47"/>
    <w:rsid w:val="001C0BA4"/>
    <w:rsid w:val="001C0BE7"/>
    <w:rsid w:val="001C0CF1"/>
    <w:rsid w:val="001C0D25"/>
    <w:rsid w:val="001C0D5E"/>
    <w:rsid w:val="001C0DD8"/>
    <w:rsid w:val="001C11E9"/>
    <w:rsid w:val="001C1317"/>
    <w:rsid w:val="001C13F0"/>
    <w:rsid w:val="001C1625"/>
    <w:rsid w:val="001C1658"/>
    <w:rsid w:val="001C16FC"/>
    <w:rsid w:val="001C1830"/>
    <w:rsid w:val="001C1ECB"/>
    <w:rsid w:val="001C21E6"/>
    <w:rsid w:val="001C2357"/>
    <w:rsid w:val="001C238F"/>
    <w:rsid w:val="001C23FF"/>
    <w:rsid w:val="001C2598"/>
    <w:rsid w:val="001C2CA3"/>
    <w:rsid w:val="001C3612"/>
    <w:rsid w:val="001C366C"/>
    <w:rsid w:val="001C3902"/>
    <w:rsid w:val="001C3974"/>
    <w:rsid w:val="001C3BF4"/>
    <w:rsid w:val="001C3CE5"/>
    <w:rsid w:val="001C3D37"/>
    <w:rsid w:val="001C3E19"/>
    <w:rsid w:val="001C3E7E"/>
    <w:rsid w:val="001C42DF"/>
    <w:rsid w:val="001C4436"/>
    <w:rsid w:val="001C4543"/>
    <w:rsid w:val="001C4BAC"/>
    <w:rsid w:val="001C4C72"/>
    <w:rsid w:val="001C4EA7"/>
    <w:rsid w:val="001C4FA1"/>
    <w:rsid w:val="001C5039"/>
    <w:rsid w:val="001C508F"/>
    <w:rsid w:val="001C50DD"/>
    <w:rsid w:val="001C5211"/>
    <w:rsid w:val="001C52B7"/>
    <w:rsid w:val="001C533D"/>
    <w:rsid w:val="001C5361"/>
    <w:rsid w:val="001C5474"/>
    <w:rsid w:val="001C5B49"/>
    <w:rsid w:val="001C614B"/>
    <w:rsid w:val="001C61BA"/>
    <w:rsid w:val="001C61C0"/>
    <w:rsid w:val="001C6221"/>
    <w:rsid w:val="001C6312"/>
    <w:rsid w:val="001C6360"/>
    <w:rsid w:val="001C6394"/>
    <w:rsid w:val="001C6573"/>
    <w:rsid w:val="001C6625"/>
    <w:rsid w:val="001C6C8D"/>
    <w:rsid w:val="001C6D80"/>
    <w:rsid w:val="001C6E75"/>
    <w:rsid w:val="001C6E79"/>
    <w:rsid w:val="001C701A"/>
    <w:rsid w:val="001C710B"/>
    <w:rsid w:val="001C7180"/>
    <w:rsid w:val="001C72CB"/>
    <w:rsid w:val="001C72D1"/>
    <w:rsid w:val="001C72EF"/>
    <w:rsid w:val="001C780E"/>
    <w:rsid w:val="001C78F3"/>
    <w:rsid w:val="001C7B00"/>
    <w:rsid w:val="001C7B61"/>
    <w:rsid w:val="001C7C06"/>
    <w:rsid w:val="001C7C18"/>
    <w:rsid w:val="001C7D2F"/>
    <w:rsid w:val="001D0056"/>
    <w:rsid w:val="001D006D"/>
    <w:rsid w:val="001D0103"/>
    <w:rsid w:val="001D015F"/>
    <w:rsid w:val="001D01D2"/>
    <w:rsid w:val="001D040C"/>
    <w:rsid w:val="001D0526"/>
    <w:rsid w:val="001D059A"/>
    <w:rsid w:val="001D06CD"/>
    <w:rsid w:val="001D06DF"/>
    <w:rsid w:val="001D0B19"/>
    <w:rsid w:val="001D0BFC"/>
    <w:rsid w:val="001D0DE9"/>
    <w:rsid w:val="001D1323"/>
    <w:rsid w:val="001D13FC"/>
    <w:rsid w:val="001D140A"/>
    <w:rsid w:val="001D1442"/>
    <w:rsid w:val="001D16BE"/>
    <w:rsid w:val="001D17BA"/>
    <w:rsid w:val="001D1844"/>
    <w:rsid w:val="001D1A36"/>
    <w:rsid w:val="001D1B60"/>
    <w:rsid w:val="001D1E09"/>
    <w:rsid w:val="001D1EE8"/>
    <w:rsid w:val="001D1F2B"/>
    <w:rsid w:val="001D2016"/>
    <w:rsid w:val="001D22E9"/>
    <w:rsid w:val="001D23D9"/>
    <w:rsid w:val="001D253C"/>
    <w:rsid w:val="001D2754"/>
    <w:rsid w:val="001D28C5"/>
    <w:rsid w:val="001D2938"/>
    <w:rsid w:val="001D2B7C"/>
    <w:rsid w:val="001D2BA2"/>
    <w:rsid w:val="001D2D53"/>
    <w:rsid w:val="001D322E"/>
    <w:rsid w:val="001D32DB"/>
    <w:rsid w:val="001D3352"/>
    <w:rsid w:val="001D36D3"/>
    <w:rsid w:val="001D3A19"/>
    <w:rsid w:val="001D3A86"/>
    <w:rsid w:val="001D3BBD"/>
    <w:rsid w:val="001D3D60"/>
    <w:rsid w:val="001D3DB8"/>
    <w:rsid w:val="001D3E9B"/>
    <w:rsid w:val="001D3F39"/>
    <w:rsid w:val="001D4056"/>
    <w:rsid w:val="001D4846"/>
    <w:rsid w:val="001D48B8"/>
    <w:rsid w:val="001D49B7"/>
    <w:rsid w:val="001D4DDE"/>
    <w:rsid w:val="001D4F86"/>
    <w:rsid w:val="001D50D9"/>
    <w:rsid w:val="001D5299"/>
    <w:rsid w:val="001D55DF"/>
    <w:rsid w:val="001D5789"/>
    <w:rsid w:val="001D5978"/>
    <w:rsid w:val="001D5A47"/>
    <w:rsid w:val="001D60B4"/>
    <w:rsid w:val="001D6132"/>
    <w:rsid w:val="001D6223"/>
    <w:rsid w:val="001D63AF"/>
    <w:rsid w:val="001D6426"/>
    <w:rsid w:val="001D67EA"/>
    <w:rsid w:val="001D6861"/>
    <w:rsid w:val="001D6B38"/>
    <w:rsid w:val="001D6B57"/>
    <w:rsid w:val="001D6C6C"/>
    <w:rsid w:val="001D6E06"/>
    <w:rsid w:val="001D70A5"/>
    <w:rsid w:val="001D7135"/>
    <w:rsid w:val="001D7192"/>
    <w:rsid w:val="001D71B4"/>
    <w:rsid w:val="001D7200"/>
    <w:rsid w:val="001D7487"/>
    <w:rsid w:val="001D75F5"/>
    <w:rsid w:val="001D7840"/>
    <w:rsid w:val="001D7A3C"/>
    <w:rsid w:val="001D7BFF"/>
    <w:rsid w:val="001D7C0C"/>
    <w:rsid w:val="001D7DA7"/>
    <w:rsid w:val="001D7F9C"/>
    <w:rsid w:val="001D7FB5"/>
    <w:rsid w:val="001E00F8"/>
    <w:rsid w:val="001E0216"/>
    <w:rsid w:val="001E03A8"/>
    <w:rsid w:val="001E0433"/>
    <w:rsid w:val="001E04EB"/>
    <w:rsid w:val="001E07AC"/>
    <w:rsid w:val="001E0874"/>
    <w:rsid w:val="001E0914"/>
    <w:rsid w:val="001E0B4D"/>
    <w:rsid w:val="001E0C20"/>
    <w:rsid w:val="001E0C26"/>
    <w:rsid w:val="001E0CF5"/>
    <w:rsid w:val="001E1237"/>
    <w:rsid w:val="001E129D"/>
    <w:rsid w:val="001E143D"/>
    <w:rsid w:val="001E15D1"/>
    <w:rsid w:val="001E17C7"/>
    <w:rsid w:val="001E185A"/>
    <w:rsid w:val="001E1916"/>
    <w:rsid w:val="001E1927"/>
    <w:rsid w:val="001E19DE"/>
    <w:rsid w:val="001E1BAE"/>
    <w:rsid w:val="001E1D8A"/>
    <w:rsid w:val="001E1F0E"/>
    <w:rsid w:val="001E2091"/>
    <w:rsid w:val="001E2247"/>
    <w:rsid w:val="001E2271"/>
    <w:rsid w:val="001E2366"/>
    <w:rsid w:val="001E2667"/>
    <w:rsid w:val="001E276A"/>
    <w:rsid w:val="001E2883"/>
    <w:rsid w:val="001E299B"/>
    <w:rsid w:val="001E2B09"/>
    <w:rsid w:val="001E2DDC"/>
    <w:rsid w:val="001E2E90"/>
    <w:rsid w:val="001E322E"/>
    <w:rsid w:val="001E32EC"/>
    <w:rsid w:val="001E3304"/>
    <w:rsid w:val="001E360B"/>
    <w:rsid w:val="001E387F"/>
    <w:rsid w:val="001E3909"/>
    <w:rsid w:val="001E3A1E"/>
    <w:rsid w:val="001E3B4A"/>
    <w:rsid w:val="001E3BDD"/>
    <w:rsid w:val="001E3D6E"/>
    <w:rsid w:val="001E3DE2"/>
    <w:rsid w:val="001E3E1E"/>
    <w:rsid w:val="001E3EBF"/>
    <w:rsid w:val="001E3F5B"/>
    <w:rsid w:val="001E406A"/>
    <w:rsid w:val="001E41B7"/>
    <w:rsid w:val="001E430F"/>
    <w:rsid w:val="001E47B6"/>
    <w:rsid w:val="001E48D2"/>
    <w:rsid w:val="001E4A90"/>
    <w:rsid w:val="001E4D6D"/>
    <w:rsid w:val="001E4D75"/>
    <w:rsid w:val="001E4FD6"/>
    <w:rsid w:val="001E517A"/>
    <w:rsid w:val="001E54CB"/>
    <w:rsid w:val="001E5BD1"/>
    <w:rsid w:val="001E5BD6"/>
    <w:rsid w:val="001E5BD9"/>
    <w:rsid w:val="001E5C41"/>
    <w:rsid w:val="001E5DA2"/>
    <w:rsid w:val="001E6019"/>
    <w:rsid w:val="001E6076"/>
    <w:rsid w:val="001E6216"/>
    <w:rsid w:val="001E6347"/>
    <w:rsid w:val="001E63E2"/>
    <w:rsid w:val="001E6491"/>
    <w:rsid w:val="001E6650"/>
    <w:rsid w:val="001E693B"/>
    <w:rsid w:val="001E70CC"/>
    <w:rsid w:val="001E722D"/>
    <w:rsid w:val="001E7387"/>
    <w:rsid w:val="001E74BF"/>
    <w:rsid w:val="001E7526"/>
    <w:rsid w:val="001E75AC"/>
    <w:rsid w:val="001E75BF"/>
    <w:rsid w:val="001E75F5"/>
    <w:rsid w:val="001E76FD"/>
    <w:rsid w:val="001E786A"/>
    <w:rsid w:val="001E78F0"/>
    <w:rsid w:val="001E7B3C"/>
    <w:rsid w:val="001E7DE4"/>
    <w:rsid w:val="001E7EAC"/>
    <w:rsid w:val="001F01DE"/>
    <w:rsid w:val="001F01DF"/>
    <w:rsid w:val="001F0225"/>
    <w:rsid w:val="001F02BB"/>
    <w:rsid w:val="001F04A1"/>
    <w:rsid w:val="001F056A"/>
    <w:rsid w:val="001F06F3"/>
    <w:rsid w:val="001F0748"/>
    <w:rsid w:val="001F0887"/>
    <w:rsid w:val="001F09EB"/>
    <w:rsid w:val="001F0BC7"/>
    <w:rsid w:val="001F0D28"/>
    <w:rsid w:val="001F0DD8"/>
    <w:rsid w:val="001F0F10"/>
    <w:rsid w:val="001F11EE"/>
    <w:rsid w:val="001F12A7"/>
    <w:rsid w:val="001F1321"/>
    <w:rsid w:val="001F1470"/>
    <w:rsid w:val="001F1557"/>
    <w:rsid w:val="001F1722"/>
    <w:rsid w:val="001F176F"/>
    <w:rsid w:val="001F1856"/>
    <w:rsid w:val="001F1A88"/>
    <w:rsid w:val="001F1AAF"/>
    <w:rsid w:val="001F1CBA"/>
    <w:rsid w:val="001F1EA2"/>
    <w:rsid w:val="001F207B"/>
    <w:rsid w:val="001F24A1"/>
    <w:rsid w:val="001F24FF"/>
    <w:rsid w:val="001F25DC"/>
    <w:rsid w:val="001F2674"/>
    <w:rsid w:val="001F26D5"/>
    <w:rsid w:val="001F288A"/>
    <w:rsid w:val="001F28EF"/>
    <w:rsid w:val="001F29FD"/>
    <w:rsid w:val="001F2B1E"/>
    <w:rsid w:val="001F2DA1"/>
    <w:rsid w:val="001F2E7F"/>
    <w:rsid w:val="001F2EC5"/>
    <w:rsid w:val="001F2F86"/>
    <w:rsid w:val="001F32DC"/>
    <w:rsid w:val="001F330A"/>
    <w:rsid w:val="001F3344"/>
    <w:rsid w:val="001F34C7"/>
    <w:rsid w:val="001F3849"/>
    <w:rsid w:val="001F3A2A"/>
    <w:rsid w:val="001F3A2F"/>
    <w:rsid w:val="001F3A99"/>
    <w:rsid w:val="001F3A9E"/>
    <w:rsid w:val="001F3DC4"/>
    <w:rsid w:val="001F403C"/>
    <w:rsid w:val="001F4157"/>
    <w:rsid w:val="001F43FB"/>
    <w:rsid w:val="001F441F"/>
    <w:rsid w:val="001F4BA0"/>
    <w:rsid w:val="001F5083"/>
    <w:rsid w:val="001F50ED"/>
    <w:rsid w:val="001F5100"/>
    <w:rsid w:val="001F523A"/>
    <w:rsid w:val="001F5303"/>
    <w:rsid w:val="001F5366"/>
    <w:rsid w:val="001F55C0"/>
    <w:rsid w:val="001F5603"/>
    <w:rsid w:val="001F574F"/>
    <w:rsid w:val="001F5B07"/>
    <w:rsid w:val="001F5C2A"/>
    <w:rsid w:val="001F5D4F"/>
    <w:rsid w:val="001F5E3B"/>
    <w:rsid w:val="001F5F5B"/>
    <w:rsid w:val="001F6011"/>
    <w:rsid w:val="001F6026"/>
    <w:rsid w:val="001F6126"/>
    <w:rsid w:val="001F638A"/>
    <w:rsid w:val="001F676E"/>
    <w:rsid w:val="001F69E6"/>
    <w:rsid w:val="001F69FE"/>
    <w:rsid w:val="001F6A24"/>
    <w:rsid w:val="001F6FC8"/>
    <w:rsid w:val="001F75B5"/>
    <w:rsid w:val="001F7AC8"/>
    <w:rsid w:val="00200623"/>
    <w:rsid w:val="00200752"/>
    <w:rsid w:val="002007F0"/>
    <w:rsid w:val="00200BE8"/>
    <w:rsid w:val="00200D66"/>
    <w:rsid w:val="0020137B"/>
    <w:rsid w:val="0020148B"/>
    <w:rsid w:val="002014AE"/>
    <w:rsid w:val="002016D2"/>
    <w:rsid w:val="002018E2"/>
    <w:rsid w:val="00201CF2"/>
    <w:rsid w:val="00201E79"/>
    <w:rsid w:val="00201F86"/>
    <w:rsid w:val="0020210E"/>
    <w:rsid w:val="002021CA"/>
    <w:rsid w:val="0020227A"/>
    <w:rsid w:val="002024BC"/>
    <w:rsid w:val="0020263D"/>
    <w:rsid w:val="0020276D"/>
    <w:rsid w:val="00202774"/>
    <w:rsid w:val="002028C1"/>
    <w:rsid w:val="002028F8"/>
    <w:rsid w:val="00202AA9"/>
    <w:rsid w:val="00202D71"/>
    <w:rsid w:val="00202D80"/>
    <w:rsid w:val="0020303C"/>
    <w:rsid w:val="00203041"/>
    <w:rsid w:val="002030FF"/>
    <w:rsid w:val="002031B3"/>
    <w:rsid w:val="002032BF"/>
    <w:rsid w:val="00203534"/>
    <w:rsid w:val="002037CA"/>
    <w:rsid w:val="00203B69"/>
    <w:rsid w:val="00203D7F"/>
    <w:rsid w:val="00203FE9"/>
    <w:rsid w:val="00204482"/>
    <w:rsid w:val="0020448E"/>
    <w:rsid w:val="0020477D"/>
    <w:rsid w:val="002048C4"/>
    <w:rsid w:val="00204C22"/>
    <w:rsid w:val="00204ECE"/>
    <w:rsid w:val="00204FF3"/>
    <w:rsid w:val="0020500E"/>
    <w:rsid w:val="00205508"/>
    <w:rsid w:val="002055F6"/>
    <w:rsid w:val="00205900"/>
    <w:rsid w:val="0020595F"/>
    <w:rsid w:val="00205969"/>
    <w:rsid w:val="0020599A"/>
    <w:rsid w:val="00205E2F"/>
    <w:rsid w:val="00205F12"/>
    <w:rsid w:val="00205FE5"/>
    <w:rsid w:val="002064C0"/>
    <w:rsid w:val="002064D7"/>
    <w:rsid w:val="002067D7"/>
    <w:rsid w:val="002068DC"/>
    <w:rsid w:val="002069DE"/>
    <w:rsid w:val="00206FA5"/>
    <w:rsid w:val="002070B8"/>
    <w:rsid w:val="002072CC"/>
    <w:rsid w:val="0020765C"/>
    <w:rsid w:val="00207676"/>
    <w:rsid w:val="00207C46"/>
    <w:rsid w:val="00210235"/>
    <w:rsid w:val="002102BC"/>
    <w:rsid w:val="002105FF"/>
    <w:rsid w:val="00210697"/>
    <w:rsid w:val="002107BB"/>
    <w:rsid w:val="002108E5"/>
    <w:rsid w:val="002109D0"/>
    <w:rsid w:val="002109FD"/>
    <w:rsid w:val="00210A87"/>
    <w:rsid w:val="00210B78"/>
    <w:rsid w:val="00210CC3"/>
    <w:rsid w:val="002111C4"/>
    <w:rsid w:val="002111C5"/>
    <w:rsid w:val="0021143B"/>
    <w:rsid w:val="00211614"/>
    <w:rsid w:val="0021172A"/>
    <w:rsid w:val="00211867"/>
    <w:rsid w:val="002118D7"/>
    <w:rsid w:val="00211AD0"/>
    <w:rsid w:val="00211B7F"/>
    <w:rsid w:val="00211E12"/>
    <w:rsid w:val="00212132"/>
    <w:rsid w:val="00212169"/>
    <w:rsid w:val="00212482"/>
    <w:rsid w:val="00212844"/>
    <w:rsid w:val="00212917"/>
    <w:rsid w:val="00212BEA"/>
    <w:rsid w:val="00212C61"/>
    <w:rsid w:val="00212DBF"/>
    <w:rsid w:val="00212E4C"/>
    <w:rsid w:val="0021343E"/>
    <w:rsid w:val="002136CA"/>
    <w:rsid w:val="0021374E"/>
    <w:rsid w:val="002137BF"/>
    <w:rsid w:val="00213901"/>
    <w:rsid w:val="00213956"/>
    <w:rsid w:val="00213C51"/>
    <w:rsid w:val="002141B6"/>
    <w:rsid w:val="0021427E"/>
    <w:rsid w:val="00214393"/>
    <w:rsid w:val="00214402"/>
    <w:rsid w:val="00214422"/>
    <w:rsid w:val="00214445"/>
    <w:rsid w:val="0021454E"/>
    <w:rsid w:val="0021457D"/>
    <w:rsid w:val="0021465E"/>
    <w:rsid w:val="002148BC"/>
    <w:rsid w:val="002149FD"/>
    <w:rsid w:val="00214E33"/>
    <w:rsid w:val="002150EA"/>
    <w:rsid w:val="00215163"/>
    <w:rsid w:val="002152BE"/>
    <w:rsid w:val="002159C3"/>
    <w:rsid w:val="00215D1A"/>
    <w:rsid w:val="00215DEB"/>
    <w:rsid w:val="00215FC5"/>
    <w:rsid w:val="00216510"/>
    <w:rsid w:val="00216567"/>
    <w:rsid w:val="00216708"/>
    <w:rsid w:val="002167F8"/>
    <w:rsid w:val="00216829"/>
    <w:rsid w:val="00216C46"/>
    <w:rsid w:val="00216EFD"/>
    <w:rsid w:val="00217022"/>
    <w:rsid w:val="00217054"/>
    <w:rsid w:val="00217522"/>
    <w:rsid w:val="00217535"/>
    <w:rsid w:val="00217980"/>
    <w:rsid w:val="002179DE"/>
    <w:rsid w:val="00217A44"/>
    <w:rsid w:val="00217E68"/>
    <w:rsid w:val="002201F3"/>
    <w:rsid w:val="002202F6"/>
    <w:rsid w:val="00220845"/>
    <w:rsid w:val="002208A5"/>
    <w:rsid w:val="00220A14"/>
    <w:rsid w:val="00220FAF"/>
    <w:rsid w:val="002213BA"/>
    <w:rsid w:val="00221509"/>
    <w:rsid w:val="002218B8"/>
    <w:rsid w:val="00221A96"/>
    <w:rsid w:val="00221B5E"/>
    <w:rsid w:val="00221DBB"/>
    <w:rsid w:val="00221EC7"/>
    <w:rsid w:val="0022237D"/>
    <w:rsid w:val="0022247D"/>
    <w:rsid w:val="0022250E"/>
    <w:rsid w:val="002225EA"/>
    <w:rsid w:val="002226F0"/>
    <w:rsid w:val="00222918"/>
    <w:rsid w:val="002229E7"/>
    <w:rsid w:val="00222D85"/>
    <w:rsid w:val="00222DC1"/>
    <w:rsid w:val="002233C8"/>
    <w:rsid w:val="00223A42"/>
    <w:rsid w:val="00223A4C"/>
    <w:rsid w:val="00223AFA"/>
    <w:rsid w:val="00223B28"/>
    <w:rsid w:val="00223E51"/>
    <w:rsid w:val="00224286"/>
    <w:rsid w:val="00224331"/>
    <w:rsid w:val="00224517"/>
    <w:rsid w:val="0022497C"/>
    <w:rsid w:val="00224980"/>
    <w:rsid w:val="00224B38"/>
    <w:rsid w:val="00224D4F"/>
    <w:rsid w:val="00224D6F"/>
    <w:rsid w:val="00224D78"/>
    <w:rsid w:val="00225263"/>
    <w:rsid w:val="00225AC1"/>
    <w:rsid w:val="00225BA4"/>
    <w:rsid w:val="00225C17"/>
    <w:rsid w:val="00225ED5"/>
    <w:rsid w:val="00226310"/>
    <w:rsid w:val="0022637B"/>
    <w:rsid w:val="002263A0"/>
    <w:rsid w:val="002264D8"/>
    <w:rsid w:val="00226513"/>
    <w:rsid w:val="002265A1"/>
    <w:rsid w:val="00226B7A"/>
    <w:rsid w:val="00226BE3"/>
    <w:rsid w:val="00226BEC"/>
    <w:rsid w:val="00226DCD"/>
    <w:rsid w:val="002270D4"/>
    <w:rsid w:val="00227375"/>
    <w:rsid w:val="002273FF"/>
    <w:rsid w:val="002275A5"/>
    <w:rsid w:val="00227602"/>
    <w:rsid w:val="0022796D"/>
    <w:rsid w:val="00227DA4"/>
    <w:rsid w:val="00227DE5"/>
    <w:rsid w:val="002302EF"/>
    <w:rsid w:val="00230628"/>
    <w:rsid w:val="002307F0"/>
    <w:rsid w:val="00230BCC"/>
    <w:rsid w:val="00230BF8"/>
    <w:rsid w:val="00230C48"/>
    <w:rsid w:val="00230D63"/>
    <w:rsid w:val="00230D79"/>
    <w:rsid w:val="00230D83"/>
    <w:rsid w:val="00230E34"/>
    <w:rsid w:val="00230E83"/>
    <w:rsid w:val="00230E91"/>
    <w:rsid w:val="00230F0B"/>
    <w:rsid w:val="00230F7E"/>
    <w:rsid w:val="002312DD"/>
    <w:rsid w:val="002313CE"/>
    <w:rsid w:val="00231455"/>
    <w:rsid w:val="002315BC"/>
    <w:rsid w:val="00231632"/>
    <w:rsid w:val="00231639"/>
    <w:rsid w:val="002316FF"/>
    <w:rsid w:val="00231747"/>
    <w:rsid w:val="0023191B"/>
    <w:rsid w:val="00231954"/>
    <w:rsid w:val="00231A02"/>
    <w:rsid w:val="00231AA5"/>
    <w:rsid w:val="00231FDA"/>
    <w:rsid w:val="00232176"/>
    <w:rsid w:val="002322F9"/>
    <w:rsid w:val="00232350"/>
    <w:rsid w:val="002324FE"/>
    <w:rsid w:val="002325C9"/>
    <w:rsid w:val="0023262D"/>
    <w:rsid w:val="00232781"/>
    <w:rsid w:val="00232D77"/>
    <w:rsid w:val="00232D9E"/>
    <w:rsid w:val="00232F81"/>
    <w:rsid w:val="00232FA8"/>
    <w:rsid w:val="0023346A"/>
    <w:rsid w:val="00233756"/>
    <w:rsid w:val="0023380D"/>
    <w:rsid w:val="00233A6D"/>
    <w:rsid w:val="0023406B"/>
    <w:rsid w:val="00234624"/>
    <w:rsid w:val="00234740"/>
    <w:rsid w:val="002347B9"/>
    <w:rsid w:val="0023484E"/>
    <w:rsid w:val="00234995"/>
    <w:rsid w:val="00234BCB"/>
    <w:rsid w:val="00234C6C"/>
    <w:rsid w:val="00234CA5"/>
    <w:rsid w:val="002350D3"/>
    <w:rsid w:val="00235189"/>
    <w:rsid w:val="002351AC"/>
    <w:rsid w:val="00235400"/>
    <w:rsid w:val="00235788"/>
    <w:rsid w:val="002357CC"/>
    <w:rsid w:val="002359C9"/>
    <w:rsid w:val="00235FE9"/>
    <w:rsid w:val="002362F5"/>
    <w:rsid w:val="002366BA"/>
    <w:rsid w:val="00236865"/>
    <w:rsid w:val="002369E7"/>
    <w:rsid w:val="00236D5C"/>
    <w:rsid w:val="00236E06"/>
    <w:rsid w:val="0023729D"/>
    <w:rsid w:val="002373FA"/>
    <w:rsid w:val="0023773C"/>
    <w:rsid w:val="0023774E"/>
    <w:rsid w:val="00237877"/>
    <w:rsid w:val="0023793A"/>
    <w:rsid w:val="0023797C"/>
    <w:rsid w:val="00237EAA"/>
    <w:rsid w:val="002402AE"/>
    <w:rsid w:val="00240CFC"/>
    <w:rsid w:val="002410E4"/>
    <w:rsid w:val="002411AE"/>
    <w:rsid w:val="002412A1"/>
    <w:rsid w:val="002412F2"/>
    <w:rsid w:val="0024161A"/>
    <w:rsid w:val="00241649"/>
    <w:rsid w:val="00241A9E"/>
    <w:rsid w:val="00241AA9"/>
    <w:rsid w:val="00241BB6"/>
    <w:rsid w:val="00241CDB"/>
    <w:rsid w:val="00241E34"/>
    <w:rsid w:val="00241F42"/>
    <w:rsid w:val="00241F4E"/>
    <w:rsid w:val="00241F88"/>
    <w:rsid w:val="002420EB"/>
    <w:rsid w:val="002421F5"/>
    <w:rsid w:val="002422CA"/>
    <w:rsid w:val="002426D4"/>
    <w:rsid w:val="00242868"/>
    <w:rsid w:val="00242933"/>
    <w:rsid w:val="002429A4"/>
    <w:rsid w:val="00242B94"/>
    <w:rsid w:val="00242D46"/>
    <w:rsid w:val="00242E1E"/>
    <w:rsid w:val="00242E92"/>
    <w:rsid w:val="00243113"/>
    <w:rsid w:val="00243193"/>
    <w:rsid w:val="00243A26"/>
    <w:rsid w:val="00243A2D"/>
    <w:rsid w:val="00243C14"/>
    <w:rsid w:val="00243C3C"/>
    <w:rsid w:val="00243E2B"/>
    <w:rsid w:val="0024431A"/>
    <w:rsid w:val="00244436"/>
    <w:rsid w:val="002445C6"/>
    <w:rsid w:val="00244918"/>
    <w:rsid w:val="00244D58"/>
    <w:rsid w:val="00244E00"/>
    <w:rsid w:val="00244E48"/>
    <w:rsid w:val="0024502F"/>
    <w:rsid w:val="002455AA"/>
    <w:rsid w:val="002456E2"/>
    <w:rsid w:val="00245847"/>
    <w:rsid w:val="00245A7C"/>
    <w:rsid w:val="00245AE6"/>
    <w:rsid w:val="00245DE9"/>
    <w:rsid w:val="00245FC0"/>
    <w:rsid w:val="00246052"/>
    <w:rsid w:val="002460AD"/>
    <w:rsid w:val="002460CA"/>
    <w:rsid w:val="00246431"/>
    <w:rsid w:val="002464DB"/>
    <w:rsid w:val="0024652B"/>
    <w:rsid w:val="0024674A"/>
    <w:rsid w:val="00246975"/>
    <w:rsid w:val="00246A77"/>
    <w:rsid w:val="00246C0C"/>
    <w:rsid w:val="002471A4"/>
    <w:rsid w:val="00247539"/>
    <w:rsid w:val="0024779D"/>
    <w:rsid w:val="00247968"/>
    <w:rsid w:val="002479A7"/>
    <w:rsid w:val="00247AA0"/>
    <w:rsid w:val="00247DEF"/>
    <w:rsid w:val="00250054"/>
    <w:rsid w:val="002500F7"/>
    <w:rsid w:val="00250100"/>
    <w:rsid w:val="0025015B"/>
    <w:rsid w:val="0025022E"/>
    <w:rsid w:val="002502B2"/>
    <w:rsid w:val="002502E6"/>
    <w:rsid w:val="0025031E"/>
    <w:rsid w:val="00250510"/>
    <w:rsid w:val="0025059A"/>
    <w:rsid w:val="00250799"/>
    <w:rsid w:val="002509F3"/>
    <w:rsid w:val="00250BD0"/>
    <w:rsid w:val="00250CEC"/>
    <w:rsid w:val="0025104D"/>
    <w:rsid w:val="00251444"/>
    <w:rsid w:val="002514B3"/>
    <w:rsid w:val="002514C2"/>
    <w:rsid w:val="0025154E"/>
    <w:rsid w:val="002516DE"/>
    <w:rsid w:val="00251CB8"/>
    <w:rsid w:val="00251D5E"/>
    <w:rsid w:val="00251E07"/>
    <w:rsid w:val="002522B2"/>
    <w:rsid w:val="00252364"/>
    <w:rsid w:val="0025246F"/>
    <w:rsid w:val="002526B6"/>
    <w:rsid w:val="002526D4"/>
    <w:rsid w:val="00252727"/>
    <w:rsid w:val="00252A38"/>
    <w:rsid w:val="00252B89"/>
    <w:rsid w:val="00252CD2"/>
    <w:rsid w:val="00252E3A"/>
    <w:rsid w:val="00252EEB"/>
    <w:rsid w:val="00252EEC"/>
    <w:rsid w:val="00252FD7"/>
    <w:rsid w:val="00253034"/>
    <w:rsid w:val="00253174"/>
    <w:rsid w:val="00253193"/>
    <w:rsid w:val="002533E4"/>
    <w:rsid w:val="00253584"/>
    <w:rsid w:val="002535D9"/>
    <w:rsid w:val="0025362B"/>
    <w:rsid w:val="002537BB"/>
    <w:rsid w:val="00253A48"/>
    <w:rsid w:val="00253AF1"/>
    <w:rsid w:val="00253C40"/>
    <w:rsid w:val="00253CDC"/>
    <w:rsid w:val="00253D5A"/>
    <w:rsid w:val="00253DCC"/>
    <w:rsid w:val="00253E5F"/>
    <w:rsid w:val="002544A0"/>
    <w:rsid w:val="00254528"/>
    <w:rsid w:val="00254629"/>
    <w:rsid w:val="00254636"/>
    <w:rsid w:val="00254768"/>
    <w:rsid w:val="002548F3"/>
    <w:rsid w:val="00254D02"/>
    <w:rsid w:val="00254E54"/>
    <w:rsid w:val="00254F9D"/>
    <w:rsid w:val="002551E3"/>
    <w:rsid w:val="00255271"/>
    <w:rsid w:val="00255AEA"/>
    <w:rsid w:val="00255BC4"/>
    <w:rsid w:val="00255EF8"/>
    <w:rsid w:val="002560E4"/>
    <w:rsid w:val="002560E7"/>
    <w:rsid w:val="0025645A"/>
    <w:rsid w:val="002566F6"/>
    <w:rsid w:val="0025674C"/>
    <w:rsid w:val="00256B46"/>
    <w:rsid w:val="00256B74"/>
    <w:rsid w:val="00256C9B"/>
    <w:rsid w:val="00256CD7"/>
    <w:rsid w:val="00256D25"/>
    <w:rsid w:val="00256D36"/>
    <w:rsid w:val="00256EF2"/>
    <w:rsid w:val="00256F2E"/>
    <w:rsid w:val="00256FAC"/>
    <w:rsid w:val="002571B1"/>
    <w:rsid w:val="00257249"/>
    <w:rsid w:val="002574F3"/>
    <w:rsid w:val="00257572"/>
    <w:rsid w:val="002575FA"/>
    <w:rsid w:val="002576B5"/>
    <w:rsid w:val="002577AA"/>
    <w:rsid w:val="002578E7"/>
    <w:rsid w:val="002579C8"/>
    <w:rsid w:val="00257ACD"/>
    <w:rsid w:val="00260308"/>
    <w:rsid w:val="00260459"/>
    <w:rsid w:val="00260A12"/>
    <w:rsid w:val="00260F6A"/>
    <w:rsid w:val="00260FBC"/>
    <w:rsid w:val="00261151"/>
    <w:rsid w:val="00261330"/>
    <w:rsid w:val="0026155C"/>
    <w:rsid w:val="00261914"/>
    <w:rsid w:val="00261A26"/>
    <w:rsid w:val="00261CEC"/>
    <w:rsid w:val="00262251"/>
    <w:rsid w:val="002622FC"/>
    <w:rsid w:val="002625FB"/>
    <w:rsid w:val="00262829"/>
    <w:rsid w:val="00262A24"/>
    <w:rsid w:val="00262A5A"/>
    <w:rsid w:val="00262D83"/>
    <w:rsid w:val="002631CE"/>
    <w:rsid w:val="0026337E"/>
    <w:rsid w:val="00263426"/>
    <w:rsid w:val="00263673"/>
    <w:rsid w:val="00263733"/>
    <w:rsid w:val="002637F5"/>
    <w:rsid w:val="00263833"/>
    <w:rsid w:val="00263A23"/>
    <w:rsid w:val="00263B14"/>
    <w:rsid w:val="00263F1B"/>
    <w:rsid w:val="00263FBC"/>
    <w:rsid w:val="0026408B"/>
    <w:rsid w:val="002641CD"/>
    <w:rsid w:val="0026430B"/>
    <w:rsid w:val="002644B3"/>
    <w:rsid w:val="002645F9"/>
    <w:rsid w:val="002648D3"/>
    <w:rsid w:val="00264912"/>
    <w:rsid w:val="00264BB2"/>
    <w:rsid w:val="00264CAC"/>
    <w:rsid w:val="00264E70"/>
    <w:rsid w:val="00265013"/>
    <w:rsid w:val="002650D0"/>
    <w:rsid w:val="0026515D"/>
    <w:rsid w:val="00265185"/>
    <w:rsid w:val="00265265"/>
    <w:rsid w:val="0026560E"/>
    <w:rsid w:val="002656A3"/>
    <w:rsid w:val="00265EB1"/>
    <w:rsid w:val="00266001"/>
    <w:rsid w:val="002660B4"/>
    <w:rsid w:val="0026612B"/>
    <w:rsid w:val="002663E6"/>
    <w:rsid w:val="002665C1"/>
    <w:rsid w:val="0026669C"/>
    <w:rsid w:val="002667D4"/>
    <w:rsid w:val="0026684C"/>
    <w:rsid w:val="00266CE0"/>
    <w:rsid w:val="00266F80"/>
    <w:rsid w:val="00266FB5"/>
    <w:rsid w:val="00267074"/>
    <w:rsid w:val="0026721F"/>
    <w:rsid w:val="0026724B"/>
    <w:rsid w:val="002673FC"/>
    <w:rsid w:val="002675D4"/>
    <w:rsid w:val="00267698"/>
    <w:rsid w:val="002676B3"/>
    <w:rsid w:val="002678F2"/>
    <w:rsid w:val="002679A2"/>
    <w:rsid w:val="00267EE0"/>
    <w:rsid w:val="00267EF1"/>
    <w:rsid w:val="00267FDB"/>
    <w:rsid w:val="002700E5"/>
    <w:rsid w:val="00270350"/>
    <w:rsid w:val="002703F7"/>
    <w:rsid w:val="002705D0"/>
    <w:rsid w:val="002708D1"/>
    <w:rsid w:val="0027095D"/>
    <w:rsid w:val="00270B9B"/>
    <w:rsid w:val="00270ECC"/>
    <w:rsid w:val="002710DB"/>
    <w:rsid w:val="00271733"/>
    <w:rsid w:val="00271D2F"/>
    <w:rsid w:val="00271F7A"/>
    <w:rsid w:val="00272031"/>
    <w:rsid w:val="0027225A"/>
    <w:rsid w:val="002722A3"/>
    <w:rsid w:val="00272420"/>
    <w:rsid w:val="002724D2"/>
    <w:rsid w:val="002727FF"/>
    <w:rsid w:val="002729CB"/>
    <w:rsid w:val="00272A9A"/>
    <w:rsid w:val="00272C2B"/>
    <w:rsid w:val="00272C93"/>
    <w:rsid w:val="00272DD5"/>
    <w:rsid w:val="00273002"/>
    <w:rsid w:val="002732BD"/>
    <w:rsid w:val="00273356"/>
    <w:rsid w:val="00273616"/>
    <w:rsid w:val="0027370C"/>
    <w:rsid w:val="002737A7"/>
    <w:rsid w:val="0027395D"/>
    <w:rsid w:val="00273A0C"/>
    <w:rsid w:val="00273EF6"/>
    <w:rsid w:val="0027419B"/>
    <w:rsid w:val="002742FB"/>
    <w:rsid w:val="00274579"/>
    <w:rsid w:val="0027484E"/>
    <w:rsid w:val="00274CB4"/>
    <w:rsid w:val="00274E87"/>
    <w:rsid w:val="00274EE2"/>
    <w:rsid w:val="002752A2"/>
    <w:rsid w:val="002754DD"/>
    <w:rsid w:val="002755FA"/>
    <w:rsid w:val="00275725"/>
    <w:rsid w:val="00275B52"/>
    <w:rsid w:val="00275B63"/>
    <w:rsid w:val="00275C79"/>
    <w:rsid w:val="00275FD0"/>
    <w:rsid w:val="00276178"/>
    <w:rsid w:val="0027621A"/>
    <w:rsid w:val="0027621B"/>
    <w:rsid w:val="002764DC"/>
    <w:rsid w:val="00276794"/>
    <w:rsid w:val="00276837"/>
    <w:rsid w:val="002768F4"/>
    <w:rsid w:val="002769D8"/>
    <w:rsid w:val="00276CAE"/>
    <w:rsid w:val="0027701E"/>
    <w:rsid w:val="00277074"/>
    <w:rsid w:val="00277121"/>
    <w:rsid w:val="002773FF"/>
    <w:rsid w:val="002776C5"/>
    <w:rsid w:val="00277E73"/>
    <w:rsid w:val="00280065"/>
    <w:rsid w:val="002806D1"/>
    <w:rsid w:val="002807BB"/>
    <w:rsid w:val="00280918"/>
    <w:rsid w:val="00280A13"/>
    <w:rsid w:val="00280A75"/>
    <w:rsid w:val="00280E58"/>
    <w:rsid w:val="00280F32"/>
    <w:rsid w:val="002810C1"/>
    <w:rsid w:val="00281171"/>
    <w:rsid w:val="002813E5"/>
    <w:rsid w:val="00281611"/>
    <w:rsid w:val="002819C5"/>
    <w:rsid w:val="00281AA6"/>
    <w:rsid w:val="00281AE5"/>
    <w:rsid w:val="00281D6D"/>
    <w:rsid w:val="002826E7"/>
    <w:rsid w:val="0028281C"/>
    <w:rsid w:val="00282BD0"/>
    <w:rsid w:val="00282BDA"/>
    <w:rsid w:val="00282D29"/>
    <w:rsid w:val="00282F9B"/>
    <w:rsid w:val="00282FE1"/>
    <w:rsid w:val="00283601"/>
    <w:rsid w:val="00283650"/>
    <w:rsid w:val="002836FD"/>
    <w:rsid w:val="002837E6"/>
    <w:rsid w:val="002838B0"/>
    <w:rsid w:val="00283AC3"/>
    <w:rsid w:val="00283AD6"/>
    <w:rsid w:val="00283BE8"/>
    <w:rsid w:val="00283BEB"/>
    <w:rsid w:val="00283DA5"/>
    <w:rsid w:val="00283F53"/>
    <w:rsid w:val="00283FAF"/>
    <w:rsid w:val="00283FB9"/>
    <w:rsid w:val="0028445A"/>
    <w:rsid w:val="002844C1"/>
    <w:rsid w:val="00284652"/>
    <w:rsid w:val="00284788"/>
    <w:rsid w:val="002847A3"/>
    <w:rsid w:val="002849FC"/>
    <w:rsid w:val="00284D0F"/>
    <w:rsid w:val="00284D12"/>
    <w:rsid w:val="00284D79"/>
    <w:rsid w:val="00284DC2"/>
    <w:rsid w:val="00284E57"/>
    <w:rsid w:val="00285271"/>
    <w:rsid w:val="0028546A"/>
    <w:rsid w:val="0028548B"/>
    <w:rsid w:val="0028549C"/>
    <w:rsid w:val="0028569C"/>
    <w:rsid w:val="00285713"/>
    <w:rsid w:val="0028592D"/>
    <w:rsid w:val="00285A20"/>
    <w:rsid w:val="00285A82"/>
    <w:rsid w:val="00285AA4"/>
    <w:rsid w:val="00285E4D"/>
    <w:rsid w:val="0028640E"/>
    <w:rsid w:val="002864A3"/>
    <w:rsid w:val="00286879"/>
    <w:rsid w:val="002868A2"/>
    <w:rsid w:val="002868AE"/>
    <w:rsid w:val="00286B4E"/>
    <w:rsid w:val="00286B88"/>
    <w:rsid w:val="00286D37"/>
    <w:rsid w:val="00286EAC"/>
    <w:rsid w:val="002870CE"/>
    <w:rsid w:val="00287182"/>
    <w:rsid w:val="002872C3"/>
    <w:rsid w:val="0028738D"/>
    <w:rsid w:val="0028743D"/>
    <w:rsid w:val="002876DF"/>
    <w:rsid w:val="00287798"/>
    <w:rsid w:val="0028783C"/>
    <w:rsid w:val="00287D72"/>
    <w:rsid w:val="002903E1"/>
    <w:rsid w:val="00290461"/>
    <w:rsid w:val="0029055E"/>
    <w:rsid w:val="00290B35"/>
    <w:rsid w:val="00290E63"/>
    <w:rsid w:val="00291A55"/>
    <w:rsid w:val="00291BE9"/>
    <w:rsid w:val="00291E68"/>
    <w:rsid w:val="00292205"/>
    <w:rsid w:val="002927D6"/>
    <w:rsid w:val="00292ADC"/>
    <w:rsid w:val="00292B57"/>
    <w:rsid w:val="00292C1A"/>
    <w:rsid w:val="00292DA0"/>
    <w:rsid w:val="00293084"/>
    <w:rsid w:val="002930F6"/>
    <w:rsid w:val="002931B1"/>
    <w:rsid w:val="002933E8"/>
    <w:rsid w:val="002938A1"/>
    <w:rsid w:val="0029390F"/>
    <w:rsid w:val="00293964"/>
    <w:rsid w:val="00293EF3"/>
    <w:rsid w:val="00294271"/>
    <w:rsid w:val="0029445D"/>
    <w:rsid w:val="0029449D"/>
    <w:rsid w:val="0029458D"/>
    <w:rsid w:val="0029461A"/>
    <w:rsid w:val="0029464A"/>
    <w:rsid w:val="002949B8"/>
    <w:rsid w:val="00294C9F"/>
    <w:rsid w:val="00294E88"/>
    <w:rsid w:val="0029518F"/>
    <w:rsid w:val="0029532F"/>
    <w:rsid w:val="00295481"/>
    <w:rsid w:val="002957AB"/>
    <w:rsid w:val="002958CD"/>
    <w:rsid w:val="002959D4"/>
    <w:rsid w:val="002959F0"/>
    <w:rsid w:val="00295AA7"/>
    <w:rsid w:val="00295C64"/>
    <w:rsid w:val="00295CE7"/>
    <w:rsid w:val="00296186"/>
    <w:rsid w:val="00296473"/>
    <w:rsid w:val="002964FB"/>
    <w:rsid w:val="002965BF"/>
    <w:rsid w:val="002966D2"/>
    <w:rsid w:val="00296873"/>
    <w:rsid w:val="002968A0"/>
    <w:rsid w:val="002968FF"/>
    <w:rsid w:val="00296951"/>
    <w:rsid w:val="00296A55"/>
    <w:rsid w:val="00296B5A"/>
    <w:rsid w:val="002970BA"/>
    <w:rsid w:val="0029715F"/>
    <w:rsid w:val="00297263"/>
    <w:rsid w:val="002974CE"/>
    <w:rsid w:val="002974FD"/>
    <w:rsid w:val="00297913"/>
    <w:rsid w:val="00297BF0"/>
    <w:rsid w:val="00297FAD"/>
    <w:rsid w:val="002A016F"/>
    <w:rsid w:val="002A02F4"/>
    <w:rsid w:val="002A0555"/>
    <w:rsid w:val="002A0776"/>
    <w:rsid w:val="002A083F"/>
    <w:rsid w:val="002A0980"/>
    <w:rsid w:val="002A09B0"/>
    <w:rsid w:val="002A09B6"/>
    <w:rsid w:val="002A0B99"/>
    <w:rsid w:val="002A0EDE"/>
    <w:rsid w:val="002A1019"/>
    <w:rsid w:val="002A10C7"/>
    <w:rsid w:val="002A129F"/>
    <w:rsid w:val="002A1909"/>
    <w:rsid w:val="002A19AD"/>
    <w:rsid w:val="002A19EA"/>
    <w:rsid w:val="002A25FE"/>
    <w:rsid w:val="002A2B3B"/>
    <w:rsid w:val="002A2C13"/>
    <w:rsid w:val="002A2DCA"/>
    <w:rsid w:val="002A309E"/>
    <w:rsid w:val="002A31D5"/>
    <w:rsid w:val="002A323B"/>
    <w:rsid w:val="002A323F"/>
    <w:rsid w:val="002A32F1"/>
    <w:rsid w:val="002A33B2"/>
    <w:rsid w:val="002A3524"/>
    <w:rsid w:val="002A3672"/>
    <w:rsid w:val="002A3907"/>
    <w:rsid w:val="002A3B8E"/>
    <w:rsid w:val="002A3C36"/>
    <w:rsid w:val="002A3F69"/>
    <w:rsid w:val="002A40BF"/>
    <w:rsid w:val="002A41AF"/>
    <w:rsid w:val="002A4339"/>
    <w:rsid w:val="002A44F5"/>
    <w:rsid w:val="002A4627"/>
    <w:rsid w:val="002A46C4"/>
    <w:rsid w:val="002A473A"/>
    <w:rsid w:val="002A4A0F"/>
    <w:rsid w:val="002A514B"/>
    <w:rsid w:val="002A52F3"/>
    <w:rsid w:val="002A54F1"/>
    <w:rsid w:val="002A57F4"/>
    <w:rsid w:val="002A58F5"/>
    <w:rsid w:val="002A596A"/>
    <w:rsid w:val="002A59F6"/>
    <w:rsid w:val="002A61CD"/>
    <w:rsid w:val="002A61D2"/>
    <w:rsid w:val="002A62AF"/>
    <w:rsid w:val="002A633F"/>
    <w:rsid w:val="002A6391"/>
    <w:rsid w:val="002A63A6"/>
    <w:rsid w:val="002A66E8"/>
    <w:rsid w:val="002A69FB"/>
    <w:rsid w:val="002A6A6B"/>
    <w:rsid w:val="002A6C51"/>
    <w:rsid w:val="002A6C9F"/>
    <w:rsid w:val="002A6D49"/>
    <w:rsid w:val="002A6E38"/>
    <w:rsid w:val="002A70CD"/>
    <w:rsid w:val="002A712C"/>
    <w:rsid w:val="002A7332"/>
    <w:rsid w:val="002A76D3"/>
    <w:rsid w:val="002A7A42"/>
    <w:rsid w:val="002A7AED"/>
    <w:rsid w:val="002A7B20"/>
    <w:rsid w:val="002A7C12"/>
    <w:rsid w:val="002B03BF"/>
    <w:rsid w:val="002B0427"/>
    <w:rsid w:val="002B05D7"/>
    <w:rsid w:val="002B06DC"/>
    <w:rsid w:val="002B0994"/>
    <w:rsid w:val="002B09F2"/>
    <w:rsid w:val="002B0AE8"/>
    <w:rsid w:val="002B0C21"/>
    <w:rsid w:val="002B0CCC"/>
    <w:rsid w:val="002B0E61"/>
    <w:rsid w:val="002B0FF4"/>
    <w:rsid w:val="002B147D"/>
    <w:rsid w:val="002B14D7"/>
    <w:rsid w:val="002B17D3"/>
    <w:rsid w:val="002B1A2C"/>
    <w:rsid w:val="002B1A69"/>
    <w:rsid w:val="002B1B0D"/>
    <w:rsid w:val="002B20AC"/>
    <w:rsid w:val="002B2418"/>
    <w:rsid w:val="002B24B5"/>
    <w:rsid w:val="002B263A"/>
    <w:rsid w:val="002B2709"/>
    <w:rsid w:val="002B27BD"/>
    <w:rsid w:val="002B2853"/>
    <w:rsid w:val="002B2A44"/>
    <w:rsid w:val="002B2AFC"/>
    <w:rsid w:val="002B2BD1"/>
    <w:rsid w:val="002B2C23"/>
    <w:rsid w:val="002B30FE"/>
    <w:rsid w:val="002B35F4"/>
    <w:rsid w:val="002B38B5"/>
    <w:rsid w:val="002B38D2"/>
    <w:rsid w:val="002B3912"/>
    <w:rsid w:val="002B3974"/>
    <w:rsid w:val="002B3A48"/>
    <w:rsid w:val="002B3C53"/>
    <w:rsid w:val="002B3CAE"/>
    <w:rsid w:val="002B4083"/>
    <w:rsid w:val="002B41B8"/>
    <w:rsid w:val="002B4851"/>
    <w:rsid w:val="002B4AFB"/>
    <w:rsid w:val="002B4C62"/>
    <w:rsid w:val="002B4DDE"/>
    <w:rsid w:val="002B4E7A"/>
    <w:rsid w:val="002B50F5"/>
    <w:rsid w:val="002B5206"/>
    <w:rsid w:val="002B5207"/>
    <w:rsid w:val="002B5254"/>
    <w:rsid w:val="002B5692"/>
    <w:rsid w:val="002B5799"/>
    <w:rsid w:val="002B5BC4"/>
    <w:rsid w:val="002B5D5E"/>
    <w:rsid w:val="002B5E17"/>
    <w:rsid w:val="002B5E4B"/>
    <w:rsid w:val="002B605F"/>
    <w:rsid w:val="002B643A"/>
    <w:rsid w:val="002B64E6"/>
    <w:rsid w:val="002B65E1"/>
    <w:rsid w:val="002B6848"/>
    <w:rsid w:val="002B694F"/>
    <w:rsid w:val="002B6C14"/>
    <w:rsid w:val="002B6D21"/>
    <w:rsid w:val="002B6DC7"/>
    <w:rsid w:val="002B6F14"/>
    <w:rsid w:val="002B6F6E"/>
    <w:rsid w:val="002B713D"/>
    <w:rsid w:val="002B714E"/>
    <w:rsid w:val="002B7251"/>
    <w:rsid w:val="002B730B"/>
    <w:rsid w:val="002B792B"/>
    <w:rsid w:val="002B7D6D"/>
    <w:rsid w:val="002B7EF6"/>
    <w:rsid w:val="002B7F8F"/>
    <w:rsid w:val="002C02AF"/>
    <w:rsid w:val="002C0594"/>
    <w:rsid w:val="002C061A"/>
    <w:rsid w:val="002C11DA"/>
    <w:rsid w:val="002C1202"/>
    <w:rsid w:val="002C1519"/>
    <w:rsid w:val="002C1559"/>
    <w:rsid w:val="002C1817"/>
    <w:rsid w:val="002C1931"/>
    <w:rsid w:val="002C1B81"/>
    <w:rsid w:val="002C1D81"/>
    <w:rsid w:val="002C1DCB"/>
    <w:rsid w:val="002C1FFE"/>
    <w:rsid w:val="002C251A"/>
    <w:rsid w:val="002C252E"/>
    <w:rsid w:val="002C275B"/>
    <w:rsid w:val="002C2A03"/>
    <w:rsid w:val="002C32D0"/>
    <w:rsid w:val="002C32DD"/>
    <w:rsid w:val="002C3503"/>
    <w:rsid w:val="002C381D"/>
    <w:rsid w:val="002C385A"/>
    <w:rsid w:val="002C38F5"/>
    <w:rsid w:val="002C3EBD"/>
    <w:rsid w:val="002C40FE"/>
    <w:rsid w:val="002C41CC"/>
    <w:rsid w:val="002C41D2"/>
    <w:rsid w:val="002C4962"/>
    <w:rsid w:val="002C4ABB"/>
    <w:rsid w:val="002C4C45"/>
    <w:rsid w:val="002C504C"/>
    <w:rsid w:val="002C5493"/>
    <w:rsid w:val="002C57C5"/>
    <w:rsid w:val="002C5882"/>
    <w:rsid w:val="002C58C3"/>
    <w:rsid w:val="002C5CF8"/>
    <w:rsid w:val="002C5D38"/>
    <w:rsid w:val="002C5D3F"/>
    <w:rsid w:val="002C6023"/>
    <w:rsid w:val="002C61EA"/>
    <w:rsid w:val="002C63F7"/>
    <w:rsid w:val="002C654A"/>
    <w:rsid w:val="002C69C0"/>
    <w:rsid w:val="002C6F2C"/>
    <w:rsid w:val="002C75ED"/>
    <w:rsid w:val="002C76BE"/>
    <w:rsid w:val="002C76EB"/>
    <w:rsid w:val="002C777F"/>
    <w:rsid w:val="002C78C6"/>
    <w:rsid w:val="002C79C1"/>
    <w:rsid w:val="002C7A2A"/>
    <w:rsid w:val="002C7BF0"/>
    <w:rsid w:val="002C7C2E"/>
    <w:rsid w:val="002C7CC0"/>
    <w:rsid w:val="002C7CD4"/>
    <w:rsid w:val="002C7D6D"/>
    <w:rsid w:val="002C7F95"/>
    <w:rsid w:val="002D0221"/>
    <w:rsid w:val="002D040B"/>
    <w:rsid w:val="002D06B1"/>
    <w:rsid w:val="002D0B7D"/>
    <w:rsid w:val="002D0C94"/>
    <w:rsid w:val="002D11DC"/>
    <w:rsid w:val="002D1475"/>
    <w:rsid w:val="002D1527"/>
    <w:rsid w:val="002D1610"/>
    <w:rsid w:val="002D185F"/>
    <w:rsid w:val="002D1935"/>
    <w:rsid w:val="002D19A2"/>
    <w:rsid w:val="002D1D9E"/>
    <w:rsid w:val="002D1DB9"/>
    <w:rsid w:val="002D1ECB"/>
    <w:rsid w:val="002D241D"/>
    <w:rsid w:val="002D246C"/>
    <w:rsid w:val="002D24FA"/>
    <w:rsid w:val="002D2529"/>
    <w:rsid w:val="002D28D9"/>
    <w:rsid w:val="002D28DA"/>
    <w:rsid w:val="002D2934"/>
    <w:rsid w:val="002D2ADC"/>
    <w:rsid w:val="002D2AE2"/>
    <w:rsid w:val="002D2B06"/>
    <w:rsid w:val="002D2E45"/>
    <w:rsid w:val="002D2F14"/>
    <w:rsid w:val="002D312F"/>
    <w:rsid w:val="002D31A0"/>
    <w:rsid w:val="002D3201"/>
    <w:rsid w:val="002D32F8"/>
    <w:rsid w:val="002D3318"/>
    <w:rsid w:val="002D348A"/>
    <w:rsid w:val="002D365F"/>
    <w:rsid w:val="002D39BF"/>
    <w:rsid w:val="002D3BB6"/>
    <w:rsid w:val="002D3C04"/>
    <w:rsid w:val="002D404A"/>
    <w:rsid w:val="002D44B7"/>
    <w:rsid w:val="002D4714"/>
    <w:rsid w:val="002D4744"/>
    <w:rsid w:val="002D4811"/>
    <w:rsid w:val="002D48A3"/>
    <w:rsid w:val="002D4B7D"/>
    <w:rsid w:val="002D4C6B"/>
    <w:rsid w:val="002D4F76"/>
    <w:rsid w:val="002D5163"/>
    <w:rsid w:val="002D5315"/>
    <w:rsid w:val="002D57FA"/>
    <w:rsid w:val="002D5A2C"/>
    <w:rsid w:val="002D5C89"/>
    <w:rsid w:val="002D611E"/>
    <w:rsid w:val="002D6249"/>
    <w:rsid w:val="002D6324"/>
    <w:rsid w:val="002D65C3"/>
    <w:rsid w:val="002D65DB"/>
    <w:rsid w:val="002D699D"/>
    <w:rsid w:val="002D6A9C"/>
    <w:rsid w:val="002D6BAC"/>
    <w:rsid w:val="002D6BE8"/>
    <w:rsid w:val="002D758E"/>
    <w:rsid w:val="002D76A0"/>
    <w:rsid w:val="002D76ED"/>
    <w:rsid w:val="002D770A"/>
    <w:rsid w:val="002D7771"/>
    <w:rsid w:val="002D7AF9"/>
    <w:rsid w:val="002D7B1D"/>
    <w:rsid w:val="002D7B6C"/>
    <w:rsid w:val="002D7C3C"/>
    <w:rsid w:val="002D7FBF"/>
    <w:rsid w:val="002E028E"/>
    <w:rsid w:val="002E0398"/>
    <w:rsid w:val="002E05F7"/>
    <w:rsid w:val="002E09D7"/>
    <w:rsid w:val="002E0AFF"/>
    <w:rsid w:val="002E0DC8"/>
    <w:rsid w:val="002E103F"/>
    <w:rsid w:val="002E11DF"/>
    <w:rsid w:val="002E12B6"/>
    <w:rsid w:val="002E132E"/>
    <w:rsid w:val="002E1793"/>
    <w:rsid w:val="002E1829"/>
    <w:rsid w:val="002E19F3"/>
    <w:rsid w:val="002E1A87"/>
    <w:rsid w:val="002E1D0F"/>
    <w:rsid w:val="002E1F03"/>
    <w:rsid w:val="002E23F9"/>
    <w:rsid w:val="002E278A"/>
    <w:rsid w:val="002E2817"/>
    <w:rsid w:val="002E2A8B"/>
    <w:rsid w:val="002E2C86"/>
    <w:rsid w:val="002E2D13"/>
    <w:rsid w:val="002E2FB9"/>
    <w:rsid w:val="002E3177"/>
    <w:rsid w:val="002E34E8"/>
    <w:rsid w:val="002E40DB"/>
    <w:rsid w:val="002E410D"/>
    <w:rsid w:val="002E44F8"/>
    <w:rsid w:val="002E46FF"/>
    <w:rsid w:val="002E48C4"/>
    <w:rsid w:val="002E4B7F"/>
    <w:rsid w:val="002E4D42"/>
    <w:rsid w:val="002E4D59"/>
    <w:rsid w:val="002E4F72"/>
    <w:rsid w:val="002E5040"/>
    <w:rsid w:val="002E50B7"/>
    <w:rsid w:val="002E5547"/>
    <w:rsid w:val="002E55AC"/>
    <w:rsid w:val="002E563D"/>
    <w:rsid w:val="002E5727"/>
    <w:rsid w:val="002E576F"/>
    <w:rsid w:val="002E593A"/>
    <w:rsid w:val="002E5AB5"/>
    <w:rsid w:val="002E5CAA"/>
    <w:rsid w:val="002E5DDD"/>
    <w:rsid w:val="002E60C7"/>
    <w:rsid w:val="002E62D1"/>
    <w:rsid w:val="002E6368"/>
    <w:rsid w:val="002E648B"/>
    <w:rsid w:val="002E64A8"/>
    <w:rsid w:val="002E64B3"/>
    <w:rsid w:val="002E6586"/>
    <w:rsid w:val="002E662C"/>
    <w:rsid w:val="002E675C"/>
    <w:rsid w:val="002E678F"/>
    <w:rsid w:val="002E6871"/>
    <w:rsid w:val="002E6A67"/>
    <w:rsid w:val="002E6D96"/>
    <w:rsid w:val="002E709C"/>
    <w:rsid w:val="002E71F7"/>
    <w:rsid w:val="002E7227"/>
    <w:rsid w:val="002E7697"/>
    <w:rsid w:val="002E797D"/>
    <w:rsid w:val="002E7C3E"/>
    <w:rsid w:val="002E7C93"/>
    <w:rsid w:val="002E7E57"/>
    <w:rsid w:val="002F0197"/>
    <w:rsid w:val="002F04E5"/>
    <w:rsid w:val="002F0823"/>
    <w:rsid w:val="002F0C13"/>
    <w:rsid w:val="002F0DC8"/>
    <w:rsid w:val="002F0DE5"/>
    <w:rsid w:val="002F0F7A"/>
    <w:rsid w:val="002F0F9D"/>
    <w:rsid w:val="002F11CA"/>
    <w:rsid w:val="002F1530"/>
    <w:rsid w:val="002F1DB2"/>
    <w:rsid w:val="002F1DFF"/>
    <w:rsid w:val="002F1F2E"/>
    <w:rsid w:val="002F2190"/>
    <w:rsid w:val="002F23C0"/>
    <w:rsid w:val="002F2666"/>
    <w:rsid w:val="002F27A6"/>
    <w:rsid w:val="002F2C12"/>
    <w:rsid w:val="002F2E3F"/>
    <w:rsid w:val="002F3037"/>
    <w:rsid w:val="002F30E1"/>
    <w:rsid w:val="002F3217"/>
    <w:rsid w:val="002F3356"/>
    <w:rsid w:val="002F3497"/>
    <w:rsid w:val="002F364F"/>
    <w:rsid w:val="002F3A60"/>
    <w:rsid w:val="002F3CC6"/>
    <w:rsid w:val="002F3D21"/>
    <w:rsid w:val="002F3EF2"/>
    <w:rsid w:val="002F3EFC"/>
    <w:rsid w:val="002F4191"/>
    <w:rsid w:val="002F43A9"/>
    <w:rsid w:val="002F45E3"/>
    <w:rsid w:val="002F4877"/>
    <w:rsid w:val="002F4A4E"/>
    <w:rsid w:val="002F4E8C"/>
    <w:rsid w:val="002F51ED"/>
    <w:rsid w:val="002F5237"/>
    <w:rsid w:val="002F52CF"/>
    <w:rsid w:val="002F5577"/>
    <w:rsid w:val="002F5579"/>
    <w:rsid w:val="002F5583"/>
    <w:rsid w:val="002F56C6"/>
    <w:rsid w:val="002F56EA"/>
    <w:rsid w:val="002F571F"/>
    <w:rsid w:val="002F57E9"/>
    <w:rsid w:val="002F581F"/>
    <w:rsid w:val="002F5A68"/>
    <w:rsid w:val="002F5E91"/>
    <w:rsid w:val="002F643D"/>
    <w:rsid w:val="002F6797"/>
    <w:rsid w:val="002F693E"/>
    <w:rsid w:val="002F6AE2"/>
    <w:rsid w:val="002F6D35"/>
    <w:rsid w:val="002F6EA3"/>
    <w:rsid w:val="002F6FDF"/>
    <w:rsid w:val="002F7249"/>
    <w:rsid w:val="002F7265"/>
    <w:rsid w:val="002F72C3"/>
    <w:rsid w:val="002F74B8"/>
    <w:rsid w:val="002F7586"/>
    <w:rsid w:val="002F771B"/>
    <w:rsid w:val="002F7A60"/>
    <w:rsid w:val="002F7C9F"/>
    <w:rsid w:val="002F7EE4"/>
    <w:rsid w:val="003005D8"/>
    <w:rsid w:val="00300E8F"/>
    <w:rsid w:val="00300EFE"/>
    <w:rsid w:val="00301046"/>
    <w:rsid w:val="003011F8"/>
    <w:rsid w:val="00301417"/>
    <w:rsid w:val="00301425"/>
    <w:rsid w:val="00301960"/>
    <w:rsid w:val="00301DE2"/>
    <w:rsid w:val="00301F1F"/>
    <w:rsid w:val="00302133"/>
    <w:rsid w:val="003021D2"/>
    <w:rsid w:val="00302FB3"/>
    <w:rsid w:val="00303085"/>
    <w:rsid w:val="0030331D"/>
    <w:rsid w:val="003035EA"/>
    <w:rsid w:val="003039AF"/>
    <w:rsid w:val="00303AA7"/>
    <w:rsid w:val="00303BD6"/>
    <w:rsid w:val="00303FF7"/>
    <w:rsid w:val="00304352"/>
    <w:rsid w:val="00304374"/>
    <w:rsid w:val="003043BF"/>
    <w:rsid w:val="003043FC"/>
    <w:rsid w:val="0030443A"/>
    <w:rsid w:val="003045FF"/>
    <w:rsid w:val="00304786"/>
    <w:rsid w:val="0030496E"/>
    <w:rsid w:val="00304E40"/>
    <w:rsid w:val="00304E7A"/>
    <w:rsid w:val="00305069"/>
    <w:rsid w:val="00305203"/>
    <w:rsid w:val="003052F8"/>
    <w:rsid w:val="00305747"/>
    <w:rsid w:val="0030579A"/>
    <w:rsid w:val="003057D6"/>
    <w:rsid w:val="0030598C"/>
    <w:rsid w:val="00305A97"/>
    <w:rsid w:val="00305D3C"/>
    <w:rsid w:val="00305FA5"/>
    <w:rsid w:val="003062FB"/>
    <w:rsid w:val="0030652A"/>
    <w:rsid w:val="00306619"/>
    <w:rsid w:val="00306625"/>
    <w:rsid w:val="0030674F"/>
    <w:rsid w:val="00306939"/>
    <w:rsid w:val="00306B0B"/>
    <w:rsid w:val="00306C1A"/>
    <w:rsid w:val="003072A7"/>
    <w:rsid w:val="00307426"/>
    <w:rsid w:val="00307A53"/>
    <w:rsid w:val="00307B89"/>
    <w:rsid w:val="00307CAE"/>
    <w:rsid w:val="00307D3D"/>
    <w:rsid w:val="00307ED1"/>
    <w:rsid w:val="00307FA8"/>
    <w:rsid w:val="00310082"/>
    <w:rsid w:val="003100CE"/>
    <w:rsid w:val="00310160"/>
    <w:rsid w:val="0031036D"/>
    <w:rsid w:val="00310416"/>
    <w:rsid w:val="00310503"/>
    <w:rsid w:val="003105E3"/>
    <w:rsid w:val="00310664"/>
    <w:rsid w:val="003106B8"/>
    <w:rsid w:val="00310728"/>
    <w:rsid w:val="00310950"/>
    <w:rsid w:val="00310A40"/>
    <w:rsid w:val="00310CA5"/>
    <w:rsid w:val="00310CDA"/>
    <w:rsid w:val="00310E3C"/>
    <w:rsid w:val="0031127D"/>
    <w:rsid w:val="003112D1"/>
    <w:rsid w:val="003112E0"/>
    <w:rsid w:val="00311416"/>
    <w:rsid w:val="00311441"/>
    <w:rsid w:val="0031178E"/>
    <w:rsid w:val="003117C4"/>
    <w:rsid w:val="003119E6"/>
    <w:rsid w:val="00311D00"/>
    <w:rsid w:val="00312006"/>
    <w:rsid w:val="00312194"/>
    <w:rsid w:val="003121D5"/>
    <w:rsid w:val="003125D1"/>
    <w:rsid w:val="003125D7"/>
    <w:rsid w:val="0031271E"/>
    <w:rsid w:val="00312842"/>
    <w:rsid w:val="0031289B"/>
    <w:rsid w:val="00312D50"/>
    <w:rsid w:val="0031329E"/>
    <w:rsid w:val="0031331B"/>
    <w:rsid w:val="003134B0"/>
    <w:rsid w:val="00313534"/>
    <w:rsid w:val="003136EB"/>
    <w:rsid w:val="003139A9"/>
    <w:rsid w:val="00313A6B"/>
    <w:rsid w:val="00313B67"/>
    <w:rsid w:val="00313DF7"/>
    <w:rsid w:val="00313DFA"/>
    <w:rsid w:val="00313EBC"/>
    <w:rsid w:val="00313F38"/>
    <w:rsid w:val="0031406B"/>
    <w:rsid w:val="003141F5"/>
    <w:rsid w:val="003142A4"/>
    <w:rsid w:val="0031450E"/>
    <w:rsid w:val="003145C5"/>
    <w:rsid w:val="003146AC"/>
    <w:rsid w:val="0031473A"/>
    <w:rsid w:val="003147B8"/>
    <w:rsid w:val="003148D1"/>
    <w:rsid w:val="00314ADD"/>
    <w:rsid w:val="00314D2B"/>
    <w:rsid w:val="00314E49"/>
    <w:rsid w:val="00314EC1"/>
    <w:rsid w:val="00314FB0"/>
    <w:rsid w:val="00315157"/>
    <w:rsid w:val="00315229"/>
    <w:rsid w:val="003155B4"/>
    <w:rsid w:val="003158A3"/>
    <w:rsid w:val="00315A48"/>
    <w:rsid w:val="00315B49"/>
    <w:rsid w:val="00315CFA"/>
    <w:rsid w:val="00315D2C"/>
    <w:rsid w:val="00315EDE"/>
    <w:rsid w:val="00315F18"/>
    <w:rsid w:val="00316148"/>
    <w:rsid w:val="003162F6"/>
    <w:rsid w:val="0031637D"/>
    <w:rsid w:val="003164BE"/>
    <w:rsid w:val="0031672E"/>
    <w:rsid w:val="00316878"/>
    <w:rsid w:val="00316942"/>
    <w:rsid w:val="00316E18"/>
    <w:rsid w:val="00317017"/>
    <w:rsid w:val="00317070"/>
    <w:rsid w:val="003171D6"/>
    <w:rsid w:val="0031757B"/>
    <w:rsid w:val="003178C0"/>
    <w:rsid w:val="00317CA5"/>
    <w:rsid w:val="00317E43"/>
    <w:rsid w:val="00320126"/>
    <w:rsid w:val="003201ED"/>
    <w:rsid w:val="0032092E"/>
    <w:rsid w:val="00320AA2"/>
    <w:rsid w:val="00320AEA"/>
    <w:rsid w:val="00320AEC"/>
    <w:rsid w:val="00321236"/>
    <w:rsid w:val="00321757"/>
    <w:rsid w:val="00321B69"/>
    <w:rsid w:val="00321CEF"/>
    <w:rsid w:val="00321DAA"/>
    <w:rsid w:val="00321DAD"/>
    <w:rsid w:val="00321E21"/>
    <w:rsid w:val="0032200F"/>
    <w:rsid w:val="0032214F"/>
    <w:rsid w:val="003222C3"/>
    <w:rsid w:val="003224C9"/>
    <w:rsid w:val="003225C2"/>
    <w:rsid w:val="003228AA"/>
    <w:rsid w:val="003228FA"/>
    <w:rsid w:val="00322975"/>
    <w:rsid w:val="00322977"/>
    <w:rsid w:val="00323D8D"/>
    <w:rsid w:val="00323E9D"/>
    <w:rsid w:val="0032411B"/>
    <w:rsid w:val="003243A7"/>
    <w:rsid w:val="003245C7"/>
    <w:rsid w:val="003247A1"/>
    <w:rsid w:val="003247DB"/>
    <w:rsid w:val="003247E1"/>
    <w:rsid w:val="00324A07"/>
    <w:rsid w:val="00324BE5"/>
    <w:rsid w:val="00325064"/>
    <w:rsid w:val="00325196"/>
    <w:rsid w:val="00325245"/>
    <w:rsid w:val="003252E4"/>
    <w:rsid w:val="003253FB"/>
    <w:rsid w:val="00325540"/>
    <w:rsid w:val="003256AB"/>
    <w:rsid w:val="003256DC"/>
    <w:rsid w:val="00325730"/>
    <w:rsid w:val="00325BBE"/>
    <w:rsid w:val="00325C2A"/>
    <w:rsid w:val="00325E81"/>
    <w:rsid w:val="003260D1"/>
    <w:rsid w:val="003265CD"/>
    <w:rsid w:val="00326806"/>
    <w:rsid w:val="00326862"/>
    <w:rsid w:val="0032691C"/>
    <w:rsid w:val="003269E9"/>
    <w:rsid w:val="00326A09"/>
    <w:rsid w:val="00326C49"/>
    <w:rsid w:val="00326C6F"/>
    <w:rsid w:val="00326CDA"/>
    <w:rsid w:val="00326D27"/>
    <w:rsid w:val="00326DBE"/>
    <w:rsid w:val="00326E5D"/>
    <w:rsid w:val="00327034"/>
    <w:rsid w:val="003274C7"/>
    <w:rsid w:val="003279B2"/>
    <w:rsid w:val="00327A3A"/>
    <w:rsid w:val="00327AEE"/>
    <w:rsid w:val="00327AFE"/>
    <w:rsid w:val="00327B45"/>
    <w:rsid w:val="00327D26"/>
    <w:rsid w:val="00327E1F"/>
    <w:rsid w:val="0033000D"/>
    <w:rsid w:val="00330388"/>
    <w:rsid w:val="00330433"/>
    <w:rsid w:val="0033059F"/>
    <w:rsid w:val="00330691"/>
    <w:rsid w:val="00330910"/>
    <w:rsid w:val="00330ACC"/>
    <w:rsid w:val="00330C28"/>
    <w:rsid w:val="00330C86"/>
    <w:rsid w:val="00330D4F"/>
    <w:rsid w:val="00330D7A"/>
    <w:rsid w:val="00331042"/>
    <w:rsid w:val="00331757"/>
    <w:rsid w:val="003317A2"/>
    <w:rsid w:val="00331905"/>
    <w:rsid w:val="00331A84"/>
    <w:rsid w:val="00331C23"/>
    <w:rsid w:val="00331F6C"/>
    <w:rsid w:val="00331FA2"/>
    <w:rsid w:val="00331FC8"/>
    <w:rsid w:val="00331FE4"/>
    <w:rsid w:val="003324A6"/>
    <w:rsid w:val="003325C0"/>
    <w:rsid w:val="003326BE"/>
    <w:rsid w:val="003332C8"/>
    <w:rsid w:val="0033337F"/>
    <w:rsid w:val="00333438"/>
    <w:rsid w:val="0033364E"/>
    <w:rsid w:val="0033381D"/>
    <w:rsid w:val="003338C1"/>
    <w:rsid w:val="00333AC7"/>
    <w:rsid w:val="00333C54"/>
    <w:rsid w:val="00333FD5"/>
    <w:rsid w:val="00334119"/>
    <w:rsid w:val="003342D9"/>
    <w:rsid w:val="003349B6"/>
    <w:rsid w:val="00334CDC"/>
    <w:rsid w:val="00334E24"/>
    <w:rsid w:val="00334EB5"/>
    <w:rsid w:val="00334EBF"/>
    <w:rsid w:val="00334F53"/>
    <w:rsid w:val="00335238"/>
    <w:rsid w:val="00335339"/>
    <w:rsid w:val="0033542A"/>
    <w:rsid w:val="003354F2"/>
    <w:rsid w:val="003356F0"/>
    <w:rsid w:val="00335752"/>
    <w:rsid w:val="0033576B"/>
    <w:rsid w:val="00335AA5"/>
    <w:rsid w:val="00335B7A"/>
    <w:rsid w:val="00335CD0"/>
    <w:rsid w:val="00335D2C"/>
    <w:rsid w:val="00335D3E"/>
    <w:rsid w:val="00335D85"/>
    <w:rsid w:val="00335DCD"/>
    <w:rsid w:val="003361FD"/>
    <w:rsid w:val="00336304"/>
    <w:rsid w:val="003366DF"/>
    <w:rsid w:val="00336F19"/>
    <w:rsid w:val="0033714D"/>
    <w:rsid w:val="003371FB"/>
    <w:rsid w:val="00337220"/>
    <w:rsid w:val="00337287"/>
    <w:rsid w:val="00337718"/>
    <w:rsid w:val="0033796F"/>
    <w:rsid w:val="00337DBE"/>
    <w:rsid w:val="00337DF2"/>
    <w:rsid w:val="00337FAA"/>
    <w:rsid w:val="00340157"/>
    <w:rsid w:val="00340285"/>
    <w:rsid w:val="0034028A"/>
    <w:rsid w:val="00340434"/>
    <w:rsid w:val="00340659"/>
    <w:rsid w:val="0034071C"/>
    <w:rsid w:val="00340A2C"/>
    <w:rsid w:val="00340EFC"/>
    <w:rsid w:val="00340F88"/>
    <w:rsid w:val="00341029"/>
    <w:rsid w:val="003416DE"/>
    <w:rsid w:val="00341A6B"/>
    <w:rsid w:val="00341B19"/>
    <w:rsid w:val="00341BA3"/>
    <w:rsid w:val="00341BB9"/>
    <w:rsid w:val="00341D30"/>
    <w:rsid w:val="00341D59"/>
    <w:rsid w:val="00341DE3"/>
    <w:rsid w:val="00341E94"/>
    <w:rsid w:val="003425D8"/>
    <w:rsid w:val="00342844"/>
    <w:rsid w:val="00342A01"/>
    <w:rsid w:val="00342AEC"/>
    <w:rsid w:val="00342B9C"/>
    <w:rsid w:val="00342F7F"/>
    <w:rsid w:val="00343098"/>
    <w:rsid w:val="00343829"/>
    <w:rsid w:val="00343838"/>
    <w:rsid w:val="0034384C"/>
    <w:rsid w:val="003438B5"/>
    <w:rsid w:val="003439A1"/>
    <w:rsid w:val="00343B0D"/>
    <w:rsid w:val="00343B17"/>
    <w:rsid w:val="00343B7E"/>
    <w:rsid w:val="00343E94"/>
    <w:rsid w:val="00343EF4"/>
    <w:rsid w:val="00344DF7"/>
    <w:rsid w:val="00344F72"/>
    <w:rsid w:val="00344FA1"/>
    <w:rsid w:val="0034513D"/>
    <w:rsid w:val="003452C8"/>
    <w:rsid w:val="00345481"/>
    <w:rsid w:val="0034558A"/>
    <w:rsid w:val="0034576F"/>
    <w:rsid w:val="003458E9"/>
    <w:rsid w:val="003459B2"/>
    <w:rsid w:val="00345AA1"/>
    <w:rsid w:val="00345E3E"/>
    <w:rsid w:val="00345FC3"/>
    <w:rsid w:val="003460BE"/>
    <w:rsid w:val="00346321"/>
    <w:rsid w:val="003463A0"/>
    <w:rsid w:val="003464C2"/>
    <w:rsid w:val="003469CB"/>
    <w:rsid w:val="00346A34"/>
    <w:rsid w:val="00346A51"/>
    <w:rsid w:val="00346A83"/>
    <w:rsid w:val="00346BA4"/>
    <w:rsid w:val="00346CA2"/>
    <w:rsid w:val="00346E24"/>
    <w:rsid w:val="00347737"/>
    <w:rsid w:val="00347757"/>
    <w:rsid w:val="003477AC"/>
    <w:rsid w:val="003477F6"/>
    <w:rsid w:val="00347895"/>
    <w:rsid w:val="0034796A"/>
    <w:rsid w:val="00347A61"/>
    <w:rsid w:val="00347B7B"/>
    <w:rsid w:val="00347F99"/>
    <w:rsid w:val="00347FD2"/>
    <w:rsid w:val="003504AF"/>
    <w:rsid w:val="00350F93"/>
    <w:rsid w:val="00351054"/>
    <w:rsid w:val="00351681"/>
    <w:rsid w:val="003516A9"/>
    <w:rsid w:val="003516F2"/>
    <w:rsid w:val="00351A09"/>
    <w:rsid w:val="00351AEA"/>
    <w:rsid w:val="00351B85"/>
    <w:rsid w:val="00351D3D"/>
    <w:rsid w:val="00351DC2"/>
    <w:rsid w:val="00351FCC"/>
    <w:rsid w:val="003520D9"/>
    <w:rsid w:val="00352467"/>
    <w:rsid w:val="003525BA"/>
    <w:rsid w:val="003526B2"/>
    <w:rsid w:val="003526BF"/>
    <w:rsid w:val="0035270B"/>
    <w:rsid w:val="00352952"/>
    <w:rsid w:val="00352A80"/>
    <w:rsid w:val="00352A9B"/>
    <w:rsid w:val="00352D7B"/>
    <w:rsid w:val="00352DC2"/>
    <w:rsid w:val="00352EE4"/>
    <w:rsid w:val="00353026"/>
    <w:rsid w:val="003532A1"/>
    <w:rsid w:val="00353533"/>
    <w:rsid w:val="003537CA"/>
    <w:rsid w:val="00353AAC"/>
    <w:rsid w:val="00353DBF"/>
    <w:rsid w:val="00353E62"/>
    <w:rsid w:val="00353F91"/>
    <w:rsid w:val="0035408C"/>
    <w:rsid w:val="003540E0"/>
    <w:rsid w:val="003541B3"/>
    <w:rsid w:val="00354740"/>
    <w:rsid w:val="003547D2"/>
    <w:rsid w:val="00354906"/>
    <w:rsid w:val="00354B63"/>
    <w:rsid w:val="00354BC1"/>
    <w:rsid w:val="00354EC5"/>
    <w:rsid w:val="003550B8"/>
    <w:rsid w:val="003556CB"/>
    <w:rsid w:val="0035581F"/>
    <w:rsid w:val="0035584A"/>
    <w:rsid w:val="00355A21"/>
    <w:rsid w:val="00355EB4"/>
    <w:rsid w:val="00355FC2"/>
    <w:rsid w:val="00356059"/>
    <w:rsid w:val="00356090"/>
    <w:rsid w:val="0035611E"/>
    <w:rsid w:val="00356439"/>
    <w:rsid w:val="003565E9"/>
    <w:rsid w:val="00356872"/>
    <w:rsid w:val="0035691A"/>
    <w:rsid w:val="00356977"/>
    <w:rsid w:val="00356A2C"/>
    <w:rsid w:val="00356B10"/>
    <w:rsid w:val="00356CD2"/>
    <w:rsid w:val="00356DC7"/>
    <w:rsid w:val="003570F7"/>
    <w:rsid w:val="00357211"/>
    <w:rsid w:val="00357340"/>
    <w:rsid w:val="0035766D"/>
    <w:rsid w:val="00357AE9"/>
    <w:rsid w:val="00357C4A"/>
    <w:rsid w:val="00357F13"/>
    <w:rsid w:val="003601A2"/>
    <w:rsid w:val="00360760"/>
    <w:rsid w:val="003607D0"/>
    <w:rsid w:val="00360829"/>
    <w:rsid w:val="00360A7F"/>
    <w:rsid w:val="00360A87"/>
    <w:rsid w:val="00360CAC"/>
    <w:rsid w:val="00360CF1"/>
    <w:rsid w:val="00360E36"/>
    <w:rsid w:val="00360E5F"/>
    <w:rsid w:val="00360ED9"/>
    <w:rsid w:val="00360FEA"/>
    <w:rsid w:val="00361295"/>
    <w:rsid w:val="00361347"/>
    <w:rsid w:val="00361530"/>
    <w:rsid w:val="003619C0"/>
    <w:rsid w:val="00361C65"/>
    <w:rsid w:val="00361DFA"/>
    <w:rsid w:val="00361E67"/>
    <w:rsid w:val="00361F95"/>
    <w:rsid w:val="0036203F"/>
    <w:rsid w:val="00362406"/>
    <w:rsid w:val="00362564"/>
    <w:rsid w:val="00362597"/>
    <w:rsid w:val="00362617"/>
    <w:rsid w:val="003627CB"/>
    <w:rsid w:val="00362938"/>
    <w:rsid w:val="00362B77"/>
    <w:rsid w:val="00363029"/>
    <w:rsid w:val="0036304A"/>
    <w:rsid w:val="003635C2"/>
    <w:rsid w:val="00363768"/>
    <w:rsid w:val="00363E2B"/>
    <w:rsid w:val="00363FAF"/>
    <w:rsid w:val="003640D9"/>
    <w:rsid w:val="0036445F"/>
    <w:rsid w:val="003645E5"/>
    <w:rsid w:val="003645ED"/>
    <w:rsid w:val="0036461D"/>
    <w:rsid w:val="0036487B"/>
    <w:rsid w:val="0036497E"/>
    <w:rsid w:val="00364BF9"/>
    <w:rsid w:val="00364FA3"/>
    <w:rsid w:val="00365035"/>
    <w:rsid w:val="00365333"/>
    <w:rsid w:val="00365376"/>
    <w:rsid w:val="00365485"/>
    <w:rsid w:val="003655C4"/>
    <w:rsid w:val="0036562F"/>
    <w:rsid w:val="00365DBD"/>
    <w:rsid w:val="00365DC4"/>
    <w:rsid w:val="00366329"/>
    <w:rsid w:val="003663C7"/>
    <w:rsid w:val="003666C7"/>
    <w:rsid w:val="0036687A"/>
    <w:rsid w:val="00366AB5"/>
    <w:rsid w:val="00366C8A"/>
    <w:rsid w:val="00366C9F"/>
    <w:rsid w:val="00367228"/>
    <w:rsid w:val="003675A5"/>
    <w:rsid w:val="003676AE"/>
    <w:rsid w:val="00367786"/>
    <w:rsid w:val="00367A4C"/>
    <w:rsid w:val="00367C9F"/>
    <w:rsid w:val="00370114"/>
    <w:rsid w:val="003702BB"/>
    <w:rsid w:val="0037058D"/>
    <w:rsid w:val="0037060F"/>
    <w:rsid w:val="003706BA"/>
    <w:rsid w:val="003706C7"/>
    <w:rsid w:val="003706FD"/>
    <w:rsid w:val="003708E5"/>
    <w:rsid w:val="00370B08"/>
    <w:rsid w:val="00370D1F"/>
    <w:rsid w:val="00370D70"/>
    <w:rsid w:val="00370E03"/>
    <w:rsid w:val="00371241"/>
    <w:rsid w:val="003712C0"/>
    <w:rsid w:val="003713C8"/>
    <w:rsid w:val="003716A5"/>
    <w:rsid w:val="003716E4"/>
    <w:rsid w:val="003717F4"/>
    <w:rsid w:val="0037182F"/>
    <w:rsid w:val="003719FA"/>
    <w:rsid w:val="00371B2F"/>
    <w:rsid w:val="00371C3A"/>
    <w:rsid w:val="0037206A"/>
    <w:rsid w:val="0037212A"/>
    <w:rsid w:val="00372264"/>
    <w:rsid w:val="00372697"/>
    <w:rsid w:val="00372705"/>
    <w:rsid w:val="00372750"/>
    <w:rsid w:val="00372A4F"/>
    <w:rsid w:val="00372CE9"/>
    <w:rsid w:val="00372ECF"/>
    <w:rsid w:val="00372F2A"/>
    <w:rsid w:val="00373011"/>
    <w:rsid w:val="003737E3"/>
    <w:rsid w:val="003737F1"/>
    <w:rsid w:val="003737F9"/>
    <w:rsid w:val="00373A93"/>
    <w:rsid w:val="00373BDF"/>
    <w:rsid w:val="00373C86"/>
    <w:rsid w:val="00373E6A"/>
    <w:rsid w:val="0037417B"/>
    <w:rsid w:val="003741A2"/>
    <w:rsid w:val="0037431B"/>
    <w:rsid w:val="003746F0"/>
    <w:rsid w:val="0037485E"/>
    <w:rsid w:val="00374F6A"/>
    <w:rsid w:val="003751D8"/>
    <w:rsid w:val="00375648"/>
    <w:rsid w:val="003756D3"/>
    <w:rsid w:val="00375B45"/>
    <w:rsid w:val="00375BDD"/>
    <w:rsid w:val="00375CD7"/>
    <w:rsid w:val="00375D02"/>
    <w:rsid w:val="00375F58"/>
    <w:rsid w:val="003763F3"/>
    <w:rsid w:val="003766F0"/>
    <w:rsid w:val="0037675F"/>
    <w:rsid w:val="003767A7"/>
    <w:rsid w:val="003768B2"/>
    <w:rsid w:val="00376FF4"/>
    <w:rsid w:val="00377130"/>
    <w:rsid w:val="003772F7"/>
    <w:rsid w:val="00377524"/>
    <w:rsid w:val="00377724"/>
    <w:rsid w:val="00377748"/>
    <w:rsid w:val="00377938"/>
    <w:rsid w:val="00377A7C"/>
    <w:rsid w:val="00377D6C"/>
    <w:rsid w:val="00377DD7"/>
    <w:rsid w:val="00377F26"/>
    <w:rsid w:val="003802A9"/>
    <w:rsid w:val="00380435"/>
    <w:rsid w:val="00380437"/>
    <w:rsid w:val="003804CF"/>
    <w:rsid w:val="0038051C"/>
    <w:rsid w:val="0038062A"/>
    <w:rsid w:val="003806B2"/>
    <w:rsid w:val="00380722"/>
    <w:rsid w:val="003807BA"/>
    <w:rsid w:val="00380808"/>
    <w:rsid w:val="00380877"/>
    <w:rsid w:val="003808CD"/>
    <w:rsid w:val="00380956"/>
    <w:rsid w:val="003809F6"/>
    <w:rsid w:val="00380BD1"/>
    <w:rsid w:val="00380DEC"/>
    <w:rsid w:val="00380EB1"/>
    <w:rsid w:val="003815D2"/>
    <w:rsid w:val="00381651"/>
    <w:rsid w:val="00381C04"/>
    <w:rsid w:val="00381CEA"/>
    <w:rsid w:val="00381D0E"/>
    <w:rsid w:val="00381E4E"/>
    <w:rsid w:val="00381EC2"/>
    <w:rsid w:val="00381F4C"/>
    <w:rsid w:val="00382188"/>
    <w:rsid w:val="003821CF"/>
    <w:rsid w:val="0038242B"/>
    <w:rsid w:val="00382A6B"/>
    <w:rsid w:val="00382C2C"/>
    <w:rsid w:val="00382CE1"/>
    <w:rsid w:val="00382DFA"/>
    <w:rsid w:val="00382F29"/>
    <w:rsid w:val="0038301B"/>
    <w:rsid w:val="003830DA"/>
    <w:rsid w:val="00383142"/>
    <w:rsid w:val="0038314C"/>
    <w:rsid w:val="0038345C"/>
    <w:rsid w:val="003835EE"/>
    <w:rsid w:val="0038363A"/>
    <w:rsid w:val="003836B6"/>
    <w:rsid w:val="00383882"/>
    <w:rsid w:val="00383AC7"/>
    <w:rsid w:val="00383B7F"/>
    <w:rsid w:val="00383CA1"/>
    <w:rsid w:val="003844BA"/>
    <w:rsid w:val="00384572"/>
    <w:rsid w:val="003846F6"/>
    <w:rsid w:val="00384716"/>
    <w:rsid w:val="003848C0"/>
    <w:rsid w:val="00384A65"/>
    <w:rsid w:val="00384AF8"/>
    <w:rsid w:val="003850CE"/>
    <w:rsid w:val="003851E7"/>
    <w:rsid w:val="00385401"/>
    <w:rsid w:val="0038543F"/>
    <w:rsid w:val="00385814"/>
    <w:rsid w:val="00385968"/>
    <w:rsid w:val="003859BD"/>
    <w:rsid w:val="003859D2"/>
    <w:rsid w:val="00385D47"/>
    <w:rsid w:val="00385E33"/>
    <w:rsid w:val="00385E41"/>
    <w:rsid w:val="00386129"/>
    <w:rsid w:val="00386240"/>
    <w:rsid w:val="00386721"/>
    <w:rsid w:val="0038678D"/>
    <w:rsid w:val="003869B0"/>
    <w:rsid w:val="00386CC5"/>
    <w:rsid w:val="00386F12"/>
    <w:rsid w:val="0038730B"/>
    <w:rsid w:val="00387369"/>
    <w:rsid w:val="003873EA"/>
    <w:rsid w:val="0038792D"/>
    <w:rsid w:val="00387A82"/>
    <w:rsid w:val="00387C16"/>
    <w:rsid w:val="00387D62"/>
    <w:rsid w:val="00390035"/>
    <w:rsid w:val="0039038B"/>
    <w:rsid w:val="00390393"/>
    <w:rsid w:val="00390520"/>
    <w:rsid w:val="00390538"/>
    <w:rsid w:val="00390C34"/>
    <w:rsid w:val="00390CB7"/>
    <w:rsid w:val="00390E49"/>
    <w:rsid w:val="00390EB5"/>
    <w:rsid w:val="00390ECF"/>
    <w:rsid w:val="00391037"/>
    <w:rsid w:val="00391C73"/>
    <w:rsid w:val="0039277D"/>
    <w:rsid w:val="003929BA"/>
    <w:rsid w:val="00392BA3"/>
    <w:rsid w:val="00392BC1"/>
    <w:rsid w:val="00392BEF"/>
    <w:rsid w:val="00392C56"/>
    <w:rsid w:val="00392DCB"/>
    <w:rsid w:val="003931D8"/>
    <w:rsid w:val="00393384"/>
    <w:rsid w:val="00393598"/>
    <w:rsid w:val="0039393E"/>
    <w:rsid w:val="00393AB4"/>
    <w:rsid w:val="00393C57"/>
    <w:rsid w:val="00393D2E"/>
    <w:rsid w:val="00393DB3"/>
    <w:rsid w:val="00393DE7"/>
    <w:rsid w:val="00393F3C"/>
    <w:rsid w:val="0039409A"/>
    <w:rsid w:val="00394249"/>
    <w:rsid w:val="00394833"/>
    <w:rsid w:val="00394CC0"/>
    <w:rsid w:val="00394D69"/>
    <w:rsid w:val="00394DBA"/>
    <w:rsid w:val="0039501F"/>
    <w:rsid w:val="0039510E"/>
    <w:rsid w:val="0039566A"/>
    <w:rsid w:val="00395A0B"/>
    <w:rsid w:val="00395B67"/>
    <w:rsid w:val="00395C23"/>
    <w:rsid w:val="00395D3E"/>
    <w:rsid w:val="00395FCB"/>
    <w:rsid w:val="00396014"/>
    <w:rsid w:val="00396061"/>
    <w:rsid w:val="00396162"/>
    <w:rsid w:val="003961CE"/>
    <w:rsid w:val="00396457"/>
    <w:rsid w:val="00396C72"/>
    <w:rsid w:val="00396D0A"/>
    <w:rsid w:val="0039715D"/>
    <w:rsid w:val="00397297"/>
    <w:rsid w:val="00397364"/>
    <w:rsid w:val="00397855"/>
    <w:rsid w:val="00397BC7"/>
    <w:rsid w:val="00397BD6"/>
    <w:rsid w:val="00397C63"/>
    <w:rsid w:val="00397CEF"/>
    <w:rsid w:val="00397D25"/>
    <w:rsid w:val="00397F2D"/>
    <w:rsid w:val="003A014A"/>
    <w:rsid w:val="003A04FB"/>
    <w:rsid w:val="003A0641"/>
    <w:rsid w:val="003A0A11"/>
    <w:rsid w:val="003A0B05"/>
    <w:rsid w:val="003A0CED"/>
    <w:rsid w:val="003A0DF2"/>
    <w:rsid w:val="003A1268"/>
    <w:rsid w:val="003A1813"/>
    <w:rsid w:val="003A18E5"/>
    <w:rsid w:val="003A1992"/>
    <w:rsid w:val="003A1CDD"/>
    <w:rsid w:val="003A1DC3"/>
    <w:rsid w:val="003A1F59"/>
    <w:rsid w:val="003A1FD3"/>
    <w:rsid w:val="003A2250"/>
    <w:rsid w:val="003A2286"/>
    <w:rsid w:val="003A241F"/>
    <w:rsid w:val="003A26CC"/>
    <w:rsid w:val="003A28B8"/>
    <w:rsid w:val="003A2947"/>
    <w:rsid w:val="003A2AA2"/>
    <w:rsid w:val="003A2B42"/>
    <w:rsid w:val="003A2CFD"/>
    <w:rsid w:val="003A2F9C"/>
    <w:rsid w:val="003A2FB5"/>
    <w:rsid w:val="003A306D"/>
    <w:rsid w:val="003A3369"/>
    <w:rsid w:val="003A34C9"/>
    <w:rsid w:val="003A3539"/>
    <w:rsid w:val="003A35BE"/>
    <w:rsid w:val="003A37BC"/>
    <w:rsid w:val="003A3B4A"/>
    <w:rsid w:val="003A3B65"/>
    <w:rsid w:val="003A4578"/>
    <w:rsid w:val="003A472F"/>
    <w:rsid w:val="003A47F4"/>
    <w:rsid w:val="003A4814"/>
    <w:rsid w:val="003A4A5D"/>
    <w:rsid w:val="003A4AAC"/>
    <w:rsid w:val="003A4B07"/>
    <w:rsid w:val="003A4C0C"/>
    <w:rsid w:val="003A5000"/>
    <w:rsid w:val="003A5597"/>
    <w:rsid w:val="003A55CC"/>
    <w:rsid w:val="003A5876"/>
    <w:rsid w:val="003A5A11"/>
    <w:rsid w:val="003A5F37"/>
    <w:rsid w:val="003A5F63"/>
    <w:rsid w:val="003A5F9D"/>
    <w:rsid w:val="003A61A2"/>
    <w:rsid w:val="003A6295"/>
    <w:rsid w:val="003A66A3"/>
    <w:rsid w:val="003A6B23"/>
    <w:rsid w:val="003A708D"/>
    <w:rsid w:val="003A7108"/>
    <w:rsid w:val="003A737A"/>
    <w:rsid w:val="003A7789"/>
    <w:rsid w:val="003A7963"/>
    <w:rsid w:val="003A7AF2"/>
    <w:rsid w:val="003A7C4D"/>
    <w:rsid w:val="003A7D67"/>
    <w:rsid w:val="003B0336"/>
    <w:rsid w:val="003B03E4"/>
    <w:rsid w:val="003B0712"/>
    <w:rsid w:val="003B0982"/>
    <w:rsid w:val="003B0B62"/>
    <w:rsid w:val="003B0E97"/>
    <w:rsid w:val="003B0F14"/>
    <w:rsid w:val="003B1021"/>
    <w:rsid w:val="003B1604"/>
    <w:rsid w:val="003B1B0D"/>
    <w:rsid w:val="003B1EB5"/>
    <w:rsid w:val="003B1FFB"/>
    <w:rsid w:val="003B21DC"/>
    <w:rsid w:val="003B251D"/>
    <w:rsid w:val="003B2606"/>
    <w:rsid w:val="003B2731"/>
    <w:rsid w:val="003B2B6E"/>
    <w:rsid w:val="003B2BA9"/>
    <w:rsid w:val="003B2FFF"/>
    <w:rsid w:val="003B363F"/>
    <w:rsid w:val="003B3788"/>
    <w:rsid w:val="003B3832"/>
    <w:rsid w:val="003B391A"/>
    <w:rsid w:val="003B3AAE"/>
    <w:rsid w:val="003B40AA"/>
    <w:rsid w:val="003B40C5"/>
    <w:rsid w:val="003B44DE"/>
    <w:rsid w:val="003B45BF"/>
    <w:rsid w:val="003B468E"/>
    <w:rsid w:val="003B4A57"/>
    <w:rsid w:val="003B4F72"/>
    <w:rsid w:val="003B5054"/>
    <w:rsid w:val="003B5860"/>
    <w:rsid w:val="003B5945"/>
    <w:rsid w:val="003B5C41"/>
    <w:rsid w:val="003B5CC8"/>
    <w:rsid w:val="003B6124"/>
    <w:rsid w:val="003B6192"/>
    <w:rsid w:val="003B6195"/>
    <w:rsid w:val="003B62CC"/>
    <w:rsid w:val="003B64E9"/>
    <w:rsid w:val="003B6618"/>
    <w:rsid w:val="003B6637"/>
    <w:rsid w:val="003B6866"/>
    <w:rsid w:val="003B6966"/>
    <w:rsid w:val="003B6A48"/>
    <w:rsid w:val="003B6A5B"/>
    <w:rsid w:val="003B6BC2"/>
    <w:rsid w:val="003B6CA4"/>
    <w:rsid w:val="003B6D47"/>
    <w:rsid w:val="003B73EE"/>
    <w:rsid w:val="003B745A"/>
    <w:rsid w:val="003B74C5"/>
    <w:rsid w:val="003B75D9"/>
    <w:rsid w:val="003B7674"/>
    <w:rsid w:val="003B7770"/>
    <w:rsid w:val="003B79FB"/>
    <w:rsid w:val="003B7EA6"/>
    <w:rsid w:val="003B7F29"/>
    <w:rsid w:val="003C05AE"/>
    <w:rsid w:val="003C1007"/>
    <w:rsid w:val="003C115F"/>
    <w:rsid w:val="003C1194"/>
    <w:rsid w:val="003C13F0"/>
    <w:rsid w:val="003C140B"/>
    <w:rsid w:val="003C14B2"/>
    <w:rsid w:val="003C1776"/>
    <w:rsid w:val="003C1A47"/>
    <w:rsid w:val="003C1C34"/>
    <w:rsid w:val="003C1FAF"/>
    <w:rsid w:val="003C227B"/>
    <w:rsid w:val="003C246D"/>
    <w:rsid w:val="003C25F7"/>
    <w:rsid w:val="003C2886"/>
    <w:rsid w:val="003C296B"/>
    <w:rsid w:val="003C29A1"/>
    <w:rsid w:val="003C29F3"/>
    <w:rsid w:val="003C2DB9"/>
    <w:rsid w:val="003C2DC5"/>
    <w:rsid w:val="003C320D"/>
    <w:rsid w:val="003C32D6"/>
    <w:rsid w:val="003C3486"/>
    <w:rsid w:val="003C39FB"/>
    <w:rsid w:val="003C3B16"/>
    <w:rsid w:val="003C3B8B"/>
    <w:rsid w:val="003C3CA0"/>
    <w:rsid w:val="003C3DDA"/>
    <w:rsid w:val="003C3E5C"/>
    <w:rsid w:val="003C452E"/>
    <w:rsid w:val="003C45B9"/>
    <w:rsid w:val="003C462E"/>
    <w:rsid w:val="003C46B0"/>
    <w:rsid w:val="003C470B"/>
    <w:rsid w:val="003C4718"/>
    <w:rsid w:val="003C479E"/>
    <w:rsid w:val="003C4A3D"/>
    <w:rsid w:val="003C4CEA"/>
    <w:rsid w:val="003C4DA0"/>
    <w:rsid w:val="003C4E3D"/>
    <w:rsid w:val="003C4F9E"/>
    <w:rsid w:val="003C505C"/>
    <w:rsid w:val="003C52E5"/>
    <w:rsid w:val="003C5377"/>
    <w:rsid w:val="003C5712"/>
    <w:rsid w:val="003C57B9"/>
    <w:rsid w:val="003C590C"/>
    <w:rsid w:val="003C59FD"/>
    <w:rsid w:val="003C5CB6"/>
    <w:rsid w:val="003C5D1A"/>
    <w:rsid w:val="003C6107"/>
    <w:rsid w:val="003C6276"/>
    <w:rsid w:val="003C665E"/>
    <w:rsid w:val="003C678B"/>
    <w:rsid w:val="003C6869"/>
    <w:rsid w:val="003C68A6"/>
    <w:rsid w:val="003C6DC0"/>
    <w:rsid w:val="003C6F8F"/>
    <w:rsid w:val="003C7040"/>
    <w:rsid w:val="003C705F"/>
    <w:rsid w:val="003C70D0"/>
    <w:rsid w:val="003C7404"/>
    <w:rsid w:val="003C75BA"/>
    <w:rsid w:val="003C78CF"/>
    <w:rsid w:val="003C78F7"/>
    <w:rsid w:val="003C7C95"/>
    <w:rsid w:val="003C7E44"/>
    <w:rsid w:val="003C7EFB"/>
    <w:rsid w:val="003D0065"/>
    <w:rsid w:val="003D0141"/>
    <w:rsid w:val="003D015A"/>
    <w:rsid w:val="003D020F"/>
    <w:rsid w:val="003D0353"/>
    <w:rsid w:val="003D0444"/>
    <w:rsid w:val="003D04AA"/>
    <w:rsid w:val="003D04EA"/>
    <w:rsid w:val="003D055D"/>
    <w:rsid w:val="003D0611"/>
    <w:rsid w:val="003D06DC"/>
    <w:rsid w:val="003D0744"/>
    <w:rsid w:val="003D0B5D"/>
    <w:rsid w:val="003D0D32"/>
    <w:rsid w:val="003D0DE5"/>
    <w:rsid w:val="003D1368"/>
    <w:rsid w:val="003D18AA"/>
    <w:rsid w:val="003D1E7A"/>
    <w:rsid w:val="003D1F26"/>
    <w:rsid w:val="003D2011"/>
    <w:rsid w:val="003D212D"/>
    <w:rsid w:val="003D29C1"/>
    <w:rsid w:val="003D2A36"/>
    <w:rsid w:val="003D2ABB"/>
    <w:rsid w:val="003D2B7C"/>
    <w:rsid w:val="003D300D"/>
    <w:rsid w:val="003D3021"/>
    <w:rsid w:val="003D3118"/>
    <w:rsid w:val="003D3125"/>
    <w:rsid w:val="003D323A"/>
    <w:rsid w:val="003D3544"/>
    <w:rsid w:val="003D3552"/>
    <w:rsid w:val="003D38CA"/>
    <w:rsid w:val="003D3985"/>
    <w:rsid w:val="003D3D37"/>
    <w:rsid w:val="003D3FB8"/>
    <w:rsid w:val="003D4725"/>
    <w:rsid w:val="003D4911"/>
    <w:rsid w:val="003D4912"/>
    <w:rsid w:val="003D4A84"/>
    <w:rsid w:val="003D4BCC"/>
    <w:rsid w:val="003D4E67"/>
    <w:rsid w:val="003D5043"/>
    <w:rsid w:val="003D51C0"/>
    <w:rsid w:val="003D583F"/>
    <w:rsid w:val="003D5F68"/>
    <w:rsid w:val="003D6756"/>
    <w:rsid w:val="003D6D09"/>
    <w:rsid w:val="003D7229"/>
    <w:rsid w:val="003D7274"/>
    <w:rsid w:val="003D738F"/>
    <w:rsid w:val="003D7461"/>
    <w:rsid w:val="003D748D"/>
    <w:rsid w:val="003D7778"/>
    <w:rsid w:val="003D790E"/>
    <w:rsid w:val="003D7AE0"/>
    <w:rsid w:val="003D7AFD"/>
    <w:rsid w:val="003D7B9E"/>
    <w:rsid w:val="003D7D69"/>
    <w:rsid w:val="003E0026"/>
    <w:rsid w:val="003E03F9"/>
    <w:rsid w:val="003E04D4"/>
    <w:rsid w:val="003E0613"/>
    <w:rsid w:val="003E07B7"/>
    <w:rsid w:val="003E0B18"/>
    <w:rsid w:val="003E0BD9"/>
    <w:rsid w:val="003E0E7B"/>
    <w:rsid w:val="003E0F57"/>
    <w:rsid w:val="003E10D3"/>
    <w:rsid w:val="003E1313"/>
    <w:rsid w:val="003E16B6"/>
    <w:rsid w:val="003E1737"/>
    <w:rsid w:val="003E17C6"/>
    <w:rsid w:val="003E1874"/>
    <w:rsid w:val="003E1B1C"/>
    <w:rsid w:val="003E1E2F"/>
    <w:rsid w:val="003E1F9E"/>
    <w:rsid w:val="003E20A6"/>
    <w:rsid w:val="003E228A"/>
    <w:rsid w:val="003E2966"/>
    <w:rsid w:val="003E316D"/>
    <w:rsid w:val="003E3214"/>
    <w:rsid w:val="003E322E"/>
    <w:rsid w:val="003E3312"/>
    <w:rsid w:val="003E3769"/>
    <w:rsid w:val="003E37BD"/>
    <w:rsid w:val="003E3FAC"/>
    <w:rsid w:val="003E415C"/>
    <w:rsid w:val="003E425A"/>
    <w:rsid w:val="003E45D9"/>
    <w:rsid w:val="003E48FE"/>
    <w:rsid w:val="003E4CAC"/>
    <w:rsid w:val="003E4E0A"/>
    <w:rsid w:val="003E5172"/>
    <w:rsid w:val="003E5188"/>
    <w:rsid w:val="003E54CA"/>
    <w:rsid w:val="003E557A"/>
    <w:rsid w:val="003E5717"/>
    <w:rsid w:val="003E5A44"/>
    <w:rsid w:val="003E5AF8"/>
    <w:rsid w:val="003E5DB7"/>
    <w:rsid w:val="003E5FFB"/>
    <w:rsid w:val="003E6B7F"/>
    <w:rsid w:val="003E6D79"/>
    <w:rsid w:val="003E6EDA"/>
    <w:rsid w:val="003E6EE1"/>
    <w:rsid w:val="003E6F50"/>
    <w:rsid w:val="003E6FF9"/>
    <w:rsid w:val="003E70AD"/>
    <w:rsid w:val="003E7134"/>
    <w:rsid w:val="003E723E"/>
    <w:rsid w:val="003E7664"/>
    <w:rsid w:val="003E7674"/>
    <w:rsid w:val="003E7685"/>
    <w:rsid w:val="003E7834"/>
    <w:rsid w:val="003E7902"/>
    <w:rsid w:val="003E7A7C"/>
    <w:rsid w:val="003E7AB5"/>
    <w:rsid w:val="003E7B37"/>
    <w:rsid w:val="003F005E"/>
    <w:rsid w:val="003F0479"/>
    <w:rsid w:val="003F0633"/>
    <w:rsid w:val="003F08AC"/>
    <w:rsid w:val="003F08EC"/>
    <w:rsid w:val="003F0957"/>
    <w:rsid w:val="003F0A30"/>
    <w:rsid w:val="003F0B2E"/>
    <w:rsid w:val="003F0F94"/>
    <w:rsid w:val="003F112D"/>
    <w:rsid w:val="003F1242"/>
    <w:rsid w:val="003F12BC"/>
    <w:rsid w:val="003F12E1"/>
    <w:rsid w:val="003F135E"/>
    <w:rsid w:val="003F1581"/>
    <w:rsid w:val="003F15C6"/>
    <w:rsid w:val="003F1659"/>
    <w:rsid w:val="003F17A9"/>
    <w:rsid w:val="003F1A63"/>
    <w:rsid w:val="003F1B20"/>
    <w:rsid w:val="003F1B3F"/>
    <w:rsid w:val="003F1C21"/>
    <w:rsid w:val="003F1C58"/>
    <w:rsid w:val="003F1F1B"/>
    <w:rsid w:val="003F1F5B"/>
    <w:rsid w:val="003F2141"/>
    <w:rsid w:val="003F2239"/>
    <w:rsid w:val="003F23B1"/>
    <w:rsid w:val="003F23EF"/>
    <w:rsid w:val="003F23FD"/>
    <w:rsid w:val="003F26A0"/>
    <w:rsid w:val="003F2824"/>
    <w:rsid w:val="003F2A65"/>
    <w:rsid w:val="003F2DD2"/>
    <w:rsid w:val="003F2DE4"/>
    <w:rsid w:val="003F2E1F"/>
    <w:rsid w:val="003F2F59"/>
    <w:rsid w:val="003F31B3"/>
    <w:rsid w:val="003F31CB"/>
    <w:rsid w:val="003F33DB"/>
    <w:rsid w:val="003F3635"/>
    <w:rsid w:val="003F373F"/>
    <w:rsid w:val="003F3825"/>
    <w:rsid w:val="003F390D"/>
    <w:rsid w:val="003F3932"/>
    <w:rsid w:val="003F3AA6"/>
    <w:rsid w:val="003F3DDA"/>
    <w:rsid w:val="003F40F5"/>
    <w:rsid w:val="003F4118"/>
    <w:rsid w:val="003F412D"/>
    <w:rsid w:val="003F41B7"/>
    <w:rsid w:val="003F44A6"/>
    <w:rsid w:val="003F46F5"/>
    <w:rsid w:val="003F4920"/>
    <w:rsid w:val="003F4A3F"/>
    <w:rsid w:val="003F51AD"/>
    <w:rsid w:val="003F53EC"/>
    <w:rsid w:val="003F54E6"/>
    <w:rsid w:val="003F57B2"/>
    <w:rsid w:val="003F5EC9"/>
    <w:rsid w:val="003F5F3C"/>
    <w:rsid w:val="003F6129"/>
    <w:rsid w:val="003F61B2"/>
    <w:rsid w:val="003F62E7"/>
    <w:rsid w:val="003F63F4"/>
    <w:rsid w:val="003F6423"/>
    <w:rsid w:val="003F6510"/>
    <w:rsid w:val="003F6832"/>
    <w:rsid w:val="003F68DC"/>
    <w:rsid w:val="003F6926"/>
    <w:rsid w:val="003F699B"/>
    <w:rsid w:val="003F69D2"/>
    <w:rsid w:val="003F6BE6"/>
    <w:rsid w:val="003F6CF7"/>
    <w:rsid w:val="003F6D06"/>
    <w:rsid w:val="003F6E6A"/>
    <w:rsid w:val="003F6EE2"/>
    <w:rsid w:val="003F6FDF"/>
    <w:rsid w:val="003F7264"/>
    <w:rsid w:val="003F730E"/>
    <w:rsid w:val="003F734D"/>
    <w:rsid w:val="003F7541"/>
    <w:rsid w:val="003F7852"/>
    <w:rsid w:val="003F79D9"/>
    <w:rsid w:val="003F7AE6"/>
    <w:rsid w:val="003F7DA6"/>
    <w:rsid w:val="003F7EF4"/>
    <w:rsid w:val="0040003B"/>
    <w:rsid w:val="004003A8"/>
    <w:rsid w:val="004003D5"/>
    <w:rsid w:val="00400438"/>
    <w:rsid w:val="00400464"/>
    <w:rsid w:val="00400475"/>
    <w:rsid w:val="0040050A"/>
    <w:rsid w:val="00400A6E"/>
    <w:rsid w:val="00401555"/>
    <w:rsid w:val="0040185B"/>
    <w:rsid w:val="00401EAF"/>
    <w:rsid w:val="004021F8"/>
    <w:rsid w:val="00402212"/>
    <w:rsid w:val="00402270"/>
    <w:rsid w:val="004023F7"/>
    <w:rsid w:val="0040256B"/>
    <w:rsid w:val="004026E6"/>
    <w:rsid w:val="004028E4"/>
    <w:rsid w:val="00402917"/>
    <w:rsid w:val="00402A78"/>
    <w:rsid w:val="00402DEC"/>
    <w:rsid w:val="00402F5E"/>
    <w:rsid w:val="00402F89"/>
    <w:rsid w:val="0040316C"/>
    <w:rsid w:val="0040322B"/>
    <w:rsid w:val="0040326F"/>
    <w:rsid w:val="0040356D"/>
    <w:rsid w:val="004035B8"/>
    <w:rsid w:val="0040360A"/>
    <w:rsid w:val="00403899"/>
    <w:rsid w:val="00403AB3"/>
    <w:rsid w:val="00403C11"/>
    <w:rsid w:val="00403C92"/>
    <w:rsid w:val="00403D1E"/>
    <w:rsid w:val="004040C9"/>
    <w:rsid w:val="00404241"/>
    <w:rsid w:val="00404653"/>
    <w:rsid w:val="00404AD0"/>
    <w:rsid w:val="00404E8F"/>
    <w:rsid w:val="00404F14"/>
    <w:rsid w:val="004052DF"/>
    <w:rsid w:val="004053A3"/>
    <w:rsid w:val="004054A4"/>
    <w:rsid w:val="004059EA"/>
    <w:rsid w:val="00405A3B"/>
    <w:rsid w:val="00405BB1"/>
    <w:rsid w:val="00405DED"/>
    <w:rsid w:val="00405E69"/>
    <w:rsid w:val="00405E7F"/>
    <w:rsid w:val="00406075"/>
    <w:rsid w:val="004060F4"/>
    <w:rsid w:val="004060FF"/>
    <w:rsid w:val="004061C6"/>
    <w:rsid w:val="0040633F"/>
    <w:rsid w:val="004069A5"/>
    <w:rsid w:val="00406B3A"/>
    <w:rsid w:val="00406E87"/>
    <w:rsid w:val="00406EA4"/>
    <w:rsid w:val="00406F74"/>
    <w:rsid w:val="00407041"/>
    <w:rsid w:val="00407209"/>
    <w:rsid w:val="00407238"/>
    <w:rsid w:val="004072B8"/>
    <w:rsid w:val="004075DB"/>
    <w:rsid w:val="00407738"/>
    <w:rsid w:val="0040773F"/>
    <w:rsid w:val="004077C5"/>
    <w:rsid w:val="00407B31"/>
    <w:rsid w:val="00407B96"/>
    <w:rsid w:val="00407D0D"/>
    <w:rsid w:val="00407DC7"/>
    <w:rsid w:val="004102D2"/>
    <w:rsid w:val="004102D9"/>
    <w:rsid w:val="004104E0"/>
    <w:rsid w:val="0041073C"/>
    <w:rsid w:val="004109A7"/>
    <w:rsid w:val="00410D63"/>
    <w:rsid w:val="004112CA"/>
    <w:rsid w:val="004112E2"/>
    <w:rsid w:val="004115D3"/>
    <w:rsid w:val="00411604"/>
    <w:rsid w:val="0041188A"/>
    <w:rsid w:val="004119D4"/>
    <w:rsid w:val="004119DC"/>
    <w:rsid w:val="00411A6F"/>
    <w:rsid w:val="00411AFD"/>
    <w:rsid w:val="00411B70"/>
    <w:rsid w:val="00411DB5"/>
    <w:rsid w:val="0041204E"/>
    <w:rsid w:val="004120B9"/>
    <w:rsid w:val="004123D5"/>
    <w:rsid w:val="004124D2"/>
    <w:rsid w:val="004129AD"/>
    <w:rsid w:val="00412A60"/>
    <w:rsid w:val="00412AF7"/>
    <w:rsid w:val="00412B8B"/>
    <w:rsid w:val="00412BB5"/>
    <w:rsid w:val="00412C64"/>
    <w:rsid w:val="00412CCB"/>
    <w:rsid w:val="00412F59"/>
    <w:rsid w:val="00412FEC"/>
    <w:rsid w:val="004131EA"/>
    <w:rsid w:val="00413F80"/>
    <w:rsid w:val="004141B4"/>
    <w:rsid w:val="00414361"/>
    <w:rsid w:val="004143A2"/>
    <w:rsid w:val="004147BB"/>
    <w:rsid w:val="00414843"/>
    <w:rsid w:val="004148AA"/>
    <w:rsid w:val="00414FAF"/>
    <w:rsid w:val="00415487"/>
    <w:rsid w:val="00415573"/>
    <w:rsid w:val="004155A2"/>
    <w:rsid w:val="00415AD6"/>
    <w:rsid w:val="00415B1F"/>
    <w:rsid w:val="00415D44"/>
    <w:rsid w:val="00416045"/>
    <w:rsid w:val="0041657F"/>
    <w:rsid w:val="00416CBE"/>
    <w:rsid w:val="00416EC5"/>
    <w:rsid w:val="00417097"/>
    <w:rsid w:val="00417101"/>
    <w:rsid w:val="00417220"/>
    <w:rsid w:val="00417275"/>
    <w:rsid w:val="004172D8"/>
    <w:rsid w:val="00417893"/>
    <w:rsid w:val="004178C8"/>
    <w:rsid w:val="004179CD"/>
    <w:rsid w:val="00417C5E"/>
    <w:rsid w:val="00417C5F"/>
    <w:rsid w:val="00417E50"/>
    <w:rsid w:val="00417EFB"/>
    <w:rsid w:val="00420137"/>
    <w:rsid w:val="00420286"/>
    <w:rsid w:val="00420414"/>
    <w:rsid w:val="0042069A"/>
    <w:rsid w:val="004207CD"/>
    <w:rsid w:val="00420891"/>
    <w:rsid w:val="00420BBC"/>
    <w:rsid w:val="00420BCA"/>
    <w:rsid w:val="00420C54"/>
    <w:rsid w:val="004212C7"/>
    <w:rsid w:val="0042141D"/>
    <w:rsid w:val="00421476"/>
    <w:rsid w:val="0042149E"/>
    <w:rsid w:val="004215FE"/>
    <w:rsid w:val="004216A8"/>
    <w:rsid w:val="004216B4"/>
    <w:rsid w:val="00421C92"/>
    <w:rsid w:val="00421F2E"/>
    <w:rsid w:val="004223E4"/>
    <w:rsid w:val="004225DA"/>
    <w:rsid w:val="00422AE8"/>
    <w:rsid w:val="00422B52"/>
    <w:rsid w:val="00422B61"/>
    <w:rsid w:val="00422D1E"/>
    <w:rsid w:val="004230C2"/>
    <w:rsid w:val="00423178"/>
    <w:rsid w:val="0042318A"/>
    <w:rsid w:val="004233FA"/>
    <w:rsid w:val="00423409"/>
    <w:rsid w:val="004234B6"/>
    <w:rsid w:val="004235D8"/>
    <w:rsid w:val="00423619"/>
    <w:rsid w:val="0042392C"/>
    <w:rsid w:val="00423A89"/>
    <w:rsid w:val="00423C62"/>
    <w:rsid w:val="00423D01"/>
    <w:rsid w:val="00423D2C"/>
    <w:rsid w:val="00423D6C"/>
    <w:rsid w:val="00423E82"/>
    <w:rsid w:val="004245BD"/>
    <w:rsid w:val="00424CCC"/>
    <w:rsid w:val="00424CE8"/>
    <w:rsid w:val="00425001"/>
    <w:rsid w:val="00425022"/>
    <w:rsid w:val="00425033"/>
    <w:rsid w:val="0042511B"/>
    <w:rsid w:val="0042511C"/>
    <w:rsid w:val="0042519F"/>
    <w:rsid w:val="00425474"/>
    <w:rsid w:val="0042560A"/>
    <w:rsid w:val="004256C1"/>
    <w:rsid w:val="00425852"/>
    <w:rsid w:val="00425986"/>
    <w:rsid w:val="004259CD"/>
    <w:rsid w:val="00425A30"/>
    <w:rsid w:val="00425BEF"/>
    <w:rsid w:val="00425BF3"/>
    <w:rsid w:val="00425E81"/>
    <w:rsid w:val="00425F76"/>
    <w:rsid w:val="004260E4"/>
    <w:rsid w:val="004260FA"/>
    <w:rsid w:val="00426278"/>
    <w:rsid w:val="00426388"/>
    <w:rsid w:val="0042680B"/>
    <w:rsid w:val="00426902"/>
    <w:rsid w:val="00426915"/>
    <w:rsid w:val="00426B97"/>
    <w:rsid w:val="00426BD0"/>
    <w:rsid w:val="00426DDD"/>
    <w:rsid w:val="004272A7"/>
    <w:rsid w:val="00427393"/>
    <w:rsid w:val="004275CC"/>
    <w:rsid w:val="00427778"/>
    <w:rsid w:val="004277AB"/>
    <w:rsid w:val="00427A2D"/>
    <w:rsid w:val="00430015"/>
    <w:rsid w:val="00430334"/>
    <w:rsid w:val="004307B1"/>
    <w:rsid w:val="00430A0A"/>
    <w:rsid w:val="00430D53"/>
    <w:rsid w:val="00430DC7"/>
    <w:rsid w:val="00430E95"/>
    <w:rsid w:val="004310CA"/>
    <w:rsid w:val="004311E6"/>
    <w:rsid w:val="00431409"/>
    <w:rsid w:val="00431767"/>
    <w:rsid w:val="004318A7"/>
    <w:rsid w:val="00431B8C"/>
    <w:rsid w:val="00431CB4"/>
    <w:rsid w:val="00431F34"/>
    <w:rsid w:val="004322D9"/>
    <w:rsid w:val="00432652"/>
    <w:rsid w:val="004327B2"/>
    <w:rsid w:val="00432801"/>
    <w:rsid w:val="004329D5"/>
    <w:rsid w:val="004329D9"/>
    <w:rsid w:val="00432C61"/>
    <w:rsid w:val="00432D10"/>
    <w:rsid w:val="00432EA6"/>
    <w:rsid w:val="00432F15"/>
    <w:rsid w:val="00433100"/>
    <w:rsid w:val="00433297"/>
    <w:rsid w:val="00433319"/>
    <w:rsid w:val="00433344"/>
    <w:rsid w:val="0043343A"/>
    <w:rsid w:val="004337B5"/>
    <w:rsid w:val="0043399F"/>
    <w:rsid w:val="00433ACF"/>
    <w:rsid w:val="00433BAC"/>
    <w:rsid w:val="00433DB9"/>
    <w:rsid w:val="00433FF6"/>
    <w:rsid w:val="00434A26"/>
    <w:rsid w:val="00434B5C"/>
    <w:rsid w:val="00434C70"/>
    <w:rsid w:val="00434E39"/>
    <w:rsid w:val="0043507C"/>
    <w:rsid w:val="00435308"/>
    <w:rsid w:val="00435372"/>
    <w:rsid w:val="00435380"/>
    <w:rsid w:val="00435751"/>
    <w:rsid w:val="004358D0"/>
    <w:rsid w:val="004359C4"/>
    <w:rsid w:val="00435A8E"/>
    <w:rsid w:val="00435BDA"/>
    <w:rsid w:val="004360A5"/>
    <w:rsid w:val="004365BA"/>
    <w:rsid w:val="004369CB"/>
    <w:rsid w:val="004369D1"/>
    <w:rsid w:val="00436B77"/>
    <w:rsid w:val="00436BF7"/>
    <w:rsid w:val="00436C28"/>
    <w:rsid w:val="00436EEE"/>
    <w:rsid w:val="00436F49"/>
    <w:rsid w:val="004371F9"/>
    <w:rsid w:val="00437320"/>
    <w:rsid w:val="0043742B"/>
    <w:rsid w:val="004374F8"/>
    <w:rsid w:val="0043775C"/>
    <w:rsid w:val="00437792"/>
    <w:rsid w:val="004378A8"/>
    <w:rsid w:val="00437A0E"/>
    <w:rsid w:val="00437C68"/>
    <w:rsid w:val="00437C6F"/>
    <w:rsid w:val="00437CB6"/>
    <w:rsid w:val="00437EEB"/>
    <w:rsid w:val="004401F5"/>
    <w:rsid w:val="00440922"/>
    <w:rsid w:val="0044095F"/>
    <w:rsid w:val="00440AAA"/>
    <w:rsid w:val="00440D18"/>
    <w:rsid w:val="00440FEE"/>
    <w:rsid w:val="00441147"/>
    <w:rsid w:val="0044128F"/>
    <w:rsid w:val="004414F5"/>
    <w:rsid w:val="004415B7"/>
    <w:rsid w:val="0044194B"/>
    <w:rsid w:val="00441A10"/>
    <w:rsid w:val="00441A98"/>
    <w:rsid w:val="00441DA5"/>
    <w:rsid w:val="004421F5"/>
    <w:rsid w:val="0044240E"/>
    <w:rsid w:val="00442726"/>
    <w:rsid w:val="00442765"/>
    <w:rsid w:val="004427E3"/>
    <w:rsid w:val="0044295C"/>
    <w:rsid w:val="00442A21"/>
    <w:rsid w:val="00442A60"/>
    <w:rsid w:val="00442BDB"/>
    <w:rsid w:val="00442D64"/>
    <w:rsid w:val="00442EA6"/>
    <w:rsid w:val="00442EE0"/>
    <w:rsid w:val="00443746"/>
    <w:rsid w:val="00443FF8"/>
    <w:rsid w:val="00444191"/>
    <w:rsid w:val="00444314"/>
    <w:rsid w:val="00444396"/>
    <w:rsid w:val="00444AC0"/>
    <w:rsid w:val="00444DD7"/>
    <w:rsid w:val="00444E7F"/>
    <w:rsid w:val="00444E9A"/>
    <w:rsid w:val="00445436"/>
    <w:rsid w:val="00445461"/>
    <w:rsid w:val="0044572A"/>
    <w:rsid w:val="0044593B"/>
    <w:rsid w:val="00445B31"/>
    <w:rsid w:val="00445BC6"/>
    <w:rsid w:val="00445E45"/>
    <w:rsid w:val="00445E5C"/>
    <w:rsid w:val="00445FCE"/>
    <w:rsid w:val="004460EE"/>
    <w:rsid w:val="00446304"/>
    <w:rsid w:val="00446315"/>
    <w:rsid w:val="00446549"/>
    <w:rsid w:val="00446603"/>
    <w:rsid w:val="004468A1"/>
    <w:rsid w:val="004468E0"/>
    <w:rsid w:val="00446933"/>
    <w:rsid w:val="00446AD2"/>
    <w:rsid w:val="00446B31"/>
    <w:rsid w:val="00446B37"/>
    <w:rsid w:val="00446BCF"/>
    <w:rsid w:val="00446DF4"/>
    <w:rsid w:val="00447330"/>
    <w:rsid w:val="00447555"/>
    <w:rsid w:val="004479F7"/>
    <w:rsid w:val="00447A80"/>
    <w:rsid w:val="004501DD"/>
    <w:rsid w:val="004504FC"/>
    <w:rsid w:val="0045050D"/>
    <w:rsid w:val="00450924"/>
    <w:rsid w:val="00450F20"/>
    <w:rsid w:val="00450F33"/>
    <w:rsid w:val="0045115C"/>
    <w:rsid w:val="0045123D"/>
    <w:rsid w:val="004516AB"/>
    <w:rsid w:val="004518D3"/>
    <w:rsid w:val="00451DFF"/>
    <w:rsid w:val="00451F77"/>
    <w:rsid w:val="004522D6"/>
    <w:rsid w:val="004524DD"/>
    <w:rsid w:val="0045268C"/>
    <w:rsid w:val="0045296E"/>
    <w:rsid w:val="00452AD2"/>
    <w:rsid w:val="00452EE0"/>
    <w:rsid w:val="00452EE3"/>
    <w:rsid w:val="00452FE6"/>
    <w:rsid w:val="00453014"/>
    <w:rsid w:val="004532E0"/>
    <w:rsid w:val="00453434"/>
    <w:rsid w:val="00453485"/>
    <w:rsid w:val="00453658"/>
    <w:rsid w:val="00453757"/>
    <w:rsid w:val="00453AB2"/>
    <w:rsid w:val="00453C30"/>
    <w:rsid w:val="00453C72"/>
    <w:rsid w:val="00453CC8"/>
    <w:rsid w:val="00454085"/>
    <w:rsid w:val="00454157"/>
    <w:rsid w:val="00454179"/>
    <w:rsid w:val="00454519"/>
    <w:rsid w:val="00454788"/>
    <w:rsid w:val="0045481A"/>
    <w:rsid w:val="00454B7B"/>
    <w:rsid w:val="004552BD"/>
    <w:rsid w:val="004552ED"/>
    <w:rsid w:val="004554DB"/>
    <w:rsid w:val="00455794"/>
    <w:rsid w:val="004557FF"/>
    <w:rsid w:val="00455AF6"/>
    <w:rsid w:val="00455B3F"/>
    <w:rsid w:val="00455EB3"/>
    <w:rsid w:val="00456167"/>
    <w:rsid w:val="00456207"/>
    <w:rsid w:val="00456B8D"/>
    <w:rsid w:val="00456F98"/>
    <w:rsid w:val="0045710D"/>
    <w:rsid w:val="00457215"/>
    <w:rsid w:val="0045757F"/>
    <w:rsid w:val="0045779A"/>
    <w:rsid w:val="004577B3"/>
    <w:rsid w:val="00457855"/>
    <w:rsid w:val="00457CFA"/>
    <w:rsid w:val="00457D2D"/>
    <w:rsid w:val="00457EF0"/>
    <w:rsid w:val="00460085"/>
    <w:rsid w:val="00460264"/>
    <w:rsid w:val="004603C9"/>
    <w:rsid w:val="004604C4"/>
    <w:rsid w:val="004604CE"/>
    <w:rsid w:val="004604FE"/>
    <w:rsid w:val="00460719"/>
    <w:rsid w:val="004607C5"/>
    <w:rsid w:val="00460979"/>
    <w:rsid w:val="00460BE6"/>
    <w:rsid w:val="00460E59"/>
    <w:rsid w:val="0046158D"/>
    <w:rsid w:val="00461784"/>
    <w:rsid w:val="004617E1"/>
    <w:rsid w:val="00461AF8"/>
    <w:rsid w:val="00461BFD"/>
    <w:rsid w:val="00461CF7"/>
    <w:rsid w:val="00461D41"/>
    <w:rsid w:val="00461DAB"/>
    <w:rsid w:val="00462050"/>
    <w:rsid w:val="004622D6"/>
    <w:rsid w:val="004626A2"/>
    <w:rsid w:val="004628FE"/>
    <w:rsid w:val="00462A50"/>
    <w:rsid w:val="0046310C"/>
    <w:rsid w:val="00463614"/>
    <w:rsid w:val="00463B5C"/>
    <w:rsid w:val="00464123"/>
    <w:rsid w:val="0046453F"/>
    <w:rsid w:val="00464614"/>
    <w:rsid w:val="004648FB"/>
    <w:rsid w:val="00464A8C"/>
    <w:rsid w:val="004651B1"/>
    <w:rsid w:val="004655CA"/>
    <w:rsid w:val="0046566A"/>
    <w:rsid w:val="00465728"/>
    <w:rsid w:val="004657DF"/>
    <w:rsid w:val="00465DFB"/>
    <w:rsid w:val="00465FC5"/>
    <w:rsid w:val="0046604A"/>
    <w:rsid w:val="00466082"/>
    <w:rsid w:val="00466112"/>
    <w:rsid w:val="004665EA"/>
    <w:rsid w:val="00466837"/>
    <w:rsid w:val="00466BAD"/>
    <w:rsid w:val="00466E52"/>
    <w:rsid w:val="00466EED"/>
    <w:rsid w:val="00466FB4"/>
    <w:rsid w:val="004672D5"/>
    <w:rsid w:val="0046742A"/>
    <w:rsid w:val="0046788E"/>
    <w:rsid w:val="00467A4E"/>
    <w:rsid w:val="00467B47"/>
    <w:rsid w:val="00467BC8"/>
    <w:rsid w:val="00467C6D"/>
    <w:rsid w:val="00467CBD"/>
    <w:rsid w:val="00467D94"/>
    <w:rsid w:val="00467F16"/>
    <w:rsid w:val="004701EF"/>
    <w:rsid w:val="0047038A"/>
    <w:rsid w:val="00470630"/>
    <w:rsid w:val="00470704"/>
    <w:rsid w:val="0047074E"/>
    <w:rsid w:val="00470995"/>
    <w:rsid w:val="00470AB3"/>
    <w:rsid w:val="00470B9D"/>
    <w:rsid w:val="00470C38"/>
    <w:rsid w:val="00470CE9"/>
    <w:rsid w:val="00470D9C"/>
    <w:rsid w:val="00470F52"/>
    <w:rsid w:val="0047107A"/>
    <w:rsid w:val="00471184"/>
    <w:rsid w:val="00471348"/>
    <w:rsid w:val="0047135E"/>
    <w:rsid w:val="004714E1"/>
    <w:rsid w:val="00471640"/>
    <w:rsid w:val="0047175A"/>
    <w:rsid w:val="00471764"/>
    <w:rsid w:val="0047194D"/>
    <w:rsid w:val="00471DA8"/>
    <w:rsid w:val="00471E3D"/>
    <w:rsid w:val="00472105"/>
    <w:rsid w:val="00472165"/>
    <w:rsid w:val="004721D0"/>
    <w:rsid w:val="00472247"/>
    <w:rsid w:val="00472352"/>
    <w:rsid w:val="0047244C"/>
    <w:rsid w:val="00472BB1"/>
    <w:rsid w:val="00472C4F"/>
    <w:rsid w:val="00472DE3"/>
    <w:rsid w:val="00472F4E"/>
    <w:rsid w:val="0047353C"/>
    <w:rsid w:val="0047364E"/>
    <w:rsid w:val="004736CA"/>
    <w:rsid w:val="00473752"/>
    <w:rsid w:val="00473841"/>
    <w:rsid w:val="00473A22"/>
    <w:rsid w:val="00473B10"/>
    <w:rsid w:val="00473C7E"/>
    <w:rsid w:val="00473D20"/>
    <w:rsid w:val="00473DF1"/>
    <w:rsid w:val="00473F1D"/>
    <w:rsid w:val="0047403B"/>
    <w:rsid w:val="00474152"/>
    <w:rsid w:val="00474160"/>
    <w:rsid w:val="00474195"/>
    <w:rsid w:val="0047438D"/>
    <w:rsid w:val="004743CC"/>
    <w:rsid w:val="004744FF"/>
    <w:rsid w:val="0047478C"/>
    <w:rsid w:val="00474833"/>
    <w:rsid w:val="00474ABC"/>
    <w:rsid w:val="00475124"/>
    <w:rsid w:val="0047513E"/>
    <w:rsid w:val="004753C3"/>
    <w:rsid w:val="0047560D"/>
    <w:rsid w:val="0047606C"/>
    <w:rsid w:val="00476456"/>
    <w:rsid w:val="0047663A"/>
    <w:rsid w:val="00476E8B"/>
    <w:rsid w:val="00477233"/>
    <w:rsid w:val="00477688"/>
    <w:rsid w:val="00477900"/>
    <w:rsid w:val="00477C6C"/>
    <w:rsid w:val="00480137"/>
    <w:rsid w:val="0048040C"/>
    <w:rsid w:val="00480489"/>
    <w:rsid w:val="004804DC"/>
    <w:rsid w:val="004807AF"/>
    <w:rsid w:val="0048081E"/>
    <w:rsid w:val="00480921"/>
    <w:rsid w:val="00480938"/>
    <w:rsid w:val="0048099E"/>
    <w:rsid w:val="00480B6E"/>
    <w:rsid w:val="00480D73"/>
    <w:rsid w:val="00480D9D"/>
    <w:rsid w:val="004811D4"/>
    <w:rsid w:val="00481203"/>
    <w:rsid w:val="00481243"/>
    <w:rsid w:val="00481647"/>
    <w:rsid w:val="0048169F"/>
    <w:rsid w:val="00481791"/>
    <w:rsid w:val="004818A6"/>
    <w:rsid w:val="00481ABC"/>
    <w:rsid w:val="00481C15"/>
    <w:rsid w:val="00481C35"/>
    <w:rsid w:val="00481D45"/>
    <w:rsid w:val="00481EF3"/>
    <w:rsid w:val="0048220D"/>
    <w:rsid w:val="0048271D"/>
    <w:rsid w:val="004829BF"/>
    <w:rsid w:val="00482CF2"/>
    <w:rsid w:val="0048308B"/>
    <w:rsid w:val="00483100"/>
    <w:rsid w:val="00483153"/>
    <w:rsid w:val="00483491"/>
    <w:rsid w:val="004836EE"/>
    <w:rsid w:val="004838DE"/>
    <w:rsid w:val="004839F3"/>
    <w:rsid w:val="00483A8B"/>
    <w:rsid w:val="00483DC3"/>
    <w:rsid w:val="00483E5A"/>
    <w:rsid w:val="0048408C"/>
    <w:rsid w:val="004840AB"/>
    <w:rsid w:val="004842B1"/>
    <w:rsid w:val="004842F0"/>
    <w:rsid w:val="00484308"/>
    <w:rsid w:val="00484830"/>
    <w:rsid w:val="00484F68"/>
    <w:rsid w:val="00485207"/>
    <w:rsid w:val="00485263"/>
    <w:rsid w:val="004852FB"/>
    <w:rsid w:val="00485363"/>
    <w:rsid w:val="00485402"/>
    <w:rsid w:val="00485494"/>
    <w:rsid w:val="004859B4"/>
    <w:rsid w:val="00485BE5"/>
    <w:rsid w:val="00485C9E"/>
    <w:rsid w:val="00485CA4"/>
    <w:rsid w:val="00485CAE"/>
    <w:rsid w:val="00485D37"/>
    <w:rsid w:val="0048609D"/>
    <w:rsid w:val="004861D3"/>
    <w:rsid w:val="00486448"/>
    <w:rsid w:val="00486529"/>
    <w:rsid w:val="00486899"/>
    <w:rsid w:val="00486A95"/>
    <w:rsid w:val="00486C40"/>
    <w:rsid w:val="00486F30"/>
    <w:rsid w:val="0048729D"/>
    <w:rsid w:val="004872EF"/>
    <w:rsid w:val="00487374"/>
    <w:rsid w:val="00487407"/>
    <w:rsid w:val="00487A70"/>
    <w:rsid w:val="00487BEF"/>
    <w:rsid w:val="00487CBE"/>
    <w:rsid w:val="00487D8E"/>
    <w:rsid w:val="00487E10"/>
    <w:rsid w:val="00487E76"/>
    <w:rsid w:val="00487E79"/>
    <w:rsid w:val="00487EA6"/>
    <w:rsid w:val="00487F95"/>
    <w:rsid w:val="00487F97"/>
    <w:rsid w:val="00487FFC"/>
    <w:rsid w:val="00490024"/>
    <w:rsid w:val="00490126"/>
    <w:rsid w:val="004904F8"/>
    <w:rsid w:val="00490662"/>
    <w:rsid w:val="0049081E"/>
    <w:rsid w:val="0049091C"/>
    <w:rsid w:val="0049094C"/>
    <w:rsid w:val="00490A6B"/>
    <w:rsid w:val="00490B91"/>
    <w:rsid w:val="00490D0D"/>
    <w:rsid w:val="00490D77"/>
    <w:rsid w:val="00491166"/>
    <w:rsid w:val="0049120A"/>
    <w:rsid w:val="0049138E"/>
    <w:rsid w:val="004913AC"/>
    <w:rsid w:val="00491450"/>
    <w:rsid w:val="0049149F"/>
    <w:rsid w:val="00491B42"/>
    <w:rsid w:val="00491C3E"/>
    <w:rsid w:val="00491C81"/>
    <w:rsid w:val="00491CCF"/>
    <w:rsid w:val="00491FC5"/>
    <w:rsid w:val="00492A08"/>
    <w:rsid w:val="00492A92"/>
    <w:rsid w:val="00492BA3"/>
    <w:rsid w:val="00492BB6"/>
    <w:rsid w:val="00492DD4"/>
    <w:rsid w:val="00492F22"/>
    <w:rsid w:val="00492F62"/>
    <w:rsid w:val="00493140"/>
    <w:rsid w:val="004931A4"/>
    <w:rsid w:val="00493379"/>
    <w:rsid w:val="00493498"/>
    <w:rsid w:val="004934EE"/>
    <w:rsid w:val="004935E9"/>
    <w:rsid w:val="004936C1"/>
    <w:rsid w:val="0049379E"/>
    <w:rsid w:val="00493840"/>
    <w:rsid w:val="004945E4"/>
    <w:rsid w:val="0049465C"/>
    <w:rsid w:val="00494772"/>
    <w:rsid w:val="00494862"/>
    <w:rsid w:val="004948E2"/>
    <w:rsid w:val="0049493B"/>
    <w:rsid w:val="00494A24"/>
    <w:rsid w:val="00494A5A"/>
    <w:rsid w:val="00494BFD"/>
    <w:rsid w:val="00494DB0"/>
    <w:rsid w:val="004950EF"/>
    <w:rsid w:val="0049524F"/>
    <w:rsid w:val="004952CE"/>
    <w:rsid w:val="004954B8"/>
    <w:rsid w:val="00495815"/>
    <w:rsid w:val="00495A47"/>
    <w:rsid w:val="00495B24"/>
    <w:rsid w:val="00495D74"/>
    <w:rsid w:val="004964A4"/>
    <w:rsid w:val="004964F8"/>
    <w:rsid w:val="00496698"/>
    <w:rsid w:val="00496738"/>
    <w:rsid w:val="00496868"/>
    <w:rsid w:val="00496A07"/>
    <w:rsid w:val="00496A15"/>
    <w:rsid w:val="00496BF9"/>
    <w:rsid w:val="00496C56"/>
    <w:rsid w:val="00496DF0"/>
    <w:rsid w:val="00497034"/>
    <w:rsid w:val="00497042"/>
    <w:rsid w:val="00497094"/>
    <w:rsid w:val="00497338"/>
    <w:rsid w:val="00497385"/>
    <w:rsid w:val="00497A9B"/>
    <w:rsid w:val="00497F61"/>
    <w:rsid w:val="00497FA7"/>
    <w:rsid w:val="004A0022"/>
    <w:rsid w:val="004A01D5"/>
    <w:rsid w:val="004A02B4"/>
    <w:rsid w:val="004A0648"/>
    <w:rsid w:val="004A0659"/>
    <w:rsid w:val="004A07F7"/>
    <w:rsid w:val="004A0872"/>
    <w:rsid w:val="004A0CE3"/>
    <w:rsid w:val="004A0D31"/>
    <w:rsid w:val="004A0D50"/>
    <w:rsid w:val="004A0D56"/>
    <w:rsid w:val="004A0E95"/>
    <w:rsid w:val="004A0FFB"/>
    <w:rsid w:val="004A14D3"/>
    <w:rsid w:val="004A1534"/>
    <w:rsid w:val="004A16CF"/>
    <w:rsid w:val="004A1889"/>
    <w:rsid w:val="004A1BE0"/>
    <w:rsid w:val="004A1C2F"/>
    <w:rsid w:val="004A1CF9"/>
    <w:rsid w:val="004A1DAB"/>
    <w:rsid w:val="004A2069"/>
    <w:rsid w:val="004A2179"/>
    <w:rsid w:val="004A22FD"/>
    <w:rsid w:val="004A23F0"/>
    <w:rsid w:val="004A26E2"/>
    <w:rsid w:val="004A29B3"/>
    <w:rsid w:val="004A2A17"/>
    <w:rsid w:val="004A2BEB"/>
    <w:rsid w:val="004A2DD7"/>
    <w:rsid w:val="004A2E2D"/>
    <w:rsid w:val="004A2EA3"/>
    <w:rsid w:val="004A2FAB"/>
    <w:rsid w:val="004A3126"/>
    <w:rsid w:val="004A331A"/>
    <w:rsid w:val="004A3698"/>
    <w:rsid w:val="004A3AB0"/>
    <w:rsid w:val="004A3F34"/>
    <w:rsid w:val="004A41E4"/>
    <w:rsid w:val="004A42EC"/>
    <w:rsid w:val="004A470E"/>
    <w:rsid w:val="004A486C"/>
    <w:rsid w:val="004A4CFF"/>
    <w:rsid w:val="004A4F1E"/>
    <w:rsid w:val="004A51FE"/>
    <w:rsid w:val="004A5533"/>
    <w:rsid w:val="004A5AA0"/>
    <w:rsid w:val="004A5D48"/>
    <w:rsid w:val="004A617E"/>
    <w:rsid w:val="004A61B9"/>
    <w:rsid w:val="004A61D8"/>
    <w:rsid w:val="004A62AF"/>
    <w:rsid w:val="004A6731"/>
    <w:rsid w:val="004A6761"/>
    <w:rsid w:val="004A68C4"/>
    <w:rsid w:val="004A6998"/>
    <w:rsid w:val="004A6C1B"/>
    <w:rsid w:val="004A6C50"/>
    <w:rsid w:val="004A7081"/>
    <w:rsid w:val="004A7734"/>
    <w:rsid w:val="004A7821"/>
    <w:rsid w:val="004A78D7"/>
    <w:rsid w:val="004A7B21"/>
    <w:rsid w:val="004A7BFC"/>
    <w:rsid w:val="004A7CE9"/>
    <w:rsid w:val="004B0129"/>
    <w:rsid w:val="004B017A"/>
    <w:rsid w:val="004B0290"/>
    <w:rsid w:val="004B0579"/>
    <w:rsid w:val="004B05A3"/>
    <w:rsid w:val="004B0678"/>
    <w:rsid w:val="004B06F4"/>
    <w:rsid w:val="004B0742"/>
    <w:rsid w:val="004B0747"/>
    <w:rsid w:val="004B0825"/>
    <w:rsid w:val="004B0A28"/>
    <w:rsid w:val="004B0A48"/>
    <w:rsid w:val="004B0BE0"/>
    <w:rsid w:val="004B0E69"/>
    <w:rsid w:val="004B0F2D"/>
    <w:rsid w:val="004B0F42"/>
    <w:rsid w:val="004B16E8"/>
    <w:rsid w:val="004B16EA"/>
    <w:rsid w:val="004B17B6"/>
    <w:rsid w:val="004B1881"/>
    <w:rsid w:val="004B1929"/>
    <w:rsid w:val="004B1A38"/>
    <w:rsid w:val="004B1CEA"/>
    <w:rsid w:val="004B1D19"/>
    <w:rsid w:val="004B1DCA"/>
    <w:rsid w:val="004B1E87"/>
    <w:rsid w:val="004B20EC"/>
    <w:rsid w:val="004B21EE"/>
    <w:rsid w:val="004B2240"/>
    <w:rsid w:val="004B22E4"/>
    <w:rsid w:val="004B23F8"/>
    <w:rsid w:val="004B2777"/>
    <w:rsid w:val="004B2ACD"/>
    <w:rsid w:val="004B2AFC"/>
    <w:rsid w:val="004B30B2"/>
    <w:rsid w:val="004B30DD"/>
    <w:rsid w:val="004B3128"/>
    <w:rsid w:val="004B331E"/>
    <w:rsid w:val="004B37A8"/>
    <w:rsid w:val="004B3A9C"/>
    <w:rsid w:val="004B3B65"/>
    <w:rsid w:val="004B3D65"/>
    <w:rsid w:val="004B3E7D"/>
    <w:rsid w:val="004B4132"/>
    <w:rsid w:val="004B463D"/>
    <w:rsid w:val="004B49B2"/>
    <w:rsid w:val="004B49C6"/>
    <w:rsid w:val="004B4D93"/>
    <w:rsid w:val="004B506E"/>
    <w:rsid w:val="004B50CE"/>
    <w:rsid w:val="004B519B"/>
    <w:rsid w:val="004B5204"/>
    <w:rsid w:val="004B531E"/>
    <w:rsid w:val="004B54B4"/>
    <w:rsid w:val="004B5570"/>
    <w:rsid w:val="004B5595"/>
    <w:rsid w:val="004B5AB1"/>
    <w:rsid w:val="004B5C5C"/>
    <w:rsid w:val="004B5FD5"/>
    <w:rsid w:val="004B60A9"/>
    <w:rsid w:val="004B626C"/>
    <w:rsid w:val="004B6480"/>
    <w:rsid w:val="004B64A1"/>
    <w:rsid w:val="004B693C"/>
    <w:rsid w:val="004B6B43"/>
    <w:rsid w:val="004B6B88"/>
    <w:rsid w:val="004B711E"/>
    <w:rsid w:val="004B715A"/>
    <w:rsid w:val="004B71E9"/>
    <w:rsid w:val="004B727C"/>
    <w:rsid w:val="004B72AB"/>
    <w:rsid w:val="004B73FB"/>
    <w:rsid w:val="004B7641"/>
    <w:rsid w:val="004B7668"/>
    <w:rsid w:val="004B7933"/>
    <w:rsid w:val="004B7A02"/>
    <w:rsid w:val="004B7A98"/>
    <w:rsid w:val="004B7AA3"/>
    <w:rsid w:val="004B7BF1"/>
    <w:rsid w:val="004B7E0F"/>
    <w:rsid w:val="004B7F3E"/>
    <w:rsid w:val="004C0413"/>
    <w:rsid w:val="004C051A"/>
    <w:rsid w:val="004C07C1"/>
    <w:rsid w:val="004C08A1"/>
    <w:rsid w:val="004C08B2"/>
    <w:rsid w:val="004C0C90"/>
    <w:rsid w:val="004C0E6C"/>
    <w:rsid w:val="004C103E"/>
    <w:rsid w:val="004C157F"/>
    <w:rsid w:val="004C1774"/>
    <w:rsid w:val="004C1809"/>
    <w:rsid w:val="004C1999"/>
    <w:rsid w:val="004C1A8B"/>
    <w:rsid w:val="004C1B5F"/>
    <w:rsid w:val="004C1D03"/>
    <w:rsid w:val="004C1E4B"/>
    <w:rsid w:val="004C1EE4"/>
    <w:rsid w:val="004C20C0"/>
    <w:rsid w:val="004C215D"/>
    <w:rsid w:val="004C2277"/>
    <w:rsid w:val="004C2534"/>
    <w:rsid w:val="004C2559"/>
    <w:rsid w:val="004C2A4F"/>
    <w:rsid w:val="004C2EF7"/>
    <w:rsid w:val="004C2F55"/>
    <w:rsid w:val="004C2FC8"/>
    <w:rsid w:val="004C323D"/>
    <w:rsid w:val="004C33AE"/>
    <w:rsid w:val="004C3BAD"/>
    <w:rsid w:val="004C3C89"/>
    <w:rsid w:val="004C3D42"/>
    <w:rsid w:val="004C3D96"/>
    <w:rsid w:val="004C40B0"/>
    <w:rsid w:val="004C40D8"/>
    <w:rsid w:val="004C453D"/>
    <w:rsid w:val="004C4A10"/>
    <w:rsid w:val="004C4A68"/>
    <w:rsid w:val="004C4F8A"/>
    <w:rsid w:val="004C5009"/>
    <w:rsid w:val="004C5232"/>
    <w:rsid w:val="004C566D"/>
    <w:rsid w:val="004C589D"/>
    <w:rsid w:val="004C5C96"/>
    <w:rsid w:val="004C5DBB"/>
    <w:rsid w:val="004C607E"/>
    <w:rsid w:val="004C60AE"/>
    <w:rsid w:val="004C6184"/>
    <w:rsid w:val="004C61D9"/>
    <w:rsid w:val="004C6325"/>
    <w:rsid w:val="004C63BF"/>
    <w:rsid w:val="004C6495"/>
    <w:rsid w:val="004C64A1"/>
    <w:rsid w:val="004C6508"/>
    <w:rsid w:val="004C6518"/>
    <w:rsid w:val="004C6933"/>
    <w:rsid w:val="004C6A00"/>
    <w:rsid w:val="004C6DE3"/>
    <w:rsid w:val="004C75E6"/>
    <w:rsid w:val="004C78C9"/>
    <w:rsid w:val="004C78CF"/>
    <w:rsid w:val="004C7A99"/>
    <w:rsid w:val="004C7C67"/>
    <w:rsid w:val="004C7F9A"/>
    <w:rsid w:val="004D0158"/>
    <w:rsid w:val="004D02FF"/>
    <w:rsid w:val="004D07A8"/>
    <w:rsid w:val="004D097D"/>
    <w:rsid w:val="004D0E80"/>
    <w:rsid w:val="004D102D"/>
    <w:rsid w:val="004D1103"/>
    <w:rsid w:val="004D1680"/>
    <w:rsid w:val="004D1B8C"/>
    <w:rsid w:val="004D1BFB"/>
    <w:rsid w:val="004D1F6E"/>
    <w:rsid w:val="004D255A"/>
    <w:rsid w:val="004D267F"/>
    <w:rsid w:val="004D2854"/>
    <w:rsid w:val="004D28FC"/>
    <w:rsid w:val="004D2AB8"/>
    <w:rsid w:val="004D2CDD"/>
    <w:rsid w:val="004D2E7A"/>
    <w:rsid w:val="004D315D"/>
    <w:rsid w:val="004D36C7"/>
    <w:rsid w:val="004D39CC"/>
    <w:rsid w:val="004D3B02"/>
    <w:rsid w:val="004D4005"/>
    <w:rsid w:val="004D4096"/>
    <w:rsid w:val="004D414D"/>
    <w:rsid w:val="004D4184"/>
    <w:rsid w:val="004D45E3"/>
    <w:rsid w:val="004D481F"/>
    <w:rsid w:val="004D4AB7"/>
    <w:rsid w:val="004D4CBF"/>
    <w:rsid w:val="004D508A"/>
    <w:rsid w:val="004D52F4"/>
    <w:rsid w:val="004D5676"/>
    <w:rsid w:val="004D63C7"/>
    <w:rsid w:val="004D6A08"/>
    <w:rsid w:val="004D6B8C"/>
    <w:rsid w:val="004D6C26"/>
    <w:rsid w:val="004D6E39"/>
    <w:rsid w:val="004D6FA5"/>
    <w:rsid w:val="004D7363"/>
    <w:rsid w:val="004D73E3"/>
    <w:rsid w:val="004D75C5"/>
    <w:rsid w:val="004D774D"/>
    <w:rsid w:val="004D787A"/>
    <w:rsid w:val="004D7973"/>
    <w:rsid w:val="004D7EFC"/>
    <w:rsid w:val="004D7F20"/>
    <w:rsid w:val="004E00FD"/>
    <w:rsid w:val="004E01B6"/>
    <w:rsid w:val="004E0244"/>
    <w:rsid w:val="004E03AB"/>
    <w:rsid w:val="004E0630"/>
    <w:rsid w:val="004E0649"/>
    <w:rsid w:val="004E077D"/>
    <w:rsid w:val="004E07A8"/>
    <w:rsid w:val="004E07E4"/>
    <w:rsid w:val="004E09EF"/>
    <w:rsid w:val="004E0D02"/>
    <w:rsid w:val="004E135C"/>
    <w:rsid w:val="004E136F"/>
    <w:rsid w:val="004E13B4"/>
    <w:rsid w:val="004E1437"/>
    <w:rsid w:val="004E1D7E"/>
    <w:rsid w:val="004E243F"/>
    <w:rsid w:val="004E28BF"/>
    <w:rsid w:val="004E2A12"/>
    <w:rsid w:val="004E2A81"/>
    <w:rsid w:val="004E2A8F"/>
    <w:rsid w:val="004E2B47"/>
    <w:rsid w:val="004E2D25"/>
    <w:rsid w:val="004E2EFB"/>
    <w:rsid w:val="004E3031"/>
    <w:rsid w:val="004E30D4"/>
    <w:rsid w:val="004E30D7"/>
    <w:rsid w:val="004E325E"/>
    <w:rsid w:val="004E32DE"/>
    <w:rsid w:val="004E37B6"/>
    <w:rsid w:val="004E3B96"/>
    <w:rsid w:val="004E3DF8"/>
    <w:rsid w:val="004E3F17"/>
    <w:rsid w:val="004E402E"/>
    <w:rsid w:val="004E407A"/>
    <w:rsid w:val="004E4572"/>
    <w:rsid w:val="004E4AEB"/>
    <w:rsid w:val="004E4C4D"/>
    <w:rsid w:val="004E4D38"/>
    <w:rsid w:val="004E4DDB"/>
    <w:rsid w:val="004E4F01"/>
    <w:rsid w:val="004E56CF"/>
    <w:rsid w:val="004E5A5C"/>
    <w:rsid w:val="004E5B13"/>
    <w:rsid w:val="004E5E83"/>
    <w:rsid w:val="004E626E"/>
    <w:rsid w:val="004E6415"/>
    <w:rsid w:val="004E6500"/>
    <w:rsid w:val="004E68EF"/>
    <w:rsid w:val="004E6A0F"/>
    <w:rsid w:val="004E6BBD"/>
    <w:rsid w:val="004E6E39"/>
    <w:rsid w:val="004E701A"/>
    <w:rsid w:val="004E7247"/>
    <w:rsid w:val="004E73C1"/>
    <w:rsid w:val="004E7612"/>
    <w:rsid w:val="004E7669"/>
    <w:rsid w:val="004E77FC"/>
    <w:rsid w:val="004E78D4"/>
    <w:rsid w:val="004E7AB5"/>
    <w:rsid w:val="004E7BE1"/>
    <w:rsid w:val="004E7C5C"/>
    <w:rsid w:val="004E7DA4"/>
    <w:rsid w:val="004E7E2A"/>
    <w:rsid w:val="004E7EF9"/>
    <w:rsid w:val="004F00C0"/>
    <w:rsid w:val="004F01A3"/>
    <w:rsid w:val="004F01C3"/>
    <w:rsid w:val="004F0804"/>
    <w:rsid w:val="004F0848"/>
    <w:rsid w:val="004F0B1F"/>
    <w:rsid w:val="004F0D31"/>
    <w:rsid w:val="004F0E03"/>
    <w:rsid w:val="004F0FEC"/>
    <w:rsid w:val="004F11C2"/>
    <w:rsid w:val="004F137B"/>
    <w:rsid w:val="004F13C5"/>
    <w:rsid w:val="004F147D"/>
    <w:rsid w:val="004F14A9"/>
    <w:rsid w:val="004F169A"/>
    <w:rsid w:val="004F17AE"/>
    <w:rsid w:val="004F1947"/>
    <w:rsid w:val="004F197F"/>
    <w:rsid w:val="004F1A19"/>
    <w:rsid w:val="004F1C01"/>
    <w:rsid w:val="004F1F7F"/>
    <w:rsid w:val="004F20CF"/>
    <w:rsid w:val="004F2165"/>
    <w:rsid w:val="004F2242"/>
    <w:rsid w:val="004F2499"/>
    <w:rsid w:val="004F24EA"/>
    <w:rsid w:val="004F24FB"/>
    <w:rsid w:val="004F25C1"/>
    <w:rsid w:val="004F25EA"/>
    <w:rsid w:val="004F2617"/>
    <w:rsid w:val="004F283D"/>
    <w:rsid w:val="004F293F"/>
    <w:rsid w:val="004F2CD0"/>
    <w:rsid w:val="004F2D39"/>
    <w:rsid w:val="004F2EC0"/>
    <w:rsid w:val="004F3042"/>
    <w:rsid w:val="004F3550"/>
    <w:rsid w:val="004F35E5"/>
    <w:rsid w:val="004F3886"/>
    <w:rsid w:val="004F39B7"/>
    <w:rsid w:val="004F3C24"/>
    <w:rsid w:val="004F3C8A"/>
    <w:rsid w:val="004F3F9A"/>
    <w:rsid w:val="004F41F6"/>
    <w:rsid w:val="004F43A3"/>
    <w:rsid w:val="004F47AC"/>
    <w:rsid w:val="004F4BFC"/>
    <w:rsid w:val="004F4C5B"/>
    <w:rsid w:val="004F4CFB"/>
    <w:rsid w:val="004F4D7F"/>
    <w:rsid w:val="004F4E38"/>
    <w:rsid w:val="004F515B"/>
    <w:rsid w:val="004F544B"/>
    <w:rsid w:val="004F55A6"/>
    <w:rsid w:val="004F57FF"/>
    <w:rsid w:val="004F5852"/>
    <w:rsid w:val="004F58B1"/>
    <w:rsid w:val="004F5B5B"/>
    <w:rsid w:val="004F5C60"/>
    <w:rsid w:val="004F5CEA"/>
    <w:rsid w:val="004F5DE7"/>
    <w:rsid w:val="004F5F74"/>
    <w:rsid w:val="004F60B8"/>
    <w:rsid w:val="004F63BC"/>
    <w:rsid w:val="004F6729"/>
    <w:rsid w:val="004F6A08"/>
    <w:rsid w:val="004F6A1E"/>
    <w:rsid w:val="004F6C67"/>
    <w:rsid w:val="004F74F7"/>
    <w:rsid w:val="004F7519"/>
    <w:rsid w:val="004F755C"/>
    <w:rsid w:val="004F7D1B"/>
    <w:rsid w:val="004F7D3E"/>
    <w:rsid w:val="004F7F39"/>
    <w:rsid w:val="005000E2"/>
    <w:rsid w:val="005002A3"/>
    <w:rsid w:val="00500310"/>
    <w:rsid w:val="005003E5"/>
    <w:rsid w:val="00500909"/>
    <w:rsid w:val="0050095C"/>
    <w:rsid w:val="00500D1A"/>
    <w:rsid w:val="00500DC0"/>
    <w:rsid w:val="00500EC0"/>
    <w:rsid w:val="00500F9D"/>
    <w:rsid w:val="005013E6"/>
    <w:rsid w:val="005017A9"/>
    <w:rsid w:val="005017CF"/>
    <w:rsid w:val="005018D5"/>
    <w:rsid w:val="00501A37"/>
    <w:rsid w:val="00501BA6"/>
    <w:rsid w:val="00501CD6"/>
    <w:rsid w:val="00502196"/>
    <w:rsid w:val="005024D9"/>
    <w:rsid w:val="00502564"/>
    <w:rsid w:val="0050261F"/>
    <w:rsid w:val="00502760"/>
    <w:rsid w:val="005028CF"/>
    <w:rsid w:val="00502A24"/>
    <w:rsid w:val="00502B44"/>
    <w:rsid w:val="00502BBC"/>
    <w:rsid w:val="00502CDE"/>
    <w:rsid w:val="00502D5A"/>
    <w:rsid w:val="00502E43"/>
    <w:rsid w:val="00502FB0"/>
    <w:rsid w:val="005031DD"/>
    <w:rsid w:val="005031EB"/>
    <w:rsid w:val="00503283"/>
    <w:rsid w:val="00503323"/>
    <w:rsid w:val="00503487"/>
    <w:rsid w:val="005035DB"/>
    <w:rsid w:val="00503720"/>
    <w:rsid w:val="0050379B"/>
    <w:rsid w:val="00503824"/>
    <w:rsid w:val="00503AAD"/>
    <w:rsid w:val="00503C54"/>
    <w:rsid w:val="00503CF4"/>
    <w:rsid w:val="00503DA0"/>
    <w:rsid w:val="00503F76"/>
    <w:rsid w:val="00504108"/>
    <w:rsid w:val="0050410B"/>
    <w:rsid w:val="00504597"/>
    <w:rsid w:val="005047F1"/>
    <w:rsid w:val="0050483C"/>
    <w:rsid w:val="005048D0"/>
    <w:rsid w:val="0050490F"/>
    <w:rsid w:val="00504AF9"/>
    <w:rsid w:val="00504BA1"/>
    <w:rsid w:val="005051E3"/>
    <w:rsid w:val="00505231"/>
    <w:rsid w:val="0050537B"/>
    <w:rsid w:val="0050541B"/>
    <w:rsid w:val="00505AD9"/>
    <w:rsid w:val="00505D81"/>
    <w:rsid w:val="00505DEC"/>
    <w:rsid w:val="00505EA4"/>
    <w:rsid w:val="00506002"/>
    <w:rsid w:val="005061F1"/>
    <w:rsid w:val="005062AF"/>
    <w:rsid w:val="005062FA"/>
    <w:rsid w:val="00506351"/>
    <w:rsid w:val="005063E6"/>
    <w:rsid w:val="005063EF"/>
    <w:rsid w:val="00506690"/>
    <w:rsid w:val="0050690B"/>
    <w:rsid w:val="00506BC3"/>
    <w:rsid w:val="00506E7D"/>
    <w:rsid w:val="00507051"/>
    <w:rsid w:val="005071CD"/>
    <w:rsid w:val="00507269"/>
    <w:rsid w:val="005074E4"/>
    <w:rsid w:val="0050781D"/>
    <w:rsid w:val="00507D76"/>
    <w:rsid w:val="00507FD0"/>
    <w:rsid w:val="00510228"/>
    <w:rsid w:val="005103BA"/>
    <w:rsid w:val="00510400"/>
    <w:rsid w:val="005105D6"/>
    <w:rsid w:val="0051089E"/>
    <w:rsid w:val="00510953"/>
    <w:rsid w:val="00510ADE"/>
    <w:rsid w:val="00510BB2"/>
    <w:rsid w:val="00510BBD"/>
    <w:rsid w:val="00510BCD"/>
    <w:rsid w:val="00510D89"/>
    <w:rsid w:val="00510E2C"/>
    <w:rsid w:val="00510ED2"/>
    <w:rsid w:val="00510FFC"/>
    <w:rsid w:val="0051105D"/>
    <w:rsid w:val="0051164E"/>
    <w:rsid w:val="00511B26"/>
    <w:rsid w:val="00511CC9"/>
    <w:rsid w:val="00511D5B"/>
    <w:rsid w:val="00511D8A"/>
    <w:rsid w:val="0051201C"/>
    <w:rsid w:val="0051269A"/>
    <w:rsid w:val="005128B9"/>
    <w:rsid w:val="00512AD9"/>
    <w:rsid w:val="00512E9F"/>
    <w:rsid w:val="00512FB1"/>
    <w:rsid w:val="0051300A"/>
    <w:rsid w:val="00513030"/>
    <w:rsid w:val="00513465"/>
    <w:rsid w:val="00513774"/>
    <w:rsid w:val="00513827"/>
    <w:rsid w:val="005139C6"/>
    <w:rsid w:val="00513BDD"/>
    <w:rsid w:val="00513CB6"/>
    <w:rsid w:val="00513D5B"/>
    <w:rsid w:val="00513D64"/>
    <w:rsid w:val="00513ED2"/>
    <w:rsid w:val="0051401A"/>
    <w:rsid w:val="00514157"/>
    <w:rsid w:val="005141F3"/>
    <w:rsid w:val="0051465B"/>
    <w:rsid w:val="00514780"/>
    <w:rsid w:val="00514792"/>
    <w:rsid w:val="00514D33"/>
    <w:rsid w:val="00514DA8"/>
    <w:rsid w:val="00514F86"/>
    <w:rsid w:val="005154E4"/>
    <w:rsid w:val="005157B1"/>
    <w:rsid w:val="00515B83"/>
    <w:rsid w:val="00516102"/>
    <w:rsid w:val="00516547"/>
    <w:rsid w:val="00516551"/>
    <w:rsid w:val="0051667C"/>
    <w:rsid w:val="005166AE"/>
    <w:rsid w:val="0051684A"/>
    <w:rsid w:val="0051698D"/>
    <w:rsid w:val="00516D39"/>
    <w:rsid w:val="00516D4A"/>
    <w:rsid w:val="00516D71"/>
    <w:rsid w:val="00516E60"/>
    <w:rsid w:val="005170D2"/>
    <w:rsid w:val="0051714C"/>
    <w:rsid w:val="00517355"/>
    <w:rsid w:val="00517495"/>
    <w:rsid w:val="00517601"/>
    <w:rsid w:val="0051777C"/>
    <w:rsid w:val="005178C8"/>
    <w:rsid w:val="00517A0E"/>
    <w:rsid w:val="00520061"/>
    <w:rsid w:val="00520243"/>
    <w:rsid w:val="0052038D"/>
    <w:rsid w:val="00520592"/>
    <w:rsid w:val="00520630"/>
    <w:rsid w:val="00520723"/>
    <w:rsid w:val="005207D3"/>
    <w:rsid w:val="00520AE2"/>
    <w:rsid w:val="00520BBA"/>
    <w:rsid w:val="00520BF4"/>
    <w:rsid w:val="00520C08"/>
    <w:rsid w:val="00521090"/>
    <w:rsid w:val="005212EF"/>
    <w:rsid w:val="005216FA"/>
    <w:rsid w:val="0052176B"/>
    <w:rsid w:val="00521AD7"/>
    <w:rsid w:val="00521B04"/>
    <w:rsid w:val="00521D10"/>
    <w:rsid w:val="005223EE"/>
    <w:rsid w:val="00522605"/>
    <w:rsid w:val="0052266E"/>
    <w:rsid w:val="00522674"/>
    <w:rsid w:val="005229C0"/>
    <w:rsid w:val="00522A0A"/>
    <w:rsid w:val="00522B26"/>
    <w:rsid w:val="00522E0D"/>
    <w:rsid w:val="00522E51"/>
    <w:rsid w:val="00522ECB"/>
    <w:rsid w:val="005232A7"/>
    <w:rsid w:val="0052333A"/>
    <w:rsid w:val="005234C3"/>
    <w:rsid w:val="005234F2"/>
    <w:rsid w:val="0052382E"/>
    <w:rsid w:val="0052406E"/>
    <w:rsid w:val="005240C9"/>
    <w:rsid w:val="00524358"/>
    <w:rsid w:val="005243D6"/>
    <w:rsid w:val="005243DB"/>
    <w:rsid w:val="0052449F"/>
    <w:rsid w:val="0052476A"/>
    <w:rsid w:val="00524855"/>
    <w:rsid w:val="005249B1"/>
    <w:rsid w:val="00524BE4"/>
    <w:rsid w:val="00524D7B"/>
    <w:rsid w:val="00525105"/>
    <w:rsid w:val="00525279"/>
    <w:rsid w:val="00525367"/>
    <w:rsid w:val="00525530"/>
    <w:rsid w:val="005256A6"/>
    <w:rsid w:val="00525814"/>
    <w:rsid w:val="005259EB"/>
    <w:rsid w:val="00525A3C"/>
    <w:rsid w:val="00525B5B"/>
    <w:rsid w:val="00525BDD"/>
    <w:rsid w:val="00525C18"/>
    <w:rsid w:val="00525C9E"/>
    <w:rsid w:val="00525D0C"/>
    <w:rsid w:val="00525DB0"/>
    <w:rsid w:val="00525FC4"/>
    <w:rsid w:val="0052656D"/>
    <w:rsid w:val="00526A52"/>
    <w:rsid w:val="00526E78"/>
    <w:rsid w:val="00526FEA"/>
    <w:rsid w:val="005271CF"/>
    <w:rsid w:val="0052762E"/>
    <w:rsid w:val="0053026D"/>
    <w:rsid w:val="005302A4"/>
    <w:rsid w:val="005302E8"/>
    <w:rsid w:val="00530398"/>
    <w:rsid w:val="0053078B"/>
    <w:rsid w:val="00530795"/>
    <w:rsid w:val="00530883"/>
    <w:rsid w:val="005308F4"/>
    <w:rsid w:val="00530906"/>
    <w:rsid w:val="005309E4"/>
    <w:rsid w:val="00530A67"/>
    <w:rsid w:val="00530ADC"/>
    <w:rsid w:val="00530C35"/>
    <w:rsid w:val="00530D74"/>
    <w:rsid w:val="00530D80"/>
    <w:rsid w:val="00530E1F"/>
    <w:rsid w:val="00530E4E"/>
    <w:rsid w:val="00530FC2"/>
    <w:rsid w:val="005311E1"/>
    <w:rsid w:val="0053123E"/>
    <w:rsid w:val="005312D6"/>
    <w:rsid w:val="00531A07"/>
    <w:rsid w:val="00531C77"/>
    <w:rsid w:val="00531E4B"/>
    <w:rsid w:val="00531E59"/>
    <w:rsid w:val="00531EB6"/>
    <w:rsid w:val="00531ECB"/>
    <w:rsid w:val="0053214B"/>
    <w:rsid w:val="00532422"/>
    <w:rsid w:val="005324E1"/>
    <w:rsid w:val="005325AA"/>
    <w:rsid w:val="005331D5"/>
    <w:rsid w:val="00533556"/>
    <w:rsid w:val="005335A5"/>
    <w:rsid w:val="005335BE"/>
    <w:rsid w:val="005339DE"/>
    <w:rsid w:val="00533A2F"/>
    <w:rsid w:val="00533C4D"/>
    <w:rsid w:val="00533C66"/>
    <w:rsid w:val="00533CE3"/>
    <w:rsid w:val="00534139"/>
    <w:rsid w:val="0053433E"/>
    <w:rsid w:val="00534343"/>
    <w:rsid w:val="005343BD"/>
    <w:rsid w:val="005344B0"/>
    <w:rsid w:val="00534543"/>
    <w:rsid w:val="005345BB"/>
    <w:rsid w:val="00534688"/>
    <w:rsid w:val="0053476B"/>
    <w:rsid w:val="00534D08"/>
    <w:rsid w:val="0053580F"/>
    <w:rsid w:val="00535AC7"/>
    <w:rsid w:val="00535B25"/>
    <w:rsid w:val="00535D91"/>
    <w:rsid w:val="00536138"/>
    <w:rsid w:val="0053617C"/>
    <w:rsid w:val="005367E0"/>
    <w:rsid w:val="00536BC0"/>
    <w:rsid w:val="00536DF3"/>
    <w:rsid w:val="00536F97"/>
    <w:rsid w:val="00536FCC"/>
    <w:rsid w:val="005373C3"/>
    <w:rsid w:val="00537C8D"/>
    <w:rsid w:val="00537DE9"/>
    <w:rsid w:val="00537FB8"/>
    <w:rsid w:val="00540137"/>
    <w:rsid w:val="00540191"/>
    <w:rsid w:val="00540319"/>
    <w:rsid w:val="00540430"/>
    <w:rsid w:val="00540718"/>
    <w:rsid w:val="0054082C"/>
    <w:rsid w:val="00540AD1"/>
    <w:rsid w:val="00540E2D"/>
    <w:rsid w:val="00541621"/>
    <w:rsid w:val="00541674"/>
    <w:rsid w:val="00541D89"/>
    <w:rsid w:val="0054200E"/>
    <w:rsid w:val="00542071"/>
    <w:rsid w:val="005422E9"/>
    <w:rsid w:val="005426FD"/>
    <w:rsid w:val="005427D5"/>
    <w:rsid w:val="00542C44"/>
    <w:rsid w:val="00542C64"/>
    <w:rsid w:val="00542DA0"/>
    <w:rsid w:val="00542DF1"/>
    <w:rsid w:val="00542E10"/>
    <w:rsid w:val="0054320F"/>
    <w:rsid w:val="00543263"/>
    <w:rsid w:val="00543285"/>
    <w:rsid w:val="00543820"/>
    <w:rsid w:val="00543B3B"/>
    <w:rsid w:val="00543C21"/>
    <w:rsid w:val="00543EF2"/>
    <w:rsid w:val="00543F0B"/>
    <w:rsid w:val="00543F90"/>
    <w:rsid w:val="0054401E"/>
    <w:rsid w:val="0054405D"/>
    <w:rsid w:val="005440E7"/>
    <w:rsid w:val="0054411F"/>
    <w:rsid w:val="00544122"/>
    <w:rsid w:val="0054449B"/>
    <w:rsid w:val="005444E3"/>
    <w:rsid w:val="00544517"/>
    <w:rsid w:val="0054466C"/>
    <w:rsid w:val="00544678"/>
    <w:rsid w:val="00544823"/>
    <w:rsid w:val="0054485D"/>
    <w:rsid w:val="0054489B"/>
    <w:rsid w:val="00544914"/>
    <w:rsid w:val="00544B95"/>
    <w:rsid w:val="00544C53"/>
    <w:rsid w:val="00544C6D"/>
    <w:rsid w:val="00544FA7"/>
    <w:rsid w:val="0054523A"/>
    <w:rsid w:val="00545355"/>
    <w:rsid w:val="00545392"/>
    <w:rsid w:val="005454A2"/>
    <w:rsid w:val="005454B1"/>
    <w:rsid w:val="0054557C"/>
    <w:rsid w:val="005455F4"/>
    <w:rsid w:val="00545602"/>
    <w:rsid w:val="00545BC3"/>
    <w:rsid w:val="00545C1D"/>
    <w:rsid w:val="00545C51"/>
    <w:rsid w:val="00545CE9"/>
    <w:rsid w:val="005463D3"/>
    <w:rsid w:val="0054640D"/>
    <w:rsid w:val="00546425"/>
    <w:rsid w:val="0054654F"/>
    <w:rsid w:val="00546616"/>
    <w:rsid w:val="0054699A"/>
    <w:rsid w:val="005469CA"/>
    <w:rsid w:val="00546F21"/>
    <w:rsid w:val="0054703F"/>
    <w:rsid w:val="00547555"/>
    <w:rsid w:val="0054764A"/>
    <w:rsid w:val="00547653"/>
    <w:rsid w:val="005476CE"/>
    <w:rsid w:val="00547873"/>
    <w:rsid w:val="00550081"/>
    <w:rsid w:val="0055012F"/>
    <w:rsid w:val="005502C7"/>
    <w:rsid w:val="005503CE"/>
    <w:rsid w:val="005504E8"/>
    <w:rsid w:val="005504EF"/>
    <w:rsid w:val="00550561"/>
    <w:rsid w:val="00550655"/>
    <w:rsid w:val="0055070A"/>
    <w:rsid w:val="00550786"/>
    <w:rsid w:val="005509BF"/>
    <w:rsid w:val="00550C3B"/>
    <w:rsid w:val="005510FF"/>
    <w:rsid w:val="005511DD"/>
    <w:rsid w:val="0055172D"/>
    <w:rsid w:val="0055175B"/>
    <w:rsid w:val="00551822"/>
    <w:rsid w:val="00551E94"/>
    <w:rsid w:val="00551F87"/>
    <w:rsid w:val="0055225F"/>
    <w:rsid w:val="0055239E"/>
    <w:rsid w:val="00552491"/>
    <w:rsid w:val="00552496"/>
    <w:rsid w:val="005524DB"/>
    <w:rsid w:val="005525AA"/>
    <w:rsid w:val="00552681"/>
    <w:rsid w:val="0055297E"/>
    <w:rsid w:val="00552B2F"/>
    <w:rsid w:val="00552C39"/>
    <w:rsid w:val="00552CF7"/>
    <w:rsid w:val="00552D65"/>
    <w:rsid w:val="005534FE"/>
    <w:rsid w:val="005534FF"/>
    <w:rsid w:val="005535D8"/>
    <w:rsid w:val="0055370D"/>
    <w:rsid w:val="00553887"/>
    <w:rsid w:val="005539F9"/>
    <w:rsid w:val="00553B15"/>
    <w:rsid w:val="00553BC7"/>
    <w:rsid w:val="00553C53"/>
    <w:rsid w:val="00553DF3"/>
    <w:rsid w:val="00553F5D"/>
    <w:rsid w:val="0055421A"/>
    <w:rsid w:val="0055434A"/>
    <w:rsid w:val="00554380"/>
    <w:rsid w:val="0055445F"/>
    <w:rsid w:val="00554509"/>
    <w:rsid w:val="00554748"/>
    <w:rsid w:val="0055480C"/>
    <w:rsid w:val="005549BD"/>
    <w:rsid w:val="00554A7F"/>
    <w:rsid w:val="00554AA1"/>
    <w:rsid w:val="00554B3D"/>
    <w:rsid w:val="00554B51"/>
    <w:rsid w:val="00554BCB"/>
    <w:rsid w:val="00554EB3"/>
    <w:rsid w:val="00554F4D"/>
    <w:rsid w:val="00554F89"/>
    <w:rsid w:val="005550CE"/>
    <w:rsid w:val="005557A7"/>
    <w:rsid w:val="005557E8"/>
    <w:rsid w:val="00555A57"/>
    <w:rsid w:val="00555B01"/>
    <w:rsid w:val="00555BF8"/>
    <w:rsid w:val="00555CAD"/>
    <w:rsid w:val="00555D5B"/>
    <w:rsid w:val="00555F74"/>
    <w:rsid w:val="00555FB4"/>
    <w:rsid w:val="00556148"/>
    <w:rsid w:val="00556309"/>
    <w:rsid w:val="0055646E"/>
    <w:rsid w:val="00556B2D"/>
    <w:rsid w:val="00556B67"/>
    <w:rsid w:val="0055719F"/>
    <w:rsid w:val="00557210"/>
    <w:rsid w:val="00557261"/>
    <w:rsid w:val="0055738A"/>
    <w:rsid w:val="00557573"/>
    <w:rsid w:val="00557590"/>
    <w:rsid w:val="0055769F"/>
    <w:rsid w:val="005577BE"/>
    <w:rsid w:val="005578A4"/>
    <w:rsid w:val="005579FD"/>
    <w:rsid w:val="00557BC2"/>
    <w:rsid w:val="00557C36"/>
    <w:rsid w:val="00557CAA"/>
    <w:rsid w:val="00560260"/>
    <w:rsid w:val="005604F3"/>
    <w:rsid w:val="0056052B"/>
    <w:rsid w:val="00560788"/>
    <w:rsid w:val="00560B32"/>
    <w:rsid w:val="00560DF0"/>
    <w:rsid w:val="00560FC9"/>
    <w:rsid w:val="00561062"/>
    <w:rsid w:val="0056110A"/>
    <w:rsid w:val="00561338"/>
    <w:rsid w:val="00561395"/>
    <w:rsid w:val="005614E9"/>
    <w:rsid w:val="005618DC"/>
    <w:rsid w:val="00561D40"/>
    <w:rsid w:val="00561D5F"/>
    <w:rsid w:val="00561F32"/>
    <w:rsid w:val="0056205A"/>
    <w:rsid w:val="00562219"/>
    <w:rsid w:val="005623FF"/>
    <w:rsid w:val="00562528"/>
    <w:rsid w:val="00562AC2"/>
    <w:rsid w:val="00562B41"/>
    <w:rsid w:val="00562D16"/>
    <w:rsid w:val="00562E3E"/>
    <w:rsid w:val="00562E43"/>
    <w:rsid w:val="00562E6F"/>
    <w:rsid w:val="00562F1B"/>
    <w:rsid w:val="0056339A"/>
    <w:rsid w:val="00563647"/>
    <w:rsid w:val="0056368B"/>
    <w:rsid w:val="00563767"/>
    <w:rsid w:val="00563806"/>
    <w:rsid w:val="005638E8"/>
    <w:rsid w:val="00563A4B"/>
    <w:rsid w:val="0056406C"/>
    <w:rsid w:val="00564135"/>
    <w:rsid w:val="005644E4"/>
    <w:rsid w:val="00564501"/>
    <w:rsid w:val="0056497B"/>
    <w:rsid w:val="00564A4A"/>
    <w:rsid w:val="00564B3C"/>
    <w:rsid w:val="00564C75"/>
    <w:rsid w:val="00564DC3"/>
    <w:rsid w:val="00565042"/>
    <w:rsid w:val="005651CC"/>
    <w:rsid w:val="005651D3"/>
    <w:rsid w:val="00565201"/>
    <w:rsid w:val="0056520C"/>
    <w:rsid w:val="00565330"/>
    <w:rsid w:val="005655A8"/>
    <w:rsid w:val="00565680"/>
    <w:rsid w:val="00565AAB"/>
    <w:rsid w:val="00565EE6"/>
    <w:rsid w:val="005663C7"/>
    <w:rsid w:val="0056663C"/>
    <w:rsid w:val="005666B1"/>
    <w:rsid w:val="00566796"/>
    <w:rsid w:val="00566895"/>
    <w:rsid w:val="005669A6"/>
    <w:rsid w:val="00566E48"/>
    <w:rsid w:val="00566F4B"/>
    <w:rsid w:val="005670B5"/>
    <w:rsid w:val="005674D5"/>
    <w:rsid w:val="0056771E"/>
    <w:rsid w:val="0056782A"/>
    <w:rsid w:val="00567AD6"/>
    <w:rsid w:val="00567BA3"/>
    <w:rsid w:val="00567C60"/>
    <w:rsid w:val="00567D8E"/>
    <w:rsid w:val="00570715"/>
    <w:rsid w:val="00570851"/>
    <w:rsid w:val="00570C05"/>
    <w:rsid w:val="00570D32"/>
    <w:rsid w:val="00570D88"/>
    <w:rsid w:val="00570E89"/>
    <w:rsid w:val="00570ED9"/>
    <w:rsid w:val="005711A8"/>
    <w:rsid w:val="005712B2"/>
    <w:rsid w:val="00571356"/>
    <w:rsid w:val="005714DB"/>
    <w:rsid w:val="005714F6"/>
    <w:rsid w:val="005715C5"/>
    <w:rsid w:val="0057161D"/>
    <w:rsid w:val="00571711"/>
    <w:rsid w:val="00571896"/>
    <w:rsid w:val="00571B6D"/>
    <w:rsid w:val="00571BB4"/>
    <w:rsid w:val="00571C57"/>
    <w:rsid w:val="00571C5E"/>
    <w:rsid w:val="00572114"/>
    <w:rsid w:val="0057234B"/>
    <w:rsid w:val="005727DF"/>
    <w:rsid w:val="00572998"/>
    <w:rsid w:val="00572A8C"/>
    <w:rsid w:val="00572C8E"/>
    <w:rsid w:val="00572E8E"/>
    <w:rsid w:val="00572E92"/>
    <w:rsid w:val="00572FCE"/>
    <w:rsid w:val="00573474"/>
    <w:rsid w:val="005735BA"/>
    <w:rsid w:val="00573725"/>
    <w:rsid w:val="00573A0F"/>
    <w:rsid w:val="00573A56"/>
    <w:rsid w:val="00573AB9"/>
    <w:rsid w:val="00573D4A"/>
    <w:rsid w:val="00574395"/>
    <w:rsid w:val="005743A2"/>
    <w:rsid w:val="00574453"/>
    <w:rsid w:val="00574579"/>
    <w:rsid w:val="005745D3"/>
    <w:rsid w:val="0057467A"/>
    <w:rsid w:val="005746F1"/>
    <w:rsid w:val="005748EE"/>
    <w:rsid w:val="005749D3"/>
    <w:rsid w:val="005749D9"/>
    <w:rsid w:val="00574BA5"/>
    <w:rsid w:val="00574BCE"/>
    <w:rsid w:val="00574FD8"/>
    <w:rsid w:val="0057511F"/>
    <w:rsid w:val="00575466"/>
    <w:rsid w:val="00575549"/>
    <w:rsid w:val="0057579D"/>
    <w:rsid w:val="00575B1D"/>
    <w:rsid w:val="00575B8E"/>
    <w:rsid w:val="00575C25"/>
    <w:rsid w:val="00575D34"/>
    <w:rsid w:val="00576022"/>
    <w:rsid w:val="00576036"/>
    <w:rsid w:val="00576052"/>
    <w:rsid w:val="005763BF"/>
    <w:rsid w:val="00576450"/>
    <w:rsid w:val="0057663F"/>
    <w:rsid w:val="00576742"/>
    <w:rsid w:val="00576AFC"/>
    <w:rsid w:val="00576E10"/>
    <w:rsid w:val="00576EB9"/>
    <w:rsid w:val="00576EE8"/>
    <w:rsid w:val="00577078"/>
    <w:rsid w:val="0057785A"/>
    <w:rsid w:val="00577B2C"/>
    <w:rsid w:val="00577D19"/>
    <w:rsid w:val="00577E8C"/>
    <w:rsid w:val="00580314"/>
    <w:rsid w:val="00580378"/>
    <w:rsid w:val="00580AF7"/>
    <w:rsid w:val="00580B17"/>
    <w:rsid w:val="00580D09"/>
    <w:rsid w:val="00580E03"/>
    <w:rsid w:val="00580E97"/>
    <w:rsid w:val="00581225"/>
    <w:rsid w:val="005814DF"/>
    <w:rsid w:val="005817D9"/>
    <w:rsid w:val="005819E8"/>
    <w:rsid w:val="00581A15"/>
    <w:rsid w:val="00581BB3"/>
    <w:rsid w:val="00581DE9"/>
    <w:rsid w:val="00581DF6"/>
    <w:rsid w:val="0058216A"/>
    <w:rsid w:val="005824D6"/>
    <w:rsid w:val="00582589"/>
    <w:rsid w:val="0058269B"/>
    <w:rsid w:val="005827EC"/>
    <w:rsid w:val="005827F5"/>
    <w:rsid w:val="00582A91"/>
    <w:rsid w:val="00582ED8"/>
    <w:rsid w:val="00583025"/>
    <w:rsid w:val="005830CB"/>
    <w:rsid w:val="005831E4"/>
    <w:rsid w:val="00583283"/>
    <w:rsid w:val="005833F4"/>
    <w:rsid w:val="005835A1"/>
    <w:rsid w:val="0058364B"/>
    <w:rsid w:val="00583B63"/>
    <w:rsid w:val="00583BAB"/>
    <w:rsid w:val="00583C5A"/>
    <w:rsid w:val="00583EE1"/>
    <w:rsid w:val="00583F32"/>
    <w:rsid w:val="0058406B"/>
    <w:rsid w:val="00584265"/>
    <w:rsid w:val="005848A3"/>
    <w:rsid w:val="0058491C"/>
    <w:rsid w:val="005849A6"/>
    <w:rsid w:val="00584A41"/>
    <w:rsid w:val="00584CE5"/>
    <w:rsid w:val="00585316"/>
    <w:rsid w:val="005853A3"/>
    <w:rsid w:val="00585685"/>
    <w:rsid w:val="00585732"/>
    <w:rsid w:val="00585780"/>
    <w:rsid w:val="00585948"/>
    <w:rsid w:val="00585A52"/>
    <w:rsid w:val="00585B0D"/>
    <w:rsid w:val="00585FB9"/>
    <w:rsid w:val="00585FDB"/>
    <w:rsid w:val="00586138"/>
    <w:rsid w:val="0058628C"/>
    <w:rsid w:val="005862E6"/>
    <w:rsid w:val="00586460"/>
    <w:rsid w:val="00586619"/>
    <w:rsid w:val="00586661"/>
    <w:rsid w:val="00586771"/>
    <w:rsid w:val="00586880"/>
    <w:rsid w:val="005869DF"/>
    <w:rsid w:val="00586A48"/>
    <w:rsid w:val="00586BA9"/>
    <w:rsid w:val="00586C24"/>
    <w:rsid w:val="00586EC9"/>
    <w:rsid w:val="00587215"/>
    <w:rsid w:val="005874BF"/>
    <w:rsid w:val="0058753A"/>
    <w:rsid w:val="00587A41"/>
    <w:rsid w:val="00587AF1"/>
    <w:rsid w:val="00587D9D"/>
    <w:rsid w:val="00587F00"/>
    <w:rsid w:val="0059001F"/>
    <w:rsid w:val="00590468"/>
    <w:rsid w:val="005904C1"/>
    <w:rsid w:val="00590756"/>
    <w:rsid w:val="00590803"/>
    <w:rsid w:val="005908FA"/>
    <w:rsid w:val="005909B7"/>
    <w:rsid w:val="005909FB"/>
    <w:rsid w:val="00590B51"/>
    <w:rsid w:val="00590C6A"/>
    <w:rsid w:val="00590E76"/>
    <w:rsid w:val="00590F46"/>
    <w:rsid w:val="00590FB6"/>
    <w:rsid w:val="00591125"/>
    <w:rsid w:val="00591422"/>
    <w:rsid w:val="005914E2"/>
    <w:rsid w:val="005915ED"/>
    <w:rsid w:val="00591644"/>
    <w:rsid w:val="00591B21"/>
    <w:rsid w:val="00591F44"/>
    <w:rsid w:val="00592052"/>
    <w:rsid w:val="0059228A"/>
    <w:rsid w:val="005925D0"/>
    <w:rsid w:val="00592652"/>
    <w:rsid w:val="005929E7"/>
    <w:rsid w:val="00592CCB"/>
    <w:rsid w:val="00592D35"/>
    <w:rsid w:val="00592F32"/>
    <w:rsid w:val="00593227"/>
    <w:rsid w:val="0059348A"/>
    <w:rsid w:val="005934A2"/>
    <w:rsid w:val="005935F6"/>
    <w:rsid w:val="0059375F"/>
    <w:rsid w:val="00593A48"/>
    <w:rsid w:val="00593B0B"/>
    <w:rsid w:val="0059425E"/>
    <w:rsid w:val="00594583"/>
    <w:rsid w:val="00594716"/>
    <w:rsid w:val="00594A29"/>
    <w:rsid w:val="00594A7A"/>
    <w:rsid w:val="00594C79"/>
    <w:rsid w:val="00594E0C"/>
    <w:rsid w:val="00594E21"/>
    <w:rsid w:val="0059501F"/>
    <w:rsid w:val="00595447"/>
    <w:rsid w:val="0059546D"/>
    <w:rsid w:val="00595702"/>
    <w:rsid w:val="00595C0E"/>
    <w:rsid w:val="00595C4B"/>
    <w:rsid w:val="00595D31"/>
    <w:rsid w:val="0059611D"/>
    <w:rsid w:val="00596177"/>
    <w:rsid w:val="00596319"/>
    <w:rsid w:val="00596405"/>
    <w:rsid w:val="00596449"/>
    <w:rsid w:val="0059657C"/>
    <w:rsid w:val="00596843"/>
    <w:rsid w:val="005968CE"/>
    <w:rsid w:val="00596913"/>
    <w:rsid w:val="00596AE4"/>
    <w:rsid w:val="0059705A"/>
    <w:rsid w:val="00597659"/>
    <w:rsid w:val="0059769A"/>
    <w:rsid w:val="00597A27"/>
    <w:rsid w:val="00597AC4"/>
    <w:rsid w:val="00597B4F"/>
    <w:rsid w:val="00597C33"/>
    <w:rsid w:val="005A00FB"/>
    <w:rsid w:val="005A0212"/>
    <w:rsid w:val="005A046B"/>
    <w:rsid w:val="005A057E"/>
    <w:rsid w:val="005A05D8"/>
    <w:rsid w:val="005A07D3"/>
    <w:rsid w:val="005A089E"/>
    <w:rsid w:val="005A0B66"/>
    <w:rsid w:val="005A0C47"/>
    <w:rsid w:val="005A0CE0"/>
    <w:rsid w:val="005A0D24"/>
    <w:rsid w:val="005A0FA0"/>
    <w:rsid w:val="005A1045"/>
    <w:rsid w:val="005A1874"/>
    <w:rsid w:val="005A1891"/>
    <w:rsid w:val="005A1B6A"/>
    <w:rsid w:val="005A230B"/>
    <w:rsid w:val="005A2592"/>
    <w:rsid w:val="005A2727"/>
    <w:rsid w:val="005A2A6B"/>
    <w:rsid w:val="005A2A99"/>
    <w:rsid w:val="005A2E9C"/>
    <w:rsid w:val="005A2F0C"/>
    <w:rsid w:val="005A30C4"/>
    <w:rsid w:val="005A3105"/>
    <w:rsid w:val="005A3345"/>
    <w:rsid w:val="005A33FE"/>
    <w:rsid w:val="005A3631"/>
    <w:rsid w:val="005A3AC8"/>
    <w:rsid w:val="005A3D7D"/>
    <w:rsid w:val="005A3DA0"/>
    <w:rsid w:val="005A3EDA"/>
    <w:rsid w:val="005A438B"/>
    <w:rsid w:val="005A45DB"/>
    <w:rsid w:val="005A486E"/>
    <w:rsid w:val="005A4D0F"/>
    <w:rsid w:val="005A4E1C"/>
    <w:rsid w:val="005A4E45"/>
    <w:rsid w:val="005A4E48"/>
    <w:rsid w:val="005A4FDD"/>
    <w:rsid w:val="005A5026"/>
    <w:rsid w:val="005A5215"/>
    <w:rsid w:val="005A5259"/>
    <w:rsid w:val="005A526B"/>
    <w:rsid w:val="005A53B3"/>
    <w:rsid w:val="005A56FB"/>
    <w:rsid w:val="005A5888"/>
    <w:rsid w:val="005A593C"/>
    <w:rsid w:val="005A59E0"/>
    <w:rsid w:val="005A5B37"/>
    <w:rsid w:val="005A5BCE"/>
    <w:rsid w:val="005A5D09"/>
    <w:rsid w:val="005A5D77"/>
    <w:rsid w:val="005A6093"/>
    <w:rsid w:val="005A611D"/>
    <w:rsid w:val="005A6462"/>
    <w:rsid w:val="005A67D6"/>
    <w:rsid w:val="005A68D5"/>
    <w:rsid w:val="005A69F2"/>
    <w:rsid w:val="005A6F0D"/>
    <w:rsid w:val="005A6FA8"/>
    <w:rsid w:val="005A706A"/>
    <w:rsid w:val="005A71F0"/>
    <w:rsid w:val="005A72BA"/>
    <w:rsid w:val="005A7426"/>
    <w:rsid w:val="005A7885"/>
    <w:rsid w:val="005A78FA"/>
    <w:rsid w:val="005A7924"/>
    <w:rsid w:val="005A7997"/>
    <w:rsid w:val="005A7B9B"/>
    <w:rsid w:val="005A7EBC"/>
    <w:rsid w:val="005A7EE5"/>
    <w:rsid w:val="005A7F4A"/>
    <w:rsid w:val="005A7F94"/>
    <w:rsid w:val="005B021C"/>
    <w:rsid w:val="005B02B1"/>
    <w:rsid w:val="005B02C8"/>
    <w:rsid w:val="005B0606"/>
    <w:rsid w:val="005B0807"/>
    <w:rsid w:val="005B0886"/>
    <w:rsid w:val="005B08A7"/>
    <w:rsid w:val="005B0ADB"/>
    <w:rsid w:val="005B0C4A"/>
    <w:rsid w:val="005B0CB1"/>
    <w:rsid w:val="005B0D0B"/>
    <w:rsid w:val="005B0E0D"/>
    <w:rsid w:val="005B1064"/>
    <w:rsid w:val="005B1160"/>
    <w:rsid w:val="005B12C7"/>
    <w:rsid w:val="005B15AF"/>
    <w:rsid w:val="005B16F7"/>
    <w:rsid w:val="005B17E8"/>
    <w:rsid w:val="005B181A"/>
    <w:rsid w:val="005B1886"/>
    <w:rsid w:val="005B1A2F"/>
    <w:rsid w:val="005B1B6B"/>
    <w:rsid w:val="005B1CF7"/>
    <w:rsid w:val="005B1D02"/>
    <w:rsid w:val="005B2103"/>
    <w:rsid w:val="005B21A2"/>
    <w:rsid w:val="005B23E0"/>
    <w:rsid w:val="005B23F4"/>
    <w:rsid w:val="005B2597"/>
    <w:rsid w:val="005B2671"/>
    <w:rsid w:val="005B26C8"/>
    <w:rsid w:val="005B2845"/>
    <w:rsid w:val="005B2CA0"/>
    <w:rsid w:val="005B3728"/>
    <w:rsid w:val="005B37B8"/>
    <w:rsid w:val="005B39D1"/>
    <w:rsid w:val="005B3A94"/>
    <w:rsid w:val="005B3D19"/>
    <w:rsid w:val="005B3D2A"/>
    <w:rsid w:val="005B3D4C"/>
    <w:rsid w:val="005B3DFF"/>
    <w:rsid w:val="005B3E82"/>
    <w:rsid w:val="005B41CF"/>
    <w:rsid w:val="005B4366"/>
    <w:rsid w:val="005B465D"/>
    <w:rsid w:val="005B47CA"/>
    <w:rsid w:val="005B49F0"/>
    <w:rsid w:val="005B4A17"/>
    <w:rsid w:val="005B4BBB"/>
    <w:rsid w:val="005B4C59"/>
    <w:rsid w:val="005B4D3E"/>
    <w:rsid w:val="005B4DD3"/>
    <w:rsid w:val="005B4E5C"/>
    <w:rsid w:val="005B4F39"/>
    <w:rsid w:val="005B54DD"/>
    <w:rsid w:val="005B55E4"/>
    <w:rsid w:val="005B57C1"/>
    <w:rsid w:val="005B5CDA"/>
    <w:rsid w:val="005B5E5B"/>
    <w:rsid w:val="005B5EA5"/>
    <w:rsid w:val="005B61CF"/>
    <w:rsid w:val="005B6459"/>
    <w:rsid w:val="005B676D"/>
    <w:rsid w:val="005B6BF1"/>
    <w:rsid w:val="005B6C0C"/>
    <w:rsid w:val="005B6E33"/>
    <w:rsid w:val="005B6F4C"/>
    <w:rsid w:val="005B70EE"/>
    <w:rsid w:val="005B7378"/>
    <w:rsid w:val="005B7460"/>
    <w:rsid w:val="005B7828"/>
    <w:rsid w:val="005B79B9"/>
    <w:rsid w:val="005B7B34"/>
    <w:rsid w:val="005B7BA1"/>
    <w:rsid w:val="005B7F94"/>
    <w:rsid w:val="005C012C"/>
    <w:rsid w:val="005C0240"/>
    <w:rsid w:val="005C032E"/>
    <w:rsid w:val="005C036F"/>
    <w:rsid w:val="005C04AA"/>
    <w:rsid w:val="005C066B"/>
    <w:rsid w:val="005C06DF"/>
    <w:rsid w:val="005C0816"/>
    <w:rsid w:val="005C0864"/>
    <w:rsid w:val="005C08A3"/>
    <w:rsid w:val="005C091C"/>
    <w:rsid w:val="005C0FF9"/>
    <w:rsid w:val="005C136C"/>
    <w:rsid w:val="005C1468"/>
    <w:rsid w:val="005C1511"/>
    <w:rsid w:val="005C156F"/>
    <w:rsid w:val="005C172E"/>
    <w:rsid w:val="005C186D"/>
    <w:rsid w:val="005C18A8"/>
    <w:rsid w:val="005C1A95"/>
    <w:rsid w:val="005C1E18"/>
    <w:rsid w:val="005C2504"/>
    <w:rsid w:val="005C2655"/>
    <w:rsid w:val="005C26AF"/>
    <w:rsid w:val="005C2862"/>
    <w:rsid w:val="005C2878"/>
    <w:rsid w:val="005C29C1"/>
    <w:rsid w:val="005C2AC8"/>
    <w:rsid w:val="005C2B11"/>
    <w:rsid w:val="005C2BC6"/>
    <w:rsid w:val="005C2F42"/>
    <w:rsid w:val="005C35FD"/>
    <w:rsid w:val="005C3B2B"/>
    <w:rsid w:val="005C3C33"/>
    <w:rsid w:val="005C3C51"/>
    <w:rsid w:val="005C3EA8"/>
    <w:rsid w:val="005C3F6F"/>
    <w:rsid w:val="005C3F72"/>
    <w:rsid w:val="005C481C"/>
    <w:rsid w:val="005C4874"/>
    <w:rsid w:val="005C4A51"/>
    <w:rsid w:val="005C4A69"/>
    <w:rsid w:val="005C4DB5"/>
    <w:rsid w:val="005C521F"/>
    <w:rsid w:val="005C56C4"/>
    <w:rsid w:val="005C5ABC"/>
    <w:rsid w:val="005C5D12"/>
    <w:rsid w:val="005C5F3A"/>
    <w:rsid w:val="005C6131"/>
    <w:rsid w:val="005C62CD"/>
    <w:rsid w:val="005C62EB"/>
    <w:rsid w:val="005C6603"/>
    <w:rsid w:val="005C6654"/>
    <w:rsid w:val="005C69FD"/>
    <w:rsid w:val="005C6AC7"/>
    <w:rsid w:val="005C6D8C"/>
    <w:rsid w:val="005C71F8"/>
    <w:rsid w:val="005C736B"/>
    <w:rsid w:val="005C7414"/>
    <w:rsid w:val="005C7546"/>
    <w:rsid w:val="005C757E"/>
    <w:rsid w:val="005C7859"/>
    <w:rsid w:val="005C7938"/>
    <w:rsid w:val="005C79B8"/>
    <w:rsid w:val="005C7A8C"/>
    <w:rsid w:val="005C7CDE"/>
    <w:rsid w:val="005C7E5A"/>
    <w:rsid w:val="005D0004"/>
    <w:rsid w:val="005D0105"/>
    <w:rsid w:val="005D023F"/>
    <w:rsid w:val="005D035C"/>
    <w:rsid w:val="005D0A06"/>
    <w:rsid w:val="005D0B90"/>
    <w:rsid w:val="005D0E8B"/>
    <w:rsid w:val="005D0F78"/>
    <w:rsid w:val="005D10AE"/>
    <w:rsid w:val="005D1136"/>
    <w:rsid w:val="005D1138"/>
    <w:rsid w:val="005D12BF"/>
    <w:rsid w:val="005D14A4"/>
    <w:rsid w:val="005D16B8"/>
    <w:rsid w:val="005D174A"/>
    <w:rsid w:val="005D188B"/>
    <w:rsid w:val="005D19B2"/>
    <w:rsid w:val="005D1BF8"/>
    <w:rsid w:val="005D1DEC"/>
    <w:rsid w:val="005D1E08"/>
    <w:rsid w:val="005D1E4C"/>
    <w:rsid w:val="005D1FF8"/>
    <w:rsid w:val="005D2024"/>
    <w:rsid w:val="005D20DC"/>
    <w:rsid w:val="005D22AD"/>
    <w:rsid w:val="005D25AF"/>
    <w:rsid w:val="005D283A"/>
    <w:rsid w:val="005D28C9"/>
    <w:rsid w:val="005D2957"/>
    <w:rsid w:val="005D2AF3"/>
    <w:rsid w:val="005D2CC6"/>
    <w:rsid w:val="005D303A"/>
    <w:rsid w:val="005D3073"/>
    <w:rsid w:val="005D3103"/>
    <w:rsid w:val="005D31D2"/>
    <w:rsid w:val="005D32CE"/>
    <w:rsid w:val="005D349E"/>
    <w:rsid w:val="005D349F"/>
    <w:rsid w:val="005D34BB"/>
    <w:rsid w:val="005D351D"/>
    <w:rsid w:val="005D3610"/>
    <w:rsid w:val="005D3761"/>
    <w:rsid w:val="005D3A96"/>
    <w:rsid w:val="005D3B06"/>
    <w:rsid w:val="005D3E1A"/>
    <w:rsid w:val="005D3F16"/>
    <w:rsid w:val="005D413A"/>
    <w:rsid w:val="005D4228"/>
    <w:rsid w:val="005D4379"/>
    <w:rsid w:val="005D43FD"/>
    <w:rsid w:val="005D4564"/>
    <w:rsid w:val="005D47EC"/>
    <w:rsid w:val="005D48E9"/>
    <w:rsid w:val="005D4F00"/>
    <w:rsid w:val="005D4F5E"/>
    <w:rsid w:val="005D514F"/>
    <w:rsid w:val="005D54B1"/>
    <w:rsid w:val="005D54DD"/>
    <w:rsid w:val="005D562E"/>
    <w:rsid w:val="005D5641"/>
    <w:rsid w:val="005D5B69"/>
    <w:rsid w:val="005D5BAC"/>
    <w:rsid w:val="005D5BEB"/>
    <w:rsid w:val="005D5DA2"/>
    <w:rsid w:val="005D5E64"/>
    <w:rsid w:val="005D5F65"/>
    <w:rsid w:val="005D606A"/>
    <w:rsid w:val="005D6244"/>
    <w:rsid w:val="005D6308"/>
    <w:rsid w:val="005D6647"/>
    <w:rsid w:val="005D6737"/>
    <w:rsid w:val="005D6B61"/>
    <w:rsid w:val="005D7506"/>
    <w:rsid w:val="005D752E"/>
    <w:rsid w:val="005D762E"/>
    <w:rsid w:val="005D767C"/>
    <w:rsid w:val="005D7756"/>
    <w:rsid w:val="005D7CD8"/>
    <w:rsid w:val="005D7D64"/>
    <w:rsid w:val="005D7D68"/>
    <w:rsid w:val="005D7D98"/>
    <w:rsid w:val="005D7DEC"/>
    <w:rsid w:val="005D7E5A"/>
    <w:rsid w:val="005E00FA"/>
    <w:rsid w:val="005E041C"/>
    <w:rsid w:val="005E0607"/>
    <w:rsid w:val="005E07B4"/>
    <w:rsid w:val="005E093A"/>
    <w:rsid w:val="005E0945"/>
    <w:rsid w:val="005E0CBF"/>
    <w:rsid w:val="005E1136"/>
    <w:rsid w:val="005E113B"/>
    <w:rsid w:val="005E117E"/>
    <w:rsid w:val="005E12FF"/>
    <w:rsid w:val="005E135B"/>
    <w:rsid w:val="005E1374"/>
    <w:rsid w:val="005E14C1"/>
    <w:rsid w:val="005E1871"/>
    <w:rsid w:val="005E1B63"/>
    <w:rsid w:val="005E20AF"/>
    <w:rsid w:val="005E2159"/>
    <w:rsid w:val="005E2246"/>
    <w:rsid w:val="005E2523"/>
    <w:rsid w:val="005E2547"/>
    <w:rsid w:val="005E26A5"/>
    <w:rsid w:val="005E29FC"/>
    <w:rsid w:val="005E2B16"/>
    <w:rsid w:val="005E2B33"/>
    <w:rsid w:val="005E2F9C"/>
    <w:rsid w:val="005E30A9"/>
    <w:rsid w:val="005E363B"/>
    <w:rsid w:val="005E3AE8"/>
    <w:rsid w:val="005E3E9F"/>
    <w:rsid w:val="005E3F7E"/>
    <w:rsid w:val="005E413D"/>
    <w:rsid w:val="005E41DA"/>
    <w:rsid w:val="005E424D"/>
    <w:rsid w:val="005E4649"/>
    <w:rsid w:val="005E47F2"/>
    <w:rsid w:val="005E4C8C"/>
    <w:rsid w:val="005E4DD3"/>
    <w:rsid w:val="005E4E67"/>
    <w:rsid w:val="005E5227"/>
    <w:rsid w:val="005E522A"/>
    <w:rsid w:val="005E54B8"/>
    <w:rsid w:val="005E57DB"/>
    <w:rsid w:val="005E5AAA"/>
    <w:rsid w:val="005E5AB0"/>
    <w:rsid w:val="005E5C77"/>
    <w:rsid w:val="005E5E4C"/>
    <w:rsid w:val="005E5F6B"/>
    <w:rsid w:val="005E6075"/>
    <w:rsid w:val="005E6119"/>
    <w:rsid w:val="005E659E"/>
    <w:rsid w:val="005E6737"/>
    <w:rsid w:val="005E6B1E"/>
    <w:rsid w:val="005E6B37"/>
    <w:rsid w:val="005E6CAE"/>
    <w:rsid w:val="005E6CEE"/>
    <w:rsid w:val="005E6E80"/>
    <w:rsid w:val="005E7428"/>
    <w:rsid w:val="005E7561"/>
    <w:rsid w:val="005E782C"/>
    <w:rsid w:val="005E7895"/>
    <w:rsid w:val="005E7A22"/>
    <w:rsid w:val="005E7BB5"/>
    <w:rsid w:val="005E7E7D"/>
    <w:rsid w:val="005F0077"/>
    <w:rsid w:val="005F0099"/>
    <w:rsid w:val="005F00AA"/>
    <w:rsid w:val="005F0351"/>
    <w:rsid w:val="005F077C"/>
    <w:rsid w:val="005F07B3"/>
    <w:rsid w:val="005F0E19"/>
    <w:rsid w:val="005F10BD"/>
    <w:rsid w:val="005F19E5"/>
    <w:rsid w:val="005F1A19"/>
    <w:rsid w:val="005F1B23"/>
    <w:rsid w:val="005F20D2"/>
    <w:rsid w:val="005F2273"/>
    <w:rsid w:val="005F2366"/>
    <w:rsid w:val="005F2369"/>
    <w:rsid w:val="005F248B"/>
    <w:rsid w:val="005F2802"/>
    <w:rsid w:val="005F2B8F"/>
    <w:rsid w:val="005F2BB5"/>
    <w:rsid w:val="005F30E2"/>
    <w:rsid w:val="005F353B"/>
    <w:rsid w:val="005F37B1"/>
    <w:rsid w:val="005F3845"/>
    <w:rsid w:val="005F3D79"/>
    <w:rsid w:val="005F3DAA"/>
    <w:rsid w:val="005F3F17"/>
    <w:rsid w:val="005F3F42"/>
    <w:rsid w:val="005F3FEB"/>
    <w:rsid w:val="005F424F"/>
    <w:rsid w:val="005F4339"/>
    <w:rsid w:val="005F437B"/>
    <w:rsid w:val="005F4F0D"/>
    <w:rsid w:val="005F4FDC"/>
    <w:rsid w:val="005F5139"/>
    <w:rsid w:val="005F5187"/>
    <w:rsid w:val="005F5299"/>
    <w:rsid w:val="005F52C2"/>
    <w:rsid w:val="005F5344"/>
    <w:rsid w:val="005F5397"/>
    <w:rsid w:val="005F53B3"/>
    <w:rsid w:val="005F5633"/>
    <w:rsid w:val="005F57D7"/>
    <w:rsid w:val="005F58B1"/>
    <w:rsid w:val="005F5D88"/>
    <w:rsid w:val="005F5DA5"/>
    <w:rsid w:val="005F5F5D"/>
    <w:rsid w:val="005F60F6"/>
    <w:rsid w:val="005F635E"/>
    <w:rsid w:val="005F63CD"/>
    <w:rsid w:val="005F651A"/>
    <w:rsid w:val="005F651F"/>
    <w:rsid w:val="005F65E7"/>
    <w:rsid w:val="005F6C62"/>
    <w:rsid w:val="005F6E21"/>
    <w:rsid w:val="005F6F8E"/>
    <w:rsid w:val="005F7107"/>
    <w:rsid w:val="005F7381"/>
    <w:rsid w:val="005F75D0"/>
    <w:rsid w:val="005F7630"/>
    <w:rsid w:val="005F7C5C"/>
    <w:rsid w:val="005F7C5E"/>
    <w:rsid w:val="005F7D61"/>
    <w:rsid w:val="005F7F25"/>
    <w:rsid w:val="005F7F56"/>
    <w:rsid w:val="00600528"/>
    <w:rsid w:val="006005E8"/>
    <w:rsid w:val="00600612"/>
    <w:rsid w:val="00600857"/>
    <w:rsid w:val="00600A6D"/>
    <w:rsid w:val="00600ECA"/>
    <w:rsid w:val="006010FA"/>
    <w:rsid w:val="006012BC"/>
    <w:rsid w:val="006012F4"/>
    <w:rsid w:val="00601405"/>
    <w:rsid w:val="00601425"/>
    <w:rsid w:val="0060144A"/>
    <w:rsid w:val="00601573"/>
    <w:rsid w:val="006015C5"/>
    <w:rsid w:val="006016A9"/>
    <w:rsid w:val="00601787"/>
    <w:rsid w:val="006017FE"/>
    <w:rsid w:val="006018BC"/>
    <w:rsid w:val="0060203B"/>
    <w:rsid w:val="0060221A"/>
    <w:rsid w:val="0060257E"/>
    <w:rsid w:val="006025E1"/>
    <w:rsid w:val="00602A61"/>
    <w:rsid w:val="00602AD3"/>
    <w:rsid w:val="00602FBB"/>
    <w:rsid w:val="0060314C"/>
    <w:rsid w:val="006031AC"/>
    <w:rsid w:val="00603349"/>
    <w:rsid w:val="00603501"/>
    <w:rsid w:val="0060362A"/>
    <w:rsid w:val="00603669"/>
    <w:rsid w:val="00603868"/>
    <w:rsid w:val="00603B29"/>
    <w:rsid w:val="00603C16"/>
    <w:rsid w:val="00603C58"/>
    <w:rsid w:val="00603CC7"/>
    <w:rsid w:val="00603D76"/>
    <w:rsid w:val="00603E6F"/>
    <w:rsid w:val="0060415E"/>
    <w:rsid w:val="006042C0"/>
    <w:rsid w:val="00604336"/>
    <w:rsid w:val="00604932"/>
    <w:rsid w:val="00604A6F"/>
    <w:rsid w:val="00604B22"/>
    <w:rsid w:val="00604B30"/>
    <w:rsid w:val="00604FA7"/>
    <w:rsid w:val="0060514F"/>
    <w:rsid w:val="0060538B"/>
    <w:rsid w:val="006053C1"/>
    <w:rsid w:val="00605420"/>
    <w:rsid w:val="00605484"/>
    <w:rsid w:val="0060556F"/>
    <w:rsid w:val="006056E0"/>
    <w:rsid w:val="00605801"/>
    <w:rsid w:val="00605ED3"/>
    <w:rsid w:val="006060D3"/>
    <w:rsid w:val="006061D2"/>
    <w:rsid w:val="0060636A"/>
    <w:rsid w:val="00606383"/>
    <w:rsid w:val="00606651"/>
    <w:rsid w:val="00606BCF"/>
    <w:rsid w:val="00606DA1"/>
    <w:rsid w:val="00606DD6"/>
    <w:rsid w:val="00606E9D"/>
    <w:rsid w:val="00607175"/>
    <w:rsid w:val="00607191"/>
    <w:rsid w:val="00607371"/>
    <w:rsid w:val="0060740D"/>
    <w:rsid w:val="0060766F"/>
    <w:rsid w:val="00607792"/>
    <w:rsid w:val="0060784C"/>
    <w:rsid w:val="00607B2C"/>
    <w:rsid w:val="00607C8C"/>
    <w:rsid w:val="00607EBA"/>
    <w:rsid w:val="006102B2"/>
    <w:rsid w:val="00610443"/>
    <w:rsid w:val="00610501"/>
    <w:rsid w:val="0061091B"/>
    <w:rsid w:val="00610A02"/>
    <w:rsid w:val="00610B79"/>
    <w:rsid w:val="00610DB8"/>
    <w:rsid w:val="00610F0D"/>
    <w:rsid w:val="00610FBE"/>
    <w:rsid w:val="0061129A"/>
    <w:rsid w:val="006112A4"/>
    <w:rsid w:val="00611425"/>
    <w:rsid w:val="006114F2"/>
    <w:rsid w:val="00611815"/>
    <w:rsid w:val="00611B9B"/>
    <w:rsid w:val="00611C02"/>
    <w:rsid w:val="00611C49"/>
    <w:rsid w:val="00611CE3"/>
    <w:rsid w:val="00611F89"/>
    <w:rsid w:val="00612111"/>
    <w:rsid w:val="00612207"/>
    <w:rsid w:val="00612344"/>
    <w:rsid w:val="00612490"/>
    <w:rsid w:val="00612702"/>
    <w:rsid w:val="00612776"/>
    <w:rsid w:val="0061281D"/>
    <w:rsid w:val="0061288B"/>
    <w:rsid w:val="00612891"/>
    <w:rsid w:val="00612982"/>
    <w:rsid w:val="00612B6A"/>
    <w:rsid w:val="00612C42"/>
    <w:rsid w:val="00612E0B"/>
    <w:rsid w:val="00612E20"/>
    <w:rsid w:val="00612E8C"/>
    <w:rsid w:val="00612F50"/>
    <w:rsid w:val="006130DE"/>
    <w:rsid w:val="0061311F"/>
    <w:rsid w:val="006133DC"/>
    <w:rsid w:val="0061353A"/>
    <w:rsid w:val="006135C0"/>
    <w:rsid w:val="0061380F"/>
    <w:rsid w:val="0061397D"/>
    <w:rsid w:val="00613A18"/>
    <w:rsid w:val="00613C86"/>
    <w:rsid w:val="00613C88"/>
    <w:rsid w:val="0061430E"/>
    <w:rsid w:val="006144BC"/>
    <w:rsid w:val="0061456B"/>
    <w:rsid w:val="0061481E"/>
    <w:rsid w:val="00614B13"/>
    <w:rsid w:val="00614C91"/>
    <w:rsid w:val="00614D94"/>
    <w:rsid w:val="00614EFB"/>
    <w:rsid w:val="006150B3"/>
    <w:rsid w:val="006150E9"/>
    <w:rsid w:val="0061536C"/>
    <w:rsid w:val="0061586B"/>
    <w:rsid w:val="00615CB5"/>
    <w:rsid w:val="006161A1"/>
    <w:rsid w:val="00616432"/>
    <w:rsid w:val="0061643A"/>
    <w:rsid w:val="00616455"/>
    <w:rsid w:val="00616656"/>
    <w:rsid w:val="0061665C"/>
    <w:rsid w:val="00616762"/>
    <w:rsid w:val="00616C58"/>
    <w:rsid w:val="00616FE0"/>
    <w:rsid w:val="006170B2"/>
    <w:rsid w:val="006170CF"/>
    <w:rsid w:val="006170E3"/>
    <w:rsid w:val="006173A8"/>
    <w:rsid w:val="00617699"/>
    <w:rsid w:val="00617995"/>
    <w:rsid w:val="00617B18"/>
    <w:rsid w:val="00617B92"/>
    <w:rsid w:val="0062009E"/>
    <w:rsid w:val="0062026E"/>
    <w:rsid w:val="00620625"/>
    <w:rsid w:val="0062075E"/>
    <w:rsid w:val="00620C7C"/>
    <w:rsid w:val="00620D38"/>
    <w:rsid w:val="00620E35"/>
    <w:rsid w:val="00621029"/>
    <w:rsid w:val="006212BB"/>
    <w:rsid w:val="00621328"/>
    <w:rsid w:val="00621902"/>
    <w:rsid w:val="00621912"/>
    <w:rsid w:val="00621B0C"/>
    <w:rsid w:val="006223AD"/>
    <w:rsid w:val="00622658"/>
    <w:rsid w:val="00622738"/>
    <w:rsid w:val="00622A03"/>
    <w:rsid w:val="00622A95"/>
    <w:rsid w:val="00622F9E"/>
    <w:rsid w:val="0062305F"/>
    <w:rsid w:val="006230E0"/>
    <w:rsid w:val="00623191"/>
    <w:rsid w:val="006231EA"/>
    <w:rsid w:val="00623216"/>
    <w:rsid w:val="006233C1"/>
    <w:rsid w:val="00623464"/>
    <w:rsid w:val="006234B3"/>
    <w:rsid w:val="006236D4"/>
    <w:rsid w:val="00623896"/>
    <w:rsid w:val="0062396D"/>
    <w:rsid w:val="0062398C"/>
    <w:rsid w:val="006239C4"/>
    <w:rsid w:val="00623D16"/>
    <w:rsid w:val="00623DA4"/>
    <w:rsid w:val="00623E74"/>
    <w:rsid w:val="00623FD9"/>
    <w:rsid w:val="0062432E"/>
    <w:rsid w:val="006243C9"/>
    <w:rsid w:val="00624561"/>
    <w:rsid w:val="00624582"/>
    <w:rsid w:val="00624648"/>
    <w:rsid w:val="00624661"/>
    <w:rsid w:val="006246D0"/>
    <w:rsid w:val="00624887"/>
    <w:rsid w:val="00624BC0"/>
    <w:rsid w:val="00624CDE"/>
    <w:rsid w:val="00624E04"/>
    <w:rsid w:val="00624F2F"/>
    <w:rsid w:val="00624F52"/>
    <w:rsid w:val="006251FC"/>
    <w:rsid w:val="0062521F"/>
    <w:rsid w:val="006256AE"/>
    <w:rsid w:val="00625AE3"/>
    <w:rsid w:val="00625B2E"/>
    <w:rsid w:val="00625CF0"/>
    <w:rsid w:val="00625F74"/>
    <w:rsid w:val="00625FFA"/>
    <w:rsid w:val="0062607F"/>
    <w:rsid w:val="00626299"/>
    <w:rsid w:val="00626AE6"/>
    <w:rsid w:val="00626C3B"/>
    <w:rsid w:val="00626C3F"/>
    <w:rsid w:val="00626E42"/>
    <w:rsid w:val="00626EDB"/>
    <w:rsid w:val="00626F50"/>
    <w:rsid w:val="006270A5"/>
    <w:rsid w:val="00627448"/>
    <w:rsid w:val="00627532"/>
    <w:rsid w:val="00627655"/>
    <w:rsid w:val="0062770D"/>
    <w:rsid w:val="00627725"/>
    <w:rsid w:val="00627744"/>
    <w:rsid w:val="00627803"/>
    <w:rsid w:val="00627D9A"/>
    <w:rsid w:val="00627E59"/>
    <w:rsid w:val="00627FD1"/>
    <w:rsid w:val="00630033"/>
    <w:rsid w:val="00630136"/>
    <w:rsid w:val="006301E8"/>
    <w:rsid w:val="0063029F"/>
    <w:rsid w:val="006302EC"/>
    <w:rsid w:val="006304D1"/>
    <w:rsid w:val="00630506"/>
    <w:rsid w:val="00630534"/>
    <w:rsid w:val="0063058C"/>
    <w:rsid w:val="006306F5"/>
    <w:rsid w:val="0063075A"/>
    <w:rsid w:val="006307BC"/>
    <w:rsid w:val="0063083A"/>
    <w:rsid w:val="00630863"/>
    <w:rsid w:val="0063087B"/>
    <w:rsid w:val="006308B9"/>
    <w:rsid w:val="00630BE2"/>
    <w:rsid w:val="00630D51"/>
    <w:rsid w:val="0063101D"/>
    <w:rsid w:val="006310E9"/>
    <w:rsid w:val="006311EF"/>
    <w:rsid w:val="00631359"/>
    <w:rsid w:val="0063144F"/>
    <w:rsid w:val="006315DA"/>
    <w:rsid w:val="00631638"/>
    <w:rsid w:val="0063174D"/>
    <w:rsid w:val="00631CB5"/>
    <w:rsid w:val="00631CCE"/>
    <w:rsid w:val="00631D04"/>
    <w:rsid w:val="00631D95"/>
    <w:rsid w:val="00632643"/>
    <w:rsid w:val="006327D8"/>
    <w:rsid w:val="00632886"/>
    <w:rsid w:val="00632C2F"/>
    <w:rsid w:val="00632FB6"/>
    <w:rsid w:val="00633193"/>
    <w:rsid w:val="006331B3"/>
    <w:rsid w:val="006331DD"/>
    <w:rsid w:val="006331F1"/>
    <w:rsid w:val="0063334E"/>
    <w:rsid w:val="006337A8"/>
    <w:rsid w:val="00633A7D"/>
    <w:rsid w:val="00633BFE"/>
    <w:rsid w:val="00633CF2"/>
    <w:rsid w:val="00633DBF"/>
    <w:rsid w:val="00634312"/>
    <w:rsid w:val="006344D4"/>
    <w:rsid w:val="00634A58"/>
    <w:rsid w:val="00634B1B"/>
    <w:rsid w:val="00634C3D"/>
    <w:rsid w:val="00635186"/>
    <w:rsid w:val="00635359"/>
    <w:rsid w:val="00635367"/>
    <w:rsid w:val="006357FE"/>
    <w:rsid w:val="006358C8"/>
    <w:rsid w:val="00635A4C"/>
    <w:rsid w:val="00635FA9"/>
    <w:rsid w:val="00635FB1"/>
    <w:rsid w:val="00635FD3"/>
    <w:rsid w:val="0063606C"/>
    <w:rsid w:val="006364DC"/>
    <w:rsid w:val="00636538"/>
    <w:rsid w:val="006365A2"/>
    <w:rsid w:val="006368A2"/>
    <w:rsid w:val="006368ED"/>
    <w:rsid w:val="006369A6"/>
    <w:rsid w:val="00636B42"/>
    <w:rsid w:val="00636C87"/>
    <w:rsid w:val="00636C88"/>
    <w:rsid w:val="00636EB5"/>
    <w:rsid w:val="006372CA"/>
    <w:rsid w:val="00637784"/>
    <w:rsid w:val="00637814"/>
    <w:rsid w:val="0063796C"/>
    <w:rsid w:val="00637983"/>
    <w:rsid w:val="006379E9"/>
    <w:rsid w:val="00637A0D"/>
    <w:rsid w:val="00637EA0"/>
    <w:rsid w:val="00637EA5"/>
    <w:rsid w:val="006401D7"/>
    <w:rsid w:val="0064077D"/>
    <w:rsid w:val="00640914"/>
    <w:rsid w:val="00640B20"/>
    <w:rsid w:val="00640B2E"/>
    <w:rsid w:val="00640E50"/>
    <w:rsid w:val="00640F29"/>
    <w:rsid w:val="006412B6"/>
    <w:rsid w:val="00642025"/>
    <w:rsid w:val="00642256"/>
    <w:rsid w:val="006423CF"/>
    <w:rsid w:val="00642558"/>
    <w:rsid w:val="00642668"/>
    <w:rsid w:val="0064268E"/>
    <w:rsid w:val="006426DE"/>
    <w:rsid w:val="0064273D"/>
    <w:rsid w:val="00642756"/>
    <w:rsid w:val="00642849"/>
    <w:rsid w:val="00642B8F"/>
    <w:rsid w:val="00642C26"/>
    <w:rsid w:val="00642F08"/>
    <w:rsid w:val="00643179"/>
    <w:rsid w:val="00643219"/>
    <w:rsid w:val="006437D7"/>
    <w:rsid w:val="006438A9"/>
    <w:rsid w:val="006438D5"/>
    <w:rsid w:val="00643918"/>
    <w:rsid w:val="00643DEE"/>
    <w:rsid w:val="00643E74"/>
    <w:rsid w:val="00643F5E"/>
    <w:rsid w:val="00643FD4"/>
    <w:rsid w:val="00644156"/>
    <w:rsid w:val="00644373"/>
    <w:rsid w:val="00644660"/>
    <w:rsid w:val="00644898"/>
    <w:rsid w:val="00644CA7"/>
    <w:rsid w:val="00644CF5"/>
    <w:rsid w:val="00644E60"/>
    <w:rsid w:val="00644E94"/>
    <w:rsid w:val="006450A9"/>
    <w:rsid w:val="00645151"/>
    <w:rsid w:val="006454A4"/>
    <w:rsid w:val="00645B26"/>
    <w:rsid w:val="00645BA5"/>
    <w:rsid w:val="006462DA"/>
    <w:rsid w:val="006463E4"/>
    <w:rsid w:val="00646594"/>
    <w:rsid w:val="0064664F"/>
    <w:rsid w:val="00646BB4"/>
    <w:rsid w:val="00646BBC"/>
    <w:rsid w:val="00646E73"/>
    <w:rsid w:val="006470FB"/>
    <w:rsid w:val="00647230"/>
    <w:rsid w:val="006472A1"/>
    <w:rsid w:val="006472D0"/>
    <w:rsid w:val="00647423"/>
    <w:rsid w:val="006477D4"/>
    <w:rsid w:val="006478DF"/>
    <w:rsid w:val="006478F6"/>
    <w:rsid w:val="00647A9E"/>
    <w:rsid w:val="00647B76"/>
    <w:rsid w:val="00647C46"/>
    <w:rsid w:val="00647F40"/>
    <w:rsid w:val="00650052"/>
    <w:rsid w:val="00650371"/>
    <w:rsid w:val="00650893"/>
    <w:rsid w:val="00650ACA"/>
    <w:rsid w:val="00650E40"/>
    <w:rsid w:val="00650F20"/>
    <w:rsid w:val="00651095"/>
    <w:rsid w:val="006510B5"/>
    <w:rsid w:val="006510C3"/>
    <w:rsid w:val="006511E4"/>
    <w:rsid w:val="006512D6"/>
    <w:rsid w:val="006512FB"/>
    <w:rsid w:val="0065180A"/>
    <w:rsid w:val="00651ADC"/>
    <w:rsid w:val="00651BCE"/>
    <w:rsid w:val="00651D7C"/>
    <w:rsid w:val="00651E60"/>
    <w:rsid w:val="00651E9C"/>
    <w:rsid w:val="00651EFE"/>
    <w:rsid w:val="00652094"/>
    <w:rsid w:val="00652108"/>
    <w:rsid w:val="006529F3"/>
    <w:rsid w:val="00652A67"/>
    <w:rsid w:val="00652B13"/>
    <w:rsid w:val="00652DFB"/>
    <w:rsid w:val="0065313E"/>
    <w:rsid w:val="00653191"/>
    <w:rsid w:val="0065335C"/>
    <w:rsid w:val="00653A2E"/>
    <w:rsid w:val="00653E7C"/>
    <w:rsid w:val="00653ED1"/>
    <w:rsid w:val="00654101"/>
    <w:rsid w:val="00654120"/>
    <w:rsid w:val="0065417D"/>
    <w:rsid w:val="00654272"/>
    <w:rsid w:val="006542C8"/>
    <w:rsid w:val="0065451F"/>
    <w:rsid w:val="006545ED"/>
    <w:rsid w:val="00654A71"/>
    <w:rsid w:val="00654B31"/>
    <w:rsid w:val="00654E3D"/>
    <w:rsid w:val="00654EB4"/>
    <w:rsid w:val="00654FAF"/>
    <w:rsid w:val="00655073"/>
    <w:rsid w:val="00655274"/>
    <w:rsid w:val="006553C2"/>
    <w:rsid w:val="00655424"/>
    <w:rsid w:val="006554F4"/>
    <w:rsid w:val="00655ADB"/>
    <w:rsid w:val="00656233"/>
    <w:rsid w:val="006562C5"/>
    <w:rsid w:val="0065656C"/>
    <w:rsid w:val="0065656D"/>
    <w:rsid w:val="0065661C"/>
    <w:rsid w:val="006566A2"/>
    <w:rsid w:val="006569AA"/>
    <w:rsid w:val="00656B41"/>
    <w:rsid w:val="00656DB2"/>
    <w:rsid w:val="00657291"/>
    <w:rsid w:val="006574DB"/>
    <w:rsid w:val="00657630"/>
    <w:rsid w:val="006578B6"/>
    <w:rsid w:val="00657981"/>
    <w:rsid w:val="00657CB6"/>
    <w:rsid w:val="00657DE7"/>
    <w:rsid w:val="00657E8E"/>
    <w:rsid w:val="00657EBA"/>
    <w:rsid w:val="0066002F"/>
    <w:rsid w:val="00660680"/>
    <w:rsid w:val="006607C4"/>
    <w:rsid w:val="00660962"/>
    <w:rsid w:val="00660988"/>
    <w:rsid w:val="00660B90"/>
    <w:rsid w:val="00660BB7"/>
    <w:rsid w:val="00660CFA"/>
    <w:rsid w:val="00660FD5"/>
    <w:rsid w:val="00661065"/>
    <w:rsid w:val="00661226"/>
    <w:rsid w:val="00661DCD"/>
    <w:rsid w:val="00661DD3"/>
    <w:rsid w:val="006621C9"/>
    <w:rsid w:val="0066228E"/>
    <w:rsid w:val="006624D2"/>
    <w:rsid w:val="0066288B"/>
    <w:rsid w:val="00662BE1"/>
    <w:rsid w:val="00662E1D"/>
    <w:rsid w:val="00662E74"/>
    <w:rsid w:val="00663217"/>
    <w:rsid w:val="006633E9"/>
    <w:rsid w:val="0066350B"/>
    <w:rsid w:val="006635D0"/>
    <w:rsid w:val="00663605"/>
    <w:rsid w:val="00663696"/>
    <w:rsid w:val="006639A3"/>
    <w:rsid w:val="00663CCC"/>
    <w:rsid w:val="00663CE6"/>
    <w:rsid w:val="00663FD9"/>
    <w:rsid w:val="006642A4"/>
    <w:rsid w:val="006643E9"/>
    <w:rsid w:val="00664520"/>
    <w:rsid w:val="00664541"/>
    <w:rsid w:val="0066461E"/>
    <w:rsid w:val="00664714"/>
    <w:rsid w:val="006648F0"/>
    <w:rsid w:val="0066492C"/>
    <w:rsid w:val="0066495C"/>
    <w:rsid w:val="0066530C"/>
    <w:rsid w:val="0066531C"/>
    <w:rsid w:val="006655A9"/>
    <w:rsid w:val="00665B3B"/>
    <w:rsid w:val="00665D8A"/>
    <w:rsid w:val="00665E77"/>
    <w:rsid w:val="0066628E"/>
    <w:rsid w:val="006662D8"/>
    <w:rsid w:val="0066672C"/>
    <w:rsid w:val="0066678E"/>
    <w:rsid w:val="00666AE4"/>
    <w:rsid w:val="00666B0B"/>
    <w:rsid w:val="00666EAB"/>
    <w:rsid w:val="0066714A"/>
    <w:rsid w:val="006672B7"/>
    <w:rsid w:val="006674C9"/>
    <w:rsid w:val="006674F2"/>
    <w:rsid w:val="00667843"/>
    <w:rsid w:val="00667926"/>
    <w:rsid w:val="00667B00"/>
    <w:rsid w:val="00667DFC"/>
    <w:rsid w:val="00667FC0"/>
    <w:rsid w:val="006702F1"/>
    <w:rsid w:val="006702FB"/>
    <w:rsid w:val="006706B4"/>
    <w:rsid w:val="006706BE"/>
    <w:rsid w:val="006707B5"/>
    <w:rsid w:val="00670842"/>
    <w:rsid w:val="00670948"/>
    <w:rsid w:val="00670A47"/>
    <w:rsid w:val="00670ADC"/>
    <w:rsid w:val="00670D7E"/>
    <w:rsid w:val="00670E5D"/>
    <w:rsid w:val="0067101B"/>
    <w:rsid w:val="0067103C"/>
    <w:rsid w:val="006712D5"/>
    <w:rsid w:val="00671598"/>
    <w:rsid w:val="006717B9"/>
    <w:rsid w:val="00672093"/>
    <w:rsid w:val="00672631"/>
    <w:rsid w:val="006726E6"/>
    <w:rsid w:val="00672982"/>
    <w:rsid w:val="006729D9"/>
    <w:rsid w:val="00672BB4"/>
    <w:rsid w:val="00672D42"/>
    <w:rsid w:val="00672D88"/>
    <w:rsid w:val="00673009"/>
    <w:rsid w:val="006730E1"/>
    <w:rsid w:val="006734C4"/>
    <w:rsid w:val="00673657"/>
    <w:rsid w:val="006737B3"/>
    <w:rsid w:val="00673D95"/>
    <w:rsid w:val="00673E55"/>
    <w:rsid w:val="00673E6B"/>
    <w:rsid w:val="00673F69"/>
    <w:rsid w:val="0067431F"/>
    <w:rsid w:val="006747CF"/>
    <w:rsid w:val="0067482B"/>
    <w:rsid w:val="006748C3"/>
    <w:rsid w:val="00674BB2"/>
    <w:rsid w:val="00674DB3"/>
    <w:rsid w:val="00674DDB"/>
    <w:rsid w:val="00674F1C"/>
    <w:rsid w:val="00674F32"/>
    <w:rsid w:val="006753F0"/>
    <w:rsid w:val="00675951"/>
    <w:rsid w:val="006759DF"/>
    <w:rsid w:val="00675A55"/>
    <w:rsid w:val="00675A96"/>
    <w:rsid w:val="00675D65"/>
    <w:rsid w:val="00675E64"/>
    <w:rsid w:val="00675EE9"/>
    <w:rsid w:val="006760AD"/>
    <w:rsid w:val="0067616A"/>
    <w:rsid w:val="00676304"/>
    <w:rsid w:val="00676403"/>
    <w:rsid w:val="00676636"/>
    <w:rsid w:val="006766B9"/>
    <w:rsid w:val="00676796"/>
    <w:rsid w:val="006767A4"/>
    <w:rsid w:val="0067684C"/>
    <w:rsid w:val="00676BEF"/>
    <w:rsid w:val="00676CAB"/>
    <w:rsid w:val="00676CF9"/>
    <w:rsid w:val="00676D50"/>
    <w:rsid w:val="00676D69"/>
    <w:rsid w:val="00676EEB"/>
    <w:rsid w:val="006771B0"/>
    <w:rsid w:val="006771D4"/>
    <w:rsid w:val="00677290"/>
    <w:rsid w:val="006772B2"/>
    <w:rsid w:val="00677691"/>
    <w:rsid w:val="00677A0A"/>
    <w:rsid w:val="00677C8C"/>
    <w:rsid w:val="006800A2"/>
    <w:rsid w:val="006801B8"/>
    <w:rsid w:val="0068026A"/>
    <w:rsid w:val="006803BD"/>
    <w:rsid w:val="006803C0"/>
    <w:rsid w:val="00680546"/>
    <w:rsid w:val="0068058F"/>
    <w:rsid w:val="00680610"/>
    <w:rsid w:val="00680666"/>
    <w:rsid w:val="0068083D"/>
    <w:rsid w:val="00680B04"/>
    <w:rsid w:val="00680B81"/>
    <w:rsid w:val="00680CD3"/>
    <w:rsid w:val="00680CD6"/>
    <w:rsid w:val="00680EB3"/>
    <w:rsid w:val="00680FD3"/>
    <w:rsid w:val="006810E1"/>
    <w:rsid w:val="0068135A"/>
    <w:rsid w:val="0068146E"/>
    <w:rsid w:val="006816D7"/>
    <w:rsid w:val="00681B0B"/>
    <w:rsid w:val="00681B20"/>
    <w:rsid w:val="00681BDD"/>
    <w:rsid w:val="00681E07"/>
    <w:rsid w:val="00681FF4"/>
    <w:rsid w:val="0068209F"/>
    <w:rsid w:val="00682182"/>
    <w:rsid w:val="006824BC"/>
    <w:rsid w:val="006825BC"/>
    <w:rsid w:val="006829C8"/>
    <w:rsid w:val="00682BC0"/>
    <w:rsid w:val="00682CF0"/>
    <w:rsid w:val="00682DC8"/>
    <w:rsid w:val="00682E2F"/>
    <w:rsid w:val="00682F2E"/>
    <w:rsid w:val="00682FCC"/>
    <w:rsid w:val="0068300F"/>
    <w:rsid w:val="0068331B"/>
    <w:rsid w:val="006834B0"/>
    <w:rsid w:val="00683600"/>
    <w:rsid w:val="00683997"/>
    <w:rsid w:val="0068399F"/>
    <w:rsid w:val="00683AB6"/>
    <w:rsid w:val="00683ADA"/>
    <w:rsid w:val="00683D80"/>
    <w:rsid w:val="00683E74"/>
    <w:rsid w:val="00683EA6"/>
    <w:rsid w:val="00683F0C"/>
    <w:rsid w:val="00683F5C"/>
    <w:rsid w:val="00684495"/>
    <w:rsid w:val="006844F8"/>
    <w:rsid w:val="00684544"/>
    <w:rsid w:val="0068468B"/>
    <w:rsid w:val="0068493F"/>
    <w:rsid w:val="00684B28"/>
    <w:rsid w:val="00684F49"/>
    <w:rsid w:val="00685385"/>
    <w:rsid w:val="006854BA"/>
    <w:rsid w:val="0068571D"/>
    <w:rsid w:val="006859F3"/>
    <w:rsid w:val="00685C11"/>
    <w:rsid w:val="00685E98"/>
    <w:rsid w:val="00686644"/>
    <w:rsid w:val="00686682"/>
    <w:rsid w:val="00686686"/>
    <w:rsid w:val="0068687C"/>
    <w:rsid w:val="0068699E"/>
    <w:rsid w:val="006869CE"/>
    <w:rsid w:val="00686AB2"/>
    <w:rsid w:val="00686B17"/>
    <w:rsid w:val="00686B8D"/>
    <w:rsid w:val="00686BA9"/>
    <w:rsid w:val="00686E35"/>
    <w:rsid w:val="00687102"/>
    <w:rsid w:val="0068733F"/>
    <w:rsid w:val="00687473"/>
    <w:rsid w:val="006874C4"/>
    <w:rsid w:val="00687585"/>
    <w:rsid w:val="00687645"/>
    <w:rsid w:val="0068788F"/>
    <w:rsid w:val="00690139"/>
    <w:rsid w:val="00690448"/>
    <w:rsid w:val="00690565"/>
    <w:rsid w:val="006905FA"/>
    <w:rsid w:val="006907D7"/>
    <w:rsid w:val="006908EF"/>
    <w:rsid w:val="006908F3"/>
    <w:rsid w:val="00690A05"/>
    <w:rsid w:val="00690ACB"/>
    <w:rsid w:val="00690AD3"/>
    <w:rsid w:val="00690AF9"/>
    <w:rsid w:val="00690B02"/>
    <w:rsid w:val="00690B6D"/>
    <w:rsid w:val="00690C7A"/>
    <w:rsid w:val="00690E8B"/>
    <w:rsid w:val="006910EE"/>
    <w:rsid w:val="006912BA"/>
    <w:rsid w:val="0069193A"/>
    <w:rsid w:val="00691DE3"/>
    <w:rsid w:val="00691EB5"/>
    <w:rsid w:val="00692149"/>
    <w:rsid w:val="006923C4"/>
    <w:rsid w:val="0069263E"/>
    <w:rsid w:val="00692ADA"/>
    <w:rsid w:val="00692D71"/>
    <w:rsid w:val="00693366"/>
    <w:rsid w:val="006936A0"/>
    <w:rsid w:val="00693710"/>
    <w:rsid w:val="00693832"/>
    <w:rsid w:val="00693A06"/>
    <w:rsid w:val="00693A7F"/>
    <w:rsid w:val="00693D73"/>
    <w:rsid w:val="00693E10"/>
    <w:rsid w:val="00693E41"/>
    <w:rsid w:val="00693E8D"/>
    <w:rsid w:val="00693EFF"/>
    <w:rsid w:val="0069410D"/>
    <w:rsid w:val="0069430D"/>
    <w:rsid w:val="00694534"/>
    <w:rsid w:val="006945EF"/>
    <w:rsid w:val="00694795"/>
    <w:rsid w:val="006947DA"/>
    <w:rsid w:val="00694889"/>
    <w:rsid w:val="00694890"/>
    <w:rsid w:val="006948A2"/>
    <w:rsid w:val="00694930"/>
    <w:rsid w:val="00694BA6"/>
    <w:rsid w:val="00694EF2"/>
    <w:rsid w:val="00694F87"/>
    <w:rsid w:val="00695093"/>
    <w:rsid w:val="0069558C"/>
    <w:rsid w:val="0069560B"/>
    <w:rsid w:val="00695616"/>
    <w:rsid w:val="0069578D"/>
    <w:rsid w:val="006957C0"/>
    <w:rsid w:val="0069593D"/>
    <w:rsid w:val="00695AE9"/>
    <w:rsid w:val="00695C58"/>
    <w:rsid w:val="00695CA6"/>
    <w:rsid w:val="00696565"/>
    <w:rsid w:val="00696625"/>
    <w:rsid w:val="006966A5"/>
    <w:rsid w:val="00696949"/>
    <w:rsid w:val="00696B5E"/>
    <w:rsid w:val="00696B7B"/>
    <w:rsid w:val="00696DA9"/>
    <w:rsid w:val="00696EF9"/>
    <w:rsid w:val="006970CD"/>
    <w:rsid w:val="006971E0"/>
    <w:rsid w:val="00697461"/>
    <w:rsid w:val="006977CF"/>
    <w:rsid w:val="00697B51"/>
    <w:rsid w:val="00697F93"/>
    <w:rsid w:val="00697FD1"/>
    <w:rsid w:val="006A0147"/>
    <w:rsid w:val="006A01F7"/>
    <w:rsid w:val="006A020D"/>
    <w:rsid w:val="006A06A8"/>
    <w:rsid w:val="006A0747"/>
    <w:rsid w:val="006A0748"/>
    <w:rsid w:val="006A0755"/>
    <w:rsid w:val="006A07C4"/>
    <w:rsid w:val="006A09CB"/>
    <w:rsid w:val="006A0B70"/>
    <w:rsid w:val="006A0DD3"/>
    <w:rsid w:val="006A0E4F"/>
    <w:rsid w:val="006A0F4E"/>
    <w:rsid w:val="006A12DF"/>
    <w:rsid w:val="006A155F"/>
    <w:rsid w:val="006A158A"/>
    <w:rsid w:val="006A1915"/>
    <w:rsid w:val="006A19D8"/>
    <w:rsid w:val="006A1B12"/>
    <w:rsid w:val="006A1B8C"/>
    <w:rsid w:val="006A1BAA"/>
    <w:rsid w:val="006A1D41"/>
    <w:rsid w:val="006A1E58"/>
    <w:rsid w:val="006A1F22"/>
    <w:rsid w:val="006A2250"/>
    <w:rsid w:val="006A22A4"/>
    <w:rsid w:val="006A22AE"/>
    <w:rsid w:val="006A25D0"/>
    <w:rsid w:val="006A25DA"/>
    <w:rsid w:val="006A27BD"/>
    <w:rsid w:val="006A27C8"/>
    <w:rsid w:val="006A28AC"/>
    <w:rsid w:val="006A2A18"/>
    <w:rsid w:val="006A2EEC"/>
    <w:rsid w:val="006A300B"/>
    <w:rsid w:val="006A3038"/>
    <w:rsid w:val="006A30DF"/>
    <w:rsid w:val="006A346E"/>
    <w:rsid w:val="006A366F"/>
    <w:rsid w:val="006A3849"/>
    <w:rsid w:val="006A3973"/>
    <w:rsid w:val="006A3B31"/>
    <w:rsid w:val="006A3CE2"/>
    <w:rsid w:val="006A3D9F"/>
    <w:rsid w:val="006A42A0"/>
    <w:rsid w:val="006A42FB"/>
    <w:rsid w:val="006A43AC"/>
    <w:rsid w:val="006A4406"/>
    <w:rsid w:val="006A4BD9"/>
    <w:rsid w:val="006A4EF8"/>
    <w:rsid w:val="006A51FB"/>
    <w:rsid w:val="006A52D0"/>
    <w:rsid w:val="006A5E03"/>
    <w:rsid w:val="006A644E"/>
    <w:rsid w:val="006A6469"/>
    <w:rsid w:val="006A68C3"/>
    <w:rsid w:val="006A6DC0"/>
    <w:rsid w:val="006A6E27"/>
    <w:rsid w:val="006A71A2"/>
    <w:rsid w:val="006A791A"/>
    <w:rsid w:val="006A7DA1"/>
    <w:rsid w:val="006A7ECE"/>
    <w:rsid w:val="006A7F8A"/>
    <w:rsid w:val="006B03DB"/>
    <w:rsid w:val="006B0984"/>
    <w:rsid w:val="006B0D83"/>
    <w:rsid w:val="006B13F1"/>
    <w:rsid w:val="006B1495"/>
    <w:rsid w:val="006B17CE"/>
    <w:rsid w:val="006B18B8"/>
    <w:rsid w:val="006B1964"/>
    <w:rsid w:val="006B1E51"/>
    <w:rsid w:val="006B1EB0"/>
    <w:rsid w:val="006B2010"/>
    <w:rsid w:val="006B20B0"/>
    <w:rsid w:val="006B2144"/>
    <w:rsid w:val="006B25C5"/>
    <w:rsid w:val="006B262A"/>
    <w:rsid w:val="006B2652"/>
    <w:rsid w:val="006B279D"/>
    <w:rsid w:val="006B28A2"/>
    <w:rsid w:val="006B28B6"/>
    <w:rsid w:val="006B29C7"/>
    <w:rsid w:val="006B2C7A"/>
    <w:rsid w:val="006B2D09"/>
    <w:rsid w:val="006B2E55"/>
    <w:rsid w:val="006B34CE"/>
    <w:rsid w:val="006B3545"/>
    <w:rsid w:val="006B35FC"/>
    <w:rsid w:val="006B3639"/>
    <w:rsid w:val="006B363E"/>
    <w:rsid w:val="006B3922"/>
    <w:rsid w:val="006B3B53"/>
    <w:rsid w:val="006B3D6D"/>
    <w:rsid w:val="006B41EF"/>
    <w:rsid w:val="006B4205"/>
    <w:rsid w:val="006B4228"/>
    <w:rsid w:val="006B434E"/>
    <w:rsid w:val="006B441A"/>
    <w:rsid w:val="006B46BB"/>
    <w:rsid w:val="006B49FD"/>
    <w:rsid w:val="006B4A97"/>
    <w:rsid w:val="006B4B2C"/>
    <w:rsid w:val="006B4DCD"/>
    <w:rsid w:val="006B4FF0"/>
    <w:rsid w:val="006B501E"/>
    <w:rsid w:val="006B5270"/>
    <w:rsid w:val="006B5A5E"/>
    <w:rsid w:val="006B5CC8"/>
    <w:rsid w:val="006B5DBB"/>
    <w:rsid w:val="006B6023"/>
    <w:rsid w:val="006B60E6"/>
    <w:rsid w:val="006B63A8"/>
    <w:rsid w:val="006B6498"/>
    <w:rsid w:val="006B6854"/>
    <w:rsid w:val="006B6B92"/>
    <w:rsid w:val="006B6EEB"/>
    <w:rsid w:val="006B7112"/>
    <w:rsid w:val="006B7353"/>
    <w:rsid w:val="006B7365"/>
    <w:rsid w:val="006B7376"/>
    <w:rsid w:val="006B775B"/>
    <w:rsid w:val="006B79CF"/>
    <w:rsid w:val="006B7C63"/>
    <w:rsid w:val="006B7F8B"/>
    <w:rsid w:val="006C00D3"/>
    <w:rsid w:val="006C020D"/>
    <w:rsid w:val="006C051D"/>
    <w:rsid w:val="006C05BC"/>
    <w:rsid w:val="006C0694"/>
    <w:rsid w:val="006C06FF"/>
    <w:rsid w:val="006C074C"/>
    <w:rsid w:val="006C0D20"/>
    <w:rsid w:val="006C10E8"/>
    <w:rsid w:val="006C16B5"/>
    <w:rsid w:val="006C1776"/>
    <w:rsid w:val="006C184B"/>
    <w:rsid w:val="006C18CB"/>
    <w:rsid w:val="006C1918"/>
    <w:rsid w:val="006C1C14"/>
    <w:rsid w:val="006C1E40"/>
    <w:rsid w:val="006C21EF"/>
    <w:rsid w:val="006C2316"/>
    <w:rsid w:val="006C292A"/>
    <w:rsid w:val="006C2C00"/>
    <w:rsid w:val="006C2F17"/>
    <w:rsid w:val="006C3126"/>
    <w:rsid w:val="006C3140"/>
    <w:rsid w:val="006C336B"/>
    <w:rsid w:val="006C33C8"/>
    <w:rsid w:val="006C3565"/>
    <w:rsid w:val="006C3A71"/>
    <w:rsid w:val="006C3B53"/>
    <w:rsid w:val="006C3B97"/>
    <w:rsid w:val="006C3C02"/>
    <w:rsid w:val="006C420A"/>
    <w:rsid w:val="006C4740"/>
    <w:rsid w:val="006C4975"/>
    <w:rsid w:val="006C49A9"/>
    <w:rsid w:val="006C49FD"/>
    <w:rsid w:val="006C4BC6"/>
    <w:rsid w:val="006C4EC9"/>
    <w:rsid w:val="006C4EF7"/>
    <w:rsid w:val="006C507F"/>
    <w:rsid w:val="006C512A"/>
    <w:rsid w:val="006C5462"/>
    <w:rsid w:val="006C5574"/>
    <w:rsid w:val="006C561D"/>
    <w:rsid w:val="006C5741"/>
    <w:rsid w:val="006C5751"/>
    <w:rsid w:val="006C5B81"/>
    <w:rsid w:val="006C5D76"/>
    <w:rsid w:val="006C5F95"/>
    <w:rsid w:val="006C61F1"/>
    <w:rsid w:val="006C61FE"/>
    <w:rsid w:val="006C63CD"/>
    <w:rsid w:val="006C6474"/>
    <w:rsid w:val="006C6583"/>
    <w:rsid w:val="006C66B1"/>
    <w:rsid w:val="006C67AF"/>
    <w:rsid w:val="006C6A23"/>
    <w:rsid w:val="006C6A60"/>
    <w:rsid w:val="006C6CBC"/>
    <w:rsid w:val="006C6D5C"/>
    <w:rsid w:val="006C7101"/>
    <w:rsid w:val="006C71D4"/>
    <w:rsid w:val="006C7743"/>
    <w:rsid w:val="006C7857"/>
    <w:rsid w:val="006C7987"/>
    <w:rsid w:val="006C7A50"/>
    <w:rsid w:val="006C7FA9"/>
    <w:rsid w:val="006D0366"/>
    <w:rsid w:val="006D0A1B"/>
    <w:rsid w:val="006D0A2E"/>
    <w:rsid w:val="006D0A3B"/>
    <w:rsid w:val="006D0BEC"/>
    <w:rsid w:val="006D0E64"/>
    <w:rsid w:val="006D0EF6"/>
    <w:rsid w:val="006D10F2"/>
    <w:rsid w:val="006D1488"/>
    <w:rsid w:val="006D1626"/>
    <w:rsid w:val="006D1908"/>
    <w:rsid w:val="006D1951"/>
    <w:rsid w:val="006D1996"/>
    <w:rsid w:val="006D19F2"/>
    <w:rsid w:val="006D19FF"/>
    <w:rsid w:val="006D1A80"/>
    <w:rsid w:val="006D1CDD"/>
    <w:rsid w:val="006D20BF"/>
    <w:rsid w:val="006D224C"/>
    <w:rsid w:val="006D22BC"/>
    <w:rsid w:val="006D2379"/>
    <w:rsid w:val="006D2405"/>
    <w:rsid w:val="006D2406"/>
    <w:rsid w:val="006D2603"/>
    <w:rsid w:val="006D2929"/>
    <w:rsid w:val="006D2A93"/>
    <w:rsid w:val="006D2D6D"/>
    <w:rsid w:val="006D2DE8"/>
    <w:rsid w:val="006D2E6E"/>
    <w:rsid w:val="006D303E"/>
    <w:rsid w:val="006D30F8"/>
    <w:rsid w:val="006D3141"/>
    <w:rsid w:val="006D31C3"/>
    <w:rsid w:val="006D38C1"/>
    <w:rsid w:val="006D398F"/>
    <w:rsid w:val="006D3EAC"/>
    <w:rsid w:val="006D40DD"/>
    <w:rsid w:val="006D4255"/>
    <w:rsid w:val="006D431B"/>
    <w:rsid w:val="006D4443"/>
    <w:rsid w:val="006D444C"/>
    <w:rsid w:val="006D4547"/>
    <w:rsid w:val="006D4589"/>
    <w:rsid w:val="006D466C"/>
    <w:rsid w:val="006D47E9"/>
    <w:rsid w:val="006D4999"/>
    <w:rsid w:val="006D49FB"/>
    <w:rsid w:val="006D4BC4"/>
    <w:rsid w:val="006D4C48"/>
    <w:rsid w:val="006D4E15"/>
    <w:rsid w:val="006D5083"/>
    <w:rsid w:val="006D5220"/>
    <w:rsid w:val="006D5291"/>
    <w:rsid w:val="006D540B"/>
    <w:rsid w:val="006D59DF"/>
    <w:rsid w:val="006D5D72"/>
    <w:rsid w:val="006D5EDF"/>
    <w:rsid w:val="006D5FE7"/>
    <w:rsid w:val="006D6333"/>
    <w:rsid w:val="006D6419"/>
    <w:rsid w:val="006D6476"/>
    <w:rsid w:val="006D6C20"/>
    <w:rsid w:val="006D6D78"/>
    <w:rsid w:val="006D6F8B"/>
    <w:rsid w:val="006D73A3"/>
    <w:rsid w:val="006D73BF"/>
    <w:rsid w:val="006D7506"/>
    <w:rsid w:val="006D76C8"/>
    <w:rsid w:val="006D7936"/>
    <w:rsid w:val="006D79F7"/>
    <w:rsid w:val="006E0025"/>
    <w:rsid w:val="006E003C"/>
    <w:rsid w:val="006E00A2"/>
    <w:rsid w:val="006E00DD"/>
    <w:rsid w:val="006E014E"/>
    <w:rsid w:val="006E01F9"/>
    <w:rsid w:val="006E0268"/>
    <w:rsid w:val="006E02F5"/>
    <w:rsid w:val="006E0470"/>
    <w:rsid w:val="006E048D"/>
    <w:rsid w:val="006E04E3"/>
    <w:rsid w:val="006E05F2"/>
    <w:rsid w:val="006E0634"/>
    <w:rsid w:val="006E0777"/>
    <w:rsid w:val="006E0786"/>
    <w:rsid w:val="006E09D3"/>
    <w:rsid w:val="006E0A92"/>
    <w:rsid w:val="006E0DF3"/>
    <w:rsid w:val="006E1678"/>
    <w:rsid w:val="006E18E9"/>
    <w:rsid w:val="006E193D"/>
    <w:rsid w:val="006E1AAD"/>
    <w:rsid w:val="006E1B66"/>
    <w:rsid w:val="006E1BB1"/>
    <w:rsid w:val="006E1C9D"/>
    <w:rsid w:val="006E1FEE"/>
    <w:rsid w:val="006E209F"/>
    <w:rsid w:val="006E21FB"/>
    <w:rsid w:val="006E2299"/>
    <w:rsid w:val="006E2583"/>
    <w:rsid w:val="006E2625"/>
    <w:rsid w:val="006E276F"/>
    <w:rsid w:val="006E27DA"/>
    <w:rsid w:val="006E29A0"/>
    <w:rsid w:val="006E2BA4"/>
    <w:rsid w:val="006E2E04"/>
    <w:rsid w:val="006E2EB7"/>
    <w:rsid w:val="006E3081"/>
    <w:rsid w:val="006E33C5"/>
    <w:rsid w:val="006E37AA"/>
    <w:rsid w:val="006E3A82"/>
    <w:rsid w:val="006E3FC1"/>
    <w:rsid w:val="006E4013"/>
    <w:rsid w:val="006E4179"/>
    <w:rsid w:val="006E425A"/>
    <w:rsid w:val="006E43A7"/>
    <w:rsid w:val="006E446D"/>
    <w:rsid w:val="006E4574"/>
    <w:rsid w:val="006E47B1"/>
    <w:rsid w:val="006E4856"/>
    <w:rsid w:val="006E4904"/>
    <w:rsid w:val="006E4ACB"/>
    <w:rsid w:val="006E4B17"/>
    <w:rsid w:val="006E4EE9"/>
    <w:rsid w:val="006E508F"/>
    <w:rsid w:val="006E509D"/>
    <w:rsid w:val="006E518F"/>
    <w:rsid w:val="006E5352"/>
    <w:rsid w:val="006E5B63"/>
    <w:rsid w:val="006E5F4A"/>
    <w:rsid w:val="006E5FF1"/>
    <w:rsid w:val="006E6048"/>
    <w:rsid w:val="006E6419"/>
    <w:rsid w:val="006E66AB"/>
    <w:rsid w:val="006E68B6"/>
    <w:rsid w:val="006E6D53"/>
    <w:rsid w:val="006E6DE9"/>
    <w:rsid w:val="006E6F0C"/>
    <w:rsid w:val="006E73D7"/>
    <w:rsid w:val="006E75B8"/>
    <w:rsid w:val="006E76CB"/>
    <w:rsid w:val="006E77B9"/>
    <w:rsid w:val="006E77C7"/>
    <w:rsid w:val="006E787A"/>
    <w:rsid w:val="006E7A6D"/>
    <w:rsid w:val="006E7AF8"/>
    <w:rsid w:val="006E7C45"/>
    <w:rsid w:val="006E7D3D"/>
    <w:rsid w:val="006F016B"/>
    <w:rsid w:val="006F02A7"/>
    <w:rsid w:val="006F059E"/>
    <w:rsid w:val="006F08F1"/>
    <w:rsid w:val="006F0978"/>
    <w:rsid w:val="006F0D25"/>
    <w:rsid w:val="006F0DE1"/>
    <w:rsid w:val="006F0E07"/>
    <w:rsid w:val="006F1140"/>
    <w:rsid w:val="006F1231"/>
    <w:rsid w:val="006F1329"/>
    <w:rsid w:val="006F168C"/>
    <w:rsid w:val="006F1792"/>
    <w:rsid w:val="006F17B3"/>
    <w:rsid w:val="006F17DE"/>
    <w:rsid w:val="006F17E1"/>
    <w:rsid w:val="006F19DC"/>
    <w:rsid w:val="006F1E24"/>
    <w:rsid w:val="006F22D7"/>
    <w:rsid w:val="006F247E"/>
    <w:rsid w:val="006F25AC"/>
    <w:rsid w:val="006F2725"/>
    <w:rsid w:val="006F2A75"/>
    <w:rsid w:val="006F2B88"/>
    <w:rsid w:val="006F2E7B"/>
    <w:rsid w:val="006F2F21"/>
    <w:rsid w:val="006F3051"/>
    <w:rsid w:val="006F309D"/>
    <w:rsid w:val="006F3121"/>
    <w:rsid w:val="006F32D8"/>
    <w:rsid w:val="006F33B4"/>
    <w:rsid w:val="006F344C"/>
    <w:rsid w:val="006F34BB"/>
    <w:rsid w:val="006F36F8"/>
    <w:rsid w:val="006F3913"/>
    <w:rsid w:val="006F3AF2"/>
    <w:rsid w:val="006F3B13"/>
    <w:rsid w:val="006F406D"/>
    <w:rsid w:val="006F4076"/>
    <w:rsid w:val="006F42C2"/>
    <w:rsid w:val="006F45E5"/>
    <w:rsid w:val="006F49C2"/>
    <w:rsid w:val="006F4AA9"/>
    <w:rsid w:val="006F4FDB"/>
    <w:rsid w:val="006F5044"/>
    <w:rsid w:val="006F51C4"/>
    <w:rsid w:val="006F51E9"/>
    <w:rsid w:val="006F51ED"/>
    <w:rsid w:val="006F53DA"/>
    <w:rsid w:val="006F5531"/>
    <w:rsid w:val="006F5570"/>
    <w:rsid w:val="006F5577"/>
    <w:rsid w:val="006F59D2"/>
    <w:rsid w:val="006F5A68"/>
    <w:rsid w:val="006F5B78"/>
    <w:rsid w:val="006F5C3B"/>
    <w:rsid w:val="006F5FB7"/>
    <w:rsid w:val="006F6235"/>
    <w:rsid w:val="006F6276"/>
    <w:rsid w:val="006F6415"/>
    <w:rsid w:val="006F6418"/>
    <w:rsid w:val="006F66AA"/>
    <w:rsid w:val="006F6727"/>
    <w:rsid w:val="006F67D9"/>
    <w:rsid w:val="006F6AD0"/>
    <w:rsid w:val="006F6C93"/>
    <w:rsid w:val="006F6EAF"/>
    <w:rsid w:val="006F7036"/>
    <w:rsid w:val="006F703C"/>
    <w:rsid w:val="006F7799"/>
    <w:rsid w:val="006F7B46"/>
    <w:rsid w:val="006F7D21"/>
    <w:rsid w:val="00700060"/>
    <w:rsid w:val="0070055D"/>
    <w:rsid w:val="0070062E"/>
    <w:rsid w:val="00700B12"/>
    <w:rsid w:val="00700C0A"/>
    <w:rsid w:val="00700F10"/>
    <w:rsid w:val="007010B5"/>
    <w:rsid w:val="00701352"/>
    <w:rsid w:val="0070162B"/>
    <w:rsid w:val="007016CE"/>
    <w:rsid w:val="007019F7"/>
    <w:rsid w:val="00701DEC"/>
    <w:rsid w:val="00701EFE"/>
    <w:rsid w:val="0070233A"/>
    <w:rsid w:val="00702844"/>
    <w:rsid w:val="00702C0F"/>
    <w:rsid w:val="00702C84"/>
    <w:rsid w:val="00703176"/>
    <w:rsid w:val="0070336B"/>
    <w:rsid w:val="00703DEA"/>
    <w:rsid w:val="00704388"/>
    <w:rsid w:val="00704460"/>
    <w:rsid w:val="007048AD"/>
    <w:rsid w:val="00704921"/>
    <w:rsid w:val="00704FDC"/>
    <w:rsid w:val="00705176"/>
    <w:rsid w:val="00705330"/>
    <w:rsid w:val="00705581"/>
    <w:rsid w:val="0070576B"/>
    <w:rsid w:val="00705785"/>
    <w:rsid w:val="0070587E"/>
    <w:rsid w:val="00705917"/>
    <w:rsid w:val="00705B62"/>
    <w:rsid w:val="00705D3A"/>
    <w:rsid w:val="00705E27"/>
    <w:rsid w:val="007060C7"/>
    <w:rsid w:val="00706536"/>
    <w:rsid w:val="00706858"/>
    <w:rsid w:val="0070699F"/>
    <w:rsid w:val="00706AD7"/>
    <w:rsid w:val="00706D8E"/>
    <w:rsid w:val="007072B4"/>
    <w:rsid w:val="007074E3"/>
    <w:rsid w:val="00707597"/>
    <w:rsid w:val="007077F8"/>
    <w:rsid w:val="00707AD3"/>
    <w:rsid w:val="00707AEF"/>
    <w:rsid w:val="0071004F"/>
    <w:rsid w:val="007103C7"/>
    <w:rsid w:val="00710409"/>
    <w:rsid w:val="00710D8E"/>
    <w:rsid w:val="00710DE5"/>
    <w:rsid w:val="00711025"/>
    <w:rsid w:val="00711346"/>
    <w:rsid w:val="0071135A"/>
    <w:rsid w:val="00711439"/>
    <w:rsid w:val="007116C7"/>
    <w:rsid w:val="0071171C"/>
    <w:rsid w:val="007119AE"/>
    <w:rsid w:val="00711B2C"/>
    <w:rsid w:val="00711B5E"/>
    <w:rsid w:val="00711BC8"/>
    <w:rsid w:val="00711D4D"/>
    <w:rsid w:val="00711E47"/>
    <w:rsid w:val="00712121"/>
    <w:rsid w:val="0071228F"/>
    <w:rsid w:val="007122FD"/>
    <w:rsid w:val="0071248C"/>
    <w:rsid w:val="00712505"/>
    <w:rsid w:val="00712552"/>
    <w:rsid w:val="007127C4"/>
    <w:rsid w:val="007128A6"/>
    <w:rsid w:val="0071291E"/>
    <w:rsid w:val="007129D6"/>
    <w:rsid w:val="00712A3E"/>
    <w:rsid w:val="00712AFB"/>
    <w:rsid w:val="00712B67"/>
    <w:rsid w:val="0071328B"/>
    <w:rsid w:val="007133DA"/>
    <w:rsid w:val="007136E8"/>
    <w:rsid w:val="00713B6F"/>
    <w:rsid w:val="00713DBD"/>
    <w:rsid w:val="00713E1E"/>
    <w:rsid w:val="00713EB3"/>
    <w:rsid w:val="00713F8C"/>
    <w:rsid w:val="00713FE5"/>
    <w:rsid w:val="007140EE"/>
    <w:rsid w:val="00714188"/>
    <w:rsid w:val="007143CD"/>
    <w:rsid w:val="007145E0"/>
    <w:rsid w:val="00714622"/>
    <w:rsid w:val="00714695"/>
    <w:rsid w:val="00714771"/>
    <w:rsid w:val="007147D5"/>
    <w:rsid w:val="00714A3A"/>
    <w:rsid w:val="00714DD7"/>
    <w:rsid w:val="00715044"/>
    <w:rsid w:val="00715055"/>
    <w:rsid w:val="007150B2"/>
    <w:rsid w:val="00715218"/>
    <w:rsid w:val="0071544C"/>
    <w:rsid w:val="007155EC"/>
    <w:rsid w:val="007156B6"/>
    <w:rsid w:val="00715A78"/>
    <w:rsid w:val="00715C7A"/>
    <w:rsid w:val="00715F47"/>
    <w:rsid w:val="007160C4"/>
    <w:rsid w:val="00716244"/>
    <w:rsid w:val="00716294"/>
    <w:rsid w:val="0071636C"/>
    <w:rsid w:val="00716680"/>
    <w:rsid w:val="00716904"/>
    <w:rsid w:val="0071692C"/>
    <w:rsid w:val="0071694C"/>
    <w:rsid w:val="00716AC5"/>
    <w:rsid w:val="00716B22"/>
    <w:rsid w:val="00716B8E"/>
    <w:rsid w:val="0071776E"/>
    <w:rsid w:val="00717894"/>
    <w:rsid w:val="00717CAE"/>
    <w:rsid w:val="00717D09"/>
    <w:rsid w:val="007205DC"/>
    <w:rsid w:val="00720986"/>
    <w:rsid w:val="007209DD"/>
    <w:rsid w:val="00720C2A"/>
    <w:rsid w:val="00720DCC"/>
    <w:rsid w:val="00720E0F"/>
    <w:rsid w:val="00720E20"/>
    <w:rsid w:val="00720E3B"/>
    <w:rsid w:val="00721078"/>
    <w:rsid w:val="007211C1"/>
    <w:rsid w:val="00721714"/>
    <w:rsid w:val="007218AA"/>
    <w:rsid w:val="00721A1B"/>
    <w:rsid w:val="00721B1C"/>
    <w:rsid w:val="00721C33"/>
    <w:rsid w:val="00721CBF"/>
    <w:rsid w:val="00721CD9"/>
    <w:rsid w:val="00721EA8"/>
    <w:rsid w:val="00721FCB"/>
    <w:rsid w:val="007220E4"/>
    <w:rsid w:val="0072230D"/>
    <w:rsid w:val="0072288E"/>
    <w:rsid w:val="007229BA"/>
    <w:rsid w:val="00722B85"/>
    <w:rsid w:val="00722BB3"/>
    <w:rsid w:val="00722D7A"/>
    <w:rsid w:val="00722ED1"/>
    <w:rsid w:val="00722F03"/>
    <w:rsid w:val="00722F82"/>
    <w:rsid w:val="007230D7"/>
    <w:rsid w:val="00723325"/>
    <w:rsid w:val="007234B3"/>
    <w:rsid w:val="00723670"/>
    <w:rsid w:val="007236DF"/>
    <w:rsid w:val="0072377A"/>
    <w:rsid w:val="00723822"/>
    <w:rsid w:val="007238E7"/>
    <w:rsid w:val="00723B94"/>
    <w:rsid w:val="00723C0A"/>
    <w:rsid w:val="00723E19"/>
    <w:rsid w:val="00723EE0"/>
    <w:rsid w:val="00723F62"/>
    <w:rsid w:val="00723FB4"/>
    <w:rsid w:val="00724065"/>
    <w:rsid w:val="0072447F"/>
    <w:rsid w:val="0072479D"/>
    <w:rsid w:val="007249C5"/>
    <w:rsid w:val="00724A6E"/>
    <w:rsid w:val="00724ADA"/>
    <w:rsid w:val="00724CA4"/>
    <w:rsid w:val="00724E0B"/>
    <w:rsid w:val="00724E93"/>
    <w:rsid w:val="00724ED3"/>
    <w:rsid w:val="007250B8"/>
    <w:rsid w:val="007253D6"/>
    <w:rsid w:val="00725632"/>
    <w:rsid w:val="007256C1"/>
    <w:rsid w:val="007256C8"/>
    <w:rsid w:val="0072583B"/>
    <w:rsid w:val="00725977"/>
    <w:rsid w:val="00725992"/>
    <w:rsid w:val="00725ADA"/>
    <w:rsid w:val="00725D6A"/>
    <w:rsid w:val="00726002"/>
    <w:rsid w:val="007261F4"/>
    <w:rsid w:val="00726262"/>
    <w:rsid w:val="007263E1"/>
    <w:rsid w:val="0072648D"/>
    <w:rsid w:val="00726510"/>
    <w:rsid w:val="00726853"/>
    <w:rsid w:val="007269AA"/>
    <w:rsid w:val="00726CBB"/>
    <w:rsid w:val="00726E19"/>
    <w:rsid w:val="00726F5D"/>
    <w:rsid w:val="007273CC"/>
    <w:rsid w:val="007279BE"/>
    <w:rsid w:val="00727B35"/>
    <w:rsid w:val="00727D44"/>
    <w:rsid w:val="00727DBF"/>
    <w:rsid w:val="00727DF4"/>
    <w:rsid w:val="00727EE0"/>
    <w:rsid w:val="007300A8"/>
    <w:rsid w:val="00730233"/>
    <w:rsid w:val="007305EA"/>
    <w:rsid w:val="007309DD"/>
    <w:rsid w:val="00730C09"/>
    <w:rsid w:val="00730C0F"/>
    <w:rsid w:val="00730D21"/>
    <w:rsid w:val="007310BB"/>
    <w:rsid w:val="0073113F"/>
    <w:rsid w:val="00731427"/>
    <w:rsid w:val="0073184C"/>
    <w:rsid w:val="00731B6E"/>
    <w:rsid w:val="0073208E"/>
    <w:rsid w:val="007320CB"/>
    <w:rsid w:val="00732108"/>
    <w:rsid w:val="00732180"/>
    <w:rsid w:val="00732426"/>
    <w:rsid w:val="007324AD"/>
    <w:rsid w:val="00732505"/>
    <w:rsid w:val="007326A0"/>
    <w:rsid w:val="0073301B"/>
    <w:rsid w:val="007332B1"/>
    <w:rsid w:val="0073333A"/>
    <w:rsid w:val="00733555"/>
    <w:rsid w:val="00733778"/>
    <w:rsid w:val="007337CB"/>
    <w:rsid w:val="007337F9"/>
    <w:rsid w:val="00733AEA"/>
    <w:rsid w:val="00733C95"/>
    <w:rsid w:val="00733CAB"/>
    <w:rsid w:val="00733D6E"/>
    <w:rsid w:val="00733ED9"/>
    <w:rsid w:val="00734175"/>
    <w:rsid w:val="007341B8"/>
    <w:rsid w:val="007341DC"/>
    <w:rsid w:val="0073474A"/>
    <w:rsid w:val="00734860"/>
    <w:rsid w:val="007348F7"/>
    <w:rsid w:val="00734D4A"/>
    <w:rsid w:val="00734F05"/>
    <w:rsid w:val="00735095"/>
    <w:rsid w:val="00735327"/>
    <w:rsid w:val="00735398"/>
    <w:rsid w:val="007355B6"/>
    <w:rsid w:val="00735747"/>
    <w:rsid w:val="00735855"/>
    <w:rsid w:val="00735942"/>
    <w:rsid w:val="007359AB"/>
    <w:rsid w:val="00735C15"/>
    <w:rsid w:val="00735C16"/>
    <w:rsid w:val="00735D8C"/>
    <w:rsid w:val="00735F23"/>
    <w:rsid w:val="007365AC"/>
    <w:rsid w:val="00736940"/>
    <w:rsid w:val="00736978"/>
    <w:rsid w:val="007369EA"/>
    <w:rsid w:val="00736DAE"/>
    <w:rsid w:val="00736F0D"/>
    <w:rsid w:val="00737277"/>
    <w:rsid w:val="007372D8"/>
    <w:rsid w:val="00737360"/>
    <w:rsid w:val="0073747E"/>
    <w:rsid w:val="00737768"/>
    <w:rsid w:val="007377AA"/>
    <w:rsid w:val="007377B5"/>
    <w:rsid w:val="007379D4"/>
    <w:rsid w:val="00737BFB"/>
    <w:rsid w:val="00737D9B"/>
    <w:rsid w:val="00737DE1"/>
    <w:rsid w:val="00740077"/>
    <w:rsid w:val="0074013B"/>
    <w:rsid w:val="00740145"/>
    <w:rsid w:val="007402F1"/>
    <w:rsid w:val="007403CC"/>
    <w:rsid w:val="00740482"/>
    <w:rsid w:val="00740746"/>
    <w:rsid w:val="00740794"/>
    <w:rsid w:val="0074095B"/>
    <w:rsid w:val="0074096A"/>
    <w:rsid w:val="00740B8D"/>
    <w:rsid w:val="00740E07"/>
    <w:rsid w:val="0074119D"/>
    <w:rsid w:val="0074148B"/>
    <w:rsid w:val="0074154D"/>
    <w:rsid w:val="007415DA"/>
    <w:rsid w:val="00741A5F"/>
    <w:rsid w:val="00741C23"/>
    <w:rsid w:val="00741F4D"/>
    <w:rsid w:val="00742055"/>
    <w:rsid w:val="00742126"/>
    <w:rsid w:val="007424DD"/>
    <w:rsid w:val="007425CD"/>
    <w:rsid w:val="007425FF"/>
    <w:rsid w:val="00742613"/>
    <w:rsid w:val="007427AA"/>
    <w:rsid w:val="00742870"/>
    <w:rsid w:val="00742D5A"/>
    <w:rsid w:val="00742E35"/>
    <w:rsid w:val="0074315A"/>
    <w:rsid w:val="0074329E"/>
    <w:rsid w:val="0074338D"/>
    <w:rsid w:val="0074369F"/>
    <w:rsid w:val="00743A05"/>
    <w:rsid w:val="00743AF2"/>
    <w:rsid w:val="0074420D"/>
    <w:rsid w:val="007442A3"/>
    <w:rsid w:val="007442C9"/>
    <w:rsid w:val="007444B0"/>
    <w:rsid w:val="007444FF"/>
    <w:rsid w:val="00744805"/>
    <w:rsid w:val="007448AE"/>
    <w:rsid w:val="00744911"/>
    <w:rsid w:val="00744DC5"/>
    <w:rsid w:val="00744F53"/>
    <w:rsid w:val="00745044"/>
    <w:rsid w:val="00745070"/>
    <w:rsid w:val="00745263"/>
    <w:rsid w:val="00745644"/>
    <w:rsid w:val="00745A58"/>
    <w:rsid w:val="00745B39"/>
    <w:rsid w:val="00745F31"/>
    <w:rsid w:val="00745FB4"/>
    <w:rsid w:val="007461EF"/>
    <w:rsid w:val="007464A6"/>
    <w:rsid w:val="007466B5"/>
    <w:rsid w:val="00746946"/>
    <w:rsid w:val="007469BC"/>
    <w:rsid w:val="007469F2"/>
    <w:rsid w:val="00746DE9"/>
    <w:rsid w:val="0074720A"/>
    <w:rsid w:val="007474D1"/>
    <w:rsid w:val="007474F8"/>
    <w:rsid w:val="00747531"/>
    <w:rsid w:val="0074769F"/>
    <w:rsid w:val="00747719"/>
    <w:rsid w:val="00747756"/>
    <w:rsid w:val="007478F6"/>
    <w:rsid w:val="00747A03"/>
    <w:rsid w:val="0075054D"/>
    <w:rsid w:val="0075058C"/>
    <w:rsid w:val="007506FE"/>
    <w:rsid w:val="0075078D"/>
    <w:rsid w:val="007507C4"/>
    <w:rsid w:val="00750A22"/>
    <w:rsid w:val="00750A71"/>
    <w:rsid w:val="00750BBB"/>
    <w:rsid w:val="00750CDB"/>
    <w:rsid w:val="00750F64"/>
    <w:rsid w:val="007513AD"/>
    <w:rsid w:val="007513D5"/>
    <w:rsid w:val="00751416"/>
    <w:rsid w:val="0075147B"/>
    <w:rsid w:val="0075148E"/>
    <w:rsid w:val="00751CA2"/>
    <w:rsid w:val="00751E8F"/>
    <w:rsid w:val="00751F19"/>
    <w:rsid w:val="00751F84"/>
    <w:rsid w:val="0075219F"/>
    <w:rsid w:val="00752461"/>
    <w:rsid w:val="007527ED"/>
    <w:rsid w:val="007527FF"/>
    <w:rsid w:val="007529CD"/>
    <w:rsid w:val="00752A6C"/>
    <w:rsid w:val="00752E83"/>
    <w:rsid w:val="007530CF"/>
    <w:rsid w:val="007530F7"/>
    <w:rsid w:val="007531C0"/>
    <w:rsid w:val="007532AF"/>
    <w:rsid w:val="007532F5"/>
    <w:rsid w:val="0075343B"/>
    <w:rsid w:val="007534F4"/>
    <w:rsid w:val="007535D5"/>
    <w:rsid w:val="00753906"/>
    <w:rsid w:val="00753A71"/>
    <w:rsid w:val="00753BFC"/>
    <w:rsid w:val="00753C4A"/>
    <w:rsid w:val="00753E62"/>
    <w:rsid w:val="00753EA8"/>
    <w:rsid w:val="00753FB0"/>
    <w:rsid w:val="00754317"/>
    <w:rsid w:val="00754324"/>
    <w:rsid w:val="00754475"/>
    <w:rsid w:val="00754494"/>
    <w:rsid w:val="00754530"/>
    <w:rsid w:val="007545D1"/>
    <w:rsid w:val="00754621"/>
    <w:rsid w:val="007546C9"/>
    <w:rsid w:val="00754C82"/>
    <w:rsid w:val="00754DC0"/>
    <w:rsid w:val="00754EBB"/>
    <w:rsid w:val="0075503A"/>
    <w:rsid w:val="0075520B"/>
    <w:rsid w:val="00755232"/>
    <w:rsid w:val="00755238"/>
    <w:rsid w:val="00755242"/>
    <w:rsid w:val="00755376"/>
    <w:rsid w:val="007553A8"/>
    <w:rsid w:val="007554F3"/>
    <w:rsid w:val="00755523"/>
    <w:rsid w:val="007555DD"/>
    <w:rsid w:val="007556E9"/>
    <w:rsid w:val="0075591B"/>
    <w:rsid w:val="00755DC4"/>
    <w:rsid w:val="00755DD7"/>
    <w:rsid w:val="00755E4A"/>
    <w:rsid w:val="00755EA6"/>
    <w:rsid w:val="00756287"/>
    <w:rsid w:val="00756314"/>
    <w:rsid w:val="007563D2"/>
    <w:rsid w:val="00756443"/>
    <w:rsid w:val="007566B1"/>
    <w:rsid w:val="00756811"/>
    <w:rsid w:val="00756CA2"/>
    <w:rsid w:val="007570F3"/>
    <w:rsid w:val="00757135"/>
    <w:rsid w:val="007572BD"/>
    <w:rsid w:val="007572E6"/>
    <w:rsid w:val="0075737E"/>
    <w:rsid w:val="00757648"/>
    <w:rsid w:val="00757689"/>
    <w:rsid w:val="007576AD"/>
    <w:rsid w:val="00757887"/>
    <w:rsid w:val="00757979"/>
    <w:rsid w:val="00757BBA"/>
    <w:rsid w:val="00760464"/>
    <w:rsid w:val="007604CD"/>
    <w:rsid w:val="00760552"/>
    <w:rsid w:val="007607F5"/>
    <w:rsid w:val="007608AB"/>
    <w:rsid w:val="007608F0"/>
    <w:rsid w:val="00760961"/>
    <w:rsid w:val="00760990"/>
    <w:rsid w:val="00760C1B"/>
    <w:rsid w:val="00760C32"/>
    <w:rsid w:val="00760C96"/>
    <w:rsid w:val="0076111E"/>
    <w:rsid w:val="00761166"/>
    <w:rsid w:val="007613B6"/>
    <w:rsid w:val="00761680"/>
    <w:rsid w:val="007618B2"/>
    <w:rsid w:val="007619C6"/>
    <w:rsid w:val="00761DC3"/>
    <w:rsid w:val="00761EFC"/>
    <w:rsid w:val="00761F3E"/>
    <w:rsid w:val="007620C4"/>
    <w:rsid w:val="007622B6"/>
    <w:rsid w:val="00762674"/>
    <w:rsid w:val="007626FF"/>
    <w:rsid w:val="0076283F"/>
    <w:rsid w:val="00762A36"/>
    <w:rsid w:val="00763055"/>
    <w:rsid w:val="00763133"/>
    <w:rsid w:val="0076378B"/>
    <w:rsid w:val="0076405F"/>
    <w:rsid w:val="00764357"/>
    <w:rsid w:val="007643E5"/>
    <w:rsid w:val="007645E6"/>
    <w:rsid w:val="007649AF"/>
    <w:rsid w:val="00764A9F"/>
    <w:rsid w:val="00765024"/>
    <w:rsid w:val="00765177"/>
    <w:rsid w:val="00765419"/>
    <w:rsid w:val="0076546A"/>
    <w:rsid w:val="00765556"/>
    <w:rsid w:val="0076574A"/>
    <w:rsid w:val="00765A4F"/>
    <w:rsid w:val="00765C2B"/>
    <w:rsid w:val="00765DE2"/>
    <w:rsid w:val="00766260"/>
    <w:rsid w:val="007664F0"/>
    <w:rsid w:val="007666C8"/>
    <w:rsid w:val="00766995"/>
    <w:rsid w:val="00766A60"/>
    <w:rsid w:val="00766B29"/>
    <w:rsid w:val="00766E8C"/>
    <w:rsid w:val="00767020"/>
    <w:rsid w:val="00767051"/>
    <w:rsid w:val="00767365"/>
    <w:rsid w:val="0076770B"/>
    <w:rsid w:val="00767986"/>
    <w:rsid w:val="00767A17"/>
    <w:rsid w:val="00767A1A"/>
    <w:rsid w:val="00767B70"/>
    <w:rsid w:val="00767C15"/>
    <w:rsid w:val="00767CB7"/>
    <w:rsid w:val="00770053"/>
    <w:rsid w:val="007702AE"/>
    <w:rsid w:val="00770409"/>
    <w:rsid w:val="00770499"/>
    <w:rsid w:val="007704E6"/>
    <w:rsid w:val="0077078A"/>
    <w:rsid w:val="007707AC"/>
    <w:rsid w:val="007707E6"/>
    <w:rsid w:val="00770913"/>
    <w:rsid w:val="00770C91"/>
    <w:rsid w:val="00770DBD"/>
    <w:rsid w:val="00770EB4"/>
    <w:rsid w:val="00771013"/>
    <w:rsid w:val="00771106"/>
    <w:rsid w:val="007711FC"/>
    <w:rsid w:val="007712DA"/>
    <w:rsid w:val="00771468"/>
    <w:rsid w:val="0077162D"/>
    <w:rsid w:val="00772159"/>
    <w:rsid w:val="00772220"/>
    <w:rsid w:val="00772248"/>
    <w:rsid w:val="00772382"/>
    <w:rsid w:val="007725B2"/>
    <w:rsid w:val="00772730"/>
    <w:rsid w:val="00772972"/>
    <w:rsid w:val="0077297E"/>
    <w:rsid w:val="00772B33"/>
    <w:rsid w:val="00772B5E"/>
    <w:rsid w:val="00772C96"/>
    <w:rsid w:val="00772E09"/>
    <w:rsid w:val="00772F84"/>
    <w:rsid w:val="00773035"/>
    <w:rsid w:val="00773223"/>
    <w:rsid w:val="00773337"/>
    <w:rsid w:val="007733CE"/>
    <w:rsid w:val="0077348F"/>
    <w:rsid w:val="007735AB"/>
    <w:rsid w:val="0077388D"/>
    <w:rsid w:val="00773AB3"/>
    <w:rsid w:val="00773FCC"/>
    <w:rsid w:val="00774016"/>
    <w:rsid w:val="0077424C"/>
    <w:rsid w:val="0077429D"/>
    <w:rsid w:val="007742C5"/>
    <w:rsid w:val="0077493E"/>
    <w:rsid w:val="00774C87"/>
    <w:rsid w:val="00774D04"/>
    <w:rsid w:val="00774E1E"/>
    <w:rsid w:val="00774F87"/>
    <w:rsid w:val="00774FDC"/>
    <w:rsid w:val="0077521C"/>
    <w:rsid w:val="00775300"/>
    <w:rsid w:val="00775530"/>
    <w:rsid w:val="007755AC"/>
    <w:rsid w:val="0077581E"/>
    <w:rsid w:val="007758AE"/>
    <w:rsid w:val="00775A5D"/>
    <w:rsid w:val="00775BB8"/>
    <w:rsid w:val="00775D46"/>
    <w:rsid w:val="00775FBF"/>
    <w:rsid w:val="00775FCB"/>
    <w:rsid w:val="0077615F"/>
    <w:rsid w:val="0077618A"/>
    <w:rsid w:val="0077627B"/>
    <w:rsid w:val="007762EF"/>
    <w:rsid w:val="0077637E"/>
    <w:rsid w:val="00776582"/>
    <w:rsid w:val="00776893"/>
    <w:rsid w:val="00776A91"/>
    <w:rsid w:val="00776AE4"/>
    <w:rsid w:val="00776B34"/>
    <w:rsid w:val="00776DCC"/>
    <w:rsid w:val="00776EE8"/>
    <w:rsid w:val="007770DE"/>
    <w:rsid w:val="00777178"/>
    <w:rsid w:val="0077737C"/>
    <w:rsid w:val="00777439"/>
    <w:rsid w:val="00777631"/>
    <w:rsid w:val="00777778"/>
    <w:rsid w:val="00777904"/>
    <w:rsid w:val="00777D93"/>
    <w:rsid w:val="00777E07"/>
    <w:rsid w:val="00777FD5"/>
    <w:rsid w:val="0078062B"/>
    <w:rsid w:val="007807E6"/>
    <w:rsid w:val="00780D8B"/>
    <w:rsid w:val="00780E54"/>
    <w:rsid w:val="00780E6A"/>
    <w:rsid w:val="00780EF7"/>
    <w:rsid w:val="00780F4C"/>
    <w:rsid w:val="00781131"/>
    <w:rsid w:val="0078141C"/>
    <w:rsid w:val="00781552"/>
    <w:rsid w:val="00781835"/>
    <w:rsid w:val="00781864"/>
    <w:rsid w:val="007818D7"/>
    <w:rsid w:val="00781AA4"/>
    <w:rsid w:val="00781D1C"/>
    <w:rsid w:val="00781D73"/>
    <w:rsid w:val="00781FA0"/>
    <w:rsid w:val="0078246C"/>
    <w:rsid w:val="0078297A"/>
    <w:rsid w:val="00782F25"/>
    <w:rsid w:val="0078310E"/>
    <w:rsid w:val="007831FF"/>
    <w:rsid w:val="00783209"/>
    <w:rsid w:val="00783218"/>
    <w:rsid w:val="0078326B"/>
    <w:rsid w:val="00783699"/>
    <w:rsid w:val="00783A48"/>
    <w:rsid w:val="00783D0A"/>
    <w:rsid w:val="00783E14"/>
    <w:rsid w:val="0078415C"/>
    <w:rsid w:val="007843BF"/>
    <w:rsid w:val="0078473C"/>
    <w:rsid w:val="0078475C"/>
    <w:rsid w:val="007848DF"/>
    <w:rsid w:val="00784B3A"/>
    <w:rsid w:val="00784CB2"/>
    <w:rsid w:val="00784D43"/>
    <w:rsid w:val="00784D6F"/>
    <w:rsid w:val="0078504B"/>
    <w:rsid w:val="00785179"/>
    <w:rsid w:val="0078528C"/>
    <w:rsid w:val="00785291"/>
    <w:rsid w:val="0078567D"/>
    <w:rsid w:val="0078594B"/>
    <w:rsid w:val="00785AD2"/>
    <w:rsid w:val="00785D9A"/>
    <w:rsid w:val="00785FD9"/>
    <w:rsid w:val="00786150"/>
    <w:rsid w:val="0078659A"/>
    <w:rsid w:val="00786720"/>
    <w:rsid w:val="00786B0F"/>
    <w:rsid w:val="00786C83"/>
    <w:rsid w:val="00786EB6"/>
    <w:rsid w:val="00786FB7"/>
    <w:rsid w:val="00787037"/>
    <w:rsid w:val="007871BC"/>
    <w:rsid w:val="007872B7"/>
    <w:rsid w:val="00787FCF"/>
    <w:rsid w:val="00787FD9"/>
    <w:rsid w:val="00790174"/>
    <w:rsid w:val="007901B0"/>
    <w:rsid w:val="007902FB"/>
    <w:rsid w:val="00790419"/>
    <w:rsid w:val="00790484"/>
    <w:rsid w:val="007904A8"/>
    <w:rsid w:val="0079070C"/>
    <w:rsid w:val="00790857"/>
    <w:rsid w:val="00790946"/>
    <w:rsid w:val="00790CF0"/>
    <w:rsid w:val="00790DD2"/>
    <w:rsid w:val="00790E8E"/>
    <w:rsid w:val="00790F0C"/>
    <w:rsid w:val="00790F29"/>
    <w:rsid w:val="0079100B"/>
    <w:rsid w:val="007911D8"/>
    <w:rsid w:val="0079120E"/>
    <w:rsid w:val="00791B78"/>
    <w:rsid w:val="00791C05"/>
    <w:rsid w:val="00791C31"/>
    <w:rsid w:val="00791F82"/>
    <w:rsid w:val="00791F8F"/>
    <w:rsid w:val="00791FD5"/>
    <w:rsid w:val="007922C5"/>
    <w:rsid w:val="00792937"/>
    <w:rsid w:val="00792DA8"/>
    <w:rsid w:val="007935FD"/>
    <w:rsid w:val="00793670"/>
    <w:rsid w:val="007936A8"/>
    <w:rsid w:val="00793C6F"/>
    <w:rsid w:val="00793D8C"/>
    <w:rsid w:val="00793E16"/>
    <w:rsid w:val="00793F22"/>
    <w:rsid w:val="00794043"/>
    <w:rsid w:val="00794100"/>
    <w:rsid w:val="007941A5"/>
    <w:rsid w:val="007941DF"/>
    <w:rsid w:val="007945B1"/>
    <w:rsid w:val="007945F2"/>
    <w:rsid w:val="0079479F"/>
    <w:rsid w:val="007947A5"/>
    <w:rsid w:val="00794AFB"/>
    <w:rsid w:val="00794B47"/>
    <w:rsid w:val="00794BE4"/>
    <w:rsid w:val="00794BF7"/>
    <w:rsid w:val="00794E5D"/>
    <w:rsid w:val="00795048"/>
    <w:rsid w:val="007952EA"/>
    <w:rsid w:val="007954D1"/>
    <w:rsid w:val="00796163"/>
    <w:rsid w:val="00796225"/>
    <w:rsid w:val="0079628F"/>
    <w:rsid w:val="00796385"/>
    <w:rsid w:val="007964C2"/>
    <w:rsid w:val="0079650B"/>
    <w:rsid w:val="00796514"/>
    <w:rsid w:val="007967AE"/>
    <w:rsid w:val="007970BD"/>
    <w:rsid w:val="007970F8"/>
    <w:rsid w:val="00797353"/>
    <w:rsid w:val="007975A7"/>
    <w:rsid w:val="007975CA"/>
    <w:rsid w:val="00797759"/>
    <w:rsid w:val="00797CF3"/>
    <w:rsid w:val="00797EA8"/>
    <w:rsid w:val="007A0276"/>
    <w:rsid w:val="007A02FB"/>
    <w:rsid w:val="007A04F4"/>
    <w:rsid w:val="007A05AE"/>
    <w:rsid w:val="007A05C9"/>
    <w:rsid w:val="007A093F"/>
    <w:rsid w:val="007A0A84"/>
    <w:rsid w:val="007A13C1"/>
    <w:rsid w:val="007A13E8"/>
    <w:rsid w:val="007A15BC"/>
    <w:rsid w:val="007A15FF"/>
    <w:rsid w:val="007A1897"/>
    <w:rsid w:val="007A191A"/>
    <w:rsid w:val="007A19C8"/>
    <w:rsid w:val="007A1B5A"/>
    <w:rsid w:val="007A1DA3"/>
    <w:rsid w:val="007A2480"/>
    <w:rsid w:val="007A2510"/>
    <w:rsid w:val="007A26A6"/>
    <w:rsid w:val="007A2906"/>
    <w:rsid w:val="007A2DA1"/>
    <w:rsid w:val="007A2E56"/>
    <w:rsid w:val="007A2EE1"/>
    <w:rsid w:val="007A3048"/>
    <w:rsid w:val="007A31E4"/>
    <w:rsid w:val="007A3574"/>
    <w:rsid w:val="007A3B55"/>
    <w:rsid w:val="007A3B62"/>
    <w:rsid w:val="007A3C44"/>
    <w:rsid w:val="007A3D6A"/>
    <w:rsid w:val="007A3D92"/>
    <w:rsid w:val="007A3DAC"/>
    <w:rsid w:val="007A3EB2"/>
    <w:rsid w:val="007A4103"/>
    <w:rsid w:val="007A41A7"/>
    <w:rsid w:val="007A425F"/>
    <w:rsid w:val="007A474A"/>
    <w:rsid w:val="007A47A8"/>
    <w:rsid w:val="007A48C6"/>
    <w:rsid w:val="007A4D7A"/>
    <w:rsid w:val="007A4E33"/>
    <w:rsid w:val="007A50BF"/>
    <w:rsid w:val="007A5133"/>
    <w:rsid w:val="007A5173"/>
    <w:rsid w:val="007A5180"/>
    <w:rsid w:val="007A54FE"/>
    <w:rsid w:val="007A5A4B"/>
    <w:rsid w:val="007A5BA4"/>
    <w:rsid w:val="007A61DB"/>
    <w:rsid w:val="007A622F"/>
    <w:rsid w:val="007A636E"/>
    <w:rsid w:val="007A64A9"/>
    <w:rsid w:val="007A668E"/>
    <w:rsid w:val="007A67AD"/>
    <w:rsid w:val="007A68BB"/>
    <w:rsid w:val="007A6A0B"/>
    <w:rsid w:val="007A6A88"/>
    <w:rsid w:val="007A6C01"/>
    <w:rsid w:val="007A6C29"/>
    <w:rsid w:val="007A6DC2"/>
    <w:rsid w:val="007A75CC"/>
    <w:rsid w:val="007A795F"/>
    <w:rsid w:val="007A7AE1"/>
    <w:rsid w:val="007A7B94"/>
    <w:rsid w:val="007A7CD9"/>
    <w:rsid w:val="007B00E7"/>
    <w:rsid w:val="007B0270"/>
    <w:rsid w:val="007B05B7"/>
    <w:rsid w:val="007B06DA"/>
    <w:rsid w:val="007B0734"/>
    <w:rsid w:val="007B0810"/>
    <w:rsid w:val="007B09C8"/>
    <w:rsid w:val="007B0DA4"/>
    <w:rsid w:val="007B0DCB"/>
    <w:rsid w:val="007B0E15"/>
    <w:rsid w:val="007B14F1"/>
    <w:rsid w:val="007B1B55"/>
    <w:rsid w:val="007B1DFC"/>
    <w:rsid w:val="007B1EDF"/>
    <w:rsid w:val="007B1F92"/>
    <w:rsid w:val="007B20EB"/>
    <w:rsid w:val="007B2166"/>
    <w:rsid w:val="007B229F"/>
    <w:rsid w:val="007B25E2"/>
    <w:rsid w:val="007B25E6"/>
    <w:rsid w:val="007B2647"/>
    <w:rsid w:val="007B268F"/>
    <w:rsid w:val="007B26D9"/>
    <w:rsid w:val="007B2830"/>
    <w:rsid w:val="007B2C9B"/>
    <w:rsid w:val="007B2F0C"/>
    <w:rsid w:val="007B3343"/>
    <w:rsid w:val="007B340F"/>
    <w:rsid w:val="007B356F"/>
    <w:rsid w:val="007B362E"/>
    <w:rsid w:val="007B39B9"/>
    <w:rsid w:val="007B3C4F"/>
    <w:rsid w:val="007B3D59"/>
    <w:rsid w:val="007B3F39"/>
    <w:rsid w:val="007B42C9"/>
    <w:rsid w:val="007B44EA"/>
    <w:rsid w:val="007B4AF1"/>
    <w:rsid w:val="007B4B57"/>
    <w:rsid w:val="007B4C0B"/>
    <w:rsid w:val="007B4C31"/>
    <w:rsid w:val="007B4CC3"/>
    <w:rsid w:val="007B4CE2"/>
    <w:rsid w:val="007B4ED3"/>
    <w:rsid w:val="007B5217"/>
    <w:rsid w:val="007B52AF"/>
    <w:rsid w:val="007B5332"/>
    <w:rsid w:val="007B54C4"/>
    <w:rsid w:val="007B57E4"/>
    <w:rsid w:val="007B59DA"/>
    <w:rsid w:val="007B5AB2"/>
    <w:rsid w:val="007B5AD4"/>
    <w:rsid w:val="007B5F4F"/>
    <w:rsid w:val="007B5FC7"/>
    <w:rsid w:val="007B6057"/>
    <w:rsid w:val="007B6120"/>
    <w:rsid w:val="007B6128"/>
    <w:rsid w:val="007B62B9"/>
    <w:rsid w:val="007B64EB"/>
    <w:rsid w:val="007B6608"/>
    <w:rsid w:val="007B6C0D"/>
    <w:rsid w:val="007B6DFF"/>
    <w:rsid w:val="007B6E36"/>
    <w:rsid w:val="007B7116"/>
    <w:rsid w:val="007B7249"/>
    <w:rsid w:val="007B7654"/>
    <w:rsid w:val="007B7808"/>
    <w:rsid w:val="007B79C1"/>
    <w:rsid w:val="007C03AE"/>
    <w:rsid w:val="007C0647"/>
    <w:rsid w:val="007C06A1"/>
    <w:rsid w:val="007C0732"/>
    <w:rsid w:val="007C07C5"/>
    <w:rsid w:val="007C08B8"/>
    <w:rsid w:val="007C08FE"/>
    <w:rsid w:val="007C0BB0"/>
    <w:rsid w:val="007C0BCA"/>
    <w:rsid w:val="007C0C17"/>
    <w:rsid w:val="007C0C6B"/>
    <w:rsid w:val="007C0E7D"/>
    <w:rsid w:val="007C1771"/>
    <w:rsid w:val="007C1FA9"/>
    <w:rsid w:val="007C2116"/>
    <w:rsid w:val="007C22FE"/>
    <w:rsid w:val="007C24C8"/>
    <w:rsid w:val="007C270F"/>
    <w:rsid w:val="007C2792"/>
    <w:rsid w:val="007C28E6"/>
    <w:rsid w:val="007C2962"/>
    <w:rsid w:val="007C2A0A"/>
    <w:rsid w:val="007C2CA8"/>
    <w:rsid w:val="007C2F64"/>
    <w:rsid w:val="007C2F6F"/>
    <w:rsid w:val="007C31D7"/>
    <w:rsid w:val="007C355A"/>
    <w:rsid w:val="007C3778"/>
    <w:rsid w:val="007C3B4B"/>
    <w:rsid w:val="007C3D03"/>
    <w:rsid w:val="007C3DE4"/>
    <w:rsid w:val="007C4028"/>
    <w:rsid w:val="007C4033"/>
    <w:rsid w:val="007C4098"/>
    <w:rsid w:val="007C4252"/>
    <w:rsid w:val="007C42BB"/>
    <w:rsid w:val="007C45E3"/>
    <w:rsid w:val="007C46DE"/>
    <w:rsid w:val="007C4C9B"/>
    <w:rsid w:val="007C4EA4"/>
    <w:rsid w:val="007C4EFF"/>
    <w:rsid w:val="007C520B"/>
    <w:rsid w:val="007C55D9"/>
    <w:rsid w:val="007C5A13"/>
    <w:rsid w:val="007C5C5C"/>
    <w:rsid w:val="007C5D5C"/>
    <w:rsid w:val="007C5E85"/>
    <w:rsid w:val="007C5E8C"/>
    <w:rsid w:val="007C63B3"/>
    <w:rsid w:val="007C6477"/>
    <w:rsid w:val="007C6481"/>
    <w:rsid w:val="007C67DF"/>
    <w:rsid w:val="007C6850"/>
    <w:rsid w:val="007C6BDD"/>
    <w:rsid w:val="007C6C34"/>
    <w:rsid w:val="007C6C51"/>
    <w:rsid w:val="007C6DC7"/>
    <w:rsid w:val="007C7010"/>
    <w:rsid w:val="007C718F"/>
    <w:rsid w:val="007C7532"/>
    <w:rsid w:val="007C798C"/>
    <w:rsid w:val="007C7DEE"/>
    <w:rsid w:val="007C7FB2"/>
    <w:rsid w:val="007D0074"/>
    <w:rsid w:val="007D0541"/>
    <w:rsid w:val="007D074E"/>
    <w:rsid w:val="007D0CA2"/>
    <w:rsid w:val="007D0E02"/>
    <w:rsid w:val="007D0F16"/>
    <w:rsid w:val="007D127D"/>
    <w:rsid w:val="007D13EC"/>
    <w:rsid w:val="007D1446"/>
    <w:rsid w:val="007D1509"/>
    <w:rsid w:val="007D16A6"/>
    <w:rsid w:val="007D1841"/>
    <w:rsid w:val="007D1873"/>
    <w:rsid w:val="007D18FA"/>
    <w:rsid w:val="007D1A8C"/>
    <w:rsid w:val="007D1AF2"/>
    <w:rsid w:val="007D1D4D"/>
    <w:rsid w:val="007D2009"/>
    <w:rsid w:val="007D21C0"/>
    <w:rsid w:val="007D2648"/>
    <w:rsid w:val="007D29FA"/>
    <w:rsid w:val="007D30B3"/>
    <w:rsid w:val="007D3239"/>
    <w:rsid w:val="007D328E"/>
    <w:rsid w:val="007D32AD"/>
    <w:rsid w:val="007D32E3"/>
    <w:rsid w:val="007D33D7"/>
    <w:rsid w:val="007D34BB"/>
    <w:rsid w:val="007D3743"/>
    <w:rsid w:val="007D3949"/>
    <w:rsid w:val="007D3A8A"/>
    <w:rsid w:val="007D3C7F"/>
    <w:rsid w:val="007D3D40"/>
    <w:rsid w:val="007D3D72"/>
    <w:rsid w:val="007D4D8F"/>
    <w:rsid w:val="007D5093"/>
    <w:rsid w:val="007D50AA"/>
    <w:rsid w:val="007D5228"/>
    <w:rsid w:val="007D529B"/>
    <w:rsid w:val="007D5386"/>
    <w:rsid w:val="007D540C"/>
    <w:rsid w:val="007D571A"/>
    <w:rsid w:val="007D5CA2"/>
    <w:rsid w:val="007D5EB3"/>
    <w:rsid w:val="007D5F98"/>
    <w:rsid w:val="007D61BD"/>
    <w:rsid w:val="007D6624"/>
    <w:rsid w:val="007D66D5"/>
    <w:rsid w:val="007D6B22"/>
    <w:rsid w:val="007D6D7D"/>
    <w:rsid w:val="007D70AC"/>
    <w:rsid w:val="007D70EE"/>
    <w:rsid w:val="007D726D"/>
    <w:rsid w:val="007D72A3"/>
    <w:rsid w:val="007D7676"/>
    <w:rsid w:val="007D7A5C"/>
    <w:rsid w:val="007D7A6D"/>
    <w:rsid w:val="007D7AC5"/>
    <w:rsid w:val="007D7E5B"/>
    <w:rsid w:val="007D7F08"/>
    <w:rsid w:val="007D7F8E"/>
    <w:rsid w:val="007E022E"/>
    <w:rsid w:val="007E0274"/>
    <w:rsid w:val="007E03EB"/>
    <w:rsid w:val="007E07C8"/>
    <w:rsid w:val="007E0A55"/>
    <w:rsid w:val="007E0AFA"/>
    <w:rsid w:val="007E0B18"/>
    <w:rsid w:val="007E0BE2"/>
    <w:rsid w:val="007E10D9"/>
    <w:rsid w:val="007E141A"/>
    <w:rsid w:val="007E14AD"/>
    <w:rsid w:val="007E184B"/>
    <w:rsid w:val="007E1878"/>
    <w:rsid w:val="007E1D9A"/>
    <w:rsid w:val="007E1F04"/>
    <w:rsid w:val="007E2009"/>
    <w:rsid w:val="007E2101"/>
    <w:rsid w:val="007E22A2"/>
    <w:rsid w:val="007E25CC"/>
    <w:rsid w:val="007E2816"/>
    <w:rsid w:val="007E2872"/>
    <w:rsid w:val="007E28AE"/>
    <w:rsid w:val="007E2B5C"/>
    <w:rsid w:val="007E2B97"/>
    <w:rsid w:val="007E2DCA"/>
    <w:rsid w:val="007E3038"/>
    <w:rsid w:val="007E30CA"/>
    <w:rsid w:val="007E332C"/>
    <w:rsid w:val="007E37DF"/>
    <w:rsid w:val="007E394F"/>
    <w:rsid w:val="007E3DA8"/>
    <w:rsid w:val="007E3E00"/>
    <w:rsid w:val="007E3F21"/>
    <w:rsid w:val="007E40E4"/>
    <w:rsid w:val="007E44E4"/>
    <w:rsid w:val="007E464F"/>
    <w:rsid w:val="007E474B"/>
    <w:rsid w:val="007E4921"/>
    <w:rsid w:val="007E4CA9"/>
    <w:rsid w:val="007E4F8F"/>
    <w:rsid w:val="007E51C7"/>
    <w:rsid w:val="007E5363"/>
    <w:rsid w:val="007E5584"/>
    <w:rsid w:val="007E574B"/>
    <w:rsid w:val="007E5932"/>
    <w:rsid w:val="007E597F"/>
    <w:rsid w:val="007E5989"/>
    <w:rsid w:val="007E5A30"/>
    <w:rsid w:val="007E5E4D"/>
    <w:rsid w:val="007E5ED4"/>
    <w:rsid w:val="007E61A9"/>
    <w:rsid w:val="007E62B8"/>
    <w:rsid w:val="007E63D5"/>
    <w:rsid w:val="007E66AA"/>
    <w:rsid w:val="007E6A0F"/>
    <w:rsid w:val="007E6DBB"/>
    <w:rsid w:val="007E6E45"/>
    <w:rsid w:val="007E6E70"/>
    <w:rsid w:val="007E7112"/>
    <w:rsid w:val="007E7277"/>
    <w:rsid w:val="007E74E2"/>
    <w:rsid w:val="007F010C"/>
    <w:rsid w:val="007F042E"/>
    <w:rsid w:val="007F043D"/>
    <w:rsid w:val="007F045C"/>
    <w:rsid w:val="007F0962"/>
    <w:rsid w:val="007F0CBE"/>
    <w:rsid w:val="007F0D66"/>
    <w:rsid w:val="007F0D6D"/>
    <w:rsid w:val="007F0F8B"/>
    <w:rsid w:val="007F17D1"/>
    <w:rsid w:val="007F1905"/>
    <w:rsid w:val="007F1977"/>
    <w:rsid w:val="007F1E37"/>
    <w:rsid w:val="007F1E75"/>
    <w:rsid w:val="007F230B"/>
    <w:rsid w:val="007F295A"/>
    <w:rsid w:val="007F2A01"/>
    <w:rsid w:val="007F2B8A"/>
    <w:rsid w:val="007F2E5B"/>
    <w:rsid w:val="007F30DB"/>
    <w:rsid w:val="007F3507"/>
    <w:rsid w:val="007F353F"/>
    <w:rsid w:val="007F3555"/>
    <w:rsid w:val="007F3BFD"/>
    <w:rsid w:val="007F3CE3"/>
    <w:rsid w:val="007F3D5E"/>
    <w:rsid w:val="007F43EE"/>
    <w:rsid w:val="007F44E0"/>
    <w:rsid w:val="007F476A"/>
    <w:rsid w:val="007F51C0"/>
    <w:rsid w:val="007F54F6"/>
    <w:rsid w:val="007F5611"/>
    <w:rsid w:val="007F5820"/>
    <w:rsid w:val="007F5E07"/>
    <w:rsid w:val="007F5E65"/>
    <w:rsid w:val="007F63D0"/>
    <w:rsid w:val="007F647D"/>
    <w:rsid w:val="007F6556"/>
    <w:rsid w:val="007F68BE"/>
    <w:rsid w:val="007F6979"/>
    <w:rsid w:val="007F6AD9"/>
    <w:rsid w:val="007F6B24"/>
    <w:rsid w:val="007F6C2A"/>
    <w:rsid w:val="007F6D8A"/>
    <w:rsid w:val="007F6F5D"/>
    <w:rsid w:val="007F6F84"/>
    <w:rsid w:val="007F73A3"/>
    <w:rsid w:val="007F752D"/>
    <w:rsid w:val="007F799B"/>
    <w:rsid w:val="007F79E5"/>
    <w:rsid w:val="0080002F"/>
    <w:rsid w:val="00800154"/>
    <w:rsid w:val="00800450"/>
    <w:rsid w:val="008004BC"/>
    <w:rsid w:val="008004E4"/>
    <w:rsid w:val="008006E7"/>
    <w:rsid w:val="0080071E"/>
    <w:rsid w:val="00800751"/>
    <w:rsid w:val="008007B2"/>
    <w:rsid w:val="0080095E"/>
    <w:rsid w:val="0080099A"/>
    <w:rsid w:val="008009F0"/>
    <w:rsid w:val="00800BB6"/>
    <w:rsid w:val="008010C1"/>
    <w:rsid w:val="008012AB"/>
    <w:rsid w:val="0080145B"/>
    <w:rsid w:val="00801658"/>
    <w:rsid w:val="00801907"/>
    <w:rsid w:val="00801A7D"/>
    <w:rsid w:val="00801F66"/>
    <w:rsid w:val="00801FC4"/>
    <w:rsid w:val="008020AC"/>
    <w:rsid w:val="008021DF"/>
    <w:rsid w:val="00802AFE"/>
    <w:rsid w:val="00802C32"/>
    <w:rsid w:val="00802EF9"/>
    <w:rsid w:val="008033B9"/>
    <w:rsid w:val="00803809"/>
    <w:rsid w:val="00803A1B"/>
    <w:rsid w:val="00803BF6"/>
    <w:rsid w:val="008041DE"/>
    <w:rsid w:val="008042C5"/>
    <w:rsid w:val="0080436C"/>
    <w:rsid w:val="0080478C"/>
    <w:rsid w:val="00804810"/>
    <w:rsid w:val="00804970"/>
    <w:rsid w:val="00804B8C"/>
    <w:rsid w:val="00804CBD"/>
    <w:rsid w:val="00804D39"/>
    <w:rsid w:val="00804DEE"/>
    <w:rsid w:val="00804E03"/>
    <w:rsid w:val="008050BD"/>
    <w:rsid w:val="00805266"/>
    <w:rsid w:val="008052EA"/>
    <w:rsid w:val="008054EC"/>
    <w:rsid w:val="008056F3"/>
    <w:rsid w:val="00805CE9"/>
    <w:rsid w:val="00805E38"/>
    <w:rsid w:val="00805E59"/>
    <w:rsid w:val="00805E95"/>
    <w:rsid w:val="00805F7A"/>
    <w:rsid w:val="008060E6"/>
    <w:rsid w:val="008061AA"/>
    <w:rsid w:val="008062CD"/>
    <w:rsid w:val="0080639C"/>
    <w:rsid w:val="008066A0"/>
    <w:rsid w:val="00806DD8"/>
    <w:rsid w:val="00807112"/>
    <w:rsid w:val="00807534"/>
    <w:rsid w:val="0080782D"/>
    <w:rsid w:val="00807973"/>
    <w:rsid w:val="00807A80"/>
    <w:rsid w:val="00807D16"/>
    <w:rsid w:val="00807D54"/>
    <w:rsid w:val="00807DD2"/>
    <w:rsid w:val="00807E6B"/>
    <w:rsid w:val="00807FF1"/>
    <w:rsid w:val="00810038"/>
    <w:rsid w:val="008100C0"/>
    <w:rsid w:val="00810295"/>
    <w:rsid w:val="00810519"/>
    <w:rsid w:val="008105C4"/>
    <w:rsid w:val="00810B86"/>
    <w:rsid w:val="00810D4C"/>
    <w:rsid w:val="00811292"/>
    <w:rsid w:val="0081159E"/>
    <w:rsid w:val="0081160D"/>
    <w:rsid w:val="00811656"/>
    <w:rsid w:val="0081174D"/>
    <w:rsid w:val="008119FE"/>
    <w:rsid w:val="00811BEF"/>
    <w:rsid w:val="00811D44"/>
    <w:rsid w:val="00812140"/>
    <w:rsid w:val="008121C3"/>
    <w:rsid w:val="008123CE"/>
    <w:rsid w:val="008124D9"/>
    <w:rsid w:val="008126CE"/>
    <w:rsid w:val="008127B8"/>
    <w:rsid w:val="00812857"/>
    <w:rsid w:val="0081295A"/>
    <w:rsid w:val="00812A12"/>
    <w:rsid w:val="00812CE1"/>
    <w:rsid w:val="00813045"/>
    <w:rsid w:val="008133B8"/>
    <w:rsid w:val="008134A6"/>
    <w:rsid w:val="008135C3"/>
    <w:rsid w:val="008136CF"/>
    <w:rsid w:val="00813811"/>
    <w:rsid w:val="00813826"/>
    <w:rsid w:val="00813861"/>
    <w:rsid w:val="00813878"/>
    <w:rsid w:val="00813B5D"/>
    <w:rsid w:val="00813E62"/>
    <w:rsid w:val="00814181"/>
    <w:rsid w:val="00814218"/>
    <w:rsid w:val="0081433D"/>
    <w:rsid w:val="00814752"/>
    <w:rsid w:val="00814896"/>
    <w:rsid w:val="00814B34"/>
    <w:rsid w:val="00814BCB"/>
    <w:rsid w:val="00814D76"/>
    <w:rsid w:val="00814EF6"/>
    <w:rsid w:val="00814F98"/>
    <w:rsid w:val="008150CB"/>
    <w:rsid w:val="008153D6"/>
    <w:rsid w:val="0081556A"/>
    <w:rsid w:val="008155F1"/>
    <w:rsid w:val="00815705"/>
    <w:rsid w:val="00815768"/>
    <w:rsid w:val="0081578A"/>
    <w:rsid w:val="00815D69"/>
    <w:rsid w:val="00815DF5"/>
    <w:rsid w:val="008165A5"/>
    <w:rsid w:val="008165C5"/>
    <w:rsid w:val="008166AB"/>
    <w:rsid w:val="0081688C"/>
    <w:rsid w:val="00816E5E"/>
    <w:rsid w:val="00817181"/>
    <w:rsid w:val="00817322"/>
    <w:rsid w:val="00817933"/>
    <w:rsid w:val="008179D7"/>
    <w:rsid w:val="00817A00"/>
    <w:rsid w:val="00817B7C"/>
    <w:rsid w:val="00817C59"/>
    <w:rsid w:val="00817C66"/>
    <w:rsid w:val="00817F1F"/>
    <w:rsid w:val="008200AD"/>
    <w:rsid w:val="008201A0"/>
    <w:rsid w:val="008204F0"/>
    <w:rsid w:val="00820B59"/>
    <w:rsid w:val="00820C93"/>
    <w:rsid w:val="00820CDB"/>
    <w:rsid w:val="00820D5B"/>
    <w:rsid w:val="00821197"/>
    <w:rsid w:val="0082152D"/>
    <w:rsid w:val="0082154C"/>
    <w:rsid w:val="008215E6"/>
    <w:rsid w:val="00821958"/>
    <w:rsid w:val="008219F0"/>
    <w:rsid w:val="00821BEE"/>
    <w:rsid w:val="00821D46"/>
    <w:rsid w:val="00822456"/>
    <w:rsid w:val="0082250F"/>
    <w:rsid w:val="0082259D"/>
    <w:rsid w:val="0082262B"/>
    <w:rsid w:val="00822937"/>
    <w:rsid w:val="00822EED"/>
    <w:rsid w:val="00822F30"/>
    <w:rsid w:val="00822F41"/>
    <w:rsid w:val="0082307B"/>
    <w:rsid w:val="008230D4"/>
    <w:rsid w:val="00823889"/>
    <w:rsid w:val="00823983"/>
    <w:rsid w:val="00823D3B"/>
    <w:rsid w:val="00824013"/>
    <w:rsid w:val="0082402C"/>
    <w:rsid w:val="00824035"/>
    <w:rsid w:val="008242EB"/>
    <w:rsid w:val="0082431B"/>
    <w:rsid w:val="00824564"/>
    <w:rsid w:val="00824A93"/>
    <w:rsid w:val="00824B99"/>
    <w:rsid w:val="00824DC6"/>
    <w:rsid w:val="00824F20"/>
    <w:rsid w:val="0082545F"/>
    <w:rsid w:val="00825A32"/>
    <w:rsid w:val="00825CD1"/>
    <w:rsid w:val="00825D67"/>
    <w:rsid w:val="00825D8C"/>
    <w:rsid w:val="0082628B"/>
    <w:rsid w:val="0082633B"/>
    <w:rsid w:val="00826342"/>
    <w:rsid w:val="008265AF"/>
    <w:rsid w:val="008267CF"/>
    <w:rsid w:val="0082695C"/>
    <w:rsid w:val="008269A0"/>
    <w:rsid w:val="0082700D"/>
    <w:rsid w:val="008270F1"/>
    <w:rsid w:val="0082710C"/>
    <w:rsid w:val="008271B3"/>
    <w:rsid w:val="00827565"/>
    <w:rsid w:val="00827643"/>
    <w:rsid w:val="00827889"/>
    <w:rsid w:val="008279A6"/>
    <w:rsid w:val="00827A71"/>
    <w:rsid w:val="00827E54"/>
    <w:rsid w:val="00827E88"/>
    <w:rsid w:val="00827F03"/>
    <w:rsid w:val="00830069"/>
    <w:rsid w:val="0083017E"/>
    <w:rsid w:val="008306B4"/>
    <w:rsid w:val="0083084E"/>
    <w:rsid w:val="00830A16"/>
    <w:rsid w:val="0083139D"/>
    <w:rsid w:val="008314D8"/>
    <w:rsid w:val="00831691"/>
    <w:rsid w:val="008316C7"/>
    <w:rsid w:val="00831783"/>
    <w:rsid w:val="008317BF"/>
    <w:rsid w:val="008318B8"/>
    <w:rsid w:val="008319AD"/>
    <w:rsid w:val="00831A9A"/>
    <w:rsid w:val="00831B85"/>
    <w:rsid w:val="00831C15"/>
    <w:rsid w:val="00831F49"/>
    <w:rsid w:val="00832313"/>
    <w:rsid w:val="0083295C"/>
    <w:rsid w:val="00832A94"/>
    <w:rsid w:val="00832B29"/>
    <w:rsid w:val="00832CF2"/>
    <w:rsid w:val="00832DD9"/>
    <w:rsid w:val="00832FD7"/>
    <w:rsid w:val="0083300E"/>
    <w:rsid w:val="00833117"/>
    <w:rsid w:val="00833320"/>
    <w:rsid w:val="0083333B"/>
    <w:rsid w:val="0083354E"/>
    <w:rsid w:val="0083361B"/>
    <w:rsid w:val="008339E1"/>
    <w:rsid w:val="00834065"/>
    <w:rsid w:val="008343DC"/>
    <w:rsid w:val="008344D3"/>
    <w:rsid w:val="008346EB"/>
    <w:rsid w:val="00834702"/>
    <w:rsid w:val="00834854"/>
    <w:rsid w:val="0083488F"/>
    <w:rsid w:val="00834A64"/>
    <w:rsid w:val="00834B71"/>
    <w:rsid w:val="00834C4C"/>
    <w:rsid w:val="00834C75"/>
    <w:rsid w:val="0083542D"/>
    <w:rsid w:val="008358CD"/>
    <w:rsid w:val="008358E8"/>
    <w:rsid w:val="00835937"/>
    <w:rsid w:val="00835A5A"/>
    <w:rsid w:val="00835A83"/>
    <w:rsid w:val="00836095"/>
    <w:rsid w:val="00836261"/>
    <w:rsid w:val="00836293"/>
    <w:rsid w:val="00836319"/>
    <w:rsid w:val="00836718"/>
    <w:rsid w:val="00836B91"/>
    <w:rsid w:val="00836C42"/>
    <w:rsid w:val="00837165"/>
    <w:rsid w:val="008372E6"/>
    <w:rsid w:val="0083730C"/>
    <w:rsid w:val="00837490"/>
    <w:rsid w:val="008376D9"/>
    <w:rsid w:val="008377CE"/>
    <w:rsid w:val="008379A7"/>
    <w:rsid w:val="00837B5F"/>
    <w:rsid w:val="00837BA8"/>
    <w:rsid w:val="00837D46"/>
    <w:rsid w:val="00837F3D"/>
    <w:rsid w:val="00837F9D"/>
    <w:rsid w:val="00837FC4"/>
    <w:rsid w:val="0084020F"/>
    <w:rsid w:val="0084047A"/>
    <w:rsid w:val="008408F0"/>
    <w:rsid w:val="00840AF8"/>
    <w:rsid w:val="00840C92"/>
    <w:rsid w:val="00840DA6"/>
    <w:rsid w:val="00841064"/>
    <w:rsid w:val="00841295"/>
    <w:rsid w:val="0084135C"/>
    <w:rsid w:val="008413F5"/>
    <w:rsid w:val="008414A2"/>
    <w:rsid w:val="008415E4"/>
    <w:rsid w:val="008416A0"/>
    <w:rsid w:val="0084183D"/>
    <w:rsid w:val="00841A43"/>
    <w:rsid w:val="00841CCB"/>
    <w:rsid w:val="00841FB1"/>
    <w:rsid w:val="00842154"/>
    <w:rsid w:val="00842275"/>
    <w:rsid w:val="0084251A"/>
    <w:rsid w:val="0084253A"/>
    <w:rsid w:val="0084258B"/>
    <w:rsid w:val="00842741"/>
    <w:rsid w:val="00842A61"/>
    <w:rsid w:val="00842B29"/>
    <w:rsid w:val="00842B7C"/>
    <w:rsid w:val="00842CE8"/>
    <w:rsid w:val="00842E8C"/>
    <w:rsid w:val="00843261"/>
    <w:rsid w:val="00843CC6"/>
    <w:rsid w:val="0084408A"/>
    <w:rsid w:val="008440F6"/>
    <w:rsid w:val="00844119"/>
    <w:rsid w:val="0084442D"/>
    <w:rsid w:val="008444A5"/>
    <w:rsid w:val="008448EE"/>
    <w:rsid w:val="00844F84"/>
    <w:rsid w:val="008452E0"/>
    <w:rsid w:val="00845327"/>
    <w:rsid w:val="00845355"/>
    <w:rsid w:val="00845486"/>
    <w:rsid w:val="00845601"/>
    <w:rsid w:val="008456AB"/>
    <w:rsid w:val="00845E08"/>
    <w:rsid w:val="00845FE0"/>
    <w:rsid w:val="008460F7"/>
    <w:rsid w:val="008463D2"/>
    <w:rsid w:val="008464C6"/>
    <w:rsid w:val="008464F5"/>
    <w:rsid w:val="00846B61"/>
    <w:rsid w:val="00846BC5"/>
    <w:rsid w:val="00846C83"/>
    <w:rsid w:val="00847104"/>
    <w:rsid w:val="00847477"/>
    <w:rsid w:val="00847656"/>
    <w:rsid w:val="0084782F"/>
    <w:rsid w:val="0085007E"/>
    <w:rsid w:val="008500D3"/>
    <w:rsid w:val="00850148"/>
    <w:rsid w:val="008501B6"/>
    <w:rsid w:val="0085051E"/>
    <w:rsid w:val="00850696"/>
    <w:rsid w:val="008506A0"/>
    <w:rsid w:val="008506BD"/>
    <w:rsid w:val="00850BC1"/>
    <w:rsid w:val="00850C56"/>
    <w:rsid w:val="00850E94"/>
    <w:rsid w:val="00850FAC"/>
    <w:rsid w:val="008510A1"/>
    <w:rsid w:val="008510A9"/>
    <w:rsid w:val="00851249"/>
    <w:rsid w:val="00851462"/>
    <w:rsid w:val="0085152E"/>
    <w:rsid w:val="008515A3"/>
    <w:rsid w:val="00851832"/>
    <w:rsid w:val="00851C7F"/>
    <w:rsid w:val="00851CB2"/>
    <w:rsid w:val="00851F82"/>
    <w:rsid w:val="00852164"/>
    <w:rsid w:val="00852232"/>
    <w:rsid w:val="00852241"/>
    <w:rsid w:val="008522A1"/>
    <w:rsid w:val="00852350"/>
    <w:rsid w:val="008523CC"/>
    <w:rsid w:val="0085252F"/>
    <w:rsid w:val="00852BB3"/>
    <w:rsid w:val="00852CA0"/>
    <w:rsid w:val="00852F37"/>
    <w:rsid w:val="00853204"/>
    <w:rsid w:val="00853259"/>
    <w:rsid w:val="00853503"/>
    <w:rsid w:val="008536C5"/>
    <w:rsid w:val="00853716"/>
    <w:rsid w:val="008538D0"/>
    <w:rsid w:val="008539B9"/>
    <w:rsid w:val="00853A5C"/>
    <w:rsid w:val="00853A79"/>
    <w:rsid w:val="00853BE9"/>
    <w:rsid w:val="008540F0"/>
    <w:rsid w:val="008542E1"/>
    <w:rsid w:val="008544AB"/>
    <w:rsid w:val="008544DE"/>
    <w:rsid w:val="00854705"/>
    <w:rsid w:val="00854B0C"/>
    <w:rsid w:val="00854D01"/>
    <w:rsid w:val="00854F5A"/>
    <w:rsid w:val="00854FFF"/>
    <w:rsid w:val="008553D0"/>
    <w:rsid w:val="00855536"/>
    <w:rsid w:val="008555E1"/>
    <w:rsid w:val="00855672"/>
    <w:rsid w:val="00855925"/>
    <w:rsid w:val="00855ADE"/>
    <w:rsid w:val="00855BBE"/>
    <w:rsid w:val="00855DC7"/>
    <w:rsid w:val="00855E65"/>
    <w:rsid w:val="00855F46"/>
    <w:rsid w:val="00856148"/>
    <w:rsid w:val="00856573"/>
    <w:rsid w:val="00856574"/>
    <w:rsid w:val="00856612"/>
    <w:rsid w:val="00856C08"/>
    <w:rsid w:val="00856C6D"/>
    <w:rsid w:val="00856C77"/>
    <w:rsid w:val="00856DA0"/>
    <w:rsid w:val="00856E9D"/>
    <w:rsid w:val="00856FF6"/>
    <w:rsid w:val="0085775E"/>
    <w:rsid w:val="00857A17"/>
    <w:rsid w:val="00857C8D"/>
    <w:rsid w:val="008600F3"/>
    <w:rsid w:val="008604E0"/>
    <w:rsid w:val="00860577"/>
    <w:rsid w:val="008605BA"/>
    <w:rsid w:val="00860ADC"/>
    <w:rsid w:val="00860B49"/>
    <w:rsid w:val="00860D87"/>
    <w:rsid w:val="00860E36"/>
    <w:rsid w:val="00860E65"/>
    <w:rsid w:val="00860EA2"/>
    <w:rsid w:val="008611C4"/>
    <w:rsid w:val="008612B9"/>
    <w:rsid w:val="0086176B"/>
    <w:rsid w:val="00861829"/>
    <w:rsid w:val="0086184A"/>
    <w:rsid w:val="00861960"/>
    <w:rsid w:val="00861C2A"/>
    <w:rsid w:val="00861F59"/>
    <w:rsid w:val="00861FF5"/>
    <w:rsid w:val="0086209D"/>
    <w:rsid w:val="008621A1"/>
    <w:rsid w:val="008621A5"/>
    <w:rsid w:val="0086277B"/>
    <w:rsid w:val="0086288B"/>
    <w:rsid w:val="00862A07"/>
    <w:rsid w:val="00862A4B"/>
    <w:rsid w:val="00862BD5"/>
    <w:rsid w:val="0086308B"/>
    <w:rsid w:val="0086321A"/>
    <w:rsid w:val="00863348"/>
    <w:rsid w:val="00863373"/>
    <w:rsid w:val="00863381"/>
    <w:rsid w:val="0086341E"/>
    <w:rsid w:val="00863790"/>
    <w:rsid w:val="00863EB0"/>
    <w:rsid w:val="00864587"/>
    <w:rsid w:val="008645B1"/>
    <w:rsid w:val="00864614"/>
    <w:rsid w:val="008649C7"/>
    <w:rsid w:val="00864AFA"/>
    <w:rsid w:val="00864B81"/>
    <w:rsid w:val="00865145"/>
    <w:rsid w:val="0086520A"/>
    <w:rsid w:val="0086541A"/>
    <w:rsid w:val="0086544F"/>
    <w:rsid w:val="00865519"/>
    <w:rsid w:val="008656C5"/>
    <w:rsid w:val="0086594E"/>
    <w:rsid w:val="00865C55"/>
    <w:rsid w:val="00865E2D"/>
    <w:rsid w:val="00865EE3"/>
    <w:rsid w:val="00865F64"/>
    <w:rsid w:val="0086613B"/>
    <w:rsid w:val="008662FC"/>
    <w:rsid w:val="00866350"/>
    <w:rsid w:val="00866553"/>
    <w:rsid w:val="008668DF"/>
    <w:rsid w:val="008669D3"/>
    <w:rsid w:val="00866B82"/>
    <w:rsid w:val="00866EBB"/>
    <w:rsid w:val="00866EF9"/>
    <w:rsid w:val="008672E0"/>
    <w:rsid w:val="00867AF2"/>
    <w:rsid w:val="00867CE3"/>
    <w:rsid w:val="00870031"/>
    <w:rsid w:val="00870094"/>
    <w:rsid w:val="0087014D"/>
    <w:rsid w:val="00870AFA"/>
    <w:rsid w:val="00870B01"/>
    <w:rsid w:val="00871272"/>
    <w:rsid w:val="008712C3"/>
    <w:rsid w:val="00871591"/>
    <w:rsid w:val="008717CE"/>
    <w:rsid w:val="00871A12"/>
    <w:rsid w:val="00871CEE"/>
    <w:rsid w:val="008721D6"/>
    <w:rsid w:val="00872391"/>
    <w:rsid w:val="0087249D"/>
    <w:rsid w:val="008724DB"/>
    <w:rsid w:val="0087275F"/>
    <w:rsid w:val="008729E7"/>
    <w:rsid w:val="00872A09"/>
    <w:rsid w:val="00872A5B"/>
    <w:rsid w:val="00872AC3"/>
    <w:rsid w:val="00872B27"/>
    <w:rsid w:val="00872E70"/>
    <w:rsid w:val="00872FB9"/>
    <w:rsid w:val="00872FCB"/>
    <w:rsid w:val="00873319"/>
    <w:rsid w:val="008734E1"/>
    <w:rsid w:val="00873630"/>
    <w:rsid w:val="00873648"/>
    <w:rsid w:val="0087396D"/>
    <w:rsid w:val="00873A28"/>
    <w:rsid w:val="00873D80"/>
    <w:rsid w:val="00874025"/>
    <w:rsid w:val="008745AC"/>
    <w:rsid w:val="00874A39"/>
    <w:rsid w:val="00874C78"/>
    <w:rsid w:val="00874D3A"/>
    <w:rsid w:val="00874E17"/>
    <w:rsid w:val="0087536F"/>
    <w:rsid w:val="0087537E"/>
    <w:rsid w:val="00875560"/>
    <w:rsid w:val="0087559A"/>
    <w:rsid w:val="00875684"/>
    <w:rsid w:val="00875B46"/>
    <w:rsid w:val="00875E0A"/>
    <w:rsid w:val="008761AE"/>
    <w:rsid w:val="0087620B"/>
    <w:rsid w:val="00876296"/>
    <w:rsid w:val="008762B4"/>
    <w:rsid w:val="008762E7"/>
    <w:rsid w:val="00876B7A"/>
    <w:rsid w:val="00876B80"/>
    <w:rsid w:val="00876D9E"/>
    <w:rsid w:val="00876E5C"/>
    <w:rsid w:val="008770E8"/>
    <w:rsid w:val="008772D8"/>
    <w:rsid w:val="008775DF"/>
    <w:rsid w:val="0087765A"/>
    <w:rsid w:val="00877A05"/>
    <w:rsid w:val="00877A08"/>
    <w:rsid w:val="00877A20"/>
    <w:rsid w:val="00877C2F"/>
    <w:rsid w:val="00877C8B"/>
    <w:rsid w:val="00877EBC"/>
    <w:rsid w:val="00877F05"/>
    <w:rsid w:val="0088006B"/>
    <w:rsid w:val="00880343"/>
    <w:rsid w:val="008803C5"/>
    <w:rsid w:val="00880400"/>
    <w:rsid w:val="008805E0"/>
    <w:rsid w:val="00880962"/>
    <w:rsid w:val="00880A1D"/>
    <w:rsid w:val="00880BD7"/>
    <w:rsid w:val="00880DAC"/>
    <w:rsid w:val="008810CF"/>
    <w:rsid w:val="00881300"/>
    <w:rsid w:val="0088143E"/>
    <w:rsid w:val="00881548"/>
    <w:rsid w:val="00881829"/>
    <w:rsid w:val="00882169"/>
    <w:rsid w:val="00882186"/>
    <w:rsid w:val="00882250"/>
    <w:rsid w:val="00882273"/>
    <w:rsid w:val="00882370"/>
    <w:rsid w:val="008824C9"/>
    <w:rsid w:val="00882506"/>
    <w:rsid w:val="008828A3"/>
    <w:rsid w:val="0088294D"/>
    <w:rsid w:val="00882FD6"/>
    <w:rsid w:val="0088302C"/>
    <w:rsid w:val="008830D6"/>
    <w:rsid w:val="00883200"/>
    <w:rsid w:val="00883225"/>
    <w:rsid w:val="0088369B"/>
    <w:rsid w:val="0088372A"/>
    <w:rsid w:val="00883762"/>
    <w:rsid w:val="00883A5F"/>
    <w:rsid w:val="00883AE7"/>
    <w:rsid w:val="00883B4A"/>
    <w:rsid w:val="00883D78"/>
    <w:rsid w:val="00883F14"/>
    <w:rsid w:val="008841CE"/>
    <w:rsid w:val="0088484F"/>
    <w:rsid w:val="00884903"/>
    <w:rsid w:val="008849C1"/>
    <w:rsid w:val="00884D27"/>
    <w:rsid w:val="00884EC9"/>
    <w:rsid w:val="00885062"/>
    <w:rsid w:val="00885634"/>
    <w:rsid w:val="00885781"/>
    <w:rsid w:val="008857A0"/>
    <w:rsid w:val="008859E6"/>
    <w:rsid w:val="00885BA7"/>
    <w:rsid w:val="00885CBF"/>
    <w:rsid w:val="00885D99"/>
    <w:rsid w:val="00885DA7"/>
    <w:rsid w:val="00885F00"/>
    <w:rsid w:val="00886104"/>
    <w:rsid w:val="008863D1"/>
    <w:rsid w:val="00886416"/>
    <w:rsid w:val="008864A3"/>
    <w:rsid w:val="00886B74"/>
    <w:rsid w:val="00886BD4"/>
    <w:rsid w:val="00886C8F"/>
    <w:rsid w:val="00886C9A"/>
    <w:rsid w:val="00886F29"/>
    <w:rsid w:val="00887189"/>
    <w:rsid w:val="00887246"/>
    <w:rsid w:val="008877F5"/>
    <w:rsid w:val="00887B15"/>
    <w:rsid w:val="00887C74"/>
    <w:rsid w:val="00887CC1"/>
    <w:rsid w:val="00887CF9"/>
    <w:rsid w:val="008900A4"/>
    <w:rsid w:val="00890276"/>
    <w:rsid w:val="008902A1"/>
    <w:rsid w:val="008907F3"/>
    <w:rsid w:val="00890B0F"/>
    <w:rsid w:val="00890D2F"/>
    <w:rsid w:val="00890EE2"/>
    <w:rsid w:val="00891518"/>
    <w:rsid w:val="0089166D"/>
    <w:rsid w:val="00891BB8"/>
    <w:rsid w:val="00891CEF"/>
    <w:rsid w:val="00891DE9"/>
    <w:rsid w:val="00892155"/>
    <w:rsid w:val="00892224"/>
    <w:rsid w:val="0089224B"/>
    <w:rsid w:val="0089234B"/>
    <w:rsid w:val="0089265A"/>
    <w:rsid w:val="0089279B"/>
    <w:rsid w:val="00892C4A"/>
    <w:rsid w:val="00892CEF"/>
    <w:rsid w:val="00892E4C"/>
    <w:rsid w:val="00892F02"/>
    <w:rsid w:val="0089323C"/>
    <w:rsid w:val="00893241"/>
    <w:rsid w:val="008933C8"/>
    <w:rsid w:val="008935EF"/>
    <w:rsid w:val="008936FC"/>
    <w:rsid w:val="00893840"/>
    <w:rsid w:val="008940A9"/>
    <w:rsid w:val="00894316"/>
    <w:rsid w:val="00894426"/>
    <w:rsid w:val="00894898"/>
    <w:rsid w:val="008948C9"/>
    <w:rsid w:val="00894B33"/>
    <w:rsid w:val="00894C3F"/>
    <w:rsid w:val="00894D5A"/>
    <w:rsid w:val="00894D76"/>
    <w:rsid w:val="00894D7E"/>
    <w:rsid w:val="00894F63"/>
    <w:rsid w:val="00895092"/>
    <w:rsid w:val="0089526D"/>
    <w:rsid w:val="00895274"/>
    <w:rsid w:val="00895605"/>
    <w:rsid w:val="00895B93"/>
    <w:rsid w:val="00896993"/>
    <w:rsid w:val="00896AAE"/>
    <w:rsid w:val="00896ACF"/>
    <w:rsid w:val="00896C12"/>
    <w:rsid w:val="00896ECF"/>
    <w:rsid w:val="00897044"/>
    <w:rsid w:val="0089740A"/>
    <w:rsid w:val="008978B0"/>
    <w:rsid w:val="0089794A"/>
    <w:rsid w:val="0089796C"/>
    <w:rsid w:val="00897B99"/>
    <w:rsid w:val="00897E78"/>
    <w:rsid w:val="008A06C7"/>
    <w:rsid w:val="008A087E"/>
    <w:rsid w:val="008A08E7"/>
    <w:rsid w:val="008A0CA2"/>
    <w:rsid w:val="008A0D81"/>
    <w:rsid w:val="008A0F05"/>
    <w:rsid w:val="008A0FAC"/>
    <w:rsid w:val="008A1412"/>
    <w:rsid w:val="008A1771"/>
    <w:rsid w:val="008A21D2"/>
    <w:rsid w:val="008A21D4"/>
    <w:rsid w:val="008A23B3"/>
    <w:rsid w:val="008A24CE"/>
    <w:rsid w:val="008A25FD"/>
    <w:rsid w:val="008A26B0"/>
    <w:rsid w:val="008A2A33"/>
    <w:rsid w:val="008A300D"/>
    <w:rsid w:val="008A3361"/>
    <w:rsid w:val="008A3857"/>
    <w:rsid w:val="008A38EA"/>
    <w:rsid w:val="008A3ABD"/>
    <w:rsid w:val="008A3E31"/>
    <w:rsid w:val="008A3F86"/>
    <w:rsid w:val="008A41E8"/>
    <w:rsid w:val="008A435B"/>
    <w:rsid w:val="008A44E1"/>
    <w:rsid w:val="008A4615"/>
    <w:rsid w:val="008A47D4"/>
    <w:rsid w:val="008A47D6"/>
    <w:rsid w:val="008A4984"/>
    <w:rsid w:val="008A4B43"/>
    <w:rsid w:val="008A4E29"/>
    <w:rsid w:val="008A4EBD"/>
    <w:rsid w:val="008A4F3D"/>
    <w:rsid w:val="008A50AD"/>
    <w:rsid w:val="008A5127"/>
    <w:rsid w:val="008A533A"/>
    <w:rsid w:val="008A5B37"/>
    <w:rsid w:val="008A5D43"/>
    <w:rsid w:val="008A607F"/>
    <w:rsid w:val="008A60B1"/>
    <w:rsid w:val="008A6125"/>
    <w:rsid w:val="008A6774"/>
    <w:rsid w:val="008A69AE"/>
    <w:rsid w:val="008A69F2"/>
    <w:rsid w:val="008A6BFC"/>
    <w:rsid w:val="008A725C"/>
    <w:rsid w:val="008A726C"/>
    <w:rsid w:val="008A72E0"/>
    <w:rsid w:val="008A742A"/>
    <w:rsid w:val="008A74FE"/>
    <w:rsid w:val="008A76E0"/>
    <w:rsid w:val="008A7910"/>
    <w:rsid w:val="008A7B22"/>
    <w:rsid w:val="008A7BD6"/>
    <w:rsid w:val="008A7F70"/>
    <w:rsid w:val="008A7F82"/>
    <w:rsid w:val="008A7FAF"/>
    <w:rsid w:val="008B0347"/>
    <w:rsid w:val="008B0367"/>
    <w:rsid w:val="008B0588"/>
    <w:rsid w:val="008B0B00"/>
    <w:rsid w:val="008B0C05"/>
    <w:rsid w:val="008B0D0C"/>
    <w:rsid w:val="008B0FE8"/>
    <w:rsid w:val="008B1313"/>
    <w:rsid w:val="008B131F"/>
    <w:rsid w:val="008B1513"/>
    <w:rsid w:val="008B16E6"/>
    <w:rsid w:val="008B19AF"/>
    <w:rsid w:val="008B1A68"/>
    <w:rsid w:val="008B1D08"/>
    <w:rsid w:val="008B1DAF"/>
    <w:rsid w:val="008B2926"/>
    <w:rsid w:val="008B2A13"/>
    <w:rsid w:val="008B2B07"/>
    <w:rsid w:val="008B2C32"/>
    <w:rsid w:val="008B3226"/>
    <w:rsid w:val="008B32F5"/>
    <w:rsid w:val="008B3400"/>
    <w:rsid w:val="008B36C5"/>
    <w:rsid w:val="008B36F2"/>
    <w:rsid w:val="008B39AF"/>
    <w:rsid w:val="008B3CBC"/>
    <w:rsid w:val="008B3D80"/>
    <w:rsid w:val="008B3D8F"/>
    <w:rsid w:val="008B4122"/>
    <w:rsid w:val="008B42F4"/>
    <w:rsid w:val="008B464A"/>
    <w:rsid w:val="008B477A"/>
    <w:rsid w:val="008B4894"/>
    <w:rsid w:val="008B4A04"/>
    <w:rsid w:val="008B5028"/>
    <w:rsid w:val="008B5049"/>
    <w:rsid w:val="008B5496"/>
    <w:rsid w:val="008B5552"/>
    <w:rsid w:val="008B55D5"/>
    <w:rsid w:val="008B56EE"/>
    <w:rsid w:val="008B5985"/>
    <w:rsid w:val="008B5BC3"/>
    <w:rsid w:val="008B5BF4"/>
    <w:rsid w:val="008B5CB9"/>
    <w:rsid w:val="008B5D63"/>
    <w:rsid w:val="008B5F04"/>
    <w:rsid w:val="008B5F82"/>
    <w:rsid w:val="008B60D5"/>
    <w:rsid w:val="008B6438"/>
    <w:rsid w:val="008B6575"/>
    <w:rsid w:val="008B67F0"/>
    <w:rsid w:val="008B689F"/>
    <w:rsid w:val="008B6AB9"/>
    <w:rsid w:val="008B6B93"/>
    <w:rsid w:val="008B6CF5"/>
    <w:rsid w:val="008B6E9A"/>
    <w:rsid w:val="008B6FEA"/>
    <w:rsid w:val="008B709A"/>
    <w:rsid w:val="008B72FB"/>
    <w:rsid w:val="008B7302"/>
    <w:rsid w:val="008B736A"/>
    <w:rsid w:val="008B7452"/>
    <w:rsid w:val="008B749C"/>
    <w:rsid w:val="008B7526"/>
    <w:rsid w:val="008B79C8"/>
    <w:rsid w:val="008B7A09"/>
    <w:rsid w:val="008B7BFF"/>
    <w:rsid w:val="008B7C28"/>
    <w:rsid w:val="008B7D4A"/>
    <w:rsid w:val="008C0208"/>
    <w:rsid w:val="008C0263"/>
    <w:rsid w:val="008C040D"/>
    <w:rsid w:val="008C05FF"/>
    <w:rsid w:val="008C0628"/>
    <w:rsid w:val="008C0633"/>
    <w:rsid w:val="008C0673"/>
    <w:rsid w:val="008C093D"/>
    <w:rsid w:val="008C10F7"/>
    <w:rsid w:val="008C14FA"/>
    <w:rsid w:val="008C1662"/>
    <w:rsid w:val="008C172A"/>
    <w:rsid w:val="008C19D8"/>
    <w:rsid w:val="008C1AD3"/>
    <w:rsid w:val="008C1B40"/>
    <w:rsid w:val="008C1E7A"/>
    <w:rsid w:val="008C209D"/>
    <w:rsid w:val="008C2138"/>
    <w:rsid w:val="008C2260"/>
    <w:rsid w:val="008C23F6"/>
    <w:rsid w:val="008C2914"/>
    <w:rsid w:val="008C2AAA"/>
    <w:rsid w:val="008C2BA6"/>
    <w:rsid w:val="008C2CDB"/>
    <w:rsid w:val="008C2E53"/>
    <w:rsid w:val="008C30C6"/>
    <w:rsid w:val="008C328D"/>
    <w:rsid w:val="008C335B"/>
    <w:rsid w:val="008C35BB"/>
    <w:rsid w:val="008C38EF"/>
    <w:rsid w:val="008C39DF"/>
    <w:rsid w:val="008C3BF4"/>
    <w:rsid w:val="008C3CB2"/>
    <w:rsid w:val="008C3DB2"/>
    <w:rsid w:val="008C3EB2"/>
    <w:rsid w:val="008C42CE"/>
    <w:rsid w:val="008C43AA"/>
    <w:rsid w:val="008C4814"/>
    <w:rsid w:val="008C48C9"/>
    <w:rsid w:val="008C4D0F"/>
    <w:rsid w:val="008C4EB9"/>
    <w:rsid w:val="008C4ED7"/>
    <w:rsid w:val="008C4F10"/>
    <w:rsid w:val="008C5048"/>
    <w:rsid w:val="008C5088"/>
    <w:rsid w:val="008C5146"/>
    <w:rsid w:val="008C547F"/>
    <w:rsid w:val="008C5547"/>
    <w:rsid w:val="008C5627"/>
    <w:rsid w:val="008C5FB9"/>
    <w:rsid w:val="008C6386"/>
    <w:rsid w:val="008C648C"/>
    <w:rsid w:val="008C66D1"/>
    <w:rsid w:val="008C675D"/>
    <w:rsid w:val="008C67D0"/>
    <w:rsid w:val="008C682E"/>
    <w:rsid w:val="008C6AAF"/>
    <w:rsid w:val="008C6F66"/>
    <w:rsid w:val="008C7273"/>
    <w:rsid w:val="008C7313"/>
    <w:rsid w:val="008C7426"/>
    <w:rsid w:val="008C7493"/>
    <w:rsid w:val="008C756B"/>
    <w:rsid w:val="008C7603"/>
    <w:rsid w:val="008C7B4B"/>
    <w:rsid w:val="008C7B58"/>
    <w:rsid w:val="008C7CC1"/>
    <w:rsid w:val="008C7CF2"/>
    <w:rsid w:val="008D00D5"/>
    <w:rsid w:val="008D0201"/>
    <w:rsid w:val="008D0216"/>
    <w:rsid w:val="008D074D"/>
    <w:rsid w:val="008D0825"/>
    <w:rsid w:val="008D0A70"/>
    <w:rsid w:val="008D0E30"/>
    <w:rsid w:val="008D0E9E"/>
    <w:rsid w:val="008D1056"/>
    <w:rsid w:val="008D1225"/>
    <w:rsid w:val="008D1459"/>
    <w:rsid w:val="008D16DD"/>
    <w:rsid w:val="008D1755"/>
    <w:rsid w:val="008D181F"/>
    <w:rsid w:val="008D1911"/>
    <w:rsid w:val="008D1DF7"/>
    <w:rsid w:val="008D1E83"/>
    <w:rsid w:val="008D2378"/>
    <w:rsid w:val="008D25BC"/>
    <w:rsid w:val="008D2618"/>
    <w:rsid w:val="008D26F9"/>
    <w:rsid w:val="008D2809"/>
    <w:rsid w:val="008D2AB5"/>
    <w:rsid w:val="008D2BB8"/>
    <w:rsid w:val="008D2C81"/>
    <w:rsid w:val="008D2C90"/>
    <w:rsid w:val="008D30C2"/>
    <w:rsid w:val="008D314F"/>
    <w:rsid w:val="008D3709"/>
    <w:rsid w:val="008D386B"/>
    <w:rsid w:val="008D3935"/>
    <w:rsid w:val="008D3A30"/>
    <w:rsid w:val="008D3D83"/>
    <w:rsid w:val="008D3E94"/>
    <w:rsid w:val="008D408A"/>
    <w:rsid w:val="008D411A"/>
    <w:rsid w:val="008D4383"/>
    <w:rsid w:val="008D440E"/>
    <w:rsid w:val="008D4446"/>
    <w:rsid w:val="008D47BD"/>
    <w:rsid w:val="008D48E8"/>
    <w:rsid w:val="008D4920"/>
    <w:rsid w:val="008D4A65"/>
    <w:rsid w:val="008D4B38"/>
    <w:rsid w:val="008D4C8D"/>
    <w:rsid w:val="008D4D43"/>
    <w:rsid w:val="008D4E5E"/>
    <w:rsid w:val="008D4F8D"/>
    <w:rsid w:val="008D4FC6"/>
    <w:rsid w:val="008D4FDB"/>
    <w:rsid w:val="008D51EE"/>
    <w:rsid w:val="008D5577"/>
    <w:rsid w:val="008D5740"/>
    <w:rsid w:val="008D57AB"/>
    <w:rsid w:val="008D57D5"/>
    <w:rsid w:val="008D5A25"/>
    <w:rsid w:val="008D5C9C"/>
    <w:rsid w:val="008D5DBA"/>
    <w:rsid w:val="008D60A7"/>
    <w:rsid w:val="008D6396"/>
    <w:rsid w:val="008D67B4"/>
    <w:rsid w:val="008D695F"/>
    <w:rsid w:val="008D6EC7"/>
    <w:rsid w:val="008D7150"/>
    <w:rsid w:val="008D71C0"/>
    <w:rsid w:val="008D743C"/>
    <w:rsid w:val="008D79C6"/>
    <w:rsid w:val="008D7FFA"/>
    <w:rsid w:val="008E0168"/>
    <w:rsid w:val="008E0218"/>
    <w:rsid w:val="008E0822"/>
    <w:rsid w:val="008E09DB"/>
    <w:rsid w:val="008E0A7C"/>
    <w:rsid w:val="008E0C3A"/>
    <w:rsid w:val="008E0D0C"/>
    <w:rsid w:val="008E0E48"/>
    <w:rsid w:val="008E0E79"/>
    <w:rsid w:val="008E0FBD"/>
    <w:rsid w:val="008E101D"/>
    <w:rsid w:val="008E1090"/>
    <w:rsid w:val="008E14DD"/>
    <w:rsid w:val="008E166B"/>
    <w:rsid w:val="008E1801"/>
    <w:rsid w:val="008E1A2D"/>
    <w:rsid w:val="008E1EEA"/>
    <w:rsid w:val="008E21E3"/>
    <w:rsid w:val="008E2229"/>
    <w:rsid w:val="008E23DB"/>
    <w:rsid w:val="008E240B"/>
    <w:rsid w:val="008E2661"/>
    <w:rsid w:val="008E26F7"/>
    <w:rsid w:val="008E2EC3"/>
    <w:rsid w:val="008E2F66"/>
    <w:rsid w:val="008E30D5"/>
    <w:rsid w:val="008E32EA"/>
    <w:rsid w:val="008E336D"/>
    <w:rsid w:val="008E3866"/>
    <w:rsid w:val="008E3876"/>
    <w:rsid w:val="008E3AC8"/>
    <w:rsid w:val="008E3D86"/>
    <w:rsid w:val="008E3EF6"/>
    <w:rsid w:val="008E46D8"/>
    <w:rsid w:val="008E48EA"/>
    <w:rsid w:val="008E4B6B"/>
    <w:rsid w:val="008E4BA1"/>
    <w:rsid w:val="008E4F7E"/>
    <w:rsid w:val="008E5537"/>
    <w:rsid w:val="008E557E"/>
    <w:rsid w:val="008E559D"/>
    <w:rsid w:val="008E575A"/>
    <w:rsid w:val="008E594E"/>
    <w:rsid w:val="008E5AB2"/>
    <w:rsid w:val="008E5C2C"/>
    <w:rsid w:val="008E5CF3"/>
    <w:rsid w:val="008E5D35"/>
    <w:rsid w:val="008E5E83"/>
    <w:rsid w:val="008E612C"/>
    <w:rsid w:val="008E65D9"/>
    <w:rsid w:val="008E6864"/>
    <w:rsid w:val="008E68F3"/>
    <w:rsid w:val="008E6B26"/>
    <w:rsid w:val="008E6BD0"/>
    <w:rsid w:val="008E6CB5"/>
    <w:rsid w:val="008E6D21"/>
    <w:rsid w:val="008E6E91"/>
    <w:rsid w:val="008E6F2A"/>
    <w:rsid w:val="008E7798"/>
    <w:rsid w:val="008E781F"/>
    <w:rsid w:val="008E7964"/>
    <w:rsid w:val="008E7AB5"/>
    <w:rsid w:val="008E7BAE"/>
    <w:rsid w:val="008E7CAA"/>
    <w:rsid w:val="008E7F31"/>
    <w:rsid w:val="008E7F6E"/>
    <w:rsid w:val="008E7FA9"/>
    <w:rsid w:val="008E7FCE"/>
    <w:rsid w:val="008F0447"/>
    <w:rsid w:val="008F088E"/>
    <w:rsid w:val="008F0892"/>
    <w:rsid w:val="008F0B65"/>
    <w:rsid w:val="008F10F0"/>
    <w:rsid w:val="008F13D7"/>
    <w:rsid w:val="008F1462"/>
    <w:rsid w:val="008F14C9"/>
    <w:rsid w:val="008F1597"/>
    <w:rsid w:val="008F16A5"/>
    <w:rsid w:val="008F176E"/>
    <w:rsid w:val="008F17B0"/>
    <w:rsid w:val="008F1874"/>
    <w:rsid w:val="008F188C"/>
    <w:rsid w:val="008F1C07"/>
    <w:rsid w:val="008F1E98"/>
    <w:rsid w:val="008F1F16"/>
    <w:rsid w:val="008F1FF8"/>
    <w:rsid w:val="008F2199"/>
    <w:rsid w:val="008F258D"/>
    <w:rsid w:val="008F27A4"/>
    <w:rsid w:val="008F2898"/>
    <w:rsid w:val="008F2A94"/>
    <w:rsid w:val="008F3243"/>
    <w:rsid w:val="008F32A3"/>
    <w:rsid w:val="008F32FA"/>
    <w:rsid w:val="008F362C"/>
    <w:rsid w:val="008F3632"/>
    <w:rsid w:val="008F3909"/>
    <w:rsid w:val="008F39DD"/>
    <w:rsid w:val="008F3E38"/>
    <w:rsid w:val="008F41F8"/>
    <w:rsid w:val="008F4297"/>
    <w:rsid w:val="008F43D9"/>
    <w:rsid w:val="008F4730"/>
    <w:rsid w:val="008F478C"/>
    <w:rsid w:val="008F47AC"/>
    <w:rsid w:val="008F4836"/>
    <w:rsid w:val="008F4A60"/>
    <w:rsid w:val="008F4E6E"/>
    <w:rsid w:val="008F4F75"/>
    <w:rsid w:val="008F5014"/>
    <w:rsid w:val="008F5054"/>
    <w:rsid w:val="008F5176"/>
    <w:rsid w:val="008F535D"/>
    <w:rsid w:val="008F5418"/>
    <w:rsid w:val="008F552E"/>
    <w:rsid w:val="008F557C"/>
    <w:rsid w:val="008F5BE2"/>
    <w:rsid w:val="008F5CB9"/>
    <w:rsid w:val="008F5E22"/>
    <w:rsid w:val="008F5EEC"/>
    <w:rsid w:val="008F6173"/>
    <w:rsid w:val="008F617D"/>
    <w:rsid w:val="008F631A"/>
    <w:rsid w:val="008F66F1"/>
    <w:rsid w:val="008F670B"/>
    <w:rsid w:val="008F6798"/>
    <w:rsid w:val="008F6A05"/>
    <w:rsid w:val="008F6BE3"/>
    <w:rsid w:val="008F6DCD"/>
    <w:rsid w:val="008F7591"/>
    <w:rsid w:val="008F7A64"/>
    <w:rsid w:val="008F7C31"/>
    <w:rsid w:val="008F7CB1"/>
    <w:rsid w:val="008F7CCA"/>
    <w:rsid w:val="008F7D35"/>
    <w:rsid w:val="00900052"/>
    <w:rsid w:val="00900231"/>
    <w:rsid w:val="009007F1"/>
    <w:rsid w:val="00900BE6"/>
    <w:rsid w:val="00900ECD"/>
    <w:rsid w:val="00901324"/>
    <w:rsid w:val="009016FB"/>
    <w:rsid w:val="009018B8"/>
    <w:rsid w:val="009018CA"/>
    <w:rsid w:val="00901B8B"/>
    <w:rsid w:val="00901BBB"/>
    <w:rsid w:val="00901CE3"/>
    <w:rsid w:val="00902108"/>
    <w:rsid w:val="00902133"/>
    <w:rsid w:val="0090217E"/>
    <w:rsid w:val="009021FE"/>
    <w:rsid w:val="00902419"/>
    <w:rsid w:val="00902514"/>
    <w:rsid w:val="00902804"/>
    <w:rsid w:val="00902C7D"/>
    <w:rsid w:val="00902EAA"/>
    <w:rsid w:val="00902ED4"/>
    <w:rsid w:val="009030FD"/>
    <w:rsid w:val="009031CB"/>
    <w:rsid w:val="00903488"/>
    <w:rsid w:val="00903C55"/>
    <w:rsid w:val="00904247"/>
    <w:rsid w:val="00904418"/>
    <w:rsid w:val="00904A40"/>
    <w:rsid w:val="00904B58"/>
    <w:rsid w:val="00904D0E"/>
    <w:rsid w:val="00904F8D"/>
    <w:rsid w:val="0090536C"/>
    <w:rsid w:val="009055FF"/>
    <w:rsid w:val="00905966"/>
    <w:rsid w:val="00905A06"/>
    <w:rsid w:val="00905A0A"/>
    <w:rsid w:val="00905A70"/>
    <w:rsid w:val="00905A83"/>
    <w:rsid w:val="009061AA"/>
    <w:rsid w:val="00906456"/>
    <w:rsid w:val="0090654E"/>
    <w:rsid w:val="009065A5"/>
    <w:rsid w:val="009066FA"/>
    <w:rsid w:val="00906B86"/>
    <w:rsid w:val="00906E18"/>
    <w:rsid w:val="00906E5F"/>
    <w:rsid w:val="00906F50"/>
    <w:rsid w:val="009070CB"/>
    <w:rsid w:val="0090716B"/>
    <w:rsid w:val="009071A2"/>
    <w:rsid w:val="009075B5"/>
    <w:rsid w:val="00907665"/>
    <w:rsid w:val="009077CE"/>
    <w:rsid w:val="00907909"/>
    <w:rsid w:val="00907979"/>
    <w:rsid w:val="00907BA2"/>
    <w:rsid w:val="00907EE0"/>
    <w:rsid w:val="00910163"/>
    <w:rsid w:val="00910180"/>
    <w:rsid w:val="009101AE"/>
    <w:rsid w:val="009103FF"/>
    <w:rsid w:val="00910737"/>
    <w:rsid w:val="00910ED3"/>
    <w:rsid w:val="00910F8D"/>
    <w:rsid w:val="0091125C"/>
    <w:rsid w:val="0091128B"/>
    <w:rsid w:val="0091138B"/>
    <w:rsid w:val="00911430"/>
    <w:rsid w:val="00911777"/>
    <w:rsid w:val="00911A40"/>
    <w:rsid w:val="00911D4D"/>
    <w:rsid w:val="0091289A"/>
    <w:rsid w:val="00912B86"/>
    <w:rsid w:val="00912C00"/>
    <w:rsid w:val="00912DA4"/>
    <w:rsid w:val="00913206"/>
    <w:rsid w:val="009134A9"/>
    <w:rsid w:val="00913774"/>
    <w:rsid w:val="009138CB"/>
    <w:rsid w:val="00913AD1"/>
    <w:rsid w:val="00913DFC"/>
    <w:rsid w:val="00913E4C"/>
    <w:rsid w:val="00913F53"/>
    <w:rsid w:val="0091409E"/>
    <w:rsid w:val="009144CC"/>
    <w:rsid w:val="009145F2"/>
    <w:rsid w:val="00914705"/>
    <w:rsid w:val="009149B9"/>
    <w:rsid w:val="009149F6"/>
    <w:rsid w:val="00914B6F"/>
    <w:rsid w:val="00914CBE"/>
    <w:rsid w:val="00914D4E"/>
    <w:rsid w:val="00915013"/>
    <w:rsid w:val="00915072"/>
    <w:rsid w:val="009151DE"/>
    <w:rsid w:val="009153FA"/>
    <w:rsid w:val="009156A8"/>
    <w:rsid w:val="009158F2"/>
    <w:rsid w:val="0091597D"/>
    <w:rsid w:val="00915B02"/>
    <w:rsid w:val="00915B36"/>
    <w:rsid w:val="00915BDF"/>
    <w:rsid w:val="00915C41"/>
    <w:rsid w:val="00915C98"/>
    <w:rsid w:val="00915CB2"/>
    <w:rsid w:val="009161F5"/>
    <w:rsid w:val="009163B9"/>
    <w:rsid w:val="009164AF"/>
    <w:rsid w:val="00916510"/>
    <w:rsid w:val="00916688"/>
    <w:rsid w:val="0091668F"/>
    <w:rsid w:val="0091677C"/>
    <w:rsid w:val="009167BE"/>
    <w:rsid w:val="009167FE"/>
    <w:rsid w:val="00916812"/>
    <w:rsid w:val="009168FC"/>
    <w:rsid w:val="0091691E"/>
    <w:rsid w:val="00916AA3"/>
    <w:rsid w:val="00916CDB"/>
    <w:rsid w:val="00916D58"/>
    <w:rsid w:val="00917042"/>
    <w:rsid w:val="00917159"/>
    <w:rsid w:val="009172A4"/>
    <w:rsid w:val="00917572"/>
    <w:rsid w:val="00917C11"/>
    <w:rsid w:val="00917D32"/>
    <w:rsid w:val="00920169"/>
    <w:rsid w:val="0092043E"/>
    <w:rsid w:val="00920482"/>
    <w:rsid w:val="0092070C"/>
    <w:rsid w:val="009207D6"/>
    <w:rsid w:val="00920892"/>
    <w:rsid w:val="00920D77"/>
    <w:rsid w:val="009210C0"/>
    <w:rsid w:val="00921303"/>
    <w:rsid w:val="00921375"/>
    <w:rsid w:val="00921662"/>
    <w:rsid w:val="00921740"/>
    <w:rsid w:val="00921CA1"/>
    <w:rsid w:val="00921EB3"/>
    <w:rsid w:val="00921F29"/>
    <w:rsid w:val="009223F3"/>
    <w:rsid w:val="00922407"/>
    <w:rsid w:val="009228DA"/>
    <w:rsid w:val="009229C9"/>
    <w:rsid w:val="00922AD6"/>
    <w:rsid w:val="00922BF8"/>
    <w:rsid w:val="009230A4"/>
    <w:rsid w:val="009230A6"/>
    <w:rsid w:val="00923151"/>
    <w:rsid w:val="00923321"/>
    <w:rsid w:val="009233ED"/>
    <w:rsid w:val="0092374F"/>
    <w:rsid w:val="00923B13"/>
    <w:rsid w:val="00923C96"/>
    <w:rsid w:val="00923EB1"/>
    <w:rsid w:val="00923EE7"/>
    <w:rsid w:val="009243FA"/>
    <w:rsid w:val="0092440C"/>
    <w:rsid w:val="009246FE"/>
    <w:rsid w:val="00924791"/>
    <w:rsid w:val="00924795"/>
    <w:rsid w:val="00924ADB"/>
    <w:rsid w:val="00924D7F"/>
    <w:rsid w:val="00924E21"/>
    <w:rsid w:val="00924F73"/>
    <w:rsid w:val="00924FB7"/>
    <w:rsid w:val="00925512"/>
    <w:rsid w:val="009255CB"/>
    <w:rsid w:val="00925618"/>
    <w:rsid w:val="0092585C"/>
    <w:rsid w:val="00925A6B"/>
    <w:rsid w:val="00925A84"/>
    <w:rsid w:val="00925AB3"/>
    <w:rsid w:val="00925B34"/>
    <w:rsid w:val="009260B5"/>
    <w:rsid w:val="00926258"/>
    <w:rsid w:val="0092625C"/>
    <w:rsid w:val="009264BC"/>
    <w:rsid w:val="00926A48"/>
    <w:rsid w:val="00926B88"/>
    <w:rsid w:val="00926BFE"/>
    <w:rsid w:val="00926DC7"/>
    <w:rsid w:val="00926EE8"/>
    <w:rsid w:val="00926FDA"/>
    <w:rsid w:val="009270EC"/>
    <w:rsid w:val="00927416"/>
    <w:rsid w:val="0092743A"/>
    <w:rsid w:val="0092774B"/>
    <w:rsid w:val="0092791E"/>
    <w:rsid w:val="00927BED"/>
    <w:rsid w:val="00927CCB"/>
    <w:rsid w:val="00927D19"/>
    <w:rsid w:val="00927D9F"/>
    <w:rsid w:val="00927DA7"/>
    <w:rsid w:val="00930111"/>
    <w:rsid w:val="0093012F"/>
    <w:rsid w:val="00930471"/>
    <w:rsid w:val="0093049D"/>
    <w:rsid w:val="009304E7"/>
    <w:rsid w:val="0093060A"/>
    <w:rsid w:val="00930B31"/>
    <w:rsid w:val="00930F80"/>
    <w:rsid w:val="00930F9B"/>
    <w:rsid w:val="00931020"/>
    <w:rsid w:val="00931509"/>
    <w:rsid w:val="0093151B"/>
    <w:rsid w:val="0093156A"/>
    <w:rsid w:val="00931576"/>
    <w:rsid w:val="009316A4"/>
    <w:rsid w:val="009316F1"/>
    <w:rsid w:val="00931970"/>
    <w:rsid w:val="00931A1F"/>
    <w:rsid w:val="00931B6A"/>
    <w:rsid w:val="00931B7E"/>
    <w:rsid w:val="00931BC0"/>
    <w:rsid w:val="00931D4E"/>
    <w:rsid w:val="00931E6D"/>
    <w:rsid w:val="00931F02"/>
    <w:rsid w:val="0093224D"/>
    <w:rsid w:val="009322C7"/>
    <w:rsid w:val="009324DC"/>
    <w:rsid w:val="009325C5"/>
    <w:rsid w:val="009326DB"/>
    <w:rsid w:val="00932843"/>
    <w:rsid w:val="00932A44"/>
    <w:rsid w:val="00932B43"/>
    <w:rsid w:val="00932B5D"/>
    <w:rsid w:val="00932B6F"/>
    <w:rsid w:val="00932C23"/>
    <w:rsid w:val="00932DB8"/>
    <w:rsid w:val="009330B1"/>
    <w:rsid w:val="00933273"/>
    <w:rsid w:val="00933332"/>
    <w:rsid w:val="0093364F"/>
    <w:rsid w:val="009336AF"/>
    <w:rsid w:val="00933786"/>
    <w:rsid w:val="00933BE2"/>
    <w:rsid w:val="00933FB9"/>
    <w:rsid w:val="009340D9"/>
    <w:rsid w:val="00934106"/>
    <w:rsid w:val="009343E7"/>
    <w:rsid w:val="009347BC"/>
    <w:rsid w:val="009347C0"/>
    <w:rsid w:val="00934980"/>
    <w:rsid w:val="00934B0A"/>
    <w:rsid w:val="00934D16"/>
    <w:rsid w:val="00934F99"/>
    <w:rsid w:val="0093529C"/>
    <w:rsid w:val="00935317"/>
    <w:rsid w:val="00935499"/>
    <w:rsid w:val="00935541"/>
    <w:rsid w:val="00935577"/>
    <w:rsid w:val="009355F0"/>
    <w:rsid w:val="00935607"/>
    <w:rsid w:val="00935758"/>
    <w:rsid w:val="00935785"/>
    <w:rsid w:val="00935969"/>
    <w:rsid w:val="0093596F"/>
    <w:rsid w:val="00935A81"/>
    <w:rsid w:val="00935CAD"/>
    <w:rsid w:val="00935CEC"/>
    <w:rsid w:val="00935D54"/>
    <w:rsid w:val="00935E08"/>
    <w:rsid w:val="00935F07"/>
    <w:rsid w:val="00935F3D"/>
    <w:rsid w:val="00935FA9"/>
    <w:rsid w:val="009361E0"/>
    <w:rsid w:val="00936209"/>
    <w:rsid w:val="00936354"/>
    <w:rsid w:val="00936427"/>
    <w:rsid w:val="0093643F"/>
    <w:rsid w:val="009364A3"/>
    <w:rsid w:val="0093659D"/>
    <w:rsid w:val="0093673C"/>
    <w:rsid w:val="009369E7"/>
    <w:rsid w:val="00936AEA"/>
    <w:rsid w:val="00936B1B"/>
    <w:rsid w:val="00936B9C"/>
    <w:rsid w:val="00936CAF"/>
    <w:rsid w:val="00936E7C"/>
    <w:rsid w:val="00936F26"/>
    <w:rsid w:val="009373E2"/>
    <w:rsid w:val="00937587"/>
    <w:rsid w:val="009375AE"/>
    <w:rsid w:val="009375E7"/>
    <w:rsid w:val="0093798F"/>
    <w:rsid w:val="00937C46"/>
    <w:rsid w:val="00937D51"/>
    <w:rsid w:val="00937F9B"/>
    <w:rsid w:val="009404B3"/>
    <w:rsid w:val="009405A2"/>
    <w:rsid w:val="009405E3"/>
    <w:rsid w:val="009407C4"/>
    <w:rsid w:val="009407CA"/>
    <w:rsid w:val="00940F8C"/>
    <w:rsid w:val="0094108E"/>
    <w:rsid w:val="009410B4"/>
    <w:rsid w:val="0094155F"/>
    <w:rsid w:val="00941EFA"/>
    <w:rsid w:val="00941F14"/>
    <w:rsid w:val="00942112"/>
    <w:rsid w:val="009425EA"/>
    <w:rsid w:val="00942771"/>
    <w:rsid w:val="00942B7B"/>
    <w:rsid w:val="00942E61"/>
    <w:rsid w:val="00942FEB"/>
    <w:rsid w:val="00943078"/>
    <w:rsid w:val="009430E2"/>
    <w:rsid w:val="0094334D"/>
    <w:rsid w:val="009433CE"/>
    <w:rsid w:val="0094351C"/>
    <w:rsid w:val="00943719"/>
    <w:rsid w:val="0094431B"/>
    <w:rsid w:val="009443D5"/>
    <w:rsid w:val="0094451F"/>
    <w:rsid w:val="00944BA8"/>
    <w:rsid w:val="00944E82"/>
    <w:rsid w:val="00945130"/>
    <w:rsid w:val="009457C1"/>
    <w:rsid w:val="00945873"/>
    <w:rsid w:val="00945A06"/>
    <w:rsid w:val="00945A54"/>
    <w:rsid w:val="00945A80"/>
    <w:rsid w:val="00945B4D"/>
    <w:rsid w:val="009461B7"/>
    <w:rsid w:val="009464C0"/>
    <w:rsid w:val="009464DC"/>
    <w:rsid w:val="00946AED"/>
    <w:rsid w:val="00946DB6"/>
    <w:rsid w:val="00946E86"/>
    <w:rsid w:val="00947092"/>
    <w:rsid w:val="0094781A"/>
    <w:rsid w:val="00947A2B"/>
    <w:rsid w:val="00947C3A"/>
    <w:rsid w:val="00947DE3"/>
    <w:rsid w:val="00947E5D"/>
    <w:rsid w:val="00947FC6"/>
    <w:rsid w:val="009502F3"/>
    <w:rsid w:val="00950356"/>
    <w:rsid w:val="00950426"/>
    <w:rsid w:val="0095079A"/>
    <w:rsid w:val="009507B1"/>
    <w:rsid w:val="00950861"/>
    <w:rsid w:val="0095086C"/>
    <w:rsid w:val="00950CF3"/>
    <w:rsid w:val="00950ED0"/>
    <w:rsid w:val="009511C4"/>
    <w:rsid w:val="009513E5"/>
    <w:rsid w:val="00951428"/>
    <w:rsid w:val="009516D3"/>
    <w:rsid w:val="009516EE"/>
    <w:rsid w:val="00951856"/>
    <w:rsid w:val="009518FD"/>
    <w:rsid w:val="00951F4E"/>
    <w:rsid w:val="00952068"/>
    <w:rsid w:val="009528DA"/>
    <w:rsid w:val="0095297A"/>
    <w:rsid w:val="009529B3"/>
    <w:rsid w:val="00952D48"/>
    <w:rsid w:val="00953373"/>
    <w:rsid w:val="009535BD"/>
    <w:rsid w:val="009536D8"/>
    <w:rsid w:val="0095387D"/>
    <w:rsid w:val="0095391E"/>
    <w:rsid w:val="00953A87"/>
    <w:rsid w:val="00953E39"/>
    <w:rsid w:val="009541A1"/>
    <w:rsid w:val="0095420F"/>
    <w:rsid w:val="00954865"/>
    <w:rsid w:val="00954C6D"/>
    <w:rsid w:val="00954DDC"/>
    <w:rsid w:val="00954FB1"/>
    <w:rsid w:val="00954FC5"/>
    <w:rsid w:val="0095520C"/>
    <w:rsid w:val="009552F5"/>
    <w:rsid w:val="00955407"/>
    <w:rsid w:val="00955878"/>
    <w:rsid w:val="00955881"/>
    <w:rsid w:val="0095599F"/>
    <w:rsid w:val="009559D4"/>
    <w:rsid w:val="00955FC8"/>
    <w:rsid w:val="009562AD"/>
    <w:rsid w:val="00956567"/>
    <w:rsid w:val="00956649"/>
    <w:rsid w:val="009568AC"/>
    <w:rsid w:val="00956997"/>
    <w:rsid w:val="00956C50"/>
    <w:rsid w:val="00956F35"/>
    <w:rsid w:val="00956FD9"/>
    <w:rsid w:val="009571EC"/>
    <w:rsid w:val="00957440"/>
    <w:rsid w:val="0095744C"/>
    <w:rsid w:val="0095770B"/>
    <w:rsid w:val="009578B5"/>
    <w:rsid w:val="00957ACD"/>
    <w:rsid w:val="00957C18"/>
    <w:rsid w:val="00957ECD"/>
    <w:rsid w:val="00957F1E"/>
    <w:rsid w:val="009600FF"/>
    <w:rsid w:val="00960116"/>
    <w:rsid w:val="0096031C"/>
    <w:rsid w:val="00960322"/>
    <w:rsid w:val="0096042F"/>
    <w:rsid w:val="009604B7"/>
    <w:rsid w:val="0096088B"/>
    <w:rsid w:val="00960A46"/>
    <w:rsid w:val="00960C09"/>
    <w:rsid w:val="00961233"/>
    <w:rsid w:val="00961461"/>
    <w:rsid w:val="0096150A"/>
    <w:rsid w:val="00961772"/>
    <w:rsid w:val="0096180C"/>
    <w:rsid w:val="009619A2"/>
    <w:rsid w:val="00961B88"/>
    <w:rsid w:val="009624D0"/>
    <w:rsid w:val="0096269E"/>
    <w:rsid w:val="00962850"/>
    <w:rsid w:val="00962AD5"/>
    <w:rsid w:val="00962B36"/>
    <w:rsid w:val="00962B7F"/>
    <w:rsid w:val="00962CE3"/>
    <w:rsid w:val="00962DED"/>
    <w:rsid w:val="00962F6C"/>
    <w:rsid w:val="0096341F"/>
    <w:rsid w:val="00963430"/>
    <w:rsid w:val="00963497"/>
    <w:rsid w:val="00963616"/>
    <w:rsid w:val="00963A70"/>
    <w:rsid w:val="00963A7D"/>
    <w:rsid w:val="00963AB3"/>
    <w:rsid w:val="00963CF1"/>
    <w:rsid w:val="00963E69"/>
    <w:rsid w:val="009642A8"/>
    <w:rsid w:val="00964468"/>
    <w:rsid w:val="00964503"/>
    <w:rsid w:val="009646B4"/>
    <w:rsid w:val="00964772"/>
    <w:rsid w:val="00964806"/>
    <w:rsid w:val="009648B6"/>
    <w:rsid w:val="00964948"/>
    <w:rsid w:val="00964A4F"/>
    <w:rsid w:val="00964BC8"/>
    <w:rsid w:val="00964ECE"/>
    <w:rsid w:val="00965214"/>
    <w:rsid w:val="009653E3"/>
    <w:rsid w:val="0096555E"/>
    <w:rsid w:val="009656E0"/>
    <w:rsid w:val="00965909"/>
    <w:rsid w:val="009662B4"/>
    <w:rsid w:val="009662CE"/>
    <w:rsid w:val="009662D8"/>
    <w:rsid w:val="00966823"/>
    <w:rsid w:val="00966FF0"/>
    <w:rsid w:val="00967321"/>
    <w:rsid w:val="0096740C"/>
    <w:rsid w:val="00967909"/>
    <w:rsid w:val="00967A39"/>
    <w:rsid w:val="00967B4A"/>
    <w:rsid w:val="00967D6D"/>
    <w:rsid w:val="00967DF8"/>
    <w:rsid w:val="00967E3C"/>
    <w:rsid w:val="00967ECD"/>
    <w:rsid w:val="00970276"/>
    <w:rsid w:val="009705EC"/>
    <w:rsid w:val="0097061A"/>
    <w:rsid w:val="00970944"/>
    <w:rsid w:val="009709D4"/>
    <w:rsid w:val="00970A29"/>
    <w:rsid w:val="00970C64"/>
    <w:rsid w:val="00970D41"/>
    <w:rsid w:val="00970EA0"/>
    <w:rsid w:val="00970ED4"/>
    <w:rsid w:val="0097106D"/>
    <w:rsid w:val="009713DF"/>
    <w:rsid w:val="00971461"/>
    <w:rsid w:val="0097155F"/>
    <w:rsid w:val="0097160C"/>
    <w:rsid w:val="00971618"/>
    <w:rsid w:val="00971831"/>
    <w:rsid w:val="00971A0E"/>
    <w:rsid w:val="00971A44"/>
    <w:rsid w:val="00971B64"/>
    <w:rsid w:val="00971BDE"/>
    <w:rsid w:val="009721C4"/>
    <w:rsid w:val="00972280"/>
    <w:rsid w:val="00972874"/>
    <w:rsid w:val="009728A3"/>
    <w:rsid w:val="00972AAD"/>
    <w:rsid w:val="00972B16"/>
    <w:rsid w:val="0097305B"/>
    <w:rsid w:val="00973111"/>
    <w:rsid w:val="00973134"/>
    <w:rsid w:val="00973267"/>
    <w:rsid w:val="00973396"/>
    <w:rsid w:val="00973907"/>
    <w:rsid w:val="0097393C"/>
    <w:rsid w:val="00973977"/>
    <w:rsid w:val="00973EC2"/>
    <w:rsid w:val="0097417D"/>
    <w:rsid w:val="009741F4"/>
    <w:rsid w:val="0097436A"/>
    <w:rsid w:val="009746BA"/>
    <w:rsid w:val="009746E9"/>
    <w:rsid w:val="009747A9"/>
    <w:rsid w:val="00974AD4"/>
    <w:rsid w:val="00975117"/>
    <w:rsid w:val="00975155"/>
    <w:rsid w:val="00975676"/>
    <w:rsid w:val="0097567E"/>
    <w:rsid w:val="00975699"/>
    <w:rsid w:val="00975D36"/>
    <w:rsid w:val="00975E22"/>
    <w:rsid w:val="0097611D"/>
    <w:rsid w:val="00976605"/>
    <w:rsid w:val="00976692"/>
    <w:rsid w:val="0097683F"/>
    <w:rsid w:val="00976975"/>
    <w:rsid w:val="009769BA"/>
    <w:rsid w:val="00976A01"/>
    <w:rsid w:val="00976CA5"/>
    <w:rsid w:val="00976E19"/>
    <w:rsid w:val="0097728B"/>
    <w:rsid w:val="009773D7"/>
    <w:rsid w:val="00977573"/>
    <w:rsid w:val="0097760C"/>
    <w:rsid w:val="00977818"/>
    <w:rsid w:val="00977828"/>
    <w:rsid w:val="00977B8B"/>
    <w:rsid w:val="00977CDB"/>
    <w:rsid w:val="00977E92"/>
    <w:rsid w:val="00980196"/>
    <w:rsid w:val="00980275"/>
    <w:rsid w:val="0098028D"/>
    <w:rsid w:val="00980522"/>
    <w:rsid w:val="009806EB"/>
    <w:rsid w:val="00980BEA"/>
    <w:rsid w:val="00980DE8"/>
    <w:rsid w:val="00981082"/>
    <w:rsid w:val="0098122A"/>
    <w:rsid w:val="00981475"/>
    <w:rsid w:val="00981561"/>
    <w:rsid w:val="00981591"/>
    <w:rsid w:val="009815BF"/>
    <w:rsid w:val="009816D1"/>
    <w:rsid w:val="00981C8E"/>
    <w:rsid w:val="00981F47"/>
    <w:rsid w:val="00981F97"/>
    <w:rsid w:val="0098221C"/>
    <w:rsid w:val="00982392"/>
    <w:rsid w:val="009824C0"/>
    <w:rsid w:val="00982668"/>
    <w:rsid w:val="0098266C"/>
    <w:rsid w:val="00982975"/>
    <w:rsid w:val="00982A1C"/>
    <w:rsid w:val="00982D43"/>
    <w:rsid w:val="00982D80"/>
    <w:rsid w:val="00982E9C"/>
    <w:rsid w:val="00982F2C"/>
    <w:rsid w:val="00983217"/>
    <w:rsid w:val="0098322D"/>
    <w:rsid w:val="00983481"/>
    <w:rsid w:val="00983944"/>
    <w:rsid w:val="00984081"/>
    <w:rsid w:val="0098423F"/>
    <w:rsid w:val="00984423"/>
    <w:rsid w:val="0098444C"/>
    <w:rsid w:val="00984660"/>
    <w:rsid w:val="00984B2D"/>
    <w:rsid w:val="00984B78"/>
    <w:rsid w:val="00984C6C"/>
    <w:rsid w:val="00984D2D"/>
    <w:rsid w:val="00984D36"/>
    <w:rsid w:val="00984E2A"/>
    <w:rsid w:val="00984EB3"/>
    <w:rsid w:val="009851F6"/>
    <w:rsid w:val="009852A3"/>
    <w:rsid w:val="009854B3"/>
    <w:rsid w:val="009854DC"/>
    <w:rsid w:val="00985771"/>
    <w:rsid w:val="00985853"/>
    <w:rsid w:val="009858B8"/>
    <w:rsid w:val="009859DC"/>
    <w:rsid w:val="00985A59"/>
    <w:rsid w:val="00985A6A"/>
    <w:rsid w:val="00985A6B"/>
    <w:rsid w:val="00985ECD"/>
    <w:rsid w:val="0098600E"/>
    <w:rsid w:val="00986497"/>
    <w:rsid w:val="009867B5"/>
    <w:rsid w:val="00986A1C"/>
    <w:rsid w:val="00986A37"/>
    <w:rsid w:val="00986DAA"/>
    <w:rsid w:val="00986EDE"/>
    <w:rsid w:val="00986EE7"/>
    <w:rsid w:val="00987026"/>
    <w:rsid w:val="009870A1"/>
    <w:rsid w:val="009870AA"/>
    <w:rsid w:val="0098724F"/>
    <w:rsid w:val="0098726E"/>
    <w:rsid w:val="009875A8"/>
    <w:rsid w:val="00987746"/>
    <w:rsid w:val="009877EB"/>
    <w:rsid w:val="0098795D"/>
    <w:rsid w:val="00987DD8"/>
    <w:rsid w:val="00987DF9"/>
    <w:rsid w:val="009901B5"/>
    <w:rsid w:val="0099078F"/>
    <w:rsid w:val="009909A7"/>
    <w:rsid w:val="00990F04"/>
    <w:rsid w:val="009910F6"/>
    <w:rsid w:val="0099164C"/>
    <w:rsid w:val="00991869"/>
    <w:rsid w:val="00991B03"/>
    <w:rsid w:val="00991BB8"/>
    <w:rsid w:val="00991C42"/>
    <w:rsid w:val="00991C79"/>
    <w:rsid w:val="00991CE7"/>
    <w:rsid w:val="00991E73"/>
    <w:rsid w:val="00991EEC"/>
    <w:rsid w:val="009924A6"/>
    <w:rsid w:val="009924D2"/>
    <w:rsid w:val="009926F9"/>
    <w:rsid w:val="009929A5"/>
    <w:rsid w:val="00992EDD"/>
    <w:rsid w:val="00993000"/>
    <w:rsid w:val="009930F1"/>
    <w:rsid w:val="00993572"/>
    <w:rsid w:val="00993862"/>
    <w:rsid w:val="009939BF"/>
    <w:rsid w:val="00993A53"/>
    <w:rsid w:val="00993A5A"/>
    <w:rsid w:val="00993CA0"/>
    <w:rsid w:val="009940B7"/>
    <w:rsid w:val="00994116"/>
    <w:rsid w:val="009942B4"/>
    <w:rsid w:val="00994766"/>
    <w:rsid w:val="00994A17"/>
    <w:rsid w:val="00994A73"/>
    <w:rsid w:val="00994B9B"/>
    <w:rsid w:val="00994BE2"/>
    <w:rsid w:val="00994D61"/>
    <w:rsid w:val="00995000"/>
    <w:rsid w:val="0099510C"/>
    <w:rsid w:val="0099515C"/>
    <w:rsid w:val="009951BA"/>
    <w:rsid w:val="009952CD"/>
    <w:rsid w:val="00995565"/>
    <w:rsid w:val="0099573A"/>
    <w:rsid w:val="00995C84"/>
    <w:rsid w:val="00995F91"/>
    <w:rsid w:val="009961F3"/>
    <w:rsid w:val="00996614"/>
    <w:rsid w:val="00996995"/>
    <w:rsid w:val="00996B07"/>
    <w:rsid w:val="00996CB9"/>
    <w:rsid w:val="00996E79"/>
    <w:rsid w:val="00997363"/>
    <w:rsid w:val="0099758C"/>
    <w:rsid w:val="009976BE"/>
    <w:rsid w:val="00997711"/>
    <w:rsid w:val="0099796B"/>
    <w:rsid w:val="00997BAB"/>
    <w:rsid w:val="00997C0D"/>
    <w:rsid w:val="00997C96"/>
    <w:rsid w:val="009A0037"/>
    <w:rsid w:val="009A0073"/>
    <w:rsid w:val="009A0536"/>
    <w:rsid w:val="009A0605"/>
    <w:rsid w:val="009A0622"/>
    <w:rsid w:val="009A07C2"/>
    <w:rsid w:val="009A0830"/>
    <w:rsid w:val="009A09E4"/>
    <w:rsid w:val="009A0FCE"/>
    <w:rsid w:val="009A103A"/>
    <w:rsid w:val="009A1184"/>
    <w:rsid w:val="009A11A4"/>
    <w:rsid w:val="009A132B"/>
    <w:rsid w:val="009A138D"/>
    <w:rsid w:val="009A1548"/>
    <w:rsid w:val="009A171F"/>
    <w:rsid w:val="009A1F90"/>
    <w:rsid w:val="009A208A"/>
    <w:rsid w:val="009A2271"/>
    <w:rsid w:val="009A22A7"/>
    <w:rsid w:val="009A22E3"/>
    <w:rsid w:val="009A2546"/>
    <w:rsid w:val="009A262B"/>
    <w:rsid w:val="009A2955"/>
    <w:rsid w:val="009A2BEC"/>
    <w:rsid w:val="009A2C42"/>
    <w:rsid w:val="009A2C7A"/>
    <w:rsid w:val="009A2C9A"/>
    <w:rsid w:val="009A2D89"/>
    <w:rsid w:val="009A311B"/>
    <w:rsid w:val="009A316A"/>
    <w:rsid w:val="009A3274"/>
    <w:rsid w:val="009A342A"/>
    <w:rsid w:val="009A34AA"/>
    <w:rsid w:val="009A3506"/>
    <w:rsid w:val="009A35BE"/>
    <w:rsid w:val="009A3609"/>
    <w:rsid w:val="009A39CC"/>
    <w:rsid w:val="009A3CAA"/>
    <w:rsid w:val="009A42FB"/>
    <w:rsid w:val="009A4451"/>
    <w:rsid w:val="009A4583"/>
    <w:rsid w:val="009A4DFD"/>
    <w:rsid w:val="009A5208"/>
    <w:rsid w:val="009A52C9"/>
    <w:rsid w:val="009A5371"/>
    <w:rsid w:val="009A53FF"/>
    <w:rsid w:val="009A549E"/>
    <w:rsid w:val="009A54E8"/>
    <w:rsid w:val="009A5739"/>
    <w:rsid w:val="009A5845"/>
    <w:rsid w:val="009A584B"/>
    <w:rsid w:val="009A5931"/>
    <w:rsid w:val="009A5B45"/>
    <w:rsid w:val="009A5B7A"/>
    <w:rsid w:val="009A5D58"/>
    <w:rsid w:val="009A5DDB"/>
    <w:rsid w:val="009A6069"/>
    <w:rsid w:val="009A6340"/>
    <w:rsid w:val="009A6566"/>
    <w:rsid w:val="009A67B6"/>
    <w:rsid w:val="009A6BCC"/>
    <w:rsid w:val="009A6CBB"/>
    <w:rsid w:val="009A6CC6"/>
    <w:rsid w:val="009A6D8D"/>
    <w:rsid w:val="009A7201"/>
    <w:rsid w:val="009A7408"/>
    <w:rsid w:val="009A757D"/>
    <w:rsid w:val="009A7779"/>
    <w:rsid w:val="009A7918"/>
    <w:rsid w:val="009A7AA8"/>
    <w:rsid w:val="009A7AB8"/>
    <w:rsid w:val="009A7B13"/>
    <w:rsid w:val="009A7CFF"/>
    <w:rsid w:val="009A7E19"/>
    <w:rsid w:val="009B00B9"/>
    <w:rsid w:val="009B0458"/>
    <w:rsid w:val="009B06DB"/>
    <w:rsid w:val="009B07A3"/>
    <w:rsid w:val="009B0873"/>
    <w:rsid w:val="009B0916"/>
    <w:rsid w:val="009B0A83"/>
    <w:rsid w:val="009B0DC7"/>
    <w:rsid w:val="009B0EE1"/>
    <w:rsid w:val="009B0FE3"/>
    <w:rsid w:val="009B1596"/>
    <w:rsid w:val="009B1828"/>
    <w:rsid w:val="009B1D26"/>
    <w:rsid w:val="009B227D"/>
    <w:rsid w:val="009B2466"/>
    <w:rsid w:val="009B246B"/>
    <w:rsid w:val="009B2643"/>
    <w:rsid w:val="009B26E2"/>
    <w:rsid w:val="009B278A"/>
    <w:rsid w:val="009B2869"/>
    <w:rsid w:val="009B2A7E"/>
    <w:rsid w:val="009B2CD9"/>
    <w:rsid w:val="009B2CFD"/>
    <w:rsid w:val="009B2D04"/>
    <w:rsid w:val="009B2FB6"/>
    <w:rsid w:val="009B3010"/>
    <w:rsid w:val="009B314F"/>
    <w:rsid w:val="009B3316"/>
    <w:rsid w:val="009B3386"/>
    <w:rsid w:val="009B34C8"/>
    <w:rsid w:val="009B3518"/>
    <w:rsid w:val="009B366B"/>
    <w:rsid w:val="009B38A2"/>
    <w:rsid w:val="009B39BF"/>
    <w:rsid w:val="009B3CFC"/>
    <w:rsid w:val="009B3F81"/>
    <w:rsid w:val="009B41D1"/>
    <w:rsid w:val="009B4219"/>
    <w:rsid w:val="009B4354"/>
    <w:rsid w:val="009B45B1"/>
    <w:rsid w:val="009B51AE"/>
    <w:rsid w:val="009B53E9"/>
    <w:rsid w:val="009B5426"/>
    <w:rsid w:val="009B54C7"/>
    <w:rsid w:val="009B55BB"/>
    <w:rsid w:val="009B55CA"/>
    <w:rsid w:val="009B5706"/>
    <w:rsid w:val="009B5792"/>
    <w:rsid w:val="009B5816"/>
    <w:rsid w:val="009B58CC"/>
    <w:rsid w:val="009B5C10"/>
    <w:rsid w:val="009B6081"/>
    <w:rsid w:val="009B658F"/>
    <w:rsid w:val="009B68EE"/>
    <w:rsid w:val="009B734C"/>
    <w:rsid w:val="009B734F"/>
    <w:rsid w:val="009B7813"/>
    <w:rsid w:val="009B790E"/>
    <w:rsid w:val="009B7CE0"/>
    <w:rsid w:val="009B7CF3"/>
    <w:rsid w:val="009C009F"/>
    <w:rsid w:val="009C0297"/>
    <w:rsid w:val="009C0553"/>
    <w:rsid w:val="009C055C"/>
    <w:rsid w:val="009C0727"/>
    <w:rsid w:val="009C0873"/>
    <w:rsid w:val="009C08FD"/>
    <w:rsid w:val="009C0C6E"/>
    <w:rsid w:val="009C0CD2"/>
    <w:rsid w:val="009C0D2C"/>
    <w:rsid w:val="009C0E63"/>
    <w:rsid w:val="009C106C"/>
    <w:rsid w:val="009C1292"/>
    <w:rsid w:val="009C1382"/>
    <w:rsid w:val="009C1B1D"/>
    <w:rsid w:val="009C1B51"/>
    <w:rsid w:val="009C1D8A"/>
    <w:rsid w:val="009C1FA6"/>
    <w:rsid w:val="009C2169"/>
    <w:rsid w:val="009C21B1"/>
    <w:rsid w:val="009C29D2"/>
    <w:rsid w:val="009C29FF"/>
    <w:rsid w:val="009C2A51"/>
    <w:rsid w:val="009C2D21"/>
    <w:rsid w:val="009C2E19"/>
    <w:rsid w:val="009C2F19"/>
    <w:rsid w:val="009C2FC1"/>
    <w:rsid w:val="009C2FE4"/>
    <w:rsid w:val="009C34A4"/>
    <w:rsid w:val="009C3538"/>
    <w:rsid w:val="009C3628"/>
    <w:rsid w:val="009C369A"/>
    <w:rsid w:val="009C3A91"/>
    <w:rsid w:val="009C3C20"/>
    <w:rsid w:val="009C4185"/>
    <w:rsid w:val="009C460F"/>
    <w:rsid w:val="009C470E"/>
    <w:rsid w:val="009C48F7"/>
    <w:rsid w:val="009C4929"/>
    <w:rsid w:val="009C4A94"/>
    <w:rsid w:val="009C4ED9"/>
    <w:rsid w:val="009C5266"/>
    <w:rsid w:val="009C53B8"/>
    <w:rsid w:val="009C54AF"/>
    <w:rsid w:val="009C5633"/>
    <w:rsid w:val="009C5701"/>
    <w:rsid w:val="009C5820"/>
    <w:rsid w:val="009C5A95"/>
    <w:rsid w:val="009C5B5E"/>
    <w:rsid w:val="009C5C4B"/>
    <w:rsid w:val="009C5E04"/>
    <w:rsid w:val="009C5F25"/>
    <w:rsid w:val="009C62C3"/>
    <w:rsid w:val="009C6411"/>
    <w:rsid w:val="009C65B9"/>
    <w:rsid w:val="009C6A88"/>
    <w:rsid w:val="009C6C51"/>
    <w:rsid w:val="009C6FD5"/>
    <w:rsid w:val="009C73F0"/>
    <w:rsid w:val="009C750D"/>
    <w:rsid w:val="009C75AE"/>
    <w:rsid w:val="009C781A"/>
    <w:rsid w:val="009C78BC"/>
    <w:rsid w:val="009C7B28"/>
    <w:rsid w:val="009C7CC2"/>
    <w:rsid w:val="009C7E60"/>
    <w:rsid w:val="009C7E97"/>
    <w:rsid w:val="009D0194"/>
    <w:rsid w:val="009D042F"/>
    <w:rsid w:val="009D0589"/>
    <w:rsid w:val="009D05DF"/>
    <w:rsid w:val="009D079B"/>
    <w:rsid w:val="009D08C2"/>
    <w:rsid w:val="009D0BB1"/>
    <w:rsid w:val="009D1099"/>
    <w:rsid w:val="009D146F"/>
    <w:rsid w:val="009D196D"/>
    <w:rsid w:val="009D24D1"/>
    <w:rsid w:val="009D277A"/>
    <w:rsid w:val="009D2A48"/>
    <w:rsid w:val="009D2BFF"/>
    <w:rsid w:val="009D2CE4"/>
    <w:rsid w:val="009D2D29"/>
    <w:rsid w:val="009D2E31"/>
    <w:rsid w:val="009D2FDD"/>
    <w:rsid w:val="009D328A"/>
    <w:rsid w:val="009D3349"/>
    <w:rsid w:val="009D34A7"/>
    <w:rsid w:val="009D34E4"/>
    <w:rsid w:val="009D34ED"/>
    <w:rsid w:val="009D3BBD"/>
    <w:rsid w:val="009D3C85"/>
    <w:rsid w:val="009D3CCD"/>
    <w:rsid w:val="009D3EA0"/>
    <w:rsid w:val="009D434C"/>
    <w:rsid w:val="009D440F"/>
    <w:rsid w:val="009D443D"/>
    <w:rsid w:val="009D46E0"/>
    <w:rsid w:val="009D4E07"/>
    <w:rsid w:val="009D5487"/>
    <w:rsid w:val="009D54D4"/>
    <w:rsid w:val="009D5532"/>
    <w:rsid w:val="009D55E6"/>
    <w:rsid w:val="009D5646"/>
    <w:rsid w:val="009D56C7"/>
    <w:rsid w:val="009D57B1"/>
    <w:rsid w:val="009D590C"/>
    <w:rsid w:val="009D5B0A"/>
    <w:rsid w:val="009D614D"/>
    <w:rsid w:val="009D633A"/>
    <w:rsid w:val="009D63E1"/>
    <w:rsid w:val="009D6469"/>
    <w:rsid w:val="009D649A"/>
    <w:rsid w:val="009D659C"/>
    <w:rsid w:val="009D6937"/>
    <w:rsid w:val="009D6B6E"/>
    <w:rsid w:val="009D6BC5"/>
    <w:rsid w:val="009D7021"/>
    <w:rsid w:val="009D71E0"/>
    <w:rsid w:val="009D7344"/>
    <w:rsid w:val="009D742E"/>
    <w:rsid w:val="009D7569"/>
    <w:rsid w:val="009D7618"/>
    <w:rsid w:val="009D7694"/>
    <w:rsid w:val="009D7A2D"/>
    <w:rsid w:val="009D7F38"/>
    <w:rsid w:val="009D7FC9"/>
    <w:rsid w:val="009E024A"/>
    <w:rsid w:val="009E02A4"/>
    <w:rsid w:val="009E06D4"/>
    <w:rsid w:val="009E0AAE"/>
    <w:rsid w:val="009E0BC3"/>
    <w:rsid w:val="009E0BE7"/>
    <w:rsid w:val="009E0CA4"/>
    <w:rsid w:val="009E0CB6"/>
    <w:rsid w:val="009E0D91"/>
    <w:rsid w:val="009E0DC1"/>
    <w:rsid w:val="009E14C3"/>
    <w:rsid w:val="009E1602"/>
    <w:rsid w:val="009E17D1"/>
    <w:rsid w:val="009E191D"/>
    <w:rsid w:val="009E1B75"/>
    <w:rsid w:val="009E1C3C"/>
    <w:rsid w:val="009E1C93"/>
    <w:rsid w:val="009E1CCD"/>
    <w:rsid w:val="009E1E98"/>
    <w:rsid w:val="009E1F73"/>
    <w:rsid w:val="009E2034"/>
    <w:rsid w:val="009E2666"/>
    <w:rsid w:val="009E2928"/>
    <w:rsid w:val="009E2A4F"/>
    <w:rsid w:val="009E2A79"/>
    <w:rsid w:val="009E2B54"/>
    <w:rsid w:val="009E2D04"/>
    <w:rsid w:val="009E2F86"/>
    <w:rsid w:val="009E3266"/>
    <w:rsid w:val="009E327C"/>
    <w:rsid w:val="009E3418"/>
    <w:rsid w:val="009E3773"/>
    <w:rsid w:val="009E37FA"/>
    <w:rsid w:val="009E385C"/>
    <w:rsid w:val="009E3A74"/>
    <w:rsid w:val="009E3F40"/>
    <w:rsid w:val="009E403E"/>
    <w:rsid w:val="009E433C"/>
    <w:rsid w:val="009E44DB"/>
    <w:rsid w:val="009E454D"/>
    <w:rsid w:val="009E4762"/>
    <w:rsid w:val="009E482C"/>
    <w:rsid w:val="009E514F"/>
    <w:rsid w:val="009E515C"/>
    <w:rsid w:val="009E518A"/>
    <w:rsid w:val="009E55B6"/>
    <w:rsid w:val="009E55D2"/>
    <w:rsid w:val="009E570F"/>
    <w:rsid w:val="009E5A41"/>
    <w:rsid w:val="009E5C0E"/>
    <w:rsid w:val="009E5DE7"/>
    <w:rsid w:val="009E6132"/>
    <w:rsid w:val="009E615D"/>
    <w:rsid w:val="009E61E2"/>
    <w:rsid w:val="009E66F3"/>
    <w:rsid w:val="009E66FB"/>
    <w:rsid w:val="009E67F4"/>
    <w:rsid w:val="009E6936"/>
    <w:rsid w:val="009E6B8B"/>
    <w:rsid w:val="009E6EFF"/>
    <w:rsid w:val="009E71E9"/>
    <w:rsid w:val="009E74DA"/>
    <w:rsid w:val="009E777A"/>
    <w:rsid w:val="009E7875"/>
    <w:rsid w:val="009E78DA"/>
    <w:rsid w:val="009E7A3A"/>
    <w:rsid w:val="009E7AEA"/>
    <w:rsid w:val="009E7B20"/>
    <w:rsid w:val="009E7B39"/>
    <w:rsid w:val="009E7D2D"/>
    <w:rsid w:val="009E7D6E"/>
    <w:rsid w:val="009F02EA"/>
    <w:rsid w:val="009F03AD"/>
    <w:rsid w:val="009F04A8"/>
    <w:rsid w:val="009F055F"/>
    <w:rsid w:val="009F0900"/>
    <w:rsid w:val="009F0984"/>
    <w:rsid w:val="009F0A17"/>
    <w:rsid w:val="009F0A27"/>
    <w:rsid w:val="009F0B92"/>
    <w:rsid w:val="009F1226"/>
    <w:rsid w:val="009F1338"/>
    <w:rsid w:val="009F13C7"/>
    <w:rsid w:val="009F1565"/>
    <w:rsid w:val="009F184E"/>
    <w:rsid w:val="009F19D5"/>
    <w:rsid w:val="009F1EB7"/>
    <w:rsid w:val="009F221A"/>
    <w:rsid w:val="009F2457"/>
    <w:rsid w:val="009F28C3"/>
    <w:rsid w:val="009F29BD"/>
    <w:rsid w:val="009F2AA9"/>
    <w:rsid w:val="009F2B79"/>
    <w:rsid w:val="009F2EBA"/>
    <w:rsid w:val="009F315E"/>
    <w:rsid w:val="009F31D6"/>
    <w:rsid w:val="009F3711"/>
    <w:rsid w:val="009F3864"/>
    <w:rsid w:val="009F3974"/>
    <w:rsid w:val="009F4238"/>
    <w:rsid w:val="009F446E"/>
    <w:rsid w:val="009F4654"/>
    <w:rsid w:val="009F4874"/>
    <w:rsid w:val="009F48B7"/>
    <w:rsid w:val="009F4A56"/>
    <w:rsid w:val="009F4AEC"/>
    <w:rsid w:val="009F4BE6"/>
    <w:rsid w:val="009F505C"/>
    <w:rsid w:val="009F5249"/>
    <w:rsid w:val="009F52CE"/>
    <w:rsid w:val="009F5423"/>
    <w:rsid w:val="009F590B"/>
    <w:rsid w:val="009F5B3C"/>
    <w:rsid w:val="009F5C39"/>
    <w:rsid w:val="009F5D43"/>
    <w:rsid w:val="009F5E45"/>
    <w:rsid w:val="009F608E"/>
    <w:rsid w:val="009F625D"/>
    <w:rsid w:val="009F6504"/>
    <w:rsid w:val="009F6548"/>
    <w:rsid w:val="009F65E9"/>
    <w:rsid w:val="009F6971"/>
    <w:rsid w:val="009F6BEA"/>
    <w:rsid w:val="009F6C61"/>
    <w:rsid w:val="009F6EC4"/>
    <w:rsid w:val="009F6F9B"/>
    <w:rsid w:val="009F7021"/>
    <w:rsid w:val="009F70D6"/>
    <w:rsid w:val="009F70E1"/>
    <w:rsid w:val="009F72FD"/>
    <w:rsid w:val="009F783C"/>
    <w:rsid w:val="009F7933"/>
    <w:rsid w:val="009F79C1"/>
    <w:rsid w:val="009F7BAD"/>
    <w:rsid w:val="009F7E29"/>
    <w:rsid w:val="009F7FA4"/>
    <w:rsid w:val="00A0013E"/>
    <w:rsid w:val="00A0019D"/>
    <w:rsid w:val="00A00474"/>
    <w:rsid w:val="00A00522"/>
    <w:rsid w:val="00A0057D"/>
    <w:rsid w:val="00A00A33"/>
    <w:rsid w:val="00A00B48"/>
    <w:rsid w:val="00A00B66"/>
    <w:rsid w:val="00A0107C"/>
    <w:rsid w:val="00A012C4"/>
    <w:rsid w:val="00A01490"/>
    <w:rsid w:val="00A014A9"/>
    <w:rsid w:val="00A014C8"/>
    <w:rsid w:val="00A0194E"/>
    <w:rsid w:val="00A01B66"/>
    <w:rsid w:val="00A01B98"/>
    <w:rsid w:val="00A01C11"/>
    <w:rsid w:val="00A01D69"/>
    <w:rsid w:val="00A020DD"/>
    <w:rsid w:val="00A022A0"/>
    <w:rsid w:val="00A0239A"/>
    <w:rsid w:val="00A02688"/>
    <w:rsid w:val="00A027FD"/>
    <w:rsid w:val="00A02AA4"/>
    <w:rsid w:val="00A02AD3"/>
    <w:rsid w:val="00A02B5A"/>
    <w:rsid w:val="00A02BDF"/>
    <w:rsid w:val="00A02DA2"/>
    <w:rsid w:val="00A02EC9"/>
    <w:rsid w:val="00A02F37"/>
    <w:rsid w:val="00A02F4C"/>
    <w:rsid w:val="00A032ED"/>
    <w:rsid w:val="00A0333D"/>
    <w:rsid w:val="00A034A7"/>
    <w:rsid w:val="00A03686"/>
    <w:rsid w:val="00A03792"/>
    <w:rsid w:val="00A03839"/>
    <w:rsid w:val="00A03928"/>
    <w:rsid w:val="00A03AB5"/>
    <w:rsid w:val="00A03CE8"/>
    <w:rsid w:val="00A03F2A"/>
    <w:rsid w:val="00A0424A"/>
    <w:rsid w:val="00A04551"/>
    <w:rsid w:val="00A04581"/>
    <w:rsid w:val="00A0463B"/>
    <w:rsid w:val="00A048B6"/>
    <w:rsid w:val="00A04967"/>
    <w:rsid w:val="00A04AC3"/>
    <w:rsid w:val="00A04B95"/>
    <w:rsid w:val="00A04CAD"/>
    <w:rsid w:val="00A054A0"/>
    <w:rsid w:val="00A054CA"/>
    <w:rsid w:val="00A056EF"/>
    <w:rsid w:val="00A0593A"/>
    <w:rsid w:val="00A05B47"/>
    <w:rsid w:val="00A05ECF"/>
    <w:rsid w:val="00A061F1"/>
    <w:rsid w:val="00A062F2"/>
    <w:rsid w:val="00A064DE"/>
    <w:rsid w:val="00A064EC"/>
    <w:rsid w:val="00A06711"/>
    <w:rsid w:val="00A06914"/>
    <w:rsid w:val="00A06E2F"/>
    <w:rsid w:val="00A0701B"/>
    <w:rsid w:val="00A071A5"/>
    <w:rsid w:val="00A07297"/>
    <w:rsid w:val="00A072DA"/>
    <w:rsid w:val="00A07432"/>
    <w:rsid w:val="00A074B2"/>
    <w:rsid w:val="00A074F1"/>
    <w:rsid w:val="00A076E4"/>
    <w:rsid w:val="00A07859"/>
    <w:rsid w:val="00A07918"/>
    <w:rsid w:val="00A07C5F"/>
    <w:rsid w:val="00A07D3B"/>
    <w:rsid w:val="00A07D68"/>
    <w:rsid w:val="00A07DF8"/>
    <w:rsid w:val="00A07F83"/>
    <w:rsid w:val="00A10162"/>
    <w:rsid w:val="00A1055C"/>
    <w:rsid w:val="00A10638"/>
    <w:rsid w:val="00A106D6"/>
    <w:rsid w:val="00A108B4"/>
    <w:rsid w:val="00A108C9"/>
    <w:rsid w:val="00A1099B"/>
    <w:rsid w:val="00A10B99"/>
    <w:rsid w:val="00A10FA4"/>
    <w:rsid w:val="00A10FB7"/>
    <w:rsid w:val="00A111E4"/>
    <w:rsid w:val="00A1122B"/>
    <w:rsid w:val="00A1151A"/>
    <w:rsid w:val="00A116D1"/>
    <w:rsid w:val="00A11D44"/>
    <w:rsid w:val="00A12053"/>
    <w:rsid w:val="00A1245A"/>
    <w:rsid w:val="00A124A9"/>
    <w:rsid w:val="00A12562"/>
    <w:rsid w:val="00A1268B"/>
    <w:rsid w:val="00A12728"/>
    <w:rsid w:val="00A12918"/>
    <w:rsid w:val="00A12BD3"/>
    <w:rsid w:val="00A12DB6"/>
    <w:rsid w:val="00A12FE9"/>
    <w:rsid w:val="00A1307F"/>
    <w:rsid w:val="00A133FD"/>
    <w:rsid w:val="00A1372A"/>
    <w:rsid w:val="00A13969"/>
    <w:rsid w:val="00A139C4"/>
    <w:rsid w:val="00A13AF7"/>
    <w:rsid w:val="00A13B9A"/>
    <w:rsid w:val="00A13D4D"/>
    <w:rsid w:val="00A13F7B"/>
    <w:rsid w:val="00A13FC9"/>
    <w:rsid w:val="00A140BC"/>
    <w:rsid w:val="00A14123"/>
    <w:rsid w:val="00A14297"/>
    <w:rsid w:val="00A1493D"/>
    <w:rsid w:val="00A149A5"/>
    <w:rsid w:val="00A14AC1"/>
    <w:rsid w:val="00A14E37"/>
    <w:rsid w:val="00A14E4D"/>
    <w:rsid w:val="00A14F26"/>
    <w:rsid w:val="00A150D0"/>
    <w:rsid w:val="00A15336"/>
    <w:rsid w:val="00A15453"/>
    <w:rsid w:val="00A154C0"/>
    <w:rsid w:val="00A1569C"/>
    <w:rsid w:val="00A1571A"/>
    <w:rsid w:val="00A1577C"/>
    <w:rsid w:val="00A1588D"/>
    <w:rsid w:val="00A15B58"/>
    <w:rsid w:val="00A15EE2"/>
    <w:rsid w:val="00A15F39"/>
    <w:rsid w:val="00A15FCC"/>
    <w:rsid w:val="00A1603D"/>
    <w:rsid w:val="00A160A4"/>
    <w:rsid w:val="00A16108"/>
    <w:rsid w:val="00A1621A"/>
    <w:rsid w:val="00A1657B"/>
    <w:rsid w:val="00A1670F"/>
    <w:rsid w:val="00A1696D"/>
    <w:rsid w:val="00A169B9"/>
    <w:rsid w:val="00A169D6"/>
    <w:rsid w:val="00A16A90"/>
    <w:rsid w:val="00A16C61"/>
    <w:rsid w:val="00A175C5"/>
    <w:rsid w:val="00A17978"/>
    <w:rsid w:val="00A17BAC"/>
    <w:rsid w:val="00A17BB6"/>
    <w:rsid w:val="00A17C4C"/>
    <w:rsid w:val="00A17E8D"/>
    <w:rsid w:val="00A2010D"/>
    <w:rsid w:val="00A2037E"/>
    <w:rsid w:val="00A20719"/>
    <w:rsid w:val="00A20991"/>
    <w:rsid w:val="00A20A56"/>
    <w:rsid w:val="00A20B20"/>
    <w:rsid w:val="00A20B58"/>
    <w:rsid w:val="00A20D33"/>
    <w:rsid w:val="00A20E11"/>
    <w:rsid w:val="00A2137B"/>
    <w:rsid w:val="00A213E8"/>
    <w:rsid w:val="00A21477"/>
    <w:rsid w:val="00A216FD"/>
    <w:rsid w:val="00A21763"/>
    <w:rsid w:val="00A21C9A"/>
    <w:rsid w:val="00A21E2E"/>
    <w:rsid w:val="00A22458"/>
    <w:rsid w:val="00A2275E"/>
    <w:rsid w:val="00A229CF"/>
    <w:rsid w:val="00A22B7B"/>
    <w:rsid w:val="00A22C2F"/>
    <w:rsid w:val="00A22CEA"/>
    <w:rsid w:val="00A22E24"/>
    <w:rsid w:val="00A22EF6"/>
    <w:rsid w:val="00A22F75"/>
    <w:rsid w:val="00A2322B"/>
    <w:rsid w:val="00A23304"/>
    <w:rsid w:val="00A2368B"/>
    <w:rsid w:val="00A23794"/>
    <w:rsid w:val="00A23D1F"/>
    <w:rsid w:val="00A23D42"/>
    <w:rsid w:val="00A23D71"/>
    <w:rsid w:val="00A23E89"/>
    <w:rsid w:val="00A23EB4"/>
    <w:rsid w:val="00A23ECA"/>
    <w:rsid w:val="00A2459D"/>
    <w:rsid w:val="00A2462D"/>
    <w:rsid w:val="00A2462E"/>
    <w:rsid w:val="00A24903"/>
    <w:rsid w:val="00A24AD1"/>
    <w:rsid w:val="00A24C0A"/>
    <w:rsid w:val="00A24C49"/>
    <w:rsid w:val="00A24C9E"/>
    <w:rsid w:val="00A24D86"/>
    <w:rsid w:val="00A24FAD"/>
    <w:rsid w:val="00A251BD"/>
    <w:rsid w:val="00A252F6"/>
    <w:rsid w:val="00A2544F"/>
    <w:rsid w:val="00A255F3"/>
    <w:rsid w:val="00A258C9"/>
    <w:rsid w:val="00A25A83"/>
    <w:rsid w:val="00A25B02"/>
    <w:rsid w:val="00A25C92"/>
    <w:rsid w:val="00A25D55"/>
    <w:rsid w:val="00A25E97"/>
    <w:rsid w:val="00A25F11"/>
    <w:rsid w:val="00A25FE3"/>
    <w:rsid w:val="00A26072"/>
    <w:rsid w:val="00A26133"/>
    <w:rsid w:val="00A261D8"/>
    <w:rsid w:val="00A262A0"/>
    <w:rsid w:val="00A263BE"/>
    <w:rsid w:val="00A2653E"/>
    <w:rsid w:val="00A26762"/>
    <w:rsid w:val="00A26AA2"/>
    <w:rsid w:val="00A26C2C"/>
    <w:rsid w:val="00A26ED8"/>
    <w:rsid w:val="00A26F1D"/>
    <w:rsid w:val="00A26FC3"/>
    <w:rsid w:val="00A27039"/>
    <w:rsid w:val="00A27148"/>
    <w:rsid w:val="00A27733"/>
    <w:rsid w:val="00A27A19"/>
    <w:rsid w:val="00A27B1E"/>
    <w:rsid w:val="00A27C43"/>
    <w:rsid w:val="00A27C60"/>
    <w:rsid w:val="00A27C7B"/>
    <w:rsid w:val="00A301F5"/>
    <w:rsid w:val="00A30315"/>
    <w:rsid w:val="00A30400"/>
    <w:rsid w:val="00A305A9"/>
    <w:rsid w:val="00A305BE"/>
    <w:rsid w:val="00A306F1"/>
    <w:rsid w:val="00A30946"/>
    <w:rsid w:val="00A30AB4"/>
    <w:rsid w:val="00A30DF9"/>
    <w:rsid w:val="00A30ECA"/>
    <w:rsid w:val="00A30FCE"/>
    <w:rsid w:val="00A31296"/>
    <w:rsid w:val="00A314A8"/>
    <w:rsid w:val="00A314F4"/>
    <w:rsid w:val="00A31632"/>
    <w:rsid w:val="00A318EA"/>
    <w:rsid w:val="00A31D03"/>
    <w:rsid w:val="00A31F7B"/>
    <w:rsid w:val="00A32315"/>
    <w:rsid w:val="00A32932"/>
    <w:rsid w:val="00A32B18"/>
    <w:rsid w:val="00A32B2B"/>
    <w:rsid w:val="00A32C35"/>
    <w:rsid w:val="00A32C86"/>
    <w:rsid w:val="00A32D87"/>
    <w:rsid w:val="00A32DEB"/>
    <w:rsid w:val="00A32E45"/>
    <w:rsid w:val="00A332C2"/>
    <w:rsid w:val="00A332DB"/>
    <w:rsid w:val="00A33550"/>
    <w:rsid w:val="00A336E9"/>
    <w:rsid w:val="00A337E1"/>
    <w:rsid w:val="00A338C2"/>
    <w:rsid w:val="00A33AFA"/>
    <w:rsid w:val="00A33B76"/>
    <w:rsid w:val="00A33BE1"/>
    <w:rsid w:val="00A33E2B"/>
    <w:rsid w:val="00A3432A"/>
    <w:rsid w:val="00A343D8"/>
    <w:rsid w:val="00A34477"/>
    <w:rsid w:val="00A348C4"/>
    <w:rsid w:val="00A350DE"/>
    <w:rsid w:val="00A35119"/>
    <w:rsid w:val="00A3512D"/>
    <w:rsid w:val="00A3519E"/>
    <w:rsid w:val="00A3531A"/>
    <w:rsid w:val="00A35556"/>
    <w:rsid w:val="00A3571C"/>
    <w:rsid w:val="00A35B0B"/>
    <w:rsid w:val="00A3605D"/>
    <w:rsid w:val="00A3612B"/>
    <w:rsid w:val="00A36504"/>
    <w:rsid w:val="00A36531"/>
    <w:rsid w:val="00A36585"/>
    <w:rsid w:val="00A36810"/>
    <w:rsid w:val="00A36E82"/>
    <w:rsid w:val="00A37043"/>
    <w:rsid w:val="00A37266"/>
    <w:rsid w:val="00A372F2"/>
    <w:rsid w:val="00A3740F"/>
    <w:rsid w:val="00A374B4"/>
    <w:rsid w:val="00A37666"/>
    <w:rsid w:val="00A378AC"/>
    <w:rsid w:val="00A378AF"/>
    <w:rsid w:val="00A378C4"/>
    <w:rsid w:val="00A379CC"/>
    <w:rsid w:val="00A37A80"/>
    <w:rsid w:val="00A37D83"/>
    <w:rsid w:val="00A400E8"/>
    <w:rsid w:val="00A401C7"/>
    <w:rsid w:val="00A4049D"/>
    <w:rsid w:val="00A404CA"/>
    <w:rsid w:val="00A40A40"/>
    <w:rsid w:val="00A40B1B"/>
    <w:rsid w:val="00A40DA6"/>
    <w:rsid w:val="00A40E85"/>
    <w:rsid w:val="00A41014"/>
    <w:rsid w:val="00A411F8"/>
    <w:rsid w:val="00A41603"/>
    <w:rsid w:val="00A4180C"/>
    <w:rsid w:val="00A419D4"/>
    <w:rsid w:val="00A41A97"/>
    <w:rsid w:val="00A41D44"/>
    <w:rsid w:val="00A41F41"/>
    <w:rsid w:val="00A42064"/>
    <w:rsid w:val="00A420BD"/>
    <w:rsid w:val="00A4218C"/>
    <w:rsid w:val="00A421BA"/>
    <w:rsid w:val="00A42412"/>
    <w:rsid w:val="00A4246D"/>
    <w:rsid w:val="00A4249E"/>
    <w:rsid w:val="00A4275C"/>
    <w:rsid w:val="00A42962"/>
    <w:rsid w:val="00A42A06"/>
    <w:rsid w:val="00A43033"/>
    <w:rsid w:val="00A43352"/>
    <w:rsid w:val="00A4340F"/>
    <w:rsid w:val="00A43499"/>
    <w:rsid w:val="00A4368D"/>
    <w:rsid w:val="00A43815"/>
    <w:rsid w:val="00A4387D"/>
    <w:rsid w:val="00A43C3A"/>
    <w:rsid w:val="00A43CAF"/>
    <w:rsid w:val="00A43EE4"/>
    <w:rsid w:val="00A441A6"/>
    <w:rsid w:val="00A444E6"/>
    <w:rsid w:val="00A4451B"/>
    <w:rsid w:val="00A4456F"/>
    <w:rsid w:val="00A44726"/>
    <w:rsid w:val="00A448E6"/>
    <w:rsid w:val="00A44A1F"/>
    <w:rsid w:val="00A44B87"/>
    <w:rsid w:val="00A44E9C"/>
    <w:rsid w:val="00A44EF6"/>
    <w:rsid w:val="00A45262"/>
    <w:rsid w:val="00A4542E"/>
    <w:rsid w:val="00A4556F"/>
    <w:rsid w:val="00A455C0"/>
    <w:rsid w:val="00A455DD"/>
    <w:rsid w:val="00A45657"/>
    <w:rsid w:val="00A45680"/>
    <w:rsid w:val="00A457BC"/>
    <w:rsid w:val="00A45B0A"/>
    <w:rsid w:val="00A45B84"/>
    <w:rsid w:val="00A45EE6"/>
    <w:rsid w:val="00A460AD"/>
    <w:rsid w:val="00A46403"/>
    <w:rsid w:val="00A4645F"/>
    <w:rsid w:val="00A465EC"/>
    <w:rsid w:val="00A466B3"/>
    <w:rsid w:val="00A46802"/>
    <w:rsid w:val="00A46AD3"/>
    <w:rsid w:val="00A46B13"/>
    <w:rsid w:val="00A46C77"/>
    <w:rsid w:val="00A46DE8"/>
    <w:rsid w:val="00A471E8"/>
    <w:rsid w:val="00A475CA"/>
    <w:rsid w:val="00A4769E"/>
    <w:rsid w:val="00A478E6"/>
    <w:rsid w:val="00A47C91"/>
    <w:rsid w:val="00A47DA0"/>
    <w:rsid w:val="00A47DF9"/>
    <w:rsid w:val="00A47E11"/>
    <w:rsid w:val="00A47EC0"/>
    <w:rsid w:val="00A47F3C"/>
    <w:rsid w:val="00A502FD"/>
    <w:rsid w:val="00A50624"/>
    <w:rsid w:val="00A50824"/>
    <w:rsid w:val="00A50B72"/>
    <w:rsid w:val="00A50B77"/>
    <w:rsid w:val="00A50CB9"/>
    <w:rsid w:val="00A50DA7"/>
    <w:rsid w:val="00A50E73"/>
    <w:rsid w:val="00A510DC"/>
    <w:rsid w:val="00A51251"/>
    <w:rsid w:val="00A51504"/>
    <w:rsid w:val="00A51619"/>
    <w:rsid w:val="00A516E6"/>
    <w:rsid w:val="00A517F1"/>
    <w:rsid w:val="00A51A15"/>
    <w:rsid w:val="00A51C69"/>
    <w:rsid w:val="00A51DB4"/>
    <w:rsid w:val="00A52144"/>
    <w:rsid w:val="00A5240C"/>
    <w:rsid w:val="00A524D9"/>
    <w:rsid w:val="00A525EC"/>
    <w:rsid w:val="00A5267C"/>
    <w:rsid w:val="00A52846"/>
    <w:rsid w:val="00A52AA7"/>
    <w:rsid w:val="00A52AE9"/>
    <w:rsid w:val="00A52C29"/>
    <w:rsid w:val="00A530F0"/>
    <w:rsid w:val="00A53314"/>
    <w:rsid w:val="00A533BC"/>
    <w:rsid w:val="00A537E2"/>
    <w:rsid w:val="00A53986"/>
    <w:rsid w:val="00A53BF7"/>
    <w:rsid w:val="00A540FD"/>
    <w:rsid w:val="00A54180"/>
    <w:rsid w:val="00A541FC"/>
    <w:rsid w:val="00A543AF"/>
    <w:rsid w:val="00A54698"/>
    <w:rsid w:val="00A547A3"/>
    <w:rsid w:val="00A54C65"/>
    <w:rsid w:val="00A54CB0"/>
    <w:rsid w:val="00A54EB4"/>
    <w:rsid w:val="00A550C0"/>
    <w:rsid w:val="00A5515C"/>
    <w:rsid w:val="00A5519B"/>
    <w:rsid w:val="00A552D8"/>
    <w:rsid w:val="00A554BA"/>
    <w:rsid w:val="00A55848"/>
    <w:rsid w:val="00A558B2"/>
    <w:rsid w:val="00A55C8C"/>
    <w:rsid w:val="00A55C99"/>
    <w:rsid w:val="00A560F4"/>
    <w:rsid w:val="00A56354"/>
    <w:rsid w:val="00A563C4"/>
    <w:rsid w:val="00A564B0"/>
    <w:rsid w:val="00A564F5"/>
    <w:rsid w:val="00A56789"/>
    <w:rsid w:val="00A568A1"/>
    <w:rsid w:val="00A569A5"/>
    <w:rsid w:val="00A569BB"/>
    <w:rsid w:val="00A569E5"/>
    <w:rsid w:val="00A56A49"/>
    <w:rsid w:val="00A56B84"/>
    <w:rsid w:val="00A56BE0"/>
    <w:rsid w:val="00A56DC0"/>
    <w:rsid w:val="00A570DA"/>
    <w:rsid w:val="00A5721A"/>
    <w:rsid w:val="00A57447"/>
    <w:rsid w:val="00A57550"/>
    <w:rsid w:val="00A57687"/>
    <w:rsid w:val="00A578EE"/>
    <w:rsid w:val="00A57A31"/>
    <w:rsid w:val="00A57D8B"/>
    <w:rsid w:val="00A57DF8"/>
    <w:rsid w:val="00A57F1A"/>
    <w:rsid w:val="00A600DD"/>
    <w:rsid w:val="00A6026E"/>
    <w:rsid w:val="00A604A6"/>
    <w:rsid w:val="00A6052A"/>
    <w:rsid w:val="00A605F4"/>
    <w:rsid w:val="00A607F7"/>
    <w:rsid w:val="00A60885"/>
    <w:rsid w:val="00A6096F"/>
    <w:rsid w:val="00A60B5B"/>
    <w:rsid w:val="00A60FC5"/>
    <w:rsid w:val="00A60FF3"/>
    <w:rsid w:val="00A612AB"/>
    <w:rsid w:val="00A61383"/>
    <w:rsid w:val="00A61637"/>
    <w:rsid w:val="00A61935"/>
    <w:rsid w:val="00A619A0"/>
    <w:rsid w:val="00A61C77"/>
    <w:rsid w:val="00A61CFA"/>
    <w:rsid w:val="00A61EBD"/>
    <w:rsid w:val="00A6248C"/>
    <w:rsid w:val="00A62AB4"/>
    <w:rsid w:val="00A62C7B"/>
    <w:rsid w:val="00A62D63"/>
    <w:rsid w:val="00A62DCE"/>
    <w:rsid w:val="00A62DE7"/>
    <w:rsid w:val="00A62E3D"/>
    <w:rsid w:val="00A62FC5"/>
    <w:rsid w:val="00A63044"/>
    <w:rsid w:val="00A63105"/>
    <w:rsid w:val="00A63189"/>
    <w:rsid w:val="00A6338F"/>
    <w:rsid w:val="00A636A1"/>
    <w:rsid w:val="00A637EC"/>
    <w:rsid w:val="00A63A96"/>
    <w:rsid w:val="00A64091"/>
    <w:rsid w:val="00A645E7"/>
    <w:rsid w:val="00A647A5"/>
    <w:rsid w:val="00A64867"/>
    <w:rsid w:val="00A64912"/>
    <w:rsid w:val="00A64DCB"/>
    <w:rsid w:val="00A64EC1"/>
    <w:rsid w:val="00A64FB8"/>
    <w:rsid w:val="00A64FC3"/>
    <w:rsid w:val="00A65137"/>
    <w:rsid w:val="00A6513D"/>
    <w:rsid w:val="00A65206"/>
    <w:rsid w:val="00A65426"/>
    <w:rsid w:val="00A65432"/>
    <w:rsid w:val="00A655A4"/>
    <w:rsid w:val="00A6571D"/>
    <w:rsid w:val="00A65A19"/>
    <w:rsid w:val="00A65DE5"/>
    <w:rsid w:val="00A65ED8"/>
    <w:rsid w:val="00A660B0"/>
    <w:rsid w:val="00A66104"/>
    <w:rsid w:val="00A6631E"/>
    <w:rsid w:val="00A6633B"/>
    <w:rsid w:val="00A663EE"/>
    <w:rsid w:val="00A6684A"/>
    <w:rsid w:val="00A66B64"/>
    <w:rsid w:val="00A66D4B"/>
    <w:rsid w:val="00A66E9B"/>
    <w:rsid w:val="00A66EFF"/>
    <w:rsid w:val="00A67245"/>
    <w:rsid w:val="00A674CF"/>
    <w:rsid w:val="00A6752B"/>
    <w:rsid w:val="00A67545"/>
    <w:rsid w:val="00A675F4"/>
    <w:rsid w:val="00A676F1"/>
    <w:rsid w:val="00A6770D"/>
    <w:rsid w:val="00A67945"/>
    <w:rsid w:val="00A67A1B"/>
    <w:rsid w:val="00A67C44"/>
    <w:rsid w:val="00A67EC9"/>
    <w:rsid w:val="00A67FBC"/>
    <w:rsid w:val="00A700C5"/>
    <w:rsid w:val="00A70584"/>
    <w:rsid w:val="00A70897"/>
    <w:rsid w:val="00A708B6"/>
    <w:rsid w:val="00A708FE"/>
    <w:rsid w:val="00A70BCB"/>
    <w:rsid w:val="00A70BFA"/>
    <w:rsid w:val="00A70D5A"/>
    <w:rsid w:val="00A70E87"/>
    <w:rsid w:val="00A7161B"/>
    <w:rsid w:val="00A7164B"/>
    <w:rsid w:val="00A7178D"/>
    <w:rsid w:val="00A71793"/>
    <w:rsid w:val="00A71901"/>
    <w:rsid w:val="00A71C25"/>
    <w:rsid w:val="00A71DA9"/>
    <w:rsid w:val="00A722BE"/>
    <w:rsid w:val="00A72485"/>
    <w:rsid w:val="00A7261A"/>
    <w:rsid w:val="00A72684"/>
    <w:rsid w:val="00A726E6"/>
    <w:rsid w:val="00A728B1"/>
    <w:rsid w:val="00A72B1D"/>
    <w:rsid w:val="00A72B1F"/>
    <w:rsid w:val="00A72B74"/>
    <w:rsid w:val="00A72BEE"/>
    <w:rsid w:val="00A72BEF"/>
    <w:rsid w:val="00A72C8F"/>
    <w:rsid w:val="00A72D37"/>
    <w:rsid w:val="00A7329B"/>
    <w:rsid w:val="00A733FB"/>
    <w:rsid w:val="00A7346D"/>
    <w:rsid w:val="00A73A3C"/>
    <w:rsid w:val="00A73C1A"/>
    <w:rsid w:val="00A73C28"/>
    <w:rsid w:val="00A73D53"/>
    <w:rsid w:val="00A73EDC"/>
    <w:rsid w:val="00A7426E"/>
    <w:rsid w:val="00A74983"/>
    <w:rsid w:val="00A74990"/>
    <w:rsid w:val="00A74B76"/>
    <w:rsid w:val="00A74CFE"/>
    <w:rsid w:val="00A75087"/>
    <w:rsid w:val="00A750CC"/>
    <w:rsid w:val="00A75139"/>
    <w:rsid w:val="00A75200"/>
    <w:rsid w:val="00A754E2"/>
    <w:rsid w:val="00A75548"/>
    <w:rsid w:val="00A75D81"/>
    <w:rsid w:val="00A75ED9"/>
    <w:rsid w:val="00A76107"/>
    <w:rsid w:val="00A761DB"/>
    <w:rsid w:val="00A7649C"/>
    <w:rsid w:val="00A765F4"/>
    <w:rsid w:val="00A76782"/>
    <w:rsid w:val="00A76ACD"/>
    <w:rsid w:val="00A76B00"/>
    <w:rsid w:val="00A76B2B"/>
    <w:rsid w:val="00A76B8A"/>
    <w:rsid w:val="00A76BD3"/>
    <w:rsid w:val="00A76CD2"/>
    <w:rsid w:val="00A76CF4"/>
    <w:rsid w:val="00A76D6E"/>
    <w:rsid w:val="00A76FA6"/>
    <w:rsid w:val="00A76FEA"/>
    <w:rsid w:val="00A77247"/>
    <w:rsid w:val="00A77728"/>
    <w:rsid w:val="00A77B7F"/>
    <w:rsid w:val="00A77C30"/>
    <w:rsid w:val="00A80640"/>
    <w:rsid w:val="00A80799"/>
    <w:rsid w:val="00A80845"/>
    <w:rsid w:val="00A80886"/>
    <w:rsid w:val="00A80AC9"/>
    <w:rsid w:val="00A80C6A"/>
    <w:rsid w:val="00A80D5E"/>
    <w:rsid w:val="00A811E4"/>
    <w:rsid w:val="00A812C3"/>
    <w:rsid w:val="00A812F8"/>
    <w:rsid w:val="00A81422"/>
    <w:rsid w:val="00A81A8D"/>
    <w:rsid w:val="00A81C96"/>
    <w:rsid w:val="00A81EAD"/>
    <w:rsid w:val="00A81EEE"/>
    <w:rsid w:val="00A81FB5"/>
    <w:rsid w:val="00A8220F"/>
    <w:rsid w:val="00A828CF"/>
    <w:rsid w:val="00A8296D"/>
    <w:rsid w:val="00A82AA8"/>
    <w:rsid w:val="00A82C96"/>
    <w:rsid w:val="00A82D54"/>
    <w:rsid w:val="00A83027"/>
    <w:rsid w:val="00A830B8"/>
    <w:rsid w:val="00A83153"/>
    <w:rsid w:val="00A83278"/>
    <w:rsid w:val="00A8347F"/>
    <w:rsid w:val="00A834EB"/>
    <w:rsid w:val="00A835F8"/>
    <w:rsid w:val="00A83604"/>
    <w:rsid w:val="00A83A35"/>
    <w:rsid w:val="00A83B12"/>
    <w:rsid w:val="00A83E18"/>
    <w:rsid w:val="00A83EE6"/>
    <w:rsid w:val="00A83F08"/>
    <w:rsid w:val="00A83F9B"/>
    <w:rsid w:val="00A84001"/>
    <w:rsid w:val="00A8405E"/>
    <w:rsid w:val="00A841A3"/>
    <w:rsid w:val="00A841B4"/>
    <w:rsid w:val="00A84250"/>
    <w:rsid w:val="00A8443B"/>
    <w:rsid w:val="00A84455"/>
    <w:rsid w:val="00A84466"/>
    <w:rsid w:val="00A84524"/>
    <w:rsid w:val="00A84571"/>
    <w:rsid w:val="00A845C7"/>
    <w:rsid w:val="00A84B87"/>
    <w:rsid w:val="00A853AD"/>
    <w:rsid w:val="00A85446"/>
    <w:rsid w:val="00A85531"/>
    <w:rsid w:val="00A8569F"/>
    <w:rsid w:val="00A856D0"/>
    <w:rsid w:val="00A858AC"/>
    <w:rsid w:val="00A85C9A"/>
    <w:rsid w:val="00A85FB5"/>
    <w:rsid w:val="00A8615C"/>
    <w:rsid w:val="00A86878"/>
    <w:rsid w:val="00A869F9"/>
    <w:rsid w:val="00A86EBE"/>
    <w:rsid w:val="00A86F60"/>
    <w:rsid w:val="00A8759A"/>
    <w:rsid w:val="00A875AA"/>
    <w:rsid w:val="00A8793D"/>
    <w:rsid w:val="00A87AE4"/>
    <w:rsid w:val="00A87B82"/>
    <w:rsid w:val="00A87C7C"/>
    <w:rsid w:val="00A902B0"/>
    <w:rsid w:val="00A903F8"/>
    <w:rsid w:val="00A90602"/>
    <w:rsid w:val="00A9069B"/>
    <w:rsid w:val="00A909BA"/>
    <w:rsid w:val="00A909F9"/>
    <w:rsid w:val="00A90A50"/>
    <w:rsid w:val="00A90D32"/>
    <w:rsid w:val="00A90F9B"/>
    <w:rsid w:val="00A91128"/>
    <w:rsid w:val="00A91577"/>
    <w:rsid w:val="00A915F4"/>
    <w:rsid w:val="00A917F7"/>
    <w:rsid w:val="00A91A0F"/>
    <w:rsid w:val="00A91AB4"/>
    <w:rsid w:val="00A91B49"/>
    <w:rsid w:val="00A91BD9"/>
    <w:rsid w:val="00A91F11"/>
    <w:rsid w:val="00A924B8"/>
    <w:rsid w:val="00A927E3"/>
    <w:rsid w:val="00A92976"/>
    <w:rsid w:val="00A92AF4"/>
    <w:rsid w:val="00A92BEA"/>
    <w:rsid w:val="00A92D8D"/>
    <w:rsid w:val="00A92DEC"/>
    <w:rsid w:val="00A92E3C"/>
    <w:rsid w:val="00A9304C"/>
    <w:rsid w:val="00A9305B"/>
    <w:rsid w:val="00A9305C"/>
    <w:rsid w:val="00A9306D"/>
    <w:rsid w:val="00A93120"/>
    <w:rsid w:val="00A932E3"/>
    <w:rsid w:val="00A93959"/>
    <w:rsid w:val="00A93A74"/>
    <w:rsid w:val="00A93BEE"/>
    <w:rsid w:val="00A93C67"/>
    <w:rsid w:val="00A93D46"/>
    <w:rsid w:val="00A9415C"/>
    <w:rsid w:val="00A94364"/>
    <w:rsid w:val="00A94407"/>
    <w:rsid w:val="00A94415"/>
    <w:rsid w:val="00A9448E"/>
    <w:rsid w:val="00A9463A"/>
    <w:rsid w:val="00A949AD"/>
    <w:rsid w:val="00A94AB6"/>
    <w:rsid w:val="00A94D24"/>
    <w:rsid w:val="00A95004"/>
    <w:rsid w:val="00A9511F"/>
    <w:rsid w:val="00A9524E"/>
    <w:rsid w:val="00A952A9"/>
    <w:rsid w:val="00A9542F"/>
    <w:rsid w:val="00A954AD"/>
    <w:rsid w:val="00A95532"/>
    <w:rsid w:val="00A9558F"/>
    <w:rsid w:val="00A9583A"/>
    <w:rsid w:val="00A95962"/>
    <w:rsid w:val="00A95A5C"/>
    <w:rsid w:val="00A95E09"/>
    <w:rsid w:val="00A96042"/>
    <w:rsid w:val="00A9646E"/>
    <w:rsid w:val="00A965A0"/>
    <w:rsid w:val="00A966DD"/>
    <w:rsid w:val="00A96C31"/>
    <w:rsid w:val="00A96CB2"/>
    <w:rsid w:val="00A96DDA"/>
    <w:rsid w:val="00A96E9F"/>
    <w:rsid w:val="00A96F18"/>
    <w:rsid w:val="00A973AA"/>
    <w:rsid w:val="00A97522"/>
    <w:rsid w:val="00A97A76"/>
    <w:rsid w:val="00A97B9D"/>
    <w:rsid w:val="00A97BA7"/>
    <w:rsid w:val="00A97BF0"/>
    <w:rsid w:val="00A97C17"/>
    <w:rsid w:val="00A97C56"/>
    <w:rsid w:val="00A97C86"/>
    <w:rsid w:val="00A97CA8"/>
    <w:rsid w:val="00AA0092"/>
    <w:rsid w:val="00AA00DB"/>
    <w:rsid w:val="00AA019F"/>
    <w:rsid w:val="00AA02C5"/>
    <w:rsid w:val="00AA0309"/>
    <w:rsid w:val="00AA0389"/>
    <w:rsid w:val="00AA03C4"/>
    <w:rsid w:val="00AA0586"/>
    <w:rsid w:val="00AA07B1"/>
    <w:rsid w:val="00AA0C7C"/>
    <w:rsid w:val="00AA0CD9"/>
    <w:rsid w:val="00AA0D18"/>
    <w:rsid w:val="00AA0E71"/>
    <w:rsid w:val="00AA1036"/>
    <w:rsid w:val="00AA134D"/>
    <w:rsid w:val="00AA1407"/>
    <w:rsid w:val="00AA1510"/>
    <w:rsid w:val="00AA1601"/>
    <w:rsid w:val="00AA1735"/>
    <w:rsid w:val="00AA1748"/>
    <w:rsid w:val="00AA1770"/>
    <w:rsid w:val="00AA1C4F"/>
    <w:rsid w:val="00AA1CEA"/>
    <w:rsid w:val="00AA1D6F"/>
    <w:rsid w:val="00AA1E07"/>
    <w:rsid w:val="00AA217D"/>
    <w:rsid w:val="00AA2238"/>
    <w:rsid w:val="00AA224E"/>
    <w:rsid w:val="00AA2462"/>
    <w:rsid w:val="00AA26D9"/>
    <w:rsid w:val="00AA2C3D"/>
    <w:rsid w:val="00AA2EB8"/>
    <w:rsid w:val="00AA2EF1"/>
    <w:rsid w:val="00AA306A"/>
    <w:rsid w:val="00AA36D1"/>
    <w:rsid w:val="00AA3E35"/>
    <w:rsid w:val="00AA3F53"/>
    <w:rsid w:val="00AA4318"/>
    <w:rsid w:val="00AA4351"/>
    <w:rsid w:val="00AA438A"/>
    <w:rsid w:val="00AA45E7"/>
    <w:rsid w:val="00AA461E"/>
    <w:rsid w:val="00AA4637"/>
    <w:rsid w:val="00AA4762"/>
    <w:rsid w:val="00AA483A"/>
    <w:rsid w:val="00AA4A17"/>
    <w:rsid w:val="00AA4F5A"/>
    <w:rsid w:val="00AA51A3"/>
    <w:rsid w:val="00AA5984"/>
    <w:rsid w:val="00AA5B02"/>
    <w:rsid w:val="00AA5CBF"/>
    <w:rsid w:val="00AA5EBA"/>
    <w:rsid w:val="00AA61A3"/>
    <w:rsid w:val="00AA6251"/>
    <w:rsid w:val="00AA64FA"/>
    <w:rsid w:val="00AA653F"/>
    <w:rsid w:val="00AA65B9"/>
    <w:rsid w:val="00AA67FA"/>
    <w:rsid w:val="00AA6A47"/>
    <w:rsid w:val="00AA6BE8"/>
    <w:rsid w:val="00AA6E44"/>
    <w:rsid w:val="00AA6FC8"/>
    <w:rsid w:val="00AA6FCC"/>
    <w:rsid w:val="00AA7081"/>
    <w:rsid w:val="00AA7439"/>
    <w:rsid w:val="00AA74CD"/>
    <w:rsid w:val="00AA7678"/>
    <w:rsid w:val="00AA7994"/>
    <w:rsid w:val="00AA7AA7"/>
    <w:rsid w:val="00AA7C6E"/>
    <w:rsid w:val="00AA7D6E"/>
    <w:rsid w:val="00AA7F1C"/>
    <w:rsid w:val="00AB0230"/>
    <w:rsid w:val="00AB04B1"/>
    <w:rsid w:val="00AB0841"/>
    <w:rsid w:val="00AB097D"/>
    <w:rsid w:val="00AB0D09"/>
    <w:rsid w:val="00AB0F54"/>
    <w:rsid w:val="00AB12BF"/>
    <w:rsid w:val="00AB1539"/>
    <w:rsid w:val="00AB16D3"/>
    <w:rsid w:val="00AB1A6E"/>
    <w:rsid w:val="00AB1A89"/>
    <w:rsid w:val="00AB1EFA"/>
    <w:rsid w:val="00AB20F7"/>
    <w:rsid w:val="00AB2161"/>
    <w:rsid w:val="00AB22F3"/>
    <w:rsid w:val="00AB23FE"/>
    <w:rsid w:val="00AB2457"/>
    <w:rsid w:val="00AB2467"/>
    <w:rsid w:val="00AB250E"/>
    <w:rsid w:val="00AB262E"/>
    <w:rsid w:val="00AB2636"/>
    <w:rsid w:val="00AB2662"/>
    <w:rsid w:val="00AB2883"/>
    <w:rsid w:val="00AB28C6"/>
    <w:rsid w:val="00AB298D"/>
    <w:rsid w:val="00AB29FC"/>
    <w:rsid w:val="00AB2A83"/>
    <w:rsid w:val="00AB2AC2"/>
    <w:rsid w:val="00AB312F"/>
    <w:rsid w:val="00AB3172"/>
    <w:rsid w:val="00AB3226"/>
    <w:rsid w:val="00AB3A48"/>
    <w:rsid w:val="00AB3B6C"/>
    <w:rsid w:val="00AB457D"/>
    <w:rsid w:val="00AB473E"/>
    <w:rsid w:val="00AB4DF7"/>
    <w:rsid w:val="00AB5114"/>
    <w:rsid w:val="00AB514D"/>
    <w:rsid w:val="00AB52D1"/>
    <w:rsid w:val="00AB55EA"/>
    <w:rsid w:val="00AB5701"/>
    <w:rsid w:val="00AB57BB"/>
    <w:rsid w:val="00AB5854"/>
    <w:rsid w:val="00AB5C02"/>
    <w:rsid w:val="00AB6033"/>
    <w:rsid w:val="00AB68BD"/>
    <w:rsid w:val="00AB6902"/>
    <w:rsid w:val="00AB6959"/>
    <w:rsid w:val="00AB69FF"/>
    <w:rsid w:val="00AB6AC8"/>
    <w:rsid w:val="00AB6ACE"/>
    <w:rsid w:val="00AB6D26"/>
    <w:rsid w:val="00AB727F"/>
    <w:rsid w:val="00AB740B"/>
    <w:rsid w:val="00AB7449"/>
    <w:rsid w:val="00AB7534"/>
    <w:rsid w:val="00AB76E9"/>
    <w:rsid w:val="00AB77A4"/>
    <w:rsid w:val="00AB77CF"/>
    <w:rsid w:val="00AB7834"/>
    <w:rsid w:val="00AB7DFD"/>
    <w:rsid w:val="00AB7FE0"/>
    <w:rsid w:val="00AC0084"/>
    <w:rsid w:val="00AC045C"/>
    <w:rsid w:val="00AC05DD"/>
    <w:rsid w:val="00AC06A8"/>
    <w:rsid w:val="00AC070F"/>
    <w:rsid w:val="00AC0A8E"/>
    <w:rsid w:val="00AC0AEF"/>
    <w:rsid w:val="00AC0C25"/>
    <w:rsid w:val="00AC0C31"/>
    <w:rsid w:val="00AC0CAE"/>
    <w:rsid w:val="00AC0DD5"/>
    <w:rsid w:val="00AC1242"/>
    <w:rsid w:val="00AC1362"/>
    <w:rsid w:val="00AC137D"/>
    <w:rsid w:val="00AC1403"/>
    <w:rsid w:val="00AC1604"/>
    <w:rsid w:val="00AC16B3"/>
    <w:rsid w:val="00AC1811"/>
    <w:rsid w:val="00AC1A53"/>
    <w:rsid w:val="00AC1ABD"/>
    <w:rsid w:val="00AC1FD6"/>
    <w:rsid w:val="00AC2058"/>
    <w:rsid w:val="00AC23BE"/>
    <w:rsid w:val="00AC2459"/>
    <w:rsid w:val="00AC246C"/>
    <w:rsid w:val="00AC2485"/>
    <w:rsid w:val="00AC272C"/>
    <w:rsid w:val="00AC2880"/>
    <w:rsid w:val="00AC2A39"/>
    <w:rsid w:val="00AC2B34"/>
    <w:rsid w:val="00AC2D6F"/>
    <w:rsid w:val="00AC30F1"/>
    <w:rsid w:val="00AC3149"/>
    <w:rsid w:val="00AC33DB"/>
    <w:rsid w:val="00AC3442"/>
    <w:rsid w:val="00AC35A7"/>
    <w:rsid w:val="00AC367F"/>
    <w:rsid w:val="00AC36ED"/>
    <w:rsid w:val="00AC3A56"/>
    <w:rsid w:val="00AC3C84"/>
    <w:rsid w:val="00AC3E90"/>
    <w:rsid w:val="00AC3F37"/>
    <w:rsid w:val="00AC3FE6"/>
    <w:rsid w:val="00AC40B4"/>
    <w:rsid w:val="00AC4159"/>
    <w:rsid w:val="00AC42C5"/>
    <w:rsid w:val="00AC4544"/>
    <w:rsid w:val="00AC4A3A"/>
    <w:rsid w:val="00AC4A94"/>
    <w:rsid w:val="00AC4FC8"/>
    <w:rsid w:val="00AC4FF7"/>
    <w:rsid w:val="00AC505D"/>
    <w:rsid w:val="00AC5352"/>
    <w:rsid w:val="00AC53EE"/>
    <w:rsid w:val="00AC5433"/>
    <w:rsid w:val="00AC5533"/>
    <w:rsid w:val="00AC55BD"/>
    <w:rsid w:val="00AC55CF"/>
    <w:rsid w:val="00AC56D4"/>
    <w:rsid w:val="00AC56DF"/>
    <w:rsid w:val="00AC597F"/>
    <w:rsid w:val="00AC6348"/>
    <w:rsid w:val="00AC63A2"/>
    <w:rsid w:val="00AC64BA"/>
    <w:rsid w:val="00AC6544"/>
    <w:rsid w:val="00AC68B7"/>
    <w:rsid w:val="00AC6A9B"/>
    <w:rsid w:val="00AC6D8D"/>
    <w:rsid w:val="00AC6DC8"/>
    <w:rsid w:val="00AC6F97"/>
    <w:rsid w:val="00AC701D"/>
    <w:rsid w:val="00AC703F"/>
    <w:rsid w:val="00AC7266"/>
    <w:rsid w:val="00AC7399"/>
    <w:rsid w:val="00AC7587"/>
    <w:rsid w:val="00AC7643"/>
    <w:rsid w:val="00AC766C"/>
    <w:rsid w:val="00AC792A"/>
    <w:rsid w:val="00AC7AF8"/>
    <w:rsid w:val="00AC7ECC"/>
    <w:rsid w:val="00AD0222"/>
    <w:rsid w:val="00AD02DD"/>
    <w:rsid w:val="00AD067D"/>
    <w:rsid w:val="00AD088A"/>
    <w:rsid w:val="00AD0BA0"/>
    <w:rsid w:val="00AD0F99"/>
    <w:rsid w:val="00AD1101"/>
    <w:rsid w:val="00AD1240"/>
    <w:rsid w:val="00AD18E9"/>
    <w:rsid w:val="00AD19D0"/>
    <w:rsid w:val="00AD1AFB"/>
    <w:rsid w:val="00AD1B63"/>
    <w:rsid w:val="00AD1C42"/>
    <w:rsid w:val="00AD1DB0"/>
    <w:rsid w:val="00AD1F1C"/>
    <w:rsid w:val="00AD1F4C"/>
    <w:rsid w:val="00AD2205"/>
    <w:rsid w:val="00AD24FD"/>
    <w:rsid w:val="00AD259C"/>
    <w:rsid w:val="00AD279B"/>
    <w:rsid w:val="00AD27BD"/>
    <w:rsid w:val="00AD2BCD"/>
    <w:rsid w:val="00AD2DB1"/>
    <w:rsid w:val="00AD2F2B"/>
    <w:rsid w:val="00AD3022"/>
    <w:rsid w:val="00AD302D"/>
    <w:rsid w:val="00AD3423"/>
    <w:rsid w:val="00AD35CB"/>
    <w:rsid w:val="00AD376D"/>
    <w:rsid w:val="00AD392A"/>
    <w:rsid w:val="00AD3BAD"/>
    <w:rsid w:val="00AD3D86"/>
    <w:rsid w:val="00AD3DC5"/>
    <w:rsid w:val="00AD3E75"/>
    <w:rsid w:val="00AD401F"/>
    <w:rsid w:val="00AD4050"/>
    <w:rsid w:val="00AD40ED"/>
    <w:rsid w:val="00AD4255"/>
    <w:rsid w:val="00AD42C4"/>
    <w:rsid w:val="00AD42CB"/>
    <w:rsid w:val="00AD4408"/>
    <w:rsid w:val="00AD46CB"/>
    <w:rsid w:val="00AD4B42"/>
    <w:rsid w:val="00AD4D5F"/>
    <w:rsid w:val="00AD4E62"/>
    <w:rsid w:val="00AD5026"/>
    <w:rsid w:val="00AD5076"/>
    <w:rsid w:val="00AD5237"/>
    <w:rsid w:val="00AD52E7"/>
    <w:rsid w:val="00AD53EA"/>
    <w:rsid w:val="00AD55CE"/>
    <w:rsid w:val="00AD5795"/>
    <w:rsid w:val="00AD5AF0"/>
    <w:rsid w:val="00AD5C7B"/>
    <w:rsid w:val="00AD5CC1"/>
    <w:rsid w:val="00AD5CD7"/>
    <w:rsid w:val="00AD5EBB"/>
    <w:rsid w:val="00AD6236"/>
    <w:rsid w:val="00AD6312"/>
    <w:rsid w:val="00AD66BA"/>
    <w:rsid w:val="00AD6A22"/>
    <w:rsid w:val="00AD6B41"/>
    <w:rsid w:val="00AD6F8B"/>
    <w:rsid w:val="00AD6F9E"/>
    <w:rsid w:val="00AD70A6"/>
    <w:rsid w:val="00AD7522"/>
    <w:rsid w:val="00AD7CD4"/>
    <w:rsid w:val="00AE015E"/>
    <w:rsid w:val="00AE02C6"/>
    <w:rsid w:val="00AE098D"/>
    <w:rsid w:val="00AE0A49"/>
    <w:rsid w:val="00AE0C51"/>
    <w:rsid w:val="00AE0CAA"/>
    <w:rsid w:val="00AE17A3"/>
    <w:rsid w:val="00AE17C9"/>
    <w:rsid w:val="00AE1A31"/>
    <w:rsid w:val="00AE1B12"/>
    <w:rsid w:val="00AE1C6D"/>
    <w:rsid w:val="00AE1D35"/>
    <w:rsid w:val="00AE1E19"/>
    <w:rsid w:val="00AE1E5E"/>
    <w:rsid w:val="00AE224F"/>
    <w:rsid w:val="00AE2275"/>
    <w:rsid w:val="00AE22B3"/>
    <w:rsid w:val="00AE2360"/>
    <w:rsid w:val="00AE246E"/>
    <w:rsid w:val="00AE2493"/>
    <w:rsid w:val="00AE28B6"/>
    <w:rsid w:val="00AE28D2"/>
    <w:rsid w:val="00AE2D6D"/>
    <w:rsid w:val="00AE2D73"/>
    <w:rsid w:val="00AE2EA6"/>
    <w:rsid w:val="00AE3024"/>
    <w:rsid w:val="00AE3092"/>
    <w:rsid w:val="00AE337E"/>
    <w:rsid w:val="00AE34FA"/>
    <w:rsid w:val="00AE3833"/>
    <w:rsid w:val="00AE3A7D"/>
    <w:rsid w:val="00AE3B03"/>
    <w:rsid w:val="00AE3C9E"/>
    <w:rsid w:val="00AE3E7C"/>
    <w:rsid w:val="00AE42E1"/>
    <w:rsid w:val="00AE4336"/>
    <w:rsid w:val="00AE47A6"/>
    <w:rsid w:val="00AE48E4"/>
    <w:rsid w:val="00AE4E76"/>
    <w:rsid w:val="00AE4F6C"/>
    <w:rsid w:val="00AE53C2"/>
    <w:rsid w:val="00AE55DF"/>
    <w:rsid w:val="00AE56DF"/>
    <w:rsid w:val="00AE572F"/>
    <w:rsid w:val="00AE57CA"/>
    <w:rsid w:val="00AE57D9"/>
    <w:rsid w:val="00AE5E18"/>
    <w:rsid w:val="00AE601D"/>
    <w:rsid w:val="00AE6095"/>
    <w:rsid w:val="00AE60EB"/>
    <w:rsid w:val="00AE626B"/>
    <w:rsid w:val="00AE65A4"/>
    <w:rsid w:val="00AE6A2F"/>
    <w:rsid w:val="00AE6FED"/>
    <w:rsid w:val="00AE70FF"/>
    <w:rsid w:val="00AE735D"/>
    <w:rsid w:val="00AE771F"/>
    <w:rsid w:val="00AE78A8"/>
    <w:rsid w:val="00AE790C"/>
    <w:rsid w:val="00AE7B5C"/>
    <w:rsid w:val="00AE7C44"/>
    <w:rsid w:val="00AE7CC4"/>
    <w:rsid w:val="00AE7EFB"/>
    <w:rsid w:val="00AF0120"/>
    <w:rsid w:val="00AF021C"/>
    <w:rsid w:val="00AF0317"/>
    <w:rsid w:val="00AF0534"/>
    <w:rsid w:val="00AF055A"/>
    <w:rsid w:val="00AF058F"/>
    <w:rsid w:val="00AF0750"/>
    <w:rsid w:val="00AF0782"/>
    <w:rsid w:val="00AF0866"/>
    <w:rsid w:val="00AF0A08"/>
    <w:rsid w:val="00AF0B81"/>
    <w:rsid w:val="00AF0C1F"/>
    <w:rsid w:val="00AF0C38"/>
    <w:rsid w:val="00AF0E2F"/>
    <w:rsid w:val="00AF0E8D"/>
    <w:rsid w:val="00AF0F66"/>
    <w:rsid w:val="00AF0FCC"/>
    <w:rsid w:val="00AF10CB"/>
    <w:rsid w:val="00AF1147"/>
    <w:rsid w:val="00AF1177"/>
    <w:rsid w:val="00AF11CA"/>
    <w:rsid w:val="00AF1206"/>
    <w:rsid w:val="00AF132A"/>
    <w:rsid w:val="00AF14AD"/>
    <w:rsid w:val="00AF1C8D"/>
    <w:rsid w:val="00AF1E10"/>
    <w:rsid w:val="00AF1FCA"/>
    <w:rsid w:val="00AF202F"/>
    <w:rsid w:val="00AF20FE"/>
    <w:rsid w:val="00AF2835"/>
    <w:rsid w:val="00AF28E4"/>
    <w:rsid w:val="00AF291D"/>
    <w:rsid w:val="00AF2B7D"/>
    <w:rsid w:val="00AF2FBD"/>
    <w:rsid w:val="00AF33BA"/>
    <w:rsid w:val="00AF3677"/>
    <w:rsid w:val="00AF3679"/>
    <w:rsid w:val="00AF36C9"/>
    <w:rsid w:val="00AF3778"/>
    <w:rsid w:val="00AF389F"/>
    <w:rsid w:val="00AF3BF5"/>
    <w:rsid w:val="00AF3E31"/>
    <w:rsid w:val="00AF409B"/>
    <w:rsid w:val="00AF42EC"/>
    <w:rsid w:val="00AF43C6"/>
    <w:rsid w:val="00AF44C9"/>
    <w:rsid w:val="00AF48DC"/>
    <w:rsid w:val="00AF4923"/>
    <w:rsid w:val="00AF4C97"/>
    <w:rsid w:val="00AF4D95"/>
    <w:rsid w:val="00AF4D9D"/>
    <w:rsid w:val="00AF5077"/>
    <w:rsid w:val="00AF559B"/>
    <w:rsid w:val="00AF56C6"/>
    <w:rsid w:val="00AF56E1"/>
    <w:rsid w:val="00AF58F1"/>
    <w:rsid w:val="00AF5B4E"/>
    <w:rsid w:val="00AF6052"/>
    <w:rsid w:val="00AF60A5"/>
    <w:rsid w:val="00AF6251"/>
    <w:rsid w:val="00AF63A5"/>
    <w:rsid w:val="00AF642B"/>
    <w:rsid w:val="00AF64B3"/>
    <w:rsid w:val="00AF6566"/>
    <w:rsid w:val="00AF6568"/>
    <w:rsid w:val="00AF66A9"/>
    <w:rsid w:val="00AF66FA"/>
    <w:rsid w:val="00AF6712"/>
    <w:rsid w:val="00AF68A9"/>
    <w:rsid w:val="00AF700A"/>
    <w:rsid w:val="00AF7077"/>
    <w:rsid w:val="00AF70BE"/>
    <w:rsid w:val="00AF7330"/>
    <w:rsid w:val="00AF7897"/>
    <w:rsid w:val="00AF7A6E"/>
    <w:rsid w:val="00AF7BC5"/>
    <w:rsid w:val="00B0000D"/>
    <w:rsid w:val="00B00184"/>
    <w:rsid w:val="00B001C5"/>
    <w:rsid w:val="00B007A4"/>
    <w:rsid w:val="00B00805"/>
    <w:rsid w:val="00B00A16"/>
    <w:rsid w:val="00B00A2A"/>
    <w:rsid w:val="00B00AE2"/>
    <w:rsid w:val="00B00D1F"/>
    <w:rsid w:val="00B00D7C"/>
    <w:rsid w:val="00B01255"/>
    <w:rsid w:val="00B01415"/>
    <w:rsid w:val="00B01874"/>
    <w:rsid w:val="00B01885"/>
    <w:rsid w:val="00B01F82"/>
    <w:rsid w:val="00B020A7"/>
    <w:rsid w:val="00B02359"/>
    <w:rsid w:val="00B02395"/>
    <w:rsid w:val="00B023B1"/>
    <w:rsid w:val="00B024E7"/>
    <w:rsid w:val="00B0282A"/>
    <w:rsid w:val="00B02A5F"/>
    <w:rsid w:val="00B02CCE"/>
    <w:rsid w:val="00B02CF1"/>
    <w:rsid w:val="00B02ED8"/>
    <w:rsid w:val="00B02F50"/>
    <w:rsid w:val="00B02F6E"/>
    <w:rsid w:val="00B02F81"/>
    <w:rsid w:val="00B03410"/>
    <w:rsid w:val="00B0351C"/>
    <w:rsid w:val="00B035E7"/>
    <w:rsid w:val="00B036CE"/>
    <w:rsid w:val="00B037D3"/>
    <w:rsid w:val="00B03925"/>
    <w:rsid w:val="00B03ADB"/>
    <w:rsid w:val="00B03B24"/>
    <w:rsid w:val="00B03BEC"/>
    <w:rsid w:val="00B03BF2"/>
    <w:rsid w:val="00B03FCF"/>
    <w:rsid w:val="00B041A9"/>
    <w:rsid w:val="00B04202"/>
    <w:rsid w:val="00B044BD"/>
    <w:rsid w:val="00B04786"/>
    <w:rsid w:val="00B048A1"/>
    <w:rsid w:val="00B048AC"/>
    <w:rsid w:val="00B04961"/>
    <w:rsid w:val="00B04972"/>
    <w:rsid w:val="00B04A53"/>
    <w:rsid w:val="00B04AA0"/>
    <w:rsid w:val="00B04B09"/>
    <w:rsid w:val="00B04B29"/>
    <w:rsid w:val="00B04FCD"/>
    <w:rsid w:val="00B056BF"/>
    <w:rsid w:val="00B057BD"/>
    <w:rsid w:val="00B057CA"/>
    <w:rsid w:val="00B05AEF"/>
    <w:rsid w:val="00B05BFC"/>
    <w:rsid w:val="00B05D37"/>
    <w:rsid w:val="00B05E7A"/>
    <w:rsid w:val="00B05E91"/>
    <w:rsid w:val="00B0635F"/>
    <w:rsid w:val="00B066EF"/>
    <w:rsid w:val="00B06AF6"/>
    <w:rsid w:val="00B06BED"/>
    <w:rsid w:val="00B06BF5"/>
    <w:rsid w:val="00B06F6A"/>
    <w:rsid w:val="00B06F83"/>
    <w:rsid w:val="00B0750B"/>
    <w:rsid w:val="00B07652"/>
    <w:rsid w:val="00B0778B"/>
    <w:rsid w:val="00B079DA"/>
    <w:rsid w:val="00B07A83"/>
    <w:rsid w:val="00B07C71"/>
    <w:rsid w:val="00B07D04"/>
    <w:rsid w:val="00B07DA0"/>
    <w:rsid w:val="00B07EFB"/>
    <w:rsid w:val="00B100DB"/>
    <w:rsid w:val="00B1016C"/>
    <w:rsid w:val="00B1029B"/>
    <w:rsid w:val="00B10466"/>
    <w:rsid w:val="00B1069A"/>
    <w:rsid w:val="00B10820"/>
    <w:rsid w:val="00B10950"/>
    <w:rsid w:val="00B109EC"/>
    <w:rsid w:val="00B10A6F"/>
    <w:rsid w:val="00B10D33"/>
    <w:rsid w:val="00B10F4A"/>
    <w:rsid w:val="00B1140D"/>
    <w:rsid w:val="00B11564"/>
    <w:rsid w:val="00B116A3"/>
    <w:rsid w:val="00B11800"/>
    <w:rsid w:val="00B1192F"/>
    <w:rsid w:val="00B119FE"/>
    <w:rsid w:val="00B11B4F"/>
    <w:rsid w:val="00B11E53"/>
    <w:rsid w:val="00B11FD4"/>
    <w:rsid w:val="00B1241A"/>
    <w:rsid w:val="00B12B15"/>
    <w:rsid w:val="00B12BE0"/>
    <w:rsid w:val="00B12BE4"/>
    <w:rsid w:val="00B12F61"/>
    <w:rsid w:val="00B13088"/>
    <w:rsid w:val="00B131B1"/>
    <w:rsid w:val="00B132CD"/>
    <w:rsid w:val="00B13687"/>
    <w:rsid w:val="00B1391F"/>
    <w:rsid w:val="00B13A10"/>
    <w:rsid w:val="00B13A76"/>
    <w:rsid w:val="00B13AA8"/>
    <w:rsid w:val="00B13B2B"/>
    <w:rsid w:val="00B13BFB"/>
    <w:rsid w:val="00B13C63"/>
    <w:rsid w:val="00B13D32"/>
    <w:rsid w:val="00B13F33"/>
    <w:rsid w:val="00B13FBF"/>
    <w:rsid w:val="00B13FDC"/>
    <w:rsid w:val="00B14032"/>
    <w:rsid w:val="00B144E2"/>
    <w:rsid w:val="00B1468B"/>
    <w:rsid w:val="00B146EA"/>
    <w:rsid w:val="00B14CBA"/>
    <w:rsid w:val="00B14FF2"/>
    <w:rsid w:val="00B154D0"/>
    <w:rsid w:val="00B154F7"/>
    <w:rsid w:val="00B15600"/>
    <w:rsid w:val="00B1581E"/>
    <w:rsid w:val="00B1591A"/>
    <w:rsid w:val="00B15D05"/>
    <w:rsid w:val="00B15EA6"/>
    <w:rsid w:val="00B15EF9"/>
    <w:rsid w:val="00B15FEB"/>
    <w:rsid w:val="00B1605D"/>
    <w:rsid w:val="00B160EF"/>
    <w:rsid w:val="00B1614E"/>
    <w:rsid w:val="00B16335"/>
    <w:rsid w:val="00B16579"/>
    <w:rsid w:val="00B166D3"/>
    <w:rsid w:val="00B1691E"/>
    <w:rsid w:val="00B16C1D"/>
    <w:rsid w:val="00B17087"/>
    <w:rsid w:val="00B170EB"/>
    <w:rsid w:val="00B17171"/>
    <w:rsid w:val="00B17286"/>
    <w:rsid w:val="00B1731F"/>
    <w:rsid w:val="00B17406"/>
    <w:rsid w:val="00B176B4"/>
    <w:rsid w:val="00B17BF1"/>
    <w:rsid w:val="00B17F98"/>
    <w:rsid w:val="00B20E1C"/>
    <w:rsid w:val="00B20EB1"/>
    <w:rsid w:val="00B215BA"/>
    <w:rsid w:val="00B21C70"/>
    <w:rsid w:val="00B21C9A"/>
    <w:rsid w:val="00B21CF7"/>
    <w:rsid w:val="00B221D2"/>
    <w:rsid w:val="00B221ED"/>
    <w:rsid w:val="00B225EE"/>
    <w:rsid w:val="00B227CD"/>
    <w:rsid w:val="00B2293F"/>
    <w:rsid w:val="00B22941"/>
    <w:rsid w:val="00B22D6E"/>
    <w:rsid w:val="00B22DDB"/>
    <w:rsid w:val="00B232DF"/>
    <w:rsid w:val="00B23308"/>
    <w:rsid w:val="00B23381"/>
    <w:rsid w:val="00B235B5"/>
    <w:rsid w:val="00B238B5"/>
    <w:rsid w:val="00B23AFE"/>
    <w:rsid w:val="00B23C20"/>
    <w:rsid w:val="00B23E2E"/>
    <w:rsid w:val="00B23E52"/>
    <w:rsid w:val="00B23E76"/>
    <w:rsid w:val="00B2405F"/>
    <w:rsid w:val="00B241F2"/>
    <w:rsid w:val="00B24501"/>
    <w:rsid w:val="00B246B3"/>
    <w:rsid w:val="00B2497A"/>
    <w:rsid w:val="00B24AF1"/>
    <w:rsid w:val="00B24BB3"/>
    <w:rsid w:val="00B24CDB"/>
    <w:rsid w:val="00B25168"/>
    <w:rsid w:val="00B251B4"/>
    <w:rsid w:val="00B2532F"/>
    <w:rsid w:val="00B25663"/>
    <w:rsid w:val="00B259A6"/>
    <w:rsid w:val="00B259DB"/>
    <w:rsid w:val="00B25D9E"/>
    <w:rsid w:val="00B26091"/>
    <w:rsid w:val="00B26110"/>
    <w:rsid w:val="00B261D4"/>
    <w:rsid w:val="00B262A8"/>
    <w:rsid w:val="00B2638C"/>
    <w:rsid w:val="00B26582"/>
    <w:rsid w:val="00B26A21"/>
    <w:rsid w:val="00B26A75"/>
    <w:rsid w:val="00B26CBA"/>
    <w:rsid w:val="00B26D2A"/>
    <w:rsid w:val="00B26D65"/>
    <w:rsid w:val="00B272FF"/>
    <w:rsid w:val="00B2747B"/>
    <w:rsid w:val="00B27493"/>
    <w:rsid w:val="00B274F7"/>
    <w:rsid w:val="00B2767D"/>
    <w:rsid w:val="00B2781D"/>
    <w:rsid w:val="00B278AE"/>
    <w:rsid w:val="00B27E0D"/>
    <w:rsid w:val="00B27E5F"/>
    <w:rsid w:val="00B27FB8"/>
    <w:rsid w:val="00B302BF"/>
    <w:rsid w:val="00B3043A"/>
    <w:rsid w:val="00B30631"/>
    <w:rsid w:val="00B307FA"/>
    <w:rsid w:val="00B30B2B"/>
    <w:rsid w:val="00B30D03"/>
    <w:rsid w:val="00B30D9E"/>
    <w:rsid w:val="00B3118B"/>
    <w:rsid w:val="00B31297"/>
    <w:rsid w:val="00B3141A"/>
    <w:rsid w:val="00B3153B"/>
    <w:rsid w:val="00B31573"/>
    <w:rsid w:val="00B319C5"/>
    <w:rsid w:val="00B31C8B"/>
    <w:rsid w:val="00B31F93"/>
    <w:rsid w:val="00B3208C"/>
    <w:rsid w:val="00B32098"/>
    <w:rsid w:val="00B320A5"/>
    <w:rsid w:val="00B3225D"/>
    <w:rsid w:val="00B3298F"/>
    <w:rsid w:val="00B32A9C"/>
    <w:rsid w:val="00B32CB9"/>
    <w:rsid w:val="00B32DF0"/>
    <w:rsid w:val="00B33826"/>
    <w:rsid w:val="00B33B91"/>
    <w:rsid w:val="00B33EE0"/>
    <w:rsid w:val="00B33EE3"/>
    <w:rsid w:val="00B33FD2"/>
    <w:rsid w:val="00B34096"/>
    <w:rsid w:val="00B34350"/>
    <w:rsid w:val="00B34468"/>
    <w:rsid w:val="00B3449B"/>
    <w:rsid w:val="00B34583"/>
    <w:rsid w:val="00B34860"/>
    <w:rsid w:val="00B348D0"/>
    <w:rsid w:val="00B349FC"/>
    <w:rsid w:val="00B34BB0"/>
    <w:rsid w:val="00B34D25"/>
    <w:rsid w:val="00B34D56"/>
    <w:rsid w:val="00B3517E"/>
    <w:rsid w:val="00B35220"/>
    <w:rsid w:val="00B3522B"/>
    <w:rsid w:val="00B355BD"/>
    <w:rsid w:val="00B35635"/>
    <w:rsid w:val="00B35AC3"/>
    <w:rsid w:val="00B35CC2"/>
    <w:rsid w:val="00B35F37"/>
    <w:rsid w:val="00B362A2"/>
    <w:rsid w:val="00B36472"/>
    <w:rsid w:val="00B365AB"/>
    <w:rsid w:val="00B366C2"/>
    <w:rsid w:val="00B36854"/>
    <w:rsid w:val="00B36A2D"/>
    <w:rsid w:val="00B36A5F"/>
    <w:rsid w:val="00B36BEC"/>
    <w:rsid w:val="00B36D3A"/>
    <w:rsid w:val="00B36EA8"/>
    <w:rsid w:val="00B370E8"/>
    <w:rsid w:val="00B3730D"/>
    <w:rsid w:val="00B373BA"/>
    <w:rsid w:val="00B37844"/>
    <w:rsid w:val="00B37866"/>
    <w:rsid w:val="00B37973"/>
    <w:rsid w:val="00B37981"/>
    <w:rsid w:val="00B37E4F"/>
    <w:rsid w:val="00B40087"/>
    <w:rsid w:val="00B40277"/>
    <w:rsid w:val="00B402EF"/>
    <w:rsid w:val="00B4099D"/>
    <w:rsid w:val="00B40B7F"/>
    <w:rsid w:val="00B40BCF"/>
    <w:rsid w:val="00B40D0F"/>
    <w:rsid w:val="00B40D3A"/>
    <w:rsid w:val="00B40D63"/>
    <w:rsid w:val="00B40D69"/>
    <w:rsid w:val="00B40FBC"/>
    <w:rsid w:val="00B410F8"/>
    <w:rsid w:val="00B41318"/>
    <w:rsid w:val="00B41433"/>
    <w:rsid w:val="00B41803"/>
    <w:rsid w:val="00B41B99"/>
    <w:rsid w:val="00B41BC0"/>
    <w:rsid w:val="00B41C92"/>
    <w:rsid w:val="00B41DB9"/>
    <w:rsid w:val="00B41F24"/>
    <w:rsid w:val="00B4284B"/>
    <w:rsid w:val="00B42C7B"/>
    <w:rsid w:val="00B42CED"/>
    <w:rsid w:val="00B42D00"/>
    <w:rsid w:val="00B42E3F"/>
    <w:rsid w:val="00B4302B"/>
    <w:rsid w:val="00B430E3"/>
    <w:rsid w:val="00B43121"/>
    <w:rsid w:val="00B43285"/>
    <w:rsid w:val="00B432DD"/>
    <w:rsid w:val="00B43396"/>
    <w:rsid w:val="00B436B9"/>
    <w:rsid w:val="00B4381C"/>
    <w:rsid w:val="00B43876"/>
    <w:rsid w:val="00B438F0"/>
    <w:rsid w:val="00B43C2E"/>
    <w:rsid w:val="00B440ED"/>
    <w:rsid w:val="00B440F1"/>
    <w:rsid w:val="00B44195"/>
    <w:rsid w:val="00B44299"/>
    <w:rsid w:val="00B444A5"/>
    <w:rsid w:val="00B44851"/>
    <w:rsid w:val="00B44991"/>
    <w:rsid w:val="00B44ACE"/>
    <w:rsid w:val="00B44BC9"/>
    <w:rsid w:val="00B44BE8"/>
    <w:rsid w:val="00B4524F"/>
    <w:rsid w:val="00B453E7"/>
    <w:rsid w:val="00B453EE"/>
    <w:rsid w:val="00B455C7"/>
    <w:rsid w:val="00B45716"/>
    <w:rsid w:val="00B45897"/>
    <w:rsid w:val="00B45901"/>
    <w:rsid w:val="00B459E8"/>
    <w:rsid w:val="00B45FCB"/>
    <w:rsid w:val="00B460DF"/>
    <w:rsid w:val="00B46512"/>
    <w:rsid w:val="00B46733"/>
    <w:rsid w:val="00B46930"/>
    <w:rsid w:val="00B46A25"/>
    <w:rsid w:val="00B46A50"/>
    <w:rsid w:val="00B46B1E"/>
    <w:rsid w:val="00B46FDF"/>
    <w:rsid w:val="00B47032"/>
    <w:rsid w:val="00B470FF"/>
    <w:rsid w:val="00B47215"/>
    <w:rsid w:val="00B47332"/>
    <w:rsid w:val="00B4745B"/>
    <w:rsid w:val="00B477F3"/>
    <w:rsid w:val="00B47B43"/>
    <w:rsid w:val="00B47B4A"/>
    <w:rsid w:val="00B47B6A"/>
    <w:rsid w:val="00B47C7C"/>
    <w:rsid w:val="00B47D6E"/>
    <w:rsid w:val="00B47E3A"/>
    <w:rsid w:val="00B47E94"/>
    <w:rsid w:val="00B47F9C"/>
    <w:rsid w:val="00B502E2"/>
    <w:rsid w:val="00B502FE"/>
    <w:rsid w:val="00B5072E"/>
    <w:rsid w:val="00B5075C"/>
    <w:rsid w:val="00B5095C"/>
    <w:rsid w:val="00B50A3E"/>
    <w:rsid w:val="00B510C4"/>
    <w:rsid w:val="00B5113A"/>
    <w:rsid w:val="00B511C3"/>
    <w:rsid w:val="00B514FF"/>
    <w:rsid w:val="00B516E3"/>
    <w:rsid w:val="00B51BC2"/>
    <w:rsid w:val="00B51D51"/>
    <w:rsid w:val="00B51EA2"/>
    <w:rsid w:val="00B524BD"/>
    <w:rsid w:val="00B5283A"/>
    <w:rsid w:val="00B528A7"/>
    <w:rsid w:val="00B52D0D"/>
    <w:rsid w:val="00B53039"/>
    <w:rsid w:val="00B530FE"/>
    <w:rsid w:val="00B532CE"/>
    <w:rsid w:val="00B532DE"/>
    <w:rsid w:val="00B53486"/>
    <w:rsid w:val="00B536B9"/>
    <w:rsid w:val="00B536CC"/>
    <w:rsid w:val="00B538FE"/>
    <w:rsid w:val="00B5391D"/>
    <w:rsid w:val="00B5397F"/>
    <w:rsid w:val="00B539AB"/>
    <w:rsid w:val="00B5411B"/>
    <w:rsid w:val="00B5421B"/>
    <w:rsid w:val="00B54372"/>
    <w:rsid w:val="00B544A4"/>
    <w:rsid w:val="00B546AC"/>
    <w:rsid w:val="00B54C6E"/>
    <w:rsid w:val="00B54D23"/>
    <w:rsid w:val="00B54E41"/>
    <w:rsid w:val="00B54F81"/>
    <w:rsid w:val="00B55179"/>
    <w:rsid w:val="00B551E3"/>
    <w:rsid w:val="00B5521E"/>
    <w:rsid w:val="00B55754"/>
    <w:rsid w:val="00B55A54"/>
    <w:rsid w:val="00B55CDB"/>
    <w:rsid w:val="00B55D66"/>
    <w:rsid w:val="00B55DFB"/>
    <w:rsid w:val="00B55E1E"/>
    <w:rsid w:val="00B55EA3"/>
    <w:rsid w:val="00B55F0F"/>
    <w:rsid w:val="00B55F4E"/>
    <w:rsid w:val="00B560AE"/>
    <w:rsid w:val="00B561EB"/>
    <w:rsid w:val="00B5628A"/>
    <w:rsid w:val="00B564C1"/>
    <w:rsid w:val="00B567B2"/>
    <w:rsid w:val="00B56824"/>
    <w:rsid w:val="00B569EB"/>
    <w:rsid w:val="00B56A3E"/>
    <w:rsid w:val="00B56BE0"/>
    <w:rsid w:val="00B56D07"/>
    <w:rsid w:val="00B56D29"/>
    <w:rsid w:val="00B5745E"/>
    <w:rsid w:val="00B57511"/>
    <w:rsid w:val="00B575E3"/>
    <w:rsid w:val="00B5777E"/>
    <w:rsid w:val="00B57F49"/>
    <w:rsid w:val="00B604C3"/>
    <w:rsid w:val="00B605BD"/>
    <w:rsid w:val="00B605D1"/>
    <w:rsid w:val="00B6064C"/>
    <w:rsid w:val="00B606E2"/>
    <w:rsid w:val="00B60737"/>
    <w:rsid w:val="00B607AD"/>
    <w:rsid w:val="00B608DA"/>
    <w:rsid w:val="00B60B2D"/>
    <w:rsid w:val="00B60B42"/>
    <w:rsid w:val="00B60D97"/>
    <w:rsid w:val="00B610A4"/>
    <w:rsid w:val="00B619E5"/>
    <w:rsid w:val="00B61B90"/>
    <w:rsid w:val="00B61CFF"/>
    <w:rsid w:val="00B61E01"/>
    <w:rsid w:val="00B62165"/>
    <w:rsid w:val="00B621F0"/>
    <w:rsid w:val="00B62517"/>
    <w:rsid w:val="00B62593"/>
    <w:rsid w:val="00B6289C"/>
    <w:rsid w:val="00B62B1F"/>
    <w:rsid w:val="00B62ED8"/>
    <w:rsid w:val="00B63004"/>
    <w:rsid w:val="00B63449"/>
    <w:rsid w:val="00B63531"/>
    <w:rsid w:val="00B63623"/>
    <w:rsid w:val="00B63769"/>
    <w:rsid w:val="00B63CAD"/>
    <w:rsid w:val="00B63D98"/>
    <w:rsid w:val="00B64166"/>
    <w:rsid w:val="00B6475D"/>
    <w:rsid w:val="00B64A95"/>
    <w:rsid w:val="00B64C97"/>
    <w:rsid w:val="00B64D88"/>
    <w:rsid w:val="00B6507F"/>
    <w:rsid w:val="00B65139"/>
    <w:rsid w:val="00B6522D"/>
    <w:rsid w:val="00B65373"/>
    <w:rsid w:val="00B654B7"/>
    <w:rsid w:val="00B658AB"/>
    <w:rsid w:val="00B659B8"/>
    <w:rsid w:val="00B659FF"/>
    <w:rsid w:val="00B65C76"/>
    <w:rsid w:val="00B65D25"/>
    <w:rsid w:val="00B6617A"/>
    <w:rsid w:val="00B66276"/>
    <w:rsid w:val="00B662D6"/>
    <w:rsid w:val="00B664E1"/>
    <w:rsid w:val="00B667AC"/>
    <w:rsid w:val="00B667B0"/>
    <w:rsid w:val="00B669E3"/>
    <w:rsid w:val="00B66B5B"/>
    <w:rsid w:val="00B66DF6"/>
    <w:rsid w:val="00B67071"/>
    <w:rsid w:val="00B673A5"/>
    <w:rsid w:val="00B673DB"/>
    <w:rsid w:val="00B67470"/>
    <w:rsid w:val="00B67559"/>
    <w:rsid w:val="00B6763B"/>
    <w:rsid w:val="00B67734"/>
    <w:rsid w:val="00B67750"/>
    <w:rsid w:val="00B67A75"/>
    <w:rsid w:val="00B67AC8"/>
    <w:rsid w:val="00B67D1E"/>
    <w:rsid w:val="00B67F4B"/>
    <w:rsid w:val="00B707EB"/>
    <w:rsid w:val="00B70F33"/>
    <w:rsid w:val="00B70FA2"/>
    <w:rsid w:val="00B7111F"/>
    <w:rsid w:val="00B712AB"/>
    <w:rsid w:val="00B7143F"/>
    <w:rsid w:val="00B71611"/>
    <w:rsid w:val="00B716D9"/>
    <w:rsid w:val="00B719DA"/>
    <w:rsid w:val="00B71A2F"/>
    <w:rsid w:val="00B71D64"/>
    <w:rsid w:val="00B71D99"/>
    <w:rsid w:val="00B71DA0"/>
    <w:rsid w:val="00B721DD"/>
    <w:rsid w:val="00B723A9"/>
    <w:rsid w:val="00B72446"/>
    <w:rsid w:val="00B72479"/>
    <w:rsid w:val="00B72495"/>
    <w:rsid w:val="00B7269C"/>
    <w:rsid w:val="00B726A9"/>
    <w:rsid w:val="00B726AA"/>
    <w:rsid w:val="00B727F8"/>
    <w:rsid w:val="00B72886"/>
    <w:rsid w:val="00B72A07"/>
    <w:rsid w:val="00B72B26"/>
    <w:rsid w:val="00B72C0F"/>
    <w:rsid w:val="00B72C52"/>
    <w:rsid w:val="00B72DC8"/>
    <w:rsid w:val="00B72F7B"/>
    <w:rsid w:val="00B72FB0"/>
    <w:rsid w:val="00B7316D"/>
    <w:rsid w:val="00B73950"/>
    <w:rsid w:val="00B73C5C"/>
    <w:rsid w:val="00B73D46"/>
    <w:rsid w:val="00B73DC0"/>
    <w:rsid w:val="00B74457"/>
    <w:rsid w:val="00B74819"/>
    <w:rsid w:val="00B749DB"/>
    <w:rsid w:val="00B74E83"/>
    <w:rsid w:val="00B74FA9"/>
    <w:rsid w:val="00B75119"/>
    <w:rsid w:val="00B752DC"/>
    <w:rsid w:val="00B75320"/>
    <w:rsid w:val="00B75333"/>
    <w:rsid w:val="00B753BB"/>
    <w:rsid w:val="00B75604"/>
    <w:rsid w:val="00B7562E"/>
    <w:rsid w:val="00B7578F"/>
    <w:rsid w:val="00B75794"/>
    <w:rsid w:val="00B75870"/>
    <w:rsid w:val="00B7595C"/>
    <w:rsid w:val="00B75D4A"/>
    <w:rsid w:val="00B76629"/>
    <w:rsid w:val="00B7670E"/>
    <w:rsid w:val="00B768A1"/>
    <w:rsid w:val="00B768A5"/>
    <w:rsid w:val="00B76990"/>
    <w:rsid w:val="00B76BA1"/>
    <w:rsid w:val="00B7701D"/>
    <w:rsid w:val="00B77326"/>
    <w:rsid w:val="00B7747F"/>
    <w:rsid w:val="00B77579"/>
    <w:rsid w:val="00B7762D"/>
    <w:rsid w:val="00B777D0"/>
    <w:rsid w:val="00B778AF"/>
    <w:rsid w:val="00B7791A"/>
    <w:rsid w:val="00B77A54"/>
    <w:rsid w:val="00B77B98"/>
    <w:rsid w:val="00B77CAD"/>
    <w:rsid w:val="00B77E5D"/>
    <w:rsid w:val="00B77E8A"/>
    <w:rsid w:val="00B77F04"/>
    <w:rsid w:val="00B77F9B"/>
    <w:rsid w:val="00B77FBC"/>
    <w:rsid w:val="00B803E7"/>
    <w:rsid w:val="00B80750"/>
    <w:rsid w:val="00B8075F"/>
    <w:rsid w:val="00B8085F"/>
    <w:rsid w:val="00B80A0B"/>
    <w:rsid w:val="00B80BAB"/>
    <w:rsid w:val="00B80C80"/>
    <w:rsid w:val="00B80F82"/>
    <w:rsid w:val="00B8117A"/>
    <w:rsid w:val="00B811C2"/>
    <w:rsid w:val="00B81505"/>
    <w:rsid w:val="00B81531"/>
    <w:rsid w:val="00B815EC"/>
    <w:rsid w:val="00B81C8E"/>
    <w:rsid w:val="00B81E33"/>
    <w:rsid w:val="00B820C9"/>
    <w:rsid w:val="00B821F1"/>
    <w:rsid w:val="00B82292"/>
    <w:rsid w:val="00B8235C"/>
    <w:rsid w:val="00B82491"/>
    <w:rsid w:val="00B825E9"/>
    <w:rsid w:val="00B82636"/>
    <w:rsid w:val="00B828E8"/>
    <w:rsid w:val="00B82C3F"/>
    <w:rsid w:val="00B82CA4"/>
    <w:rsid w:val="00B82EB1"/>
    <w:rsid w:val="00B82F61"/>
    <w:rsid w:val="00B831AD"/>
    <w:rsid w:val="00B83A7D"/>
    <w:rsid w:val="00B83C09"/>
    <w:rsid w:val="00B83D05"/>
    <w:rsid w:val="00B83D3F"/>
    <w:rsid w:val="00B83ECE"/>
    <w:rsid w:val="00B84115"/>
    <w:rsid w:val="00B841BE"/>
    <w:rsid w:val="00B84614"/>
    <w:rsid w:val="00B847EC"/>
    <w:rsid w:val="00B84816"/>
    <w:rsid w:val="00B84939"/>
    <w:rsid w:val="00B84C45"/>
    <w:rsid w:val="00B84CD8"/>
    <w:rsid w:val="00B84D54"/>
    <w:rsid w:val="00B84DB0"/>
    <w:rsid w:val="00B84EC5"/>
    <w:rsid w:val="00B8519D"/>
    <w:rsid w:val="00B85452"/>
    <w:rsid w:val="00B85842"/>
    <w:rsid w:val="00B85C6A"/>
    <w:rsid w:val="00B85FAB"/>
    <w:rsid w:val="00B86097"/>
    <w:rsid w:val="00B86839"/>
    <w:rsid w:val="00B86C24"/>
    <w:rsid w:val="00B86C91"/>
    <w:rsid w:val="00B871D7"/>
    <w:rsid w:val="00B872A4"/>
    <w:rsid w:val="00B873F7"/>
    <w:rsid w:val="00B87513"/>
    <w:rsid w:val="00B875E6"/>
    <w:rsid w:val="00B87693"/>
    <w:rsid w:val="00B877D4"/>
    <w:rsid w:val="00B878FA"/>
    <w:rsid w:val="00B87A74"/>
    <w:rsid w:val="00B87B5A"/>
    <w:rsid w:val="00B87DF9"/>
    <w:rsid w:val="00B87F0E"/>
    <w:rsid w:val="00B90130"/>
    <w:rsid w:val="00B901E8"/>
    <w:rsid w:val="00B90236"/>
    <w:rsid w:val="00B90417"/>
    <w:rsid w:val="00B9045F"/>
    <w:rsid w:val="00B90676"/>
    <w:rsid w:val="00B9091B"/>
    <w:rsid w:val="00B909A7"/>
    <w:rsid w:val="00B90D97"/>
    <w:rsid w:val="00B910AB"/>
    <w:rsid w:val="00B91234"/>
    <w:rsid w:val="00B917BF"/>
    <w:rsid w:val="00B91833"/>
    <w:rsid w:val="00B91963"/>
    <w:rsid w:val="00B91D99"/>
    <w:rsid w:val="00B91EDA"/>
    <w:rsid w:val="00B9205B"/>
    <w:rsid w:val="00B920C6"/>
    <w:rsid w:val="00B921C1"/>
    <w:rsid w:val="00B923AF"/>
    <w:rsid w:val="00B92531"/>
    <w:rsid w:val="00B925AA"/>
    <w:rsid w:val="00B92621"/>
    <w:rsid w:val="00B92739"/>
    <w:rsid w:val="00B92744"/>
    <w:rsid w:val="00B9293E"/>
    <w:rsid w:val="00B929D2"/>
    <w:rsid w:val="00B92A1A"/>
    <w:rsid w:val="00B92EB4"/>
    <w:rsid w:val="00B92FF4"/>
    <w:rsid w:val="00B93417"/>
    <w:rsid w:val="00B93783"/>
    <w:rsid w:val="00B93891"/>
    <w:rsid w:val="00B93892"/>
    <w:rsid w:val="00B93DA0"/>
    <w:rsid w:val="00B93DBE"/>
    <w:rsid w:val="00B93E7D"/>
    <w:rsid w:val="00B93FEE"/>
    <w:rsid w:val="00B9408F"/>
    <w:rsid w:val="00B94329"/>
    <w:rsid w:val="00B94344"/>
    <w:rsid w:val="00B943B8"/>
    <w:rsid w:val="00B9472F"/>
    <w:rsid w:val="00B9484D"/>
    <w:rsid w:val="00B94A9C"/>
    <w:rsid w:val="00B95110"/>
    <w:rsid w:val="00B9516A"/>
    <w:rsid w:val="00B95258"/>
    <w:rsid w:val="00B95355"/>
    <w:rsid w:val="00B955FD"/>
    <w:rsid w:val="00B9562C"/>
    <w:rsid w:val="00B95667"/>
    <w:rsid w:val="00B9569B"/>
    <w:rsid w:val="00B956D4"/>
    <w:rsid w:val="00B95807"/>
    <w:rsid w:val="00B959B9"/>
    <w:rsid w:val="00B95A87"/>
    <w:rsid w:val="00B95C4A"/>
    <w:rsid w:val="00B961A2"/>
    <w:rsid w:val="00B961B3"/>
    <w:rsid w:val="00B962D4"/>
    <w:rsid w:val="00B9633E"/>
    <w:rsid w:val="00B96736"/>
    <w:rsid w:val="00B96F3B"/>
    <w:rsid w:val="00B976E7"/>
    <w:rsid w:val="00B9775D"/>
    <w:rsid w:val="00B9776A"/>
    <w:rsid w:val="00B97780"/>
    <w:rsid w:val="00B97783"/>
    <w:rsid w:val="00B97AD6"/>
    <w:rsid w:val="00B97AE8"/>
    <w:rsid w:val="00B97C38"/>
    <w:rsid w:val="00B97E56"/>
    <w:rsid w:val="00B97E9E"/>
    <w:rsid w:val="00B97F34"/>
    <w:rsid w:val="00BA004A"/>
    <w:rsid w:val="00BA06ED"/>
    <w:rsid w:val="00BA0744"/>
    <w:rsid w:val="00BA07B2"/>
    <w:rsid w:val="00BA0A16"/>
    <w:rsid w:val="00BA0A22"/>
    <w:rsid w:val="00BA0C08"/>
    <w:rsid w:val="00BA0C99"/>
    <w:rsid w:val="00BA0F38"/>
    <w:rsid w:val="00BA1198"/>
    <w:rsid w:val="00BA141F"/>
    <w:rsid w:val="00BA17DC"/>
    <w:rsid w:val="00BA1847"/>
    <w:rsid w:val="00BA1AC6"/>
    <w:rsid w:val="00BA1B77"/>
    <w:rsid w:val="00BA1B98"/>
    <w:rsid w:val="00BA1DD5"/>
    <w:rsid w:val="00BA2136"/>
    <w:rsid w:val="00BA263C"/>
    <w:rsid w:val="00BA2808"/>
    <w:rsid w:val="00BA2B17"/>
    <w:rsid w:val="00BA2C58"/>
    <w:rsid w:val="00BA2C71"/>
    <w:rsid w:val="00BA2F92"/>
    <w:rsid w:val="00BA2FFF"/>
    <w:rsid w:val="00BA3067"/>
    <w:rsid w:val="00BA3148"/>
    <w:rsid w:val="00BA3382"/>
    <w:rsid w:val="00BA340A"/>
    <w:rsid w:val="00BA37C4"/>
    <w:rsid w:val="00BA381D"/>
    <w:rsid w:val="00BA3885"/>
    <w:rsid w:val="00BA3A4C"/>
    <w:rsid w:val="00BA3B0E"/>
    <w:rsid w:val="00BA3B2C"/>
    <w:rsid w:val="00BA3C4A"/>
    <w:rsid w:val="00BA3CE8"/>
    <w:rsid w:val="00BA3D04"/>
    <w:rsid w:val="00BA3D42"/>
    <w:rsid w:val="00BA41D3"/>
    <w:rsid w:val="00BA4398"/>
    <w:rsid w:val="00BA44C6"/>
    <w:rsid w:val="00BA4591"/>
    <w:rsid w:val="00BA4662"/>
    <w:rsid w:val="00BA46BC"/>
    <w:rsid w:val="00BA47D6"/>
    <w:rsid w:val="00BA4860"/>
    <w:rsid w:val="00BA4898"/>
    <w:rsid w:val="00BA4BAA"/>
    <w:rsid w:val="00BA4C67"/>
    <w:rsid w:val="00BA4D4A"/>
    <w:rsid w:val="00BA4EB7"/>
    <w:rsid w:val="00BA4F4C"/>
    <w:rsid w:val="00BA515E"/>
    <w:rsid w:val="00BA535B"/>
    <w:rsid w:val="00BA535F"/>
    <w:rsid w:val="00BA55ED"/>
    <w:rsid w:val="00BA55F1"/>
    <w:rsid w:val="00BA574F"/>
    <w:rsid w:val="00BA5CF1"/>
    <w:rsid w:val="00BA63F6"/>
    <w:rsid w:val="00BA6520"/>
    <w:rsid w:val="00BA689D"/>
    <w:rsid w:val="00BA68BE"/>
    <w:rsid w:val="00BA6938"/>
    <w:rsid w:val="00BA6B20"/>
    <w:rsid w:val="00BA6B5A"/>
    <w:rsid w:val="00BA6BD2"/>
    <w:rsid w:val="00BA6D43"/>
    <w:rsid w:val="00BA6E90"/>
    <w:rsid w:val="00BA70B2"/>
    <w:rsid w:val="00BA74E8"/>
    <w:rsid w:val="00BA762C"/>
    <w:rsid w:val="00BA76A9"/>
    <w:rsid w:val="00BA7A2A"/>
    <w:rsid w:val="00BA7C19"/>
    <w:rsid w:val="00BA7DCD"/>
    <w:rsid w:val="00BA7E80"/>
    <w:rsid w:val="00BA7F94"/>
    <w:rsid w:val="00BA7FC7"/>
    <w:rsid w:val="00BB00F9"/>
    <w:rsid w:val="00BB0157"/>
    <w:rsid w:val="00BB029F"/>
    <w:rsid w:val="00BB03BE"/>
    <w:rsid w:val="00BB040F"/>
    <w:rsid w:val="00BB04AA"/>
    <w:rsid w:val="00BB059A"/>
    <w:rsid w:val="00BB0676"/>
    <w:rsid w:val="00BB06B5"/>
    <w:rsid w:val="00BB0A1F"/>
    <w:rsid w:val="00BB0CD0"/>
    <w:rsid w:val="00BB0D36"/>
    <w:rsid w:val="00BB1130"/>
    <w:rsid w:val="00BB12F9"/>
    <w:rsid w:val="00BB17B8"/>
    <w:rsid w:val="00BB18ED"/>
    <w:rsid w:val="00BB1972"/>
    <w:rsid w:val="00BB19A1"/>
    <w:rsid w:val="00BB19EF"/>
    <w:rsid w:val="00BB1B89"/>
    <w:rsid w:val="00BB20E0"/>
    <w:rsid w:val="00BB21BD"/>
    <w:rsid w:val="00BB22CA"/>
    <w:rsid w:val="00BB2397"/>
    <w:rsid w:val="00BB2599"/>
    <w:rsid w:val="00BB2736"/>
    <w:rsid w:val="00BB29A0"/>
    <w:rsid w:val="00BB29D1"/>
    <w:rsid w:val="00BB2A81"/>
    <w:rsid w:val="00BB2CEF"/>
    <w:rsid w:val="00BB3040"/>
    <w:rsid w:val="00BB3232"/>
    <w:rsid w:val="00BB3285"/>
    <w:rsid w:val="00BB33A1"/>
    <w:rsid w:val="00BB352A"/>
    <w:rsid w:val="00BB3799"/>
    <w:rsid w:val="00BB39DF"/>
    <w:rsid w:val="00BB3AA1"/>
    <w:rsid w:val="00BB3BE3"/>
    <w:rsid w:val="00BB3CF2"/>
    <w:rsid w:val="00BB4619"/>
    <w:rsid w:val="00BB463A"/>
    <w:rsid w:val="00BB46BA"/>
    <w:rsid w:val="00BB4B41"/>
    <w:rsid w:val="00BB4B46"/>
    <w:rsid w:val="00BB4DC6"/>
    <w:rsid w:val="00BB4FDC"/>
    <w:rsid w:val="00BB5245"/>
    <w:rsid w:val="00BB53CF"/>
    <w:rsid w:val="00BB54A9"/>
    <w:rsid w:val="00BB5713"/>
    <w:rsid w:val="00BB580D"/>
    <w:rsid w:val="00BB59A2"/>
    <w:rsid w:val="00BB59E0"/>
    <w:rsid w:val="00BB5EE6"/>
    <w:rsid w:val="00BB5F71"/>
    <w:rsid w:val="00BB6246"/>
    <w:rsid w:val="00BB6247"/>
    <w:rsid w:val="00BB63F5"/>
    <w:rsid w:val="00BB6406"/>
    <w:rsid w:val="00BB64BE"/>
    <w:rsid w:val="00BB6563"/>
    <w:rsid w:val="00BB695C"/>
    <w:rsid w:val="00BB6C4F"/>
    <w:rsid w:val="00BB6D48"/>
    <w:rsid w:val="00BB7019"/>
    <w:rsid w:val="00BB7025"/>
    <w:rsid w:val="00BB717E"/>
    <w:rsid w:val="00BB72A2"/>
    <w:rsid w:val="00BB74F4"/>
    <w:rsid w:val="00BB768F"/>
    <w:rsid w:val="00BB77A2"/>
    <w:rsid w:val="00BB77A6"/>
    <w:rsid w:val="00BB7A04"/>
    <w:rsid w:val="00BB7A1B"/>
    <w:rsid w:val="00BB7A7F"/>
    <w:rsid w:val="00BB7A8B"/>
    <w:rsid w:val="00BB7C0F"/>
    <w:rsid w:val="00BB7C8D"/>
    <w:rsid w:val="00BB7CE6"/>
    <w:rsid w:val="00BB7E59"/>
    <w:rsid w:val="00BC0023"/>
    <w:rsid w:val="00BC03A0"/>
    <w:rsid w:val="00BC043D"/>
    <w:rsid w:val="00BC06BB"/>
    <w:rsid w:val="00BC0715"/>
    <w:rsid w:val="00BC0880"/>
    <w:rsid w:val="00BC08F9"/>
    <w:rsid w:val="00BC0B12"/>
    <w:rsid w:val="00BC0F75"/>
    <w:rsid w:val="00BC1043"/>
    <w:rsid w:val="00BC113B"/>
    <w:rsid w:val="00BC1B53"/>
    <w:rsid w:val="00BC1B5F"/>
    <w:rsid w:val="00BC1CB8"/>
    <w:rsid w:val="00BC21F4"/>
    <w:rsid w:val="00BC22D1"/>
    <w:rsid w:val="00BC24A8"/>
    <w:rsid w:val="00BC27CD"/>
    <w:rsid w:val="00BC2859"/>
    <w:rsid w:val="00BC2A61"/>
    <w:rsid w:val="00BC2B20"/>
    <w:rsid w:val="00BC2CBA"/>
    <w:rsid w:val="00BC3387"/>
    <w:rsid w:val="00BC3476"/>
    <w:rsid w:val="00BC3526"/>
    <w:rsid w:val="00BC3838"/>
    <w:rsid w:val="00BC388C"/>
    <w:rsid w:val="00BC3C53"/>
    <w:rsid w:val="00BC3E14"/>
    <w:rsid w:val="00BC3F46"/>
    <w:rsid w:val="00BC3FF1"/>
    <w:rsid w:val="00BC46CF"/>
    <w:rsid w:val="00BC4E01"/>
    <w:rsid w:val="00BC514B"/>
    <w:rsid w:val="00BC5190"/>
    <w:rsid w:val="00BC5443"/>
    <w:rsid w:val="00BC545F"/>
    <w:rsid w:val="00BC558E"/>
    <w:rsid w:val="00BC5742"/>
    <w:rsid w:val="00BC6318"/>
    <w:rsid w:val="00BC6406"/>
    <w:rsid w:val="00BC6509"/>
    <w:rsid w:val="00BC6533"/>
    <w:rsid w:val="00BC6637"/>
    <w:rsid w:val="00BC6D53"/>
    <w:rsid w:val="00BC6D5B"/>
    <w:rsid w:val="00BC6EFE"/>
    <w:rsid w:val="00BC7032"/>
    <w:rsid w:val="00BC71BC"/>
    <w:rsid w:val="00BC73AB"/>
    <w:rsid w:val="00BC74C0"/>
    <w:rsid w:val="00BC74E3"/>
    <w:rsid w:val="00BC764C"/>
    <w:rsid w:val="00BC7678"/>
    <w:rsid w:val="00BC782A"/>
    <w:rsid w:val="00BC7876"/>
    <w:rsid w:val="00BC7980"/>
    <w:rsid w:val="00BC7A1D"/>
    <w:rsid w:val="00BC7A60"/>
    <w:rsid w:val="00BC7B5B"/>
    <w:rsid w:val="00BC7BCD"/>
    <w:rsid w:val="00BC7C3B"/>
    <w:rsid w:val="00BC7E34"/>
    <w:rsid w:val="00BC7EFF"/>
    <w:rsid w:val="00BD00C5"/>
    <w:rsid w:val="00BD02F9"/>
    <w:rsid w:val="00BD0726"/>
    <w:rsid w:val="00BD0D0D"/>
    <w:rsid w:val="00BD0F1C"/>
    <w:rsid w:val="00BD0FB0"/>
    <w:rsid w:val="00BD1041"/>
    <w:rsid w:val="00BD1484"/>
    <w:rsid w:val="00BD1532"/>
    <w:rsid w:val="00BD1625"/>
    <w:rsid w:val="00BD1680"/>
    <w:rsid w:val="00BD17D6"/>
    <w:rsid w:val="00BD18C7"/>
    <w:rsid w:val="00BD1DEF"/>
    <w:rsid w:val="00BD1F34"/>
    <w:rsid w:val="00BD1F6E"/>
    <w:rsid w:val="00BD236E"/>
    <w:rsid w:val="00BD24DA"/>
    <w:rsid w:val="00BD2771"/>
    <w:rsid w:val="00BD2980"/>
    <w:rsid w:val="00BD2BC0"/>
    <w:rsid w:val="00BD2D36"/>
    <w:rsid w:val="00BD2D93"/>
    <w:rsid w:val="00BD2FAE"/>
    <w:rsid w:val="00BD2FB4"/>
    <w:rsid w:val="00BD2FC8"/>
    <w:rsid w:val="00BD318B"/>
    <w:rsid w:val="00BD332A"/>
    <w:rsid w:val="00BD3475"/>
    <w:rsid w:val="00BD358F"/>
    <w:rsid w:val="00BD3881"/>
    <w:rsid w:val="00BD3A75"/>
    <w:rsid w:val="00BD3A88"/>
    <w:rsid w:val="00BD3FE4"/>
    <w:rsid w:val="00BD413D"/>
    <w:rsid w:val="00BD4845"/>
    <w:rsid w:val="00BD49F1"/>
    <w:rsid w:val="00BD4D0E"/>
    <w:rsid w:val="00BD4D96"/>
    <w:rsid w:val="00BD4E12"/>
    <w:rsid w:val="00BD51CC"/>
    <w:rsid w:val="00BD5200"/>
    <w:rsid w:val="00BD56C9"/>
    <w:rsid w:val="00BD5733"/>
    <w:rsid w:val="00BD575E"/>
    <w:rsid w:val="00BD57D0"/>
    <w:rsid w:val="00BD5986"/>
    <w:rsid w:val="00BD59BF"/>
    <w:rsid w:val="00BD5B51"/>
    <w:rsid w:val="00BD5C84"/>
    <w:rsid w:val="00BD5E4D"/>
    <w:rsid w:val="00BD5E88"/>
    <w:rsid w:val="00BD5EC0"/>
    <w:rsid w:val="00BD5FD4"/>
    <w:rsid w:val="00BD683D"/>
    <w:rsid w:val="00BD6A15"/>
    <w:rsid w:val="00BD6C7B"/>
    <w:rsid w:val="00BD6DB4"/>
    <w:rsid w:val="00BD7173"/>
    <w:rsid w:val="00BD725F"/>
    <w:rsid w:val="00BD72EF"/>
    <w:rsid w:val="00BD736B"/>
    <w:rsid w:val="00BD7439"/>
    <w:rsid w:val="00BD75E0"/>
    <w:rsid w:val="00BD76EB"/>
    <w:rsid w:val="00BD7C6B"/>
    <w:rsid w:val="00BD7D8B"/>
    <w:rsid w:val="00BD7EBF"/>
    <w:rsid w:val="00BD7F14"/>
    <w:rsid w:val="00BE0100"/>
    <w:rsid w:val="00BE027C"/>
    <w:rsid w:val="00BE05A3"/>
    <w:rsid w:val="00BE06B4"/>
    <w:rsid w:val="00BE06E5"/>
    <w:rsid w:val="00BE0903"/>
    <w:rsid w:val="00BE0C4F"/>
    <w:rsid w:val="00BE0D5C"/>
    <w:rsid w:val="00BE0F6A"/>
    <w:rsid w:val="00BE1061"/>
    <w:rsid w:val="00BE1802"/>
    <w:rsid w:val="00BE19DD"/>
    <w:rsid w:val="00BE1A5B"/>
    <w:rsid w:val="00BE1C96"/>
    <w:rsid w:val="00BE1C9C"/>
    <w:rsid w:val="00BE1D26"/>
    <w:rsid w:val="00BE1D43"/>
    <w:rsid w:val="00BE2097"/>
    <w:rsid w:val="00BE23AC"/>
    <w:rsid w:val="00BE2844"/>
    <w:rsid w:val="00BE2B44"/>
    <w:rsid w:val="00BE2EDD"/>
    <w:rsid w:val="00BE3683"/>
    <w:rsid w:val="00BE36F4"/>
    <w:rsid w:val="00BE37AB"/>
    <w:rsid w:val="00BE3ACC"/>
    <w:rsid w:val="00BE3C51"/>
    <w:rsid w:val="00BE3E38"/>
    <w:rsid w:val="00BE4092"/>
    <w:rsid w:val="00BE4213"/>
    <w:rsid w:val="00BE442A"/>
    <w:rsid w:val="00BE45D9"/>
    <w:rsid w:val="00BE45DD"/>
    <w:rsid w:val="00BE4709"/>
    <w:rsid w:val="00BE494F"/>
    <w:rsid w:val="00BE4F5B"/>
    <w:rsid w:val="00BE52F6"/>
    <w:rsid w:val="00BE550A"/>
    <w:rsid w:val="00BE56A8"/>
    <w:rsid w:val="00BE5773"/>
    <w:rsid w:val="00BE577C"/>
    <w:rsid w:val="00BE579A"/>
    <w:rsid w:val="00BE5C03"/>
    <w:rsid w:val="00BE60DC"/>
    <w:rsid w:val="00BE622D"/>
    <w:rsid w:val="00BE62B7"/>
    <w:rsid w:val="00BE6309"/>
    <w:rsid w:val="00BE63EB"/>
    <w:rsid w:val="00BE6687"/>
    <w:rsid w:val="00BE69E6"/>
    <w:rsid w:val="00BE6C91"/>
    <w:rsid w:val="00BE6CCC"/>
    <w:rsid w:val="00BE711C"/>
    <w:rsid w:val="00BE7212"/>
    <w:rsid w:val="00BE739D"/>
    <w:rsid w:val="00BE7436"/>
    <w:rsid w:val="00BE749F"/>
    <w:rsid w:val="00BE75CE"/>
    <w:rsid w:val="00BE77DB"/>
    <w:rsid w:val="00BE79D9"/>
    <w:rsid w:val="00BE7FB2"/>
    <w:rsid w:val="00BF0265"/>
    <w:rsid w:val="00BF0385"/>
    <w:rsid w:val="00BF06DC"/>
    <w:rsid w:val="00BF06E6"/>
    <w:rsid w:val="00BF0761"/>
    <w:rsid w:val="00BF07B6"/>
    <w:rsid w:val="00BF0969"/>
    <w:rsid w:val="00BF09BF"/>
    <w:rsid w:val="00BF0D39"/>
    <w:rsid w:val="00BF0E14"/>
    <w:rsid w:val="00BF1006"/>
    <w:rsid w:val="00BF1059"/>
    <w:rsid w:val="00BF1404"/>
    <w:rsid w:val="00BF1665"/>
    <w:rsid w:val="00BF1693"/>
    <w:rsid w:val="00BF17EA"/>
    <w:rsid w:val="00BF1B2D"/>
    <w:rsid w:val="00BF1DCE"/>
    <w:rsid w:val="00BF22D3"/>
    <w:rsid w:val="00BF2541"/>
    <w:rsid w:val="00BF271B"/>
    <w:rsid w:val="00BF2757"/>
    <w:rsid w:val="00BF2760"/>
    <w:rsid w:val="00BF2938"/>
    <w:rsid w:val="00BF29D6"/>
    <w:rsid w:val="00BF2A12"/>
    <w:rsid w:val="00BF2C0F"/>
    <w:rsid w:val="00BF2C45"/>
    <w:rsid w:val="00BF3158"/>
    <w:rsid w:val="00BF3264"/>
    <w:rsid w:val="00BF3671"/>
    <w:rsid w:val="00BF3B31"/>
    <w:rsid w:val="00BF3B58"/>
    <w:rsid w:val="00BF3CCC"/>
    <w:rsid w:val="00BF3D49"/>
    <w:rsid w:val="00BF3D7B"/>
    <w:rsid w:val="00BF3DCD"/>
    <w:rsid w:val="00BF3F0C"/>
    <w:rsid w:val="00BF3F20"/>
    <w:rsid w:val="00BF3F49"/>
    <w:rsid w:val="00BF4151"/>
    <w:rsid w:val="00BF4220"/>
    <w:rsid w:val="00BF4368"/>
    <w:rsid w:val="00BF443C"/>
    <w:rsid w:val="00BF4584"/>
    <w:rsid w:val="00BF478D"/>
    <w:rsid w:val="00BF48FF"/>
    <w:rsid w:val="00BF4967"/>
    <w:rsid w:val="00BF49DA"/>
    <w:rsid w:val="00BF4AA0"/>
    <w:rsid w:val="00BF4CE7"/>
    <w:rsid w:val="00BF4D68"/>
    <w:rsid w:val="00BF4DC7"/>
    <w:rsid w:val="00BF4F42"/>
    <w:rsid w:val="00BF513E"/>
    <w:rsid w:val="00BF52B6"/>
    <w:rsid w:val="00BF55C7"/>
    <w:rsid w:val="00BF565F"/>
    <w:rsid w:val="00BF588A"/>
    <w:rsid w:val="00BF58E9"/>
    <w:rsid w:val="00BF5AA3"/>
    <w:rsid w:val="00BF5AF6"/>
    <w:rsid w:val="00BF5DB9"/>
    <w:rsid w:val="00BF5FC8"/>
    <w:rsid w:val="00BF6121"/>
    <w:rsid w:val="00BF61BB"/>
    <w:rsid w:val="00BF64BA"/>
    <w:rsid w:val="00BF64F6"/>
    <w:rsid w:val="00BF6A4F"/>
    <w:rsid w:val="00BF6BFE"/>
    <w:rsid w:val="00BF6DCF"/>
    <w:rsid w:val="00BF6FF5"/>
    <w:rsid w:val="00BF7276"/>
    <w:rsid w:val="00BF72D1"/>
    <w:rsid w:val="00BF72DF"/>
    <w:rsid w:val="00BF7553"/>
    <w:rsid w:val="00BF75FB"/>
    <w:rsid w:val="00BF7713"/>
    <w:rsid w:val="00BF79DA"/>
    <w:rsid w:val="00BF7C12"/>
    <w:rsid w:val="00BF7F4A"/>
    <w:rsid w:val="00BF7F9D"/>
    <w:rsid w:val="00C0040B"/>
    <w:rsid w:val="00C006DF"/>
    <w:rsid w:val="00C007F3"/>
    <w:rsid w:val="00C00899"/>
    <w:rsid w:val="00C00AB8"/>
    <w:rsid w:val="00C00AE6"/>
    <w:rsid w:val="00C00F87"/>
    <w:rsid w:val="00C01081"/>
    <w:rsid w:val="00C011B9"/>
    <w:rsid w:val="00C0132D"/>
    <w:rsid w:val="00C01490"/>
    <w:rsid w:val="00C014A4"/>
    <w:rsid w:val="00C016CD"/>
    <w:rsid w:val="00C017EC"/>
    <w:rsid w:val="00C01CEA"/>
    <w:rsid w:val="00C02272"/>
    <w:rsid w:val="00C022E3"/>
    <w:rsid w:val="00C025D0"/>
    <w:rsid w:val="00C02785"/>
    <w:rsid w:val="00C02C36"/>
    <w:rsid w:val="00C03046"/>
    <w:rsid w:val="00C0321C"/>
    <w:rsid w:val="00C03482"/>
    <w:rsid w:val="00C034A8"/>
    <w:rsid w:val="00C034CA"/>
    <w:rsid w:val="00C03527"/>
    <w:rsid w:val="00C0359C"/>
    <w:rsid w:val="00C035DB"/>
    <w:rsid w:val="00C0387A"/>
    <w:rsid w:val="00C03943"/>
    <w:rsid w:val="00C03AB1"/>
    <w:rsid w:val="00C03F25"/>
    <w:rsid w:val="00C04004"/>
    <w:rsid w:val="00C041FB"/>
    <w:rsid w:val="00C0442B"/>
    <w:rsid w:val="00C04481"/>
    <w:rsid w:val="00C048B7"/>
    <w:rsid w:val="00C04D0C"/>
    <w:rsid w:val="00C04F43"/>
    <w:rsid w:val="00C04FB0"/>
    <w:rsid w:val="00C04FC6"/>
    <w:rsid w:val="00C050C6"/>
    <w:rsid w:val="00C053FC"/>
    <w:rsid w:val="00C0570D"/>
    <w:rsid w:val="00C05756"/>
    <w:rsid w:val="00C05992"/>
    <w:rsid w:val="00C05C4C"/>
    <w:rsid w:val="00C05D9B"/>
    <w:rsid w:val="00C05F0D"/>
    <w:rsid w:val="00C060C5"/>
    <w:rsid w:val="00C0621A"/>
    <w:rsid w:val="00C0650F"/>
    <w:rsid w:val="00C06A30"/>
    <w:rsid w:val="00C06C3F"/>
    <w:rsid w:val="00C06F7D"/>
    <w:rsid w:val="00C0713D"/>
    <w:rsid w:val="00C0718A"/>
    <w:rsid w:val="00C0743C"/>
    <w:rsid w:val="00C07653"/>
    <w:rsid w:val="00C07AF7"/>
    <w:rsid w:val="00C07BF1"/>
    <w:rsid w:val="00C07DBC"/>
    <w:rsid w:val="00C07E64"/>
    <w:rsid w:val="00C1003B"/>
    <w:rsid w:val="00C10076"/>
    <w:rsid w:val="00C1015A"/>
    <w:rsid w:val="00C101DF"/>
    <w:rsid w:val="00C10821"/>
    <w:rsid w:val="00C10868"/>
    <w:rsid w:val="00C108BF"/>
    <w:rsid w:val="00C10915"/>
    <w:rsid w:val="00C1096B"/>
    <w:rsid w:val="00C10BF3"/>
    <w:rsid w:val="00C10E71"/>
    <w:rsid w:val="00C10FEB"/>
    <w:rsid w:val="00C11105"/>
    <w:rsid w:val="00C11351"/>
    <w:rsid w:val="00C11456"/>
    <w:rsid w:val="00C114B3"/>
    <w:rsid w:val="00C11795"/>
    <w:rsid w:val="00C118F8"/>
    <w:rsid w:val="00C11A03"/>
    <w:rsid w:val="00C11F46"/>
    <w:rsid w:val="00C11FC9"/>
    <w:rsid w:val="00C12003"/>
    <w:rsid w:val="00C1225D"/>
    <w:rsid w:val="00C122FB"/>
    <w:rsid w:val="00C12434"/>
    <w:rsid w:val="00C124AB"/>
    <w:rsid w:val="00C12897"/>
    <w:rsid w:val="00C12948"/>
    <w:rsid w:val="00C12E44"/>
    <w:rsid w:val="00C132FF"/>
    <w:rsid w:val="00C13439"/>
    <w:rsid w:val="00C134F0"/>
    <w:rsid w:val="00C136AF"/>
    <w:rsid w:val="00C1391F"/>
    <w:rsid w:val="00C1393A"/>
    <w:rsid w:val="00C13DF2"/>
    <w:rsid w:val="00C14088"/>
    <w:rsid w:val="00C14109"/>
    <w:rsid w:val="00C14383"/>
    <w:rsid w:val="00C14A80"/>
    <w:rsid w:val="00C14CE0"/>
    <w:rsid w:val="00C14D78"/>
    <w:rsid w:val="00C14ED6"/>
    <w:rsid w:val="00C14F11"/>
    <w:rsid w:val="00C14F57"/>
    <w:rsid w:val="00C150B4"/>
    <w:rsid w:val="00C153F5"/>
    <w:rsid w:val="00C15431"/>
    <w:rsid w:val="00C1579E"/>
    <w:rsid w:val="00C157DE"/>
    <w:rsid w:val="00C158CF"/>
    <w:rsid w:val="00C15B91"/>
    <w:rsid w:val="00C15D78"/>
    <w:rsid w:val="00C15D8E"/>
    <w:rsid w:val="00C15EF9"/>
    <w:rsid w:val="00C15F7E"/>
    <w:rsid w:val="00C15F84"/>
    <w:rsid w:val="00C16007"/>
    <w:rsid w:val="00C16098"/>
    <w:rsid w:val="00C1629D"/>
    <w:rsid w:val="00C16664"/>
    <w:rsid w:val="00C16B9C"/>
    <w:rsid w:val="00C16F3E"/>
    <w:rsid w:val="00C16FCD"/>
    <w:rsid w:val="00C172FE"/>
    <w:rsid w:val="00C17BAE"/>
    <w:rsid w:val="00C17C82"/>
    <w:rsid w:val="00C20126"/>
    <w:rsid w:val="00C202B8"/>
    <w:rsid w:val="00C203A4"/>
    <w:rsid w:val="00C204C3"/>
    <w:rsid w:val="00C205E9"/>
    <w:rsid w:val="00C207EA"/>
    <w:rsid w:val="00C20818"/>
    <w:rsid w:val="00C20AE6"/>
    <w:rsid w:val="00C2106D"/>
    <w:rsid w:val="00C210C2"/>
    <w:rsid w:val="00C21640"/>
    <w:rsid w:val="00C2195D"/>
    <w:rsid w:val="00C21E12"/>
    <w:rsid w:val="00C21F90"/>
    <w:rsid w:val="00C22051"/>
    <w:rsid w:val="00C22431"/>
    <w:rsid w:val="00C22682"/>
    <w:rsid w:val="00C226F6"/>
    <w:rsid w:val="00C227CC"/>
    <w:rsid w:val="00C22AD0"/>
    <w:rsid w:val="00C22DEF"/>
    <w:rsid w:val="00C237B7"/>
    <w:rsid w:val="00C23A26"/>
    <w:rsid w:val="00C23CED"/>
    <w:rsid w:val="00C23E98"/>
    <w:rsid w:val="00C24271"/>
    <w:rsid w:val="00C242CF"/>
    <w:rsid w:val="00C24EBA"/>
    <w:rsid w:val="00C2519F"/>
    <w:rsid w:val="00C2554D"/>
    <w:rsid w:val="00C2566D"/>
    <w:rsid w:val="00C258D4"/>
    <w:rsid w:val="00C25AF4"/>
    <w:rsid w:val="00C25EF8"/>
    <w:rsid w:val="00C25FB8"/>
    <w:rsid w:val="00C26354"/>
    <w:rsid w:val="00C26420"/>
    <w:rsid w:val="00C26D27"/>
    <w:rsid w:val="00C26E94"/>
    <w:rsid w:val="00C27020"/>
    <w:rsid w:val="00C27037"/>
    <w:rsid w:val="00C27039"/>
    <w:rsid w:val="00C2713D"/>
    <w:rsid w:val="00C27542"/>
    <w:rsid w:val="00C27749"/>
    <w:rsid w:val="00C27820"/>
    <w:rsid w:val="00C27851"/>
    <w:rsid w:val="00C278BF"/>
    <w:rsid w:val="00C27A23"/>
    <w:rsid w:val="00C27C4A"/>
    <w:rsid w:val="00C27CB8"/>
    <w:rsid w:val="00C3000E"/>
    <w:rsid w:val="00C3002A"/>
    <w:rsid w:val="00C300E0"/>
    <w:rsid w:val="00C3014C"/>
    <w:rsid w:val="00C303AE"/>
    <w:rsid w:val="00C30571"/>
    <w:rsid w:val="00C305AB"/>
    <w:rsid w:val="00C30B2E"/>
    <w:rsid w:val="00C31061"/>
    <w:rsid w:val="00C313FE"/>
    <w:rsid w:val="00C3166B"/>
    <w:rsid w:val="00C31BF3"/>
    <w:rsid w:val="00C31E22"/>
    <w:rsid w:val="00C31FC8"/>
    <w:rsid w:val="00C322AC"/>
    <w:rsid w:val="00C3233D"/>
    <w:rsid w:val="00C32539"/>
    <w:rsid w:val="00C326DD"/>
    <w:rsid w:val="00C32984"/>
    <w:rsid w:val="00C32CF1"/>
    <w:rsid w:val="00C3307E"/>
    <w:rsid w:val="00C3312F"/>
    <w:rsid w:val="00C33447"/>
    <w:rsid w:val="00C337A8"/>
    <w:rsid w:val="00C33AAE"/>
    <w:rsid w:val="00C3448A"/>
    <w:rsid w:val="00C346B7"/>
    <w:rsid w:val="00C347E1"/>
    <w:rsid w:val="00C34C59"/>
    <w:rsid w:val="00C35103"/>
    <w:rsid w:val="00C353F5"/>
    <w:rsid w:val="00C354A0"/>
    <w:rsid w:val="00C35747"/>
    <w:rsid w:val="00C35A4F"/>
    <w:rsid w:val="00C35BF5"/>
    <w:rsid w:val="00C35C58"/>
    <w:rsid w:val="00C35C60"/>
    <w:rsid w:val="00C35CF5"/>
    <w:rsid w:val="00C35E60"/>
    <w:rsid w:val="00C35FB9"/>
    <w:rsid w:val="00C3602D"/>
    <w:rsid w:val="00C36243"/>
    <w:rsid w:val="00C3643E"/>
    <w:rsid w:val="00C3651D"/>
    <w:rsid w:val="00C36621"/>
    <w:rsid w:val="00C36677"/>
    <w:rsid w:val="00C3691D"/>
    <w:rsid w:val="00C3692E"/>
    <w:rsid w:val="00C369C9"/>
    <w:rsid w:val="00C36B42"/>
    <w:rsid w:val="00C36D2B"/>
    <w:rsid w:val="00C36FD3"/>
    <w:rsid w:val="00C37184"/>
    <w:rsid w:val="00C372BE"/>
    <w:rsid w:val="00C3730B"/>
    <w:rsid w:val="00C37340"/>
    <w:rsid w:val="00C373D8"/>
    <w:rsid w:val="00C373E0"/>
    <w:rsid w:val="00C37458"/>
    <w:rsid w:val="00C3780D"/>
    <w:rsid w:val="00C37828"/>
    <w:rsid w:val="00C378C2"/>
    <w:rsid w:val="00C379CE"/>
    <w:rsid w:val="00C37B73"/>
    <w:rsid w:val="00C37C21"/>
    <w:rsid w:val="00C37D8F"/>
    <w:rsid w:val="00C37E28"/>
    <w:rsid w:val="00C37E62"/>
    <w:rsid w:val="00C40081"/>
    <w:rsid w:val="00C400E8"/>
    <w:rsid w:val="00C40100"/>
    <w:rsid w:val="00C401B1"/>
    <w:rsid w:val="00C4055A"/>
    <w:rsid w:val="00C405E7"/>
    <w:rsid w:val="00C4069D"/>
    <w:rsid w:val="00C40824"/>
    <w:rsid w:val="00C40BB1"/>
    <w:rsid w:val="00C40E3C"/>
    <w:rsid w:val="00C411B7"/>
    <w:rsid w:val="00C4145B"/>
    <w:rsid w:val="00C414F4"/>
    <w:rsid w:val="00C415A5"/>
    <w:rsid w:val="00C415F6"/>
    <w:rsid w:val="00C41616"/>
    <w:rsid w:val="00C416D7"/>
    <w:rsid w:val="00C419A3"/>
    <w:rsid w:val="00C419C4"/>
    <w:rsid w:val="00C41ADF"/>
    <w:rsid w:val="00C41CFB"/>
    <w:rsid w:val="00C421EE"/>
    <w:rsid w:val="00C4250C"/>
    <w:rsid w:val="00C42516"/>
    <w:rsid w:val="00C42569"/>
    <w:rsid w:val="00C42855"/>
    <w:rsid w:val="00C42D0F"/>
    <w:rsid w:val="00C42F54"/>
    <w:rsid w:val="00C42FCE"/>
    <w:rsid w:val="00C43739"/>
    <w:rsid w:val="00C43830"/>
    <w:rsid w:val="00C4390D"/>
    <w:rsid w:val="00C43EA3"/>
    <w:rsid w:val="00C4408E"/>
    <w:rsid w:val="00C4428F"/>
    <w:rsid w:val="00C44541"/>
    <w:rsid w:val="00C445EC"/>
    <w:rsid w:val="00C44664"/>
    <w:rsid w:val="00C44CDF"/>
    <w:rsid w:val="00C44F99"/>
    <w:rsid w:val="00C45625"/>
    <w:rsid w:val="00C45779"/>
    <w:rsid w:val="00C4579D"/>
    <w:rsid w:val="00C458BC"/>
    <w:rsid w:val="00C45C28"/>
    <w:rsid w:val="00C45FF4"/>
    <w:rsid w:val="00C46963"/>
    <w:rsid w:val="00C46A6B"/>
    <w:rsid w:val="00C46E3B"/>
    <w:rsid w:val="00C46EB8"/>
    <w:rsid w:val="00C47024"/>
    <w:rsid w:val="00C4723E"/>
    <w:rsid w:val="00C4753D"/>
    <w:rsid w:val="00C476DD"/>
    <w:rsid w:val="00C4772B"/>
    <w:rsid w:val="00C47A3E"/>
    <w:rsid w:val="00C47F83"/>
    <w:rsid w:val="00C47FF9"/>
    <w:rsid w:val="00C500BD"/>
    <w:rsid w:val="00C5040B"/>
    <w:rsid w:val="00C50736"/>
    <w:rsid w:val="00C5077F"/>
    <w:rsid w:val="00C50AB3"/>
    <w:rsid w:val="00C50C12"/>
    <w:rsid w:val="00C50D62"/>
    <w:rsid w:val="00C50E5C"/>
    <w:rsid w:val="00C50EF3"/>
    <w:rsid w:val="00C5104F"/>
    <w:rsid w:val="00C51184"/>
    <w:rsid w:val="00C511D6"/>
    <w:rsid w:val="00C51380"/>
    <w:rsid w:val="00C5163C"/>
    <w:rsid w:val="00C5192B"/>
    <w:rsid w:val="00C51AD5"/>
    <w:rsid w:val="00C51B58"/>
    <w:rsid w:val="00C51BA4"/>
    <w:rsid w:val="00C51BE5"/>
    <w:rsid w:val="00C51BEC"/>
    <w:rsid w:val="00C51D1F"/>
    <w:rsid w:val="00C51F1F"/>
    <w:rsid w:val="00C51FCE"/>
    <w:rsid w:val="00C51FE8"/>
    <w:rsid w:val="00C521CB"/>
    <w:rsid w:val="00C5243F"/>
    <w:rsid w:val="00C52713"/>
    <w:rsid w:val="00C5281C"/>
    <w:rsid w:val="00C5285A"/>
    <w:rsid w:val="00C52912"/>
    <w:rsid w:val="00C52D27"/>
    <w:rsid w:val="00C52E27"/>
    <w:rsid w:val="00C52F22"/>
    <w:rsid w:val="00C52FCA"/>
    <w:rsid w:val="00C5364C"/>
    <w:rsid w:val="00C5377D"/>
    <w:rsid w:val="00C538E2"/>
    <w:rsid w:val="00C53AE6"/>
    <w:rsid w:val="00C53D3A"/>
    <w:rsid w:val="00C53E4E"/>
    <w:rsid w:val="00C5415E"/>
    <w:rsid w:val="00C54347"/>
    <w:rsid w:val="00C544E5"/>
    <w:rsid w:val="00C545DA"/>
    <w:rsid w:val="00C54631"/>
    <w:rsid w:val="00C54970"/>
    <w:rsid w:val="00C54B37"/>
    <w:rsid w:val="00C54BE2"/>
    <w:rsid w:val="00C55002"/>
    <w:rsid w:val="00C551D1"/>
    <w:rsid w:val="00C55336"/>
    <w:rsid w:val="00C557E0"/>
    <w:rsid w:val="00C5588C"/>
    <w:rsid w:val="00C55AF8"/>
    <w:rsid w:val="00C55C85"/>
    <w:rsid w:val="00C55E44"/>
    <w:rsid w:val="00C55ED1"/>
    <w:rsid w:val="00C55EE2"/>
    <w:rsid w:val="00C560AD"/>
    <w:rsid w:val="00C56182"/>
    <w:rsid w:val="00C561DB"/>
    <w:rsid w:val="00C56435"/>
    <w:rsid w:val="00C56492"/>
    <w:rsid w:val="00C565F0"/>
    <w:rsid w:val="00C56E21"/>
    <w:rsid w:val="00C56E49"/>
    <w:rsid w:val="00C56E71"/>
    <w:rsid w:val="00C56EFF"/>
    <w:rsid w:val="00C570DD"/>
    <w:rsid w:val="00C57211"/>
    <w:rsid w:val="00C57666"/>
    <w:rsid w:val="00C57681"/>
    <w:rsid w:val="00C57919"/>
    <w:rsid w:val="00C57998"/>
    <w:rsid w:val="00C579A5"/>
    <w:rsid w:val="00C579BD"/>
    <w:rsid w:val="00C57D38"/>
    <w:rsid w:val="00C57DFB"/>
    <w:rsid w:val="00C57E84"/>
    <w:rsid w:val="00C60270"/>
    <w:rsid w:val="00C6059C"/>
    <w:rsid w:val="00C60647"/>
    <w:rsid w:val="00C60675"/>
    <w:rsid w:val="00C60699"/>
    <w:rsid w:val="00C60747"/>
    <w:rsid w:val="00C6085D"/>
    <w:rsid w:val="00C6091D"/>
    <w:rsid w:val="00C60989"/>
    <w:rsid w:val="00C60A65"/>
    <w:rsid w:val="00C60AFB"/>
    <w:rsid w:val="00C60BBB"/>
    <w:rsid w:val="00C61065"/>
    <w:rsid w:val="00C61151"/>
    <w:rsid w:val="00C61155"/>
    <w:rsid w:val="00C61471"/>
    <w:rsid w:val="00C61491"/>
    <w:rsid w:val="00C6152A"/>
    <w:rsid w:val="00C6156F"/>
    <w:rsid w:val="00C615ED"/>
    <w:rsid w:val="00C61668"/>
    <w:rsid w:val="00C61669"/>
    <w:rsid w:val="00C617AB"/>
    <w:rsid w:val="00C61AC3"/>
    <w:rsid w:val="00C61ACD"/>
    <w:rsid w:val="00C61DB9"/>
    <w:rsid w:val="00C620E0"/>
    <w:rsid w:val="00C62187"/>
    <w:rsid w:val="00C623EE"/>
    <w:rsid w:val="00C626BE"/>
    <w:rsid w:val="00C6292E"/>
    <w:rsid w:val="00C62CFD"/>
    <w:rsid w:val="00C62E65"/>
    <w:rsid w:val="00C63134"/>
    <w:rsid w:val="00C63247"/>
    <w:rsid w:val="00C632E4"/>
    <w:rsid w:val="00C634CF"/>
    <w:rsid w:val="00C63563"/>
    <w:rsid w:val="00C63588"/>
    <w:rsid w:val="00C63795"/>
    <w:rsid w:val="00C639EF"/>
    <w:rsid w:val="00C63AC4"/>
    <w:rsid w:val="00C63E4F"/>
    <w:rsid w:val="00C63EB7"/>
    <w:rsid w:val="00C6402E"/>
    <w:rsid w:val="00C64A3A"/>
    <w:rsid w:val="00C64AA6"/>
    <w:rsid w:val="00C64B41"/>
    <w:rsid w:val="00C64B55"/>
    <w:rsid w:val="00C64D79"/>
    <w:rsid w:val="00C64FE9"/>
    <w:rsid w:val="00C65049"/>
    <w:rsid w:val="00C65290"/>
    <w:rsid w:val="00C6536C"/>
    <w:rsid w:val="00C6546E"/>
    <w:rsid w:val="00C65579"/>
    <w:rsid w:val="00C656AC"/>
    <w:rsid w:val="00C6599D"/>
    <w:rsid w:val="00C65BF5"/>
    <w:rsid w:val="00C65C30"/>
    <w:rsid w:val="00C65F6D"/>
    <w:rsid w:val="00C6604C"/>
    <w:rsid w:val="00C660D2"/>
    <w:rsid w:val="00C661FC"/>
    <w:rsid w:val="00C663DB"/>
    <w:rsid w:val="00C6640B"/>
    <w:rsid w:val="00C664E8"/>
    <w:rsid w:val="00C66721"/>
    <w:rsid w:val="00C66B92"/>
    <w:rsid w:val="00C66E97"/>
    <w:rsid w:val="00C670BF"/>
    <w:rsid w:val="00C670E6"/>
    <w:rsid w:val="00C671DE"/>
    <w:rsid w:val="00C67213"/>
    <w:rsid w:val="00C67352"/>
    <w:rsid w:val="00C67A2A"/>
    <w:rsid w:val="00C67BD9"/>
    <w:rsid w:val="00C67C1F"/>
    <w:rsid w:val="00C67EFA"/>
    <w:rsid w:val="00C70161"/>
    <w:rsid w:val="00C702A1"/>
    <w:rsid w:val="00C703DB"/>
    <w:rsid w:val="00C706D3"/>
    <w:rsid w:val="00C70A5B"/>
    <w:rsid w:val="00C70A65"/>
    <w:rsid w:val="00C70B1F"/>
    <w:rsid w:val="00C710C0"/>
    <w:rsid w:val="00C713C5"/>
    <w:rsid w:val="00C71698"/>
    <w:rsid w:val="00C718A4"/>
    <w:rsid w:val="00C71C04"/>
    <w:rsid w:val="00C71D4F"/>
    <w:rsid w:val="00C71E9B"/>
    <w:rsid w:val="00C71F5F"/>
    <w:rsid w:val="00C720A2"/>
    <w:rsid w:val="00C7224A"/>
    <w:rsid w:val="00C72352"/>
    <w:rsid w:val="00C725BE"/>
    <w:rsid w:val="00C72991"/>
    <w:rsid w:val="00C72A02"/>
    <w:rsid w:val="00C72BB4"/>
    <w:rsid w:val="00C72C6C"/>
    <w:rsid w:val="00C72C70"/>
    <w:rsid w:val="00C73038"/>
    <w:rsid w:val="00C7307C"/>
    <w:rsid w:val="00C730EF"/>
    <w:rsid w:val="00C7330A"/>
    <w:rsid w:val="00C733A1"/>
    <w:rsid w:val="00C736D6"/>
    <w:rsid w:val="00C73762"/>
    <w:rsid w:val="00C73A91"/>
    <w:rsid w:val="00C73B56"/>
    <w:rsid w:val="00C73B7F"/>
    <w:rsid w:val="00C73BFC"/>
    <w:rsid w:val="00C73E4D"/>
    <w:rsid w:val="00C73E5F"/>
    <w:rsid w:val="00C73EEC"/>
    <w:rsid w:val="00C7402B"/>
    <w:rsid w:val="00C740AD"/>
    <w:rsid w:val="00C740F2"/>
    <w:rsid w:val="00C74136"/>
    <w:rsid w:val="00C7417F"/>
    <w:rsid w:val="00C741DC"/>
    <w:rsid w:val="00C74389"/>
    <w:rsid w:val="00C74427"/>
    <w:rsid w:val="00C746F9"/>
    <w:rsid w:val="00C74790"/>
    <w:rsid w:val="00C74C3F"/>
    <w:rsid w:val="00C74DA0"/>
    <w:rsid w:val="00C74E9A"/>
    <w:rsid w:val="00C74EB0"/>
    <w:rsid w:val="00C74EDA"/>
    <w:rsid w:val="00C74F77"/>
    <w:rsid w:val="00C75295"/>
    <w:rsid w:val="00C75353"/>
    <w:rsid w:val="00C755FE"/>
    <w:rsid w:val="00C75C18"/>
    <w:rsid w:val="00C764A6"/>
    <w:rsid w:val="00C76A23"/>
    <w:rsid w:val="00C76A28"/>
    <w:rsid w:val="00C76E8C"/>
    <w:rsid w:val="00C77097"/>
    <w:rsid w:val="00C7712D"/>
    <w:rsid w:val="00C77163"/>
    <w:rsid w:val="00C772A8"/>
    <w:rsid w:val="00C772D5"/>
    <w:rsid w:val="00C775F8"/>
    <w:rsid w:val="00C77702"/>
    <w:rsid w:val="00C777B7"/>
    <w:rsid w:val="00C778AF"/>
    <w:rsid w:val="00C77A3F"/>
    <w:rsid w:val="00C77C59"/>
    <w:rsid w:val="00C77E06"/>
    <w:rsid w:val="00C77EF5"/>
    <w:rsid w:val="00C80066"/>
    <w:rsid w:val="00C8037C"/>
    <w:rsid w:val="00C806EC"/>
    <w:rsid w:val="00C8085B"/>
    <w:rsid w:val="00C80D23"/>
    <w:rsid w:val="00C80E79"/>
    <w:rsid w:val="00C81106"/>
    <w:rsid w:val="00C81688"/>
    <w:rsid w:val="00C818EF"/>
    <w:rsid w:val="00C81B8C"/>
    <w:rsid w:val="00C81C68"/>
    <w:rsid w:val="00C81CB9"/>
    <w:rsid w:val="00C81DB7"/>
    <w:rsid w:val="00C81E6D"/>
    <w:rsid w:val="00C81E70"/>
    <w:rsid w:val="00C81F60"/>
    <w:rsid w:val="00C82482"/>
    <w:rsid w:val="00C826F8"/>
    <w:rsid w:val="00C828C4"/>
    <w:rsid w:val="00C82C11"/>
    <w:rsid w:val="00C82C40"/>
    <w:rsid w:val="00C83011"/>
    <w:rsid w:val="00C83245"/>
    <w:rsid w:val="00C83327"/>
    <w:rsid w:val="00C8337A"/>
    <w:rsid w:val="00C833AE"/>
    <w:rsid w:val="00C839CB"/>
    <w:rsid w:val="00C839CC"/>
    <w:rsid w:val="00C83CAD"/>
    <w:rsid w:val="00C83F83"/>
    <w:rsid w:val="00C841C3"/>
    <w:rsid w:val="00C841F5"/>
    <w:rsid w:val="00C84348"/>
    <w:rsid w:val="00C8436A"/>
    <w:rsid w:val="00C8486F"/>
    <w:rsid w:val="00C849B2"/>
    <w:rsid w:val="00C84E0B"/>
    <w:rsid w:val="00C8510A"/>
    <w:rsid w:val="00C851EE"/>
    <w:rsid w:val="00C852E2"/>
    <w:rsid w:val="00C85339"/>
    <w:rsid w:val="00C8561D"/>
    <w:rsid w:val="00C85BD2"/>
    <w:rsid w:val="00C862E0"/>
    <w:rsid w:val="00C863DE"/>
    <w:rsid w:val="00C864C2"/>
    <w:rsid w:val="00C865D7"/>
    <w:rsid w:val="00C866A6"/>
    <w:rsid w:val="00C86F8E"/>
    <w:rsid w:val="00C87114"/>
    <w:rsid w:val="00C871AC"/>
    <w:rsid w:val="00C874E8"/>
    <w:rsid w:val="00C87590"/>
    <w:rsid w:val="00C87848"/>
    <w:rsid w:val="00C87DDE"/>
    <w:rsid w:val="00C87F3B"/>
    <w:rsid w:val="00C9000A"/>
    <w:rsid w:val="00C9020E"/>
    <w:rsid w:val="00C906F3"/>
    <w:rsid w:val="00C90ABA"/>
    <w:rsid w:val="00C90B03"/>
    <w:rsid w:val="00C90D19"/>
    <w:rsid w:val="00C90D9B"/>
    <w:rsid w:val="00C918DE"/>
    <w:rsid w:val="00C9190B"/>
    <w:rsid w:val="00C922E3"/>
    <w:rsid w:val="00C9253D"/>
    <w:rsid w:val="00C925CE"/>
    <w:rsid w:val="00C92650"/>
    <w:rsid w:val="00C928C2"/>
    <w:rsid w:val="00C928E0"/>
    <w:rsid w:val="00C929AA"/>
    <w:rsid w:val="00C92A5A"/>
    <w:rsid w:val="00C92C05"/>
    <w:rsid w:val="00C92CA0"/>
    <w:rsid w:val="00C92EB4"/>
    <w:rsid w:val="00C92F58"/>
    <w:rsid w:val="00C930FD"/>
    <w:rsid w:val="00C93338"/>
    <w:rsid w:val="00C933FD"/>
    <w:rsid w:val="00C93829"/>
    <w:rsid w:val="00C938EC"/>
    <w:rsid w:val="00C93945"/>
    <w:rsid w:val="00C939B5"/>
    <w:rsid w:val="00C93A68"/>
    <w:rsid w:val="00C93EEC"/>
    <w:rsid w:val="00C94240"/>
    <w:rsid w:val="00C9441B"/>
    <w:rsid w:val="00C945FE"/>
    <w:rsid w:val="00C94785"/>
    <w:rsid w:val="00C94CD1"/>
    <w:rsid w:val="00C94FDC"/>
    <w:rsid w:val="00C95133"/>
    <w:rsid w:val="00C9517D"/>
    <w:rsid w:val="00C952EF"/>
    <w:rsid w:val="00C9534D"/>
    <w:rsid w:val="00C9558E"/>
    <w:rsid w:val="00C95590"/>
    <w:rsid w:val="00C95957"/>
    <w:rsid w:val="00C959AE"/>
    <w:rsid w:val="00C95C4A"/>
    <w:rsid w:val="00C95CAE"/>
    <w:rsid w:val="00C95D9A"/>
    <w:rsid w:val="00C96271"/>
    <w:rsid w:val="00C962AA"/>
    <w:rsid w:val="00C962C3"/>
    <w:rsid w:val="00C96707"/>
    <w:rsid w:val="00C968B2"/>
    <w:rsid w:val="00C96958"/>
    <w:rsid w:val="00C969E3"/>
    <w:rsid w:val="00C96BC4"/>
    <w:rsid w:val="00C96FDA"/>
    <w:rsid w:val="00C97192"/>
    <w:rsid w:val="00C971A2"/>
    <w:rsid w:val="00C972D0"/>
    <w:rsid w:val="00C97656"/>
    <w:rsid w:val="00C97713"/>
    <w:rsid w:val="00C97956"/>
    <w:rsid w:val="00C97E31"/>
    <w:rsid w:val="00C97EEB"/>
    <w:rsid w:val="00CA03CF"/>
    <w:rsid w:val="00CA03F6"/>
    <w:rsid w:val="00CA0402"/>
    <w:rsid w:val="00CA05D0"/>
    <w:rsid w:val="00CA0A3C"/>
    <w:rsid w:val="00CA0B1F"/>
    <w:rsid w:val="00CA0B76"/>
    <w:rsid w:val="00CA0D25"/>
    <w:rsid w:val="00CA0EC4"/>
    <w:rsid w:val="00CA0FE0"/>
    <w:rsid w:val="00CA11A9"/>
    <w:rsid w:val="00CA13CC"/>
    <w:rsid w:val="00CA1873"/>
    <w:rsid w:val="00CA187D"/>
    <w:rsid w:val="00CA1AE2"/>
    <w:rsid w:val="00CA1B5A"/>
    <w:rsid w:val="00CA1C84"/>
    <w:rsid w:val="00CA1CA6"/>
    <w:rsid w:val="00CA1CFF"/>
    <w:rsid w:val="00CA1D15"/>
    <w:rsid w:val="00CA1D70"/>
    <w:rsid w:val="00CA1DA1"/>
    <w:rsid w:val="00CA1EED"/>
    <w:rsid w:val="00CA2391"/>
    <w:rsid w:val="00CA23D4"/>
    <w:rsid w:val="00CA24F8"/>
    <w:rsid w:val="00CA25C7"/>
    <w:rsid w:val="00CA27F1"/>
    <w:rsid w:val="00CA2BA7"/>
    <w:rsid w:val="00CA2DBF"/>
    <w:rsid w:val="00CA2F81"/>
    <w:rsid w:val="00CA34A0"/>
    <w:rsid w:val="00CA3681"/>
    <w:rsid w:val="00CA36C8"/>
    <w:rsid w:val="00CA384D"/>
    <w:rsid w:val="00CA396E"/>
    <w:rsid w:val="00CA3F3D"/>
    <w:rsid w:val="00CA3F79"/>
    <w:rsid w:val="00CA42EF"/>
    <w:rsid w:val="00CA44A0"/>
    <w:rsid w:val="00CA4602"/>
    <w:rsid w:val="00CA474A"/>
    <w:rsid w:val="00CA474B"/>
    <w:rsid w:val="00CA49AF"/>
    <w:rsid w:val="00CA4A68"/>
    <w:rsid w:val="00CA4B5D"/>
    <w:rsid w:val="00CA4B7C"/>
    <w:rsid w:val="00CA50BE"/>
    <w:rsid w:val="00CA545E"/>
    <w:rsid w:val="00CA56A5"/>
    <w:rsid w:val="00CA56BE"/>
    <w:rsid w:val="00CA574A"/>
    <w:rsid w:val="00CA598C"/>
    <w:rsid w:val="00CA5ADF"/>
    <w:rsid w:val="00CA5B00"/>
    <w:rsid w:val="00CA5B4F"/>
    <w:rsid w:val="00CA5C94"/>
    <w:rsid w:val="00CA613E"/>
    <w:rsid w:val="00CA6334"/>
    <w:rsid w:val="00CA6393"/>
    <w:rsid w:val="00CA6444"/>
    <w:rsid w:val="00CA659E"/>
    <w:rsid w:val="00CA6944"/>
    <w:rsid w:val="00CA699B"/>
    <w:rsid w:val="00CA69BD"/>
    <w:rsid w:val="00CA6A39"/>
    <w:rsid w:val="00CA6C7B"/>
    <w:rsid w:val="00CA71BA"/>
    <w:rsid w:val="00CA7580"/>
    <w:rsid w:val="00CA7681"/>
    <w:rsid w:val="00CA783A"/>
    <w:rsid w:val="00CA78C2"/>
    <w:rsid w:val="00CA7943"/>
    <w:rsid w:val="00CA7A07"/>
    <w:rsid w:val="00CA7A7C"/>
    <w:rsid w:val="00CB001F"/>
    <w:rsid w:val="00CB01E3"/>
    <w:rsid w:val="00CB049D"/>
    <w:rsid w:val="00CB052C"/>
    <w:rsid w:val="00CB058B"/>
    <w:rsid w:val="00CB0759"/>
    <w:rsid w:val="00CB0836"/>
    <w:rsid w:val="00CB0880"/>
    <w:rsid w:val="00CB088C"/>
    <w:rsid w:val="00CB0A21"/>
    <w:rsid w:val="00CB0D61"/>
    <w:rsid w:val="00CB0EB8"/>
    <w:rsid w:val="00CB0F0C"/>
    <w:rsid w:val="00CB1338"/>
    <w:rsid w:val="00CB143A"/>
    <w:rsid w:val="00CB1453"/>
    <w:rsid w:val="00CB18B6"/>
    <w:rsid w:val="00CB1B88"/>
    <w:rsid w:val="00CB1F70"/>
    <w:rsid w:val="00CB1F79"/>
    <w:rsid w:val="00CB2245"/>
    <w:rsid w:val="00CB23F5"/>
    <w:rsid w:val="00CB2656"/>
    <w:rsid w:val="00CB2ED0"/>
    <w:rsid w:val="00CB2F25"/>
    <w:rsid w:val="00CB3081"/>
    <w:rsid w:val="00CB3155"/>
    <w:rsid w:val="00CB3211"/>
    <w:rsid w:val="00CB3214"/>
    <w:rsid w:val="00CB3752"/>
    <w:rsid w:val="00CB3888"/>
    <w:rsid w:val="00CB3983"/>
    <w:rsid w:val="00CB4014"/>
    <w:rsid w:val="00CB432B"/>
    <w:rsid w:val="00CB43DA"/>
    <w:rsid w:val="00CB4765"/>
    <w:rsid w:val="00CB491A"/>
    <w:rsid w:val="00CB49B4"/>
    <w:rsid w:val="00CB4CD1"/>
    <w:rsid w:val="00CB547A"/>
    <w:rsid w:val="00CB54F8"/>
    <w:rsid w:val="00CB5760"/>
    <w:rsid w:val="00CB5918"/>
    <w:rsid w:val="00CB5C32"/>
    <w:rsid w:val="00CB5CF8"/>
    <w:rsid w:val="00CB5E79"/>
    <w:rsid w:val="00CB66FD"/>
    <w:rsid w:val="00CB6B38"/>
    <w:rsid w:val="00CB6B58"/>
    <w:rsid w:val="00CB6DC3"/>
    <w:rsid w:val="00CB6E58"/>
    <w:rsid w:val="00CB70B1"/>
    <w:rsid w:val="00CB7476"/>
    <w:rsid w:val="00CB74BA"/>
    <w:rsid w:val="00CB7986"/>
    <w:rsid w:val="00CB7C73"/>
    <w:rsid w:val="00CB7EEA"/>
    <w:rsid w:val="00CC03B4"/>
    <w:rsid w:val="00CC0782"/>
    <w:rsid w:val="00CC0AB1"/>
    <w:rsid w:val="00CC0AD5"/>
    <w:rsid w:val="00CC0BDC"/>
    <w:rsid w:val="00CC0C40"/>
    <w:rsid w:val="00CC0CF3"/>
    <w:rsid w:val="00CC0D2C"/>
    <w:rsid w:val="00CC0F5A"/>
    <w:rsid w:val="00CC0F9C"/>
    <w:rsid w:val="00CC107F"/>
    <w:rsid w:val="00CC1D35"/>
    <w:rsid w:val="00CC1FFE"/>
    <w:rsid w:val="00CC217A"/>
    <w:rsid w:val="00CC2349"/>
    <w:rsid w:val="00CC244C"/>
    <w:rsid w:val="00CC2720"/>
    <w:rsid w:val="00CC29E5"/>
    <w:rsid w:val="00CC3261"/>
    <w:rsid w:val="00CC3281"/>
    <w:rsid w:val="00CC32B1"/>
    <w:rsid w:val="00CC3317"/>
    <w:rsid w:val="00CC3335"/>
    <w:rsid w:val="00CC3629"/>
    <w:rsid w:val="00CC370C"/>
    <w:rsid w:val="00CC3ABC"/>
    <w:rsid w:val="00CC3B47"/>
    <w:rsid w:val="00CC3CD3"/>
    <w:rsid w:val="00CC3CE6"/>
    <w:rsid w:val="00CC3F3D"/>
    <w:rsid w:val="00CC42EE"/>
    <w:rsid w:val="00CC4351"/>
    <w:rsid w:val="00CC456A"/>
    <w:rsid w:val="00CC4814"/>
    <w:rsid w:val="00CC486A"/>
    <w:rsid w:val="00CC4DDA"/>
    <w:rsid w:val="00CC4F2C"/>
    <w:rsid w:val="00CC4FCA"/>
    <w:rsid w:val="00CC51A7"/>
    <w:rsid w:val="00CC55F4"/>
    <w:rsid w:val="00CC5A59"/>
    <w:rsid w:val="00CC5B36"/>
    <w:rsid w:val="00CC5DD3"/>
    <w:rsid w:val="00CC5F2C"/>
    <w:rsid w:val="00CC62B1"/>
    <w:rsid w:val="00CC64FD"/>
    <w:rsid w:val="00CC65C4"/>
    <w:rsid w:val="00CC69EA"/>
    <w:rsid w:val="00CC6BCB"/>
    <w:rsid w:val="00CC6BE6"/>
    <w:rsid w:val="00CC6EA7"/>
    <w:rsid w:val="00CC742C"/>
    <w:rsid w:val="00CC7616"/>
    <w:rsid w:val="00CC7D0E"/>
    <w:rsid w:val="00CC7DB9"/>
    <w:rsid w:val="00CC7E06"/>
    <w:rsid w:val="00CC7E2B"/>
    <w:rsid w:val="00CC7FAD"/>
    <w:rsid w:val="00CD011D"/>
    <w:rsid w:val="00CD02F6"/>
    <w:rsid w:val="00CD0325"/>
    <w:rsid w:val="00CD09CD"/>
    <w:rsid w:val="00CD0A32"/>
    <w:rsid w:val="00CD0BDE"/>
    <w:rsid w:val="00CD0F1A"/>
    <w:rsid w:val="00CD1473"/>
    <w:rsid w:val="00CD178D"/>
    <w:rsid w:val="00CD1819"/>
    <w:rsid w:val="00CD1904"/>
    <w:rsid w:val="00CD19C8"/>
    <w:rsid w:val="00CD1A46"/>
    <w:rsid w:val="00CD1A69"/>
    <w:rsid w:val="00CD1CD9"/>
    <w:rsid w:val="00CD2035"/>
    <w:rsid w:val="00CD224D"/>
    <w:rsid w:val="00CD249A"/>
    <w:rsid w:val="00CD25C1"/>
    <w:rsid w:val="00CD2935"/>
    <w:rsid w:val="00CD2A67"/>
    <w:rsid w:val="00CD2D07"/>
    <w:rsid w:val="00CD351B"/>
    <w:rsid w:val="00CD3943"/>
    <w:rsid w:val="00CD3A1A"/>
    <w:rsid w:val="00CD3A3E"/>
    <w:rsid w:val="00CD3AD7"/>
    <w:rsid w:val="00CD3B90"/>
    <w:rsid w:val="00CD3C08"/>
    <w:rsid w:val="00CD3CAC"/>
    <w:rsid w:val="00CD3D60"/>
    <w:rsid w:val="00CD3E1A"/>
    <w:rsid w:val="00CD497A"/>
    <w:rsid w:val="00CD4B92"/>
    <w:rsid w:val="00CD4D70"/>
    <w:rsid w:val="00CD5120"/>
    <w:rsid w:val="00CD54E7"/>
    <w:rsid w:val="00CD553C"/>
    <w:rsid w:val="00CD5708"/>
    <w:rsid w:val="00CD5718"/>
    <w:rsid w:val="00CD575F"/>
    <w:rsid w:val="00CD59F2"/>
    <w:rsid w:val="00CD5A45"/>
    <w:rsid w:val="00CD5B94"/>
    <w:rsid w:val="00CD5C09"/>
    <w:rsid w:val="00CD62AA"/>
    <w:rsid w:val="00CD6461"/>
    <w:rsid w:val="00CD6653"/>
    <w:rsid w:val="00CD6699"/>
    <w:rsid w:val="00CD6B18"/>
    <w:rsid w:val="00CD6C71"/>
    <w:rsid w:val="00CD7211"/>
    <w:rsid w:val="00CD74AE"/>
    <w:rsid w:val="00CD76C9"/>
    <w:rsid w:val="00CD785A"/>
    <w:rsid w:val="00CD7AA4"/>
    <w:rsid w:val="00CD7E8F"/>
    <w:rsid w:val="00CE003C"/>
    <w:rsid w:val="00CE0099"/>
    <w:rsid w:val="00CE0619"/>
    <w:rsid w:val="00CE064A"/>
    <w:rsid w:val="00CE07C3"/>
    <w:rsid w:val="00CE0899"/>
    <w:rsid w:val="00CE09F3"/>
    <w:rsid w:val="00CE0DB9"/>
    <w:rsid w:val="00CE1044"/>
    <w:rsid w:val="00CE109C"/>
    <w:rsid w:val="00CE1428"/>
    <w:rsid w:val="00CE1DBD"/>
    <w:rsid w:val="00CE2033"/>
    <w:rsid w:val="00CE230D"/>
    <w:rsid w:val="00CE24F8"/>
    <w:rsid w:val="00CE253B"/>
    <w:rsid w:val="00CE25BC"/>
    <w:rsid w:val="00CE295D"/>
    <w:rsid w:val="00CE29BB"/>
    <w:rsid w:val="00CE2BB2"/>
    <w:rsid w:val="00CE2C08"/>
    <w:rsid w:val="00CE2C3E"/>
    <w:rsid w:val="00CE2D5B"/>
    <w:rsid w:val="00CE2DC3"/>
    <w:rsid w:val="00CE2DE1"/>
    <w:rsid w:val="00CE2E51"/>
    <w:rsid w:val="00CE3060"/>
    <w:rsid w:val="00CE307E"/>
    <w:rsid w:val="00CE35DA"/>
    <w:rsid w:val="00CE364F"/>
    <w:rsid w:val="00CE3687"/>
    <w:rsid w:val="00CE36F8"/>
    <w:rsid w:val="00CE3813"/>
    <w:rsid w:val="00CE3942"/>
    <w:rsid w:val="00CE3B45"/>
    <w:rsid w:val="00CE3EB6"/>
    <w:rsid w:val="00CE4047"/>
    <w:rsid w:val="00CE4164"/>
    <w:rsid w:val="00CE4174"/>
    <w:rsid w:val="00CE4220"/>
    <w:rsid w:val="00CE43A4"/>
    <w:rsid w:val="00CE4518"/>
    <w:rsid w:val="00CE48CD"/>
    <w:rsid w:val="00CE4C64"/>
    <w:rsid w:val="00CE4F01"/>
    <w:rsid w:val="00CE4F41"/>
    <w:rsid w:val="00CE52C5"/>
    <w:rsid w:val="00CE5501"/>
    <w:rsid w:val="00CE5547"/>
    <w:rsid w:val="00CE5B83"/>
    <w:rsid w:val="00CE5B99"/>
    <w:rsid w:val="00CE5CAE"/>
    <w:rsid w:val="00CE5EB9"/>
    <w:rsid w:val="00CE60E9"/>
    <w:rsid w:val="00CE6115"/>
    <w:rsid w:val="00CE61DE"/>
    <w:rsid w:val="00CE6250"/>
    <w:rsid w:val="00CE65CE"/>
    <w:rsid w:val="00CE663E"/>
    <w:rsid w:val="00CE67A5"/>
    <w:rsid w:val="00CE6D52"/>
    <w:rsid w:val="00CE6FC8"/>
    <w:rsid w:val="00CE6FFF"/>
    <w:rsid w:val="00CE7118"/>
    <w:rsid w:val="00CE7227"/>
    <w:rsid w:val="00CE7548"/>
    <w:rsid w:val="00CE7615"/>
    <w:rsid w:val="00CE781A"/>
    <w:rsid w:val="00CE7B20"/>
    <w:rsid w:val="00CE7C9C"/>
    <w:rsid w:val="00CE7DBE"/>
    <w:rsid w:val="00CE7F0F"/>
    <w:rsid w:val="00CF027E"/>
    <w:rsid w:val="00CF02E1"/>
    <w:rsid w:val="00CF02EC"/>
    <w:rsid w:val="00CF0586"/>
    <w:rsid w:val="00CF058D"/>
    <w:rsid w:val="00CF0A9D"/>
    <w:rsid w:val="00CF0D14"/>
    <w:rsid w:val="00CF0D78"/>
    <w:rsid w:val="00CF0DC1"/>
    <w:rsid w:val="00CF1145"/>
    <w:rsid w:val="00CF14EB"/>
    <w:rsid w:val="00CF14F7"/>
    <w:rsid w:val="00CF1733"/>
    <w:rsid w:val="00CF18BE"/>
    <w:rsid w:val="00CF1A0E"/>
    <w:rsid w:val="00CF1B42"/>
    <w:rsid w:val="00CF1BC2"/>
    <w:rsid w:val="00CF1CB2"/>
    <w:rsid w:val="00CF1DA5"/>
    <w:rsid w:val="00CF1DAF"/>
    <w:rsid w:val="00CF2094"/>
    <w:rsid w:val="00CF2331"/>
    <w:rsid w:val="00CF2585"/>
    <w:rsid w:val="00CF281D"/>
    <w:rsid w:val="00CF29FF"/>
    <w:rsid w:val="00CF2C68"/>
    <w:rsid w:val="00CF2E52"/>
    <w:rsid w:val="00CF2F2A"/>
    <w:rsid w:val="00CF3221"/>
    <w:rsid w:val="00CF3943"/>
    <w:rsid w:val="00CF39BE"/>
    <w:rsid w:val="00CF3C5C"/>
    <w:rsid w:val="00CF3E81"/>
    <w:rsid w:val="00CF3F1C"/>
    <w:rsid w:val="00CF3F8B"/>
    <w:rsid w:val="00CF4120"/>
    <w:rsid w:val="00CF4525"/>
    <w:rsid w:val="00CF46E4"/>
    <w:rsid w:val="00CF4A57"/>
    <w:rsid w:val="00CF4BFB"/>
    <w:rsid w:val="00CF4CC2"/>
    <w:rsid w:val="00CF4D30"/>
    <w:rsid w:val="00CF4F57"/>
    <w:rsid w:val="00CF50D1"/>
    <w:rsid w:val="00CF5106"/>
    <w:rsid w:val="00CF52CB"/>
    <w:rsid w:val="00CF5302"/>
    <w:rsid w:val="00CF5623"/>
    <w:rsid w:val="00CF56A8"/>
    <w:rsid w:val="00CF573C"/>
    <w:rsid w:val="00CF5A87"/>
    <w:rsid w:val="00CF5C87"/>
    <w:rsid w:val="00CF5C8F"/>
    <w:rsid w:val="00CF5CDB"/>
    <w:rsid w:val="00CF5D1E"/>
    <w:rsid w:val="00CF62C9"/>
    <w:rsid w:val="00CF644A"/>
    <w:rsid w:val="00CF64AF"/>
    <w:rsid w:val="00CF668B"/>
    <w:rsid w:val="00CF6BB6"/>
    <w:rsid w:val="00CF6EE7"/>
    <w:rsid w:val="00CF701C"/>
    <w:rsid w:val="00CF7948"/>
    <w:rsid w:val="00CF7A67"/>
    <w:rsid w:val="00D00061"/>
    <w:rsid w:val="00D0033F"/>
    <w:rsid w:val="00D00350"/>
    <w:rsid w:val="00D003CC"/>
    <w:rsid w:val="00D005C7"/>
    <w:rsid w:val="00D00BD0"/>
    <w:rsid w:val="00D00F5A"/>
    <w:rsid w:val="00D010AF"/>
    <w:rsid w:val="00D010B2"/>
    <w:rsid w:val="00D0113F"/>
    <w:rsid w:val="00D0133A"/>
    <w:rsid w:val="00D0159D"/>
    <w:rsid w:val="00D01686"/>
    <w:rsid w:val="00D01CBF"/>
    <w:rsid w:val="00D01D47"/>
    <w:rsid w:val="00D0238A"/>
    <w:rsid w:val="00D0263D"/>
    <w:rsid w:val="00D026C7"/>
    <w:rsid w:val="00D027F8"/>
    <w:rsid w:val="00D02953"/>
    <w:rsid w:val="00D02BE0"/>
    <w:rsid w:val="00D02D40"/>
    <w:rsid w:val="00D02DC0"/>
    <w:rsid w:val="00D0307D"/>
    <w:rsid w:val="00D03501"/>
    <w:rsid w:val="00D035FE"/>
    <w:rsid w:val="00D03665"/>
    <w:rsid w:val="00D0398E"/>
    <w:rsid w:val="00D0399E"/>
    <w:rsid w:val="00D03A31"/>
    <w:rsid w:val="00D03C80"/>
    <w:rsid w:val="00D0428B"/>
    <w:rsid w:val="00D04297"/>
    <w:rsid w:val="00D0455C"/>
    <w:rsid w:val="00D046FF"/>
    <w:rsid w:val="00D0483F"/>
    <w:rsid w:val="00D049EE"/>
    <w:rsid w:val="00D04AC8"/>
    <w:rsid w:val="00D04D6F"/>
    <w:rsid w:val="00D04D94"/>
    <w:rsid w:val="00D04ED2"/>
    <w:rsid w:val="00D04F05"/>
    <w:rsid w:val="00D05006"/>
    <w:rsid w:val="00D0516A"/>
    <w:rsid w:val="00D05848"/>
    <w:rsid w:val="00D05977"/>
    <w:rsid w:val="00D05B2E"/>
    <w:rsid w:val="00D05EF9"/>
    <w:rsid w:val="00D06597"/>
    <w:rsid w:val="00D067CC"/>
    <w:rsid w:val="00D071EA"/>
    <w:rsid w:val="00D07362"/>
    <w:rsid w:val="00D0783C"/>
    <w:rsid w:val="00D07900"/>
    <w:rsid w:val="00D07A2B"/>
    <w:rsid w:val="00D07BDE"/>
    <w:rsid w:val="00D07C33"/>
    <w:rsid w:val="00D07DBA"/>
    <w:rsid w:val="00D07DD1"/>
    <w:rsid w:val="00D07FDD"/>
    <w:rsid w:val="00D1018D"/>
    <w:rsid w:val="00D103F6"/>
    <w:rsid w:val="00D10596"/>
    <w:rsid w:val="00D10607"/>
    <w:rsid w:val="00D10ADF"/>
    <w:rsid w:val="00D10CBA"/>
    <w:rsid w:val="00D110CF"/>
    <w:rsid w:val="00D111E1"/>
    <w:rsid w:val="00D11317"/>
    <w:rsid w:val="00D11376"/>
    <w:rsid w:val="00D11429"/>
    <w:rsid w:val="00D1152A"/>
    <w:rsid w:val="00D11748"/>
    <w:rsid w:val="00D119C0"/>
    <w:rsid w:val="00D119DF"/>
    <w:rsid w:val="00D119E0"/>
    <w:rsid w:val="00D122CF"/>
    <w:rsid w:val="00D12400"/>
    <w:rsid w:val="00D12521"/>
    <w:rsid w:val="00D126AA"/>
    <w:rsid w:val="00D12943"/>
    <w:rsid w:val="00D1296D"/>
    <w:rsid w:val="00D12987"/>
    <w:rsid w:val="00D12AB3"/>
    <w:rsid w:val="00D12BEC"/>
    <w:rsid w:val="00D12F54"/>
    <w:rsid w:val="00D13042"/>
    <w:rsid w:val="00D132E4"/>
    <w:rsid w:val="00D13DF6"/>
    <w:rsid w:val="00D13EA5"/>
    <w:rsid w:val="00D14197"/>
    <w:rsid w:val="00D14242"/>
    <w:rsid w:val="00D14337"/>
    <w:rsid w:val="00D1454D"/>
    <w:rsid w:val="00D146B6"/>
    <w:rsid w:val="00D14B1A"/>
    <w:rsid w:val="00D14CAF"/>
    <w:rsid w:val="00D14CC8"/>
    <w:rsid w:val="00D14D22"/>
    <w:rsid w:val="00D14DF3"/>
    <w:rsid w:val="00D1532D"/>
    <w:rsid w:val="00D156C5"/>
    <w:rsid w:val="00D1576E"/>
    <w:rsid w:val="00D1583C"/>
    <w:rsid w:val="00D15927"/>
    <w:rsid w:val="00D15940"/>
    <w:rsid w:val="00D15E62"/>
    <w:rsid w:val="00D15EEA"/>
    <w:rsid w:val="00D1602E"/>
    <w:rsid w:val="00D16155"/>
    <w:rsid w:val="00D164A1"/>
    <w:rsid w:val="00D168E9"/>
    <w:rsid w:val="00D169AA"/>
    <w:rsid w:val="00D16ADC"/>
    <w:rsid w:val="00D16B3E"/>
    <w:rsid w:val="00D16D3A"/>
    <w:rsid w:val="00D16E02"/>
    <w:rsid w:val="00D171CC"/>
    <w:rsid w:val="00D17238"/>
    <w:rsid w:val="00D174E2"/>
    <w:rsid w:val="00D17769"/>
    <w:rsid w:val="00D17785"/>
    <w:rsid w:val="00D17A2E"/>
    <w:rsid w:val="00D17BD6"/>
    <w:rsid w:val="00D17CB2"/>
    <w:rsid w:val="00D17EF8"/>
    <w:rsid w:val="00D208F4"/>
    <w:rsid w:val="00D20E77"/>
    <w:rsid w:val="00D20F3D"/>
    <w:rsid w:val="00D2101C"/>
    <w:rsid w:val="00D21100"/>
    <w:rsid w:val="00D211D8"/>
    <w:rsid w:val="00D2159E"/>
    <w:rsid w:val="00D215F1"/>
    <w:rsid w:val="00D21615"/>
    <w:rsid w:val="00D2163C"/>
    <w:rsid w:val="00D21AC0"/>
    <w:rsid w:val="00D21B0E"/>
    <w:rsid w:val="00D21B25"/>
    <w:rsid w:val="00D21D5A"/>
    <w:rsid w:val="00D21F47"/>
    <w:rsid w:val="00D2206A"/>
    <w:rsid w:val="00D2212F"/>
    <w:rsid w:val="00D221F9"/>
    <w:rsid w:val="00D22294"/>
    <w:rsid w:val="00D2281E"/>
    <w:rsid w:val="00D22A06"/>
    <w:rsid w:val="00D22EC9"/>
    <w:rsid w:val="00D22EFE"/>
    <w:rsid w:val="00D22F09"/>
    <w:rsid w:val="00D230AF"/>
    <w:rsid w:val="00D2325E"/>
    <w:rsid w:val="00D23300"/>
    <w:rsid w:val="00D23305"/>
    <w:rsid w:val="00D233D1"/>
    <w:rsid w:val="00D234ED"/>
    <w:rsid w:val="00D23556"/>
    <w:rsid w:val="00D235AF"/>
    <w:rsid w:val="00D236EB"/>
    <w:rsid w:val="00D2372E"/>
    <w:rsid w:val="00D23965"/>
    <w:rsid w:val="00D23B52"/>
    <w:rsid w:val="00D23C5D"/>
    <w:rsid w:val="00D23C72"/>
    <w:rsid w:val="00D23F30"/>
    <w:rsid w:val="00D2404A"/>
    <w:rsid w:val="00D24492"/>
    <w:rsid w:val="00D24608"/>
    <w:rsid w:val="00D2464F"/>
    <w:rsid w:val="00D24938"/>
    <w:rsid w:val="00D24A7F"/>
    <w:rsid w:val="00D24AAA"/>
    <w:rsid w:val="00D24DCB"/>
    <w:rsid w:val="00D24EBD"/>
    <w:rsid w:val="00D24FD1"/>
    <w:rsid w:val="00D251FE"/>
    <w:rsid w:val="00D253F1"/>
    <w:rsid w:val="00D254D3"/>
    <w:rsid w:val="00D255B5"/>
    <w:rsid w:val="00D25920"/>
    <w:rsid w:val="00D25CCD"/>
    <w:rsid w:val="00D25D73"/>
    <w:rsid w:val="00D25E13"/>
    <w:rsid w:val="00D25E55"/>
    <w:rsid w:val="00D266FC"/>
    <w:rsid w:val="00D268EC"/>
    <w:rsid w:val="00D26B92"/>
    <w:rsid w:val="00D26F12"/>
    <w:rsid w:val="00D272A0"/>
    <w:rsid w:val="00D272F3"/>
    <w:rsid w:val="00D2741A"/>
    <w:rsid w:val="00D27719"/>
    <w:rsid w:val="00D278D5"/>
    <w:rsid w:val="00D27D85"/>
    <w:rsid w:val="00D27ECE"/>
    <w:rsid w:val="00D27F60"/>
    <w:rsid w:val="00D27FB7"/>
    <w:rsid w:val="00D30113"/>
    <w:rsid w:val="00D301EE"/>
    <w:rsid w:val="00D303B6"/>
    <w:rsid w:val="00D304E1"/>
    <w:rsid w:val="00D30531"/>
    <w:rsid w:val="00D30548"/>
    <w:rsid w:val="00D30654"/>
    <w:rsid w:val="00D30776"/>
    <w:rsid w:val="00D30983"/>
    <w:rsid w:val="00D30B06"/>
    <w:rsid w:val="00D31296"/>
    <w:rsid w:val="00D312D4"/>
    <w:rsid w:val="00D314EF"/>
    <w:rsid w:val="00D31841"/>
    <w:rsid w:val="00D318B7"/>
    <w:rsid w:val="00D31A3D"/>
    <w:rsid w:val="00D31BCC"/>
    <w:rsid w:val="00D31EC0"/>
    <w:rsid w:val="00D32257"/>
    <w:rsid w:val="00D324AE"/>
    <w:rsid w:val="00D324EB"/>
    <w:rsid w:val="00D3278C"/>
    <w:rsid w:val="00D32913"/>
    <w:rsid w:val="00D32B20"/>
    <w:rsid w:val="00D32D07"/>
    <w:rsid w:val="00D32E52"/>
    <w:rsid w:val="00D3309B"/>
    <w:rsid w:val="00D33321"/>
    <w:rsid w:val="00D333B9"/>
    <w:rsid w:val="00D33526"/>
    <w:rsid w:val="00D33908"/>
    <w:rsid w:val="00D33A54"/>
    <w:rsid w:val="00D33AC4"/>
    <w:rsid w:val="00D33CAB"/>
    <w:rsid w:val="00D33D43"/>
    <w:rsid w:val="00D341CD"/>
    <w:rsid w:val="00D341EC"/>
    <w:rsid w:val="00D34567"/>
    <w:rsid w:val="00D346D4"/>
    <w:rsid w:val="00D34720"/>
    <w:rsid w:val="00D34733"/>
    <w:rsid w:val="00D348FE"/>
    <w:rsid w:val="00D34934"/>
    <w:rsid w:val="00D34F5B"/>
    <w:rsid w:val="00D3554C"/>
    <w:rsid w:val="00D35771"/>
    <w:rsid w:val="00D35AF7"/>
    <w:rsid w:val="00D35D74"/>
    <w:rsid w:val="00D35EC2"/>
    <w:rsid w:val="00D35FC6"/>
    <w:rsid w:val="00D36258"/>
    <w:rsid w:val="00D36430"/>
    <w:rsid w:val="00D3643D"/>
    <w:rsid w:val="00D367D9"/>
    <w:rsid w:val="00D36C78"/>
    <w:rsid w:val="00D36DE3"/>
    <w:rsid w:val="00D36E41"/>
    <w:rsid w:val="00D36FEB"/>
    <w:rsid w:val="00D37169"/>
    <w:rsid w:val="00D371D8"/>
    <w:rsid w:val="00D3721E"/>
    <w:rsid w:val="00D372EF"/>
    <w:rsid w:val="00D374EF"/>
    <w:rsid w:val="00D377F3"/>
    <w:rsid w:val="00D378DE"/>
    <w:rsid w:val="00D37924"/>
    <w:rsid w:val="00D37A05"/>
    <w:rsid w:val="00D37A83"/>
    <w:rsid w:val="00D37B20"/>
    <w:rsid w:val="00D37B26"/>
    <w:rsid w:val="00D37CD6"/>
    <w:rsid w:val="00D37D1C"/>
    <w:rsid w:val="00D37EAA"/>
    <w:rsid w:val="00D37F26"/>
    <w:rsid w:val="00D37FEB"/>
    <w:rsid w:val="00D400A1"/>
    <w:rsid w:val="00D406EC"/>
    <w:rsid w:val="00D40729"/>
    <w:rsid w:val="00D40824"/>
    <w:rsid w:val="00D4090C"/>
    <w:rsid w:val="00D40CDB"/>
    <w:rsid w:val="00D40D65"/>
    <w:rsid w:val="00D40D7D"/>
    <w:rsid w:val="00D40FC7"/>
    <w:rsid w:val="00D41126"/>
    <w:rsid w:val="00D4146C"/>
    <w:rsid w:val="00D41757"/>
    <w:rsid w:val="00D41812"/>
    <w:rsid w:val="00D41912"/>
    <w:rsid w:val="00D41C2A"/>
    <w:rsid w:val="00D41EC2"/>
    <w:rsid w:val="00D41F76"/>
    <w:rsid w:val="00D425AE"/>
    <w:rsid w:val="00D425B4"/>
    <w:rsid w:val="00D42B91"/>
    <w:rsid w:val="00D42F20"/>
    <w:rsid w:val="00D43194"/>
    <w:rsid w:val="00D432ED"/>
    <w:rsid w:val="00D43301"/>
    <w:rsid w:val="00D4353E"/>
    <w:rsid w:val="00D43612"/>
    <w:rsid w:val="00D43620"/>
    <w:rsid w:val="00D437E0"/>
    <w:rsid w:val="00D43B01"/>
    <w:rsid w:val="00D43BE3"/>
    <w:rsid w:val="00D43C81"/>
    <w:rsid w:val="00D43CA1"/>
    <w:rsid w:val="00D43D5F"/>
    <w:rsid w:val="00D43DC0"/>
    <w:rsid w:val="00D43FA3"/>
    <w:rsid w:val="00D44092"/>
    <w:rsid w:val="00D440FE"/>
    <w:rsid w:val="00D44265"/>
    <w:rsid w:val="00D44492"/>
    <w:rsid w:val="00D44853"/>
    <w:rsid w:val="00D44A05"/>
    <w:rsid w:val="00D44AB8"/>
    <w:rsid w:val="00D44B11"/>
    <w:rsid w:val="00D44CBB"/>
    <w:rsid w:val="00D44E60"/>
    <w:rsid w:val="00D44F20"/>
    <w:rsid w:val="00D45085"/>
    <w:rsid w:val="00D453FD"/>
    <w:rsid w:val="00D457A6"/>
    <w:rsid w:val="00D45806"/>
    <w:rsid w:val="00D4594E"/>
    <w:rsid w:val="00D45B2C"/>
    <w:rsid w:val="00D45CB9"/>
    <w:rsid w:val="00D46038"/>
    <w:rsid w:val="00D4605D"/>
    <w:rsid w:val="00D4629A"/>
    <w:rsid w:val="00D4629D"/>
    <w:rsid w:val="00D4645F"/>
    <w:rsid w:val="00D4648B"/>
    <w:rsid w:val="00D464BB"/>
    <w:rsid w:val="00D465AC"/>
    <w:rsid w:val="00D4660B"/>
    <w:rsid w:val="00D46692"/>
    <w:rsid w:val="00D467AE"/>
    <w:rsid w:val="00D467FD"/>
    <w:rsid w:val="00D468C9"/>
    <w:rsid w:val="00D469AD"/>
    <w:rsid w:val="00D469B1"/>
    <w:rsid w:val="00D46C3E"/>
    <w:rsid w:val="00D46F19"/>
    <w:rsid w:val="00D46FAF"/>
    <w:rsid w:val="00D4707B"/>
    <w:rsid w:val="00D47254"/>
    <w:rsid w:val="00D47409"/>
    <w:rsid w:val="00D4757F"/>
    <w:rsid w:val="00D47759"/>
    <w:rsid w:val="00D47772"/>
    <w:rsid w:val="00D47A83"/>
    <w:rsid w:val="00D47D0C"/>
    <w:rsid w:val="00D47FD2"/>
    <w:rsid w:val="00D50074"/>
    <w:rsid w:val="00D501B6"/>
    <w:rsid w:val="00D502C7"/>
    <w:rsid w:val="00D506A5"/>
    <w:rsid w:val="00D506B9"/>
    <w:rsid w:val="00D5083F"/>
    <w:rsid w:val="00D509B1"/>
    <w:rsid w:val="00D50A39"/>
    <w:rsid w:val="00D50A60"/>
    <w:rsid w:val="00D50EF4"/>
    <w:rsid w:val="00D50F16"/>
    <w:rsid w:val="00D5100E"/>
    <w:rsid w:val="00D510F6"/>
    <w:rsid w:val="00D51233"/>
    <w:rsid w:val="00D51639"/>
    <w:rsid w:val="00D51921"/>
    <w:rsid w:val="00D51F05"/>
    <w:rsid w:val="00D5230A"/>
    <w:rsid w:val="00D52375"/>
    <w:rsid w:val="00D528E9"/>
    <w:rsid w:val="00D536AD"/>
    <w:rsid w:val="00D53937"/>
    <w:rsid w:val="00D53B5C"/>
    <w:rsid w:val="00D5410F"/>
    <w:rsid w:val="00D542B7"/>
    <w:rsid w:val="00D54631"/>
    <w:rsid w:val="00D54735"/>
    <w:rsid w:val="00D5474B"/>
    <w:rsid w:val="00D54786"/>
    <w:rsid w:val="00D54923"/>
    <w:rsid w:val="00D54C0B"/>
    <w:rsid w:val="00D54DC6"/>
    <w:rsid w:val="00D54E44"/>
    <w:rsid w:val="00D54F7E"/>
    <w:rsid w:val="00D54F91"/>
    <w:rsid w:val="00D55266"/>
    <w:rsid w:val="00D552AA"/>
    <w:rsid w:val="00D553FB"/>
    <w:rsid w:val="00D55905"/>
    <w:rsid w:val="00D5601E"/>
    <w:rsid w:val="00D56134"/>
    <w:rsid w:val="00D562EA"/>
    <w:rsid w:val="00D564BC"/>
    <w:rsid w:val="00D566A3"/>
    <w:rsid w:val="00D56931"/>
    <w:rsid w:val="00D56A75"/>
    <w:rsid w:val="00D56AFE"/>
    <w:rsid w:val="00D56B94"/>
    <w:rsid w:val="00D56BF5"/>
    <w:rsid w:val="00D56F37"/>
    <w:rsid w:val="00D574D3"/>
    <w:rsid w:val="00D57545"/>
    <w:rsid w:val="00D57592"/>
    <w:rsid w:val="00D5768D"/>
    <w:rsid w:val="00D57874"/>
    <w:rsid w:val="00D57B14"/>
    <w:rsid w:val="00D6022F"/>
    <w:rsid w:val="00D60310"/>
    <w:rsid w:val="00D60376"/>
    <w:rsid w:val="00D60746"/>
    <w:rsid w:val="00D609D8"/>
    <w:rsid w:val="00D60A93"/>
    <w:rsid w:val="00D60CBA"/>
    <w:rsid w:val="00D60EDA"/>
    <w:rsid w:val="00D60FBA"/>
    <w:rsid w:val="00D6107A"/>
    <w:rsid w:val="00D610CE"/>
    <w:rsid w:val="00D611B3"/>
    <w:rsid w:val="00D61260"/>
    <w:rsid w:val="00D61363"/>
    <w:rsid w:val="00D613EA"/>
    <w:rsid w:val="00D6176C"/>
    <w:rsid w:val="00D61DCD"/>
    <w:rsid w:val="00D61E57"/>
    <w:rsid w:val="00D61EC5"/>
    <w:rsid w:val="00D6203A"/>
    <w:rsid w:val="00D6226C"/>
    <w:rsid w:val="00D62454"/>
    <w:rsid w:val="00D6249C"/>
    <w:rsid w:val="00D6299D"/>
    <w:rsid w:val="00D62A26"/>
    <w:rsid w:val="00D62C3A"/>
    <w:rsid w:val="00D62F33"/>
    <w:rsid w:val="00D62FF9"/>
    <w:rsid w:val="00D6300F"/>
    <w:rsid w:val="00D630AC"/>
    <w:rsid w:val="00D63122"/>
    <w:rsid w:val="00D63183"/>
    <w:rsid w:val="00D6347F"/>
    <w:rsid w:val="00D63730"/>
    <w:rsid w:val="00D639C6"/>
    <w:rsid w:val="00D63AC7"/>
    <w:rsid w:val="00D63CCB"/>
    <w:rsid w:val="00D64254"/>
    <w:rsid w:val="00D6453B"/>
    <w:rsid w:val="00D64565"/>
    <w:rsid w:val="00D645D0"/>
    <w:rsid w:val="00D64608"/>
    <w:rsid w:val="00D6461D"/>
    <w:rsid w:val="00D64A4A"/>
    <w:rsid w:val="00D64A8B"/>
    <w:rsid w:val="00D65371"/>
    <w:rsid w:val="00D6558C"/>
    <w:rsid w:val="00D65744"/>
    <w:rsid w:val="00D6576D"/>
    <w:rsid w:val="00D65FF2"/>
    <w:rsid w:val="00D661E9"/>
    <w:rsid w:val="00D664EA"/>
    <w:rsid w:val="00D6652A"/>
    <w:rsid w:val="00D666B2"/>
    <w:rsid w:val="00D66775"/>
    <w:rsid w:val="00D6683F"/>
    <w:rsid w:val="00D66BBB"/>
    <w:rsid w:val="00D66BF2"/>
    <w:rsid w:val="00D66F4A"/>
    <w:rsid w:val="00D673F1"/>
    <w:rsid w:val="00D675C9"/>
    <w:rsid w:val="00D67CFC"/>
    <w:rsid w:val="00D67D03"/>
    <w:rsid w:val="00D67E03"/>
    <w:rsid w:val="00D70264"/>
    <w:rsid w:val="00D70AEE"/>
    <w:rsid w:val="00D70B57"/>
    <w:rsid w:val="00D70CA2"/>
    <w:rsid w:val="00D70CDA"/>
    <w:rsid w:val="00D70E93"/>
    <w:rsid w:val="00D71272"/>
    <w:rsid w:val="00D71275"/>
    <w:rsid w:val="00D715A3"/>
    <w:rsid w:val="00D716E3"/>
    <w:rsid w:val="00D71C54"/>
    <w:rsid w:val="00D71CF2"/>
    <w:rsid w:val="00D71CFE"/>
    <w:rsid w:val="00D71EE2"/>
    <w:rsid w:val="00D72069"/>
    <w:rsid w:val="00D722F0"/>
    <w:rsid w:val="00D72386"/>
    <w:rsid w:val="00D724F6"/>
    <w:rsid w:val="00D72534"/>
    <w:rsid w:val="00D72637"/>
    <w:rsid w:val="00D7277C"/>
    <w:rsid w:val="00D728AD"/>
    <w:rsid w:val="00D7290A"/>
    <w:rsid w:val="00D72CB6"/>
    <w:rsid w:val="00D72DAA"/>
    <w:rsid w:val="00D72EBB"/>
    <w:rsid w:val="00D72ED5"/>
    <w:rsid w:val="00D72F1F"/>
    <w:rsid w:val="00D72F86"/>
    <w:rsid w:val="00D73078"/>
    <w:rsid w:val="00D730B9"/>
    <w:rsid w:val="00D7334A"/>
    <w:rsid w:val="00D733A1"/>
    <w:rsid w:val="00D7354D"/>
    <w:rsid w:val="00D736F9"/>
    <w:rsid w:val="00D736FD"/>
    <w:rsid w:val="00D738CF"/>
    <w:rsid w:val="00D73C90"/>
    <w:rsid w:val="00D73CD6"/>
    <w:rsid w:val="00D73EA0"/>
    <w:rsid w:val="00D73ED1"/>
    <w:rsid w:val="00D742ED"/>
    <w:rsid w:val="00D7498A"/>
    <w:rsid w:val="00D74B1D"/>
    <w:rsid w:val="00D74DCC"/>
    <w:rsid w:val="00D74EB3"/>
    <w:rsid w:val="00D74ED3"/>
    <w:rsid w:val="00D755FC"/>
    <w:rsid w:val="00D75657"/>
    <w:rsid w:val="00D7584D"/>
    <w:rsid w:val="00D7585D"/>
    <w:rsid w:val="00D75B32"/>
    <w:rsid w:val="00D75C66"/>
    <w:rsid w:val="00D75D63"/>
    <w:rsid w:val="00D75E3B"/>
    <w:rsid w:val="00D76158"/>
    <w:rsid w:val="00D7615B"/>
    <w:rsid w:val="00D761EA"/>
    <w:rsid w:val="00D763DB"/>
    <w:rsid w:val="00D763F2"/>
    <w:rsid w:val="00D76421"/>
    <w:rsid w:val="00D769B4"/>
    <w:rsid w:val="00D77181"/>
    <w:rsid w:val="00D771B2"/>
    <w:rsid w:val="00D772D0"/>
    <w:rsid w:val="00D7737B"/>
    <w:rsid w:val="00D7752E"/>
    <w:rsid w:val="00D7754F"/>
    <w:rsid w:val="00D77639"/>
    <w:rsid w:val="00D77BBE"/>
    <w:rsid w:val="00D77C63"/>
    <w:rsid w:val="00D80009"/>
    <w:rsid w:val="00D8018C"/>
    <w:rsid w:val="00D80193"/>
    <w:rsid w:val="00D8030A"/>
    <w:rsid w:val="00D80618"/>
    <w:rsid w:val="00D80782"/>
    <w:rsid w:val="00D8096B"/>
    <w:rsid w:val="00D80B19"/>
    <w:rsid w:val="00D80DEE"/>
    <w:rsid w:val="00D80E23"/>
    <w:rsid w:val="00D80EC3"/>
    <w:rsid w:val="00D810CF"/>
    <w:rsid w:val="00D81202"/>
    <w:rsid w:val="00D81279"/>
    <w:rsid w:val="00D8144F"/>
    <w:rsid w:val="00D815D6"/>
    <w:rsid w:val="00D8186B"/>
    <w:rsid w:val="00D81989"/>
    <w:rsid w:val="00D81A39"/>
    <w:rsid w:val="00D81EF1"/>
    <w:rsid w:val="00D820A5"/>
    <w:rsid w:val="00D82361"/>
    <w:rsid w:val="00D82403"/>
    <w:rsid w:val="00D82485"/>
    <w:rsid w:val="00D828DB"/>
    <w:rsid w:val="00D82A33"/>
    <w:rsid w:val="00D82B81"/>
    <w:rsid w:val="00D82C82"/>
    <w:rsid w:val="00D82C91"/>
    <w:rsid w:val="00D82D8A"/>
    <w:rsid w:val="00D82EC8"/>
    <w:rsid w:val="00D82EE6"/>
    <w:rsid w:val="00D82F33"/>
    <w:rsid w:val="00D82FDF"/>
    <w:rsid w:val="00D83195"/>
    <w:rsid w:val="00D8339A"/>
    <w:rsid w:val="00D83413"/>
    <w:rsid w:val="00D83550"/>
    <w:rsid w:val="00D835A3"/>
    <w:rsid w:val="00D83717"/>
    <w:rsid w:val="00D8388B"/>
    <w:rsid w:val="00D83BAC"/>
    <w:rsid w:val="00D83DB6"/>
    <w:rsid w:val="00D83FC0"/>
    <w:rsid w:val="00D84575"/>
    <w:rsid w:val="00D847E1"/>
    <w:rsid w:val="00D849D7"/>
    <w:rsid w:val="00D84B2B"/>
    <w:rsid w:val="00D84BA3"/>
    <w:rsid w:val="00D84D10"/>
    <w:rsid w:val="00D84EE2"/>
    <w:rsid w:val="00D85089"/>
    <w:rsid w:val="00D8526D"/>
    <w:rsid w:val="00D853F7"/>
    <w:rsid w:val="00D854D6"/>
    <w:rsid w:val="00D8565E"/>
    <w:rsid w:val="00D85F32"/>
    <w:rsid w:val="00D85F9B"/>
    <w:rsid w:val="00D860FB"/>
    <w:rsid w:val="00D86386"/>
    <w:rsid w:val="00D86491"/>
    <w:rsid w:val="00D8652F"/>
    <w:rsid w:val="00D866A6"/>
    <w:rsid w:val="00D86777"/>
    <w:rsid w:val="00D86788"/>
    <w:rsid w:val="00D86B75"/>
    <w:rsid w:val="00D86CFE"/>
    <w:rsid w:val="00D879BC"/>
    <w:rsid w:val="00D87AA6"/>
    <w:rsid w:val="00D90161"/>
    <w:rsid w:val="00D901C6"/>
    <w:rsid w:val="00D902EC"/>
    <w:rsid w:val="00D90346"/>
    <w:rsid w:val="00D90423"/>
    <w:rsid w:val="00D906EE"/>
    <w:rsid w:val="00D90730"/>
    <w:rsid w:val="00D90851"/>
    <w:rsid w:val="00D909D5"/>
    <w:rsid w:val="00D90ABA"/>
    <w:rsid w:val="00D90BFA"/>
    <w:rsid w:val="00D90D32"/>
    <w:rsid w:val="00D90E19"/>
    <w:rsid w:val="00D913F3"/>
    <w:rsid w:val="00D9161E"/>
    <w:rsid w:val="00D917F0"/>
    <w:rsid w:val="00D918C9"/>
    <w:rsid w:val="00D91B21"/>
    <w:rsid w:val="00D91D01"/>
    <w:rsid w:val="00D92152"/>
    <w:rsid w:val="00D9245D"/>
    <w:rsid w:val="00D928B1"/>
    <w:rsid w:val="00D92A9D"/>
    <w:rsid w:val="00D92B30"/>
    <w:rsid w:val="00D92B5A"/>
    <w:rsid w:val="00D92FA6"/>
    <w:rsid w:val="00D92FC0"/>
    <w:rsid w:val="00D92FE8"/>
    <w:rsid w:val="00D933B3"/>
    <w:rsid w:val="00D93572"/>
    <w:rsid w:val="00D93594"/>
    <w:rsid w:val="00D93601"/>
    <w:rsid w:val="00D936A4"/>
    <w:rsid w:val="00D936A5"/>
    <w:rsid w:val="00D937B4"/>
    <w:rsid w:val="00D93804"/>
    <w:rsid w:val="00D938A9"/>
    <w:rsid w:val="00D9399E"/>
    <w:rsid w:val="00D93C43"/>
    <w:rsid w:val="00D93C5F"/>
    <w:rsid w:val="00D93D3E"/>
    <w:rsid w:val="00D93FF8"/>
    <w:rsid w:val="00D94183"/>
    <w:rsid w:val="00D941C1"/>
    <w:rsid w:val="00D942B5"/>
    <w:rsid w:val="00D945B1"/>
    <w:rsid w:val="00D94847"/>
    <w:rsid w:val="00D94D61"/>
    <w:rsid w:val="00D94EDF"/>
    <w:rsid w:val="00D9505B"/>
    <w:rsid w:val="00D952F4"/>
    <w:rsid w:val="00D95483"/>
    <w:rsid w:val="00D957B3"/>
    <w:rsid w:val="00D9582E"/>
    <w:rsid w:val="00D95C3E"/>
    <w:rsid w:val="00D95E03"/>
    <w:rsid w:val="00D96078"/>
    <w:rsid w:val="00D9623F"/>
    <w:rsid w:val="00D962DC"/>
    <w:rsid w:val="00D96E13"/>
    <w:rsid w:val="00D97117"/>
    <w:rsid w:val="00D97262"/>
    <w:rsid w:val="00D9734C"/>
    <w:rsid w:val="00D97634"/>
    <w:rsid w:val="00D97694"/>
    <w:rsid w:val="00D9780C"/>
    <w:rsid w:val="00D9785E"/>
    <w:rsid w:val="00D9786C"/>
    <w:rsid w:val="00D97C4E"/>
    <w:rsid w:val="00D97C57"/>
    <w:rsid w:val="00D97D8B"/>
    <w:rsid w:val="00D97EA3"/>
    <w:rsid w:val="00D97F51"/>
    <w:rsid w:val="00DA0245"/>
    <w:rsid w:val="00DA02B2"/>
    <w:rsid w:val="00DA05A0"/>
    <w:rsid w:val="00DA0700"/>
    <w:rsid w:val="00DA0705"/>
    <w:rsid w:val="00DA0831"/>
    <w:rsid w:val="00DA0C6E"/>
    <w:rsid w:val="00DA0E1F"/>
    <w:rsid w:val="00DA0EBA"/>
    <w:rsid w:val="00DA0F4D"/>
    <w:rsid w:val="00DA1052"/>
    <w:rsid w:val="00DA14BC"/>
    <w:rsid w:val="00DA152C"/>
    <w:rsid w:val="00DA15A7"/>
    <w:rsid w:val="00DA1696"/>
    <w:rsid w:val="00DA18B3"/>
    <w:rsid w:val="00DA1D4F"/>
    <w:rsid w:val="00DA1E57"/>
    <w:rsid w:val="00DA1E85"/>
    <w:rsid w:val="00DA206B"/>
    <w:rsid w:val="00DA22AF"/>
    <w:rsid w:val="00DA2466"/>
    <w:rsid w:val="00DA25E8"/>
    <w:rsid w:val="00DA2C75"/>
    <w:rsid w:val="00DA2D05"/>
    <w:rsid w:val="00DA2E89"/>
    <w:rsid w:val="00DA315B"/>
    <w:rsid w:val="00DA32C4"/>
    <w:rsid w:val="00DA36EE"/>
    <w:rsid w:val="00DA38E6"/>
    <w:rsid w:val="00DA3C83"/>
    <w:rsid w:val="00DA3EEC"/>
    <w:rsid w:val="00DA3F71"/>
    <w:rsid w:val="00DA3F77"/>
    <w:rsid w:val="00DA3FC9"/>
    <w:rsid w:val="00DA41AB"/>
    <w:rsid w:val="00DA42E9"/>
    <w:rsid w:val="00DA4424"/>
    <w:rsid w:val="00DA4450"/>
    <w:rsid w:val="00DA4772"/>
    <w:rsid w:val="00DA4E9F"/>
    <w:rsid w:val="00DA4FE0"/>
    <w:rsid w:val="00DA5279"/>
    <w:rsid w:val="00DA5371"/>
    <w:rsid w:val="00DA56EC"/>
    <w:rsid w:val="00DA5A66"/>
    <w:rsid w:val="00DA5B58"/>
    <w:rsid w:val="00DA5EF3"/>
    <w:rsid w:val="00DA610B"/>
    <w:rsid w:val="00DA61DA"/>
    <w:rsid w:val="00DA6435"/>
    <w:rsid w:val="00DA6756"/>
    <w:rsid w:val="00DA6BA0"/>
    <w:rsid w:val="00DA6C5A"/>
    <w:rsid w:val="00DA6CFE"/>
    <w:rsid w:val="00DA715C"/>
    <w:rsid w:val="00DA72CB"/>
    <w:rsid w:val="00DA7335"/>
    <w:rsid w:val="00DA7517"/>
    <w:rsid w:val="00DA7A90"/>
    <w:rsid w:val="00DA7AD4"/>
    <w:rsid w:val="00DA7CE7"/>
    <w:rsid w:val="00DA7FB7"/>
    <w:rsid w:val="00DA7FC8"/>
    <w:rsid w:val="00DB0097"/>
    <w:rsid w:val="00DB0331"/>
    <w:rsid w:val="00DB0611"/>
    <w:rsid w:val="00DB0716"/>
    <w:rsid w:val="00DB0754"/>
    <w:rsid w:val="00DB0815"/>
    <w:rsid w:val="00DB0AE5"/>
    <w:rsid w:val="00DB0E22"/>
    <w:rsid w:val="00DB0EF7"/>
    <w:rsid w:val="00DB1896"/>
    <w:rsid w:val="00DB1AC1"/>
    <w:rsid w:val="00DB1C34"/>
    <w:rsid w:val="00DB1E60"/>
    <w:rsid w:val="00DB1EAD"/>
    <w:rsid w:val="00DB1F81"/>
    <w:rsid w:val="00DB20C3"/>
    <w:rsid w:val="00DB20E3"/>
    <w:rsid w:val="00DB244E"/>
    <w:rsid w:val="00DB25E3"/>
    <w:rsid w:val="00DB2716"/>
    <w:rsid w:val="00DB275D"/>
    <w:rsid w:val="00DB2A05"/>
    <w:rsid w:val="00DB2B1C"/>
    <w:rsid w:val="00DB2B46"/>
    <w:rsid w:val="00DB2B72"/>
    <w:rsid w:val="00DB2D14"/>
    <w:rsid w:val="00DB31C8"/>
    <w:rsid w:val="00DB32BE"/>
    <w:rsid w:val="00DB35D9"/>
    <w:rsid w:val="00DB3A46"/>
    <w:rsid w:val="00DB3C16"/>
    <w:rsid w:val="00DB3C4E"/>
    <w:rsid w:val="00DB3E03"/>
    <w:rsid w:val="00DB3FB9"/>
    <w:rsid w:val="00DB4128"/>
    <w:rsid w:val="00DB4137"/>
    <w:rsid w:val="00DB4220"/>
    <w:rsid w:val="00DB45BE"/>
    <w:rsid w:val="00DB4B9C"/>
    <w:rsid w:val="00DB4D52"/>
    <w:rsid w:val="00DB4E19"/>
    <w:rsid w:val="00DB4FE3"/>
    <w:rsid w:val="00DB512F"/>
    <w:rsid w:val="00DB51E4"/>
    <w:rsid w:val="00DB5226"/>
    <w:rsid w:val="00DB5A06"/>
    <w:rsid w:val="00DB5D18"/>
    <w:rsid w:val="00DB6008"/>
    <w:rsid w:val="00DB6315"/>
    <w:rsid w:val="00DB65FA"/>
    <w:rsid w:val="00DB68A9"/>
    <w:rsid w:val="00DB6C13"/>
    <w:rsid w:val="00DB6F8A"/>
    <w:rsid w:val="00DB7040"/>
    <w:rsid w:val="00DB706C"/>
    <w:rsid w:val="00DB7092"/>
    <w:rsid w:val="00DB73C9"/>
    <w:rsid w:val="00DB74E4"/>
    <w:rsid w:val="00DB7551"/>
    <w:rsid w:val="00DB7698"/>
    <w:rsid w:val="00DB78EB"/>
    <w:rsid w:val="00DB7B76"/>
    <w:rsid w:val="00DB7D46"/>
    <w:rsid w:val="00DB7D72"/>
    <w:rsid w:val="00DC004A"/>
    <w:rsid w:val="00DC04E9"/>
    <w:rsid w:val="00DC051F"/>
    <w:rsid w:val="00DC059D"/>
    <w:rsid w:val="00DC06D2"/>
    <w:rsid w:val="00DC09BF"/>
    <w:rsid w:val="00DC0BEA"/>
    <w:rsid w:val="00DC0CAB"/>
    <w:rsid w:val="00DC0CC4"/>
    <w:rsid w:val="00DC0E9B"/>
    <w:rsid w:val="00DC0F05"/>
    <w:rsid w:val="00DC0F42"/>
    <w:rsid w:val="00DC0F5C"/>
    <w:rsid w:val="00DC10D8"/>
    <w:rsid w:val="00DC1348"/>
    <w:rsid w:val="00DC1356"/>
    <w:rsid w:val="00DC1359"/>
    <w:rsid w:val="00DC1ADF"/>
    <w:rsid w:val="00DC1E06"/>
    <w:rsid w:val="00DC1F09"/>
    <w:rsid w:val="00DC223A"/>
    <w:rsid w:val="00DC2449"/>
    <w:rsid w:val="00DC259D"/>
    <w:rsid w:val="00DC2685"/>
    <w:rsid w:val="00DC2949"/>
    <w:rsid w:val="00DC2BEB"/>
    <w:rsid w:val="00DC2EB7"/>
    <w:rsid w:val="00DC2EC5"/>
    <w:rsid w:val="00DC2F77"/>
    <w:rsid w:val="00DC32AC"/>
    <w:rsid w:val="00DC33C7"/>
    <w:rsid w:val="00DC3478"/>
    <w:rsid w:val="00DC34FD"/>
    <w:rsid w:val="00DC3630"/>
    <w:rsid w:val="00DC37CE"/>
    <w:rsid w:val="00DC3870"/>
    <w:rsid w:val="00DC3A4A"/>
    <w:rsid w:val="00DC3DC5"/>
    <w:rsid w:val="00DC4B7B"/>
    <w:rsid w:val="00DC4C3C"/>
    <w:rsid w:val="00DC4E4E"/>
    <w:rsid w:val="00DC51C4"/>
    <w:rsid w:val="00DC574B"/>
    <w:rsid w:val="00DC5814"/>
    <w:rsid w:val="00DC5AD0"/>
    <w:rsid w:val="00DC5CED"/>
    <w:rsid w:val="00DC5DEE"/>
    <w:rsid w:val="00DC5EA9"/>
    <w:rsid w:val="00DC5F00"/>
    <w:rsid w:val="00DC624E"/>
    <w:rsid w:val="00DC663A"/>
    <w:rsid w:val="00DC66BB"/>
    <w:rsid w:val="00DC694C"/>
    <w:rsid w:val="00DC69B9"/>
    <w:rsid w:val="00DC6A4B"/>
    <w:rsid w:val="00DC6B09"/>
    <w:rsid w:val="00DC6D06"/>
    <w:rsid w:val="00DC6DA7"/>
    <w:rsid w:val="00DC6EE1"/>
    <w:rsid w:val="00DC70FC"/>
    <w:rsid w:val="00DC7113"/>
    <w:rsid w:val="00DC7116"/>
    <w:rsid w:val="00DC712C"/>
    <w:rsid w:val="00DC75BA"/>
    <w:rsid w:val="00DC77EC"/>
    <w:rsid w:val="00DC7B82"/>
    <w:rsid w:val="00DC7CCC"/>
    <w:rsid w:val="00DC7D08"/>
    <w:rsid w:val="00DC7FFD"/>
    <w:rsid w:val="00DD00B1"/>
    <w:rsid w:val="00DD013E"/>
    <w:rsid w:val="00DD0159"/>
    <w:rsid w:val="00DD01A5"/>
    <w:rsid w:val="00DD055A"/>
    <w:rsid w:val="00DD0808"/>
    <w:rsid w:val="00DD09E1"/>
    <w:rsid w:val="00DD0ADE"/>
    <w:rsid w:val="00DD0EF7"/>
    <w:rsid w:val="00DD1012"/>
    <w:rsid w:val="00DD10D4"/>
    <w:rsid w:val="00DD1259"/>
    <w:rsid w:val="00DD12E4"/>
    <w:rsid w:val="00DD182B"/>
    <w:rsid w:val="00DD1CD2"/>
    <w:rsid w:val="00DD1D1D"/>
    <w:rsid w:val="00DD1D4B"/>
    <w:rsid w:val="00DD1E7E"/>
    <w:rsid w:val="00DD1F6C"/>
    <w:rsid w:val="00DD203C"/>
    <w:rsid w:val="00DD20E6"/>
    <w:rsid w:val="00DD2274"/>
    <w:rsid w:val="00DD22FC"/>
    <w:rsid w:val="00DD28C9"/>
    <w:rsid w:val="00DD2AFC"/>
    <w:rsid w:val="00DD2B51"/>
    <w:rsid w:val="00DD2D5E"/>
    <w:rsid w:val="00DD31A1"/>
    <w:rsid w:val="00DD323D"/>
    <w:rsid w:val="00DD32E9"/>
    <w:rsid w:val="00DD33EE"/>
    <w:rsid w:val="00DD3470"/>
    <w:rsid w:val="00DD3A53"/>
    <w:rsid w:val="00DD3B0A"/>
    <w:rsid w:val="00DD3B34"/>
    <w:rsid w:val="00DD3E23"/>
    <w:rsid w:val="00DD41F0"/>
    <w:rsid w:val="00DD41F3"/>
    <w:rsid w:val="00DD430B"/>
    <w:rsid w:val="00DD4609"/>
    <w:rsid w:val="00DD4DDE"/>
    <w:rsid w:val="00DD4EA5"/>
    <w:rsid w:val="00DD56BF"/>
    <w:rsid w:val="00DD5DFA"/>
    <w:rsid w:val="00DD5E6F"/>
    <w:rsid w:val="00DD5FAD"/>
    <w:rsid w:val="00DD5FC1"/>
    <w:rsid w:val="00DD5FC3"/>
    <w:rsid w:val="00DD6015"/>
    <w:rsid w:val="00DD609D"/>
    <w:rsid w:val="00DD63DE"/>
    <w:rsid w:val="00DD646E"/>
    <w:rsid w:val="00DD6897"/>
    <w:rsid w:val="00DD6CC8"/>
    <w:rsid w:val="00DD6D12"/>
    <w:rsid w:val="00DD6E3D"/>
    <w:rsid w:val="00DD6F2B"/>
    <w:rsid w:val="00DD6F3F"/>
    <w:rsid w:val="00DD6FF7"/>
    <w:rsid w:val="00DD7168"/>
    <w:rsid w:val="00DD73EF"/>
    <w:rsid w:val="00DD7416"/>
    <w:rsid w:val="00DD7503"/>
    <w:rsid w:val="00DD762A"/>
    <w:rsid w:val="00DD78B0"/>
    <w:rsid w:val="00DD7B1F"/>
    <w:rsid w:val="00DD7DB1"/>
    <w:rsid w:val="00DE04B9"/>
    <w:rsid w:val="00DE0524"/>
    <w:rsid w:val="00DE06B5"/>
    <w:rsid w:val="00DE082C"/>
    <w:rsid w:val="00DE0C66"/>
    <w:rsid w:val="00DE0C8E"/>
    <w:rsid w:val="00DE0E6C"/>
    <w:rsid w:val="00DE0EF7"/>
    <w:rsid w:val="00DE0F38"/>
    <w:rsid w:val="00DE10EE"/>
    <w:rsid w:val="00DE1188"/>
    <w:rsid w:val="00DE1395"/>
    <w:rsid w:val="00DE1500"/>
    <w:rsid w:val="00DE174E"/>
    <w:rsid w:val="00DE1A97"/>
    <w:rsid w:val="00DE1B36"/>
    <w:rsid w:val="00DE243A"/>
    <w:rsid w:val="00DE25FF"/>
    <w:rsid w:val="00DE261D"/>
    <w:rsid w:val="00DE2A35"/>
    <w:rsid w:val="00DE30F1"/>
    <w:rsid w:val="00DE3104"/>
    <w:rsid w:val="00DE31B6"/>
    <w:rsid w:val="00DE35C8"/>
    <w:rsid w:val="00DE371C"/>
    <w:rsid w:val="00DE375B"/>
    <w:rsid w:val="00DE3925"/>
    <w:rsid w:val="00DE3942"/>
    <w:rsid w:val="00DE3BD1"/>
    <w:rsid w:val="00DE3C3E"/>
    <w:rsid w:val="00DE3DC8"/>
    <w:rsid w:val="00DE4064"/>
    <w:rsid w:val="00DE430A"/>
    <w:rsid w:val="00DE4890"/>
    <w:rsid w:val="00DE4900"/>
    <w:rsid w:val="00DE4A7B"/>
    <w:rsid w:val="00DE4C04"/>
    <w:rsid w:val="00DE4C2E"/>
    <w:rsid w:val="00DE4C9D"/>
    <w:rsid w:val="00DE5122"/>
    <w:rsid w:val="00DE5304"/>
    <w:rsid w:val="00DE53AA"/>
    <w:rsid w:val="00DE557E"/>
    <w:rsid w:val="00DE5942"/>
    <w:rsid w:val="00DE5C32"/>
    <w:rsid w:val="00DE5D35"/>
    <w:rsid w:val="00DE5D4F"/>
    <w:rsid w:val="00DE5F50"/>
    <w:rsid w:val="00DE61CB"/>
    <w:rsid w:val="00DE6337"/>
    <w:rsid w:val="00DE641E"/>
    <w:rsid w:val="00DE6449"/>
    <w:rsid w:val="00DE6455"/>
    <w:rsid w:val="00DE6535"/>
    <w:rsid w:val="00DE653A"/>
    <w:rsid w:val="00DE662F"/>
    <w:rsid w:val="00DE6799"/>
    <w:rsid w:val="00DE6F6F"/>
    <w:rsid w:val="00DE6F91"/>
    <w:rsid w:val="00DE705B"/>
    <w:rsid w:val="00DE70DE"/>
    <w:rsid w:val="00DE7538"/>
    <w:rsid w:val="00DE7936"/>
    <w:rsid w:val="00DE7A29"/>
    <w:rsid w:val="00DE7C48"/>
    <w:rsid w:val="00DE7DB8"/>
    <w:rsid w:val="00DE7E6C"/>
    <w:rsid w:val="00DE7FAD"/>
    <w:rsid w:val="00DE7FF6"/>
    <w:rsid w:val="00DF0710"/>
    <w:rsid w:val="00DF0763"/>
    <w:rsid w:val="00DF08B0"/>
    <w:rsid w:val="00DF0932"/>
    <w:rsid w:val="00DF0B43"/>
    <w:rsid w:val="00DF0D88"/>
    <w:rsid w:val="00DF1080"/>
    <w:rsid w:val="00DF10F0"/>
    <w:rsid w:val="00DF1339"/>
    <w:rsid w:val="00DF1A39"/>
    <w:rsid w:val="00DF1B5D"/>
    <w:rsid w:val="00DF1C0E"/>
    <w:rsid w:val="00DF225B"/>
    <w:rsid w:val="00DF249D"/>
    <w:rsid w:val="00DF24CB"/>
    <w:rsid w:val="00DF2537"/>
    <w:rsid w:val="00DF26D9"/>
    <w:rsid w:val="00DF2AD0"/>
    <w:rsid w:val="00DF2F3A"/>
    <w:rsid w:val="00DF300F"/>
    <w:rsid w:val="00DF326B"/>
    <w:rsid w:val="00DF33E9"/>
    <w:rsid w:val="00DF3402"/>
    <w:rsid w:val="00DF39CD"/>
    <w:rsid w:val="00DF3B53"/>
    <w:rsid w:val="00DF408B"/>
    <w:rsid w:val="00DF42B0"/>
    <w:rsid w:val="00DF4524"/>
    <w:rsid w:val="00DF4716"/>
    <w:rsid w:val="00DF47E6"/>
    <w:rsid w:val="00DF48DC"/>
    <w:rsid w:val="00DF49E4"/>
    <w:rsid w:val="00DF4BC1"/>
    <w:rsid w:val="00DF4FE4"/>
    <w:rsid w:val="00DF5318"/>
    <w:rsid w:val="00DF57E5"/>
    <w:rsid w:val="00DF5B91"/>
    <w:rsid w:val="00DF5E77"/>
    <w:rsid w:val="00DF5F20"/>
    <w:rsid w:val="00DF6114"/>
    <w:rsid w:val="00DF640A"/>
    <w:rsid w:val="00DF648F"/>
    <w:rsid w:val="00DF64D2"/>
    <w:rsid w:val="00DF6691"/>
    <w:rsid w:val="00DF67CB"/>
    <w:rsid w:val="00DF69F1"/>
    <w:rsid w:val="00DF6A10"/>
    <w:rsid w:val="00DF6D57"/>
    <w:rsid w:val="00DF6DFB"/>
    <w:rsid w:val="00DF6F43"/>
    <w:rsid w:val="00DF6F85"/>
    <w:rsid w:val="00DF70BE"/>
    <w:rsid w:val="00DF713F"/>
    <w:rsid w:val="00DF73FF"/>
    <w:rsid w:val="00DF74EB"/>
    <w:rsid w:val="00DF7613"/>
    <w:rsid w:val="00DF78A9"/>
    <w:rsid w:val="00DF7D61"/>
    <w:rsid w:val="00E0044B"/>
    <w:rsid w:val="00E004DD"/>
    <w:rsid w:val="00E0082C"/>
    <w:rsid w:val="00E00859"/>
    <w:rsid w:val="00E00AFD"/>
    <w:rsid w:val="00E00E12"/>
    <w:rsid w:val="00E00F06"/>
    <w:rsid w:val="00E00FB3"/>
    <w:rsid w:val="00E01041"/>
    <w:rsid w:val="00E01047"/>
    <w:rsid w:val="00E0106B"/>
    <w:rsid w:val="00E010BC"/>
    <w:rsid w:val="00E011F9"/>
    <w:rsid w:val="00E01217"/>
    <w:rsid w:val="00E01278"/>
    <w:rsid w:val="00E0152A"/>
    <w:rsid w:val="00E015DF"/>
    <w:rsid w:val="00E019C5"/>
    <w:rsid w:val="00E01B25"/>
    <w:rsid w:val="00E01C69"/>
    <w:rsid w:val="00E01EF0"/>
    <w:rsid w:val="00E02100"/>
    <w:rsid w:val="00E021D6"/>
    <w:rsid w:val="00E0265D"/>
    <w:rsid w:val="00E02713"/>
    <w:rsid w:val="00E0292E"/>
    <w:rsid w:val="00E030C3"/>
    <w:rsid w:val="00E0331A"/>
    <w:rsid w:val="00E03382"/>
    <w:rsid w:val="00E035B5"/>
    <w:rsid w:val="00E03A79"/>
    <w:rsid w:val="00E03B21"/>
    <w:rsid w:val="00E0401D"/>
    <w:rsid w:val="00E0406F"/>
    <w:rsid w:val="00E040A2"/>
    <w:rsid w:val="00E0426E"/>
    <w:rsid w:val="00E043A0"/>
    <w:rsid w:val="00E043B8"/>
    <w:rsid w:val="00E0478D"/>
    <w:rsid w:val="00E047EF"/>
    <w:rsid w:val="00E04958"/>
    <w:rsid w:val="00E04C7A"/>
    <w:rsid w:val="00E04DD0"/>
    <w:rsid w:val="00E05061"/>
    <w:rsid w:val="00E05287"/>
    <w:rsid w:val="00E05471"/>
    <w:rsid w:val="00E05778"/>
    <w:rsid w:val="00E057DD"/>
    <w:rsid w:val="00E057E2"/>
    <w:rsid w:val="00E05B44"/>
    <w:rsid w:val="00E05C64"/>
    <w:rsid w:val="00E05D9C"/>
    <w:rsid w:val="00E05DCF"/>
    <w:rsid w:val="00E05EAF"/>
    <w:rsid w:val="00E05FB9"/>
    <w:rsid w:val="00E060D5"/>
    <w:rsid w:val="00E06121"/>
    <w:rsid w:val="00E06168"/>
    <w:rsid w:val="00E0626F"/>
    <w:rsid w:val="00E0650A"/>
    <w:rsid w:val="00E065EC"/>
    <w:rsid w:val="00E06602"/>
    <w:rsid w:val="00E06A7A"/>
    <w:rsid w:val="00E06ABE"/>
    <w:rsid w:val="00E06B85"/>
    <w:rsid w:val="00E06CF9"/>
    <w:rsid w:val="00E06DF8"/>
    <w:rsid w:val="00E06FD6"/>
    <w:rsid w:val="00E06FDE"/>
    <w:rsid w:val="00E07010"/>
    <w:rsid w:val="00E070BE"/>
    <w:rsid w:val="00E070E9"/>
    <w:rsid w:val="00E07282"/>
    <w:rsid w:val="00E07313"/>
    <w:rsid w:val="00E077D9"/>
    <w:rsid w:val="00E0781E"/>
    <w:rsid w:val="00E07AAD"/>
    <w:rsid w:val="00E07B58"/>
    <w:rsid w:val="00E07E84"/>
    <w:rsid w:val="00E07EDE"/>
    <w:rsid w:val="00E102B0"/>
    <w:rsid w:val="00E1048B"/>
    <w:rsid w:val="00E108AC"/>
    <w:rsid w:val="00E10A31"/>
    <w:rsid w:val="00E10A6C"/>
    <w:rsid w:val="00E10C2D"/>
    <w:rsid w:val="00E10CC6"/>
    <w:rsid w:val="00E10D6E"/>
    <w:rsid w:val="00E111DA"/>
    <w:rsid w:val="00E1132D"/>
    <w:rsid w:val="00E118B3"/>
    <w:rsid w:val="00E11C4C"/>
    <w:rsid w:val="00E11C81"/>
    <w:rsid w:val="00E11E0E"/>
    <w:rsid w:val="00E12023"/>
    <w:rsid w:val="00E120EB"/>
    <w:rsid w:val="00E1244C"/>
    <w:rsid w:val="00E127C9"/>
    <w:rsid w:val="00E1297C"/>
    <w:rsid w:val="00E12BC4"/>
    <w:rsid w:val="00E12BFE"/>
    <w:rsid w:val="00E12CB3"/>
    <w:rsid w:val="00E12F02"/>
    <w:rsid w:val="00E12FA1"/>
    <w:rsid w:val="00E130E9"/>
    <w:rsid w:val="00E13170"/>
    <w:rsid w:val="00E1322A"/>
    <w:rsid w:val="00E132BA"/>
    <w:rsid w:val="00E13425"/>
    <w:rsid w:val="00E13447"/>
    <w:rsid w:val="00E135C9"/>
    <w:rsid w:val="00E13647"/>
    <w:rsid w:val="00E136B2"/>
    <w:rsid w:val="00E13727"/>
    <w:rsid w:val="00E1381C"/>
    <w:rsid w:val="00E1382C"/>
    <w:rsid w:val="00E13A8E"/>
    <w:rsid w:val="00E13EED"/>
    <w:rsid w:val="00E140EA"/>
    <w:rsid w:val="00E14145"/>
    <w:rsid w:val="00E14157"/>
    <w:rsid w:val="00E14211"/>
    <w:rsid w:val="00E144A0"/>
    <w:rsid w:val="00E14579"/>
    <w:rsid w:val="00E14706"/>
    <w:rsid w:val="00E14758"/>
    <w:rsid w:val="00E14C3B"/>
    <w:rsid w:val="00E14C5A"/>
    <w:rsid w:val="00E14CAD"/>
    <w:rsid w:val="00E14D42"/>
    <w:rsid w:val="00E14D50"/>
    <w:rsid w:val="00E14DEC"/>
    <w:rsid w:val="00E150D0"/>
    <w:rsid w:val="00E151AE"/>
    <w:rsid w:val="00E15653"/>
    <w:rsid w:val="00E158AE"/>
    <w:rsid w:val="00E15B43"/>
    <w:rsid w:val="00E15D5B"/>
    <w:rsid w:val="00E15E79"/>
    <w:rsid w:val="00E16205"/>
    <w:rsid w:val="00E16364"/>
    <w:rsid w:val="00E16383"/>
    <w:rsid w:val="00E164FC"/>
    <w:rsid w:val="00E1676B"/>
    <w:rsid w:val="00E16864"/>
    <w:rsid w:val="00E16946"/>
    <w:rsid w:val="00E16D5A"/>
    <w:rsid w:val="00E16FE7"/>
    <w:rsid w:val="00E17088"/>
    <w:rsid w:val="00E1713E"/>
    <w:rsid w:val="00E172B3"/>
    <w:rsid w:val="00E17474"/>
    <w:rsid w:val="00E17501"/>
    <w:rsid w:val="00E17587"/>
    <w:rsid w:val="00E175CA"/>
    <w:rsid w:val="00E17891"/>
    <w:rsid w:val="00E17CE3"/>
    <w:rsid w:val="00E17D42"/>
    <w:rsid w:val="00E17DC5"/>
    <w:rsid w:val="00E17F59"/>
    <w:rsid w:val="00E2007B"/>
    <w:rsid w:val="00E2010F"/>
    <w:rsid w:val="00E20289"/>
    <w:rsid w:val="00E202EC"/>
    <w:rsid w:val="00E20581"/>
    <w:rsid w:val="00E20602"/>
    <w:rsid w:val="00E206DA"/>
    <w:rsid w:val="00E207D2"/>
    <w:rsid w:val="00E20970"/>
    <w:rsid w:val="00E20B49"/>
    <w:rsid w:val="00E210B9"/>
    <w:rsid w:val="00E2132F"/>
    <w:rsid w:val="00E2133B"/>
    <w:rsid w:val="00E2135D"/>
    <w:rsid w:val="00E216BE"/>
    <w:rsid w:val="00E216CC"/>
    <w:rsid w:val="00E2173C"/>
    <w:rsid w:val="00E21944"/>
    <w:rsid w:val="00E2196F"/>
    <w:rsid w:val="00E21AC6"/>
    <w:rsid w:val="00E22718"/>
    <w:rsid w:val="00E229F6"/>
    <w:rsid w:val="00E22A74"/>
    <w:rsid w:val="00E22B53"/>
    <w:rsid w:val="00E22C17"/>
    <w:rsid w:val="00E22F5C"/>
    <w:rsid w:val="00E22F9B"/>
    <w:rsid w:val="00E23069"/>
    <w:rsid w:val="00E230C7"/>
    <w:rsid w:val="00E231A4"/>
    <w:rsid w:val="00E2366C"/>
    <w:rsid w:val="00E23946"/>
    <w:rsid w:val="00E239D3"/>
    <w:rsid w:val="00E244CA"/>
    <w:rsid w:val="00E244DB"/>
    <w:rsid w:val="00E2451D"/>
    <w:rsid w:val="00E245C8"/>
    <w:rsid w:val="00E24843"/>
    <w:rsid w:val="00E24AED"/>
    <w:rsid w:val="00E24B6D"/>
    <w:rsid w:val="00E24E76"/>
    <w:rsid w:val="00E24EDB"/>
    <w:rsid w:val="00E250AD"/>
    <w:rsid w:val="00E25143"/>
    <w:rsid w:val="00E2558C"/>
    <w:rsid w:val="00E255A4"/>
    <w:rsid w:val="00E25841"/>
    <w:rsid w:val="00E258D9"/>
    <w:rsid w:val="00E2592D"/>
    <w:rsid w:val="00E25BC1"/>
    <w:rsid w:val="00E25D85"/>
    <w:rsid w:val="00E25D97"/>
    <w:rsid w:val="00E25DBC"/>
    <w:rsid w:val="00E26798"/>
    <w:rsid w:val="00E26882"/>
    <w:rsid w:val="00E26945"/>
    <w:rsid w:val="00E26967"/>
    <w:rsid w:val="00E26A89"/>
    <w:rsid w:val="00E26BBF"/>
    <w:rsid w:val="00E26FDC"/>
    <w:rsid w:val="00E27250"/>
    <w:rsid w:val="00E2743E"/>
    <w:rsid w:val="00E27475"/>
    <w:rsid w:val="00E27686"/>
    <w:rsid w:val="00E278FC"/>
    <w:rsid w:val="00E27942"/>
    <w:rsid w:val="00E27A45"/>
    <w:rsid w:val="00E27CEE"/>
    <w:rsid w:val="00E30054"/>
    <w:rsid w:val="00E3010F"/>
    <w:rsid w:val="00E30234"/>
    <w:rsid w:val="00E302EA"/>
    <w:rsid w:val="00E308A0"/>
    <w:rsid w:val="00E30A40"/>
    <w:rsid w:val="00E30BF5"/>
    <w:rsid w:val="00E310AF"/>
    <w:rsid w:val="00E3120B"/>
    <w:rsid w:val="00E313D5"/>
    <w:rsid w:val="00E313E5"/>
    <w:rsid w:val="00E315B5"/>
    <w:rsid w:val="00E31A84"/>
    <w:rsid w:val="00E31C6E"/>
    <w:rsid w:val="00E31D67"/>
    <w:rsid w:val="00E31FCC"/>
    <w:rsid w:val="00E3230E"/>
    <w:rsid w:val="00E33054"/>
    <w:rsid w:val="00E3316C"/>
    <w:rsid w:val="00E33309"/>
    <w:rsid w:val="00E3354F"/>
    <w:rsid w:val="00E33584"/>
    <w:rsid w:val="00E338A4"/>
    <w:rsid w:val="00E33A19"/>
    <w:rsid w:val="00E33B4D"/>
    <w:rsid w:val="00E33EE8"/>
    <w:rsid w:val="00E33F4B"/>
    <w:rsid w:val="00E349E2"/>
    <w:rsid w:val="00E34A10"/>
    <w:rsid w:val="00E34C26"/>
    <w:rsid w:val="00E34C93"/>
    <w:rsid w:val="00E34CD6"/>
    <w:rsid w:val="00E34DE7"/>
    <w:rsid w:val="00E3500C"/>
    <w:rsid w:val="00E351A2"/>
    <w:rsid w:val="00E35211"/>
    <w:rsid w:val="00E35479"/>
    <w:rsid w:val="00E35974"/>
    <w:rsid w:val="00E35A59"/>
    <w:rsid w:val="00E35AC8"/>
    <w:rsid w:val="00E35D0E"/>
    <w:rsid w:val="00E3600D"/>
    <w:rsid w:val="00E3617A"/>
    <w:rsid w:val="00E3641D"/>
    <w:rsid w:val="00E364D6"/>
    <w:rsid w:val="00E366D9"/>
    <w:rsid w:val="00E36955"/>
    <w:rsid w:val="00E3697D"/>
    <w:rsid w:val="00E36CD6"/>
    <w:rsid w:val="00E36D30"/>
    <w:rsid w:val="00E36DE5"/>
    <w:rsid w:val="00E3710F"/>
    <w:rsid w:val="00E37159"/>
    <w:rsid w:val="00E3747A"/>
    <w:rsid w:val="00E378B6"/>
    <w:rsid w:val="00E378FB"/>
    <w:rsid w:val="00E37F0C"/>
    <w:rsid w:val="00E40495"/>
    <w:rsid w:val="00E4081F"/>
    <w:rsid w:val="00E40917"/>
    <w:rsid w:val="00E4098B"/>
    <w:rsid w:val="00E410C5"/>
    <w:rsid w:val="00E411BD"/>
    <w:rsid w:val="00E417A8"/>
    <w:rsid w:val="00E41D2F"/>
    <w:rsid w:val="00E41D85"/>
    <w:rsid w:val="00E4208A"/>
    <w:rsid w:val="00E42240"/>
    <w:rsid w:val="00E42615"/>
    <w:rsid w:val="00E4291E"/>
    <w:rsid w:val="00E42D07"/>
    <w:rsid w:val="00E42E0E"/>
    <w:rsid w:val="00E42EB5"/>
    <w:rsid w:val="00E42F28"/>
    <w:rsid w:val="00E42FA3"/>
    <w:rsid w:val="00E43061"/>
    <w:rsid w:val="00E43154"/>
    <w:rsid w:val="00E4325D"/>
    <w:rsid w:val="00E434C4"/>
    <w:rsid w:val="00E43920"/>
    <w:rsid w:val="00E43A0E"/>
    <w:rsid w:val="00E43A9E"/>
    <w:rsid w:val="00E43CE4"/>
    <w:rsid w:val="00E43F2C"/>
    <w:rsid w:val="00E44394"/>
    <w:rsid w:val="00E443EE"/>
    <w:rsid w:val="00E444BA"/>
    <w:rsid w:val="00E44725"/>
    <w:rsid w:val="00E44AE5"/>
    <w:rsid w:val="00E44B0D"/>
    <w:rsid w:val="00E44B85"/>
    <w:rsid w:val="00E44BBF"/>
    <w:rsid w:val="00E45003"/>
    <w:rsid w:val="00E451CE"/>
    <w:rsid w:val="00E45422"/>
    <w:rsid w:val="00E455D4"/>
    <w:rsid w:val="00E455E8"/>
    <w:rsid w:val="00E45814"/>
    <w:rsid w:val="00E45889"/>
    <w:rsid w:val="00E45AC0"/>
    <w:rsid w:val="00E45C6A"/>
    <w:rsid w:val="00E45E65"/>
    <w:rsid w:val="00E4623F"/>
    <w:rsid w:val="00E467B1"/>
    <w:rsid w:val="00E46A5C"/>
    <w:rsid w:val="00E46AC0"/>
    <w:rsid w:val="00E46C16"/>
    <w:rsid w:val="00E46D35"/>
    <w:rsid w:val="00E46D39"/>
    <w:rsid w:val="00E472B1"/>
    <w:rsid w:val="00E47577"/>
    <w:rsid w:val="00E47C05"/>
    <w:rsid w:val="00E47E6C"/>
    <w:rsid w:val="00E50A86"/>
    <w:rsid w:val="00E50AE9"/>
    <w:rsid w:val="00E50C04"/>
    <w:rsid w:val="00E50E62"/>
    <w:rsid w:val="00E50EAF"/>
    <w:rsid w:val="00E51432"/>
    <w:rsid w:val="00E51A29"/>
    <w:rsid w:val="00E51AB0"/>
    <w:rsid w:val="00E51ACA"/>
    <w:rsid w:val="00E51D23"/>
    <w:rsid w:val="00E51E74"/>
    <w:rsid w:val="00E51F6C"/>
    <w:rsid w:val="00E521D0"/>
    <w:rsid w:val="00E5232C"/>
    <w:rsid w:val="00E5244D"/>
    <w:rsid w:val="00E525DE"/>
    <w:rsid w:val="00E52616"/>
    <w:rsid w:val="00E52855"/>
    <w:rsid w:val="00E530B7"/>
    <w:rsid w:val="00E53192"/>
    <w:rsid w:val="00E532DE"/>
    <w:rsid w:val="00E53826"/>
    <w:rsid w:val="00E53896"/>
    <w:rsid w:val="00E544A3"/>
    <w:rsid w:val="00E545A3"/>
    <w:rsid w:val="00E549A2"/>
    <w:rsid w:val="00E549D0"/>
    <w:rsid w:val="00E54A75"/>
    <w:rsid w:val="00E54D90"/>
    <w:rsid w:val="00E54DD3"/>
    <w:rsid w:val="00E552D0"/>
    <w:rsid w:val="00E5535A"/>
    <w:rsid w:val="00E5554E"/>
    <w:rsid w:val="00E55C87"/>
    <w:rsid w:val="00E55CD9"/>
    <w:rsid w:val="00E56006"/>
    <w:rsid w:val="00E56026"/>
    <w:rsid w:val="00E56427"/>
    <w:rsid w:val="00E5650D"/>
    <w:rsid w:val="00E565F5"/>
    <w:rsid w:val="00E566B0"/>
    <w:rsid w:val="00E56898"/>
    <w:rsid w:val="00E56BA5"/>
    <w:rsid w:val="00E56C9D"/>
    <w:rsid w:val="00E56CA1"/>
    <w:rsid w:val="00E56F36"/>
    <w:rsid w:val="00E571D6"/>
    <w:rsid w:val="00E5721E"/>
    <w:rsid w:val="00E57373"/>
    <w:rsid w:val="00E574CA"/>
    <w:rsid w:val="00E5794C"/>
    <w:rsid w:val="00E57A5A"/>
    <w:rsid w:val="00E57AC0"/>
    <w:rsid w:val="00E57BD1"/>
    <w:rsid w:val="00E57F8A"/>
    <w:rsid w:val="00E6073D"/>
    <w:rsid w:val="00E60750"/>
    <w:rsid w:val="00E6082B"/>
    <w:rsid w:val="00E60836"/>
    <w:rsid w:val="00E60858"/>
    <w:rsid w:val="00E60D25"/>
    <w:rsid w:val="00E6112E"/>
    <w:rsid w:val="00E61314"/>
    <w:rsid w:val="00E614E9"/>
    <w:rsid w:val="00E61719"/>
    <w:rsid w:val="00E61A11"/>
    <w:rsid w:val="00E61A67"/>
    <w:rsid w:val="00E61B8E"/>
    <w:rsid w:val="00E61BD0"/>
    <w:rsid w:val="00E61EB2"/>
    <w:rsid w:val="00E61FED"/>
    <w:rsid w:val="00E621B7"/>
    <w:rsid w:val="00E62208"/>
    <w:rsid w:val="00E62226"/>
    <w:rsid w:val="00E62249"/>
    <w:rsid w:val="00E6263F"/>
    <w:rsid w:val="00E629C7"/>
    <w:rsid w:val="00E63235"/>
    <w:rsid w:val="00E63265"/>
    <w:rsid w:val="00E634C8"/>
    <w:rsid w:val="00E636D2"/>
    <w:rsid w:val="00E63731"/>
    <w:rsid w:val="00E63B1F"/>
    <w:rsid w:val="00E63C70"/>
    <w:rsid w:val="00E63DC0"/>
    <w:rsid w:val="00E63E8E"/>
    <w:rsid w:val="00E63F1B"/>
    <w:rsid w:val="00E641A5"/>
    <w:rsid w:val="00E641BF"/>
    <w:rsid w:val="00E64255"/>
    <w:rsid w:val="00E64276"/>
    <w:rsid w:val="00E644A9"/>
    <w:rsid w:val="00E646D6"/>
    <w:rsid w:val="00E64751"/>
    <w:rsid w:val="00E648D8"/>
    <w:rsid w:val="00E64B81"/>
    <w:rsid w:val="00E64D82"/>
    <w:rsid w:val="00E6510A"/>
    <w:rsid w:val="00E6532C"/>
    <w:rsid w:val="00E6560D"/>
    <w:rsid w:val="00E656DD"/>
    <w:rsid w:val="00E659AD"/>
    <w:rsid w:val="00E65ABF"/>
    <w:rsid w:val="00E65C2A"/>
    <w:rsid w:val="00E65D28"/>
    <w:rsid w:val="00E660B4"/>
    <w:rsid w:val="00E663A6"/>
    <w:rsid w:val="00E664E2"/>
    <w:rsid w:val="00E665DD"/>
    <w:rsid w:val="00E66B3F"/>
    <w:rsid w:val="00E66B9D"/>
    <w:rsid w:val="00E66CB7"/>
    <w:rsid w:val="00E671E7"/>
    <w:rsid w:val="00E67473"/>
    <w:rsid w:val="00E6770C"/>
    <w:rsid w:val="00E679BA"/>
    <w:rsid w:val="00E679F5"/>
    <w:rsid w:val="00E67BE7"/>
    <w:rsid w:val="00E67CF6"/>
    <w:rsid w:val="00E67EE7"/>
    <w:rsid w:val="00E701B5"/>
    <w:rsid w:val="00E7022E"/>
    <w:rsid w:val="00E70273"/>
    <w:rsid w:val="00E70327"/>
    <w:rsid w:val="00E70328"/>
    <w:rsid w:val="00E70553"/>
    <w:rsid w:val="00E70570"/>
    <w:rsid w:val="00E70A04"/>
    <w:rsid w:val="00E70D20"/>
    <w:rsid w:val="00E70DF6"/>
    <w:rsid w:val="00E71209"/>
    <w:rsid w:val="00E71284"/>
    <w:rsid w:val="00E7147F"/>
    <w:rsid w:val="00E71526"/>
    <w:rsid w:val="00E718B6"/>
    <w:rsid w:val="00E71909"/>
    <w:rsid w:val="00E71A77"/>
    <w:rsid w:val="00E71CB5"/>
    <w:rsid w:val="00E7209A"/>
    <w:rsid w:val="00E72489"/>
    <w:rsid w:val="00E724CB"/>
    <w:rsid w:val="00E7256F"/>
    <w:rsid w:val="00E7267D"/>
    <w:rsid w:val="00E72C7C"/>
    <w:rsid w:val="00E72D70"/>
    <w:rsid w:val="00E72E8B"/>
    <w:rsid w:val="00E7308D"/>
    <w:rsid w:val="00E73196"/>
    <w:rsid w:val="00E7320E"/>
    <w:rsid w:val="00E732F8"/>
    <w:rsid w:val="00E73468"/>
    <w:rsid w:val="00E73628"/>
    <w:rsid w:val="00E73643"/>
    <w:rsid w:val="00E737A0"/>
    <w:rsid w:val="00E738CF"/>
    <w:rsid w:val="00E739F8"/>
    <w:rsid w:val="00E73E8B"/>
    <w:rsid w:val="00E74405"/>
    <w:rsid w:val="00E745A2"/>
    <w:rsid w:val="00E745A6"/>
    <w:rsid w:val="00E745EB"/>
    <w:rsid w:val="00E74861"/>
    <w:rsid w:val="00E74885"/>
    <w:rsid w:val="00E74D3F"/>
    <w:rsid w:val="00E74FE6"/>
    <w:rsid w:val="00E750F5"/>
    <w:rsid w:val="00E75186"/>
    <w:rsid w:val="00E75425"/>
    <w:rsid w:val="00E75495"/>
    <w:rsid w:val="00E756BB"/>
    <w:rsid w:val="00E75828"/>
    <w:rsid w:val="00E7592E"/>
    <w:rsid w:val="00E75E09"/>
    <w:rsid w:val="00E7614F"/>
    <w:rsid w:val="00E7643F"/>
    <w:rsid w:val="00E76840"/>
    <w:rsid w:val="00E7685A"/>
    <w:rsid w:val="00E76C92"/>
    <w:rsid w:val="00E76CD4"/>
    <w:rsid w:val="00E76EA4"/>
    <w:rsid w:val="00E76FE7"/>
    <w:rsid w:val="00E77051"/>
    <w:rsid w:val="00E776DC"/>
    <w:rsid w:val="00E77847"/>
    <w:rsid w:val="00E77B20"/>
    <w:rsid w:val="00E77B93"/>
    <w:rsid w:val="00E77D08"/>
    <w:rsid w:val="00E77DEA"/>
    <w:rsid w:val="00E80403"/>
    <w:rsid w:val="00E80457"/>
    <w:rsid w:val="00E804B2"/>
    <w:rsid w:val="00E8067F"/>
    <w:rsid w:val="00E80719"/>
    <w:rsid w:val="00E80739"/>
    <w:rsid w:val="00E809F6"/>
    <w:rsid w:val="00E80E1D"/>
    <w:rsid w:val="00E80E41"/>
    <w:rsid w:val="00E81164"/>
    <w:rsid w:val="00E8150E"/>
    <w:rsid w:val="00E8165C"/>
    <w:rsid w:val="00E81790"/>
    <w:rsid w:val="00E81A52"/>
    <w:rsid w:val="00E81CB2"/>
    <w:rsid w:val="00E81D01"/>
    <w:rsid w:val="00E81DAD"/>
    <w:rsid w:val="00E82078"/>
    <w:rsid w:val="00E822A1"/>
    <w:rsid w:val="00E8246E"/>
    <w:rsid w:val="00E82622"/>
    <w:rsid w:val="00E828C4"/>
    <w:rsid w:val="00E82CDC"/>
    <w:rsid w:val="00E82DCA"/>
    <w:rsid w:val="00E82E45"/>
    <w:rsid w:val="00E83066"/>
    <w:rsid w:val="00E8328B"/>
    <w:rsid w:val="00E8328D"/>
    <w:rsid w:val="00E835DD"/>
    <w:rsid w:val="00E83654"/>
    <w:rsid w:val="00E8373D"/>
    <w:rsid w:val="00E839F9"/>
    <w:rsid w:val="00E83A69"/>
    <w:rsid w:val="00E83DB2"/>
    <w:rsid w:val="00E83F72"/>
    <w:rsid w:val="00E84054"/>
    <w:rsid w:val="00E841F9"/>
    <w:rsid w:val="00E842E1"/>
    <w:rsid w:val="00E84868"/>
    <w:rsid w:val="00E84895"/>
    <w:rsid w:val="00E84964"/>
    <w:rsid w:val="00E84B6F"/>
    <w:rsid w:val="00E84D2E"/>
    <w:rsid w:val="00E84E27"/>
    <w:rsid w:val="00E84EC1"/>
    <w:rsid w:val="00E8520B"/>
    <w:rsid w:val="00E85231"/>
    <w:rsid w:val="00E8525D"/>
    <w:rsid w:val="00E853C6"/>
    <w:rsid w:val="00E85596"/>
    <w:rsid w:val="00E85812"/>
    <w:rsid w:val="00E85897"/>
    <w:rsid w:val="00E85A5C"/>
    <w:rsid w:val="00E85A69"/>
    <w:rsid w:val="00E85B88"/>
    <w:rsid w:val="00E85DAF"/>
    <w:rsid w:val="00E85FBA"/>
    <w:rsid w:val="00E860BE"/>
    <w:rsid w:val="00E861B5"/>
    <w:rsid w:val="00E8637B"/>
    <w:rsid w:val="00E86380"/>
    <w:rsid w:val="00E86526"/>
    <w:rsid w:val="00E8689E"/>
    <w:rsid w:val="00E86D44"/>
    <w:rsid w:val="00E86FBF"/>
    <w:rsid w:val="00E87253"/>
    <w:rsid w:val="00E875D8"/>
    <w:rsid w:val="00E877DC"/>
    <w:rsid w:val="00E879BB"/>
    <w:rsid w:val="00E87A24"/>
    <w:rsid w:val="00E87F11"/>
    <w:rsid w:val="00E9055A"/>
    <w:rsid w:val="00E906B0"/>
    <w:rsid w:val="00E90F42"/>
    <w:rsid w:val="00E912C1"/>
    <w:rsid w:val="00E915A8"/>
    <w:rsid w:val="00E9173A"/>
    <w:rsid w:val="00E919B9"/>
    <w:rsid w:val="00E91D5E"/>
    <w:rsid w:val="00E91D9D"/>
    <w:rsid w:val="00E91EA3"/>
    <w:rsid w:val="00E91F35"/>
    <w:rsid w:val="00E91FFD"/>
    <w:rsid w:val="00E92119"/>
    <w:rsid w:val="00E9216A"/>
    <w:rsid w:val="00E92459"/>
    <w:rsid w:val="00E92581"/>
    <w:rsid w:val="00E92640"/>
    <w:rsid w:val="00E926DE"/>
    <w:rsid w:val="00E927D8"/>
    <w:rsid w:val="00E927E6"/>
    <w:rsid w:val="00E92859"/>
    <w:rsid w:val="00E929EE"/>
    <w:rsid w:val="00E92BAC"/>
    <w:rsid w:val="00E92C00"/>
    <w:rsid w:val="00E92CFF"/>
    <w:rsid w:val="00E92D7D"/>
    <w:rsid w:val="00E92EB7"/>
    <w:rsid w:val="00E93164"/>
    <w:rsid w:val="00E93772"/>
    <w:rsid w:val="00E93813"/>
    <w:rsid w:val="00E93977"/>
    <w:rsid w:val="00E93EF5"/>
    <w:rsid w:val="00E93F05"/>
    <w:rsid w:val="00E94411"/>
    <w:rsid w:val="00E94468"/>
    <w:rsid w:val="00E946C2"/>
    <w:rsid w:val="00E94756"/>
    <w:rsid w:val="00E94A30"/>
    <w:rsid w:val="00E94D6F"/>
    <w:rsid w:val="00E94EAD"/>
    <w:rsid w:val="00E94F83"/>
    <w:rsid w:val="00E94FDD"/>
    <w:rsid w:val="00E95085"/>
    <w:rsid w:val="00E955FF"/>
    <w:rsid w:val="00E95636"/>
    <w:rsid w:val="00E95885"/>
    <w:rsid w:val="00E95A68"/>
    <w:rsid w:val="00E95C93"/>
    <w:rsid w:val="00E95D22"/>
    <w:rsid w:val="00E95E85"/>
    <w:rsid w:val="00E95E94"/>
    <w:rsid w:val="00E962BE"/>
    <w:rsid w:val="00E96314"/>
    <w:rsid w:val="00E96561"/>
    <w:rsid w:val="00E9659B"/>
    <w:rsid w:val="00E968FD"/>
    <w:rsid w:val="00E96E5B"/>
    <w:rsid w:val="00E971FC"/>
    <w:rsid w:val="00E9722D"/>
    <w:rsid w:val="00E9739F"/>
    <w:rsid w:val="00E973EE"/>
    <w:rsid w:val="00E97620"/>
    <w:rsid w:val="00E9795B"/>
    <w:rsid w:val="00E97970"/>
    <w:rsid w:val="00E97D08"/>
    <w:rsid w:val="00E97E2E"/>
    <w:rsid w:val="00E97F9D"/>
    <w:rsid w:val="00EA0121"/>
    <w:rsid w:val="00EA0140"/>
    <w:rsid w:val="00EA02CD"/>
    <w:rsid w:val="00EA043A"/>
    <w:rsid w:val="00EA0621"/>
    <w:rsid w:val="00EA0A7C"/>
    <w:rsid w:val="00EA0BF2"/>
    <w:rsid w:val="00EA0BFF"/>
    <w:rsid w:val="00EA0E6B"/>
    <w:rsid w:val="00EA146B"/>
    <w:rsid w:val="00EA185E"/>
    <w:rsid w:val="00EA1890"/>
    <w:rsid w:val="00EA18A1"/>
    <w:rsid w:val="00EA19F1"/>
    <w:rsid w:val="00EA1B46"/>
    <w:rsid w:val="00EA1C78"/>
    <w:rsid w:val="00EA1DEA"/>
    <w:rsid w:val="00EA1F0A"/>
    <w:rsid w:val="00EA2047"/>
    <w:rsid w:val="00EA2149"/>
    <w:rsid w:val="00EA2188"/>
    <w:rsid w:val="00EA224B"/>
    <w:rsid w:val="00EA2388"/>
    <w:rsid w:val="00EA2B04"/>
    <w:rsid w:val="00EA2BFB"/>
    <w:rsid w:val="00EA2CCD"/>
    <w:rsid w:val="00EA2CF8"/>
    <w:rsid w:val="00EA2D4A"/>
    <w:rsid w:val="00EA2D61"/>
    <w:rsid w:val="00EA2E18"/>
    <w:rsid w:val="00EA3004"/>
    <w:rsid w:val="00EA30AC"/>
    <w:rsid w:val="00EA3327"/>
    <w:rsid w:val="00EA33EB"/>
    <w:rsid w:val="00EA3570"/>
    <w:rsid w:val="00EA35CA"/>
    <w:rsid w:val="00EA36A4"/>
    <w:rsid w:val="00EA3753"/>
    <w:rsid w:val="00EA3832"/>
    <w:rsid w:val="00EA3D86"/>
    <w:rsid w:val="00EA3DFA"/>
    <w:rsid w:val="00EA3F43"/>
    <w:rsid w:val="00EA41CD"/>
    <w:rsid w:val="00EA4435"/>
    <w:rsid w:val="00EA4651"/>
    <w:rsid w:val="00EA46A3"/>
    <w:rsid w:val="00EA4969"/>
    <w:rsid w:val="00EA4F00"/>
    <w:rsid w:val="00EA52BD"/>
    <w:rsid w:val="00EA557C"/>
    <w:rsid w:val="00EA59F6"/>
    <w:rsid w:val="00EA5AB6"/>
    <w:rsid w:val="00EA5BB6"/>
    <w:rsid w:val="00EA5E99"/>
    <w:rsid w:val="00EA6139"/>
    <w:rsid w:val="00EA636E"/>
    <w:rsid w:val="00EA6430"/>
    <w:rsid w:val="00EA696C"/>
    <w:rsid w:val="00EA69C3"/>
    <w:rsid w:val="00EA6B06"/>
    <w:rsid w:val="00EA6D40"/>
    <w:rsid w:val="00EA6F18"/>
    <w:rsid w:val="00EA6FA3"/>
    <w:rsid w:val="00EA7012"/>
    <w:rsid w:val="00EA711F"/>
    <w:rsid w:val="00EA71C7"/>
    <w:rsid w:val="00EA76B3"/>
    <w:rsid w:val="00EA7B4B"/>
    <w:rsid w:val="00EA7D55"/>
    <w:rsid w:val="00EA7D89"/>
    <w:rsid w:val="00EA7DB0"/>
    <w:rsid w:val="00EA7E4B"/>
    <w:rsid w:val="00EB0023"/>
    <w:rsid w:val="00EB023D"/>
    <w:rsid w:val="00EB025D"/>
    <w:rsid w:val="00EB0285"/>
    <w:rsid w:val="00EB0458"/>
    <w:rsid w:val="00EB0565"/>
    <w:rsid w:val="00EB0594"/>
    <w:rsid w:val="00EB05AA"/>
    <w:rsid w:val="00EB05B9"/>
    <w:rsid w:val="00EB07B8"/>
    <w:rsid w:val="00EB0A0D"/>
    <w:rsid w:val="00EB0A79"/>
    <w:rsid w:val="00EB0C51"/>
    <w:rsid w:val="00EB0DD3"/>
    <w:rsid w:val="00EB0FFF"/>
    <w:rsid w:val="00EB1118"/>
    <w:rsid w:val="00EB116D"/>
    <w:rsid w:val="00EB144C"/>
    <w:rsid w:val="00EB1DE7"/>
    <w:rsid w:val="00EB1FC1"/>
    <w:rsid w:val="00EB203C"/>
    <w:rsid w:val="00EB20CF"/>
    <w:rsid w:val="00EB2182"/>
    <w:rsid w:val="00EB2851"/>
    <w:rsid w:val="00EB2CCD"/>
    <w:rsid w:val="00EB2D7A"/>
    <w:rsid w:val="00EB3348"/>
    <w:rsid w:val="00EB3756"/>
    <w:rsid w:val="00EB3803"/>
    <w:rsid w:val="00EB3B07"/>
    <w:rsid w:val="00EB3B0E"/>
    <w:rsid w:val="00EB3D92"/>
    <w:rsid w:val="00EB428F"/>
    <w:rsid w:val="00EB429B"/>
    <w:rsid w:val="00EB42F9"/>
    <w:rsid w:val="00EB43E8"/>
    <w:rsid w:val="00EB4438"/>
    <w:rsid w:val="00EB447A"/>
    <w:rsid w:val="00EB4562"/>
    <w:rsid w:val="00EB4646"/>
    <w:rsid w:val="00EB46A9"/>
    <w:rsid w:val="00EB480A"/>
    <w:rsid w:val="00EB485A"/>
    <w:rsid w:val="00EB491F"/>
    <w:rsid w:val="00EB4A1D"/>
    <w:rsid w:val="00EB4C48"/>
    <w:rsid w:val="00EB4D99"/>
    <w:rsid w:val="00EB4EEF"/>
    <w:rsid w:val="00EB501B"/>
    <w:rsid w:val="00EB538F"/>
    <w:rsid w:val="00EB5402"/>
    <w:rsid w:val="00EB586F"/>
    <w:rsid w:val="00EB5B54"/>
    <w:rsid w:val="00EB5D94"/>
    <w:rsid w:val="00EB5DA0"/>
    <w:rsid w:val="00EB5EB4"/>
    <w:rsid w:val="00EB6266"/>
    <w:rsid w:val="00EB6497"/>
    <w:rsid w:val="00EB663C"/>
    <w:rsid w:val="00EB6823"/>
    <w:rsid w:val="00EB683A"/>
    <w:rsid w:val="00EB6D99"/>
    <w:rsid w:val="00EB6F85"/>
    <w:rsid w:val="00EB75E4"/>
    <w:rsid w:val="00EB7604"/>
    <w:rsid w:val="00EB778D"/>
    <w:rsid w:val="00EB799D"/>
    <w:rsid w:val="00EB7BA1"/>
    <w:rsid w:val="00EB7DBF"/>
    <w:rsid w:val="00EC0128"/>
    <w:rsid w:val="00EC05AF"/>
    <w:rsid w:val="00EC05B0"/>
    <w:rsid w:val="00EC069E"/>
    <w:rsid w:val="00EC0A9C"/>
    <w:rsid w:val="00EC0BFA"/>
    <w:rsid w:val="00EC0C87"/>
    <w:rsid w:val="00EC0E04"/>
    <w:rsid w:val="00EC12A0"/>
    <w:rsid w:val="00EC1418"/>
    <w:rsid w:val="00EC149C"/>
    <w:rsid w:val="00EC16BE"/>
    <w:rsid w:val="00EC1807"/>
    <w:rsid w:val="00EC1B1B"/>
    <w:rsid w:val="00EC1D9D"/>
    <w:rsid w:val="00EC204A"/>
    <w:rsid w:val="00EC2225"/>
    <w:rsid w:val="00EC23A3"/>
    <w:rsid w:val="00EC2401"/>
    <w:rsid w:val="00EC2488"/>
    <w:rsid w:val="00EC254D"/>
    <w:rsid w:val="00EC256A"/>
    <w:rsid w:val="00EC2574"/>
    <w:rsid w:val="00EC282A"/>
    <w:rsid w:val="00EC28A9"/>
    <w:rsid w:val="00EC2C4E"/>
    <w:rsid w:val="00EC3106"/>
    <w:rsid w:val="00EC354D"/>
    <w:rsid w:val="00EC3BD3"/>
    <w:rsid w:val="00EC3F53"/>
    <w:rsid w:val="00EC4046"/>
    <w:rsid w:val="00EC45A6"/>
    <w:rsid w:val="00EC48B8"/>
    <w:rsid w:val="00EC4A94"/>
    <w:rsid w:val="00EC4F1C"/>
    <w:rsid w:val="00EC50FD"/>
    <w:rsid w:val="00EC51D2"/>
    <w:rsid w:val="00EC51DB"/>
    <w:rsid w:val="00EC572F"/>
    <w:rsid w:val="00EC5771"/>
    <w:rsid w:val="00EC5958"/>
    <w:rsid w:val="00EC5972"/>
    <w:rsid w:val="00EC59B9"/>
    <w:rsid w:val="00EC5AEF"/>
    <w:rsid w:val="00EC5E2A"/>
    <w:rsid w:val="00EC5F67"/>
    <w:rsid w:val="00EC5F6F"/>
    <w:rsid w:val="00EC6038"/>
    <w:rsid w:val="00EC64B9"/>
    <w:rsid w:val="00EC688D"/>
    <w:rsid w:val="00EC68EF"/>
    <w:rsid w:val="00EC6956"/>
    <w:rsid w:val="00EC6A58"/>
    <w:rsid w:val="00EC6EAB"/>
    <w:rsid w:val="00EC7173"/>
    <w:rsid w:val="00EC7260"/>
    <w:rsid w:val="00EC7345"/>
    <w:rsid w:val="00EC777A"/>
    <w:rsid w:val="00EC7862"/>
    <w:rsid w:val="00EC78F8"/>
    <w:rsid w:val="00EC7BE7"/>
    <w:rsid w:val="00EC7C14"/>
    <w:rsid w:val="00EC7C2A"/>
    <w:rsid w:val="00EC7D16"/>
    <w:rsid w:val="00EC7DB0"/>
    <w:rsid w:val="00EC7E7C"/>
    <w:rsid w:val="00EC7EC7"/>
    <w:rsid w:val="00EC7F1A"/>
    <w:rsid w:val="00ED001C"/>
    <w:rsid w:val="00ED0211"/>
    <w:rsid w:val="00ED047E"/>
    <w:rsid w:val="00ED0754"/>
    <w:rsid w:val="00ED0778"/>
    <w:rsid w:val="00ED07A2"/>
    <w:rsid w:val="00ED0864"/>
    <w:rsid w:val="00ED10BA"/>
    <w:rsid w:val="00ED1179"/>
    <w:rsid w:val="00ED1518"/>
    <w:rsid w:val="00ED153B"/>
    <w:rsid w:val="00ED1896"/>
    <w:rsid w:val="00ED198B"/>
    <w:rsid w:val="00ED19E4"/>
    <w:rsid w:val="00ED1B6C"/>
    <w:rsid w:val="00ED26B7"/>
    <w:rsid w:val="00ED288D"/>
    <w:rsid w:val="00ED29A0"/>
    <w:rsid w:val="00ED2AFC"/>
    <w:rsid w:val="00ED2C2F"/>
    <w:rsid w:val="00ED2D23"/>
    <w:rsid w:val="00ED2E37"/>
    <w:rsid w:val="00ED34F9"/>
    <w:rsid w:val="00ED351B"/>
    <w:rsid w:val="00ED3841"/>
    <w:rsid w:val="00ED3A46"/>
    <w:rsid w:val="00ED3A72"/>
    <w:rsid w:val="00ED3A7C"/>
    <w:rsid w:val="00ED3C20"/>
    <w:rsid w:val="00ED3E43"/>
    <w:rsid w:val="00ED4058"/>
    <w:rsid w:val="00ED44A5"/>
    <w:rsid w:val="00ED4783"/>
    <w:rsid w:val="00ED4994"/>
    <w:rsid w:val="00ED5020"/>
    <w:rsid w:val="00ED5077"/>
    <w:rsid w:val="00ED53B2"/>
    <w:rsid w:val="00ED543D"/>
    <w:rsid w:val="00ED54FD"/>
    <w:rsid w:val="00ED551B"/>
    <w:rsid w:val="00ED555B"/>
    <w:rsid w:val="00ED5601"/>
    <w:rsid w:val="00ED5B6D"/>
    <w:rsid w:val="00ED5BCE"/>
    <w:rsid w:val="00ED5C44"/>
    <w:rsid w:val="00ED5D02"/>
    <w:rsid w:val="00ED5FDE"/>
    <w:rsid w:val="00ED64BF"/>
    <w:rsid w:val="00ED68D4"/>
    <w:rsid w:val="00ED6925"/>
    <w:rsid w:val="00ED6E3D"/>
    <w:rsid w:val="00ED6ED8"/>
    <w:rsid w:val="00ED6F22"/>
    <w:rsid w:val="00ED70F8"/>
    <w:rsid w:val="00ED79B0"/>
    <w:rsid w:val="00ED7ABD"/>
    <w:rsid w:val="00ED7BC5"/>
    <w:rsid w:val="00EE037B"/>
    <w:rsid w:val="00EE03CB"/>
    <w:rsid w:val="00EE06A5"/>
    <w:rsid w:val="00EE140C"/>
    <w:rsid w:val="00EE15C7"/>
    <w:rsid w:val="00EE166B"/>
    <w:rsid w:val="00EE191E"/>
    <w:rsid w:val="00EE192D"/>
    <w:rsid w:val="00EE1BC3"/>
    <w:rsid w:val="00EE1CC3"/>
    <w:rsid w:val="00EE1E1D"/>
    <w:rsid w:val="00EE243D"/>
    <w:rsid w:val="00EE24EF"/>
    <w:rsid w:val="00EE26A8"/>
    <w:rsid w:val="00EE27F6"/>
    <w:rsid w:val="00EE28CC"/>
    <w:rsid w:val="00EE2A35"/>
    <w:rsid w:val="00EE2DF2"/>
    <w:rsid w:val="00EE2E7D"/>
    <w:rsid w:val="00EE2ECE"/>
    <w:rsid w:val="00EE30E7"/>
    <w:rsid w:val="00EE3176"/>
    <w:rsid w:val="00EE334C"/>
    <w:rsid w:val="00EE362E"/>
    <w:rsid w:val="00EE36F2"/>
    <w:rsid w:val="00EE3A99"/>
    <w:rsid w:val="00EE3EA9"/>
    <w:rsid w:val="00EE3FFC"/>
    <w:rsid w:val="00EE4372"/>
    <w:rsid w:val="00EE43EB"/>
    <w:rsid w:val="00EE447F"/>
    <w:rsid w:val="00EE44DA"/>
    <w:rsid w:val="00EE454A"/>
    <w:rsid w:val="00EE45D3"/>
    <w:rsid w:val="00EE49EF"/>
    <w:rsid w:val="00EE4A8B"/>
    <w:rsid w:val="00EE4AE7"/>
    <w:rsid w:val="00EE4CE1"/>
    <w:rsid w:val="00EE4D86"/>
    <w:rsid w:val="00EE4FE9"/>
    <w:rsid w:val="00EE5111"/>
    <w:rsid w:val="00EE53B5"/>
    <w:rsid w:val="00EE5444"/>
    <w:rsid w:val="00EE56D0"/>
    <w:rsid w:val="00EE5A32"/>
    <w:rsid w:val="00EE5AAB"/>
    <w:rsid w:val="00EE5B36"/>
    <w:rsid w:val="00EE5C2C"/>
    <w:rsid w:val="00EE6474"/>
    <w:rsid w:val="00EE66E5"/>
    <w:rsid w:val="00EE6723"/>
    <w:rsid w:val="00EE6815"/>
    <w:rsid w:val="00EE6945"/>
    <w:rsid w:val="00EE696A"/>
    <w:rsid w:val="00EE69F9"/>
    <w:rsid w:val="00EE6B99"/>
    <w:rsid w:val="00EE6CFC"/>
    <w:rsid w:val="00EE6E7F"/>
    <w:rsid w:val="00EE705B"/>
    <w:rsid w:val="00EE70E2"/>
    <w:rsid w:val="00EE71CA"/>
    <w:rsid w:val="00EE7288"/>
    <w:rsid w:val="00EE72A4"/>
    <w:rsid w:val="00EE73DE"/>
    <w:rsid w:val="00EE75D9"/>
    <w:rsid w:val="00EE7610"/>
    <w:rsid w:val="00EE78FA"/>
    <w:rsid w:val="00EE792B"/>
    <w:rsid w:val="00EE797F"/>
    <w:rsid w:val="00EE7A97"/>
    <w:rsid w:val="00EE7C6F"/>
    <w:rsid w:val="00EF0369"/>
    <w:rsid w:val="00EF0610"/>
    <w:rsid w:val="00EF0B4B"/>
    <w:rsid w:val="00EF0B4C"/>
    <w:rsid w:val="00EF0B67"/>
    <w:rsid w:val="00EF0F9B"/>
    <w:rsid w:val="00EF0FF2"/>
    <w:rsid w:val="00EF117C"/>
    <w:rsid w:val="00EF1648"/>
    <w:rsid w:val="00EF18CA"/>
    <w:rsid w:val="00EF1908"/>
    <w:rsid w:val="00EF19E8"/>
    <w:rsid w:val="00EF1B8A"/>
    <w:rsid w:val="00EF1C3B"/>
    <w:rsid w:val="00EF1C69"/>
    <w:rsid w:val="00EF1D98"/>
    <w:rsid w:val="00EF1EDD"/>
    <w:rsid w:val="00EF2337"/>
    <w:rsid w:val="00EF253F"/>
    <w:rsid w:val="00EF2581"/>
    <w:rsid w:val="00EF25AF"/>
    <w:rsid w:val="00EF2ABD"/>
    <w:rsid w:val="00EF2D1B"/>
    <w:rsid w:val="00EF3096"/>
    <w:rsid w:val="00EF30C9"/>
    <w:rsid w:val="00EF30EE"/>
    <w:rsid w:val="00EF31FA"/>
    <w:rsid w:val="00EF3309"/>
    <w:rsid w:val="00EF3541"/>
    <w:rsid w:val="00EF3F50"/>
    <w:rsid w:val="00EF407C"/>
    <w:rsid w:val="00EF418C"/>
    <w:rsid w:val="00EF4496"/>
    <w:rsid w:val="00EF44D6"/>
    <w:rsid w:val="00EF47E5"/>
    <w:rsid w:val="00EF47F3"/>
    <w:rsid w:val="00EF49AC"/>
    <w:rsid w:val="00EF49FB"/>
    <w:rsid w:val="00EF49FF"/>
    <w:rsid w:val="00EF4A17"/>
    <w:rsid w:val="00EF4A28"/>
    <w:rsid w:val="00EF4ECE"/>
    <w:rsid w:val="00EF50E8"/>
    <w:rsid w:val="00EF5132"/>
    <w:rsid w:val="00EF525C"/>
    <w:rsid w:val="00EF5287"/>
    <w:rsid w:val="00EF5393"/>
    <w:rsid w:val="00EF57D7"/>
    <w:rsid w:val="00EF59D0"/>
    <w:rsid w:val="00EF5C9E"/>
    <w:rsid w:val="00EF62CE"/>
    <w:rsid w:val="00EF681F"/>
    <w:rsid w:val="00EF6999"/>
    <w:rsid w:val="00EF6B15"/>
    <w:rsid w:val="00EF6DF0"/>
    <w:rsid w:val="00EF6EE7"/>
    <w:rsid w:val="00EF6FF2"/>
    <w:rsid w:val="00EF73D6"/>
    <w:rsid w:val="00EF7614"/>
    <w:rsid w:val="00EF7B72"/>
    <w:rsid w:val="00EF7CED"/>
    <w:rsid w:val="00EF7DAB"/>
    <w:rsid w:val="00EF7DEF"/>
    <w:rsid w:val="00EF7EEA"/>
    <w:rsid w:val="00F0011E"/>
    <w:rsid w:val="00F0018C"/>
    <w:rsid w:val="00F0025C"/>
    <w:rsid w:val="00F005B7"/>
    <w:rsid w:val="00F005B8"/>
    <w:rsid w:val="00F006A0"/>
    <w:rsid w:val="00F0082B"/>
    <w:rsid w:val="00F00877"/>
    <w:rsid w:val="00F0098B"/>
    <w:rsid w:val="00F00D1D"/>
    <w:rsid w:val="00F00D62"/>
    <w:rsid w:val="00F00EA7"/>
    <w:rsid w:val="00F00F2E"/>
    <w:rsid w:val="00F00F49"/>
    <w:rsid w:val="00F00F88"/>
    <w:rsid w:val="00F00F8F"/>
    <w:rsid w:val="00F013BB"/>
    <w:rsid w:val="00F0153F"/>
    <w:rsid w:val="00F01615"/>
    <w:rsid w:val="00F017DD"/>
    <w:rsid w:val="00F01814"/>
    <w:rsid w:val="00F01AAE"/>
    <w:rsid w:val="00F01C3E"/>
    <w:rsid w:val="00F01D46"/>
    <w:rsid w:val="00F01E68"/>
    <w:rsid w:val="00F023FA"/>
    <w:rsid w:val="00F0255D"/>
    <w:rsid w:val="00F025ED"/>
    <w:rsid w:val="00F02755"/>
    <w:rsid w:val="00F0293B"/>
    <w:rsid w:val="00F02AEF"/>
    <w:rsid w:val="00F02B03"/>
    <w:rsid w:val="00F02C22"/>
    <w:rsid w:val="00F02CA2"/>
    <w:rsid w:val="00F02EE4"/>
    <w:rsid w:val="00F02EFA"/>
    <w:rsid w:val="00F02FB7"/>
    <w:rsid w:val="00F0311C"/>
    <w:rsid w:val="00F033F9"/>
    <w:rsid w:val="00F035D6"/>
    <w:rsid w:val="00F03702"/>
    <w:rsid w:val="00F0370D"/>
    <w:rsid w:val="00F03B0D"/>
    <w:rsid w:val="00F03C06"/>
    <w:rsid w:val="00F03C6B"/>
    <w:rsid w:val="00F03EA1"/>
    <w:rsid w:val="00F03FEA"/>
    <w:rsid w:val="00F0458A"/>
    <w:rsid w:val="00F047AA"/>
    <w:rsid w:val="00F0485F"/>
    <w:rsid w:val="00F04889"/>
    <w:rsid w:val="00F04BE0"/>
    <w:rsid w:val="00F04CC7"/>
    <w:rsid w:val="00F04DC7"/>
    <w:rsid w:val="00F04F10"/>
    <w:rsid w:val="00F04FD6"/>
    <w:rsid w:val="00F050BC"/>
    <w:rsid w:val="00F05247"/>
    <w:rsid w:val="00F05271"/>
    <w:rsid w:val="00F0532D"/>
    <w:rsid w:val="00F05606"/>
    <w:rsid w:val="00F05A11"/>
    <w:rsid w:val="00F05B12"/>
    <w:rsid w:val="00F05E5A"/>
    <w:rsid w:val="00F05F20"/>
    <w:rsid w:val="00F05F4F"/>
    <w:rsid w:val="00F060E9"/>
    <w:rsid w:val="00F064EA"/>
    <w:rsid w:val="00F066C7"/>
    <w:rsid w:val="00F06764"/>
    <w:rsid w:val="00F068BA"/>
    <w:rsid w:val="00F068C0"/>
    <w:rsid w:val="00F06911"/>
    <w:rsid w:val="00F06AE0"/>
    <w:rsid w:val="00F06E59"/>
    <w:rsid w:val="00F06EFD"/>
    <w:rsid w:val="00F06F50"/>
    <w:rsid w:val="00F06F7D"/>
    <w:rsid w:val="00F07526"/>
    <w:rsid w:val="00F078A0"/>
    <w:rsid w:val="00F07951"/>
    <w:rsid w:val="00F07A70"/>
    <w:rsid w:val="00F07BEA"/>
    <w:rsid w:val="00F07D93"/>
    <w:rsid w:val="00F07FA9"/>
    <w:rsid w:val="00F10273"/>
    <w:rsid w:val="00F10E5B"/>
    <w:rsid w:val="00F10F1B"/>
    <w:rsid w:val="00F11202"/>
    <w:rsid w:val="00F1125D"/>
    <w:rsid w:val="00F113DB"/>
    <w:rsid w:val="00F11457"/>
    <w:rsid w:val="00F114A5"/>
    <w:rsid w:val="00F114E2"/>
    <w:rsid w:val="00F11518"/>
    <w:rsid w:val="00F118AF"/>
    <w:rsid w:val="00F118B6"/>
    <w:rsid w:val="00F119B5"/>
    <w:rsid w:val="00F11BCE"/>
    <w:rsid w:val="00F12521"/>
    <w:rsid w:val="00F1282A"/>
    <w:rsid w:val="00F12B47"/>
    <w:rsid w:val="00F12DD1"/>
    <w:rsid w:val="00F12F1F"/>
    <w:rsid w:val="00F1310A"/>
    <w:rsid w:val="00F131DE"/>
    <w:rsid w:val="00F131DF"/>
    <w:rsid w:val="00F134ED"/>
    <w:rsid w:val="00F135E5"/>
    <w:rsid w:val="00F13812"/>
    <w:rsid w:val="00F13995"/>
    <w:rsid w:val="00F13AFA"/>
    <w:rsid w:val="00F13C53"/>
    <w:rsid w:val="00F13D4F"/>
    <w:rsid w:val="00F13EB3"/>
    <w:rsid w:val="00F1405E"/>
    <w:rsid w:val="00F14682"/>
    <w:rsid w:val="00F14BC1"/>
    <w:rsid w:val="00F14C67"/>
    <w:rsid w:val="00F14DE1"/>
    <w:rsid w:val="00F14FBF"/>
    <w:rsid w:val="00F14FE9"/>
    <w:rsid w:val="00F15187"/>
    <w:rsid w:val="00F151CE"/>
    <w:rsid w:val="00F1532A"/>
    <w:rsid w:val="00F153BB"/>
    <w:rsid w:val="00F15458"/>
    <w:rsid w:val="00F15951"/>
    <w:rsid w:val="00F159CB"/>
    <w:rsid w:val="00F15A99"/>
    <w:rsid w:val="00F15BE6"/>
    <w:rsid w:val="00F15E6C"/>
    <w:rsid w:val="00F16288"/>
    <w:rsid w:val="00F16304"/>
    <w:rsid w:val="00F1668A"/>
    <w:rsid w:val="00F16726"/>
    <w:rsid w:val="00F16B9E"/>
    <w:rsid w:val="00F16ED6"/>
    <w:rsid w:val="00F16FA1"/>
    <w:rsid w:val="00F1745C"/>
    <w:rsid w:val="00F1766E"/>
    <w:rsid w:val="00F177CD"/>
    <w:rsid w:val="00F177EE"/>
    <w:rsid w:val="00F17850"/>
    <w:rsid w:val="00F1791B"/>
    <w:rsid w:val="00F17CCE"/>
    <w:rsid w:val="00F20458"/>
    <w:rsid w:val="00F20639"/>
    <w:rsid w:val="00F20A47"/>
    <w:rsid w:val="00F20F59"/>
    <w:rsid w:val="00F20F94"/>
    <w:rsid w:val="00F21212"/>
    <w:rsid w:val="00F21309"/>
    <w:rsid w:val="00F214F4"/>
    <w:rsid w:val="00F2160D"/>
    <w:rsid w:val="00F218D4"/>
    <w:rsid w:val="00F21C25"/>
    <w:rsid w:val="00F21DA2"/>
    <w:rsid w:val="00F21DCB"/>
    <w:rsid w:val="00F21ED5"/>
    <w:rsid w:val="00F2201F"/>
    <w:rsid w:val="00F2207E"/>
    <w:rsid w:val="00F22175"/>
    <w:rsid w:val="00F2272D"/>
    <w:rsid w:val="00F227CD"/>
    <w:rsid w:val="00F2295F"/>
    <w:rsid w:val="00F22C87"/>
    <w:rsid w:val="00F22E37"/>
    <w:rsid w:val="00F22EB9"/>
    <w:rsid w:val="00F22F48"/>
    <w:rsid w:val="00F232A1"/>
    <w:rsid w:val="00F232E6"/>
    <w:rsid w:val="00F233CB"/>
    <w:rsid w:val="00F234EF"/>
    <w:rsid w:val="00F2350D"/>
    <w:rsid w:val="00F23742"/>
    <w:rsid w:val="00F237D2"/>
    <w:rsid w:val="00F23FE9"/>
    <w:rsid w:val="00F24072"/>
    <w:rsid w:val="00F241AB"/>
    <w:rsid w:val="00F241D2"/>
    <w:rsid w:val="00F242AC"/>
    <w:rsid w:val="00F244AB"/>
    <w:rsid w:val="00F24540"/>
    <w:rsid w:val="00F24585"/>
    <w:rsid w:val="00F2476E"/>
    <w:rsid w:val="00F247A8"/>
    <w:rsid w:val="00F24A6D"/>
    <w:rsid w:val="00F24ABE"/>
    <w:rsid w:val="00F24F60"/>
    <w:rsid w:val="00F25193"/>
    <w:rsid w:val="00F2542F"/>
    <w:rsid w:val="00F25842"/>
    <w:rsid w:val="00F25A13"/>
    <w:rsid w:val="00F25AFA"/>
    <w:rsid w:val="00F25AFF"/>
    <w:rsid w:val="00F25B3C"/>
    <w:rsid w:val="00F25BC2"/>
    <w:rsid w:val="00F25C7B"/>
    <w:rsid w:val="00F26069"/>
    <w:rsid w:val="00F2610D"/>
    <w:rsid w:val="00F262AA"/>
    <w:rsid w:val="00F2635A"/>
    <w:rsid w:val="00F263F1"/>
    <w:rsid w:val="00F26A9B"/>
    <w:rsid w:val="00F26AA7"/>
    <w:rsid w:val="00F26B17"/>
    <w:rsid w:val="00F26B92"/>
    <w:rsid w:val="00F26C55"/>
    <w:rsid w:val="00F26D01"/>
    <w:rsid w:val="00F26EAB"/>
    <w:rsid w:val="00F27693"/>
    <w:rsid w:val="00F2769B"/>
    <w:rsid w:val="00F27731"/>
    <w:rsid w:val="00F279F8"/>
    <w:rsid w:val="00F27F6D"/>
    <w:rsid w:val="00F3040C"/>
    <w:rsid w:val="00F30721"/>
    <w:rsid w:val="00F30E08"/>
    <w:rsid w:val="00F30FA3"/>
    <w:rsid w:val="00F31053"/>
    <w:rsid w:val="00F3120E"/>
    <w:rsid w:val="00F3146E"/>
    <w:rsid w:val="00F3147F"/>
    <w:rsid w:val="00F316AB"/>
    <w:rsid w:val="00F316CE"/>
    <w:rsid w:val="00F31879"/>
    <w:rsid w:val="00F318D6"/>
    <w:rsid w:val="00F31A95"/>
    <w:rsid w:val="00F321B0"/>
    <w:rsid w:val="00F323E4"/>
    <w:rsid w:val="00F325AC"/>
    <w:rsid w:val="00F327F6"/>
    <w:rsid w:val="00F32C23"/>
    <w:rsid w:val="00F331FF"/>
    <w:rsid w:val="00F335E1"/>
    <w:rsid w:val="00F33835"/>
    <w:rsid w:val="00F3387C"/>
    <w:rsid w:val="00F338C6"/>
    <w:rsid w:val="00F33AF3"/>
    <w:rsid w:val="00F33C69"/>
    <w:rsid w:val="00F33CC0"/>
    <w:rsid w:val="00F33FB2"/>
    <w:rsid w:val="00F34131"/>
    <w:rsid w:val="00F34314"/>
    <w:rsid w:val="00F3459B"/>
    <w:rsid w:val="00F346D1"/>
    <w:rsid w:val="00F347F2"/>
    <w:rsid w:val="00F34AE1"/>
    <w:rsid w:val="00F34B15"/>
    <w:rsid w:val="00F34D09"/>
    <w:rsid w:val="00F34FD6"/>
    <w:rsid w:val="00F35009"/>
    <w:rsid w:val="00F35015"/>
    <w:rsid w:val="00F350C0"/>
    <w:rsid w:val="00F35313"/>
    <w:rsid w:val="00F35387"/>
    <w:rsid w:val="00F354A9"/>
    <w:rsid w:val="00F354E7"/>
    <w:rsid w:val="00F356F8"/>
    <w:rsid w:val="00F35799"/>
    <w:rsid w:val="00F3615F"/>
    <w:rsid w:val="00F3680C"/>
    <w:rsid w:val="00F36834"/>
    <w:rsid w:val="00F36B17"/>
    <w:rsid w:val="00F36D01"/>
    <w:rsid w:val="00F36DF7"/>
    <w:rsid w:val="00F37074"/>
    <w:rsid w:val="00F370D1"/>
    <w:rsid w:val="00F37416"/>
    <w:rsid w:val="00F37597"/>
    <w:rsid w:val="00F37774"/>
    <w:rsid w:val="00F37AE4"/>
    <w:rsid w:val="00F37B78"/>
    <w:rsid w:val="00F37C74"/>
    <w:rsid w:val="00F37C80"/>
    <w:rsid w:val="00F37F97"/>
    <w:rsid w:val="00F4021C"/>
    <w:rsid w:val="00F4058E"/>
    <w:rsid w:val="00F408F9"/>
    <w:rsid w:val="00F40931"/>
    <w:rsid w:val="00F4095B"/>
    <w:rsid w:val="00F40E74"/>
    <w:rsid w:val="00F40F64"/>
    <w:rsid w:val="00F41245"/>
    <w:rsid w:val="00F416B1"/>
    <w:rsid w:val="00F416C4"/>
    <w:rsid w:val="00F41718"/>
    <w:rsid w:val="00F4199B"/>
    <w:rsid w:val="00F41DA2"/>
    <w:rsid w:val="00F4232D"/>
    <w:rsid w:val="00F425B0"/>
    <w:rsid w:val="00F425D1"/>
    <w:rsid w:val="00F4277F"/>
    <w:rsid w:val="00F42859"/>
    <w:rsid w:val="00F42C9D"/>
    <w:rsid w:val="00F42EDE"/>
    <w:rsid w:val="00F42EEF"/>
    <w:rsid w:val="00F43289"/>
    <w:rsid w:val="00F43524"/>
    <w:rsid w:val="00F43673"/>
    <w:rsid w:val="00F43A0A"/>
    <w:rsid w:val="00F43A6B"/>
    <w:rsid w:val="00F43BA6"/>
    <w:rsid w:val="00F43DDE"/>
    <w:rsid w:val="00F44639"/>
    <w:rsid w:val="00F4463F"/>
    <w:rsid w:val="00F44658"/>
    <w:rsid w:val="00F44A78"/>
    <w:rsid w:val="00F44B40"/>
    <w:rsid w:val="00F44BBC"/>
    <w:rsid w:val="00F44E41"/>
    <w:rsid w:val="00F44EC0"/>
    <w:rsid w:val="00F44ED9"/>
    <w:rsid w:val="00F44FEC"/>
    <w:rsid w:val="00F4501C"/>
    <w:rsid w:val="00F452AA"/>
    <w:rsid w:val="00F454A4"/>
    <w:rsid w:val="00F4558C"/>
    <w:rsid w:val="00F458F8"/>
    <w:rsid w:val="00F45A91"/>
    <w:rsid w:val="00F45B32"/>
    <w:rsid w:val="00F45C76"/>
    <w:rsid w:val="00F45D5F"/>
    <w:rsid w:val="00F45DD2"/>
    <w:rsid w:val="00F45F49"/>
    <w:rsid w:val="00F460A7"/>
    <w:rsid w:val="00F4620D"/>
    <w:rsid w:val="00F4635C"/>
    <w:rsid w:val="00F4652F"/>
    <w:rsid w:val="00F466E2"/>
    <w:rsid w:val="00F46779"/>
    <w:rsid w:val="00F467FD"/>
    <w:rsid w:val="00F46835"/>
    <w:rsid w:val="00F46A65"/>
    <w:rsid w:val="00F46A78"/>
    <w:rsid w:val="00F46B78"/>
    <w:rsid w:val="00F46F65"/>
    <w:rsid w:val="00F474C5"/>
    <w:rsid w:val="00F47A25"/>
    <w:rsid w:val="00F47BD0"/>
    <w:rsid w:val="00F47C7E"/>
    <w:rsid w:val="00F47E77"/>
    <w:rsid w:val="00F47F00"/>
    <w:rsid w:val="00F47F8A"/>
    <w:rsid w:val="00F501D9"/>
    <w:rsid w:val="00F501EF"/>
    <w:rsid w:val="00F502E5"/>
    <w:rsid w:val="00F507AD"/>
    <w:rsid w:val="00F508F7"/>
    <w:rsid w:val="00F50C35"/>
    <w:rsid w:val="00F50F2A"/>
    <w:rsid w:val="00F50F39"/>
    <w:rsid w:val="00F50FBB"/>
    <w:rsid w:val="00F51079"/>
    <w:rsid w:val="00F5114A"/>
    <w:rsid w:val="00F514A6"/>
    <w:rsid w:val="00F5152D"/>
    <w:rsid w:val="00F515B3"/>
    <w:rsid w:val="00F516C5"/>
    <w:rsid w:val="00F51B77"/>
    <w:rsid w:val="00F526CD"/>
    <w:rsid w:val="00F52802"/>
    <w:rsid w:val="00F52928"/>
    <w:rsid w:val="00F5294E"/>
    <w:rsid w:val="00F5295F"/>
    <w:rsid w:val="00F52A22"/>
    <w:rsid w:val="00F52B32"/>
    <w:rsid w:val="00F52B72"/>
    <w:rsid w:val="00F52E0B"/>
    <w:rsid w:val="00F52E27"/>
    <w:rsid w:val="00F5302D"/>
    <w:rsid w:val="00F53305"/>
    <w:rsid w:val="00F53B05"/>
    <w:rsid w:val="00F53C8F"/>
    <w:rsid w:val="00F53F96"/>
    <w:rsid w:val="00F53F9C"/>
    <w:rsid w:val="00F5402A"/>
    <w:rsid w:val="00F548CC"/>
    <w:rsid w:val="00F54B01"/>
    <w:rsid w:val="00F553EA"/>
    <w:rsid w:val="00F55616"/>
    <w:rsid w:val="00F559BE"/>
    <w:rsid w:val="00F55D9E"/>
    <w:rsid w:val="00F56120"/>
    <w:rsid w:val="00F5645E"/>
    <w:rsid w:val="00F567A6"/>
    <w:rsid w:val="00F56EBD"/>
    <w:rsid w:val="00F56FEB"/>
    <w:rsid w:val="00F570FB"/>
    <w:rsid w:val="00F57104"/>
    <w:rsid w:val="00F57157"/>
    <w:rsid w:val="00F57244"/>
    <w:rsid w:val="00F5759E"/>
    <w:rsid w:val="00F57CAB"/>
    <w:rsid w:val="00F57E69"/>
    <w:rsid w:val="00F57EA9"/>
    <w:rsid w:val="00F60412"/>
    <w:rsid w:val="00F604F7"/>
    <w:rsid w:val="00F606A4"/>
    <w:rsid w:val="00F606B4"/>
    <w:rsid w:val="00F607A3"/>
    <w:rsid w:val="00F60C13"/>
    <w:rsid w:val="00F6103B"/>
    <w:rsid w:val="00F61127"/>
    <w:rsid w:val="00F613B3"/>
    <w:rsid w:val="00F61457"/>
    <w:rsid w:val="00F614CC"/>
    <w:rsid w:val="00F6156C"/>
    <w:rsid w:val="00F615ED"/>
    <w:rsid w:val="00F61720"/>
    <w:rsid w:val="00F6179B"/>
    <w:rsid w:val="00F6188A"/>
    <w:rsid w:val="00F61B21"/>
    <w:rsid w:val="00F61F35"/>
    <w:rsid w:val="00F6308E"/>
    <w:rsid w:val="00F630DF"/>
    <w:rsid w:val="00F63222"/>
    <w:rsid w:val="00F6322B"/>
    <w:rsid w:val="00F63671"/>
    <w:rsid w:val="00F63992"/>
    <w:rsid w:val="00F63D30"/>
    <w:rsid w:val="00F63DE7"/>
    <w:rsid w:val="00F63DFB"/>
    <w:rsid w:val="00F640D0"/>
    <w:rsid w:val="00F641E1"/>
    <w:rsid w:val="00F6449D"/>
    <w:rsid w:val="00F64516"/>
    <w:rsid w:val="00F64652"/>
    <w:rsid w:val="00F646E4"/>
    <w:rsid w:val="00F646F6"/>
    <w:rsid w:val="00F64819"/>
    <w:rsid w:val="00F64871"/>
    <w:rsid w:val="00F64A3D"/>
    <w:rsid w:val="00F64C15"/>
    <w:rsid w:val="00F64DD6"/>
    <w:rsid w:val="00F6512F"/>
    <w:rsid w:val="00F65142"/>
    <w:rsid w:val="00F65144"/>
    <w:rsid w:val="00F651A2"/>
    <w:rsid w:val="00F6529B"/>
    <w:rsid w:val="00F653A5"/>
    <w:rsid w:val="00F65659"/>
    <w:rsid w:val="00F659DE"/>
    <w:rsid w:val="00F65BB9"/>
    <w:rsid w:val="00F65CA6"/>
    <w:rsid w:val="00F65FF6"/>
    <w:rsid w:val="00F66041"/>
    <w:rsid w:val="00F66343"/>
    <w:rsid w:val="00F66490"/>
    <w:rsid w:val="00F665FD"/>
    <w:rsid w:val="00F6676F"/>
    <w:rsid w:val="00F667A0"/>
    <w:rsid w:val="00F668F4"/>
    <w:rsid w:val="00F66B15"/>
    <w:rsid w:val="00F66BBD"/>
    <w:rsid w:val="00F66CB3"/>
    <w:rsid w:val="00F670EE"/>
    <w:rsid w:val="00F6732C"/>
    <w:rsid w:val="00F674FC"/>
    <w:rsid w:val="00F677D2"/>
    <w:rsid w:val="00F67826"/>
    <w:rsid w:val="00F6789B"/>
    <w:rsid w:val="00F67A50"/>
    <w:rsid w:val="00F67AC7"/>
    <w:rsid w:val="00F67DEB"/>
    <w:rsid w:val="00F7013A"/>
    <w:rsid w:val="00F7025F"/>
    <w:rsid w:val="00F703D2"/>
    <w:rsid w:val="00F70747"/>
    <w:rsid w:val="00F7092A"/>
    <w:rsid w:val="00F70936"/>
    <w:rsid w:val="00F70F13"/>
    <w:rsid w:val="00F7102D"/>
    <w:rsid w:val="00F711EC"/>
    <w:rsid w:val="00F714F3"/>
    <w:rsid w:val="00F717DC"/>
    <w:rsid w:val="00F7196B"/>
    <w:rsid w:val="00F719DB"/>
    <w:rsid w:val="00F71C74"/>
    <w:rsid w:val="00F71CA8"/>
    <w:rsid w:val="00F722C8"/>
    <w:rsid w:val="00F72371"/>
    <w:rsid w:val="00F724E1"/>
    <w:rsid w:val="00F72841"/>
    <w:rsid w:val="00F72BAE"/>
    <w:rsid w:val="00F72E53"/>
    <w:rsid w:val="00F72E99"/>
    <w:rsid w:val="00F72F73"/>
    <w:rsid w:val="00F730A0"/>
    <w:rsid w:val="00F731C7"/>
    <w:rsid w:val="00F7340C"/>
    <w:rsid w:val="00F73576"/>
    <w:rsid w:val="00F73587"/>
    <w:rsid w:val="00F735CD"/>
    <w:rsid w:val="00F738B5"/>
    <w:rsid w:val="00F73A36"/>
    <w:rsid w:val="00F73B07"/>
    <w:rsid w:val="00F73D48"/>
    <w:rsid w:val="00F73D68"/>
    <w:rsid w:val="00F73F12"/>
    <w:rsid w:val="00F73F18"/>
    <w:rsid w:val="00F74072"/>
    <w:rsid w:val="00F743DC"/>
    <w:rsid w:val="00F7450A"/>
    <w:rsid w:val="00F74510"/>
    <w:rsid w:val="00F74645"/>
    <w:rsid w:val="00F74A58"/>
    <w:rsid w:val="00F74AD9"/>
    <w:rsid w:val="00F74B50"/>
    <w:rsid w:val="00F74EC5"/>
    <w:rsid w:val="00F75079"/>
    <w:rsid w:val="00F75450"/>
    <w:rsid w:val="00F75505"/>
    <w:rsid w:val="00F75516"/>
    <w:rsid w:val="00F75551"/>
    <w:rsid w:val="00F759A2"/>
    <w:rsid w:val="00F75B24"/>
    <w:rsid w:val="00F75B39"/>
    <w:rsid w:val="00F75D45"/>
    <w:rsid w:val="00F75EE0"/>
    <w:rsid w:val="00F7626B"/>
    <w:rsid w:val="00F766E6"/>
    <w:rsid w:val="00F76C94"/>
    <w:rsid w:val="00F76C95"/>
    <w:rsid w:val="00F76F13"/>
    <w:rsid w:val="00F76FA4"/>
    <w:rsid w:val="00F77086"/>
    <w:rsid w:val="00F7737B"/>
    <w:rsid w:val="00F7757D"/>
    <w:rsid w:val="00F7761F"/>
    <w:rsid w:val="00F77747"/>
    <w:rsid w:val="00F77A9D"/>
    <w:rsid w:val="00F77D5E"/>
    <w:rsid w:val="00F77EAF"/>
    <w:rsid w:val="00F77EEB"/>
    <w:rsid w:val="00F801B4"/>
    <w:rsid w:val="00F806E4"/>
    <w:rsid w:val="00F808DB"/>
    <w:rsid w:val="00F808F5"/>
    <w:rsid w:val="00F8090F"/>
    <w:rsid w:val="00F81562"/>
    <w:rsid w:val="00F816C2"/>
    <w:rsid w:val="00F81C13"/>
    <w:rsid w:val="00F81F3F"/>
    <w:rsid w:val="00F81F94"/>
    <w:rsid w:val="00F821D9"/>
    <w:rsid w:val="00F8220E"/>
    <w:rsid w:val="00F822FC"/>
    <w:rsid w:val="00F82420"/>
    <w:rsid w:val="00F8243D"/>
    <w:rsid w:val="00F82558"/>
    <w:rsid w:val="00F82913"/>
    <w:rsid w:val="00F82921"/>
    <w:rsid w:val="00F82BF2"/>
    <w:rsid w:val="00F82E75"/>
    <w:rsid w:val="00F8328A"/>
    <w:rsid w:val="00F835D1"/>
    <w:rsid w:val="00F83660"/>
    <w:rsid w:val="00F8387B"/>
    <w:rsid w:val="00F83AAC"/>
    <w:rsid w:val="00F83AC1"/>
    <w:rsid w:val="00F83B57"/>
    <w:rsid w:val="00F83BF6"/>
    <w:rsid w:val="00F84088"/>
    <w:rsid w:val="00F84181"/>
    <w:rsid w:val="00F8499C"/>
    <w:rsid w:val="00F849B5"/>
    <w:rsid w:val="00F84D01"/>
    <w:rsid w:val="00F84E05"/>
    <w:rsid w:val="00F84F28"/>
    <w:rsid w:val="00F85072"/>
    <w:rsid w:val="00F85360"/>
    <w:rsid w:val="00F85420"/>
    <w:rsid w:val="00F85616"/>
    <w:rsid w:val="00F8566A"/>
    <w:rsid w:val="00F85979"/>
    <w:rsid w:val="00F85A78"/>
    <w:rsid w:val="00F85AD5"/>
    <w:rsid w:val="00F85CA1"/>
    <w:rsid w:val="00F85E64"/>
    <w:rsid w:val="00F85EE9"/>
    <w:rsid w:val="00F868D5"/>
    <w:rsid w:val="00F86904"/>
    <w:rsid w:val="00F86DFD"/>
    <w:rsid w:val="00F86E13"/>
    <w:rsid w:val="00F86E55"/>
    <w:rsid w:val="00F87030"/>
    <w:rsid w:val="00F87174"/>
    <w:rsid w:val="00F8754B"/>
    <w:rsid w:val="00F8758B"/>
    <w:rsid w:val="00F875BF"/>
    <w:rsid w:val="00F876EA"/>
    <w:rsid w:val="00F8774A"/>
    <w:rsid w:val="00F87778"/>
    <w:rsid w:val="00F8779F"/>
    <w:rsid w:val="00F87916"/>
    <w:rsid w:val="00F87F78"/>
    <w:rsid w:val="00F9004C"/>
    <w:rsid w:val="00F90105"/>
    <w:rsid w:val="00F901D8"/>
    <w:rsid w:val="00F905D5"/>
    <w:rsid w:val="00F906C7"/>
    <w:rsid w:val="00F9078A"/>
    <w:rsid w:val="00F90BD5"/>
    <w:rsid w:val="00F910CE"/>
    <w:rsid w:val="00F9161B"/>
    <w:rsid w:val="00F91A82"/>
    <w:rsid w:val="00F91C89"/>
    <w:rsid w:val="00F91D40"/>
    <w:rsid w:val="00F91D78"/>
    <w:rsid w:val="00F91D90"/>
    <w:rsid w:val="00F91E9D"/>
    <w:rsid w:val="00F91F19"/>
    <w:rsid w:val="00F91F70"/>
    <w:rsid w:val="00F920E0"/>
    <w:rsid w:val="00F92113"/>
    <w:rsid w:val="00F925F2"/>
    <w:rsid w:val="00F9264A"/>
    <w:rsid w:val="00F92D36"/>
    <w:rsid w:val="00F92DD0"/>
    <w:rsid w:val="00F931FE"/>
    <w:rsid w:val="00F937D4"/>
    <w:rsid w:val="00F93884"/>
    <w:rsid w:val="00F93C69"/>
    <w:rsid w:val="00F93C80"/>
    <w:rsid w:val="00F93D88"/>
    <w:rsid w:val="00F93DDF"/>
    <w:rsid w:val="00F94032"/>
    <w:rsid w:val="00F9408D"/>
    <w:rsid w:val="00F940FF"/>
    <w:rsid w:val="00F9420C"/>
    <w:rsid w:val="00F94241"/>
    <w:rsid w:val="00F9439F"/>
    <w:rsid w:val="00F943E2"/>
    <w:rsid w:val="00F945EC"/>
    <w:rsid w:val="00F94698"/>
    <w:rsid w:val="00F9475C"/>
    <w:rsid w:val="00F94DB3"/>
    <w:rsid w:val="00F94DCF"/>
    <w:rsid w:val="00F951F2"/>
    <w:rsid w:val="00F95C54"/>
    <w:rsid w:val="00F95C5C"/>
    <w:rsid w:val="00F95F62"/>
    <w:rsid w:val="00F95FBF"/>
    <w:rsid w:val="00F9677D"/>
    <w:rsid w:val="00F967BC"/>
    <w:rsid w:val="00F96821"/>
    <w:rsid w:val="00F9684C"/>
    <w:rsid w:val="00F9689E"/>
    <w:rsid w:val="00F9691C"/>
    <w:rsid w:val="00F96D1C"/>
    <w:rsid w:val="00F96EFD"/>
    <w:rsid w:val="00F97183"/>
    <w:rsid w:val="00F97235"/>
    <w:rsid w:val="00F976AD"/>
    <w:rsid w:val="00F97C5F"/>
    <w:rsid w:val="00F97D61"/>
    <w:rsid w:val="00F97D70"/>
    <w:rsid w:val="00F97E4B"/>
    <w:rsid w:val="00F97E96"/>
    <w:rsid w:val="00FA04FF"/>
    <w:rsid w:val="00FA05A6"/>
    <w:rsid w:val="00FA0C54"/>
    <w:rsid w:val="00FA0CB1"/>
    <w:rsid w:val="00FA0D21"/>
    <w:rsid w:val="00FA0E88"/>
    <w:rsid w:val="00FA10BC"/>
    <w:rsid w:val="00FA1139"/>
    <w:rsid w:val="00FA11CC"/>
    <w:rsid w:val="00FA11D5"/>
    <w:rsid w:val="00FA19D3"/>
    <w:rsid w:val="00FA1D75"/>
    <w:rsid w:val="00FA238D"/>
    <w:rsid w:val="00FA23DF"/>
    <w:rsid w:val="00FA2576"/>
    <w:rsid w:val="00FA272B"/>
    <w:rsid w:val="00FA2750"/>
    <w:rsid w:val="00FA275C"/>
    <w:rsid w:val="00FA27F4"/>
    <w:rsid w:val="00FA2B31"/>
    <w:rsid w:val="00FA2B34"/>
    <w:rsid w:val="00FA2D45"/>
    <w:rsid w:val="00FA2ED3"/>
    <w:rsid w:val="00FA3118"/>
    <w:rsid w:val="00FA3145"/>
    <w:rsid w:val="00FA31E4"/>
    <w:rsid w:val="00FA350E"/>
    <w:rsid w:val="00FA362B"/>
    <w:rsid w:val="00FA3A34"/>
    <w:rsid w:val="00FA3E46"/>
    <w:rsid w:val="00FA3EF0"/>
    <w:rsid w:val="00FA3EFC"/>
    <w:rsid w:val="00FA40C4"/>
    <w:rsid w:val="00FA40C7"/>
    <w:rsid w:val="00FA4105"/>
    <w:rsid w:val="00FA43B5"/>
    <w:rsid w:val="00FA4467"/>
    <w:rsid w:val="00FA44A2"/>
    <w:rsid w:val="00FA44FF"/>
    <w:rsid w:val="00FA46F0"/>
    <w:rsid w:val="00FA47B5"/>
    <w:rsid w:val="00FA4D35"/>
    <w:rsid w:val="00FA4D85"/>
    <w:rsid w:val="00FA5097"/>
    <w:rsid w:val="00FA53E0"/>
    <w:rsid w:val="00FA5481"/>
    <w:rsid w:val="00FA553C"/>
    <w:rsid w:val="00FA56E1"/>
    <w:rsid w:val="00FA57E8"/>
    <w:rsid w:val="00FA57FB"/>
    <w:rsid w:val="00FA5B0D"/>
    <w:rsid w:val="00FA62E9"/>
    <w:rsid w:val="00FA6497"/>
    <w:rsid w:val="00FA65D6"/>
    <w:rsid w:val="00FA677D"/>
    <w:rsid w:val="00FA6C2A"/>
    <w:rsid w:val="00FA6D8D"/>
    <w:rsid w:val="00FA6E38"/>
    <w:rsid w:val="00FA6F8F"/>
    <w:rsid w:val="00FA6FB6"/>
    <w:rsid w:val="00FA74DA"/>
    <w:rsid w:val="00FA7DD7"/>
    <w:rsid w:val="00FB008B"/>
    <w:rsid w:val="00FB00B4"/>
    <w:rsid w:val="00FB00D9"/>
    <w:rsid w:val="00FB0156"/>
    <w:rsid w:val="00FB02E5"/>
    <w:rsid w:val="00FB064D"/>
    <w:rsid w:val="00FB097F"/>
    <w:rsid w:val="00FB0A48"/>
    <w:rsid w:val="00FB0AD7"/>
    <w:rsid w:val="00FB0BC7"/>
    <w:rsid w:val="00FB0BD2"/>
    <w:rsid w:val="00FB0D4B"/>
    <w:rsid w:val="00FB0DE6"/>
    <w:rsid w:val="00FB1086"/>
    <w:rsid w:val="00FB10A4"/>
    <w:rsid w:val="00FB10A6"/>
    <w:rsid w:val="00FB1155"/>
    <w:rsid w:val="00FB13B1"/>
    <w:rsid w:val="00FB1743"/>
    <w:rsid w:val="00FB1887"/>
    <w:rsid w:val="00FB1BD5"/>
    <w:rsid w:val="00FB1E1E"/>
    <w:rsid w:val="00FB1F77"/>
    <w:rsid w:val="00FB2090"/>
    <w:rsid w:val="00FB2222"/>
    <w:rsid w:val="00FB2311"/>
    <w:rsid w:val="00FB247B"/>
    <w:rsid w:val="00FB2595"/>
    <w:rsid w:val="00FB259A"/>
    <w:rsid w:val="00FB2B55"/>
    <w:rsid w:val="00FB2C80"/>
    <w:rsid w:val="00FB353F"/>
    <w:rsid w:val="00FB354F"/>
    <w:rsid w:val="00FB35EB"/>
    <w:rsid w:val="00FB375C"/>
    <w:rsid w:val="00FB38C3"/>
    <w:rsid w:val="00FB3BBD"/>
    <w:rsid w:val="00FB3BD7"/>
    <w:rsid w:val="00FB3D92"/>
    <w:rsid w:val="00FB3EFB"/>
    <w:rsid w:val="00FB3F38"/>
    <w:rsid w:val="00FB3F51"/>
    <w:rsid w:val="00FB4073"/>
    <w:rsid w:val="00FB4280"/>
    <w:rsid w:val="00FB43F8"/>
    <w:rsid w:val="00FB44CD"/>
    <w:rsid w:val="00FB48D0"/>
    <w:rsid w:val="00FB4993"/>
    <w:rsid w:val="00FB4A67"/>
    <w:rsid w:val="00FB4B40"/>
    <w:rsid w:val="00FB4D7D"/>
    <w:rsid w:val="00FB5107"/>
    <w:rsid w:val="00FB5116"/>
    <w:rsid w:val="00FB55AD"/>
    <w:rsid w:val="00FB5636"/>
    <w:rsid w:val="00FB5BAC"/>
    <w:rsid w:val="00FB5CC8"/>
    <w:rsid w:val="00FB5D41"/>
    <w:rsid w:val="00FB6017"/>
    <w:rsid w:val="00FB6045"/>
    <w:rsid w:val="00FB6989"/>
    <w:rsid w:val="00FB69C0"/>
    <w:rsid w:val="00FB6AF6"/>
    <w:rsid w:val="00FB6B90"/>
    <w:rsid w:val="00FB6C9B"/>
    <w:rsid w:val="00FB6E4B"/>
    <w:rsid w:val="00FB6FA6"/>
    <w:rsid w:val="00FB6FE2"/>
    <w:rsid w:val="00FB7039"/>
    <w:rsid w:val="00FB7081"/>
    <w:rsid w:val="00FB71CE"/>
    <w:rsid w:val="00FB7748"/>
    <w:rsid w:val="00FB77E4"/>
    <w:rsid w:val="00FB78AD"/>
    <w:rsid w:val="00FB79A0"/>
    <w:rsid w:val="00FB7A0A"/>
    <w:rsid w:val="00FC0137"/>
    <w:rsid w:val="00FC0183"/>
    <w:rsid w:val="00FC0321"/>
    <w:rsid w:val="00FC0399"/>
    <w:rsid w:val="00FC05A1"/>
    <w:rsid w:val="00FC073E"/>
    <w:rsid w:val="00FC0843"/>
    <w:rsid w:val="00FC099D"/>
    <w:rsid w:val="00FC0A2D"/>
    <w:rsid w:val="00FC0EAF"/>
    <w:rsid w:val="00FC1075"/>
    <w:rsid w:val="00FC1328"/>
    <w:rsid w:val="00FC1363"/>
    <w:rsid w:val="00FC1426"/>
    <w:rsid w:val="00FC19BF"/>
    <w:rsid w:val="00FC1A2B"/>
    <w:rsid w:val="00FC1B4F"/>
    <w:rsid w:val="00FC1DB3"/>
    <w:rsid w:val="00FC210F"/>
    <w:rsid w:val="00FC2402"/>
    <w:rsid w:val="00FC247E"/>
    <w:rsid w:val="00FC2C95"/>
    <w:rsid w:val="00FC2F66"/>
    <w:rsid w:val="00FC32EF"/>
    <w:rsid w:val="00FC36E6"/>
    <w:rsid w:val="00FC382C"/>
    <w:rsid w:val="00FC3937"/>
    <w:rsid w:val="00FC3A4B"/>
    <w:rsid w:val="00FC3A55"/>
    <w:rsid w:val="00FC4010"/>
    <w:rsid w:val="00FC413E"/>
    <w:rsid w:val="00FC41E7"/>
    <w:rsid w:val="00FC420B"/>
    <w:rsid w:val="00FC4511"/>
    <w:rsid w:val="00FC4628"/>
    <w:rsid w:val="00FC4CC6"/>
    <w:rsid w:val="00FC4F00"/>
    <w:rsid w:val="00FC5077"/>
    <w:rsid w:val="00FC5148"/>
    <w:rsid w:val="00FC545E"/>
    <w:rsid w:val="00FC54E0"/>
    <w:rsid w:val="00FC5A09"/>
    <w:rsid w:val="00FC5F49"/>
    <w:rsid w:val="00FC6098"/>
    <w:rsid w:val="00FC60E1"/>
    <w:rsid w:val="00FC60F0"/>
    <w:rsid w:val="00FC6103"/>
    <w:rsid w:val="00FC627B"/>
    <w:rsid w:val="00FC6295"/>
    <w:rsid w:val="00FC634F"/>
    <w:rsid w:val="00FC647A"/>
    <w:rsid w:val="00FC6567"/>
    <w:rsid w:val="00FC65D5"/>
    <w:rsid w:val="00FC6850"/>
    <w:rsid w:val="00FC686C"/>
    <w:rsid w:val="00FC6BFB"/>
    <w:rsid w:val="00FC6C26"/>
    <w:rsid w:val="00FC727C"/>
    <w:rsid w:val="00FC7282"/>
    <w:rsid w:val="00FC72C4"/>
    <w:rsid w:val="00FC72FF"/>
    <w:rsid w:val="00FC74C8"/>
    <w:rsid w:val="00FC755F"/>
    <w:rsid w:val="00FC7833"/>
    <w:rsid w:val="00FC783C"/>
    <w:rsid w:val="00FC79DA"/>
    <w:rsid w:val="00FC7A38"/>
    <w:rsid w:val="00FC7A3D"/>
    <w:rsid w:val="00FC7D6A"/>
    <w:rsid w:val="00FC7E92"/>
    <w:rsid w:val="00FC7F0F"/>
    <w:rsid w:val="00FC7FF3"/>
    <w:rsid w:val="00FD005D"/>
    <w:rsid w:val="00FD0106"/>
    <w:rsid w:val="00FD019E"/>
    <w:rsid w:val="00FD02D1"/>
    <w:rsid w:val="00FD0985"/>
    <w:rsid w:val="00FD0A98"/>
    <w:rsid w:val="00FD0B1A"/>
    <w:rsid w:val="00FD0E29"/>
    <w:rsid w:val="00FD10DF"/>
    <w:rsid w:val="00FD1315"/>
    <w:rsid w:val="00FD132A"/>
    <w:rsid w:val="00FD1362"/>
    <w:rsid w:val="00FD138A"/>
    <w:rsid w:val="00FD1578"/>
    <w:rsid w:val="00FD15C9"/>
    <w:rsid w:val="00FD1613"/>
    <w:rsid w:val="00FD16F9"/>
    <w:rsid w:val="00FD1723"/>
    <w:rsid w:val="00FD1724"/>
    <w:rsid w:val="00FD174A"/>
    <w:rsid w:val="00FD1B71"/>
    <w:rsid w:val="00FD1B9B"/>
    <w:rsid w:val="00FD1C32"/>
    <w:rsid w:val="00FD1C76"/>
    <w:rsid w:val="00FD1E8F"/>
    <w:rsid w:val="00FD252D"/>
    <w:rsid w:val="00FD25C7"/>
    <w:rsid w:val="00FD283F"/>
    <w:rsid w:val="00FD29BF"/>
    <w:rsid w:val="00FD2CDE"/>
    <w:rsid w:val="00FD2D3C"/>
    <w:rsid w:val="00FD2D5B"/>
    <w:rsid w:val="00FD2DA8"/>
    <w:rsid w:val="00FD2E59"/>
    <w:rsid w:val="00FD30FE"/>
    <w:rsid w:val="00FD321E"/>
    <w:rsid w:val="00FD3221"/>
    <w:rsid w:val="00FD359B"/>
    <w:rsid w:val="00FD35F4"/>
    <w:rsid w:val="00FD3731"/>
    <w:rsid w:val="00FD3C3F"/>
    <w:rsid w:val="00FD3CA6"/>
    <w:rsid w:val="00FD3DE7"/>
    <w:rsid w:val="00FD3EE5"/>
    <w:rsid w:val="00FD3F23"/>
    <w:rsid w:val="00FD3F55"/>
    <w:rsid w:val="00FD495B"/>
    <w:rsid w:val="00FD4BF4"/>
    <w:rsid w:val="00FD4E86"/>
    <w:rsid w:val="00FD4F26"/>
    <w:rsid w:val="00FD4FCB"/>
    <w:rsid w:val="00FD5004"/>
    <w:rsid w:val="00FD55C6"/>
    <w:rsid w:val="00FD5656"/>
    <w:rsid w:val="00FD59E3"/>
    <w:rsid w:val="00FD6180"/>
    <w:rsid w:val="00FD6440"/>
    <w:rsid w:val="00FD66A8"/>
    <w:rsid w:val="00FD6860"/>
    <w:rsid w:val="00FD6978"/>
    <w:rsid w:val="00FD6D47"/>
    <w:rsid w:val="00FD7612"/>
    <w:rsid w:val="00FD77C7"/>
    <w:rsid w:val="00FD7BDC"/>
    <w:rsid w:val="00FD7D16"/>
    <w:rsid w:val="00FE0207"/>
    <w:rsid w:val="00FE0402"/>
    <w:rsid w:val="00FE045C"/>
    <w:rsid w:val="00FE04B1"/>
    <w:rsid w:val="00FE06A9"/>
    <w:rsid w:val="00FE06D4"/>
    <w:rsid w:val="00FE0802"/>
    <w:rsid w:val="00FE0964"/>
    <w:rsid w:val="00FE0AD8"/>
    <w:rsid w:val="00FE0CF2"/>
    <w:rsid w:val="00FE120C"/>
    <w:rsid w:val="00FE12D8"/>
    <w:rsid w:val="00FE1630"/>
    <w:rsid w:val="00FE16A6"/>
    <w:rsid w:val="00FE19E9"/>
    <w:rsid w:val="00FE1B79"/>
    <w:rsid w:val="00FE1C41"/>
    <w:rsid w:val="00FE1CCA"/>
    <w:rsid w:val="00FE1EC3"/>
    <w:rsid w:val="00FE226C"/>
    <w:rsid w:val="00FE242A"/>
    <w:rsid w:val="00FE25AA"/>
    <w:rsid w:val="00FE29AD"/>
    <w:rsid w:val="00FE29C2"/>
    <w:rsid w:val="00FE2B09"/>
    <w:rsid w:val="00FE2C0F"/>
    <w:rsid w:val="00FE2D27"/>
    <w:rsid w:val="00FE2D2F"/>
    <w:rsid w:val="00FE30E0"/>
    <w:rsid w:val="00FE3146"/>
    <w:rsid w:val="00FE32A2"/>
    <w:rsid w:val="00FE333B"/>
    <w:rsid w:val="00FE348F"/>
    <w:rsid w:val="00FE35F4"/>
    <w:rsid w:val="00FE3B90"/>
    <w:rsid w:val="00FE3CB5"/>
    <w:rsid w:val="00FE3E93"/>
    <w:rsid w:val="00FE3FAC"/>
    <w:rsid w:val="00FE4393"/>
    <w:rsid w:val="00FE43A6"/>
    <w:rsid w:val="00FE4A0A"/>
    <w:rsid w:val="00FE4E6C"/>
    <w:rsid w:val="00FE539D"/>
    <w:rsid w:val="00FE5630"/>
    <w:rsid w:val="00FE566C"/>
    <w:rsid w:val="00FE5703"/>
    <w:rsid w:val="00FE5936"/>
    <w:rsid w:val="00FE598B"/>
    <w:rsid w:val="00FE5AE9"/>
    <w:rsid w:val="00FE5C7C"/>
    <w:rsid w:val="00FE5E4D"/>
    <w:rsid w:val="00FE60A2"/>
    <w:rsid w:val="00FE6212"/>
    <w:rsid w:val="00FE63B1"/>
    <w:rsid w:val="00FE65B4"/>
    <w:rsid w:val="00FE67DC"/>
    <w:rsid w:val="00FE68D2"/>
    <w:rsid w:val="00FE6A01"/>
    <w:rsid w:val="00FE6B99"/>
    <w:rsid w:val="00FE6D48"/>
    <w:rsid w:val="00FE6D78"/>
    <w:rsid w:val="00FE6D97"/>
    <w:rsid w:val="00FE71EA"/>
    <w:rsid w:val="00FE722C"/>
    <w:rsid w:val="00FE7380"/>
    <w:rsid w:val="00FE76B0"/>
    <w:rsid w:val="00FE7785"/>
    <w:rsid w:val="00FE7C1E"/>
    <w:rsid w:val="00FE7C8A"/>
    <w:rsid w:val="00FE7D64"/>
    <w:rsid w:val="00FE7E78"/>
    <w:rsid w:val="00FE7E7E"/>
    <w:rsid w:val="00FF013E"/>
    <w:rsid w:val="00FF01C8"/>
    <w:rsid w:val="00FF02A6"/>
    <w:rsid w:val="00FF055C"/>
    <w:rsid w:val="00FF0789"/>
    <w:rsid w:val="00FF0EC0"/>
    <w:rsid w:val="00FF115D"/>
    <w:rsid w:val="00FF1406"/>
    <w:rsid w:val="00FF146E"/>
    <w:rsid w:val="00FF17D8"/>
    <w:rsid w:val="00FF1891"/>
    <w:rsid w:val="00FF1D37"/>
    <w:rsid w:val="00FF2105"/>
    <w:rsid w:val="00FF2852"/>
    <w:rsid w:val="00FF28C5"/>
    <w:rsid w:val="00FF2B56"/>
    <w:rsid w:val="00FF3085"/>
    <w:rsid w:val="00FF31A9"/>
    <w:rsid w:val="00FF34D7"/>
    <w:rsid w:val="00FF34E1"/>
    <w:rsid w:val="00FF40F5"/>
    <w:rsid w:val="00FF474A"/>
    <w:rsid w:val="00FF4826"/>
    <w:rsid w:val="00FF4F85"/>
    <w:rsid w:val="00FF5448"/>
    <w:rsid w:val="00FF5609"/>
    <w:rsid w:val="00FF5A19"/>
    <w:rsid w:val="00FF5C91"/>
    <w:rsid w:val="00FF6168"/>
    <w:rsid w:val="00FF6501"/>
    <w:rsid w:val="00FF67C9"/>
    <w:rsid w:val="00FF68B2"/>
    <w:rsid w:val="00FF6950"/>
    <w:rsid w:val="00FF6B72"/>
    <w:rsid w:val="00FF6D47"/>
    <w:rsid w:val="00FF6E25"/>
    <w:rsid w:val="00FF6E50"/>
    <w:rsid w:val="00FF7083"/>
    <w:rsid w:val="00FF715A"/>
    <w:rsid w:val="00FF72CC"/>
    <w:rsid w:val="00FF7381"/>
    <w:rsid w:val="00FF743E"/>
    <w:rsid w:val="00FF77FC"/>
    <w:rsid w:val="00FF785B"/>
    <w:rsid w:val="00FF7B0F"/>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21569"/>
    <o:shapelayout v:ext="edit">
      <o:idmap v:ext="edit" data="1"/>
    </o:shapelayout>
  </w:shapeDefaults>
  <w:decimalSymbol w:val="."/>
  <w:listSeparator w:val=","/>
  <w15:docId w15:val="{67FD4EE1-1440-4526-B92A-9BD38A467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C2AC8"/>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 w:type="paragraph" w:styleId="Quote">
    <w:name w:val="Quote"/>
    <w:basedOn w:val="Normal"/>
    <w:next w:val="Normal"/>
    <w:link w:val="QuoteChar"/>
    <w:uiPriority w:val="29"/>
    <w:qFormat/>
    <w:rsid w:val="001E360B"/>
    <w:rPr>
      <w:i/>
      <w:iCs/>
      <w:color w:val="000000" w:themeColor="text1"/>
    </w:rPr>
  </w:style>
  <w:style w:type="character" w:customStyle="1" w:styleId="QuoteChar">
    <w:name w:val="Quote Char"/>
    <w:basedOn w:val="DefaultParagraphFont"/>
    <w:link w:val="Quote"/>
    <w:uiPriority w:val="29"/>
    <w:rsid w:val="001E360B"/>
    <w:rPr>
      <w:i/>
      <w:iCs/>
      <w:color w:val="000000" w:themeColor="text1"/>
      <w:sz w:val="24"/>
      <w:szCs w:val="24"/>
      <w:lang w:val="en-US" w:eastAsia="en-US"/>
    </w:rPr>
  </w:style>
  <w:style w:type="paragraph" w:styleId="IntenseQuote">
    <w:name w:val="Intense Quote"/>
    <w:basedOn w:val="Normal"/>
    <w:next w:val="Normal"/>
    <w:link w:val="IntenseQuoteChar"/>
    <w:uiPriority w:val="30"/>
    <w:qFormat/>
    <w:rsid w:val="001E360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1E360B"/>
    <w:rPr>
      <w:b/>
      <w:bCs/>
      <w:i/>
      <w:iCs/>
      <w:color w:val="4F81BD" w:themeColor="accent1"/>
      <w:sz w:val="24"/>
      <w:szCs w:val="24"/>
      <w:lang w:val="en-US" w:eastAsia="en-US"/>
    </w:rPr>
  </w:style>
  <w:style w:type="character" w:customStyle="1" w:styleId="author">
    <w:name w:val="author"/>
    <w:basedOn w:val="DefaultParagraphFont"/>
    <w:rsid w:val="007E184B"/>
  </w:style>
  <w:style w:type="character" w:customStyle="1" w:styleId="articletitle">
    <w:name w:val="articletitle"/>
    <w:basedOn w:val="DefaultParagraphFont"/>
    <w:rsid w:val="007E184B"/>
  </w:style>
  <w:style w:type="character" w:customStyle="1" w:styleId="journaltitle">
    <w:name w:val="journaltitle"/>
    <w:basedOn w:val="DefaultParagraphFont"/>
    <w:rsid w:val="007E184B"/>
  </w:style>
  <w:style w:type="character" w:customStyle="1" w:styleId="pubyear">
    <w:name w:val="pubyear"/>
    <w:basedOn w:val="DefaultParagraphFont"/>
    <w:rsid w:val="007E184B"/>
  </w:style>
  <w:style w:type="character" w:customStyle="1" w:styleId="vol">
    <w:name w:val="vol"/>
    <w:basedOn w:val="DefaultParagraphFont"/>
    <w:rsid w:val="007E184B"/>
  </w:style>
  <w:style w:type="character" w:customStyle="1" w:styleId="pagefirst">
    <w:name w:val="pagefirst"/>
    <w:basedOn w:val="DefaultParagraphFont"/>
    <w:rsid w:val="007E184B"/>
  </w:style>
  <w:style w:type="character" w:customStyle="1" w:styleId="pagelast">
    <w:name w:val="pagelast"/>
    <w:basedOn w:val="DefaultParagraphFont"/>
    <w:rsid w:val="007E18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779969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871452652">
              <w:marLeft w:val="0"/>
              <w:marRight w:val="0"/>
              <w:marTop w:val="0"/>
              <w:marBottom w:val="150"/>
              <w:divBdr>
                <w:top w:val="none" w:sz="0" w:space="0" w:color="auto"/>
                <w:left w:val="none" w:sz="0" w:space="0" w:color="auto"/>
                <w:bottom w:val="none" w:sz="0" w:space="0" w:color="auto"/>
                <w:right w:val="none" w:sz="0" w:space="0" w:color="auto"/>
              </w:divBdr>
            </w:div>
            <w:div w:id="15093259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8650320">
      <w:bodyDiv w:val="1"/>
      <w:marLeft w:val="0"/>
      <w:marRight w:val="0"/>
      <w:marTop w:val="0"/>
      <w:marBottom w:val="0"/>
      <w:divBdr>
        <w:top w:val="none" w:sz="0" w:space="0" w:color="auto"/>
        <w:left w:val="none" w:sz="0" w:space="0" w:color="auto"/>
        <w:bottom w:val="none" w:sz="0" w:space="0" w:color="auto"/>
        <w:right w:val="none" w:sz="0" w:space="0" w:color="auto"/>
      </w:divBdr>
      <w:divsChild>
        <w:div w:id="1282834094">
          <w:marLeft w:val="0"/>
          <w:marRight w:val="0"/>
          <w:marTop w:val="0"/>
          <w:marBottom w:val="0"/>
          <w:divBdr>
            <w:top w:val="none" w:sz="0" w:space="0" w:color="auto"/>
            <w:left w:val="none" w:sz="0" w:space="0" w:color="auto"/>
            <w:bottom w:val="none" w:sz="0" w:space="0" w:color="auto"/>
            <w:right w:val="none" w:sz="0" w:space="0" w:color="auto"/>
          </w:divBdr>
        </w:div>
        <w:div w:id="1972051958">
          <w:marLeft w:val="0"/>
          <w:marRight w:val="0"/>
          <w:marTop w:val="0"/>
          <w:marBottom w:val="0"/>
          <w:divBdr>
            <w:top w:val="none" w:sz="0" w:space="0" w:color="auto"/>
            <w:left w:val="none" w:sz="0" w:space="0" w:color="auto"/>
            <w:bottom w:val="none" w:sz="0" w:space="0" w:color="auto"/>
            <w:right w:val="none" w:sz="0" w:space="0" w:color="auto"/>
          </w:divBdr>
          <w:divsChild>
            <w:div w:id="122577349">
              <w:marLeft w:val="0"/>
              <w:marRight w:val="0"/>
              <w:marTop w:val="0"/>
              <w:marBottom w:val="0"/>
              <w:divBdr>
                <w:top w:val="none" w:sz="0" w:space="0" w:color="auto"/>
                <w:left w:val="none" w:sz="0" w:space="0" w:color="auto"/>
                <w:bottom w:val="none" w:sz="0" w:space="0" w:color="auto"/>
                <w:right w:val="none" w:sz="0" w:space="0" w:color="auto"/>
              </w:divBdr>
            </w:div>
          </w:divsChild>
        </w:div>
        <w:div w:id="2019652169">
          <w:marLeft w:val="0"/>
          <w:marRight w:val="0"/>
          <w:marTop w:val="0"/>
          <w:marBottom w:val="0"/>
          <w:divBdr>
            <w:top w:val="none" w:sz="0" w:space="0" w:color="auto"/>
            <w:left w:val="none" w:sz="0" w:space="0" w:color="auto"/>
            <w:bottom w:val="none" w:sz="0" w:space="0" w:color="auto"/>
            <w:right w:val="none" w:sz="0" w:space="0" w:color="auto"/>
          </w:divBdr>
          <w:divsChild>
            <w:div w:id="760880003">
              <w:marLeft w:val="0"/>
              <w:marRight w:val="0"/>
              <w:marTop w:val="0"/>
              <w:marBottom w:val="0"/>
              <w:divBdr>
                <w:top w:val="none" w:sz="0" w:space="0" w:color="auto"/>
                <w:left w:val="none" w:sz="0" w:space="0" w:color="auto"/>
                <w:bottom w:val="single" w:sz="36" w:space="0" w:color="F2F2F2"/>
                <w:right w:val="none" w:sz="0" w:space="0" w:color="auto"/>
              </w:divBdr>
            </w:div>
          </w:divsChild>
        </w:div>
      </w:divsChild>
    </w:div>
    <w:div w:id="31273607">
      <w:bodyDiv w:val="1"/>
      <w:marLeft w:val="0"/>
      <w:marRight w:val="0"/>
      <w:marTop w:val="0"/>
      <w:marBottom w:val="0"/>
      <w:divBdr>
        <w:top w:val="none" w:sz="0" w:space="0" w:color="auto"/>
        <w:left w:val="none" w:sz="0" w:space="0" w:color="auto"/>
        <w:bottom w:val="none" w:sz="0" w:space="0" w:color="auto"/>
        <w:right w:val="none" w:sz="0" w:space="0" w:color="auto"/>
      </w:divBdr>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5381589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71893444">
      <w:bodyDiv w:val="1"/>
      <w:marLeft w:val="0"/>
      <w:marRight w:val="0"/>
      <w:marTop w:val="0"/>
      <w:marBottom w:val="0"/>
      <w:divBdr>
        <w:top w:val="none" w:sz="0" w:space="0" w:color="auto"/>
        <w:left w:val="none" w:sz="0" w:space="0" w:color="auto"/>
        <w:bottom w:val="none" w:sz="0" w:space="0" w:color="auto"/>
        <w:right w:val="none" w:sz="0" w:space="0" w:color="auto"/>
      </w:divBdr>
    </w:div>
    <w:div w:id="73939573">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23357823">
      <w:bodyDiv w:val="1"/>
      <w:marLeft w:val="0"/>
      <w:marRight w:val="0"/>
      <w:marTop w:val="0"/>
      <w:marBottom w:val="0"/>
      <w:divBdr>
        <w:top w:val="none" w:sz="0" w:space="0" w:color="auto"/>
        <w:left w:val="none" w:sz="0" w:space="0" w:color="auto"/>
        <w:bottom w:val="none" w:sz="0" w:space="0" w:color="auto"/>
        <w:right w:val="none" w:sz="0" w:space="0" w:color="auto"/>
      </w:divBdr>
      <w:divsChild>
        <w:div w:id="659239587">
          <w:marLeft w:val="0"/>
          <w:marRight w:val="0"/>
          <w:marTop w:val="0"/>
          <w:marBottom w:val="0"/>
          <w:divBdr>
            <w:top w:val="none" w:sz="0" w:space="0" w:color="auto"/>
            <w:left w:val="none" w:sz="0" w:space="0" w:color="auto"/>
            <w:bottom w:val="none" w:sz="0" w:space="0" w:color="auto"/>
            <w:right w:val="none" w:sz="0" w:space="0" w:color="auto"/>
          </w:divBdr>
          <w:divsChild>
            <w:div w:id="761804561">
              <w:marLeft w:val="0"/>
              <w:marRight w:val="0"/>
              <w:marTop w:val="0"/>
              <w:marBottom w:val="0"/>
              <w:divBdr>
                <w:top w:val="none" w:sz="0" w:space="0" w:color="auto"/>
                <w:left w:val="none" w:sz="0" w:space="0" w:color="auto"/>
                <w:bottom w:val="none" w:sz="0" w:space="0" w:color="auto"/>
                <w:right w:val="none" w:sz="0" w:space="0" w:color="auto"/>
              </w:divBdr>
              <w:divsChild>
                <w:div w:id="838620169">
                  <w:marLeft w:val="0"/>
                  <w:marRight w:val="0"/>
                  <w:marTop w:val="0"/>
                  <w:marBottom w:val="0"/>
                  <w:divBdr>
                    <w:top w:val="none" w:sz="0" w:space="0" w:color="auto"/>
                    <w:left w:val="none" w:sz="0" w:space="0" w:color="auto"/>
                    <w:bottom w:val="none" w:sz="0" w:space="0" w:color="auto"/>
                    <w:right w:val="none" w:sz="0" w:space="0" w:color="auto"/>
                  </w:divBdr>
                </w:div>
                <w:div w:id="1474560435">
                  <w:marLeft w:val="0"/>
                  <w:marRight w:val="0"/>
                  <w:marTop w:val="0"/>
                  <w:marBottom w:val="0"/>
                  <w:divBdr>
                    <w:top w:val="none" w:sz="0" w:space="0" w:color="auto"/>
                    <w:left w:val="none" w:sz="0" w:space="0" w:color="auto"/>
                    <w:bottom w:val="none" w:sz="0" w:space="0" w:color="auto"/>
                    <w:right w:val="none" w:sz="0" w:space="0" w:color="auto"/>
                  </w:divBdr>
                </w:div>
                <w:div w:id="191400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325713">
          <w:marLeft w:val="0"/>
          <w:marRight w:val="0"/>
          <w:marTop w:val="0"/>
          <w:marBottom w:val="0"/>
          <w:divBdr>
            <w:top w:val="none" w:sz="0" w:space="0" w:color="auto"/>
            <w:left w:val="none" w:sz="0" w:space="0" w:color="auto"/>
            <w:bottom w:val="none" w:sz="0" w:space="0" w:color="auto"/>
            <w:right w:val="none" w:sz="0" w:space="0" w:color="auto"/>
          </w:divBdr>
          <w:divsChild>
            <w:div w:id="1088770817">
              <w:marLeft w:val="0"/>
              <w:marRight w:val="0"/>
              <w:marTop w:val="0"/>
              <w:marBottom w:val="0"/>
              <w:divBdr>
                <w:top w:val="none" w:sz="0" w:space="0" w:color="auto"/>
                <w:left w:val="none" w:sz="0" w:space="0" w:color="auto"/>
                <w:bottom w:val="none" w:sz="0" w:space="0" w:color="auto"/>
                <w:right w:val="none" w:sz="0" w:space="0" w:color="auto"/>
              </w:divBdr>
              <w:divsChild>
                <w:div w:id="97261127">
                  <w:marLeft w:val="0"/>
                  <w:marRight w:val="0"/>
                  <w:marTop w:val="0"/>
                  <w:marBottom w:val="0"/>
                  <w:divBdr>
                    <w:top w:val="none" w:sz="0" w:space="0" w:color="auto"/>
                    <w:left w:val="none" w:sz="0" w:space="0" w:color="auto"/>
                    <w:bottom w:val="none" w:sz="0" w:space="0" w:color="auto"/>
                    <w:right w:val="none" w:sz="0" w:space="0" w:color="auto"/>
                  </w:divBdr>
                </w:div>
                <w:div w:id="248469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950903">
          <w:marLeft w:val="0"/>
          <w:marRight w:val="0"/>
          <w:marTop w:val="0"/>
          <w:marBottom w:val="0"/>
          <w:divBdr>
            <w:top w:val="none" w:sz="0" w:space="0" w:color="auto"/>
            <w:left w:val="none" w:sz="0" w:space="0" w:color="auto"/>
            <w:bottom w:val="none" w:sz="0" w:space="0" w:color="auto"/>
            <w:right w:val="none" w:sz="0" w:space="0" w:color="auto"/>
          </w:divBdr>
          <w:divsChild>
            <w:div w:id="1800949294">
              <w:marLeft w:val="0"/>
              <w:marRight w:val="0"/>
              <w:marTop w:val="0"/>
              <w:marBottom w:val="0"/>
              <w:divBdr>
                <w:top w:val="none" w:sz="0" w:space="0" w:color="auto"/>
                <w:left w:val="none" w:sz="0" w:space="0" w:color="auto"/>
                <w:bottom w:val="none" w:sz="0" w:space="0" w:color="auto"/>
                <w:right w:val="none" w:sz="0" w:space="0" w:color="auto"/>
              </w:divBdr>
              <w:divsChild>
                <w:div w:id="757754536">
                  <w:marLeft w:val="0"/>
                  <w:marRight w:val="0"/>
                  <w:marTop w:val="0"/>
                  <w:marBottom w:val="0"/>
                  <w:divBdr>
                    <w:top w:val="none" w:sz="0" w:space="0" w:color="auto"/>
                    <w:left w:val="none" w:sz="0" w:space="0" w:color="auto"/>
                    <w:bottom w:val="none" w:sz="0" w:space="0" w:color="auto"/>
                    <w:right w:val="none" w:sz="0" w:space="0" w:color="auto"/>
                  </w:divBdr>
                </w:div>
                <w:div w:id="1604805608">
                  <w:marLeft w:val="0"/>
                  <w:marRight w:val="0"/>
                  <w:marTop w:val="0"/>
                  <w:marBottom w:val="0"/>
                  <w:divBdr>
                    <w:top w:val="none" w:sz="0" w:space="0" w:color="auto"/>
                    <w:left w:val="none" w:sz="0" w:space="0" w:color="auto"/>
                    <w:bottom w:val="none" w:sz="0" w:space="0" w:color="auto"/>
                    <w:right w:val="none" w:sz="0" w:space="0" w:color="auto"/>
                  </w:divBdr>
                </w:div>
                <w:div w:id="16567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52262043">
      <w:bodyDiv w:val="1"/>
      <w:marLeft w:val="0"/>
      <w:marRight w:val="0"/>
      <w:marTop w:val="0"/>
      <w:marBottom w:val="0"/>
      <w:divBdr>
        <w:top w:val="none" w:sz="0" w:space="0" w:color="auto"/>
        <w:left w:val="none" w:sz="0" w:space="0" w:color="auto"/>
        <w:bottom w:val="none" w:sz="0" w:space="0" w:color="auto"/>
        <w:right w:val="none" w:sz="0" w:space="0" w:color="auto"/>
      </w:divBdr>
    </w:div>
    <w:div w:id="158740668">
      <w:bodyDiv w:val="1"/>
      <w:marLeft w:val="0"/>
      <w:marRight w:val="0"/>
      <w:marTop w:val="0"/>
      <w:marBottom w:val="0"/>
      <w:divBdr>
        <w:top w:val="none" w:sz="0" w:space="0" w:color="auto"/>
        <w:left w:val="none" w:sz="0" w:space="0" w:color="auto"/>
        <w:bottom w:val="none" w:sz="0" w:space="0" w:color="auto"/>
        <w:right w:val="none" w:sz="0" w:space="0" w:color="auto"/>
      </w:divBdr>
      <w:divsChild>
        <w:div w:id="1945334899">
          <w:marLeft w:val="0"/>
          <w:marRight w:val="0"/>
          <w:marTop w:val="0"/>
          <w:marBottom w:val="0"/>
          <w:divBdr>
            <w:top w:val="none" w:sz="0" w:space="0" w:color="auto"/>
            <w:left w:val="none" w:sz="0" w:space="0" w:color="auto"/>
            <w:bottom w:val="none" w:sz="0" w:space="0" w:color="auto"/>
            <w:right w:val="none" w:sz="0" w:space="0" w:color="auto"/>
          </w:divBdr>
          <w:divsChild>
            <w:div w:id="414671051">
              <w:marLeft w:val="0"/>
              <w:marRight w:val="0"/>
              <w:marTop w:val="0"/>
              <w:marBottom w:val="165"/>
              <w:divBdr>
                <w:top w:val="none" w:sz="0" w:space="0" w:color="auto"/>
                <w:left w:val="none" w:sz="0" w:space="0" w:color="auto"/>
                <w:bottom w:val="none" w:sz="0" w:space="0" w:color="auto"/>
                <w:right w:val="none" w:sz="0" w:space="0" w:color="auto"/>
              </w:divBdr>
            </w:div>
          </w:divsChild>
        </w:div>
      </w:divsChild>
    </w:div>
    <w:div w:id="164907906">
      <w:bodyDiv w:val="1"/>
      <w:marLeft w:val="0"/>
      <w:marRight w:val="0"/>
      <w:marTop w:val="0"/>
      <w:marBottom w:val="0"/>
      <w:divBdr>
        <w:top w:val="none" w:sz="0" w:space="0" w:color="auto"/>
        <w:left w:val="none" w:sz="0" w:space="0" w:color="auto"/>
        <w:bottom w:val="none" w:sz="0" w:space="0" w:color="auto"/>
        <w:right w:val="none" w:sz="0" w:space="0" w:color="auto"/>
      </w:divBdr>
    </w:div>
    <w:div w:id="190193567">
      <w:bodyDiv w:val="1"/>
      <w:marLeft w:val="0"/>
      <w:marRight w:val="0"/>
      <w:marTop w:val="0"/>
      <w:marBottom w:val="0"/>
      <w:divBdr>
        <w:top w:val="none" w:sz="0" w:space="0" w:color="auto"/>
        <w:left w:val="none" w:sz="0" w:space="0" w:color="auto"/>
        <w:bottom w:val="none" w:sz="0" w:space="0" w:color="auto"/>
        <w:right w:val="none" w:sz="0" w:space="0" w:color="auto"/>
      </w:divBdr>
    </w:div>
    <w:div w:id="191771139">
      <w:bodyDiv w:val="1"/>
      <w:marLeft w:val="0"/>
      <w:marRight w:val="0"/>
      <w:marTop w:val="0"/>
      <w:marBottom w:val="0"/>
      <w:divBdr>
        <w:top w:val="none" w:sz="0" w:space="0" w:color="auto"/>
        <w:left w:val="none" w:sz="0" w:space="0" w:color="auto"/>
        <w:bottom w:val="none" w:sz="0" w:space="0" w:color="auto"/>
        <w:right w:val="none" w:sz="0" w:space="0" w:color="auto"/>
      </w:divBdr>
    </w:div>
    <w:div w:id="196164328">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02711719">
      <w:bodyDiv w:val="1"/>
      <w:marLeft w:val="0"/>
      <w:marRight w:val="0"/>
      <w:marTop w:val="0"/>
      <w:marBottom w:val="0"/>
      <w:divBdr>
        <w:top w:val="none" w:sz="0" w:space="0" w:color="auto"/>
        <w:left w:val="none" w:sz="0" w:space="0" w:color="auto"/>
        <w:bottom w:val="none" w:sz="0" w:space="0" w:color="auto"/>
        <w:right w:val="none" w:sz="0" w:space="0" w:color="auto"/>
      </w:divBdr>
    </w:div>
    <w:div w:id="203444717">
      <w:bodyDiv w:val="1"/>
      <w:marLeft w:val="0"/>
      <w:marRight w:val="0"/>
      <w:marTop w:val="0"/>
      <w:marBottom w:val="0"/>
      <w:divBdr>
        <w:top w:val="none" w:sz="0" w:space="0" w:color="auto"/>
        <w:left w:val="none" w:sz="0" w:space="0" w:color="auto"/>
        <w:bottom w:val="none" w:sz="0" w:space="0" w:color="auto"/>
        <w:right w:val="none" w:sz="0" w:space="0" w:color="auto"/>
      </w:divBdr>
      <w:divsChild>
        <w:div w:id="73091786">
          <w:marLeft w:val="0"/>
          <w:marRight w:val="0"/>
          <w:marTop w:val="0"/>
          <w:marBottom w:val="0"/>
          <w:divBdr>
            <w:top w:val="none" w:sz="0" w:space="0" w:color="auto"/>
            <w:left w:val="none" w:sz="0" w:space="0" w:color="auto"/>
            <w:bottom w:val="none" w:sz="0" w:space="0" w:color="auto"/>
            <w:right w:val="none" w:sz="0" w:space="0" w:color="auto"/>
          </w:divBdr>
          <w:divsChild>
            <w:div w:id="304822244">
              <w:marLeft w:val="0"/>
              <w:marRight w:val="0"/>
              <w:marTop w:val="0"/>
              <w:marBottom w:val="0"/>
              <w:divBdr>
                <w:top w:val="none" w:sz="0" w:space="0" w:color="auto"/>
                <w:left w:val="none" w:sz="0" w:space="0" w:color="auto"/>
                <w:bottom w:val="none" w:sz="0" w:space="0" w:color="auto"/>
                <w:right w:val="none" w:sz="0" w:space="0" w:color="auto"/>
              </w:divBdr>
            </w:div>
            <w:div w:id="632172227">
              <w:marLeft w:val="0"/>
              <w:marRight w:val="0"/>
              <w:marTop w:val="150"/>
              <w:marBottom w:val="75"/>
              <w:divBdr>
                <w:top w:val="none" w:sz="0" w:space="0" w:color="auto"/>
                <w:left w:val="none" w:sz="0" w:space="0" w:color="auto"/>
                <w:bottom w:val="none" w:sz="0" w:space="0" w:color="auto"/>
                <w:right w:val="none" w:sz="0" w:space="0" w:color="auto"/>
              </w:divBdr>
              <w:divsChild>
                <w:div w:id="183905648">
                  <w:marLeft w:val="0"/>
                  <w:marRight w:val="0"/>
                  <w:marTop w:val="0"/>
                  <w:marBottom w:val="0"/>
                  <w:divBdr>
                    <w:top w:val="none" w:sz="0" w:space="0" w:color="auto"/>
                    <w:left w:val="none" w:sz="0" w:space="0" w:color="auto"/>
                    <w:bottom w:val="none" w:sz="0" w:space="0" w:color="auto"/>
                    <w:right w:val="none" w:sz="0" w:space="0" w:color="auto"/>
                  </w:divBdr>
                </w:div>
                <w:div w:id="197202772">
                  <w:marLeft w:val="0"/>
                  <w:marRight w:val="0"/>
                  <w:marTop w:val="0"/>
                  <w:marBottom w:val="0"/>
                  <w:divBdr>
                    <w:top w:val="none" w:sz="0" w:space="0" w:color="auto"/>
                    <w:left w:val="none" w:sz="0" w:space="0" w:color="auto"/>
                    <w:bottom w:val="none" w:sz="0" w:space="0" w:color="auto"/>
                    <w:right w:val="none" w:sz="0" w:space="0" w:color="auto"/>
                  </w:divBdr>
                </w:div>
              </w:divsChild>
            </w:div>
            <w:div w:id="1239175256">
              <w:marLeft w:val="0"/>
              <w:marRight w:val="0"/>
              <w:marTop w:val="0"/>
              <w:marBottom w:val="0"/>
              <w:divBdr>
                <w:top w:val="none" w:sz="0" w:space="0" w:color="auto"/>
                <w:left w:val="none" w:sz="0" w:space="0" w:color="auto"/>
                <w:bottom w:val="none" w:sz="0" w:space="0" w:color="auto"/>
                <w:right w:val="none" w:sz="0" w:space="0" w:color="auto"/>
              </w:divBdr>
            </w:div>
            <w:div w:id="2033066413">
              <w:marLeft w:val="0"/>
              <w:marRight w:val="0"/>
              <w:marTop w:val="0"/>
              <w:marBottom w:val="0"/>
              <w:divBdr>
                <w:top w:val="none" w:sz="0" w:space="0" w:color="auto"/>
                <w:left w:val="none" w:sz="0" w:space="0" w:color="auto"/>
                <w:bottom w:val="none" w:sz="0" w:space="0" w:color="auto"/>
                <w:right w:val="none" w:sz="0" w:space="0" w:color="auto"/>
              </w:divBdr>
            </w:div>
          </w:divsChild>
        </w:div>
        <w:div w:id="271478837">
          <w:marLeft w:val="0"/>
          <w:marRight w:val="0"/>
          <w:marTop w:val="0"/>
          <w:marBottom w:val="0"/>
          <w:divBdr>
            <w:top w:val="none" w:sz="0" w:space="0" w:color="auto"/>
            <w:left w:val="none" w:sz="0" w:space="0" w:color="auto"/>
            <w:bottom w:val="none" w:sz="0" w:space="0" w:color="auto"/>
            <w:right w:val="none" w:sz="0" w:space="0" w:color="auto"/>
          </w:divBdr>
          <w:divsChild>
            <w:div w:id="215170970">
              <w:marLeft w:val="0"/>
              <w:marRight w:val="0"/>
              <w:marTop w:val="150"/>
              <w:marBottom w:val="75"/>
              <w:divBdr>
                <w:top w:val="none" w:sz="0" w:space="0" w:color="auto"/>
                <w:left w:val="none" w:sz="0" w:space="0" w:color="auto"/>
                <w:bottom w:val="none" w:sz="0" w:space="0" w:color="auto"/>
                <w:right w:val="none" w:sz="0" w:space="0" w:color="auto"/>
              </w:divBdr>
              <w:divsChild>
                <w:div w:id="1382166223">
                  <w:marLeft w:val="0"/>
                  <w:marRight w:val="0"/>
                  <w:marTop w:val="0"/>
                  <w:marBottom w:val="0"/>
                  <w:divBdr>
                    <w:top w:val="none" w:sz="0" w:space="0" w:color="auto"/>
                    <w:left w:val="none" w:sz="0" w:space="0" w:color="auto"/>
                    <w:bottom w:val="none" w:sz="0" w:space="0" w:color="auto"/>
                    <w:right w:val="none" w:sz="0" w:space="0" w:color="auto"/>
                  </w:divBdr>
                </w:div>
                <w:div w:id="1413040383">
                  <w:marLeft w:val="0"/>
                  <w:marRight w:val="0"/>
                  <w:marTop w:val="0"/>
                  <w:marBottom w:val="0"/>
                  <w:divBdr>
                    <w:top w:val="none" w:sz="0" w:space="0" w:color="auto"/>
                    <w:left w:val="none" w:sz="0" w:space="0" w:color="auto"/>
                    <w:bottom w:val="none" w:sz="0" w:space="0" w:color="auto"/>
                    <w:right w:val="none" w:sz="0" w:space="0" w:color="auto"/>
                  </w:divBdr>
                </w:div>
              </w:divsChild>
            </w:div>
            <w:div w:id="512188045">
              <w:marLeft w:val="0"/>
              <w:marRight w:val="0"/>
              <w:marTop w:val="0"/>
              <w:marBottom w:val="0"/>
              <w:divBdr>
                <w:top w:val="none" w:sz="0" w:space="0" w:color="auto"/>
                <w:left w:val="none" w:sz="0" w:space="0" w:color="auto"/>
                <w:bottom w:val="none" w:sz="0" w:space="0" w:color="auto"/>
                <w:right w:val="none" w:sz="0" w:space="0" w:color="auto"/>
              </w:divBdr>
            </w:div>
            <w:div w:id="1693529933">
              <w:marLeft w:val="0"/>
              <w:marRight w:val="0"/>
              <w:marTop w:val="0"/>
              <w:marBottom w:val="0"/>
              <w:divBdr>
                <w:top w:val="none" w:sz="0" w:space="0" w:color="auto"/>
                <w:left w:val="none" w:sz="0" w:space="0" w:color="auto"/>
                <w:bottom w:val="none" w:sz="0" w:space="0" w:color="auto"/>
                <w:right w:val="none" w:sz="0" w:space="0" w:color="auto"/>
              </w:divBdr>
            </w:div>
          </w:divsChild>
        </w:div>
        <w:div w:id="411004883">
          <w:marLeft w:val="0"/>
          <w:marRight w:val="0"/>
          <w:marTop w:val="0"/>
          <w:marBottom w:val="0"/>
          <w:divBdr>
            <w:top w:val="none" w:sz="0" w:space="0" w:color="auto"/>
            <w:left w:val="none" w:sz="0" w:space="0" w:color="auto"/>
            <w:bottom w:val="none" w:sz="0" w:space="0" w:color="auto"/>
            <w:right w:val="none" w:sz="0" w:space="0" w:color="auto"/>
          </w:divBdr>
          <w:divsChild>
            <w:div w:id="1311639681">
              <w:marLeft w:val="0"/>
              <w:marRight w:val="0"/>
              <w:marTop w:val="150"/>
              <w:marBottom w:val="75"/>
              <w:divBdr>
                <w:top w:val="none" w:sz="0" w:space="0" w:color="auto"/>
                <w:left w:val="none" w:sz="0" w:space="0" w:color="auto"/>
                <w:bottom w:val="none" w:sz="0" w:space="0" w:color="auto"/>
                <w:right w:val="none" w:sz="0" w:space="0" w:color="auto"/>
              </w:divBdr>
              <w:divsChild>
                <w:div w:id="529493685">
                  <w:marLeft w:val="0"/>
                  <w:marRight w:val="0"/>
                  <w:marTop w:val="0"/>
                  <w:marBottom w:val="0"/>
                  <w:divBdr>
                    <w:top w:val="none" w:sz="0" w:space="0" w:color="auto"/>
                    <w:left w:val="none" w:sz="0" w:space="0" w:color="auto"/>
                    <w:bottom w:val="none" w:sz="0" w:space="0" w:color="auto"/>
                    <w:right w:val="none" w:sz="0" w:space="0" w:color="auto"/>
                  </w:divBdr>
                </w:div>
                <w:div w:id="1198394620">
                  <w:marLeft w:val="0"/>
                  <w:marRight w:val="0"/>
                  <w:marTop w:val="0"/>
                  <w:marBottom w:val="0"/>
                  <w:divBdr>
                    <w:top w:val="none" w:sz="0" w:space="0" w:color="auto"/>
                    <w:left w:val="none" w:sz="0" w:space="0" w:color="auto"/>
                    <w:bottom w:val="none" w:sz="0" w:space="0" w:color="auto"/>
                    <w:right w:val="none" w:sz="0" w:space="0" w:color="auto"/>
                  </w:divBdr>
                </w:div>
              </w:divsChild>
            </w:div>
            <w:div w:id="1456096305">
              <w:marLeft w:val="0"/>
              <w:marRight w:val="0"/>
              <w:marTop w:val="0"/>
              <w:marBottom w:val="0"/>
              <w:divBdr>
                <w:top w:val="none" w:sz="0" w:space="0" w:color="auto"/>
                <w:left w:val="none" w:sz="0" w:space="0" w:color="auto"/>
                <w:bottom w:val="none" w:sz="0" w:space="0" w:color="auto"/>
                <w:right w:val="none" w:sz="0" w:space="0" w:color="auto"/>
              </w:divBdr>
            </w:div>
          </w:divsChild>
        </w:div>
        <w:div w:id="541942354">
          <w:marLeft w:val="0"/>
          <w:marRight w:val="0"/>
          <w:marTop w:val="0"/>
          <w:marBottom w:val="0"/>
          <w:divBdr>
            <w:top w:val="none" w:sz="0" w:space="0" w:color="auto"/>
            <w:left w:val="none" w:sz="0" w:space="0" w:color="auto"/>
            <w:bottom w:val="none" w:sz="0" w:space="0" w:color="auto"/>
            <w:right w:val="none" w:sz="0" w:space="0" w:color="auto"/>
          </w:divBdr>
          <w:divsChild>
            <w:div w:id="120997555">
              <w:marLeft w:val="0"/>
              <w:marRight w:val="0"/>
              <w:marTop w:val="150"/>
              <w:marBottom w:val="75"/>
              <w:divBdr>
                <w:top w:val="none" w:sz="0" w:space="0" w:color="auto"/>
                <w:left w:val="none" w:sz="0" w:space="0" w:color="auto"/>
                <w:bottom w:val="none" w:sz="0" w:space="0" w:color="auto"/>
                <w:right w:val="none" w:sz="0" w:space="0" w:color="auto"/>
              </w:divBdr>
              <w:divsChild>
                <w:div w:id="285089778">
                  <w:marLeft w:val="0"/>
                  <w:marRight w:val="0"/>
                  <w:marTop w:val="0"/>
                  <w:marBottom w:val="0"/>
                  <w:divBdr>
                    <w:top w:val="none" w:sz="0" w:space="0" w:color="auto"/>
                    <w:left w:val="none" w:sz="0" w:space="0" w:color="auto"/>
                    <w:bottom w:val="none" w:sz="0" w:space="0" w:color="auto"/>
                    <w:right w:val="none" w:sz="0" w:space="0" w:color="auto"/>
                  </w:divBdr>
                </w:div>
                <w:div w:id="2120953586">
                  <w:marLeft w:val="0"/>
                  <w:marRight w:val="0"/>
                  <w:marTop w:val="0"/>
                  <w:marBottom w:val="0"/>
                  <w:divBdr>
                    <w:top w:val="none" w:sz="0" w:space="0" w:color="auto"/>
                    <w:left w:val="none" w:sz="0" w:space="0" w:color="auto"/>
                    <w:bottom w:val="none" w:sz="0" w:space="0" w:color="auto"/>
                    <w:right w:val="none" w:sz="0" w:space="0" w:color="auto"/>
                  </w:divBdr>
                </w:div>
              </w:divsChild>
            </w:div>
            <w:div w:id="197207507">
              <w:marLeft w:val="0"/>
              <w:marRight w:val="0"/>
              <w:marTop w:val="0"/>
              <w:marBottom w:val="0"/>
              <w:divBdr>
                <w:top w:val="none" w:sz="0" w:space="0" w:color="auto"/>
                <w:left w:val="none" w:sz="0" w:space="0" w:color="auto"/>
                <w:bottom w:val="none" w:sz="0" w:space="0" w:color="auto"/>
                <w:right w:val="none" w:sz="0" w:space="0" w:color="auto"/>
              </w:divBdr>
            </w:div>
            <w:div w:id="1736851457">
              <w:marLeft w:val="0"/>
              <w:marRight w:val="0"/>
              <w:marTop w:val="0"/>
              <w:marBottom w:val="0"/>
              <w:divBdr>
                <w:top w:val="none" w:sz="0" w:space="0" w:color="auto"/>
                <w:left w:val="none" w:sz="0" w:space="0" w:color="auto"/>
                <w:bottom w:val="none" w:sz="0" w:space="0" w:color="auto"/>
                <w:right w:val="none" w:sz="0" w:space="0" w:color="auto"/>
              </w:divBdr>
            </w:div>
          </w:divsChild>
        </w:div>
        <w:div w:id="590040746">
          <w:marLeft w:val="0"/>
          <w:marRight w:val="0"/>
          <w:marTop w:val="0"/>
          <w:marBottom w:val="0"/>
          <w:divBdr>
            <w:top w:val="none" w:sz="0" w:space="0" w:color="auto"/>
            <w:left w:val="none" w:sz="0" w:space="0" w:color="auto"/>
            <w:bottom w:val="none" w:sz="0" w:space="0" w:color="auto"/>
            <w:right w:val="none" w:sz="0" w:space="0" w:color="auto"/>
          </w:divBdr>
          <w:divsChild>
            <w:div w:id="408698880">
              <w:marLeft w:val="0"/>
              <w:marRight w:val="0"/>
              <w:marTop w:val="150"/>
              <w:marBottom w:val="75"/>
              <w:divBdr>
                <w:top w:val="none" w:sz="0" w:space="0" w:color="auto"/>
                <w:left w:val="none" w:sz="0" w:space="0" w:color="auto"/>
                <w:bottom w:val="none" w:sz="0" w:space="0" w:color="auto"/>
                <w:right w:val="none" w:sz="0" w:space="0" w:color="auto"/>
              </w:divBdr>
              <w:divsChild>
                <w:div w:id="1943299846">
                  <w:marLeft w:val="0"/>
                  <w:marRight w:val="0"/>
                  <w:marTop w:val="0"/>
                  <w:marBottom w:val="0"/>
                  <w:divBdr>
                    <w:top w:val="none" w:sz="0" w:space="0" w:color="auto"/>
                    <w:left w:val="none" w:sz="0" w:space="0" w:color="auto"/>
                    <w:bottom w:val="none" w:sz="0" w:space="0" w:color="auto"/>
                    <w:right w:val="none" w:sz="0" w:space="0" w:color="auto"/>
                  </w:divBdr>
                </w:div>
                <w:div w:id="2029595775">
                  <w:marLeft w:val="0"/>
                  <w:marRight w:val="0"/>
                  <w:marTop w:val="0"/>
                  <w:marBottom w:val="0"/>
                  <w:divBdr>
                    <w:top w:val="none" w:sz="0" w:space="0" w:color="auto"/>
                    <w:left w:val="none" w:sz="0" w:space="0" w:color="auto"/>
                    <w:bottom w:val="none" w:sz="0" w:space="0" w:color="auto"/>
                    <w:right w:val="none" w:sz="0" w:space="0" w:color="auto"/>
                  </w:divBdr>
                </w:div>
              </w:divsChild>
            </w:div>
            <w:div w:id="1562444984">
              <w:marLeft w:val="0"/>
              <w:marRight w:val="0"/>
              <w:marTop w:val="0"/>
              <w:marBottom w:val="0"/>
              <w:divBdr>
                <w:top w:val="none" w:sz="0" w:space="0" w:color="auto"/>
                <w:left w:val="none" w:sz="0" w:space="0" w:color="auto"/>
                <w:bottom w:val="none" w:sz="0" w:space="0" w:color="auto"/>
                <w:right w:val="none" w:sz="0" w:space="0" w:color="auto"/>
              </w:divBdr>
            </w:div>
          </w:divsChild>
        </w:div>
        <w:div w:id="677540190">
          <w:marLeft w:val="0"/>
          <w:marRight w:val="0"/>
          <w:marTop w:val="0"/>
          <w:marBottom w:val="0"/>
          <w:divBdr>
            <w:top w:val="none" w:sz="0" w:space="0" w:color="auto"/>
            <w:left w:val="none" w:sz="0" w:space="0" w:color="auto"/>
            <w:bottom w:val="none" w:sz="0" w:space="0" w:color="auto"/>
            <w:right w:val="none" w:sz="0" w:space="0" w:color="auto"/>
          </w:divBdr>
          <w:divsChild>
            <w:div w:id="1854221666">
              <w:marLeft w:val="0"/>
              <w:marRight w:val="0"/>
              <w:marTop w:val="0"/>
              <w:marBottom w:val="0"/>
              <w:divBdr>
                <w:top w:val="none" w:sz="0" w:space="0" w:color="auto"/>
                <w:left w:val="none" w:sz="0" w:space="0" w:color="auto"/>
                <w:bottom w:val="none" w:sz="0" w:space="0" w:color="auto"/>
                <w:right w:val="none" w:sz="0" w:space="0" w:color="auto"/>
              </w:divBdr>
            </w:div>
            <w:div w:id="2078936982">
              <w:marLeft w:val="0"/>
              <w:marRight w:val="0"/>
              <w:marTop w:val="150"/>
              <w:marBottom w:val="75"/>
              <w:divBdr>
                <w:top w:val="none" w:sz="0" w:space="0" w:color="auto"/>
                <w:left w:val="none" w:sz="0" w:space="0" w:color="auto"/>
                <w:bottom w:val="none" w:sz="0" w:space="0" w:color="auto"/>
                <w:right w:val="none" w:sz="0" w:space="0" w:color="auto"/>
              </w:divBdr>
              <w:divsChild>
                <w:div w:id="379742124">
                  <w:marLeft w:val="0"/>
                  <w:marRight w:val="0"/>
                  <w:marTop w:val="0"/>
                  <w:marBottom w:val="0"/>
                  <w:divBdr>
                    <w:top w:val="none" w:sz="0" w:space="0" w:color="auto"/>
                    <w:left w:val="none" w:sz="0" w:space="0" w:color="auto"/>
                    <w:bottom w:val="none" w:sz="0" w:space="0" w:color="auto"/>
                    <w:right w:val="none" w:sz="0" w:space="0" w:color="auto"/>
                  </w:divBdr>
                </w:div>
                <w:div w:id="126846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529945">
          <w:marLeft w:val="0"/>
          <w:marRight w:val="0"/>
          <w:marTop w:val="0"/>
          <w:marBottom w:val="0"/>
          <w:divBdr>
            <w:top w:val="none" w:sz="0" w:space="0" w:color="auto"/>
            <w:left w:val="none" w:sz="0" w:space="0" w:color="auto"/>
            <w:bottom w:val="none" w:sz="0" w:space="0" w:color="auto"/>
            <w:right w:val="none" w:sz="0" w:space="0" w:color="auto"/>
          </w:divBdr>
          <w:divsChild>
            <w:div w:id="604844165">
              <w:marLeft w:val="0"/>
              <w:marRight w:val="0"/>
              <w:marTop w:val="150"/>
              <w:marBottom w:val="75"/>
              <w:divBdr>
                <w:top w:val="none" w:sz="0" w:space="0" w:color="auto"/>
                <w:left w:val="none" w:sz="0" w:space="0" w:color="auto"/>
                <w:bottom w:val="none" w:sz="0" w:space="0" w:color="auto"/>
                <w:right w:val="none" w:sz="0" w:space="0" w:color="auto"/>
              </w:divBdr>
              <w:divsChild>
                <w:div w:id="1653096964">
                  <w:marLeft w:val="0"/>
                  <w:marRight w:val="0"/>
                  <w:marTop w:val="0"/>
                  <w:marBottom w:val="0"/>
                  <w:divBdr>
                    <w:top w:val="none" w:sz="0" w:space="0" w:color="auto"/>
                    <w:left w:val="none" w:sz="0" w:space="0" w:color="auto"/>
                    <w:bottom w:val="none" w:sz="0" w:space="0" w:color="auto"/>
                    <w:right w:val="none" w:sz="0" w:space="0" w:color="auto"/>
                  </w:divBdr>
                </w:div>
                <w:div w:id="1925795534">
                  <w:marLeft w:val="0"/>
                  <w:marRight w:val="0"/>
                  <w:marTop w:val="0"/>
                  <w:marBottom w:val="0"/>
                  <w:divBdr>
                    <w:top w:val="none" w:sz="0" w:space="0" w:color="auto"/>
                    <w:left w:val="none" w:sz="0" w:space="0" w:color="auto"/>
                    <w:bottom w:val="none" w:sz="0" w:space="0" w:color="auto"/>
                    <w:right w:val="none" w:sz="0" w:space="0" w:color="auto"/>
                  </w:divBdr>
                </w:div>
              </w:divsChild>
            </w:div>
            <w:div w:id="1354725483">
              <w:marLeft w:val="0"/>
              <w:marRight w:val="0"/>
              <w:marTop w:val="0"/>
              <w:marBottom w:val="0"/>
              <w:divBdr>
                <w:top w:val="none" w:sz="0" w:space="0" w:color="auto"/>
                <w:left w:val="none" w:sz="0" w:space="0" w:color="auto"/>
                <w:bottom w:val="none" w:sz="0" w:space="0" w:color="auto"/>
                <w:right w:val="none" w:sz="0" w:space="0" w:color="auto"/>
              </w:divBdr>
            </w:div>
            <w:div w:id="1851406332">
              <w:marLeft w:val="0"/>
              <w:marRight w:val="0"/>
              <w:marTop w:val="0"/>
              <w:marBottom w:val="0"/>
              <w:divBdr>
                <w:top w:val="none" w:sz="0" w:space="0" w:color="auto"/>
                <w:left w:val="none" w:sz="0" w:space="0" w:color="auto"/>
                <w:bottom w:val="none" w:sz="0" w:space="0" w:color="auto"/>
                <w:right w:val="none" w:sz="0" w:space="0" w:color="auto"/>
              </w:divBdr>
            </w:div>
          </w:divsChild>
        </w:div>
        <w:div w:id="1178696159">
          <w:marLeft w:val="0"/>
          <w:marRight w:val="0"/>
          <w:marTop w:val="0"/>
          <w:marBottom w:val="0"/>
          <w:divBdr>
            <w:top w:val="none" w:sz="0" w:space="0" w:color="auto"/>
            <w:left w:val="none" w:sz="0" w:space="0" w:color="auto"/>
            <w:bottom w:val="none" w:sz="0" w:space="0" w:color="auto"/>
            <w:right w:val="none" w:sz="0" w:space="0" w:color="auto"/>
          </w:divBdr>
          <w:divsChild>
            <w:div w:id="1863592671">
              <w:marLeft w:val="0"/>
              <w:marRight w:val="0"/>
              <w:marTop w:val="150"/>
              <w:marBottom w:val="75"/>
              <w:divBdr>
                <w:top w:val="none" w:sz="0" w:space="0" w:color="auto"/>
                <w:left w:val="none" w:sz="0" w:space="0" w:color="auto"/>
                <w:bottom w:val="none" w:sz="0" w:space="0" w:color="auto"/>
                <w:right w:val="none" w:sz="0" w:space="0" w:color="auto"/>
              </w:divBdr>
              <w:divsChild>
                <w:div w:id="1277715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535998">
          <w:marLeft w:val="0"/>
          <w:marRight w:val="0"/>
          <w:marTop w:val="0"/>
          <w:marBottom w:val="0"/>
          <w:divBdr>
            <w:top w:val="none" w:sz="0" w:space="0" w:color="auto"/>
            <w:left w:val="none" w:sz="0" w:space="0" w:color="auto"/>
            <w:bottom w:val="none" w:sz="0" w:space="0" w:color="auto"/>
            <w:right w:val="none" w:sz="0" w:space="0" w:color="auto"/>
          </w:divBdr>
          <w:divsChild>
            <w:div w:id="1539927007">
              <w:marLeft w:val="0"/>
              <w:marRight w:val="0"/>
              <w:marTop w:val="150"/>
              <w:marBottom w:val="75"/>
              <w:divBdr>
                <w:top w:val="none" w:sz="0" w:space="0" w:color="auto"/>
                <w:left w:val="none" w:sz="0" w:space="0" w:color="auto"/>
                <w:bottom w:val="none" w:sz="0" w:space="0" w:color="auto"/>
                <w:right w:val="none" w:sz="0" w:space="0" w:color="auto"/>
              </w:divBdr>
              <w:divsChild>
                <w:div w:id="1037853005">
                  <w:marLeft w:val="0"/>
                  <w:marRight w:val="0"/>
                  <w:marTop w:val="0"/>
                  <w:marBottom w:val="0"/>
                  <w:divBdr>
                    <w:top w:val="none" w:sz="0" w:space="0" w:color="auto"/>
                    <w:left w:val="none" w:sz="0" w:space="0" w:color="auto"/>
                    <w:bottom w:val="none" w:sz="0" w:space="0" w:color="auto"/>
                    <w:right w:val="none" w:sz="0" w:space="0" w:color="auto"/>
                  </w:divBdr>
                </w:div>
                <w:div w:id="1755777953">
                  <w:marLeft w:val="0"/>
                  <w:marRight w:val="0"/>
                  <w:marTop w:val="0"/>
                  <w:marBottom w:val="0"/>
                  <w:divBdr>
                    <w:top w:val="none" w:sz="0" w:space="0" w:color="auto"/>
                    <w:left w:val="none" w:sz="0" w:space="0" w:color="auto"/>
                    <w:bottom w:val="none" w:sz="0" w:space="0" w:color="auto"/>
                    <w:right w:val="none" w:sz="0" w:space="0" w:color="auto"/>
                  </w:divBdr>
                </w:div>
              </w:divsChild>
            </w:div>
            <w:div w:id="1831679175">
              <w:marLeft w:val="0"/>
              <w:marRight w:val="0"/>
              <w:marTop w:val="0"/>
              <w:marBottom w:val="0"/>
              <w:divBdr>
                <w:top w:val="none" w:sz="0" w:space="0" w:color="auto"/>
                <w:left w:val="none" w:sz="0" w:space="0" w:color="auto"/>
                <w:bottom w:val="none" w:sz="0" w:space="0" w:color="auto"/>
                <w:right w:val="none" w:sz="0" w:space="0" w:color="auto"/>
              </w:divBdr>
            </w:div>
          </w:divsChild>
        </w:div>
        <w:div w:id="1573614799">
          <w:marLeft w:val="0"/>
          <w:marRight w:val="0"/>
          <w:marTop w:val="0"/>
          <w:marBottom w:val="0"/>
          <w:divBdr>
            <w:top w:val="none" w:sz="0" w:space="0" w:color="auto"/>
            <w:left w:val="none" w:sz="0" w:space="0" w:color="auto"/>
            <w:bottom w:val="none" w:sz="0" w:space="0" w:color="auto"/>
            <w:right w:val="none" w:sz="0" w:space="0" w:color="auto"/>
          </w:divBdr>
          <w:divsChild>
            <w:div w:id="249391274">
              <w:marLeft w:val="0"/>
              <w:marRight w:val="0"/>
              <w:marTop w:val="0"/>
              <w:marBottom w:val="0"/>
              <w:divBdr>
                <w:top w:val="none" w:sz="0" w:space="0" w:color="auto"/>
                <w:left w:val="none" w:sz="0" w:space="0" w:color="auto"/>
                <w:bottom w:val="none" w:sz="0" w:space="0" w:color="auto"/>
                <w:right w:val="none" w:sz="0" w:space="0" w:color="auto"/>
              </w:divBdr>
            </w:div>
            <w:div w:id="1424381106">
              <w:marLeft w:val="0"/>
              <w:marRight w:val="0"/>
              <w:marTop w:val="150"/>
              <w:marBottom w:val="75"/>
              <w:divBdr>
                <w:top w:val="none" w:sz="0" w:space="0" w:color="auto"/>
                <w:left w:val="none" w:sz="0" w:space="0" w:color="auto"/>
                <w:bottom w:val="none" w:sz="0" w:space="0" w:color="auto"/>
                <w:right w:val="none" w:sz="0" w:space="0" w:color="auto"/>
              </w:divBdr>
              <w:divsChild>
                <w:div w:id="1397823188">
                  <w:marLeft w:val="0"/>
                  <w:marRight w:val="0"/>
                  <w:marTop w:val="0"/>
                  <w:marBottom w:val="0"/>
                  <w:divBdr>
                    <w:top w:val="none" w:sz="0" w:space="0" w:color="auto"/>
                    <w:left w:val="none" w:sz="0" w:space="0" w:color="auto"/>
                    <w:bottom w:val="none" w:sz="0" w:space="0" w:color="auto"/>
                    <w:right w:val="none" w:sz="0" w:space="0" w:color="auto"/>
                  </w:divBdr>
                </w:div>
                <w:div w:id="1521550548">
                  <w:marLeft w:val="0"/>
                  <w:marRight w:val="0"/>
                  <w:marTop w:val="0"/>
                  <w:marBottom w:val="0"/>
                  <w:divBdr>
                    <w:top w:val="none" w:sz="0" w:space="0" w:color="auto"/>
                    <w:left w:val="none" w:sz="0" w:space="0" w:color="auto"/>
                    <w:bottom w:val="none" w:sz="0" w:space="0" w:color="auto"/>
                    <w:right w:val="none" w:sz="0" w:space="0" w:color="auto"/>
                  </w:divBdr>
                </w:div>
              </w:divsChild>
            </w:div>
            <w:div w:id="1468015449">
              <w:marLeft w:val="0"/>
              <w:marRight w:val="0"/>
              <w:marTop w:val="0"/>
              <w:marBottom w:val="0"/>
              <w:divBdr>
                <w:top w:val="none" w:sz="0" w:space="0" w:color="auto"/>
                <w:left w:val="none" w:sz="0" w:space="0" w:color="auto"/>
                <w:bottom w:val="none" w:sz="0" w:space="0" w:color="auto"/>
                <w:right w:val="none" w:sz="0" w:space="0" w:color="auto"/>
              </w:divBdr>
            </w:div>
          </w:divsChild>
        </w:div>
        <w:div w:id="1641493057">
          <w:marLeft w:val="0"/>
          <w:marRight w:val="0"/>
          <w:marTop w:val="0"/>
          <w:marBottom w:val="0"/>
          <w:divBdr>
            <w:top w:val="none" w:sz="0" w:space="0" w:color="auto"/>
            <w:left w:val="none" w:sz="0" w:space="0" w:color="auto"/>
            <w:bottom w:val="none" w:sz="0" w:space="0" w:color="auto"/>
            <w:right w:val="none" w:sz="0" w:space="0" w:color="auto"/>
          </w:divBdr>
          <w:divsChild>
            <w:div w:id="412435073">
              <w:marLeft w:val="0"/>
              <w:marRight w:val="0"/>
              <w:marTop w:val="0"/>
              <w:marBottom w:val="0"/>
              <w:divBdr>
                <w:top w:val="none" w:sz="0" w:space="0" w:color="auto"/>
                <w:left w:val="none" w:sz="0" w:space="0" w:color="auto"/>
                <w:bottom w:val="none" w:sz="0" w:space="0" w:color="auto"/>
                <w:right w:val="none" w:sz="0" w:space="0" w:color="auto"/>
              </w:divBdr>
            </w:div>
            <w:div w:id="1273245897">
              <w:marLeft w:val="0"/>
              <w:marRight w:val="0"/>
              <w:marTop w:val="150"/>
              <w:marBottom w:val="75"/>
              <w:divBdr>
                <w:top w:val="none" w:sz="0" w:space="0" w:color="auto"/>
                <w:left w:val="none" w:sz="0" w:space="0" w:color="auto"/>
                <w:bottom w:val="none" w:sz="0" w:space="0" w:color="auto"/>
                <w:right w:val="none" w:sz="0" w:space="0" w:color="auto"/>
              </w:divBdr>
              <w:divsChild>
                <w:div w:id="272442158">
                  <w:marLeft w:val="0"/>
                  <w:marRight w:val="0"/>
                  <w:marTop w:val="0"/>
                  <w:marBottom w:val="0"/>
                  <w:divBdr>
                    <w:top w:val="none" w:sz="0" w:space="0" w:color="auto"/>
                    <w:left w:val="none" w:sz="0" w:space="0" w:color="auto"/>
                    <w:bottom w:val="none" w:sz="0" w:space="0" w:color="auto"/>
                    <w:right w:val="none" w:sz="0" w:space="0" w:color="auto"/>
                  </w:divBdr>
                </w:div>
                <w:div w:id="799224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735947">
          <w:marLeft w:val="0"/>
          <w:marRight w:val="0"/>
          <w:marTop w:val="0"/>
          <w:marBottom w:val="0"/>
          <w:divBdr>
            <w:top w:val="none" w:sz="0" w:space="0" w:color="auto"/>
            <w:left w:val="none" w:sz="0" w:space="0" w:color="auto"/>
            <w:bottom w:val="none" w:sz="0" w:space="0" w:color="auto"/>
            <w:right w:val="none" w:sz="0" w:space="0" w:color="auto"/>
          </w:divBdr>
          <w:divsChild>
            <w:div w:id="682978775">
              <w:marLeft w:val="0"/>
              <w:marRight w:val="0"/>
              <w:marTop w:val="0"/>
              <w:marBottom w:val="0"/>
              <w:divBdr>
                <w:top w:val="none" w:sz="0" w:space="0" w:color="auto"/>
                <w:left w:val="none" w:sz="0" w:space="0" w:color="auto"/>
                <w:bottom w:val="none" w:sz="0" w:space="0" w:color="auto"/>
                <w:right w:val="none" w:sz="0" w:space="0" w:color="auto"/>
              </w:divBdr>
            </w:div>
            <w:div w:id="1015886835">
              <w:marLeft w:val="0"/>
              <w:marRight w:val="0"/>
              <w:marTop w:val="150"/>
              <w:marBottom w:val="75"/>
              <w:divBdr>
                <w:top w:val="none" w:sz="0" w:space="0" w:color="auto"/>
                <w:left w:val="none" w:sz="0" w:space="0" w:color="auto"/>
                <w:bottom w:val="none" w:sz="0" w:space="0" w:color="auto"/>
                <w:right w:val="none" w:sz="0" w:space="0" w:color="auto"/>
              </w:divBdr>
              <w:divsChild>
                <w:div w:id="1380713410">
                  <w:marLeft w:val="0"/>
                  <w:marRight w:val="0"/>
                  <w:marTop w:val="0"/>
                  <w:marBottom w:val="0"/>
                  <w:divBdr>
                    <w:top w:val="none" w:sz="0" w:space="0" w:color="auto"/>
                    <w:left w:val="none" w:sz="0" w:space="0" w:color="auto"/>
                    <w:bottom w:val="none" w:sz="0" w:space="0" w:color="auto"/>
                    <w:right w:val="none" w:sz="0" w:space="0" w:color="auto"/>
                  </w:divBdr>
                </w:div>
                <w:div w:id="1384325164">
                  <w:marLeft w:val="0"/>
                  <w:marRight w:val="0"/>
                  <w:marTop w:val="0"/>
                  <w:marBottom w:val="0"/>
                  <w:divBdr>
                    <w:top w:val="none" w:sz="0" w:space="0" w:color="auto"/>
                    <w:left w:val="none" w:sz="0" w:space="0" w:color="auto"/>
                    <w:bottom w:val="none" w:sz="0" w:space="0" w:color="auto"/>
                    <w:right w:val="none" w:sz="0" w:space="0" w:color="auto"/>
                  </w:divBdr>
                </w:div>
              </w:divsChild>
            </w:div>
            <w:div w:id="203588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72242">
      <w:bodyDiv w:val="1"/>
      <w:marLeft w:val="0"/>
      <w:marRight w:val="0"/>
      <w:marTop w:val="0"/>
      <w:marBottom w:val="0"/>
      <w:divBdr>
        <w:top w:val="none" w:sz="0" w:space="0" w:color="auto"/>
        <w:left w:val="none" w:sz="0" w:space="0" w:color="auto"/>
        <w:bottom w:val="none" w:sz="0" w:space="0" w:color="auto"/>
        <w:right w:val="none" w:sz="0" w:space="0" w:color="auto"/>
      </w:divBdr>
    </w:div>
    <w:div w:id="208612884">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0259693">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016563">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5020115">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6473315">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89555684">
      <w:bodyDiv w:val="1"/>
      <w:marLeft w:val="0"/>
      <w:marRight w:val="0"/>
      <w:marTop w:val="0"/>
      <w:marBottom w:val="0"/>
      <w:divBdr>
        <w:top w:val="none" w:sz="0" w:space="0" w:color="auto"/>
        <w:left w:val="none" w:sz="0" w:space="0" w:color="auto"/>
        <w:bottom w:val="none" w:sz="0" w:space="0" w:color="auto"/>
        <w:right w:val="none" w:sz="0" w:space="0" w:color="auto"/>
      </w:divBdr>
      <w:divsChild>
        <w:div w:id="494958407">
          <w:marLeft w:val="0"/>
          <w:marRight w:val="0"/>
          <w:marTop w:val="0"/>
          <w:marBottom w:val="0"/>
          <w:divBdr>
            <w:top w:val="none" w:sz="0" w:space="0" w:color="auto"/>
            <w:left w:val="none" w:sz="0" w:space="0" w:color="auto"/>
            <w:bottom w:val="none" w:sz="0" w:space="0" w:color="auto"/>
            <w:right w:val="none" w:sz="0" w:space="0" w:color="auto"/>
          </w:divBdr>
          <w:divsChild>
            <w:div w:id="369378880">
              <w:marLeft w:val="0"/>
              <w:marRight w:val="0"/>
              <w:marTop w:val="0"/>
              <w:marBottom w:val="0"/>
              <w:divBdr>
                <w:top w:val="none" w:sz="0" w:space="0" w:color="auto"/>
                <w:left w:val="none" w:sz="0" w:space="0" w:color="auto"/>
                <w:bottom w:val="none" w:sz="0" w:space="0" w:color="auto"/>
                <w:right w:val="none" w:sz="0" w:space="0" w:color="auto"/>
              </w:divBdr>
              <w:divsChild>
                <w:div w:id="1639996143">
                  <w:marLeft w:val="0"/>
                  <w:marRight w:val="0"/>
                  <w:marTop w:val="0"/>
                  <w:marBottom w:val="0"/>
                  <w:divBdr>
                    <w:top w:val="none" w:sz="0" w:space="0" w:color="auto"/>
                    <w:left w:val="none" w:sz="0" w:space="0" w:color="auto"/>
                    <w:bottom w:val="none" w:sz="0" w:space="0" w:color="auto"/>
                    <w:right w:val="none" w:sz="0" w:space="0" w:color="auto"/>
                  </w:divBdr>
                </w:div>
                <w:div w:id="197448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201171">
          <w:marLeft w:val="0"/>
          <w:marRight w:val="0"/>
          <w:marTop w:val="0"/>
          <w:marBottom w:val="0"/>
          <w:divBdr>
            <w:top w:val="none" w:sz="0" w:space="0" w:color="auto"/>
            <w:left w:val="none" w:sz="0" w:space="0" w:color="auto"/>
            <w:bottom w:val="none" w:sz="0" w:space="0" w:color="auto"/>
            <w:right w:val="none" w:sz="0" w:space="0" w:color="auto"/>
          </w:divBdr>
          <w:divsChild>
            <w:div w:id="1058822413">
              <w:marLeft w:val="0"/>
              <w:marRight w:val="0"/>
              <w:marTop w:val="0"/>
              <w:marBottom w:val="0"/>
              <w:divBdr>
                <w:top w:val="none" w:sz="0" w:space="0" w:color="auto"/>
                <w:left w:val="none" w:sz="0" w:space="0" w:color="auto"/>
                <w:bottom w:val="none" w:sz="0" w:space="0" w:color="auto"/>
                <w:right w:val="none" w:sz="0" w:space="0" w:color="auto"/>
              </w:divBdr>
              <w:divsChild>
                <w:div w:id="165946822">
                  <w:marLeft w:val="0"/>
                  <w:marRight w:val="0"/>
                  <w:marTop w:val="0"/>
                  <w:marBottom w:val="0"/>
                  <w:divBdr>
                    <w:top w:val="none" w:sz="0" w:space="0" w:color="auto"/>
                    <w:left w:val="none" w:sz="0" w:space="0" w:color="auto"/>
                    <w:bottom w:val="none" w:sz="0" w:space="0" w:color="auto"/>
                    <w:right w:val="none" w:sz="0" w:space="0" w:color="auto"/>
                  </w:divBdr>
                </w:div>
                <w:div w:id="378820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08441434">
      <w:bodyDiv w:val="1"/>
      <w:marLeft w:val="0"/>
      <w:marRight w:val="0"/>
      <w:marTop w:val="0"/>
      <w:marBottom w:val="0"/>
      <w:divBdr>
        <w:top w:val="none" w:sz="0" w:space="0" w:color="auto"/>
        <w:left w:val="none" w:sz="0" w:space="0" w:color="auto"/>
        <w:bottom w:val="none" w:sz="0" w:space="0" w:color="auto"/>
        <w:right w:val="none" w:sz="0" w:space="0" w:color="auto"/>
      </w:divBdr>
    </w:div>
    <w:div w:id="312410121">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4282354">
      <w:bodyDiv w:val="1"/>
      <w:marLeft w:val="0"/>
      <w:marRight w:val="0"/>
      <w:marTop w:val="0"/>
      <w:marBottom w:val="0"/>
      <w:divBdr>
        <w:top w:val="none" w:sz="0" w:space="0" w:color="auto"/>
        <w:left w:val="none" w:sz="0" w:space="0" w:color="auto"/>
        <w:bottom w:val="none" w:sz="0" w:space="0" w:color="auto"/>
        <w:right w:val="none" w:sz="0" w:space="0" w:color="auto"/>
      </w:divBdr>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642976">
      <w:bodyDiv w:val="1"/>
      <w:marLeft w:val="0"/>
      <w:marRight w:val="0"/>
      <w:marTop w:val="0"/>
      <w:marBottom w:val="0"/>
      <w:divBdr>
        <w:top w:val="none" w:sz="0" w:space="0" w:color="auto"/>
        <w:left w:val="none" w:sz="0" w:space="0" w:color="auto"/>
        <w:bottom w:val="none" w:sz="0" w:space="0" w:color="auto"/>
        <w:right w:val="none" w:sz="0" w:space="0" w:color="auto"/>
      </w:divBdr>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75281877">
      <w:bodyDiv w:val="1"/>
      <w:marLeft w:val="0"/>
      <w:marRight w:val="0"/>
      <w:marTop w:val="0"/>
      <w:marBottom w:val="0"/>
      <w:divBdr>
        <w:top w:val="none" w:sz="0" w:space="0" w:color="auto"/>
        <w:left w:val="none" w:sz="0" w:space="0" w:color="auto"/>
        <w:bottom w:val="none" w:sz="0" w:space="0" w:color="auto"/>
        <w:right w:val="none" w:sz="0" w:space="0" w:color="auto"/>
      </w:divBdr>
    </w:div>
    <w:div w:id="380518767">
      <w:bodyDiv w:val="1"/>
      <w:marLeft w:val="0"/>
      <w:marRight w:val="0"/>
      <w:marTop w:val="0"/>
      <w:marBottom w:val="0"/>
      <w:divBdr>
        <w:top w:val="none" w:sz="0" w:space="0" w:color="auto"/>
        <w:left w:val="none" w:sz="0" w:space="0" w:color="auto"/>
        <w:bottom w:val="none" w:sz="0" w:space="0" w:color="auto"/>
        <w:right w:val="none" w:sz="0" w:space="0" w:color="auto"/>
      </w:divBdr>
    </w:div>
    <w:div w:id="384528163">
      <w:bodyDiv w:val="1"/>
      <w:marLeft w:val="0"/>
      <w:marRight w:val="0"/>
      <w:marTop w:val="0"/>
      <w:marBottom w:val="0"/>
      <w:divBdr>
        <w:top w:val="none" w:sz="0" w:space="0" w:color="auto"/>
        <w:left w:val="none" w:sz="0" w:space="0" w:color="auto"/>
        <w:bottom w:val="none" w:sz="0" w:space="0" w:color="auto"/>
        <w:right w:val="none" w:sz="0" w:space="0" w:color="auto"/>
      </w:divBdr>
      <w:divsChild>
        <w:div w:id="1559433789">
          <w:marLeft w:val="0"/>
          <w:marRight w:val="0"/>
          <w:marTop w:val="0"/>
          <w:marBottom w:val="0"/>
          <w:divBdr>
            <w:top w:val="none" w:sz="0" w:space="0" w:color="auto"/>
            <w:left w:val="none" w:sz="0" w:space="0" w:color="auto"/>
            <w:bottom w:val="none" w:sz="0" w:space="0" w:color="auto"/>
            <w:right w:val="none" w:sz="0" w:space="0" w:color="auto"/>
          </w:divBdr>
        </w:div>
        <w:div w:id="1942444789">
          <w:marLeft w:val="0"/>
          <w:marRight w:val="0"/>
          <w:marTop w:val="0"/>
          <w:marBottom w:val="0"/>
          <w:divBdr>
            <w:top w:val="none" w:sz="0" w:space="0" w:color="auto"/>
            <w:left w:val="none" w:sz="0" w:space="0" w:color="auto"/>
            <w:bottom w:val="none" w:sz="0" w:space="0" w:color="auto"/>
            <w:right w:val="none" w:sz="0" w:space="0" w:color="auto"/>
          </w:divBdr>
          <w:divsChild>
            <w:div w:id="12087612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44038082">
      <w:bodyDiv w:val="1"/>
      <w:marLeft w:val="0"/>
      <w:marRight w:val="0"/>
      <w:marTop w:val="0"/>
      <w:marBottom w:val="0"/>
      <w:divBdr>
        <w:top w:val="none" w:sz="0" w:space="0" w:color="auto"/>
        <w:left w:val="none" w:sz="0" w:space="0" w:color="auto"/>
        <w:bottom w:val="none" w:sz="0" w:space="0" w:color="auto"/>
        <w:right w:val="none" w:sz="0" w:space="0" w:color="auto"/>
      </w:divBdr>
    </w:div>
    <w:div w:id="458187758">
      <w:bodyDiv w:val="1"/>
      <w:marLeft w:val="0"/>
      <w:marRight w:val="0"/>
      <w:marTop w:val="0"/>
      <w:marBottom w:val="0"/>
      <w:divBdr>
        <w:top w:val="none" w:sz="0" w:space="0" w:color="auto"/>
        <w:left w:val="none" w:sz="0" w:space="0" w:color="auto"/>
        <w:bottom w:val="none" w:sz="0" w:space="0" w:color="auto"/>
        <w:right w:val="none" w:sz="0" w:space="0" w:color="auto"/>
      </w:divBdr>
    </w:div>
    <w:div w:id="461733813">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494035620">
      <w:bodyDiv w:val="1"/>
      <w:marLeft w:val="0"/>
      <w:marRight w:val="0"/>
      <w:marTop w:val="0"/>
      <w:marBottom w:val="0"/>
      <w:divBdr>
        <w:top w:val="none" w:sz="0" w:space="0" w:color="auto"/>
        <w:left w:val="none" w:sz="0" w:space="0" w:color="auto"/>
        <w:bottom w:val="none" w:sz="0" w:space="0" w:color="auto"/>
        <w:right w:val="none" w:sz="0" w:space="0" w:color="auto"/>
      </w:divBdr>
      <w:divsChild>
        <w:div w:id="26369775">
          <w:marLeft w:val="0"/>
          <w:marRight w:val="0"/>
          <w:marTop w:val="0"/>
          <w:marBottom w:val="0"/>
          <w:divBdr>
            <w:top w:val="none" w:sz="0" w:space="0" w:color="auto"/>
            <w:left w:val="none" w:sz="0" w:space="0" w:color="auto"/>
            <w:bottom w:val="none" w:sz="0" w:space="0" w:color="auto"/>
            <w:right w:val="none" w:sz="0" w:space="0" w:color="auto"/>
          </w:divBdr>
          <w:divsChild>
            <w:div w:id="455755167">
              <w:marLeft w:val="0"/>
              <w:marRight w:val="0"/>
              <w:marTop w:val="0"/>
              <w:marBottom w:val="0"/>
              <w:divBdr>
                <w:top w:val="none" w:sz="0" w:space="0" w:color="auto"/>
                <w:left w:val="none" w:sz="0" w:space="0" w:color="auto"/>
                <w:bottom w:val="none" w:sz="0" w:space="0" w:color="auto"/>
                <w:right w:val="none" w:sz="0" w:space="0" w:color="auto"/>
              </w:divBdr>
              <w:divsChild>
                <w:div w:id="1224413507">
                  <w:marLeft w:val="0"/>
                  <w:marRight w:val="0"/>
                  <w:marTop w:val="0"/>
                  <w:marBottom w:val="135"/>
                  <w:divBdr>
                    <w:top w:val="none" w:sz="0" w:space="0" w:color="auto"/>
                    <w:left w:val="none" w:sz="0" w:space="0" w:color="auto"/>
                    <w:bottom w:val="none" w:sz="0" w:space="0" w:color="auto"/>
                    <w:right w:val="none" w:sz="0" w:space="0" w:color="auto"/>
                  </w:divBdr>
                </w:div>
                <w:div w:id="563025381">
                  <w:marLeft w:val="0"/>
                  <w:marRight w:val="0"/>
                  <w:marTop w:val="135"/>
                  <w:marBottom w:val="135"/>
                  <w:divBdr>
                    <w:top w:val="none" w:sz="0" w:space="0" w:color="auto"/>
                    <w:left w:val="none" w:sz="0" w:space="0" w:color="auto"/>
                    <w:bottom w:val="none" w:sz="0" w:space="0" w:color="auto"/>
                    <w:right w:val="none" w:sz="0" w:space="0" w:color="auto"/>
                  </w:divBdr>
                  <w:divsChild>
                    <w:div w:id="1095058798">
                      <w:marLeft w:val="0"/>
                      <w:marRight w:val="0"/>
                      <w:marTop w:val="0"/>
                      <w:marBottom w:val="0"/>
                      <w:divBdr>
                        <w:top w:val="none" w:sz="0" w:space="0" w:color="auto"/>
                        <w:left w:val="none" w:sz="0" w:space="0" w:color="auto"/>
                        <w:bottom w:val="none" w:sz="0" w:space="0" w:color="auto"/>
                        <w:right w:val="none" w:sz="0" w:space="0" w:color="auto"/>
                      </w:divBdr>
                    </w:div>
                  </w:divsChild>
                </w:div>
                <w:div w:id="1165049357">
                  <w:marLeft w:val="0"/>
                  <w:marRight w:val="0"/>
                  <w:marTop w:val="0"/>
                  <w:marBottom w:val="0"/>
                  <w:divBdr>
                    <w:top w:val="none" w:sz="0" w:space="0" w:color="auto"/>
                    <w:left w:val="none" w:sz="0" w:space="0" w:color="auto"/>
                    <w:bottom w:val="none" w:sz="0" w:space="0" w:color="auto"/>
                    <w:right w:val="none" w:sz="0" w:space="0" w:color="auto"/>
                  </w:divBdr>
                  <w:divsChild>
                    <w:div w:id="199622783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428505226">
          <w:marLeft w:val="0"/>
          <w:marRight w:val="0"/>
          <w:marTop w:val="0"/>
          <w:marBottom w:val="0"/>
          <w:divBdr>
            <w:top w:val="single" w:sz="6" w:space="0" w:color="CFD5E4"/>
            <w:left w:val="none" w:sz="0" w:space="0" w:color="auto"/>
            <w:bottom w:val="none" w:sz="0" w:space="0" w:color="auto"/>
            <w:right w:val="none" w:sz="0" w:space="0" w:color="auto"/>
          </w:divBdr>
          <w:divsChild>
            <w:div w:id="2056849948">
              <w:marLeft w:val="0"/>
              <w:marRight w:val="0"/>
              <w:marTop w:val="0"/>
              <w:marBottom w:val="0"/>
              <w:divBdr>
                <w:top w:val="none" w:sz="0" w:space="0" w:color="auto"/>
                <w:left w:val="none" w:sz="0" w:space="0" w:color="auto"/>
                <w:bottom w:val="none" w:sz="0" w:space="0" w:color="auto"/>
                <w:right w:val="none" w:sz="0" w:space="0" w:color="auto"/>
              </w:divBdr>
              <w:divsChild>
                <w:div w:id="397747362">
                  <w:marLeft w:val="0"/>
                  <w:marRight w:val="0"/>
                  <w:marTop w:val="0"/>
                  <w:marBottom w:val="135"/>
                  <w:divBdr>
                    <w:top w:val="none" w:sz="0" w:space="0" w:color="auto"/>
                    <w:left w:val="none" w:sz="0" w:space="0" w:color="auto"/>
                    <w:bottom w:val="none" w:sz="0" w:space="0" w:color="auto"/>
                    <w:right w:val="none" w:sz="0" w:space="0" w:color="auto"/>
                  </w:divBdr>
                </w:div>
                <w:div w:id="1336882383">
                  <w:marLeft w:val="0"/>
                  <w:marRight w:val="0"/>
                  <w:marTop w:val="135"/>
                  <w:marBottom w:val="135"/>
                  <w:divBdr>
                    <w:top w:val="none" w:sz="0" w:space="0" w:color="auto"/>
                    <w:left w:val="none" w:sz="0" w:space="0" w:color="auto"/>
                    <w:bottom w:val="none" w:sz="0" w:space="0" w:color="auto"/>
                    <w:right w:val="none" w:sz="0" w:space="0" w:color="auto"/>
                  </w:divBdr>
                  <w:divsChild>
                    <w:div w:id="1546529470">
                      <w:marLeft w:val="0"/>
                      <w:marRight w:val="0"/>
                      <w:marTop w:val="0"/>
                      <w:marBottom w:val="0"/>
                      <w:divBdr>
                        <w:top w:val="none" w:sz="0" w:space="0" w:color="auto"/>
                        <w:left w:val="none" w:sz="0" w:space="0" w:color="auto"/>
                        <w:bottom w:val="none" w:sz="0" w:space="0" w:color="auto"/>
                        <w:right w:val="none" w:sz="0" w:space="0" w:color="auto"/>
                      </w:divBdr>
                    </w:div>
                  </w:divsChild>
                </w:div>
                <w:div w:id="1563373297">
                  <w:marLeft w:val="0"/>
                  <w:marRight w:val="0"/>
                  <w:marTop w:val="0"/>
                  <w:marBottom w:val="0"/>
                  <w:divBdr>
                    <w:top w:val="none" w:sz="0" w:space="0" w:color="auto"/>
                    <w:left w:val="none" w:sz="0" w:space="0" w:color="auto"/>
                    <w:bottom w:val="none" w:sz="0" w:space="0" w:color="auto"/>
                    <w:right w:val="none" w:sz="0" w:space="0" w:color="auto"/>
                  </w:divBdr>
                  <w:divsChild>
                    <w:div w:id="199671329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56905776">
          <w:marLeft w:val="0"/>
          <w:marRight w:val="0"/>
          <w:marTop w:val="0"/>
          <w:marBottom w:val="0"/>
          <w:divBdr>
            <w:top w:val="single" w:sz="6" w:space="0" w:color="CFD5E4"/>
            <w:left w:val="none" w:sz="0" w:space="0" w:color="auto"/>
            <w:bottom w:val="none" w:sz="0" w:space="0" w:color="auto"/>
            <w:right w:val="none" w:sz="0" w:space="0" w:color="auto"/>
          </w:divBdr>
          <w:divsChild>
            <w:div w:id="1852987294">
              <w:marLeft w:val="0"/>
              <w:marRight w:val="0"/>
              <w:marTop w:val="0"/>
              <w:marBottom w:val="0"/>
              <w:divBdr>
                <w:top w:val="none" w:sz="0" w:space="0" w:color="auto"/>
                <w:left w:val="none" w:sz="0" w:space="0" w:color="auto"/>
                <w:bottom w:val="none" w:sz="0" w:space="0" w:color="auto"/>
                <w:right w:val="none" w:sz="0" w:space="0" w:color="auto"/>
              </w:divBdr>
              <w:divsChild>
                <w:div w:id="934746593">
                  <w:marLeft w:val="0"/>
                  <w:marRight w:val="0"/>
                  <w:marTop w:val="0"/>
                  <w:marBottom w:val="135"/>
                  <w:divBdr>
                    <w:top w:val="none" w:sz="0" w:space="0" w:color="auto"/>
                    <w:left w:val="none" w:sz="0" w:space="0" w:color="auto"/>
                    <w:bottom w:val="none" w:sz="0" w:space="0" w:color="auto"/>
                    <w:right w:val="none" w:sz="0" w:space="0" w:color="auto"/>
                  </w:divBdr>
                </w:div>
                <w:div w:id="2102528561">
                  <w:marLeft w:val="0"/>
                  <w:marRight w:val="0"/>
                  <w:marTop w:val="135"/>
                  <w:marBottom w:val="135"/>
                  <w:divBdr>
                    <w:top w:val="none" w:sz="0" w:space="0" w:color="auto"/>
                    <w:left w:val="none" w:sz="0" w:space="0" w:color="auto"/>
                    <w:bottom w:val="none" w:sz="0" w:space="0" w:color="auto"/>
                    <w:right w:val="none" w:sz="0" w:space="0" w:color="auto"/>
                  </w:divBdr>
                  <w:divsChild>
                    <w:div w:id="1634866124">
                      <w:marLeft w:val="0"/>
                      <w:marRight w:val="0"/>
                      <w:marTop w:val="0"/>
                      <w:marBottom w:val="0"/>
                      <w:divBdr>
                        <w:top w:val="none" w:sz="0" w:space="0" w:color="auto"/>
                        <w:left w:val="none" w:sz="0" w:space="0" w:color="auto"/>
                        <w:bottom w:val="none" w:sz="0" w:space="0" w:color="auto"/>
                        <w:right w:val="none" w:sz="0" w:space="0" w:color="auto"/>
                      </w:divBdr>
                    </w:div>
                  </w:divsChild>
                </w:div>
                <w:div w:id="790057963">
                  <w:marLeft w:val="0"/>
                  <w:marRight w:val="0"/>
                  <w:marTop w:val="0"/>
                  <w:marBottom w:val="0"/>
                  <w:divBdr>
                    <w:top w:val="none" w:sz="0" w:space="0" w:color="auto"/>
                    <w:left w:val="none" w:sz="0" w:space="0" w:color="auto"/>
                    <w:bottom w:val="none" w:sz="0" w:space="0" w:color="auto"/>
                    <w:right w:val="none" w:sz="0" w:space="0" w:color="auto"/>
                  </w:divBdr>
                  <w:divsChild>
                    <w:div w:id="45391338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876813551">
          <w:marLeft w:val="0"/>
          <w:marRight w:val="0"/>
          <w:marTop w:val="0"/>
          <w:marBottom w:val="0"/>
          <w:divBdr>
            <w:top w:val="single" w:sz="6" w:space="0" w:color="CFD5E4"/>
            <w:left w:val="none" w:sz="0" w:space="0" w:color="auto"/>
            <w:bottom w:val="none" w:sz="0" w:space="0" w:color="auto"/>
            <w:right w:val="none" w:sz="0" w:space="0" w:color="auto"/>
          </w:divBdr>
          <w:divsChild>
            <w:div w:id="641039010">
              <w:marLeft w:val="0"/>
              <w:marRight w:val="0"/>
              <w:marTop w:val="0"/>
              <w:marBottom w:val="0"/>
              <w:divBdr>
                <w:top w:val="none" w:sz="0" w:space="0" w:color="auto"/>
                <w:left w:val="none" w:sz="0" w:space="0" w:color="auto"/>
                <w:bottom w:val="none" w:sz="0" w:space="0" w:color="auto"/>
                <w:right w:val="none" w:sz="0" w:space="0" w:color="auto"/>
              </w:divBdr>
              <w:divsChild>
                <w:div w:id="1555043556">
                  <w:marLeft w:val="0"/>
                  <w:marRight w:val="0"/>
                  <w:marTop w:val="0"/>
                  <w:marBottom w:val="135"/>
                  <w:divBdr>
                    <w:top w:val="none" w:sz="0" w:space="0" w:color="auto"/>
                    <w:left w:val="none" w:sz="0" w:space="0" w:color="auto"/>
                    <w:bottom w:val="none" w:sz="0" w:space="0" w:color="auto"/>
                    <w:right w:val="none" w:sz="0" w:space="0" w:color="auto"/>
                  </w:divBdr>
                </w:div>
                <w:div w:id="1176112390">
                  <w:marLeft w:val="0"/>
                  <w:marRight w:val="0"/>
                  <w:marTop w:val="135"/>
                  <w:marBottom w:val="135"/>
                  <w:divBdr>
                    <w:top w:val="none" w:sz="0" w:space="0" w:color="auto"/>
                    <w:left w:val="none" w:sz="0" w:space="0" w:color="auto"/>
                    <w:bottom w:val="none" w:sz="0" w:space="0" w:color="auto"/>
                    <w:right w:val="none" w:sz="0" w:space="0" w:color="auto"/>
                  </w:divBdr>
                  <w:divsChild>
                    <w:div w:id="1994984050">
                      <w:marLeft w:val="0"/>
                      <w:marRight w:val="0"/>
                      <w:marTop w:val="0"/>
                      <w:marBottom w:val="0"/>
                      <w:divBdr>
                        <w:top w:val="none" w:sz="0" w:space="0" w:color="auto"/>
                        <w:left w:val="none" w:sz="0" w:space="0" w:color="auto"/>
                        <w:bottom w:val="none" w:sz="0" w:space="0" w:color="auto"/>
                        <w:right w:val="none" w:sz="0" w:space="0" w:color="auto"/>
                      </w:divBdr>
                    </w:div>
                  </w:divsChild>
                </w:div>
                <w:div w:id="1774746420">
                  <w:marLeft w:val="0"/>
                  <w:marRight w:val="0"/>
                  <w:marTop w:val="0"/>
                  <w:marBottom w:val="0"/>
                  <w:divBdr>
                    <w:top w:val="none" w:sz="0" w:space="0" w:color="auto"/>
                    <w:left w:val="none" w:sz="0" w:space="0" w:color="auto"/>
                    <w:bottom w:val="none" w:sz="0" w:space="0" w:color="auto"/>
                    <w:right w:val="none" w:sz="0" w:space="0" w:color="auto"/>
                  </w:divBdr>
                  <w:divsChild>
                    <w:div w:id="146265513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10784468">
          <w:marLeft w:val="0"/>
          <w:marRight w:val="0"/>
          <w:marTop w:val="0"/>
          <w:marBottom w:val="0"/>
          <w:divBdr>
            <w:top w:val="single" w:sz="6" w:space="0" w:color="CFD5E4"/>
            <w:left w:val="none" w:sz="0" w:space="0" w:color="auto"/>
            <w:bottom w:val="none" w:sz="0" w:space="0" w:color="auto"/>
            <w:right w:val="none" w:sz="0" w:space="0" w:color="auto"/>
          </w:divBdr>
          <w:divsChild>
            <w:div w:id="1994336495">
              <w:marLeft w:val="0"/>
              <w:marRight w:val="0"/>
              <w:marTop w:val="0"/>
              <w:marBottom w:val="0"/>
              <w:divBdr>
                <w:top w:val="none" w:sz="0" w:space="0" w:color="auto"/>
                <w:left w:val="none" w:sz="0" w:space="0" w:color="auto"/>
                <w:bottom w:val="none" w:sz="0" w:space="0" w:color="auto"/>
                <w:right w:val="none" w:sz="0" w:space="0" w:color="auto"/>
              </w:divBdr>
              <w:divsChild>
                <w:div w:id="282810957">
                  <w:marLeft w:val="0"/>
                  <w:marRight w:val="0"/>
                  <w:marTop w:val="0"/>
                  <w:marBottom w:val="135"/>
                  <w:divBdr>
                    <w:top w:val="none" w:sz="0" w:space="0" w:color="auto"/>
                    <w:left w:val="none" w:sz="0" w:space="0" w:color="auto"/>
                    <w:bottom w:val="none" w:sz="0" w:space="0" w:color="auto"/>
                    <w:right w:val="none" w:sz="0" w:space="0" w:color="auto"/>
                  </w:divBdr>
                </w:div>
                <w:div w:id="1725568861">
                  <w:marLeft w:val="0"/>
                  <w:marRight w:val="0"/>
                  <w:marTop w:val="135"/>
                  <w:marBottom w:val="135"/>
                  <w:divBdr>
                    <w:top w:val="none" w:sz="0" w:space="0" w:color="auto"/>
                    <w:left w:val="none" w:sz="0" w:space="0" w:color="auto"/>
                    <w:bottom w:val="none" w:sz="0" w:space="0" w:color="auto"/>
                    <w:right w:val="none" w:sz="0" w:space="0" w:color="auto"/>
                  </w:divBdr>
                  <w:divsChild>
                    <w:div w:id="1791777928">
                      <w:marLeft w:val="0"/>
                      <w:marRight w:val="0"/>
                      <w:marTop w:val="0"/>
                      <w:marBottom w:val="0"/>
                      <w:divBdr>
                        <w:top w:val="none" w:sz="0" w:space="0" w:color="auto"/>
                        <w:left w:val="none" w:sz="0" w:space="0" w:color="auto"/>
                        <w:bottom w:val="none" w:sz="0" w:space="0" w:color="auto"/>
                        <w:right w:val="none" w:sz="0" w:space="0" w:color="auto"/>
                      </w:divBdr>
                    </w:div>
                  </w:divsChild>
                </w:div>
                <w:div w:id="1928080170">
                  <w:marLeft w:val="0"/>
                  <w:marRight w:val="0"/>
                  <w:marTop w:val="0"/>
                  <w:marBottom w:val="0"/>
                  <w:divBdr>
                    <w:top w:val="none" w:sz="0" w:space="0" w:color="auto"/>
                    <w:left w:val="none" w:sz="0" w:space="0" w:color="auto"/>
                    <w:bottom w:val="none" w:sz="0" w:space="0" w:color="auto"/>
                    <w:right w:val="none" w:sz="0" w:space="0" w:color="auto"/>
                  </w:divBdr>
                  <w:divsChild>
                    <w:div w:id="121782089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06645931">
          <w:marLeft w:val="0"/>
          <w:marRight w:val="0"/>
          <w:marTop w:val="0"/>
          <w:marBottom w:val="0"/>
          <w:divBdr>
            <w:top w:val="single" w:sz="6" w:space="0" w:color="CFD5E4"/>
            <w:left w:val="none" w:sz="0" w:space="0" w:color="auto"/>
            <w:bottom w:val="none" w:sz="0" w:space="0" w:color="auto"/>
            <w:right w:val="none" w:sz="0" w:space="0" w:color="auto"/>
          </w:divBdr>
          <w:divsChild>
            <w:div w:id="765662179">
              <w:marLeft w:val="0"/>
              <w:marRight w:val="0"/>
              <w:marTop w:val="0"/>
              <w:marBottom w:val="0"/>
              <w:divBdr>
                <w:top w:val="none" w:sz="0" w:space="0" w:color="auto"/>
                <w:left w:val="none" w:sz="0" w:space="0" w:color="auto"/>
                <w:bottom w:val="none" w:sz="0" w:space="0" w:color="auto"/>
                <w:right w:val="none" w:sz="0" w:space="0" w:color="auto"/>
              </w:divBdr>
              <w:divsChild>
                <w:div w:id="1122194365">
                  <w:marLeft w:val="0"/>
                  <w:marRight w:val="0"/>
                  <w:marTop w:val="0"/>
                  <w:marBottom w:val="135"/>
                  <w:divBdr>
                    <w:top w:val="none" w:sz="0" w:space="0" w:color="auto"/>
                    <w:left w:val="none" w:sz="0" w:space="0" w:color="auto"/>
                    <w:bottom w:val="none" w:sz="0" w:space="0" w:color="auto"/>
                    <w:right w:val="none" w:sz="0" w:space="0" w:color="auto"/>
                  </w:divBdr>
                </w:div>
                <w:div w:id="1431779584">
                  <w:marLeft w:val="0"/>
                  <w:marRight w:val="0"/>
                  <w:marTop w:val="135"/>
                  <w:marBottom w:val="135"/>
                  <w:divBdr>
                    <w:top w:val="none" w:sz="0" w:space="0" w:color="auto"/>
                    <w:left w:val="none" w:sz="0" w:space="0" w:color="auto"/>
                    <w:bottom w:val="none" w:sz="0" w:space="0" w:color="auto"/>
                    <w:right w:val="none" w:sz="0" w:space="0" w:color="auto"/>
                  </w:divBdr>
                  <w:divsChild>
                    <w:div w:id="234705975">
                      <w:marLeft w:val="0"/>
                      <w:marRight w:val="0"/>
                      <w:marTop w:val="0"/>
                      <w:marBottom w:val="0"/>
                      <w:divBdr>
                        <w:top w:val="none" w:sz="0" w:space="0" w:color="auto"/>
                        <w:left w:val="none" w:sz="0" w:space="0" w:color="auto"/>
                        <w:bottom w:val="none" w:sz="0" w:space="0" w:color="auto"/>
                        <w:right w:val="none" w:sz="0" w:space="0" w:color="auto"/>
                      </w:divBdr>
                    </w:div>
                  </w:divsChild>
                </w:div>
                <w:div w:id="1661812138">
                  <w:marLeft w:val="0"/>
                  <w:marRight w:val="0"/>
                  <w:marTop w:val="0"/>
                  <w:marBottom w:val="0"/>
                  <w:divBdr>
                    <w:top w:val="none" w:sz="0" w:space="0" w:color="auto"/>
                    <w:left w:val="none" w:sz="0" w:space="0" w:color="auto"/>
                    <w:bottom w:val="none" w:sz="0" w:space="0" w:color="auto"/>
                    <w:right w:val="none" w:sz="0" w:space="0" w:color="auto"/>
                  </w:divBdr>
                  <w:divsChild>
                    <w:div w:id="102852922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255937082">
          <w:marLeft w:val="0"/>
          <w:marRight w:val="0"/>
          <w:marTop w:val="0"/>
          <w:marBottom w:val="0"/>
          <w:divBdr>
            <w:top w:val="single" w:sz="6" w:space="0" w:color="CFD5E4"/>
            <w:left w:val="none" w:sz="0" w:space="0" w:color="auto"/>
            <w:bottom w:val="none" w:sz="0" w:space="0" w:color="auto"/>
            <w:right w:val="none" w:sz="0" w:space="0" w:color="auto"/>
          </w:divBdr>
          <w:divsChild>
            <w:div w:id="1962763209">
              <w:marLeft w:val="0"/>
              <w:marRight w:val="0"/>
              <w:marTop w:val="0"/>
              <w:marBottom w:val="0"/>
              <w:divBdr>
                <w:top w:val="none" w:sz="0" w:space="0" w:color="auto"/>
                <w:left w:val="none" w:sz="0" w:space="0" w:color="auto"/>
                <w:bottom w:val="none" w:sz="0" w:space="0" w:color="auto"/>
                <w:right w:val="none" w:sz="0" w:space="0" w:color="auto"/>
              </w:divBdr>
              <w:divsChild>
                <w:div w:id="1842504620">
                  <w:marLeft w:val="0"/>
                  <w:marRight w:val="0"/>
                  <w:marTop w:val="0"/>
                  <w:marBottom w:val="135"/>
                  <w:divBdr>
                    <w:top w:val="none" w:sz="0" w:space="0" w:color="auto"/>
                    <w:left w:val="none" w:sz="0" w:space="0" w:color="auto"/>
                    <w:bottom w:val="none" w:sz="0" w:space="0" w:color="auto"/>
                    <w:right w:val="none" w:sz="0" w:space="0" w:color="auto"/>
                  </w:divBdr>
                </w:div>
                <w:div w:id="950892969">
                  <w:marLeft w:val="0"/>
                  <w:marRight w:val="0"/>
                  <w:marTop w:val="135"/>
                  <w:marBottom w:val="135"/>
                  <w:divBdr>
                    <w:top w:val="none" w:sz="0" w:space="0" w:color="auto"/>
                    <w:left w:val="none" w:sz="0" w:space="0" w:color="auto"/>
                    <w:bottom w:val="none" w:sz="0" w:space="0" w:color="auto"/>
                    <w:right w:val="none" w:sz="0" w:space="0" w:color="auto"/>
                  </w:divBdr>
                  <w:divsChild>
                    <w:div w:id="1741125668">
                      <w:marLeft w:val="0"/>
                      <w:marRight w:val="0"/>
                      <w:marTop w:val="0"/>
                      <w:marBottom w:val="0"/>
                      <w:divBdr>
                        <w:top w:val="none" w:sz="0" w:space="0" w:color="auto"/>
                        <w:left w:val="none" w:sz="0" w:space="0" w:color="auto"/>
                        <w:bottom w:val="none" w:sz="0" w:space="0" w:color="auto"/>
                        <w:right w:val="none" w:sz="0" w:space="0" w:color="auto"/>
                      </w:divBdr>
                    </w:div>
                  </w:divsChild>
                </w:div>
                <w:div w:id="2108698030">
                  <w:marLeft w:val="0"/>
                  <w:marRight w:val="0"/>
                  <w:marTop w:val="0"/>
                  <w:marBottom w:val="0"/>
                  <w:divBdr>
                    <w:top w:val="none" w:sz="0" w:space="0" w:color="auto"/>
                    <w:left w:val="none" w:sz="0" w:space="0" w:color="auto"/>
                    <w:bottom w:val="none" w:sz="0" w:space="0" w:color="auto"/>
                    <w:right w:val="none" w:sz="0" w:space="0" w:color="auto"/>
                  </w:divBdr>
                  <w:divsChild>
                    <w:div w:id="108719581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595215406">
          <w:marLeft w:val="0"/>
          <w:marRight w:val="0"/>
          <w:marTop w:val="0"/>
          <w:marBottom w:val="0"/>
          <w:divBdr>
            <w:top w:val="single" w:sz="6" w:space="0" w:color="CFD5E4"/>
            <w:left w:val="none" w:sz="0" w:space="0" w:color="auto"/>
            <w:bottom w:val="none" w:sz="0" w:space="0" w:color="auto"/>
            <w:right w:val="none" w:sz="0" w:space="0" w:color="auto"/>
          </w:divBdr>
          <w:divsChild>
            <w:div w:id="2137486171">
              <w:marLeft w:val="0"/>
              <w:marRight w:val="0"/>
              <w:marTop w:val="0"/>
              <w:marBottom w:val="0"/>
              <w:divBdr>
                <w:top w:val="none" w:sz="0" w:space="0" w:color="auto"/>
                <w:left w:val="none" w:sz="0" w:space="0" w:color="auto"/>
                <w:bottom w:val="none" w:sz="0" w:space="0" w:color="auto"/>
                <w:right w:val="none" w:sz="0" w:space="0" w:color="auto"/>
              </w:divBdr>
              <w:divsChild>
                <w:div w:id="1893879238">
                  <w:marLeft w:val="0"/>
                  <w:marRight w:val="0"/>
                  <w:marTop w:val="0"/>
                  <w:marBottom w:val="135"/>
                  <w:divBdr>
                    <w:top w:val="none" w:sz="0" w:space="0" w:color="auto"/>
                    <w:left w:val="none" w:sz="0" w:space="0" w:color="auto"/>
                    <w:bottom w:val="none" w:sz="0" w:space="0" w:color="auto"/>
                    <w:right w:val="none" w:sz="0" w:space="0" w:color="auto"/>
                  </w:divBdr>
                </w:div>
                <w:div w:id="501504966">
                  <w:marLeft w:val="0"/>
                  <w:marRight w:val="0"/>
                  <w:marTop w:val="135"/>
                  <w:marBottom w:val="135"/>
                  <w:divBdr>
                    <w:top w:val="none" w:sz="0" w:space="0" w:color="auto"/>
                    <w:left w:val="none" w:sz="0" w:space="0" w:color="auto"/>
                    <w:bottom w:val="none" w:sz="0" w:space="0" w:color="auto"/>
                    <w:right w:val="none" w:sz="0" w:space="0" w:color="auto"/>
                  </w:divBdr>
                  <w:divsChild>
                    <w:div w:id="1395005215">
                      <w:marLeft w:val="0"/>
                      <w:marRight w:val="0"/>
                      <w:marTop w:val="0"/>
                      <w:marBottom w:val="0"/>
                      <w:divBdr>
                        <w:top w:val="none" w:sz="0" w:space="0" w:color="auto"/>
                        <w:left w:val="none" w:sz="0" w:space="0" w:color="auto"/>
                        <w:bottom w:val="none" w:sz="0" w:space="0" w:color="auto"/>
                        <w:right w:val="none" w:sz="0" w:space="0" w:color="auto"/>
                      </w:divBdr>
                    </w:div>
                  </w:divsChild>
                </w:div>
                <w:div w:id="321084272">
                  <w:marLeft w:val="0"/>
                  <w:marRight w:val="0"/>
                  <w:marTop w:val="0"/>
                  <w:marBottom w:val="0"/>
                  <w:divBdr>
                    <w:top w:val="none" w:sz="0" w:space="0" w:color="auto"/>
                    <w:left w:val="none" w:sz="0" w:space="0" w:color="auto"/>
                    <w:bottom w:val="none" w:sz="0" w:space="0" w:color="auto"/>
                    <w:right w:val="none" w:sz="0" w:space="0" w:color="auto"/>
                  </w:divBdr>
                  <w:divsChild>
                    <w:div w:id="101962393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28520454">
          <w:marLeft w:val="0"/>
          <w:marRight w:val="0"/>
          <w:marTop w:val="0"/>
          <w:marBottom w:val="0"/>
          <w:divBdr>
            <w:top w:val="single" w:sz="6" w:space="0" w:color="CFD5E4"/>
            <w:left w:val="none" w:sz="0" w:space="0" w:color="auto"/>
            <w:bottom w:val="none" w:sz="0" w:space="0" w:color="auto"/>
            <w:right w:val="none" w:sz="0" w:space="0" w:color="auto"/>
          </w:divBdr>
          <w:divsChild>
            <w:div w:id="78062647">
              <w:marLeft w:val="0"/>
              <w:marRight w:val="0"/>
              <w:marTop w:val="0"/>
              <w:marBottom w:val="0"/>
              <w:divBdr>
                <w:top w:val="none" w:sz="0" w:space="0" w:color="auto"/>
                <w:left w:val="none" w:sz="0" w:space="0" w:color="auto"/>
                <w:bottom w:val="none" w:sz="0" w:space="0" w:color="auto"/>
                <w:right w:val="none" w:sz="0" w:space="0" w:color="auto"/>
              </w:divBdr>
              <w:divsChild>
                <w:div w:id="1090153563">
                  <w:marLeft w:val="0"/>
                  <w:marRight w:val="0"/>
                  <w:marTop w:val="0"/>
                  <w:marBottom w:val="135"/>
                  <w:divBdr>
                    <w:top w:val="none" w:sz="0" w:space="0" w:color="auto"/>
                    <w:left w:val="none" w:sz="0" w:space="0" w:color="auto"/>
                    <w:bottom w:val="none" w:sz="0" w:space="0" w:color="auto"/>
                    <w:right w:val="none" w:sz="0" w:space="0" w:color="auto"/>
                  </w:divBdr>
                </w:div>
                <w:div w:id="1755125053">
                  <w:marLeft w:val="0"/>
                  <w:marRight w:val="0"/>
                  <w:marTop w:val="135"/>
                  <w:marBottom w:val="135"/>
                  <w:divBdr>
                    <w:top w:val="none" w:sz="0" w:space="0" w:color="auto"/>
                    <w:left w:val="none" w:sz="0" w:space="0" w:color="auto"/>
                    <w:bottom w:val="none" w:sz="0" w:space="0" w:color="auto"/>
                    <w:right w:val="none" w:sz="0" w:space="0" w:color="auto"/>
                  </w:divBdr>
                  <w:divsChild>
                    <w:div w:id="2051295293">
                      <w:marLeft w:val="0"/>
                      <w:marRight w:val="0"/>
                      <w:marTop w:val="0"/>
                      <w:marBottom w:val="0"/>
                      <w:divBdr>
                        <w:top w:val="none" w:sz="0" w:space="0" w:color="auto"/>
                        <w:left w:val="none" w:sz="0" w:space="0" w:color="auto"/>
                        <w:bottom w:val="none" w:sz="0" w:space="0" w:color="auto"/>
                        <w:right w:val="none" w:sz="0" w:space="0" w:color="auto"/>
                      </w:divBdr>
                    </w:div>
                  </w:divsChild>
                </w:div>
                <w:div w:id="1586575487">
                  <w:marLeft w:val="0"/>
                  <w:marRight w:val="0"/>
                  <w:marTop w:val="0"/>
                  <w:marBottom w:val="0"/>
                  <w:divBdr>
                    <w:top w:val="none" w:sz="0" w:space="0" w:color="auto"/>
                    <w:left w:val="none" w:sz="0" w:space="0" w:color="auto"/>
                    <w:bottom w:val="none" w:sz="0" w:space="0" w:color="auto"/>
                    <w:right w:val="none" w:sz="0" w:space="0" w:color="auto"/>
                  </w:divBdr>
                  <w:divsChild>
                    <w:div w:id="214515448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66669293">
          <w:marLeft w:val="0"/>
          <w:marRight w:val="0"/>
          <w:marTop w:val="0"/>
          <w:marBottom w:val="0"/>
          <w:divBdr>
            <w:top w:val="single" w:sz="6" w:space="0" w:color="CFD5E4"/>
            <w:left w:val="none" w:sz="0" w:space="0" w:color="auto"/>
            <w:bottom w:val="none" w:sz="0" w:space="0" w:color="auto"/>
            <w:right w:val="none" w:sz="0" w:space="0" w:color="auto"/>
          </w:divBdr>
          <w:divsChild>
            <w:div w:id="965038866">
              <w:marLeft w:val="0"/>
              <w:marRight w:val="0"/>
              <w:marTop w:val="0"/>
              <w:marBottom w:val="0"/>
              <w:divBdr>
                <w:top w:val="none" w:sz="0" w:space="0" w:color="auto"/>
                <w:left w:val="none" w:sz="0" w:space="0" w:color="auto"/>
                <w:bottom w:val="none" w:sz="0" w:space="0" w:color="auto"/>
                <w:right w:val="none" w:sz="0" w:space="0" w:color="auto"/>
              </w:divBdr>
              <w:divsChild>
                <w:div w:id="701907073">
                  <w:marLeft w:val="0"/>
                  <w:marRight w:val="0"/>
                  <w:marTop w:val="0"/>
                  <w:marBottom w:val="135"/>
                  <w:divBdr>
                    <w:top w:val="none" w:sz="0" w:space="0" w:color="auto"/>
                    <w:left w:val="none" w:sz="0" w:space="0" w:color="auto"/>
                    <w:bottom w:val="none" w:sz="0" w:space="0" w:color="auto"/>
                    <w:right w:val="none" w:sz="0" w:space="0" w:color="auto"/>
                  </w:divBdr>
                </w:div>
                <w:div w:id="2079788784">
                  <w:marLeft w:val="0"/>
                  <w:marRight w:val="0"/>
                  <w:marTop w:val="135"/>
                  <w:marBottom w:val="135"/>
                  <w:divBdr>
                    <w:top w:val="none" w:sz="0" w:space="0" w:color="auto"/>
                    <w:left w:val="none" w:sz="0" w:space="0" w:color="auto"/>
                    <w:bottom w:val="none" w:sz="0" w:space="0" w:color="auto"/>
                    <w:right w:val="none" w:sz="0" w:space="0" w:color="auto"/>
                  </w:divBdr>
                  <w:divsChild>
                    <w:div w:id="719206610">
                      <w:marLeft w:val="0"/>
                      <w:marRight w:val="0"/>
                      <w:marTop w:val="0"/>
                      <w:marBottom w:val="0"/>
                      <w:divBdr>
                        <w:top w:val="none" w:sz="0" w:space="0" w:color="auto"/>
                        <w:left w:val="none" w:sz="0" w:space="0" w:color="auto"/>
                        <w:bottom w:val="none" w:sz="0" w:space="0" w:color="auto"/>
                        <w:right w:val="none" w:sz="0" w:space="0" w:color="auto"/>
                      </w:divBdr>
                    </w:div>
                  </w:divsChild>
                </w:div>
                <w:div w:id="982662757">
                  <w:marLeft w:val="0"/>
                  <w:marRight w:val="0"/>
                  <w:marTop w:val="0"/>
                  <w:marBottom w:val="0"/>
                  <w:divBdr>
                    <w:top w:val="none" w:sz="0" w:space="0" w:color="auto"/>
                    <w:left w:val="none" w:sz="0" w:space="0" w:color="auto"/>
                    <w:bottom w:val="none" w:sz="0" w:space="0" w:color="auto"/>
                    <w:right w:val="none" w:sz="0" w:space="0" w:color="auto"/>
                  </w:divBdr>
                  <w:divsChild>
                    <w:div w:id="78658576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65742067">
          <w:marLeft w:val="0"/>
          <w:marRight w:val="0"/>
          <w:marTop w:val="0"/>
          <w:marBottom w:val="0"/>
          <w:divBdr>
            <w:top w:val="single" w:sz="6" w:space="0" w:color="CFD5E4"/>
            <w:left w:val="none" w:sz="0" w:space="0" w:color="auto"/>
            <w:bottom w:val="none" w:sz="0" w:space="0" w:color="auto"/>
            <w:right w:val="none" w:sz="0" w:space="0" w:color="auto"/>
          </w:divBdr>
          <w:divsChild>
            <w:div w:id="602495255">
              <w:marLeft w:val="0"/>
              <w:marRight w:val="0"/>
              <w:marTop w:val="0"/>
              <w:marBottom w:val="0"/>
              <w:divBdr>
                <w:top w:val="none" w:sz="0" w:space="0" w:color="auto"/>
                <w:left w:val="none" w:sz="0" w:space="0" w:color="auto"/>
                <w:bottom w:val="none" w:sz="0" w:space="0" w:color="auto"/>
                <w:right w:val="none" w:sz="0" w:space="0" w:color="auto"/>
              </w:divBdr>
              <w:divsChild>
                <w:div w:id="763116660">
                  <w:marLeft w:val="0"/>
                  <w:marRight w:val="0"/>
                  <w:marTop w:val="0"/>
                  <w:marBottom w:val="135"/>
                  <w:divBdr>
                    <w:top w:val="none" w:sz="0" w:space="0" w:color="auto"/>
                    <w:left w:val="none" w:sz="0" w:space="0" w:color="auto"/>
                    <w:bottom w:val="none" w:sz="0" w:space="0" w:color="auto"/>
                    <w:right w:val="none" w:sz="0" w:space="0" w:color="auto"/>
                  </w:divBdr>
                </w:div>
                <w:div w:id="754940834">
                  <w:marLeft w:val="0"/>
                  <w:marRight w:val="0"/>
                  <w:marTop w:val="135"/>
                  <w:marBottom w:val="135"/>
                  <w:divBdr>
                    <w:top w:val="none" w:sz="0" w:space="0" w:color="auto"/>
                    <w:left w:val="none" w:sz="0" w:space="0" w:color="auto"/>
                    <w:bottom w:val="none" w:sz="0" w:space="0" w:color="auto"/>
                    <w:right w:val="none" w:sz="0" w:space="0" w:color="auto"/>
                  </w:divBdr>
                  <w:divsChild>
                    <w:div w:id="1234853022">
                      <w:marLeft w:val="0"/>
                      <w:marRight w:val="0"/>
                      <w:marTop w:val="0"/>
                      <w:marBottom w:val="0"/>
                      <w:divBdr>
                        <w:top w:val="none" w:sz="0" w:space="0" w:color="auto"/>
                        <w:left w:val="none" w:sz="0" w:space="0" w:color="auto"/>
                        <w:bottom w:val="none" w:sz="0" w:space="0" w:color="auto"/>
                        <w:right w:val="none" w:sz="0" w:space="0" w:color="auto"/>
                      </w:divBdr>
                    </w:div>
                  </w:divsChild>
                </w:div>
                <w:div w:id="1524005414">
                  <w:marLeft w:val="0"/>
                  <w:marRight w:val="0"/>
                  <w:marTop w:val="0"/>
                  <w:marBottom w:val="0"/>
                  <w:divBdr>
                    <w:top w:val="none" w:sz="0" w:space="0" w:color="auto"/>
                    <w:left w:val="none" w:sz="0" w:space="0" w:color="auto"/>
                    <w:bottom w:val="none" w:sz="0" w:space="0" w:color="auto"/>
                    <w:right w:val="none" w:sz="0" w:space="0" w:color="auto"/>
                  </w:divBdr>
                  <w:divsChild>
                    <w:div w:id="168435444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83592998">
          <w:marLeft w:val="0"/>
          <w:marRight w:val="0"/>
          <w:marTop w:val="0"/>
          <w:marBottom w:val="0"/>
          <w:divBdr>
            <w:top w:val="single" w:sz="6" w:space="0" w:color="CFD5E4"/>
            <w:left w:val="none" w:sz="0" w:space="0" w:color="auto"/>
            <w:bottom w:val="none" w:sz="0" w:space="0" w:color="auto"/>
            <w:right w:val="none" w:sz="0" w:space="0" w:color="auto"/>
          </w:divBdr>
          <w:divsChild>
            <w:div w:id="1343822005">
              <w:marLeft w:val="0"/>
              <w:marRight w:val="0"/>
              <w:marTop w:val="0"/>
              <w:marBottom w:val="0"/>
              <w:divBdr>
                <w:top w:val="none" w:sz="0" w:space="0" w:color="auto"/>
                <w:left w:val="none" w:sz="0" w:space="0" w:color="auto"/>
                <w:bottom w:val="none" w:sz="0" w:space="0" w:color="auto"/>
                <w:right w:val="none" w:sz="0" w:space="0" w:color="auto"/>
              </w:divBdr>
              <w:divsChild>
                <w:div w:id="1524049377">
                  <w:marLeft w:val="0"/>
                  <w:marRight w:val="0"/>
                  <w:marTop w:val="0"/>
                  <w:marBottom w:val="135"/>
                  <w:divBdr>
                    <w:top w:val="none" w:sz="0" w:space="0" w:color="auto"/>
                    <w:left w:val="none" w:sz="0" w:space="0" w:color="auto"/>
                    <w:bottom w:val="none" w:sz="0" w:space="0" w:color="auto"/>
                    <w:right w:val="none" w:sz="0" w:space="0" w:color="auto"/>
                  </w:divBdr>
                </w:div>
                <w:div w:id="922838412">
                  <w:marLeft w:val="0"/>
                  <w:marRight w:val="0"/>
                  <w:marTop w:val="135"/>
                  <w:marBottom w:val="135"/>
                  <w:divBdr>
                    <w:top w:val="none" w:sz="0" w:space="0" w:color="auto"/>
                    <w:left w:val="none" w:sz="0" w:space="0" w:color="auto"/>
                    <w:bottom w:val="none" w:sz="0" w:space="0" w:color="auto"/>
                    <w:right w:val="none" w:sz="0" w:space="0" w:color="auto"/>
                  </w:divBdr>
                  <w:divsChild>
                    <w:div w:id="1286736888">
                      <w:marLeft w:val="0"/>
                      <w:marRight w:val="0"/>
                      <w:marTop w:val="0"/>
                      <w:marBottom w:val="0"/>
                      <w:divBdr>
                        <w:top w:val="none" w:sz="0" w:space="0" w:color="auto"/>
                        <w:left w:val="none" w:sz="0" w:space="0" w:color="auto"/>
                        <w:bottom w:val="none" w:sz="0" w:space="0" w:color="auto"/>
                        <w:right w:val="none" w:sz="0" w:space="0" w:color="auto"/>
                      </w:divBdr>
                    </w:div>
                  </w:divsChild>
                </w:div>
                <w:div w:id="1654144403">
                  <w:marLeft w:val="0"/>
                  <w:marRight w:val="0"/>
                  <w:marTop w:val="0"/>
                  <w:marBottom w:val="0"/>
                  <w:divBdr>
                    <w:top w:val="none" w:sz="0" w:space="0" w:color="auto"/>
                    <w:left w:val="none" w:sz="0" w:space="0" w:color="auto"/>
                    <w:bottom w:val="none" w:sz="0" w:space="0" w:color="auto"/>
                    <w:right w:val="none" w:sz="0" w:space="0" w:color="auto"/>
                  </w:divBdr>
                  <w:divsChild>
                    <w:div w:id="110337706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96840739">
          <w:marLeft w:val="0"/>
          <w:marRight w:val="0"/>
          <w:marTop w:val="0"/>
          <w:marBottom w:val="0"/>
          <w:divBdr>
            <w:top w:val="single" w:sz="6" w:space="0" w:color="CFD5E4"/>
            <w:left w:val="none" w:sz="0" w:space="0" w:color="auto"/>
            <w:bottom w:val="none" w:sz="0" w:space="0" w:color="auto"/>
            <w:right w:val="none" w:sz="0" w:space="0" w:color="auto"/>
          </w:divBdr>
          <w:divsChild>
            <w:div w:id="1867139310">
              <w:marLeft w:val="0"/>
              <w:marRight w:val="0"/>
              <w:marTop w:val="0"/>
              <w:marBottom w:val="0"/>
              <w:divBdr>
                <w:top w:val="none" w:sz="0" w:space="0" w:color="auto"/>
                <w:left w:val="none" w:sz="0" w:space="0" w:color="auto"/>
                <w:bottom w:val="none" w:sz="0" w:space="0" w:color="auto"/>
                <w:right w:val="none" w:sz="0" w:space="0" w:color="auto"/>
              </w:divBdr>
              <w:divsChild>
                <w:div w:id="1007443480">
                  <w:marLeft w:val="0"/>
                  <w:marRight w:val="0"/>
                  <w:marTop w:val="0"/>
                  <w:marBottom w:val="135"/>
                  <w:divBdr>
                    <w:top w:val="none" w:sz="0" w:space="0" w:color="auto"/>
                    <w:left w:val="none" w:sz="0" w:space="0" w:color="auto"/>
                    <w:bottom w:val="none" w:sz="0" w:space="0" w:color="auto"/>
                    <w:right w:val="none" w:sz="0" w:space="0" w:color="auto"/>
                  </w:divBdr>
                </w:div>
                <w:div w:id="839930179">
                  <w:marLeft w:val="0"/>
                  <w:marRight w:val="0"/>
                  <w:marTop w:val="135"/>
                  <w:marBottom w:val="135"/>
                  <w:divBdr>
                    <w:top w:val="none" w:sz="0" w:space="0" w:color="auto"/>
                    <w:left w:val="none" w:sz="0" w:space="0" w:color="auto"/>
                    <w:bottom w:val="none" w:sz="0" w:space="0" w:color="auto"/>
                    <w:right w:val="none" w:sz="0" w:space="0" w:color="auto"/>
                  </w:divBdr>
                  <w:divsChild>
                    <w:div w:id="1437753629">
                      <w:marLeft w:val="0"/>
                      <w:marRight w:val="0"/>
                      <w:marTop w:val="0"/>
                      <w:marBottom w:val="0"/>
                      <w:divBdr>
                        <w:top w:val="none" w:sz="0" w:space="0" w:color="auto"/>
                        <w:left w:val="none" w:sz="0" w:space="0" w:color="auto"/>
                        <w:bottom w:val="none" w:sz="0" w:space="0" w:color="auto"/>
                        <w:right w:val="none" w:sz="0" w:space="0" w:color="auto"/>
                      </w:divBdr>
                    </w:div>
                  </w:divsChild>
                </w:div>
                <w:div w:id="305210143">
                  <w:marLeft w:val="0"/>
                  <w:marRight w:val="0"/>
                  <w:marTop w:val="0"/>
                  <w:marBottom w:val="0"/>
                  <w:divBdr>
                    <w:top w:val="none" w:sz="0" w:space="0" w:color="auto"/>
                    <w:left w:val="none" w:sz="0" w:space="0" w:color="auto"/>
                    <w:bottom w:val="none" w:sz="0" w:space="0" w:color="auto"/>
                    <w:right w:val="none" w:sz="0" w:space="0" w:color="auto"/>
                  </w:divBdr>
                  <w:divsChild>
                    <w:div w:id="204309142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123453661">
          <w:marLeft w:val="0"/>
          <w:marRight w:val="0"/>
          <w:marTop w:val="0"/>
          <w:marBottom w:val="0"/>
          <w:divBdr>
            <w:top w:val="single" w:sz="6" w:space="0" w:color="CFD5E4"/>
            <w:left w:val="none" w:sz="0" w:space="0" w:color="auto"/>
            <w:bottom w:val="none" w:sz="0" w:space="0" w:color="auto"/>
            <w:right w:val="none" w:sz="0" w:space="0" w:color="auto"/>
          </w:divBdr>
          <w:divsChild>
            <w:div w:id="91752318">
              <w:marLeft w:val="0"/>
              <w:marRight w:val="0"/>
              <w:marTop w:val="0"/>
              <w:marBottom w:val="0"/>
              <w:divBdr>
                <w:top w:val="none" w:sz="0" w:space="0" w:color="auto"/>
                <w:left w:val="none" w:sz="0" w:space="0" w:color="auto"/>
                <w:bottom w:val="none" w:sz="0" w:space="0" w:color="auto"/>
                <w:right w:val="none" w:sz="0" w:space="0" w:color="auto"/>
              </w:divBdr>
              <w:divsChild>
                <w:div w:id="1713189981">
                  <w:marLeft w:val="0"/>
                  <w:marRight w:val="0"/>
                  <w:marTop w:val="0"/>
                  <w:marBottom w:val="135"/>
                  <w:divBdr>
                    <w:top w:val="none" w:sz="0" w:space="0" w:color="auto"/>
                    <w:left w:val="none" w:sz="0" w:space="0" w:color="auto"/>
                    <w:bottom w:val="none" w:sz="0" w:space="0" w:color="auto"/>
                    <w:right w:val="none" w:sz="0" w:space="0" w:color="auto"/>
                  </w:divBdr>
                </w:div>
                <w:div w:id="764610937">
                  <w:marLeft w:val="0"/>
                  <w:marRight w:val="0"/>
                  <w:marTop w:val="135"/>
                  <w:marBottom w:val="135"/>
                  <w:divBdr>
                    <w:top w:val="none" w:sz="0" w:space="0" w:color="auto"/>
                    <w:left w:val="none" w:sz="0" w:space="0" w:color="auto"/>
                    <w:bottom w:val="none" w:sz="0" w:space="0" w:color="auto"/>
                    <w:right w:val="none" w:sz="0" w:space="0" w:color="auto"/>
                  </w:divBdr>
                  <w:divsChild>
                    <w:div w:id="1551575434">
                      <w:marLeft w:val="0"/>
                      <w:marRight w:val="0"/>
                      <w:marTop w:val="0"/>
                      <w:marBottom w:val="0"/>
                      <w:divBdr>
                        <w:top w:val="none" w:sz="0" w:space="0" w:color="auto"/>
                        <w:left w:val="none" w:sz="0" w:space="0" w:color="auto"/>
                        <w:bottom w:val="none" w:sz="0" w:space="0" w:color="auto"/>
                        <w:right w:val="none" w:sz="0" w:space="0" w:color="auto"/>
                      </w:divBdr>
                    </w:div>
                  </w:divsChild>
                </w:div>
                <w:div w:id="828712169">
                  <w:marLeft w:val="0"/>
                  <w:marRight w:val="0"/>
                  <w:marTop w:val="0"/>
                  <w:marBottom w:val="0"/>
                  <w:divBdr>
                    <w:top w:val="none" w:sz="0" w:space="0" w:color="auto"/>
                    <w:left w:val="none" w:sz="0" w:space="0" w:color="auto"/>
                    <w:bottom w:val="none" w:sz="0" w:space="0" w:color="auto"/>
                    <w:right w:val="none" w:sz="0" w:space="0" w:color="auto"/>
                  </w:divBdr>
                  <w:divsChild>
                    <w:div w:id="73835755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895049378">
          <w:marLeft w:val="0"/>
          <w:marRight w:val="0"/>
          <w:marTop w:val="0"/>
          <w:marBottom w:val="0"/>
          <w:divBdr>
            <w:top w:val="single" w:sz="6" w:space="0" w:color="CFD5E4"/>
            <w:left w:val="none" w:sz="0" w:space="0" w:color="auto"/>
            <w:bottom w:val="none" w:sz="0" w:space="0" w:color="auto"/>
            <w:right w:val="none" w:sz="0" w:space="0" w:color="auto"/>
          </w:divBdr>
          <w:divsChild>
            <w:div w:id="1800565135">
              <w:marLeft w:val="0"/>
              <w:marRight w:val="0"/>
              <w:marTop w:val="0"/>
              <w:marBottom w:val="0"/>
              <w:divBdr>
                <w:top w:val="none" w:sz="0" w:space="0" w:color="auto"/>
                <w:left w:val="none" w:sz="0" w:space="0" w:color="auto"/>
                <w:bottom w:val="none" w:sz="0" w:space="0" w:color="auto"/>
                <w:right w:val="none" w:sz="0" w:space="0" w:color="auto"/>
              </w:divBdr>
              <w:divsChild>
                <w:div w:id="884951360">
                  <w:marLeft w:val="0"/>
                  <w:marRight w:val="0"/>
                  <w:marTop w:val="0"/>
                  <w:marBottom w:val="135"/>
                  <w:divBdr>
                    <w:top w:val="none" w:sz="0" w:space="0" w:color="auto"/>
                    <w:left w:val="none" w:sz="0" w:space="0" w:color="auto"/>
                    <w:bottom w:val="none" w:sz="0" w:space="0" w:color="auto"/>
                    <w:right w:val="none" w:sz="0" w:space="0" w:color="auto"/>
                  </w:divBdr>
                </w:div>
                <w:div w:id="399332050">
                  <w:marLeft w:val="0"/>
                  <w:marRight w:val="0"/>
                  <w:marTop w:val="135"/>
                  <w:marBottom w:val="135"/>
                  <w:divBdr>
                    <w:top w:val="none" w:sz="0" w:space="0" w:color="auto"/>
                    <w:left w:val="none" w:sz="0" w:space="0" w:color="auto"/>
                    <w:bottom w:val="none" w:sz="0" w:space="0" w:color="auto"/>
                    <w:right w:val="none" w:sz="0" w:space="0" w:color="auto"/>
                  </w:divBdr>
                  <w:divsChild>
                    <w:div w:id="863640158">
                      <w:marLeft w:val="0"/>
                      <w:marRight w:val="0"/>
                      <w:marTop w:val="0"/>
                      <w:marBottom w:val="0"/>
                      <w:divBdr>
                        <w:top w:val="none" w:sz="0" w:space="0" w:color="auto"/>
                        <w:left w:val="none" w:sz="0" w:space="0" w:color="auto"/>
                        <w:bottom w:val="none" w:sz="0" w:space="0" w:color="auto"/>
                        <w:right w:val="none" w:sz="0" w:space="0" w:color="auto"/>
                      </w:divBdr>
                    </w:div>
                  </w:divsChild>
                </w:div>
                <w:div w:id="372199199">
                  <w:marLeft w:val="0"/>
                  <w:marRight w:val="0"/>
                  <w:marTop w:val="0"/>
                  <w:marBottom w:val="0"/>
                  <w:divBdr>
                    <w:top w:val="none" w:sz="0" w:space="0" w:color="auto"/>
                    <w:left w:val="none" w:sz="0" w:space="0" w:color="auto"/>
                    <w:bottom w:val="none" w:sz="0" w:space="0" w:color="auto"/>
                    <w:right w:val="none" w:sz="0" w:space="0" w:color="auto"/>
                  </w:divBdr>
                  <w:divsChild>
                    <w:div w:id="163147763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368456213">
          <w:marLeft w:val="0"/>
          <w:marRight w:val="0"/>
          <w:marTop w:val="0"/>
          <w:marBottom w:val="0"/>
          <w:divBdr>
            <w:top w:val="single" w:sz="6" w:space="0" w:color="CFD5E4"/>
            <w:left w:val="none" w:sz="0" w:space="0" w:color="auto"/>
            <w:bottom w:val="none" w:sz="0" w:space="0" w:color="auto"/>
            <w:right w:val="none" w:sz="0" w:space="0" w:color="auto"/>
          </w:divBdr>
          <w:divsChild>
            <w:div w:id="368116436">
              <w:marLeft w:val="0"/>
              <w:marRight w:val="0"/>
              <w:marTop w:val="0"/>
              <w:marBottom w:val="0"/>
              <w:divBdr>
                <w:top w:val="none" w:sz="0" w:space="0" w:color="auto"/>
                <w:left w:val="none" w:sz="0" w:space="0" w:color="auto"/>
                <w:bottom w:val="none" w:sz="0" w:space="0" w:color="auto"/>
                <w:right w:val="none" w:sz="0" w:space="0" w:color="auto"/>
              </w:divBdr>
              <w:divsChild>
                <w:div w:id="138961200">
                  <w:marLeft w:val="0"/>
                  <w:marRight w:val="0"/>
                  <w:marTop w:val="0"/>
                  <w:marBottom w:val="135"/>
                  <w:divBdr>
                    <w:top w:val="none" w:sz="0" w:space="0" w:color="auto"/>
                    <w:left w:val="none" w:sz="0" w:space="0" w:color="auto"/>
                    <w:bottom w:val="none" w:sz="0" w:space="0" w:color="auto"/>
                    <w:right w:val="none" w:sz="0" w:space="0" w:color="auto"/>
                  </w:divBdr>
                </w:div>
                <w:div w:id="1347512335">
                  <w:marLeft w:val="0"/>
                  <w:marRight w:val="0"/>
                  <w:marTop w:val="135"/>
                  <w:marBottom w:val="135"/>
                  <w:divBdr>
                    <w:top w:val="none" w:sz="0" w:space="0" w:color="auto"/>
                    <w:left w:val="none" w:sz="0" w:space="0" w:color="auto"/>
                    <w:bottom w:val="none" w:sz="0" w:space="0" w:color="auto"/>
                    <w:right w:val="none" w:sz="0" w:space="0" w:color="auto"/>
                  </w:divBdr>
                  <w:divsChild>
                    <w:div w:id="105976922">
                      <w:marLeft w:val="0"/>
                      <w:marRight w:val="0"/>
                      <w:marTop w:val="0"/>
                      <w:marBottom w:val="0"/>
                      <w:divBdr>
                        <w:top w:val="none" w:sz="0" w:space="0" w:color="auto"/>
                        <w:left w:val="none" w:sz="0" w:space="0" w:color="auto"/>
                        <w:bottom w:val="none" w:sz="0" w:space="0" w:color="auto"/>
                        <w:right w:val="none" w:sz="0" w:space="0" w:color="auto"/>
                      </w:divBdr>
                    </w:div>
                  </w:divsChild>
                </w:div>
                <w:div w:id="1164398044">
                  <w:marLeft w:val="0"/>
                  <w:marRight w:val="0"/>
                  <w:marTop w:val="0"/>
                  <w:marBottom w:val="0"/>
                  <w:divBdr>
                    <w:top w:val="none" w:sz="0" w:space="0" w:color="auto"/>
                    <w:left w:val="none" w:sz="0" w:space="0" w:color="auto"/>
                    <w:bottom w:val="none" w:sz="0" w:space="0" w:color="auto"/>
                    <w:right w:val="none" w:sz="0" w:space="0" w:color="auto"/>
                  </w:divBdr>
                  <w:divsChild>
                    <w:div w:id="75590807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60089383">
          <w:marLeft w:val="0"/>
          <w:marRight w:val="0"/>
          <w:marTop w:val="0"/>
          <w:marBottom w:val="0"/>
          <w:divBdr>
            <w:top w:val="single" w:sz="6" w:space="0" w:color="CFD5E4"/>
            <w:left w:val="none" w:sz="0" w:space="0" w:color="auto"/>
            <w:bottom w:val="none" w:sz="0" w:space="0" w:color="auto"/>
            <w:right w:val="none" w:sz="0" w:space="0" w:color="auto"/>
          </w:divBdr>
          <w:divsChild>
            <w:div w:id="27416861">
              <w:marLeft w:val="0"/>
              <w:marRight w:val="0"/>
              <w:marTop w:val="0"/>
              <w:marBottom w:val="0"/>
              <w:divBdr>
                <w:top w:val="none" w:sz="0" w:space="0" w:color="auto"/>
                <w:left w:val="none" w:sz="0" w:space="0" w:color="auto"/>
                <w:bottom w:val="none" w:sz="0" w:space="0" w:color="auto"/>
                <w:right w:val="none" w:sz="0" w:space="0" w:color="auto"/>
              </w:divBdr>
              <w:divsChild>
                <w:div w:id="1885825749">
                  <w:marLeft w:val="0"/>
                  <w:marRight w:val="0"/>
                  <w:marTop w:val="0"/>
                  <w:marBottom w:val="135"/>
                  <w:divBdr>
                    <w:top w:val="none" w:sz="0" w:space="0" w:color="auto"/>
                    <w:left w:val="none" w:sz="0" w:space="0" w:color="auto"/>
                    <w:bottom w:val="none" w:sz="0" w:space="0" w:color="auto"/>
                    <w:right w:val="none" w:sz="0" w:space="0" w:color="auto"/>
                  </w:divBdr>
                </w:div>
                <w:div w:id="2105566529">
                  <w:marLeft w:val="0"/>
                  <w:marRight w:val="0"/>
                  <w:marTop w:val="135"/>
                  <w:marBottom w:val="135"/>
                  <w:divBdr>
                    <w:top w:val="none" w:sz="0" w:space="0" w:color="auto"/>
                    <w:left w:val="none" w:sz="0" w:space="0" w:color="auto"/>
                    <w:bottom w:val="none" w:sz="0" w:space="0" w:color="auto"/>
                    <w:right w:val="none" w:sz="0" w:space="0" w:color="auto"/>
                  </w:divBdr>
                  <w:divsChild>
                    <w:div w:id="47346049">
                      <w:marLeft w:val="0"/>
                      <w:marRight w:val="0"/>
                      <w:marTop w:val="0"/>
                      <w:marBottom w:val="0"/>
                      <w:divBdr>
                        <w:top w:val="none" w:sz="0" w:space="0" w:color="auto"/>
                        <w:left w:val="none" w:sz="0" w:space="0" w:color="auto"/>
                        <w:bottom w:val="none" w:sz="0" w:space="0" w:color="auto"/>
                        <w:right w:val="none" w:sz="0" w:space="0" w:color="auto"/>
                      </w:divBdr>
                    </w:div>
                  </w:divsChild>
                </w:div>
                <w:div w:id="2016565458">
                  <w:marLeft w:val="0"/>
                  <w:marRight w:val="0"/>
                  <w:marTop w:val="0"/>
                  <w:marBottom w:val="0"/>
                  <w:divBdr>
                    <w:top w:val="none" w:sz="0" w:space="0" w:color="auto"/>
                    <w:left w:val="none" w:sz="0" w:space="0" w:color="auto"/>
                    <w:bottom w:val="none" w:sz="0" w:space="0" w:color="auto"/>
                    <w:right w:val="none" w:sz="0" w:space="0" w:color="auto"/>
                  </w:divBdr>
                  <w:divsChild>
                    <w:div w:id="65853769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18893059">
          <w:marLeft w:val="0"/>
          <w:marRight w:val="0"/>
          <w:marTop w:val="0"/>
          <w:marBottom w:val="0"/>
          <w:divBdr>
            <w:top w:val="single" w:sz="6" w:space="0" w:color="CFD5E4"/>
            <w:left w:val="none" w:sz="0" w:space="0" w:color="auto"/>
            <w:bottom w:val="none" w:sz="0" w:space="0" w:color="auto"/>
            <w:right w:val="none" w:sz="0" w:space="0" w:color="auto"/>
          </w:divBdr>
          <w:divsChild>
            <w:div w:id="1281108175">
              <w:marLeft w:val="0"/>
              <w:marRight w:val="0"/>
              <w:marTop w:val="0"/>
              <w:marBottom w:val="0"/>
              <w:divBdr>
                <w:top w:val="none" w:sz="0" w:space="0" w:color="auto"/>
                <w:left w:val="none" w:sz="0" w:space="0" w:color="auto"/>
                <w:bottom w:val="none" w:sz="0" w:space="0" w:color="auto"/>
                <w:right w:val="none" w:sz="0" w:space="0" w:color="auto"/>
              </w:divBdr>
              <w:divsChild>
                <w:div w:id="1510872433">
                  <w:marLeft w:val="0"/>
                  <w:marRight w:val="0"/>
                  <w:marTop w:val="0"/>
                  <w:marBottom w:val="135"/>
                  <w:divBdr>
                    <w:top w:val="none" w:sz="0" w:space="0" w:color="auto"/>
                    <w:left w:val="none" w:sz="0" w:space="0" w:color="auto"/>
                    <w:bottom w:val="none" w:sz="0" w:space="0" w:color="auto"/>
                    <w:right w:val="none" w:sz="0" w:space="0" w:color="auto"/>
                  </w:divBdr>
                </w:div>
                <w:div w:id="1854147414">
                  <w:marLeft w:val="0"/>
                  <w:marRight w:val="0"/>
                  <w:marTop w:val="135"/>
                  <w:marBottom w:val="135"/>
                  <w:divBdr>
                    <w:top w:val="none" w:sz="0" w:space="0" w:color="auto"/>
                    <w:left w:val="none" w:sz="0" w:space="0" w:color="auto"/>
                    <w:bottom w:val="none" w:sz="0" w:space="0" w:color="auto"/>
                    <w:right w:val="none" w:sz="0" w:space="0" w:color="auto"/>
                  </w:divBdr>
                  <w:divsChild>
                    <w:div w:id="627473920">
                      <w:marLeft w:val="0"/>
                      <w:marRight w:val="0"/>
                      <w:marTop w:val="0"/>
                      <w:marBottom w:val="0"/>
                      <w:divBdr>
                        <w:top w:val="none" w:sz="0" w:space="0" w:color="auto"/>
                        <w:left w:val="none" w:sz="0" w:space="0" w:color="auto"/>
                        <w:bottom w:val="none" w:sz="0" w:space="0" w:color="auto"/>
                        <w:right w:val="none" w:sz="0" w:space="0" w:color="auto"/>
                      </w:divBdr>
                    </w:div>
                  </w:divsChild>
                </w:div>
                <w:div w:id="1485856750">
                  <w:marLeft w:val="0"/>
                  <w:marRight w:val="0"/>
                  <w:marTop w:val="0"/>
                  <w:marBottom w:val="0"/>
                  <w:divBdr>
                    <w:top w:val="none" w:sz="0" w:space="0" w:color="auto"/>
                    <w:left w:val="none" w:sz="0" w:space="0" w:color="auto"/>
                    <w:bottom w:val="none" w:sz="0" w:space="0" w:color="auto"/>
                    <w:right w:val="none" w:sz="0" w:space="0" w:color="auto"/>
                  </w:divBdr>
                  <w:divsChild>
                    <w:div w:id="88160087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135975024">
          <w:marLeft w:val="0"/>
          <w:marRight w:val="0"/>
          <w:marTop w:val="0"/>
          <w:marBottom w:val="0"/>
          <w:divBdr>
            <w:top w:val="single" w:sz="6" w:space="0" w:color="CFD5E4"/>
            <w:left w:val="none" w:sz="0" w:space="0" w:color="auto"/>
            <w:bottom w:val="none" w:sz="0" w:space="0" w:color="auto"/>
            <w:right w:val="none" w:sz="0" w:space="0" w:color="auto"/>
          </w:divBdr>
          <w:divsChild>
            <w:div w:id="1115175463">
              <w:marLeft w:val="0"/>
              <w:marRight w:val="0"/>
              <w:marTop w:val="0"/>
              <w:marBottom w:val="0"/>
              <w:divBdr>
                <w:top w:val="none" w:sz="0" w:space="0" w:color="auto"/>
                <w:left w:val="none" w:sz="0" w:space="0" w:color="auto"/>
                <w:bottom w:val="none" w:sz="0" w:space="0" w:color="auto"/>
                <w:right w:val="none" w:sz="0" w:space="0" w:color="auto"/>
              </w:divBdr>
              <w:divsChild>
                <w:div w:id="1245383156">
                  <w:marLeft w:val="0"/>
                  <w:marRight w:val="0"/>
                  <w:marTop w:val="0"/>
                  <w:marBottom w:val="135"/>
                  <w:divBdr>
                    <w:top w:val="none" w:sz="0" w:space="0" w:color="auto"/>
                    <w:left w:val="none" w:sz="0" w:space="0" w:color="auto"/>
                    <w:bottom w:val="none" w:sz="0" w:space="0" w:color="auto"/>
                    <w:right w:val="none" w:sz="0" w:space="0" w:color="auto"/>
                  </w:divBdr>
                </w:div>
                <w:div w:id="617838960">
                  <w:marLeft w:val="0"/>
                  <w:marRight w:val="0"/>
                  <w:marTop w:val="135"/>
                  <w:marBottom w:val="135"/>
                  <w:divBdr>
                    <w:top w:val="none" w:sz="0" w:space="0" w:color="auto"/>
                    <w:left w:val="none" w:sz="0" w:space="0" w:color="auto"/>
                    <w:bottom w:val="none" w:sz="0" w:space="0" w:color="auto"/>
                    <w:right w:val="none" w:sz="0" w:space="0" w:color="auto"/>
                  </w:divBdr>
                  <w:divsChild>
                    <w:div w:id="1328703209">
                      <w:marLeft w:val="0"/>
                      <w:marRight w:val="0"/>
                      <w:marTop w:val="0"/>
                      <w:marBottom w:val="0"/>
                      <w:divBdr>
                        <w:top w:val="none" w:sz="0" w:space="0" w:color="auto"/>
                        <w:left w:val="none" w:sz="0" w:space="0" w:color="auto"/>
                        <w:bottom w:val="none" w:sz="0" w:space="0" w:color="auto"/>
                        <w:right w:val="none" w:sz="0" w:space="0" w:color="auto"/>
                      </w:divBdr>
                    </w:div>
                  </w:divsChild>
                </w:div>
                <w:div w:id="1021053657">
                  <w:marLeft w:val="0"/>
                  <w:marRight w:val="0"/>
                  <w:marTop w:val="0"/>
                  <w:marBottom w:val="0"/>
                  <w:divBdr>
                    <w:top w:val="none" w:sz="0" w:space="0" w:color="auto"/>
                    <w:left w:val="none" w:sz="0" w:space="0" w:color="auto"/>
                    <w:bottom w:val="none" w:sz="0" w:space="0" w:color="auto"/>
                    <w:right w:val="none" w:sz="0" w:space="0" w:color="auto"/>
                  </w:divBdr>
                  <w:divsChild>
                    <w:div w:id="198974722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445199893">
          <w:marLeft w:val="0"/>
          <w:marRight w:val="0"/>
          <w:marTop w:val="0"/>
          <w:marBottom w:val="0"/>
          <w:divBdr>
            <w:top w:val="single" w:sz="6" w:space="0" w:color="CFD5E4"/>
            <w:left w:val="none" w:sz="0" w:space="0" w:color="auto"/>
            <w:bottom w:val="none" w:sz="0" w:space="0" w:color="auto"/>
            <w:right w:val="none" w:sz="0" w:space="0" w:color="auto"/>
          </w:divBdr>
          <w:divsChild>
            <w:div w:id="1734892334">
              <w:marLeft w:val="0"/>
              <w:marRight w:val="0"/>
              <w:marTop w:val="0"/>
              <w:marBottom w:val="0"/>
              <w:divBdr>
                <w:top w:val="none" w:sz="0" w:space="0" w:color="auto"/>
                <w:left w:val="none" w:sz="0" w:space="0" w:color="auto"/>
                <w:bottom w:val="none" w:sz="0" w:space="0" w:color="auto"/>
                <w:right w:val="none" w:sz="0" w:space="0" w:color="auto"/>
              </w:divBdr>
              <w:divsChild>
                <w:div w:id="1069309214">
                  <w:marLeft w:val="0"/>
                  <w:marRight w:val="0"/>
                  <w:marTop w:val="0"/>
                  <w:marBottom w:val="135"/>
                  <w:divBdr>
                    <w:top w:val="none" w:sz="0" w:space="0" w:color="auto"/>
                    <w:left w:val="none" w:sz="0" w:space="0" w:color="auto"/>
                    <w:bottom w:val="none" w:sz="0" w:space="0" w:color="auto"/>
                    <w:right w:val="none" w:sz="0" w:space="0" w:color="auto"/>
                  </w:divBdr>
                </w:div>
                <w:div w:id="1560478880">
                  <w:marLeft w:val="0"/>
                  <w:marRight w:val="0"/>
                  <w:marTop w:val="135"/>
                  <w:marBottom w:val="135"/>
                  <w:divBdr>
                    <w:top w:val="none" w:sz="0" w:space="0" w:color="auto"/>
                    <w:left w:val="none" w:sz="0" w:space="0" w:color="auto"/>
                    <w:bottom w:val="none" w:sz="0" w:space="0" w:color="auto"/>
                    <w:right w:val="none" w:sz="0" w:space="0" w:color="auto"/>
                  </w:divBdr>
                  <w:divsChild>
                    <w:div w:id="2120953011">
                      <w:marLeft w:val="0"/>
                      <w:marRight w:val="0"/>
                      <w:marTop w:val="0"/>
                      <w:marBottom w:val="0"/>
                      <w:divBdr>
                        <w:top w:val="none" w:sz="0" w:space="0" w:color="auto"/>
                        <w:left w:val="none" w:sz="0" w:space="0" w:color="auto"/>
                        <w:bottom w:val="none" w:sz="0" w:space="0" w:color="auto"/>
                        <w:right w:val="none" w:sz="0" w:space="0" w:color="auto"/>
                      </w:divBdr>
                    </w:div>
                  </w:divsChild>
                </w:div>
                <w:div w:id="522671283">
                  <w:marLeft w:val="0"/>
                  <w:marRight w:val="0"/>
                  <w:marTop w:val="0"/>
                  <w:marBottom w:val="0"/>
                  <w:divBdr>
                    <w:top w:val="none" w:sz="0" w:space="0" w:color="auto"/>
                    <w:left w:val="none" w:sz="0" w:space="0" w:color="auto"/>
                    <w:bottom w:val="none" w:sz="0" w:space="0" w:color="auto"/>
                    <w:right w:val="none" w:sz="0" w:space="0" w:color="auto"/>
                  </w:divBdr>
                  <w:divsChild>
                    <w:div w:id="161686628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64759173">
          <w:marLeft w:val="0"/>
          <w:marRight w:val="0"/>
          <w:marTop w:val="0"/>
          <w:marBottom w:val="0"/>
          <w:divBdr>
            <w:top w:val="single" w:sz="6" w:space="0" w:color="CFD5E4"/>
            <w:left w:val="none" w:sz="0" w:space="0" w:color="auto"/>
            <w:bottom w:val="none" w:sz="0" w:space="0" w:color="auto"/>
            <w:right w:val="none" w:sz="0" w:space="0" w:color="auto"/>
          </w:divBdr>
          <w:divsChild>
            <w:div w:id="1669743920">
              <w:marLeft w:val="0"/>
              <w:marRight w:val="0"/>
              <w:marTop w:val="0"/>
              <w:marBottom w:val="0"/>
              <w:divBdr>
                <w:top w:val="none" w:sz="0" w:space="0" w:color="auto"/>
                <w:left w:val="none" w:sz="0" w:space="0" w:color="auto"/>
                <w:bottom w:val="none" w:sz="0" w:space="0" w:color="auto"/>
                <w:right w:val="none" w:sz="0" w:space="0" w:color="auto"/>
              </w:divBdr>
              <w:divsChild>
                <w:div w:id="1486432355">
                  <w:marLeft w:val="0"/>
                  <w:marRight w:val="0"/>
                  <w:marTop w:val="0"/>
                  <w:marBottom w:val="135"/>
                  <w:divBdr>
                    <w:top w:val="none" w:sz="0" w:space="0" w:color="auto"/>
                    <w:left w:val="none" w:sz="0" w:space="0" w:color="auto"/>
                    <w:bottom w:val="none" w:sz="0" w:space="0" w:color="auto"/>
                    <w:right w:val="none" w:sz="0" w:space="0" w:color="auto"/>
                  </w:divBdr>
                </w:div>
                <w:div w:id="447434623">
                  <w:marLeft w:val="0"/>
                  <w:marRight w:val="0"/>
                  <w:marTop w:val="135"/>
                  <w:marBottom w:val="135"/>
                  <w:divBdr>
                    <w:top w:val="none" w:sz="0" w:space="0" w:color="auto"/>
                    <w:left w:val="none" w:sz="0" w:space="0" w:color="auto"/>
                    <w:bottom w:val="none" w:sz="0" w:space="0" w:color="auto"/>
                    <w:right w:val="none" w:sz="0" w:space="0" w:color="auto"/>
                  </w:divBdr>
                  <w:divsChild>
                    <w:div w:id="1917009381">
                      <w:marLeft w:val="0"/>
                      <w:marRight w:val="0"/>
                      <w:marTop w:val="0"/>
                      <w:marBottom w:val="0"/>
                      <w:divBdr>
                        <w:top w:val="none" w:sz="0" w:space="0" w:color="auto"/>
                        <w:left w:val="none" w:sz="0" w:space="0" w:color="auto"/>
                        <w:bottom w:val="none" w:sz="0" w:space="0" w:color="auto"/>
                        <w:right w:val="none" w:sz="0" w:space="0" w:color="auto"/>
                      </w:divBdr>
                    </w:div>
                  </w:divsChild>
                </w:div>
                <w:div w:id="196741110">
                  <w:marLeft w:val="0"/>
                  <w:marRight w:val="0"/>
                  <w:marTop w:val="0"/>
                  <w:marBottom w:val="0"/>
                  <w:divBdr>
                    <w:top w:val="none" w:sz="0" w:space="0" w:color="auto"/>
                    <w:left w:val="none" w:sz="0" w:space="0" w:color="auto"/>
                    <w:bottom w:val="none" w:sz="0" w:space="0" w:color="auto"/>
                    <w:right w:val="none" w:sz="0" w:space="0" w:color="auto"/>
                  </w:divBdr>
                  <w:divsChild>
                    <w:div w:id="199001468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92476340">
          <w:marLeft w:val="0"/>
          <w:marRight w:val="0"/>
          <w:marTop w:val="0"/>
          <w:marBottom w:val="0"/>
          <w:divBdr>
            <w:top w:val="single" w:sz="6" w:space="0" w:color="CFD5E4"/>
            <w:left w:val="none" w:sz="0" w:space="0" w:color="auto"/>
            <w:bottom w:val="none" w:sz="0" w:space="0" w:color="auto"/>
            <w:right w:val="none" w:sz="0" w:space="0" w:color="auto"/>
          </w:divBdr>
          <w:divsChild>
            <w:div w:id="2031177187">
              <w:marLeft w:val="0"/>
              <w:marRight w:val="0"/>
              <w:marTop w:val="0"/>
              <w:marBottom w:val="0"/>
              <w:divBdr>
                <w:top w:val="none" w:sz="0" w:space="0" w:color="auto"/>
                <w:left w:val="none" w:sz="0" w:space="0" w:color="auto"/>
                <w:bottom w:val="none" w:sz="0" w:space="0" w:color="auto"/>
                <w:right w:val="none" w:sz="0" w:space="0" w:color="auto"/>
              </w:divBdr>
              <w:divsChild>
                <w:div w:id="144251161">
                  <w:marLeft w:val="0"/>
                  <w:marRight w:val="0"/>
                  <w:marTop w:val="0"/>
                  <w:marBottom w:val="135"/>
                  <w:divBdr>
                    <w:top w:val="none" w:sz="0" w:space="0" w:color="auto"/>
                    <w:left w:val="none" w:sz="0" w:space="0" w:color="auto"/>
                    <w:bottom w:val="none" w:sz="0" w:space="0" w:color="auto"/>
                    <w:right w:val="none" w:sz="0" w:space="0" w:color="auto"/>
                  </w:divBdr>
                </w:div>
                <w:div w:id="1354838798">
                  <w:marLeft w:val="0"/>
                  <w:marRight w:val="0"/>
                  <w:marTop w:val="135"/>
                  <w:marBottom w:val="135"/>
                  <w:divBdr>
                    <w:top w:val="none" w:sz="0" w:space="0" w:color="auto"/>
                    <w:left w:val="none" w:sz="0" w:space="0" w:color="auto"/>
                    <w:bottom w:val="none" w:sz="0" w:space="0" w:color="auto"/>
                    <w:right w:val="none" w:sz="0" w:space="0" w:color="auto"/>
                  </w:divBdr>
                  <w:divsChild>
                    <w:div w:id="1692342266">
                      <w:marLeft w:val="0"/>
                      <w:marRight w:val="0"/>
                      <w:marTop w:val="0"/>
                      <w:marBottom w:val="0"/>
                      <w:divBdr>
                        <w:top w:val="none" w:sz="0" w:space="0" w:color="auto"/>
                        <w:left w:val="none" w:sz="0" w:space="0" w:color="auto"/>
                        <w:bottom w:val="none" w:sz="0" w:space="0" w:color="auto"/>
                        <w:right w:val="none" w:sz="0" w:space="0" w:color="auto"/>
                      </w:divBdr>
                    </w:div>
                  </w:divsChild>
                </w:div>
                <w:div w:id="713576256">
                  <w:marLeft w:val="0"/>
                  <w:marRight w:val="0"/>
                  <w:marTop w:val="0"/>
                  <w:marBottom w:val="0"/>
                  <w:divBdr>
                    <w:top w:val="none" w:sz="0" w:space="0" w:color="auto"/>
                    <w:left w:val="none" w:sz="0" w:space="0" w:color="auto"/>
                    <w:bottom w:val="none" w:sz="0" w:space="0" w:color="auto"/>
                    <w:right w:val="none" w:sz="0" w:space="0" w:color="auto"/>
                  </w:divBdr>
                  <w:divsChild>
                    <w:div w:id="25502186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16680928">
          <w:marLeft w:val="0"/>
          <w:marRight w:val="0"/>
          <w:marTop w:val="0"/>
          <w:marBottom w:val="0"/>
          <w:divBdr>
            <w:top w:val="single" w:sz="6" w:space="0" w:color="CFD5E4"/>
            <w:left w:val="none" w:sz="0" w:space="0" w:color="auto"/>
            <w:bottom w:val="none" w:sz="0" w:space="0" w:color="auto"/>
            <w:right w:val="none" w:sz="0" w:space="0" w:color="auto"/>
          </w:divBdr>
          <w:divsChild>
            <w:div w:id="783891603">
              <w:marLeft w:val="0"/>
              <w:marRight w:val="0"/>
              <w:marTop w:val="0"/>
              <w:marBottom w:val="0"/>
              <w:divBdr>
                <w:top w:val="none" w:sz="0" w:space="0" w:color="auto"/>
                <w:left w:val="none" w:sz="0" w:space="0" w:color="auto"/>
                <w:bottom w:val="none" w:sz="0" w:space="0" w:color="auto"/>
                <w:right w:val="none" w:sz="0" w:space="0" w:color="auto"/>
              </w:divBdr>
              <w:divsChild>
                <w:div w:id="680815349">
                  <w:marLeft w:val="0"/>
                  <w:marRight w:val="0"/>
                  <w:marTop w:val="0"/>
                  <w:marBottom w:val="135"/>
                  <w:divBdr>
                    <w:top w:val="none" w:sz="0" w:space="0" w:color="auto"/>
                    <w:left w:val="none" w:sz="0" w:space="0" w:color="auto"/>
                    <w:bottom w:val="none" w:sz="0" w:space="0" w:color="auto"/>
                    <w:right w:val="none" w:sz="0" w:space="0" w:color="auto"/>
                  </w:divBdr>
                </w:div>
                <w:div w:id="1127625400">
                  <w:marLeft w:val="0"/>
                  <w:marRight w:val="0"/>
                  <w:marTop w:val="135"/>
                  <w:marBottom w:val="135"/>
                  <w:divBdr>
                    <w:top w:val="none" w:sz="0" w:space="0" w:color="auto"/>
                    <w:left w:val="none" w:sz="0" w:space="0" w:color="auto"/>
                    <w:bottom w:val="none" w:sz="0" w:space="0" w:color="auto"/>
                    <w:right w:val="none" w:sz="0" w:space="0" w:color="auto"/>
                  </w:divBdr>
                  <w:divsChild>
                    <w:div w:id="1775245225">
                      <w:marLeft w:val="0"/>
                      <w:marRight w:val="0"/>
                      <w:marTop w:val="0"/>
                      <w:marBottom w:val="0"/>
                      <w:divBdr>
                        <w:top w:val="none" w:sz="0" w:space="0" w:color="auto"/>
                        <w:left w:val="none" w:sz="0" w:space="0" w:color="auto"/>
                        <w:bottom w:val="none" w:sz="0" w:space="0" w:color="auto"/>
                        <w:right w:val="none" w:sz="0" w:space="0" w:color="auto"/>
                      </w:divBdr>
                    </w:div>
                  </w:divsChild>
                </w:div>
                <w:div w:id="9767901">
                  <w:marLeft w:val="0"/>
                  <w:marRight w:val="0"/>
                  <w:marTop w:val="0"/>
                  <w:marBottom w:val="0"/>
                  <w:divBdr>
                    <w:top w:val="none" w:sz="0" w:space="0" w:color="auto"/>
                    <w:left w:val="none" w:sz="0" w:space="0" w:color="auto"/>
                    <w:bottom w:val="none" w:sz="0" w:space="0" w:color="auto"/>
                    <w:right w:val="none" w:sz="0" w:space="0" w:color="auto"/>
                  </w:divBdr>
                  <w:divsChild>
                    <w:div w:id="48262439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13393549">
          <w:marLeft w:val="0"/>
          <w:marRight w:val="0"/>
          <w:marTop w:val="0"/>
          <w:marBottom w:val="0"/>
          <w:divBdr>
            <w:top w:val="single" w:sz="6" w:space="0" w:color="CFD5E4"/>
            <w:left w:val="none" w:sz="0" w:space="0" w:color="auto"/>
            <w:bottom w:val="none" w:sz="0" w:space="0" w:color="auto"/>
            <w:right w:val="none" w:sz="0" w:space="0" w:color="auto"/>
          </w:divBdr>
          <w:divsChild>
            <w:div w:id="1084884978">
              <w:marLeft w:val="0"/>
              <w:marRight w:val="0"/>
              <w:marTop w:val="0"/>
              <w:marBottom w:val="0"/>
              <w:divBdr>
                <w:top w:val="none" w:sz="0" w:space="0" w:color="auto"/>
                <w:left w:val="none" w:sz="0" w:space="0" w:color="auto"/>
                <w:bottom w:val="none" w:sz="0" w:space="0" w:color="auto"/>
                <w:right w:val="none" w:sz="0" w:space="0" w:color="auto"/>
              </w:divBdr>
              <w:divsChild>
                <w:div w:id="283930671">
                  <w:marLeft w:val="0"/>
                  <w:marRight w:val="0"/>
                  <w:marTop w:val="0"/>
                  <w:marBottom w:val="135"/>
                  <w:divBdr>
                    <w:top w:val="none" w:sz="0" w:space="0" w:color="auto"/>
                    <w:left w:val="none" w:sz="0" w:space="0" w:color="auto"/>
                    <w:bottom w:val="none" w:sz="0" w:space="0" w:color="auto"/>
                    <w:right w:val="none" w:sz="0" w:space="0" w:color="auto"/>
                  </w:divBdr>
                </w:div>
                <w:div w:id="661004965">
                  <w:marLeft w:val="0"/>
                  <w:marRight w:val="0"/>
                  <w:marTop w:val="135"/>
                  <w:marBottom w:val="135"/>
                  <w:divBdr>
                    <w:top w:val="none" w:sz="0" w:space="0" w:color="auto"/>
                    <w:left w:val="none" w:sz="0" w:space="0" w:color="auto"/>
                    <w:bottom w:val="none" w:sz="0" w:space="0" w:color="auto"/>
                    <w:right w:val="none" w:sz="0" w:space="0" w:color="auto"/>
                  </w:divBdr>
                  <w:divsChild>
                    <w:div w:id="1970550121">
                      <w:marLeft w:val="0"/>
                      <w:marRight w:val="0"/>
                      <w:marTop w:val="0"/>
                      <w:marBottom w:val="0"/>
                      <w:divBdr>
                        <w:top w:val="none" w:sz="0" w:space="0" w:color="auto"/>
                        <w:left w:val="none" w:sz="0" w:space="0" w:color="auto"/>
                        <w:bottom w:val="none" w:sz="0" w:space="0" w:color="auto"/>
                        <w:right w:val="none" w:sz="0" w:space="0" w:color="auto"/>
                      </w:divBdr>
                    </w:div>
                  </w:divsChild>
                </w:div>
                <w:div w:id="1089698286">
                  <w:marLeft w:val="0"/>
                  <w:marRight w:val="0"/>
                  <w:marTop w:val="0"/>
                  <w:marBottom w:val="0"/>
                  <w:divBdr>
                    <w:top w:val="none" w:sz="0" w:space="0" w:color="auto"/>
                    <w:left w:val="none" w:sz="0" w:space="0" w:color="auto"/>
                    <w:bottom w:val="none" w:sz="0" w:space="0" w:color="auto"/>
                    <w:right w:val="none" w:sz="0" w:space="0" w:color="auto"/>
                  </w:divBdr>
                  <w:divsChild>
                    <w:div w:id="66023475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409892637">
          <w:marLeft w:val="0"/>
          <w:marRight w:val="0"/>
          <w:marTop w:val="0"/>
          <w:marBottom w:val="0"/>
          <w:divBdr>
            <w:top w:val="single" w:sz="6" w:space="0" w:color="CFD5E4"/>
            <w:left w:val="none" w:sz="0" w:space="0" w:color="auto"/>
            <w:bottom w:val="none" w:sz="0" w:space="0" w:color="auto"/>
            <w:right w:val="none" w:sz="0" w:space="0" w:color="auto"/>
          </w:divBdr>
          <w:divsChild>
            <w:div w:id="566765071">
              <w:marLeft w:val="0"/>
              <w:marRight w:val="0"/>
              <w:marTop w:val="0"/>
              <w:marBottom w:val="0"/>
              <w:divBdr>
                <w:top w:val="none" w:sz="0" w:space="0" w:color="auto"/>
                <w:left w:val="none" w:sz="0" w:space="0" w:color="auto"/>
                <w:bottom w:val="none" w:sz="0" w:space="0" w:color="auto"/>
                <w:right w:val="none" w:sz="0" w:space="0" w:color="auto"/>
              </w:divBdr>
              <w:divsChild>
                <w:div w:id="810950169">
                  <w:marLeft w:val="0"/>
                  <w:marRight w:val="0"/>
                  <w:marTop w:val="0"/>
                  <w:marBottom w:val="135"/>
                  <w:divBdr>
                    <w:top w:val="none" w:sz="0" w:space="0" w:color="auto"/>
                    <w:left w:val="none" w:sz="0" w:space="0" w:color="auto"/>
                    <w:bottom w:val="none" w:sz="0" w:space="0" w:color="auto"/>
                    <w:right w:val="none" w:sz="0" w:space="0" w:color="auto"/>
                  </w:divBdr>
                </w:div>
                <w:div w:id="2049141644">
                  <w:marLeft w:val="0"/>
                  <w:marRight w:val="0"/>
                  <w:marTop w:val="135"/>
                  <w:marBottom w:val="135"/>
                  <w:divBdr>
                    <w:top w:val="none" w:sz="0" w:space="0" w:color="auto"/>
                    <w:left w:val="none" w:sz="0" w:space="0" w:color="auto"/>
                    <w:bottom w:val="none" w:sz="0" w:space="0" w:color="auto"/>
                    <w:right w:val="none" w:sz="0" w:space="0" w:color="auto"/>
                  </w:divBdr>
                  <w:divsChild>
                    <w:div w:id="1031413662">
                      <w:marLeft w:val="0"/>
                      <w:marRight w:val="0"/>
                      <w:marTop w:val="0"/>
                      <w:marBottom w:val="0"/>
                      <w:divBdr>
                        <w:top w:val="none" w:sz="0" w:space="0" w:color="auto"/>
                        <w:left w:val="none" w:sz="0" w:space="0" w:color="auto"/>
                        <w:bottom w:val="none" w:sz="0" w:space="0" w:color="auto"/>
                        <w:right w:val="none" w:sz="0" w:space="0" w:color="auto"/>
                      </w:divBdr>
                    </w:div>
                  </w:divsChild>
                </w:div>
                <w:div w:id="1399092747">
                  <w:marLeft w:val="0"/>
                  <w:marRight w:val="0"/>
                  <w:marTop w:val="0"/>
                  <w:marBottom w:val="0"/>
                  <w:divBdr>
                    <w:top w:val="none" w:sz="0" w:space="0" w:color="auto"/>
                    <w:left w:val="none" w:sz="0" w:space="0" w:color="auto"/>
                    <w:bottom w:val="none" w:sz="0" w:space="0" w:color="auto"/>
                    <w:right w:val="none" w:sz="0" w:space="0" w:color="auto"/>
                  </w:divBdr>
                  <w:divsChild>
                    <w:div w:id="41420842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23158532">
          <w:marLeft w:val="0"/>
          <w:marRight w:val="0"/>
          <w:marTop w:val="0"/>
          <w:marBottom w:val="0"/>
          <w:divBdr>
            <w:top w:val="single" w:sz="6" w:space="0" w:color="CFD5E4"/>
            <w:left w:val="none" w:sz="0" w:space="0" w:color="auto"/>
            <w:bottom w:val="none" w:sz="0" w:space="0" w:color="auto"/>
            <w:right w:val="none" w:sz="0" w:space="0" w:color="auto"/>
          </w:divBdr>
          <w:divsChild>
            <w:div w:id="186606562">
              <w:marLeft w:val="0"/>
              <w:marRight w:val="0"/>
              <w:marTop w:val="0"/>
              <w:marBottom w:val="0"/>
              <w:divBdr>
                <w:top w:val="none" w:sz="0" w:space="0" w:color="auto"/>
                <w:left w:val="none" w:sz="0" w:space="0" w:color="auto"/>
                <w:bottom w:val="none" w:sz="0" w:space="0" w:color="auto"/>
                <w:right w:val="none" w:sz="0" w:space="0" w:color="auto"/>
              </w:divBdr>
              <w:divsChild>
                <w:div w:id="896358276">
                  <w:marLeft w:val="0"/>
                  <w:marRight w:val="0"/>
                  <w:marTop w:val="0"/>
                  <w:marBottom w:val="135"/>
                  <w:divBdr>
                    <w:top w:val="none" w:sz="0" w:space="0" w:color="auto"/>
                    <w:left w:val="none" w:sz="0" w:space="0" w:color="auto"/>
                    <w:bottom w:val="none" w:sz="0" w:space="0" w:color="auto"/>
                    <w:right w:val="none" w:sz="0" w:space="0" w:color="auto"/>
                  </w:divBdr>
                </w:div>
                <w:div w:id="1150442152">
                  <w:marLeft w:val="0"/>
                  <w:marRight w:val="0"/>
                  <w:marTop w:val="135"/>
                  <w:marBottom w:val="135"/>
                  <w:divBdr>
                    <w:top w:val="none" w:sz="0" w:space="0" w:color="auto"/>
                    <w:left w:val="none" w:sz="0" w:space="0" w:color="auto"/>
                    <w:bottom w:val="none" w:sz="0" w:space="0" w:color="auto"/>
                    <w:right w:val="none" w:sz="0" w:space="0" w:color="auto"/>
                  </w:divBdr>
                  <w:divsChild>
                    <w:div w:id="9257967">
                      <w:marLeft w:val="0"/>
                      <w:marRight w:val="0"/>
                      <w:marTop w:val="0"/>
                      <w:marBottom w:val="0"/>
                      <w:divBdr>
                        <w:top w:val="none" w:sz="0" w:space="0" w:color="auto"/>
                        <w:left w:val="none" w:sz="0" w:space="0" w:color="auto"/>
                        <w:bottom w:val="none" w:sz="0" w:space="0" w:color="auto"/>
                        <w:right w:val="none" w:sz="0" w:space="0" w:color="auto"/>
                      </w:divBdr>
                    </w:div>
                  </w:divsChild>
                </w:div>
                <w:div w:id="277420407">
                  <w:marLeft w:val="0"/>
                  <w:marRight w:val="0"/>
                  <w:marTop w:val="0"/>
                  <w:marBottom w:val="0"/>
                  <w:divBdr>
                    <w:top w:val="none" w:sz="0" w:space="0" w:color="auto"/>
                    <w:left w:val="none" w:sz="0" w:space="0" w:color="auto"/>
                    <w:bottom w:val="none" w:sz="0" w:space="0" w:color="auto"/>
                    <w:right w:val="none" w:sz="0" w:space="0" w:color="auto"/>
                  </w:divBdr>
                  <w:divsChild>
                    <w:div w:id="83599829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057966947">
          <w:marLeft w:val="0"/>
          <w:marRight w:val="0"/>
          <w:marTop w:val="0"/>
          <w:marBottom w:val="0"/>
          <w:divBdr>
            <w:top w:val="single" w:sz="6" w:space="0" w:color="CFD5E4"/>
            <w:left w:val="none" w:sz="0" w:space="0" w:color="auto"/>
            <w:bottom w:val="none" w:sz="0" w:space="0" w:color="auto"/>
            <w:right w:val="none" w:sz="0" w:space="0" w:color="auto"/>
          </w:divBdr>
          <w:divsChild>
            <w:div w:id="1473517302">
              <w:marLeft w:val="0"/>
              <w:marRight w:val="0"/>
              <w:marTop w:val="0"/>
              <w:marBottom w:val="0"/>
              <w:divBdr>
                <w:top w:val="none" w:sz="0" w:space="0" w:color="auto"/>
                <w:left w:val="none" w:sz="0" w:space="0" w:color="auto"/>
                <w:bottom w:val="none" w:sz="0" w:space="0" w:color="auto"/>
                <w:right w:val="none" w:sz="0" w:space="0" w:color="auto"/>
              </w:divBdr>
              <w:divsChild>
                <w:div w:id="2030908726">
                  <w:marLeft w:val="0"/>
                  <w:marRight w:val="0"/>
                  <w:marTop w:val="0"/>
                  <w:marBottom w:val="135"/>
                  <w:divBdr>
                    <w:top w:val="none" w:sz="0" w:space="0" w:color="auto"/>
                    <w:left w:val="none" w:sz="0" w:space="0" w:color="auto"/>
                    <w:bottom w:val="none" w:sz="0" w:space="0" w:color="auto"/>
                    <w:right w:val="none" w:sz="0" w:space="0" w:color="auto"/>
                  </w:divBdr>
                </w:div>
                <w:div w:id="876968808">
                  <w:marLeft w:val="0"/>
                  <w:marRight w:val="0"/>
                  <w:marTop w:val="135"/>
                  <w:marBottom w:val="135"/>
                  <w:divBdr>
                    <w:top w:val="none" w:sz="0" w:space="0" w:color="auto"/>
                    <w:left w:val="none" w:sz="0" w:space="0" w:color="auto"/>
                    <w:bottom w:val="none" w:sz="0" w:space="0" w:color="auto"/>
                    <w:right w:val="none" w:sz="0" w:space="0" w:color="auto"/>
                  </w:divBdr>
                  <w:divsChild>
                    <w:div w:id="1802260957">
                      <w:marLeft w:val="0"/>
                      <w:marRight w:val="0"/>
                      <w:marTop w:val="0"/>
                      <w:marBottom w:val="0"/>
                      <w:divBdr>
                        <w:top w:val="none" w:sz="0" w:space="0" w:color="auto"/>
                        <w:left w:val="none" w:sz="0" w:space="0" w:color="auto"/>
                        <w:bottom w:val="none" w:sz="0" w:space="0" w:color="auto"/>
                        <w:right w:val="none" w:sz="0" w:space="0" w:color="auto"/>
                      </w:divBdr>
                    </w:div>
                  </w:divsChild>
                </w:div>
                <w:div w:id="1150754160">
                  <w:marLeft w:val="0"/>
                  <w:marRight w:val="0"/>
                  <w:marTop w:val="0"/>
                  <w:marBottom w:val="0"/>
                  <w:divBdr>
                    <w:top w:val="none" w:sz="0" w:space="0" w:color="auto"/>
                    <w:left w:val="none" w:sz="0" w:space="0" w:color="auto"/>
                    <w:bottom w:val="none" w:sz="0" w:space="0" w:color="auto"/>
                    <w:right w:val="none" w:sz="0" w:space="0" w:color="auto"/>
                  </w:divBdr>
                  <w:divsChild>
                    <w:div w:id="72568822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347101629">
          <w:marLeft w:val="0"/>
          <w:marRight w:val="0"/>
          <w:marTop w:val="0"/>
          <w:marBottom w:val="0"/>
          <w:divBdr>
            <w:top w:val="single" w:sz="6" w:space="0" w:color="CFD5E4"/>
            <w:left w:val="none" w:sz="0" w:space="0" w:color="auto"/>
            <w:bottom w:val="none" w:sz="0" w:space="0" w:color="auto"/>
            <w:right w:val="none" w:sz="0" w:space="0" w:color="auto"/>
          </w:divBdr>
          <w:divsChild>
            <w:div w:id="694309105">
              <w:marLeft w:val="0"/>
              <w:marRight w:val="0"/>
              <w:marTop w:val="0"/>
              <w:marBottom w:val="0"/>
              <w:divBdr>
                <w:top w:val="none" w:sz="0" w:space="0" w:color="auto"/>
                <w:left w:val="none" w:sz="0" w:space="0" w:color="auto"/>
                <w:bottom w:val="none" w:sz="0" w:space="0" w:color="auto"/>
                <w:right w:val="none" w:sz="0" w:space="0" w:color="auto"/>
              </w:divBdr>
              <w:divsChild>
                <w:div w:id="51540897">
                  <w:marLeft w:val="0"/>
                  <w:marRight w:val="0"/>
                  <w:marTop w:val="0"/>
                  <w:marBottom w:val="135"/>
                  <w:divBdr>
                    <w:top w:val="none" w:sz="0" w:space="0" w:color="auto"/>
                    <w:left w:val="none" w:sz="0" w:space="0" w:color="auto"/>
                    <w:bottom w:val="none" w:sz="0" w:space="0" w:color="auto"/>
                    <w:right w:val="none" w:sz="0" w:space="0" w:color="auto"/>
                  </w:divBdr>
                </w:div>
                <w:div w:id="1982689657">
                  <w:marLeft w:val="0"/>
                  <w:marRight w:val="0"/>
                  <w:marTop w:val="135"/>
                  <w:marBottom w:val="135"/>
                  <w:divBdr>
                    <w:top w:val="none" w:sz="0" w:space="0" w:color="auto"/>
                    <w:left w:val="none" w:sz="0" w:space="0" w:color="auto"/>
                    <w:bottom w:val="none" w:sz="0" w:space="0" w:color="auto"/>
                    <w:right w:val="none" w:sz="0" w:space="0" w:color="auto"/>
                  </w:divBdr>
                  <w:divsChild>
                    <w:div w:id="425007179">
                      <w:marLeft w:val="0"/>
                      <w:marRight w:val="0"/>
                      <w:marTop w:val="0"/>
                      <w:marBottom w:val="0"/>
                      <w:divBdr>
                        <w:top w:val="none" w:sz="0" w:space="0" w:color="auto"/>
                        <w:left w:val="none" w:sz="0" w:space="0" w:color="auto"/>
                        <w:bottom w:val="none" w:sz="0" w:space="0" w:color="auto"/>
                        <w:right w:val="none" w:sz="0" w:space="0" w:color="auto"/>
                      </w:divBdr>
                    </w:div>
                  </w:divsChild>
                </w:div>
                <w:div w:id="1367605786">
                  <w:marLeft w:val="0"/>
                  <w:marRight w:val="0"/>
                  <w:marTop w:val="0"/>
                  <w:marBottom w:val="0"/>
                  <w:divBdr>
                    <w:top w:val="none" w:sz="0" w:space="0" w:color="auto"/>
                    <w:left w:val="none" w:sz="0" w:space="0" w:color="auto"/>
                    <w:bottom w:val="none" w:sz="0" w:space="0" w:color="auto"/>
                    <w:right w:val="none" w:sz="0" w:space="0" w:color="auto"/>
                  </w:divBdr>
                  <w:divsChild>
                    <w:div w:id="211000197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610431659">
          <w:marLeft w:val="0"/>
          <w:marRight w:val="0"/>
          <w:marTop w:val="0"/>
          <w:marBottom w:val="0"/>
          <w:divBdr>
            <w:top w:val="single" w:sz="6" w:space="0" w:color="CFD5E4"/>
            <w:left w:val="none" w:sz="0" w:space="0" w:color="auto"/>
            <w:bottom w:val="none" w:sz="0" w:space="0" w:color="auto"/>
            <w:right w:val="none" w:sz="0" w:space="0" w:color="auto"/>
          </w:divBdr>
          <w:divsChild>
            <w:div w:id="912934891">
              <w:marLeft w:val="0"/>
              <w:marRight w:val="0"/>
              <w:marTop w:val="0"/>
              <w:marBottom w:val="0"/>
              <w:divBdr>
                <w:top w:val="none" w:sz="0" w:space="0" w:color="auto"/>
                <w:left w:val="none" w:sz="0" w:space="0" w:color="auto"/>
                <w:bottom w:val="none" w:sz="0" w:space="0" w:color="auto"/>
                <w:right w:val="none" w:sz="0" w:space="0" w:color="auto"/>
              </w:divBdr>
              <w:divsChild>
                <w:div w:id="183979087">
                  <w:marLeft w:val="0"/>
                  <w:marRight w:val="0"/>
                  <w:marTop w:val="0"/>
                  <w:marBottom w:val="135"/>
                  <w:divBdr>
                    <w:top w:val="none" w:sz="0" w:space="0" w:color="auto"/>
                    <w:left w:val="none" w:sz="0" w:space="0" w:color="auto"/>
                    <w:bottom w:val="none" w:sz="0" w:space="0" w:color="auto"/>
                    <w:right w:val="none" w:sz="0" w:space="0" w:color="auto"/>
                  </w:divBdr>
                </w:div>
                <w:div w:id="64375072">
                  <w:marLeft w:val="0"/>
                  <w:marRight w:val="0"/>
                  <w:marTop w:val="135"/>
                  <w:marBottom w:val="135"/>
                  <w:divBdr>
                    <w:top w:val="none" w:sz="0" w:space="0" w:color="auto"/>
                    <w:left w:val="none" w:sz="0" w:space="0" w:color="auto"/>
                    <w:bottom w:val="none" w:sz="0" w:space="0" w:color="auto"/>
                    <w:right w:val="none" w:sz="0" w:space="0" w:color="auto"/>
                  </w:divBdr>
                  <w:divsChild>
                    <w:div w:id="72627184">
                      <w:marLeft w:val="0"/>
                      <w:marRight w:val="0"/>
                      <w:marTop w:val="0"/>
                      <w:marBottom w:val="0"/>
                      <w:divBdr>
                        <w:top w:val="none" w:sz="0" w:space="0" w:color="auto"/>
                        <w:left w:val="none" w:sz="0" w:space="0" w:color="auto"/>
                        <w:bottom w:val="none" w:sz="0" w:space="0" w:color="auto"/>
                        <w:right w:val="none" w:sz="0" w:space="0" w:color="auto"/>
                      </w:divBdr>
                    </w:div>
                  </w:divsChild>
                </w:div>
                <w:div w:id="1855074572">
                  <w:marLeft w:val="0"/>
                  <w:marRight w:val="0"/>
                  <w:marTop w:val="0"/>
                  <w:marBottom w:val="0"/>
                  <w:divBdr>
                    <w:top w:val="none" w:sz="0" w:space="0" w:color="auto"/>
                    <w:left w:val="none" w:sz="0" w:space="0" w:color="auto"/>
                    <w:bottom w:val="none" w:sz="0" w:space="0" w:color="auto"/>
                    <w:right w:val="none" w:sz="0" w:space="0" w:color="auto"/>
                  </w:divBdr>
                  <w:divsChild>
                    <w:div w:id="93732615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10976950">
          <w:marLeft w:val="0"/>
          <w:marRight w:val="0"/>
          <w:marTop w:val="0"/>
          <w:marBottom w:val="0"/>
          <w:divBdr>
            <w:top w:val="single" w:sz="6" w:space="0" w:color="CFD5E4"/>
            <w:left w:val="none" w:sz="0" w:space="0" w:color="auto"/>
            <w:bottom w:val="none" w:sz="0" w:space="0" w:color="auto"/>
            <w:right w:val="none" w:sz="0" w:space="0" w:color="auto"/>
          </w:divBdr>
          <w:divsChild>
            <w:div w:id="120349393">
              <w:marLeft w:val="0"/>
              <w:marRight w:val="0"/>
              <w:marTop w:val="0"/>
              <w:marBottom w:val="0"/>
              <w:divBdr>
                <w:top w:val="none" w:sz="0" w:space="0" w:color="auto"/>
                <w:left w:val="none" w:sz="0" w:space="0" w:color="auto"/>
                <w:bottom w:val="none" w:sz="0" w:space="0" w:color="auto"/>
                <w:right w:val="none" w:sz="0" w:space="0" w:color="auto"/>
              </w:divBdr>
              <w:divsChild>
                <w:div w:id="1098983493">
                  <w:marLeft w:val="0"/>
                  <w:marRight w:val="0"/>
                  <w:marTop w:val="0"/>
                  <w:marBottom w:val="135"/>
                  <w:divBdr>
                    <w:top w:val="none" w:sz="0" w:space="0" w:color="auto"/>
                    <w:left w:val="none" w:sz="0" w:space="0" w:color="auto"/>
                    <w:bottom w:val="none" w:sz="0" w:space="0" w:color="auto"/>
                    <w:right w:val="none" w:sz="0" w:space="0" w:color="auto"/>
                  </w:divBdr>
                </w:div>
                <w:div w:id="845243751">
                  <w:marLeft w:val="0"/>
                  <w:marRight w:val="0"/>
                  <w:marTop w:val="135"/>
                  <w:marBottom w:val="135"/>
                  <w:divBdr>
                    <w:top w:val="none" w:sz="0" w:space="0" w:color="auto"/>
                    <w:left w:val="none" w:sz="0" w:space="0" w:color="auto"/>
                    <w:bottom w:val="none" w:sz="0" w:space="0" w:color="auto"/>
                    <w:right w:val="none" w:sz="0" w:space="0" w:color="auto"/>
                  </w:divBdr>
                  <w:divsChild>
                    <w:div w:id="54738573">
                      <w:marLeft w:val="0"/>
                      <w:marRight w:val="0"/>
                      <w:marTop w:val="0"/>
                      <w:marBottom w:val="0"/>
                      <w:divBdr>
                        <w:top w:val="none" w:sz="0" w:space="0" w:color="auto"/>
                        <w:left w:val="none" w:sz="0" w:space="0" w:color="auto"/>
                        <w:bottom w:val="none" w:sz="0" w:space="0" w:color="auto"/>
                        <w:right w:val="none" w:sz="0" w:space="0" w:color="auto"/>
                      </w:divBdr>
                    </w:div>
                  </w:divsChild>
                </w:div>
                <w:div w:id="287276965">
                  <w:marLeft w:val="0"/>
                  <w:marRight w:val="0"/>
                  <w:marTop w:val="0"/>
                  <w:marBottom w:val="0"/>
                  <w:divBdr>
                    <w:top w:val="none" w:sz="0" w:space="0" w:color="auto"/>
                    <w:left w:val="none" w:sz="0" w:space="0" w:color="auto"/>
                    <w:bottom w:val="none" w:sz="0" w:space="0" w:color="auto"/>
                    <w:right w:val="none" w:sz="0" w:space="0" w:color="auto"/>
                  </w:divBdr>
                  <w:divsChild>
                    <w:div w:id="156325566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223828480">
          <w:marLeft w:val="0"/>
          <w:marRight w:val="0"/>
          <w:marTop w:val="0"/>
          <w:marBottom w:val="0"/>
          <w:divBdr>
            <w:top w:val="single" w:sz="6" w:space="0" w:color="CFD5E4"/>
            <w:left w:val="none" w:sz="0" w:space="0" w:color="auto"/>
            <w:bottom w:val="none" w:sz="0" w:space="0" w:color="auto"/>
            <w:right w:val="none" w:sz="0" w:space="0" w:color="auto"/>
          </w:divBdr>
          <w:divsChild>
            <w:div w:id="1475177788">
              <w:marLeft w:val="0"/>
              <w:marRight w:val="0"/>
              <w:marTop w:val="0"/>
              <w:marBottom w:val="0"/>
              <w:divBdr>
                <w:top w:val="none" w:sz="0" w:space="0" w:color="auto"/>
                <w:left w:val="none" w:sz="0" w:space="0" w:color="auto"/>
                <w:bottom w:val="none" w:sz="0" w:space="0" w:color="auto"/>
                <w:right w:val="none" w:sz="0" w:space="0" w:color="auto"/>
              </w:divBdr>
              <w:divsChild>
                <w:div w:id="1553349128">
                  <w:marLeft w:val="0"/>
                  <w:marRight w:val="0"/>
                  <w:marTop w:val="0"/>
                  <w:marBottom w:val="135"/>
                  <w:divBdr>
                    <w:top w:val="none" w:sz="0" w:space="0" w:color="auto"/>
                    <w:left w:val="none" w:sz="0" w:space="0" w:color="auto"/>
                    <w:bottom w:val="none" w:sz="0" w:space="0" w:color="auto"/>
                    <w:right w:val="none" w:sz="0" w:space="0" w:color="auto"/>
                  </w:divBdr>
                </w:div>
                <w:div w:id="698168412">
                  <w:marLeft w:val="0"/>
                  <w:marRight w:val="0"/>
                  <w:marTop w:val="135"/>
                  <w:marBottom w:val="135"/>
                  <w:divBdr>
                    <w:top w:val="none" w:sz="0" w:space="0" w:color="auto"/>
                    <w:left w:val="none" w:sz="0" w:space="0" w:color="auto"/>
                    <w:bottom w:val="none" w:sz="0" w:space="0" w:color="auto"/>
                    <w:right w:val="none" w:sz="0" w:space="0" w:color="auto"/>
                  </w:divBdr>
                  <w:divsChild>
                    <w:div w:id="1837189026">
                      <w:marLeft w:val="0"/>
                      <w:marRight w:val="0"/>
                      <w:marTop w:val="0"/>
                      <w:marBottom w:val="0"/>
                      <w:divBdr>
                        <w:top w:val="none" w:sz="0" w:space="0" w:color="auto"/>
                        <w:left w:val="none" w:sz="0" w:space="0" w:color="auto"/>
                        <w:bottom w:val="none" w:sz="0" w:space="0" w:color="auto"/>
                        <w:right w:val="none" w:sz="0" w:space="0" w:color="auto"/>
                      </w:divBdr>
                    </w:div>
                  </w:divsChild>
                </w:div>
                <w:div w:id="782769483">
                  <w:marLeft w:val="0"/>
                  <w:marRight w:val="0"/>
                  <w:marTop w:val="0"/>
                  <w:marBottom w:val="0"/>
                  <w:divBdr>
                    <w:top w:val="none" w:sz="0" w:space="0" w:color="auto"/>
                    <w:left w:val="none" w:sz="0" w:space="0" w:color="auto"/>
                    <w:bottom w:val="none" w:sz="0" w:space="0" w:color="auto"/>
                    <w:right w:val="none" w:sz="0" w:space="0" w:color="auto"/>
                  </w:divBdr>
                  <w:divsChild>
                    <w:div w:id="21975727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834077345">
          <w:marLeft w:val="0"/>
          <w:marRight w:val="0"/>
          <w:marTop w:val="0"/>
          <w:marBottom w:val="0"/>
          <w:divBdr>
            <w:top w:val="single" w:sz="6" w:space="0" w:color="CFD5E4"/>
            <w:left w:val="none" w:sz="0" w:space="0" w:color="auto"/>
            <w:bottom w:val="none" w:sz="0" w:space="0" w:color="auto"/>
            <w:right w:val="none" w:sz="0" w:space="0" w:color="auto"/>
          </w:divBdr>
          <w:divsChild>
            <w:div w:id="69349474">
              <w:marLeft w:val="0"/>
              <w:marRight w:val="0"/>
              <w:marTop w:val="0"/>
              <w:marBottom w:val="0"/>
              <w:divBdr>
                <w:top w:val="none" w:sz="0" w:space="0" w:color="auto"/>
                <w:left w:val="none" w:sz="0" w:space="0" w:color="auto"/>
                <w:bottom w:val="none" w:sz="0" w:space="0" w:color="auto"/>
                <w:right w:val="none" w:sz="0" w:space="0" w:color="auto"/>
              </w:divBdr>
              <w:divsChild>
                <w:div w:id="706491914">
                  <w:marLeft w:val="0"/>
                  <w:marRight w:val="0"/>
                  <w:marTop w:val="0"/>
                  <w:marBottom w:val="135"/>
                  <w:divBdr>
                    <w:top w:val="none" w:sz="0" w:space="0" w:color="auto"/>
                    <w:left w:val="none" w:sz="0" w:space="0" w:color="auto"/>
                    <w:bottom w:val="none" w:sz="0" w:space="0" w:color="auto"/>
                    <w:right w:val="none" w:sz="0" w:space="0" w:color="auto"/>
                  </w:divBdr>
                </w:div>
                <w:div w:id="486437059">
                  <w:marLeft w:val="0"/>
                  <w:marRight w:val="0"/>
                  <w:marTop w:val="135"/>
                  <w:marBottom w:val="135"/>
                  <w:divBdr>
                    <w:top w:val="none" w:sz="0" w:space="0" w:color="auto"/>
                    <w:left w:val="none" w:sz="0" w:space="0" w:color="auto"/>
                    <w:bottom w:val="none" w:sz="0" w:space="0" w:color="auto"/>
                    <w:right w:val="none" w:sz="0" w:space="0" w:color="auto"/>
                  </w:divBdr>
                  <w:divsChild>
                    <w:div w:id="1192646753">
                      <w:marLeft w:val="0"/>
                      <w:marRight w:val="0"/>
                      <w:marTop w:val="0"/>
                      <w:marBottom w:val="0"/>
                      <w:divBdr>
                        <w:top w:val="none" w:sz="0" w:space="0" w:color="auto"/>
                        <w:left w:val="none" w:sz="0" w:space="0" w:color="auto"/>
                        <w:bottom w:val="none" w:sz="0" w:space="0" w:color="auto"/>
                        <w:right w:val="none" w:sz="0" w:space="0" w:color="auto"/>
                      </w:divBdr>
                    </w:div>
                  </w:divsChild>
                </w:div>
                <w:div w:id="1247424168">
                  <w:marLeft w:val="0"/>
                  <w:marRight w:val="0"/>
                  <w:marTop w:val="0"/>
                  <w:marBottom w:val="0"/>
                  <w:divBdr>
                    <w:top w:val="none" w:sz="0" w:space="0" w:color="auto"/>
                    <w:left w:val="none" w:sz="0" w:space="0" w:color="auto"/>
                    <w:bottom w:val="none" w:sz="0" w:space="0" w:color="auto"/>
                    <w:right w:val="none" w:sz="0" w:space="0" w:color="auto"/>
                  </w:divBdr>
                  <w:divsChild>
                    <w:div w:id="154004309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34925554">
          <w:marLeft w:val="0"/>
          <w:marRight w:val="0"/>
          <w:marTop w:val="0"/>
          <w:marBottom w:val="0"/>
          <w:divBdr>
            <w:top w:val="single" w:sz="6" w:space="0" w:color="CFD5E4"/>
            <w:left w:val="none" w:sz="0" w:space="0" w:color="auto"/>
            <w:bottom w:val="none" w:sz="0" w:space="0" w:color="auto"/>
            <w:right w:val="none" w:sz="0" w:space="0" w:color="auto"/>
          </w:divBdr>
          <w:divsChild>
            <w:div w:id="1993022241">
              <w:marLeft w:val="0"/>
              <w:marRight w:val="0"/>
              <w:marTop w:val="0"/>
              <w:marBottom w:val="0"/>
              <w:divBdr>
                <w:top w:val="none" w:sz="0" w:space="0" w:color="auto"/>
                <w:left w:val="none" w:sz="0" w:space="0" w:color="auto"/>
                <w:bottom w:val="none" w:sz="0" w:space="0" w:color="auto"/>
                <w:right w:val="none" w:sz="0" w:space="0" w:color="auto"/>
              </w:divBdr>
              <w:divsChild>
                <w:div w:id="1644502018">
                  <w:marLeft w:val="0"/>
                  <w:marRight w:val="0"/>
                  <w:marTop w:val="0"/>
                  <w:marBottom w:val="135"/>
                  <w:divBdr>
                    <w:top w:val="none" w:sz="0" w:space="0" w:color="auto"/>
                    <w:left w:val="none" w:sz="0" w:space="0" w:color="auto"/>
                    <w:bottom w:val="none" w:sz="0" w:space="0" w:color="auto"/>
                    <w:right w:val="none" w:sz="0" w:space="0" w:color="auto"/>
                  </w:divBdr>
                </w:div>
                <w:div w:id="967396115">
                  <w:marLeft w:val="0"/>
                  <w:marRight w:val="0"/>
                  <w:marTop w:val="135"/>
                  <w:marBottom w:val="135"/>
                  <w:divBdr>
                    <w:top w:val="none" w:sz="0" w:space="0" w:color="auto"/>
                    <w:left w:val="none" w:sz="0" w:space="0" w:color="auto"/>
                    <w:bottom w:val="none" w:sz="0" w:space="0" w:color="auto"/>
                    <w:right w:val="none" w:sz="0" w:space="0" w:color="auto"/>
                  </w:divBdr>
                  <w:divsChild>
                    <w:div w:id="2013022408">
                      <w:marLeft w:val="0"/>
                      <w:marRight w:val="0"/>
                      <w:marTop w:val="0"/>
                      <w:marBottom w:val="0"/>
                      <w:divBdr>
                        <w:top w:val="none" w:sz="0" w:space="0" w:color="auto"/>
                        <w:left w:val="none" w:sz="0" w:space="0" w:color="auto"/>
                        <w:bottom w:val="none" w:sz="0" w:space="0" w:color="auto"/>
                        <w:right w:val="none" w:sz="0" w:space="0" w:color="auto"/>
                      </w:divBdr>
                    </w:div>
                  </w:divsChild>
                </w:div>
                <w:div w:id="1857763438">
                  <w:marLeft w:val="0"/>
                  <w:marRight w:val="0"/>
                  <w:marTop w:val="0"/>
                  <w:marBottom w:val="0"/>
                  <w:divBdr>
                    <w:top w:val="none" w:sz="0" w:space="0" w:color="auto"/>
                    <w:left w:val="none" w:sz="0" w:space="0" w:color="auto"/>
                    <w:bottom w:val="none" w:sz="0" w:space="0" w:color="auto"/>
                    <w:right w:val="none" w:sz="0" w:space="0" w:color="auto"/>
                  </w:divBdr>
                  <w:divsChild>
                    <w:div w:id="109420866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635380811">
          <w:marLeft w:val="0"/>
          <w:marRight w:val="0"/>
          <w:marTop w:val="0"/>
          <w:marBottom w:val="0"/>
          <w:divBdr>
            <w:top w:val="single" w:sz="6" w:space="0" w:color="CFD5E4"/>
            <w:left w:val="none" w:sz="0" w:space="0" w:color="auto"/>
            <w:bottom w:val="none" w:sz="0" w:space="0" w:color="auto"/>
            <w:right w:val="none" w:sz="0" w:space="0" w:color="auto"/>
          </w:divBdr>
          <w:divsChild>
            <w:div w:id="1475637797">
              <w:marLeft w:val="0"/>
              <w:marRight w:val="0"/>
              <w:marTop w:val="0"/>
              <w:marBottom w:val="0"/>
              <w:divBdr>
                <w:top w:val="none" w:sz="0" w:space="0" w:color="auto"/>
                <w:left w:val="none" w:sz="0" w:space="0" w:color="auto"/>
                <w:bottom w:val="none" w:sz="0" w:space="0" w:color="auto"/>
                <w:right w:val="none" w:sz="0" w:space="0" w:color="auto"/>
              </w:divBdr>
              <w:divsChild>
                <w:div w:id="1404569146">
                  <w:marLeft w:val="0"/>
                  <w:marRight w:val="0"/>
                  <w:marTop w:val="0"/>
                  <w:marBottom w:val="135"/>
                  <w:divBdr>
                    <w:top w:val="none" w:sz="0" w:space="0" w:color="auto"/>
                    <w:left w:val="none" w:sz="0" w:space="0" w:color="auto"/>
                    <w:bottom w:val="none" w:sz="0" w:space="0" w:color="auto"/>
                    <w:right w:val="none" w:sz="0" w:space="0" w:color="auto"/>
                  </w:divBdr>
                </w:div>
                <w:div w:id="1365448765">
                  <w:marLeft w:val="0"/>
                  <w:marRight w:val="0"/>
                  <w:marTop w:val="135"/>
                  <w:marBottom w:val="135"/>
                  <w:divBdr>
                    <w:top w:val="none" w:sz="0" w:space="0" w:color="auto"/>
                    <w:left w:val="none" w:sz="0" w:space="0" w:color="auto"/>
                    <w:bottom w:val="none" w:sz="0" w:space="0" w:color="auto"/>
                    <w:right w:val="none" w:sz="0" w:space="0" w:color="auto"/>
                  </w:divBdr>
                  <w:divsChild>
                    <w:div w:id="1930845296">
                      <w:marLeft w:val="0"/>
                      <w:marRight w:val="0"/>
                      <w:marTop w:val="0"/>
                      <w:marBottom w:val="0"/>
                      <w:divBdr>
                        <w:top w:val="none" w:sz="0" w:space="0" w:color="auto"/>
                        <w:left w:val="none" w:sz="0" w:space="0" w:color="auto"/>
                        <w:bottom w:val="none" w:sz="0" w:space="0" w:color="auto"/>
                        <w:right w:val="none" w:sz="0" w:space="0" w:color="auto"/>
                      </w:divBdr>
                    </w:div>
                  </w:divsChild>
                </w:div>
                <w:div w:id="713653522">
                  <w:marLeft w:val="0"/>
                  <w:marRight w:val="0"/>
                  <w:marTop w:val="0"/>
                  <w:marBottom w:val="0"/>
                  <w:divBdr>
                    <w:top w:val="none" w:sz="0" w:space="0" w:color="auto"/>
                    <w:left w:val="none" w:sz="0" w:space="0" w:color="auto"/>
                    <w:bottom w:val="none" w:sz="0" w:space="0" w:color="auto"/>
                    <w:right w:val="none" w:sz="0" w:space="0" w:color="auto"/>
                  </w:divBdr>
                  <w:divsChild>
                    <w:div w:id="102409478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00750616">
          <w:marLeft w:val="0"/>
          <w:marRight w:val="0"/>
          <w:marTop w:val="0"/>
          <w:marBottom w:val="0"/>
          <w:divBdr>
            <w:top w:val="single" w:sz="6" w:space="0" w:color="CFD5E4"/>
            <w:left w:val="none" w:sz="0" w:space="0" w:color="auto"/>
            <w:bottom w:val="none" w:sz="0" w:space="0" w:color="auto"/>
            <w:right w:val="none" w:sz="0" w:space="0" w:color="auto"/>
          </w:divBdr>
          <w:divsChild>
            <w:div w:id="2035879743">
              <w:marLeft w:val="0"/>
              <w:marRight w:val="0"/>
              <w:marTop w:val="0"/>
              <w:marBottom w:val="0"/>
              <w:divBdr>
                <w:top w:val="none" w:sz="0" w:space="0" w:color="auto"/>
                <w:left w:val="none" w:sz="0" w:space="0" w:color="auto"/>
                <w:bottom w:val="none" w:sz="0" w:space="0" w:color="auto"/>
                <w:right w:val="none" w:sz="0" w:space="0" w:color="auto"/>
              </w:divBdr>
              <w:divsChild>
                <w:div w:id="1386416783">
                  <w:marLeft w:val="0"/>
                  <w:marRight w:val="0"/>
                  <w:marTop w:val="0"/>
                  <w:marBottom w:val="135"/>
                  <w:divBdr>
                    <w:top w:val="none" w:sz="0" w:space="0" w:color="auto"/>
                    <w:left w:val="none" w:sz="0" w:space="0" w:color="auto"/>
                    <w:bottom w:val="none" w:sz="0" w:space="0" w:color="auto"/>
                    <w:right w:val="none" w:sz="0" w:space="0" w:color="auto"/>
                  </w:divBdr>
                </w:div>
                <w:div w:id="828979437">
                  <w:marLeft w:val="0"/>
                  <w:marRight w:val="0"/>
                  <w:marTop w:val="135"/>
                  <w:marBottom w:val="135"/>
                  <w:divBdr>
                    <w:top w:val="none" w:sz="0" w:space="0" w:color="auto"/>
                    <w:left w:val="none" w:sz="0" w:space="0" w:color="auto"/>
                    <w:bottom w:val="none" w:sz="0" w:space="0" w:color="auto"/>
                    <w:right w:val="none" w:sz="0" w:space="0" w:color="auto"/>
                  </w:divBdr>
                  <w:divsChild>
                    <w:div w:id="572392700">
                      <w:marLeft w:val="0"/>
                      <w:marRight w:val="0"/>
                      <w:marTop w:val="0"/>
                      <w:marBottom w:val="0"/>
                      <w:divBdr>
                        <w:top w:val="none" w:sz="0" w:space="0" w:color="auto"/>
                        <w:left w:val="none" w:sz="0" w:space="0" w:color="auto"/>
                        <w:bottom w:val="none" w:sz="0" w:space="0" w:color="auto"/>
                        <w:right w:val="none" w:sz="0" w:space="0" w:color="auto"/>
                      </w:divBdr>
                    </w:div>
                  </w:divsChild>
                </w:div>
                <w:div w:id="1892692345">
                  <w:marLeft w:val="0"/>
                  <w:marRight w:val="0"/>
                  <w:marTop w:val="0"/>
                  <w:marBottom w:val="0"/>
                  <w:divBdr>
                    <w:top w:val="none" w:sz="0" w:space="0" w:color="auto"/>
                    <w:left w:val="none" w:sz="0" w:space="0" w:color="auto"/>
                    <w:bottom w:val="none" w:sz="0" w:space="0" w:color="auto"/>
                    <w:right w:val="none" w:sz="0" w:space="0" w:color="auto"/>
                  </w:divBdr>
                  <w:divsChild>
                    <w:div w:id="124888593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579486883">
          <w:marLeft w:val="0"/>
          <w:marRight w:val="0"/>
          <w:marTop w:val="0"/>
          <w:marBottom w:val="0"/>
          <w:divBdr>
            <w:top w:val="single" w:sz="6" w:space="0" w:color="CFD5E4"/>
            <w:left w:val="none" w:sz="0" w:space="0" w:color="auto"/>
            <w:bottom w:val="none" w:sz="0" w:space="0" w:color="auto"/>
            <w:right w:val="none" w:sz="0" w:space="0" w:color="auto"/>
          </w:divBdr>
          <w:divsChild>
            <w:div w:id="973754424">
              <w:marLeft w:val="0"/>
              <w:marRight w:val="0"/>
              <w:marTop w:val="0"/>
              <w:marBottom w:val="0"/>
              <w:divBdr>
                <w:top w:val="none" w:sz="0" w:space="0" w:color="auto"/>
                <w:left w:val="none" w:sz="0" w:space="0" w:color="auto"/>
                <w:bottom w:val="none" w:sz="0" w:space="0" w:color="auto"/>
                <w:right w:val="none" w:sz="0" w:space="0" w:color="auto"/>
              </w:divBdr>
              <w:divsChild>
                <w:div w:id="1303078829">
                  <w:marLeft w:val="0"/>
                  <w:marRight w:val="0"/>
                  <w:marTop w:val="0"/>
                  <w:marBottom w:val="135"/>
                  <w:divBdr>
                    <w:top w:val="none" w:sz="0" w:space="0" w:color="auto"/>
                    <w:left w:val="none" w:sz="0" w:space="0" w:color="auto"/>
                    <w:bottom w:val="none" w:sz="0" w:space="0" w:color="auto"/>
                    <w:right w:val="none" w:sz="0" w:space="0" w:color="auto"/>
                  </w:divBdr>
                </w:div>
                <w:div w:id="1991203575">
                  <w:marLeft w:val="0"/>
                  <w:marRight w:val="0"/>
                  <w:marTop w:val="135"/>
                  <w:marBottom w:val="135"/>
                  <w:divBdr>
                    <w:top w:val="none" w:sz="0" w:space="0" w:color="auto"/>
                    <w:left w:val="none" w:sz="0" w:space="0" w:color="auto"/>
                    <w:bottom w:val="none" w:sz="0" w:space="0" w:color="auto"/>
                    <w:right w:val="none" w:sz="0" w:space="0" w:color="auto"/>
                  </w:divBdr>
                  <w:divsChild>
                    <w:div w:id="2058385583">
                      <w:marLeft w:val="0"/>
                      <w:marRight w:val="0"/>
                      <w:marTop w:val="0"/>
                      <w:marBottom w:val="0"/>
                      <w:divBdr>
                        <w:top w:val="none" w:sz="0" w:space="0" w:color="auto"/>
                        <w:left w:val="none" w:sz="0" w:space="0" w:color="auto"/>
                        <w:bottom w:val="none" w:sz="0" w:space="0" w:color="auto"/>
                        <w:right w:val="none" w:sz="0" w:space="0" w:color="auto"/>
                      </w:divBdr>
                    </w:div>
                  </w:divsChild>
                </w:div>
                <w:div w:id="344095107">
                  <w:marLeft w:val="0"/>
                  <w:marRight w:val="0"/>
                  <w:marTop w:val="0"/>
                  <w:marBottom w:val="0"/>
                  <w:divBdr>
                    <w:top w:val="none" w:sz="0" w:space="0" w:color="auto"/>
                    <w:left w:val="none" w:sz="0" w:space="0" w:color="auto"/>
                    <w:bottom w:val="none" w:sz="0" w:space="0" w:color="auto"/>
                    <w:right w:val="none" w:sz="0" w:space="0" w:color="auto"/>
                  </w:divBdr>
                  <w:divsChild>
                    <w:div w:id="127404724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19507229">
          <w:marLeft w:val="0"/>
          <w:marRight w:val="0"/>
          <w:marTop w:val="0"/>
          <w:marBottom w:val="0"/>
          <w:divBdr>
            <w:top w:val="single" w:sz="6" w:space="0" w:color="CFD5E4"/>
            <w:left w:val="none" w:sz="0" w:space="0" w:color="auto"/>
            <w:bottom w:val="none" w:sz="0" w:space="0" w:color="auto"/>
            <w:right w:val="none" w:sz="0" w:space="0" w:color="auto"/>
          </w:divBdr>
          <w:divsChild>
            <w:div w:id="716007062">
              <w:marLeft w:val="0"/>
              <w:marRight w:val="0"/>
              <w:marTop w:val="0"/>
              <w:marBottom w:val="0"/>
              <w:divBdr>
                <w:top w:val="none" w:sz="0" w:space="0" w:color="auto"/>
                <w:left w:val="none" w:sz="0" w:space="0" w:color="auto"/>
                <w:bottom w:val="none" w:sz="0" w:space="0" w:color="auto"/>
                <w:right w:val="none" w:sz="0" w:space="0" w:color="auto"/>
              </w:divBdr>
              <w:divsChild>
                <w:div w:id="1094519508">
                  <w:marLeft w:val="0"/>
                  <w:marRight w:val="0"/>
                  <w:marTop w:val="0"/>
                  <w:marBottom w:val="135"/>
                  <w:divBdr>
                    <w:top w:val="none" w:sz="0" w:space="0" w:color="auto"/>
                    <w:left w:val="none" w:sz="0" w:space="0" w:color="auto"/>
                    <w:bottom w:val="none" w:sz="0" w:space="0" w:color="auto"/>
                    <w:right w:val="none" w:sz="0" w:space="0" w:color="auto"/>
                  </w:divBdr>
                </w:div>
                <w:div w:id="1724060265">
                  <w:marLeft w:val="0"/>
                  <w:marRight w:val="0"/>
                  <w:marTop w:val="135"/>
                  <w:marBottom w:val="135"/>
                  <w:divBdr>
                    <w:top w:val="none" w:sz="0" w:space="0" w:color="auto"/>
                    <w:left w:val="none" w:sz="0" w:space="0" w:color="auto"/>
                    <w:bottom w:val="none" w:sz="0" w:space="0" w:color="auto"/>
                    <w:right w:val="none" w:sz="0" w:space="0" w:color="auto"/>
                  </w:divBdr>
                  <w:divsChild>
                    <w:div w:id="1666318585">
                      <w:marLeft w:val="0"/>
                      <w:marRight w:val="0"/>
                      <w:marTop w:val="0"/>
                      <w:marBottom w:val="0"/>
                      <w:divBdr>
                        <w:top w:val="none" w:sz="0" w:space="0" w:color="auto"/>
                        <w:left w:val="none" w:sz="0" w:space="0" w:color="auto"/>
                        <w:bottom w:val="none" w:sz="0" w:space="0" w:color="auto"/>
                        <w:right w:val="none" w:sz="0" w:space="0" w:color="auto"/>
                      </w:divBdr>
                    </w:div>
                  </w:divsChild>
                </w:div>
                <w:div w:id="825439624">
                  <w:marLeft w:val="0"/>
                  <w:marRight w:val="0"/>
                  <w:marTop w:val="0"/>
                  <w:marBottom w:val="0"/>
                  <w:divBdr>
                    <w:top w:val="none" w:sz="0" w:space="0" w:color="auto"/>
                    <w:left w:val="none" w:sz="0" w:space="0" w:color="auto"/>
                    <w:bottom w:val="none" w:sz="0" w:space="0" w:color="auto"/>
                    <w:right w:val="none" w:sz="0" w:space="0" w:color="auto"/>
                  </w:divBdr>
                  <w:divsChild>
                    <w:div w:id="201892514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77447477">
          <w:marLeft w:val="0"/>
          <w:marRight w:val="0"/>
          <w:marTop w:val="0"/>
          <w:marBottom w:val="0"/>
          <w:divBdr>
            <w:top w:val="single" w:sz="6" w:space="0" w:color="CFD5E4"/>
            <w:left w:val="none" w:sz="0" w:space="0" w:color="auto"/>
            <w:bottom w:val="none" w:sz="0" w:space="0" w:color="auto"/>
            <w:right w:val="none" w:sz="0" w:space="0" w:color="auto"/>
          </w:divBdr>
          <w:divsChild>
            <w:div w:id="192302542">
              <w:marLeft w:val="0"/>
              <w:marRight w:val="0"/>
              <w:marTop w:val="0"/>
              <w:marBottom w:val="0"/>
              <w:divBdr>
                <w:top w:val="none" w:sz="0" w:space="0" w:color="auto"/>
                <w:left w:val="none" w:sz="0" w:space="0" w:color="auto"/>
                <w:bottom w:val="none" w:sz="0" w:space="0" w:color="auto"/>
                <w:right w:val="none" w:sz="0" w:space="0" w:color="auto"/>
              </w:divBdr>
              <w:divsChild>
                <w:div w:id="1819614381">
                  <w:marLeft w:val="0"/>
                  <w:marRight w:val="0"/>
                  <w:marTop w:val="0"/>
                  <w:marBottom w:val="135"/>
                  <w:divBdr>
                    <w:top w:val="none" w:sz="0" w:space="0" w:color="auto"/>
                    <w:left w:val="none" w:sz="0" w:space="0" w:color="auto"/>
                    <w:bottom w:val="none" w:sz="0" w:space="0" w:color="auto"/>
                    <w:right w:val="none" w:sz="0" w:space="0" w:color="auto"/>
                  </w:divBdr>
                </w:div>
                <w:div w:id="135537269">
                  <w:marLeft w:val="0"/>
                  <w:marRight w:val="0"/>
                  <w:marTop w:val="135"/>
                  <w:marBottom w:val="135"/>
                  <w:divBdr>
                    <w:top w:val="none" w:sz="0" w:space="0" w:color="auto"/>
                    <w:left w:val="none" w:sz="0" w:space="0" w:color="auto"/>
                    <w:bottom w:val="none" w:sz="0" w:space="0" w:color="auto"/>
                    <w:right w:val="none" w:sz="0" w:space="0" w:color="auto"/>
                  </w:divBdr>
                  <w:divsChild>
                    <w:div w:id="387462535">
                      <w:marLeft w:val="0"/>
                      <w:marRight w:val="0"/>
                      <w:marTop w:val="0"/>
                      <w:marBottom w:val="0"/>
                      <w:divBdr>
                        <w:top w:val="none" w:sz="0" w:space="0" w:color="auto"/>
                        <w:left w:val="none" w:sz="0" w:space="0" w:color="auto"/>
                        <w:bottom w:val="none" w:sz="0" w:space="0" w:color="auto"/>
                        <w:right w:val="none" w:sz="0" w:space="0" w:color="auto"/>
                      </w:divBdr>
                    </w:div>
                  </w:divsChild>
                </w:div>
                <w:div w:id="818887000">
                  <w:marLeft w:val="0"/>
                  <w:marRight w:val="0"/>
                  <w:marTop w:val="0"/>
                  <w:marBottom w:val="0"/>
                  <w:divBdr>
                    <w:top w:val="none" w:sz="0" w:space="0" w:color="auto"/>
                    <w:left w:val="none" w:sz="0" w:space="0" w:color="auto"/>
                    <w:bottom w:val="none" w:sz="0" w:space="0" w:color="auto"/>
                    <w:right w:val="none" w:sz="0" w:space="0" w:color="auto"/>
                  </w:divBdr>
                  <w:divsChild>
                    <w:div w:id="2115825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370625">
          <w:marLeft w:val="0"/>
          <w:marRight w:val="0"/>
          <w:marTop w:val="0"/>
          <w:marBottom w:val="0"/>
          <w:divBdr>
            <w:top w:val="single" w:sz="6" w:space="0" w:color="CFD5E4"/>
            <w:left w:val="none" w:sz="0" w:space="0" w:color="auto"/>
            <w:bottom w:val="none" w:sz="0" w:space="0" w:color="auto"/>
            <w:right w:val="none" w:sz="0" w:space="0" w:color="auto"/>
          </w:divBdr>
          <w:divsChild>
            <w:div w:id="1532843774">
              <w:marLeft w:val="0"/>
              <w:marRight w:val="0"/>
              <w:marTop w:val="0"/>
              <w:marBottom w:val="0"/>
              <w:divBdr>
                <w:top w:val="none" w:sz="0" w:space="0" w:color="auto"/>
                <w:left w:val="none" w:sz="0" w:space="0" w:color="auto"/>
                <w:bottom w:val="none" w:sz="0" w:space="0" w:color="auto"/>
                <w:right w:val="none" w:sz="0" w:space="0" w:color="auto"/>
              </w:divBdr>
              <w:divsChild>
                <w:div w:id="1245259638">
                  <w:marLeft w:val="0"/>
                  <w:marRight w:val="0"/>
                  <w:marTop w:val="0"/>
                  <w:marBottom w:val="135"/>
                  <w:divBdr>
                    <w:top w:val="none" w:sz="0" w:space="0" w:color="auto"/>
                    <w:left w:val="none" w:sz="0" w:space="0" w:color="auto"/>
                    <w:bottom w:val="none" w:sz="0" w:space="0" w:color="auto"/>
                    <w:right w:val="none" w:sz="0" w:space="0" w:color="auto"/>
                  </w:divBdr>
                </w:div>
                <w:div w:id="563418730">
                  <w:marLeft w:val="0"/>
                  <w:marRight w:val="0"/>
                  <w:marTop w:val="135"/>
                  <w:marBottom w:val="135"/>
                  <w:divBdr>
                    <w:top w:val="none" w:sz="0" w:space="0" w:color="auto"/>
                    <w:left w:val="none" w:sz="0" w:space="0" w:color="auto"/>
                    <w:bottom w:val="none" w:sz="0" w:space="0" w:color="auto"/>
                    <w:right w:val="none" w:sz="0" w:space="0" w:color="auto"/>
                  </w:divBdr>
                  <w:divsChild>
                    <w:div w:id="1773546033">
                      <w:marLeft w:val="0"/>
                      <w:marRight w:val="0"/>
                      <w:marTop w:val="0"/>
                      <w:marBottom w:val="0"/>
                      <w:divBdr>
                        <w:top w:val="none" w:sz="0" w:space="0" w:color="auto"/>
                        <w:left w:val="none" w:sz="0" w:space="0" w:color="auto"/>
                        <w:bottom w:val="none" w:sz="0" w:space="0" w:color="auto"/>
                        <w:right w:val="none" w:sz="0" w:space="0" w:color="auto"/>
                      </w:divBdr>
                    </w:div>
                  </w:divsChild>
                </w:div>
                <w:div w:id="17975166">
                  <w:marLeft w:val="0"/>
                  <w:marRight w:val="0"/>
                  <w:marTop w:val="0"/>
                  <w:marBottom w:val="0"/>
                  <w:divBdr>
                    <w:top w:val="none" w:sz="0" w:space="0" w:color="auto"/>
                    <w:left w:val="none" w:sz="0" w:space="0" w:color="auto"/>
                    <w:bottom w:val="none" w:sz="0" w:space="0" w:color="auto"/>
                    <w:right w:val="none" w:sz="0" w:space="0" w:color="auto"/>
                  </w:divBdr>
                  <w:divsChild>
                    <w:div w:id="96069672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14581886">
          <w:marLeft w:val="0"/>
          <w:marRight w:val="0"/>
          <w:marTop w:val="0"/>
          <w:marBottom w:val="0"/>
          <w:divBdr>
            <w:top w:val="single" w:sz="6" w:space="0" w:color="CFD5E4"/>
            <w:left w:val="none" w:sz="0" w:space="0" w:color="auto"/>
            <w:bottom w:val="none" w:sz="0" w:space="0" w:color="auto"/>
            <w:right w:val="none" w:sz="0" w:space="0" w:color="auto"/>
          </w:divBdr>
          <w:divsChild>
            <w:div w:id="470752988">
              <w:marLeft w:val="0"/>
              <w:marRight w:val="0"/>
              <w:marTop w:val="0"/>
              <w:marBottom w:val="0"/>
              <w:divBdr>
                <w:top w:val="none" w:sz="0" w:space="0" w:color="auto"/>
                <w:left w:val="none" w:sz="0" w:space="0" w:color="auto"/>
                <w:bottom w:val="none" w:sz="0" w:space="0" w:color="auto"/>
                <w:right w:val="none" w:sz="0" w:space="0" w:color="auto"/>
              </w:divBdr>
              <w:divsChild>
                <w:div w:id="886835792">
                  <w:marLeft w:val="0"/>
                  <w:marRight w:val="0"/>
                  <w:marTop w:val="0"/>
                  <w:marBottom w:val="135"/>
                  <w:divBdr>
                    <w:top w:val="none" w:sz="0" w:space="0" w:color="auto"/>
                    <w:left w:val="none" w:sz="0" w:space="0" w:color="auto"/>
                    <w:bottom w:val="none" w:sz="0" w:space="0" w:color="auto"/>
                    <w:right w:val="none" w:sz="0" w:space="0" w:color="auto"/>
                  </w:divBdr>
                </w:div>
                <w:div w:id="1794522225">
                  <w:marLeft w:val="0"/>
                  <w:marRight w:val="0"/>
                  <w:marTop w:val="135"/>
                  <w:marBottom w:val="135"/>
                  <w:divBdr>
                    <w:top w:val="none" w:sz="0" w:space="0" w:color="auto"/>
                    <w:left w:val="none" w:sz="0" w:space="0" w:color="auto"/>
                    <w:bottom w:val="none" w:sz="0" w:space="0" w:color="auto"/>
                    <w:right w:val="none" w:sz="0" w:space="0" w:color="auto"/>
                  </w:divBdr>
                  <w:divsChild>
                    <w:div w:id="591471207">
                      <w:marLeft w:val="0"/>
                      <w:marRight w:val="0"/>
                      <w:marTop w:val="0"/>
                      <w:marBottom w:val="0"/>
                      <w:divBdr>
                        <w:top w:val="none" w:sz="0" w:space="0" w:color="auto"/>
                        <w:left w:val="none" w:sz="0" w:space="0" w:color="auto"/>
                        <w:bottom w:val="none" w:sz="0" w:space="0" w:color="auto"/>
                        <w:right w:val="none" w:sz="0" w:space="0" w:color="auto"/>
                      </w:divBdr>
                    </w:div>
                  </w:divsChild>
                </w:div>
                <w:div w:id="375205041">
                  <w:marLeft w:val="0"/>
                  <w:marRight w:val="0"/>
                  <w:marTop w:val="0"/>
                  <w:marBottom w:val="0"/>
                  <w:divBdr>
                    <w:top w:val="none" w:sz="0" w:space="0" w:color="auto"/>
                    <w:left w:val="none" w:sz="0" w:space="0" w:color="auto"/>
                    <w:bottom w:val="none" w:sz="0" w:space="0" w:color="auto"/>
                    <w:right w:val="none" w:sz="0" w:space="0" w:color="auto"/>
                  </w:divBdr>
                  <w:divsChild>
                    <w:div w:id="7097863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86223414">
          <w:marLeft w:val="0"/>
          <w:marRight w:val="0"/>
          <w:marTop w:val="0"/>
          <w:marBottom w:val="0"/>
          <w:divBdr>
            <w:top w:val="single" w:sz="6" w:space="0" w:color="CFD5E4"/>
            <w:left w:val="none" w:sz="0" w:space="0" w:color="auto"/>
            <w:bottom w:val="none" w:sz="0" w:space="0" w:color="auto"/>
            <w:right w:val="none" w:sz="0" w:space="0" w:color="auto"/>
          </w:divBdr>
          <w:divsChild>
            <w:div w:id="40519269">
              <w:marLeft w:val="0"/>
              <w:marRight w:val="0"/>
              <w:marTop w:val="0"/>
              <w:marBottom w:val="0"/>
              <w:divBdr>
                <w:top w:val="none" w:sz="0" w:space="0" w:color="auto"/>
                <w:left w:val="none" w:sz="0" w:space="0" w:color="auto"/>
                <w:bottom w:val="none" w:sz="0" w:space="0" w:color="auto"/>
                <w:right w:val="none" w:sz="0" w:space="0" w:color="auto"/>
              </w:divBdr>
              <w:divsChild>
                <w:div w:id="286619975">
                  <w:marLeft w:val="0"/>
                  <w:marRight w:val="0"/>
                  <w:marTop w:val="0"/>
                  <w:marBottom w:val="135"/>
                  <w:divBdr>
                    <w:top w:val="none" w:sz="0" w:space="0" w:color="auto"/>
                    <w:left w:val="none" w:sz="0" w:space="0" w:color="auto"/>
                    <w:bottom w:val="none" w:sz="0" w:space="0" w:color="auto"/>
                    <w:right w:val="none" w:sz="0" w:space="0" w:color="auto"/>
                  </w:divBdr>
                </w:div>
                <w:div w:id="2004237690">
                  <w:marLeft w:val="0"/>
                  <w:marRight w:val="0"/>
                  <w:marTop w:val="135"/>
                  <w:marBottom w:val="135"/>
                  <w:divBdr>
                    <w:top w:val="none" w:sz="0" w:space="0" w:color="auto"/>
                    <w:left w:val="none" w:sz="0" w:space="0" w:color="auto"/>
                    <w:bottom w:val="none" w:sz="0" w:space="0" w:color="auto"/>
                    <w:right w:val="none" w:sz="0" w:space="0" w:color="auto"/>
                  </w:divBdr>
                  <w:divsChild>
                    <w:div w:id="1232040888">
                      <w:marLeft w:val="0"/>
                      <w:marRight w:val="0"/>
                      <w:marTop w:val="0"/>
                      <w:marBottom w:val="0"/>
                      <w:divBdr>
                        <w:top w:val="none" w:sz="0" w:space="0" w:color="auto"/>
                        <w:left w:val="none" w:sz="0" w:space="0" w:color="auto"/>
                        <w:bottom w:val="none" w:sz="0" w:space="0" w:color="auto"/>
                        <w:right w:val="none" w:sz="0" w:space="0" w:color="auto"/>
                      </w:divBdr>
                    </w:div>
                  </w:divsChild>
                </w:div>
                <w:div w:id="1139761766">
                  <w:marLeft w:val="0"/>
                  <w:marRight w:val="0"/>
                  <w:marTop w:val="0"/>
                  <w:marBottom w:val="0"/>
                  <w:divBdr>
                    <w:top w:val="none" w:sz="0" w:space="0" w:color="auto"/>
                    <w:left w:val="none" w:sz="0" w:space="0" w:color="auto"/>
                    <w:bottom w:val="none" w:sz="0" w:space="0" w:color="auto"/>
                    <w:right w:val="none" w:sz="0" w:space="0" w:color="auto"/>
                  </w:divBdr>
                  <w:divsChild>
                    <w:div w:id="128110909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84889869">
          <w:marLeft w:val="0"/>
          <w:marRight w:val="0"/>
          <w:marTop w:val="0"/>
          <w:marBottom w:val="0"/>
          <w:divBdr>
            <w:top w:val="single" w:sz="6" w:space="0" w:color="CFD5E4"/>
            <w:left w:val="none" w:sz="0" w:space="0" w:color="auto"/>
            <w:bottom w:val="none" w:sz="0" w:space="0" w:color="auto"/>
            <w:right w:val="none" w:sz="0" w:space="0" w:color="auto"/>
          </w:divBdr>
          <w:divsChild>
            <w:div w:id="1528987526">
              <w:marLeft w:val="0"/>
              <w:marRight w:val="0"/>
              <w:marTop w:val="0"/>
              <w:marBottom w:val="0"/>
              <w:divBdr>
                <w:top w:val="none" w:sz="0" w:space="0" w:color="auto"/>
                <w:left w:val="none" w:sz="0" w:space="0" w:color="auto"/>
                <w:bottom w:val="none" w:sz="0" w:space="0" w:color="auto"/>
                <w:right w:val="none" w:sz="0" w:space="0" w:color="auto"/>
              </w:divBdr>
              <w:divsChild>
                <w:div w:id="1731416113">
                  <w:marLeft w:val="0"/>
                  <w:marRight w:val="0"/>
                  <w:marTop w:val="0"/>
                  <w:marBottom w:val="135"/>
                  <w:divBdr>
                    <w:top w:val="none" w:sz="0" w:space="0" w:color="auto"/>
                    <w:left w:val="none" w:sz="0" w:space="0" w:color="auto"/>
                    <w:bottom w:val="none" w:sz="0" w:space="0" w:color="auto"/>
                    <w:right w:val="none" w:sz="0" w:space="0" w:color="auto"/>
                  </w:divBdr>
                </w:div>
                <w:div w:id="1915384606">
                  <w:marLeft w:val="0"/>
                  <w:marRight w:val="0"/>
                  <w:marTop w:val="135"/>
                  <w:marBottom w:val="135"/>
                  <w:divBdr>
                    <w:top w:val="none" w:sz="0" w:space="0" w:color="auto"/>
                    <w:left w:val="none" w:sz="0" w:space="0" w:color="auto"/>
                    <w:bottom w:val="none" w:sz="0" w:space="0" w:color="auto"/>
                    <w:right w:val="none" w:sz="0" w:space="0" w:color="auto"/>
                  </w:divBdr>
                  <w:divsChild>
                    <w:div w:id="375202011">
                      <w:marLeft w:val="0"/>
                      <w:marRight w:val="0"/>
                      <w:marTop w:val="0"/>
                      <w:marBottom w:val="0"/>
                      <w:divBdr>
                        <w:top w:val="none" w:sz="0" w:space="0" w:color="auto"/>
                        <w:left w:val="none" w:sz="0" w:space="0" w:color="auto"/>
                        <w:bottom w:val="none" w:sz="0" w:space="0" w:color="auto"/>
                        <w:right w:val="none" w:sz="0" w:space="0" w:color="auto"/>
                      </w:divBdr>
                    </w:div>
                  </w:divsChild>
                </w:div>
                <w:div w:id="1723823938">
                  <w:marLeft w:val="0"/>
                  <w:marRight w:val="0"/>
                  <w:marTop w:val="0"/>
                  <w:marBottom w:val="0"/>
                  <w:divBdr>
                    <w:top w:val="none" w:sz="0" w:space="0" w:color="auto"/>
                    <w:left w:val="none" w:sz="0" w:space="0" w:color="auto"/>
                    <w:bottom w:val="none" w:sz="0" w:space="0" w:color="auto"/>
                    <w:right w:val="none" w:sz="0" w:space="0" w:color="auto"/>
                  </w:divBdr>
                  <w:divsChild>
                    <w:div w:id="123536096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004619763">
          <w:marLeft w:val="0"/>
          <w:marRight w:val="0"/>
          <w:marTop w:val="0"/>
          <w:marBottom w:val="0"/>
          <w:divBdr>
            <w:top w:val="single" w:sz="6" w:space="0" w:color="CFD5E4"/>
            <w:left w:val="none" w:sz="0" w:space="0" w:color="auto"/>
            <w:bottom w:val="none" w:sz="0" w:space="0" w:color="auto"/>
            <w:right w:val="none" w:sz="0" w:space="0" w:color="auto"/>
          </w:divBdr>
          <w:divsChild>
            <w:div w:id="1457526605">
              <w:marLeft w:val="0"/>
              <w:marRight w:val="0"/>
              <w:marTop w:val="0"/>
              <w:marBottom w:val="0"/>
              <w:divBdr>
                <w:top w:val="none" w:sz="0" w:space="0" w:color="auto"/>
                <w:left w:val="none" w:sz="0" w:space="0" w:color="auto"/>
                <w:bottom w:val="none" w:sz="0" w:space="0" w:color="auto"/>
                <w:right w:val="none" w:sz="0" w:space="0" w:color="auto"/>
              </w:divBdr>
              <w:divsChild>
                <w:div w:id="1868330105">
                  <w:marLeft w:val="0"/>
                  <w:marRight w:val="0"/>
                  <w:marTop w:val="0"/>
                  <w:marBottom w:val="135"/>
                  <w:divBdr>
                    <w:top w:val="none" w:sz="0" w:space="0" w:color="auto"/>
                    <w:left w:val="none" w:sz="0" w:space="0" w:color="auto"/>
                    <w:bottom w:val="none" w:sz="0" w:space="0" w:color="auto"/>
                    <w:right w:val="none" w:sz="0" w:space="0" w:color="auto"/>
                  </w:divBdr>
                </w:div>
                <w:div w:id="247929917">
                  <w:marLeft w:val="0"/>
                  <w:marRight w:val="0"/>
                  <w:marTop w:val="135"/>
                  <w:marBottom w:val="135"/>
                  <w:divBdr>
                    <w:top w:val="none" w:sz="0" w:space="0" w:color="auto"/>
                    <w:left w:val="none" w:sz="0" w:space="0" w:color="auto"/>
                    <w:bottom w:val="none" w:sz="0" w:space="0" w:color="auto"/>
                    <w:right w:val="none" w:sz="0" w:space="0" w:color="auto"/>
                  </w:divBdr>
                  <w:divsChild>
                    <w:div w:id="1762800911">
                      <w:marLeft w:val="0"/>
                      <w:marRight w:val="0"/>
                      <w:marTop w:val="0"/>
                      <w:marBottom w:val="0"/>
                      <w:divBdr>
                        <w:top w:val="none" w:sz="0" w:space="0" w:color="auto"/>
                        <w:left w:val="none" w:sz="0" w:space="0" w:color="auto"/>
                        <w:bottom w:val="none" w:sz="0" w:space="0" w:color="auto"/>
                        <w:right w:val="none" w:sz="0" w:space="0" w:color="auto"/>
                      </w:divBdr>
                    </w:div>
                  </w:divsChild>
                </w:div>
                <w:div w:id="2037807808">
                  <w:marLeft w:val="0"/>
                  <w:marRight w:val="0"/>
                  <w:marTop w:val="0"/>
                  <w:marBottom w:val="0"/>
                  <w:divBdr>
                    <w:top w:val="none" w:sz="0" w:space="0" w:color="auto"/>
                    <w:left w:val="none" w:sz="0" w:space="0" w:color="auto"/>
                    <w:bottom w:val="none" w:sz="0" w:space="0" w:color="auto"/>
                    <w:right w:val="none" w:sz="0" w:space="0" w:color="auto"/>
                  </w:divBdr>
                  <w:divsChild>
                    <w:div w:id="45259909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45370800">
          <w:marLeft w:val="0"/>
          <w:marRight w:val="0"/>
          <w:marTop w:val="0"/>
          <w:marBottom w:val="0"/>
          <w:divBdr>
            <w:top w:val="single" w:sz="6" w:space="0" w:color="CFD5E4"/>
            <w:left w:val="none" w:sz="0" w:space="0" w:color="auto"/>
            <w:bottom w:val="none" w:sz="0" w:space="0" w:color="auto"/>
            <w:right w:val="none" w:sz="0" w:space="0" w:color="auto"/>
          </w:divBdr>
          <w:divsChild>
            <w:div w:id="876893842">
              <w:marLeft w:val="0"/>
              <w:marRight w:val="0"/>
              <w:marTop w:val="0"/>
              <w:marBottom w:val="0"/>
              <w:divBdr>
                <w:top w:val="none" w:sz="0" w:space="0" w:color="auto"/>
                <w:left w:val="none" w:sz="0" w:space="0" w:color="auto"/>
                <w:bottom w:val="none" w:sz="0" w:space="0" w:color="auto"/>
                <w:right w:val="none" w:sz="0" w:space="0" w:color="auto"/>
              </w:divBdr>
              <w:divsChild>
                <w:div w:id="693507058">
                  <w:marLeft w:val="0"/>
                  <w:marRight w:val="0"/>
                  <w:marTop w:val="0"/>
                  <w:marBottom w:val="135"/>
                  <w:divBdr>
                    <w:top w:val="none" w:sz="0" w:space="0" w:color="auto"/>
                    <w:left w:val="none" w:sz="0" w:space="0" w:color="auto"/>
                    <w:bottom w:val="none" w:sz="0" w:space="0" w:color="auto"/>
                    <w:right w:val="none" w:sz="0" w:space="0" w:color="auto"/>
                  </w:divBdr>
                </w:div>
                <w:div w:id="866675782">
                  <w:marLeft w:val="0"/>
                  <w:marRight w:val="0"/>
                  <w:marTop w:val="135"/>
                  <w:marBottom w:val="135"/>
                  <w:divBdr>
                    <w:top w:val="none" w:sz="0" w:space="0" w:color="auto"/>
                    <w:left w:val="none" w:sz="0" w:space="0" w:color="auto"/>
                    <w:bottom w:val="none" w:sz="0" w:space="0" w:color="auto"/>
                    <w:right w:val="none" w:sz="0" w:space="0" w:color="auto"/>
                  </w:divBdr>
                  <w:divsChild>
                    <w:div w:id="636570724">
                      <w:marLeft w:val="0"/>
                      <w:marRight w:val="0"/>
                      <w:marTop w:val="0"/>
                      <w:marBottom w:val="0"/>
                      <w:divBdr>
                        <w:top w:val="none" w:sz="0" w:space="0" w:color="auto"/>
                        <w:left w:val="none" w:sz="0" w:space="0" w:color="auto"/>
                        <w:bottom w:val="none" w:sz="0" w:space="0" w:color="auto"/>
                        <w:right w:val="none" w:sz="0" w:space="0" w:color="auto"/>
                      </w:divBdr>
                    </w:div>
                  </w:divsChild>
                </w:div>
                <w:div w:id="220483247">
                  <w:marLeft w:val="0"/>
                  <w:marRight w:val="0"/>
                  <w:marTop w:val="0"/>
                  <w:marBottom w:val="0"/>
                  <w:divBdr>
                    <w:top w:val="none" w:sz="0" w:space="0" w:color="auto"/>
                    <w:left w:val="none" w:sz="0" w:space="0" w:color="auto"/>
                    <w:bottom w:val="none" w:sz="0" w:space="0" w:color="auto"/>
                    <w:right w:val="none" w:sz="0" w:space="0" w:color="auto"/>
                  </w:divBdr>
                  <w:divsChild>
                    <w:div w:id="10551413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964238381">
          <w:marLeft w:val="0"/>
          <w:marRight w:val="0"/>
          <w:marTop w:val="0"/>
          <w:marBottom w:val="0"/>
          <w:divBdr>
            <w:top w:val="single" w:sz="6" w:space="0" w:color="CFD5E4"/>
            <w:left w:val="none" w:sz="0" w:space="0" w:color="auto"/>
            <w:bottom w:val="none" w:sz="0" w:space="0" w:color="auto"/>
            <w:right w:val="none" w:sz="0" w:space="0" w:color="auto"/>
          </w:divBdr>
          <w:divsChild>
            <w:div w:id="980158589">
              <w:marLeft w:val="0"/>
              <w:marRight w:val="0"/>
              <w:marTop w:val="0"/>
              <w:marBottom w:val="0"/>
              <w:divBdr>
                <w:top w:val="none" w:sz="0" w:space="0" w:color="auto"/>
                <w:left w:val="none" w:sz="0" w:space="0" w:color="auto"/>
                <w:bottom w:val="none" w:sz="0" w:space="0" w:color="auto"/>
                <w:right w:val="none" w:sz="0" w:space="0" w:color="auto"/>
              </w:divBdr>
              <w:divsChild>
                <w:div w:id="1346714608">
                  <w:marLeft w:val="0"/>
                  <w:marRight w:val="0"/>
                  <w:marTop w:val="0"/>
                  <w:marBottom w:val="135"/>
                  <w:divBdr>
                    <w:top w:val="none" w:sz="0" w:space="0" w:color="auto"/>
                    <w:left w:val="none" w:sz="0" w:space="0" w:color="auto"/>
                    <w:bottom w:val="none" w:sz="0" w:space="0" w:color="auto"/>
                    <w:right w:val="none" w:sz="0" w:space="0" w:color="auto"/>
                  </w:divBdr>
                </w:div>
                <w:div w:id="1715806173">
                  <w:marLeft w:val="0"/>
                  <w:marRight w:val="0"/>
                  <w:marTop w:val="135"/>
                  <w:marBottom w:val="135"/>
                  <w:divBdr>
                    <w:top w:val="none" w:sz="0" w:space="0" w:color="auto"/>
                    <w:left w:val="none" w:sz="0" w:space="0" w:color="auto"/>
                    <w:bottom w:val="none" w:sz="0" w:space="0" w:color="auto"/>
                    <w:right w:val="none" w:sz="0" w:space="0" w:color="auto"/>
                  </w:divBdr>
                  <w:divsChild>
                    <w:div w:id="257954863">
                      <w:marLeft w:val="0"/>
                      <w:marRight w:val="0"/>
                      <w:marTop w:val="0"/>
                      <w:marBottom w:val="0"/>
                      <w:divBdr>
                        <w:top w:val="none" w:sz="0" w:space="0" w:color="auto"/>
                        <w:left w:val="none" w:sz="0" w:space="0" w:color="auto"/>
                        <w:bottom w:val="none" w:sz="0" w:space="0" w:color="auto"/>
                        <w:right w:val="none" w:sz="0" w:space="0" w:color="auto"/>
                      </w:divBdr>
                    </w:div>
                  </w:divsChild>
                </w:div>
                <w:div w:id="1949965472">
                  <w:marLeft w:val="0"/>
                  <w:marRight w:val="0"/>
                  <w:marTop w:val="0"/>
                  <w:marBottom w:val="0"/>
                  <w:divBdr>
                    <w:top w:val="none" w:sz="0" w:space="0" w:color="auto"/>
                    <w:left w:val="none" w:sz="0" w:space="0" w:color="auto"/>
                    <w:bottom w:val="none" w:sz="0" w:space="0" w:color="auto"/>
                    <w:right w:val="none" w:sz="0" w:space="0" w:color="auto"/>
                  </w:divBdr>
                  <w:divsChild>
                    <w:div w:id="23096596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87114304">
          <w:marLeft w:val="0"/>
          <w:marRight w:val="0"/>
          <w:marTop w:val="0"/>
          <w:marBottom w:val="0"/>
          <w:divBdr>
            <w:top w:val="single" w:sz="6" w:space="0" w:color="CFD5E4"/>
            <w:left w:val="none" w:sz="0" w:space="0" w:color="auto"/>
            <w:bottom w:val="none" w:sz="0" w:space="0" w:color="auto"/>
            <w:right w:val="none" w:sz="0" w:space="0" w:color="auto"/>
          </w:divBdr>
          <w:divsChild>
            <w:div w:id="305402543">
              <w:marLeft w:val="0"/>
              <w:marRight w:val="0"/>
              <w:marTop w:val="0"/>
              <w:marBottom w:val="0"/>
              <w:divBdr>
                <w:top w:val="none" w:sz="0" w:space="0" w:color="auto"/>
                <w:left w:val="none" w:sz="0" w:space="0" w:color="auto"/>
                <w:bottom w:val="none" w:sz="0" w:space="0" w:color="auto"/>
                <w:right w:val="none" w:sz="0" w:space="0" w:color="auto"/>
              </w:divBdr>
              <w:divsChild>
                <w:div w:id="1955942787">
                  <w:marLeft w:val="0"/>
                  <w:marRight w:val="0"/>
                  <w:marTop w:val="0"/>
                  <w:marBottom w:val="135"/>
                  <w:divBdr>
                    <w:top w:val="none" w:sz="0" w:space="0" w:color="auto"/>
                    <w:left w:val="none" w:sz="0" w:space="0" w:color="auto"/>
                    <w:bottom w:val="none" w:sz="0" w:space="0" w:color="auto"/>
                    <w:right w:val="none" w:sz="0" w:space="0" w:color="auto"/>
                  </w:divBdr>
                </w:div>
                <w:div w:id="1333415785">
                  <w:marLeft w:val="0"/>
                  <w:marRight w:val="0"/>
                  <w:marTop w:val="135"/>
                  <w:marBottom w:val="135"/>
                  <w:divBdr>
                    <w:top w:val="none" w:sz="0" w:space="0" w:color="auto"/>
                    <w:left w:val="none" w:sz="0" w:space="0" w:color="auto"/>
                    <w:bottom w:val="none" w:sz="0" w:space="0" w:color="auto"/>
                    <w:right w:val="none" w:sz="0" w:space="0" w:color="auto"/>
                  </w:divBdr>
                  <w:divsChild>
                    <w:div w:id="517351075">
                      <w:marLeft w:val="0"/>
                      <w:marRight w:val="0"/>
                      <w:marTop w:val="0"/>
                      <w:marBottom w:val="0"/>
                      <w:divBdr>
                        <w:top w:val="none" w:sz="0" w:space="0" w:color="auto"/>
                        <w:left w:val="none" w:sz="0" w:space="0" w:color="auto"/>
                        <w:bottom w:val="none" w:sz="0" w:space="0" w:color="auto"/>
                        <w:right w:val="none" w:sz="0" w:space="0" w:color="auto"/>
                      </w:divBdr>
                    </w:div>
                  </w:divsChild>
                </w:div>
                <w:div w:id="384647083">
                  <w:marLeft w:val="0"/>
                  <w:marRight w:val="0"/>
                  <w:marTop w:val="0"/>
                  <w:marBottom w:val="0"/>
                  <w:divBdr>
                    <w:top w:val="none" w:sz="0" w:space="0" w:color="auto"/>
                    <w:left w:val="none" w:sz="0" w:space="0" w:color="auto"/>
                    <w:bottom w:val="none" w:sz="0" w:space="0" w:color="auto"/>
                    <w:right w:val="none" w:sz="0" w:space="0" w:color="auto"/>
                  </w:divBdr>
                  <w:divsChild>
                    <w:div w:id="101176208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81848202">
          <w:marLeft w:val="0"/>
          <w:marRight w:val="0"/>
          <w:marTop w:val="0"/>
          <w:marBottom w:val="0"/>
          <w:divBdr>
            <w:top w:val="single" w:sz="6" w:space="0" w:color="CFD5E4"/>
            <w:left w:val="none" w:sz="0" w:space="0" w:color="auto"/>
            <w:bottom w:val="none" w:sz="0" w:space="0" w:color="auto"/>
            <w:right w:val="none" w:sz="0" w:space="0" w:color="auto"/>
          </w:divBdr>
          <w:divsChild>
            <w:div w:id="1837767556">
              <w:marLeft w:val="0"/>
              <w:marRight w:val="0"/>
              <w:marTop w:val="0"/>
              <w:marBottom w:val="0"/>
              <w:divBdr>
                <w:top w:val="none" w:sz="0" w:space="0" w:color="auto"/>
                <w:left w:val="none" w:sz="0" w:space="0" w:color="auto"/>
                <w:bottom w:val="none" w:sz="0" w:space="0" w:color="auto"/>
                <w:right w:val="none" w:sz="0" w:space="0" w:color="auto"/>
              </w:divBdr>
              <w:divsChild>
                <w:div w:id="1028264631">
                  <w:marLeft w:val="0"/>
                  <w:marRight w:val="0"/>
                  <w:marTop w:val="0"/>
                  <w:marBottom w:val="135"/>
                  <w:divBdr>
                    <w:top w:val="none" w:sz="0" w:space="0" w:color="auto"/>
                    <w:left w:val="none" w:sz="0" w:space="0" w:color="auto"/>
                    <w:bottom w:val="none" w:sz="0" w:space="0" w:color="auto"/>
                    <w:right w:val="none" w:sz="0" w:space="0" w:color="auto"/>
                  </w:divBdr>
                </w:div>
                <w:div w:id="269045358">
                  <w:marLeft w:val="0"/>
                  <w:marRight w:val="0"/>
                  <w:marTop w:val="135"/>
                  <w:marBottom w:val="135"/>
                  <w:divBdr>
                    <w:top w:val="none" w:sz="0" w:space="0" w:color="auto"/>
                    <w:left w:val="none" w:sz="0" w:space="0" w:color="auto"/>
                    <w:bottom w:val="none" w:sz="0" w:space="0" w:color="auto"/>
                    <w:right w:val="none" w:sz="0" w:space="0" w:color="auto"/>
                  </w:divBdr>
                  <w:divsChild>
                    <w:div w:id="288365720">
                      <w:marLeft w:val="0"/>
                      <w:marRight w:val="0"/>
                      <w:marTop w:val="0"/>
                      <w:marBottom w:val="0"/>
                      <w:divBdr>
                        <w:top w:val="none" w:sz="0" w:space="0" w:color="auto"/>
                        <w:left w:val="none" w:sz="0" w:space="0" w:color="auto"/>
                        <w:bottom w:val="none" w:sz="0" w:space="0" w:color="auto"/>
                        <w:right w:val="none" w:sz="0" w:space="0" w:color="auto"/>
                      </w:divBdr>
                    </w:div>
                  </w:divsChild>
                </w:div>
                <w:div w:id="1488593922">
                  <w:marLeft w:val="0"/>
                  <w:marRight w:val="0"/>
                  <w:marTop w:val="0"/>
                  <w:marBottom w:val="0"/>
                  <w:divBdr>
                    <w:top w:val="none" w:sz="0" w:space="0" w:color="auto"/>
                    <w:left w:val="none" w:sz="0" w:space="0" w:color="auto"/>
                    <w:bottom w:val="none" w:sz="0" w:space="0" w:color="auto"/>
                    <w:right w:val="none" w:sz="0" w:space="0" w:color="auto"/>
                  </w:divBdr>
                  <w:divsChild>
                    <w:div w:id="94230578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22646198">
          <w:marLeft w:val="0"/>
          <w:marRight w:val="0"/>
          <w:marTop w:val="0"/>
          <w:marBottom w:val="0"/>
          <w:divBdr>
            <w:top w:val="none" w:sz="0" w:space="0" w:color="auto"/>
            <w:left w:val="none" w:sz="0" w:space="0" w:color="auto"/>
            <w:bottom w:val="none" w:sz="0" w:space="0" w:color="auto"/>
            <w:right w:val="none" w:sz="0" w:space="0" w:color="auto"/>
          </w:divBdr>
          <w:divsChild>
            <w:div w:id="1188644998">
              <w:marLeft w:val="0"/>
              <w:marRight w:val="0"/>
              <w:marTop w:val="0"/>
              <w:marBottom w:val="0"/>
              <w:divBdr>
                <w:top w:val="none" w:sz="0" w:space="0" w:color="auto"/>
                <w:left w:val="none" w:sz="0" w:space="0" w:color="auto"/>
                <w:bottom w:val="none" w:sz="0" w:space="0" w:color="auto"/>
                <w:right w:val="none" w:sz="0" w:space="0" w:color="auto"/>
              </w:divBdr>
              <w:divsChild>
                <w:div w:id="1934975278">
                  <w:marLeft w:val="0"/>
                  <w:marRight w:val="0"/>
                  <w:marTop w:val="0"/>
                  <w:marBottom w:val="0"/>
                  <w:divBdr>
                    <w:top w:val="none" w:sz="0" w:space="0" w:color="auto"/>
                    <w:left w:val="none" w:sz="0" w:space="0" w:color="auto"/>
                    <w:bottom w:val="none" w:sz="0" w:space="0" w:color="auto"/>
                    <w:right w:val="none" w:sz="0" w:space="0" w:color="auto"/>
                  </w:divBdr>
                  <w:divsChild>
                    <w:div w:id="1169440588">
                      <w:marLeft w:val="0"/>
                      <w:marRight w:val="0"/>
                      <w:marTop w:val="0"/>
                      <w:marBottom w:val="135"/>
                      <w:divBdr>
                        <w:top w:val="none" w:sz="0" w:space="0" w:color="auto"/>
                        <w:left w:val="none" w:sz="0" w:space="0" w:color="auto"/>
                        <w:bottom w:val="none" w:sz="0" w:space="0" w:color="auto"/>
                        <w:right w:val="none" w:sz="0" w:space="0" w:color="auto"/>
                      </w:divBdr>
                    </w:div>
                    <w:div w:id="1617834657">
                      <w:marLeft w:val="0"/>
                      <w:marRight w:val="0"/>
                      <w:marTop w:val="135"/>
                      <w:marBottom w:val="135"/>
                      <w:divBdr>
                        <w:top w:val="none" w:sz="0" w:space="0" w:color="auto"/>
                        <w:left w:val="none" w:sz="0" w:space="0" w:color="auto"/>
                        <w:bottom w:val="none" w:sz="0" w:space="0" w:color="auto"/>
                        <w:right w:val="none" w:sz="0" w:space="0" w:color="auto"/>
                      </w:divBdr>
                      <w:divsChild>
                        <w:div w:id="1713730731">
                          <w:marLeft w:val="0"/>
                          <w:marRight w:val="0"/>
                          <w:marTop w:val="0"/>
                          <w:marBottom w:val="0"/>
                          <w:divBdr>
                            <w:top w:val="none" w:sz="0" w:space="0" w:color="auto"/>
                            <w:left w:val="none" w:sz="0" w:space="0" w:color="auto"/>
                            <w:bottom w:val="none" w:sz="0" w:space="0" w:color="auto"/>
                            <w:right w:val="none" w:sz="0" w:space="0" w:color="auto"/>
                          </w:divBdr>
                        </w:div>
                      </w:divsChild>
                    </w:div>
                    <w:div w:id="772670867">
                      <w:marLeft w:val="0"/>
                      <w:marRight w:val="0"/>
                      <w:marTop w:val="0"/>
                      <w:marBottom w:val="0"/>
                      <w:divBdr>
                        <w:top w:val="none" w:sz="0" w:space="0" w:color="auto"/>
                        <w:left w:val="none" w:sz="0" w:space="0" w:color="auto"/>
                        <w:bottom w:val="none" w:sz="0" w:space="0" w:color="auto"/>
                        <w:right w:val="none" w:sz="0" w:space="0" w:color="auto"/>
                      </w:divBdr>
                      <w:divsChild>
                        <w:div w:id="86189340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358556536">
              <w:marLeft w:val="0"/>
              <w:marRight w:val="0"/>
              <w:marTop w:val="0"/>
              <w:marBottom w:val="0"/>
              <w:divBdr>
                <w:top w:val="single" w:sz="6" w:space="0" w:color="CFD5E4"/>
                <w:left w:val="none" w:sz="0" w:space="0" w:color="auto"/>
                <w:bottom w:val="none" w:sz="0" w:space="0" w:color="auto"/>
                <w:right w:val="none" w:sz="0" w:space="0" w:color="auto"/>
              </w:divBdr>
              <w:divsChild>
                <w:div w:id="178158881">
                  <w:marLeft w:val="0"/>
                  <w:marRight w:val="0"/>
                  <w:marTop w:val="0"/>
                  <w:marBottom w:val="0"/>
                  <w:divBdr>
                    <w:top w:val="none" w:sz="0" w:space="0" w:color="auto"/>
                    <w:left w:val="none" w:sz="0" w:space="0" w:color="auto"/>
                    <w:bottom w:val="none" w:sz="0" w:space="0" w:color="auto"/>
                    <w:right w:val="none" w:sz="0" w:space="0" w:color="auto"/>
                  </w:divBdr>
                  <w:divsChild>
                    <w:div w:id="1603564008">
                      <w:marLeft w:val="0"/>
                      <w:marRight w:val="0"/>
                      <w:marTop w:val="0"/>
                      <w:marBottom w:val="135"/>
                      <w:divBdr>
                        <w:top w:val="none" w:sz="0" w:space="0" w:color="auto"/>
                        <w:left w:val="none" w:sz="0" w:space="0" w:color="auto"/>
                        <w:bottom w:val="none" w:sz="0" w:space="0" w:color="auto"/>
                        <w:right w:val="none" w:sz="0" w:space="0" w:color="auto"/>
                      </w:divBdr>
                    </w:div>
                    <w:div w:id="1694842874">
                      <w:marLeft w:val="0"/>
                      <w:marRight w:val="0"/>
                      <w:marTop w:val="135"/>
                      <w:marBottom w:val="135"/>
                      <w:divBdr>
                        <w:top w:val="none" w:sz="0" w:space="0" w:color="auto"/>
                        <w:left w:val="none" w:sz="0" w:space="0" w:color="auto"/>
                        <w:bottom w:val="none" w:sz="0" w:space="0" w:color="auto"/>
                        <w:right w:val="none" w:sz="0" w:space="0" w:color="auto"/>
                      </w:divBdr>
                      <w:divsChild>
                        <w:div w:id="232787364">
                          <w:marLeft w:val="0"/>
                          <w:marRight w:val="0"/>
                          <w:marTop w:val="0"/>
                          <w:marBottom w:val="0"/>
                          <w:divBdr>
                            <w:top w:val="none" w:sz="0" w:space="0" w:color="auto"/>
                            <w:left w:val="none" w:sz="0" w:space="0" w:color="auto"/>
                            <w:bottom w:val="none" w:sz="0" w:space="0" w:color="auto"/>
                            <w:right w:val="none" w:sz="0" w:space="0" w:color="auto"/>
                          </w:divBdr>
                        </w:div>
                      </w:divsChild>
                    </w:div>
                    <w:div w:id="1933973109">
                      <w:marLeft w:val="0"/>
                      <w:marRight w:val="0"/>
                      <w:marTop w:val="0"/>
                      <w:marBottom w:val="0"/>
                      <w:divBdr>
                        <w:top w:val="none" w:sz="0" w:space="0" w:color="auto"/>
                        <w:left w:val="none" w:sz="0" w:space="0" w:color="auto"/>
                        <w:bottom w:val="none" w:sz="0" w:space="0" w:color="auto"/>
                        <w:right w:val="none" w:sz="0" w:space="0" w:color="auto"/>
                      </w:divBdr>
                      <w:divsChild>
                        <w:div w:id="14942935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558321239">
              <w:marLeft w:val="0"/>
              <w:marRight w:val="0"/>
              <w:marTop w:val="0"/>
              <w:marBottom w:val="0"/>
              <w:divBdr>
                <w:top w:val="single" w:sz="6" w:space="0" w:color="CFD5E4"/>
                <w:left w:val="none" w:sz="0" w:space="0" w:color="auto"/>
                <w:bottom w:val="none" w:sz="0" w:space="0" w:color="auto"/>
                <w:right w:val="none" w:sz="0" w:space="0" w:color="auto"/>
              </w:divBdr>
              <w:divsChild>
                <w:div w:id="1512259382">
                  <w:marLeft w:val="0"/>
                  <w:marRight w:val="0"/>
                  <w:marTop w:val="0"/>
                  <w:marBottom w:val="0"/>
                  <w:divBdr>
                    <w:top w:val="none" w:sz="0" w:space="0" w:color="auto"/>
                    <w:left w:val="none" w:sz="0" w:space="0" w:color="auto"/>
                    <w:bottom w:val="none" w:sz="0" w:space="0" w:color="auto"/>
                    <w:right w:val="none" w:sz="0" w:space="0" w:color="auto"/>
                  </w:divBdr>
                  <w:divsChild>
                    <w:div w:id="1446999498">
                      <w:marLeft w:val="0"/>
                      <w:marRight w:val="0"/>
                      <w:marTop w:val="0"/>
                      <w:marBottom w:val="135"/>
                      <w:divBdr>
                        <w:top w:val="none" w:sz="0" w:space="0" w:color="auto"/>
                        <w:left w:val="none" w:sz="0" w:space="0" w:color="auto"/>
                        <w:bottom w:val="none" w:sz="0" w:space="0" w:color="auto"/>
                        <w:right w:val="none" w:sz="0" w:space="0" w:color="auto"/>
                      </w:divBdr>
                    </w:div>
                    <w:div w:id="903680328">
                      <w:marLeft w:val="0"/>
                      <w:marRight w:val="0"/>
                      <w:marTop w:val="135"/>
                      <w:marBottom w:val="135"/>
                      <w:divBdr>
                        <w:top w:val="none" w:sz="0" w:space="0" w:color="auto"/>
                        <w:left w:val="none" w:sz="0" w:space="0" w:color="auto"/>
                        <w:bottom w:val="none" w:sz="0" w:space="0" w:color="auto"/>
                        <w:right w:val="none" w:sz="0" w:space="0" w:color="auto"/>
                      </w:divBdr>
                      <w:divsChild>
                        <w:div w:id="49152685">
                          <w:marLeft w:val="0"/>
                          <w:marRight w:val="0"/>
                          <w:marTop w:val="0"/>
                          <w:marBottom w:val="0"/>
                          <w:divBdr>
                            <w:top w:val="none" w:sz="0" w:space="0" w:color="auto"/>
                            <w:left w:val="none" w:sz="0" w:space="0" w:color="auto"/>
                            <w:bottom w:val="none" w:sz="0" w:space="0" w:color="auto"/>
                            <w:right w:val="none" w:sz="0" w:space="0" w:color="auto"/>
                          </w:divBdr>
                        </w:div>
                      </w:divsChild>
                    </w:div>
                    <w:div w:id="788357729">
                      <w:marLeft w:val="0"/>
                      <w:marRight w:val="0"/>
                      <w:marTop w:val="0"/>
                      <w:marBottom w:val="0"/>
                      <w:divBdr>
                        <w:top w:val="none" w:sz="0" w:space="0" w:color="auto"/>
                        <w:left w:val="none" w:sz="0" w:space="0" w:color="auto"/>
                        <w:bottom w:val="none" w:sz="0" w:space="0" w:color="auto"/>
                        <w:right w:val="none" w:sz="0" w:space="0" w:color="auto"/>
                      </w:divBdr>
                      <w:divsChild>
                        <w:div w:id="145138938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666976689">
              <w:marLeft w:val="0"/>
              <w:marRight w:val="0"/>
              <w:marTop w:val="0"/>
              <w:marBottom w:val="0"/>
              <w:divBdr>
                <w:top w:val="single" w:sz="6" w:space="0" w:color="CFD5E4"/>
                <w:left w:val="none" w:sz="0" w:space="0" w:color="auto"/>
                <w:bottom w:val="none" w:sz="0" w:space="0" w:color="auto"/>
                <w:right w:val="none" w:sz="0" w:space="0" w:color="auto"/>
              </w:divBdr>
              <w:divsChild>
                <w:div w:id="1847211843">
                  <w:marLeft w:val="0"/>
                  <w:marRight w:val="0"/>
                  <w:marTop w:val="0"/>
                  <w:marBottom w:val="0"/>
                  <w:divBdr>
                    <w:top w:val="none" w:sz="0" w:space="0" w:color="auto"/>
                    <w:left w:val="none" w:sz="0" w:space="0" w:color="auto"/>
                    <w:bottom w:val="none" w:sz="0" w:space="0" w:color="auto"/>
                    <w:right w:val="none" w:sz="0" w:space="0" w:color="auto"/>
                  </w:divBdr>
                  <w:divsChild>
                    <w:div w:id="230581922">
                      <w:marLeft w:val="0"/>
                      <w:marRight w:val="0"/>
                      <w:marTop w:val="0"/>
                      <w:marBottom w:val="135"/>
                      <w:divBdr>
                        <w:top w:val="none" w:sz="0" w:space="0" w:color="auto"/>
                        <w:left w:val="none" w:sz="0" w:space="0" w:color="auto"/>
                        <w:bottom w:val="none" w:sz="0" w:space="0" w:color="auto"/>
                        <w:right w:val="none" w:sz="0" w:space="0" w:color="auto"/>
                      </w:divBdr>
                    </w:div>
                    <w:div w:id="1229615449">
                      <w:marLeft w:val="0"/>
                      <w:marRight w:val="0"/>
                      <w:marTop w:val="135"/>
                      <w:marBottom w:val="135"/>
                      <w:divBdr>
                        <w:top w:val="none" w:sz="0" w:space="0" w:color="auto"/>
                        <w:left w:val="none" w:sz="0" w:space="0" w:color="auto"/>
                        <w:bottom w:val="none" w:sz="0" w:space="0" w:color="auto"/>
                        <w:right w:val="none" w:sz="0" w:space="0" w:color="auto"/>
                      </w:divBdr>
                      <w:divsChild>
                        <w:div w:id="2118593614">
                          <w:marLeft w:val="0"/>
                          <w:marRight w:val="0"/>
                          <w:marTop w:val="0"/>
                          <w:marBottom w:val="0"/>
                          <w:divBdr>
                            <w:top w:val="none" w:sz="0" w:space="0" w:color="auto"/>
                            <w:left w:val="none" w:sz="0" w:space="0" w:color="auto"/>
                            <w:bottom w:val="none" w:sz="0" w:space="0" w:color="auto"/>
                            <w:right w:val="none" w:sz="0" w:space="0" w:color="auto"/>
                          </w:divBdr>
                        </w:div>
                      </w:divsChild>
                    </w:div>
                    <w:div w:id="405686046">
                      <w:marLeft w:val="0"/>
                      <w:marRight w:val="0"/>
                      <w:marTop w:val="0"/>
                      <w:marBottom w:val="0"/>
                      <w:divBdr>
                        <w:top w:val="none" w:sz="0" w:space="0" w:color="auto"/>
                        <w:left w:val="none" w:sz="0" w:space="0" w:color="auto"/>
                        <w:bottom w:val="none" w:sz="0" w:space="0" w:color="auto"/>
                        <w:right w:val="none" w:sz="0" w:space="0" w:color="auto"/>
                      </w:divBdr>
                      <w:divsChild>
                        <w:div w:id="107809381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24945605">
              <w:marLeft w:val="0"/>
              <w:marRight w:val="0"/>
              <w:marTop w:val="0"/>
              <w:marBottom w:val="0"/>
              <w:divBdr>
                <w:top w:val="single" w:sz="6" w:space="0" w:color="CFD5E4"/>
                <w:left w:val="none" w:sz="0" w:space="0" w:color="auto"/>
                <w:bottom w:val="none" w:sz="0" w:space="0" w:color="auto"/>
                <w:right w:val="none" w:sz="0" w:space="0" w:color="auto"/>
              </w:divBdr>
              <w:divsChild>
                <w:div w:id="1202132852">
                  <w:marLeft w:val="0"/>
                  <w:marRight w:val="0"/>
                  <w:marTop w:val="0"/>
                  <w:marBottom w:val="0"/>
                  <w:divBdr>
                    <w:top w:val="none" w:sz="0" w:space="0" w:color="auto"/>
                    <w:left w:val="none" w:sz="0" w:space="0" w:color="auto"/>
                    <w:bottom w:val="none" w:sz="0" w:space="0" w:color="auto"/>
                    <w:right w:val="none" w:sz="0" w:space="0" w:color="auto"/>
                  </w:divBdr>
                  <w:divsChild>
                    <w:div w:id="1311902163">
                      <w:marLeft w:val="0"/>
                      <w:marRight w:val="0"/>
                      <w:marTop w:val="0"/>
                      <w:marBottom w:val="135"/>
                      <w:divBdr>
                        <w:top w:val="none" w:sz="0" w:space="0" w:color="auto"/>
                        <w:left w:val="none" w:sz="0" w:space="0" w:color="auto"/>
                        <w:bottom w:val="none" w:sz="0" w:space="0" w:color="auto"/>
                        <w:right w:val="none" w:sz="0" w:space="0" w:color="auto"/>
                      </w:divBdr>
                    </w:div>
                    <w:div w:id="1470704364">
                      <w:marLeft w:val="0"/>
                      <w:marRight w:val="0"/>
                      <w:marTop w:val="135"/>
                      <w:marBottom w:val="135"/>
                      <w:divBdr>
                        <w:top w:val="none" w:sz="0" w:space="0" w:color="auto"/>
                        <w:left w:val="none" w:sz="0" w:space="0" w:color="auto"/>
                        <w:bottom w:val="none" w:sz="0" w:space="0" w:color="auto"/>
                        <w:right w:val="none" w:sz="0" w:space="0" w:color="auto"/>
                      </w:divBdr>
                      <w:divsChild>
                        <w:div w:id="1822383486">
                          <w:marLeft w:val="0"/>
                          <w:marRight w:val="0"/>
                          <w:marTop w:val="0"/>
                          <w:marBottom w:val="0"/>
                          <w:divBdr>
                            <w:top w:val="none" w:sz="0" w:space="0" w:color="auto"/>
                            <w:left w:val="none" w:sz="0" w:space="0" w:color="auto"/>
                            <w:bottom w:val="none" w:sz="0" w:space="0" w:color="auto"/>
                            <w:right w:val="none" w:sz="0" w:space="0" w:color="auto"/>
                          </w:divBdr>
                        </w:div>
                      </w:divsChild>
                    </w:div>
                    <w:div w:id="108820290">
                      <w:marLeft w:val="0"/>
                      <w:marRight w:val="0"/>
                      <w:marTop w:val="0"/>
                      <w:marBottom w:val="0"/>
                      <w:divBdr>
                        <w:top w:val="none" w:sz="0" w:space="0" w:color="auto"/>
                        <w:left w:val="none" w:sz="0" w:space="0" w:color="auto"/>
                        <w:bottom w:val="none" w:sz="0" w:space="0" w:color="auto"/>
                        <w:right w:val="none" w:sz="0" w:space="0" w:color="auto"/>
                      </w:divBdr>
                      <w:divsChild>
                        <w:div w:id="154259473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93343611">
              <w:marLeft w:val="0"/>
              <w:marRight w:val="0"/>
              <w:marTop w:val="0"/>
              <w:marBottom w:val="0"/>
              <w:divBdr>
                <w:top w:val="single" w:sz="6" w:space="0" w:color="CFD5E4"/>
                <w:left w:val="none" w:sz="0" w:space="0" w:color="auto"/>
                <w:bottom w:val="none" w:sz="0" w:space="0" w:color="auto"/>
                <w:right w:val="none" w:sz="0" w:space="0" w:color="auto"/>
              </w:divBdr>
              <w:divsChild>
                <w:div w:id="1928346671">
                  <w:marLeft w:val="0"/>
                  <w:marRight w:val="0"/>
                  <w:marTop w:val="0"/>
                  <w:marBottom w:val="0"/>
                  <w:divBdr>
                    <w:top w:val="none" w:sz="0" w:space="0" w:color="auto"/>
                    <w:left w:val="none" w:sz="0" w:space="0" w:color="auto"/>
                    <w:bottom w:val="none" w:sz="0" w:space="0" w:color="auto"/>
                    <w:right w:val="none" w:sz="0" w:space="0" w:color="auto"/>
                  </w:divBdr>
                  <w:divsChild>
                    <w:div w:id="1418677019">
                      <w:marLeft w:val="0"/>
                      <w:marRight w:val="0"/>
                      <w:marTop w:val="0"/>
                      <w:marBottom w:val="135"/>
                      <w:divBdr>
                        <w:top w:val="none" w:sz="0" w:space="0" w:color="auto"/>
                        <w:left w:val="none" w:sz="0" w:space="0" w:color="auto"/>
                        <w:bottom w:val="none" w:sz="0" w:space="0" w:color="auto"/>
                        <w:right w:val="none" w:sz="0" w:space="0" w:color="auto"/>
                      </w:divBdr>
                    </w:div>
                    <w:div w:id="2110928737">
                      <w:marLeft w:val="0"/>
                      <w:marRight w:val="0"/>
                      <w:marTop w:val="135"/>
                      <w:marBottom w:val="135"/>
                      <w:divBdr>
                        <w:top w:val="none" w:sz="0" w:space="0" w:color="auto"/>
                        <w:left w:val="none" w:sz="0" w:space="0" w:color="auto"/>
                        <w:bottom w:val="none" w:sz="0" w:space="0" w:color="auto"/>
                        <w:right w:val="none" w:sz="0" w:space="0" w:color="auto"/>
                      </w:divBdr>
                      <w:divsChild>
                        <w:div w:id="1711419282">
                          <w:marLeft w:val="0"/>
                          <w:marRight w:val="0"/>
                          <w:marTop w:val="0"/>
                          <w:marBottom w:val="0"/>
                          <w:divBdr>
                            <w:top w:val="none" w:sz="0" w:space="0" w:color="auto"/>
                            <w:left w:val="none" w:sz="0" w:space="0" w:color="auto"/>
                            <w:bottom w:val="none" w:sz="0" w:space="0" w:color="auto"/>
                            <w:right w:val="none" w:sz="0" w:space="0" w:color="auto"/>
                          </w:divBdr>
                        </w:div>
                      </w:divsChild>
                    </w:div>
                    <w:div w:id="400714796">
                      <w:marLeft w:val="0"/>
                      <w:marRight w:val="0"/>
                      <w:marTop w:val="0"/>
                      <w:marBottom w:val="0"/>
                      <w:divBdr>
                        <w:top w:val="none" w:sz="0" w:space="0" w:color="auto"/>
                        <w:left w:val="none" w:sz="0" w:space="0" w:color="auto"/>
                        <w:bottom w:val="none" w:sz="0" w:space="0" w:color="auto"/>
                        <w:right w:val="none" w:sz="0" w:space="0" w:color="auto"/>
                      </w:divBdr>
                      <w:divsChild>
                        <w:div w:id="104355361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5658865">
              <w:marLeft w:val="0"/>
              <w:marRight w:val="0"/>
              <w:marTop w:val="0"/>
              <w:marBottom w:val="0"/>
              <w:divBdr>
                <w:top w:val="single" w:sz="6" w:space="0" w:color="CFD5E4"/>
                <w:left w:val="none" w:sz="0" w:space="0" w:color="auto"/>
                <w:bottom w:val="none" w:sz="0" w:space="0" w:color="auto"/>
                <w:right w:val="none" w:sz="0" w:space="0" w:color="auto"/>
              </w:divBdr>
              <w:divsChild>
                <w:div w:id="1438259155">
                  <w:marLeft w:val="0"/>
                  <w:marRight w:val="0"/>
                  <w:marTop w:val="0"/>
                  <w:marBottom w:val="0"/>
                  <w:divBdr>
                    <w:top w:val="none" w:sz="0" w:space="0" w:color="auto"/>
                    <w:left w:val="none" w:sz="0" w:space="0" w:color="auto"/>
                    <w:bottom w:val="none" w:sz="0" w:space="0" w:color="auto"/>
                    <w:right w:val="none" w:sz="0" w:space="0" w:color="auto"/>
                  </w:divBdr>
                  <w:divsChild>
                    <w:div w:id="11421929">
                      <w:marLeft w:val="0"/>
                      <w:marRight w:val="0"/>
                      <w:marTop w:val="0"/>
                      <w:marBottom w:val="135"/>
                      <w:divBdr>
                        <w:top w:val="none" w:sz="0" w:space="0" w:color="auto"/>
                        <w:left w:val="none" w:sz="0" w:space="0" w:color="auto"/>
                        <w:bottom w:val="none" w:sz="0" w:space="0" w:color="auto"/>
                        <w:right w:val="none" w:sz="0" w:space="0" w:color="auto"/>
                      </w:divBdr>
                    </w:div>
                    <w:div w:id="1957903311">
                      <w:marLeft w:val="0"/>
                      <w:marRight w:val="0"/>
                      <w:marTop w:val="135"/>
                      <w:marBottom w:val="135"/>
                      <w:divBdr>
                        <w:top w:val="none" w:sz="0" w:space="0" w:color="auto"/>
                        <w:left w:val="none" w:sz="0" w:space="0" w:color="auto"/>
                        <w:bottom w:val="none" w:sz="0" w:space="0" w:color="auto"/>
                        <w:right w:val="none" w:sz="0" w:space="0" w:color="auto"/>
                      </w:divBdr>
                      <w:divsChild>
                        <w:div w:id="577833631">
                          <w:marLeft w:val="0"/>
                          <w:marRight w:val="0"/>
                          <w:marTop w:val="0"/>
                          <w:marBottom w:val="0"/>
                          <w:divBdr>
                            <w:top w:val="none" w:sz="0" w:space="0" w:color="auto"/>
                            <w:left w:val="none" w:sz="0" w:space="0" w:color="auto"/>
                            <w:bottom w:val="none" w:sz="0" w:space="0" w:color="auto"/>
                            <w:right w:val="none" w:sz="0" w:space="0" w:color="auto"/>
                          </w:divBdr>
                        </w:div>
                      </w:divsChild>
                    </w:div>
                    <w:div w:id="1896089853">
                      <w:marLeft w:val="0"/>
                      <w:marRight w:val="0"/>
                      <w:marTop w:val="0"/>
                      <w:marBottom w:val="0"/>
                      <w:divBdr>
                        <w:top w:val="none" w:sz="0" w:space="0" w:color="auto"/>
                        <w:left w:val="none" w:sz="0" w:space="0" w:color="auto"/>
                        <w:bottom w:val="none" w:sz="0" w:space="0" w:color="auto"/>
                        <w:right w:val="none" w:sz="0" w:space="0" w:color="auto"/>
                      </w:divBdr>
                      <w:divsChild>
                        <w:div w:id="189157058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64887454">
              <w:marLeft w:val="0"/>
              <w:marRight w:val="0"/>
              <w:marTop w:val="0"/>
              <w:marBottom w:val="0"/>
              <w:divBdr>
                <w:top w:val="single" w:sz="6" w:space="0" w:color="CFD5E4"/>
                <w:left w:val="none" w:sz="0" w:space="0" w:color="auto"/>
                <w:bottom w:val="none" w:sz="0" w:space="0" w:color="auto"/>
                <w:right w:val="none" w:sz="0" w:space="0" w:color="auto"/>
              </w:divBdr>
              <w:divsChild>
                <w:div w:id="1445034404">
                  <w:marLeft w:val="0"/>
                  <w:marRight w:val="0"/>
                  <w:marTop w:val="0"/>
                  <w:marBottom w:val="0"/>
                  <w:divBdr>
                    <w:top w:val="none" w:sz="0" w:space="0" w:color="auto"/>
                    <w:left w:val="none" w:sz="0" w:space="0" w:color="auto"/>
                    <w:bottom w:val="none" w:sz="0" w:space="0" w:color="auto"/>
                    <w:right w:val="none" w:sz="0" w:space="0" w:color="auto"/>
                  </w:divBdr>
                  <w:divsChild>
                    <w:div w:id="1668902867">
                      <w:marLeft w:val="0"/>
                      <w:marRight w:val="0"/>
                      <w:marTop w:val="0"/>
                      <w:marBottom w:val="135"/>
                      <w:divBdr>
                        <w:top w:val="none" w:sz="0" w:space="0" w:color="auto"/>
                        <w:left w:val="none" w:sz="0" w:space="0" w:color="auto"/>
                        <w:bottom w:val="none" w:sz="0" w:space="0" w:color="auto"/>
                        <w:right w:val="none" w:sz="0" w:space="0" w:color="auto"/>
                      </w:divBdr>
                    </w:div>
                    <w:div w:id="625356258">
                      <w:marLeft w:val="0"/>
                      <w:marRight w:val="0"/>
                      <w:marTop w:val="135"/>
                      <w:marBottom w:val="135"/>
                      <w:divBdr>
                        <w:top w:val="none" w:sz="0" w:space="0" w:color="auto"/>
                        <w:left w:val="none" w:sz="0" w:space="0" w:color="auto"/>
                        <w:bottom w:val="none" w:sz="0" w:space="0" w:color="auto"/>
                        <w:right w:val="none" w:sz="0" w:space="0" w:color="auto"/>
                      </w:divBdr>
                      <w:divsChild>
                        <w:div w:id="488248909">
                          <w:marLeft w:val="0"/>
                          <w:marRight w:val="0"/>
                          <w:marTop w:val="0"/>
                          <w:marBottom w:val="0"/>
                          <w:divBdr>
                            <w:top w:val="none" w:sz="0" w:space="0" w:color="auto"/>
                            <w:left w:val="none" w:sz="0" w:space="0" w:color="auto"/>
                            <w:bottom w:val="none" w:sz="0" w:space="0" w:color="auto"/>
                            <w:right w:val="none" w:sz="0" w:space="0" w:color="auto"/>
                          </w:divBdr>
                        </w:div>
                      </w:divsChild>
                    </w:div>
                    <w:div w:id="429350604">
                      <w:marLeft w:val="0"/>
                      <w:marRight w:val="0"/>
                      <w:marTop w:val="0"/>
                      <w:marBottom w:val="0"/>
                      <w:divBdr>
                        <w:top w:val="none" w:sz="0" w:space="0" w:color="auto"/>
                        <w:left w:val="none" w:sz="0" w:space="0" w:color="auto"/>
                        <w:bottom w:val="none" w:sz="0" w:space="0" w:color="auto"/>
                        <w:right w:val="none" w:sz="0" w:space="0" w:color="auto"/>
                      </w:divBdr>
                      <w:divsChild>
                        <w:div w:id="55897542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05983305">
              <w:marLeft w:val="0"/>
              <w:marRight w:val="0"/>
              <w:marTop w:val="0"/>
              <w:marBottom w:val="0"/>
              <w:divBdr>
                <w:top w:val="single" w:sz="6" w:space="0" w:color="CFD5E4"/>
                <w:left w:val="none" w:sz="0" w:space="0" w:color="auto"/>
                <w:bottom w:val="none" w:sz="0" w:space="0" w:color="auto"/>
                <w:right w:val="none" w:sz="0" w:space="0" w:color="auto"/>
              </w:divBdr>
              <w:divsChild>
                <w:div w:id="969045238">
                  <w:marLeft w:val="0"/>
                  <w:marRight w:val="0"/>
                  <w:marTop w:val="0"/>
                  <w:marBottom w:val="0"/>
                  <w:divBdr>
                    <w:top w:val="none" w:sz="0" w:space="0" w:color="auto"/>
                    <w:left w:val="none" w:sz="0" w:space="0" w:color="auto"/>
                    <w:bottom w:val="none" w:sz="0" w:space="0" w:color="auto"/>
                    <w:right w:val="none" w:sz="0" w:space="0" w:color="auto"/>
                  </w:divBdr>
                  <w:divsChild>
                    <w:div w:id="1421102372">
                      <w:marLeft w:val="0"/>
                      <w:marRight w:val="0"/>
                      <w:marTop w:val="0"/>
                      <w:marBottom w:val="135"/>
                      <w:divBdr>
                        <w:top w:val="none" w:sz="0" w:space="0" w:color="auto"/>
                        <w:left w:val="none" w:sz="0" w:space="0" w:color="auto"/>
                        <w:bottom w:val="none" w:sz="0" w:space="0" w:color="auto"/>
                        <w:right w:val="none" w:sz="0" w:space="0" w:color="auto"/>
                      </w:divBdr>
                    </w:div>
                    <w:div w:id="846407788">
                      <w:marLeft w:val="0"/>
                      <w:marRight w:val="0"/>
                      <w:marTop w:val="135"/>
                      <w:marBottom w:val="135"/>
                      <w:divBdr>
                        <w:top w:val="none" w:sz="0" w:space="0" w:color="auto"/>
                        <w:left w:val="none" w:sz="0" w:space="0" w:color="auto"/>
                        <w:bottom w:val="none" w:sz="0" w:space="0" w:color="auto"/>
                        <w:right w:val="none" w:sz="0" w:space="0" w:color="auto"/>
                      </w:divBdr>
                      <w:divsChild>
                        <w:div w:id="2005626592">
                          <w:marLeft w:val="0"/>
                          <w:marRight w:val="0"/>
                          <w:marTop w:val="0"/>
                          <w:marBottom w:val="0"/>
                          <w:divBdr>
                            <w:top w:val="none" w:sz="0" w:space="0" w:color="auto"/>
                            <w:left w:val="none" w:sz="0" w:space="0" w:color="auto"/>
                            <w:bottom w:val="none" w:sz="0" w:space="0" w:color="auto"/>
                            <w:right w:val="none" w:sz="0" w:space="0" w:color="auto"/>
                          </w:divBdr>
                        </w:div>
                      </w:divsChild>
                    </w:div>
                    <w:div w:id="361789877">
                      <w:marLeft w:val="0"/>
                      <w:marRight w:val="0"/>
                      <w:marTop w:val="0"/>
                      <w:marBottom w:val="0"/>
                      <w:divBdr>
                        <w:top w:val="none" w:sz="0" w:space="0" w:color="auto"/>
                        <w:left w:val="none" w:sz="0" w:space="0" w:color="auto"/>
                        <w:bottom w:val="none" w:sz="0" w:space="0" w:color="auto"/>
                        <w:right w:val="none" w:sz="0" w:space="0" w:color="auto"/>
                      </w:divBdr>
                      <w:divsChild>
                        <w:div w:id="143570832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26870262">
              <w:marLeft w:val="0"/>
              <w:marRight w:val="0"/>
              <w:marTop w:val="0"/>
              <w:marBottom w:val="0"/>
              <w:divBdr>
                <w:top w:val="single" w:sz="6" w:space="0" w:color="CFD5E4"/>
                <w:left w:val="none" w:sz="0" w:space="0" w:color="auto"/>
                <w:bottom w:val="none" w:sz="0" w:space="0" w:color="auto"/>
                <w:right w:val="none" w:sz="0" w:space="0" w:color="auto"/>
              </w:divBdr>
              <w:divsChild>
                <w:div w:id="202641511">
                  <w:marLeft w:val="0"/>
                  <w:marRight w:val="0"/>
                  <w:marTop w:val="0"/>
                  <w:marBottom w:val="0"/>
                  <w:divBdr>
                    <w:top w:val="none" w:sz="0" w:space="0" w:color="auto"/>
                    <w:left w:val="none" w:sz="0" w:space="0" w:color="auto"/>
                    <w:bottom w:val="none" w:sz="0" w:space="0" w:color="auto"/>
                    <w:right w:val="none" w:sz="0" w:space="0" w:color="auto"/>
                  </w:divBdr>
                  <w:divsChild>
                    <w:div w:id="2126339642">
                      <w:marLeft w:val="0"/>
                      <w:marRight w:val="0"/>
                      <w:marTop w:val="0"/>
                      <w:marBottom w:val="135"/>
                      <w:divBdr>
                        <w:top w:val="none" w:sz="0" w:space="0" w:color="auto"/>
                        <w:left w:val="none" w:sz="0" w:space="0" w:color="auto"/>
                        <w:bottom w:val="none" w:sz="0" w:space="0" w:color="auto"/>
                        <w:right w:val="none" w:sz="0" w:space="0" w:color="auto"/>
                      </w:divBdr>
                    </w:div>
                    <w:div w:id="776829389">
                      <w:marLeft w:val="0"/>
                      <w:marRight w:val="0"/>
                      <w:marTop w:val="135"/>
                      <w:marBottom w:val="135"/>
                      <w:divBdr>
                        <w:top w:val="none" w:sz="0" w:space="0" w:color="auto"/>
                        <w:left w:val="none" w:sz="0" w:space="0" w:color="auto"/>
                        <w:bottom w:val="none" w:sz="0" w:space="0" w:color="auto"/>
                        <w:right w:val="none" w:sz="0" w:space="0" w:color="auto"/>
                      </w:divBdr>
                      <w:divsChild>
                        <w:div w:id="1921057947">
                          <w:marLeft w:val="0"/>
                          <w:marRight w:val="0"/>
                          <w:marTop w:val="0"/>
                          <w:marBottom w:val="0"/>
                          <w:divBdr>
                            <w:top w:val="none" w:sz="0" w:space="0" w:color="auto"/>
                            <w:left w:val="none" w:sz="0" w:space="0" w:color="auto"/>
                            <w:bottom w:val="none" w:sz="0" w:space="0" w:color="auto"/>
                            <w:right w:val="none" w:sz="0" w:space="0" w:color="auto"/>
                          </w:divBdr>
                        </w:div>
                      </w:divsChild>
                    </w:div>
                    <w:div w:id="2024092702">
                      <w:marLeft w:val="0"/>
                      <w:marRight w:val="0"/>
                      <w:marTop w:val="0"/>
                      <w:marBottom w:val="0"/>
                      <w:divBdr>
                        <w:top w:val="none" w:sz="0" w:space="0" w:color="auto"/>
                        <w:left w:val="none" w:sz="0" w:space="0" w:color="auto"/>
                        <w:bottom w:val="none" w:sz="0" w:space="0" w:color="auto"/>
                        <w:right w:val="none" w:sz="0" w:space="0" w:color="auto"/>
                      </w:divBdr>
                      <w:divsChild>
                        <w:div w:id="184839724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14044398">
              <w:marLeft w:val="0"/>
              <w:marRight w:val="0"/>
              <w:marTop w:val="0"/>
              <w:marBottom w:val="0"/>
              <w:divBdr>
                <w:top w:val="single" w:sz="6" w:space="0" w:color="CFD5E4"/>
                <w:left w:val="none" w:sz="0" w:space="0" w:color="auto"/>
                <w:bottom w:val="none" w:sz="0" w:space="0" w:color="auto"/>
                <w:right w:val="none" w:sz="0" w:space="0" w:color="auto"/>
              </w:divBdr>
              <w:divsChild>
                <w:div w:id="1787697584">
                  <w:marLeft w:val="0"/>
                  <w:marRight w:val="0"/>
                  <w:marTop w:val="0"/>
                  <w:marBottom w:val="0"/>
                  <w:divBdr>
                    <w:top w:val="none" w:sz="0" w:space="0" w:color="auto"/>
                    <w:left w:val="none" w:sz="0" w:space="0" w:color="auto"/>
                    <w:bottom w:val="none" w:sz="0" w:space="0" w:color="auto"/>
                    <w:right w:val="none" w:sz="0" w:space="0" w:color="auto"/>
                  </w:divBdr>
                  <w:divsChild>
                    <w:div w:id="1788968522">
                      <w:marLeft w:val="0"/>
                      <w:marRight w:val="0"/>
                      <w:marTop w:val="0"/>
                      <w:marBottom w:val="135"/>
                      <w:divBdr>
                        <w:top w:val="none" w:sz="0" w:space="0" w:color="auto"/>
                        <w:left w:val="none" w:sz="0" w:space="0" w:color="auto"/>
                        <w:bottom w:val="none" w:sz="0" w:space="0" w:color="auto"/>
                        <w:right w:val="none" w:sz="0" w:space="0" w:color="auto"/>
                      </w:divBdr>
                    </w:div>
                    <w:div w:id="70391742">
                      <w:marLeft w:val="0"/>
                      <w:marRight w:val="0"/>
                      <w:marTop w:val="135"/>
                      <w:marBottom w:val="135"/>
                      <w:divBdr>
                        <w:top w:val="none" w:sz="0" w:space="0" w:color="auto"/>
                        <w:left w:val="none" w:sz="0" w:space="0" w:color="auto"/>
                        <w:bottom w:val="none" w:sz="0" w:space="0" w:color="auto"/>
                        <w:right w:val="none" w:sz="0" w:space="0" w:color="auto"/>
                      </w:divBdr>
                      <w:divsChild>
                        <w:div w:id="370692041">
                          <w:marLeft w:val="0"/>
                          <w:marRight w:val="0"/>
                          <w:marTop w:val="0"/>
                          <w:marBottom w:val="0"/>
                          <w:divBdr>
                            <w:top w:val="none" w:sz="0" w:space="0" w:color="auto"/>
                            <w:left w:val="none" w:sz="0" w:space="0" w:color="auto"/>
                            <w:bottom w:val="none" w:sz="0" w:space="0" w:color="auto"/>
                            <w:right w:val="none" w:sz="0" w:space="0" w:color="auto"/>
                          </w:divBdr>
                        </w:div>
                      </w:divsChild>
                    </w:div>
                    <w:div w:id="568731573">
                      <w:marLeft w:val="0"/>
                      <w:marRight w:val="0"/>
                      <w:marTop w:val="0"/>
                      <w:marBottom w:val="0"/>
                      <w:divBdr>
                        <w:top w:val="none" w:sz="0" w:space="0" w:color="auto"/>
                        <w:left w:val="none" w:sz="0" w:space="0" w:color="auto"/>
                        <w:bottom w:val="none" w:sz="0" w:space="0" w:color="auto"/>
                        <w:right w:val="none" w:sz="0" w:space="0" w:color="auto"/>
                      </w:divBdr>
                      <w:divsChild>
                        <w:div w:id="115442029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54797264">
              <w:marLeft w:val="0"/>
              <w:marRight w:val="0"/>
              <w:marTop w:val="0"/>
              <w:marBottom w:val="0"/>
              <w:divBdr>
                <w:top w:val="single" w:sz="6" w:space="0" w:color="CFD5E4"/>
                <w:left w:val="none" w:sz="0" w:space="0" w:color="auto"/>
                <w:bottom w:val="none" w:sz="0" w:space="0" w:color="auto"/>
                <w:right w:val="none" w:sz="0" w:space="0" w:color="auto"/>
              </w:divBdr>
              <w:divsChild>
                <w:div w:id="205797179">
                  <w:marLeft w:val="0"/>
                  <w:marRight w:val="0"/>
                  <w:marTop w:val="0"/>
                  <w:marBottom w:val="0"/>
                  <w:divBdr>
                    <w:top w:val="none" w:sz="0" w:space="0" w:color="auto"/>
                    <w:left w:val="none" w:sz="0" w:space="0" w:color="auto"/>
                    <w:bottom w:val="none" w:sz="0" w:space="0" w:color="auto"/>
                    <w:right w:val="none" w:sz="0" w:space="0" w:color="auto"/>
                  </w:divBdr>
                  <w:divsChild>
                    <w:div w:id="1546795809">
                      <w:marLeft w:val="0"/>
                      <w:marRight w:val="0"/>
                      <w:marTop w:val="0"/>
                      <w:marBottom w:val="135"/>
                      <w:divBdr>
                        <w:top w:val="none" w:sz="0" w:space="0" w:color="auto"/>
                        <w:left w:val="none" w:sz="0" w:space="0" w:color="auto"/>
                        <w:bottom w:val="none" w:sz="0" w:space="0" w:color="auto"/>
                        <w:right w:val="none" w:sz="0" w:space="0" w:color="auto"/>
                      </w:divBdr>
                    </w:div>
                    <w:div w:id="444732496">
                      <w:marLeft w:val="0"/>
                      <w:marRight w:val="0"/>
                      <w:marTop w:val="135"/>
                      <w:marBottom w:val="135"/>
                      <w:divBdr>
                        <w:top w:val="none" w:sz="0" w:space="0" w:color="auto"/>
                        <w:left w:val="none" w:sz="0" w:space="0" w:color="auto"/>
                        <w:bottom w:val="none" w:sz="0" w:space="0" w:color="auto"/>
                        <w:right w:val="none" w:sz="0" w:space="0" w:color="auto"/>
                      </w:divBdr>
                      <w:divsChild>
                        <w:div w:id="22369303">
                          <w:marLeft w:val="0"/>
                          <w:marRight w:val="0"/>
                          <w:marTop w:val="0"/>
                          <w:marBottom w:val="0"/>
                          <w:divBdr>
                            <w:top w:val="none" w:sz="0" w:space="0" w:color="auto"/>
                            <w:left w:val="none" w:sz="0" w:space="0" w:color="auto"/>
                            <w:bottom w:val="none" w:sz="0" w:space="0" w:color="auto"/>
                            <w:right w:val="none" w:sz="0" w:space="0" w:color="auto"/>
                          </w:divBdr>
                        </w:div>
                      </w:divsChild>
                    </w:div>
                    <w:div w:id="228463210">
                      <w:marLeft w:val="0"/>
                      <w:marRight w:val="0"/>
                      <w:marTop w:val="0"/>
                      <w:marBottom w:val="0"/>
                      <w:divBdr>
                        <w:top w:val="none" w:sz="0" w:space="0" w:color="auto"/>
                        <w:left w:val="none" w:sz="0" w:space="0" w:color="auto"/>
                        <w:bottom w:val="none" w:sz="0" w:space="0" w:color="auto"/>
                        <w:right w:val="none" w:sz="0" w:space="0" w:color="auto"/>
                      </w:divBdr>
                      <w:divsChild>
                        <w:div w:id="92334219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481457114">
              <w:marLeft w:val="0"/>
              <w:marRight w:val="0"/>
              <w:marTop w:val="0"/>
              <w:marBottom w:val="0"/>
              <w:divBdr>
                <w:top w:val="single" w:sz="6" w:space="0" w:color="CFD5E4"/>
                <w:left w:val="none" w:sz="0" w:space="0" w:color="auto"/>
                <w:bottom w:val="none" w:sz="0" w:space="0" w:color="auto"/>
                <w:right w:val="none" w:sz="0" w:space="0" w:color="auto"/>
              </w:divBdr>
              <w:divsChild>
                <w:div w:id="1860200935">
                  <w:marLeft w:val="0"/>
                  <w:marRight w:val="0"/>
                  <w:marTop w:val="0"/>
                  <w:marBottom w:val="0"/>
                  <w:divBdr>
                    <w:top w:val="none" w:sz="0" w:space="0" w:color="auto"/>
                    <w:left w:val="none" w:sz="0" w:space="0" w:color="auto"/>
                    <w:bottom w:val="none" w:sz="0" w:space="0" w:color="auto"/>
                    <w:right w:val="none" w:sz="0" w:space="0" w:color="auto"/>
                  </w:divBdr>
                  <w:divsChild>
                    <w:div w:id="1487016288">
                      <w:marLeft w:val="0"/>
                      <w:marRight w:val="0"/>
                      <w:marTop w:val="0"/>
                      <w:marBottom w:val="135"/>
                      <w:divBdr>
                        <w:top w:val="none" w:sz="0" w:space="0" w:color="auto"/>
                        <w:left w:val="none" w:sz="0" w:space="0" w:color="auto"/>
                        <w:bottom w:val="none" w:sz="0" w:space="0" w:color="auto"/>
                        <w:right w:val="none" w:sz="0" w:space="0" w:color="auto"/>
                      </w:divBdr>
                    </w:div>
                    <w:div w:id="277028703">
                      <w:marLeft w:val="0"/>
                      <w:marRight w:val="0"/>
                      <w:marTop w:val="135"/>
                      <w:marBottom w:val="135"/>
                      <w:divBdr>
                        <w:top w:val="none" w:sz="0" w:space="0" w:color="auto"/>
                        <w:left w:val="none" w:sz="0" w:space="0" w:color="auto"/>
                        <w:bottom w:val="none" w:sz="0" w:space="0" w:color="auto"/>
                        <w:right w:val="none" w:sz="0" w:space="0" w:color="auto"/>
                      </w:divBdr>
                      <w:divsChild>
                        <w:div w:id="211382974">
                          <w:marLeft w:val="0"/>
                          <w:marRight w:val="0"/>
                          <w:marTop w:val="0"/>
                          <w:marBottom w:val="0"/>
                          <w:divBdr>
                            <w:top w:val="none" w:sz="0" w:space="0" w:color="auto"/>
                            <w:left w:val="none" w:sz="0" w:space="0" w:color="auto"/>
                            <w:bottom w:val="none" w:sz="0" w:space="0" w:color="auto"/>
                            <w:right w:val="none" w:sz="0" w:space="0" w:color="auto"/>
                          </w:divBdr>
                        </w:div>
                      </w:divsChild>
                    </w:div>
                    <w:div w:id="185677033">
                      <w:marLeft w:val="0"/>
                      <w:marRight w:val="0"/>
                      <w:marTop w:val="0"/>
                      <w:marBottom w:val="0"/>
                      <w:divBdr>
                        <w:top w:val="none" w:sz="0" w:space="0" w:color="auto"/>
                        <w:left w:val="none" w:sz="0" w:space="0" w:color="auto"/>
                        <w:bottom w:val="none" w:sz="0" w:space="0" w:color="auto"/>
                        <w:right w:val="none" w:sz="0" w:space="0" w:color="auto"/>
                      </w:divBdr>
                      <w:divsChild>
                        <w:div w:id="111077995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18201303">
              <w:marLeft w:val="0"/>
              <w:marRight w:val="0"/>
              <w:marTop w:val="0"/>
              <w:marBottom w:val="0"/>
              <w:divBdr>
                <w:top w:val="single" w:sz="6" w:space="0" w:color="CFD5E4"/>
                <w:left w:val="none" w:sz="0" w:space="0" w:color="auto"/>
                <w:bottom w:val="none" w:sz="0" w:space="0" w:color="auto"/>
                <w:right w:val="none" w:sz="0" w:space="0" w:color="auto"/>
              </w:divBdr>
              <w:divsChild>
                <w:div w:id="1806586522">
                  <w:marLeft w:val="0"/>
                  <w:marRight w:val="0"/>
                  <w:marTop w:val="0"/>
                  <w:marBottom w:val="0"/>
                  <w:divBdr>
                    <w:top w:val="none" w:sz="0" w:space="0" w:color="auto"/>
                    <w:left w:val="none" w:sz="0" w:space="0" w:color="auto"/>
                    <w:bottom w:val="none" w:sz="0" w:space="0" w:color="auto"/>
                    <w:right w:val="none" w:sz="0" w:space="0" w:color="auto"/>
                  </w:divBdr>
                  <w:divsChild>
                    <w:div w:id="2062704351">
                      <w:marLeft w:val="0"/>
                      <w:marRight w:val="0"/>
                      <w:marTop w:val="0"/>
                      <w:marBottom w:val="135"/>
                      <w:divBdr>
                        <w:top w:val="none" w:sz="0" w:space="0" w:color="auto"/>
                        <w:left w:val="none" w:sz="0" w:space="0" w:color="auto"/>
                        <w:bottom w:val="none" w:sz="0" w:space="0" w:color="auto"/>
                        <w:right w:val="none" w:sz="0" w:space="0" w:color="auto"/>
                      </w:divBdr>
                    </w:div>
                    <w:div w:id="1548449340">
                      <w:marLeft w:val="0"/>
                      <w:marRight w:val="0"/>
                      <w:marTop w:val="135"/>
                      <w:marBottom w:val="135"/>
                      <w:divBdr>
                        <w:top w:val="none" w:sz="0" w:space="0" w:color="auto"/>
                        <w:left w:val="none" w:sz="0" w:space="0" w:color="auto"/>
                        <w:bottom w:val="none" w:sz="0" w:space="0" w:color="auto"/>
                        <w:right w:val="none" w:sz="0" w:space="0" w:color="auto"/>
                      </w:divBdr>
                      <w:divsChild>
                        <w:div w:id="1184242792">
                          <w:marLeft w:val="0"/>
                          <w:marRight w:val="0"/>
                          <w:marTop w:val="0"/>
                          <w:marBottom w:val="0"/>
                          <w:divBdr>
                            <w:top w:val="none" w:sz="0" w:space="0" w:color="auto"/>
                            <w:left w:val="none" w:sz="0" w:space="0" w:color="auto"/>
                            <w:bottom w:val="none" w:sz="0" w:space="0" w:color="auto"/>
                            <w:right w:val="none" w:sz="0" w:space="0" w:color="auto"/>
                          </w:divBdr>
                        </w:div>
                      </w:divsChild>
                    </w:div>
                    <w:div w:id="148327168">
                      <w:marLeft w:val="0"/>
                      <w:marRight w:val="0"/>
                      <w:marTop w:val="0"/>
                      <w:marBottom w:val="0"/>
                      <w:divBdr>
                        <w:top w:val="none" w:sz="0" w:space="0" w:color="auto"/>
                        <w:left w:val="none" w:sz="0" w:space="0" w:color="auto"/>
                        <w:bottom w:val="none" w:sz="0" w:space="0" w:color="auto"/>
                        <w:right w:val="none" w:sz="0" w:space="0" w:color="auto"/>
                      </w:divBdr>
                      <w:divsChild>
                        <w:div w:id="206656645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443156020">
              <w:marLeft w:val="0"/>
              <w:marRight w:val="0"/>
              <w:marTop w:val="0"/>
              <w:marBottom w:val="0"/>
              <w:divBdr>
                <w:top w:val="single" w:sz="6" w:space="0" w:color="CFD5E4"/>
                <w:left w:val="none" w:sz="0" w:space="0" w:color="auto"/>
                <w:bottom w:val="none" w:sz="0" w:space="0" w:color="auto"/>
                <w:right w:val="none" w:sz="0" w:space="0" w:color="auto"/>
              </w:divBdr>
              <w:divsChild>
                <w:div w:id="1476557596">
                  <w:marLeft w:val="0"/>
                  <w:marRight w:val="0"/>
                  <w:marTop w:val="0"/>
                  <w:marBottom w:val="0"/>
                  <w:divBdr>
                    <w:top w:val="none" w:sz="0" w:space="0" w:color="auto"/>
                    <w:left w:val="none" w:sz="0" w:space="0" w:color="auto"/>
                    <w:bottom w:val="none" w:sz="0" w:space="0" w:color="auto"/>
                    <w:right w:val="none" w:sz="0" w:space="0" w:color="auto"/>
                  </w:divBdr>
                  <w:divsChild>
                    <w:div w:id="108089535">
                      <w:marLeft w:val="0"/>
                      <w:marRight w:val="0"/>
                      <w:marTop w:val="0"/>
                      <w:marBottom w:val="135"/>
                      <w:divBdr>
                        <w:top w:val="none" w:sz="0" w:space="0" w:color="auto"/>
                        <w:left w:val="none" w:sz="0" w:space="0" w:color="auto"/>
                        <w:bottom w:val="none" w:sz="0" w:space="0" w:color="auto"/>
                        <w:right w:val="none" w:sz="0" w:space="0" w:color="auto"/>
                      </w:divBdr>
                    </w:div>
                    <w:div w:id="1449811567">
                      <w:marLeft w:val="0"/>
                      <w:marRight w:val="0"/>
                      <w:marTop w:val="135"/>
                      <w:marBottom w:val="135"/>
                      <w:divBdr>
                        <w:top w:val="none" w:sz="0" w:space="0" w:color="auto"/>
                        <w:left w:val="none" w:sz="0" w:space="0" w:color="auto"/>
                        <w:bottom w:val="none" w:sz="0" w:space="0" w:color="auto"/>
                        <w:right w:val="none" w:sz="0" w:space="0" w:color="auto"/>
                      </w:divBdr>
                      <w:divsChild>
                        <w:div w:id="1430200231">
                          <w:marLeft w:val="0"/>
                          <w:marRight w:val="0"/>
                          <w:marTop w:val="0"/>
                          <w:marBottom w:val="0"/>
                          <w:divBdr>
                            <w:top w:val="none" w:sz="0" w:space="0" w:color="auto"/>
                            <w:left w:val="none" w:sz="0" w:space="0" w:color="auto"/>
                            <w:bottom w:val="none" w:sz="0" w:space="0" w:color="auto"/>
                            <w:right w:val="none" w:sz="0" w:space="0" w:color="auto"/>
                          </w:divBdr>
                        </w:div>
                      </w:divsChild>
                    </w:div>
                    <w:div w:id="1759981033">
                      <w:marLeft w:val="0"/>
                      <w:marRight w:val="0"/>
                      <w:marTop w:val="0"/>
                      <w:marBottom w:val="0"/>
                      <w:divBdr>
                        <w:top w:val="none" w:sz="0" w:space="0" w:color="auto"/>
                        <w:left w:val="none" w:sz="0" w:space="0" w:color="auto"/>
                        <w:bottom w:val="none" w:sz="0" w:space="0" w:color="auto"/>
                        <w:right w:val="none" w:sz="0" w:space="0" w:color="auto"/>
                      </w:divBdr>
                      <w:divsChild>
                        <w:div w:id="136328944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16869885">
              <w:marLeft w:val="0"/>
              <w:marRight w:val="0"/>
              <w:marTop w:val="0"/>
              <w:marBottom w:val="0"/>
              <w:divBdr>
                <w:top w:val="single" w:sz="6" w:space="0" w:color="CFD5E4"/>
                <w:left w:val="none" w:sz="0" w:space="0" w:color="auto"/>
                <w:bottom w:val="none" w:sz="0" w:space="0" w:color="auto"/>
                <w:right w:val="none" w:sz="0" w:space="0" w:color="auto"/>
              </w:divBdr>
              <w:divsChild>
                <w:div w:id="2034499793">
                  <w:marLeft w:val="0"/>
                  <w:marRight w:val="0"/>
                  <w:marTop w:val="0"/>
                  <w:marBottom w:val="0"/>
                  <w:divBdr>
                    <w:top w:val="none" w:sz="0" w:space="0" w:color="auto"/>
                    <w:left w:val="none" w:sz="0" w:space="0" w:color="auto"/>
                    <w:bottom w:val="none" w:sz="0" w:space="0" w:color="auto"/>
                    <w:right w:val="none" w:sz="0" w:space="0" w:color="auto"/>
                  </w:divBdr>
                  <w:divsChild>
                    <w:div w:id="94251334">
                      <w:marLeft w:val="0"/>
                      <w:marRight w:val="0"/>
                      <w:marTop w:val="0"/>
                      <w:marBottom w:val="135"/>
                      <w:divBdr>
                        <w:top w:val="none" w:sz="0" w:space="0" w:color="auto"/>
                        <w:left w:val="none" w:sz="0" w:space="0" w:color="auto"/>
                        <w:bottom w:val="none" w:sz="0" w:space="0" w:color="auto"/>
                        <w:right w:val="none" w:sz="0" w:space="0" w:color="auto"/>
                      </w:divBdr>
                    </w:div>
                    <w:div w:id="399406283">
                      <w:marLeft w:val="0"/>
                      <w:marRight w:val="0"/>
                      <w:marTop w:val="135"/>
                      <w:marBottom w:val="135"/>
                      <w:divBdr>
                        <w:top w:val="none" w:sz="0" w:space="0" w:color="auto"/>
                        <w:left w:val="none" w:sz="0" w:space="0" w:color="auto"/>
                        <w:bottom w:val="none" w:sz="0" w:space="0" w:color="auto"/>
                        <w:right w:val="none" w:sz="0" w:space="0" w:color="auto"/>
                      </w:divBdr>
                      <w:divsChild>
                        <w:div w:id="1783912621">
                          <w:marLeft w:val="0"/>
                          <w:marRight w:val="0"/>
                          <w:marTop w:val="0"/>
                          <w:marBottom w:val="0"/>
                          <w:divBdr>
                            <w:top w:val="none" w:sz="0" w:space="0" w:color="auto"/>
                            <w:left w:val="none" w:sz="0" w:space="0" w:color="auto"/>
                            <w:bottom w:val="none" w:sz="0" w:space="0" w:color="auto"/>
                            <w:right w:val="none" w:sz="0" w:space="0" w:color="auto"/>
                          </w:divBdr>
                        </w:div>
                      </w:divsChild>
                    </w:div>
                    <w:div w:id="1623001072">
                      <w:marLeft w:val="0"/>
                      <w:marRight w:val="0"/>
                      <w:marTop w:val="0"/>
                      <w:marBottom w:val="0"/>
                      <w:divBdr>
                        <w:top w:val="none" w:sz="0" w:space="0" w:color="auto"/>
                        <w:left w:val="none" w:sz="0" w:space="0" w:color="auto"/>
                        <w:bottom w:val="none" w:sz="0" w:space="0" w:color="auto"/>
                        <w:right w:val="none" w:sz="0" w:space="0" w:color="auto"/>
                      </w:divBdr>
                      <w:divsChild>
                        <w:div w:id="57155110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071070915">
              <w:marLeft w:val="0"/>
              <w:marRight w:val="0"/>
              <w:marTop w:val="0"/>
              <w:marBottom w:val="0"/>
              <w:divBdr>
                <w:top w:val="single" w:sz="6" w:space="0" w:color="CFD5E4"/>
                <w:left w:val="none" w:sz="0" w:space="0" w:color="auto"/>
                <w:bottom w:val="none" w:sz="0" w:space="0" w:color="auto"/>
                <w:right w:val="none" w:sz="0" w:space="0" w:color="auto"/>
              </w:divBdr>
              <w:divsChild>
                <w:div w:id="1867863710">
                  <w:marLeft w:val="0"/>
                  <w:marRight w:val="0"/>
                  <w:marTop w:val="0"/>
                  <w:marBottom w:val="0"/>
                  <w:divBdr>
                    <w:top w:val="none" w:sz="0" w:space="0" w:color="auto"/>
                    <w:left w:val="none" w:sz="0" w:space="0" w:color="auto"/>
                    <w:bottom w:val="none" w:sz="0" w:space="0" w:color="auto"/>
                    <w:right w:val="none" w:sz="0" w:space="0" w:color="auto"/>
                  </w:divBdr>
                  <w:divsChild>
                    <w:div w:id="163253560">
                      <w:marLeft w:val="0"/>
                      <w:marRight w:val="0"/>
                      <w:marTop w:val="0"/>
                      <w:marBottom w:val="135"/>
                      <w:divBdr>
                        <w:top w:val="none" w:sz="0" w:space="0" w:color="auto"/>
                        <w:left w:val="none" w:sz="0" w:space="0" w:color="auto"/>
                        <w:bottom w:val="none" w:sz="0" w:space="0" w:color="auto"/>
                        <w:right w:val="none" w:sz="0" w:space="0" w:color="auto"/>
                      </w:divBdr>
                    </w:div>
                    <w:div w:id="597374394">
                      <w:marLeft w:val="0"/>
                      <w:marRight w:val="0"/>
                      <w:marTop w:val="135"/>
                      <w:marBottom w:val="135"/>
                      <w:divBdr>
                        <w:top w:val="none" w:sz="0" w:space="0" w:color="auto"/>
                        <w:left w:val="none" w:sz="0" w:space="0" w:color="auto"/>
                        <w:bottom w:val="none" w:sz="0" w:space="0" w:color="auto"/>
                        <w:right w:val="none" w:sz="0" w:space="0" w:color="auto"/>
                      </w:divBdr>
                      <w:divsChild>
                        <w:div w:id="708144914">
                          <w:marLeft w:val="0"/>
                          <w:marRight w:val="0"/>
                          <w:marTop w:val="0"/>
                          <w:marBottom w:val="0"/>
                          <w:divBdr>
                            <w:top w:val="none" w:sz="0" w:space="0" w:color="auto"/>
                            <w:left w:val="none" w:sz="0" w:space="0" w:color="auto"/>
                            <w:bottom w:val="none" w:sz="0" w:space="0" w:color="auto"/>
                            <w:right w:val="none" w:sz="0" w:space="0" w:color="auto"/>
                          </w:divBdr>
                        </w:div>
                      </w:divsChild>
                    </w:div>
                    <w:div w:id="1491941573">
                      <w:marLeft w:val="0"/>
                      <w:marRight w:val="0"/>
                      <w:marTop w:val="0"/>
                      <w:marBottom w:val="0"/>
                      <w:divBdr>
                        <w:top w:val="none" w:sz="0" w:space="0" w:color="auto"/>
                        <w:left w:val="none" w:sz="0" w:space="0" w:color="auto"/>
                        <w:bottom w:val="none" w:sz="0" w:space="0" w:color="auto"/>
                        <w:right w:val="none" w:sz="0" w:space="0" w:color="auto"/>
                      </w:divBdr>
                      <w:divsChild>
                        <w:div w:id="27645061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77127692">
              <w:marLeft w:val="0"/>
              <w:marRight w:val="0"/>
              <w:marTop w:val="0"/>
              <w:marBottom w:val="0"/>
              <w:divBdr>
                <w:top w:val="single" w:sz="6" w:space="0" w:color="CFD5E4"/>
                <w:left w:val="none" w:sz="0" w:space="0" w:color="auto"/>
                <w:bottom w:val="none" w:sz="0" w:space="0" w:color="auto"/>
                <w:right w:val="none" w:sz="0" w:space="0" w:color="auto"/>
              </w:divBdr>
              <w:divsChild>
                <w:div w:id="94982105">
                  <w:marLeft w:val="0"/>
                  <w:marRight w:val="0"/>
                  <w:marTop w:val="0"/>
                  <w:marBottom w:val="0"/>
                  <w:divBdr>
                    <w:top w:val="none" w:sz="0" w:space="0" w:color="auto"/>
                    <w:left w:val="none" w:sz="0" w:space="0" w:color="auto"/>
                    <w:bottom w:val="none" w:sz="0" w:space="0" w:color="auto"/>
                    <w:right w:val="none" w:sz="0" w:space="0" w:color="auto"/>
                  </w:divBdr>
                  <w:divsChild>
                    <w:div w:id="929897043">
                      <w:marLeft w:val="0"/>
                      <w:marRight w:val="0"/>
                      <w:marTop w:val="0"/>
                      <w:marBottom w:val="135"/>
                      <w:divBdr>
                        <w:top w:val="none" w:sz="0" w:space="0" w:color="auto"/>
                        <w:left w:val="none" w:sz="0" w:space="0" w:color="auto"/>
                        <w:bottom w:val="none" w:sz="0" w:space="0" w:color="auto"/>
                        <w:right w:val="none" w:sz="0" w:space="0" w:color="auto"/>
                      </w:divBdr>
                    </w:div>
                    <w:div w:id="213852078">
                      <w:marLeft w:val="0"/>
                      <w:marRight w:val="0"/>
                      <w:marTop w:val="135"/>
                      <w:marBottom w:val="135"/>
                      <w:divBdr>
                        <w:top w:val="none" w:sz="0" w:space="0" w:color="auto"/>
                        <w:left w:val="none" w:sz="0" w:space="0" w:color="auto"/>
                        <w:bottom w:val="none" w:sz="0" w:space="0" w:color="auto"/>
                        <w:right w:val="none" w:sz="0" w:space="0" w:color="auto"/>
                      </w:divBdr>
                      <w:divsChild>
                        <w:div w:id="1988239176">
                          <w:marLeft w:val="0"/>
                          <w:marRight w:val="0"/>
                          <w:marTop w:val="0"/>
                          <w:marBottom w:val="0"/>
                          <w:divBdr>
                            <w:top w:val="none" w:sz="0" w:space="0" w:color="auto"/>
                            <w:left w:val="none" w:sz="0" w:space="0" w:color="auto"/>
                            <w:bottom w:val="none" w:sz="0" w:space="0" w:color="auto"/>
                            <w:right w:val="none" w:sz="0" w:space="0" w:color="auto"/>
                          </w:divBdr>
                        </w:div>
                      </w:divsChild>
                    </w:div>
                    <w:div w:id="1868711814">
                      <w:marLeft w:val="0"/>
                      <w:marRight w:val="0"/>
                      <w:marTop w:val="0"/>
                      <w:marBottom w:val="0"/>
                      <w:divBdr>
                        <w:top w:val="none" w:sz="0" w:space="0" w:color="auto"/>
                        <w:left w:val="none" w:sz="0" w:space="0" w:color="auto"/>
                        <w:bottom w:val="none" w:sz="0" w:space="0" w:color="auto"/>
                        <w:right w:val="none" w:sz="0" w:space="0" w:color="auto"/>
                      </w:divBdr>
                      <w:divsChild>
                        <w:div w:id="70151992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25927699">
              <w:marLeft w:val="0"/>
              <w:marRight w:val="0"/>
              <w:marTop w:val="0"/>
              <w:marBottom w:val="0"/>
              <w:divBdr>
                <w:top w:val="single" w:sz="6" w:space="0" w:color="CFD5E4"/>
                <w:left w:val="none" w:sz="0" w:space="0" w:color="auto"/>
                <w:bottom w:val="none" w:sz="0" w:space="0" w:color="auto"/>
                <w:right w:val="none" w:sz="0" w:space="0" w:color="auto"/>
              </w:divBdr>
              <w:divsChild>
                <w:div w:id="1658729598">
                  <w:marLeft w:val="0"/>
                  <w:marRight w:val="0"/>
                  <w:marTop w:val="0"/>
                  <w:marBottom w:val="0"/>
                  <w:divBdr>
                    <w:top w:val="none" w:sz="0" w:space="0" w:color="auto"/>
                    <w:left w:val="none" w:sz="0" w:space="0" w:color="auto"/>
                    <w:bottom w:val="none" w:sz="0" w:space="0" w:color="auto"/>
                    <w:right w:val="none" w:sz="0" w:space="0" w:color="auto"/>
                  </w:divBdr>
                  <w:divsChild>
                    <w:div w:id="1144272944">
                      <w:marLeft w:val="0"/>
                      <w:marRight w:val="0"/>
                      <w:marTop w:val="0"/>
                      <w:marBottom w:val="135"/>
                      <w:divBdr>
                        <w:top w:val="none" w:sz="0" w:space="0" w:color="auto"/>
                        <w:left w:val="none" w:sz="0" w:space="0" w:color="auto"/>
                        <w:bottom w:val="none" w:sz="0" w:space="0" w:color="auto"/>
                        <w:right w:val="none" w:sz="0" w:space="0" w:color="auto"/>
                      </w:divBdr>
                    </w:div>
                    <w:div w:id="1606842696">
                      <w:marLeft w:val="0"/>
                      <w:marRight w:val="0"/>
                      <w:marTop w:val="135"/>
                      <w:marBottom w:val="135"/>
                      <w:divBdr>
                        <w:top w:val="none" w:sz="0" w:space="0" w:color="auto"/>
                        <w:left w:val="none" w:sz="0" w:space="0" w:color="auto"/>
                        <w:bottom w:val="none" w:sz="0" w:space="0" w:color="auto"/>
                        <w:right w:val="none" w:sz="0" w:space="0" w:color="auto"/>
                      </w:divBdr>
                      <w:divsChild>
                        <w:div w:id="474103117">
                          <w:marLeft w:val="0"/>
                          <w:marRight w:val="0"/>
                          <w:marTop w:val="0"/>
                          <w:marBottom w:val="0"/>
                          <w:divBdr>
                            <w:top w:val="none" w:sz="0" w:space="0" w:color="auto"/>
                            <w:left w:val="none" w:sz="0" w:space="0" w:color="auto"/>
                            <w:bottom w:val="none" w:sz="0" w:space="0" w:color="auto"/>
                            <w:right w:val="none" w:sz="0" w:space="0" w:color="auto"/>
                          </w:divBdr>
                        </w:div>
                      </w:divsChild>
                    </w:div>
                    <w:div w:id="1991515124">
                      <w:marLeft w:val="0"/>
                      <w:marRight w:val="0"/>
                      <w:marTop w:val="0"/>
                      <w:marBottom w:val="0"/>
                      <w:divBdr>
                        <w:top w:val="none" w:sz="0" w:space="0" w:color="auto"/>
                        <w:left w:val="none" w:sz="0" w:space="0" w:color="auto"/>
                        <w:bottom w:val="none" w:sz="0" w:space="0" w:color="auto"/>
                        <w:right w:val="none" w:sz="0" w:space="0" w:color="auto"/>
                      </w:divBdr>
                      <w:divsChild>
                        <w:div w:id="96242626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379279307">
              <w:marLeft w:val="0"/>
              <w:marRight w:val="0"/>
              <w:marTop w:val="0"/>
              <w:marBottom w:val="0"/>
              <w:divBdr>
                <w:top w:val="single" w:sz="6" w:space="0" w:color="CFD5E4"/>
                <w:left w:val="none" w:sz="0" w:space="0" w:color="auto"/>
                <w:bottom w:val="none" w:sz="0" w:space="0" w:color="auto"/>
                <w:right w:val="none" w:sz="0" w:space="0" w:color="auto"/>
              </w:divBdr>
              <w:divsChild>
                <w:div w:id="2107185372">
                  <w:marLeft w:val="0"/>
                  <w:marRight w:val="0"/>
                  <w:marTop w:val="0"/>
                  <w:marBottom w:val="0"/>
                  <w:divBdr>
                    <w:top w:val="none" w:sz="0" w:space="0" w:color="auto"/>
                    <w:left w:val="none" w:sz="0" w:space="0" w:color="auto"/>
                    <w:bottom w:val="none" w:sz="0" w:space="0" w:color="auto"/>
                    <w:right w:val="none" w:sz="0" w:space="0" w:color="auto"/>
                  </w:divBdr>
                  <w:divsChild>
                    <w:div w:id="1582449824">
                      <w:marLeft w:val="0"/>
                      <w:marRight w:val="0"/>
                      <w:marTop w:val="0"/>
                      <w:marBottom w:val="135"/>
                      <w:divBdr>
                        <w:top w:val="none" w:sz="0" w:space="0" w:color="auto"/>
                        <w:left w:val="none" w:sz="0" w:space="0" w:color="auto"/>
                        <w:bottom w:val="none" w:sz="0" w:space="0" w:color="auto"/>
                        <w:right w:val="none" w:sz="0" w:space="0" w:color="auto"/>
                      </w:divBdr>
                    </w:div>
                    <w:div w:id="414977856">
                      <w:marLeft w:val="0"/>
                      <w:marRight w:val="0"/>
                      <w:marTop w:val="135"/>
                      <w:marBottom w:val="135"/>
                      <w:divBdr>
                        <w:top w:val="none" w:sz="0" w:space="0" w:color="auto"/>
                        <w:left w:val="none" w:sz="0" w:space="0" w:color="auto"/>
                        <w:bottom w:val="none" w:sz="0" w:space="0" w:color="auto"/>
                        <w:right w:val="none" w:sz="0" w:space="0" w:color="auto"/>
                      </w:divBdr>
                      <w:divsChild>
                        <w:div w:id="1079520273">
                          <w:marLeft w:val="0"/>
                          <w:marRight w:val="0"/>
                          <w:marTop w:val="0"/>
                          <w:marBottom w:val="0"/>
                          <w:divBdr>
                            <w:top w:val="none" w:sz="0" w:space="0" w:color="auto"/>
                            <w:left w:val="none" w:sz="0" w:space="0" w:color="auto"/>
                            <w:bottom w:val="none" w:sz="0" w:space="0" w:color="auto"/>
                            <w:right w:val="none" w:sz="0" w:space="0" w:color="auto"/>
                          </w:divBdr>
                        </w:div>
                      </w:divsChild>
                    </w:div>
                    <w:div w:id="1307397095">
                      <w:marLeft w:val="0"/>
                      <w:marRight w:val="0"/>
                      <w:marTop w:val="0"/>
                      <w:marBottom w:val="0"/>
                      <w:divBdr>
                        <w:top w:val="none" w:sz="0" w:space="0" w:color="auto"/>
                        <w:left w:val="none" w:sz="0" w:space="0" w:color="auto"/>
                        <w:bottom w:val="none" w:sz="0" w:space="0" w:color="auto"/>
                        <w:right w:val="none" w:sz="0" w:space="0" w:color="auto"/>
                      </w:divBdr>
                      <w:divsChild>
                        <w:div w:id="204138976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95129863">
              <w:marLeft w:val="0"/>
              <w:marRight w:val="0"/>
              <w:marTop w:val="0"/>
              <w:marBottom w:val="0"/>
              <w:divBdr>
                <w:top w:val="single" w:sz="6" w:space="0" w:color="CFD5E4"/>
                <w:left w:val="none" w:sz="0" w:space="0" w:color="auto"/>
                <w:bottom w:val="none" w:sz="0" w:space="0" w:color="auto"/>
                <w:right w:val="none" w:sz="0" w:space="0" w:color="auto"/>
              </w:divBdr>
              <w:divsChild>
                <w:div w:id="1670479022">
                  <w:marLeft w:val="0"/>
                  <w:marRight w:val="0"/>
                  <w:marTop w:val="0"/>
                  <w:marBottom w:val="0"/>
                  <w:divBdr>
                    <w:top w:val="none" w:sz="0" w:space="0" w:color="auto"/>
                    <w:left w:val="none" w:sz="0" w:space="0" w:color="auto"/>
                    <w:bottom w:val="none" w:sz="0" w:space="0" w:color="auto"/>
                    <w:right w:val="none" w:sz="0" w:space="0" w:color="auto"/>
                  </w:divBdr>
                  <w:divsChild>
                    <w:div w:id="2000880778">
                      <w:marLeft w:val="0"/>
                      <w:marRight w:val="0"/>
                      <w:marTop w:val="0"/>
                      <w:marBottom w:val="135"/>
                      <w:divBdr>
                        <w:top w:val="none" w:sz="0" w:space="0" w:color="auto"/>
                        <w:left w:val="none" w:sz="0" w:space="0" w:color="auto"/>
                        <w:bottom w:val="none" w:sz="0" w:space="0" w:color="auto"/>
                        <w:right w:val="none" w:sz="0" w:space="0" w:color="auto"/>
                      </w:divBdr>
                    </w:div>
                    <w:div w:id="1577665351">
                      <w:marLeft w:val="0"/>
                      <w:marRight w:val="0"/>
                      <w:marTop w:val="135"/>
                      <w:marBottom w:val="135"/>
                      <w:divBdr>
                        <w:top w:val="none" w:sz="0" w:space="0" w:color="auto"/>
                        <w:left w:val="none" w:sz="0" w:space="0" w:color="auto"/>
                        <w:bottom w:val="none" w:sz="0" w:space="0" w:color="auto"/>
                        <w:right w:val="none" w:sz="0" w:space="0" w:color="auto"/>
                      </w:divBdr>
                      <w:divsChild>
                        <w:div w:id="676076648">
                          <w:marLeft w:val="0"/>
                          <w:marRight w:val="0"/>
                          <w:marTop w:val="0"/>
                          <w:marBottom w:val="0"/>
                          <w:divBdr>
                            <w:top w:val="none" w:sz="0" w:space="0" w:color="auto"/>
                            <w:left w:val="none" w:sz="0" w:space="0" w:color="auto"/>
                            <w:bottom w:val="none" w:sz="0" w:space="0" w:color="auto"/>
                            <w:right w:val="none" w:sz="0" w:space="0" w:color="auto"/>
                          </w:divBdr>
                        </w:div>
                      </w:divsChild>
                    </w:div>
                    <w:div w:id="1238397302">
                      <w:marLeft w:val="0"/>
                      <w:marRight w:val="0"/>
                      <w:marTop w:val="0"/>
                      <w:marBottom w:val="0"/>
                      <w:divBdr>
                        <w:top w:val="none" w:sz="0" w:space="0" w:color="auto"/>
                        <w:left w:val="none" w:sz="0" w:space="0" w:color="auto"/>
                        <w:bottom w:val="none" w:sz="0" w:space="0" w:color="auto"/>
                        <w:right w:val="none" w:sz="0" w:space="0" w:color="auto"/>
                      </w:divBdr>
                      <w:divsChild>
                        <w:div w:id="4426272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09254766">
              <w:marLeft w:val="0"/>
              <w:marRight w:val="0"/>
              <w:marTop w:val="0"/>
              <w:marBottom w:val="0"/>
              <w:divBdr>
                <w:top w:val="single" w:sz="6" w:space="0" w:color="CFD5E4"/>
                <w:left w:val="none" w:sz="0" w:space="0" w:color="auto"/>
                <w:bottom w:val="none" w:sz="0" w:space="0" w:color="auto"/>
                <w:right w:val="none" w:sz="0" w:space="0" w:color="auto"/>
              </w:divBdr>
              <w:divsChild>
                <w:div w:id="695741529">
                  <w:marLeft w:val="0"/>
                  <w:marRight w:val="0"/>
                  <w:marTop w:val="0"/>
                  <w:marBottom w:val="0"/>
                  <w:divBdr>
                    <w:top w:val="none" w:sz="0" w:space="0" w:color="auto"/>
                    <w:left w:val="none" w:sz="0" w:space="0" w:color="auto"/>
                    <w:bottom w:val="none" w:sz="0" w:space="0" w:color="auto"/>
                    <w:right w:val="none" w:sz="0" w:space="0" w:color="auto"/>
                  </w:divBdr>
                  <w:divsChild>
                    <w:div w:id="1165320629">
                      <w:marLeft w:val="0"/>
                      <w:marRight w:val="0"/>
                      <w:marTop w:val="0"/>
                      <w:marBottom w:val="135"/>
                      <w:divBdr>
                        <w:top w:val="none" w:sz="0" w:space="0" w:color="auto"/>
                        <w:left w:val="none" w:sz="0" w:space="0" w:color="auto"/>
                        <w:bottom w:val="none" w:sz="0" w:space="0" w:color="auto"/>
                        <w:right w:val="none" w:sz="0" w:space="0" w:color="auto"/>
                      </w:divBdr>
                    </w:div>
                    <w:div w:id="1386372570">
                      <w:marLeft w:val="0"/>
                      <w:marRight w:val="0"/>
                      <w:marTop w:val="135"/>
                      <w:marBottom w:val="135"/>
                      <w:divBdr>
                        <w:top w:val="none" w:sz="0" w:space="0" w:color="auto"/>
                        <w:left w:val="none" w:sz="0" w:space="0" w:color="auto"/>
                        <w:bottom w:val="none" w:sz="0" w:space="0" w:color="auto"/>
                        <w:right w:val="none" w:sz="0" w:space="0" w:color="auto"/>
                      </w:divBdr>
                      <w:divsChild>
                        <w:div w:id="51853945">
                          <w:marLeft w:val="0"/>
                          <w:marRight w:val="0"/>
                          <w:marTop w:val="0"/>
                          <w:marBottom w:val="0"/>
                          <w:divBdr>
                            <w:top w:val="none" w:sz="0" w:space="0" w:color="auto"/>
                            <w:left w:val="none" w:sz="0" w:space="0" w:color="auto"/>
                            <w:bottom w:val="none" w:sz="0" w:space="0" w:color="auto"/>
                            <w:right w:val="none" w:sz="0" w:space="0" w:color="auto"/>
                          </w:divBdr>
                        </w:div>
                      </w:divsChild>
                    </w:div>
                    <w:div w:id="1600722713">
                      <w:marLeft w:val="0"/>
                      <w:marRight w:val="0"/>
                      <w:marTop w:val="0"/>
                      <w:marBottom w:val="0"/>
                      <w:divBdr>
                        <w:top w:val="none" w:sz="0" w:space="0" w:color="auto"/>
                        <w:left w:val="none" w:sz="0" w:space="0" w:color="auto"/>
                        <w:bottom w:val="none" w:sz="0" w:space="0" w:color="auto"/>
                        <w:right w:val="none" w:sz="0" w:space="0" w:color="auto"/>
                      </w:divBdr>
                      <w:divsChild>
                        <w:div w:id="204814025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574632229">
              <w:marLeft w:val="0"/>
              <w:marRight w:val="0"/>
              <w:marTop w:val="0"/>
              <w:marBottom w:val="0"/>
              <w:divBdr>
                <w:top w:val="single" w:sz="6" w:space="0" w:color="CFD5E4"/>
                <w:left w:val="none" w:sz="0" w:space="0" w:color="auto"/>
                <w:bottom w:val="none" w:sz="0" w:space="0" w:color="auto"/>
                <w:right w:val="none" w:sz="0" w:space="0" w:color="auto"/>
              </w:divBdr>
              <w:divsChild>
                <w:div w:id="1836141064">
                  <w:marLeft w:val="0"/>
                  <w:marRight w:val="0"/>
                  <w:marTop w:val="0"/>
                  <w:marBottom w:val="0"/>
                  <w:divBdr>
                    <w:top w:val="none" w:sz="0" w:space="0" w:color="auto"/>
                    <w:left w:val="none" w:sz="0" w:space="0" w:color="auto"/>
                    <w:bottom w:val="none" w:sz="0" w:space="0" w:color="auto"/>
                    <w:right w:val="none" w:sz="0" w:space="0" w:color="auto"/>
                  </w:divBdr>
                  <w:divsChild>
                    <w:div w:id="708645544">
                      <w:marLeft w:val="0"/>
                      <w:marRight w:val="0"/>
                      <w:marTop w:val="0"/>
                      <w:marBottom w:val="135"/>
                      <w:divBdr>
                        <w:top w:val="none" w:sz="0" w:space="0" w:color="auto"/>
                        <w:left w:val="none" w:sz="0" w:space="0" w:color="auto"/>
                        <w:bottom w:val="none" w:sz="0" w:space="0" w:color="auto"/>
                        <w:right w:val="none" w:sz="0" w:space="0" w:color="auto"/>
                      </w:divBdr>
                    </w:div>
                    <w:div w:id="43602116">
                      <w:marLeft w:val="0"/>
                      <w:marRight w:val="0"/>
                      <w:marTop w:val="135"/>
                      <w:marBottom w:val="135"/>
                      <w:divBdr>
                        <w:top w:val="none" w:sz="0" w:space="0" w:color="auto"/>
                        <w:left w:val="none" w:sz="0" w:space="0" w:color="auto"/>
                        <w:bottom w:val="none" w:sz="0" w:space="0" w:color="auto"/>
                        <w:right w:val="none" w:sz="0" w:space="0" w:color="auto"/>
                      </w:divBdr>
                      <w:divsChild>
                        <w:div w:id="859857593">
                          <w:marLeft w:val="0"/>
                          <w:marRight w:val="0"/>
                          <w:marTop w:val="0"/>
                          <w:marBottom w:val="0"/>
                          <w:divBdr>
                            <w:top w:val="none" w:sz="0" w:space="0" w:color="auto"/>
                            <w:left w:val="none" w:sz="0" w:space="0" w:color="auto"/>
                            <w:bottom w:val="none" w:sz="0" w:space="0" w:color="auto"/>
                            <w:right w:val="none" w:sz="0" w:space="0" w:color="auto"/>
                          </w:divBdr>
                        </w:div>
                      </w:divsChild>
                    </w:div>
                    <w:div w:id="1562135033">
                      <w:marLeft w:val="0"/>
                      <w:marRight w:val="0"/>
                      <w:marTop w:val="0"/>
                      <w:marBottom w:val="0"/>
                      <w:divBdr>
                        <w:top w:val="none" w:sz="0" w:space="0" w:color="auto"/>
                        <w:left w:val="none" w:sz="0" w:space="0" w:color="auto"/>
                        <w:bottom w:val="none" w:sz="0" w:space="0" w:color="auto"/>
                        <w:right w:val="none" w:sz="0" w:space="0" w:color="auto"/>
                      </w:divBdr>
                      <w:divsChild>
                        <w:div w:id="107173861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068070493">
              <w:marLeft w:val="0"/>
              <w:marRight w:val="0"/>
              <w:marTop w:val="0"/>
              <w:marBottom w:val="0"/>
              <w:divBdr>
                <w:top w:val="single" w:sz="6" w:space="0" w:color="CFD5E4"/>
                <w:left w:val="none" w:sz="0" w:space="0" w:color="auto"/>
                <w:bottom w:val="none" w:sz="0" w:space="0" w:color="auto"/>
                <w:right w:val="none" w:sz="0" w:space="0" w:color="auto"/>
              </w:divBdr>
              <w:divsChild>
                <w:div w:id="1158234093">
                  <w:marLeft w:val="0"/>
                  <w:marRight w:val="0"/>
                  <w:marTop w:val="0"/>
                  <w:marBottom w:val="0"/>
                  <w:divBdr>
                    <w:top w:val="none" w:sz="0" w:space="0" w:color="auto"/>
                    <w:left w:val="none" w:sz="0" w:space="0" w:color="auto"/>
                    <w:bottom w:val="none" w:sz="0" w:space="0" w:color="auto"/>
                    <w:right w:val="none" w:sz="0" w:space="0" w:color="auto"/>
                  </w:divBdr>
                  <w:divsChild>
                    <w:div w:id="1920092258">
                      <w:marLeft w:val="0"/>
                      <w:marRight w:val="0"/>
                      <w:marTop w:val="0"/>
                      <w:marBottom w:val="135"/>
                      <w:divBdr>
                        <w:top w:val="none" w:sz="0" w:space="0" w:color="auto"/>
                        <w:left w:val="none" w:sz="0" w:space="0" w:color="auto"/>
                        <w:bottom w:val="none" w:sz="0" w:space="0" w:color="auto"/>
                        <w:right w:val="none" w:sz="0" w:space="0" w:color="auto"/>
                      </w:divBdr>
                    </w:div>
                    <w:div w:id="786658660">
                      <w:marLeft w:val="0"/>
                      <w:marRight w:val="0"/>
                      <w:marTop w:val="135"/>
                      <w:marBottom w:val="135"/>
                      <w:divBdr>
                        <w:top w:val="none" w:sz="0" w:space="0" w:color="auto"/>
                        <w:left w:val="none" w:sz="0" w:space="0" w:color="auto"/>
                        <w:bottom w:val="none" w:sz="0" w:space="0" w:color="auto"/>
                        <w:right w:val="none" w:sz="0" w:space="0" w:color="auto"/>
                      </w:divBdr>
                      <w:divsChild>
                        <w:div w:id="10112287">
                          <w:marLeft w:val="0"/>
                          <w:marRight w:val="0"/>
                          <w:marTop w:val="0"/>
                          <w:marBottom w:val="0"/>
                          <w:divBdr>
                            <w:top w:val="none" w:sz="0" w:space="0" w:color="auto"/>
                            <w:left w:val="none" w:sz="0" w:space="0" w:color="auto"/>
                            <w:bottom w:val="none" w:sz="0" w:space="0" w:color="auto"/>
                            <w:right w:val="none" w:sz="0" w:space="0" w:color="auto"/>
                          </w:divBdr>
                        </w:div>
                      </w:divsChild>
                    </w:div>
                    <w:div w:id="258292091">
                      <w:marLeft w:val="0"/>
                      <w:marRight w:val="0"/>
                      <w:marTop w:val="0"/>
                      <w:marBottom w:val="0"/>
                      <w:divBdr>
                        <w:top w:val="none" w:sz="0" w:space="0" w:color="auto"/>
                        <w:left w:val="none" w:sz="0" w:space="0" w:color="auto"/>
                        <w:bottom w:val="none" w:sz="0" w:space="0" w:color="auto"/>
                        <w:right w:val="none" w:sz="0" w:space="0" w:color="auto"/>
                      </w:divBdr>
                      <w:divsChild>
                        <w:div w:id="176561423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353073978">
              <w:marLeft w:val="0"/>
              <w:marRight w:val="0"/>
              <w:marTop w:val="0"/>
              <w:marBottom w:val="0"/>
              <w:divBdr>
                <w:top w:val="single" w:sz="6" w:space="0" w:color="CFD5E4"/>
                <w:left w:val="none" w:sz="0" w:space="0" w:color="auto"/>
                <w:bottom w:val="none" w:sz="0" w:space="0" w:color="auto"/>
                <w:right w:val="none" w:sz="0" w:space="0" w:color="auto"/>
              </w:divBdr>
              <w:divsChild>
                <w:div w:id="291836860">
                  <w:marLeft w:val="0"/>
                  <w:marRight w:val="0"/>
                  <w:marTop w:val="0"/>
                  <w:marBottom w:val="0"/>
                  <w:divBdr>
                    <w:top w:val="none" w:sz="0" w:space="0" w:color="auto"/>
                    <w:left w:val="none" w:sz="0" w:space="0" w:color="auto"/>
                    <w:bottom w:val="none" w:sz="0" w:space="0" w:color="auto"/>
                    <w:right w:val="none" w:sz="0" w:space="0" w:color="auto"/>
                  </w:divBdr>
                  <w:divsChild>
                    <w:div w:id="1454834331">
                      <w:marLeft w:val="0"/>
                      <w:marRight w:val="0"/>
                      <w:marTop w:val="0"/>
                      <w:marBottom w:val="135"/>
                      <w:divBdr>
                        <w:top w:val="none" w:sz="0" w:space="0" w:color="auto"/>
                        <w:left w:val="none" w:sz="0" w:space="0" w:color="auto"/>
                        <w:bottom w:val="none" w:sz="0" w:space="0" w:color="auto"/>
                        <w:right w:val="none" w:sz="0" w:space="0" w:color="auto"/>
                      </w:divBdr>
                    </w:div>
                    <w:div w:id="993069477">
                      <w:marLeft w:val="0"/>
                      <w:marRight w:val="0"/>
                      <w:marTop w:val="135"/>
                      <w:marBottom w:val="135"/>
                      <w:divBdr>
                        <w:top w:val="none" w:sz="0" w:space="0" w:color="auto"/>
                        <w:left w:val="none" w:sz="0" w:space="0" w:color="auto"/>
                        <w:bottom w:val="none" w:sz="0" w:space="0" w:color="auto"/>
                        <w:right w:val="none" w:sz="0" w:space="0" w:color="auto"/>
                      </w:divBdr>
                      <w:divsChild>
                        <w:div w:id="1995376939">
                          <w:marLeft w:val="0"/>
                          <w:marRight w:val="0"/>
                          <w:marTop w:val="0"/>
                          <w:marBottom w:val="0"/>
                          <w:divBdr>
                            <w:top w:val="none" w:sz="0" w:space="0" w:color="auto"/>
                            <w:left w:val="none" w:sz="0" w:space="0" w:color="auto"/>
                            <w:bottom w:val="none" w:sz="0" w:space="0" w:color="auto"/>
                            <w:right w:val="none" w:sz="0" w:space="0" w:color="auto"/>
                          </w:divBdr>
                        </w:div>
                      </w:divsChild>
                    </w:div>
                    <w:div w:id="1790854536">
                      <w:marLeft w:val="0"/>
                      <w:marRight w:val="0"/>
                      <w:marTop w:val="0"/>
                      <w:marBottom w:val="0"/>
                      <w:divBdr>
                        <w:top w:val="none" w:sz="0" w:space="0" w:color="auto"/>
                        <w:left w:val="none" w:sz="0" w:space="0" w:color="auto"/>
                        <w:bottom w:val="none" w:sz="0" w:space="0" w:color="auto"/>
                        <w:right w:val="none" w:sz="0" w:space="0" w:color="auto"/>
                      </w:divBdr>
                      <w:divsChild>
                        <w:div w:id="180187785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21581305">
              <w:marLeft w:val="0"/>
              <w:marRight w:val="0"/>
              <w:marTop w:val="0"/>
              <w:marBottom w:val="0"/>
              <w:divBdr>
                <w:top w:val="single" w:sz="6" w:space="0" w:color="CFD5E4"/>
                <w:left w:val="none" w:sz="0" w:space="0" w:color="auto"/>
                <w:bottom w:val="none" w:sz="0" w:space="0" w:color="auto"/>
                <w:right w:val="none" w:sz="0" w:space="0" w:color="auto"/>
              </w:divBdr>
              <w:divsChild>
                <w:div w:id="1567377515">
                  <w:marLeft w:val="0"/>
                  <w:marRight w:val="0"/>
                  <w:marTop w:val="0"/>
                  <w:marBottom w:val="0"/>
                  <w:divBdr>
                    <w:top w:val="none" w:sz="0" w:space="0" w:color="auto"/>
                    <w:left w:val="none" w:sz="0" w:space="0" w:color="auto"/>
                    <w:bottom w:val="none" w:sz="0" w:space="0" w:color="auto"/>
                    <w:right w:val="none" w:sz="0" w:space="0" w:color="auto"/>
                  </w:divBdr>
                  <w:divsChild>
                    <w:div w:id="305941350">
                      <w:marLeft w:val="0"/>
                      <w:marRight w:val="0"/>
                      <w:marTop w:val="0"/>
                      <w:marBottom w:val="135"/>
                      <w:divBdr>
                        <w:top w:val="none" w:sz="0" w:space="0" w:color="auto"/>
                        <w:left w:val="none" w:sz="0" w:space="0" w:color="auto"/>
                        <w:bottom w:val="none" w:sz="0" w:space="0" w:color="auto"/>
                        <w:right w:val="none" w:sz="0" w:space="0" w:color="auto"/>
                      </w:divBdr>
                    </w:div>
                    <w:div w:id="704914183">
                      <w:marLeft w:val="0"/>
                      <w:marRight w:val="0"/>
                      <w:marTop w:val="135"/>
                      <w:marBottom w:val="135"/>
                      <w:divBdr>
                        <w:top w:val="none" w:sz="0" w:space="0" w:color="auto"/>
                        <w:left w:val="none" w:sz="0" w:space="0" w:color="auto"/>
                        <w:bottom w:val="none" w:sz="0" w:space="0" w:color="auto"/>
                        <w:right w:val="none" w:sz="0" w:space="0" w:color="auto"/>
                      </w:divBdr>
                      <w:divsChild>
                        <w:div w:id="556211220">
                          <w:marLeft w:val="0"/>
                          <w:marRight w:val="0"/>
                          <w:marTop w:val="0"/>
                          <w:marBottom w:val="0"/>
                          <w:divBdr>
                            <w:top w:val="none" w:sz="0" w:space="0" w:color="auto"/>
                            <w:left w:val="none" w:sz="0" w:space="0" w:color="auto"/>
                            <w:bottom w:val="none" w:sz="0" w:space="0" w:color="auto"/>
                            <w:right w:val="none" w:sz="0" w:space="0" w:color="auto"/>
                          </w:divBdr>
                        </w:div>
                      </w:divsChild>
                    </w:div>
                    <w:div w:id="2070758814">
                      <w:marLeft w:val="0"/>
                      <w:marRight w:val="0"/>
                      <w:marTop w:val="0"/>
                      <w:marBottom w:val="0"/>
                      <w:divBdr>
                        <w:top w:val="none" w:sz="0" w:space="0" w:color="auto"/>
                        <w:left w:val="none" w:sz="0" w:space="0" w:color="auto"/>
                        <w:bottom w:val="none" w:sz="0" w:space="0" w:color="auto"/>
                        <w:right w:val="none" w:sz="0" w:space="0" w:color="auto"/>
                      </w:divBdr>
                      <w:divsChild>
                        <w:div w:id="191655129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331299423">
              <w:marLeft w:val="0"/>
              <w:marRight w:val="0"/>
              <w:marTop w:val="0"/>
              <w:marBottom w:val="0"/>
              <w:divBdr>
                <w:top w:val="single" w:sz="6" w:space="0" w:color="CFD5E4"/>
                <w:left w:val="none" w:sz="0" w:space="0" w:color="auto"/>
                <w:bottom w:val="none" w:sz="0" w:space="0" w:color="auto"/>
                <w:right w:val="none" w:sz="0" w:space="0" w:color="auto"/>
              </w:divBdr>
              <w:divsChild>
                <w:div w:id="733891468">
                  <w:marLeft w:val="0"/>
                  <w:marRight w:val="0"/>
                  <w:marTop w:val="0"/>
                  <w:marBottom w:val="0"/>
                  <w:divBdr>
                    <w:top w:val="none" w:sz="0" w:space="0" w:color="auto"/>
                    <w:left w:val="none" w:sz="0" w:space="0" w:color="auto"/>
                    <w:bottom w:val="none" w:sz="0" w:space="0" w:color="auto"/>
                    <w:right w:val="none" w:sz="0" w:space="0" w:color="auto"/>
                  </w:divBdr>
                  <w:divsChild>
                    <w:div w:id="2006274229">
                      <w:marLeft w:val="0"/>
                      <w:marRight w:val="0"/>
                      <w:marTop w:val="0"/>
                      <w:marBottom w:val="135"/>
                      <w:divBdr>
                        <w:top w:val="none" w:sz="0" w:space="0" w:color="auto"/>
                        <w:left w:val="none" w:sz="0" w:space="0" w:color="auto"/>
                        <w:bottom w:val="none" w:sz="0" w:space="0" w:color="auto"/>
                        <w:right w:val="none" w:sz="0" w:space="0" w:color="auto"/>
                      </w:divBdr>
                    </w:div>
                    <w:div w:id="2100641463">
                      <w:marLeft w:val="0"/>
                      <w:marRight w:val="0"/>
                      <w:marTop w:val="135"/>
                      <w:marBottom w:val="135"/>
                      <w:divBdr>
                        <w:top w:val="none" w:sz="0" w:space="0" w:color="auto"/>
                        <w:left w:val="none" w:sz="0" w:space="0" w:color="auto"/>
                        <w:bottom w:val="none" w:sz="0" w:space="0" w:color="auto"/>
                        <w:right w:val="none" w:sz="0" w:space="0" w:color="auto"/>
                      </w:divBdr>
                      <w:divsChild>
                        <w:div w:id="1310212681">
                          <w:marLeft w:val="0"/>
                          <w:marRight w:val="0"/>
                          <w:marTop w:val="0"/>
                          <w:marBottom w:val="0"/>
                          <w:divBdr>
                            <w:top w:val="none" w:sz="0" w:space="0" w:color="auto"/>
                            <w:left w:val="none" w:sz="0" w:space="0" w:color="auto"/>
                            <w:bottom w:val="none" w:sz="0" w:space="0" w:color="auto"/>
                            <w:right w:val="none" w:sz="0" w:space="0" w:color="auto"/>
                          </w:divBdr>
                        </w:div>
                      </w:divsChild>
                    </w:div>
                    <w:div w:id="998921440">
                      <w:marLeft w:val="0"/>
                      <w:marRight w:val="0"/>
                      <w:marTop w:val="0"/>
                      <w:marBottom w:val="0"/>
                      <w:divBdr>
                        <w:top w:val="none" w:sz="0" w:space="0" w:color="auto"/>
                        <w:left w:val="none" w:sz="0" w:space="0" w:color="auto"/>
                        <w:bottom w:val="none" w:sz="0" w:space="0" w:color="auto"/>
                        <w:right w:val="none" w:sz="0" w:space="0" w:color="auto"/>
                      </w:divBdr>
                      <w:divsChild>
                        <w:div w:id="5784904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37789891">
              <w:marLeft w:val="0"/>
              <w:marRight w:val="0"/>
              <w:marTop w:val="0"/>
              <w:marBottom w:val="0"/>
              <w:divBdr>
                <w:top w:val="single" w:sz="6" w:space="0" w:color="CFD5E4"/>
                <w:left w:val="none" w:sz="0" w:space="0" w:color="auto"/>
                <w:bottom w:val="none" w:sz="0" w:space="0" w:color="auto"/>
                <w:right w:val="none" w:sz="0" w:space="0" w:color="auto"/>
              </w:divBdr>
              <w:divsChild>
                <w:div w:id="29383139">
                  <w:marLeft w:val="0"/>
                  <w:marRight w:val="0"/>
                  <w:marTop w:val="0"/>
                  <w:marBottom w:val="0"/>
                  <w:divBdr>
                    <w:top w:val="none" w:sz="0" w:space="0" w:color="auto"/>
                    <w:left w:val="none" w:sz="0" w:space="0" w:color="auto"/>
                    <w:bottom w:val="none" w:sz="0" w:space="0" w:color="auto"/>
                    <w:right w:val="none" w:sz="0" w:space="0" w:color="auto"/>
                  </w:divBdr>
                  <w:divsChild>
                    <w:div w:id="1098212455">
                      <w:marLeft w:val="0"/>
                      <w:marRight w:val="0"/>
                      <w:marTop w:val="0"/>
                      <w:marBottom w:val="135"/>
                      <w:divBdr>
                        <w:top w:val="none" w:sz="0" w:space="0" w:color="auto"/>
                        <w:left w:val="none" w:sz="0" w:space="0" w:color="auto"/>
                        <w:bottom w:val="none" w:sz="0" w:space="0" w:color="auto"/>
                        <w:right w:val="none" w:sz="0" w:space="0" w:color="auto"/>
                      </w:divBdr>
                    </w:div>
                    <w:div w:id="1435710570">
                      <w:marLeft w:val="0"/>
                      <w:marRight w:val="0"/>
                      <w:marTop w:val="135"/>
                      <w:marBottom w:val="135"/>
                      <w:divBdr>
                        <w:top w:val="none" w:sz="0" w:space="0" w:color="auto"/>
                        <w:left w:val="none" w:sz="0" w:space="0" w:color="auto"/>
                        <w:bottom w:val="none" w:sz="0" w:space="0" w:color="auto"/>
                        <w:right w:val="none" w:sz="0" w:space="0" w:color="auto"/>
                      </w:divBdr>
                      <w:divsChild>
                        <w:div w:id="1922643377">
                          <w:marLeft w:val="0"/>
                          <w:marRight w:val="0"/>
                          <w:marTop w:val="0"/>
                          <w:marBottom w:val="0"/>
                          <w:divBdr>
                            <w:top w:val="none" w:sz="0" w:space="0" w:color="auto"/>
                            <w:left w:val="none" w:sz="0" w:space="0" w:color="auto"/>
                            <w:bottom w:val="none" w:sz="0" w:space="0" w:color="auto"/>
                            <w:right w:val="none" w:sz="0" w:space="0" w:color="auto"/>
                          </w:divBdr>
                        </w:div>
                      </w:divsChild>
                    </w:div>
                    <w:div w:id="1447121492">
                      <w:marLeft w:val="0"/>
                      <w:marRight w:val="0"/>
                      <w:marTop w:val="0"/>
                      <w:marBottom w:val="0"/>
                      <w:divBdr>
                        <w:top w:val="none" w:sz="0" w:space="0" w:color="auto"/>
                        <w:left w:val="none" w:sz="0" w:space="0" w:color="auto"/>
                        <w:bottom w:val="none" w:sz="0" w:space="0" w:color="auto"/>
                        <w:right w:val="none" w:sz="0" w:space="0" w:color="auto"/>
                      </w:divBdr>
                      <w:divsChild>
                        <w:div w:id="19847318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35322584">
              <w:marLeft w:val="0"/>
              <w:marRight w:val="0"/>
              <w:marTop w:val="0"/>
              <w:marBottom w:val="0"/>
              <w:divBdr>
                <w:top w:val="single" w:sz="6" w:space="0" w:color="CFD5E4"/>
                <w:left w:val="none" w:sz="0" w:space="0" w:color="auto"/>
                <w:bottom w:val="none" w:sz="0" w:space="0" w:color="auto"/>
                <w:right w:val="none" w:sz="0" w:space="0" w:color="auto"/>
              </w:divBdr>
              <w:divsChild>
                <w:div w:id="2053844713">
                  <w:marLeft w:val="0"/>
                  <w:marRight w:val="0"/>
                  <w:marTop w:val="0"/>
                  <w:marBottom w:val="0"/>
                  <w:divBdr>
                    <w:top w:val="none" w:sz="0" w:space="0" w:color="auto"/>
                    <w:left w:val="none" w:sz="0" w:space="0" w:color="auto"/>
                    <w:bottom w:val="none" w:sz="0" w:space="0" w:color="auto"/>
                    <w:right w:val="none" w:sz="0" w:space="0" w:color="auto"/>
                  </w:divBdr>
                  <w:divsChild>
                    <w:div w:id="2102022351">
                      <w:marLeft w:val="0"/>
                      <w:marRight w:val="0"/>
                      <w:marTop w:val="0"/>
                      <w:marBottom w:val="135"/>
                      <w:divBdr>
                        <w:top w:val="none" w:sz="0" w:space="0" w:color="auto"/>
                        <w:left w:val="none" w:sz="0" w:space="0" w:color="auto"/>
                        <w:bottom w:val="none" w:sz="0" w:space="0" w:color="auto"/>
                        <w:right w:val="none" w:sz="0" w:space="0" w:color="auto"/>
                      </w:divBdr>
                    </w:div>
                    <w:div w:id="952445181">
                      <w:marLeft w:val="0"/>
                      <w:marRight w:val="0"/>
                      <w:marTop w:val="135"/>
                      <w:marBottom w:val="135"/>
                      <w:divBdr>
                        <w:top w:val="none" w:sz="0" w:space="0" w:color="auto"/>
                        <w:left w:val="none" w:sz="0" w:space="0" w:color="auto"/>
                        <w:bottom w:val="none" w:sz="0" w:space="0" w:color="auto"/>
                        <w:right w:val="none" w:sz="0" w:space="0" w:color="auto"/>
                      </w:divBdr>
                      <w:divsChild>
                        <w:div w:id="763037344">
                          <w:marLeft w:val="0"/>
                          <w:marRight w:val="0"/>
                          <w:marTop w:val="0"/>
                          <w:marBottom w:val="0"/>
                          <w:divBdr>
                            <w:top w:val="none" w:sz="0" w:space="0" w:color="auto"/>
                            <w:left w:val="none" w:sz="0" w:space="0" w:color="auto"/>
                            <w:bottom w:val="none" w:sz="0" w:space="0" w:color="auto"/>
                            <w:right w:val="none" w:sz="0" w:space="0" w:color="auto"/>
                          </w:divBdr>
                        </w:div>
                      </w:divsChild>
                    </w:div>
                    <w:div w:id="1798329193">
                      <w:marLeft w:val="0"/>
                      <w:marRight w:val="0"/>
                      <w:marTop w:val="0"/>
                      <w:marBottom w:val="0"/>
                      <w:divBdr>
                        <w:top w:val="none" w:sz="0" w:space="0" w:color="auto"/>
                        <w:left w:val="none" w:sz="0" w:space="0" w:color="auto"/>
                        <w:bottom w:val="none" w:sz="0" w:space="0" w:color="auto"/>
                        <w:right w:val="none" w:sz="0" w:space="0" w:color="auto"/>
                      </w:divBdr>
                      <w:divsChild>
                        <w:div w:id="84686779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16875259">
              <w:marLeft w:val="0"/>
              <w:marRight w:val="0"/>
              <w:marTop w:val="0"/>
              <w:marBottom w:val="0"/>
              <w:divBdr>
                <w:top w:val="single" w:sz="6" w:space="0" w:color="CFD5E4"/>
                <w:left w:val="none" w:sz="0" w:space="0" w:color="auto"/>
                <w:bottom w:val="none" w:sz="0" w:space="0" w:color="auto"/>
                <w:right w:val="none" w:sz="0" w:space="0" w:color="auto"/>
              </w:divBdr>
              <w:divsChild>
                <w:div w:id="796801679">
                  <w:marLeft w:val="0"/>
                  <w:marRight w:val="0"/>
                  <w:marTop w:val="0"/>
                  <w:marBottom w:val="0"/>
                  <w:divBdr>
                    <w:top w:val="none" w:sz="0" w:space="0" w:color="auto"/>
                    <w:left w:val="none" w:sz="0" w:space="0" w:color="auto"/>
                    <w:bottom w:val="none" w:sz="0" w:space="0" w:color="auto"/>
                    <w:right w:val="none" w:sz="0" w:space="0" w:color="auto"/>
                  </w:divBdr>
                  <w:divsChild>
                    <w:div w:id="2014841426">
                      <w:marLeft w:val="0"/>
                      <w:marRight w:val="0"/>
                      <w:marTop w:val="0"/>
                      <w:marBottom w:val="135"/>
                      <w:divBdr>
                        <w:top w:val="none" w:sz="0" w:space="0" w:color="auto"/>
                        <w:left w:val="none" w:sz="0" w:space="0" w:color="auto"/>
                        <w:bottom w:val="none" w:sz="0" w:space="0" w:color="auto"/>
                        <w:right w:val="none" w:sz="0" w:space="0" w:color="auto"/>
                      </w:divBdr>
                    </w:div>
                    <w:div w:id="635376758">
                      <w:marLeft w:val="0"/>
                      <w:marRight w:val="0"/>
                      <w:marTop w:val="135"/>
                      <w:marBottom w:val="135"/>
                      <w:divBdr>
                        <w:top w:val="none" w:sz="0" w:space="0" w:color="auto"/>
                        <w:left w:val="none" w:sz="0" w:space="0" w:color="auto"/>
                        <w:bottom w:val="none" w:sz="0" w:space="0" w:color="auto"/>
                        <w:right w:val="none" w:sz="0" w:space="0" w:color="auto"/>
                      </w:divBdr>
                      <w:divsChild>
                        <w:div w:id="97068252">
                          <w:marLeft w:val="0"/>
                          <w:marRight w:val="0"/>
                          <w:marTop w:val="0"/>
                          <w:marBottom w:val="0"/>
                          <w:divBdr>
                            <w:top w:val="none" w:sz="0" w:space="0" w:color="auto"/>
                            <w:left w:val="none" w:sz="0" w:space="0" w:color="auto"/>
                            <w:bottom w:val="none" w:sz="0" w:space="0" w:color="auto"/>
                            <w:right w:val="none" w:sz="0" w:space="0" w:color="auto"/>
                          </w:divBdr>
                        </w:div>
                      </w:divsChild>
                    </w:div>
                    <w:div w:id="1001740562">
                      <w:marLeft w:val="0"/>
                      <w:marRight w:val="0"/>
                      <w:marTop w:val="0"/>
                      <w:marBottom w:val="0"/>
                      <w:divBdr>
                        <w:top w:val="none" w:sz="0" w:space="0" w:color="auto"/>
                        <w:left w:val="none" w:sz="0" w:space="0" w:color="auto"/>
                        <w:bottom w:val="none" w:sz="0" w:space="0" w:color="auto"/>
                        <w:right w:val="none" w:sz="0" w:space="0" w:color="auto"/>
                      </w:divBdr>
                      <w:divsChild>
                        <w:div w:id="159234814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24738131">
              <w:marLeft w:val="0"/>
              <w:marRight w:val="0"/>
              <w:marTop w:val="0"/>
              <w:marBottom w:val="0"/>
              <w:divBdr>
                <w:top w:val="single" w:sz="6" w:space="0" w:color="CFD5E4"/>
                <w:left w:val="none" w:sz="0" w:space="0" w:color="auto"/>
                <w:bottom w:val="none" w:sz="0" w:space="0" w:color="auto"/>
                <w:right w:val="none" w:sz="0" w:space="0" w:color="auto"/>
              </w:divBdr>
              <w:divsChild>
                <w:div w:id="1095052038">
                  <w:marLeft w:val="0"/>
                  <w:marRight w:val="0"/>
                  <w:marTop w:val="0"/>
                  <w:marBottom w:val="0"/>
                  <w:divBdr>
                    <w:top w:val="none" w:sz="0" w:space="0" w:color="auto"/>
                    <w:left w:val="none" w:sz="0" w:space="0" w:color="auto"/>
                    <w:bottom w:val="none" w:sz="0" w:space="0" w:color="auto"/>
                    <w:right w:val="none" w:sz="0" w:space="0" w:color="auto"/>
                  </w:divBdr>
                  <w:divsChild>
                    <w:div w:id="915937879">
                      <w:marLeft w:val="0"/>
                      <w:marRight w:val="0"/>
                      <w:marTop w:val="0"/>
                      <w:marBottom w:val="135"/>
                      <w:divBdr>
                        <w:top w:val="none" w:sz="0" w:space="0" w:color="auto"/>
                        <w:left w:val="none" w:sz="0" w:space="0" w:color="auto"/>
                        <w:bottom w:val="none" w:sz="0" w:space="0" w:color="auto"/>
                        <w:right w:val="none" w:sz="0" w:space="0" w:color="auto"/>
                      </w:divBdr>
                    </w:div>
                    <w:div w:id="562982812">
                      <w:marLeft w:val="0"/>
                      <w:marRight w:val="0"/>
                      <w:marTop w:val="135"/>
                      <w:marBottom w:val="135"/>
                      <w:divBdr>
                        <w:top w:val="none" w:sz="0" w:space="0" w:color="auto"/>
                        <w:left w:val="none" w:sz="0" w:space="0" w:color="auto"/>
                        <w:bottom w:val="none" w:sz="0" w:space="0" w:color="auto"/>
                        <w:right w:val="none" w:sz="0" w:space="0" w:color="auto"/>
                      </w:divBdr>
                      <w:divsChild>
                        <w:div w:id="491026224">
                          <w:marLeft w:val="0"/>
                          <w:marRight w:val="0"/>
                          <w:marTop w:val="0"/>
                          <w:marBottom w:val="0"/>
                          <w:divBdr>
                            <w:top w:val="none" w:sz="0" w:space="0" w:color="auto"/>
                            <w:left w:val="none" w:sz="0" w:space="0" w:color="auto"/>
                            <w:bottom w:val="none" w:sz="0" w:space="0" w:color="auto"/>
                            <w:right w:val="none" w:sz="0" w:space="0" w:color="auto"/>
                          </w:divBdr>
                        </w:div>
                      </w:divsChild>
                    </w:div>
                    <w:div w:id="1391994888">
                      <w:marLeft w:val="0"/>
                      <w:marRight w:val="0"/>
                      <w:marTop w:val="0"/>
                      <w:marBottom w:val="0"/>
                      <w:divBdr>
                        <w:top w:val="none" w:sz="0" w:space="0" w:color="auto"/>
                        <w:left w:val="none" w:sz="0" w:space="0" w:color="auto"/>
                        <w:bottom w:val="none" w:sz="0" w:space="0" w:color="auto"/>
                        <w:right w:val="none" w:sz="0" w:space="0" w:color="auto"/>
                      </w:divBdr>
                      <w:divsChild>
                        <w:div w:id="156286847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700348818">
              <w:marLeft w:val="0"/>
              <w:marRight w:val="0"/>
              <w:marTop w:val="0"/>
              <w:marBottom w:val="0"/>
              <w:divBdr>
                <w:top w:val="single" w:sz="6" w:space="0" w:color="CFD5E4"/>
                <w:left w:val="none" w:sz="0" w:space="0" w:color="auto"/>
                <w:bottom w:val="none" w:sz="0" w:space="0" w:color="auto"/>
                <w:right w:val="none" w:sz="0" w:space="0" w:color="auto"/>
              </w:divBdr>
              <w:divsChild>
                <w:div w:id="1671523645">
                  <w:marLeft w:val="0"/>
                  <w:marRight w:val="0"/>
                  <w:marTop w:val="0"/>
                  <w:marBottom w:val="0"/>
                  <w:divBdr>
                    <w:top w:val="none" w:sz="0" w:space="0" w:color="auto"/>
                    <w:left w:val="none" w:sz="0" w:space="0" w:color="auto"/>
                    <w:bottom w:val="none" w:sz="0" w:space="0" w:color="auto"/>
                    <w:right w:val="none" w:sz="0" w:space="0" w:color="auto"/>
                  </w:divBdr>
                  <w:divsChild>
                    <w:div w:id="1218934221">
                      <w:marLeft w:val="0"/>
                      <w:marRight w:val="0"/>
                      <w:marTop w:val="0"/>
                      <w:marBottom w:val="135"/>
                      <w:divBdr>
                        <w:top w:val="none" w:sz="0" w:space="0" w:color="auto"/>
                        <w:left w:val="none" w:sz="0" w:space="0" w:color="auto"/>
                        <w:bottom w:val="none" w:sz="0" w:space="0" w:color="auto"/>
                        <w:right w:val="none" w:sz="0" w:space="0" w:color="auto"/>
                      </w:divBdr>
                    </w:div>
                    <w:div w:id="1963265016">
                      <w:marLeft w:val="0"/>
                      <w:marRight w:val="0"/>
                      <w:marTop w:val="135"/>
                      <w:marBottom w:val="135"/>
                      <w:divBdr>
                        <w:top w:val="none" w:sz="0" w:space="0" w:color="auto"/>
                        <w:left w:val="none" w:sz="0" w:space="0" w:color="auto"/>
                        <w:bottom w:val="none" w:sz="0" w:space="0" w:color="auto"/>
                        <w:right w:val="none" w:sz="0" w:space="0" w:color="auto"/>
                      </w:divBdr>
                      <w:divsChild>
                        <w:div w:id="1651204019">
                          <w:marLeft w:val="0"/>
                          <w:marRight w:val="0"/>
                          <w:marTop w:val="0"/>
                          <w:marBottom w:val="0"/>
                          <w:divBdr>
                            <w:top w:val="none" w:sz="0" w:space="0" w:color="auto"/>
                            <w:left w:val="none" w:sz="0" w:space="0" w:color="auto"/>
                            <w:bottom w:val="none" w:sz="0" w:space="0" w:color="auto"/>
                            <w:right w:val="none" w:sz="0" w:space="0" w:color="auto"/>
                          </w:divBdr>
                        </w:div>
                      </w:divsChild>
                    </w:div>
                    <w:div w:id="1640187394">
                      <w:marLeft w:val="0"/>
                      <w:marRight w:val="0"/>
                      <w:marTop w:val="0"/>
                      <w:marBottom w:val="0"/>
                      <w:divBdr>
                        <w:top w:val="none" w:sz="0" w:space="0" w:color="auto"/>
                        <w:left w:val="none" w:sz="0" w:space="0" w:color="auto"/>
                        <w:bottom w:val="none" w:sz="0" w:space="0" w:color="auto"/>
                        <w:right w:val="none" w:sz="0" w:space="0" w:color="auto"/>
                      </w:divBdr>
                      <w:divsChild>
                        <w:div w:id="108364582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782652496">
              <w:marLeft w:val="0"/>
              <w:marRight w:val="0"/>
              <w:marTop w:val="0"/>
              <w:marBottom w:val="0"/>
              <w:divBdr>
                <w:top w:val="single" w:sz="6" w:space="0" w:color="CFD5E4"/>
                <w:left w:val="none" w:sz="0" w:space="0" w:color="auto"/>
                <w:bottom w:val="none" w:sz="0" w:space="0" w:color="auto"/>
                <w:right w:val="none" w:sz="0" w:space="0" w:color="auto"/>
              </w:divBdr>
              <w:divsChild>
                <w:div w:id="1436708894">
                  <w:marLeft w:val="0"/>
                  <w:marRight w:val="0"/>
                  <w:marTop w:val="0"/>
                  <w:marBottom w:val="0"/>
                  <w:divBdr>
                    <w:top w:val="none" w:sz="0" w:space="0" w:color="auto"/>
                    <w:left w:val="none" w:sz="0" w:space="0" w:color="auto"/>
                    <w:bottom w:val="none" w:sz="0" w:space="0" w:color="auto"/>
                    <w:right w:val="none" w:sz="0" w:space="0" w:color="auto"/>
                  </w:divBdr>
                  <w:divsChild>
                    <w:div w:id="1456873482">
                      <w:marLeft w:val="0"/>
                      <w:marRight w:val="0"/>
                      <w:marTop w:val="0"/>
                      <w:marBottom w:val="135"/>
                      <w:divBdr>
                        <w:top w:val="none" w:sz="0" w:space="0" w:color="auto"/>
                        <w:left w:val="none" w:sz="0" w:space="0" w:color="auto"/>
                        <w:bottom w:val="none" w:sz="0" w:space="0" w:color="auto"/>
                        <w:right w:val="none" w:sz="0" w:space="0" w:color="auto"/>
                      </w:divBdr>
                    </w:div>
                    <w:div w:id="1001005991">
                      <w:marLeft w:val="0"/>
                      <w:marRight w:val="0"/>
                      <w:marTop w:val="135"/>
                      <w:marBottom w:val="135"/>
                      <w:divBdr>
                        <w:top w:val="none" w:sz="0" w:space="0" w:color="auto"/>
                        <w:left w:val="none" w:sz="0" w:space="0" w:color="auto"/>
                        <w:bottom w:val="none" w:sz="0" w:space="0" w:color="auto"/>
                        <w:right w:val="none" w:sz="0" w:space="0" w:color="auto"/>
                      </w:divBdr>
                      <w:divsChild>
                        <w:div w:id="735323393">
                          <w:marLeft w:val="0"/>
                          <w:marRight w:val="0"/>
                          <w:marTop w:val="0"/>
                          <w:marBottom w:val="0"/>
                          <w:divBdr>
                            <w:top w:val="none" w:sz="0" w:space="0" w:color="auto"/>
                            <w:left w:val="none" w:sz="0" w:space="0" w:color="auto"/>
                            <w:bottom w:val="none" w:sz="0" w:space="0" w:color="auto"/>
                            <w:right w:val="none" w:sz="0" w:space="0" w:color="auto"/>
                          </w:divBdr>
                        </w:div>
                      </w:divsChild>
                    </w:div>
                    <w:div w:id="887303133">
                      <w:marLeft w:val="0"/>
                      <w:marRight w:val="0"/>
                      <w:marTop w:val="0"/>
                      <w:marBottom w:val="0"/>
                      <w:divBdr>
                        <w:top w:val="none" w:sz="0" w:space="0" w:color="auto"/>
                        <w:left w:val="none" w:sz="0" w:space="0" w:color="auto"/>
                        <w:bottom w:val="none" w:sz="0" w:space="0" w:color="auto"/>
                        <w:right w:val="none" w:sz="0" w:space="0" w:color="auto"/>
                      </w:divBdr>
                      <w:divsChild>
                        <w:div w:id="105388751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89398419">
              <w:marLeft w:val="0"/>
              <w:marRight w:val="0"/>
              <w:marTop w:val="0"/>
              <w:marBottom w:val="0"/>
              <w:divBdr>
                <w:top w:val="single" w:sz="6" w:space="0" w:color="CFD5E4"/>
                <w:left w:val="none" w:sz="0" w:space="0" w:color="auto"/>
                <w:bottom w:val="none" w:sz="0" w:space="0" w:color="auto"/>
                <w:right w:val="none" w:sz="0" w:space="0" w:color="auto"/>
              </w:divBdr>
              <w:divsChild>
                <w:div w:id="1795909143">
                  <w:marLeft w:val="0"/>
                  <w:marRight w:val="0"/>
                  <w:marTop w:val="0"/>
                  <w:marBottom w:val="0"/>
                  <w:divBdr>
                    <w:top w:val="none" w:sz="0" w:space="0" w:color="auto"/>
                    <w:left w:val="none" w:sz="0" w:space="0" w:color="auto"/>
                    <w:bottom w:val="none" w:sz="0" w:space="0" w:color="auto"/>
                    <w:right w:val="none" w:sz="0" w:space="0" w:color="auto"/>
                  </w:divBdr>
                  <w:divsChild>
                    <w:div w:id="105782813">
                      <w:marLeft w:val="0"/>
                      <w:marRight w:val="0"/>
                      <w:marTop w:val="0"/>
                      <w:marBottom w:val="135"/>
                      <w:divBdr>
                        <w:top w:val="none" w:sz="0" w:space="0" w:color="auto"/>
                        <w:left w:val="none" w:sz="0" w:space="0" w:color="auto"/>
                        <w:bottom w:val="none" w:sz="0" w:space="0" w:color="auto"/>
                        <w:right w:val="none" w:sz="0" w:space="0" w:color="auto"/>
                      </w:divBdr>
                    </w:div>
                    <w:div w:id="596401986">
                      <w:marLeft w:val="0"/>
                      <w:marRight w:val="0"/>
                      <w:marTop w:val="135"/>
                      <w:marBottom w:val="135"/>
                      <w:divBdr>
                        <w:top w:val="none" w:sz="0" w:space="0" w:color="auto"/>
                        <w:left w:val="none" w:sz="0" w:space="0" w:color="auto"/>
                        <w:bottom w:val="none" w:sz="0" w:space="0" w:color="auto"/>
                        <w:right w:val="none" w:sz="0" w:space="0" w:color="auto"/>
                      </w:divBdr>
                      <w:divsChild>
                        <w:div w:id="1292780766">
                          <w:marLeft w:val="0"/>
                          <w:marRight w:val="0"/>
                          <w:marTop w:val="0"/>
                          <w:marBottom w:val="0"/>
                          <w:divBdr>
                            <w:top w:val="none" w:sz="0" w:space="0" w:color="auto"/>
                            <w:left w:val="none" w:sz="0" w:space="0" w:color="auto"/>
                            <w:bottom w:val="none" w:sz="0" w:space="0" w:color="auto"/>
                            <w:right w:val="none" w:sz="0" w:space="0" w:color="auto"/>
                          </w:divBdr>
                        </w:div>
                      </w:divsChild>
                    </w:div>
                    <w:div w:id="1359314335">
                      <w:marLeft w:val="0"/>
                      <w:marRight w:val="0"/>
                      <w:marTop w:val="0"/>
                      <w:marBottom w:val="0"/>
                      <w:divBdr>
                        <w:top w:val="none" w:sz="0" w:space="0" w:color="auto"/>
                        <w:left w:val="none" w:sz="0" w:space="0" w:color="auto"/>
                        <w:bottom w:val="none" w:sz="0" w:space="0" w:color="auto"/>
                        <w:right w:val="none" w:sz="0" w:space="0" w:color="auto"/>
                      </w:divBdr>
                      <w:divsChild>
                        <w:div w:id="14054148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4874261">
          <w:marLeft w:val="0"/>
          <w:marRight w:val="0"/>
          <w:marTop w:val="0"/>
          <w:marBottom w:val="0"/>
          <w:divBdr>
            <w:top w:val="none" w:sz="0" w:space="0" w:color="auto"/>
            <w:left w:val="none" w:sz="0" w:space="0" w:color="auto"/>
            <w:bottom w:val="none" w:sz="0" w:space="0" w:color="auto"/>
            <w:right w:val="none" w:sz="0" w:space="0" w:color="auto"/>
          </w:divBdr>
          <w:divsChild>
            <w:div w:id="1974017551">
              <w:marLeft w:val="0"/>
              <w:marRight w:val="0"/>
              <w:marTop w:val="0"/>
              <w:marBottom w:val="0"/>
              <w:divBdr>
                <w:top w:val="none" w:sz="0" w:space="0" w:color="auto"/>
                <w:left w:val="none" w:sz="0" w:space="0" w:color="auto"/>
                <w:bottom w:val="none" w:sz="0" w:space="0" w:color="auto"/>
                <w:right w:val="none" w:sz="0" w:space="0" w:color="auto"/>
              </w:divBdr>
              <w:divsChild>
                <w:div w:id="223414996">
                  <w:marLeft w:val="0"/>
                  <w:marRight w:val="0"/>
                  <w:marTop w:val="0"/>
                  <w:marBottom w:val="0"/>
                  <w:divBdr>
                    <w:top w:val="none" w:sz="0" w:space="0" w:color="auto"/>
                    <w:left w:val="none" w:sz="0" w:space="0" w:color="auto"/>
                    <w:bottom w:val="none" w:sz="0" w:space="0" w:color="auto"/>
                    <w:right w:val="none" w:sz="0" w:space="0" w:color="auto"/>
                  </w:divBdr>
                  <w:divsChild>
                    <w:div w:id="494227669">
                      <w:marLeft w:val="0"/>
                      <w:marRight w:val="0"/>
                      <w:marTop w:val="0"/>
                      <w:marBottom w:val="135"/>
                      <w:divBdr>
                        <w:top w:val="none" w:sz="0" w:space="0" w:color="auto"/>
                        <w:left w:val="none" w:sz="0" w:space="0" w:color="auto"/>
                        <w:bottom w:val="none" w:sz="0" w:space="0" w:color="auto"/>
                        <w:right w:val="none" w:sz="0" w:space="0" w:color="auto"/>
                      </w:divBdr>
                    </w:div>
                    <w:div w:id="2139102280">
                      <w:marLeft w:val="0"/>
                      <w:marRight w:val="0"/>
                      <w:marTop w:val="135"/>
                      <w:marBottom w:val="135"/>
                      <w:divBdr>
                        <w:top w:val="none" w:sz="0" w:space="0" w:color="auto"/>
                        <w:left w:val="none" w:sz="0" w:space="0" w:color="auto"/>
                        <w:bottom w:val="none" w:sz="0" w:space="0" w:color="auto"/>
                        <w:right w:val="none" w:sz="0" w:space="0" w:color="auto"/>
                      </w:divBdr>
                      <w:divsChild>
                        <w:div w:id="739136624">
                          <w:marLeft w:val="0"/>
                          <w:marRight w:val="0"/>
                          <w:marTop w:val="0"/>
                          <w:marBottom w:val="0"/>
                          <w:divBdr>
                            <w:top w:val="none" w:sz="0" w:space="0" w:color="auto"/>
                            <w:left w:val="none" w:sz="0" w:space="0" w:color="auto"/>
                            <w:bottom w:val="none" w:sz="0" w:space="0" w:color="auto"/>
                            <w:right w:val="none" w:sz="0" w:space="0" w:color="auto"/>
                          </w:divBdr>
                        </w:div>
                      </w:divsChild>
                    </w:div>
                    <w:div w:id="604846511">
                      <w:marLeft w:val="0"/>
                      <w:marRight w:val="0"/>
                      <w:marTop w:val="0"/>
                      <w:marBottom w:val="0"/>
                      <w:divBdr>
                        <w:top w:val="none" w:sz="0" w:space="0" w:color="auto"/>
                        <w:left w:val="none" w:sz="0" w:space="0" w:color="auto"/>
                        <w:bottom w:val="none" w:sz="0" w:space="0" w:color="auto"/>
                        <w:right w:val="none" w:sz="0" w:space="0" w:color="auto"/>
                      </w:divBdr>
                      <w:divsChild>
                        <w:div w:id="176475988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528682561">
              <w:marLeft w:val="0"/>
              <w:marRight w:val="0"/>
              <w:marTop w:val="0"/>
              <w:marBottom w:val="0"/>
              <w:divBdr>
                <w:top w:val="single" w:sz="6" w:space="0" w:color="CFD5E4"/>
                <w:left w:val="none" w:sz="0" w:space="0" w:color="auto"/>
                <w:bottom w:val="none" w:sz="0" w:space="0" w:color="auto"/>
                <w:right w:val="none" w:sz="0" w:space="0" w:color="auto"/>
              </w:divBdr>
              <w:divsChild>
                <w:div w:id="2130656811">
                  <w:marLeft w:val="0"/>
                  <w:marRight w:val="0"/>
                  <w:marTop w:val="0"/>
                  <w:marBottom w:val="0"/>
                  <w:divBdr>
                    <w:top w:val="none" w:sz="0" w:space="0" w:color="auto"/>
                    <w:left w:val="none" w:sz="0" w:space="0" w:color="auto"/>
                    <w:bottom w:val="none" w:sz="0" w:space="0" w:color="auto"/>
                    <w:right w:val="none" w:sz="0" w:space="0" w:color="auto"/>
                  </w:divBdr>
                  <w:divsChild>
                    <w:div w:id="1099369376">
                      <w:marLeft w:val="0"/>
                      <w:marRight w:val="0"/>
                      <w:marTop w:val="0"/>
                      <w:marBottom w:val="135"/>
                      <w:divBdr>
                        <w:top w:val="none" w:sz="0" w:space="0" w:color="auto"/>
                        <w:left w:val="none" w:sz="0" w:space="0" w:color="auto"/>
                        <w:bottom w:val="none" w:sz="0" w:space="0" w:color="auto"/>
                        <w:right w:val="none" w:sz="0" w:space="0" w:color="auto"/>
                      </w:divBdr>
                    </w:div>
                    <w:div w:id="956452536">
                      <w:marLeft w:val="0"/>
                      <w:marRight w:val="0"/>
                      <w:marTop w:val="135"/>
                      <w:marBottom w:val="135"/>
                      <w:divBdr>
                        <w:top w:val="none" w:sz="0" w:space="0" w:color="auto"/>
                        <w:left w:val="none" w:sz="0" w:space="0" w:color="auto"/>
                        <w:bottom w:val="none" w:sz="0" w:space="0" w:color="auto"/>
                        <w:right w:val="none" w:sz="0" w:space="0" w:color="auto"/>
                      </w:divBdr>
                      <w:divsChild>
                        <w:div w:id="385103767">
                          <w:marLeft w:val="0"/>
                          <w:marRight w:val="0"/>
                          <w:marTop w:val="0"/>
                          <w:marBottom w:val="0"/>
                          <w:divBdr>
                            <w:top w:val="none" w:sz="0" w:space="0" w:color="auto"/>
                            <w:left w:val="none" w:sz="0" w:space="0" w:color="auto"/>
                            <w:bottom w:val="none" w:sz="0" w:space="0" w:color="auto"/>
                            <w:right w:val="none" w:sz="0" w:space="0" w:color="auto"/>
                          </w:divBdr>
                        </w:div>
                      </w:divsChild>
                    </w:div>
                    <w:div w:id="1892837854">
                      <w:marLeft w:val="0"/>
                      <w:marRight w:val="0"/>
                      <w:marTop w:val="0"/>
                      <w:marBottom w:val="0"/>
                      <w:divBdr>
                        <w:top w:val="none" w:sz="0" w:space="0" w:color="auto"/>
                        <w:left w:val="none" w:sz="0" w:space="0" w:color="auto"/>
                        <w:bottom w:val="none" w:sz="0" w:space="0" w:color="auto"/>
                        <w:right w:val="none" w:sz="0" w:space="0" w:color="auto"/>
                      </w:divBdr>
                      <w:divsChild>
                        <w:div w:id="76207162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2036074">
          <w:marLeft w:val="0"/>
          <w:marRight w:val="0"/>
          <w:marTop w:val="0"/>
          <w:marBottom w:val="0"/>
          <w:divBdr>
            <w:top w:val="none" w:sz="0" w:space="0" w:color="auto"/>
            <w:left w:val="none" w:sz="0" w:space="0" w:color="auto"/>
            <w:bottom w:val="none" w:sz="0" w:space="0" w:color="auto"/>
            <w:right w:val="none" w:sz="0" w:space="0" w:color="auto"/>
          </w:divBdr>
          <w:divsChild>
            <w:div w:id="2091659003">
              <w:marLeft w:val="0"/>
              <w:marRight w:val="0"/>
              <w:marTop w:val="0"/>
              <w:marBottom w:val="0"/>
              <w:divBdr>
                <w:top w:val="none" w:sz="0" w:space="0" w:color="auto"/>
                <w:left w:val="none" w:sz="0" w:space="0" w:color="auto"/>
                <w:bottom w:val="none" w:sz="0" w:space="0" w:color="auto"/>
                <w:right w:val="none" w:sz="0" w:space="0" w:color="auto"/>
              </w:divBdr>
              <w:divsChild>
                <w:div w:id="1946692524">
                  <w:marLeft w:val="0"/>
                  <w:marRight w:val="0"/>
                  <w:marTop w:val="0"/>
                  <w:marBottom w:val="0"/>
                  <w:divBdr>
                    <w:top w:val="none" w:sz="0" w:space="0" w:color="auto"/>
                    <w:left w:val="none" w:sz="0" w:space="0" w:color="auto"/>
                    <w:bottom w:val="none" w:sz="0" w:space="0" w:color="auto"/>
                    <w:right w:val="none" w:sz="0" w:space="0" w:color="auto"/>
                  </w:divBdr>
                  <w:divsChild>
                    <w:div w:id="1872495807">
                      <w:marLeft w:val="0"/>
                      <w:marRight w:val="0"/>
                      <w:marTop w:val="0"/>
                      <w:marBottom w:val="135"/>
                      <w:divBdr>
                        <w:top w:val="none" w:sz="0" w:space="0" w:color="auto"/>
                        <w:left w:val="none" w:sz="0" w:space="0" w:color="auto"/>
                        <w:bottom w:val="none" w:sz="0" w:space="0" w:color="auto"/>
                        <w:right w:val="none" w:sz="0" w:space="0" w:color="auto"/>
                      </w:divBdr>
                    </w:div>
                    <w:div w:id="241645637">
                      <w:marLeft w:val="0"/>
                      <w:marRight w:val="0"/>
                      <w:marTop w:val="135"/>
                      <w:marBottom w:val="135"/>
                      <w:divBdr>
                        <w:top w:val="none" w:sz="0" w:space="0" w:color="auto"/>
                        <w:left w:val="none" w:sz="0" w:space="0" w:color="auto"/>
                        <w:bottom w:val="none" w:sz="0" w:space="0" w:color="auto"/>
                        <w:right w:val="none" w:sz="0" w:space="0" w:color="auto"/>
                      </w:divBdr>
                      <w:divsChild>
                        <w:div w:id="525098891">
                          <w:marLeft w:val="0"/>
                          <w:marRight w:val="0"/>
                          <w:marTop w:val="0"/>
                          <w:marBottom w:val="0"/>
                          <w:divBdr>
                            <w:top w:val="none" w:sz="0" w:space="0" w:color="auto"/>
                            <w:left w:val="none" w:sz="0" w:space="0" w:color="auto"/>
                            <w:bottom w:val="none" w:sz="0" w:space="0" w:color="auto"/>
                            <w:right w:val="none" w:sz="0" w:space="0" w:color="auto"/>
                          </w:divBdr>
                        </w:div>
                      </w:divsChild>
                    </w:div>
                    <w:div w:id="1358194548">
                      <w:marLeft w:val="0"/>
                      <w:marRight w:val="0"/>
                      <w:marTop w:val="0"/>
                      <w:marBottom w:val="0"/>
                      <w:divBdr>
                        <w:top w:val="none" w:sz="0" w:space="0" w:color="auto"/>
                        <w:left w:val="none" w:sz="0" w:space="0" w:color="auto"/>
                        <w:bottom w:val="none" w:sz="0" w:space="0" w:color="auto"/>
                        <w:right w:val="none" w:sz="0" w:space="0" w:color="auto"/>
                      </w:divBdr>
                      <w:divsChild>
                        <w:div w:id="100705494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9548089">
          <w:marLeft w:val="0"/>
          <w:marRight w:val="0"/>
          <w:marTop w:val="0"/>
          <w:marBottom w:val="0"/>
          <w:divBdr>
            <w:top w:val="none" w:sz="0" w:space="0" w:color="auto"/>
            <w:left w:val="none" w:sz="0" w:space="0" w:color="auto"/>
            <w:bottom w:val="none" w:sz="0" w:space="0" w:color="auto"/>
            <w:right w:val="none" w:sz="0" w:space="0" w:color="auto"/>
          </w:divBdr>
          <w:divsChild>
            <w:div w:id="976688748">
              <w:marLeft w:val="0"/>
              <w:marRight w:val="0"/>
              <w:marTop w:val="0"/>
              <w:marBottom w:val="0"/>
              <w:divBdr>
                <w:top w:val="none" w:sz="0" w:space="0" w:color="auto"/>
                <w:left w:val="none" w:sz="0" w:space="0" w:color="auto"/>
                <w:bottom w:val="none" w:sz="0" w:space="0" w:color="auto"/>
                <w:right w:val="none" w:sz="0" w:space="0" w:color="auto"/>
              </w:divBdr>
              <w:divsChild>
                <w:div w:id="1906136151">
                  <w:marLeft w:val="0"/>
                  <w:marRight w:val="0"/>
                  <w:marTop w:val="0"/>
                  <w:marBottom w:val="0"/>
                  <w:divBdr>
                    <w:top w:val="none" w:sz="0" w:space="0" w:color="auto"/>
                    <w:left w:val="none" w:sz="0" w:space="0" w:color="auto"/>
                    <w:bottom w:val="none" w:sz="0" w:space="0" w:color="auto"/>
                    <w:right w:val="none" w:sz="0" w:space="0" w:color="auto"/>
                  </w:divBdr>
                  <w:divsChild>
                    <w:div w:id="974527581">
                      <w:marLeft w:val="0"/>
                      <w:marRight w:val="0"/>
                      <w:marTop w:val="0"/>
                      <w:marBottom w:val="135"/>
                      <w:divBdr>
                        <w:top w:val="none" w:sz="0" w:space="0" w:color="auto"/>
                        <w:left w:val="none" w:sz="0" w:space="0" w:color="auto"/>
                        <w:bottom w:val="none" w:sz="0" w:space="0" w:color="auto"/>
                        <w:right w:val="none" w:sz="0" w:space="0" w:color="auto"/>
                      </w:divBdr>
                    </w:div>
                    <w:div w:id="1864782402">
                      <w:marLeft w:val="0"/>
                      <w:marRight w:val="0"/>
                      <w:marTop w:val="135"/>
                      <w:marBottom w:val="135"/>
                      <w:divBdr>
                        <w:top w:val="none" w:sz="0" w:space="0" w:color="auto"/>
                        <w:left w:val="none" w:sz="0" w:space="0" w:color="auto"/>
                        <w:bottom w:val="none" w:sz="0" w:space="0" w:color="auto"/>
                        <w:right w:val="none" w:sz="0" w:space="0" w:color="auto"/>
                      </w:divBdr>
                      <w:divsChild>
                        <w:div w:id="1017998553">
                          <w:marLeft w:val="0"/>
                          <w:marRight w:val="0"/>
                          <w:marTop w:val="0"/>
                          <w:marBottom w:val="0"/>
                          <w:divBdr>
                            <w:top w:val="none" w:sz="0" w:space="0" w:color="auto"/>
                            <w:left w:val="none" w:sz="0" w:space="0" w:color="auto"/>
                            <w:bottom w:val="none" w:sz="0" w:space="0" w:color="auto"/>
                            <w:right w:val="none" w:sz="0" w:space="0" w:color="auto"/>
                          </w:divBdr>
                        </w:div>
                      </w:divsChild>
                    </w:div>
                    <w:div w:id="1190141006">
                      <w:marLeft w:val="0"/>
                      <w:marRight w:val="0"/>
                      <w:marTop w:val="0"/>
                      <w:marBottom w:val="0"/>
                      <w:divBdr>
                        <w:top w:val="none" w:sz="0" w:space="0" w:color="auto"/>
                        <w:left w:val="none" w:sz="0" w:space="0" w:color="auto"/>
                        <w:bottom w:val="none" w:sz="0" w:space="0" w:color="auto"/>
                        <w:right w:val="none" w:sz="0" w:space="0" w:color="auto"/>
                      </w:divBdr>
                      <w:divsChild>
                        <w:div w:id="177617204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874125288">
              <w:marLeft w:val="0"/>
              <w:marRight w:val="0"/>
              <w:marTop w:val="0"/>
              <w:marBottom w:val="0"/>
              <w:divBdr>
                <w:top w:val="single" w:sz="6" w:space="0" w:color="CFD5E4"/>
                <w:left w:val="none" w:sz="0" w:space="0" w:color="auto"/>
                <w:bottom w:val="none" w:sz="0" w:space="0" w:color="auto"/>
                <w:right w:val="none" w:sz="0" w:space="0" w:color="auto"/>
              </w:divBdr>
              <w:divsChild>
                <w:div w:id="1469786983">
                  <w:marLeft w:val="0"/>
                  <w:marRight w:val="0"/>
                  <w:marTop w:val="0"/>
                  <w:marBottom w:val="0"/>
                  <w:divBdr>
                    <w:top w:val="none" w:sz="0" w:space="0" w:color="auto"/>
                    <w:left w:val="none" w:sz="0" w:space="0" w:color="auto"/>
                    <w:bottom w:val="none" w:sz="0" w:space="0" w:color="auto"/>
                    <w:right w:val="none" w:sz="0" w:space="0" w:color="auto"/>
                  </w:divBdr>
                  <w:divsChild>
                    <w:div w:id="769817391">
                      <w:marLeft w:val="0"/>
                      <w:marRight w:val="0"/>
                      <w:marTop w:val="0"/>
                      <w:marBottom w:val="135"/>
                      <w:divBdr>
                        <w:top w:val="none" w:sz="0" w:space="0" w:color="auto"/>
                        <w:left w:val="none" w:sz="0" w:space="0" w:color="auto"/>
                        <w:bottom w:val="none" w:sz="0" w:space="0" w:color="auto"/>
                        <w:right w:val="none" w:sz="0" w:space="0" w:color="auto"/>
                      </w:divBdr>
                    </w:div>
                    <w:div w:id="731269001">
                      <w:marLeft w:val="0"/>
                      <w:marRight w:val="0"/>
                      <w:marTop w:val="135"/>
                      <w:marBottom w:val="135"/>
                      <w:divBdr>
                        <w:top w:val="none" w:sz="0" w:space="0" w:color="auto"/>
                        <w:left w:val="none" w:sz="0" w:space="0" w:color="auto"/>
                        <w:bottom w:val="none" w:sz="0" w:space="0" w:color="auto"/>
                        <w:right w:val="none" w:sz="0" w:space="0" w:color="auto"/>
                      </w:divBdr>
                      <w:divsChild>
                        <w:div w:id="1762216136">
                          <w:marLeft w:val="0"/>
                          <w:marRight w:val="0"/>
                          <w:marTop w:val="0"/>
                          <w:marBottom w:val="0"/>
                          <w:divBdr>
                            <w:top w:val="none" w:sz="0" w:space="0" w:color="auto"/>
                            <w:left w:val="none" w:sz="0" w:space="0" w:color="auto"/>
                            <w:bottom w:val="none" w:sz="0" w:space="0" w:color="auto"/>
                            <w:right w:val="none" w:sz="0" w:space="0" w:color="auto"/>
                          </w:divBdr>
                        </w:div>
                      </w:divsChild>
                    </w:div>
                    <w:div w:id="2034720206">
                      <w:marLeft w:val="0"/>
                      <w:marRight w:val="0"/>
                      <w:marTop w:val="0"/>
                      <w:marBottom w:val="0"/>
                      <w:divBdr>
                        <w:top w:val="none" w:sz="0" w:space="0" w:color="auto"/>
                        <w:left w:val="none" w:sz="0" w:space="0" w:color="auto"/>
                        <w:bottom w:val="none" w:sz="0" w:space="0" w:color="auto"/>
                        <w:right w:val="none" w:sz="0" w:space="0" w:color="auto"/>
                      </w:divBdr>
                      <w:divsChild>
                        <w:div w:id="114304158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937181130">
              <w:marLeft w:val="0"/>
              <w:marRight w:val="0"/>
              <w:marTop w:val="0"/>
              <w:marBottom w:val="0"/>
              <w:divBdr>
                <w:top w:val="single" w:sz="6" w:space="0" w:color="CFD5E4"/>
                <w:left w:val="none" w:sz="0" w:space="0" w:color="auto"/>
                <w:bottom w:val="none" w:sz="0" w:space="0" w:color="auto"/>
                <w:right w:val="none" w:sz="0" w:space="0" w:color="auto"/>
              </w:divBdr>
              <w:divsChild>
                <w:div w:id="353767807">
                  <w:marLeft w:val="0"/>
                  <w:marRight w:val="0"/>
                  <w:marTop w:val="0"/>
                  <w:marBottom w:val="0"/>
                  <w:divBdr>
                    <w:top w:val="none" w:sz="0" w:space="0" w:color="auto"/>
                    <w:left w:val="none" w:sz="0" w:space="0" w:color="auto"/>
                    <w:bottom w:val="none" w:sz="0" w:space="0" w:color="auto"/>
                    <w:right w:val="none" w:sz="0" w:space="0" w:color="auto"/>
                  </w:divBdr>
                  <w:divsChild>
                    <w:div w:id="908199240">
                      <w:marLeft w:val="0"/>
                      <w:marRight w:val="0"/>
                      <w:marTop w:val="0"/>
                      <w:marBottom w:val="135"/>
                      <w:divBdr>
                        <w:top w:val="none" w:sz="0" w:space="0" w:color="auto"/>
                        <w:left w:val="none" w:sz="0" w:space="0" w:color="auto"/>
                        <w:bottom w:val="none" w:sz="0" w:space="0" w:color="auto"/>
                        <w:right w:val="none" w:sz="0" w:space="0" w:color="auto"/>
                      </w:divBdr>
                    </w:div>
                    <w:div w:id="570697988">
                      <w:marLeft w:val="0"/>
                      <w:marRight w:val="0"/>
                      <w:marTop w:val="135"/>
                      <w:marBottom w:val="135"/>
                      <w:divBdr>
                        <w:top w:val="none" w:sz="0" w:space="0" w:color="auto"/>
                        <w:left w:val="none" w:sz="0" w:space="0" w:color="auto"/>
                        <w:bottom w:val="none" w:sz="0" w:space="0" w:color="auto"/>
                        <w:right w:val="none" w:sz="0" w:space="0" w:color="auto"/>
                      </w:divBdr>
                      <w:divsChild>
                        <w:div w:id="409893504">
                          <w:marLeft w:val="0"/>
                          <w:marRight w:val="0"/>
                          <w:marTop w:val="0"/>
                          <w:marBottom w:val="0"/>
                          <w:divBdr>
                            <w:top w:val="none" w:sz="0" w:space="0" w:color="auto"/>
                            <w:left w:val="none" w:sz="0" w:space="0" w:color="auto"/>
                            <w:bottom w:val="none" w:sz="0" w:space="0" w:color="auto"/>
                            <w:right w:val="none" w:sz="0" w:space="0" w:color="auto"/>
                          </w:divBdr>
                        </w:div>
                      </w:divsChild>
                    </w:div>
                    <w:div w:id="2052680772">
                      <w:marLeft w:val="0"/>
                      <w:marRight w:val="0"/>
                      <w:marTop w:val="0"/>
                      <w:marBottom w:val="0"/>
                      <w:divBdr>
                        <w:top w:val="none" w:sz="0" w:space="0" w:color="auto"/>
                        <w:left w:val="none" w:sz="0" w:space="0" w:color="auto"/>
                        <w:bottom w:val="none" w:sz="0" w:space="0" w:color="auto"/>
                        <w:right w:val="none" w:sz="0" w:space="0" w:color="auto"/>
                      </w:divBdr>
                      <w:divsChild>
                        <w:div w:id="158125817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783184645">
              <w:marLeft w:val="0"/>
              <w:marRight w:val="0"/>
              <w:marTop w:val="0"/>
              <w:marBottom w:val="0"/>
              <w:divBdr>
                <w:top w:val="single" w:sz="6" w:space="0" w:color="CFD5E4"/>
                <w:left w:val="none" w:sz="0" w:space="0" w:color="auto"/>
                <w:bottom w:val="none" w:sz="0" w:space="0" w:color="auto"/>
                <w:right w:val="none" w:sz="0" w:space="0" w:color="auto"/>
              </w:divBdr>
              <w:divsChild>
                <w:div w:id="809438598">
                  <w:marLeft w:val="0"/>
                  <w:marRight w:val="0"/>
                  <w:marTop w:val="0"/>
                  <w:marBottom w:val="0"/>
                  <w:divBdr>
                    <w:top w:val="none" w:sz="0" w:space="0" w:color="auto"/>
                    <w:left w:val="none" w:sz="0" w:space="0" w:color="auto"/>
                    <w:bottom w:val="none" w:sz="0" w:space="0" w:color="auto"/>
                    <w:right w:val="none" w:sz="0" w:space="0" w:color="auto"/>
                  </w:divBdr>
                  <w:divsChild>
                    <w:div w:id="1128357814">
                      <w:marLeft w:val="0"/>
                      <w:marRight w:val="0"/>
                      <w:marTop w:val="0"/>
                      <w:marBottom w:val="135"/>
                      <w:divBdr>
                        <w:top w:val="none" w:sz="0" w:space="0" w:color="auto"/>
                        <w:left w:val="none" w:sz="0" w:space="0" w:color="auto"/>
                        <w:bottom w:val="none" w:sz="0" w:space="0" w:color="auto"/>
                        <w:right w:val="none" w:sz="0" w:space="0" w:color="auto"/>
                      </w:divBdr>
                    </w:div>
                    <w:div w:id="1421483681">
                      <w:marLeft w:val="0"/>
                      <w:marRight w:val="0"/>
                      <w:marTop w:val="135"/>
                      <w:marBottom w:val="135"/>
                      <w:divBdr>
                        <w:top w:val="none" w:sz="0" w:space="0" w:color="auto"/>
                        <w:left w:val="none" w:sz="0" w:space="0" w:color="auto"/>
                        <w:bottom w:val="none" w:sz="0" w:space="0" w:color="auto"/>
                        <w:right w:val="none" w:sz="0" w:space="0" w:color="auto"/>
                      </w:divBdr>
                      <w:divsChild>
                        <w:div w:id="2145078766">
                          <w:marLeft w:val="0"/>
                          <w:marRight w:val="0"/>
                          <w:marTop w:val="0"/>
                          <w:marBottom w:val="0"/>
                          <w:divBdr>
                            <w:top w:val="none" w:sz="0" w:space="0" w:color="auto"/>
                            <w:left w:val="none" w:sz="0" w:space="0" w:color="auto"/>
                            <w:bottom w:val="none" w:sz="0" w:space="0" w:color="auto"/>
                            <w:right w:val="none" w:sz="0" w:space="0" w:color="auto"/>
                          </w:divBdr>
                        </w:div>
                      </w:divsChild>
                    </w:div>
                    <w:div w:id="1798987243">
                      <w:marLeft w:val="0"/>
                      <w:marRight w:val="0"/>
                      <w:marTop w:val="0"/>
                      <w:marBottom w:val="0"/>
                      <w:divBdr>
                        <w:top w:val="none" w:sz="0" w:space="0" w:color="auto"/>
                        <w:left w:val="none" w:sz="0" w:space="0" w:color="auto"/>
                        <w:bottom w:val="none" w:sz="0" w:space="0" w:color="auto"/>
                        <w:right w:val="none" w:sz="0" w:space="0" w:color="auto"/>
                      </w:divBdr>
                      <w:divsChild>
                        <w:div w:id="210908243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15566099">
              <w:marLeft w:val="0"/>
              <w:marRight w:val="0"/>
              <w:marTop w:val="0"/>
              <w:marBottom w:val="0"/>
              <w:divBdr>
                <w:top w:val="single" w:sz="6" w:space="0" w:color="CFD5E4"/>
                <w:left w:val="none" w:sz="0" w:space="0" w:color="auto"/>
                <w:bottom w:val="none" w:sz="0" w:space="0" w:color="auto"/>
                <w:right w:val="none" w:sz="0" w:space="0" w:color="auto"/>
              </w:divBdr>
              <w:divsChild>
                <w:div w:id="1901593830">
                  <w:marLeft w:val="0"/>
                  <w:marRight w:val="0"/>
                  <w:marTop w:val="0"/>
                  <w:marBottom w:val="0"/>
                  <w:divBdr>
                    <w:top w:val="none" w:sz="0" w:space="0" w:color="auto"/>
                    <w:left w:val="none" w:sz="0" w:space="0" w:color="auto"/>
                    <w:bottom w:val="none" w:sz="0" w:space="0" w:color="auto"/>
                    <w:right w:val="none" w:sz="0" w:space="0" w:color="auto"/>
                  </w:divBdr>
                  <w:divsChild>
                    <w:div w:id="2071996045">
                      <w:marLeft w:val="0"/>
                      <w:marRight w:val="0"/>
                      <w:marTop w:val="0"/>
                      <w:marBottom w:val="135"/>
                      <w:divBdr>
                        <w:top w:val="none" w:sz="0" w:space="0" w:color="auto"/>
                        <w:left w:val="none" w:sz="0" w:space="0" w:color="auto"/>
                        <w:bottom w:val="none" w:sz="0" w:space="0" w:color="auto"/>
                        <w:right w:val="none" w:sz="0" w:space="0" w:color="auto"/>
                      </w:divBdr>
                    </w:div>
                    <w:div w:id="1812793272">
                      <w:marLeft w:val="0"/>
                      <w:marRight w:val="0"/>
                      <w:marTop w:val="135"/>
                      <w:marBottom w:val="135"/>
                      <w:divBdr>
                        <w:top w:val="none" w:sz="0" w:space="0" w:color="auto"/>
                        <w:left w:val="none" w:sz="0" w:space="0" w:color="auto"/>
                        <w:bottom w:val="none" w:sz="0" w:space="0" w:color="auto"/>
                        <w:right w:val="none" w:sz="0" w:space="0" w:color="auto"/>
                      </w:divBdr>
                      <w:divsChild>
                        <w:div w:id="2078627649">
                          <w:marLeft w:val="0"/>
                          <w:marRight w:val="0"/>
                          <w:marTop w:val="0"/>
                          <w:marBottom w:val="0"/>
                          <w:divBdr>
                            <w:top w:val="none" w:sz="0" w:space="0" w:color="auto"/>
                            <w:left w:val="none" w:sz="0" w:space="0" w:color="auto"/>
                            <w:bottom w:val="none" w:sz="0" w:space="0" w:color="auto"/>
                            <w:right w:val="none" w:sz="0" w:space="0" w:color="auto"/>
                          </w:divBdr>
                        </w:div>
                      </w:divsChild>
                    </w:div>
                    <w:div w:id="701249840">
                      <w:marLeft w:val="0"/>
                      <w:marRight w:val="0"/>
                      <w:marTop w:val="0"/>
                      <w:marBottom w:val="0"/>
                      <w:divBdr>
                        <w:top w:val="none" w:sz="0" w:space="0" w:color="auto"/>
                        <w:left w:val="none" w:sz="0" w:space="0" w:color="auto"/>
                        <w:bottom w:val="none" w:sz="0" w:space="0" w:color="auto"/>
                        <w:right w:val="none" w:sz="0" w:space="0" w:color="auto"/>
                      </w:divBdr>
                      <w:divsChild>
                        <w:div w:id="6195104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484442205">
              <w:marLeft w:val="0"/>
              <w:marRight w:val="0"/>
              <w:marTop w:val="0"/>
              <w:marBottom w:val="0"/>
              <w:divBdr>
                <w:top w:val="single" w:sz="6" w:space="0" w:color="CFD5E4"/>
                <w:left w:val="none" w:sz="0" w:space="0" w:color="auto"/>
                <w:bottom w:val="none" w:sz="0" w:space="0" w:color="auto"/>
                <w:right w:val="none" w:sz="0" w:space="0" w:color="auto"/>
              </w:divBdr>
              <w:divsChild>
                <w:div w:id="847906800">
                  <w:marLeft w:val="0"/>
                  <w:marRight w:val="0"/>
                  <w:marTop w:val="0"/>
                  <w:marBottom w:val="0"/>
                  <w:divBdr>
                    <w:top w:val="none" w:sz="0" w:space="0" w:color="auto"/>
                    <w:left w:val="none" w:sz="0" w:space="0" w:color="auto"/>
                    <w:bottom w:val="none" w:sz="0" w:space="0" w:color="auto"/>
                    <w:right w:val="none" w:sz="0" w:space="0" w:color="auto"/>
                  </w:divBdr>
                  <w:divsChild>
                    <w:div w:id="50652886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sChild>
        </w:div>
      </w:divsChild>
    </w:div>
    <w:div w:id="497766368">
      <w:bodyDiv w:val="1"/>
      <w:marLeft w:val="0"/>
      <w:marRight w:val="0"/>
      <w:marTop w:val="0"/>
      <w:marBottom w:val="0"/>
      <w:divBdr>
        <w:top w:val="none" w:sz="0" w:space="0" w:color="auto"/>
        <w:left w:val="none" w:sz="0" w:space="0" w:color="auto"/>
        <w:bottom w:val="none" w:sz="0" w:space="0" w:color="auto"/>
        <w:right w:val="none" w:sz="0" w:space="0" w:color="auto"/>
      </w:divBdr>
    </w:div>
    <w:div w:id="499975524">
      <w:bodyDiv w:val="1"/>
      <w:marLeft w:val="0"/>
      <w:marRight w:val="0"/>
      <w:marTop w:val="0"/>
      <w:marBottom w:val="0"/>
      <w:divBdr>
        <w:top w:val="none" w:sz="0" w:space="0" w:color="auto"/>
        <w:left w:val="none" w:sz="0" w:space="0" w:color="auto"/>
        <w:bottom w:val="none" w:sz="0" w:space="0" w:color="auto"/>
        <w:right w:val="none" w:sz="0" w:space="0" w:color="auto"/>
      </w:divBdr>
      <w:divsChild>
        <w:div w:id="618950729">
          <w:marLeft w:val="0"/>
          <w:marRight w:val="0"/>
          <w:marTop w:val="0"/>
          <w:marBottom w:val="0"/>
          <w:divBdr>
            <w:top w:val="none" w:sz="0" w:space="0" w:color="auto"/>
            <w:left w:val="none" w:sz="0" w:space="0" w:color="auto"/>
            <w:bottom w:val="single" w:sz="6" w:space="0" w:color="CCCCCC"/>
            <w:right w:val="none" w:sz="0" w:space="0" w:color="auto"/>
          </w:divBdr>
          <w:divsChild>
            <w:div w:id="1448236643">
              <w:marLeft w:val="0"/>
              <w:marRight w:val="0"/>
              <w:marTop w:val="0"/>
              <w:marBottom w:val="0"/>
              <w:divBdr>
                <w:top w:val="none" w:sz="0" w:space="0" w:color="auto"/>
                <w:left w:val="none" w:sz="0" w:space="0" w:color="auto"/>
                <w:bottom w:val="none" w:sz="0" w:space="0" w:color="auto"/>
                <w:right w:val="none" w:sz="0" w:space="0" w:color="auto"/>
              </w:divBdr>
              <w:divsChild>
                <w:div w:id="1995915299">
                  <w:marLeft w:val="0"/>
                  <w:marRight w:val="0"/>
                  <w:marTop w:val="0"/>
                  <w:marBottom w:val="0"/>
                  <w:divBdr>
                    <w:top w:val="none" w:sz="0" w:space="0" w:color="auto"/>
                    <w:left w:val="none" w:sz="0" w:space="0" w:color="auto"/>
                    <w:bottom w:val="none" w:sz="0" w:space="0" w:color="auto"/>
                    <w:right w:val="none" w:sz="0" w:space="0" w:color="auto"/>
                  </w:divBdr>
                  <w:divsChild>
                    <w:div w:id="650066000">
                      <w:marLeft w:val="0"/>
                      <w:marRight w:val="0"/>
                      <w:marTop w:val="0"/>
                      <w:marBottom w:val="0"/>
                      <w:divBdr>
                        <w:top w:val="none" w:sz="0" w:space="0" w:color="auto"/>
                        <w:left w:val="none" w:sz="0" w:space="0" w:color="auto"/>
                        <w:bottom w:val="none" w:sz="0" w:space="0" w:color="auto"/>
                        <w:right w:val="none" w:sz="0" w:space="0" w:color="auto"/>
                      </w:divBdr>
                      <w:divsChild>
                        <w:div w:id="1429423790">
                          <w:marLeft w:val="0"/>
                          <w:marRight w:val="0"/>
                          <w:marTop w:val="0"/>
                          <w:marBottom w:val="0"/>
                          <w:divBdr>
                            <w:top w:val="none" w:sz="0" w:space="0" w:color="auto"/>
                            <w:left w:val="none" w:sz="0" w:space="0" w:color="auto"/>
                            <w:bottom w:val="none" w:sz="0" w:space="0" w:color="auto"/>
                            <w:right w:val="none" w:sz="0" w:space="0" w:color="auto"/>
                          </w:divBdr>
                        </w:div>
                        <w:div w:id="471673244">
                          <w:marLeft w:val="0"/>
                          <w:marRight w:val="0"/>
                          <w:marTop w:val="0"/>
                          <w:marBottom w:val="0"/>
                          <w:divBdr>
                            <w:top w:val="none" w:sz="0" w:space="0" w:color="auto"/>
                            <w:left w:val="none" w:sz="0" w:space="0" w:color="auto"/>
                            <w:bottom w:val="none" w:sz="0" w:space="0" w:color="auto"/>
                            <w:right w:val="none" w:sz="0" w:space="0" w:color="auto"/>
                          </w:divBdr>
                        </w:div>
                        <w:div w:id="1220291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0649283">
                  <w:marLeft w:val="0"/>
                  <w:marRight w:val="0"/>
                  <w:marTop w:val="0"/>
                  <w:marBottom w:val="0"/>
                  <w:divBdr>
                    <w:top w:val="none" w:sz="0" w:space="0" w:color="auto"/>
                    <w:left w:val="none" w:sz="0" w:space="0" w:color="auto"/>
                    <w:bottom w:val="none" w:sz="0" w:space="0" w:color="auto"/>
                    <w:right w:val="none" w:sz="0" w:space="0" w:color="auto"/>
                  </w:divBdr>
                  <w:divsChild>
                    <w:div w:id="1328747386">
                      <w:marLeft w:val="0"/>
                      <w:marRight w:val="0"/>
                      <w:marTop w:val="0"/>
                      <w:marBottom w:val="0"/>
                      <w:divBdr>
                        <w:top w:val="none" w:sz="0" w:space="0" w:color="auto"/>
                        <w:left w:val="none" w:sz="0" w:space="0" w:color="auto"/>
                        <w:bottom w:val="none" w:sz="0" w:space="0" w:color="auto"/>
                        <w:right w:val="none" w:sz="0" w:space="0" w:color="auto"/>
                      </w:divBdr>
                      <w:divsChild>
                        <w:div w:id="471950823">
                          <w:marLeft w:val="0"/>
                          <w:marRight w:val="0"/>
                          <w:marTop w:val="0"/>
                          <w:marBottom w:val="0"/>
                          <w:divBdr>
                            <w:top w:val="none" w:sz="0" w:space="0" w:color="auto"/>
                            <w:left w:val="none" w:sz="0" w:space="0" w:color="auto"/>
                            <w:bottom w:val="none" w:sz="0" w:space="0" w:color="auto"/>
                            <w:right w:val="none" w:sz="0" w:space="0" w:color="auto"/>
                          </w:divBdr>
                        </w:div>
                        <w:div w:id="1692410717">
                          <w:marLeft w:val="0"/>
                          <w:marRight w:val="0"/>
                          <w:marTop w:val="0"/>
                          <w:marBottom w:val="0"/>
                          <w:divBdr>
                            <w:top w:val="none" w:sz="0" w:space="0" w:color="auto"/>
                            <w:left w:val="none" w:sz="0" w:space="0" w:color="auto"/>
                            <w:bottom w:val="none" w:sz="0" w:space="0" w:color="auto"/>
                            <w:right w:val="none" w:sz="0" w:space="0" w:color="auto"/>
                          </w:divBdr>
                        </w:div>
                        <w:div w:id="1097366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7521160">
          <w:marLeft w:val="0"/>
          <w:marRight w:val="0"/>
          <w:marTop w:val="0"/>
          <w:marBottom w:val="0"/>
          <w:divBdr>
            <w:top w:val="none" w:sz="0" w:space="0" w:color="auto"/>
            <w:left w:val="none" w:sz="0" w:space="0" w:color="auto"/>
            <w:bottom w:val="single" w:sz="6" w:space="0" w:color="CCCCCC"/>
            <w:right w:val="none" w:sz="0" w:space="0" w:color="auto"/>
          </w:divBdr>
          <w:divsChild>
            <w:div w:id="2021394097">
              <w:marLeft w:val="0"/>
              <w:marRight w:val="0"/>
              <w:marTop w:val="0"/>
              <w:marBottom w:val="0"/>
              <w:divBdr>
                <w:top w:val="none" w:sz="0" w:space="0" w:color="auto"/>
                <w:left w:val="none" w:sz="0" w:space="0" w:color="auto"/>
                <w:bottom w:val="none" w:sz="0" w:space="0" w:color="auto"/>
                <w:right w:val="none" w:sz="0" w:space="0" w:color="auto"/>
              </w:divBdr>
              <w:divsChild>
                <w:div w:id="995841511">
                  <w:marLeft w:val="0"/>
                  <w:marRight w:val="0"/>
                  <w:marTop w:val="0"/>
                  <w:marBottom w:val="0"/>
                  <w:divBdr>
                    <w:top w:val="none" w:sz="0" w:space="0" w:color="auto"/>
                    <w:left w:val="none" w:sz="0" w:space="0" w:color="auto"/>
                    <w:bottom w:val="none" w:sz="0" w:space="0" w:color="auto"/>
                    <w:right w:val="none" w:sz="0" w:space="0" w:color="auto"/>
                  </w:divBdr>
                  <w:divsChild>
                    <w:div w:id="1748503297">
                      <w:marLeft w:val="0"/>
                      <w:marRight w:val="0"/>
                      <w:marTop w:val="0"/>
                      <w:marBottom w:val="0"/>
                      <w:divBdr>
                        <w:top w:val="none" w:sz="0" w:space="0" w:color="auto"/>
                        <w:left w:val="none" w:sz="0" w:space="0" w:color="auto"/>
                        <w:bottom w:val="none" w:sz="0" w:space="0" w:color="auto"/>
                        <w:right w:val="none" w:sz="0" w:space="0" w:color="auto"/>
                      </w:divBdr>
                      <w:divsChild>
                        <w:div w:id="709572221">
                          <w:marLeft w:val="0"/>
                          <w:marRight w:val="0"/>
                          <w:marTop w:val="0"/>
                          <w:marBottom w:val="0"/>
                          <w:divBdr>
                            <w:top w:val="none" w:sz="0" w:space="0" w:color="auto"/>
                            <w:left w:val="none" w:sz="0" w:space="0" w:color="auto"/>
                            <w:bottom w:val="none" w:sz="0" w:space="0" w:color="auto"/>
                            <w:right w:val="none" w:sz="0" w:space="0" w:color="auto"/>
                          </w:divBdr>
                        </w:div>
                        <w:div w:id="1782409740">
                          <w:marLeft w:val="0"/>
                          <w:marRight w:val="0"/>
                          <w:marTop w:val="0"/>
                          <w:marBottom w:val="0"/>
                          <w:divBdr>
                            <w:top w:val="none" w:sz="0" w:space="0" w:color="auto"/>
                            <w:left w:val="none" w:sz="0" w:space="0" w:color="auto"/>
                            <w:bottom w:val="none" w:sz="0" w:space="0" w:color="auto"/>
                            <w:right w:val="none" w:sz="0" w:space="0" w:color="auto"/>
                          </w:divBdr>
                        </w:div>
                        <w:div w:id="165926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953882">
                  <w:marLeft w:val="0"/>
                  <w:marRight w:val="0"/>
                  <w:marTop w:val="0"/>
                  <w:marBottom w:val="0"/>
                  <w:divBdr>
                    <w:top w:val="none" w:sz="0" w:space="0" w:color="auto"/>
                    <w:left w:val="none" w:sz="0" w:space="0" w:color="auto"/>
                    <w:bottom w:val="none" w:sz="0" w:space="0" w:color="auto"/>
                    <w:right w:val="none" w:sz="0" w:space="0" w:color="auto"/>
                  </w:divBdr>
                  <w:divsChild>
                    <w:div w:id="1777367458">
                      <w:marLeft w:val="0"/>
                      <w:marRight w:val="0"/>
                      <w:marTop w:val="0"/>
                      <w:marBottom w:val="0"/>
                      <w:divBdr>
                        <w:top w:val="none" w:sz="0" w:space="0" w:color="auto"/>
                        <w:left w:val="none" w:sz="0" w:space="0" w:color="auto"/>
                        <w:bottom w:val="none" w:sz="0" w:space="0" w:color="auto"/>
                        <w:right w:val="none" w:sz="0" w:space="0" w:color="auto"/>
                      </w:divBdr>
                      <w:divsChild>
                        <w:div w:id="639310626">
                          <w:marLeft w:val="0"/>
                          <w:marRight w:val="0"/>
                          <w:marTop w:val="0"/>
                          <w:marBottom w:val="0"/>
                          <w:divBdr>
                            <w:top w:val="none" w:sz="0" w:space="0" w:color="auto"/>
                            <w:left w:val="none" w:sz="0" w:space="0" w:color="auto"/>
                            <w:bottom w:val="none" w:sz="0" w:space="0" w:color="auto"/>
                            <w:right w:val="none" w:sz="0" w:space="0" w:color="auto"/>
                          </w:divBdr>
                        </w:div>
                        <w:div w:id="1768429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49154774">
      <w:bodyDiv w:val="1"/>
      <w:marLeft w:val="0"/>
      <w:marRight w:val="0"/>
      <w:marTop w:val="0"/>
      <w:marBottom w:val="0"/>
      <w:divBdr>
        <w:top w:val="none" w:sz="0" w:space="0" w:color="auto"/>
        <w:left w:val="none" w:sz="0" w:space="0" w:color="auto"/>
        <w:bottom w:val="none" w:sz="0" w:space="0" w:color="auto"/>
        <w:right w:val="none" w:sz="0" w:space="0" w:color="auto"/>
      </w:divBdr>
    </w:div>
    <w:div w:id="552810376">
      <w:bodyDiv w:val="1"/>
      <w:marLeft w:val="0"/>
      <w:marRight w:val="0"/>
      <w:marTop w:val="0"/>
      <w:marBottom w:val="0"/>
      <w:divBdr>
        <w:top w:val="none" w:sz="0" w:space="0" w:color="auto"/>
        <w:left w:val="none" w:sz="0" w:space="0" w:color="auto"/>
        <w:bottom w:val="none" w:sz="0" w:space="0" w:color="auto"/>
        <w:right w:val="none" w:sz="0" w:space="0" w:color="auto"/>
      </w:divBdr>
    </w:div>
    <w:div w:id="561017309">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592472215">
      <w:bodyDiv w:val="1"/>
      <w:marLeft w:val="0"/>
      <w:marRight w:val="0"/>
      <w:marTop w:val="0"/>
      <w:marBottom w:val="0"/>
      <w:divBdr>
        <w:top w:val="none" w:sz="0" w:space="0" w:color="auto"/>
        <w:left w:val="none" w:sz="0" w:space="0" w:color="auto"/>
        <w:bottom w:val="none" w:sz="0" w:space="0" w:color="auto"/>
        <w:right w:val="none" w:sz="0" w:space="0" w:color="auto"/>
      </w:divBdr>
      <w:divsChild>
        <w:div w:id="2092847174">
          <w:marLeft w:val="0"/>
          <w:marRight w:val="0"/>
          <w:marTop w:val="0"/>
          <w:marBottom w:val="165"/>
          <w:divBdr>
            <w:top w:val="none" w:sz="0" w:space="0" w:color="auto"/>
            <w:left w:val="none" w:sz="0" w:space="0" w:color="auto"/>
            <w:bottom w:val="none" w:sz="0" w:space="0" w:color="auto"/>
            <w:right w:val="none" w:sz="0" w:space="0" w:color="auto"/>
          </w:divBdr>
        </w:div>
      </w:divsChild>
    </w:div>
    <w:div w:id="592785713">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569742">
      <w:bodyDiv w:val="1"/>
      <w:marLeft w:val="0"/>
      <w:marRight w:val="0"/>
      <w:marTop w:val="0"/>
      <w:marBottom w:val="0"/>
      <w:divBdr>
        <w:top w:val="none" w:sz="0" w:space="0" w:color="auto"/>
        <w:left w:val="none" w:sz="0" w:space="0" w:color="auto"/>
        <w:bottom w:val="none" w:sz="0" w:space="0" w:color="auto"/>
        <w:right w:val="none" w:sz="0" w:space="0" w:color="auto"/>
      </w:divBdr>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764367">
      <w:bodyDiv w:val="1"/>
      <w:marLeft w:val="0"/>
      <w:marRight w:val="0"/>
      <w:marTop w:val="0"/>
      <w:marBottom w:val="0"/>
      <w:divBdr>
        <w:top w:val="none" w:sz="0" w:space="0" w:color="auto"/>
        <w:left w:val="none" w:sz="0" w:space="0" w:color="auto"/>
        <w:bottom w:val="none" w:sz="0" w:space="0" w:color="auto"/>
        <w:right w:val="none" w:sz="0" w:space="0" w:color="auto"/>
      </w:divBdr>
    </w:div>
    <w:div w:id="633023727">
      <w:bodyDiv w:val="1"/>
      <w:marLeft w:val="0"/>
      <w:marRight w:val="0"/>
      <w:marTop w:val="0"/>
      <w:marBottom w:val="0"/>
      <w:divBdr>
        <w:top w:val="none" w:sz="0" w:space="0" w:color="auto"/>
        <w:left w:val="none" w:sz="0" w:space="0" w:color="auto"/>
        <w:bottom w:val="none" w:sz="0" w:space="0" w:color="auto"/>
        <w:right w:val="none" w:sz="0" w:space="0" w:color="auto"/>
      </w:divBdr>
    </w:div>
    <w:div w:id="635330011">
      <w:bodyDiv w:val="1"/>
      <w:marLeft w:val="0"/>
      <w:marRight w:val="0"/>
      <w:marTop w:val="0"/>
      <w:marBottom w:val="0"/>
      <w:divBdr>
        <w:top w:val="none" w:sz="0" w:space="0" w:color="auto"/>
        <w:left w:val="none" w:sz="0" w:space="0" w:color="auto"/>
        <w:bottom w:val="none" w:sz="0" w:space="0" w:color="auto"/>
        <w:right w:val="none" w:sz="0" w:space="0" w:color="auto"/>
      </w:divBdr>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021469">
      <w:bodyDiv w:val="1"/>
      <w:marLeft w:val="0"/>
      <w:marRight w:val="0"/>
      <w:marTop w:val="0"/>
      <w:marBottom w:val="0"/>
      <w:divBdr>
        <w:top w:val="none" w:sz="0" w:space="0" w:color="auto"/>
        <w:left w:val="none" w:sz="0" w:space="0" w:color="auto"/>
        <w:bottom w:val="none" w:sz="0" w:space="0" w:color="auto"/>
        <w:right w:val="none" w:sz="0" w:space="0" w:color="auto"/>
      </w:divBdr>
    </w:div>
    <w:div w:id="695934068">
      <w:bodyDiv w:val="1"/>
      <w:marLeft w:val="0"/>
      <w:marRight w:val="0"/>
      <w:marTop w:val="0"/>
      <w:marBottom w:val="0"/>
      <w:divBdr>
        <w:top w:val="none" w:sz="0" w:space="0" w:color="auto"/>
        <w:left w:val="none" w:sz="0" w:space="0" w:color="auto"/>
        <w:bottom w:val="none" w:sz="0" w:space="0" w:color="auto"/>
        <w:right w:val="none" w:sz="0" w:space="0" w:color="auto"/>
      </w:divBdr>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14157521">
      <w:bodyDiv w:val="1"/>
      <w:marLeft w:val="0"/>
      <w:marRight w:val="0"/>
      <w:marTop w:val="0"/>
      <w:marBottom w:val="0"/>
      <w:divBdr>
        <w:top w:val="none" w:sz="0" w:space="0" w:color="auto"/>
        <w:left w:val="none" w:sz="0" w:space="0" w:color="auto"/>
        <w:bottom w:val="none" w:sz="0" w:space="0" w:color="auto"/>
        <w:right w:val="none" w:sz="0" w:space="0" w:color="auto"/>
      </w:divBdr>
    </w:div>
    <w:div w:id="715273536">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5707391">
      <w:bodyDiv w:val="1"/>
      <w:marLeft w:val="0"/>
      <w:marRight w:val="0"/>
      <w:marTop w:val="0"/>
      <w:marBottom w:val="0"/>
      <w:divBdr>
        <w:top w:val="none" w:sz="0" w:space="0" w:color="auto"/>
        <w:left w:val="none" w:sz="0" w:space="0" w:color="auto"/>
        <w:bottom w:val="none" w:sz="0" w:space="0" w:color="auto"/>
        <w:right w:val="none" w:sz="0" w:space="0" w:color="auto"/>
      </w:divBdr>
    </w:div>
    <w:div w:id="756710547">
      <w:bodyDiv w:val="1"/>
      <w:marLeft w:val="0"/>
      <w:marRight w:val="0"/>
      <w:marTop w:val="0"/>
      <w:marBottom w:val="0"/>
      <w:divBdr>
        <w:top w:val="none" w:sz="0" w:space="0" w:color="auto"/>
        <w:left w:val="none" w:sz="0" w:space="0" w:color="auto"/>
        <w:bottom w:val="none" w:sz="0" w:space="0" w:color="auto"/>
        <w:right w:val="none" w:sz="0" w:space="0" w:color="auto"/>
      </w:divBdr>
    </w:div>
    <w:div w:id="767195479">
      <w:bodyDiv w:val="1"/>
      <w:marLeft w:val="0"/>
      <w:marRight w:val="0"/>
      <w:marTop w:val="0"/>
      <w:marBottom w:val="0"/>
      <w:divBdr>
        <w:top w:val="none" w:sz="0" w:space="0" w:color="auto"/>
        <w:left w:val="none" w:sz="0" w:space="0" w:color="auto"/>
        <w:bottom w:val="none" w:sz="0" w:space="0" w:color="auto"/>
        <w:right w:val="none" w:sz="0" w:space="0" w:color="auto"/>
      </w:divBdr>
      <w:divsChild>
        <w:div w:id="175847043">
          <w:marLeft w:val="0"/>
          <w:marRight w:val="0"/>
          <w:marTop w:val="225"/>
          <w:marBottom w:val="0"/>
          <w:divBdr>
            <w:top w:val="none" w:sz="0" w:space="0" w:color="auto"/>
            <w:left w:val="none" w:sz="0" w:space="0" w:color="auto"/>
            <w:bottom w:val="none" w:sz="0" w:space="0" w:color="auto"/>
            <w:right w:val="none" w:sz="0" w:space="0" w:color="auto"/>
          </w:divBdr>
          <w:divsChild>
            <w:div w:id="1722898388">
              <w:marLeft w:val="0"/>
              <w:marRight w:val="0"/>
              <w:marTop w:val="0"/>
              <w:marBottom w:val="0"/>
              <w:divBdr>
                <w:top w:val="none" w:sz="0" w:space="0" w:color="auto"/>
                <w:left w:val="none" w:sz="0" w:space="0" w:color="auto"/>
                <w:bottom w:val="none" w:sz="0" w:space="0" w:color="auto"/>
                <w:right w:val="none" w:sz="0" w:space="0" w:color="auto"/>
              </w:divBdr>
            </w:div>
            <w:div w:id="1812554046">
              <w:marLeft w:val="0"/>
              <w:marRight w:val="0"/>
              <w:marTop w:val="0"/>
              <w:marBottom w:val="75"/>
              <w:divBdr>
                <w:top w:val="none" w:sz="0" w:space="0" w:color="auto"/>
                <w:left w:val="none" w:sz="0" w:space="0" w:color="auto"/>
                <w:bottom w:val="none" w:sz="0" w:space="0" w:color="auto"/>
                <w:right w:val="none" w:sz="0" w:space="0" w:color="auto"/>
              </w:divBdr>
            </w:div>
          </w:divsChild>
        </w:div>
        <w:div w:id="281882770">
          <w:marLeft w:val="0"/>
          <w:marRight w:val="0"/>
          <w:marTop w:val="225"/>
          <w:marBottom w:val="0"/>
          <w:divBdr>
            <w:top w:val="none" w:sz="0" w:space="0" w:color="auto"/>
            <w:left w:val="none" w:sz="0" w:space="0" w:color="auto"/>
            <w:bottom w:val="none" w:sz="0" w:space="0" w:color="auto"/>
            <w:right w:val="none" w:sz="0" w:space="0" w:color="auto"/>
          </w:divBdr>
          <w:divsChild>
            <w:div w:id="1178734967">
              <w:marLeft w:val="0"/>
              <w:marRight w:val="0"/>
              <w:marTop w:val="0"/>
              <w:marBottom w:val="0"/>
              <w:divBdr>
                <w:top w:val="none" w:sz="0" w:space="0" w:color="auto"/>
                <w:left w:val="none" w:sz="0" w:space="0" w:color="auto"/>
                <w:bottom w:val="none" w:sz="0" w:space="0" w:color="auto"/>
                <w:right w:val="none" w:sz="0" w:space="0" w:color="auto"/>
              </w:divBdr>
            </w:div>
            <w:div w:id="1492022764">
              <w:marLeft w:val="0"/>
              <w:marRight w:val="0"/>
              <w:marTop w:val="0"/>
              <w:marBottom w:val="75"/>
              <w:divBdr>
                <w:top w:val="none" w:sz="0" w:space="0" w:color="auto"/>
                <w:left w:val="none" w:sz="0" w:space="0" w:color="auto"/>
                <w:bottom w:val="none" w:sz="0" w:space="0" w:color="auto"/>
                <w:right w:val="none" w:sz="0" w:space="0" w:color="auto"/>
              </w:divBdr>
            </w:div>
          </w:divsChild>
        </w:div>
        <w:div w:id="283586146">
          <w:marLeft w:val="0"/>
          <w:marRight w:val="0"/>
          <w:marTop w:val="225"/>
          <w:marBottom w:val="0"/>
          <w:divBdr>
            <w:top w:val="none" w:sz="0" w:space="0" w:color="auto"/>
            <w:left w:val="none" w:sz="0" w:space="0" w:color="auto"/>
            <w:bottom w:val="none" w:sz="0" w:space="0" w:color="auto"/>
            <w:right w:val="none" w:sz="0" w:space="0" w:color="auto"/>
          </w:divBdr>
          <w:divsChild>
            <w:div w:id="664361420">
              <w:marLeft w:val="0"/>
              <w:marRight w:val="0"/>
              <w:marTop w:val="0"/>
              <w:marBottom w:val="0"/>
              <w:divBdr>
                <w:top w:val="none" w:sz="0" w:space="0" w:color="auto"/>
                <w:left w:val="none" w:sz="0" w:space="0" w:color="auto"/>
                <w:bottom w:val="none" w:sz="0" w:space="0" w:color="auto"/>
                <w:right w:val="none" w:sz="0" w:space="0" w:color="auto"/>
              </w:divBdr>
            </w:div>
            <w:div w:id="1463301709">
              <w:marLeft w:val="0"/>
              <w:marRight w:val="0"/>
              <w:marTop w:val="0"/>
              <w:marBottom w:val="75"/>
              <w:divBdr>
                <w:top w:val="none" w:sz="0" w:space="0" w:color="auto"/>
                <w:left w:val="none" w:sz="0" w:space="0" w:color="auto"/>
                <w:bottom w:val="none" w:sz="0" w:space="0" w:color="auto"/>
                <w:right w:val="none" w:sz="0" w:space="0" w:color="auto"/>
              </w:divBdr>
            </w:div>
          </w:divsChild>
        </w:div>
        <w:div w:id="297496142">
          <w:marLeft w:val="0"/>
          <w:marRight w:val="0"/>
          <w:marTop w:val="225"/>
          <w:marBottom w:val="0"/>
          <w:divBdr>
            <w:top w:val="none" w:sz="0" w:space="0" w:color="auto"/>
            <w:left w:val="none" w:sz="0" w:space="0" w:color="auto"/>
            <w:bottom w:val="none" w:sz="0" w:space="0" w:color="auto"/>
            <w:right w:val="none" w:sz="0" w:space="0" w:color="auto"/>
          </w:divBdr>
          <w:divsChild>
            <w:div w:id="1263534969">
              <w:marLeft w:val="0"/>
              <w:marRight w:val="0"/>
              <w:marTop w:val="0"/>
              <w:marBottom w:val="75"/>
              <w:divBdr>
                <w:top w:val="none" w:sz="0" w:space="0" w:color="auto"/>
                <w:left w:val="none" w:sz="0" w:space="0" w:color="auto"/>
                <w:bottom w:val="none" w:sz="0" w:space="0" w:color="auto"/>
                <w:right w:val="none" w:sz="0" w:space="0" w:color="auto"/>
              </w:divBdr>
            </w:div>
            <w:div w:id="1649431168">
              <w:marLeft w:val="0"/>
              <w:marRight w:val="0"/>
              <w:marTop w:val="0"/>
              <w:marBottom w:val="0"/>
              <w:divBdr>
                <w:top w:val="none" w:sz="0" w:space="0" w:color="auto"/>
                <w:left w:val="none" w:sz="0" w:space="0" w:color="auto"/>
                <w:bottom w:val="none" w:sz="0" w:space="0" w:color="auto"/>
                <w:right w:val="none" w:sz="0" w:space="0" w:color="auto"/>
              </w:divBdr>
            </w:div>
          </w:divsChild>
        </w:div>
        <w:div w:id="422337920">
          <w:marLeft w:val="0"/>
          <w:marRight w:val="0"/>
          <w:marTop w:val="225"/>
          <w:marBottom w:val="0"/>
          <w:divBdr>
            <w:top w:val="none" w:sz="0" w:space="0" w:color="auto"/>
            <w:left w:val="none" w:sz="0" w:space="0" w:color="auto"/>
            <w:bottom w:val="none" w:sz="0" w:space="0" w:color="auto"/>
            <w:right w:val="none" w:sz="0" w:space="0" w:color="auto"/>
          </w:divBdr>
          <w:divsChild>
            <w:div w:id="727074833">
              <w:marLeft w:val="0"/>
              <w:marRight w:val="0"/>
              <w:marTop w:val="0"/>
              <w:marBottom w:val="75"/>
              <w:divBdr>
                <w:top w:val="none" w:sz="0" w:space="0" w:color="auto"/>
                <w:left w:val="none" w:sz="0" w:space="0" w:color="auto"/>
                <w:bottom w:val="none" w:sz="0" w:space="0" w:color="auto"/>
                <w:right w:val="none" w:sz="0" w:space="0" w:color="auto"/>
              </w:divBdr>
            </w:div>
            <w:div w:id="1975863742">
              <w:marLeft w:val="0"/>
              <w:marRight w:val="0"/>
              <w:marTop w:val="0"/>
              <w:marBottom w:val="0"/>
              <w:divBdr>
                <w:top w:val="none" w:sz="0" w:space="0" w:color="auto"/>
                <w:left w:val="none" w:sz="0" w:space="0" w:color="auto"/>
                <w:bottom w:val="none" w:sz="0" w:space="0" w:color="auto"/>
                <w:right w:val="none" w:sz="0" w:space="0" w:color="auto"/>
              </w:divBdr>
            </w:div>
          </w:divsChild>
        </w:div>
        <w:div w:id="428818678">
          <w:marLeft w:val="0"/>
          <w:marRight w:val="0"/>
          <w:marTop w:val="225"/>
          <w:marBottom w:val="0"/>
          <w:divBdr>
            <w:top w:val="none" w:sz="0" w:space="0" w:color="auto"/>
            <w:left w:val="none" w:sz="0" w:space="0" w:color="auto"/>
            <w:bottom w:val="none" w:sz="0" w:space="0" w:color="auto"/>
            <w:right w:val="none" w:sz="0" w:space="0" w:color="auto"/>
          </w:divBdr>
          <w:divsChild>
            <w:div w:id="1238904506">
              <w:marLeft w:val="0"/>
              <w:marRight w:val="0"/>
              <w:marTop w:val="0"/>
              <w:marBottom w:val="75"/>
              <w:divBdr>
                <w:top w:val="none" w:sz="0" w:space="0" w:color="auto"/>
                <w:left w:val="none" w:sz="0" w:space="0" w:color="auto"/>
                <w:bottom w:val="none" w:sz="0" w:space="0" w:color="auto"/>
                <w:right w:val="none" w:sz="0" w:space="0" w:color="auto"/>
              </w:divBdr>
            </w:div>
            <w:div w:id="1906910164">
              <w:marLeft w:val="0"/>
              <w:marRight w:val="0"/>
              <w:marTop w:val="0"/>
              <w:marBottom w:val="0"/>
              <w:divBdr>
                <w:top w:val="none" w:sz="0" w:space="0" w:color="auto"/>
                <w:left w:val="none" w:sz="0" w:space="0" w:color="auto"/>
                <w:bottom w:val="none" w:sz="0" w:space="0" w:color="auto"/>
                <w:right w:val="none" w:sz="0" w:space="0" w:color="auto"/>
              </w:divBdr>
            </w:div>
          </w:divsChild>
        </w:div>
        <w:div w:id="804549377">
          <w:marLeft w:val="0"/>
          <w:marRight w:val="0"/>
          <w:marTop w:val="225"/>
          <w:marBottom w:val="0"/>
          <w:divBdr>
            <w:top w:val="none" w:sz="0" w:space="0" w:color="auto"/>
            <w:left w:val="none" w:sz="0" w:space="0" w:color="auto"/>
            <w:bottom w:val="none" w:sz="0" w:space="0" w:color="auto"/>
            <w:right w:val="none" w:sz="0" w:space="0" w:color="auto"/>
          </w:divBdr>
          <w:divsChild>
            <w:div w:id="826095514">
              <w:marLeft w:val="0"/>
              <w:marRight w:val="0"/>
              <w:marTop w:val="0"/>
              <w:marBottom w:val="0"/>
              <w:divBdr>
                <w:top w:val="none" w:sz="0" w:space="0" w:color="auto"/>
                <w:left w:val="none" w:sz="0" w:space="0" w:color="auto"/>
                <w:bottom w:val="none" w:sz="0" w:space="0" w:color="auto"/>
                <w:right w:val="none" w:sz="0" w:space="0" w:color="auto"/>
              </w:divBdr>
            </w:div>
            <w:div w:id="1600016606">
              <w:marLeft w:val="0"/>
              <w:marRight w:val="0"/>
              <w:marTop w:val="0"/>
              <w:marBottom w:val="75"/>
              <w:divBdr>
                <w:top w:val="none" w:sz="0" w:space="0" w:color="auto"/>
                <w:left w:val="none" w:sz="0" w:space="0" w:color="auto"/>
                <w:bottom w:val="none" w:sz="0" w:space="0" w:color="auto"/>
                <w:right w:val="none" w:sz="0" w:space="0" w:color="auto"/>
              </w:divBdr>
            </w:div>
          </w:divsChild>
        </w:div>
        <w:div w:id="928470623">
          <w:marLeft w:val="0"/>
          <w:marRight w:val="0"/>
          <w:marTop w:val="225"/>
          <w:marBottom w:val="0"/>
          <w:divBdr>
            <w:top w:val="none" w:sz="0" w:space="0" w:color="auto"/>
            <w:left w:val="none" w:sz="0" w:space="0" w:color="auto"/>
            <w:bottom w:val="none" w:sz="0" w:space="0" w:color="auto"/>
            <w:right w:val="none" w:sz="0" w:space="0" w:color="auto"/>
          </w:divBdr>
          <w:divsChild>
            <w:div w:id="333606471">
              <w:marLeft w:val="0"/>
              <w:marRight w:val="0"/>
              <w:marTop w:val="0"/>
              <w:marBottom w:val="0"/>
              <w:divBdr>
                <w:top w:val="none" w:sz="0" w:space="0" w:color="auto"/>
                <w:left w:val="none" w:sz="0" w:space="0" w:color="auto"/>
                <w:bottom w:val="none" w:sz="0" w:space="0" w:color="auto"/>
                <w:right w:val="none" w:sz="0" w:space="0" w:color="auto"/>
              </w:divBdr>
            </w:div>
            <w:div w:id="2072148433">
              <w:marLeft w:val="0"/>
              <w:marRight w:val="0"/>
              <w:marTop w:val="0"/>
              <w:marBottom w:val="75"/>
              <w:divBdr>
                <w:top w:val="none" w:sz="0" w:space="0" w:color="auto"/>
                <w:left w:val="none" w:sz="0" w:space="0" w:color="auto"/>
                <w:bottom w:val="none" w:sz="0" w:space="0" w:color="auto"/>
                <w:right w:val="none" w:sz="0" w:space="0" w:color="auto"/>
              </w:divBdr>
            </w:div>
          </w:divsChild>
        </w:div>
        <w:div w:id="1147817412">
          <w:marLeft w:val="0"/>
          <w:marRight w:val="0"/>
          <w:marTop w:val="225"/>
          <w:marBottom w:val="0"/>
          <w:divBdr>
            <w:top w:val="none" w:sz="0" w:space="0" w:color="auto"/>
            <w:left w:val="none" w:sz="0" w:space="0" w:color="auto"/>
            <w:bottom w:val="none" w:sz="0" w:space="0" w:color="auto"/>
            <w:right w:val="none" w:sz="0" w:space="0" w:color="auto"/>
          </w:divBdr>
          <w:divsChild>
            <w:div w:id="1300186305">
              <w:marLeft w:val="0"/>
              <w:marRight w:val="0"/>
              <w:marTop w:val="0"/>
              <w:marBottom w:val="0"/>
              <w:divBdr>
                <w:top w:val="none" w:sz="0" w:space="0" w:color="auto"/>
                <w:left w:val="none" w:sz="0" w:space="0" w:color="auto"/>
                <w:bottom w:val="none" w:sz="0" w:space="0" w:color="auto"/>
                <w:right w:val="none" w:sz="0" w:space="0" w:color="auto"/>
              </w:divBdr>
            </w:div>
            <w:div w:id="1387610549">
              <w:marLeft w:val="0"/>
              <w:marRight w:val="0"/>
              <w:marTop w:val="0"/>
              <w:marBottom w:val="75"/>
              <w:divBdr>
                <w:top w:val="none" w:sz="0" w:space="0" w:color="auto"/>
                <w:left w:val="none" w:sz="0" w:space="0" w:color="auto"/>
                <w:bottom w:val="none" w:sz="0" w:space="0" w:color="auto"/>
                <w:right w:val="none" w:sz="0" w:space="0" w:color="auto"/>
              </w:divBdr>
            </w:div>
          </w:divsChild>
        </w:div>
        <w:div w:id="1182669470">
          <w:marLeft w:val="0"/>
          <w:marRight w:val="0"/>
          <w:marTop w:val="225"/>
          <w:marBottom w:val="0"/>
          <w:divBdr>
            <w:top w:val="none" w:sz="0" w:space="0" w:color="auto"/>
            <w:left w:val="none" w:sz="0" w:space="0" w:color="auto"/>
            <w:bottom w:val="none" w:sz="0" w:space="0" w:color="auto"/>
            <w:right w:val="none" w:sz="0" w:space="0" w:color="auto"/>
          </w:divBdr>
          <w:divsChild>
            <w:div w:id="537788431">
              <w:marLeft w:val="0"/>
              <w:marRight w:val="0"/>
              <w:marTop w:val="0"/>
              <w:marBottom w:val="75"/>
              <w:divBdr>
                <w:top w:val="none" w:sz="0" w:space="0" w:color="auto"/>
                <w:left w:val="none" w:sz="0" w:space="0" w:color="auto"/>
                <w:bottom w:val="none" w:sz="0" w:space="0" w:color="auto"/>
                <w:right w:val="none" w:sz="0" w:space="0" w:color="auto"/>
              </w:divBdr>
            </w:div>
            <w:div w:id="1822845147">
              <w:marLeft w:val="0"/>
              <w:marRight w:val="0"/>
              <w:marTop w:val="0"/>
              <w:marBottom w:val="0"/>
              <w:divBdr>
                <w:top w:val="none" w:sz="0" w:space="0" w:color="auto"/>
                <w:left w:val="none" w:sz="0" w:space="0" w:color="auto"/>
                <w:bottom w:val="none" w:sz="0" w:space="0" w:color="auto"/>
                <w:right w:val="none" w:sz="0" w:space="0" w:color="auto"/>
              </w:divBdr>
            </w:div>
          </w:divsChild>
        </w:div>
        <w:div w:id="1236548197">
          <w:marLeft w:val="0"/>
          <w:marRight w:val="0"/>
          <w:marTop w:val="225"/>
          <w:marBottom w:val="0"/>
          <w:divBdr>
            <w:top w:val="none" w:sz="0" w:space="0" w:color="auto"/>
            <w:left w:val="none" w:sz="0" w:space="0" w:color="auto"/>
            <w:bottom w:val="none" w:sz="0" w:space="0" w:color="auto"/>
            <w:right w:val="none" w:sz="0" w:space="0" w:color="auto"/>
          </w:divBdr>
          <w:divsChild>
            <w:div w:id="850603964">
              <w:marLeft w:val="0"/>
              <w:marRight w:val="0"/>
              <w:marTop w:val="0"/>
              <w:marBottom w:val="0"/>
              <w:divBdr>
                <w:top w:val="none" w:sz="0" w:space="0" w:color="auto"/>
                <w:left w:val="none" w:sz="0" w:space="0" w:color="auto"/>
                <w:bottom w:val="none" w:sz="0" w:space="0" w:color="auto"/>
                <w:right w:val="none" w:sz="0" w:space="0" w:color="auto"/>
              </w:divBdr>
            </w:div>
            <w:div w:id="1932006856">
              <w:marLeft w:val="0"/>
              <w:marRight w:val="0"/>
              <w:marTop w:val="0"/>
              <w:marBottom w:val="75"/>
              <w:divBdr>
                <w:top w:val="none" w:sz="0" w:space="0" w:color="auto"/>
                <w:left w:val="none" w:sz="0" w:space="0" w:color="auto"/>
                <w:bottom w:val="none" w:sz="0" w:space="0" w:color="auto"/>
                <w:right w:val="none" w:sz="0" w:space="0" w:color="auto"/>
              </w:divBdr>
            </w:div>
          </w:divsChild>
        </w:div>
        <w:div w:id="1237979152">
          <w:marLeft w:val="0"/>
          <w:marRight w:val="0"/>
          <w:marTop w:val="225"/>
          <w:marBottom w:val="0"/>
          <w:divBdr>
            <w:top w:val="none" w:sz="0" w:space="0" w:color="auto"/>
            <w:left w:val="none" w:sz="0" w:space="0" w:color="auto"/>
            <w:bottom w:val="none" w:sz="0" w:space="0" w:color="auto"/>
            <w:right w:val="none" w:sz="0" w:space="0" w:color="auto"/>
          </w:divBdr>
          <w:divsChild>
            <w:div w:id="1079327348">
              <w:marLeft w:val="0"/>
              <w:marRight w:val="0"/>
              <w:marTop w:val="0"/>
              <w:marBottom w:val="75"/>
              <w:divBdr>
                <w:top w:val="none" w:sz="0" w:space="0" w:color="auto"/>
                <w:left w:val="none" w:sz="0" w:space="0" w:color="auto"/>
                <w:bottom w:val="none" w:sz="0" w:space="0" w:color="auto"/>
                <w:right w:val="none" w:sz="0" w:space="0" w:color="auto"/>
              </w:divBdr>
            </w:div>
            <w:div w:id="1869176210">
              <w:marLeft w:val="0"/>
              <w:marRight w:val="0"/>
              <w:marTop w:val="0"/>
              <w:marBottom w:val="0"/>
              <w:divBdr>
                <w:top w:val="none" w:sz="0" w:space="0" w:color="auto"/>
                <w:left w:val="none" w:sz="0" w:space="0" w:color="auto"/>
                <w:bottom w:val="none" w:sz="0" w:space="0" w:color="auto"/>
                <w:right w:val="none" w:sz="0" w:space="0" w:color="auto"/>
              </w:divBdr>
            </w:div>
          </w:divsChild>
        </w:div>
        <w:div w:id="1447968354">
          <w:marLeft w:val="0"/>
          <w:marRight w:val="0"/>
          <w:marTop w:val="225"/>
          <w:marBottom w:val="0"/>
          <w:divBdr>
            <w:top w:val="none" w:sz="0" w:space="0" w:color="auto"/>
            <w:left w:val="none" w:sz="0" w:space="0" w:color="auto"/>
            <w:bottom w:val="none" w:sz="0" w:space="0" w:color="auto"/>
            <w:right w:val="none" w:sz="0" w:space="0" w:color="auto"/>
          </w:divBdr>
          <w:divsChild>
            <w:div w:id="1426733257">
              <w:marLeft w:val="0"/>
              <w:marRight w:val="0"/>
              <w:marTop w:val="0"/>
              <w:marBottom w:val="75"/>
              <w:divBdr>
                <w:top w:val="none" w:sz="0" w:space="0" w:color="auto"/>
                <w:left w:val="none" w:sz="0" w:space="0" w:color="auto"/>
                <w:bottom w:val="none" w:sz="0" w:space="0" w:color="auto"/>
                <w:right w:val="none" w:sz="0" w:space="0" w:color="auto"/>
              </w:divBdr>
            </w:div>
            <w:div w:id="1682661842">
              <w:marLeft w:val="0"/>
              <w:marRight w:val="0"/>
              <w:marTop w:val="0"/>
              <w:marBottom w:val="0"/>
              <w:divBdr>
                <w:top w:val="none" w:sz="0" w:space="0" w:color="auto"/>
                <w:left w:val="none" w:sz="0" w:space="0" w:color="auto"/>
                <w:bottom w:val="none" w:sz="0" w:space="0" w:color="auto"/>
                <w:right w:val="none" w:sz="0" w:space="0" w:color="auto"/>
              </w:divBdr>
            </w:div>
          </w:divsChild>
        </w:div>
        <w:div w:id="1499341378">
          <w:marLeft w:val="0"/>
          <w:marRight w:val="0"/>
          <w:marTop w:val="225"/>
          <w:marBottom w:val="0"/>
          <w:divBdr>
            <w:top w:val="none" w:sz="0" w:space="0" w:color="auto"/>
            <w:left w:val="none" w:sz="0" w:space="0" w:color="auto"/>
            <w:bottom w:val="none" w:sz="0" w:space="0" w:color="auto"/>
            <w:right w:val="none" w:sz="0" w:space="0" w:color="auto"/>
          </w:divBdr>
          <w:divsChild>
            <w:div w:id="1014066940">
              <w:marLeft w:val="0"/>
              <w:marRight w:val="0"/>
              <w:marTop w:val="0"/>
              <w:marBottom w:val="75"/>
              <w:divBdr>
                <w:top w:val="none" w:sz="0" w:space="0" w:color="auto"/>
                <w:left w:val="none" w:sz="0" w:space="0" w:color="auto"/>
                <w:bottom w:val="none" w:sz="0" w:space="0" w:color="auto"/>
                <w:right w:val="none" w:sz="0" w:space="0" w:color="auto"/>
              </w:divBdr>
            </w:div>
            <w:div w:id="1848252904">
              <w:marLeft w:val="0"/>
              <w:marRight w:val="0"/>
              <w:marTop w:val="0"/>
              <w:marBottom w:val="0"/>
              <w:divBdr>
                <w:top w:val="none" w:sz="0" w:space="0" w:color="auto"/>
                <w:left w:val="none" w:sz="0" w:space="0" w:color="auto"/>
                <w:bottom w:val="none" w:sz="0" w:space="0" w:color="auto"/>
                <w:right w:val="none" w:sz="0" w:space="0" w:color="auto"/>
              </w:divBdr>
            </w:div>
          </w:divsChild>
        </w:div>
        <w:div w:id="1610696842">
          <w:marLeft w:val="0"/>
          <w:marRight w:val="0"/>
          <w:marTop w:val="225"/>
          <w:marBottom w:val="0"/>
          <w:divBdr>
            <w:top w:val="none" w:sz="0" w:space="0" w:color="auto"/>
            <w:left w:val="none" w:sz="0" w:space="0" w:color="auto"/>
            <w:bottom w:val="none" w:sz="0" w:space="0" w:color="auto"/>
            <w:right w:val="none" w:sz="0" w:space="0" w:color="auto"/>
          </w:divBdr>
          <w:divsChild>
            <w:div w:id="1400464">
              <w:marLeft w:val="0"/>
              <w:marRight w:val="0"/>
              <w:marTop w:val="0"/>
              <w:marBottom w:val="0"/>
              <w:divBdr>
                <w:top w:val="none" w:sz="0" w:space="0" w:color="auto"/>
                <w:left w:val="none" w:sz="0" w:space="0" w:color="auto"/>
                <w:bottom w:val="none" w:sz="0" w:space="0" w:color="auto"/>
                <w:right w:val="none" w:sz="0" w:space="0" w:color="auto"/>
              </w:divBdr>
            </w:div>
            <w:div w:id="677386524">
              <w:marLeft w:val="0"/>
              <w:marRight w:val="0"/>
              <w:marTop w:val="0"/>
              <w:marBottom w:val="75"/>
              <w:divBdr>
                <w:top w:val="none" w:sz="0" w:space="0" w:color="auto"/>
                <w:left w:val="none" w:sz="0" w:space="0" w:color="auto"/>
                <w:bottom w:val="none" w:sz="0" w:space="0" w:color="auto"/>
                <w:right w:val="none" w:sz="0" w:space="0" w:color="auto"/>
              </w:divBdr>
            </w:div>
          </w:divsChild>
        </w:div>
        <w:div w:id="1651712559">
          <w:marLeft w:val="0"/>
          <w:marRight w:val="0"/>
          <w:marTop w:val="225"/>
          <w:marBottom w:val="0"/>
          <w:divBdr>
            <w:top w:val="none" w:sz="0" w:space="0" w:color="auto"/>
            <w:left w:val="none" w:sz="0" w:space="0" w:color="auto"/>
            <w:bottom w:val="none" w:sz="0" w:space="0" w:color="auto"/>
            <w:right w:val="none" w:sz="0" w:space="0" w:color="auto"/>
          </w:divBdr>
          <w:divsChild>
            <w:div w:id="897058228">
              <w:marLeft w:val="0"/>
              <w:marRight w:val="0"/>
              <w:marTop w:val="0"/>
              <w:marBottom w:val="0"/>
              <w:divBdr>
                <w:top w:val="none" w:sz="0" w:space="0" w:color="auto"/>
                <w:left w:val="none" w:sz="0" w:space="0" w:color="auto"/>
                <w:bottom w:val="none" w:sz="0" w:space="0" w:color="auto"/>
                <w:right w:val="none" w:sz="0" w:space="0" w:color="auto"/>
              </w:divBdr>
            </w:div>
            <w:div w:id="1242449501">
              <w:marLeft w:val="0"/>
              <w:marRight w:val="0"/>
              <w:marTop w:val="0"/>
              <w:marBottom w:val="75"/>
              <w:divBdr>
                <w:top w:val="none" w:sz="0" w:space="0" w:color="auto"/>
                <w:left w:val="none" w:sz="0" w:space="0" w:color="auto"/>
                <w:bottom w:val="none" w:sz="0" w:space="0" w:color="auto"/>
                <w:right w:val="none" w:sz="0" w:space="0" w:color="auto"/>
              </w:divBdr>
            </w:div>
          </w:divsChild>
        </w:div>
        <w:div w:id="1729917875">
          <w:marLeft w:val="0"/>
          <w:marRight w:val="0"/>
          <w:marTop w:val="225"/>
          <w:marBottom w:val="0"/>
          <w:divBdr>
            <w:top w:val="none" w:sz="0" w:space="0" w:color="auto"/>
            <w:left w:val="none" w:sz="0" w:space="0" w:color="auto"/>
            <w:bottom w:val="none" w:sz="0" w:space="0" w:color="auto"/>
            <w:right w:val="none" w:sz="0" w:space="0" w:color="auto"/>
          </w:divBdr>
          <w:divsChild>
            <w:div w:id="25176219">
              <w:marLeft w:val="0"/>
              <w:marRight w:val="0"/>
              <w:marTop w:val="0"/>
              <w:marBottom w:val="0"/>
              <w:divBdr>
                <w:top w:val="none" w:sz="0" w:space="0" w:color="auto"/>
                <w:left w:val="none" w:sz="0" w:space="0" w:color="auto"/>
                <w:bottom w:val="none" w:sz="0" w:space="0" w:color="auto"/>
                <w:right w:val="none" w:sz="0" w:space="0" w:color="auto"/>
              </w:divBdr>
            </w:div>
            <w:div w:id="309479871">
              <w:marLeft w:val="0"/>
              <w:marRight w:val="0"/>
              <w:marTop w:val="0"/>
              <w:marBottom w:val="75"/>
              <w:divBdr>
                <w:top w:val="none" w:sz="0" w:space="0" w:color="auto"/>
                <w:left w:val="none" w:sz="0" w:space="0" w:color="auto"/>
                <w:bottom w:val="none" w:sz="0" w:space="0" w:color="auto"/>
                <w:right w:val="none" w:sz="0" w:space="0" w:color="auto"/>
              </w:divBdr>
            </w:div>
          </w:divsChild>
        </w:div>
        <w:div w:id="1898129372">
          <w:marLeft w:val="0"/>
          <w:marRight w:val="0"/>
          <w:marTop w:val="225"/>
          <w:marBottom w:val="0"/>
          <w:divBdr>
            <w:top w:val="none" w:sz="0" w:space="0" w:color="auto"/>
            <w:left w:val="none" w:sz="0" w:space="0" w:color="auto"/>
            <w:bottom w:val="none" w:sz="0" w:space="0" w:color="auto"/>
            <w:right w:val="none" w:sz="0" w:space="0" w:color="auto"/>
          </w:divBdr>
          <w:divsChild>
            <w:div w:id="930503252">
              <w:marLeft w:val="0"/>
              <w:marRight w:val="0"/>
              <w:marTop w:val="0"/>
              <w:marBottom w:val="75"/>
              <w:divBdr>
                <w:top w:val="none" w:sz="0" w:space="0" w:color="auto"/>
                <w:left w:val="none" w:sz="0" w:space="0" w:color="auto"/>
                <w:bottom w:val="none" w:sz="0" w:space="0" w:color="auto"/>
                <w:right w:val="none" w:sz="0" w:space="0" w:color="auto"/>
              </w:divBdr>
            </w:div>
          </w:divsChild>
        </w:div>
        <w:div w:id="2087997867">
          <w:marLeft w:val="0"/>
          <w:marRight w:val="0"/>
          <w:marTop w:val="225"/>
          <w:marBottom w:val="0"/>
          <w:divBdr>
            <w:top w:val="none" w:sz="0" w:space="0" w:color="auto"/>
            <w:left w:val="none" w:sz="0" w:space="0" w:color="auto"/>
            <w:bottom w:val="none" w:sz="0" w:space="0" w:color="auto"/>
            <w:right w:val="none" w:sz="0" w:space="0" w:color="auto"/>
          </w:divBdr>
          <w:divsChild>
            <w:div w:id="1686249114">
              <w:marLeft w:val="0"/>
              <w:marRight w:val="0"/>
              <w:marTop w:val="0"/>
              <w:marBottom w:val="75"/>
              <w:divBdr>
                <w:top w:val="none" w:sz="0" w:space="0" w:color="auto"/>
                <w:left w:val="none" w:sz="0" w:space="0" w:color="auto"/>
                <w:bottom w:val="none" w:sz="0" w:space="0" w:color="auto"/>
                <w:right w:val="none" w:sz="0" w:space="0" w:color="auto"/>
              </w:divBdr>
            </w:div>
            <w:div w:id="1913352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6363477">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08326320">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20386430">
      <w:bodyDiv w:val="1"/>
      <w:marLeft w:val="0"/>
      <w:marRight w:val="0"/>
      <w:marTop w:val="0"/>
      <w:marBottom w:val="0"/>
      <w:divBdr>
        <w:top w:val="none" w:sz="0" w:space="0" w:color="auto"/>
        <w:left w:val="none" w:sz="0" w:space="0" w:color="auto"/>
        <w:bottom w:val="none" w:sz="0" w:space="0" w:color="auto"/>
        <w:right w:val="none" w:sz="0" w:space="0" w:color="auto"/>
      </w:divBdr>
    </w:div>
    <w:div w:id="827790290">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39177">
      <w:bodyDiv w:val="1"/>
      <w:marLeft w:val="0"/>
      <w:marRight w:val="0"/>
      <w:marTop w:val="0"/>
      <w:marBottom w:val="0"/>
      <w:divBdr>
        <w:top w:val="none" w:sz="0" w:space="0" w:color="auto"/>
        <w:left w:val="none" w:sz="0" w:space="0" w:color="auto"/>
        <w:bottom w:val="none" w:sz="0" w:space="0" w:color="auto"/>
        <w:right w:val="none" w:sz="0" w:space="0" w:color="auto"/>
      </w:divBdr>
    </w:div>
    <w:div w:id="844788146">
      <w:bodyDiv w:val="1"/>
      <w:marLeft w:val="0"/>
      <w:marRight w:val="0"/>
      <w:marTop w:val="0"/>
      <w:marBottom w:val="0"/>
      <w:divBdr>
        <w:top w:val="none" w:sz="0" w:space="0" w:color="auto"/>
        <w:left w:val="none" w:sz="0" w:space="0" w:color="auto"/>
        <w:bottom w:val="none" w:sz="0" w:space="0" w:color="auto"/>
        <w:right w:val="none" w:sz="0" w:space="0" w:color="auto"/>
      </w:divBdr>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065150">
      <w:bodyDiv w:val="1"/>
      <w:marLeft w:val="0"/>
      <w:marRight w:val="0"/>
      <w:marTop w:val="0"/>
      <w:marBottom w:val="0"/>
      <w:divBdr>
        <w:top w:val="none" w:sz="0" w:space="0" w:color="auto"/>
        <w:left w:val="none" w:sz="0" w:space="0" w:color="auto"/>
        <w:bottom w:val="none" w:sz="0" w:space="0" w:color="auto"/>
        <w:right w:val="none" w:sz="0" w:space="0" w:color="auto"/>
      </w:divBdr>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78322675">
      <w:bodyDiv w:val="1"/>
      <w:marLeft w:val="0"/>
      <w:marRight w:val="0"/>
      <w:marTop w:val="0"/>
      <w:marBottom w:val="0"/>
      <w:divBdr>
        <w:top w:val="none" w:sz="0" w:space="0" w:color="auto"/>
        <w:left w:val="none" w:sz="0" w:space="0" w:color="auto"/>
        <w:bottom w:val="none" w:sz="0" w:space="0" w:color="auto"/>
        <w:right w:val="none" w:sz="0" w:space="0" w:color="auto"/>
      </w:divBdr>
    </w:div>
    <w:div w:id="891890837">
      <w:bodyDiv w:val="1"/>
      <w:marLeft w:val="0"/>
      <w:marRight w:val="0"/>
      <w:marTop w:val="0"/>
      <w:marBottom w:val="0"/>
      <w:divBdr>
        <w:top w:val="none" w:sz="0" w:space="0" w:color="auto"/>
        <w:left w:val="none" w:sz="0" w:space="0" w:color="auto"/>
        <w:bottom w:val="none" w:sz="0" w:space="0" w:color="auto"/>
        <w:right w:val="none" w:sz="0" w:space="0" w:color="auto"/>
      </w:divBdr>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06115088">
      <w:bodyDiv w:val="1"/>
      <w:marLeft w:val="0"/>
      <w:marRight w:val="0"/>
      <w:marTop w:val="0"/>
      <w:marBottom w:val="0"/>
      <w:divBdr>
        <w:top w:val="none" w:sz="0" w:space="0" w:color="auto"/>
        <w:left w:val="none" w:sz="0" w:space="0" w:color="auto"/>
        <w:bottom w:val="none" w:sz="0" w:space="0" w:color="auto"/>
        <w:right w:val="none" w:sz="0" w:space="0" w:color="auto"/>
      </w:divBdr>
    </w:div>
    <w:div w:id="907957085">
      <w:bodyDiv w:val="1"/>
      <w:marLeft w:val="0"/>
      <w:marRight w:val="0"/>
      <w:marTop w:val="0"/>
      <w:marBottom w:val="0"/>
      <w:divBdr>
        <w:top w:val="none" w:sz="0" w:space="0" w:color="auto"/>
        <w:left w:val="none" w:sz="0" w:space="0" w:color="auto"/>
        <w:bottom w:val="none" w:sz="0" w:space="0" w:color="auto"/>
        <w:right w:val="none" w:sz="0" w:space="0" w:color="auto"/>
      </w:divBdr>
      <w:divsChild>
        <w:div w:id="389353472">
          <w:marLeft w:val="0"/>
          <w:marRight w:val="0"/>
          <w:marTop w:val="0"/>
          <w:marBottom w:val="0"/>
          <w:divBdr>
            <w:top w:val="none" w:sz="0" w:space="0" w:color="auto"/>
            <w:left w:val="none" w:sz="0" w:space="0" w:color="auto"/>
            <w:bottom w:val="none" w:sz="0" w:space="0" w:color="auto"/>
            <w:right w:val="none" w:sz="0" w:space="0" w:color="auto"/>
          </w:divBdr>
          <w:divsChild>
            <w:div w:id="605893169">
              <w:marLeft w:val="0"/>
              <w:marRight w:val="0"/>
              <w:marTop w:val="0"/>
              <w:marBottom w:val="0"/>
              <w:divBdr>
                <w:top w:val="none" w:sz="0" w:space="0" w:color="auto"/>
                <w:left w:val="none" w:sz="0" w:space="0" w:color="auto"/>
                <w:bottom w:val="none" w:sz="0" w:space="0" w:color="auto"/>
                <w:right w:val="none" w:sz="0" w:space="0" w:color="auto"/>
              </w:divBdr>
              <w:divsChild>
                <w:div w:id="166599512">
                  <w:marLeft w:val="-225"/>
                  <w:marRight w:val="-225"/>
                  <w:marTop w:val="0"/>
                  <w:marBottom w:val="0"/>
                  <w:divBdr>
                    <w:top w:val="none" w:sz="0" w:space="0" w:color="auto"/>
                    <w:left w:val="none" w:sz="0" w:space="0" w:color="auto"/>
                    <w:bottom w:val="none" w:sz="0" w:space="0" w:color="auto"/>
                    <w:right w:val="none" w:sz="0" w:space="0" w:color="auto"/>
                  </w:divBdr>
                  <w:divsChild>
                    <w:div w:id="879980015">
                      <w:marLeft w:val="0"/>
                      <w:marRight w:val="0"/>
                      <w:marTop w:val="0"/>
                      <w:marBottom w:val="0"/>
                      <w:divBdr>
                        <w:top w:val="none" w:sz="0" w:space="0" w:color="auto"/>
                        <w:left w:val="none" w:sz="0" w:space="0" w:color="auto"/>
                        <w:bottom w:val="none" w:sz="0" w:space="0" w:color="auto"/>
                        <w:right w:val="none" w:sz="0" w:space="0" w:color="auto"/>
                      </w:divBdr>
                    </w:div>
                  </w:divsChild>
                </w:div>
                <w:div w:id="742679673">
                  <w:marLeft w:val="-225"/>
                  <w:marRight w:val="-225"/>
                  <w:marTop w:val="0"/>
                  <w:marBottom w:val="0"/>
                  <w:divBdr>
                    <w:top w:val="none" w:sz="0" w:space="0" w:color="auto"/>
                    <w:left w:val="none" w:sz="0" w:space="0" w:color="auto"/>
                    <w:bottom w:val="none" w:sz="0" w:space="0" w:color="auto"/>
                    <w:right w:val="none" w:sz="0" w:space="0" w:color="auto"/>
                  </w:divBdr>
                  <w:divsChild>
                    <w:div w:id="990598187">
                      <w:marLeft w:val="0"/>
                      <w:marRight w:val="0"/>
                      <w:marTop w:val="0"/>
                      <w:marBottom w:val="0"/>
                      <w:divBdr>
                        <w:top w:val="none" w:sz="0" w:space="0" w:color="auto"/>
                        <w:left w:val="none" w:sz="0" w:space="0" w:color="auto"/>
                        <w:bottom w:val="none" w:sz="0" w:space="0" w:color="auto"/>
                        <w:right w:val="none" w:sz="0" w:space="0" w:color="auto"/>
                      </w:divBdr>
                    </w:div>
                    <w:div w:id="1953438959">
                      <w:marLeft w:val="0"/>
                      <w:marRight w:val="0"/>
                      <w:marTop w:val="0"/>
                      <w:marBottom w:val="0"/>
                      <w:divBdr>
                        <w:top w:val="none" w:sz="0" w:space="0" w:color="auto"/>
                        <w:left w:val="none" w:sz="0" w:space="0" w:color="auto"/>
                        <w:bottom w:val="none" w:sz="0" w:space="0" w:color="auto"/>
                        <w:right w:val="none" w:sz="0" w:space="0" w:color="auto"/>
                      </w:divBdr>
                    </w:div>
                    <w:div w:id="2066640827">
                      <w:marLeft w:val="0"/>
                      <w:marRight w:val="0"/>
                      <w:marTop w:val="0"/>
                      <w:marBottom w:val="0"/>
                      <w:divBdr>
                        <w:top w:val="none" w:sz="0" w:space="0" w:color="auto"/>
                        <w:left w:val="none" w:sz="0" w:space="0" w:color="auto"/>
                        <w:bottom w:val="none" w:sz="0" w:space="0" w:color="auto"/>
                        <w:right w:val="none" w:sz="0" w:space="0" w:color="auto"/>
                      </w:divBdr>
                    </w:div>
                    <w:div w:id="212179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435416">
          <w:marLeft w:val="0"/>
          <w:marRight w:val="0"/>
          <w:marTop w:val="0"/>
          <w:marBottom w:val="0"/>
          <w:divBdr>
            <w:top w:val="none" w:sz="0" w:space="0" w:color="auto"/>
            <w:left w:val="none" w:sz="0" w:space="0" w:color="auto"/>
            <w:bottom w:val="none" w:sz="0" w:space="0" w:color="auto"/>
            <w:right w:val="none" w:sz="0" w:space="0" w:color="auto"/>
          </w:divBdr>
          <w:divsChild>
            <w:div w:id="1502694357">
              <w:marLeft w:val="0"/>
              <w:marRight w:val="0"/>
              <w:marTop w:val="0"/>
              <w:marBottom w:val="0"/>
              <w:divBdr>
                <w:top w:val="none" w:sz="0" w:space="0" w:color="auto"/>
                <w:left w:val="none" w:sz="0" w:space="0" w:color="auto"/>
                <w:bottom w:val="none" w:sz="0" w:space="0" w:color="auto"/>
                <w:right w:val="none" w:sz="0" w:space="0" w:color="auto"/>
              </w:divBdr>
              <w:divsChild>
                <w:div w:id="807207688">
                  <w:marLeft w:val="-225"/>
                  <w:marRight w:val="-225"/>
                  <w:marTop w:val="0"/>
                  <w:marBottom w:val="0"/>
                  <w:divBdr>
                    <w:top w:val="none" w:sz="0" w:space="0" w:color="auto"/>
                    <w:left w:val="none" w:sz="0" w:space="0" w:color="auto"/>
                    <w:bottom w:val="none" w:sz="0" w:space="0" w:color="auto"/>
                    <w:right w:val="none" w:sz="0" w:space="0" w:color="auto"/>
                  </w:divBdr>
                  <w:divsChild>
                    <w:div w:id="23875024">
                      <w:marLeft w:val="0"/>
                      <w:marRight w:val="0"/>
                      <w:marTop w:val="0"/>
                      <w:marBottom w:val="0"/>
                      <w:divBdr>
                        <w:top w:val="none" w:sz="0" w:space="0" w:color="auto"/>
                        <w:left w:val="none" w:sz="0" w:space="0" w:color="auto"/>
                        <w:bottom w:val="none" w:sz="0" w:space="0" w:color="auto"/>
                        <w:right w:val="none" w:sz="0" w:space="0" w:color="auto"/>
                      </w:divBdr>
                    </w:div>
                    <w:div w:id="967861339">
                      <w:marLeft w:val="0"/>
                      <w:marRight w:val="0"/>
                      <w:marTop w:val="0"/>
                      <w:marBottom w:val="0"/>
                      <w:divBdr>
                        <w:top w:val="none" w:sz="0" w:space="0" w:color="auto"/>
                        <w:left w:val="none" w:sz="0" w:space="0" w:color="auto"/>
                        <w:bottom w:val="none" w:sz="0" w:space="0" w:color="auto"/>
                        <w:right w:val="none" w:sz="0" w:space="0" w:color="auto"/>
                      </w:divBdr>
                      <w:divsChild>
                        <w:div w:id="140466907">
                          <w:marLeft w:val="0"/>
                          <w:marRight w:val="0"/>
                          <w:marTop w:val="0"/>
                          <w:marBottom w:val="0"/>
                          <w:divBdr>
                            <w:top w:val="none" w:sz="0" w:space="0" w:color="auto"/>
                            <w:left w:val="none" w:sz="0" w:space="0" w:color="auto"/>
                            <w:bottom w:val="none" w:sz="0" w:space="0" w:color="auto"/>
                            <w:right w:val="none" w:sz="0" w:space="0" w:color="auto"/>
                          </w:divBdr>
                          <w:divsChild>
                            <w:div w:id="650327047">
                              <w:marLeft w:val="-225"/>
                              <w:marRight w:val="-225"/>
                              <w:marTop w:val="0"/>
                              <w:marBottom w:val="0"/>
                              <w:divBdr>
                                <w:top w:val="none" w:sz="0" w:space="0" w:color="auto"/>
                                <w:left w:val="none" w:sz="0" w:space="0" w:color="auto"/>
                                <w:bottom w:val="none" w:sz="0" w:space="0" w:color="auto"/>
                                <w:right w:val="none" w:sz="0" w:space="0" w:color="auto"/>
                              </w:divBdr>
                              <w:divsChild>
                                <w:div w:id="1089154250">
                                  <w:marLeft w:val="0"/>
                                  <w:marRight w:val="0"/>
                                  <w:marTop w:val="0"/>
                                  <w:marBottom w:val="0"/>
                                  <w:divBdr>
                                    <w:top w:val="none" w:sz="0" w:space="0" w:color="auto"/>
                                    <w:left w:val="none" w:sz="0" w:space="0" w:color="auto"/>
                                    <w:bottom w:val="none" w:sz="0" w:space="0" w:color="auto"/>
                                    <w:right w:val="none" w:sz="0" w:space="0" w:color="auto"/>
                                  </w:divBdr>
                                </w:div>
                                <w:div w:id="13827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703197">
          <w:marLeft w:val="0"/>
          <w:marRight w:val="0"/>
          <w:marTop w:val="0"/>
          <w:marBottom w:val="0"/>
          <w:divBdr>
            <w:top w:val="single" w:sz="48" w:space="0" w:color="F3F2EE"/>
            <w:left w:val="none" w:sz="0" w:space="0" w:color="auto"/>
            <w:bottom w:val="none" w:sz="0" w:space="0" w:color="auto"/>
            <w:right w:val="none" w:sz="0" w:space="0" w:color="auto"/>
          </w:divBdr>
          <w:divsChild>
            <w:div w:id="1248882931">
              <w:marLeft w:val="0"/>
              <w:marRight w:val="0"/>
              <w:marTop w:val="0"/>
              <w:marBottom w:val="0"/>
              <w:divBdr>
                <w:top w:val="none" w:sz="0" w:space="0" w:color="auto"/>
                <w:left w:val="none" w:sz="0" w:space="0" w:color="auto"/>
                <w:bottom w:val="none" w:sz="0" w:space="0" w:color="auto"/>
                <w:right w:val="none" w:sz="0" w:space="0" w:color="auto"/>
              </w:divBdr>
              <w:divsChild>
                <w:div w:id="1661544583">
                  <w:marLeft w:val="-225"/>
                  <w:marRight w:val="-225"/>
                  <w:marTop w:val="0"/>
                  <w:marBottom w:val="0"/>
                  <w:divBdr>
                    <w:top w:val="none" w:sz="0" w:space="0" w:color="auto"/>
                    <w:left w:val="none" w:sz="0" w:space="0" w:color="auto"/>
                    <w:bottom w:val="none" w:sz="0" w:space="0" w:color="auto"/>
                    <w:right w:val="none" w:sz="0" w:space="0" w:color="auto"/>
                  </w:divBdr>
                  <w:divsChild>
                    <w:div w:id="1535461627">
                      <w:marLeft w:val="0"/>
                      <w:marRight w:val="0"/>
                      <w:marTop w:val="0"/>
                      <w:marBottom w:val="0"/>
                      <w:divBdr>
                        <w:top w:val="none" w:sz="0" w:space="0" w:color="auto"/>
                        <w:left w:val="none" w:sz="0" w:space="0" w:color="auto"/>
                        <w:bottom w:val="none" w:sz="0" w:space="0" w:color="auto"/>
                        <w:right w:val="none" w:sz="0" w:space="0" w:color="auto"/>
                      </w:divBdr>
                    </w:div>
                    <w:div w:id="1543592171">
                      <w:marLeft w:val="0"/>
                      <w:marRight w:val="0"/>
                      <w:marTop w:val="0"/>
                      <w:marBottom w:val="0"/>
                      <w:divBdr>
                        <w:top w:val="none" w:sz="0" w:space="0" w:color="auto"/>
                        <w:left w:val="none" w:sz="0" w:space="0" w:color="auto"/>
                        <w:bottom w:val="none" w:sz="0" w:space="0" w:color="auto"/>
                        <w:right w:val="none" w:sz="0" w:space="0" w:color="auto"/>
                      </w:divBdr>
                      <w:divsChild>
                        <w:div w:id="570044340">
                          <w:marLeft w:val="0"/>
                          <w:marRight w:val="0"/>
                          <w:marTop w:val="0"/>
                          <w:marBottom w:val="0"/>
                          <w:divBdr>
                            <w:top w:val="none" w:sz="0" w:space="0" w:color="auto"/>
                            <w:left w:val="none" w:sz="0" w:space="0" w:color="auto"/>
                            <w:bottom w:val="none" w:sz="0" w:space="0" w:color="auto"/>
                            <w:right w:val="none" w:sz="0" w:space="0" w:color="auto"/>
                          </w:divBdr>
                        </w:div>
                        <w:div w:id="701782225">
                          <w:marLeft w:val="0"/>
                          <w:marRight w:val="0"/>
                          <w:marTop w:val="0"/>
                          <w:marBottom w:val="0"/>
                          <w:divBdr>
                            <w:top w:val="none" w:sz="0" w:space="0" w:color="auto"/>
                            <w:left w:val="none" w:sz="0" w:space="0" w:color="auto"/>
                            <w:bottom w:val="none" w:sz="0" w:space="0" w:color="auto"/>
                            <w:right w:val="none" w:sz="0" w:space="0" w:color="auto"/>
                          </w:divBdr>
                        </w:div>
                      </w:divsChild>
                    </w:div>
                    <w:div w:id="192534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124793">
          <w:marLeft w:val="0"/>
          <w:marRight w:val="0"/>
          <w:marTop w:val="0"/>
          <w:marBottom w:val="0"/>
          <w:divBdr>
            <w:top w:val="none" w:sz="0" w:space="0" w:color="auto"/>
            <w:left w:val="none" w:sz="0" w:space="0" w:color="auto"/>
            <w:bottom w:val="none" w:sz="0" w:space="0" w:color="auto"/>
            <w:right w:val="none" w:sz="0" w:space="0" w:color="auto"/>
          </w:divBdr>
          <w:divsChild>
            <w:div w:id="964432866">
              <w:marLeft w:val="0"/>
              <w:marRight w:val="0"/>
              <w:marTop w:val="0"/>
              <w:marBottom w:val="0"/>
              <w:divBdr>
                <w:top w:val="none" w:sz="0" w:space="0" w:color="auto"/>
                <w:left w:val="none" w:sz="0" w:space="0" w:color="auto"/>
                <w:bottom w:val="none" w:sz="0" w:space="0" w:color="auto"/>
                <w:right w:val="none" w:sz="0" w:space="0" w:color="auto"/>
              </w:divBdr>
              <w:divsChild>
                <w:div w:id="91489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3334">
          <w:marLeft w:val="0"/>
          <w:marRight w:val="0"/>
          <w:marTop w:val="0"/>
          <w:marBottom w:val="0"/>
          <w:divBdr>
            <w:top w:val="none" w:sz="0" w:space="0" w:color="auto"/>
            <w:left w:val="none" w:sz="0" w:space="0" w:color="auto"/>
            <w:bottom w:val="none" w:sz="0" w:space="0" w:color="auto"/>
            <w:right w:val="none" w:sz="0" w:space="0" w:color="auto"/>
          </w:divBdr>
          <w:divsChild>
            <w:div w:id="1987591038">
              <w:marLeft w:val="0"/>
              <w:marRight w:val="450"/>
              <w:marTop w:val="0"/>
              <w:marBottom w:val="0"/>
              <w:divBdr>
                <w:top w:val="none" w:sz="0" w:space="0" w:color="auto"/>
                <w:left w:val="none" w:sz="0" w:space="0" w:color="auto"/>
                <w:bottom w:val="none" w:sz="0" w:space="0" w:color="auto"/>
                <w:right w:val="none" w:sz="0" w:space="0" w:color="auto"/>
              </w:divBdr>
            </w:div>
          </w:divsChild>
        </w:div>
        <w:div w:id="1893619174">
          <w:marLeft w:val="0"/>
          <w:marRight w:val="0"/>
          <w:marTop w:val="0"/>
          <w:marBottom w:val="0"/>
          <w:divBdr>
            <w:top w:val="none" w:sz="0" w:space="0" w:color="auto"/>
            <w:left w:val="none" w:sz="0" w:space="0" w:color="auto"/>
            <w:bottom w:val="none" w:sz="0" w:space="0" w:color="auto"/>
            <w:right w:val="none" w:sz="0" w:space="0" w:color="auto"/>
          </w:divBdr>
          <w:divsChild>
            <w:div w:id="775565792">
              <w:marLeft w:val="0"/>
              <w:marRight w:val="0"/>
              <w:marTop w:val="0"/>
              <w:marBottom w:val="0"/>
              <w:divBdr>
                <w:top w:val="none" w:sz="0" w:space="0" w:color="auto"/>
                <w:left w:val="none" w:sz="0" w:space="0" w:color="auto"/>
                <w:bottom w:val="none" w:sz="0" w:space="0" w:color="auto"/>
                <w:right w:val="none" w:sz="0" w:space="0" w:color="auto"/>
              </w:divBdr>
              <w:divsChild>
                <w:div w:id="205025999">
                  <w:marLeft w:val="0"/>
                  <w:marRight w:val="0"/>
                  <w:marTop w:val="0"/>
                  <w:marBottom w:val="375"/>
                  <w:divBdr>
                    <w:top w:val="none" w:sz="0" w:space="0" w:color="auto"/>
                    <w:left w:val="single" w:sz="48" w:space="11" w:color="005257"/>
                    <w:bottom w:val="none" w:sz="0" w:space="0" w:color="auto"/>
                    <w:right w:val="none" w:sz="0" w:space="0" w:color="auto"/>
                  </w:divBdr>
                  <w:divsChild>
                    <w:div w:id="564608812">
                      <w:marLeft w:val="-225"/>
                      <w:marRight w:val="-225"/>
                      <w:marTop w:val="0"/>
                      <w:marBottom w:val="0"/>
                      <w:divBdr>
                        <w:top w:val="none" w:sz="0" w:space="0" w:color="auto"/>
                        <w:left w:val="none" w:sz="0" w:space="0" w:color="auto"/>
                        <w:bottom w:val="none" w:sz="0" w:space="0" w:color="auto"/>
                        <w:right w:val="none" w:sz="0" w:space="0" w:color="auto"/>
                      </w:divBdr>
                      <w:divsChild>
                        <w:div w:id="833763766">
                          <w:marLeft w:val="0"/>
                          <w:marRight w:val="0"/>
                          <w:marTop w:val="0"/>
                          <w:marBottom w:val="0"/>
                          <w:divBdr>
                            <w:top w:val="none" w:sz="0" w:space="0" w:color="auto"/>
                            <w:left w:val="none" w:sz="0" w:space="0" w:color="auto"/>
                            <w:bottom w:val="none" w:sz="0" w:space="0" w:color="auto"/>
                            <w:right w:val="none" w:sz="0" w:space="0" w:color="auto"/>
                          </w:divBdr>
                        </w:div>
                        <w:div w:id="21319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53360">
                  <w:marLeft w:val="0"/>
                  <w:marRight w:val="0"/>
                  <w:marTop w:val="0"/>
                  <w:marBottom w:val="375"/>
                  <w:divBdr>
                    <w:top w:val="none" w:sz="0" w:space="0" w:color="auto"/>
                    <w:left w:val="single" w:sz="48" w:space="11" w:color="4C3F7B"/>
                    <w:bottom w:val="none" w:sz="0" w:space="0" w:color="auto"/>
                    <w:right w:val="none" w:sz="0" w:space="0" w:color="auto"/>
                  </w:divBdr>
                  <w:divsChild>
                    <w:div w:id="914978568">
                      <w:marLeft w:val="-225"/>
                      <w:marRight w:val="-225"/>
                      <w:marTop w:val="0"/>
                      <w:marBottom w:val="0"/>
                      <w:divBdr>
                        <w:top w:val="none" w:sz="0" w:space="0" w:color="auto"/>
                        <w:left w:val="none" w:sz="0" w:space="0" w:color="auto"/>
                        <w:bottom w:val="none" w:sz="0" w:space="0" w:color="auto"/>
                        <w:right w:val="none" w:sz="0" w:space="0" w:color="auto"/>
                      </w:divBdr>
                      <w:divsChild>
                        <w:div w:id="265115649">
                          <w:marLeft w:val="0"/>
                          <w:marRight w:val="0"/>
                          <w:marTop w:val="0"/>
                          <w:marBottom w:val="0"/>
                          <w:divBdr>
                            <w:top w:val="none" w:sz="0" w:space="0" w:color="auto"/>
                            <w:left w:val="none" w:sz="0" w:space="0" w:color="auto"/>
                            <w:bottom w:val="none" w:sz="0" w:space="0" w:color="auto"/>
                            <w:right w:val="none" w:sz="0" w:space="0" w:color="auto"/>
                          </w:divBdr>
                        </w:div>
                        <w:div w:id="71605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023916">
                  <w:marLeft w:val="0"/>
                  <w:marRight w:val="0"/>
                  <w:marTop w:val="0"/>
                  <w:marBottom w:val="375"/>
                  <w:divBdr>
                    <w:top w:val="none" w:sz="0" w:space="0" w:color="auto"/>
                    <w:left w:val="single" w:sz="48" w:space="11" w:color="00A8A0"/>
                    <w:bottom w:val="none" w:sz="0" w:space="0" w:color="auto"/>
                    <w:right w:val="none" w:sz="0" w:space="0" w:color="auto"/>
                  </w:divBdr>
                  <w:divsChild>
                    <w:div w:id="1170364473">
                      <w:marLeft w:val="-225"/>
                      <w:marRight w:val="-225"/>
                      <w:marTop w:val="0"/>
                      <w:marBottom w:val="0"/>
                      <w:divBdr>
                        <w:top w:val="none" w:sz="0" w:space="0" w:color="auto"/>
                        <w:left w:val="none" w:sz="0" w:space="0" w:color="auto"/>
                        <w:bottom w:val="none" w:sz="0" w:space="0" w:color="auto"/>
                        <w:right w:val="none" w:sz="0" w:space="0" w:color="auto"/>
                      </w:divBdr>
                      <w:divsChild>
                        <w:div w:id="780144320">
                          <w:marLeft w:val="0"/>
                          <w:marRight w:val="0"/>
                          <w:marTop w:val="0"/>
                          <w:marBottom w:val="0"/>
                          <w:divBdr>
                            <w:top w:val="none" w:sz="0" w:space="0" w:color="auto"/>
                            <w:left w:val="none" w:sz="0" w:space="0" w:color="auto"/>
                            <w:bottom w:val="none" w:sz="0" w:space="0" w:color="auto"/>
                            <w:right w:val="none" w:sz="0" w:space="0" w:color="auto"/>
                          </w:divBdr>
                        </w:div>
                        <w:div w:id="13107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45485">
                  <w:marLeft w:val="0"/>
                  <w:marRight w:val="0"/>
                  <w:marTop w:val="0"/>
                  <w:marBottom w:val="375"/>
                  <w:divBdr>
                    <w:top w:val="none" w:sz="0" w:space="0" w:color="auto"/>
                    <w:left w:val="single" w:sz="48" w:space="11" w:color="4C3F7B"/>
                    <w:bottom w:val="none" w:sz="0" w:space="0" w:color="auto"/>
                    <w:right w:val="none" w:sz="0" w:space="0" w:color="auto"/>
                  </w:divBdr>
                  <w:divsChild>
                    <w:div w:id="2090497984">
                      <w:marLeft w:val="-225"/>
                      <w:marRight w:val="-225"/>
                      <w:marTop w:val="0"/>
                      <w:marBottom w:val="0"/>
                      <w:divBdr>
                        <w:top w:val="none" w:sz="0" w:space="0" w:color="auto"/>
                        <w:left w:val="none" w:sz="0" w:space="0" w:color="auto"/>
                        <w:bottom w:val="none" w:sz="0" w:space="0" w:color="auto"/>
                        <w:right w:val="none" w:sz="0" w:space="0" w:color="auto"/>
                      </w:divBdr>
                      <w:divsChild>
                        <w:div w:id="606275475">
                          <w:marLeft w:val="0"/>
                          <w:marRight w:val="0"/>
                          <w:marTop w:val="0"/>
                          <w:marBottom w:val="0"/>
                          <w:divBdr>
                            <w:top w:val="none" w:sz="0" w:space="0" w:color="auto"/>
                            <w:left w:val="none" w:sz="0" w:space="0" w:color="auto"/>
                            <w:bottom w:val="none" w:sz="0" w:space="0" w:color="auto"/>
                            <w:right w:val="none" w:sz="0" w:space="0" w:color="auto"/>
                          </w:divBdr>
                        </w:div>
                        <w:div w:id="125058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654524">
                  <w:marLeft w:val="0"/>
                  <w:marRight w:val="0"/>
                  <w:marTop w:val="0"/>
                  <w:marBottom w:val="375"/>
                  <w:divBdr>
                    <w:top w:val="none" w:sz="0" w:space="0" w:color="auto"/>
                    <w:left w:val="single" w:sz="48" w:space="11" w:color="9AD8F0"/>
                    <w:bottom w:val="none" w:sz="0" w:space="0" w:color="auto"/>
                    <w:right w:val="none" w:sz="0" w:space="0" w:color="auto"/>
                  </w:divBdr>
                  <w:divsChild>
                    <w:div w:id="1619677985">
                      <w:marLeft w:val="-225"/>
                      <w:marRight w:val="-225"/>
                      <w:marTop w:val="0"/>
                      <w:marBottom w:val="0"/>
                      <w:divBdr>
                        <w:top w:val="none" w:sz="0" w:space="0" w:color="auto"/>
                        <w:left w:val="none" w:sz="0" w:space="0" w:color="auto"/>
                        <w:bottom w:val="none" w:sz="0" w:space="0" w:color="auto"/>
                        <w:right w:val="none" w:sz="0" w:space="0" w:color="auto"/>
                      </w:divBdr>
                      <w:divsChild>
                        <w:div w:id="891693451">
                          <w:marLeft w:val="0"/>
                          <w:marRight w:val="0"/>
                          <w:marTop w:val="0"/>
                          <w:marBottom w:val="0"/>
                          <w:divBdr>
                            <w:top w:val="none" w:sz="0" w:space="0" w:color="auto"/>
                            <w:left w:val="none" w:sz="0" w:space="0" w:color="auto"/>
                            <w:bottom w:val="none" w:sz="0" w:space="0" w:color="auto"/>
                            <w:right w:val="none" w:sz="0" w:space="0" w:color="auto"/>
                          </w:divBdr>
                        </w:div>
                        <w:div w:id="201001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027325">
                  <w:marLeft w:val="0"/>
                  <w:marRight w:val="0"/>
                  <w:marTop w:val="0"/>
                  <w:marBottom w:val="375"/>
                  <w:divBdr>
                    <w:top w:val="none" w:sz="0" w:space="0" w:color="auto"/>
                    <w:left w:val="single" w:sz="48" w:space="11" w:color="00A8A0"/>
                    <w:bottom w:val="none" w:sz="0" w:space="0" w:color="auto"/>
                    <w:right w:val="none" w:sz="0" w:space="0" w:color="auto"/>
                  </w:divBdr>
                  <w:divsChild>
                    <w:div w:id="2017295484">
                      <w:marLeft w:val="-225"/>
                      <w:marRight w:val="-225"/>
                      <w:marTop w:val="0"/>
                      <w:marBottom w:val="0"/>
                      <w:divBdr>
                        <w:top w:val="none" w:sz="0" w:space="0" w:color="auto"/>
                        <w:left w:val="none" w:sz="0" w:space="0" w:color="auto"/>
                        <w:bottom w:val="none" w:sz="0" w:space="0" w:color="auto"/>
                        <w:right w:val="none" w:sz="0" w:space="0" w:color="auto"/>
                      </w:divBdr>
                      <w:divsChild>
                        <w:div w:id="1103914479">
                          <w:marLeft w:val="0"/>
                          <w:marRight w:val="0"/>
                          <w:marTop w:val="0"/>
                          <w:marBottom w:val="0"/>
                          <w:divBdr>
                            <w:top w:val="none" w:sz="0" w:space="0" w:color="auto"/>
                            <w:left w:val="none" w:sz="0" w:space="0" w:color="auto"/>
                            <w:bottom w:val="none" w:sz="0" w:space="0" w:color="auto"/>
                            <w:right w:val="none" w:sz="0" w:space="0" w:color="auto"/>
                          </w:divBdr>
                        </w:div>
                        <w:div w:id="168690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51540">
                  <w:marLeft w:val="0"/>
                  <w:marRight w:val="0"/>
                  <w:marTop w:val="0"/>
                  <w:marBottom w:val="375"/>
                  <w:divBdr>
                    <w:top w:val="none" w:sz="0" w:space="0" w:color="auto"/>
                    <w:left w:val="single" w:sz="48" w:space="11" w:color="26AAE1"/>
                    <w:bottom w:val="none" w:sz="0" w:space="0" w:color="auto"/>
                    <w:right w:val="none" w:sz="0" w:space="0" w:color="auto"/>
                  </w:divBdr>
                  <w:divsChild>
                    <w:div w:id="1145246736">
                      <w:marLeft w:val="-225"/>
                      <w:marRight w:val="-225"/>
                      <w:marTop w:val="0"/>
                      <w:marBottom w:val="0"/>
                      <w:divBdr>
                        <w:top w:val="none" w:sz="0" w:space="0" w:color="auto"/>
                        <w:left w:val="none" w:sz="0" w:space="0" w:color="auto"/>
                        <w:bottom w:val="none" w:sz="0" w:space="0" w:color="auto"/>
                        <w:right w:val="none" w:sz="0" w:space="0" w:color="auto"/>
                      </w:divBdr>
                      <w:divsChild>
                        <w:div w:id="1854151155">
                          <w:marLeft w:val="0"/>
                          <w:marRight w:val="0"/>
                          <w:marTop w:val="0"/>
                          <w:marBottom w:val="0"/>
                          <w:divBdr>
                            <w:top w:val="none" w:sz="0" w:space="0" w:color="auto"/>
                            <w:left w:val="none" w:sz="0" w:space="0" w:color="auto"/>
                            <w:bottom w:val="none" w:sz="0" w:space="0" w:color="auto"/>
                            <w:right w:val="none" w:sz="0" w:space="0" w:color="auto"/>
                          </w:divBdr>
                        </w:div>
                        <w:div w:id="201819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397991">
                  <w:marLeft w:val="0"/>
                  <w:marRight w:val="0"/>
                  <w:marTop w:val="0"/>
                  <w:marBottom w:val="375"/>
                  <w:divBdr>
                    <w:top w:val="none" w:sz="0" w:space="0" w:color="auto"/>
                    <w:left w:val="single" w:sz="48" w:space="11" w:color="005257"/>
                    <w:bottom w:val="none" w:sz="0" w:space="0" w:color="auto"/>
                    <w:right w:val="none" w:sz="0" w:space="0" w:color="auto"/>
                  </w:divBdr>
                  <w:divsChild>
                    <w:div w:id="1525249988">
                      <w:marLeft w:val="-225"/>
                      <w:marRight w:val="-225"/>
                      <w:marTop w:val="0"/>
                      <w:marBottom w:val="0"/>
                      <w:divBdr>
                        <w:top w:val="none" w:sz="0" w:space="0" w:color="auto"/>
                        <w:left w:val="none" w:sz="0" w:space="0" w:color="auto"/>
                        <w:bottom w:val="none" w:sz="0" w:space="0" w:color="auto"/>
                        <w:right w:val="none" w:sz="0" w:space="0" w:color="auto"/>
                      </w:divBdr>
                      <w:divsChild>
                        <w:div w:id="504395350">
                          <w:marLeft w:val="0"/>
                          <w:marRight w:val="0"/>
                          <w:marTop w:val="0"/>
                          <w:marBottom w:val="0"/>
                          <w:divBdr>
                            <w:top w:val="none" w:sz="0" w:space="0" w:color="auto"/>
                            <w:left w:val="none" w:sz="0" w:space="0" w:color="auto"/>
                            <w:bottom w:val="none" w:sz="0" w:space="0" w:color="auto"/>
                            <w:right w:val="none" w:sz="0" w:space="0" w:color="auto"/>
                          </w:divBdr>
                        </w:div>
                        <w:div w:id="161914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0238">
                  <w:marLeft w:val="0"/>
                  <w:marRight w:val="0"/>
                  <w:marTop w:val="0"/>
                  <w:marBottom w:val="375"/>
                  <w:divBdr>
                    <w:top w:val="none" w:sz="0" w:space="0" w:color="auto"/>
                    <w:left w:val="single" w:sz="48" w:space="11" w:color="00A8A0"/>
                    <w:bottom w:val="none" w:sz="0" w:space="0" w:color="auto"/>
                    <w:right w:val="none" w:sz="0" w:space="0" w:color="auto"/>
                  </w:divBdr>
                  <w:divsChild>
                    <w:div w:id="264962624">
                      <w:marLeft w:val="-225"/>
                      <w:marRight w:val="-225"/>
                      <w:marTop w:val="0"/>
                      <w:marBottom w:val="0"/>
                      <w:divBdr>
                        <w:top w:val="none" w:sz="0" w:space="0" w:color="auto"/>
                        <w:left w:val="none" w:sz="0" w:space="0" w:color="auto"/>
                        <w:bottom w:val="none" w:sz="0" w:space="0" w:color="auto"/>
                        <w:right w:val="none" w:sz="0" w:space="0" w:color="auto"/>
                      </w:divBdr>
                      <w:divsChild>
                        <w:div w:id="33432669">
                          <w:marLeft w:val="0"/>
                          <w:marRight w:val="0"/>
                          <w:marTop w:val="0"/>
                          <w:marBottom w:val="0"/>
                          <w:divBdr>
                            <w:top w:val="none" w:sz="0" w:space="0" w:color="auto"/>
                            <w:left w:val="none" w:sz="0" w:space="0" w:color="auto"/>
                            <w:bottom w:val="none" w:sz="0" w:space="0" w:color="auto"/>
                            <w:right w:val="none" w:sz="0" w:space="0" w:color="auto"/>
                          </w:divBdr>
                        </w:div>
                        <w:div w:id="114335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720818">
                  <w:marLeft w:val="0"/>
                  <w:marRight w:val="0"/>
                  <w:marTop w:val="0"/>
                  <w:marBottom w:val="375"/>
                  <w:divBdr>
                    <w:top w:val="none" w:sz="0" w:space="0" w:color="auto"/>
                    <w:left w:val="single" w:sz="48" w:space="11" w:color="26AAE1"/>
                    <w:bottom w:val="none" w:sz="0" w:space="0" w:color="auto"/>
                    <w:right w:val="none" w:sz="0" w:space="0" w:color="auto"/>
                  </w:divBdr>
                  <w:divsChild>
                    <w:div w:id="35395358">
                      <w:marLeft w:val="-225"/>
                      <w:marRight w:val="-225"/>
                      <w:marTop w:val="0"/>
                      <w:marBottom w:val="0"/>
                      <w:divBdr>
                        <w:top w:val="none" w:sz="0" w:space="0" w:color="auto"/>
                        <w:left w:val="none" w:sz="0" w:space="0" w:color="auto"/>
                        <w:bottom w:val="none" w:sz="0" w:space="0" w:color="auto"/>
                        <w:right w:val="none" w:sz="0" w:space="0" w:color="auto"/>
                      </w:divBdr>
                      <w:divsChild>
                        <w:div w:id="151337480">
                          <w:marLeft w:val="0"/>
                          <w:marRight w:val="0"/>
                          <w:marTop w:val="0"/>
                          <w:marBottom w:val="0"/>
                          <w:divBdr>
                            <w:top w:val="none" w:sz="0" w:space="0" w:color="auto"/>
                            <w:left w:val="none" w:sz="0" w:space="0" w:color="auto"/>
                            <w:bottom w:val="none" w:sz="0" w:space="0" w:color="auto"/>
                            <w:right w:val="none" w:sz="0" w:space="0" w:color="auto"/>
                          </w:divBdr>
                        </w:div>
                        <w:div w:id="2127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1721">
                  <w:marLeft w:val="0"/>
                  <w:marRight w:val="0"/>
                  <w:marTop w:val="0"/>
                  <w:marBottom w:val="375"/>
                  <w:divBdr>
                    <w:top w:val="none" w:sz="0" w:space="0" w:color="auto"/>
                    <w:left w:val="single" w:sz="48" w:space="11" w:color="26AAE1"/>
                    <w:bottom w:val="none" w:sz="0" w:space="0" w:color="auto"/>
                    <w:right w:val="none" w:sz="0" w:space="0" w:color="auto"/>
                  </w:divBdr>
                  <w:divsChild>
                    <w:div w:id="1192038190">
                      <w:marLeft w:val="-225"/>
                      <w:marRight w:val="-225"/>
                      <w:marTop w:val="0"/>
                      <w:marBottom w:val="0"/>
                      <w:divBdr>
                        <w:top w:val="none" w:sz="0" w:space="0" w:color="auto"/>
                        <w:left w:val="none" w:sz="0" w:space="0" w:color="auto"/>
                        <w:bottom w:val="none" w:sz="0" w:space="0" w:color="auto"/>
                        <w:right w:val="none" w:sz="0" w:space="0" w:color="auto"/>
                      </w:divBdr>
                      <w:divsChild>
                        <w:div w:id="468867941">
                          <w:marLeft w:val="0"/>
                          <w:marRight w:val="0"/>
                          <w:marTop w:val="0"/>
                          <w:marBottom w:val="0"/>
                          <w:divBdr>
                            <w:top w:val="none" w:sz="0" w:space="0" w:color="auto"/>
                            <w:left w:val="none" w:sz="0" w:space="0" w:color="auto"/>
                            <w:bottom w:val="none" w:sz="0" w:space="0" w:color="auto"/>
                            <w:right w:val="none" w:sz="0" w:space="0" w:color="auto"/>
                          </w:divBdr>
                        </w:div>
                        <w:div w:id="171280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705332">
                  <w:marLeft w:val="0"/>
                  <w:marRight w:val="0"/>
                  <w:marTop w:val="0"/>
                  <w:marBottom w:val="375"/>
                  <w:divBdr>
                    <w:top w:val="none" w:sz="0" w:space="0" w:color="auto"/>
                    <w:left w:val="single" w:sz="48" w:space="11" w:color="00A8A0"/>
                    <w:bottom w:val="none" w:sz="0" w:space="0" w:color="auto"/>
                    <w:right w:val="none" w:sz="0" w:space="0" w:color="auto"/>
                  </w:divBdr>
                  <w:divsChild>
                    <w:div w:id="1677077119">
                      <w:marLeft w:val="-225"/>
                      <w:marRight w:val="-225"/>
                      <w:marTop w:val="0"/>
                      <w:marBottom w:val="0"/>
                      <w:divBdr>
                        <w:top w:val="none" w:sz="0" w:space="0" w:color="auto"/>
                        <w:left w:val="none" w:sz="0" w:space="0" w:color="auto"/>
                        <w:bottom w:val="none" w:sz="0" w:space="0" w:color="auto"/>
                        <w:right w:val="none" w:sz="0" w:space="0" w:color="auto"/>
                      </w:divBdr>
                      <w:divsChild>
                        <w:div w:id="1175073595">
                          <w:marLeft w:val="0"/>
                          <w:marRight w:val="0"/>
                          <w:marTop w:val="0"/>
                          <w:marBottom w:val="0"/>
                          <w:divBdr>
                            <w:top w:val="none" w:sz="0" w:space="0" w:color="auto"/>
                            <w:left w:val="none" w:sz="0" w:space="0" w:color="auto"/>
                            <w:bottom w:val="none" w:sz="0" w:space="0" w:color="auto"/>
                            <w:right w:val="none" w:sz="0" w:space="0" w:color="auto"/>
                          </w:divBdr>
                        </w:div>
                        <w:div w:id="136605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6341">
                  <w:marLeft w:val="0"/>
                  <w:marRight w:val="0"/>
                  <w:marTop w:val="0"/>
                  <w:marBottom w:val="375"/>
                  <w:divBdr>
                    <w:top w:val="none" w:sz="0" w:space="0" w:color="auto"/>
                    <w:left w:val="single" w:sz="48" w:space="11" w:color="333333"/>
                    <w:bottom w:val="none" w:sz="0" w:space="0" w:color="auto"/>
                    <w:right w:val="none" w:sz="0" w:space="0" w:color="auto"/>
                  </w:divBdr>
                  <w:divsChild>
                    <w:div w:id="601108947">
                      <w:marLeft w:val="-225"/>
                      <w:marRight w:val="-225"/>
                      <w:marTop w:val="0"/>
                      <w:marBottom w:val="0"/>
                      <w:divBdr>
                        <w:top w:val="none" w:sz="0" w:space="0" w:color="auto"/>
                        <w:left w:val="none" w:sz="0" w:space="0" w:color="auto"/>
                        <w:bottom w:val="none" w:sz="0" w:space="0" w:color="auto"/>
                        <w:right w:val="none" w:sz="0" w:space="0" w:color="auto"/>
                      </w:divBdr>
                      <w:divsChild>
                        <w:div w:id="1243951562">
                          <w:marLeft w:val="0"/>
                          <w:marRight w:val="0"/>
                          <w:marTop w:val="0"/>
                          <w:marBottom w:val="0"/>
                          <w:divBdr>
                            <w:top w:val="none" w:sz="0" w:space="0" w:color="auto"/>
                            <w:left w:val="none" w:sz="0" w:space="0" w:color="auto"/>
                            <w:bottom w:val="none" w:sz="0" w:space="0" w:color="auto"/>
                            <w:right w:val="none" w:sz="0" w:space="0" w:color="auto"/>
                          </w:divBdr>
                        </w:div>
                        <w:div w:id="184026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58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7903709">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5192864">
      <w:bodyDiv w:val="1"/>
      <w:marLeft w:val="0"/>
      <w:marRight w:val="0"/>
      <w:marTop w:val="0"/>
      <w:marBottom w:val="0"/>
      <w:divBdr>
        <w:top w:val="none" w:sz="0" w:space="0" w:color="auto"/>
        <w:left w:val="none" w:sz="0" w:space="0" w:color="auto"/>
        <w:bottom w:val="none" w:sz="0" w:space="0" w:color="auto"/>
        <w:right w:val="none" w:sz="0" w:space="0" w:color="auto"/>
      </w:divBdr>
    </w:div>
    <w:div w:id="946426977">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49623848">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67510655">
      <w:bodyDiv w:val="1"/>
      <w:marLeft w:val="0"/>
      <w:marRight w:val="0"/>
      <w:marTop w:val="0"/>
      <w:marBottom w:val="0"/>
      <w:divBdr>
        <w:top w:val="none" w:sz="0" w:space="0" w:color="auto"/>
        <w:left w:val="none" w:sz="0" w:space="0" w:color="auto"/>
        <w:bottom w:val="none" w:sz="0" w:space="0" w:color="auto"/>
        <w:right w:val="none" w:sz="0" w:space="0" w:color="auto"/>
      </w:divBdr>
    </w:div>
    <w:div w:id="987629915">
      <w:bodyDiv w:val="1"/>
      <w:marLeft w:val="0"/>
      <w:marRight w:val="0"/>
      <w:marTop w:val="0"/>
      <w:marBottom w:val="0"/>
      <w:divBdr>
        <w:top w:val="none" w:sz="0" w:space="0" w:color="auto"/>
        <w:left w:val="none" w:sz="0" w:space="0" w:color="auto"/>
        <w:bottom w:val="none" w:sz="0" w:space="0" w:color="auto"/>
        <w:right w:val="none" w:sz="0" w:space="0" w:color="auto"/>
      </w:divBdr>
    </w:div>
    <w:div w:id="987899953">
      <w:bodyDiv w:val="1"/>
      <w:marLeft w:val="0"/>
      <w:marRight w:val="0"/>
      <w:marTop w:val="0"/>
      <w:marBottom w:val="0"/>
      <w:divBdr>
        <w:top w:val="none" w:sz="0" w:space="0" w:color="auto"/>
        <w:left w:val="none" w:sz="0" w:space="0" w:color="auto"/>
        <w:bottom w:val="none" w:sz="0" w:space="0" w:color="auto"/>
        <w:right w:val="none" w:sz="0" w:space="0" w:color="auto"/>
      </w:divBdr>
    </w:div>
    <w:div w:id="987902016">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998457595">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046808">
      <w:bodyDiv w:val="1"/>
      <w:marLeft w:val="0"/>
      <w:marRight w:val="0"/>
      <w:marTop w:val="0"/>
      <w:marBottom w:val="0"/>
      <w:divBdr>
        <w:top w:val="none" w:sz="0" w:space="0" w:color="auto"/>
        <w:left w:val="none" w:sz="0" w:space="0" w:color="auto"/>
        <w:bottom w:val="none" w:sz="0" w:space="0" w:color="auto"/>
        <w:right w:val="none" w:sz="0" w:space="0" w:color="auto"/>
      </w:divBdr>
    </w:div>
    <w:div w:id="1028335011">
      <w:bodyDiv w:val="1"/>
      <w:marLeft w:val="0"/>
      <w:marRight w:val="0"/>
      <w:marTop w:val="0"/>
      <w:marBottom w:val="0"/>
      <w:divBdr>
        <w:top w:val="none" w:sz="0" w:space="0" w:color="auto"/>
        <w:left w:val="none" w:sz="0" w:space="0" w:color="auto"/>
        <w:bottom w:val="none" w:sz="0" w:space="0" w:color="auto"/>
        <w:right w:val="none" w:sz="0" w:space="0" w:color="auto"/>
      </w:divBdr>
      <w:divsChild>
        <w:div w:id="770903430">
          <w:marLeft w:val="0"/>
          <w:marRight w:val="0"/>
          <w:marTop w:val="0"/>
          <w:marBottom w:val="0"/>
          <w:divBdr>
            <w:top w:val="none" w:sz="0" w:space="0" w:color="auto"/>
            <w:left w:val="none" w:sz="0" w:space="0" w:color="auto"/>
            <w:bottom w:val="none" w:sz="0" w:space="0" w:color="auto"/>
            <w:right w:val="none" w:sz="0" w:space="0" w:color="auto"/>
          </w:divBdr>
          <w:divsChild>
            <w:div w:id="660043882">
              <w:marLeft w:val="0"/>
              <w:marRight w:val="0"/>
              <w:marTop w:val="0"/>
              <w:marBottom w:val="0"/>
              <w:divBdr>
                <w:top w:val="none" w:sz="0" w:space="0" w:color="auto"/>
                <w:left w:val="none" w:sz="0" w:space="0" w:color="auto"/>
                <w:bottom w:val="none" w:sz="0" w:space="0" w:color="auto"/>
                <w:right w:val="none" w:sz="0" w:space="0" w:color="auto"/>
              </w:divBdr>
              <w:divsChild>
                <w:div w:id="1157768763">
                  <w:marLeft w:val="0"/>
                  <w:marRight w:val="0"/>
                  <w:marTop w:val="0"/>
                  <w:marBottom w:val="0"/>
                  <w:divBdr>
                    <w:top w:val="none" w:sz="0" w:space="0" w:color="auto"/>
                    <w:left w:val="none" w:sz="0" w:space="0" w:color="auto"/>
                    <w:bottom w:val="none" w:sz="0" w:space="0" w:color="auto"/>
                    <w:right w:val="none" w:sz="0" w:space="0" w:color="auto"/>
                  </w:divBdr>
                </w:div>
                <w:div w:id="1860729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077994">
          <w:marLeft w:val="0"/>
          <w:marRight w:val="0"/>
          <w:marTop w:val="0"/>
          <w:marBottom w:val="0"/>
          <w:divBdr>
            <w:top w:val="none" w:sz="0" w:space="0" w:color="auto"/>
            <w:left w:val="none" w:sz="0" w:space="0" w:color="auto"/>
            <w:bottom w:val="none" w:sz="0" w:space="0" w:color="auto"/>
            <w:right w:val="none" w:sz="0" w:space="0" w:color="auto"/>
          </w:divBdr>
          <w:divsChild>
            <w:div w:id="1876380432">
              <w:marLeft w:val="0"/>
              <w:marRight w:val="0"/>
              <w:marTop w:val="0"/>
              <w:marBottom w:val="0"/>
              <w:divBdr>
                <w:top w:val="none" w:sz="0" w:space="0" w:color="auto"/>
                <w:left w:val="none" w:sz="0" w:space="0" w:color="auto"/>
                <w:bottom w:val="none" w:sz="0" w:space="0" w:color="auto"/>
                <w:right w:val="none" w:sz="0" w:space="0" w:color="auto"/>
              </w:divBdr>
              <w:divsChild>
                <w:div w:id="510293840">
                  <w:marLeft w:val="0"/>
                  <w:marRight w:val="0"/>
                  <w:marTop w:val="0"/>
                  <w:marBottom w:val="0"/>
                  <w:divBdr>
                    <w:top w:val="none" w:sz="0" w:space="0" w:color="auto"/>
                    <w:left w:val="none" w:sz="0" w:space="0" w:color="auto"/>
                    <w:bottom w:val="none" w:sz="0" w:space="0" w:color="auto"/>
                    <w:right w:val="none" w:sz="0" w:space="0" w:color="auto"/>
                  </w:divBdr>
                </w:div>
                <w:div w:id="1596012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0185526">
      <w:bodyDiv w:val="1"/>
      <w:marLeft w:val="0"/>
      <w:marRight w:val="0"/>
      <w:marTop w:val="0"/>
      <w:marBottom w:val="0"/>
      <w:divBdr>
        <w:top w:val="none" w:sz="0" w:space="0" w:color="auto"/>
        <w:left w:val="none" w:sz="0" w:space="0" w:color="auto"/>
        <w:bottom w:val="none" w:sz="0" w:space="0" w:color="auto"/>
        <w:right w:val="none" w:sz="0" w:space="0" w:color="auto"/>
      </w:divBdr>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684020211">
              <w:marLeft w:val="0"/>
              <w:marRight w:val="0"/>
              <w:marTop w:val="0"/>
              <w:marBottom w:val="150"/>
              <w:divBdr>
                <w:top w:val="none" w:sz="0" w:space="0" w:color="auto"/>
                <w:left w:val="none" w:sz="0" w:space="0" w:color="auto"/>
                <w:bottom w:val="none" w:sz="0" w:space="0" w:color="auto"/>
                <w:right w:val="none" w:sz="0" w:space="0" w:color="auto"/>
              </w:divBdr>
            </w:div>
            <w:div w:id="101295258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80105550">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703501">
      <w:bodyDiv w:val="1"/>
      <w:marLeft w:val="0"/>
      <w:marRight w:val="0"/>
      <w:marTop w:val="0"/>
      <w:marBottom w:val="0"/>
      <w:divBdr>
        <w:top w:val="none" w:sz="0" w:space="0" w:color="auto"/>
        <w:left w:val="none" w:sz="0" w:space="0" w:color="auto"/>
        <w:bottom w:val="none" w:sz="0" w:space="0" w:color="auto"/>
        <w:right w:val="none" w:sz="0" w:space="0" w:color="auto"/>
      </w:divBdr>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4155623">
      <w:bodyDiv w:val="1"/>
      <w:marLeft w:val="0"/>
      <w:marRight w:val="0"/>
      <w:marTop w:val="0"/>
      <w:marBottom w:val="0"/>
      <w:divBdr>
        <w:top w:val="none" w:sz="0" w:space="0" w:color="auto"/>
        <w:left w:val="none" w:sz="0" w:space="0" w:color="auto"/>
        <w:bottom w:val="none" w:sz="0" w:space="0" w:color="auto"/>
        <w:right w:val="none" w:sz="0" w:space="0" w:color="auto"/>
      </w:divBdr>
      <w:divsChild>
        <w:div w:id="97414634">
          <w:marLeft w:val="0"/>
          <w:marRight w:val="0"/>
          <w:marTop w:val="0"/>
          <w:marBottom w:val="165"/>
          <w:divBdr>
            <w:top w:val="none" w:sz="0" w:space="0" w:color="auto"/>
            <w:left w:val="none" w:sz="0" w:space="0" w:color="auto"/>
            <w:bottom w:val="none" w:sz="0" w:space="0" w:color="auto"/>
            <w:right w:val="none" w:sz="0" w:space="0" w:color="auto"/>
          </w:divBdr>
        </w:div>
      </w:divsChild>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12553396">
      <w:bodyDiv w:val="1"/>
      <w:marLeft w:val="0"/>
      <w:marRight w:val="0"/>
      <w:marTop w:val="0"/>
      <w:marBottom w:val="0"/>
      <w:divBdr>
        <w:top w:val="none" w:sz="0" w:space="0" w:color="auto"/>
        <w:left w:val="none" w:sz="0" w:space="0" w:color="auto"/>
        <w:bottom w:val="none" w:sz="0" w:space="0" w:color="auto"/>
        <w:right w:val="none" w:sz="0" w:space="0" w:color="auto"/>
      </w:divBdr>
    </w:div>
    <w:div w:id="1124999262">
      <w:bodyDiv w:val="1"/>
      <w:marLeft w:val="0"/>
      <w:marRight w:val="0"/>
      <w:marTop w:val="0"/>
      <w:marBottom w:val="0"/>
      <w:divBdr>
        <w:top w:val="none" w:sz="0" w:space="0" w:color="auto"/>
        <w:left w:val="none" w:sz="0" w:space="0" w:color="auto"/>
        <w:bottom w:val="none" w:sz="0" w:space="0" w:color="auto"/>
        <w:right w:val="none" w:sz="0" w:space="0" w:color="auto"/>
      </w:divBdr>
    </w:div>
    <w:div w:id="1125853742">
      <w:bodyDiv w:val="1"/>
      <w:marLeft w:val="0"/>
      <w:marRight w:val="0"/>
      <w:marTop w:val="0"/>
      <w:marBottom w:val="0"/>
      <w:divBdr>
        <w:top w:val="none" w:sz="0" w:space="0" w:color="auto"/>
        <w:left w:val="none" w:sz="0" w:space="0" w:color="auto"/>
        <w:bottom w:val="none" w:sz="0" w:space="0" w:color="auto"/>
        <w:right w:val="none" w:sz="0" w:space="0" w:color="auto"/>
      </w:divBdr>
    </w:div>
    <w:div w:id="1130323793">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8111029">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264450">
      <w:bodyDiv w:val="1"/>
      <w:marLeft w:val="0"/>
      <w:marRight w:val="0"/>
      <w:marTop w:val="0"/>
      <w:marBottom w:val="0"/>
      <w:divBdr>
        <w:top w:val="none" w:sz="0" w:space="0" w:color="auto"/>
        <w:left w:val="none" w:sz="0" w:space="0" w:color="auto"/>
        <w:bottom w:val="none" w:sz="0" w:space="0" w:color="auto"/>
        <w:right w:val="none" w:sz="0" w:space="0" w:color="auto"/>
      </w:divBdr>
      <w:divsChild>
        <w:div w:id="309865718">
          <w:marLeft w:val="0"/>
          <w:marRight w:val="0"/>
          <w:marTop w:val="0"/>
          <w:marBottom w:val="0"/>
          <w:divBdr>
            <w:top w:val="none" w:sz="0" w:space="0" w:color="auto"/>
            <w:left w:val="none" w:sz="0" w:space="0" w:color="auto"/>
            <w:bottom w:val="none" w:sz="0" w:space="0" w:color="auto"/>
            <w:right w:val="none" w:sz="0" w:space="0" w:color="auto"/>
          </w:divBdr>
        </w:div>
        <w:div w:id="1697807964">
          <w:marLeft w:val="0"/>
          <w:marRight w:val="0"/>
          <w:marTop w:val="0"/>
          <w:marBottom w:val="0"/>
          <w:divBdr>
            <w:top w:val="none" w:sz="0" w:space="0" w:color="auto"/>
            <w:left w:val="none" w:sz="0" w:space="0" w:color="auto"/>
            <w:bottom w:val="none" w:sz="0" w:space="0" w:color="auto"/>
            <w:right w:val="none" w:sz="0" w:space="0" w:color="auto"/>
          </w:divBdr>
        </w:div>
      </w:divsChild>
    </w:div>
    <w:div w:id="1176848414">
      <w:bodyDiv w:val="1"/>
      <w:marLeft w:val="0"/>
      <w:marRight w:val="0"/>
      <w:marTop w:val="0"/>
      <w:marBottom w:val="0"/>
      <w:divBdr>
        <w:top w:val="none" w:sz="0" w:space="0" w:color="auto"/>
        <w:left w:val="none" w:sz="0" w:space="0" w:color="auto"/>
        <w:bottom w:val="none" w:sz="0" w:space="0" w:color="auto"/>
        <w:right w:val="none" w:sz="0" w:space="0" w:color="auto"/>
      </w:divBdr>
    </w:div>
    <w:div w:id="1178350174">
      <w:bodyDiv w:val="1"/>
      <w:marLeft w:val="0"/>
      <w:marRight w:val="0"/>
      <w:marTop w:val="0"/>
      <w:marBottom w:val="0"/>
      <w:divBdr>
        <w:top w:val="none" w:sz="0" w:space="0" w:color="auto"/>
        <w:left w:val="none" w:sz="0" w:space="0" w:color="auto"/>
        <w:bottom w:val="none" w:sz="0" w:space="0" w:color="auto"/>
        <w:right w:val="none" w:sz="0" w:space="0" w:color="auto"/>
      </w:divBdr>
    </w:div>
    <w:div w:id="1183738913">
      <w:bodyDiv w:val="1"/>
      <w:marLeft w:val="0"/>
      <w:marRight w:val="0"/>
      <w:marTop w:val="0"/>
      <w:marBottom w:val="0"/>
      <w:divBdr>
        <w:top w:val="none" w:sz="0" w:space="0" w:color="auto"/>
        <w:left w:val="none" w:sz="0" w:space="0" w:color="auto"/>
        <w:bottom w:val="none" w:sz="0" w:space="0" w:color="auto"/>
        <w:right w:val="none" w:sz="0" w:space="0" w:color="auto"/>
      </w:divBdr>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282565846">
      <w:bodyDiv w:val="1"/>
      <w:marLeft w:val="0"/>
      <w:marRight w:val="0"/>
      <w:marTop w:val="0"/>
      <w:marBottom w:val="0"/>
      <w:divBdr>
        <w:top w:val="none" w:sz="0" w:space="0" w:color="auto"/>
        <w:left w:val="none" w:sz="0" w:space="0" w:color="auto"/>
        <w:bottom w:val="none" w:sz="0" w:space="0" w:color="auto"/>
        <w:right w:val="none" w:sz="0" w:space="0" w:color="auto"/>
      </w:divBdr>
      <w:divsChild>
        <w:div w:id="1307666099">
          <w:marLeft w:val="0"/>
          <w:marRight w:val="0"/>
          <w:marTop w:val="0"/>
          <w:marBottom w:val="0"/>
          <w:divBdr>
            <w:top w:val="none" w:sz="0" w:space="0" w:color="auto"/>
            <w:left w:val="none" w:sz="0" w:space="0" w:color="auto"/>
            <w:bottom w:val="none" w:sz="0" w:space="0" w:color="auto"/>
            <w:right w:val="none" w:sz="0" w:space="0" w:color="auto"/>
          </w:divBdr>
          <w:divsChild>
            <w:div w:id="44450682">
              <w:marLeft w:val="0"/>
              <w:marRight w:val="0"/>
              <w:marTop w:val="0"/>
              <w:marBottom w:val="0"/>
              <w:divBdr>
                <w:top w:val="none" w:sz="0" w:space="0" w:color="auto"/>
                <w:left w:val="none" w:sz="0" w:space="0" w:color="auto"/>
                <w:bottom w:val="none" w:sz="0" w:space="0" w:color="auto"/>
                <w:right w:val="none" w:sz="0" w:space="0" w:color="auto"/>
              </w:divBdr>
              <w:divsChild>
                <w:div w:id="2075660709">
                  <w:marLeft w:val="0"/>
                  <w:marRight w:val="0"/>
                  <w:marTop w:val="0"/>
                  <w:marBottom w:val="0"/>
                  <w:divBdr>
                    <w:top w:val="none" w:sz="0" w:space="0" w:color="auto"/>
                    <w:left w:val="none" w:sz="0" w:space="0" w:color="auto"/>
                    <w:bottom w:val="none" w:sz="0" w:space="0" w:color="auto"/>
                    <w:right w:val="none" w:sz="0" w:space="0" w:color="auto"/>
                  </w:divBdr>
                  <w:divsChild>
                    <w:div w:id="1010716374">
                      <w:marLeft w:val="0"/>
                      <w:marRight w:val="0"/>
                      <w:marTop w:val="0"/>
                      <w:marBottom w:val="0"/>
                      <w:divBdr>
                        <w:top w:val="none" w:sz="0" w:space="0" w:color="auto"/>
                        <w:left w:val="none" w:sz="0" w:space="0" w:color="auto"/>
                        <w:bottom w:val="none" w:sz="0" w:space="0" w:color="auto"/>
                        <w:right w:val="none" w:sz="0" w:space="0" w:color="auto"/>
                      </w:divBdr>
                      <w:divsChild>
                        <w:div w:id="1994601063">
                          <w:marLeft w:val="0"/>
                          <w:marRight w:val="0"/>
                          <w:marTop w:val="0"/>
                          <w:marBottom w:val="0"/>
                          <w:divBdr>
                            <w:top w:val="none" w:sz="0" w:space="0" w:color="auto"/>
                            <w:left w:val="none" w:sz="0" w:space="0" w:color="auto"/>
                            <w:bottom w:val="none" w:sz="0" w:space="0" w:color="auto"/>
                            <w:right w:val="none" w:sz="0" w:space="0" w:color="auto"/>
                          </w:divBdr>
                          <w:divsChild>
                            <w:div w:id="993919923">
                              <w:marLeft w:val="0"/>
                              <w:marRight w:val="0"/>
                              <w:marTop w:val="0"/>
                              <w:marBottom w:val="0"/>
                              <w:divBdr>
                                <w:top w:val="none" w:sz="0" w:space="0" w:color="auto"/>
                                <w:left w:val="none" w:sz="0" w:space="0" w:color="auto"/>
                                <w:bottom w:val="none" w:sz="0" w:space="0" w:color="auto"/>
                                <w:right w:val="none" w:sz="0" w:space="0" w:color="auto"/>
                              </w:divBdr>
                            </w:div>
                            <w:div w:id="1540895466">
                              <w:marLeft w:val="0"/>
                              <w:marRight w:val="0"/>
                              <w:marTop w:val="0"/>
                              <w:marBottom w:val="0"/>
                              <w:divBdr>
                                <w:top w:val="none" w:sz="0" w:space="0" w:color="auto"/>
                                <w:left w:val="none" w:sz="0" w:space="0" w:color="auto"/>
                                <w:bottom w:val="none" w:sz="0" w:space="0" w:color="auto"/>
                                <w:right w:val="none" w:sz="0" w:space="0" w:color="auto"/>
                              </w:divBdr>
                            </w:div>
                            <w:div w:id="1551065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6919725">
          <w:marLeft w:val="0"/>
          <w:marRight w:val="0"/>
          <w:marTop w:val="0"/>
          <w:marBottom w:val="0"/>
          <w:divBdr>
            <w:top w:val="none" w:sz="0" w:space="0" w:color="auto"/>
            <w:left w:val="none" w:sz="0" w:space="0" w:color="auto"/>
            <w:bottom w:val="none" w:sz="0" w:space="0" w:color="auto"/>
            <w:right w:val="none" w:sz="0" w:space="0" w:color="auto"/>
          </w:divBdr>
          <w:divsChild>
            <w:div w:id="501549039">
              <w:marLeft w:val="0"/>
              <w:marRight w:val="0"/>
              <w:marTop w:val="0"/>
              <w:marBottom w:val="0"/>
              <w:divBdr>
                <w:top w:val="none" w:sz="0" w:space="0" w:color="auto"/>
                <w:left w:val="none" w:sz="0" w:space="0" w:color="auto"/>
                <w:bottom w:val="none" w:sz="0" w:space="0" w:color="auto"/>
                <w:right w:val="none" w:sz="0" w:space="0" w:color="auto"/>
              </w:divBdr>
              <w:divsChild>
                <w:div w:id="1770928469">
                  <w:marLeft w:val="0"/>
                  <w:marRight w:val="0"/>
                  <w:marTop w:val="0"/>
                  <w:marBottom w:val="0"/>
                  <w:divBdr>
                    <w:top w:val="none" w:sz="0" w:space="0" w:color="auto"/>
                    <w:left w:val="none" w:sz="0" w:space="0" w:color="auto"/>
                    <w:bottom w:val="none" w:sz="0" w:space="0" w:color="auto"/>
                    <w:right w:val="none" w:sz="0" w:space="0" w:color="auto"/>
                  </w:divBdr>
                  <w:divsChild>
                    <w:div w:id="332606261">
                      <w:marLeft w:val="0"/>
                      <w:marRight w:val="0"/>
                      <w:marTop w:val="0"/>
                      <w:marBottom w:val="0"/>
                      <w:divBdr>
                        <w:top w:val="none" w:sz="0" w:space="0" w:color="auto"/>
                        <w:left w:val="none" w:sz="0" w:space="0" w:color="auto"/>
                        <w:bottom w:val="none" w:sz="0" w:space="0" w:color="auto"/>
                        <w:right w:val="none" w:sz="0" w:space="0" w:color="auto"/>
                      </w:divBdr>
                      <w:divsChild>
                        <w:div w:id="522134314">
                          <w:marLeft w:val="0"/>
                          <w:marRight w:val="0"/>
                          <w:marTop w:val="0"/>
                          <w:marBottom w:val="0"/>
                          <w:divBdr>
                            <w:top w:val="none" w:sz="0" w:space="0" w:color="auto"/>
                            <w:left w:val="none" w:sz="0" w:space="0" w:color="auto"/>
                            <w:bottom w:val="none" w:sz="0" w:space="0" w:color="auto"/>
                            <w:right w:val="none" w:sz="0" w:space="0" w:color="auto"/>
                          </w:divBdr>
                          <w:divsChild>
                            <w:div w:id="144854399">
                              <w:marLeft w:val="0"/>
                              <w:marRight w:val="0"/>
                              <w:marTop w:val="0"/>
                              <w:marBottom w:val="0"/>
                              <w:divBdr>
                                <w:top w:val="none" w:sz="0" w:space="0" w:color="auto"/>
                                <w:left w:val="none" w:sz="0" w:space="0" w:color="auto"/>
                                <w:bottom w:val="none" w:sz="0" w:space="0" w:color="auto"/>
                                <w:right w:val="none" w:sz="0" w:space="0" w:color="auto"/>
                              </w:divBdr>
                            </w:div>
                            <w:div w:id="525563811">
                              <w:marLeft w:val="0"/>
                              <w:marRight w:val="0"/>
                              <w:marTop w:val="0"/>
                              <w:marBottom w:val="0"/>
                              <w:divBdr>
                                <w:top w:val="none" w:sz="0" w:space="0" w:color="auto"/>
                                <w:left w:val="none" w:sz="0" w:space="0" w:color="auto"/>
                                <w:bottom w:val="none" w:sz="0" w:space="0" w:color="auto"/>
                                <w:right w:val="none" w:sz="0" w:space="0" w:color="auto"/>
                              </w:divBdr>
                            </w:div>
                            <w:div w:id="1615016576">
                              <w:marLeft w:val="0"/>
                              <w:marRight w:val="0"/>
                              <w:marTop w:val="0"/>
                              <w:marBottom w:val="0"/>
                              <w:divBdr>
                                <w:top w:val="none" w:sz="0" w:space="0" w:color="auto"/>
                                <w:left w:val="none" w:sz="0" w:space="0" w:color="auto"/>
                                <w:bottom w:val="none" w:sz="0" w:space="0" w:color="auto"/>
                                <w:right w:val="none" w:sz="0" w:space="0" w:color="auto"/>
                              </w:divBdr>
                            </w:div>
                            <w:div w:id="130785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268884">
                      <w:marLeft w:val="0"/>
                      <w:marRight w:val="0"/>
                      <w:marTop w:val="0"/>
                      <w:marBottom w:val="0"/>
                      <w:divBdr>
                        <w:top w:val="none" w:sz="0" w:space="0" w:color="auto"/>
                        <w:left w:val="none" w:sz="0" w:space="0" w:color="auto"/>
                        <w:bottom w:val="none" w:sz="0" w:space="0" w:color="auto"/>
                        <w:right w:val="none" w:sz="0" w:space="0" w:color="auto"/>
                      </w:divBdr>
                      <w:divsChild>
                        <w:div w:id="1522401918">
                          <w:marLeft w:val="0"/>
                          <w:marRight w:val="0"/>
                          <w:marTop w:val="0"/>
                          <w:marBottom w:val="0"/>
                          <w:divBdr>
                            <w:top w:val="none" w:sz="0" w:space="0" w:color="auto"/>
                            <w:left w:val="none" w:sz="0" w:space="0" w:color="auto"/>
                            <w:bottom w:val="none" w:sz="0" w:space="0" w:color="auto"/>
                            <w:right w:val="none" w:sz="0" w:space="0" w:color="auto"/>
                          </w:divBdr>
                          <w:divsChild>
                            <w:div w:id="393091713">
                              <w:marLeft w:val="0"/>
                              <w:marRight w:val="0"/>
                              <w:marTop w:val="0"/>
                              <w:marBottom w:val="0"/>
                              <w:divBdr>
                                <w:top w:val="none" w:sz="0" w:space="0" w:color="auto"/>
                                <w:left w:val="none" w:sz="0" w:space="0" w:color="auto"/>
                                <w:bottom w:val="none" w:sz="0" w:space="0" w:color="auto"/>
                                <w:right w:val="none" w:sz="0" w:space="0" w:color="auto"/>
                              </w:divBdr>
                            </w:div>
                            <w:div w:id="275259544">
                              <w:marLeft w:val="0"/>
                              <w:marRight w:val="0"/>
                              <w:marTop w:val="0"/>
                              <w:marBottom w:val="0"/>
                              <w:divBdr>
                                <w:top w:val="none" w:sz="0" w:space="0" w:color="auto"/>
                                <w:left w:val="none" w:sz="0" w:space="0" w:color="auto"/>
                                <w:bottom w:val="none" w:sz="0" w:space="0" w:color="auto"/>
                                <w:right w:val="none" w:sz="0" w:space="0" w:color="auto"/>
                              </w:divBdr>
                            </w:div>
                            <w:div w:id="2073041820">
                              <w:marLeft w:val="0"/>
                              <w:marRight w:val="0"/>
                              <w:marTop w:val="0"/>
                              <w:marBottom w:val="0"/>
                              <w:divBdr>
                                <w:top w:val="none" w:sz="0" w:space="0" w:color="auto"/>
                                <w:left w:val="none" w:sz="0" w:space="0" w:color="auto"/>
                                <w:bottom w:val="none" w:sz="0" w:space="0" w:color="auto"/>
                                <w:right w:val="none" w:sz="0" w:space="0" w:color="auto"/>
                              </w:divBdr>
                            </w:div>
                            <w:div w:id="236716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071367">
                      <w:marLeft w:val="0"/>
                      <w:marRight w:val="0"/>
                      <w:marTop w:val="0"/>
                      <w:marBottom w:val="0"/>
                      <w:divBdr>
                        <w:top w:val="none" w:sz="0" w:space="0" w:color="auto"/>
                        <w:left w:val="none" w:sz="0" w:space="0" w:color="auto"/>
                        <w:bottom w:val="none" w:sz="0" w:space="0" w:color="auto"/>
                        <w:right w:val="none" w:sz="0" w:space="0" w:color="auto"/>
                      </w:divBdr>
                      <w:divsChild>
                        <w:div w:id="258022774">
                          <w:marLeft w:val="0"/>
                          <w:marRight w:val="0"/>
                          <w:marTop w:val="0"/>
                          <w:marBottom w:val="0"/>
                          <w:divBdr>
                            <w:top w:val="none" w:sz="0" w:space="0" w:color="auto"/>
                            <w:left w:val="none" w:sz="0" w:space="0" w:color="auto"/>
                            <w:bottom w:val="none" w:sz="0" w:space="0" w:color="auto"/>
                            <w:right w:val="none" w:sz="0" w:space="0" w:color="auto"/>
                          </w:divBdr>
                          <w:divsChild>
                            <w:div w:id="1645888975">
                              <w:marLeft w:val="0"/>
                              <w:marRight w:val="0"/>
                              <w:marTop w:val="0"/>
                              <w:marBottom w:val="0"/>
                              <w:divBdr>
                                <w:top w:val="none" w:sz="0" w:space="0" w:color="auto"/>
                                <w:left w:val="none" w:sz="0" w:space="0" w:color="auto"/>
                                <w:bottom w:val="none" w:sz="0" w:space="0" w:color="auto"/>
                                <w:right w:val="none" w:sz="0" w:space="0" w:color="auto"/>
                              </w:divBdr>
                            </w:div>
                            <w:div w:id="678846507">
                              <w:marLeft w:val="0"/>
                              <w:marRight w:val="0"/>
                              <w:marTop w:val="0"/>
                              <w:marBottom w:val="0"/>
                              <w:divBdr>
                                <w:top w:val="none" w:sz="0" w:space="0" w:color="auto"/>
                                <w:left w:val="none" w:sz="0" w:space="0" w:color="auto"/>
                                <w:bottom w:val="none" w:sz="0" w:space="0" w:color="auto"/>
                                <w:right w:val="none" w:sz="0" w:space="0" w:color="auto"/>
                              </w:divBdr>
                            </w:div>
                            <w:div w:id="1734155763">
                              <w:marLeft w:val="0"/>
                              <w:marRight w:val="0"/>
                              <w:marTop w:val="0"/>
                              <w:marBottom w:val="0"/>
                              <w:divBdr>
                                <w:top w:val="none" w:sz="0" w:space="0" w:color="auto"/>
                                <w:left w:val="none" w:sz="0" w:space="0" w:color="auto"/>
                                <w:bottom w:val="none" w:sz="0" w:space="0" w:color="auto"/>
                                <w:right w:val="none" w:sz="0" w:space="0" w:color="auto"/>
                              </w:divBdr>
                            </w:div>
                            <w:div w:id="17361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48954">
                      <w:marLeft w:val="0"/>
                      <w:marRight w:val="0"/>
                      <w:marTop w:val="0"/>
                      <w:marBottom w:val="0"/>
                      <w:divBdr>
                        <w:top w:val="none" w:sz="0" w:space="0" w:color="auto"/>
                        <w:left w:val="none" w:sz="0" w:space="0" w:color="auto"/>
                        <w:bottom w:val="none" w:sz="0" w:space="0" w:color="auto"/>
                        <w:right w:val="none" w:sz="0" w:space="0" w:color="auto"/>
                      </w:divBdr>
                      <w:divsChild>
                        <w:div w:id="1599094565">
                          <w:marLeft w:val="0"/>
                          <w:marRight w:val="0"/>
                          <w:marTop w:val="0"/>
                          <w:marBottom w:val="0"/>
                          <w:divBdr>
                            <w:top w:val="none" w:sz="0" w:space="0" w:color="auto"/>
                            <w:left w:val="none" w:sz="0" w:space="0" w:color="auto"/>
                            <w:bottom w:val="none" w:sz="0" w:space="0" w:color="auto"/>
                            <w:right w:val="none" w:sz="0" w:space="0" w:color="auto"/>
                          </w:divBdr>
                          <w:divsChild>
                            <w:div w:id="1395935270">
                              <w:marLeft w:val="0"/>
                              <w:marRight w:val="0"/>
                              <w:marTop w:val="0"/>
                              <w:marBottom w:val="0"/>
                              <w:divBdr>
                                <w:top w:val="none" w:sz="0" w:space="0" w:color="auto"/>
                                <w:left w:val="none" w:sz="0" w:space="0" w:color="auto"/>
                                <w:bottom w:val="none" w:sz="0" w:space="0" w:color="auto"/>
                                <w:right w:val="none" w:sz="0" w:space="0" w:color="auto"/>
                              </w:divBdr>
                            </w:div>
                            <w:div w:id="265160628">
                              <w:marLeft w:val="0"/>
                              <w:marRight w:val="0"/>
                              <w:marTop w:val="0"/>
                              <w:marBottom w:val="0"/>
                              <w:divBdr>
                                <w:top w:val="none" w:sz="0" w:space="0" w:color="auto"/>
                                <w:left w:val="none" w:sz="0" w:space="0" w:color="auto"/>
                                <w:bottom w:val="none" w:sz="0" w:space="0" w:color="auto"/>
                                <w:right w:val="none" w:sz="0" w:space="0" w:color="auto"/>
                              </w:divBdr>
                            </w:div>
                            <w:div w:id="374355303">
                              <w:marLeft w:val="0"/>
                              <w:marRight w:val="0"/>
                              <w:marTop w:val="0"/>
                              <w:marBottom w:val="0"/>
                              <w:divBdr>
                                <w:top w:val="none" w:sz="0" w:space="0" w:color="auto"/>
                                <w:left w:val="none" w:sz="0" w:space="0" w:color="auto"/>
                                <w:bottom w:val="none" w:sz="0" w:space="0" w:color="auto"/>
                                <w:right w:val="none" w:sz="0" w:space="0" w:color="auto"/>
                              </w:divBdr>
                            </w:div>
                            <w:div w:id="30253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594798">
                      <w:marLeft w:val="0"/>
                      <w:marRight w:val="0"/>
                      <w:marTop w:val="0"/>
                      <w:marBottom w:val="0"/>
                      <w:divBdr>
                        <w:top w:val="none" w:sz="0" w:space="0" w:color="auto"/>
                        <w:left w:val="none" w:sz="0" w:space="0" w:color="auto"/>
                        <w:bottom w:val="none" w:sz="0" w:space="0" w:color="auto"/>
                        <w:right w:val="none" w:sz="0" w:space="0" w:color="auto"/>
                      </w:divBdr>
                      <w:divsChild>
                        <w:div w:id="794101956">
                          <w:marLeft w:val="0"/>
                          <w:marRight w:val="0"/>
                          <w:marTop w:val="0"/>
                          <w:marBottom w:val="0"/>
                          <w:divBdr>
                            <w:top w:val="none" w:sz="0" w:space="0" w:color="auto"/>
                            <w:left w:val="none" w:sz="0" w:space="0" w:color="auto"/>
                            <w:bottom w:val="none" w:sz="0" w:space="0" w:color="auto"/>
                            <w:right w:val="none" w:sz="0" w:space="0" w:color="auto"/>
                          </w:divBdr>
                          <w:divsChild>
                            <w:div w:id="398528373">
                              <w:marLeft w:val="0"/>
                              <w:marRight w:val="0"/>
                              <w:marTop w:val="0"/>
                              <w:marBottom w:val="0"/>
                              <w:divBdr>
                                <w:top w:val="none" w:sz="0" w:space="0" w:color="auto"/>
                                <w:left w:val="none" w:sz="0" w:space="0" w:color="auto"/>
                                <w:bottom w:val="none" w:sz="0" w:space="0" w:color="auto"/>
                                <w:right w:val="none" w:sz="0" w:space="0" w:color="auto"/>
                              </w:divBdr>
                            </w:div>
                            <w:div w:id="456679787">
                              <w:marLeft w:val="0"/>
                              <w:marRight w:val="0"/>
                              <w:marTop w:val="0"/>
                              <w:marBottom w:val="0"/>
                              <w:divBdr>
                                <w:top w:val="none" w:sz="0" w:space="0" w:color="auto"/>
                                <w:left w:val="none" w:sz="0" w:space="0" w:color="auto"/>
                                <w:bottom w:val="none" w:sz="0" w:space="0" w:color="auto"/>
                                <w:right w:val="none" w:sz="0" w:space="0" w:color="auto"/>
                              </w:divBdr>
                            </w:div>
                            <w:div w:id="1782214300">
                              <w:marLeft w:val="0"/>
                              <w:marRight w:val="0"/>
                              <w:marTop w:val="0"/>
                              <w:marBottom w:val="0"/>
                              <w:divBdr>
                                <w:top w:val="none" w:sz="0" w:space="0" w:color="auto"/>
                                <w:left w:val="none" w:sz="0" w:space="0" w:color="auto"/>
                                <w:bottom w:val="none" w:sz="0" w:space="0" w:color="auto"/>
                                <w:right w:val="none" w:sz="0" w:space="0" w:color="auto"/>
                              </w:divBdr>
                            </w:div>
                            <w:div w:id="1072579183">
                              <w:marLeft w:val="0"/>
                              <w:marRight w:val="0"/>
                              <w:marTop w:val="0"/>
                              <w:marBottom w:val="0"/>
                              <w:divBdr>
                                <w:top w:val="none" w:sz="0" w:space="0" w:color="auto"/>
                                <w:left w:val="none" w:sz="0" w:space="0" w:color="auto"/>
                                <w:bottom w:val="none" w:sz="0" w:space="0" w:color="auto"/>
                                <w:right w:val="none" w:sz="0" w:space="0" w:color="auto"/>
                              </w:divBdr>
                            </w:div>
                            <w:div w:id="907812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008728">
                      <w:marLeft w:val="0"/>
                      <w:marRight w:val="0"/>
                      <w:marTop w:val="0"/>
                      <w:marBottom w:val="0"/>
                      <w:divBdr>
                        <w:top w:val="none" w:sz="0" w:space="0" w:color="auto"/>
                        <w:left w:val="none" w:sz="0" w:space="0" w:color="auto"/>
                        <w:bottom w:val="none" w:sz="0" w:space="0" w:color="auto"/>
                        <w:right w:val="none" w:sz="0" w:space="0" w:color="auto"/>
                      </w:divBdr>
                      <w:divsChild>
                        <w:div w:id="662586897">
                          <w:marLeft w:val="0"/>
                          <w:marRight w:val="0"/>
                          <w:marTop w:val="0"/>
                          <w:marBottom w:val="0"/>
                          <w:divBdr>
                            <w:top w:val="none" w:sz="0" w:space="0" w:color="auto"/>
                            <w:left w:val="none" w:sz="0" w:space="0" w:color="auto"/>
                            <w:bottom w:val="none" w:sz="0" w:space="0" w:color="auto"/>
                            <w:right w:val="none" w:sz="0" w:space="0" w:color="auto"/>
                          </w:divBdr>
                          <w:divsChild>
                            <w:div w:id="1707366423">
                              <w:marLeft w:val="0"/>
                              <w:marRight w:val="0"/>
                              <w:marTop w:val="0"/>
                              <w:marBottom w:val="0"/>
                              <w:divBdr>
                                <w:top w:val="none" w:sz="0" w:space="0" w:color="auto"/>
                                <w:left w:val="none" w:sz="0" w:space="0" w:color="auto"/>
                                <w:bottom w:val="none" w:sz="0" w:space="0" w:color="auto"/>
                                <w:right w:val="none" w:sz="0" w:space="0" w:color="auto"/>
                              </w:divBdr>
                            </w:div>
                            <w:div w:id="1208571080">
                              <w:marLeft w:val="0"/>
                              <w:marRight w:val="0"/>
                              <w:marTop w:val="0"/>
                              <w:marBottom w:val="0"/>
                              <w:divBdr>
                                <w:top w:val="none" w:sz="0" w:space="0" w:color="auto"/>
                                <w:left w:val="none" w:sz="0" w:space="0" w:color="auto"/>
                                <w:bottom w:val="none" w:sz="0" w:space="0" w:color="auto"/>
                                <w:right w:val="none" w:sz="0" w:space="0" w:color="auto"/>
                              </w:divBdr>
                            </w:div>
                            <w:div w:id="182473812">
                              <w:marLeft w:val="0"/>
                              <w:marRight w:val="0"/>
                              <w:marTop w:val="0"/>
                              <w:marBottom w:val="0"/>
                              <w:divBdr>
                                <w:top w:val="none" w:sz="0" w:space="0" w:color="auto"/>
                                <w:left w:val="none" w:sz="0" w:space="0" w:color="auto"/>
                                <w:bottom w:val="none" w:sz="0" w:space="0" w:color="auto"/>
                                <w:right w:val="none" w:sz="0" w:space="0" w:color="auto"/>
                              </w:divBdr>
                            </w:div>
                            <w:div w:id="1958559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488585">
                      <w:marLeft w:val="0"/>
                      <w:marRight w:val="0"/>
                      <w:marTop w:val="0"/>
                      <w:marBottom w:val="0"/>
                      <w:divBdr>
                        <w:top w:val="none" w:sz="0" w:space="0" w:color="auto"/>
                        <w:left w:val="none" w:sz="0" w:space="0" w:color="auto"/>
                        <w:bottom w:val="none" w:sz="0" w:space="0" w:color="auto"/>
                        <w:right w:val="none" w:sz="0" w:space="0" w:color="auto"/>
                      </w:divBdr>
                      <w:divsChild>
                        <w:div w:id="748817407">
                          <w:marLeft w:val="0"/>
                          <w:marRight w:val="0"/>
                          <w:marTop w:val="0"/>
                          <w:marBottom w:val="0"/>
                          <w:divBdr>
                            <w:top w:val="none" w:sz="0" w:space="0" w:color="auto"/>
                            <w:left w:val="none" w:sz="0" w:space="0" w:color="auto"/>
                            <w:bottom w:val="none" w:sz="0" w:space="0" w:color="auto"/>
                            <w:right w:val="none" w:sz="0" w:space="0" w:color="auto"/>
                          </w:divBdr>
                          <w:divsChild>
                            <w:div w:id="1000697243">
                              <w:marLeft w:val="0"/>
                              <w:marRight w:val="0"/>
                              <w:marTop w:val="0"/>
                              <w:marBottom w:val="0"/>
                              <w:divBdr>
                                <w:top w:val="none" w:sz="0" w:space="0" w:color="auto"/>
                                <w:left w:val="none" w:sz="0" w:space="0" w:color="auto"/>
                                <w:bottom w:val="none" w:sz="0" w:space="0" w:color="auto"/>
                                <w:right w:val="none" w:sz="0" w:space="0" w:color="auto"/>
                              </w:divBdr>
                            </w:div>
                            <w:div w:id="780883737">
                              <w:marLeft w:val="0"/>
                              <w:marRight w:val="0"/>
                              <w:marTop w:val="0"/>
                              <w:marBottom w:val="0"/>
                              <w:divBdr>
                                <w:top w:val="none" w:sz="0" w:space="0" w:color="auto"/>
                                <w:left w:val="none" w:sz="0" w:space="0" w:color="auto"/>
                                <w:bottom w:val="none" w:sz="0" w:space="0" w:color="auto"/>
                                <w:right w:val="none" w:sz="0" w:space="0" w:color="auto"/>
                              </w:divBdr>
                            </w:div>
                            <w:div w:id="2077236823">
                              <w:marLeft w:val="0"/>
                              <w:marRight w:val="0"/>
                              <w:marTop w:val="0"/>
                              <w:marBottom w:val="0"/>
                              <w:divBdr>
                                <w:top w:val="none" w:sz="0" w:space="0" w:color="auto"/>
                                <w:left w:val="none" w:sz="0" w:space="0" w:color="auto"/>
                                <w:bottom w:val="none" w:sz="0" w:space="0" w:color="auto"/>
                                <w:right w:val="none" w:sz="0" w:space="0" w:color="auto"/>
                              </w:divBdr>
                            </w:div>
                            <w:div w:id="1800536107">
                              <w:marLeft w:val="0"/>
                              <w:marRight w:val="0"/>
                              <w:marTop w:val="0"/>
                              <w:marBottom w:val="0"/>
                              <w:divBdr>
                                <w:top w:val="none" w:sz="0" w:space="0" w:color="auto"/>
                                <w:left w:val="none" w:sz="0" w:space="0" w:color="auto"/>
                                <w:bottom w:val="none" w:sz="0" w:space="0" w:color="auto"/>
                                <w:right w:val="none" w:sz="0" w:space="0" w:color="auto"/>
                              </w:divBdr>
                            </w:div>
                            <w:div w:id="1788813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557438">
                      <w:marLeft w:val="0"/>
                      <w:marRight w:val="0"/>
                      <w:marTop w:val="0"/>
                      <w:marBottom w:val="0"/>
                      <w:divBdr>
                        <w:top w:val="none" w:sz="0" w:space="0" w:color="auto"/>
                        <w:left w:val="none" w:sz="0" w:space="0" w:color="auto"/>
                        <w:bottom w:val="none" w:sz="0" w:space="0" w:color="auto"/>
                        <w:right w:val="none" w:sz="0" w:space="0" w:color="auto"/>
                      </w:divBdr>
                      <w:divsChild>
                        <w:div w:id="1266497184">
                          <w:marLeft w:val="0"/>
                          <w:marRight w:val="0"/>
                          <w:marTop w:val="0"/>
                          <w:marBottom w:val="0"/>
                          <w:divBdr>
                            <w:top w:val="none" w:sz="0" w:space="0" w:color="auto"/>
                            <w:left w:val="none" w:sz="0" w:space="0" w:color="auto"/>
                            <w:bottom w:val="none" w:sz="0" w:space="0" w:color="auto"/>
                            <w:right w:val="none" w:sz="0" w:space="0" w:color="auto"/>
                          </w:divBdr>
                          <w:divsChild>
                            <w:div w:id="1476142856">
                              <w:marLeft w:val="0"/>
                              <w:marRight w:val="0"/>
                              <w:marTop w:val="0"/>
                              <w:marBottom w:val="0"/>
                              <w:divBdr>
                                <w:top w:val="none" w:sz="0" w:space="0" w:color="auto"/>
                                <w:left w:val="none" w:sz="0" w:space="0" w:color="auto"/>
                                <w:bottom w:val="none" w:sz="0" w:space="0" w:color="auto"/>
                                <w:right w:val="none" w:sz="0" w:space="0" w:color="auto"/>
                              </w:divBdr>
                            </w:div>
                            <w:div w:id="1457749578">
                              <w:marLeft w:val="0"/>
                              <w:marRight w:val="0"/>
                              <w:marTop w:val="0"/>
                              <w:marBottom w:val="0"/>
                              <w:divBdr>
                                <w:top w:val="none" w:sz="0" w:space="0" w:color="auto"/>
                                <w:left w:val="none" w:sz="0" w:space="0" w:color="auto"/>
                                <w:bottom w:val="none" w:sz="0" w:space="0" w:color="auto"/>
                                <w:right w:val="none" w:sz="0" w:space="0" w:color="auto"/>
                              </w:divBdr>
                            </w:div>
                            <w:div w:id="335156649">
                              <w:marLeft w:val="0"/>
                              <w:marRight w:val="0"/>
                              <w:marTop w:val="0"/>
                              <w:marBottom w:val="0"/>
                              <w:divBdr>
                                <w:top w:val="none" w:sz="0" w:space="0" w:color="auto"/>
                                <w:left w:val="none" w:sz="0" w:space="0" w:color="auto"/>
                                <w:bottom w:val="none" w:sz="0" w:space="0" w:color="auto"/>
                                <w:right w:val="none" w:sz="0" w:space="0" w:color="auto"/>
                              </w:divBdr>
                            </w:div>
                            <w:div w:id="98455566">
                              <w:marLeft w:val="0"/>
                              <w:marRight w:val="0"/>
                              <w:marTop w:val="0"/>
                              <w:marBottom w:val="0"/>
                              <w:divBdr>
                                <w:top w:val="none" w:sz="0" w:space="0" w:color="auto"/>
                                <w:left w:val="none" w:sz="0" w:space="0" w:color="auto"/>
                                <w:bottom w:val="none" w:sz="0" w:space="0" w:color="auto"/>
                                <w:right w:val="none" w:sz="0" w:space="0" w:color="auto"/>
                              </w:divBdr>
                            </w:div>
                            <w:div w:id="1234008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248708">
                      <w:marLeft w:val="0"/>
                      <w:marRight w:val="0"/>
                      <w:marTop w:val="0"/>
                      <w:marBottom w:val="0"/>
                      <w:divBdr>
                        <w:top w:val="none" w:sz="0" w:space="0" w:color="auto"/>
                        <w:left w:val="none" w:sz="0" w:space="0" w:color="auto"/>
                        <w:bottom w:val="none" w:sz="0" w:space="0" w:color="auto"/>
                        <w:right w:val="none" w:sz="0" w:space="0" w:color="auto"/>
                      </w:divBdr>
                      <w:divsChild>
                        <w:div w:id="1098526980">
                          <w:marLeft w:val="0"/>
                          <w:marRight w:val="0"/>
                          <w:marTop w:val="0"/>
                          <w:marBottom w:val="0"/>
                          <w:divBdr>
                            <w:top w:val="none" w:sz="0" w:space="0" w:color="auto"/>
                            <w:left w:val="none" w:sz="0" w:space="0" w:color="auto"/>
                            <w:bottom w:val="none" w:sz="0" w:space="0" w:color="auto"/>
                            <w:right w:val="none" w:sz="0" w:space="0" w:color="auto"/>
                          </w:divBdr>
                          <w:divsChild>
                            <w:div w:id="1906138005">
                              <w:marLeft w:val="0"/>
                              <w:marRight w:val="0"/>
                              <w:marTop w:val="0"/>
                              <w:marBottom w:val="0"/>
                              <w:divBdr>
                                <w:top w:val="none" w:sz="0" w:space="0" w:color="auto"/>
                                <w:left w:val="none" w:sz="0" w:space="0" w:color="auto"/>
                                <w:bottom w:val="none" w:sz="0" w:space="0" w:color="auto"/>
                                <w:right w:val="none" w:sz="0" w:space="0" w:color="auto"/>
                              </w:divBdr>
                            </w:div>
                            <w:div w:id="209077103">
                              <w:marLeft w:val="0"/>
                              <w:marRight w:val="0"/>
                              <w:marTop w:val="0"/>
                              <w:marBottom w:val="0"/>
                              <w:divBdr>
                                <w:top w:val="none" w:sz="0" w:space="0" w:color="auto"/>
                                <w:left w:val="none" w:sz="0" w:space="0" w:color="auto"/>
                                <w:bottom w:val="none" w:sz="0" w:space="0" w:color="auto"/>
                                <w:right w:val="none" w:sz="0" w:space="0" w:color="auto"/>
                              </w:divBdr>
                            </w:div>
                            <w:div w:id="78335687">
                              <w:marLeft w:val="0"/>
                              <w:marRight w:val="0"/>
                              <w:marTop w:val="0"/>
                              <w:marBottom w:val="0"/>
                              <w:divBdr>
                                <w:top w:val="none" w:sz="0" w:space="0" w:color="auto"/>
                                <w:left w:val="none" w:sz="0" w:space="0" w:color="auto"/>
                                <w:bottom w:val="none" w:sz="0" w:space="0" w:color="auto"/>
                                <w:right w:val="none" w:sz="0" w:space="0" w:color="auto"/>
                              </w:divBdr>
                            </w:div>
                            <w:div w:id="75132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210835">
                      <w:marLeft w:val="0"/>
                      <w:marRight w:val="0"/>
                      <w:marTop w:val="0"/>
                      <w:marBottom w:val="0"/>
                      <w:divBdr>
                        <w:top w:val="none" w:sz="0" w:space="0" w:color="auto"/>
                        <w:left w:val="none" w:sz="0" w:space="0" w:color="auto"/>
                        <w:bottom w:val="none" w:sz="0" w:space="0" w:color="auto"/>
                        <w:right w:val="none" w:sz="0" w:space="0" w:color="auto"/>
                      </w:divBdr>
                      <w:divsChild>
                        <w:div w:id="110171442">
                          <w:marLeft w:val="0"/>
                          <w:marRight w:val="0"/>
                          <w:marTop w:val="0"/>
                          <w:marBottom w:val="0"/>
                          <w:divBdr>
                            <w:top w:val="none" w:sz="0" w:space="0" w:color="auto"/>
                            <w:left w:val="none" w:sz="0" w:space="0" w:color="auto"/>
                            <w:bottom w:val="none" w:sz="0" w:space="0" w:color="auto"/>
                            <w:right w:val="none" w:sz="0" w:space="0" w:color="auto"/>
                          </w:divBdr>
                          <w:divsChild>
                            <w:div w:id="1416247302">
                              <w:marLeft w:val="0"/>
                              <w:marRight w:val="0"/>
                              <w:marTop w:val="0"/>
                              <w:marBottom w:val="0"/>
                              <w:divBdr>
                                <w:top w:val="none" w:sz="0" w:space="0" w:color="auto"/>
                                <w:left w:val="none" w:sz="0" w:space="0" w:color="auto"/>
                                <w:bottom w:val="none" w:sz="0" w:space="0" w:color="auto"/>
                                <w:right w:val="none" w:sz="0" w:space="0" w:color="auto"/>
                              </w:divBdr>
                            </w:div>
                            <w:div w:id="710039501">
                              <w:marLeft w:val="0"/>
                              <w:marRight w:val="0"/>
                              <w:marTop w:val="0"/>
                              <w:marBottom w:val="0"/>
                              <w:divBdr>
                                <w:top w:val="none" w:sz="0" w:space="0" w:color="auto"/>
                                <w:left w:val="none" w:sz="0" w:space="0" w:color="auto"/>
                                <w:bottom w:val="none" w:sz="0" w:space="0" w:color="auto"/>
                                <w:right w:val="none" w:sz="0" w:space="0" w:color="auto"/>
                              </w:divBdr>
                            </w:div>
                            <w:div w:id="133641968">
                              <w:marLeft w:val="0"/>
                              <w:marRight w:val="0"/>
                              <w:marTop w:val="0"/>
                              <w:marBottom w:val="0"/>
                              <w:divBdr>
                                <w:top w:val="none" w:sz="0" w:space="0" w:color="auto"/>
                                <w:left w:val="none" w:sz="0" w:space="0" w:color="auto"/>
                                <w:bottom w:val="none" w:sz="0" w:space="0" w:color="auto"/>
                                <w:right w:val="none" w:sz="0" w:space="0" w:color="auto"/>
                              </w:divBdr>
                            </w:div>
                            <w:div w:id="284770620">
                              <w:marLeft w:val="0"/>
                              <w:marRight w:val="0"/>
                              <w:marTop w:val="0"/>
                              <w:marBottom w:val="0"/>
                              <w:divBdr>
                                <w:top w:val="none" w:sz="0" w:space="0" w:color="auto"/>
                                <w:left w:val="none" w:sz="0" w:space="0" w:color="auto"/>
                                <w:bottom w:val="none" w:sz="0" w:space="0" w:color="auto"/>
                                <w:right w:val="none" w:sz="0" w:space="0" w:color="auto"/>
                              </w:divBdr>
                            </w:div>
                            <w:div w:id="937755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991893">
                      <w:marLeft w:val="0"/>
                      <w:marRight w:val="0"/>
                      <w:marTop w:val="0"/>
                      <w:marBottom w:val="0"/>
                      <w:divBdr>
                        <w:top w:val="none" w:sz="0" w:space="0" w:color="auto"/>
                        <w:left w:val="none" w:sz="0" w:space="0" w:color="auto"/>
                        <w:bottom w:val="none" w:sz="0" w:space="0" w:color="auto"/>
                        <w:right w:val="none" w:sz="0" w:space="0" w:color="auto"/>
                      </w:divBdr>
                      <w:divsChild>
                        <w:div w:id="675423040">
                          <w:marLeft w:val="0"/>
                          <w:marRight w:val="0"/>
                          <w:marTop w:val="0"/>
                          <w:marBottom w:val="0"/>
                          <w:divBdr>
                            <w:top w:val="none" w:sz="0" w:space="0" w:color="auto"/>
                            <w:left w:val="none" w:sz="0" w:space="0" w:color="auto"/>
                            <w:bottom w:val="none" w:sz="0" w:space="0" w:color="auto"/>
                            <w:right w:val="none" w:sz="0" w:space="0" w:color="auto"/>
                          </w:divBdr>
                          <w:divsChild>
                            <w:div w:id="1744840084">
                              <w:marLeft w:val="0"/>
                              <w:marRight w:val="0"/>
                              <w:marTop w:val="0"/>
                              <w:marBottom w:val="0"/>
                              <w:divBdr>
                                <w:top w:val="none" w:sz="0" w:space="0" w:color="auto"/>
                                <w:left w:val="none" w:sz="0" w:space="0" w:color="auto"/>
                                <w:bottom w:val="none" w:sz="0" w:space="0" w:color="auto"/>
                                <w:right w:val="none" w:sz="0" w:space="0" w:color="auto"/>
                              </w:divBdr>
                            </w:div>
                            <w:div w:id="1791893444">
                              <w:marLeft w:val="0"/>
                              <w:marRight w:val="0"/>
                              <w:marTop w:val="0"/>
                              <w:marBottom w:val="0"/>
                              <w:divBdr>
                                <w:top w:val="none" w:sz="0" w:space="0" w:color="auto"/>
                                <w:left w:val="none" w:sz="0" w:space="0" w:color="auto"/>
                                <w:bottom w:val="none" w:sz="0" w:space="0" w:color="auto"/>
                                <w:right w:val="none" w:sz="0" w:space="0" w:color="auto"/>
                              </w:divBdr>
                            </w:div>
                            <w:div w:id="590698285">
                              <w:marLeft w:val="0"/>
                              <w:marRight w:val="0"/>
                              <w:marTop w:val="0"/>
                              <w:marBottom w:val="0"/>
                              <w:divBdr>
                                <w:top w:val="none" w:sz="0" w:space="0" w:color="auto"/>
                                <w:left w:val="none" w:sz="0" w:space="0" w:color="auto"/>
                                <w:bottom w:val="none" w:sz="0" w:space="0" w:color="auto"/>
                                <w:right w:val="none" w:sz="0" w:space="0" w:color="auto"/>
                              </w:divBdr>
                            </w:div>
                            <w:div w:id="1960061151">
                              <w:marLeft w:val="0"/>
                              <w:marRight w:val="0"/>
                              <w:marTop w:val="0"/>
                              <w:marBottom w:val="0"/>
                              <w:divBdr>
                                <w:top w:val="none" w:sz="0" w:space="0" w:color="auto"/>
                                <w:left w:val="none" w:sz="0" w:space="0" w:color="auto"/>
                                <w:bottom w:val="none" w:sz="0" w:space="0" w:color="auto"/>
                                <w:right w:val="none" w:sz="0" w:space="0" w:color="auto"/>
                              </w:divBdr>
                            </w:div>
                            <w:div w:id="369914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496272">
                      <w:marLeft w:val="0"/>
                      <w:marRight w:val="0"/>
                      <w:marTop w:val="0"/>
                      <w:marBottom w:val="0"/>
                      <w:divBdr>
                        <w:top w:val="none" w:sz="0" w:space="0" w:color="auto"/>
                        <w:left w:val="none" w:sz="0" w:space="0" w:color="auto"/>
                        <w:bottom w:val="none" w:sz="0" w:space="0" w:color="auto"/>
                        <w:right w:val="none" w:sz="0" w:space="0" w:color="auto"/>
                      </w:divBdr>
                      <w:divsChild>
                        <w:div w:id="1102728869">
                          <w:marLeft w:val="0"/>
                          <w:marRight w:val="0"/>
                          <w:marTop w:val="0"/>
                          <w:marBottom w:val="0"/>
                          <w:divBdr>
                            <w:top w:val="none" w:sz="0" w:space="0" w:color="auto"/>
                            <w:left w:val="none" w:sz="0" w:space="0" w:color="auto"/>
                            <w:bottom w:val="none" w:sz="0" w:space="0" w:color="auto"/>
                            <w:right w:val="none" w:sz="0" w:space="0" w:color="auto"/>
                          </w:divBdr>
                          <w:divsChild>
                            <w:div w:id="22293171">
                              <w:marLeft w:val="0"/>
                              <w:marRight w:val="0"/>
                              <w:marTop w:val="0"/>
                              <w:marBottom w:val="0"/>
                              <w:divBdr>
                                <w:top w:val="none" w:sz="0" w:space="0" w:color="auto"/>
                                <w:left w:val="none" w:sz="0" w:space="0" w:color="auto"/>
                                <w:bottom w:val="none" w:sz="0" w:space="0" w:color="auto"/>
                                <w:right w:val="none" w:sz="0" w:space="0" w:color="auto"/>
                              </w:divBdr>
                            </w:div>
                            <w:div w:id="1260019451">
                              <w:marLeft w:val="0"/>
                              <w:marRight w:val="0"/>
                              <w:marTop w:val="0"/>
                              <w:marBottom w:val="0"/>
                              <w:divBdr>
                                <w:top w:val="none" w:sz="0" w:space="0" w:color="auto"/>
                                <w:left w:val="none" w:sz="0" w:space="0" w:color="auto"/>
                                <w:bottom w:val="none" w:sz="0" w:space="0" w:color="auto"/>
                                <w:right w:val="none" w:sz="0" w:space="0" w:color="auto"/>
                              </w:divBdr>
                            </w:div>
                            <w:div w:id="1616517410">
                              <w:marLeft w:val="0"/>
                              <w:marRight w:val="0"/>
                              <w:marTop w:val="0"/>
                              <w:marBottom w:val="0"/>
                              <w:divBdr>
                                <w:top w:val="none" w:sz="0" w:space="0" w:color="auto"/>
                                <w:left w:val="none" w:sz="0" w:space="0" w:color="auto"/>
                                <w:bottom w:val="none" w:sz="0" w:space="0" w:color="auto"/>
                                <w:right w:val="none" w:sz="0" w:space="0" w:color="auto"/>
                              </w:divBdr>
                            </w:div>
                            <w:div w:id="14695536">
                              <w:marLeft w:val="0"/>
                              <w:marRight w:val="0"/>
                              <w:marTop w:val="0"/>
                              <w:marBottom w:val="0"/>
                              <w:divBdr>
                                <w:top w:val="none" w:sz="0" w:space="0" w:color="auto"/>
                                <w:left w:val="none" w:sz="0" w:space="0" w:color="auto"/>
                                <w:bottom w:val="none" w:sz="0" w:space="0" w:color="auto"/>
                                <w:right w:val="none" w:sz="0" w:space="0" w:color="auto"/>
                              </w:divBdr>
                            </w:div>
                            <w:div w:id="1023097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2867743">
                      <w:marLeft w:val="0"/>
                      <w:marRight w:val="0"/>
                      <w:marTop w:val="0"/>
                      <w:marBottom w:val="0"/>
                      <w:divBdr>
                        <w:top w:val="none" w:sz="0" w:space="0" w:color="auto"/>
                        <w:left w:val="none" w:sz="0" w:space="0" w:color="auto"/>
                        <w:bottom w:val="none" w:sz="0" w:space="0" w:color="auto"/>
                        <w:right w:val="none" w:sz="0" w:space="0" w:color="auto"/>
                      </w:divBdr>
                      <w:divsChild>
                        <w:div w:id="711727995">
                          <w:marLeft w:val="0"/>
                          <w:marRight w:val="0"/>
                          <w:marTop w:val="0"/>
                          <w:marBottom w:val="0"/>
                          <w:divBdr>
                            <w:top w:val="none" w:sz="0" w:space="0" w:color="auto"/>
                            <w:left w:val="none" w:sz="0" w:space="0" w:color="auto"/>
                            <w:bottom w:val="none" w:sz="0" w:space="0" w:color="auto"/>
                            <w:right w:val="none" w:sz="0" w:space="0" w:color="auto"/>
                          </w:divBdr>
                          <w:divsChild>
                            <w:div w:id="141191437">
                              <w:marLeft w:val="0"/>
                              <w:marRight w:val="0"/>
                              <w:marTop w:val="0"/>
                              <w:marBottom w:val="0"/>
                              <w:divBdr>
                                <w:top w:val="none" w:sz="0" w:space="0" w:color="auto"/>
                                <w:left w:val="none" w:sz="0" w:space="0" w:color="auto"/>
                                <w:bottom w:val="none" w:sz="0" w:space="0" w:color="auto"/>
                                <w:right w:val="none" w:sz="0" w:space="0" w:color="auto"/>
                              </w:divBdr>
                            </w:div>
                            <w:div w:id="1428115464">
                              <w:marLeft w:val="0"/>
                              <w:marRight w:val="0"/>
                              <w:marTop w:val="0"/>
                              <w:marBottom w:val="0"/>
                              <w:divBdr>
                                <w:top w:val="none" w:sz="0" w:space="0" w:color="auto"/>
                                <w:left w:val="none" w:sz="0" w:space="0" w:color="auto"/>
                                <w:bottom w:val="none" w:sz="0" w:space="0" w:color="auto"/>
                                <w:right w:val="none" w:sz="0" w:space="0" w:color="auto"/>
                              </w:divBdr>
                            </w:div>
                            <w:div w:id="1467120507">
                              <w:marLeft w:val="0"/>
                              <w:marRight w:val="0"/>
                              <w:marTop w:val="0"/>
                              <w:marBottom w:val="0"/>
                              <w:divBdr>
                                <w:top w:val="none" w:sz="0" w:space="0" w:color="auto"/>
                                <w:left w:val="none" w:sz="0" w:space="0" w:color="auto"/>
                                <w:bottom w:val="none" w:sz="0" w:space="0" w:color="auto"/>
                                <w:right w:val="none" w:sz="0" w:space="0" w:color="auto"/>
                              </w:divBdr>
                            </w:div>
                            <w:div w:id="901868258">
                              <w:marLeft w:val="0"/>
                              <w:marRight w:val="0"/>
                              <w:marTop w:val="0"/>
                              <w:marBottom w:val="0"/>
                              <w:divBdr>
                                <w:top w:val="none" w:sz="0" w:space="0" w:color="auto"/>
                                <w:left w:val="none" w:sz="0" w:space="0" w:color="auto"/>
                                <w:bottom w:val="none" w:sz="0" w:space="0" w:color="auto"/>
                                <w:right w:val="none" w:sz="0" w:space="0" w:color="auto"/>
                              </w:divBdr>
                            </w:div>
                            <w:div w:id="1974672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633893">
                      <w:marLeft w:val="0"/>
                      <w:marRight w:val="0"/>
                      <w:marTop w:val="0"/>
                      <w:marBottom w:val="0"/>
                      <w:divBdr>
                        <w:top w:val="none" w:sz="0" w:space="0" w:color="auto"/>
                        <w:left w:val="none" w:sz="0" w:space="0" w:color="auto"/>
                        <w:bottom w:val="none" w:sz="0" w:space="0" w:color="auto"/>
                        <w:right w:val="none" w:sz="0" w:space="0" w:color="auto"/>
                      </w:divBdr>
                      <w:divsChild>
                        <w:div w:id="268706917">
                          <w:marLeft w:val="0"/>
                          <w:marRight w:val="0"/>
                          <w:marTop w:val="0"/>
                          <w:marBottom w:val="0"/>
                          <w:divBdr>
                            <w:top w:val="none" w:sz="0" w:space="0" w:color="auto"/>
                            <w:left w:val="none" w:sz="0" w:space="0" w:color="auto"/>
                            <w:bottom w:val="none" w:sz="0" w:space="0" w:color="auto"/>
                            <w:right w:val="none" w:sz="0" w:space="0" w:color="auto"/>
                          </w:divBdr>
                          <w:divsChild>
                            <w:div w:id="369112031">
                              <w:marLeft w:val="0"/>
                              <w:marRight w:val="0"/>
                              <w:marTop w:val="0"/>
                              <w:marBottom w:val="0"/>
                              <w:divBdr>
                                <w:top w:val="none" w:sz="0" w:space="0" w:color="auto"/>
                                <w:left w:val="none" w:sz="0" w:space="0" w:color="auto"/>
                                <w:bottom w:val="none" w:sz="0" w:space="0" w:color="auto"/>
                                <w:right w:val="none" w:sz="0" w:space="0" w:color="auto"/>
                              </w:divBdr>
                            </w:div>
                            <w:div w:id="538589682">
                              <w:marLeft w:val="0"/>
                              <w:marRight w:val="0"/>
                              <w:marTop w:val="0"/>
                              <w:marBottom w:val="0"/>
                              <w:divBdr>
                                <w:top w:val="none" w:sz="0" w:space="0" w:color="auto"/>
                                <w:left w:val="none" w:sz="0" w:space="0" w:color="auto"/>
                                <w:bottom w:val="none" w:sz="0" w:space="0" w:color="auto"/>
                                <w:right w:val="none" w:sz="0" w:space="0" w:color="auto"/>
                              </w:divBdr>
                            </w:div>
                            <w:div w:id="604928310">
                              <w:marLeft w:val="0"/>
                              <w:marRight w:val="0"/>
                              <w:marTop w:val="0"/>
                              <w:marBottom w:val="0"/>
                              <w:divBdr>
                                <w:top w:val="none" w:sz="0" w:space="0" w:color="auto"/>
                                <w:left w:val="none" w:sz="0" w:space="0" w:color="auto"/>
                                <w:bottom w:val="none" w:sz="0" w:space="0" w:color="auto"/>
                                <w:right w:val="none" w:sz="0" w:space="0" w:color="auto"/>
                              </w:divBdr>
                            </w:div>
                            <w:div w:id="129171814">
                              <w:marLeft w:val="0"/>
                              <w:marRight w:val="0"/>
                              <w:marTop w:val="0"/>
                              <w:marBottom w:val="0"/>
                              <w:divBdr>
                                <w:top w:val="none" w:sz="0" w:space="0" w:color="auto"/>
                                <w:left w:val="none" w:sz="0" w:space="0" w:color="auto"/>
                                <w:bottom w:val="none" w:sz="0" w:space="0" w:color="auto"/>
                                <w:right w:val="none" w:sz="0" w:space="0" w:color="auto"/>
                              </w:divBdr>
                            </w:div>
                            <w:div w:id="58060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638997">
                      <w:marLeft w:val="0"/>
                      <w:marRight w:val="0"/>
                      <w:marTop w:val="0"/>
                      <w:marBottom w:val="0"/>
                      <w:divBdr>
                        <w:top w:val="none" w:sz="0" w:space="0" w:color="auto"/>
                        <w:left w:val="none" w:sz="0" w:space="0" w:color="auto"/>
                        <w:bottom w:val="none" w:sz="0" w:space="0" w:color="auto"/>
                        <w:right w:val="none" w:sz="0" w:space="0" w:color="auto"/>
                      </w:divBdr>
                      <w:divsChild>
                        <w:div w:id="1442604562">
                          <w:marLeft w:val="0"/>
                          <w:marRight w:val="0"/>
                          <w:marTop w:val="0"/>
                          <w:marBottom w:val="0"/>
                          <w:divBdr>
                            <w:top w:val="none" w:sz="0" w:space="0" w:color="auto"/>
                            <w:left w:val="none" w:sz="0" w:space="0" w:color="auto"/>
                            <w:bottom w:val="none" w:sz="0" w:space="0" w:color="auto"/>
                            <w:right w:val="none" w:sz="0" w:space="0" w:color="auto"/>
                          </w:divBdr>
                          <w:divsChild>
                            <w:div w:id="1303777200">
                              <w:marLeft w:val="0"/>
                              <w:marRight w:val="0"/>
                              <w:marTop w:val="0"/>
                              <w:marBottom w:val="0"/>
                              <w:divBdr>
                                <w:top w:val="none" w:sz="0" w:space="0" w:color="auto"/>
                                <w:left w:val="none" w:sz="0" w:space="0" w:color="auto"/>
                                <w:bottom w:val="none" w:sz="0" w:space="0" w:color="auto"/>
                                <w:right w:val="none" w:sz="0" w:space="0" w:color="auto"/>
                              </w:divBdr>
                            </w:div>
                            <w:div w:id="1462380818">
                              <w:marLeft w:val="0"/>
                              <w:marRight w:val="0"/>
                              <w:marTop w:val="0"/>
                              <w:marBottom w:val="0"/>
                              <w:divBdr>
                                <w:top w:val="none" w:sz="0" w:space="0" w:color="auto"/>
                                <w:left w:val="none" w:sz="0" w:space="0" w:color="auto"/>
                                <w:bottom w:val="none" w:sz="0" w:space="0" w:color="auto"/>
                                <w:right w:val="none" w:sz="0" w:space="0" w:color="auto"/>
                              </w:divBdr>
                            </w:div>
                            <w:div w:id="744301336">
                              <w:marLeft w:val="0"/>
                              <w:marRight w:val="0"/>
                              <w:marTop w:val="0"/>
                              <w:marBottom w:val="0"/>
                              <w:divBdr>
                                <w:top w:val="none" w:sz="0" w:space="0" w:color="auto"/>
                                <w:left w:val="none" w:sz="0" w:space="0" w:color="auto"/>
                                <w:bottom w:val="none" w:sz="0" w:space="0" w:color="auto"/>
                                <w:right w:val="none" w:sz="0" w:space="0" w:color="auto"/>
                              </w:divBdr>
                            </w:div>
                            <w:div w:id="149640506">
                              <w:marLeft w:val="0"/>
                              <w:marRight w:val="0"/>
                              <w:marTop w:val="0"/>
                              <w:marBottom w:val="0"/>
                              <w:divBdr>
                                <w:top w:val="none" w:sz="0" w:space="0" w:color="auto"/>
                                <w:left w:val="none" w:sz="0" w:space="0" w:color="auto"/>
                                <w:bottom w:val="none" w:sz="0" w:space="0" w:color="auto"/>
                                <w:right w:val="none" w:sz="0" w:space="0" w:color="auto"/>
                              </w:divBdr>
                            </w:div>
                            <w:div w:id="99152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109424">
                      <w:marLeft w:val="0"/>
                      <w:marRight w:val="0"/>
                      <w:marTop w:val="0"/>
                      <w:marBottom w:val="0"/>
                      <w:divBdr>
                        <w:top w:val="none" w:sz="0" w:space="0" w:color="auto"/>
                        <w:left w:val="none" w:sz="0" w:space="0" w:color="auto"/>
                        <w:bottom w:val="none" w:sz="0" w:space="0" w:color="auto"/>
                        <w:right w:val="none" w:sz="0" w:space="0" w:color="auto"/>
                      </w:divBdr>
                      <w:divsChild>
                        <w:div w:id="712122975">
                          <w:marLeft w:val="0"/>
                          <w:marRight w:val="0"/>
                          <w:marTop w:val="0"/>
                          <w:marBottom w:val="0"/>
                          <w:divBdr>
                            <w:top w:val="none" w:sz="0" w:space="0" w:color="auto"/>
                            <w:left w:val="none" w:sz="0" w:space="0" w:color="auto"/>
                            <w:bottom w:val="none" w:sz="0" w:space="0" w:color="auto"/>
                            <w:right w:val="none" w:sz="0" w:space="0" w:color="auto"/>
                          </w:divBdr>
                          <w:divsChild>
                            <w:div w:id="1178545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5859884">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9986044">
      <w:bodyDiv w:val="1"/>
      <w:marLeft w:val="0"/>
      <w:marRight w:val="0"/>
      <w:marTop w:val="0"/>
      <w:marBottom w:val="0"/>
      <w:divBdr>
        <w:top w:val="none" w:sz="0" w:space="0" w:color="auto"/>
        <w:left w:val="none" w:sz="0" w:space="0" w:color="auto"/>
        <w:bottom w:val="none" w:sz="0" w:space="0" w:color="auto"/>
        <w:right w:val="none" w:sz="0" w:space="0" w:color="auto"/>
      </w:divBdr>
    </w:div>
    <w:div w:id="1355691417">
      <w:bodyDiv w:val="1"/>
      <w:marLeft w:val="0"/>
      <w:marRight w:val="0"/>
      <w:marTop w:val="0"/>
      <w:marBottom w:val="0"/>
      <w:divBdr>
        <w:top w:val="none" w:sz="0" w:space="0" w:color="auto"/>
        <w:left w:val="none" w:sz="0" w:space="0" w:color="auto"/>
        <w:bottom w:val="none" w:sz="0" w:space="0" w:color="auto"/>
        <w:right w:val="none" w:sz="0" w:space="0" w:color="auto"/>
      </w:divBdr>
      <w:divsChild>
        <w:div w:id="156268775">
          <w:marLeft w:val="0"/>
          <w:marRight w:val="0"/>
          <w:marTop w:val="0"/>
          <w:marBottom w:val="165"/>
          <w:divBdr>
            <w:top w:val="none" w:sz="0" w:space="0" w:color="auto"/>
            <w:left w:val="none" w:sz="0" w:space="0" w:color="auto"/>
            <w:bottom w:val="none" w:sz="0" w:space="0" w:color="auto"/>
            <w:right w:val="none" w:sz="0" w:space="0" w:color="auto"/>
          </w:divBdr>
        </w:div>
      </w:divsChild>
    </w:div>
    <w:div w:id="1359550006">
      <w:bodyDiv w:val="1"/>
      <w:marLeft w:val="0"/>
      <w:marRight w:val="0"/>
      <w:marTop w:val="0"/>
      <w:marBottom w:val="0"/>
      <w:divBdr>
        <w:top w:val="none" w:sz="0" w:space="0" w:color="auto"/>
        <w:left w:val="none" w:sz="0" w:space="0" w:color="auto"/>
        <w:bottom w:val="none" w:sz="0" w:space="0" w:color="auto"/>
        <w:right w:val="none" w:sz="0" w:space="0" w:color="auto"/>
      </w:divBdr>
      <w:divsChild>
        <w:div w:id="1985809534">
          <w:marLeft w:val="0"/>
          <w:marRight w:val="0"/>
          <w:marTop w:val="0"/>
          <w:marBottom w:val="0"/>
          <w:divBdr>
            <w:top w:val="none" w:sz="0" w:space="0" w:color="auto"/>
            <w:left w:val="none" w:sz="0" w:space="0" w:color="auto"/>
            <w:bottom w:val="single" w:sz="6" w:space="0" w:color="CCCCCC"/>
            <w:right w:val="none" w:sz="0" w:space="0" w:color="auto"/>
          </w:divBdr>
          <w:divsChild>
            <w:div w:id="231933008">
              <w:marLeft w:val="0"/>
              <w:marRight w:val="0"/>
              <w:marTop w:val="0"/>
              <w:marBottom w:val="0"/>
              <w:divBdr>
                <w:top w:val="none" w:sz="0" w:space="0" w:color="auto"/>
                <w:left w:val="none" w:sz="0" w:space="0" w:color="auto"/>
                <w:bottom w:val="none" w:sz="0" w:space="0" w:color="auto"/>
                <w:right w:val="none" w:sz="0" w:space="0" w:color="auto"/>
              </w:divBdr>
              <w:divsChild>
                <w:div w:id="875117367">
                  <w:marLeft w:val="0"/>
                  <w:marRight w:val="0"/>
                  <w:marTop w:val="0"/>
                  <w:marBottom w:val="0"/>
                  <w:divBdr>
                    <w:top w:val="none" w:sz="0" w:space="0" w:color="auto"/>
                    <w:left w:val="none" w:sz="0" w:space="0" w:color="auto"/>
                    <w:bottom w:val="none" w:sz="0" w:space="0" w:color="auto"/>
                    <w:right w:val="none" w:sz="0" w:space="0" w:color="auto"/>
                  </w:divBdr>
                  <w:divsChild>
                    <w:div w:id="1964728768">
                      <w:marLeft w:val="0"/>
                      <w:marRight w:val="0"/>
                      <w:marTop w:val="0"/>
                      <w:marBottom w:val="0"/>
                      <w:divBdr>
                        <w:top w:val="none" w:sz="0" w:space="0" w:color="auto"/>
                        <w:left w:val="none" w:sz="0" w:space="0" w:color="auto"/>
                        <w:bottom w:val="none" w:sz="0" w:space="0" w:color="auto"/>
                        <w:right w:val="none" w:sz="0" w:space="0" w:color="auto"/>
                      </w:divBdr>
                      <w:divsChild>
                        <w:div w:id="122383307">
                          <w:marLeft w:val="0"/>
                          <w:marRight w:val="0"/>
                          <w:marTop w:val="0"/>
                          <w:marBottom w:val="0"/>
                          <w:divBdr>
                            <w:top w:val="none" w:sz="0" w:space="0" w:color="auto"/>
                            <w:left w:val="none" w:sz="0" w:space="0" w:color="auto"/>
                            <w:bottom w:val="none" w:sz="0" w:space="0" w:color="auto"/>
                            <w:right w:val="none" w:sz="0" w:space="0" w:color="auto"/>
                          </w:divBdr>
                        </w:div>
                        <w:div w:id="1163397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064515">
                  <w:marLeft w:val="0"/>
                  <w:marRight w:val="0"/>
                  <w:marTop w:val="0"/>
                  <w:marBottom w:val="0"/>
                  <w:divBdr>
                    <w:top w:val="none" w:sz="0" w:space="0" w:color="auto"/>
                    <w:left w:val="none" w:sz="0" w:space="0" w:color="auto"/>
                    <w:bottom w:val="none" w:sz="0" w:space="0" w:color="auto"/>
                    <w:right w:val="none" w:sz="0" w:space="0" w:color="auto"/>
                  </w:divBdr>
                  <w:divsChild>
                    <w:div w:id="1069575415">
                      <w:marLeft w:val="0"/>
                      <w:marRight w:val="0"/>
                      <w:marTop w:val="0"/>
                      <w:marBottom w:val="0"/>
                      <w:divBdr>
                        <w:top w:val="none" w:sz="0" w:space="0" w:color="auto"/>
                        <w:left w:val="none" w:sz="0" w:space="0" w:color="auto"/>
                        <w:bottom w:val="none" w:sz="0" w:space="0" w:color="auto"/>
                        <w:right w:val="none" w:sz="0" w:space="0" w:color="auto"/>
                      </w:divBdr>
                      <w:divsChild>
                        <w:div w:id="78215903">
                          <w:marLeft w:val="0"/>
                          <w:marRight w:val="0"/>
                          <w:marTop w:val="0"/>
                          <w:marBottom w:val="0"/>
                          <w:divBdr>
                            <w:top w:val="none" w:sz="0" w:space="0" w:color="auto"/>
                            <w:left w:val="none" w:sz="0" w:space="0" w:color="auto"/>
                            <w:bottom w:val="none" w:sz="0" w:space="0" w:color="auto"/>
                            <w:right w:val="none" w:sz="0" w:space="0" w:color="auto"/>
                          </w:divBdr>
                        </w:div>
                        <w:div w:id="1027484201">
                          <w:marLeft w:val="0"/>
                          <w:marRight w:val="0"/>
                          <w:marTop w:val="0"/>
                          <w:marBottom w:val="0"/>
                          <w:divBdr>
                            <w:top w:val="none" w:sz="0" w:space="0" w:color="auto"/>
                            <w:left w:val="none" w:sz="0" w:space="0" w:color="auto"/>
                            <w:bottom w:val="none" w:sz="0" w:space="0" w:color="auto"/>
                            <w:right w:val="none" w:sz="0" w:space="0" w:color="auto"/>
                          </w:divBdr>
                        </w:div>
                        <w:div w:id="16042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548193">
          <w:marLeft w:val="0"/>
          <w:marRight w:val="0"/>
          <w:marTop w:val="0"/>
          <w:marBottom w:val="0"/>
          <w:divBdr>
            <w:top w:val="none" w:sz="0" w:space="0" w:color="auto"/>
            <w:left w:val="none" w:sz="0" w:space="0" w:color="auto"/>
            <w:bottom w:val="single" w:sz="6" w:space="0" w:color="CCCCCC"/>
            <w:right w:val="none" w:sz="0" w:space="0" w:color="auto"/>
          </w:divBdr>
          <w:divsChild>
            <w:div w:id="1976714591">
              <w:marLeft w:val="0"/>
              <w:marRight w:val="0"/>
              <w:marTop w:val="0"/>
              <w:marBottom w:val="0"/>
              <w:divBdr>
                <w:top w:val="none" w:sz="0" w:space="0" w:color="auto"/>
                <w:left w:val="none" w:sz="0" w:space="0" w:color="auto"/>
                <w:bottom w:val="none" w:sz="0" w:space="0" w:color="auto"/>
                <w:right w:val="none" w:sz="0" w:space="0" w:color="auto"/>
              </w:divBdr>
              <w:divsChild>
                <w:div w:id="439564732">
                  <w:marLeft w:val="0"/>
                  <w:marRight w:val="0"/>
                  <w:marTop w:val="0"/>
                  <w:marBottom w:val="0"/>
                  <w:divBdr>
                    <w:top w:val="none" w:sz="0" w:space="0" w:color="auto"/>
                    <w:left w:val="none" w:sz="0" w:space="0" w:color="auto"/>
                    <w:bottom w:val="none" w:sz="0" w:space="0" w:color="auto"/>
                    <w:right w:val="none" w:sz="0" w:space="0" w:color="auto"/>
                  </w:divBdr>
                  <w:divsChild>
                    <w:div w:id="556937660">
                      <w:marLeft w:val="0"/>
                      <w:marRight w:val="0"/>
                      <w:marTop w:val="0"/>
                      <w:marBottom w:val="0"/>
                      <w:divBdr>
                        <w:top w:val="none" w:sz="0" w:space="0" w:color="auto"/>
                        <w:left w:val="none" w:sz="0" w:space="0" w:color="auto"/>
                        <w:bottom w:val="none" w:sz="0" w:space="0" w:color="auto"/>
                        <w:right w:val="none" w:sz="0" w:space="0" w:color="auto"/>
                      </w:divBdr>
                      <w:divsChild>
                        <w:div w:id="204949687">
                          <w:marLeft w:val="0"/>
                          <w:marRight w:val="0"/>
                          <w:marTop w:val="0"/>
                          <w:marBottom w:val="0"/>
                          <w:divBdr>
                            <w:top w:val="none" w:sz="0" w:space="0" w:color="auto"/>
                            <w:left w:val="none" w:sz="0" w:space="0" w:color="auto"/>
                            <w:bottom w:val="none" w:sz="0" w:space="0" w:color="auto"/>
                            <w:right w:val="none" w:sz="0" w:space="0" w:color="auto"/>
                          </w:divBdr>
                        </w:div>
                        <w:div w:id="1505391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2777082">
      <w:bodyDiv w:val="1"/>
      <w:marLeft w:val="0"/>
      <w:marRight w:val="0"/>
      <w:marTop w:val="0"/>
      <w:marBottom w:val="0"/>
      <w:divBdr>
        <w:top w:val="none" w:sz="0" w:space="0" w:color="auto"/>
        <w:left w:val="none" w:sz="0" w:space="0" w:color="auto"/>
        <w:bottom w:val="none" w:sz="0" w:space="0" w:color="auto"/>
        <w:right w:val="none" w:sz="0" w:space="0" w:color="auto"/>
      </w:divBdr>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688745">
      <w:bodyDiv w:val="1"/>
      <w:marLeft w:val="0"/>
      <w:marRight w:val="0"/>
      <w:marTop w:val="0"/>
      <w:marBottom w:val="0"/>
      <w:divBdr>
        <w:top w:val="none" w:sz="0" w:space="0" w:color="auto"/>
        <w:left w:val="none" w:sz="0" w:space="0" w:color="auto"/>
        <w:bottom w:val="none" w:sz="0" w:space="0" w:color="auto"/>
        <w:right w:val="none" w:sz="0" w:space="0" w:color="auto"/>
      </w:divBdr>
      <w:divsChild>
        <w:div w:id="1856385036">
          <w:marLeft w:val="0"/>
          <w:marRight w:val="0"/>
          <w:marTop w:val="0"/>
          <w:marBottom w:val="0"/>
          <w:divBdr>
            <w:top w:val="none" w:sz="0" w:space="0" w:color="auto"/>
            <w:left w:val="none" w:sz="0" w:space="0" w:color="auto"/>
            <w:bottom w:val="none" w:sz="0" w:space="0" w:color="auto"/>
            <w:right w:val="none" w:sz="0" w:space="0" w:color="auto"/>
          </w:divBdr>
        </w:div>
        <w:div w:id="2004315940">
          <w:marLeft w:val="0"/>
          <w:marRight w:val="0"/>
          <w:marTop w:val="0"/>
          <w:marBottom w:val="0"/>
          <w:divBdr>
            <w:top w:val="none" w:sz="0" w:space="0" w:color="auto"/>
            <w:left w:val="none" w:sz="0" w:space="0" w:color="auto"/>
            <w:bottom w:val="none" w:sz="0" w:space="0" w:color="auto"/>
            <w:right w:val="none" w:sz="0" w:space="0" w:color="auto"/>
          </w:divBdr>
        </w:div>
      </w:divsChild>
    </w:div>
    <w:div w:id="1407259965">
      <w:bodyDiv w:val="1"/>
      <w:marLeft w:val="0"/>
      <w:marRight w:val="0"/>
      <w:marTop w:val="0"/>
      <w:marBottom w:val="0"/>
      <w:divBdr>
        <w:top w:val="none" w:sz="0" w:space="0" w:color="auto"/>
        <w:left w:val="none" w:sz="0" w:space="0" w:color="auto"/>
        <w:bottom w:val="none" w:sz="0" w:space="0" w:color="auto"/>
        <w:right w:val="none" w:sz="0" w:space="0" w:color="auto"/>
      </w:divBdr>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551382526">
              <w:marLeft w:val="0"/>
              <w:marRight w:val="0"/>
              <w:marTop w:val="0"/>
              <w:marBottom w:val="150"/>
              <w:divBdr>
                <w:top w:val="none" w:sz="0" w:space="0" w:color="auto"/>
                <w:left w:val="none" w:sz="0" w:space="0" w:color="auto"/>
                <w:bottom w:val="none" w:sz="0" w:space="0" w:color="auto"/>
                <w:right w:val="none" w:sz="0" w:space="0" w:color="auto"/>
              </w:divBdr>
            </w:div>
            <w:div w:id="7554425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38673783">
      <w:bodyDiv w:val="1"/>
      <w:marLeft w:val="0"/>
      <w:marRight w:val="0"/>
      <w:marTop w:val="0"/>
      <w:marBottom w:val="0"/>
      <w:divBdr>
        <w:top w:val="none" w:sz="0" w:space="0" w:color="auto"/>
        <w:left w:val="none" w:sz="0" w:space="0" w:color="auto"/>
        <w:bottom w:val="none" w:sz="0" w:space="0" w:color="auto"/>
        <w:right w:val="none" w:sz="0" w:space="0" w:color="auto"/>
      </w:divBdr>
    </w:div>
    <w:div w:id="1438718838">
      <w:bodyDiv w:val="1"/>
      <w:marLeft w:val="0"/>
      <w:marRight w:val="0"/>
      <w:marTop w:val="0"/>
      <w:marBottom w:val="0"/>
      <w:divBdr>
        <w:top w:val="none" w:sz="0" w:space="0" w:color="auto"/>
        <w:left w:val="none" w:sz="0" w:space="0" w:color="auto"/>
        <w:bottom w:val="none" w:sz="0" w:space="0" w:color="auto"/>
        <w:right w:val="none" w:sz="0" w:space="0" w:color="auto"/>
      </w:divBdr>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47849012">
      <w:bodyDiv w:val="1"/>
      <w:marLeft w:val="0"/>
      <w:marRight w:val="0"/>
      <w:marTop w:val="0"/>
      <w:marBottom w:val="0"/>
      <w:divBdr>
        <w:top w:val="none" w:sz="0" w:space="0" w:color="auto"/>
        <w:left w:val="none" w:sz="0" w:space="0" w:color="auto"/>
        <w:bottom w:val="none" w:sz="0" w:space="0" w:color="auto"/>
        <w:right w:val="none" w:sz="0" w:space="0" w:color="auto"/>
      </w:divBdr>
      <w:divsChild>
        <w:div w:id="1785884252">
          <w:marLeft w:val="0"/>
          <w:marRight w:val="0"/>
          <w:marTop w:val="0"/>
          <w:marBottom w:val="0"/>
          <w:divBdr>
            <w:top w:val="none" w:sz="0" w:space="0" w:color="auto"/>
            <w:left w:val="none" w:sz="0" w:space="0" w:color="auto"/>
            <w:bottom w:val="none" w:sz="0" w:space="0" w:color="auto"/>
            <w:right w:val="none" w:sz="0" w:space="0" w:color="auto"/>
          </w:divBdr>
        </w:div>
      </w:divsChild>
    </w:div>
    <w:div w:id="1453672434">
      <w:bodyDiv w:val="1"/>
      <w:marLeft w:val="0"/>
      <w:marRight w:val="0"/>
      <w:marTop w:val="0"/>
      <w:marBottom w:val="0"/>
      <w:divBdr>
        <w:top w:val="none" w:sz="0" w:space="0" w:color="auto"/>
        <w:left w:val="none" w:sz="0" w:space="0" w:color="auto"/>
        <w:bottom w:val="none" w:sz="0" w:space="0" w:color="auto"/>
        <w:right w:val="none" w:sz="0" w:space="0" w:color="auto"/>
      </w:divBdr>
    </w:div>
    <w:div w:id="1456369422">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888577">
      <w:bodyDiv w:val="1"/>
      <w:marLeft w:val="0"/>
      <w:marRight w:val="0"/>
      <w:marTop w:val="0"/>
      <w:marBottom w:val="0"/>
      <w:divBdr>
        <w:top w:val="none" w:sz="0" w:space="0" w:color="auto"/>
        <w:left w:val="none" w:sz="0" w:space="0" w:color="auto"/>
        <w:bottom w:val="none" w:sz="0" w:space="0" w:color="auto"/>
        <w:right w:val="none" w:sz="0" w:space="0" w:color="auto"/>
      </w:divBdr>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70221874">
              <w:marLeft w:val="0"/>
              <w:marRight w:val="0"/>
              <w:marTop w:val="0"/>
              <w:marBottom w:val="150"/>
              <w:divBdr>
                <w:top w:val="none" w:sz="0" w:space="0" w:color="auto"/>
                <w:left w:val="none" w:sz="0" w:space="0" w:color="auto"/>
                <w:bottom w:val="none" w:sz="0" w:space="0" w:color="auto"/>
                <w:right w:val="none" w:sz="0" w:space="0" w:color="auto"/>
              </w:divBdr>
            </w:div>
            <w:div w:id="111090388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2603727">
      <w:bodyDiv w:val="1"/>
      <w:marLeft w:val="0"/>
      <w:marRight w:val="0"/>
      <w:marTop w:val="0"/>
      <w:marBottom w:val="0"/>
      <w:divBdr>
        <w:top w:val="none" w:sz="0" w:space="0" w:color="auto"/>
        <w:left w:val="none" w:sz="0" w:space="0" w:color="auto"/>
        <w:bottom w:val="none" w:sz="0" w:space="0" w:color="auto"/>
        <w:right w:val="none" w:sz="0" w:space="0" w:color="auto"/>
      </w:divBdr>
      <w:divsChild>
        <w:div w:id="1506896779">
          <w:marLeft w:val="0"/>
          <w:marRight w:val="0"/>
          <w:marTop w:val="0"/>
          <w:marBottom w:val="0"/>
          <w:divBdr>
            <w:top w:val="none" w:sz="0" w:space="0" w:color="auto"/>
            <w:left w:val="none" w:sz="0" w:space="0" w:color="auto"/>
            <w:bottom w:val="none" w:sz="0" w:space="0" w:color="auto"/>
            <w:right w:val="none" w:sz="0" w:space="0" w:color="auto"/>
          </w:divBdr>
        </w:div>
      </w:divsChild>
    </w:div>
    <w:div w:id="1493915051">
      <w:bodyDiv w:val="1"/>
      <w:marLeft w:val="0"/>
      <w:marRight w:val="0"/>
      <w:marTop w:val="0"/>
      <w:marBottom w:val="0"/>
      <w:divBdr>
        <w:top w:val="none" w:sz="0" w:space="0" w:color="auto"/>
        <w:left w:val="none" w:sz="0" w:space="0" w:color="auto"/>
        <w:bottom w:val="none" w:sz="0" w:space="0" w:color="auto"/>
        <w:right w:val="none" w:sz="0" w:space="0" w:color="auto"/>
      </w:divBdr>
    </w:div>
    <w:div w:id="1496646429">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5383496">
      <w:bodyDiv w:val="1"/>
      <w:marLeft w:val="0"/>
      <w:marRight w:val="0"/>
      <w:marTop w:val="0"/>
      <w:marBottom w:val="0"/>
      <w:divBdr>
        <w:top w:val="none" w:sz="0" w:space="0" w:color="auto"/>
        <w:left w:val="none" w:sz="0" w:space="0" w:color="auto"/>
        <w:bottom w:val="none" w:sz="0" w:space="0" w:color="auto"/>
        <w:right w:val="none" w:sz="0" w:space="0" w:color="auto"/>
      </w:divBdr>
    </w:div>
    <w:div w:id="1558127713">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448567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70798172">
      <w:bodyDiv w:val="1"/>
      <w:marLeft w:val="0"/>
      <w:marRight w:val="0"/>
      <w:marTop w:val="0"/>
      <w:marBottom w:val="0"/>
      <w:divBdr>
        <w:top w:val="none" w:sz="0" w:space="0" w:color="auto"/>
        <w:left w:val="none" w:sz="0" w:space="0" w:color="auto"/>
        <w:bottom w:val="none" w:sz="0" w:space="0" w:color="auto"/>
        <w:right w:val="none" w:sz="0" w:space="0" w:color="auto"/>
      </w:divBdr>
    </w:div>
    <w:div w:id="1575629808">
      <w:bodyDiv w:val="1"/>
      <w:marLeft w:val="0"/>
      <w:marRight w:val="0"/>
      <w:marTop w:val="0"/>
      <w:marBottom w:val="0"/>
      <w:divBdr>
        <w:top w:val="none" w:sz="0" w:space="0" w:color="auto"/>
        <w:left w:val="none" w:sz="0" w:space="0" w:color="auto"/>
        <w:bottom w:val="none" w:sz="0" w:space="0" w:color="auto"/>
        <w:right w:val="none" w:sz="0" w:space="0" w:color="auto"/>
      </w:divBdr>
    </w:div>
    <w:div w:id="1576427580">
      <w:bodyDiv w:val="1"/>
      <w:marLeft w:val="0"/>
      <w:marRight w:val="0"/>
      <w:marTop w:val="0"/>
      <w:marBottom w:val="0"/>
      <w:divBdr>
        <w:top w:val="none" w:sz="0" w:space="0" w:color="auto"/>
        <w:left w:val="none" w:sz="0" w:space="0" w:color="auto"/>
        <w:bottom w:val="none" w:sz="0" w:space="0" w:color="auto"/>
        <w:right w:val="none" w:sz="0" w:space="0" w:color="auto"/>
      </w:divBdr>
    </w:div>
    <w:div w:id="1583950299">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88150255">
      <w:bodyDiv w:val="1"/>
      <w:marLeft w:val="0"/>
      <w:marRight w:val="0"/>
      <w:marTop w:val="0"/>
      <w:marBottom w:val="0"/>
      <w:divBdr>
        <w:top w:val="none" w:sz="0" w:space="0" w:color="auto"/>
        <w:left w:val="none" w:sz="0" w:space="0" w:color="auto"/>
        <w:bottom w:val="none" w:sz="0" w:space="0" w:color="auto"/>
        <w:right w:val="none" w:sz="0" w:space="0" w:color="auto"/>
      </w:divBdr>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3945417">
      <w:bodyDiv w:val="1"/>
      <w:marLeft w:val="0"/>
      <w:marRight w:val="0"/>
      <w:marTop w:val="0"/>
      <w:marBottom w:val="0"/>
      <w:divBdr>
        <w:top w:val="none" w:sz="0" w:space="0" w:color="auto"/>
        <w:left w:val="none" w:sz="0" w:space="0" w:color="auto"/>
        <w:bottom w:val="none" w:sz="0" w:space="0" w:color="auto"/>
        <w:right w:val="none" w:sz="0" w:space="0" w:color="auto"/>
      </w:divBdr>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53676235">
      <w:bodyDiv w:val="1"/>
      <w:marLeft w:val="0"/>
      <w:marRight w:val="0"/>
      <w:marTop w:val="0"/>
      <w:marBottom w:val="0"/>
      <w:divBdr>
        <w:top w:val="none" w:sz="0" w:space="0" w:color="auto"/>
        <w:left w:val="none" w:sz="0" w:space="0" w:color="auto"/>
        <w:bottom w:val="none" w:sz="0" w:space="0" w:color="auto"/>
        <w:right w:val="none" w:sz="0" w:space="0" w:color="auto"/>
      </w:divBdr>
    </w:div>
    <w:div w:id="1661350511">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2440024">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16661188">
      <w:bodyDiv w:val="1"/>
      <w:marLeft w:val="0"/>
      <w:marRight w:val="0"/>
      <w:marTop w:val="0"/>
      <w:marBottom w:val="0"/>
      <w:divBdr>
        <w:top w:val="none" w:sz="0" w:space="0" w:color="auto"/>
        <w:left w:val="none" w:sz="0" w:space="0" w:color="auto"/>
        <w:bottom w:val="none" w:sz="0" w:space="0" w:color="auto"/>
        <w:right w:val="none" w:sz="0" w:space="0" w:color="auto"/>
      </w:divBdr>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352463861">
          <w:marLeft w:val="0"/>
          <w:marRight w:val="0"/>
          <w:marTop w:val="0"/>
          <w:marBottom w:val="0"/>
          <w:divBdr>
            <w:top w:val="none" w:sz="0" w:space="0" w:color="auto"/>
            <w:left w:val="none" w:sz="0" w:space="0" w:color="auto"/>
            <w:bottom w:val="none" w:sz="0" w:space="0" w:color="auto"/>
            <w:right w:val="none" w:sz="0" w:space="0" w:color="auto"/>
          </w:divBdr>
        </w:div>
        <w:div w:id="1273322853">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56826892">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72583805">
      <w:bodyDiv w:val="1"/>
      <w:marLeft w:val="0"/>
      <w:marRight w:val="0"/>
      <w:marTop w:val="0"/>
      <w:marBottom w:val="0"/>
      <w:divBdr>
        <w:top w:val="none" w:sz="0" w:space="0" w:color="auto"/>
        <w:left w:val="none" w:sz="0" w:space="0" w:color="auto"/>
        <w:bottom w:val="none" w:sz="0" w:space="0" w:color="auto"/>
        <w:right w:val="none" w:sz="0" w:space="0" w:color="auto"/>
      </w:divBdr>
      <w:divsChild>
        <w:div w:id="41642348">
          <w:marLeft w:val="0"/>
          <w:marRight w:val="0"/>
          <w:marTop w:val="0"/>
          <w:marBottom w:val="0"/>
          <w:divBdr>
            <w:top w:val="none" w:sz="0" w:space="0" w:color="auto"/>
            <w:left w:val="none" w:sz="0" w:space="0" w:color="auto"/>
            <w:bottom w:val="none" w:sz="0" w:space="0" w:color="auto"/>
            <w:right w:val="none" w:sz="0" w:space="0" w:color="auto"/>
          </w:divBdr>
          <w:divsChild>
            <w:div w:id="270087441">
              <w:marLeft w:val="0"/>
              <w:marRight w:val="0"/>
              <w:marTop w:val="0"/>
              <w:marBottom w:val="360"/>
              <w:divBdr>
                <w:top w:val="single" w:sz="6" w:space="4" w:color="CDCDCD"/>
                <w:left w:val="none" w:sz="0" w:space="0" w:color="auto"/>
                <w:bottom w:val="single" w:sz="6" w:space="4" w:color="CDCDCD"/>
                <w:right w:val="none" w:sz="0" w:space="0" w:color="auto"/>
              </w:divBdr>
            </w:div>
            <w:div w:id="1502156611">
              <w:marLeft w:val="0"/>
              <w:marRight w:val="0"/>
              <w:marTop w:val="0"/>
              <w:marBottom w:val="0"/>
              <w:divBdr>
                <w:top w:val="none" w:sz="0" w:space="0" w:color="auto"/>
                <w:left w:val="none" w:sz="0" w:space="0" w:color="auto"/>
                <w:bottom w:val="none" w:sz="0" w:space="0" w:color="auto"/>
                <w:right w:val="none" w:sz="0" w:space="0" w:color="auto"/>
              </w:divBdr>
              <w:divsChild>
                <w:div w:id="1073504682">
                  <w:marLeft w:val="0"/>
                  <w:marRight w:val="0"/>
                  <w:marTop w:val="0"/>
                  <w:marBottom w:val="0"/>
                  <w:divBdr>
                    <w:top w:val="none" w:sz="0" w:space="0" w:color="auto"/>
                    <w:left w:val="none" w:sz="0" w:space="0" w:color="auto"/>
                    <w:bottom w:val="none" w:sz="0" w:space="0" w:color="auto"/>
                    <w:right w:val="none" w:sz="0" w:space="0" w:color="auto"/>
                  </w:divBdr>
                  <w:divsChild>
                    <w:div w:id="1772626187">
                      <w:marLeft w:val="0"/>
                      <w:marRight w:val="0"/>
                      <w:marTop w:val="0"/>
                      <w:marBottom w:val="0"/>
                      <w:divBdr>
                        <w:top w:val="none" w:sz="0" w:space="0" w:color="auto"/>
                        <w:left w:val="none" w:sz="0" w:space="0" w:color="auto"/>
                        <w:bottom w:val="none" w:sz="0" w:space="0" w:color="auto"/>
                        <w:right w:val="none" w:sz="0" w:space="0" w:color="auto"/>
                      </w:divBdr>
                      <w:divsChild>
                        <w:div w:id="354772637">
                          <w:marLeft w:val="0"/>
                          <w:marRight w:val="0"/>
                          <w:marTop w:val="0"/>
                          <w:marBottom w:val="105"/>
                          <w:divBdr>
                            <w:top w:val="none" w:sz="0" w:space="0" w:color="auto"/>
                            <w:left w:val="none" w:sz="0" w:space="0" w:color="auto"/>
                            <w:bottom w:val="none" w:sz="0" w:space="0" w:color="auto"/>
                            <w:right w:val="none" w:sz="0" w:space="0" w:color="auto"/>
                          </w:divBdr>
                        </w:div>
                        <w:div w:id="372266403">
                          <w:marLeft w:val="0"/>
                          <w:marRight w:val="0"/>
                          <w:marTop w:val="0"/>
                          <w:marBottom w:val="0"/>
                          <w:divBdr>
                            <w:top w:val="none" w:sz="0" w:space="0" w:color="auto"/>
                            <w:left w:val="none" w:sz="0" w:space="0" w:color="auto"/>
                            <w:bottom w:val="none" w:sz="0" w:space="0" w:color="auto"/>
                            <w:right w:val="none" w:sz="0" w:space="0" w:color="auto"/>
                          </w:divBdr>
                        </w:div>
                        <w:div w:id="9379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331394">
          <w:marLeft w:val="0"/>
          <w:marRight w:val="0"/>
          <w:marTop w:val="0"/>
          <w:marBottom w:val="0"/>
          <w:divBdr>
            <w:top w:val="none" w:sz="0" w:space="0" w:color="auto"/>
            <w:left w:val="none" w:sz="0" w:space="0" w:color="auto"/>
            <w:bottom w:val="none" w:sz="0" w:space="0" w:color="auto"/>
            <w:right w:val="none" w:sz="0" w:space="0" w:color="auto"/>
          </w:divBdr>
          <w:divsChild>
            <w:div w:id="1764449747">
              <w:marLeft w:val="0"/>
              <w:marRight w:val="0"/>
              <w:marTop w:val="0"/>
              <w:marBottom w:val="0"/>
              <w:divBdr>
                <w:top w:val="none" w:sz="0" w:space="0" w:color="auto"/>
                <w:left w:val="none" w:sz="0" w:space="0" w:color="auto"/>
                <w:bottom w:val="none" w:sz="0" w:space="0" w:color="auto"/>
                <w:right w:val="none" w:sz="0" w:space="0" w:color="auto"/>
              </w:divBdr>
              <w:divsChild>
                <w:div w:id="1805348764">
                  <w:marLeft w:val="0"/>
                  <w:marRight w:val="0"/>
                  <w:marTop w:val="0"/>
                  <w:marBottom w:val="0"/>
                  <w:divBdr>
                    <w:top w:val="none" w:sz="0" w:space="0" w:color="auto"/>
                    <w:left w:val="none" w:sz="0" w:space="0" w:color="auto"/>
                    <w:bottom w:val="none" w:sz="0" w:space="0" w:color="auto"/>
                    <w:right w:val="none" w:sz="0" w:space="0" w:color="auto"/>
                  </w:divBdr>
                  <w:divsChild>
                    <w:div w:id="98718538">
                      <w:marLeft w:val="0"/>
                      <w:marRight w:val="0"/>
                      <w:marTop w:val="0"/>
                      <w:marBottom w:val="0"/>
                      <w:divBdr>
                        <w:top w:val="none" w:sz="0" w:space="0" w:color="auto"/>
                        <w:left w:val="none" w:sz="0" w:space="0" w:color="auto"/>
                        <w:bottom w:val="none" w:sz="0" w:space="0" w:color="auto"/>
                        <w:right w:val="none" w:sz="0" w:space="0" w:color="auto"/>
                      </w:divBdr>
                      <w:divsChild>
                        <w:div w:id="48699015">
                          <w:marLeft w:val="0"/>
                          <w:marRight w:val="0"/>
                          <w:marTop w:val="0"/>
                          <w:marBottom w:val="0"/>
                          <w:divBdr>
                            <w:top w:val="none" w:sz="0" w:space="0" w:color="auto"/>
                            <w:left w:val="none" w:sz="0" w:space="0" w:color="auto"/>
                            <w:bottom w:val="none" w:sz="0" w:space="0" w:color="auto"/>
                            <w:right w:val="none" w:sz="0" w:space="0" w:color="auto"/>
                          </w:divBdr>
                        </w:div>
                        <w:div w:id="1004625226">
                          <w:marLeft w:val="0"/>
                          <w:marRight w:val="0"/>
                          <w:marTop w:val="0"/>
                          <w:marBottom w:val="0"/>
                          <w:divBdr>
                            <w:top w:val="none" w:sz="0" w:space="0" w:color="auto"/>
                            <w:left w:val="none" w:sz="0" w:space="0" w:color="auto"/>
                            <w:bottom w:val="none" w:sz="0" w:space="0" w:color="auto"/>
                            <w:right w:val="none" w:sz="0" w:space="0" w:color="auto"/>
                          </w:divBdr>
                        </w:div>
                        <w:div w:id="146141129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319429123">
          <w:marLeft w:val="0"/>
          <w:marRight w:val="0"/>
          <w:marTop w:val="0"/>
          <w:marBottom w:val="0"/>
          <w:divBdr>
            <w:top w:val="none" w:sz="0" w:space="0" w:color="auto"/>
            <w:left w:val="none" w:sz="0" w:space="0" w:color="auto"/>
            <w:bottom w:val="none" w:sz="0" w:space="0" w:color="auto"/>
            <w:right w:val="none" w:sz="0" w:space="0" w:color="auto"/>
          </w:divBdr>
          <w:divsChild>
            <w:div w:id="69039526">
              <w:marLeft w:val="0"/>
              <w:marRight w:val="0"/>
              <w:marTop w:val="0"/>
              <w:marBottom w:val="0"/>
              <w:divBdr>
                <w:top w:val="none" w:sz="0" w:space="0" w:color="auto"/>
                <w:left w:val="none" w:sz="0" w:space="0" w:color="auto"/>
                <w:bottom w:val="none" w:sz="0" w:space="0" w:color="auto"/>
                <w:right w:val="none" w:sz="0" w:space="0" w:color="auto"/>
              </w:divBdr>
              <w:divsChild>
                <w:div w:id="1984381096">
                  <w:marLeft w:val="0"/>
                  <w:marRight w:val="0"/>
                  <w:marTop w:val="0"/>
                  <w:marBottom w:val="0"/>
                  <w:divBdr>
                    <w:top w:val="none" w:sz="0" w:space="0" w:color="auto"/>
                    <w:left w:val="none" w:sz="0" w:space="0" w:color="auto"/>
                    <w:bottom w:val="none" w:sz="0" w:space="0" w:color="auto"/>
                    <w:right w:val="none" w:sz="0" w:space="0" w:color="auto"/>
                  </w:divBdr>
                  <w:divsChild>
                    <w:div w:id="433135870">
                      <w:marLeft w:val="0"/>
                      <w:marRight w:val="0"/>
                      <w:marTop w:val="0"/>
                      <w:marBottom w:val="0"/>
                      <w:divBdr>
                        <w:top w:val="none" w:sz="0" w:space="0" w:color="auto"/>
                        <w:left w:val="none" w:sz="0" w:space="0" w:color="auto"/>
                        <w:bottom w:val="none" w:sz="0" w:space="0" w:color="auto"/>
                        <w:right w:val="none" w:sz="0" w:space="0" w:color="auto"/>
                      </w:divBdr>
                      <w:divsChild>
                        <w:div w:id="1021904091">
                          <w:marLeft w:val="0"/>
                          <w:marRight w:val="0"/>
                          <w:marTop w:val="0"/>
                          <w:marBottom w:val="0"/>
                          <w:divBdr>
                            <w:top w:val="none" w:sz="0" w:space="0" w:color="auto"/>
                            <w:left w:val="none" w:sz="0" w:space="0" w:color="auto"/>
                            <w:bottom w:val="none" w:sz="0" w:space="0" w:color="auto"/>
                            <w:right w:val="none" w:sz="0" w:space="0" w:color="auto"/>
                          </w:divBdr>
                        </w:div>
                        <w:div w:id="1295986695">
                          <w:marLeft w:val="0"/>
                          <w:marRight w:val="0"/>
                          <w:marTop w:val="0"/>
                          <w:marBottom w:val="0"/>
                          <w:divBdr>
                            <w:top w:val="none" w:sz="0" w:space="0" w:color="auto"/>
                            <w:left w:val="none" w:sz="0" w:space="0" w:color="auto"/>
                            <w:bottom w:val="none" w:sz="0" w:space="0" w:color="auto"/>
                            <w:right w:val="none" w:sz="0" w:space="0" w:color="auto"/>
                          </w:divBdr>
                        </w:div>
                        <w:div w:id="1325430026">
                          <w:marLeft w:val="0"/>
                          <w:marRight w:val="0"/>
                          <w:marTop w:val="0"/>
                          <w:marBottom w:val="105"/>
                          <w:divBdr>
                            <w:top w:val="none" w:sz="0" w:space="0" w:color="auto"/>
                            <w:left w:val="none" w:sz="0" w:space="0" w:color="auto"/>
                            <w:bottom w:val="none" w:sz="0" w:space="0" w:color="auto"/>
                            <w:right w:val="none" w:sz="0" w:space="0" w:color="auto"/>
                          </w:divBdr>
                        </w:div>
                      </w:divsChild>
                    </w:div>
                    <w:div w:id="1712999913">
                      <w:marLeft w:val="0"/>
                      <w:marRight w:val="0"/>
                      <w:marTop w:val="0"/>
                      <w:marBottom w:val="0"/>
                      <w:divBdr>
                        <w:top w:val="none" w:sz="0" w:space="0" w:color="auto"/>
                        <w:left w:val="none" w:sz="0" w:space="0" w:color="auto"/>
                        <w:bottom w:val="none" w:sz="0" w:space="0" w:color="auto"/>
                        <w:right w:val="none" w:sz="0" w:space="0" w:color="auto"/>
                      </w:divBdr>
                      <w:divsChild>
                        <w:div w:id="942684772">
                          <w:marLeft w:val="0"/>
                          <w:marRight w:val="0"/>
                          <w:marTop w:val="0"/>
                          <w:marBottom w:val="105"/>
                          <w:divBdr>
                            <w:top w:val="none" w:sz="0" w:space="0" w:color="auto"/>
                            <w:left w:val="none" w:sz="0" w:space="0" w:color="auto"/>
                            <w:bottom w:val="none" w:sz="0" w:space="0" w:color="auto"/>
                            <w:right w:val="none" w:sz="0" w:space="0" w:color="auto"/>
                          </w:divBdr>
                        </w:div>
                        <w:div w:id="9538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709337">
              <w:marLeft w:val="0"/>
              <w:marRight w:val="0"/>
              <w:marTop w:val="0"/>
              <w:marBottom w:val="360"/>
              <w:divBdr>
                <w:top w:val="single" w:sz="6" w:space="4" w:color="CDCDCD"/>
                <w:left w:val="none" w:sz="0" w:space="0" w:color="auto"/>
                <w:bottom w:val="single" w:sz="6" w:space="4" w:color="CDCDCD"/>
                <w:right w:val="none" w:sz="0" w:space="0" w:color="auto"/>
              </w:divBdr>
            </w:div>
          </w:divsChild>
        </w:div>
      </w:divsChild>
    </w:div>
    <w:div w:id="1784182818">
      <w:bodyDiv w:val="1"/>
      <w:marLeft w:val="0"/>
      <w:marRight w:val="0"/>
      <w:marTop w:val="0"/>
      <w:marBottom w:val="0"/>
      <w:divBdr>
        <w:top w:val="none" w:sz="0" w:space="0" w:color="auto"/>
        <w:left w:val="none" w:sz="0" w:space="0" w:color="auto"/>
        <w:bottom w:val="none" w:sz="0" w:space="0" w:color="auto"/>
        <w:right w:val="none" w:sz="0" w:space="0" w:color="auto"/>
      </w:divBdr>
    </w:div>
    <w:div w:id="1786341564">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795102498">
      <w:bodyDiv w:val="1"/>
      <w:marLeft w:val="0"/>
      <w:marRight w:val="0"/>
      <w:marTop w:val="0"/>
      <w:marBottom w:val="0"/>
      <w:divBdr>
        <w:top w:val="none" w:sz="0" w:space="0" w:color="auto"/>
        <w:left w:val="none" w:sz="0" w:space="0" w:color="auto"/>
        <w:bottom w:val="none" w:sz="0" w:space="0" w:color="auto"/>
        <w:right w:val="none" w:sz="0" w:space="0" w:color="auto"/>
      </w:divBdr>
      <w:divsChild>
        <w:div w:id="1565067541">
          <w:marLeft w:val="0"/>
          <w:marRight w:val="0"/>
          <w:marTop w:val="0"/>
          <w:marBottom w:val="165"/>
          <w:divBdr>
            <w:top w:val="none" w:sz="0" w:space="0" w:color="auto"/>
            <w:left w:val="none" w:sz="0" w:space="0" w:color="auto"/>
            <w:bottom w:val="none" w:sz="0" w:space="0" w:color="auto"/>
            <w:right w:val="none" w:sz="0" w:space="0" w:color="auto"/>
          </w:divBdr>
        </w:div>
      </w:divsChild>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22119268">
      <w:bodyDiv w:val="1"/>
      <w:marLeft w:val="0"/>
      <w:marRight w:val="0"/>
      <w:marTop w:val="0"/>
      <w:marBottom w:val="0"/>
      <w:divBdr>
        <w:top w:val="none" w:sz="0" w:space="0" w:color="auto"/>
        <w:left w:val="none" w:sz="0" w:space="0" w:color="auto"/>
        <w:bottom w:val="none" w:sz="0" w:space="0" w:color="auto"/>
        <w:right w:val="none" w:sz="0" w:space="0" w:color="auto"/>
      </w:divBdr>
    </w:div>
    <w:div w:id="183607070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62553120">
      <w:bodyDiv w:val="1"/>
      <w:marLeft w:val="0"/>
      <w:marRight w:val="0"/>
      <w:marTop w:val="0"/>
      <w:marBottom w:val="0"/>
      <w:divBdr>
        <w:top w:val="none" w:sz="0" w:space="0" w:color="auto"/>
        <w:left w:val="none" w:sz="0" w:space="0" w:color="auto"/>
        <w:bottom w:val="none" w:sz="0" w:space="0" w:color="auto"/>
        <w:right w:val="none" w:sz="0" w:space="0" w:color="auto"/>
      </w:divBdr>
    </w:div>
    <w:div w:id="1872256163">
      <w:bodyDiv w:val="1"/>
      <w:marLeft w:val="0"/>
      <w:marRight w:val="0"/>
      <w:marTop w:val="0"/>
      <w:marBottom w:val="0"/>
      <w:divBdr>
        <w:top w:val="none" w:sz="0" w:space="0" w:color="auto"/>
        <w:left w:val="none" w:sz="0" w:space="0" w:color="auto"/>
        <w:bottom w:val="none" w:sz="0" w:space="0" w:color="auto"/>
        <w:right w:val="none" w:sz="0" w:space="0" w:color="auto"/>
      </w:divBdr>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5943042">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1108868">
      <w:bodyDiv w:val="1"/>
      <w:marLeft w:val="0"/>
      <w:marRight w:val="0"/>
      <w:marTop w:val="0"/>
      <w:marBottom w:val="0"/>
      <w:divBdr>
        <w:top w:val="none" w:sz="0" w:space="0" w:color="auto"/>
        <w:left w:val="none" w:sz="0" w:space="0" w:color="auto"/>
        <w:bottom w:val="none" w:sz="0" w:space="0" w:color="auto"/>
        <w:right w:val="none" w:sz="0" w:space="0" w:color="auto"/>
      </w:divBdr>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20865977">
      <w:bodyDiv w:val="1"/>
      <w:marLeft w:val="0"/>
      <w:marRight w:val="0"/>
      <w:marTop w:val="0"/>
      <w:marBottom w:val="0"/>
      <w:divBdr>
        <w:top w:val="none" w:sz="0" w:space="0" w:color="auto"/>
        <w:left w:val="none" w:sz="0" w:space="0" w:color="auto"/>
        <w:bottom w:val="none" w:sz="0" w:space="0" w:color="auto"/>
        <w:right w:val="none" w:sz="0" w:space="0" w:color="auto"/>
      </w:divBdr>
      <w:divsChild>
        <w:div w:id="1293949135">
          <w:marLeft w:val="0"/>
          <w:marRight w:val="0"/>
          <w:marTop w:val="0"/>
          <w:marBottom w:val="0"/>
          <w:divBdr>
            <w:top w:val="none" w:sz="0" w:space="0" w:color="auto"/>
            <w:left w:val="none" w:sz="0" w:space="0" w:color="auto"/>
            <w:bottom w:val="none" w:sz="0" w:space="0" w:color="auto"/>
            <w:right w:val="none" w:sz="0" w:space="0" w:color="auto"/>
          </w:divBdr>
          <w:divsChild>
            <w:div w:id="1947810145">
              <w:marLeft w:val="0"/>
              <w:marRight w:val="0"/>
              <w:marTop w:val="0"/>
              <w:marBottom w:val="0"/>
              <w:divBdr>
                <w:top w:val="none" w:sz="0" w:space="0" w:color="auto"/>
                <w:left w:val="none" w:sz="0" w:space="0" w:color="auto"/>
                <w:bottom w:val="none" w:sz="0" w:space="0" w:color="auto"/>
                <w:right w:val="none" w:sz="0" w:space="0" w:color="auto"/>
              </w:divBdr>
              <w:divsChild>
                <w:div w:id="2033919117">
                  <w:marLeft w:val="0"/>
                  <w:marRight w:val="0"/>
                  <w:marTop w:val="0"/>
                  <w:marBottom w:val="0"/>
                  <w:divBdr>
                    <w:top w:val="none" w:sz="0" w:space="0" w:color="auto"/>
                    <w:left w:val="none" w:sz="0" w:space="0" w:color="auto"/>
                    <w:bottom w:val="none" w:sz="0" w:space="0" w:color="auto"/>
                    <w:right w:val="none" w:sz="0" w:space="0" w:color="auto"/>
                  </w:divBdr>
                </w:div>
                <w:div w:id="1351106786">
                  <w:marLeft w:val="0"/>
                  <w:marRight w:val="0"/>
                  <w:marTop w:val="0"/>
                  <w:marBottom w:val="0"/>
                  <w:divBdr>
                    <w:top w:val="none" w:sz="0" w:space="0" w:color="auto"/>
                    <w:left w:val="none" w:sz="0" w:space="0" w:color="auto"/>
                    <w:bottom w:val="none" w:sz="0" w:space="0" w:color="auto"/>
                    <w:right w:val="none" w:sz="0" w:space="0" w:color="auto"/>
                  </w:divBdr>
                </w:div>
                <w:div w:id="1015770003">
                  <w:marLeft w:val="0"/>
                  <w:marRight w:val="0"/>
                  <w:marTop w:val="0"/>
                  <w:marBottom w:val="0"/>
                  <w:divBdr>
                    <w:top w:val="none" w:sz="0" w:space="0" w:color="auto"/>
                    <w:left w:val="none" w:sz="0" w:space="0" w:color="auto"/>
                    <w:bottom w:val="none" w:sz="0" w:space="0" w:color="auto"/>
                    <w:right w:val="none" w:sz="0" w:space="0" w:color="auto"/>
                  </w:divBdr>
                </w:div>
                <w:div w:id="531571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144136">
          <w:marLeft w:val="0"/>
          <w:marRight w:val="0"/>
          <w:marTop w:val="0"/>
          <w:marBottom w:val="0"/>
          <w:divBdr>
            <w:top w:val="none" w:sz="0" w:space="0" w:color="auto"/>
            <w:left w:val="none" w:sz="0" w:space="0" w:color="auto"/>
            <w:bottom w:val="none" w:sz="0" w:space="0" w:color="auto"/>
            <w:right w:val="none" w:sz="0" w:space="0" w:color="auto"/>
          </w:divBdr>
          <w:divsChild>
            <w:div w:id="1462184128">
              <w:marLeft w:val="0"/>
              <w:marRight w:val="0"/>
              <w:marTop w:val="0"/>
              <w:marBottom w:val="0"/>
              <w:divBdr>
                <w:top w:val="none" w:sz="0" w:space="0" w:color="auto"/>
                <w:left w:val="none" w:sz="0" w:space="0" w:color="auto"/>
                <w:bottom w:val="none" w:sz="0" w:space="0" w:color="auto"/>
                <w:right w:val="none" w:sz="0" w:space="0" w:color="auto"/>
              </w:divBdr>
              <w:divsChild>
                <w:div w:id="1346593543">
                  <w:marLeft w:val="0"/>
                  <w:marRight w:val="0"/>
                  <w:marTop w:val="0"/>
                  <w:marBottom w:val="0"/>
                  <w:divBdr>
                    <w:top w:val="none" w:sz="0" w:space="0" w:color="auto"/>
                    <w:left w:val="none" w:sz="0" w:space="0" w:color="auto"/>
                    <w:bottom w:val="none" w:sz="0" w:space="0" w:color="auto"/>
                    <w:right w:val="none" w:sz="0" w:space="0" w:color="auto"/>
                  </w:divBdr>
                </w:div>
                <w:div w:id="494027399">
                  <w:marLeft w:val="0"/>
                  <w:marRight w:val="0"/>
                  <w:marTop w:val="0"/>
                  <w:marBottom w:val="0"/>
                  <w:divBdr>
                    <w:top w:val="none" w:sz="0" w:space="0" w:color="auto"/>
                    <w:left w:val="none" w:sz="0" w:space="0" w:color="auto"/>
                    <w:bottom w:val="none" w:sz="0" w:space="0" w:color="auto"/>
                    <w:right w:val="none" w:sz="0" w:space="0" w:color="auto"/>
                  </w:divBdr>
                </w:div>
                <w:div w:id="143879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5723611">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094432">
      <w:bodyDiv w:val="1"/>
      <w:marLeft w:val="0"/>
      <w:marRight w:val="0"/>
      <w:marTop w:val="0"/>
      <w:marBottom w:val="0"/>
      <w:divBdr>
        <w:top w:val="none" w:sz="0" w:space="0" w:color="auto"/>
        <w:left w:val="none" w:sz="0" w:space="0" w:color="auto"/>
        <w:bottom w:val="none" w:sz="0" w:space="0" w:color="auto"/>
        <w:right w:val="none" w:sz="0" w:space="0" w:color="auto"/>
      </w:divBdr>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7178687">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83806788">
      <w:bodyDiv w:val="1"/>
      <w:marLeft w:val="0"/>
      <w:marRight w:val="0"/>
      <w:marTop w:val="0"/>
      <w:marBottom w:val="0"/>
      <w:divBdr>
        <w:top w:val="none" w:sz="0" w:space="0" w:color="auto"/>
        <w:left w:val="none" w:sz="0" w:space="0" w:color="auto"/>
        <w:bottom w:val="none" w:sz="0" w:space="0" w:color="auto"/>
        <w:right w:val="none" w:sz="0" w:space="0" w:color="auto"/>
      </w:divBdr>
      <w:divsChild>
        <w:div w:id="1361973259">
          <w:marLeft w:val="0"/>
          <w:marRight w:val="0"/>
          <w:marTop w:val="0"/>
          <w:marBottom w:val="0"/>
          <w:divBdr>
            <w:top w:val="none" w:sz="0" w:space="0" w:color="auto"/>
            <w:left w:val="none" w:sz="0" w:space="0" w:color="auto"/>
            <w:bottom w:val="none" w:sz="0" w:space="0" w:color="auto"/>
            <w:right w:val="none" w:sz="0" w:space="0" w:color="auto"/>
          </w:divBdr>
          <w:divsChild>
            <w:div w:id="465707976">
              <w:marLeft w:val="0"/>
              <w:marRight w:val="450"/>
              <w:marTop w:val="0"/>
              <w:marBottom w:val="0"/>
              <w:divBdr>
                <w:top w:val="none" w:sz="0" w:space="0" w:color="auto"/>
                <w:left w:val="none" w:sz="0" w:space="0" w:color="auto"/>
                <w:bottom w:val="none" w:sz="0" w:space="0" w:color="auto"/>
                <w:right w:val="none" w:sz="0" w:space="0" w:color="auto"/>
              </w:divBdr>
            </w:div>
          </w:divsChild>
        </w:div>
        <w:div w:id="1430276409">
          <w:marLeft w:val="0"/>
          <w:marRight w:val="0"/>
          <w:marTop w:val="0"/>
          <w:marBottom w:val="0"/>
          <w:divBdr>
            <w:top w:val="none" w:sz="0" w:space="0" w:color="auto"/>
            <w:left w:val="none" w:sz="0" w:space="0" w:color="auto"/>
            <w:bottom w:val="none" w:sz="0" w:space="0" w:color="auto"/>
            <w:right w:val="none" w:sz="0" w:space="0" w:color="auto"/>
          </w:divBdr>
        </w:div>
      </w:divsChild>
    </w:div>
    <w:div w:id="1989506087">
      <w:bodyDiv w:val="1"/>
      <w:marLeft w:val="0"/>
      <w:marRight w:val="0"/>
      <w:marTop w:val="0"/>
      <w:marBottom w:val="0"/>
      <w:divBdr>
        <w:top w:val="none" w:sz="0" w:space="0" w:color="auto"/>
        <w:left w:val="none" w:sz="0" w:space="0" w:color="auto"/>
        <w:bottom w:val="none" w:sz="0" w:space="0" w:color="auto"/>
        <w:right w:val="none" w:sz="0" w:space="0" w:color="auto"/>
      </w:divBdr>
    </w:div>
    <w:div w:id="1994672048">
      <w:bodyDiv w:val="1"/>
      <w:marLeft w:val="0"/>
      <w:marRight w:val="0"/>
      <w:marTop w:val="0"/>
      <w:marBottom w:val="0"/>
      <w:divBdr>
        <w:top w:val="none" w:sz="0" w:space="0" w:color="auto"/>
        <w:left w:val="none" w:sz="0" w:space="0" w:color="auto"/>
        <w:bottom w:val="none" w:sz="0" w:space="0" w:color="auto"/>
        <w:right w:val="none" w:sz="0" w:space="0" w:color="auto"/>
      </w:divBdr>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3851111">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09861762">
      <w:bodyDiv w:val="1"/>
      <w:marLeft w:val="0"/>
      <w:marRight w:val="0"/>
      <w:marTop w:val="0"/>
      <w:marBottom w:val="0"/>
      <w:divBdr>
        <w:top w:val="none" w:sz="0" w:space="0" w:color="auto"/>
        <w:left w:val="none" w:sz="0" w:space="0" w:color="auto"/>
        <w:bottom w:val="none" w:sz="0" w:space="0" w:color="auto"/>
        <w:right w:val="none" w:sz="0" w:space="0" w:color="auto"/>
      </w:divBdr>
    </w:div>
    <w:div w:id="2016416920">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24814593">
      <w:bodyDiv w:val="1"/>
      <w:marLeft w:val="0"/>
      <w:marRight w:val="0"/>
      <w:marTop w:val="0"/>
      <w:marBottom w:val="0"/>
      <w:divBdr>
        <w:top w:val="none" w:sz="0" w:space="0" w:color="auto"/>
        <w:left w:val="none" w:sz="0" w:space="0" w:color="auto"/>
        <w:bottom w:val="none" w:sz="0" w:space="0" w:color="auto"/>
        <w:right w:val="none" w:sz="0" w:space="0" w:color="auto"/>
      </w:divBdr>
      <w:divsChild>
        <w:div w:id="480736108">
          <w:marLeft w:val="0"/>
          <w:marRight w:val="0"/>
          <w:marTop w:val="0"/>
          <w:marBottom w:val="0"/>
          <w:divBdr>
            <w:top w:val="none" w:sz="0" w:space="0" w:color="auto"/>
            <w:left w:val="none" w:sz="0" w:space="0" w:color="auto"/>
            <w:bottom w:val="none" w:sz="0" w:space="0" w:color="auto"/>
            <w:right w:val="none" w:sz="0" w:space="0" w:color="auto"/>
          </w:divBdr>
          <w:divsChild>
            <w:div w:id="654337402">
              <w:marLeft w:val="0"/>
              <w:marRight w:val="0"/>
              <w:marTop w:val="0"/>
              <w:marBottom w:val="0"/>
              <w:divBdr>
                <w:top w:val="none" w:sz="0" w:space="0" w:color="auto"/>
                <w:left w:val="none" w:sz="0" w:space="0" w:color="auto"/>
                <w:bottom w:val="none" w:sz="0" w:space="0" w:color="auto"/>
                <w:right w:val="none" w:sz="0" w:space="0" w:color="auto"/>
              </w:divBdr>
              <w:divsChild>
                <w:div w:id="204579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8000">
          <w:marLeft w:val="0"/>
          <w:marRight w:val="0"/>
          <w:marTop w:val="0"/>
          <w:marBottom w:val="0"/>
          <w:divBdr>
            <w:top w:val="none" w:sz="0" w:space="0" w:color="auto"/>
            <w:left w:val="none" w:sz="0" w:space="0" w:color="auto"/>
            <w:bottom w:val="none" w:sz="0" w:space="0" w:color="auto"/>
            <w:right w:val="none" w:sz="0" w:space="0" w:color="auto"/>
          </w:divBdr>
          <w:divsChild>
            <w:div w:id="995570321">
              <w:marLeft w:val="0"/>
              <w:marRight w:val="0"/>
              <w:marTop w:val="0"/>
              <w:marBottom w:val="0"/>
              <w:divBdr>
                <w:top w:val="none" w:sz="0" w:space="0" w:color="auto"/>
                <w:left w:val="none" w:sz="0" w:space="0" w:color="auto"/>
                <w:bottom w:val="none" w:sz="0" w:space="0" w:color="auto"/>
                <w:right w:val="none" w:sz="0" w:space="0" w:color="auto"/>
              </w:divBdr>
              <w:divsChild>
                <w:div w:id="1041713569">
                  <w:marLeft w:val="0"/>
                  <w:marRight w:val="0"/>
                  <w:marTop w:val="0"/>
                  <w:marBottom w:val="0"/>
                  <w:divBdr>
                    <w:top w:val="none" w:sz="0" w:space="0" w:color="auto"/>
                    <w:left w:val="none" w:sz="0" w:space="0" w:color="auto"/>
                    <w:bottom w:val="none" w:sz="0" w:space="0" w:color="auto"/>
                    <w:right w:val="none" w:sz="0" w:space="0" w:color="auto"/>
                  </w:divBdr>
                  <w:divsChild>
                    <w:div w:id="487212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1223994">
      <w:bodyDiv w:val="1"/>
      <w:marLeft w:val="0"/>
      <w:marRight w:val="0"/>
      <w:marTop w:val="0"/>
      <w:marBottom w:val="0"/>
      <w:divBdr>
        <w:top w:val="none" w:sz="0" w:space="0" w:color="auto"/>
        <w:left w:val="none" w:sz="0" w:space="0" w:color="auto"/>
        <w:bottom w:val="none" w:sz="0" w:space="0" w:color="auto"/>
        <w:right w:val="none" w:sz="0" w:space="0" w:color="auto"/>
      </w:divBdr>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044207665">
      <w:bodyDiv w:val="1"/>
      <w:marLeft w:val="0"/>
      <w:marRight w:val="0"/>
      <w:marTop w:val="0"/>
      <w:marBottom w:val="0"/>
      <w:divBdr>
        <w:top w:val="none" w:sz="0" w:space="0" w:color="auto"/>
        <w:left w:val="none" w:sz="0" w:space="0" w:color="auto"/>
        <w:bottom w:val="none" w:sz="0" w:space="0" w:color="auto"/>
        <w:right w:val="none" w:sz="0" w:space="0" w:color="auto"/>
      </w:divBdr>
    </w:div>
    <w:div w:id="2059237080">
      <w:bodyDiv w:val="1"/>
      <w:marLeft w:val="0"/>
      <w:marRight w:val="0"/>
      <w:marTop w:val="0"/>
      <w:marBottom w:val="0"/>
      <w:divBdr>
        <w:top w:val="none" w:sz="0" w:space="0" w:color="auto"/>
        <w:left w:val="none" w:sz="0" w:space="0" w:color="auto"/>
        <w:bottom w:val="none" w:sz="0" w:space="0" w:color="auto"/>
        <w:right w:val="none" w:sz="0" w:space="0" w:color="auto"/>
      </w:divBdr>
    </w:div>
    <w:div w:id="2059477604">
      <w:bodyDiv w:val="1"/>
      <w:marLeft w:val="0"/>
      <w:marRight w:val="0"/>
      <w:marTop w:val="0"/>
      <w:marBottom w:val="0"/>
      <w:divBdr>
        <w:top w:val="none" w:sz="0" w:space="0" w:color="auto"/>
        <w:left w:val="none" w:sz="0" w:space="0" w:color="auto"/>
        <w:bottom w:val="none" w:sz="0" w:space="0" w:color="auto"/>
        <w:right w:val="none" w:sz="0" w:space="0" w:color="auto"/>
      </w:divBdr>
    </w:div>
    <w:div w:id="2069376894">
      <w:bodyDiv w:val="1"/>
      <w:marLeft w:val="0"/>
      <w:marRight w:val="0"/>
      <w:marTop w:val="0"/>
      <w:marBottom w:val="0"/>
      <w:divBdr>
        <w:top w:val="none" w:sz="0" w:space="0" w:color="auto"/>
        <w:left w:val="none" w:sz="0" w:space="0" w:color="auto"/>
        <w:bottom w:val="none" w:sz="0" w:space="0" w:color="auto"/>
        <w:right w:val="none" w:sz="0" w:space="0" w:color="auto"/>
      </w:divBdr>
      <w:divsChild>
        <w:div w:id="32508411">
          <w:marLeft w:val="0"/>
          <w:marRight w:val="0"/>
          <w:marTop w:val="0"/>
          <w:marBottom w:val="0"/>
          <w:divBdr>
            <w:top w:val="none" w:sz="0" w:space="0" w:color="auto"/>
            <w:left w:val="none" w:sz="0" w:space="0" w:color="auto"/>
            <w:bottom w:val="none" w:sz="0" w:space="0" w:color="auto"/>
            <w:right w:val="none" w:sz="0" w:space="0" w:color="auto"/>
          </w:divBdr>
          <w:divsChild>
            <w:div w:id="410585439">
              <w:marLeft w:val="0"/>
              <w:marRight w:val="0"/>
              <w:marTop w:val="0"/>
              <w:marBottom w:val="0"/>
              <w:divBdr>
                <w:top w:val="none" w:sz="0" w:space="0" w:color="auto"/>
                <w:left w:val="none" w:sz="0" w:space="0" w:color="auto"/>
                <w:bottom w:val="none" w:sz="0" w:space="0" w:color="auto"/>
                <w:right w:val="none" w:sz="0" w:space="0" w:color="auto"/>
              </w:divBdr>
            </w:div>
            <w:div w:id="717365724">
              <w:marLeft w:val="0"/>
              <w:marRight w:val="0"/>
              <w:marTop w:val="0"/>
              <w:marBottom w:val="0"/>
              <w:divBdr>
                <w:top w:val="none" w:sz="0" w:space="0" w:color="auto"/>
                <w:left w:val="none" w:sz="0" w:space="0" w:color="auto"/>
                <w:bottom w:val="none" w:sz="0" w:space="0" w:color="auto"/>
                <w:right w:val="none" w:sz="0" w:space="0" w:color="auto"/>
              </w:divBdr>
            </w:div>
          </w:divsChild>
        </w:div>
        <w:div w:id="498890829">
          <w:marLeft w:val="0"/>
          <w:marRight w:val="0"/>
          <w:marTop w:val="0"/>
          <w:marBottom w:val="0"/>
          <w:divBdr>
            <w:top w:val="none" w:sz="0" w:space="0" w:color="auto"/>
            <w:left w:val="none" w:sz="0" w:space="0" w:color="auto"/>
            <w:bottom w:val="none" w:sz="0" w:space="0" w:color="auto"/>
            <w:right w:val="none" w:sz="0" w:space="0" w:color="auto"/>
          </w:divBdr>
          <w:divsChild>
            <w:div w:id="432748921">
              <w:marLeft w:val="0"/>
              <w:marRight w:val="0"/>
              <w:marTop w:val="0"/>
              <w:marBottom w:val="0"/>
              <w:divBdr>
                <w:top w:val="none" w:sz="0" w:space="0" w:color="auto"/>
                <w:left w:val="none" w:sz="0" w:space="0" w:color="auto"/>
                <w:bottom w:val="none" w:sz="0" w:space="0" w:color="auto"/>
                <w:right w:val="none" w:sz="0" w:space="0" w:color="auto"/>
              </w:divBdr>
            </w:div>
            <w:div w:id="724068597">
              <w:marLeft w:val="0"/>
              <w:marRight w:val="0"/>
              <w:marTop w:val="0"/>
              <w:marBottom w:val="0"/>
              <w:divBdr>
                <w:top w:val="none" w:sz="0" w:space="0" w:color="auto"/>
                <w:left w:val="none" w:sz="0" w:space="0" w:color="auto"/>
                <w:bottom w:val="none" w:sz="0" w:space="0" w:color="auto"/>
                <w:right w:val="none" w:sz="0" w:space="0" w:color="auto"/>
              </w:divBdr>
            </w:div>
            <w:div w:id="1301502223">
              <w:marLeft w:val="0"/>
              <w:marRight w:val="0"/>
              <w:marTop w:val="0"/>
              <w:marBottom w:val="0"/>
              <w:divBdr>
                <w:top w:val="none" w:sz="0" w:space="0" w:color="auto"/>
                <w:left w:val="none" w:sz="0" w:space="0" w:color="auto"/>
                <w:bottom w:val="none" w:sz="0" w:space="0" w:color="auto"/>
                <w:right w:val="none" w:sz="0" w:space="0" w:color="auto"/>
              </w:divBdr>
            </w:div>
            <w:div w:id="1567522305">
              <w:marLeft w:val="0"/>
              <w:marRight w:val="0"/>
              <w:marTop w:val="0"/>
              <w:marBottom w:val="0"/>
              <w:divBdr>
                <w:top w:val="none" w:sz="0" w:space="0" w:color="auto"/>
                <w:left w:val="none" w:sz="0" w:space="0" w:color="auto"/>
                <w:bottom w:val="none" w:sz="0" w:space="0" w:color="auto"/>
                <w:right w:val="none" w:sz="0" w:space="0" w:color="auto"/>
              </w:divBdr>
            </w:div>
            <w:div w:id="1860847631">
              <w:marLeft w:val="0"/>
              <w:marRight w:val="0"/>
              <w:marTop w:val="0"/>
              <w:marBottom w:val="0"/>
              <w:divBdr>
                <w:top w:val="none" w:sz="0" w:space="0" w:color="auto"/>
                <w:left w:val="none" w:sz="0" w:space="0" w:color="auto"/>
                <w:bottom w:val="none" w:sz="0" w:space="0" w:color="auto"/>
                <w:right w:val="none" w:sz="0" w:space="0" w:color="auto"/>
              </w:divBdr>
            </w:div>
            <w:div w:id="1958676880">
              <w:marLeft w:val="0"/>
              <w:marRight w:val="0"/>
              <w:marTop w:val="0"/>
              <w:marBottom w:val="0"/>
              <w:divBdr>
                <w:top w:val="none" w:sz="0" w:space="0" w:color="auto"/>
                <w:left w:val="none" w:sz="0" w:space="0" w:color="auto"/>
                <w:bottom w:val="none" w:sz="0" w:space="0" w:color="auto"/>
                <w:right w:val="none" w:sz="0" w:space="0" w:color="auto"/>
              </w:divBdr>
            </w:div>
          </w:divsChild>
        </w:div>
        <w:div w:id="676268010">
          <w:marLeft w:val="0"/>
          <w:marRight w:val="0"/>
          <w:marTop w:val="0"/>
          <w:marBottom w:val="0"/>
          <w:divBdr>
            <w:top w:val="none" w:sz="0" w:space="0" w:color="auto"/>
            <w:left w:val="none" w:sz="0" w:space="0" w:color="auto"/>
            <w:bottom w:val="none" w:sz="0" w:space="0" w:color="auto"/>
            <w:right w:val="none" w:sz="0" w:space="0" w:color="auto"/>
          </w:divBdr>
          <w:divsChild>
            <w:div w:id="128786345">
              <w:marLeft w:val="0"/>
              <w:marRight w:val="0"/>
              <w:marTop w:val="0"/>
              <w:marBottom w:val="0"/>
              <w:divBdr>
                <w:top w:val="none" w:sz="0" w:space="0" w:color="auto"/>
                <w:left w:val="none" w:sz="0" w:space="0" w:color="auto"/>
                <w:bottom w:val="none" w:sz="0" w:space="0" w:color="auto"/>
                <w:right w:val="none" w:sz="0" w:space="0" w:color="auto"/>
              </w:divBdr>
            </w:div>
            <w:div w:id="322047281">
              <w:marLeft w:val="0"/>
              <w:marRight w:val="0"/>
              <w:marTop w:val="0"/>
              <w:marBottom w:val="0"/>
              <w:divBdr>
                <w:top w:val="none" w:sz="0" w:space="0" w:color="auto"/>
                <w:left w:val="none" w:sz="0" w:space="0" w:color="auto"/>
                <w:bottom w:val="none" w:sz="0" w:space="0" w:color="auto"/>
                <w:right w:val="none" w:sz="0" w:space="0" w:color="auto"/>
              </w:divBdr>
            </w:div>
            <w:div w:id="326638169">
              <w:marLeft w:val="0"/>
              <w:marRight w:val="0"/>
              <w:marTop w:val="0"/>
              <w:marBottom w:val="0"/>
              <w:divBdr>
                <w:top w:val="none" w:sz="0" w:space="0" w:color="auto"/>
                <w:left w:val="none" w:sz="0" w:space="0" w:color="auto"/>
                <w:bottom w:val="none" w:sz="0" w:space="0" w:color="auto"/>
                <w:right w:val="none" w:sz="0" w:space="0" w:color="auto"/>
              </w:divBdr>
            </w:div>
            <w:div w:id="369307934">
              <w:marLeft w:val="0"/>
              <w:marRight w:val="0"/>
              <w:marTop w:val="0"/>
              <w:marBottom w:val="0"/>
              <w:divBdr>
                <w:top w:val="none" w:sz="0" w:space="0" w:color="auto"/>
                <w:left w:val="none" w:sz="0" w:space="0" w:color="auto"/>
                <w:bottom w:val="none" w:sz="0" w:space="0" w:color="auto"/>
                <w:right w:val="none" w:sz="0" w:space="0" w:color="auto"/>
              </w:divBdr>
            </w:div>
            <w:div w:id="426270086">
              <w:marLeft w:val="0"/>
              <w:marRight w:val="0"/>
              <w:marTop w:val="0"/>
              <w:marBottom w:val="0"/>
              <w:divBdr>
                <w:top w:val="none" w:sz="0" w:space="0" w:color="auto"/>
                <w:left w:val="none" w:sz="0" w:space="0" w:color="auto"/>
                <w:bottom w:val="none" w:sz="0" w:space="0" w:color="auto"/>
                <w:right w:val="none" w:sz="0" w:space="0" w:color="auto"/>
              </w:divBdr>
            </w:div>
            <w:div w:id="598412583">
              <w:marLeft w:val="0"/>
              <w:marRight w:val="0"/>
              <w:marTop w:val="0"/>
              <w:marBottom w:val="0"/>
              <w:divBdr>
                <w:top w:val="none" w:sz="0" w:space="0" w:color="auto"/>
                <w:left w:val="none" w:sz="0" w:space="0" w:color="auto"/>
                <w:bottom w:val="none" w:sz="0" w:space="0" w:color="auto"/>
                <w:right w:val="none" w:sz="0" w:space="0" w:color="auto"/>
              </w:divBdr>
            </w:div>
            <w:div w:id="656417755">
              <w:marLeft w:val="0"/>
              <w:marRight w:val="0"/>
              <w:marTop w:val="0"/>
              <w:marBottom w:val="0"/>
              <w:divBdr>
                <w:top w:val="none" w:sz="0" w:space="0" w:color="auto"/>
                <w:left w:val="none" w:sz="0" w:space="0" w:color="auto"/>
                <w:bottom w:val="none" w:sz="0" w:space="0" w:color="auto"/>
                <w:right w:val="none" w:sz="0" w:space="0" w:color="auto"/>
              </w:divBdr>
            </w:div>
            <w:div w:id="724525587">
              <w:marLeft w:val="0"/>
              <w:marRight w:val="0"/>
              <w:marTop w:val="0"/>
              <w:marBottom w:val="0"/>
              <w:divBdr>
                <w:top w:val="none" w:sz="0" w:space="0" w:color="auto"/>
                <w:left w:val="none" w:sz="0" w:space="0" w:color="auto"/>
                <w:bottom w:val="none" w:sz="0" w:space="0" w:color="auto"/>
                <w:right w:val="none" w:sz="0" w:space="0" w:color="auto"/>
              </w:divBdr>
            </w:div>
            <w:div w:id="1097559208">
              <w:marLeft w:val="0"/>
              <w:marRight w:val="0"/>
              <w:marTop w:val="0"/>
              <w:marBottom w:val="0"/>
              <w:divBdr>
                <w:top w:val="none" w:sz="0" w:space="0" w:color="auto"/>
                <w:left w:val="none" w:sz="0" w:space="0" w:color="auto"/>
                <w:bottom w:val="none" w:sz="0" w:space="0" w:color="auto"/>
                <w:right w:val="none" w:sz="0" w:space="0" w:color="auto"/>
              </w:divBdr>
            </w:div>
            <w:div w:id="1558315389">
              <w:marLeft w:val="0"/>
              <w:marRight w:val="0"/>
              <w:marTop w:val="0"/>
              <w:marBottom w:val="0"/>
              <w:divBdr>
                <w:top w:val="none" w:sz="0" w:space="0" w:color="auto"/>
                <w:left w:val="none" w:sz="0" w:space="0" w:color="auto"/>
                <w:bottom w:val="none" w:sz="0" w:space="0" w:color="auto"/>
                <w:right w:val="none" w:sz="0" w:space="0" w:color="auto"/>
              </w:divBdr>
            </w:div>
            <w:div w:id="1672831274">
              <w:marLeft w:val="0"/>
              <w:marRight w:val="0"/>
              <w:marTop w:val="0"/>
              <w:marBottom w:val="0"/>
              <w:divBdr>
                <w:top w:val="none" w:sz="0" w:space="0" w:color="auto"/>
                <w:left w:val="none" w:sz="0" w:space="0" w:color="auto"/>
                <w:bottom w:val="none" w:sz="0" w:space="0" w:color="auto"/>
                <w:right w:val="none" w:sz="0" w:space="0" w:color="auto"/>
              </w:divBdr>
            </w:div>
            <w:div w:id="1880975559">
              <w:marLeft w:val="0"/>
              <w:marRight w:val="0"/>
              <w:marTop w:val="0"/>
              <w:marBottom w:val="0"/>
              <w:divBdr>
                <w:top w:val="none" w:sz="0" w:space="0" w:color="auto"/>
                <w:left w:val="none" w:sz="0" w:space="0" w:color="auto"/>
                <w:bottom w:val="none" w:sz="0" w:space="0" w:color="auto"/>
                <w:right w:val="none" w:sz="0" w:space="0" w:color="auto"/>
              </w:divBdr>
            </w:div>
          </w:divsChild>
        </w:div>
        <w:div w:id="855115656">
          <w:marLeft w:val="0"/>
          <w:marRight w:val="0"/>
          <w:marTop w:val="0"/>
          <w:marBottom w:val="0"/>
          <w:divBdr>
            <w:top w:val="none" w:sz="0" w:space="0" w:color="auto"/>
            <w:left w:val="none" w:sz="0" w:space="0" w:color="auto"/>
            <w:bottom w:val="none" w:sz="0" w:space="0" w:color="auto"/>
            <w:right w:val="none" w:sz="0" w:space="0" w:color="auto"/>
          </w:divBdr>
          <w:divsChild>
            <w:div w:id="350423098">
              <w:marLeft w:val="0"/>
              <w:marRight w:val="0"/>
              <w:marTop w:val="0"/>
              <w:marBottom w:val="0"/>
              <w:divBdr>
                <w:top w:val="none" w:sz="0" w:space="0" w:color="auto"/>
                <w:left w:val="none" w:sz="0" w:space="0" w:color="auto"/>
                <w:bottom w:val="none" w:sz="0" w:space="0" w:color="auto"/>
                <w:right w:val="none" w:sz="0" w:space="0" w:color="auto"/>
              </w:divBdr>
            </w:div>
            <w:div w:id="711345428">
              <w:marLeft w:val="0"/>
              <w:marRight w:val="0"/>
              <w:marTop w:val="0"/>
              <w:marBottom w:val="0"/>
              <w:divBdr>
                <w:top w:val="none" w:sz="0" w:space="0" w:color="auto"/>
                <w:left w:val="none" w:sz="0" w:space="0" w:color="auto"/>
                <w:bottom w:val="none" w:sz="0" w:space="0" w:color="auto"/>
                <w:right w:val="none" w:sz="0" w:space="0" w:color="auto"/>
              </w:divBdr>
            </w:div>
            <w:div w:id="976761840">
              <w:marLeft w:val="0"/>
              <w:marRight w:val="0"/>
              <w:marTop w:val="0"/>
              <w:marBottom w:val="0"/>
              <w:divBdr>
                <w:top w:val="none" w:sz="0" w:space="0" w:color="auto"/>
                <w:left w:val="none" w:sz="0" w:space="0" w:color="auto"/>
                <w:bottom w:val="none" w:sz="0" w:space="0" w:color="auto"/>
                <w:right w:val="none" w:sz="0" w:space="0" w:color="auto"/>
              </w:divBdr>
            </w:div>
            <w:div w:id="1536380427">
              <w:marLeft w:val="0"/>
              <w:marRight w:val="0"/>
              <w:marTop w:val="0"/>
              <w:marBottom w:val="0"/>
              <w:divBdr>
                <w:top w:val="none" w:sz="0" w:space="0" w:color="auto"/>
                <w:left w:val="none" w:sz="0" w:space="0" w:color="auto"/>
                <w:bottom w:val="none" w:sz="0" w:space="0" w:color="auto"/>
                <w:right w:val="none" w:sz="0" w:space="0" w:color="auto"/>
              </w:divBdr>
            </w:div>
            <w:div w:id="2003384883">
              <w:marLeft w:val="0"/>
              <w:marRight w:val="0"/>
              <w:marTop w:val="0"/>
              <w:marBottom w:val="0"/>
              <w:divBdr>
                <w:top w:val="none" w:sz="0" w:space="0" w:color="auto"/>
                <w:left w:val="none" w:sz="0" w:space="0" w:color="auto"/>
                <w:bottom w:val="none" w:sz="0" w:space="0" w:color="auto"/>
                <w:right w:val="none" w:sz="0" w:space="0" w:color="auto"/>
              </w:divBdr>
            </w:div>
          </w:divsChild>
        </w:div>
        <w:div w:id="1285766918">
          <w:marLeft w:val="0"/>
          <w:marRight w:val="0"/>
          <w:marTop w:val="0"/>
          <w:marBottom w:val="0"/>
          <w:divBdr>
            <w:top w:val="none" w:sz="0" w:space="0" w:color="auto"/>
            <w:left w:val="none" w:sz="0" w:space="0" w:color="auto"/>
            <w:bottom w:val="none" w:sz="0" w:space="0" w:color="auto"/>
            <w:right w:val="none" w:sz="0" w:space="0" w:color="auto"/>
          </w:divBdr>
          <w:divsChild>
            <w:div w:id="174345901">
              <w:marLeft w:val="0"/>
              <w:marRight w:val="0"/>
              <w:marTop w:val="0"/>
              <w:marBottom w:val="0"/>
              <w:divBdr>
                <w:top w:val="none" w:sz="0" w:space="0" w:color="auto"/>
                <w:left w:val="none" w:sz="0" w:space="0" w:color="auto"/>
                <w:bottom w:val="none" w:sz="0" w:space="0" w:color="auto"/>
                <w:right w:val="none" w:sz="0" w:space="0" w:color="auto"/>
              </w:divBdr>
            </w:div>
            <w:div w:id="721949666">
              <w:marLeft w:val="0"/>
              <w:marRight w:val="0"/>
              <w:marTop w:val="0"/>
              <w:marBottom w:val="0"/>
              <w:divBdr>
                <w:top w:val="none" w:sz="0" w:space="0" w:color="auto"/>
                <w:left w:val="none" w:sz="0" w:space="0" w:color="auto"/>
                <w:bottom w:val="none" w:sz="0" w:space="0" w:color="auto"/>
                <w:right w:val="none" w:sz="0" w:space="0" w:color="auto"/>
              </w:divBdr>
            </w:div>
            <w:div w:id="1671641080">
              <w:marLeft w:val="0"/>
              <w:marRight w:val="0"/>
              <w:marTop w:val="0"/>
              <w:marBottom w:val="0"/>
              <w:divBdr>
                <w:top w:val="none" w:sz="0" w:space="0" w:color="auto"/>
                <w:left w:val="none" w:sz="0" w:space="0" w:color="auto"/>
                <w:bottom w:val="none" w:sz="0" w:space="0" w:color="auto"/>
                <w:right w:val="none" w:sz="0" w:space="0" w:color="auto"/>
              </w:divBdr>
            </w:div>
          </w:divsChild>
        </w:div>
        <w:div w:id="1845321458">
          <w:marLeft w:val="0"/>
          <w:marRight w:val="0"/>
          <w:marTop w:val="0"/>
          <w:marBottom w:val="0"/>
          <w:divBdr>
            <w:top w:val="none" w:sz="0" w:space="0" w:color="auto"/>
            <w:left w:val="none" w:sz="0" w:space="0" w:color="auto"/>
            <w:bottom w:val="none" w:sz="0" w:space="0" w:color="auto"/>
            <w:right w:val="none" w:sz="0" w:space="0" w:color="auto"/>
          </w:divBdr>
          <w:divsChild>
            <w:div w:id="154493802">
              <w:marLeft w:val="0"/>
              <w:marRight w:val="0"/>
              <w:marTop w:val="0"/>
              <w:marBottom w:val="0"/>
              <w:divBdr>
                <w:top w:val="none" w:sz="0" w:space="0" w:color="auto"/>
                <w:left w:val="none" w:sz="0" w:space="0" w:color="auto"/>
                <w:bottom w:val="none" w:sz="0" w:space="0" w:color="auto"/>
                <w:right w:val="none" w:sz="0" w:space="0" w:color="auto"/>
              </w:divBdr>
            </w:div>
            <w:div w:id="436678246">
              <w:marLeft w:val="0"/>
              <w:marRight w:val="0"/>
              <w:marTop w:val="0"/>
              <w:marBottom w:val="0"/>
              <w:divBdr>
                <w:top w:val="none" w:sz="0" w:space="0" w:color="auto"/>
                <w:left w:val="none" w:sz="0" w:space="0" w:color="auto"/>
                <w:bottom w:val="none" w:sz="0" w:space="0" w:color="auto"/>
                <w:right w:val="none" w:sz="0" w:space="0" w:color="auto"/>
              </w:divBdr>
            </w:div>
            <w:div w:id="726025547">
              <w:marLeft w:val="0"/>
              <w:marRight w:val="0"/>
              <w:marTop w:val="0"/>
              <w:marBottom w:val="0"/>
              <w:divBdr>
                <w:top w:val="none" w:sz="0" w:space="0" w:color="auto"/>
                <w:left w:val="none" w:sz="0" w:space="0" w:color="auto"/>
                <w:bottom w:val="none" w:sz="0" w:space="0" w:color="auto"/>
                <w:right w:val="none" w:sz="0" w:space="0" w:color="auto"/>
              </w:divBdr>
            </w:div>
            <w:div w:id="1118374023">
              <w:marLeft w:val="0"/>
              <w:marRight w:val="0"/>
              <w:marTop w:val="0"/>
              <w:marBottom w:val="0"/>
              <w:divBdr>
                <w:top w:val="none" w:sz="0" w:space="0" w:color="auto"/>
                <w:left w:val="none" w:sz="0" w:space="0" w:color="auto"/>
                <w:bottom w:val="none" w:sz="0" w:space="0" w:color="auto"/>
                <w:right w:val="none" w:sz="0" w:space="0" w:color="auto"/>
              </w:divBdr>
            </w:div>
            <w:div w:id="1686402878">
              <w:marLeft w:val="0"/>
              <w:marRight w:val="0"/>
              <w:marTop w:val="0"/>
              <w:marBottom w:val="0"/>
              <w:divBdr>
                <w:top w:val="none" w:sz="0" w:space="0" w:color="auto"/>
                <w:left w:val="none" w:sz="0" w:space="0" w:color="auto"/>
                <w:bottom w:val="none" w:sz="0" w:space="0" w:color="auto"/>
                <w:right w:val="none" w:sz="0" w:space="0" w:color="auto"/>
              </w:divBdr>
            </w:div>
            <w:div w:id="1741951098">
              <w:marLeft w:val="0"/>
              <w:marRight w:val="0"/>
              <w:marTop w:val="0"/>
              <w:marBottom w:val="0"/>
              <w:divBdr>
                <w:top w:val="none" w:sz="0" w:space="0" w:color="auto"/>
                <w:left w:val="none" w:sz="0" w:space="0" w:color="auto"/>
                <w:bottom w:val="none" w:sz="0" w:space="0" w:color="auto"/>
                <w:right w:val="none" w:sz="0" w:space="0" w:color="auto"/>
              </w:divBdr>
            </w:div>
          </w:divsChild>
        </w:div>
        <w:div w:id="1930767060">
          <w:marLeft w:val="0"/>
          <w:marRight w:val="0"/>
          <w:marTop w:val="0"/>
          <w:marBottom w:val="0"/>
          <w:divBdr>
            <w:top w:val="none" w:sz="0" w:space="0" w:color="auto"/>
            <w:left w:val="none" w:sz="0" w:space="0" w:color="auto"/>
            <w:bottom w:val="none" w:sz="0" w:space="0" w:color="auto"/>
            <w:right w:val="none" w:sz="0" w:space="0" w:color="auto"/>
          </w:divBdr>
          <w:divsChild>
            <w:div w:id="36707391">
              <w:marLeft w:val="0"/>
              <w:marRight w:val="0"/>
              <w:marTop w:val="0"/>
              <w:marBottom w:val="0"/>
              <w:divBdr>
                <w:top w:val="none" w:sz="0" w:space="0" w:color="auto"/>
                <w:left w:val="none" w:sz="0" w:space="0" w:color="auto"/>
                <w:bottom w:val="none" w:sz="0" w:space="0" w:color="auto"/>
                <w:right w:val="none" w:sz="0" w:space="0" w:color="auto"/>
              </w:divBdr>
            </w:div>
            <w:div w:id="173764620">
              <w:marLeft w:val="0"/>
              <w:marRight w:val="0"/>
              <w:marTop w:val="0"/>
              <w:marBottom w:val="0"/>
              <w:divBdr>
                <w:top w:val="none" w:sz="0" w:space="0" w:color="auto"/>
                <w:left w:val="none" w:sz="0" w:space="0" w:color="auto"/>
                <w:bottom w:val="none" w:sz="0" w:space="0" w:color="auto"/>
                <w:right w:val="none" w:sz="0" w:space="0" w:color="auto"/>
              </w:divBdr>
            </w:div>
            <w:div w:id="762995775">
              <w:marLeft w:val="0"/>
              <w:marRight w:val="0"/>
              <w:marTop w:val="0"/>
              <w:marBottom w:val="0"/>
              <w:divBdr>
                <w:top w:val="none" w:sz="0" w:space="0" w:color="auto"/>
                <w:left w:val="none" w:sz="0" w:space="0" w:color="auto"/>
                <w:bottom w:val="none" w:sz="0" w:space="0" w:color="auto"/>
                <w:right w:val="none" w:sz="0" w:space="0" w:color="auto"/>
              </w:divBdr>
            </w:div>
            <w:div w:id="874847750">
              <w:marLeft w:val="0"/>
              <w:marRight w:val="0"/>
              <w:marTop w:val="0"/>
              <w:marBottom w:val="0"/>
              <w:divBdr>
                <w:top w:val="none" w:sz="0" w:space="0" w:color="auto"/>
                <w:left w:val="none" w:sz="0" w:space="0" w:color="auto"/>
                <w:bottom w:val="none" w:sz="0" w:space="0" w:color="auto"/>
                <w:right w:val="none" w:sz="0" w:space="0" w:color="auto"/>
              </w:divBdr>
            </w:div>
            <w:div w:id="1084764550">
              <w:marLeft w:val="0"/>
              <w:marRight w:val="0"/>
              <w:marTop w:val="0"/>
              <w:marBottom w:val="0"/>
              <w:divBdr>
                <w:top w:val="none" w:sz="0" w:space="0" w:color="auto"/>
                <w:left w:val="none" w:sz="0" w:space="0" w:color="auto"/>
                <w:bottom w:val="none" w:sz="0" w:space="0" w:color="auto"/>
                <w:right w:val="none" w:sz="0" w:space="0" w:color="auto"/>
              </w:divBdr>
            </w:div>
            <w:div w:id="185260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305027">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1775306">
      <w:bodyDiv w:val="1"/>
      <w:marLeft w:val="0"/>
      <w:marRight w:val="0"/>
      <w:marTop w:val="0"/>
      <w:marBottom w:val="0"/>
      <w:divBdr>
        <w:top w:val="none" w:sz="0" w:space="0" w:color="auto"/>
        <w:left w:val="none" w:sz="0" w:space="0" w:color="auto"/>
        <w:bottom w:val="none" w:sz="0" w:space="0" w:color="auto"/>
        <w:right w:val="none" w:sz="0" w:space="0" w:color="auto"/>
      </w:divBdr>
      <w:divsChild>
        <w:div w:id="1199051891">
          <w:marLeft w:val="0"/>
          <w:marRight w:val="0"/>
          <w:marTop w:val="0"/>
          <w:marBottom w:val="0"/>
          <w:divBdr>
            <w:top w:val="none" w:sz="0" w:space="0" w:color="auto"/>
            <w:left w:val="none" w:sz="0" w:space="0" w:color="auto"/>
            <w:bottom w:val="none" w:sz="0" w:space="0" w:color="auto"/>
            <w:right w:val="none" w:sz="0" w:space="0" w:color="auto"/>
          </w:divBdr>
          <w:divsChild>
            <w:div w:id="715588043">
              <w:marLeft w:val="0"/>
              <w:marRight w:val="0"/>
              <w:marTop w:val="0"/>
              <w:marBottom w:val="0"/>
              <w:divBdr>
                <w:top w:val="none" w:sz="0" w:space="0" w:color="auto"/>
                <w:left w:val="none" w:sz="0" w:space="0" w:color="auto"/>
                <w:bottom w:val="none" w:sz="0" w:space="0" w:color="auto"/>
                <w:right w:val="none" w:sz="0" w:space="0" w:color="auto"/>
              </w:divBdr>
              <w:divsChild>
                <w:div w:id="2022396300">
                  <w:marLeft w:val="0"/>
                  <w:marRight w:val="0"/>
                  <w:marTop w:val="0"/>
                  <w:marBottom w:val="0"/>
                  <w:divBdr>
                    <w:top w:val="none" w:sz="0" w:space="0" w:color="auto"/>
                    <w:left w:val="none" w:sz="0" w:space="0" w:color="auto"/>
                    <w:bottom w:val="none" w:sz="0" w:space="0" w:color="auto"/>
                    <w:right w:val="none" w:sz="0" w:space="0" w:color="auto"/>
                  </w:divBdr>
                </w:div>
                <w:div w:id="2052612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909162">
          <w:marLeft w:val="0"/>
          <w:marRight w:val="0"/>
          <w:marTop w:val="0"/>
          <w:marBottom w:val="0"/>
          <w:divBdr>
            <w:top w:val="none" w:sz="0" w:space="0" w:color="auto"/>
            <w:left w:val="none" w:sz="0" w:space="0" w:color="auto"/>
            <w:bottom w:val="none" w:sz="0" w:space="0" w:color="auto"/>
            <w:right w:val="none" w:sz="0" w:space="0" w:color="auto"/>
          </w:divBdr>
          <w:divsChild>
            <w:div w:id="638803763">
              <w:marLeft w:val="0"/>
              <w:marRight w:val="0"/>
              <w:marTop w:val="0"/>
              <w:marBottom w:val="0"/>
              <w:divBdr>
                <w:top w:val="none" w:sz="0" w:space="0" w:color="auto"/>
                <w:left w:val="none" w:sz="0" w:space="0" w:color="auto"/>
                <w:bottom w:val="none" w:sz="0" w:space="0" w:color="auto"/>
                <w:right w:val="none" w:sz="0" w:space="0" w:color="auto"/>
              </w:divBdr>
              <w:divsChild>
                <w:div w:id="315695724">
                  <w:marLeft w:val="0"/>
                  <w:marRight w:val="0"/>
                  <w:marTop w:val="0"/>
                  <w:marBottom w:val="0"/>
                  <w:divBdr>
                    <w:top w:val="none" w:sz="0" w:space="0" w:color="auto"/>
                    <w:left w:val="none" w:sz="0" w:space="0" w:color="auto"/>
                    <w:bottom w:val="none" w:sz="0" w:space="0" w:color="auto"/>
                    <w:right w:val="none" w:sz="0" w:space="0" w:color="auto"/>
                  </w:divBdr>
                </w:div>
                <w:div w:id="838540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13670498">
      <w:bodyDiv w:val="1"/>
      <w:marLeft w:val="0"/>
      <w:marRight w:val="0"/>
      <w:marTop w:val="0"/>
      <w:marBottom w:val="0"/>
      <w:divBdr>
        <w:top w:val="none" w:sz="0" w:space="0" w:color="auto"/>
        <w:left w:val="none" w:sz="0" w:space="0" w:color="auto"/>
        <w:bottom w:val="none" w:sz="0" w:space="0" w:color="auto"/>
        <w:right w:val="none" w:sz="0" w:space="0" w:color="auto"/>
      </w:divBdr>
      <w:divsChild>
        <w:div w:id="283389515">
          <w:marLeft w:val="0"/>
          <w:marRight w:val="0"/>
          <w:marTop w:val="0"/>
          <w:marBottom w:val="120"/>
          <w:divBdr>
            <w:top w:val="none" w:sz="0" w:space="0" w:color="auto"/>
            <w:left w:val="none" w:sz="0" w:space="0" w:color="auto"/>
            <w:bottom w:val="none" w:sz="0" w:space="0" w:color="auto"/>
            <w:right w:val="none" w:sz="0" w:space="0" w:color="auto"/>
          </w:divBdr>
        </w:div>
        <w:div w:id="681708225">
          <w:marLeft w:val="0"/>
          <w:marRight w:val="0"/>
          <w:marTop w:val="0"/>
          <w:marBottom w:val="0"/>
          <w:divBdr>
            <w:top w:val="none" w:sz="0" w:space="0" w:color="auto"/>
            <w:left w:val="none" w:sz="0" w:space="0" w:color="auto"/>
            <w:bottom w:val="none" w:sz="0" w:space="0" w:color="auto"/>
            <w:right w:val="none" w:sz="0" w:space="0" w:color="auto"/>
          </w:divBdr>
          <w:divsChild>
            <w:div w:id="963269946">
              <w:marLeft w:val="0"/>
              <w:marRight w:val="0"/>
              <w:marTop w:val="0"/>
              <w:marBottom w:val="180"/>
              <w:divBdr>
                <w:top w:val="none" w:sz="0" w:space="0" w:color="auto"/>
                <w:left w:val="none" w:sz="0" w:space="0" w:color="auto"/>
                <w:bottom w:val="none" w:sz="0" w:space="0" w:color="auto"/>
                <w:right w:val="none" w:sz="0" w:space="0" w:color="auto"/>
              </w:divBdr>
            </w:div>
          </w:divsChild>
        </w:div>
        <w:div w:id="2107144874">
          <w:marLeft w:val="0"/>
          <w:marRight w:val="0"/>
          <w:marTop w:val="0"/>
          <w:marBottom w:val="0"/>
          <w:divBdr>
            <w:top w:val="none" w:sz="0" w:space="0" w:color="auto"/>
            <w:left w:val="none" w:sz="0" w:space="0" w:color="auto"/>
            <w:bottom w:val="none" w:sz="0" w:space="0" w:color="auto"/>
            <w:right w:val="none" w:sz="0" w:space="0" w:color="auto"/>
          </w:divBdr>
          <w:divsChild>
            <w:div w:id="1479110116">
              <w:marLeft w:val="0"/>
              <w:marRight w:val="0"/>
              <w:marTop w:val="0"/>
              <w:marBottom w:val="0"/>
              <w:divBdr>
                <w:top w:val="none" w:sz="0" w:space="0" w:color="auto"/>
                <w:left w:val="none" w:sz="0" w:space="0" w:color="auto"/>
                <w:bottom w:val="none" w:sz="0" w:space="0" w:color="auto"/>
                <w:right w:val="none" w:sz="0" w:space="0" w:color="auto"/>
              </w:divBdr>
              <w:divsChild>
                <w:div w:id="102389061">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afetyandquality.gov.au" TargetMode="External"/><Relationship Id="rId18" Type="http://schemas.openxmlformats.org/officeDocument/2006/relationships/hyperlink" Target="https://doi.org/10.1177%2F01410768211032589" TargetMode="External"/><Relationship Id="rId26" Type="http://schemas.openxmlformats.org/officeDocument/2006/relationships/hyperlink" Target="https://www.nice.org.uk/guidance/ng204" TargetMode="External"/><Relationship Id="rId39" Type="http://schemas.openxmlformats.org/officeDocument/2006/relationships/hyperlink" Target="https://www.safetyandquality.gov.au/our-work/cognitive-impairment/cognitive-impairment-and-covid-19" TargetMode="External"/><Relationship Id="rId21" Type="http://schemas.openxmlformats.org/officeDocument/2006/relationships/hyperlink" Target="https://academic.oup.com/intqhc/advance-articles" TargetMode="External"/><Relationship Id="rId34" Type="http://schemas.openxmlformats.org/officeDocument/2006/relationships/hyperlink" Target="https://www.safetyandquality.gov.au/publications-and-resources/resource-library/poster-combined-airborne-and-contact-precautions" TargetMode="External"/><Relationship Id="rId42" Type="http://schemas.openxmlformats.org/officeDocument/2006/relationships/image" Target="media/image5.png"/><Relationship Id="rId47" Type="http://schemas.openxmlformats.org/officeDocument/2006/relationships/hyperlink" Target="https://www.safetyandquality.gov.au/wearing-face-masks-community" TargetMode="External"/><Relationship Id="rId50" Type="http://schemas.openxmlformats.org/officeDocument/2006/relationships/hyperlink" Target="https://covid19evidence.net.au/" TargetMode="External"/><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mail@safetyandquality.gov.au" TargetMode="External"/><Relationship Id="rId17" Type="http://schemas.openxmlformats.org/officeDocument/2006/relationships/hyperlink" Target="https://doi.org/10.1016/j.pathol.2020.09.020" TargetMode="External"/><Relationship Id="rId25" Type="http://schemas.openxmlformats.org/officeDocument/2006/relationships/hyperlink" Target="https://www.nice.org.uk/guidance/ng203" TargetMode="External"/><Relationship Id="rId33" Type="http://schemas.openxmlformats.org/officeDocument/2006/relationships/image" Target="media/image3.png"/><Relationship Id="rId38" Type="http://schemas.openxmlformats.org/officeDocument/2006/relationships/hyperlink" Target="https://www.safetyandquality.gov.au/publications-and-resources/resource-library/covid-19-infection-prevention-and-control-risk-management-guidance" TargetMode="External"/><Relationship Id="rId46" Type="http://schemas.openxmlformats.org/officeDocument/2006/relationships/hyperlink" Target="https://www.safetyandquality.gov.au/publications-and-resources/resource-library/covid-19-and-face-masks-information-consumers" TargetMode="External"/><Relationship Id="rId2" Type="http://schemas.openxmlformats.org/officeDocument/2006/relationships/numbering" Target="numbering.xml"/><Relationship Id="rId16" Type="http://schemas.openxmlformats.org/officeDocument/2006/relationships/hyperlink" Target="https://www.safetyandquality.gov.au/aura-2021" TargetMode="External"/><Relationship Id="rId20" Type="http://schemas.openxmlformats.org/officeDocument/2006/relationships/hyperlink" Target="https://qualitysafety.bmj.com/content/early/recent" TargetMode="External"/><Relationship Id="rId29" Type="http://schemas.openxmlformats.org/officeDocument/2006/relationships/hyperlink" Target="https://www.safetyandquality.gov.au/covid-19" TargetMode="External"/><Relationship Id="rId41" Type="http://schemas.openxmlformats.org/officeDocument/2006/relationships/hyperlink" Target="https://www.safetyandquality.gov.au/publications-and-resources/resource-library/break-chain-poster-a3https:/www.safetyandquality.gov.au/publications-and-resources/resource-library/break-chain-poster-a3"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il@safetyandquality.gov.au" TargetMode="External"/><Relationship Id="rId24" Type="http://schemas.openxmlformats.org/officeDocument/2006/relationships/hyperlink" Target="https://www.nice.org.uk/guidance/ng202" TargetMode="External"/><Relationship Id="rId32" Type="http://schemas.openxmlformats.org/officeDocument/2006/relationships/hyperlink" Target="https://www.safetyandquality.gov.au/publications-and-resources/resource-library/poster-combined-contact-and-droplet-precautions" TargetMode="External"/><Relationship Id="rId37" Type="http://schemas.openxmlformats.org/officeDocument/2006/relationships/hyperlink" Target="https://www.safetyandquality.gov.au/publications-and-resources/resource-library/infection-prevention-and-control-covid-19-personal-protective-equipment" TargetMode="External"/><Relationship Id="rId40" Type="http://schemas.openxmlformats.org/officeDocument/2006/relationships/hyperlink" Target="https://www.safetyandquality.gov.au/publications-and-resources/resource-library/break-chain-poster-a3" TargetMode="External"/><Relationship Id="rId45" Type="http://schemas.openxmlformats.org/officeDocument/2006/relationships/hyperlink" Target="https://www.safetyandquality.gov.au/faqs-community-use-face-masks" TargetMode="External"/><Relationship Id="rId53"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safetyandquality.gov.au/aura-2021" TargetMode="External"/><Relationship Id="rId23" Type="http://schemas.openxmlformats.org/officeDocument/2006/relationships/hyperlink" Target="https://www.nice.org.uk/guidance" TargetMode="External"/><Relationship Id="rId28" Type="http://schemas.openxmlformats.org/officeDocument/2006/relationships/hyperlink" Target="https://effectivehealthcare.ahrq.gov/products/nav-model-lung-cancer/white-paper" TargetMode="External"/><Relationship Id="rId36" Type="http://schemas.openxmlformats.org/officeDocument/2006/relationships/hyperlink" Target="http://www.safetyandquality.gov.au/environmental-cleaning" TargetMode="External"/><Relationship Id="rId49" Type="http://schemas.openxmlformats.org/officeDocument/2006/relationships/image" Target="media/image6.png"/><Relationship Id="rId10" Type="http://schemas.openxmlformats.org/officeDocument/2006/relationships/hyperlink" Target="https://www.safetyandquality.gov.au/publications-and-resources/newsletters" TargetMode="External"/><Relationship Id="rId19" Type="http://schemas.openxmlformats.org/officeDocument/2006/relationships/hyperlink" Target="https://journals.lww.com/journalpatientsafety/toc/2021/09000" TargetMode="External"/><Relationship Id="rId31" Type="http://schemas.openxmlformats.org/officeDocument/2006/relationships/image" Target="media/image2.png"/><Relationship Id="rId44" Type="http://schemas.openxmlformats.org/officeDocument/2006/relationships/hyperlink" Target="https://www.safetyandquality.gov.au/node/5725" TargetMode="External"/><Relationship Id="rId52"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safetyandquality.gov.au/publications-and-resources/newsletters/radar" TargetMode="External"/><Relationship Id="rId14" Type="http://schemas.openxmlformats.org/officeDocument/2006/relationships/hyperlink" Target="mailto:niall.johnson@safetyandquality.gov.au" TargetMode="External"/><Relationship Id="rId22" Type="http://schemas.openxmlformats.org/officeDocument/2006/relationships/hyperlink" Target="https://www.safetyandquality.gov.au/our-work/medication-safety/medication-safety-resources-and-tools/interventions-improve-medication-safety-evidence-briefs" TargetMode="External"/><Relationship Id="rId27" Type="http://schemas.openxmlformats.org/officeDocument/2006/relationships/hyperlink" Target="https://effectivehealthcare.ahrq.gov/" TargetMode="External"/><Relationship Id="rId30" Type="http://schemas.openxmlformats.org/officeDocument/2006/relationships/hyperlink" Target="https://www.safetyandquality.gov.au/publications-and-resources/resource-library/poster-ppe-use-aged-care-staff-caring-residents-covid-19" TargetMode="External"/><Relationship Id="rId35" Type="http://schemas.openxmlformats.org/officeDocument/2006/relationships/image" Target="media/image4.png"/><Relationship Id="rId43" Type="http://schemas.openxmlformats.org/officeDocument/2006/relationships/hyperlink" Target="https://www.safetyandquality.gov.au/node/5724" TargetMode="External"/><Relationship Id="rId48" Type="http://schemas.openxmlformats.org/officeDocument/2006/relationships/hyperlink" Target="https://www.safetyandquality.gov.au/sites/default/files/2020-07/covid-19_and_face_masks_-_information_for_consumers.pdf" TargetMode="External"/><Relationship Id="rId8" Type="http://schemas.openxmlformats.org/officeDocument/2006/relationships/image" Target="media/image1.jpg"/><Relationship Id="rId51" Type="http://schemas.openxmlformats.org/officeDocument/2006/relationships/hyperlink" Target="https://www.aci.health.nsw.gov.au/covid-19/critical-intelligence-unit"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4ABCC4-D169-4522-B52F-99883C1E24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522</TotalTime>
  <Pages>12</Pages>
  <Words>3243</Words>
  <Characters>22249</Characters>
  <Application>Microsoft Office Word</Application>
  <DocSecurity>0</DocSecurity>
  <Lines>427</Lines>
  <Paragraphs>183</Paragraphs>
  <ScaleCrop>false</ScaleCrop>
  <HeadingPairs>
    <vt:vector size="2" baseType="variant">
      <vt:variant>
        <vt:lpstr>Title</vt:lpstr>
      </vt:variant>
      <vt:variant>
        <vt:i4>1</vt:i4>
      </vt:variant>
    </vt:vector>
  </HeadingPairs>
  <TitlesOfParts>
    <vt:vector size="1" baseType="lpstr">
      <vt:lpstr>Draft On the Radar Issue 526</vt:lpstr>
    </vt:vector>
  </TitlesOfParts>
  <Company>ACSQHC</Company>
  <LinksUpToDate>false</LinksUpToDate>
  <CharactersWithSpaces>25309</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 Issue 526</dc:title>
  <dc:subject/>
  <dc:creator>Dr Niall Johnson</dc:creator>
  <cp:keywords>On the Radar</cp:keywords>
  <dc:description/>
  <cp:lastModifiedBy>Johnson, Niall</cp:lastModifiedBy>
  <cp:revision>17</cp:revision>
  <cp:lastPrinted>2018-03-02T02:34:00Z</cp:lastPrinted>
  <dcterms:created xsi:type="dcterms:W3CDTF">2021-08-22T22:07:00Z</dcterms:created>
  <dcterms:modified xsi:type="dcterms:W3CDTF">2021-08-27T02:55:00Z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