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58446745"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3424332">
            <wp:simplePos x="0" y="0"/>
            <wp:positionH relativeFrom="column">
              <wp:posOffset>138953</wp:posOffset>
            </wp:positionH>
            <wp:positionV relativeFrom="paragraph">
              <wp:posOffset>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1B68883B"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0271E3">
        <w:rPr>
          <w:rFonts w:ascii="Garamond" w:hAnsi="Garamond"/>
          <w:color w:val="000000" w:themeColor="text1"/>
          <w:lang w:val="en-AU"/>
        </w:rPr>
        <w:t>5</w:t>
      </w:r>
      <w:r w:rsidR="00264BB7">
        <w:rPr>
          <w:rFonts w:ascii="Garamond" w:hAnsi="Garamond"/>
          <w:color w:val="000000" w:themeColor="text1"/>
          <w:lang w:val="en-AU"/>
        </w:rPr>
        <w:t>4</w:t>
      </w:r>
    </w:p>
    <w:p w14:paraId="6D81A6EC" w14:textId="415AE901" w:rsidR="00755242" w:rsidRDefault="00264BB7" w:rsidP="00F738B5">
      <w:pPr>
        <w:rPr>
          <w:rFonts w:ascii="Garamond" w:hAnsi="Garamond"/>
          <w:lang w:val="en-AU"/>
        </w:rPr>
      </w:pPr>
      <w:r>
        <w:rPr>
          <w:rFonts w:ascii="Garamond" w:hAnsi="Garamond"/>
          <w:lang w:val="en-AU"/>
        </w:rPr>
        <w:t>11</w:t>
      </w:r>
      <w:r w:rsidR="00020382">
        <w:rPr>
          <w:rFonts w:ascii="Garamond" w:hAnsi="Garamond"/>
          <w:lang w:val="en-AU"/>
        </w:rPr>
        <w:t xml:space="preserve"> April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CACFC8" w14:textId="64F128F9" w:rsidR="00393621" w:rsidRDefault="00210235" w:rsidP="00EE5D5E">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511363">
        <w:rPr>
          <w:rFonts w:ascii="Garamond" w:hAnsi="Garamond"/>
          <w:bCs/>
          <w:lang w:val="en-AU"/>
        </w:rPr>
        <w:t>, Amy Forsyth</w:t>
      </w:r>
    </w:p>
    <w:p w14:paraId="53002B3B" w14:textId="2577AD40" w:rsidR="00B201BD" w:rsidRDefault="00B201BD" w:rsidP="009525CC">
      <w:pPr>
        <w:rPr>
          <w:rFonts w:ascii="Garamond" w:hAnsi="Garamond"/>
          <w:bCs/>
          <w:lang w:val="en-AU"/>
        </w:rPr>
      </w:pPr>
    </w:p>
    <w:p w14:paraId="7B3E4A03" w14:textId="1FAA4629" w:rsidR="00511363" w:rsidRDefault="00511363" w:rsidP="009525CC">
      <w:pPr>
        <w:rPr>
          <w:rFonts w:ascii="Garamond" w:hAnsi="Garamond"/>
          <w:bCs/>
          <w:lang w:val="en-AU"/>
        </w:rPr>
      </w:pPr>
    </w:p>
    <w:p w14:paraId="62524A1D" w14:textId="77777777" w:rsidR="00511363" w:rsidRDefault="00511363" w:rsidP="009525CC">
      <w:pPr>
        <w:rPr>
          <w:rFonts w:ascii="Garamond" w:hAnsi="Garamond"/>
          <w:bCs/>
          <w:lang w:val="en-AU"/>
        </w:rPr>
      </w:pPr>
    </w:p>
    <w:p w14:paraId="1BED2086" w14:textId="77777777" w:rsidR="00184BDD" w:rsidRDefault="00184BDD">
      <w:pPr>
        <w:rPr>
          <w:rFonts w:ascii="Garamond" w:hAnsi="Garamond"/>
          <w:bCs/>
          <w:lang w:val="en-AU"/>
        </w:rPr>
      </w:pPr>
      <w:r>
        <w:rPr>
          <w:rFonts w:ascii="Garamond" w:hAnsi="Garamond"/>
          <w:bCs/>
          <w:lang w:val="en-AU"/>
        </w:rPr>
        <w:br w:type="page"/>
      </w:r>
    </w:p>
    <w:p w14:paraId="3D4DC559" w14:textId="06418DE4" w:rsidR="00511363" w:rsidRDefault="00511363" w:rsidP="009525CC">
      <w:pPr>
        <w:rPr>
          <w:rFonts w:ascii="Garamond" w:hAnsi="Garamond"/>
          <w:bCs/>
          <w:lang w:val="en-AU"/>
        </w:rPr>
      </w:pPr>
      <w:r>
        <w:rPr>
          <w:rFonts w:ascii="Garamond" w:hAnsi="Garamond"/>
          <w:bCs/>
          <w:noProof/>
          <w:lang w:val="en-AU"/>
        </w:rPr>
        <w:lastRenderedPageBreak/>
        <w:drawing>
          <wp:inline distT="0" distB="0" distL="0" distR="0" wp14:anchorId="3C83C44C" wp14:editId="60B89D4E">
            <wp:extent cx="6118225" cy="2178685"/>
            <wp:effectExtent l="0" t="0" r="0" b="0"/>
            <wp:docPr id="4" name="Picture 4" descr="Register for the 27 April 2022 webcast launch of national standard for opioid analgesics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gister for the 27 April 2022 webcast launch of national standard for opioid analgesics ">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225" cy="2178685"/>
                    </a:xfrm>
                    <a:prstGeom prst="rect">
                      <a:avLst/>
                    </a:prstGeom>
                    <a:noFill/>
                    <a:ln>
                      <a:noFill/>
                    </a:ln>
                  </pic:spPr>
                </pic:pic>
              </a:graphicData>
            </a:graphic>
          </wp:inline>
        </w:drawing>
      </w:r>
    </w:p>
    <w:p w14:paraId="5E5FC4D8" w14:textId="77777777" w:rsidR="00511363" w:rsidRDefault="00511363" w:rsidP="009525CC">
      <w:pPr>
        <w:rPr>
          <w:rFonts w:ascii="Garamond" w:hAnsi="Garamond"/>
          <w:bCs/>
          <w:lang w:val="en-AU"/>
        </w:rPr>
      </w:pPr>
    </w:p>
    <w:p w14:paraId="385687A6" w14:textId="09F235B9" w:rsidR="00511363" w:rsidRPr="00511363" w:rsidRDefault="00511363" w:rsidP="00511363">
      <w:pPr>
        <w:keepNext/>
        <w:rPr>
          <w:rFonts w:ascii="Garamond" w:hAnsi="Garamond"/>
          <w:b/>
          <w:lang w:val="en-AU"/>
        </w:rPr>
      </w:pPr>
      <w:r w:rsidRPr="00511363">
        <w:rPr>
          <w:rFonts w:ascii="Garamond" w:hAnsi="Garamond"/>
          <w:b/>
          <w:lang w:val="en-AU"/>
        </w:rPr>
        <w:t>Webcast launch of national standard for opioid analgesics</w:t>
      </w:r>
    </w:p>
    <w:p w14:paraId="6A9EBE66" w14:textId="0EDBF0B6" w:rsidR="00511363" w:rsidRDefault="00922113" w:rsidP="00511363">
      <w:pPr>
        <w:rPr>
          <w:rFonts w:ascii="Garamond" w:hAnsi="Garamond"/>
          <w:bCs/>
          <w:lang w:val="en-AU"/>
        </w:rPr>
      </w:pPr>
      <w:hyperlink r:id="rId17" w:history="1">
        <w:r w:rsidR="00511363" w:rsidRPr="00D660CB">
          <w:rPr>
            <w:rStyle w:val="Hyperlink"/>
            <w:rFonts w:ascii="Garamond" w:hAnsi="Garamond"/>
            <w:bCs/>
            <w:lang w:val="en-AU"/>
          </w:rPr>
          <w:t>https://www.safetyandquality.gov.au/standards/clinical-care-standards/opioid-analgesic-stewardship-acute-pain-clinical-care-standard</w:t>
        </w:r>
      </w:hyperlink>
    </w:p>
    <w:p w14:paraId="57C389A7" w14:textId="77777777" w:rsidR="00511363" w:rsidRPr="00511363" w:rsidRDefault="00511363" w:rsidP="00511363">
      <w:pPr>
        <w:rPr>
          <w:rFonts w:ascii="Garamond" w:hAnsi="Garamond"/>
          <w:bCs/>
          <w:lang w:val="en-AU"/>
        </w:rPr>
      </w:pPr>
    </w:p>
    <w:p w14:paraId="66FB39C0" w14:textId="77777777" w:rsidR="00511363" w:rsidRPr="00511363" w:rsidRDefault="00511363" w:rsidP="00511363">
      <w:pPr>
        <w:rPr>
          <w:rFonts w:ascii="Garamond" w:hAnsi="Garamond"/>
          <w:bCs/>
          <w:lang w:val="en-AU"/>
        </w:rPr>
      </w:pPr>
      <w:r w:rsidRPr="00511363">
        <w:rPr>
          <w:rFonts w:ascii="Garamond" w:hAnsi="Garamond"/>
          <w:bCs/>
          <w:lang w:val="en-AU"/>
        </w:rPr>
        <w:t xml:space="preserve">The Australian Commission on Safety and Quality in Health Care will launch the first national </w:t>
      </w:r>
      <w:r w:rsidRPr="00511363">
        <w:rPr>
          <w:rFonts w:ascii="Garamond" w:hAnsi="Garamond"/>
          <w:bCs/>
          <w:i/>
          <w:iCs/>
          <w:lang w:val="en-AU"/>
        </w:rPr>
        <w:t>Opioid Analgesic Stewardship in Acute Pain Clinical Care Standard</w:t>
      </w:r>
      <w:r w:rsidRPr="00511363">
        <w:rPr>
          <w:rFonts w:ascii="Garamond" w:hAnsi="Garamond"/>
          <w:bCs/>
          <w:lang w:val="en-AU"/>
        </w:rPr>
        <w:t xml:space="preserve"> on Wednesday, 27 April 2022.</w:t>
      </w:r>
    </w:p>
    <w:p w14:paraId="4EE36DC4" w14:textId="77777777" w:rsidR="00511363" w:rsidRPr="00511363" w:rsidRDefault="00511363" w:rsidP="00511363">
      <w:pPr>
        <w:rPr>
          <w:rFonts w:ascii="Garamond" w:hAnsi="Garamond"/>
          <w:bCs/>
          <w:lang w:val="en-AU"/>
        </w:rPr>
      </w:pPr>
    </w:p>
    <w:p w14:paraId="05F6CB14" w14:textId="77777777" w:rsidR="00511363" w:rsidRPr="00511363" w:rsidRDefault="00511363" w:rsidP="00511363">
      <w:pPr>
        <w:rPr>
          <w:rFonts w:ascii="Garamond" w:hAnsi="Garamond"/>
          <w:bCs/>
          <w:lang w:val="en-AU"/>
        </w:rPr>
      </w:pPr>
      <w:r w:rsidRPr="00511363">
        <w:rPr>
          <w:rFonts w:ascii="Garamond" w:hAnsi="Garamond"/>
          <w:bCs/>
          <w:lang w:val="en-AU"/>
        </w:rPr>
        <w:t>Every day in Australia, nearly 150 hospitalisations and 14 emergency department presentations involve opioid harm, and three people die after using an opioid. Many people become persistent users of opioid analgesics after being prescribed opioids for acute pain in hospital. Appropriate use of opioid analgesics minimises the risk of opioid-related harms.</w:t>
      </w:r>
    </w:p>
    <w:p w14:paraId="67D96DB1" w14:textId="77777777" w:rsidR="00511363" w:rsidRPr="00511363" w:rsidRDefault="00511363" w:rsidP="00511363">
      <w:pPr>
        <w:rPr>
          <w:rFonts w:ascii="Garamond" w:hAnsi="Garamond"/>
          <w:bCs/>
          <w:lang w:val="en-AU"/>
        </w:rPr>
      </w:pPr>
    </w:p>
    <w:p w14:paraId="1B521EAE" w14:textId="77777777" w:rsidR="00511363" w:rsidRPr="00511363" w:rsidRDefault="00511363" w:rsidP="00511363">
      <w:pPr>
        <w:rPr>
          <w:rFonts w:ascii="Garamond" w:hAnsi="Garamond"/>
          <w:bCs/>
          <w:lang w:val="en-AU"/>
        </w:rPr>
      </w:pPr>
      <w:r w:rsidRPr="00511363">
        <w:rPr>
          <w:rFonts w:ascii="Garamond" w:hAnsi="Garamond"/>
          <w:bCs/>
          <w:lang w:val="en-AU"/>
        </w:rPr>
        <w:t xml:space="preserve">The new clinical care standard outlines appropriate use of opioid analgesics in the emergency department and following surgery, excluding major trauma. </w:t>
      </w:r>
    </w:p>
    <w:p w14:paraId="386FCAF5" w14:textId="77777777" w:rsidR="00511363" w:rsidRPr="00511363" w:rsidRDefault="00511363" w:rsidP="00511363">
      <w:pPr>
        <w:rPr>
          <w:rFonts w:ascii="Garamond" w:hAnsi="Garamond"/>
          <w:bCs/>
          <w:lang w:val="en-AU"/>
        </w:rPr>
      </w:pPr>
    </w:p>
    <w:p w14:paraId="33C9F95D" w14:textId="77777777" w:rsidR="00511363" w:rsidRPr="00511363" w:rsidRDefault="00511363" w:rsidP="00511363">
      <w:pPr>
        <w:rPr>
          <w:rFonts w:ascii="Garamond" w:hAnsi="Garamond"/>
          <w:bCs/>
          <w:lang w:val="en-AU"/>
        </w:rPr>
      </w:pPr>
      <w:r w:rsidRPr="00511363">
        <w:rPr>
          <w:rFonts w:ascii="Garamond" w:hAnsi="Garamond"/>
          <w:bCs/>
          <w:lang w:val="en-AU"/>
        </w:rPr>
        <w:t>Panellists</w:t>
      </w:r>
    </w:p>
    <w:p w14:paraId="66702EE3" w14:textId="3945EC79" w:rsidR="00511363" w:rsidRPr="00511363" w:rsidRDefault="00511363" w:rsidP="00511363">
      <w:pPr>
        <w:pStyle w:val="ListParagraph"/>
        <w:numPr>
          <w:ilvl w:val="0"/>
          <w:numId w:val="20"/>
        </w:numPr>
        <w:rPr>
          <w:rFonts w:ascii="Garamond" w:hAnsi="Garamond"/>
          <w:bCs/>
          <w:lang w:val="en-AU"/>
        </w:rPr>
      </w:pPr>
      <w:r w:rsidRPr="00511363">
        <w:rPr>
          <w:rFonts w:ascii="Garamond" w:hAnsi="Garamond"/>
          <w:bCs/>
          <w:lang w:val="en-AU"/>
        </w:rPr>
        <w:t>Conjoint Professor Anne Duggan – Chief Medical Officer, the Commission (Host)</w:t>
      </w:r>
    </w:p>
    <w:p w14:paraId="78C3ACF4" w14:textId="37F973FE" w:rsidR="00511363" w:rsidRPr="00511363" w:rsidRDefault="00511363" w:rsidP="00511363">
      <w:pPr>
        <w:pStyle w:val="ListParagraph"/>
        <w:numPr>
          <w:ilvl w:val="0"/>
          <w:numId w:val="20"/>
        </w:numPr>
        <w:rPr>
          <w:rFonts w:ascii="Garamond" w:hAnsi="Garamond"/>
          <w:bCs/>
          <w:lang w:val="en-AU"/>
        </w:rPr>
      </w:pPr>
      <w:r w:rsidRPr="00511363">
        <w:rPr>
          <w:rFonts w:ascii="Garamond" w:hAnsi="Garamond"/>
          <w:bCs/>
          <w:lang w:val="en-AU"/>
        </w:rPr>
        <w:t>Conjoint Associate Professor Jennifer Stevens – Anaesthetist and pain medicine specialist, St Vincent’s Hospitals, Sydney</w:t>
      </w:r>
    </w:p>
    <w:p w14:paraId="05CEFB77" w14:textId="72C9D154" w:rsidR="00511363" w:rsidRPr="00511363" w:rsidRDefault="00511363" w:rsidP="00511363">
      <w:pPr>
        <w:pStyle w:val="ListParagraph"/>
        <w:numPr>
          <w:ilvl w:val="0"/>
          <w:numId w:val="20"/>
        </w:numPr>
        <w:rPr>
          <w:rFonts w:ascii="Garamond" w:hAnsi="Garamond"/>
          <w:bCs/>
          <w:lang w:val="en-AU"/>
        </w:rPr>
      </w:pPr>
      <w:r w:rsidRPr="00511363">
        <w:rPr>
          <w:rFonts w:ascii="Garamond" w:hAnsi="Garamond"/>
          <w:bCs/>
          <w:lang w:val="en-AU"/>
        </w:rPr>
        <w:t>Dr Andrew Sefton – Orthopaedic surgeon, VMO Dubbo Base Hospital NSW, VMO North Shore Private Hospital</w:t>
      </w:r>
    </w:p>
    <w:p w14:paraId="7091AA37" w14:textId="73080CAF" w:rsidR="00511363" w:rsidRPr="00511363" w:rsidRDefault="00511363" w:rsidP="00511363">
      <w:pPr>
        <w:pStyle w:val="ListParagraph"/>
        <w:numPr>
          <w:ilvl w:val="0"/>
          <w:numId w:val="20"/>
        </w:numPr>
        <w:rPr>
          <w:rFonts w:ascii="Garamond" w:hAnsi="Garamond"/>
          <w:bCs/>
          <w:lang w:val="en-AU"/>
        </w:rPr>
      </w:pPr>
      <w:r w:rsidRPr="00511363">
        <w:rPr>
          <w:rFonts w:ascii="Garamond" w:hAnsi="Garamond"/>
          <w:bCs/>
          <w:lang w:val="en-AU"/>
        </w:rPr>
        <w:t>Thuy Bui – Analgesic Stewardship Pharmacist and Perioperative Services Pharmacist Alfred Health, Melbourne</w:t>
      </w:r>
    </w:p>
    <w:p w14:paraId="1F3C03B5" w14:textId="0019701D" w:rsidR="00511363" w:rsidRPr="00511363" w:rsidRDefault="00511363" w:rsidP="00511363">
      <w:pPr>
        <w:pStyle w:val="ListParagraph"/>
        <w:numPr>
          <w:ilvl w:val="0"/>
          <w:numId w:val="20"/>
        </w:numPr>
        <w:rPr>
          <w:rFonts w:ascii="Garamond" w:hAnsi="Garamond"/>
          <w:bCs/>
          <w:lang w:val="en-AU"/>
        </w:rPr>
      </w:pPr>
      <w:r w:rsidRPr="00511363">
        <w:rPr>
          <w:rFonts w:ascii="Garamond" w:hAnsi="Garamond"/>
          <w:bCs/>
          <w:lang w:val="en-AU"/>
        </w:rPr>
        <w:t>Dr Hester Wilson – General Practitioner and Staff Specialist in Addiction, Drug and Alcohol Services, South East Sydney Local Health District</w:t>
      </w:r>
    </w:p>
    <w:p w14:paraId="60B5D308" w14:textId="77777777" w:rsidR="00511363" w:rsidRDefault="00511363" w:rsidP="00511363">
      <w:pPr>
        <w:rPr>
          <w:rFonts w:ascii="Garamond" w:hAnsi="Garamond"/>
          <w:bCs/>
          <w:lang w:val="en-AU"/>
        </w:rPr>
      </w:pPr>
    </w:p>
    <w:p w14:paraId="5C66F6D1" w14:textId="6AEEA827" w:rsidR="00511363" w:rsidRPr="00511363" w:rsidRDefault="00511363" w:rsidP="00511363">
      <w:pPr>
        <w:rPr>
          <w:rFonts w:ascii="Garamond" w:hAnsi="Garamond"/>
          <w:bCs/>
          <w:lang w:val="en-AU"/>
        </w:rPr>
      </w:pPr>
      <w:r w:rsidRPr="00511363">
        <w:rPr>
          <w:rFonts w:ascii="Garamond" w:hAnsi="Garamond"/>
          <w:bCs/>
          <w:lang w:val="en-AU"/>
        </w:rPr>
        <w:t>Date: Wednesday 27 April</w:t>
      </w:r>
    </w:p>
    <w:p w14:paraId="75179560" w14:textId="77777777" w:rsidR="00511363" w:rsidRPr="00511363" w:rsidRDefault="00511363" w:rsidP="00511363">
      <w:pPr>
        <w:rPr>
          <w:rFonts w:ascii="Garamond" w:hAnsi="Garamond"/>
          <w:bCs/>
          <w:lang w:val="en-AU"/>
        </w:rPr>
      </w:pPr>
      <w:r w:rsidRPr="00511363">
        <w:rPr>
          <w:rFonts w:ascii="Garamond" w:hAnsi="Garamond"/>
          <w:bCs/>
          <w:lang w:val="en-AU"/>
        </w:rPr>
        <w:t>Time: 12:00pm – 1:00pm AEST</w:t>
      </w:r>
    </w:p>
    <w:p w14:paraId="24CA81D5" w14:textId="77777777" w:rsidR="00511363" w:rsidRPr="00511363" w:rsidRDefault="00511363" w:rsidP="00511363">
      <w:pPr>
        <w:rPr>
          <w:rFonts w:ascii="Garamond" w:hAnsi="Garamond"/>
          <w:bCs/>
          <w:lang w:val="en-AU"/>
        </w:rPr>
      </w:pPr>
      <w:r w:rsidRPr="00511363">
        <w:rPr>
          <w:rFonts w:ascii="Garamond" w:hAnsi="Garamond"/>
          <w:bCs/>
          <w:lang w:val="en-AU"/>
        </w:rPr>
        <w:t>Location: Online</w:t>
      </w:r>
    </w:p>
    <w:p w14:paraId="07E388E5" w14:textId="77777777" w:rsidR="00511363" w:rsidRPr="00511363" w:rsidRDefault="00511363" w:rsidP="00511363">
      <w:pPr>
        <w:rPr>
          <w:rFonts w:ascii="Garamond" w:hAnsi="Garamond"/>
          <w:bCs/>
          <w:lang w:val="en-AU"/>
        </w:rPr>
      </w:pPr>
      <w:r w:rsidRPr="00511363">
        <w:rPr>
          <w:rFonts w:ascii="Garamond" w:hAnsi="Garamond"/>
          <w:bCs/>
          <w:lang w:val="en-AU"/>
        </w:rPr>
        <w:t xml:space="preserve"> </w:t>
      </w:r>
    </w:p>
    <w:p w14:paraId="3F077BBA" w14:textId="0D5DA040" w:rsidR="00511363" w:rsidRPr="00511363" w:rsidRDefault="00511363" w:rsidP="00511363">
      <w:pPr>
        <w:rPr>
          <w:rFonts w:ascii="Garamond" w:hAnsi="Garamond"/>
          <w:bCs/>
          <w:lang w:val="en-AU"/>
        </w:rPr>
      </w:pPr>
      <w:r w:rsidRPr="00511363">
        <w:rPr>
          <w:rFonts w:ascii="Garamond" w:hAnsi="Garamond"/>
          <w:bCs/>
          <w:lang w:val="en-AU"/>
        </w:rPr>
        <w:t xml:space="preserve">Click </w:t>
      </w:r>
      <w:hyperlink r:id="rId18" w:history="1">
        <w:r w:rsidRPr="00511363">
          <w:rPr>
            <w:rStyle w:val="Hyperlink"/>
            <w:rFonts w:ascii="Garamond" w:hAnsi="Garamond"/>
            <w:bCs/>
            <w:lang w:val="en-AU"/>
          </w:rPr>
          <w:t>here</w:t>
        </w:r>
      </w:hyperlink>
      <w:r w:rsidRPr="00511363">
        <w:rPr>
          <w:rFonts w:ascii="Garamond" w:hAnsi="Garamond"/>
          <w:bCs/>
          <w:lang w:val="en-AU"/>
        </w:rPr>
        <w:t xml:space="preserve"> to register</w:t>
      </w:r>
    </w:p>
    <w:p w14:paraId="1D2273CD" w14:textId="77777777" w:rsidR="00511363" w:rsidRPr="00511363" w:rsidRDefault="00511363" w:rsidP="00511363">
      <w:pPr>
        <w:rPr>
          <w:rFonts w:ascii="Garamond" w:hAnsi="Garamond"/>
          <w:bCs/>
          <w:lang w:val="en-AU"/>
        </w:rPr>
      </w:pPr>
    </w:p>
    <w:p w14:paraId="73AA274E" w14:textId="376B0F71" w:rsidR="00511363" w:rsidRDefault="00511363" w:rsidP="00511363">
      <w:pPr>
        <w:rPr>
          <w:rFonts w:ascii="Garamond" w:hAnsi="Garamond"/>
          <w:bCs/>
          <w:lang w:val="en-AU"/>
        </w:rPr>
      </w:pPr>
      <w:r w:rsidRPr="00511363">
        <w:rPr>
          <w:rFonts w:ascii="Garamond" w:hAnsi="Garamond"/>
          <w:bCs/>
          <w:lang w:val="en-AU"/>
        </w:rPr>
        <w:t xml:space="preserve">For more information, email </w:t>
      </w:r>
      <w:hyperlink r:id="rId19" w:history="1">
        <w:r w:rsidRPr="00D660CB">
          <w:rPr>
            <w:rStyle w:val="Hyperlink"/>
            <w:rFonts w:ascii="Garamond" w:hAnsi="Garamond"/>
            <w:bCs/>
            <w:lang w:val="en-AU"/>
          </w:rPr>
          <w:t>ccs@safetyandquality.gov.au</w:t>
        </w:r>
      </w:hyperlink>
      <w:r w:rsidRPr="00511363">
        <w:rPr>
          <w:rFonts w:ascii="Garamond" w:hAnsi="Garamond"/>
          <w:bCs/>
          <w:lang w:val="en-AU"/>
        </w:rPr>
        <w:t xml:space="preserve"> or visit our web page</w:t>
      </w:r>
      <w:r>
        <w:rPr>
          <w:rFonts w:ascii="Garamond" w:hAnsi="Garamond"/>
          <w:bCs/>
          <w:lang w:val="en-AU"/>
        </w:rPr>
        <w:t xml:space="preserve"> </w:t>
      </w:r>
      <w:hyperlink r:id="rId20" w:history="1">
        <w:r w:rsidRPr="00D660CB">
          <w:rPr>
            <w:rStyle w:val="Hyperlink"/>
            <w:rFonts w:ascii="Garamond" w:hAnsi="Garamond"/>
            <w:bCs/>
            <w:lang w:val="en-AU"/>
          </w:rPr>
          <w:t>https://www.safetyandquality.gov.au/standards/clinical-care-standards/opioid-analgesic-stewardship-acute-pain-clinical-care-standard</w:t>
        </w:r>
      </w:hyperlink>
    </w:p>
    <w:p w14:paraId="757F910A" w14:textId="77777777" w:rsidR="00511363" w:rsidRDefault="00511363" w:rsidP="00511363">
      <w:pPr>
        <w:rPr>
          <w:rFonts w:ascii="Garamond" w:hAnsi="Garamond"/>
          <w:bCs/>
          <w:lang w:val="en-AU"/>
        </w:rPr>
      </w:pPr>
    </w:p>
    <w:p w14:paraId="5E7D7077" w14:textId="0D5061B2" w:rsidR="00CA3466" w:rsidRDefault="00CA3466" w:rsidP="009525CC">
      <w:pPr>
        <w:rPr>
          <w:rFonts w:ascii="Garamond" w:hAnsi="Garamond"/>
          <w:bCs/>
          <w:lang w:val="en-AU"/>
        </w:rPr>
      </w:pPr>
    </w:p>
    <w:p w14:paraId="5EAEF68C" w14:textId="77777777" w:rsidR="005705E1" w:rsidRPr="005705E1" w:rsidRDefault="005705E1" w:rsidP="005705E1">
      <w:pPr>
        <w:keepNext/>
        <w:rPr>
          <w:rFonts w:ascii="Garamond" w:hAnsi="Garamond"/>
          <w:i/>
          <w:lang w:val="en-AU"/>
        </w:rPr>
      </w:pPr>
      <w:r w:rsidRPr="005705E1">
        <w:rPr>
          <w:rFonts w:ascii="Garamond" w:hAnsi="Garamond"/>
          <w:i/>
          <w:lang w:val="en-AU"/>
        </w:rPr>
        <w:lastRenderedPageBreak/>
        <w:t>Australian Journal of Primary Health</w:t>
      </w:r>
    </w:p>
    <w:p w14:paraId="5B70783D" w14:textId="2C4A4CC7" w:rsidR="005705E1" w:rsidRPr="005705E1" w:rsidRDefault="005705E1" w:rsidP="005705E1">
      <w:pPr>
        <w:keepNext/>
        <w:rPr>
          <w:rFonts w:ascii="Garamond" w:hAnsi="Garamond"/>
          <w:iCs/>
          <w:lang w:val="en-AU"/>
        </w:rPr>
      </w:pPr>
      <w:r w:rsidRPr="005705E1">
        <w:rPr>
          <w:rFonts w:ascii="Garamond" w:hAnsi="Garamond"/>
          <w:iCs/>
          <w:lang w:val="en-AU"/>
        </w:rPr>
        <w:t xml:space="preserve">Volume 28 Number 2 </w:t>
      </w:r>
      <w:r>
        <w:rPr>
          <w:rFonts w:ascii="Garamond" w:hAnsi="Garamond"/>
          <w:iCs/>
          <w:lang w:val="en-AU"/>
        </w:rPr>
        <w:t xml:space="preserve">April </w:t>
      </w:r>
      <w:r w:rsidRPr="005705E1">
        <w:rPr>
          <w:rFonts w:ascii="Garamond" w:hAnsi="Garamond"/>
          <w:iCs/>
          <w:lang w:val="en-AU"/>
        </w:rPr>
        <w:t>2022</w:t>
      </w:r>
    </w:p>
    <w:tbl>
      <w:tblPr>
        <w:tblStyle w:val="TableGrid"/>
        <w:tblW w:w="9360" w:type="dxa"/>
        <w:tblInd w:w="288" w:type="dxa"/>
        <w:tblLayout w:type="fixed"/>
        <w:tblLook w:val="01E0" w:firstRow="1" w:lastRow="1" w:firstColumn="1" w:lastColumn="1" w:noHBand="0" w:noVBand="0"/>
      </w:tblPr>
      <w:tblGrid>
        <w:gridCol w:w="1080"/>
        <w:gridCol w:w="8280"/>
      </w:tblGrid>
      <w:tr w:rsidR="005705E1" w:rsidRPr="00E37911" w14:paraId="57614982" w14:textId="77777777" w:rsidTr="003B57C8">
        <w:tc>
          <w:tcPr>
            <w:tcW w:w="1080" w:type="dxa"/>
            <w:tcBorders>
              <w:top w:val="single" w:sz="4" w:space="0" w:color="auto"/>
              <w:left w:val="single" w:sz="4" w:space="0" w:color="auto"/>
              <w:bottom w:val="single" w:sz="4" w:space="0" w:color="auto"/>
              <w:right w:val="single" w:sz="4" w:space="0" w:color="auto"/>
            </w:tcBorders>
            <w:vAlign w:val="center"/>
          </w:tcPr>
          <w:p w14:paraId="04C1A763" w14:textId="77777777" w:rsidR="005705E1" w:rsidRPr="00E37911" w:rsidRDefault="005705E1" w:rsidP="003B57C8">
            <w:pPr>
              <w:keepNext/>
              <w:rPr>
                <w:rStyle w:val="Hyperlink"/>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43F31AC" w14:textId="26C9CE0D" w:rsidR="005705E1" w:rsidRPr="00E37911" w:rsidRDefault="00922113" w:rsidP="003B57C8">
            <w:pPr>
              <w:rPr>
                <w:rStyle w:val="Hyperlink"/>
                <w:rFonts w:ascii="Garamond" w:hAnsi="Garamond"/>
                <w:color w:val="auto"/>
                <w:u w:val="none"/>
                <w:lang w:val="en-AU"/>
              </w:rPr>
            </w:pPr>
            <w:hyperlink r:id="rId21" w:history="1">
              <w:r w:rsidR="005705E1" w:rsidRPr="009E2504">
                <w:rPr>
                  <w:rStyle w:val="Hyperlink"/>
                  <w:rFonts w:ascii="Garamond" w:hAnsi="Garamond"/>
                  <w:lang w:val="en-AU"/>
                </w:rPr>
                <w:t>https://www.publish.csiro.au/py/issue/10792</w:t>
              </w:r>
            </w:hyperlink>
          </w:p>
        </w:tc>
      </w:tr>
      <w:tr w:rsidR="005705E1" w:rsidRPr="00E37911" w14:paraId="015031A5" w14:textId="77777777" w:rsidTr="003B57C8">
        <w:tc>
          <w:tcPr>
            <w:tcW w:w="1080" w:type="dxa"/>
            <w:tcBorders>
              <w:top w:val="single" w:sz="4" w:space="0" w:color="auto"/>
              <w:left w:val="single" w:sz="4" w:space="0" w:color="auto"/>
              <w:bottom w:val="single" w:sz="4" w:space="0" w:color="auto"/>
              <w:right w:val="single" w:sz="4" w:space="0" w:color="auto"/>
            </w:tcBorders>
            <w:vAlign w:val="center"/>
          </w:tcPr>
          <w:p w14:paraId="4A4DD8A4" w14:textId="77777777" w:rsidR="005705E1" w:rsidRPr="00E37911" w:rsidRDefault="005705E1" w:rsidP="003B57C8">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77CF24E" w14:textId="03750D7A" w:rsidR="005705E1" w:rsidRPr="00E37911" w:rsidRDefault="005705E1" w:rsidP="003B57C8">
            <w:pPr>
              <w:rPr>
                <w:rFonts w:ascii="Garamond" w:hAnsi="Garamond"/>
                <w:lang w:val="en-AU"/>
              </w:rPr>
            </w:pPr>
            <w:r w:rsidRPr="00E37911">
              <w:rPr>
                <w:rFonts w:ascii="Garamond" w:hAnsi="Garamond"/>
                <w:lang w:val="en-AU"/>
              </w:rPr>
              <w:t xml:space="preserve">A new issue of </w:t>
            </w:r>
            <w:r>
              <w:rPr>
                <w:rFonts w:ascii="Garamond" w:hAnsi="Garamond"/>
                <w:lang w:val="en-AU"/>
              </w:rPr>
              <w:t xml:space="preserve">the </w:t>
            </w:r>
            <w:r w:rsidRPr="005705E1">
              <w:rPr>
                <w:rFonts w:ascii="Garamond" w:hAnsi="Garamond"/>
                <w:i/>
                <w:lang w:val="en-AU"/>
              </w:rPr>
              <w:t>Australian Journal of Primary Health</w:t>
            </w:r>
            <w:r w:rsidRPr="00E37911">
              <w:rPr>
                <w:rFonts w:ascii="Garamond" w:hAnsi="Garamond"/>
                <w:lang w:val="en-AU"/>
              </w:rPr>
              <w:t xml:space="preserve"> has been published. Articles in this issue of</w:t>
            </w:r>
            <w:r>
              <w:rPr>
                <w:rFonts w:ascii="Garamond" w:hAnsi="Garamond"/>
                <w:lang w:val="en-AU"/>
              </w:rPr>
              <w:t xml:space="preserve"> the</w:t>
            </w:r>
            <w:r w:rsidRPr="00E37911">
              <w:rPr>
                <w:rFonts w:ascii="Garamond" w:hAnsi="Garamond"/>
                <w:lang w:val="en-AU"/>
              </w:rPr>
              <w:t xml:space="preserve"> </w:t>
            </w:r>
            <w:r w:rsidRPr="005705E1">
              <w:rPr>
                <w:rFonts w:ascii="Garamond" w:hAnsi="Garamond"/>
                <w:i/>
                <w:lang w:val="en-AU"/>
              </w:rPr>
              <w:t>Australian Journal of Primary Health</w:t>
            </w:r>
            <w:r w:rsidRPr="00E37911">
              <w:rPr>
                <w:rFonts w:ascii="Garamond" w:hAnsi="Garamond"/>
                <w:lang w:val="en-AU"/>
              </w:rPr>
              <w:t xml:space="preserve"> include:</w:t>
            </w:r>
          </w:p>
          <w:p w14:paraId="190EFA2F" w14:textId="3B4942A0" w:rsidR="005705E1" w:rsidRPr="005705E1" w:rsidRDefault="005705E1" w:rsidP="00452999">
            <w:pPr>
              <w:pStyle w:val="ListParagraph"/>
              <w:numPr>
                <w:ilvl w:val="0"/>
                <w:numId w:val="17"/>
              </w:numPr>
              <w:rPr>
                <w:rFonts w:ascii="Garamond" w:hAnsi="Garamond"/>
                <w:lang w:val="en-AU"/>
              </w:rPr>
            </w:pPr>
            <w:r w:rsidRPr="005705E1">
              <w:rPr>
                <w:rFonts w:ascii="Garamond" w:hAnsi="Garamond"/>
                <w:lang w:val="en-AU"/>
              </w:rPr>
              <w:t xml:space="preserve">Effectiveness of health literacy- and patient activation-targeted interventions on </w:t>
            </w:r>
            <w:r w:rsidRPr="005705E1">
              <w:rPr>
                <w:rFonts w:ascii="Garamond" w:hAnsi="Garamond"/>
                <w:b/>
                <w:bCs/>
                <w:lang w:val="en-AU"/>
              </w:rPr>
              <w:t>chronic disease self-management outcomes in outpatient settings</w:t>
            </w:r>
            <w:r w:rsidRPr="005705E1">
              <w:rPr>
                <w:rFonts w:ascii="Garamond" w:hAnsi="Garamond"/>
                <w:lang w:val="en-AU"/>
              </w:rPr>
              <w:t>: a systematic review (H Hosseinzadeh, S Downie and M. Shnaigat</w:t>
            </w:r>
            <w:r>
              <w:rPr>
                <w:rFonts w:ascii="Garamond" w:hAnsi="Garamond"/>
                <w:lang w:val="en-AU"/>
              </w:rPr>
              <w:t>)</w:t>
            </w:r>
            <w:r w:rsidRPr="005705E1">
              <w:rPr>
                <w:rFonts w:ascii="Garamond" w:hAnsi="Garamond"/>
                <w:lang w:val="en-AU"/>
              </w:rPr>
              <w:t xml:space="preserve"> </w:t>
            </w:r>
          </w:p>
          <w:p w14:paraId="50EB9FC8" w14:textId="40F8047D" w:rsidR="005705E1" w:rsidRPr="005705E1" w:rsidRDefault="005705E1" w:rsidP="00996D9B">
            <w:pPr>
              <w:pStyle w:val="ListParagraph"/>
              <w:numPr>
                <w:ilvl w:val="0"/>
                <w:numId w:val="17"/>
              </w:numPr>
              <w:rPr>
                <w:rFonts w:ascii="Garamond" w:hAnsi="Garamond"/>
                <w:lang w:val="en-AU"/>
              </w:rPr>
            </w:pPr>
            <w:r w:rsidRPr="005705E1">
              <w:rPr>
                <w:rFonts w:ascii="Garamond" w:hAnsi="Garamond"/>
                <w:b/>
                <w:bCs/>
                <w:lang w:val="en-AU"/>
              </w:rPr>
              <w:t>Medical homes and chronic care</w:t>
            </w:r>
            <w:r w:rsidRPr="005705E1">
              <w:rPr>
                <w:rFonts w:ascii="Garamond" w:hAnsi="Garamond"/>
                <w:lang w:val="en-AU"/>
              </w:rPr>
              <w:t>: consumer lessons for regional Australia (Mary O'Loughlin, Caryn West and Jane Mills</w:t>
            </w:r>
            <w:r>
              <w:rPr>
                <w:rFonts w:ascii="Garamond" w:hAnsi="Garamond"/>
                <w:lang w:val="en-AU"/>
              </w:rPr>
              <w:t>)</w:t>
            </w:r>
          </w:p>
          <w:p w14:paraId="5A35CDDA" w14:textId="544836BD" w:rsidR="005705E1" w:rsidRPr="005705E1" w:rsidRDefault="005705E1" w:rsidP="006E0DE6">
            <w:pPr>
              <w:pStyle w:val="ListParagraph"/>
              <w:numPr>
                <w:ilvl w:val="0"/>
                <w:numId w:val="17"/>
              </w:numPr>
              <w:rPr>
                <w:rFonts w:ascii="Garamond" w:hAnsi="Garamond"/>
                <w:lang w:val="en-AU"/>
              </w:rPr>
            </w:pPr>
            <w:r w:rsidRPr="005705E1">
              <w:rPr>
                <w:rFonts w:ascii="Garamond" w:hAnsi="Garamond"/>
                <w:lang w:val="en-AU"/>
              </w:rPr>
              <w:t xml:space="preserve">Socioeconomic disadvantage and the </w:t>
            </w:r>
            <w:r w:rsidRPr="005705E1">
              <w:rPr>
                <w:rFonts w:ascii="Garamond" w:hAnsi="Garamond"/>
                <w:b/>
                <w:bCs/>
                <w:lang w:val="en-AU"/>
              </w:rPr>
              <w:t>practice location of recently Fellowed Australian GPs</w:t>
            </w:r>
            <w:r w:rsidRPr="005705E1">
              <w:rPr>
                <w:rFonts w:ascii="Garamond" w:hAnsi="Garamond"/>
                <w:lang w:val="en-AU"/>
              </w:rPr>
              <w:t>: a cross-sectional analysis (Dominica Moad, Alison Fielding, Amanda Tapley, Mieke L van Driel, Elizabeth G Holliday, J I Ball, A R Davey, K FitzGerald, M Bentley, N A Spike, C Kirby, A Turnock and P Magin</w:t>
            </w:r>
            <w:r>
              <w:rPr>
                <w:rFonts w:ascii="Garamond" w:hAnsi="Garamond"/>
                <w:lang w:val="en-AU"/>
              </w:rPr>
              <w:t>)</w:t>
            </w:r>
          </w:p>
          <w:p w14:paraId="6F13FBED" w14:textId="77777777" w:rsidR="005705E1" w:rsidRDefault="005705E1" w:rsidP="00D46D1B">
            <w:pPr>
              <w:pStyle w:val="ListParagraph"/>
              <w:numPr>
                <w:ilvl w:val="0"/>
                <w:numId w:val="17"/>
              </w:numPr>
              <w:rPr>
                <w:rFonts w:ascii="Garamond" w:hAnsi="Garamond"/>
                <w:lang w:val="en-AU"/>
              </w:rPr>
            </w:pPr>
            <w:r w:rsidRPr="005705E1">
              <w:rPr>
                <w:rFonts w:ascii="Garamond" w:hAnsi="Garamond"/>
                <w:lang w:val="en-AU"/>
              </w:rPr>
              <w:t xml:space="preserve">About face: regional </w:t>
            </w:r>
            <w:r w:rsidRPr="005705E1">
              <w:rPr>
                <w:rFonts w:ascii="Garamond" w:hAnsi="Garamond"/>
                <w:b/>
                <w:bCs/>
                <w:lang w:val="en-AU"/>
              </w:rPr>
              <w:t>allied health professional early adaptation during the COVID-19 pandemic</w:t>
            </w:r>
            <w:r w:rsidRPr="005705E1">
              <w:rPr>
                <w:rFonts w:ascii="Garamond" w:hAnsi="Garamond"/>
                <w:lang w:val="en-AU"/>
              </w:rPr>
              <w:t xml:space="preserve"> (Meredith Castle, Rowan O'Hagan, Erin Anderberg, Amanda Wangman, Helen Harrington and Lakshmi Dhakal</w:t>
            </w:r>
            <w:r>
              <w:rPr>
                <w:rFonts w:ascii="Garamond" w:hAnsi="Garamond"/>
                <w:lang w:val="en-AU"/>
              </w:rPr>
              <w:t>)</w:t>
            </w:r>
          </w:p>
          <w:p w14:paraId="0CB42F91" w14:textId="6D5025BD" w:rsidR="005705E1" w:rsidRPr="005705E1" w:rsidRDefault="005705E1" w:rsidP="001B113F">
            <w:pPr>
              <w:pStyle w:val="ListParagraph"/>
              <w:numPr>
                <w:ilvl w:val="0"/>
                <w:numId w:val="17"/>
              </w:numPr>
              <w:rPr>
                <w:rFonts w:ascii="Garamond" w:hAnsi="Garamond"/>
                <w:lang w:val="en-AU"/>
              </w:rPr>
            </w:pPr>
            <w:r w:rsidRPr="005705E1">
              <w:rPr>
                <w:rFonts w:ascii="Garamond" w:hAnsi="Garamond"/>
                <w:lang w:val="en-AU"/>
              </w:rPr>
              <w:t xml:space="preserve"> Evaluation of a </w:t>
            </w:r>
            <w:r w:rsidRPr="005705E1">
              <w:rPr>
                <w:rFonts w:ascii="Garamond" w:hAnsi="Garamond"/>
                <w:b/>
                <w:bCs/>
                <w:lang w:val="en-AU"/>
              </w:rPr>
              <w:t>visiting credentialled diabetes educator program</w:t>
            </w:r>
            <w:r w:rsidRPr="005705E1">
              <w:rPr>
                <w:rFonts w:ascii="Garamond" w:hAnsi="Garamond"/>
                <w:lang w:val="en-AU"/>
              </w:rPr>
              <w:t xml:space="preserve"> in remote western Queensland, Australia (Leanne Mullan and David Skinner</w:t>
            </w:r>
            <w:r>
              <w:rPr>
                <w:rFonts w:ascii="Garamond" w:hAnsi="Garamond"/>
                <w:lang w:val="en-AU"/>
              </w:rPr>
              <w:t>)</w:t>
            </w:r>
          </w:p>
          <w:p w14:paraId="4F893080" w14:textId="77777777" w:rsidR="005705E1" w:rsidRDefault="005705E1" w:rsidP="0053776B">
            <w:pPr>
              <w:pStyle w:val="ListParagraph"/>
              <w:numPr>
                <w:ilvl w:val="0"/>
                <w:numId w:val="17"/>
              </w:numPr>
              <w:rPr>
                <w:rFonts w:ascii="Garamond" w:hAnsi="Garamond"/>
                <w:lang w:val="en-AU"/>
              </w:rPr>
            </w:pPr>
            <w:r w:rsidRPr="005705E1">
              <w:rPr>
                <w:rFonts w:ascii="Garamond" w:hAnsi="Garamond"/>
                <w:lang w:val="en-AU"/>
              </w:rPr>
              <w:t xml:space="preserve">Availability of </w:t>
            </w:r>
            <w:r w:rsidRPr="005705E1">
              <w:rPr>
                <w:rFonts w:ascii="Garamond" w:hAnsi="Garamond"/>
                <w:b/>
                <w:bCs/>
                <w:lang w:val="en-AU"/>
              </w:rPr>
              <w:t>drinking water in rural and remote communities</w:t>
            </w:r>
            <w:r w:rsidRPr="005705E1">
              <w:rPr>
                <w:rFonts w:ascii="Garamond" w:hAnsi="Garamond"/>
                <w:lang w:val="en-AU"/>
              </w:rPr>
              <w:t xml:space="preserve"> in New South Wales, Australia (Christina Perry, Yvonne Dimitropoulos, John Skinner, Chris Bourke, Kate Miranda, Elyse Cain, Damien Beaufils, Vita Christie, Boe Rambaldini and Kylie Gwynne</w:t>
            </w:r>
            <w:r>
              <w:rPr>
                <w:rFonts w:ascii="Garamond" w:hAnsi="Garamond"/>
                <w:lang w:val="en-AU"/>
              </w:rPr>
              <w:t>)</w:t>
            </w:r>
          </w:p>
          <w:p w14:paraId="1B90D440" w14:textId="65947961" w:rsidR="005705E1" w:rsidRDefault="005705E1" w:rsidP="000A670F">
            <w:pPr>
              <w:pStyle w:val="ListParagraph"/>
              <w:numPr>
                <w:ilvl w:val="0"/>
                <w:numId w:val="17"/>
              </w:numPr>
              <w:rPr>
                <w:rFonts w:ascii="Garamond" w:hAnsi="Garamond"/>
                <w:lang w:val="en-AU"/>
              </w:rPr>
            </w:pPr>
            <w:r w:rsidRPr="005705E1">
              <w:rPr>
                <w:rFonts w:ascii="Garamond" w:hAnsi="Garamond"/>
                <w:lang w:val="en-AU"/>
              </w:rPr>
              <w:t xml:space="preserve">‘I didn’t want to visit a doctor unless it was extremely necessary’: perspectives on </w:t>
            </w:r>
            <w:r w:rsidRPr="005705E1">
              <w:rPr>
                <w:rFonts w:ascii="Garamond" w:hAnsi="Garamond"/>
                <w:b/>
                <w:bCs/>
                <w:lang w:val="en-AU"/>
              </w:rPr>
              <w:t>delaying access to sexual and reproductive health care during the COVID-19 pandemic</w:t>
            </w:r>
            <w:r w:rsidRPr="005705E1">
              <w:rPr>
                <w:rFonts w:ascii="Garamond" w:hAnsi="Garamond"/>
                <w:lang w:val="en-AU"/>
              </w:rPr>
              <w:t xml:space="preserve"> in Australia from an online survey (Helen Bittleston, Jane L Goller, Meredith Temple-Smith, Jane S Hocking and J Coombe</w:t>
            </w:r>
            <w:r>
              <w:rPr>
                <w:rFonts w:ascii="Garamond" w:hAnsi="Garamond"/>
                <w:lang w:val="en-AU"/>
              </w:rPr>
              <w:t>)</w:t>
            </w:r>
          </w:p>
          <w:p w14:paraId="0E7E0604" w14:textId="729FFEF5" w:rsidR="005705E1" w:rsidRPr="005705E1" w:rsidRDefault="005705E1" w:rsidP="000869E3">
            <w:pPr>
              <w:pStyle w:val="ListParagraph"/>
              <w:numPr>
                <w:ilvl w:val="0"/>
                <w:numId w:val="17"/>
              </w:numPr>
              <w:rPr>
                <w:rFonts w:ascii="Garamond" w:hAnsi="Garamond"/>
                <w:lang w:val="en-AU"/>
              </w:rPr>
            </w:pPr>
            <w:r w:rsidRPr="005705E1">
              <w:rPr>
                <w:rFonts w:ascii="Garamond" w:hAnsi="Garamond"/>
                <w:lang w:val="en-AU"/>
              </w:rPr>
              <w:t xml:space="preserve">Factors associated with </w:t>
            </w:r>
            <w:r w:rsidRPr="005705E1">
              <w:rPr>
                <w:rFonts w:ascii="Garamond" w:hAnsi="Garamond"/>
                <w:b/>
                <w:bCs/>
                <w:lang w:val="en-AU"/>
              </w:rPr>
              <w:t>choice of health service delivery for after-hours, urgent, non-life-threatening conditions</w:t>
            </w:r>
            <w:r w:rsidRPr="005705E1">
              <w:rPr>
                <w:rFonts w:ascii="Garamond" w:hAnsi="Garamond"/>
                <w:lang w:val="en-AU"/>
              </w:rPr>
              <w:t>: a patient survey (John William Adie, Wayne Graham and Marianne Wallis</w:t>
            </w:r>
            <w:r>
              <w:rPr>
                <w:rFonts w:ascii="Garamond" w:hAnsi="Garamond"/>
                <w:lang w:val="en-AU"/>
              </w:rPr>
              <w:t>)</w:t>
            </w:r>
          </w:p>
          <w:p w14:paraId="7C0B7B60" w14:textId="77777777" w:rsidR="005705E1" w:rsidRDefault="005705E1" w:rsidP="002276DA">
            <w:pPr>
              <w:pStyle w:val="ListParagraph"/>
              <w:numPr>
                <w:ilvl w:val="0"/>
                <w:numId w:val="17"/>
              </w:numPr>
              <w:rPr>
                <w:rFonts w:ascii="Garamond" w:hAnsi="Garamond"/>
                <w:lang w:val="en-AU"/>
              </w:rPr>
            </w:pPr>
            <w:r w:rsidRPr="005705E1">
              <w:rPr>
                <w:rFonts w:ascii="Garamond" w:hAnsi="Garamond"/>
                <w:lang w:val="en-AU"/>
              </w:rPr>
              <w:t xml:space="preserve">Improving </w:t>
            </w:r>
            <w:r w:rsidRPr="005705E1">
              <w:rPr>
                <w:rFonts w:ascii="Garamond" w:hAnsi="Garamond"/>
                <w:b/>
                <w:bCs/>
                <w:lang w:val="en-AU"/>
              </w:rPr>
              <w:t>access for the vulnerable</w:t>
            </w:r>
            <w:r w:rsidRPr="005705E1">
              <w:rPr>
                <w:rFonts w:ascii="Garamond" w:hAnsi="Garamond"/>
                <w:lang w:val="en-AU"/>
              </w:rPr>
              <w:t>: a mixed-methods feasibility study of a pop-up model of care in south-eastern Melbourne, Australia (Grant Russell, Susannah Westbury, Sharon Clifford, Elizabeth Sturgiss, Anna Fragkoudi, Rob Macindoe, Deborah Stuart, Marina Kunin, Jill Walsh and Cathie Scott</w:t>
            </w:r>
            <w:r>
              <w:rPr>
                <w:rFonts w:ascii="Garamond" w:hAnsi="Garamond"/>
                <w:lang w:val="en-AU"/>
              </w:rPr>
              <w:t>)</w:t>
            </w:r>
          </w:p>
          <w:p w14:paraId="7309C269" w14:textId="1360335C" w:rsidR="005705E1" w:rsidRPr="005705E1" w:rsidRDefault="005705E1" w:rsidP="00F57739">
            <w:pPr>
              <w:pStyle w:val="ListParagraph"/>
              <w:numPr>
                <w:ilvl w:val="0"/>
                <w:numId w:val="17"/>
              </w:numPr>
              <w:rPr>
                <w:rFonts w:ascii="Garamond" w:hAnsi="Garamond"/>
                <w:lang w:val="en-AU"/>
              </w:rPr>
            </w:pPr>
            <w:r w:rsidRPr="005705E1">
              <w:rPr>
                <w:rFonts w:ascii="Garamond" w:hAnsi="Garamond"/>
                <w:lang w:val="en-AU"/>
              </w:rPr>
              <w:t xml:space="preserve">Barriers and facilitators to </w:t>
            </w:r>
            <w:r w:rsidRPr="005705E1">
              <w:rPr>
                <w:rFonts w:ascii="Garamond" w:hAnsi="Garamond"/>
                <w:b/>
                <w:bCs/>
                <w:lang w:val="en-AU"/>
              </w:rPr>
              <w:t>nurse-led advance care planning and palliative care</w:t>
            </w:r>
            <w:r w:rsidRPr="005705E1">
              <w:rPr>
                <w:rFonts w:ascii="Garamond" w:hAnsi="Garamond"/>
                <w:lang w:val="en-AU"/>
              </w:rPr>
              <w:t xml:space="preserve"> practice change in primary healthcare: a qualitative study (Srivalli V Nagarajan, Virginia Lewis, Elizabeth Halcomb, Joel Rhee, Rachael L Morton, G K Mitchell, J Tieman, J L Phillips, K Detering, J Gavin and J M Clayton</w:t>
            </w:r>
            <w:r>
              <w:rPr>
                <w:rFonts w:ascii="Garamond" w:hAnsi="Garamond"/>
                <w:lang w:val="en-AU"/>
              </w:rPr>
              <w:t>)</w:t>
            </w:r>
          </w:p>
          <w:p w14:paraId="3A7DC80C" w14:textId="533AB621" w:rsidR="005705E1" w:rsidRDefault="005705E1" w:rsidP="006557E1">
            <w:pPr>
              <w:pStyle w:val="ListParagraph"/>
              <w:numPr>
                <w:ilvl w:val="0"/>
                <w:numId w:val="17"/>
              </w:numPr>
              <w:rPr>
                <w:rFonts w:ascii="Garamond" w:hAnsi="Garamond"/>
                <w:lang w:val="en-AU"/>
              </w:rPr>
            </w:pPr>
            <w:r w:rsidRPr="005705E1">
              <w:rPr>
                <w:rFonts w:ascii="Garamond" w:hAnsi="Garamond"/>
                <w:lang w:val="en-AU"/>
              </w:rPr>
              <w:t xml:space="preserve">Feasibility and outcomes of a </w:t>
            </w:r>
            <w:r w:rsidRPr="005705E1">
              <w:rPr>
                <w:rFonts w:ascii="Garamond" w:hAnsi="Garamond"/>
                <w:b/>
                <w:bCs/>
                <w:lang w:val="en-AU"/>
              </w:rPr>
              <w:t>general practice and specialist alcohol and other drug collaborative care program</w:t>
            </w:r>
            <w:r w:rsidRPr="005705E1">
              <w:rPr>
                <w:rFonts w:ascii="Garamond" w:hAnsi="Garamond"/>
                <w:lang w:val="en-AU"/>
              </w:rPr>
              <w:t xml:space="preserve"> in Sydney, Australia (H K Wilson, M Schulz, L Mills and N Lintzeris</w:t>
            </w:r>
            <w:r>
              <w:rPr>
                <w:rFonts w:ascii="Garamond" w:hAnsi="Garamond"/>
                <w:lang w:val="en-AU"/>
              </w:rPr>
              <w:t>)</w:t>
            </w:r>
          </w:p>
          <w:p w14:paraId="5012FFE3" w14:textId="4C093BD6" w:rsidR="005705E1" w:rsidRPr="005705E1" w:rsidRDefault="005705E1" w:rsidP="00416BDF">
            <w:pPr>
              <w:pStyle w:val="ListParagraph"/>
              <w:numPr>
                <w:ilvl w:val="0"/>
                <w:numId w:val="17"/>
              </w:numPr>
              <w:rPr>
                <w:rFonts w:ascii="Garamond" w:hAnsi="Garamond"/>
                <w:lang w:val="en-AU"/>
              </w:rPr>
            </w:pPr>
            <w:r w:rsidRPr="005705E1">
              <w:rPr>
                <w:rFonts w:ascii="Garamond" w:hAnsi="Garamond"/>
                <w:lang w:val="en-AU"/>
              </w:rPr>
              <w:t xml:space="preserve">A ‘joint’ approach: design, implementation and preliminary outcomes of an </w:t>
            </w:r>
            <w:r w:rsidRPr="005705E1">
              <w:rPr>
                <w:rFonts w:ascii="Garamond" w:hAnsi="Garamond"/>
                <w:b/>
                <w:bCs/>
                <w:lang w:val="en-AU"/>
              </w:rPr>
              <w:t>early conservative knee and hip osteoarthritis service</w:t>
            </w:r>
            <w:r w:rsidRPr="005705E1">
              <w:rPr>
                <w:rFonts w:ascii="Garamond" w:hAnsi="Garamond"/>
                <w:lang w:val="en-AU"/>
              </w:rPr>
              <w:t xml:space="preserve"> in northern New South Wales, Australia (Brayden Campbell, Luke Schultz, Evan Bryant, Jason D. Tsung, Brett Lynam and Alexandre S Stephens</w:t>
            </w:r>
            <w:r>
              <w:rPr>
                <w:rFonts w:ascii="Garamond" w:hAnsi="Garamond"/>
                <w:lang w:val="en-AU"/>
              </w:rPr>
              <w:t>)</w:t>
            </w:r>
          </w:p>
          <w:p w14:paraId="6568D214" w14:textId="51ED3D45" w:rsidR="005705E1" w:rsidRPr="00E37911" w:rsidRDefault="005705E1" w:rsidP="005705E1">
            <w:pPr>
              <w:pStyle w:val="ListParagraph"/>
              <w:numPr>
                <w:ilvl w:val="0"/>
                <w:numId w:val="17"/>
              </w:numPr>
              <w:rPr>
                <w:rFonts w:ascii="Garamond" w:hAnsi="Garamond"/>
                <w:lang w:val="en-AU"/>
              </w:rPr>
            </w:pPr>
            <w:r w:rsidRPr="005705E1">
              <w:rPr>
                <w:rFonts w:ascii="Garamond" w:hAnsi="Garamond"/>
                <w:b/>
                <w:bCs/>
                <w:lang w:val="en-AU"/>
              </w:rPr>
              <w:t>Health care support following miscarriage</w:t>
            </w:r>
            <w:r w:rsidRPr="005705E1">
              <w:rPr>
                <w:rFonts w:ascii="Garamond" w:hAnsi="Garamond"/>
                <w:lang w:val="en-AU"/>
              </w:rPr>
              <w:t xml:space="preserve"> in Australia: a qualitative study. How can we do better? (Alice Y Yu, Meredith J Temple-Smith and J E Bilardi)</w:t>
            </w:r>
          </w:p>
        </w:tc>
      </w:tr>
    </w:tbl>
    <w:p w14:paraId="7C8D3B63" w14:textId="77777777" w:rsidR="005705E1" w:rsidRPr="00E37911" w:rsidRDefault="005705E1" w:rsidP="005705E1">
      <w:pPr>
        <w:keepLines/>
        <w:autoSpaceDE w:val="0"/>
        <w:autoSpaceDN w:val="0"/>
        <w:adjustRightInd w:val="0"/>
        <w:rPr>
          <w:rFonts w:ascii="Garamond" w:hAnsi="Garamond"/>
          <w:lang w:val="en-AU"/>
        </w:rPr>
      </w:pPr>
    </w:p>
    <w:p w14:paraId="15C30232" w14:textId="77777777" w:rsidR="00F2441D" w:rsidRPr="00F2441D" w:rsidRDefault="00F2441D" w:rsidP="00F2441D">
      <w:pPr>
        <w:keepNext/>
        <w:rPr>
          <w:rFonts w:ascii="Garamond" w:hAnsi="Garamond"/>
          <w:i/>
          <w:lang w:val="en-AU"/>
        </w:rPr>
      </w:pPr>
      <w:r w:rsidRPr="00F2441D">
        <w:rPr>
          <w:rFonts w:ascii="Garamond" w:hAnsi="Garamond"/>
          <w:i/>
          <w:lang w:val="en-AU"/>
        </w:rPr>
        <w:lastRenderedPageBreak/>
        <w:t>Australian Health Review</w:t>
      </w:r>
    </w:p>
    <w:p w14:paraId="2B40D614" w14:textId="4EDD6A6D" w:rsidR="005705E1" w:rsidRPr="00E37911" w:rsidRDefault="00F2441D" w:rsidP="005705E1">
      <w:pPr>
        <w:keepNext/>
        <w:rPr>
          <w:rFonts w:ascii="Garamond" w:hAnsi="Garamond"/>
          <w:iCs/>
          <w:lang w:val="en-AU"/>
        </w:rPr>
      </w:pPr>
      <w:r w:rsidRPr="00F2441D">
        <w:rPr>
          <w:rFonts w:ascii="Garamond" w:hAnsi="Garamond"/>
          <w:iCs/>
          <w:lang w:val="en-AU"/>
        </w:rPr>
        <w:t>Volume 46 Number 2 April 2022</w:t>
      </w:r>
    </w:p>
    <w:tbl>
      <w:tblPr>
        <w:tblStyle w:val="TableGrid"/>
        <w:tblW w:w="9360" w:type="dxa"/>
        <w:tblInd w:w="288" w:type="dxa"/>
        <w:tblLayout w:type="fixed"/>
        <w:tblLook w:val="01E0" w:firstRow="1" w:lastRow="1" w:firstColumn="1" w:lastColumn="1" w:noHBand="0" w:noVBand="0"/>
      </w:tblPr>
      <w:tblGrid>
        <w:gridCol w:w="1080"/>
        <w:gridCol w:w="8280"/>
      </w:tblGrid>
      <w:tr w:rsidR="005705E1" w:rsidRPr="00E37911" w14:paraId="6F219359" w14:textId="77777777" w:rsidTr="003B57C8">
        <w:tc>
          <w:tcPr>
            <w:tcW w:w="1080" w:type="dxa"/>
            <w:tcBorders>
              <w:top w:val="single" w:sz="4" w:space="0" w:color="auto"/>
              <w:left w:val="single" w:sz="4" w:space="0" w:color="auto"/>
              <w:bottom w:val="single" w:sz="4" w:space="0" w:color="auto"/>
              <w:right w:val="single" w:sz="4" w:space="0" w:color="auto"/>
            </w:tcBorders>
            <w:vAlign w:val="center"/>
          </w:tcPr>
          <w:p w14:paraId="71619647" w14:textId="77777777" w:rsidR="005705E1" w:rsidRPr="00E37911" w:rsidRDefault="005705E1" w:rsidP="003B57C8">
            <w:pPr>
              <w:keepNext/>
              <w:rPr>
                <w:rStyle w:val="Hyperlink"/>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7CF19E7" w14:textId="650C0AD3" w:rsidR="005705E1" w:rsidRPr="00E37911" w:rsidRDefault="00922113" w:rsidP="003B57C8">
            <w:pPr>
              <w:rPr>
                <w:rStyle w:val="Hyperlink"/>
                <w:rFonts w:ascii="Garamond" w:hAnsi="Garamond"/>
                <w:color w:val="auto"/>
                <w:u w:val="none"/>
                <w:lang w:val="en-AU"/>
              </w:rPr>
            </w:pPr>
            <w:hyperlink r:id="rId22" w:history="1">
              <w:r w:rsidR="005705E1" w:rsidRPr="003518A3">
                <w:rPr>
                  <w:rStyle w:val="Hyperlink"/>
                  <w:rFonts w:ascii="Garamond" w:hAnsi="Garamond"/>
                  <w:lang w:val="en-AU"/>
                </w:rPr>
                <w:t>https://www.publish.csiro.au/ah/issue/10698</w:t>
              </w:r>
            </w:hyperlink>
          </w:p>
        </w:tc>
      </w:tr>
      <w:tr w:rsidR="005705E1" w:rsidRPr="00E37911" w14:paraId="28ABC6D2" w14:textId="77777777" w:rsidTr="003B57C8">
        <w:tc>
          <w:tcPr>
            <w:tcW w:w="1080" w:type="dxa"/>
            <w:tcBorders>
              <w:top w:val="single" w:sz="4" w:space="0" w:color="auto"/>
              <w:left w:val="single" w:sz="4" w:space="0" w:color="auto"/>
              <w:bottom w:val="single" w:sz="4" w:space="0" w:color="auto"/>
              <w:right w:val="single" w:sz="4" w:space="0" w:color="auto"/>
            </w:tcBorders>
            <w:vAlign w:val="center"/>
          </w:tcPr>
          <w:p w14:paraId="761EB4C4" w14:textId="77777777" w:rsidR="005705E1" w:rsidRPr="00E37911" w:rsidRDefault="005705E1" w:rsidP="003B57C8">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309B1BA" w14:textId="26086CDE" w:rsidR="005705E1" w:rsidRPr="00E37911" w:rsidRDefault="005705E1" w:rsidP="003B57C8">
            <w:pPr>
              <w:rPr>
                <w:rFonts w:ascii="Garamond" w:hAnsi="Garamond"/>
                <w:lang w:val="en-AU"/>
              </w:rPr>
            </w:pPr>
            <w:r w:rsidRPr="00E37911">
              <w:rPr>
                <w:rFonts w:ascii="Garamond" w:hAnsi="Garamond"/>
                <w:lang w:val="en-AU"/>
              </w:rPr>
              <w:t xml:space="preserve">A new issue of </w:t>
            </w:r>
            <w:r w:rsidR="00F2441D" w:rsidRPr="00F2441D">
              <w:rPr>
                <w:rFonts w:ascii="Garamond" w:hAnsi="Garamond"/>
                <w:i/>
                <w:lang w:val="en-AU"/>
              </w:rPr>
              <w:t>Australian Health Review</w:t>
            </w:r>
            <w:r w:rsidR="00F2441D" w:rsidRPr="00E37911">
              <w:rPr>
                <w:rFonts w:ascii="Garamond" w:hAnsi="Garamond"/>
                <w:lang w:val="en-AU"/>
              </w:rPr>
              <w:t xml:space="preserve"> </w:t>
            </w:r>
            <w:r w:rsidRPr="00E37911">
              <w:rPr>
                <w:rFonts w:ascii="Garamond" w:hAnsi="Garamond"/>
                <w:lang w:val="en-AU"/>
              </w:rPr>
              <w:t xml:space="preserve">has been published. Articles in this issue of </w:t>
            </w:r>
            <w:r w:rsidR="00F2441D" w:rsidRPr="00F2441D">
              <w:rPr>
                <w:rFonts w:ascii="Garamond" w:hAnsi="Garamond"/>
                <w:i/>
                <w:lang w:val="en-AU"/>
              </w:rPr>
              <w:t>Australian Health Review</w:t>
            </w:r>
            <w:r w:rsidR="00F2441D" w:rsidRPr="00E37911">
              <w:rPr>
                <w:rFonts w:ascii="Garamond" w:hAnsi="Garamond"/>
                <w:lang w:val="en-AU"/>
              </w:rPr>
              <w:t xml:space="preserve"> </w:t>
            </w:r>
            <w:r w:rsidRPr="00E37911">
              <w:rPr>
                <w:rFonts w:ascii="Garamond" w:hAnsi="Garamond"/>
                <w:lang w:val="en-AU"/>
              </w:rPr>
              <w:t>include:</w:t>
            </w:r>
          </w:p>
          <w:p w14:paraId="252C92F8" w14:textId="77777777" w:rsidR="00F2441D" w:rsidRDefault="00F2441D" w:rsidP="00E74B3C">
            <w:pPr>
              <w:pStyle w:val="ListParagraph"/>
              <w:numPr>
                <w:ilvl w:val="0"/>
                <w:numId w:val="17"/>
              </w:numPr>
              <w:rPr>
                <w:rFonts w:ascii="Garamond" w:hAnsi="Garamond"/>
                <w:lang w:val="en-AU"/>
              </w:rPr>
            </w:pPr>
            <w:r w:rsidRPr="00F2441D">
              <w:rPr>
                <w:rFonts w:ascii="Garamond" w:hAnsi="Garamond"/>
                <w:lang w:val="en-AU"/>
              </w:rPr>
              <w:t xml:space="preserve">Election 2022 should address </w:t>
            </w:r>
            <w:r w:rsidRPr="00F2441D">
              <w:rPr>
                <w:rFonts w:ascii="Garamond" w:hAnsi="Garamond"/>
                <w:b/>
                <w:bCs/>
                <w:lang w:val="en-AU"/>
              </w:rPr>
              <w:t>unfinished business in health and aged care</w:t>
            </w:r>
            <w:r w:rsidRPr="00F2441D">
              <w:rPr>
                <w:rFonts w:ascii="Garamond" w:hAnsi="Garamond"/>
                <w:lang w:val="en-AU"/>
              </w:rPr>
              <w:t xml:space="preserve"> (Stephen Duckett</w:t>
            </w:r>
            <w:r>
              <w:rPr>
                <w:rFonts w:ascii="Garamond" w:hAnsi="Garamond"/>
                <w:lang w:val="en-AU"/>
              </w:rPr>
              <w:t>)</w:t>
            </w:r>
          </w:p>
          <w:p w14:paraId="0F4973AA" w14:textId="3F358D30" w:rsidR="00F2441D" w:rsidRPr="00F2441D" w:rsidRDefault="00F2441D" w:rsidP="00126FE2">
            <w:pPr>
              <w:pStyle w:val="ListParagraph"/>
              <w:numPr>
                <w:ilvl w:val="0"/>
                <w:numId w:val="17"/>
              </w:numPr>
              <w:rPr>
                <w:rFonts w:ascii="Garamond" w:hAnsi="Garamond"/>
                <w:lang w:val="en-AU"/>
              </w:rPr>
            </w:pPr>
            <w:r w:rsidRPr="00F2441D">
              <w:rPr>
                <w:rFonts w:ascii="Garamond" w:hAnsi="Garamond"/>
                <w:lang w:val="en-AU"/>
              </w:rPr>
              <w:t xml:space="preserve">Paying for value: options for </w:t>
            </w:r>
            <w:r w:rsidRPr="00F2441D">
              <w:rPr>
                <w:rFonts w:ascii="Garamond" w:hAnsi="Garamond"/>
                <w:b/>
                <w:bCs/>
                <w:lang w:val="en-AU"/>
              </w:rPr>
              <w:t>value-based payment reform</w:t>
            </w:r>
            <w:r w:rsidRPr="00F2441D">
              <w:rPr>
                <w:rFonts w:ascii="Garamond" w:hAnsi="Garamond"/>
                <w:lang w:val="en-AU"/>
              </w:rPr>
              <w:t xml:space="preserve"> in Australia (Sarah Wise, Jane Hall, P Haywood, N Khana, L Hossain and K van Gool</w:t>
            </w:r>
            <w:r>
              <w:rPr>
                <w:rFonts w:ascii="Garamond" w:hAnsi="Garamond"/>
                <w:lang w:val="en-AU"/>
              </w:rPr>
              <w:t>)</w:t>
            </w:r>
          </w:p>
          <w:p w14:paraId="2BFA7847" w14:textId="21FF7A04" w:rsidR="00F2441D" w:rsidRPr="00F2441D" w:rsidRDefault="00F2441D" w:rsidP="00D724B7">
            <w:pPr>
              <w:pStyle w:val="ListParagraph"/>
              <w:numPr>
                <w:ilvl w:val="0"/>
                <w:numId w:val="17"/>
              </w:numPr>
              <w:rPr>
                <w:rFonts w:ascii="Garamond" w:hAnsi="Garamond"/>
                <w:lang w:val="en-AU"/>
              </w:rPr>
            </w:pPr>
            <w:r w:rsidRPr="00F2441D">
              <w:rPr>
                <w:rFonts w:ascii="Garamond" w:hAnsi="Garamond"/>
                <w:lang w:val="en-AU"/>
              </w:rPr>
              <w:t xml:space="preserve">What has driven </w:t>
            </w:r>
            <w:r w:rsidRPr="00F2441D">
              <w:rPr>
                <w:rFonts w:ascii="Garamond" w:hAnsi="Garamond"/>
                <w:b/>
                <w:bCs/>
                <w:lang w:val="en-AU"/>
              </w:rPr>
              <w:t>acute public hospital expenditure growth in South Australia</w:t>
            </w:r>
            <w:r w:rsidRPr="00F2441D">
              <w:rPr>
                <w:rFonts w:ascii="Garamond" w:hAnsi="Garamond"/>
                <w:lang w:val="en-AU"/>
              </w:rPr>
              <w:t>? An analysis of the relative importance of major expenditure drivers between 2006–07 and 2017–18 (Allison Larg and John R. Moss</w:t>
            </w:r>
            <w:r>
              <w:rPr>
                <w:rFonts w:ascii="Garamond" w:hAnsi="Garamond"/>
                <w:lang w:val="en-AU"/>
              </w:rPr>
              <w:t>)</w:t>
            </w:r>
          </w:p>
          <w:p w14:paraId="0084B87D" w14:textId="670E44F6" w:rsidR="00F2441D" w:rsidRPr="00F2441D" w:rsidRDefault="00F2441D" w:rsidP="00F937BE">
            <w:pPr>
              <w:pStyle w:val="ListParagraph"/>
              <w:numPr>
                <w:ilvl w:val="0"/>
                <w:numId w:val="17"/>
              </w:numPr>
              <w:rPr>
                <w:rFonts w:ascii="Garamond" w:hAnsi="Garamond"/>
                <w:lang w:val="en-AU"/>
              </w:rPr>
            </w:pPr>
            <w:r w:rsidRPr="00F2441D">
              <w:rPr>
                <w:rFonts w:ascii="Garamond" w:hAnsi="Garamond"/>
                <w:lang w:val="en-AU"/>
              </w:rPr>
              <w:t xml:space="preserve">Application of an </w:t>
            </w:r>
            <w:r w:rsidRPr="00F2441D">
              <w:rPr>
                <w:rFonts w:ascii="Garamond" w:hAnsi="Garamond"/>
                <w:b/>
                <w:bCs/>
                <w:lang w:val="en-AU"/>
              </w:rPr>
              <w:t>economic evaluation approach to making regulatory decisions regarding access to medicines</w:t>
            </w:r>
            <w:r w:rsidRPr="00F2441D">
              <w:rPr>
                <w:rFonts w:ascii="Garamond" w:hAnsi="Garamond"/>
                <w:lang w:val="en-AU"/>
              </w:rPr>
              <w:t>: advantages, challenges and recommendations (Bonny Parkinson and Henry Cutler</w:t>
            </w:r>
            <w:r>
              <w:rPr>
                <w:rFonts w:ascii="Garamond" w:hAnsi="Garamond"/>
                <w:lang w:val="en-AU"/>
              </w:rPr>
              <w:t>)</w:t>
            </w:r>
          </w:p>
          <w:p w14:paraId="337FB1CE" w14:textId="77777777" w:rsidR="00F2441D" w:rsidRDefault="00F2441D" w:rsidP="003E6FFC">
            <w:pPr>
              <w:pStyle w:val="ListParagraph"/>
              <w:numPr>
                <w:ilvl w:val="0"/>
                <w:numId w:val="17"/>
              </w:numPr>
              <w:rPr>
                <w:rFonts w:ascii="Garamond" w:hAnsi="Garamond"/>
                <w:lang w:val="en-AU"/>
              </w:rPr>
            </w:pPr>
            <w:r w:rsidRPr="00F2441D">
              <w:rPr>
                <w:rFonts w:ascii="Garamond" w:hAnsi="Garamond"/>
                <w:lang w:val="en-AU"/>
              </w:rPr>
              <w:t xml:space="preserve">Bevacizumab for </w:t>
            </w:r>
            <w:r w:rsidRPr="00F2441D">
              <w:rPr>
                <w:rFonts w:ascii="Garamond" w:hAnsi="Garamond"/>
                <w:b/>
                <w:bCs/>
                <w:lang w:val="en-AU"/>
              </w:rPr>
              <w:t>blinding eye disease</w:t>
            </w:r>
            <w:r w:rsidRPr="00F2441D">
              <w:rPr>
                <w:rFonts w:ascii="Garamond" w:hAnsi="Garamond"/>
                <w:lang w:val="en-AU"/>
              </w:rPr>
              <w:t xml:space="preserve"> – is it time for the PBS to list for off-label use? (Peter Heyworth</w:t>
            </w:r>
            <w:r>
              <w:rPr>
                <w:rFonts w:ascii="Garamond" w:hAnsi="Garamond"/>
                <w:lang w:val="en-AU"/>
              </w:rPr>
              <w:t>)</w:t>
            </w:r>
          </w:p>
          <w:p w14:paraId="0DD84CD9" w14:textId="3E08E0AC" w:rsidR="00F2441D" w:rsidRDefault="00F2441D" w:rsidP="00C33E64">
            <w:pPr>
              <w:pStyle w:val="ListParagraph"/>
              <w:numPr>
                <w:ilvl w:val="0"/>
                <w:numId w:val="17"/>
              </w:numPr>
              <w:rPr>
                <w:rFonts w:ascii="Garamond" w:hAnsi="Garamond"/>
                <w:lang w:val="en-AU"/>
              </w:rPr>
            </w:pPr>
            <w:r w:rsidRPr="00F2441D">
              <w:rPr>
                <w:rFonts w:ascii="Garamond" w:hAnsi="Garamond"/>
                <w:lang w:val="en-AU"/>
              </w:rPr>
              <w:t xml:space="preserve">Cost and economic determinants of </w:t>
            </w:r>
            <w:r w:rsidRPr="00F2441D">
              <w:rPr>
                <w:rFonts w:ascii="Garamond" w:hAnsi="Garamond"/>
                <w:b/>
                <w:bCs/>
                <w:lang w:val="en-AU"/>
              </w:rPr>
              <w:t>paediatric tonsillectomy</w:t>
            </w:r>
            <w:r w:rsidRPr="00F2441D">
              <w:rPr>
                <w:rFonts w:ascii="Garamond" w:hAnsi="Garamond"/>
                <w:lang w:val="en-AU"/>
              </w:rPr>
              <w:t xml:space="preserve"> (Aimy H L Tran, Danny Liew, Rosemary S C Horne, Joanne Rimmer and G M Nixon</w:t>
            </w:r>
            <w:r>
              <w:rPr>
                <w:rFonts w:ascii="Garamond" w:hAnsi="Garamond"/>
                <w:lang w:val="en-AU"/>
              </w:rPr>
              <w:t>)</w:t>
            </w:r>
          </w:p>
          <w:p w14:paraId="37818928" w14:textId="77777777" w:rsidR="00F2441D" w:rsidRDefault="00F2441D" w:rsidP="00052A9A">
            <w:pPr>
              <w:pStyle w:val="ListParagraph"/>
              <w:numPr>
                <w:ilvl w:val="0"/>
                <w:numId w:val="17"/>
              </w:numPr>
              <w:rPr>
                <w:rFonts w:ascii="Garamond" w:hAnsi="Garamond"/>
                <w:lang w:val="en-AU"/>
              </w:rPr>
            </w:pPr>
            <w:r w:rsidRPr="00F2441D">
              <w:rPr>
                <w:rFonts w:ascii="Garamond" w:hAnsi="Garamond"/>
                <w:b/>
                <w:bCs/>
                <w:lang w:val="en-AU"/>
              </w:rPr>
              <w:t>Overtime claiming among Australian doctors-in-training</w:t>
            </w:r>
            <w:r w:rsidRPr="00F2441D">
              <w:rPr>
                <w:rFonts w:ascii="Garamond" w:hAnsi="Garamond"/>
                <w:lang w:val="en-AU"/>
              </w:rPr>
              <w:t xml:space="preserve"> (Andrew Coulshed, Brian Fernandes and Sanjay Hettige</w:t>
            </w:r>
            <w:r>
              <w:rPr>
                <w:rFonts w:ascii="Garamond" w:hAnsi="Garamond"/>
                <w:lang w:val="en-AU"/>
              </w:rPr>
              <w:t>)</w:t>
            </w:r>
          </w:p>
          <w:p w14:paraId="59175E6B" w14:textId="14D6F572" w:rsidR="00F2441D" w:rsidRDefault="00F2441D" w:rsidP="005A21EE">
            <w:pPr>
              <w:pStyle w:val="ListParagraph"/>
              <w:numPr>
                <w:ilvl w:val="0"/>
                <w:numId w:val="17"/>
              </w:numPr>
              <w:rPr>
                <w:rFonts w:ascii="Garamond" w:hAnsi="Garamond"/>
                <w:lang w:val="en-AU"/>
              </w:rPr>
            </w:pPr>
            <w:r w:rsidRPr="00F2441D">
              <w:rPr>
                <w:rFonts w:ascii="Garamond" w:hAnsi="Garamond"/>
                <w:lang w:val="en-AU"/>
              </w:rPr>
              <w:t xml:space="preserve">Opportunities for further changes to the </w:t>
            </w:r>
            <w:r w:rsidRPr="00F2441D">
              <w:rPr>
                <w:rFonts w:ascii="Garamond" w:hAnsi="Garamond"/>
                <w:b/>
                <w:bCs/>
                <w:lang w:val="en-AU"/>
              </w:rPr>
              <w:t>Medicare Benefits Schedule to support Aboriginal Community Controlled Health Organisations</w:t>
            </w:r>
            <w:r w:rsidRPr="00F2441D">
              <w:rPr>
                <w:rFonts w:ascii="Garamond" w:hAnsi="Garamond"/>
                <w:lang w:val="en-AU"/>
              </w:rPr>
              <w:t xml:space="preserve"> (H Beks, V L Versace, R Zwolak and T Chatfield</w:t>
            </w:r>
            <w:r>
              <w:rPr>
                <w:rFonts w:ascii="Garamond" w:hAnsi="Garamond"/>
                <w:lang w:val="en-AU"/>
              </w:rPr>
              <w:t>)</w:t>
            </w:r>
          </w:p>
          <w:p w14:paraId="40E7737F" w14:textId="537CD41D" w:rsidR="00F2441D" w:rsidRDefault="00F2441D" w:rsidP="00802311">
            <w:pPr>
              <w:pStyle w:val="ListParagraph"/>
              <w:numPr>
                <w:ilvl w:val="0"/>
                <w:numId w:val="17"/>
              </w:numPr>
              <w:rPr>
                <w:rFonts w:ascii="Garamond" w:hAnsi="Garamond"/>
                <w:lang w:val="en-AU"/>
              </w:rPr>
            </w:pPr>
            <w:r w:rsidRPr="00F2441D">
              <w:rPr>
                <w:rFonts w:ascii="Garamond" w:hAnsi="Garamond"/>
                <w:lang w:val="en-AU"/>
              </w:rPr>
              <w:t xml:space="preserve">Closing the Gap in </w:t>
            </w:r>
            <w:r w:rsidRPr="00F2441D">
              <w:rPr>
                <w:rFonts w:ascii="Garamond" w:hAnsi="Garamond"/>
                <w:b/>
                <w:bCs/>
                <w:lang w:val="en-AU"/>
              </w:rPr>
              <w:t>Aboriginal health disparities</w:t>
            </w:r>
            <w:r w:rsidRPr="00F2441D">
              <w:rPr>
                <w:rFonts w:ascii="Garamond" w:hAnsi="Garamond"/>
                <w:lang w:val="en-AU"/>
              </w:rPr>
              <w:t>: is there a place for Elders in the neoliberal agenda? (Terrance Cox, Ha Hoang, J Mond and M Cross</w:t>
            </w:r>
            <w:r>
              <w:rPr>
                <w:rFonts w:ascii="Garamond" w:hAnsi="Garamond"/>
                <w:lang w:val="en-AU"/>
              </w:rPr>
              <w:t>)</w:t>
            </w:r>
          </w:p>
          <w:p w14:paraId="01382A67" w14:textId="77777777" w:rsidR="00F2441D" w:rsidRDefault="00F2441D" w:rsidP="009A21A1">
            <w:pPr>
              <w:pStyle w:val="ListParagraph"/>
              <w:numPr>
                <w:ilvl w:val="0"/>
                <w:numId w:val="17"/>
              </w:numPr>
              <w:rPr>
                <w:rFonts w:ascii="Garamond" w:hAnsi="Garamond"/>
                <w:lang w:val="en-AU"/>
              </w:rPr>
            </w:pPr>
            <w:r w:rsidRPr="00F2441D">
              <w:rPr>
                <w:rFonts w:ascii="Garamond" w:hAnsi="Garamond"/>
                <w:lang w:val="en-AU"/>
              </w:rPr>
              <w:t xml:space="preserve">Development and implementation of a </w:t>
            </w:r>
            <w:r w:rsidRPr="00F2441D">
              <w:rPr>
                <w:rFonts w:ascii="Garamond" w:hAnsi="Garamond"/>
                <w:b/>
                <w:bCs/>
                <w:lang w:val="en-AU"/>
              </w:rPr>
              <w:t>shared governance model</w:t>
            </w:r>
            <w:r w:rsidRPr="00F2441D">
              <w:rPr>
                <w:rFonts w:ascii="Garamond" w:hAnsi="Garamond"/>
                <w:lang w:val="en-AU"/>
              </w:rPr>
              <w:t xml:space="preserve"> in a mainstream health unit: a case study of </w:t>
            </w:r>
            <w:r w:rsidRPr="00F2441D">
              <w:rPr>
                <w:rFonts w:ascii="Garamond" w:hAnsi="Garamond"/>
                <w:b/>
                <w:bCs/>
                <w:lang w:val="en-AU"/>
              </w:rPr>
              <w:t>embedding Aboriginal voices in organisational decision making</w:t>
            </w:r>
            <w:r w:rsidRPr="00F2441D">
              <w:rPr>
                <w:rFonts w:ascii="Garamond" w:hAnsi="Garamond"/>
                <w:lang w:val="en-AU"/>
              </w:rPr>
              <w:t xml:space="preserve"> (K Crooks, B Tully, L Allan, K Gillham, D Durrheim and J Wiggers</w:t>
            </w:r>
            <w:r>
              <w:rPr>
                <w:rFonts w:ascii="Garamond" w:hAnsi="Garamond"/>
                <w:lang w:val="en-AU"/>
              </w:rPr>
              <w:t>)</w:t>
            </w:r>
          </w:p>
          <w:p w14:paraId="32E8591B" w14:textId="77777777" w:rsidR="00F2441D" w:rsidRDefault="00F2441D" w:rsidP="00F1321E">
            <w:pPr>
              <w:pStyle w:val="ListParagraph"/>
              <w:numPr>
                <w:ilvl w:val="0"/>
                <w:numId w:val="17"/>
              </w:numPr>
              <w:rPr>
                <w:rFonts w:ascii="Garamond" w:hAnsi="Garamond"/>
                <w:lang w:val="en-AU"/>
              </w:rPr>
            </w:pPr>
            <w:r w:rsidRPr="00F2441D">
              <w:rPr>
                <w:rFonts w:ascii="Garamond" w:hAnsi="Garamond"/>
                <w:b/>
                <w:bCs/>
                <w:lang w:val="en-AU"/>
              </w:rPr>
              <w:t>Integrating virtual models of care</w:t>
            </w:r>
            <w:r w:rsidRPr="00F2441D">
              <w:rPr>
                <w:rFonts w:ascii="Garamond" w:hAnsi="Garamond"/>
                <w:lang w:val="en-AU"/>
              </w:rPr>
              <w:t xml:space="preserve"> through infrastructure innovation in healthcare facility design (Reema Harrison, Robyn Clay-Williams and Alexander Cardenas)</w:t>
            </w:r>
          </w:p>
          <w:p w14:paraId="00D99B97" w14:textId="2ECA4D5F" w:rsidR="00F2441D" w:rsidRDefault="00F2441D" w:rsidP="004910B2">
            <w:pPr>
              <w:pStyle w:val="ListParagraph"/>
              <w:numPr>
                <w:ilvl w:val="0"/>
                <w:numId w:val="17"/>
              </w:numPr>
              <w:rPr>
                <w:rFonts w:ascii="Garamond" w:hAnsi="Garamond"/>
                <w:lang w:val="en-AU"/>
              </w:rPr>
            </w:pPr>
            <w:r w:rsidRPr="00F2441D">
              <w:rPr>
                <w:rFonts w:ascii="Garamond" w:hAnsi="Garamond"/>
                <w:lang w:val="en-AU"/>
              </w:rPr>
              <w:t xml:space="preserve">Nurses’ and midwives’ experiences of the first phase of the implementation of an </w:t>
            </w:r>
            <w:r w:rsidRPr="00F2441D">
              <w:rPr>
                <w:rFonts w:ascii="Garamond" w:hAnsi="Garamond"/>
                <w:b/>
                <w:bCs/>
                <w:lang w:val="en-AU"/>
              </w:rPr>
              <w:t>electronic medical records system</w:t>
            </w:r>
            <w:r w:rsidRPr="00F2441D">
              <w:rPr>
                <w:rFonts w:ascii="Garamond" w:hAnsi="Garamond"/>
                <w:lang w:val="en-AU"/>
              </w:rPr>
              <w:t xml:space="preserve"> (Karen Wynter, Sara Holton, Lemai Nguyen, Helen Sinnott, Nilmini Wickramasinghe, S Crowe and B Rasmussen</w:t>
            </w:r>
            <w:r>
              <w:rPr>
                <w:rFonts w:ascii="Garamond" w:hAnsi="Garamond"/>
                <w:lang w:val="en-AU"/>
              </w:rPr>
              <w:t>)</w:t>
            </w:r>
          </w:p>
          <w:p w14:paraId="354E1E1F" w14:textId="77777777" w:rsidR="00F2441D" w:rsidRDefault="00F2441D" w:rsidP="004429EE">
            <w:pPr>
              <w:pStyle w:val="ListParagraph"/>
              <w:numPr>
                <w:ilvl w:val="0"/>
                <w:numId w:val="17"/>
              </w:numPr>
              <w:rPr>
                <w:rFonts w:ascii="Garamond" w:hAnsi="Garamond"/>
                <w:lang w:val="en-AU"/>
              </w:rPr>
            </w:pPr>
            <w:r w:rsidRPr="00F2441D">
              <w:rPr>
                <w:rFonts w:ascii="Garamond" w:hAnsi="Garamond"/>
                <w:lang w:val="en-AU"/>
              </w:rPr>
              <w:t xml:space="preserve">Survey of </w:t>
            </w:r>
            <w:r w:rsidRPr="00F2441D">
              <w:rPr>
                <w:rFonts w:ascii="Garamond" w:hAnsi="Garamond"/>
                <w:b/>
                <w:bCs/>
                <w:lang w:val="en-AU"/>
              </w:rPr>
              <w:t>paediatric telehealth benefits</w:t>
            </w:r>
            <w:r w:rsidRPr="00F2441D">
              <w:rPr>
                <w:rFonts w:ascii="Garamond" w:hAnsi="Garamond"/>
                <w:lang w:val="en-AU"/>
              </w:rPr>
              <w:t xml:space="preserve"> from the caregiver perspective (Harriet Hiscock, Rachel Pelly, Xinyang Hua, Sue West, Dianne Tucker, Chin-Mae Raymundo and Kim Dalziel</w:t>
            </w:r>
            <w:r>
              <w:rPr>
                <w:rFonts w:ascii="Garamond" w:hAnsi="Garamond"/>
                <w:lang w:val="en-AU"/>
              </w:rPr>
              <w:t>)</w:t>
            </w:r>
          </w:p>
          <w:p w14:paraId="4F6C438A" w14:textId="77777777" w:rsidR="00F2441D" w:rsidRDefault="00F2441D" w:rsidP="00994F8C">
            <w:pPr>
              <w:pStyle w:val="ListParagraph"/>
              <w:numPr>
                <w:ilvl w:val="0"/>
                <w:numId w:val="17"/>
              </w:numPr>
              <w:rPr>
                <w:rFonts w:ascii="Garamond" w:hAnsi="Garamond"/>
                <w:lang w:val="en-AU"/>
              </w:rPr>
            </w:pPr>
            <w:r w:rsidRPr="00F2441D">
              <w:rPr>
                <w:rFonts w:ascii="Garamond" w:hAnsi="Garamond"/>
                <w:lang w:val="en-AU"/>
              </w:rPr>
              <w:t xml:space="preserve">Comparison of the </w:t>
            </w:r>
            <w:r w:rsidRPr="00F2441D">
              <w:rPr>
                <w:rFonts w:ascii="Garamond" w:hAnsi="Garamond"/>
                <w:b/>
                <w:bCs/>
                <w:lang w:val="en-AU"/>
              </w:rPr>
              <w:t>quality of documentation between electronic and paper medical records</w:t>
            </w:r>
            <w:r w:rsidRPr="00F2441D">
              <w:rPr>
                <w:rFonts w:ascii="Garamond" w:hAnsi="Garamond"/>
                <w:lang w:val="en-AU"/>
              </w:rPr>
              <w:t xml:space="preserve"> in orthopaedic trauma patients (Chris Witkowski, Lara Kimmel, Elton Edwards and Filip Cosic</w:t>
            </w:r>
            <w:r>
              <w:rPr>
                <w:rFonts w:ascii="Garamond" w:hAnsi="Garamond"/>
                <w:lang w:val="en-AU"/>
              </w:rPr>
              <w:t>)</w:t>
            </w:r>
          </w:p>
          <w:p w14:paraId="77984414" w14:textId="77777777" w:rsidR="00F2441D" w:rsidRDefault="00F2441D" w:rsidP="007A6E11">
            <w:pPr>
              <w:pStyle w:val="ListParagraph"/>
              <w:numPr>
                <w:ilvl w:val="0"/>
                <w:numId w:val="17"/>
              </w:numPr>
              <w:rPr>
                <w:rFonts w:ascii="Garamond" w:hAnsi="Garamond"/>
                <w:lang w:val="en-AU"/>
              </w:rPr>
            </w:pPr>
            <w:r w:rsidRPr="00F2441D">
              <w:rPr>
                <w:rFonts w:ascii="Garamond" w:hAnsi="Garamond"/>
                <w:lang w:val="en-AU"/>
              </w:rPr>
              <w:t xml:space="preserve">Australian health service organisation assessment outcome data for the first 2 years of implementing the </w:t>
            </w:r>
            <w:r w:rsidRPr="00F2441D">
              <w:rPr>
                <w:rFonts w:ascii="Garamond" w:hAnsi="Garamond"/>
                <w:b/>
                <w:bCs/>
                <w:lang w:val="en-AU"/>
              </w:rPr>
              <w:t>Comprehensive Care Standard</w:t>
            </w:r>
            <w:r w:rsidRPr="00F2441D">
              <w:rPr>
                <w:rFonts w:ascii="Garamond" w:hAnsi="Garamond"/>
                <w:lang w:val="en-AU"/>
              </w:rPr>
              <w:t xml:space="preserve"> (Margherita Murgo and Angie Dalli</w:t>
            </w:r>
            <w:r>
              <w:rPr>
                <w:rFonts w:ascii="Garamond" w:hAnsi="Garamond"/>
                <w:lang w:val="en-AU"/>
              </w:rPr>
              <w:t>)</w:t>
            </w:r>
          </w:p>
          <w:p w14:paraId="19910466" w14:textId="77777777" w:rsidR="00F2441D" w:rsidRDefault="00F2441D" w:rsidP="00E9119D">
            <w:pPr>
              <w:pStyle w:val="ListParagraph"/>
              <w:numPr>
                <w:ilvl w:val="0"/>
                <w:numId w:val="17"/>
              </w:numPr>
              <w:rPr>
                <w:rFonts w:ascii="Garamond" w:hAnsi="Garamond"/>
                <w:lang w:val="en-AU"/>
              </w:rPr>
            </w:pPr>
            <w:r w:rsidRPr="00F2441D">
              <w:rPr>
                <w:rFonts w:ascii="Garamond" w:hAnsi="Garamond"/>
                <w:lang w:val="en-AU"/>
              </w:rPr>
              <w:t xml:space="preserve">Association between Western Australian </w:t>
            </w:r>
            <w:r w:rsidRPr="00F2441D">
              <w:rPr>
                <w:rFonts w:ascii="Garamond" w:hAnsi="Garamond"/>
                <w:b/>
                <w:bCs/>
                <w:lang w:val="en-AU"/>
              </w:rPr>
              <w:t>children’s unplanned dental presentations</w:t>
            </w:r>
            <w:r w:rsidRPr="00F2441D">
              <w:rPr>
                <w:rFonts w:ascii="Garamond" w:hAnsi="Garamond"/>
                <w:lang w:val="en-AU"/>
              </w:rPr>
              <w:t xml:space="preserve"> and the socioeconomic status of their residential area (Parmis Aminian, Estie Kruger and Marc Tennant</w:t>
            </w:r>
            <w:r>
              <w:rPr>
                <w:rFonts w:ascii="Garamond" w:hAnsi="Garamond"/>
                <w:lang w:val="en-AU"/>
              </w:rPr>
              <w:t>)</w:t>
            </w:r>
          </w:p>
          <w:p w14:paraId="7C8CD56B" w14:textId="77777777" w:rsidR="00F2441D" w:rsidRDefault="00F2441D" w:rsidP="00C0062D">
            <w:pPr>
              <w:pStyle w:val="ListParagraph"/>
              <w:numPr>
                <w:ilvl w:val="0"/>
                <w:numId w:val="17"/>
              </w:numPr>
              <w:rPr>
                <w:rFonts w:ascii="Garamond" w:hAnsi="Garamond"/>
                <w:lang w:val="en-AU"/>
              </w:rPr>
            </w:pPr>
            <w:r w:rsidRPr="00F2441D">
              <w:rPr>
                <w:rFonts w:ascii="Garamond" w:hAnsi="Garamond"/>
                <w:lang w:val="en-AU"/>
              </w:rPr>
              <w:t xml:space="preserve">Characteristics of patients aged 50–74 years with a request for an </w:t>
            </w:r>
            <w:r w:rsidRPr="00F2441D">
              <w:rPr>
                <w:rFonts w:ascii="Garamond" w:hAnsi="Garamond"/>
                <w:b/>
                <w:bCs/>
                <w:lang w:val="en-AU"/>
              </w:rPr>
              <w:t>immunochemical faecal occult blood test</w:t>
            </w:r>
            <w:r w:rsidRPr="00F2441D">
              <w:rPr>
                <w:rFonts w:ascii="Garamond" w:hAnsi="Garamond"/>
                <w:lang w:val="en-AU"/>
              </w:rPr>
              <w:t xml:space="preserve"> in the Australian general practice </w:t>
            </w:r>
            <w:r w:rsidRPr="00F2441D">
              <w:rPr>
                <w:rFonts w:ascii="Garamond" w:hAnsi="Garamond"/>
                <w:lang w:val="en-AU"/>
              </w:rPr>
              <w:lastRenderedPageBreak/>
              <w:t>setting (Allan Pollack, Doreen Busingye, Jill Thistlethwaite, Suzanne Blogg and Kendal Chidwick</w:t>
            </w:r>
            <w:r>
              <w:rPr>
                <w:rFonts w:ascii="Garamond" w:hAnsi="Garamond"/>
                <w:lang w:val="en-AU"/>
              </w:rPr>
              <w:t>)</w:t>
            </w:r>
          </w:p>
          <w:p w14:paraId="433FEDBB" w14:textId="579D5E64" w:rsidR="00F2441D" w:rsidRDefault="00F2441D" w:rsidP="00285DED">
            <w:pPr>
              <w:pStyle w:val="ListParagraph"/>
              <w:numPr>
                <w:ilvl w:val="0"/>
                <w:numId w:val="17"/>
              </w:numPr>
              <w:rPr>
                <w:rFonts w:ascii="Garamond" w:hAnsi="Garamond"/>
                <w:lang w:val="en-AU"/>
              </w:rPr>
            </w:pPr>
            <w:r w:rsidRPr="00F2441D">
              <w:rPr>
                <w:rFonts w:ascii="Garamond" w:hAnsi="Garamond"/>
                <w:b/>
                <w:bCs/>
                <w:lang w:val="en-AU"/>
              </w:rPr>
              <w:t>How patient centric is health policy development?</w:t>
            </w:r>
            <w:r w:rsidRPr="00F2441D">
              <w:rPr>
                <w:rFonts w:ascii="Garamond" w:hAnsi="Garamond"/>
                <w:lang w:val="en-AU"/>
              </w:rPr>
              <w:t xml:space="preserve"> The case of the Parliamentary Inquiry into Sleep Health Awareness in Australia (Aaron Schokman, Nick Glozier, Melissa Aji, Y S Bin, K Kairaitis and J M Y Cheung</w:t>
            </w:r>
            <w:r>
              <w:rPr>
                <w:rFonts w:ascii="Garamond" w:hAnsi="Garamond"/>
                <w:lang w:val="en-AU"/>
              </w:rPr>
              <w:t>)</w:t>
            </w:r>
          </w:p>
          <w:p w14:paraId="4AE3D397" w14:textId="21391D0D" w:rsidR="00F2441D" w:rsidRDefault="00F2441D" w:rsidP="00542C34">
            <w:pPr>
              <w:pStyle w:val="ListParagraph"/>
              <w:numPr>
                <w:ilvl w:val="0"/>
                <w:numId w:val="17"/>
              </w:numPr>
              <w:rPr>
                <w:rFonts w:ascii="Garamond" w:hAnsi="Garamond"/>
                <w:lang w:val="en-AU"/>
              </w:rPr>
            </w:pPr>
            <w:r w:rsidRPr="00F2441D">
              <w:rPr>
                <w:rFonts w:ascii="Garamond" w:hAnsi="Garamond"/>
                <w:b/>
                <w:bCs/>
                <w:lang w:val="en-AU"/>
              </w:rPr>
              <w:t>Cognitive impairment in older hospital inpatients</w:t>
            </w:r>
            <w:r w:rsidRPr="00F2441D">
              <w:rPr>
                <w:rFonts w:ascii="Garamond" w:hAnsi="Garamond"/>
                <w:lang w:val="en-AU"/>
              </w:rPr>
              <w:t>: prevalence, care needs and carer perceptions (Alison M Mudge, Karen Lee-Steere, Elise Treleaven, Margaret Cahill, Simon Finnigan and Prue McRae</w:t>
            </w:r>
            <w:r>
              <w:rPr>
                <w:rFonts w:ascii="Garamond" w:hAnsi="Garamond"/>
                <w:lang w:val="en-AU"/>
              </w:rPr>
              <w:t>)</w:t>
            </w:r>
          </w:p>
          <w:p w14:paraId="27740335" w14:textId="37351034" w:rsidR="005705E1" w:rsidRPr="00E37911" w:rsidRDefault="00F2441D" w:rsidP="00F2441D">
            <w:pPr>
              <w:pStyle w:val="ListParagraph"/>
              <w:numPr>
                <w:ilvl w:val="0"/>
                <w:numId w:val="17"/>
              </w:numPr>
              <w:rPr>
                <w:rFonts w:ascii="Garamond" w:hAnsi="Garamond"/>
                <w:lang w:val="en-AU"/>
              </w:rPr>
            </w:pPr>
            <w:r w:rsidRPr="00F2441D">
              <w:rPr>
                <w:rFonts w:ascii="Garamond" w:hAnsi="Garamond"/>
                <w:b/>
                <w:bCs/>
                <w:lang w:val="en-AU"/>
              </w:rPr>
              <w:t xml:space="preserve"> Healthcare worker infections with the SARS-CoV-2 virus</w:t>
            </w:r>
            <w:r w:rsidRPr="00F2441D">
              <w:rPr>
                <w:rFonts w:ascii="Garamond" w:hAnsi="Garamond"/>
                <w:lang w:val="en-AU"/>
              </w:rPr>
              <w:t xml:space="preserve"> following the inception of an adult COVID-19 intensive care unit </w:t>
            </w:r>
            <w:r>
              <w:rPr>
                <w:rFonts w:ascii="Garamond" w:hAnsi="Garamond"/>
                <w:lang w:val="en-AU"/>
              </w:rPr>
              <w:t>(</w:t>
            </w:r>
            <w:r w:rsidRPr="00F2441D">
              <w:rPr>
                <w:rFonts w:ascii="Garamond" w:hAnsi="Garamond"/>
                <w:lang w:val="en-AU"/>
              </w:rPr>
              <w:t>Allanah Baukes, Alison Brannelly, Winston Cheung, Rosalba Cross, Thomas Gottlieb, Timothy Gray, Karina Griffiths, Rhiannon Hunt, Mark Kol, Ying Li, Genevieve Mckew, Anne Mendes, Asim Shah, Katina Skylas, Gemma Smith, Atul Wagh and Helen Wong</w:t>
            </w:r>
            <w:r>
              <w:rPr>
                <w:rFonts w:ascii="Garamond" w:hAnsi="Garamond"/>
                <w:lang w:val="en-AU"/>
              </w:rPr>
              <w:t>)</w:t>
            </w:r>
          </w:p>
        </w:tc>
      </w:tr>
    </w:tbl>
    <w:p w14:paraId="3241420B" w14:textId="77777777" w:rsidR="00264BB7" w:rsidRDefault="00264BB7" w:rsidP="00264BB7">
      <w:pPr>
        <w:keepNext/>
        <w:autoSpaceDE w:val="0"/>
        <w:autoSpaceDN w:val="0"/>
        <w:adjustRightInd w:val="0"/>
        <w:rPr>
          <w:rFonts w:ascii="Garamond" w:hAnsi="Garamond"/>
          <w:i/>
          <w:iCs/>
          <w:lang w:val="en-AU"/>
        </w:rPr>
      </w:pPr>
    </w:p>
    <w:p w14:paraId="30948071" w14:textId="77777777" w:rsidR="00AF6979" w:rsidRDefault="00AF6979" w:rsidP="00AF6979">
      <w:pPr>
        <w:keepNext/>
        <w:rPr>
          <w:rFonts w:ascii="Garamond" w:hAnsi="Garamond"/>
          <w:i/>
          <w:lang w:val="en-AU"/>
        </w:rPr>
      </w:pPr>
      <w:r>
        <w:rPr>
          <w:rFonts w:ascii="Garamond" w:hAnsi="Garamond"/>
          <w:i/>
          <w:lang w:val="en-AU"/>
        </w:rPr>
        <w:t>Health Affairs</w:t>
      </w:r>
    </w:p>
    <w:p w14:paraId="4C102DC4" w14:textId="2C1CC4B4" w:rsidR="00AF6979" w:rsidRPr="00DB69F5" w:rsidRDefault="00AF6979" w:rsidP="00AF6979">
      <w:pPr>
        <w:keepNext/>
        <w:rPr>
          <w:rFonts w:ascii="Garamond" w:hAnsi="Garamond"/>
          <w:lang w:val="en-AU"/>
        </w:rPr>
      </w:pPr>
      <w:r w:rsidRPr="00DB69F5">
        <w:rPr>
          <w:rFonts w:ascii="Garamond" w:hAnsi="Garamond"/>
          <w:lang w:val="en-AU"/>
        </w:rPr>
        <w:t>Volume</w:t>
      </w:r>
      <w:r>
        <w:rPr>
          <w:rFonts w:ascii="Garamond" w:hAnsi="Garamond"/>
          <w:lang w:val="en-AU"/>
        </w:rPr>
        <w:t xml:space="preserve"> 41</w:t>
      </w:r>
      <w:r w:rsidRPr="00DB69F5">
        <w:rPr>
          <w:rFonts w:ascii="Garamond" w:hAnsi="Garamond"/>
          <w:lang w:val="en-AU"/>
        </w:rPr>
        <w:t>, Number</w:t>
      </w:r>
      <w:r>
        <w:rPr>
          <w:rFonts w:ascii="Garamond" w:hAnsi="Garamond"/>
          <w:lang w:val="en-AU"/>
        </w:rPr>
        <w:t xml:space="preserve"> 4</w:t>
      </w:r>
      <w:r w:rsidRPr="00DB69F5">
        <w:rPr>
          <w:rFonts w:ascii="Garamond" w:hAnsi="Garamond"/>
          <w:lang w:val="en-AU"/>
        </w:rPr>
        <w:t xml:space="preserve"> (</w:t>
      </w:r>
      <w:r>
        <w:rPr>
          <w:rFonts w:ascii="Garamond" w:hAnsi="Garamond"/>
          <w:lang w:val="en-AU"/>
        </w:rPr>
        <w:t>April 2022</w:t>
      </w:r>
      <w:r w:rsidRPr="00DB69F5">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AF6979" w:rsidRPr="000170DA" w14:paraId="25735EA7" w14:textId="77777777" w:rsidTr="002E0F94">
        <w:tc>
          <w:tcPr>
            <w:tcW w:w="1080" w:type="dxa"/>
            <w:tcBorders>
              <w:top w:val="single" w:sz="4" w:space="0" w:color="auto"/>
              <w:left w:val="single" w:sz="4" w:space="0" w:color="auto"/>
              <w:bottom w:val="single" w:sz="4" w:space="0" w:color="auto"/>
              <w:right w:val="single" w:sz="4" w:space="0" w:color="auto"/>
            </w:tcBorders>
            <w:vAlign w:val="center"/>
          </w:tcPr>
          <w:p w14:paraId="23B89351" w14:textId="77777777" w:rsidR="00AF6979" w:rsidRPr="000170DA" w:rsidRDefault="00AF6979" w:rsidP="002E0F9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AF85F77" w14:textId="4991BF8F" w:rsidR="00AF6979" w:rsidRPr="000170DA" w:rsidRDefault="00922113" w:rsidP="002E0F94">
            <w:pPr>
              <w:keepNext/>
              <w:rPr>
                <w:rStyle w:val="Hyperlink"/>
                <w:rFonts w:ascii="Garamond" w:hAnsi="Garamond"/>
                <w:color w:val="auto"/>
                <w:u w:val="none"/>
                <w:lang w:val="en-AU"/>
              </w:rPr>
            </w:pPr>
            <w:hyperlink r:id="rId23" w:history="1">
              <w:r w:rsidR="00AF6979" w:rsidRPr="00B92B84">
                <w:rPr>
                  <w:rStyle w:val="Hyperlink"/>
                  <w:rFonts w:ascii="Garamond" w:hAnsi="Garamond"/>
                  <w:lang w:val="en-AU"/>
                </w:rPr>
                <w:t>https://www.healthaffairs.org/toc/hlthaff/41/4</w:t>
              </w:r>
            </w:hyperlink>
          </w:p>
        </w:tc>
      </w:tr>
      <w:tr w:rsidR="00AF6979" w:rsidRPr="000170DA" w14:paraId="2E273781" w14:textId="77777777" w:rsidTr="002E0F94">
        <w:tc>
          <w:tcPr>
            <w:tcW w:w="1080" w:type="dxa"/>
            <w:tcBorders>
              <w:top w:val="single" w:sz="4" w:space="0" w:color="auto"/>
              <w:left w:val="single" w:sz="4" w:space="0" w:color="auto"/>
              <w:bottom w:val="single" w:sz="4" w:space="0" w:color="auto"/>
              <w:right w:val="single" w:sz="4" w:space="0" w:color="auto"/>
            </w:tcBorders>
            <w:vAlign w:val="center"/>
          </w:tcPr>
          <w:p w14:paraId="56030169" w14:textId="77777777" w:rsidR="00AF6979" w:rsidRPr="000170DA" w:rsidRDefault="00AF6979" w:rsidP="002E0F9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C5A03B1" w14:textId="57B3A8FD" w:rsidR="00AF6979" w:rsidRPr="007C3778" w:rsidRDefault="00AF6979" w:rsidP="002E0F94">
            <w:pPr>
              <w:rPr>
                <w:rFonts w:ascii="Garamond" w:hAnsi="Garamond"/>
                <w:lang w:val="en-AU"/>
              </w:rPr>
            </w:pPr>
            <w:r w:rsidRPr="00B440ED">
              <w:rPr>
                <w:rFonts w:ascii="Garamond" w:hAnsi="Garamond"/>
                <w:lang w:val="en-AU"/>
              </w:rPr>
              <w:t xml:space="preserve">A new issue of </w:t>
            </w:r>
            <w:r w:rsidRPr="00CE4E3D">
              <w:rPr>
                <w:rFonts w:ascii="Garamond" w:hAnsi="Garamond"/>
                <w:i/>
                <w:iCs/>
                <w:lang w:val="en-AU"/>
              </w:rPr>
              <w:t>Health Affairs</w:t>
            </w:r>
            <w:r>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with the themes “</w:t>
            </w:r>
            <w:r w:rsidRPr="00AF6979">
              <w:rPr>
                <w:rFonts w:ascii="Garamond" w:hAnsi="Garamond"/>
                <w:lang w:val="en-AU"/>
              </w:rPr>
              <w:t>Access To Care, Hospitals &amp; More</w:t>
            </w:r>
            <w:r>
              <w:rPr>
                <w:rFonts w:ascii="Garamond" w:hAnsi="Garamond"/>
                <w:lang w:val="en-AU"/>
              </w:rPr>
              <w:t>”</w:t>
            </w:r>
            <w:r w:rsidRPr="00B440ED">
              <w:rPr>
                <w:rFonts w:ascii="Garamond" w:hAnsi="Garamond"/>
                <w:lang w:val="en-AU"/>
              </w:rPr>
              <w:t xml:space="preserve">. Articles in this issue of </w:t>
            </w:r>
            <w:r w:rsidRPr="00CE4E3D">
              <w:rPr>
                <w:rFonts w:ascii="Garamond" w:hAnsi="Garamond"/>
                <w:i/>
                <w:iCs/>
                <w:lang w:val="en-AU"/>
              </w:rPr>
              <w:t>Health Affairs</w:t>
            </w:r>
            <w:r>
              <w:rPr>
                <w:rFonts w:ascii="Garamond" w:hAnsi="Garamond"/>
                <w:lang w:val="en-AU"/>
              </w:rPr>
              <w:t xml:space="preserve"> </w:t>
            </w:r>
            <w:r w:rsidRPr="00B440ED">
              <w:rPr>
                <w:rFonts w:ascii="Garamond" w:hAnsi="Garamond"/>
                <w:lang w:val="en-AU"/>
              </w:rPr>
              <w:t>include:</w:t>
            </w:r>
          </w:p>
          <w:p w14:paraId="6A05D631" w14:textId="2D13F0DD" w:rsidR="00AF6979" w:rsidRPr="00AF6979" w:rsidRDefault="00AF6979" w:rsidP="008C303A">
            <w:pPr>
              <w:pStyle w:val="ListParagraph"/>
              <w:numPr>
                <w:ilvl w:val="0"/>
                <w:numId w:val="19"/>
              </w:numPr>
              <w:rPr>
                <w:rFonts w:ascii="Garamond" w:hAnsi="Garamond"/>
                <w:lang w:val="en-AU"/>
              </w:rPr>
            </w:pPr>
            <w:r w:rsidRPr="00AF6979">
              <w:rPr>
                <w:rFonts w:ascii="Garamond" w:hAnsi="Garamond"/>
                <w:b/>
                <w:bCs/>
                <w:lang w:val="en-AU"/>
              </w:rPr>
              <w:t>National Health Expenditure Projections</w:t>
            </w:r>
            <w:r w:rsidRPr="00AF6979">
              <w:rPr>
                <w:rFonts w:ascii="Garamond" w:hAnsi="Garamond"/>
                <w:lang w:val="en-AU"/>
              </w:rPr>
              <w:t>, 2021–30: Growth To Moderate As COVID-19 Impacts Wane (John A Poisal, Andrea M Sisko, Gigi A Cuckler, S D Smith, S P Keehan, J A Fiore, A J Madison, and K E Rennie</w:t>
            </w:r>
            <w:r>
              <w:rPr>
                <w:rFonts w:ascii="Garamond" w:hAnsi="Garamond"/>
                <w:lang w:val="en-AU"/>
              </w:rPr>
              <w:t>)</w:t>
            </w:r>
          </w:p>
          <w:p w14:paraId="1734DCDB" w14:textId="08292E08" w:rsidR="00AF6979" w:rsidRPr="00AF6979" w:rsidRDefault="00AF6979" w:rsidP="003B2D7F">
            <w:pPr>
              <w:pStyle w:val="ListParagraph"/>
              <w:numPr>
                <w:ilvl w:val="0"/>
                <w:numId w:val="19"/>
              </w:numPr>
              <w:rPr>
                <w:rFonts w:ascii="Garamond" w:hAnsi="Garamond"/>
                <w:lang w:val="en-AU"/>
              </w:rPr>
            </w:pPr>
            <w:r w:rsidRPr="00AF6979">
              <w:rPr>
                <w:rFonts w:ascii="Garamond" w:hAnsi="Garamond"/>
                <w:lang w:val="en-AU"/>
              </w:rPr>
              <w:t xml:space="preserve">Many </w:t>
            </w:r>
            <w:r w:rsidRPr="00AF6979">
              <w:rPr>
                <w:rFonts w:ascii="Garamond" w:hAnsi="Garamond"/>
                <w:b/>
                <w:bCs/>
                <w:lang w:val="en-AU"/>
              </w:rPr>
              <w:t>Medicare Beneficiaries Do Not Fill High-Price Specialty Drug Prescriptions</w:t>
            </w:r>
            <w:r w:rsidRPr="00AF6979">
              <w:rPr>
                <w:rFonts w:ascii="Garamond" w:hAnsi="Garamond"/>
                <w:lang w:val="en-AU"/>
              </w:rPr>
              <w:t xml:space="preserve"> (Stacie B Dusetzina, Haiden A Huskamp, Russell L Rothman, Laura C Pinheiro, Andrew W Roberts, Nilay D Shah, Theresa L Walunas, William A Wood, Autumn D Zuckerman, Leah L Zullig, and N L Keating</w:t>
            </w:r>
            <w:r>
              <w:rPr>
                <w:rFonts w:ascii="Garamond" w:hAnsi="Garamond"/>
                <w:lang w:val="en-AU"/>
              </w:rPr>
              <w:t>)</w:t>
            </w:r>
          </w:p>
          <w:p w14:paraId="4FF8BB29" w14:textId="77CF4EF9" w:rsidR="00AF6979" w:rsidRPr="00AF6979" w:rsidRDefault="00AF6979" w:rsidP="005A666A">
            <w:pPr>
              <w:pStyle w:val="ListParagraph"/>
              <w:numPr>
                <w:ilvl w:val="0"/>
                <w:numId w:val="19"/>
              </w:numPr>
              <w:rPr>
                <w:rFonts w:ascii="Garamond" w:hAnsi="Garamond"/>
                <w:lang w:val="en-AU"/>
              </w:rPr>
            </w:pPr>
            <w:r w:rsidRPr="00AF6979">
              <w:rPr>
                <w:rFonts w:ascii="Garamond" w:hAnsi="Garamond"/>
                <w:lang w:val="en-AU"/>
              </w:rPr>
              <w:t xml:space="preserve">Title X Improved </w:t>
            </w:r>
            <w:r w:rsidRPr="00AF6979">
              <w:rPr>
                <w:rFonts w:ascii="Garamond" w:hAnsi="Garamond"/>
                <w:b/>
                <w:bCs/>
                <w:lang w:val="en-AU"/>
              </w:rPr>
              <w:t>Access To Most Effective And Moderately Effective Contraception</w:t>
            </w:r>
            <w:r w:rsidRPr="00AF6979">
              <w:rPr>
                <w:rFonts w:ascii="Garamond" w:hAnsi="Garamond"/>
                <w:lang w:val="en-AU"/>
              </w:rPr>
              <w:t xml:space="preserve"> In US Safety-Net Clinics, 2016–18 (Blair G Darney, Frances M Biel, Megan Hoopes, Maria I Rodriguez, Brigit Hatch, Miguel Marino, Anna Templeton, Jee Oakley, Teresa Schmidt, and Erika K Cottrell</w:t>
            </w:r>
            <w:r>
              <w:rPr>
                <w:rFonts w:ascii="Garamond" w:hAnsi="Garamond"/>
                <w:lang w:val="en-AU"/>
              </w:rPr>
              <w:t>)</w:t>
            </w:r>
          </w:p>
          <w:p w14:paraId="12A925C3" w14:textId="7A784CE0" w:rsidR="00AF6979" w:rsidRPr="00AF6979" w:rsidRDefault="00AF6979" w:rsidP="002A4B80">
            <w:pPr>
              <w:pStyle w:val="ListParagraph"/>
              <w:numPr>
                <w:ilvl w:val="0"/>
                <w:numId w:val="19"/>
              </w:numPr>
              <w:rPr>
                <w:rFonts w:ascii="Garamond" w:hAnsi="Garamond"/>
                <w:lang w:val="en-AU"/>
              </w:rPr>
            </w:pPr>
            <w:r w:rsidRPr="00AF6979">
              <w:rPr>
                <w:rFonts w:ascii="Garamond" w:hAnsi="Garamond"/>
                <w:lang w:val="en-AU"/>
              </w:rPr>
              <w:t xml:space="preserve">Trends In Self-Pay </w:t>
            </w:r>
            <w:r w:rsidRPr="00AF6979">
              <w:rPr>
                <w:rFonts w:ascii="Garamond" w:hAnsi="Garamond"/>
                <w:b/>
                <w:bCs/>
                <w:lang w:val="en-AU"/>
              </w:rPr>
              <w:t>Charges And Insurance Acceptance For Abortion</w:t>
            </w:r>
            <w:r w:rsidRPr="00AF6979">
              <w:rPr>
                <w:rFonts w:ascii="Garamond" w:hAnsi="Garamond"/>
                <w:lang w:val="en-AU"/>
              </w:rPr>
              <w:t xml:space="preserve"> In The United States, 2017–20 (Ushma D Upadhyay, Chris Ahlbach, Shelly Kaller, Clara Cook, and Isabel Muñoz</w:t>
            </w:r>
            <w:r>
              <w:rPr>
                <w:rFonts w:ascii="Garamond" w:hAnsi="Garamond"/>
                <w:lang w:val="en-AU"/>
              </w:rPr>
              <w:t>)</w:t>
            </w:r>
          </w:p>
          <w:p w14:paraId="1DCDA1FB" w14:textId="17AD7347" w:rsidR="00AF6979" w:rsidRPr="00AF6979" w:rsidRDefault="00AF6979" w:rsidP="00CD02FA">
            <w:pPr>
              <w:pStyle w:val="ListParagraph"/>
              <w:numPr>
                <w:ilvl w:val="0"/>
                <w:numId w:val="19"/>
              </w:numPr>
              <w:rPr>
                <w:rFonts w:ascii="Garamond" w:hAnsi="Garamond"/>
                <w:lang w:val="en-AU"/>
              </w:rPr>
            </w:pPr>
            <w:r w:rsidRPr="00AF6979">
              <w:rPr>
                <w:rFonts w:ascii="Garamond" w:hAnsi="Garamond"/>
                <w:b/>
                <w:bCs/>
                <w:lang w:val="en-AU"/>
              </w:rPr>
              <w:t>Trends In Hospital Prices</w:t>
            </w:r>
            <w:r w:rsidRPr="00AF6979">
              <w:rPr>
                <w:rFonts w:ascii="Garamond" w:hAnsi="Garamond"/>
                <w:lang w:val="en-AU"/>
              </w:rPr>
              <w:t xml:space="preserve"> Paid By Private Health Plans Varied Substantially Across The US (Zachary Levinson, Nabeel Qureshi, J L Liu, and C M Whaley</w:t>
            </w:r>
            <w:r>
              <w:rPr>
                <w:rFonts w:ascii="Garamond" w:hAnsi="Garamond"/>
                <w:lang w:val="en-AU"/>
              </w:rPr>
              <w:t>)</w:t>
            </w:r>
          </w:p>
          <w:p w14:paraId="771E019E" w14:textId="0760D93F" w:rsidR="00AF6979" w:rsidRPr="00AF6979" w:rsidRDefault="00AF6979" w:rsidP="00D575F1">
            <w:pPr>
              <w:pStyle w:val="ListParagraph"/>
              <w:numPr>
                <w:ilvl w:val="0"/>
                <w:numId w:val="19"/>
              </w:numPr>
              <w:rPr>
                <w:rFonts w:ascii="Garamond" w:hAnsi="Garamond"/>
                <w:lang w:val="en-AU"/>
              </w:rPr>
            </w:pPr>
            <w:r w:rsidRPr="00AF6979">
              <w:rPr>
                <w:rFonts w:ascii="Garamond" w:hAnsi="Garamond"/>
                <w:lang w:val="en-AU"/>
              </w:rPr>
              <w:t xml:space="preserve">Financial Impacts And Operational Implications Of </w:t>
            </w:r>
            <w:r w:rsidRPr="00AF6979">
              <w:rPr>
                <w:rFonts w:ascii="Garamond" w:hAnsi="Garamond"/>
                <w:b/>
                <w:bCs/>
                <w:lang w:val="en-AU"/>
              </w:rPr>
              <w:t>Private Equity Acquisition Of US Hospitals</w:t>
            </w:r>
            <w:r w:rsidRPr="00AF6979">
              <w:rPr>
                <w:rFonts w:ascii="Garamond" w:hAnsi="Garamond"/>
                <w:lang w:val="en-AU"/>
              </w:rPr>
              <w:t xml:space="preserve"> (Marcelo Cerullo, Yu-Li Lin, Jose Alejandro Rauh-Hain, Vivian Ho, and Anaeze C. Offodile II</w:t>
            </w:r>
            <w:r>
              <w:rPr>
                <w:rFonts w:ascii="Garamond" w:hAnsi="Garamond"/>
                <w:lang w:val="en-AU"/>
              </w:rPr>
              <w:t>)</w:t>
            </w:r>
          </w:p>
          <w:p w14:paraId="5B19BDA5" w14:textId="7A23A56E" w:rsidR="00AF6979" w:rsidRPr="00AF6979" w:rsidRDefault="00AF6979" w:rsidP="00BC6405">
            <w:pPr>
              <w:pStyle w:val="ListParagraph"/>
              <w:numPr>
                <w:ilvl w:val="0"/>
                <w:numId w:val="19"/>
              </w:numPr>
              <w:rPr>
                <w:rFonts w:ascii="Garamond" w:hAnsi="Garamond"/>
                <w:lang w:val="en-AU"/>
              </w:rPr>
            </w:pPr>
            <w:r w:rsidRPr="00AF6979">
              <w:rPr>
                <w:rFonts w:ascii="Garamond" w:hAnsi="Garamond"/>
                <w:lang w:val="en-AU"/>
              </w:rPr>
              <w:t xml:space="preserve">Association Between </w:t>
            </w:r>
            <w:r w:rsidRPr="00AF6979">
              <w:rPr>
                <w:rFonts w:ascii="Garamond" w:hAnsi="Garamond"/>
                <w:b/>
                <w:bCs/>
                <w:lang w:val="en-AU"/>
              </w:rPr>
              <w:t>Medicaid Expansion And Closure Of Hospital-Based Obstetric Services</w:t>
            </w:r>
            <w:r w:rsidRPr="00AF6979">
              <w:rPr>
                <w:rFonts w:ascii="Garamond" w:hAnsi="Garamond"/>
                <w:lang w:val="en-AU"/>
              </w:rPr>
              <w:t xml:space="preserve"> (Caitlin Carroll, Julia D Interrante, Jamie R Daw, and Katy Backes Kozhimannil</w:t>
            </w:r>
            <w:r>
              <w:rPr>
                <w:rFonts w:ascii="Garamond" w:hAnsi="Garamond"/>
                <w:lang w:val="en-AU"/>
              </w:rPr>
              <w:t>)</w:t>
            </w:r>
          </w:p>
          <w:p w14:paraId="25A8867E" w14:textId="378C96C6" w:rsidR="00AF6979" w:rsidRPr="00AF6979" w:rsidRDefault="00AF6979" w:rsidP="00DD4072">
            <w:pPr>
              <w:pStyle w:val="ListParagraph"/>
              <w:numPr>
                <w:ilvl w:val="0"/>
                <w:numId w:val="19"/>
              </w:numPr>
              <w:rPr>
                <w:rFonts w:ascii="Garamond" w:hAnsi="Garamond"/>
                <w:lang w:val="en-AU"/>
              </w:rPr>
            </w:pPr>
            <w:r w:rsidRPr="00AF6979">
              <w:rPr>
                <w:rFonts w:ascii="Garamond" w:hAnsi="Garamond"/>
                <w:b/>
                <w:bCs/>
                <w:lang w:val="en-AU"/>
              </w:rPr>
              <w:t>Value-Based Payment Models In The Commercial Insurance Sector</w:t>
            </w:r>
            <w:r w:rsidRPr="00AF6979">
              <w:rPr>
                <w:rFonts w:ascii="Garamond" w:hAnsi="Garamond"/>
                <w:lang w:val="en-AU"/>
              </w:rPr>
              <w:t>: A Systematic Review (M A Milad, R C Murray, A S Navathe, and A M Ryan</w:t>
            </w:r>
            <w:r>
              <w:rPr>
                <w:rFonts w:ascii="Garamond" w:hAnsi="Garamond"/>
                <w:lang w:val="en-AU"/>
              </w:rPr>
              <w:t>)</w:t>
            </w:r>
          </w:p>
          <w:p w14:paraId="3C5705AF" w14:textId="1B568800" w:rsidR="00AF6979" w:rsidRPr="00AF6979" w:rsidRDefault="00AF6979" w:rsidP="00EF02C0">
            <w:pPr>
              <w:pStyle w:val="ListParagraph"/>
              <w:numPr>
                <w:ilvl w:val="0"/>
                <w:numId w:val="19"/>
              </w:numPr>
              <w:rPr>
                <w:rFonts w:ascii="Garamond" w:hAnsi="Garamond"/>
                <w:lang w:val="en-AU"/>
              </w:rPr>
            </w:pPr>
            <w:r w:rsidRPr="00AF6979">
              <w:rPr>
                <w:rFonts w:ascii="Garamond" w:hAnsi="Garamond"/>
                <w:lang w:val="en-AU"/>
              </w:rPr>
              <w:t xml:space="preserve">Relationship Between </w:t>
            </w:r>
            <w:r w:rsidRPr="00AF6979">
              <w:rPr>
                <w:rFonts w:ascii="Garamond" w:hAnsi="Garamond"/>
                <w:b/>
                <w:bCs/>
                <w:lang w:val="en-AU"/>
              </w:rPr>
              <w:t xml:space="preserve">Physician Burnout And The Quality And Cost Of Care </w:t>
            </w:r>
            <w:r w:rsidRPr="00AF6979">
              <w:rPr>
                <w:rFonts w:ascii="Garamond" w:hAnsi="Garamond"/>
                <w:lang w:val="en-AU"/>
              </w:rPr>
              <w:t>For Medicare Beneficiaries Is Complex (Lawrence P Casalino, Jing Li, L E Peterson, D R Rittenhouse, M Zhang, E M O’Donnell, and R L Phillips</w:t>
            </w:r>
            <w:r>
              <w:rPr>
                <w:rFonts w:ascii="Garamond" w:hAnsi="Garamond"/>
                <w:lang w:val="en-AU"/>
              </w:rPr>
              <w:t>)</w:t>
            </w:r>
          </w:p>
          <w:p w14:paraId="6AF9373A" w14:textId="641974E0" w:rsidR="00AF6979" w:rsidRPr="00AF6979" w:rsidRDefault="00AF6979" w:rsidP="00E87C53">
            <w:pPr>
              <w:pStyle w:val="ListParagraph"/>
              <w:numPr>
                <w:ilvl w:val="0"/>
                <w:numId w:val="19"/>
              </w:numPr>
              <w:rPr>
                <w:rFonts w:ascii="Garamond" w:hAnsi="Garamond"/>
                <w:lang w:val="en-AU"/>
              </w:rPr>
            </w:pPr>
            <w:r w:rsidRPr="00AF6979">
              <w:rPr>
                <w:rFonts w:ascii="Garamond" w:hAnsi="Garamond"/>
                <w:b/>
                <w:bCs/>
                <w:lang w:val="en-AU"/>
              </w:rPr>
              <w:t>Health-Related Social Needs Among Older Adults</w:t>
            </w:r>
            <w:r w:rsidRPr="00AF6979">
              <w:rPr>
                <w:rFonts w:ascii="Garamond" w:hAnsi="Garamond"/>
                <w:lang w:val="en-AU"/>
              </w:rPr>
              <w:t xml:space="preserve"> Enrolled In Medicare Advantage (Charron L Long, Stephanie M Franklin, Angela S Hagan, Yong Li, Jeremiah S Rastegar, Bill Glasheen, William H Shrank, and Brian W Powers</w:t>
            </w:r>
            <w:r>
              <w:rPr>
                <w:rFonts w:ascii="Garamond" w:hAnsi="Garamond"/>
                <w:lang w:val="en-AU"/>
              </w:rPr>
              <w:t>)</w:t>
            </w:r>
          </w:p>
          <w:p w14:paraId="32608100" w14:textId="2AB9B269" w:rsidR="00AF6979" w:rsidRPr="00AF6979" w:rsidRDefault="00AF6979" w:rsidP="00296640">
            <w:pPr>
              <w:pStyle w:val="ListParagraph"/>
              <w:numPr>
                <w:ilvl w:val="0"/>
                <w:numId w:val="19"/>
              </w:numPr>
              <w:rPr>
                <w:rFonts w:ascii="Garamond" w:hAnsi="Garamond"/>
                <w:lang w:val="en-AU"/>
              </w:rPr>
            </w:pPr>
            <w:r w:rsidRPr="00AF6979">
              <w:rPr>
                <w:rFonts w:ascii="Garamond" w:hAnsi="Garamond"/>
                <w:lang w:val="en-AU"/>
              </w:rPr>
              <w:lastRenderedPageBreak/>
              <w:t xml:space="preserve">Unequal Housing Conditions And Code Enforcement Contribute To </w:t>
            </w:r>
            <w:r w:rsidRPr="00AF6979">
              <w:rPr>
                <w:rFonts w:ascii="Garamond" w:hAnsi="Garamond"/>
                <w:b/>
                <w:bCs/>
                <w:lang w:val="en-AU"/>
              </w:rPr>
              <w:t>Asthma Disparities</w:t>
            </w:r>
            <w:r w:rsidRPr="00AF6979">
              <w:rPr>
                <w:rFonts w:ascii="Garamond" w:hAnsi="Garamond"/>
                <w:lang w:val="en-AU"/>
              </w:rPr>
              <w:t xml:space="preserve"> In Boston, Massachusetts (Evan Lemire, Elizabeth A Samuels, Wenyi Wang, and Adam Haber</w:t>
            </w:r>
            <w:r>
              <w:rPr>
                <w:rFonts w:ascii="Garamond" w:hAnsi="Garamond"/>
                <w:lang w:val="en-AU"/>
              </w:rPr>
              <w:t>)</w:t>
            </w:r>
          </w:p>
          <w:p w14:paraId="02D46930" w14:textId="071B44FA" w:rsidR="00AF6979" w:rsidRPr="00AF6979" w:rsidRDefault="00AF6979" w:rsidP="006409D5">
            <w:pPr>
              <w:pStyle w:val="ListParagraph"/>
              <w:numPr>
                <w:ilvl w:val="0"/>
                <w:numId w:val="19"/>
              </w:numPr>
              <w:rPr>
                <w:rFonts w:ascii="Garamond" w:hAnsi="Garamond"/>
                <w:lang w:val="en-AU"/>
              </w:rPr>
            </w:pPr>
            <w:r w:rsidRPr="00AF6979">
              <w:rPr>
                <w:rFonts w:ascii="Garamond" w:hAnsi="Garamond"/>
                <w:lang w:val="en-AU"/>
              </w:rPr>
              <w:t xml:space="preserve">Trends In </w:t>
            </w:r>
            <w:r w:rsidRPr="00AF6979">
              <w:rPr>
                <w:rFonts w:ascii="Garamond" w:hAnsi="Garamond"/>
                <w:b/>
                <w:bCs/>
                <w:lang w:val="en-AU"/>
              </w:rPr>
              <w:t>Outpatient Mental Health Services</w:t>
            </w:r>
            <w:r w:rsidRPr="00AF6979">
              <w:rPr>
                <w:rFonts w:ascii="Garamond" w:hAnsi="Garamond"/>
                <w:lang w:val="en-AU"/>
              </w:rPr>
              <w:t xml:space="preserve"> Use Before And During The </w:t>
            </w:r>
            <w:r w:rsidRPr="00AF6979">
              <w:rPr>
                <w:rFonts w:ascii="Garamond" w:hAnsi="Garamond"/>
                <w:b/>
                <w:bCs/>
                <w:lang w:val="en-AU"/>
              </w:rPr>
              <w:t>COVID-19 Pandemic</w:t>
            </w:r>
            <w:r w:rsidRPr="00AF6979">
              <w:rPr>
                <w:rFonts w:ascii="Garamond" w:hAnsi="Garamond"/>
                <w:lang w:val="en-AU"/>
              </w:rPr>
              <w:t xml:space="preserve"> (Jane M Zhu, Renae Myers, K John McConnell, Ximena Levander, and Sunny C Lin</w:t>
            </w:r>
            <w:r>
              <w:rPr>
                <w:rFonts w:ascii="Garamond" w:hAnsi="Garamond"/>
                <w:lang w:val="en-AU"/>
              </w:rPr>
              <w:t>)</w:t>
            </w:r>
          </w:p>
          <w:p w14:paraId="08C5B3E3" w14:textId="4CEB9EF1" w:rsidR="00AF6979" w:rsidRPr="00AF6979" w:rsidRDefault="00AF6979" w:rsidP="00BD2E83">
            <w:pPr>
              <w:pStyle w:val="ListParagraph"/>
              <w:numPr>
                <w:ilvl w:val="0"/>
                <w:numId w:val="19"/>
              </w:numPr>
              <w:rPr>
                <w:rFonts w:ascii="Garamond" w:hAnsi="Garamond"/>
                <w:lang w:val="en-AU"/>
              </w:rPr>
            </w:pPr>
            <w:r w:rsidRPr="00AF6979">
              <w:rPr>
                <w:rFonts w:ascii="Garamond" w:hAnsi="Garamond"/>
                <w:lang w:val="en-AU"/>
              </w:rPr>
              <w:t xml:space="preserve">The </w:t>
            </w:r>
            <w:r w:rsidRPr="00AF6979">
              <w:rPr>
                <w:rFonts w:ascii="Garamond" w:hAnsi="Garamond"/>
                <w:b/>
                <w:bCs/>
                <w:lang w:val="en-AU"/>
              </w:rPr>
              <w:t>Association Of HIV With Health Care Spending And Use</w:t>
            </w:r>
            <w:r w:rsidRPr="00AF6979">
              <w:rPr>
                <w:rFonts w:ascii="Garamond" w:hAnsi="Garamond"/>
                <w:lang w:val="en-AU"/>
              </w:rPr>
              <w:t xml:space="preserve"> Among Medicare Beneficiaries (José F Figueroa, Ingrid T Katz, Emily P Hyle, Kathryn E Horneffer, Kavya Nambiar, Jessica Phelan, E John Orav, and Ashish K Jha</w:t>
            </w:r>
            <w:r>
              <w:rPr>
                <w:rFonts w:ascii="Garamond" w:hAnsi="Garamond"/>
                <w:lang w:val="en-AU"/>
              </w:rPr>
              <w:t>)</w:t>
            </w:r>
          </w:p>
          <w:p w14:paraId="33796FB7" w14:textId="0B7F746E" w:rsidR="00AF6979" w:rsidRPr="00AF6979" w:rsidRDefault="00AF6979" w:rsidP="00BF6B43">
            <w:pPr>
              <w:pStyle w:val="ListParagraph"/>
              <w:numPr>
                <w:ilvl w:val="0"/>
                <w:numId w:val="19"/>
              </w:numPr>
              <w:rPr>
                <w:rFonts w:ascii="Garamond" w:hAnsi="Garamond"/>
                <w:lang w:val="en-AU"/>
              </w:rPr>
            </w:pPr>
            <w:r w:rsidRPr="00AF6979">
              <w:rPr>
                <w:rFonts w:ascii="Garamond" w:hAnsi="Garamond"/>
                <w:lang w:val="en-AU"/>
              </w:rPr>
              <w:t xml:space="preserve">A Comprehensive Assessment Of </w:t>
            </w:r>
            <w:r w:rsidRPr="00AF6979">
              <w:rPr>
                <w:rFonts w:ascii="Garamond" w:hAnsi="Garamond"/>
                <w:b/>
                <w:bCs/>
                <w:lang w:val="en-AU"/>
              </w:rPr>
              <w:t>Child Care Vaccination Laws</w:t>
            </w:r>
            <w:r w:rsidRPr="00AF6979">
              <w:rPr>
                <w:rFonts w:ascii="Garamond" w:hAnsi="Garamond"/>
                <w:lang w:val="en-AU"/>
              </w:rPr>
              <w:t xml:space="preserve"> Across The US (Alexandra Bhatti, Cristina Carias, F C Mendez, Y Choi, and A Skolnik</w:t>
            </w:r>
            <w:r>
              <w:rPr>
                <w:rFonts w:ascii="Garamond" w:hAnsi="Garamond"/>
                <w:lang w:val="en-AU"/>
              </w:rPr>
              <w:t>)</w:t>
            </w:r>
          </w:p>
          <w:p w14:paraId="29F761A1" w14:textId="0A20BF8B" w:rsidR="00AF6979" w:rsidRPr="00AF6979" w:rsidRDefault="00AF6979" w:rsidP="00F63AC9">
            <w:pPr>
              <w:pStyle w:val="ListParagraph"/>
              <w:numPr>
                <w:ilvl w:val="0"/>
                <w:numId w:val="19"/>
              </w:numPr>
              <w:rPr>
                <w:rFonts w:ascii="Garamond" w:hAnsi="Garamond"/>
                <w:lang w:val="en-AU"/>
              </w:rPr>
            </w:pPr>
            <w:r w:rsidRPr="00AF6979">
              <w:rPr>
                <w:rFonts w:ascii="Garamond" w:hAnsi="Garamond"/>
                <w:lang w:val="en-AU"/>
              </w:rPr>
              <w:t xml:space="preserve">Measuring </w:t>
            </w:r>
            <w:r w:rsidRPr="00AF6979">
              <w:rPr>
                <w:rFonts w:ascii="Garamond" w:hAnsi="Garamond"/>
                <w:b/>
                <w:bCs/>
                <w:lang w:val="en-AU"/>
              </w:rPr>
              <w:t>Racial Inequities In The Quality Of Care Across Oncology Practices</w:t>
            </w:r>
            <w:r w:rsidRPr="00AF6979">
              <w:rPr>
                <w:rFonts w:ascii="Garamond" w:hAnsi="Garamond"/>
                <w:lang w:val="en-AU"/>
              </w:rPr>
              <w:t xml:space="preserve"> In The US (Nancy L Keating, Mary Beth Landrum, Cleo Samuel-Ryals, Anna D Sinaiko, Alexi Wright, G A Brooks, B Bai, and A M Zaslavsky</w:t>
            </w:r>
            <w:r>
              <w:rPr>
                <w:rFonts w:ascii="Garamond" w:hAnsi="Garamond"/>
                <w:lang w:val="en-AU"/>
              </w:rPr>
              <w:t>)</w:t>
            </w:r>
          </w:p>
          <w:p w14:paraId="1AB1B2DB" w14:textId="3EA82A46" w:rsidR="00AF6979" w:rsidRPr="00292B57" w:rsidRDefault="00AF6979" w:rsidP="00AF6979">
            <w:pPr>
              <w:pStyle w:val="ListParagraph"/>
              <w:numPr>
                <w:ilvl w:val="0"/>
                <w:numId w:val="19"/>
              </w:numPr>
              <w:rPr>
                <w:rFonts w:ascii="Garamond" w:hAnsi="Garamond"/>
                <w:lang w:val="en-AU"/>
              </w:rPr>
            </w:pPr>
            <w:r w:rsidRPr="00AF6979">
              <w:rPr>
                <w:rFonts w:ascii="Garamond" w:hAnsi="Garamond"/>
                <w:b/>
                <w:bCs/>
                <w:lang w:val="en-AU"/>
              </w:rPr>
              <w:t>Where Are You From?</w:t>
            </w:r>
            <w:r>
              <w:rPr>
                <w:rFonts w:ascii="Garamond" w:hAnsi="Garamond"/>
                <w:lang w:val="en-AU"/>
              </w:rPr>
              <w:t xml:space="preserve"> (</w:t>
            </w:r>
            <w:r>
              <w:rPr>
                <w:rFonts w:ascii="Arial" w:hAnsi="Arial" w:cs="Arial"/>
                <w:color w:val="808284"/>
                <w:sz w:val="21"/>
                <w:szCs w:val="21"/>
              </w:rPr>
              <w:t>Zhaohui Su)</w:t>
            </w:r>
          </w:p>
        </w:tc>
      </w:tr>
    </w:tbl>
    <w:p w14:paraId="31890F54" w14:textId="77777777" w:rsidR="00AF6979" w:rsidRPr="00E37911" w:rsidRDefault="00AF6979" w:rsidP="00AF6979">
      <w:pPr>
        <w:keepLines/>
        <w:autoSpaceDE w:val="0"/>
        <w:autoSpaceDN w:val="0"/>
        <w:adjustRightInd w:val="0"/>
        <w:rPr>
          <w:rFonts w:ascii="Garamond" w:hAnsi="Garamond"/>
          <w:lang w:val="en-AU"/>
        </w:rPr>
      </w:pPr>
    </w:p>
    <w:p w14:paraId="74866E49" w14:textId="121175C4" w:rsidR="00132FB2" w:rsidRPr="00E37911" w:rsidRDefault="00132FB2" w:rsidP="009D5D05">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32FB2" w:rsidRPr="00E37911" w14:paraId="0996830C" w14:textId="77777777" w:rsidTr="009547E2">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441E958" w14:textId="77777777" w:rsidR="00132FB2" w:rsidRPr="00E37911" w:rsidRDefault="00132FB2" w:rsidP="009547E2">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4FA1B480" w14:textId="77777777" w:rsidR="00132FB2" w:rsidRPr="00E37911" w:rsidRDefault="00922113" w:rsidP="009547E2">
            <w:pPr>
              <w:keepNext/>
              <w:rPr>
                <w:rFonts w:ascii="Garamond" w:hAnsi="Garamond"/>
                <w:lang w:val="en-AU"/>
              </w:rPr>
            </w:pPr>
            <w:hyperlink r:id="rId24" w:history="1">
              <w:r w:rsidR="00132FB2" w:rsidRPr="00E37911">
                <w:rPr>
                  <w:rStyle w:val="Hyperlink"/>
                  <w:rFonts w:ascii="Garamond" w:hAnsi="Garamond"/>
                  <w:lang w:val="en-AU"/>
                </w:rPr>
                <w:t>https://qualitysafety.bmj.com/content/early/recent</w:t>
              </w:r>
            </w:hyperlink>
          </w:p>
        </w:tc>
      </w:tr>
      <w:tr w:rsidR="00132FB2" w:rsidRPr="00E37911" w14:paraId="3078AB9B" w14:textId="77777777" w:rsidTr="009547E2">
        <w:tc>
          <w:tcPr>
            <w:tcW w:w="1080" w:type="dxa"/>
            <w:tcBorders>
              <w:top w:val="single" w:sz="4" w:space="0" w:color="auto"/>
              <w:left w:val="single" w:sz="4" w:space="0" w:color="auto"/>
              <w:bottom w:val="single" w:sz="4" w:space="0" w:color="auto"/>
              <w:right w:val="single" w:sz="4" w:space="0" w:color="auto"/>
            </w:tcBorders>
            <w:vAlign w:val="center"/>
          </w:tcPr>
          <w:p w14:paraId="6E2E1017" w14:textId="77777777" w:rsidR="00132FB2" w:rsidRPr="00E37911" w:rsidRDefault="00132FB2" w:rsidP="009547E2">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782C2D0D" w14:textId="77777777" w:rsidR="00132FB2" w:rsidRPr="00E37911" w:rsidRDefault="00132FB2" w:rsidP="009547E2">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6504821A" w14:textId="5F34349C" w:rsidR="005F08E9" w:rsidRPr="005F08E9" w:rsidRDefault="005F08E9" w:rsidP="0050170B">
            <w:pPr>
              <w:pStyle w:val="ListParagraph"/>
              <w:numPr>
                <w:ilvl w:val="0"/>
                <w:numId w:val="17"/>
              </w:numPr>
              <w:rPr>
                <w:rFonts w:ascii="Garamond" w:hAnsi="Garamond"/>
                <w:lang w:val="en-AU"/>
              </w:rPr>
            </w:pPr>
            <w:r w:rsidRPr="005F08E9">
              <w:rPr>
                <w:rFonts w:ascii="Garamond" w:hAnsi="Garamond"/>
                <w:lang w:val="en-AU"/>
              </w:rPr>
              <w:t xml:space="preserve">Effect of the </w:t>
            </w:r>
            <w:r w:rsidRPr="005F08E9">
              <w:rPr>
                <w:rFonts w:ascii="Garamond" w:hAnsi="Garamond"/>
                <w:b/>
                <w:bCs/>
                <w:lang w:val="en-AU"/>
              </w:rPr>
              <w:t>surgical safety checklist</w:t>
            </w:r>
            <w:r w:rsidRPr="005F08E9">
              <w:rPr>
                <w:rFonts w:ascii="Garamond" w:hAnsi="Garamond"/>
                <w:lang w:val="en-AU"/>
              </w:rPr>
              <w:t xml:space="preserve"> on provider and patient outcomes: a systematic review (Bonnie A Armstrong, Ilinca A Dutescu, Lori Nemoy, Ekta Bhavsar, Diana N Carter, Kimberley-Dale Ng, S Boet, P Trbovich, V Palter</w:t>
            </w:r>
            <w:r>
              <w:rPr>
                <w:rFonts w:ascii="Garamond" w:hAnsi="Garamond"/>
                <w:lang w:val="en-AU"/>
              </w:rPr>
              <w:t>)</w:t>
            </w:r>
          </w:p>
          <w:p w14:paraId="09868365" w14:textId="4BD52323" w:rsidR="005F08E9" w:rsidRDefault="005F08E9" w:rsidP="00AD4C87">
            <w:pPr>
              <w:pStyle w:val="ListParagraph"/>
              <w:numPr>
                <w:ilvl w:val="0"/>
                <w:numId w:val="17"/>
              </w:numPr>
              <w:rPr>
                <w:rFonts w:ascii="Garamond" w:hAnsi="Garamond"/>
                <w:lang w:val="en-AU"/>
              </w:rPr>
            </w:pPr>
            <w:r w:rsidRPr="005F08E9">
              <w:rPr>
                <w:rFonts w:ascii="Garamond" w:hAnsi="Garamond"/>
                <w:lang w:val="en-AU"/>
              </w:rPr>
              <w:t xml:space="preserve">Evaluation of the NHS England </w:t>
            </w:r>
            <w:r w:rsidRPr="005F08E9">
              <w:rPr>
                <w:rFonts w:ascii="Garamond" w:hAnsi="Garamond"/>
                <w:b/>
                <w:bCs/>
                <w:lang w:val="en-AU"/>
              </w:rPr>
              <w:t>evidence-based interventions programme</w:t>
            </w:r>
            <w:r w:rsidRPr="005F08E9">
              <w:rPr>
                <w:rFonts w:ascii="Garamond" w:hAnsi="Garamond"/>
                <w:lang w:val="en-AU"/>
              </w:rPr>
              <w:t>: a difference-in-difference analysis (Michael Anderson, Aoife Molloy, Laia Maynou, Ilias Kyriopoulos, Alistair McGuire, Elias Mossialos</w:t>
            </w:r>
            <w:r>
              <w:rPr>
                <w:rFonts w:ascii="Garamond" w:hAnsi="Garamond"/>
                <w:lang w:val="en-AU"/>
              </w:rPr>
              <w:t>)</w:t>
            </w:r>
          </w:p>
          <w:p w14:paraId="52BD4D63" w14:textId="363C6081" w:rsidR="005F08E9" w:rsidRPr="005F08E9" w:rsidRDefault="005F08E9" w:rsidP="004569A9">
            <w:pPr>
              <w:pStyle w:val="ListParagraph"/>
              <w:numPr>
                <w:ilvl w:val="0"/>
                <w:numId w:val="17"/>
              </w:numPr>
              <w:rPr>
                <w:rFonts w:ascii="Garamond" w:hAnsi="Garamond"/>
                <w:lang w:val="en-AU"/>
              </w:rPr>
            </w:pPr>
            <w:r w:rsidRPr="005F08E9">
              <w:rPr>
                <w:rFonts w:ascii="Garamond" w:hAnsi="Garamond"/>
                <w:lang w:val="en-AU"/>
              </w:rPr>
              <w:t xml:space="preserve">Impact of COVID-19 restrictions on </w:t>
            </w:r>
            <w:r w:rsidRPr="005F08E9">
              <w:rPr>
                <w:rFonts w:ascii="Garamond" w:hAnsi="Garamond"/>
                <w:b/>
                <w:bCs/>
                <w:lang w:val="en-AU"/>
              </w:rPr>
              <w:t>diabetes health checks and prescribing for people with type 2 diabetes</w:t>
            </w:r>
            <w:r w:rsidRPr="005F08E9">
              <w:rPr>
                <w:rFonts w:ascii="Garamond" w:hAnsi="Garamond"/>
                <w:lang w:val="en-AU"/>
              </w:rPr>
              <w:t>: a UK-wide cohort study involving 618 161 people in primary care (Matthew J Carr, Alison K Wright, L Leelarathna, H Thabit, N Milne, N Kanumilli, D M Ashcroft, M K Rutter</w:t>
            </w:r>
            <w:r>
              <w:rPr>
                <w:rFonts w:ascii="Garamond" w:hAnsi="Garamond"/>
                <w:lang w:val="en-AU"/>
              </w:rPr>
              <w:t>)</w:t>
            </w:r>
          </w:p>
          <w:p w14:paraId="51C93EBD" w14:textId="24467255" w:rsidR="00132FB2" w:rsidRPr="00E37911" w:rsidRDefault="005F08E9" w:rsidP="005F08E9">
            <w:pPr>
              <w:pStyle w:val="ListParagraph"/>
              <w:numPr>
                <w:ilvl w:val="0"/>
                <w:numId w:val="17"/>
              </w:numPr>
              <w:rPr>
                <w:rFonts w:ascii="Garamond" w:hAnsi="Garamond"/>
                <w:lang w:val="en-AU"/>
              </w:rPr>
            </w:pPr>
            <w:r w:rsidRPr="005F08E9">
              <w:rPr>
                <w:rFonts w:ascii="Garamond" w:hAnsi="Garamond"/>
                <w:lang w:val="en-AU"/>
              </w:rPr>
              <w:t xml:space="preserve">Effect of clinical peer review on </w:t>
            </w:r>
            <w:r w:rsidRPr="005F08E9">
              <w:rPr>
                <w:rFonts w:ascii="Garamond" w:hAnsi="Garamond"/>
                <w:b/>
                <w:bCs/>
                <w:lang w:val="en-AU"/>
              </w:rPr>
              <w:t>mortality in patients ventilated for more than 24 hours</w:t>
            </w:r>
            <w:r w:rsidRPr="005F08E9">
              <w:rPr>
                <w:rFonts w:ascii="Garamond" w:hAnsi="Garamond"/>
                <w:lang w:val="en-AU"/>
              </w:rPr>
              <w:t>: a cluster randomised controlled trial</w:t>
            </w:r>
            <w:r>
              <w:rPr>
                <w:rFonts w:ascii="Garamond" w:hAnsi="Garamond"/>
                <w:lang w:val="en-AU"/>
              </w:rPr>
              <w:t xml:space="preserve"> (</w:t>
            </w:r>
            <w:r w:rsidRPr="005F08E9">
              <w:rPr>
                <w:rFonts w:ascii="Garamond" w:hAnsi="Garamond"/>
                <w:lang w:val="en-AU"/>
              </w:rPr>
              <w:t>J Schmitt, M Roessler, P Scriba, F Walther, X Grählert, M Eberlein-Gonska, R Kuhlen, O Schoffer</w:t>
            </w:r>
            <w:r>
              <w:rPr>
                <w:rFonts w:ascii="Garamond" w:hAnsi="Garamond"/>
                <w:lang w:val="en-AU"/>
              </w:rPr>
              <w:t>)</w:t>
            </w:r>
          </w:p>
        </w:tc>
      </w:tr>
    </w:tbl>
    <w:p w14:paraId="66B19840" w14:textId="66A17B48" w:rsidR="00D66138" w:rsidRPr="00E37911" w:rsidRDefault="00D66138">
      <w:pPr>
        <w:rPr>
          <w:rFonts w:ascii="Garamond" w:hAnsi="Garamond"/>
          <w:b/>
          <w:lang w:val="en-AU"/>
        </w:rPr>
      </w:pPr>
    </w:p>
    <w:p w14:paraId="721A68EF" w14:textId="77777777" w:rsidR="008F21C8" w:rsidRPr="00E37911" w:rsidRDefault="008F21C8" w:rsidP="008F21C8">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F21C8" w:rsidRPr="00E37911" w14:paraId="03E1E832" w14:textId="77777777" w:rsidTr="00132CF7">
        <w:tc>
          <w:tcPr>
            <w:tcW w:w="1080" w:type="dxa"/>
            <w:tcBorders>
              <w:top w:val="single" w:sz="4" w:space="0" w:color="auto"/>
              <w:left w:val="single" w:sz="4" w:space="0" w:color="auto"/>
              <w:bottom w:val="single" w:sz="4" w:space="0" w:color="auto"/>
              <w:right w:val="single" w:sz="4" w:space="0" w:color="auto"/>
            </w:tcBorders>
            <w:vAlign w:val="center"/>
          </w:tcPr>
          <w:p w14:paraId="7A389D38" w14:textId="77777777" w:rsidR="008F21C8" w:rsidRPr="00E37911" w:rsidRDefault="008F21C8" w:rsidP="00132CF7">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8F46C0C" w14:textId="77777777" w:rsidR="008F21C8" w:rsidRPr="00E37911" w:rsidRDefault="00922113" w:rsidP="00132CF7">
            <w:pPr>
              <w:keepNext/>
              <w:rPr>
                <w:rFonts w:ascii="Garamond" w:hAnsi="Garamond"/>
                <w:lang w:val="en-AU"/>
              </w:rPr>
            </w:pPr>
            <w:hyperlink r:id="rId25" w:history="1">
              <w:r w:rsidR="008F21C8" w:rsidRPr="00E37911">
                <w:rPr>
                  <w:rStyle w:val="Hyperlink"/>
                  <w:rFonts w:ascii="Garamond" w:hAnsi="Garamond"/>
                  <w:lang w:val="en-AU"/>
                </w:rPr>
                <w:t>https://academic.oup.com/intqhc/advance-articles</w:t>
              </w:r>
            </w:hyperlink>
          </w:p>
        </w:tc>
      </w:tr>
      <w:tr w:rsidR="008F21C8" w:rsidRPr="00E37911" w14:paraId="67E3CCDA" w14:textId="77777777" w:rsidTr="00132CF7">
        <w:tc>
          <w:tcPr>
            <w:tcW w:w="1080" w:type="dxa"/>
            <w:tcBorders>
              <w:top w:val="single" w:sz="4" w:space="0" w:color="auto"/>
              <w:left w:val="single" w:sz="4" w:space="0" w:color="auto"/>
              <w:bottom w:val="single" w:sz="4" w:space="0" w:color="auto"/>
              <w:right w:val="single" w:sz="4" w:space="0" w:color="auto"/>
            </w:tcBorders>
            <w:vAlign w:val="center"/>
          </w:tcPr>
          <w:p w14:paraId="0C9585DB" w14:textId="77777777" w:rsidR="008F21C8" w:rsidRPr="00E37911" w:rsidRDefault="008F21C8" w:rsidP="00132CF7">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9CD7492" w14:textId="6F9A32E7" w:rsidR="00264BB7" w:rsidRPr="00264BB7" w:rsidRDefault="008F21C8" w:rsidP="00264BB7">
            <w:pPr>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has published a number of ‘online first’ articles, including:</w:t>
            </w:r>
          </w:p>
          <w:p w14:paraId="3E308ED1" w14:textId="0BB5DCBD" w:rsidR="008F21C8" w:rsidRPr="00E37911" w:rsidRDefault="005F08E9" w:rsidP="005F08E9">
            <w:pPr>
              <w:pStyle w:val="ListParagraph"/>
              <w:numPr>
                <w:ilvl w:val="0"/>
                <w:numId w:val="14"/>
              </w:numPr>
              <w:rPr>
                <w:rFonts w:ascii="Garamond" w:hAnsi="Garamond"/>
                <w:lang w:val="en-AU"/>
              </w:rPr>
            </w:pPr>
            <w:r w:rsidRPr="005F08E9">
              <w:rPr>
                <w:rFonts w:ascii="Garamond" w:hAnsi="Garamond"/>
                <w:lang w:val="en-AU"/>
              </w:rPr>
              <w:t xml:space="preserve">The Future of </w:t>
            </w:r>
            <w:r w:rsidRPr="005F08E9">
              <w:rPr>
                <w:rFonts w:ascii="Garamond" w:hAnsi="Garamond"/>
                <w:b/>
                <w:bCs/>
                <w:lang w:val="en-AU"/>
              </w:rPr>
              <w:t>Quality and Accreditation Surveys</w:t>
            </w:r>
            <w:r w:rsidRPr="005F08E9">
              <w:rPr>
                <w:rFonts w:ascii="Garamond" w:hAnsi="Garamond"/>
                <w:lang w:val="en-AU"/>
              </w:rPr>
              <w:t>: Digital Transformation and Artificial Intelligence</w:t>
            </w:r>
            <w:r>
              <w:rPr>
                <w:rFonts w:ascii="Garamond" w:hAnsi="Garamond"/>
                <w:lang w:val="en-AU"/>
              </w:rPr>
              <w:t xml:space="preserve"> (</w:t>
            </w:r>
            <w:r w:rsidRPr="005F08E9">
              <w:rPr>
                <w:rFonts w:ascii="Garamond" w:hAnsi="Garamond"/>
                <w:lang w:val="en-AU"/>
              </w:rPr>
              <w:t>Zuhal Ç</w:t>
            </w:r>
            <w:r>
              <w:rPr>
                <w:rFonts w:ascii="Garamond" w:hAnsi="Garamond"/>
                <w:lang w:val="en-AU"/>
              </w:rPr>
              <w:t>ayirtepe</w:t>
            </w:r>
            <w:r w:rsidRPr="005F08E9">
              <w:rPr>
                <w:rFonts w:ascii="Garamond" w:hAnsi="Garamond"/>
                <w:lang w:val="en-AU"/>
              </w:rPr>
              <w:t>, Figen Çizmeci Şenel</w:t>
            </w:r>
            <w:r>
              <w:rPr>
                <w:rFonts w:ascii="Garamond" w:hAnsi="Garamond"/>
                <w:lang w:val="en-AU"/>
              </w:rPr>
              <w:t>)</w:t>
            </w:r>
          </w:p>
        </w:tc>
      </w:tr>
    </w:tbl>
    <w:p w14:paraId="2936BABD" w14:textId="77777777" w:rsidR="008F21C8" w:rsidRPr="00E37911" w:rsidRDefault="008F21C8" w:rsidP="008F21C8">
      <w:pPr>
        <w:rPr>
          <w:rFonts w:ascii="Garamond" w:hAnsi="Garamond"/>
          <w:i/>
          <w:lang w:val="en-AU"/>
        </w:rPr>
      </w:pPr>
    </w:p>
    <w:p w14:paraId="0E1943DB" w14:textId="77777777" w:rsidR="000271E3" w:rsidRPr="00E37911" w:rsidRDefault="000271E3" w:rsidP="004A5E6A">
      <w:pPr>
        <w:keepLines/>
        <w:rPr>
          <w:rFonts w:ascii="Garamond" w:hAnsi="Garamond"/>
          <w:b/>
          <w:lang w:val="en-AU"/>
        </w:rPr>
      </w:pPr>
    </w:p>
    <w:p w14:paraId="32374FAB" w14:textId="77777777" w:rsidR="00184BDD" w:rsidRDefault="00184BDD">
      <w:pPr>
        <w:rPr>
          <w:rFonts w:ascii="Garamond" w:hAnsi="Garamond"/>
          <w:b/>
          <w:lang w:val="en-AU"/>
        </w:rPr>
      </w:pPr>
      <w:r>
        <w:rPr>
          <w:rFonts w:ascii="Garamond" w:hAnsi="Garamond"/>
          <w:b/>
          <w:lang w:val="en-AU"/>
        </w:rPr>
        <w:br w:type="page"/>
      </w:r>
    </w:p>
    <w:p w14:paraId="332C5B51" w14:textId="73056D19" w:rsidR="008A334C" w:rsidRPr="00E37911" w:rsidRDefault="008A334C" w:rsidP="004A5E6A">
      <w:pPr>
        <w:keepLines/>
        <w:rPr>
          <w:rFonts w:ascii="Garamond" w:hAnsi="Garamond"/>
          <w:b/>
          <w:lang w:val="en-AU"/>
        </w:rPr>
      </w:pPr>
      <w:r w:rsidRPr="00E37911">
        <w:rPr>
          <w:rFonts w:ascii="Garamond" w:hAnsi="Garamond"/>
          <w:b/>
          <w:lang w:val="en-AU"/>
        </w:rPr>
        <w:lastRenderedPageBreak/>
        <w:t>Online resources</w:t>
      </w:r>
    </w:p>
    <w:p w14:paraId="5F58B4F6" w14:textId="77777777" w:rsidR="00193858" w:rsidRPr="00E37911" w:rsidRDefault="00193858" w:rsidP="008A334C">
      <w:pPr>
        <w:keepNext/>
        <w:keepLines/>
        <w:rPr>
          <w:rFonts w:ascii="Garamond" w:hAnsi="Garamond"/>
          <w:i/>
          <w:lang w:val="en-AU"/>
        </w:rPr>
      </w:pPr>
    </w:p>
    <w:p w14:paraId="37A41FD6" w14:textId="7672AC37" w:rsidR="002870A3" w:rsidRPr="00C73C1F" w:rsidRDefault="003C2023" w:rsidP="005F08E9">
      <w:pPr>
        <w:tabs>
          <w:tab w:val="left" w:pos="0"/>
        </w:tabs>
        <w:rPr>
          <w:rFonts w:ascii="Garamond" w:hAnsi="Garamond"/>
          <w:b/>
          <w:i/>
          <w:iCs/>
          <w:lang w:val="en-AU"/>
        </w:rPr>
      </w:pPr>
      <w:r w:rsidRPr="00C73C1F">
        <w:rPr>
          <w:rFonts w:ascii="Garamond" w:hAnsi="Garamond"/>
          <w:b/>
          <w:i/>
          <w:iCs/>
          <w:lang w:val="en-AU"/>
        </w:rPr>
        <w:t xml:space="preserve">[USA] </w:t>
      </w:r>
      <w:r w:rsidR="00C73C1F" w:rsidRPr="00C73C1F">
        <w:rPr>
          <w:rFonts w:ascii="Garamond" w:hAnsi="Garamond"/>
          <w:b/>
          <w:i/>
          <w:iCs/>
          <w:lang w:val="en-AU"/>
        </w:rPr>
        <w:t>Toolkit for preventing CLABSI and CAUTI in Intensive Care Units</w:t>
      </w:r>
    </w:p>
    <w:p w14:paraId="2845B191" w14:textId="02E959A8" w:rsidR="00C73C1F" w:rsidRDefault="00922113" w:rsidP="005F08E9">
      <w:pPr>
        <w:tabs>
          <w:tab w:val="left" w:pos="0"/>
        </w:tabs>
        <w:rPr>
          <w:rFonts w:ascii="Garamond" w:hAnsi="Garamond"/>
          <w:bCs/>
          <w:lang w:val="en-AU"/>
        </w:rPr>
      </w:pPr>
      <w:hyperlink r:id="rId26" w:history="1">
        <w:r w:rsidR="00C73C1F" w:rsidRPr="00B92B84">
          <w:rPr>
            <w:rStyle w:val="Hyperlink"/>
            <w:rFonts w:ascii="Garamond" w:hAnsi="Garamond"/>
            <w:bCs/>
            <w:lang w:val="en-AU"/>
          </w:rPr>
          <w:t>https://www.ahrq.gov/hai/tools/clabsi-cauti-icu/index.html</w:t>
        </w:r>
      </w:hyperlink>
    </w:p>
    <w:p w14:paraId="728AB2AC" w14:textId="0349B82C" w:rsidR="00C73C1F" w:rsidRDefault="00C73C1F" w:rsidP="005F08E9">
      <w:pPr>
        <w:tabs>
          <w:tab w:val="left" w:pos="0"/>
        </w:tabs>
        <w:rPr>
          <w:rFonts w:ascii="Garamond" w:hAnsi="Garamond"/>
          <w:bCs/>
          <w:lang w:val="en-AU"/>
        </w:rPr>
      </w:pPr>
      <w:r w:rsidRPr="00C73C1F">
        <w:rPr>
          <w:rFonts w:ascii="Garamond" w:hAnsi="Garamond"/>
          <w:bCs/>
          <w:lang w:val="en-AU"/>
        </w:rPr>
        <w:t xml:space="preserve">The </w:t>
      </w:r>
      <w:r>
        <w:rPr>
          <w:rFonts w:ascii="Garamond" w:hAnsi="Garamond"/>
          <w:bCs/>
          <w:lang w:val="en-AU"/>
        </w:rPr>
        <w:t xml:space="preserve">Agency for Healthcare Research and Quality (AHRQ) in the USA has produced this toolkit to assist ICUs in reducing rates of </w:t>
      </w:r>
      <w:r w:rsidRPr="00C73C1F">
        <w:rPr>
          <w:rFonts w:ascii="Garamond" w:hAnsi="Garamond"/>
          <w:bCs/>
          <w:lang w:val="en-AU"/>
        </w:rPr>
        <w:t>central line-associated bloodstream infection (CLABSI) and catheter-associated urinary tract infection (CAUTI).</w:t>
      </w:r>
      <w:r>
        <w:rPr>
          <w:rFonts w:ascii="Garamond" w:hAnsi="Garamond"/>
          <w:bCs/>
          <w:lang w:val="en-AU"/>
        </w:rPr>
        <w:t xml:space="preserve"> The toolkit provides </w:t>
      </w:r>
      <w:r w:rsidRPr="00C73C1F">
        <w:rPr>
          <w:rFonts w:ascii="Garamond" w:hAnsi="Garamond"/>
          <w:bCs/>
          <w:lang w:val="en-AU"/>
        </w:rPr>
        <w:t>customi</w:t>
      </w:r>
      <w:r>
        <w:rPr>
          <w:rFonts w:ascii="Garamond" w:hAnsi="Garamond"/>
          <w:bCs/>
          <w:lang w:val="en-AU"/>
        </w:rPr>
        <w:t>s</w:t>
      </w:r>
      <w:r w:rsidRPr="00C73C1F">
        <w:rPr>
          <w:rFonts w:ascii="Garamond" w:hAnsi="Garamond"/>
          <w:bCs/>
          <w:lang w:val="en-AU"/>
        </w:rPr>
        <w:t xml:space="preserve">able tools and training resources. </w:t>
      </w:r>
      <w:r>
        <w:rPr>
          <w:rFonts w:ascii="Garamond" w:hAnsi="Garamond"/>
          <w:bCs/>
          <w:lang w:val="en-AU"/>
        </w:rPr>
        <w:t xml:space="preserve">It includes </w:t>
      </w:r>
      <w:r w:rsidRPr="00C73C1F">
        <w:rPr>
          <w:rFonts w:ascii="Garamond" w:hAnsi="Garamond"/>
          <w:bCs/>
          <w:lang w:val="en-AU"/>
        </w:rPr>
        <w:t>resources to assess current clinical and safety practices, implement a reduction plan, and overcome common cultural and technical challenges in reduction efforts.</w:t>
      </w:r>
    </w:p>
    <w:p w14:paraId="3E2B1DB1" w14:textId="171EE181" w:rsidR="00C73C1F" w:rsidRDefault="00C73C1F" w:rsidP="005F08E9">
      <w:pPr>
        <w:tabs>
          <w:tab w:val="left" w:pos="0"/>
        </w:tabs>
        <w:rPr>
          <w:rFonts w:ascii="Garamond" w:hAnsi="Garamond"/>
          <w:bCs/>
          <w:lang w:val="en-AU"/>
        </w:rPr>
      </w:pPr>
    </w:p>
    <w:p w14:paraId="16BDBFF2" w14:textId="5B025BA5" w:rsidR="00C73C1F" w:rsidRDefault="00C73C1F" w:rsidP="005F08E9">
      <w:pPr>
        <w:tabs>
          <w:tab w:val="left" w:pos="0"/>
        </w:tabs>
        <w:rPr>
          <w:rFonts w:ascii="Garamond" w:hAnsi="Garamond"/>
          <w:bCs/>
          <w:lang w:val="en-AU"/>
        </w:rPr>
      </w:pPr>
      <w:r>
        <w:rPr>
          <w:rFonts w:ascii="Garamond" w:hAnsi="Garamond"/>
          <w:bCs/>
          <w:lang w:val="en-AU"/>
        </w:rPr>
        <w:t xml:space="preserve">For information on the Commission’s work on healthcare-associated infections, see </w:t>
      </w:r>
      <w:hyperlink r:id="rId27" w:history="1">
        <w:r w:rsidRPr="00B92B84">
          <w:rPr>
            <w:rStyle w:val="Hyperlink"/>
            <w:rFonts w:ascii="Garamond" w:hAnsi="Garamond"/>
            <w:bCs/>
            <w:lang w:val="en-AU"/>
          </w:rPr>
          <w:t>https://www.safetyandquality.gov.au/our-work/healthcare-associated-infection</w:t>
        </w:r>
      </w:hyperlink>
    </w:p>
    <w:p w14:paraId="4CA1E794" w14:textId="77777777" w:rsidR="00C73C1F" w:rsidRDefault="00C73C1F" w:rsidP="005F08E9">
      <w:pPr>
        <w:tabs>
          <w:tab w:val="left" w:pos="0"/>
        </w:tabs>
        <w:rPr>
          <w:rFonts w:ascii="Garamond" w:hAnsi="Garamond"/>
          <w:bCs/>
          <w:lang w:val="en-AU"/>
        </w:rPr>
      </w:pPr>
    </w:p>
    <w:p w14:paraId="2EF2D5D9" w14:textId="41F0C427" w:rsidR="00C73C1F" w:rsidRDefault="00C73C1F" w:rsidP="005F08E9">
      <w:pPr>
        <w:tabs>
          <w:tab w:val="left" w:pos="0"/>
        </w:tabs>
        <w:rPr>
          <w:rFonts w:ascii="Garamond" w:hAnsi="Garamond"/>
          <w:bCs/>
          <w:lang w:val="en-AU"/>
        </w:rPr>
      </w:pPr>
      <w:r>
        <w:rPr>
          <w:rFonts w:ascii="Garamond" w:hAnsi="Garamond"/>
          <w:bCs/>
          <w:lang w:val="en-AU"/>
        </w:rPr>
        <w:t xml:space="preserve">For information on the Commission’s work on infection prevention and control, see </w:t>
      </w:r>
      <w:hyperlink r:id="rId28" w:history="1">
        <w:r w:rsidRPr="00B92B84">
          <w:rPr>
            <w:rStyle w:val="Hyperlink"/>
            <w:rFonts w:ascii="Garamond" w:hAnsi="Garamond"/>
            <w:bCs/>
            <w:lang w:val="en-AU"/>
          </w:rPr>
          <w:t>https://www.safetyandquality.gov.au/our-work/infection-prevention-and-control</w:t>
        </w:r>
      </w:hyperlink>
    </w:p>
    <w:p w14:paraId="0765E2F3" w14:textId="3502A7EB" w:rsidR="00C73C1F" w:rsidRPr="00C73C1F" w:rsidRDefault="00C73C1F" w:rsidP="00C73C1F">
      <w:pPr>
        <w:keepNext/>
        <w:tabs>
          <w:tab w:val="left" w:pos="0"/>
        </w:tabs>
        <w:rPr>
          <w:rFonts w:ascii="Garamond" w:hAnsi="Garamond"/>
          <w:bCs/>
          <w:lang w:val="en-AU"/>
        </w:rPr>
      </w:pPr>
    </w:p>
    <w:p w14:paraId="6D6B3FB9" w14:textId="77777777" w:rsidR="0040740E" w:rsidRPr="0040740E" w:rsidRDefault="0040740E" w:rsidP="0040740E">
      <w:pPr>
        <w:keepNext/>
        <w:rPr>
          <w:rFonts w:ascii="Garamond" w:hAnsi="Garamond"/>
          <w:b/>
          <w:bCs/>
          <w:i/>
          <w:lang w:val="en-AU"/>
        </w:rPr>
      </w:pPr>
      <w:r w:rsidRPr="0040740E">
        <w:rPr>
          <w:rFonts w:ascii="Garamond" w:hAnsi="Garamond"/>
          <w:b/>
          <w:bCs/>
          <w:i/>
          <w:lang w:val="en-AU"/>
        </w:rPr>
        <w:t>[USA] Patient Safety Primers</w:t>
      </w:r>
    </w:p>
    <w:p w14:paraId="46787AEB" w14:textId="77777777" w:rsidR="0040740E" w:rsidRDefault="00922113" w:rsidP="0040740E">
      <w:pPr>
        <w:keepNext/>
        <w:rPr>
          <w:rFonts w:ascii="Garamond" w:hAnsi="Garamond"/>
          <w:lang w:val="en-AU"/>
        </w:rPr>
      </w:pPr>
      <w:hyperlink r:id="rId29" w:history="1">
        <w:r w:rsidR="0040740E">
          <w:rPr>
            <w:rStyle w:val="Hyperlink"/>
            <w:rFonts w:ascii="Garamond" w:hAnsi="Garamond"/>
            <w:lang w:val="en-AU"/>
          </w:rPr>
          <w:t>https://psnet.ahrq.gov/primers/</w:t>
        </w:r>
      </w:hyperlink>
    </w:p>
    <w:p w14:paraId="171053A1" w14:textId="77777777" w:rsidR="0040740E" w:rsidRDefault="0040740E" w:rsidP="0040740E">
      <w:pPr>
        <w:keepNext/>
        <w:rPr>
          <w:rFonts w:ascii="Garamond" w:hAnsi="Garamond"/>
          <w:lang w:val="en-AU"/>
        </w:rPr>
      </w:pPr>
      <w:r>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1A6E1B3B" w14:textId="208A56C0" w:rsidR="0040740E" w:rsidRDefault="0040740E" w:rsidP="0040740E">
      <w:pPr>
        <w:pStyle w:val="ListParagraph"/>
        <w:keepNext/>
        <w:keepLines/>
        <w:numPr>
          <w:ilvl w:val="0"/>
          <w:numId w:val="14"/>
        </w:numPr>
        <w:rPr>
          <w:rFonts w:ascii="Garamond" w:hAnsi="Garamond"/>
          <w:iCs/>
          <w:lang w:val="en-AU"/>
        </w:rPr>
      </w:pPr>
      <w:r w:rsidRPr="0040740E">
        <w:rPr>
          <w:rFonts w:ascii="Garamond" w:hAnsi="Garamond"/>
          <w:i/>
          <w:lang w:val="en-AU"/>
        </w:rPr>
        <w:t xml:space="preserve">Strategies and Approaches for </w:t>
      </w:r>
      <w:r w:rsidRPr="0040740E">
        <w:rPr>
          <w:rFonts w:ascii="Garamond" w:hAnsi="Garamond"/>
          <w:b/>
          <w:bCs/>
          <w:i/>
          <w:lang w:val="en-AU"/>
        </w:rPr>
        <w:t>Investigating Patient Safety Events</w:t>
      </w:r>
      <w:r>
        <w:rPr>
          <w:rFonts w:ascii="Garamond" w:hAnsi="Garamond"/>
          <w:iCs/>
          <w:lang w:val="en-AU"/>
        </w:rPr>
        <w:t xml:space="preserve"> </w:t>
      </w:r>
      <w:hyperlink r:id="rId30" w:history="1">
        <w:r w:rsidRPr="00185697">
          <w:rPr>
            <w:rStyle w:val="Hyperlink"/>
            <w:rFonts w:ascii="Garamond" w:hAnsi="Garamond"/>
            <w:iCs/>
            <w:lang w:val="en-AU"/>
          </w:rPr>
          <w:t>https://psnet.ahrq.gov/primer/strategies-and-approaches-investigating-patient-safety-events</w:t>
        </w:r>
      </w:hyperlink>
    </w:p>
    <w:p w14:paraId="4CFD9E7F" w14:textId="77777777" w:rsidR="0040740E" w:rsidRDefault="0040740E" w:rsidP="005F08E9">
      <w:pPr>
        <w:tabs>
          <w:tab w:val="left" w:pos="0"/>
        </w:tabs>
        <w:rPr>
          <w:rFonts w:ascii="Garamond" w:hAnsi="Garamond"/>
          <w:b/>
          <w:lang w:val="en-AU"/>
        </w:rPr>
      </w:pPr>
    </w:p>
    <w:p w14:paraId="5639ED58" w14:textId="77777777" w:rsidR="0040740E" w:rsidRPr="0040740E" w:rsidRDefault="0040740E" w:rsidP="0040740E">
      <w:pPr>
        <w:keepNext/>
        <w:rPr>
          <w:rFonts w:ascii="Garamond" w:hAnsi="Garamond"/>
          <w:b/>
          <w:bCs/>
          <w:i/>
          <w:lang w:val="en-AU"/>
        </w:rPr>
      </w:pPr>
      <w:r w:rsidRPr="0040740E">
        <w:rPr>
          <w:rFonts w:ascii="Garamond" w:hAnsi="Garamond"/>
          <w:b/>
          <w:bCs/>
          <w:i/>
          <w:lang w:val="en-AU"/>
        </w:rPr>
        <w:t>[USA] AHRQ Perspectives on Safety</w:t>
      </w:r>
    </w:p>
    <w:p w14:paraId="07532C07" w14:textId="77777777" w:rsidR="0040740E" w:rsidRDefault="00922113" w:rsidP="0040740E">
      <w:pPr>
        <w:keepNext/>
        <w:rPr>
          <w:rFonts w:ascii="Garamond" w:hAnsi="Garamond"/>
          <w:lang w:val="en-AU"/>
        </w:rPr>
      </w:pPr>
      <w:hyperlink r:id="rId31" w:history="1">
        <w:r w:rsidR="0040740E" w:rsidRPr="00A62DDB">
          <w:rPr>
            <w:rStyle w:val="Hyperlink"/>
            <w:rFonts w:ascii="Garamond" w:hAnsi="Garamond"/>
            <w:lang w:val="en-AU"/>
          </w:rPr>
          <w:t>https://psnet.ahrq.gov/psnet-collection/perspectives</w:t>
        </w:r>
      </w:hyperlink>
    </w:p>
    <w:p w14:paraId="1CCCC0F7" w14:textId="77777777" w:rsidR="0040740E" w:rsidRDefault="0040740E" w:rsidP="0040740E">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Perspectives on Safety essays. Recent essays include:</w:t>
      </w:r>
    </w:p>
    <w:p w14:paraId="3FA077EF" w14:textId="3045357D" w:rsidR="0040740E" w:rsidRPr="0040740E" w:rsidRDefault="0040740E" w:rsidP="0040740E">
      <w:pPr>
        <w:pStyle w:val="ListParagraph"/>
        <w:numPr>
          <w:ilvl w:val="0"/>
          <w:numId w:val="14"/>
        </w:numPr>
        <w:rPr>
          <w:rFonts w:ascii="Garamond" w:hAnsi="Garamond"/>
          <w:b/>
          <w:bCs/>
          <w:i/>
          <w:lang w:val="en-AU"/>
        </w:rPr>
      </w:pPr>
      <w:r w:rsidRPr="0040740E">
        <w:rPr>
          <w:rFonts w:ascii="Garamond" w:hAnsi="Garamond"/>
          <w:b/>
          <w:bCs/>
          <w:i/>
          <w:lang w:val="en-AU"/>
        </w:rPr>
        <w:t>Topics in Medication Safety</w:t>
      </w:r>
      <w:r>
        <w:rPr>
          <w:rFonts w:ascii="Garamond" w:hAnsi="Garamond"/>
          <w:b/>
          <w:bCs/>
          <w:i/>
          <w:lang w:val="en-AU"/>
        </w:rPr>
        <w:t xml:space="preserve"> </w:t>
      </w:r>
      <w:r>
        <w:rPr>
          <w:rFonts w:ascii="Garamond" w:hAnsi="Garamond"/>
          <w:b/>
          <w:bCs/>
          <w:i/>
          <w:lang w:val="en-AU"/>
        </w:rPr>
        <w:br/>
      </w:r>
      <w:hyperlink r:id="rId32" w:history="1">
        <w:r w:rsidRPr="00185697">
          <w:rPr>
            <w:rStyle w:val="Hyperlink"/>
            <w:rFonts w:ascii="Garamond" w:hAnsi="Garamond"/>
            <w:iCs/>
            <w:lang w:val="en-AU"/>
          </w:rPr>
          <w:t>https://psnet.ahrq.gov/perspective/annual-perspective-topics-medication-safety</w:t>
        </w:r>
      </w:hyperlink>
    </w:p>
    <w:p w14:paraId="6FB74DDE" w14:textId="78441F4A" w:rsidR="0040740E" w:rsidRPr="0040740E" w:rsidRDefault="0040740E" w:rsidP="0040740E">
      <w:pPr>
        <w:pStyle w:val="ListParagraph"/>
        <w:numPr>
          <w:ilvl w:val="0"/>
          <w:numId w:val="14"/>
        </w:numPr>
        <w:rPr>
          <w:rFonts w:ascii="Garamond" w:hAnsi="Garamond"/>
          <w:b/>
          <w:bCs/>
          <w:i/>
          <w:lang w:val="en-AU"/>
        </w:rPr>
      </w:pPr>
      <w:r w:rsidRPr="0040740E">
        <w:rPr>
          <w:rFonts w:ascii="Garamond" w:hAnsi="Garamond"/>
          <w:b/>
          <w:bCs/>
          <w:i/>
          <w:lang w:val="en-AU"/>
        </w:rPr>
        <w:t>Psychological Safety of Healthcare Staff</w:t>
      </w:r>
      <w:r>
        <w:rPr>
          <w:rFonts w:ascii="Garamond" w:hAnsi="Garamond"/>
          <w:b/>
          <w:bCs/>
          <w:i/>
          <w:lang w:val="en-AU"/>
        </w:rPr>
        <w:t xml:space="preserve"> </w:t>
      </w:r>
      <w:r>
        <w:rPr>
          <w:rFonts w:ascii="Garamond" w:hAnsi="Garamond"/>
          <w:b/>
          <w:bCs/>
          <w:i/>
          <w:lang w:val="en-AU"/>
        </w:rPr>
        <w:br/>
      </w:r>
      <w:hyperlink r:id="rId33" w:history="1">
        <w:r w:rsidRPr="00185697">
          <w:rPr>
            <w:rStyle w:val="Hyperlink"/>
            <w:rFonts w:ascii="Garamond" w:hAnsi="Garamond"/>
            <w:iCs/>
            <w:lang w:val="en-AU"/>
          </w:rPr>
          <w:t>https://psnet.ahrq.gov/perspective/annual-perspective-psychological-safety-healthcare-staff</w:t>
        </w:r>
      </w:hyperlink>
    </w:p>
    <w:p w14:paraId="0DBEEBDA" w14:textId="2DAA3A06" w:rsidR="0040740E" w:rsidRDefault="0040740E" w:rsidP="00B419AC">
      <w:pPr>
        <w:keepNext/>
        <w:tabs>
          <w:tab w:val="left" w:pos="0"/>
        </w:tabs>
        <w:rPr>
          <w:rFonts w:ascii="Garamond" w:hAnsi="Garamond"/>
          <w:b/>
          <w:lang w:val="en-AU"/>
        </w:rPr>
      </w:pPr>
    </w:p>
    <w:p w14:paraId="7680D65D" w14:textId="47AC93FD" w:rsidR="0040740E" w:rsidRDefault="0040740E" w:rsidP="00B419AC">
      <w:pPr>
        <w:keepNext/>
        <w:tabs>
          <w:tab w:val="left" w:pos="0"/>
        </w:tabs>
        <w:rPr>
          <w:rFonts w:ascii="Garamond" w:hAnsi="Garamond"/>
          <w:b/>
          <w:lang w:val="en-AU"/>
        </w:rPr>
      </w:pPr>
    </w:p>
    <w:p w14:paraId="42B62175" w14:textId="77777777" w:rsidR="0040740E" w:rsidRDefault="0040740E" w:rsidP="00B419AC">
      <w:pPr>
        <w:keepNext/>
        <w:tabs>
          <w:tab w:val="left" w:pos="0"/>
        </w:tabs>
        <w:rPr>
          <w:rFonts w:ascii="Garamond" w:hAnsi="Garamond"/>
          <w:b/>
          <w:lang w:val="en-AU"/>
        </w:rPr>
      </w:pPr>
    </w:p>
    <w:p w14:paraId="12E7A6B9" w14:textId="7421F504"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4"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725A15CF" w14:textId="408E2EF0" w:rsidR="005F0438" w:rsidRDefault="005F0438" w:rsidP="009E0D71">
      <w:pPr>
        <w:pStyle w:val="ListParagraph"/>
        <w:numPr>
          <w:ilvl w:val="0"/>
          <w:numId w:val="15"/>
        </w:numPr>
        <w:autoSpaceDE w:val="0"/>
        <w:autoSpaceDN w:val="0"/>
        <w:adjustRightInd w:val="0"/>
        <w:rPr>
          <w:rFonts w:ascii="Garamond" w:hAnsi="Garamond"/>
          <w:lang w:val="en-AU"/>
        </w:rPr>
      </w:pPr>
      <w:r w:rsidRPr="005F0438">
        <w:rPr>
          <w:rFonts w:ascii="Garamond" w:hAnsi="Garamond"/>
          <w:b/>
          <w:i/>
          <w:lang w:val="en-AU"/>
        </w:rPr>
        <w:t>OVID-19 infection prevention and control risk management</w:t>
      </w:r>
      <w:r>
        <w:rPr>
          <w:rFonts w:ascii="Garamond" w:hAnsi="Garamond"/>
          <w:lang w:val="en-AU"/>
        </w:rPr>
        <w:t xml:space="preserve"> </w:t>
      </w:r>
      <w:r w:rsidR="0040740E" w:rsidRPr="0040740E">
        <w:rPr>
          <w:rFonts w:ascii="Garamond" w:hAnsi="Garamond"/>
          <w:lang w:val="en-AU"/>
        </w:rPr>
        <w:t>This primer provides a</w:t>
      </w:r>
      <w:r w:rsidR="0040740E">
        <w:rPr>
          <w:rFonts w:ascii="Garamond" w:hAnsi="Garamond"/>
          <w:lang w:val="en-AU"/>
        </w:rPr>
        <w:t>n</w:t>
      </w:r>
      <w:r w:rsidR="0040740E" w:rsidRPr="0040740E">
        <w:rPr>
          <w:rFonts w:ascii="Garamond" w:hAnsi="Garamond"/>
          <w:lang w:val="en-AU"/>
        </w:rPr>
        <w:t xml:space="preserve"> overview of three widely used tools for investigating and responding to patient safety events and near misses. Tools covered in this primer include incident reporting systems, Root Cause Analysis (RCA), and Failure Modes and Effects Analysis (FMEA).</w:t>
      </w:r>
      <w:r w:rsidR="0040740E">
        <w:rPr>
          <w:rFonts w:ascii="Garamond" w:hAnsi="Garamond"/>
          <w:lang w:val="en-AU"/>
        </w:rPr>
        <w:t xml:space="preserve"> </w:t>
      </w:r>
      <w:r w:rsidR="0040740E">
        <w:rPr>
          <w:rFonts w:ascii="Garamond" w:hAnsi="Garamond"/>
          <w:lang w:val="en-AU"/>
        </w:rPr>
        <w:br/>
      </w:r>
      <w:hyperlink r:id="rId35" w:history="1">
        <w:r w:rsidR="0040740E" w:rsidRPr="00185697">
          <w:rPr>
            <w:rStyle w:val="Hyperlink"/>
            <w:rFonts w:ascii="Garamond" w:hAnsi="Garamond"/>
            <w:lang w:val="en-AU"/>
          </w:rPr>
          <w:t>https://www.safetyandquality.gov.au/publications-and-resources/resource-library/covid-19-infection-prevention-and-control-risk-management-guidance</w:t>
        </w:r>
      </w:hyperlink>
    </w:p>
    <w:p w14:paraId="29AB72F3" w14:textId="77777777" w:rsidR="00184BDD" w:rsidRPr="005F0438" w:rsidRDefault="00184BDD" w:rsidP="00184BDD">
      <w:pPr>
        <w:pStyle w:val="ListParagraph"/>
        <w:autoSpaceDE w:val="0"/>
        <w:autoSpaceDN w:val="0"/>
        <w:adjustRightInd w:val="0"/>
        <w:rPr>
          <w:rFonts w:ascii="Garamond" w:hAnsi="Garamond"/>
          <w:lang w:val="en-AU"/>
        </w:rPr>
      </w:pPr>
    </w:p>
    <w:p w14:paraId="75C369CE" w14:textId="7490A49E" w:rsidR="00D574D3" w:rsidRPr="001B3E7F" w:rsidRDefault="00D574D3" w:rsidP="0078214E">
      <w:pPr>
        <w:pStyle w:val="ListParagraph"/>
        <w:autoSpaceDE w:val="0"/>
        <w:autoSpaceDN w:val="0"/>
        <w:adjustRightInd w:val="0"/>
        <w:ind w:hanging="578"/>
        <w:jc w:val="center"/>
        <w:rPr>
          <w:rFonts w:ascii="Garamond" w:hAnsi="Garamond"/>
          <w:lang w:val="en-AU"/>
        </w:rPr>
      </w:pPr>
    </w:p>
    <w:p w14:paraId="76770525" w14:textId="77777777" w:rsidR="00184BDD" w:rsidRDefault="00184BDD">
      <w:pPr>
        <w:rPr>
          <w:rFonts w:ascii="Symbol" w:hAnsi="Symbol"/>
          <w:highlight w:val="lightGray"/>
          <w:lang w:val="en-AU"/>
        </w:rPr>
      </w:pPr>
      <w:r>
        <w:rPr>
          <w:rFonts w:ascii="Symbol" w:hAnsi="Symbol"/>
          <w:highlight w:val="lightGray"/>
          <w:lang w:val="en-AU"/>
        </w:rPr>
        <w:br w:type="page"/>
      </w:r>
    </w:p>
    <w:p w14:paraId="64BEE923" w14:textId="2891A516" w:rsidR="008612B9" w:rsidRPr="00184BDD" w:rsidRDefault="008612B9" w:rsidP="00184BDD">
      <w:pPr>
        <w:pStyle w:val="ListParagraph"/>
        <w:numPr>
          <w:ilvl w:val="0"/>
          <w:numId w:val="15"/>
        </w:numPr>
        <w:autoSpaceDE w:val="0"/>
        <w:autoSpaceDN w:val="0"/>
        <w:adjustRightInd w:val="0"/>
        <w:rPr>
          <w:rFonts w:ascii="Garamond" w:hAnsi="Garamond"/>
          <w:lang w:val="en-AU"/>
        </w:rPr>
      </w:pPr>
      <w:r w:rsidRPr="00184BDD">
        <w:rPr>
          <w:rFonts w:ascii="Garamond" w:hAnsi="Garamond"/>
          <w:b/>
          <w:i/>
          <w:lang w:val="en-AU"/>
        </w:rPr>
        <w:lastRenderedPageBreak/>
        <w:t xml:space="preserve">Poster – Combined contact and droplet precautions </w:t>
      </w:r>
      <w:hyperlink r:id="rId36" w:history="1">
        <w:r w:rsidRPr="00184BDD">
          <w:rPr>
            <w:rStyle w:val="Hyperlink"/>
            <w:rFonts w:ascii="Garamond" w:hAnsi="Garamond"/>
            <w:lang w:val="en-AU"/>
          </w:rPr>
          <w:t>https://www.safetyandquality.gov.au/publications-and-resources/resource-library/poster-combined-contact-and-droplet-precautions</w:t>
        </w:r>
      </w:hyperlink>
      <w:r w:rsidRPr="00184BDD">
        <w:rPr>
          <w:rFonts w:ascii="Garamond" w:hAnsi="Garamond"/>
          <w:lang w:val="en-AU"/>
        </w:rPr>
        <w:br/>
      </w:r>
      <w:r>
        <w:rPr>
          <w:rFonts w:ascii="Garamond" w:hAnsi="Garamond"/>
          <w:noProof/>
          <w:lang w:val="en-AU" w:eastAsia="en-AU"/>
        </w:rPr>
        <w:drawing>
          <wp:inline distT="0" distB="0" distL="0" distR="0" wp14:anchorId="65B3B9B3" wp14:editId="25697814">
            <wp:extent cx="5744307" cy="8176679"/>
            <wp:effectExtent l="0" t="0" r="8890" b="0"/>
            <wp:docPr id="6" name="Picture 6" descr="COVID-19 Poster – Combined contact and droplet precautions ">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ID-19 Poster – Combined contact and droplet precautions ">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1941" cy="8443765"/>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8"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0"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1"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2"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69980ED2">
            <wp:extent cx="4815068" cy="6857824"/>
            <wp:effectExtent l="19050" t="19050" r="24130" b="19685"/>
            <wp:docPr id="1" name="Picture 1" descr="Stop COVID-19. Break the chain of infection post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5"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6"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7"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22FB4D7">
            <wp:extent cx="5281165" cy="7778187"/>
            <wp:effectExtent l="19050" t="19050" r="15240" b="13335"/>
            <wp:docPr id="2" name="Picture 2" descr="COVID-19 and face masks information for consumers poster imag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922113" w:rsidP="00D574D3">
      <w:pPr>
        <w:keepNext/>
        <w:keepLines/>
        <w:rPr>
          <w:rFonts w:ascii="Garamond" w:hAnsi="Garamond"/>
          <w:lang w:val="en-AU"/>
        </w:rPr>
      </w:pPr>
      <w:hyperlink r:id="rId50"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922113" w:rsidP="00D574D3">
      <w:pPr>
        <w:keepNext/>
        <w:keepLines/>
        <w:rPr>
          <w:rFonts w:ascii="Garamond" w:hAnsi="Garamond"/>
          <w:lang w:val="en-AU"/>
        </w:rPr>
      </w:pPr>
      <w:hyperlink r:id="rId51"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6FA63A7D" w14:textId="46C67DF3" w:rsidR="00E65D5F" w:rsidRPr="00E65D5F" w:rsidRDefault="00E65D5F" w:rsidP="008357B5">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E6E9C3B"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Omicron (BA.2 sub-lineage)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available evidence for the BA.2 sub-lineage of the Omicron variant of concern?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C0604A7" w:rsidR="00D750EE" w:rsidRP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27EF2499"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2"/>
      <w:footerReference w:type="default" r:id="rId5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A2AD0" w14:textId="77777777" w:rsidR="009B111F" w:rsidRDefault="009B111F">
      <w:r>
        <w:separator/>
      </w:r>
    </w:p>
  </w:endnote>
  <w:endnote w:type="continuationSeparator" w:id="0">
    <w:p w14:paraId="24FFE816" w14:textId="77777777" w:rsidR="009B111F" w:rsidRDefault="009B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132CF7" w:rsidRDefault="00132CF7"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0C0FE9BF" w:rsidR="00132CF7" w:rsidRPr="001E78F0" w:rsidRDefault="00132CF7"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55</w:t>
    </w:r>
    <w:r w:rsidR="00264BB7">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132CF7" w:rsidRPr="001E78F0" w:rsidRDefault="00132CF7"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2B707202" w:rsidR="00132CF7" w:rsidRPr="001E78F0" w:rsidRDefault="00132CF7"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Pr>
        <w:rFonts w:ascii="Garamond" w:hAnsi="Garamond"/>
      </w:rPr>
      <w:t xml:space="preserve"> Issue 55</w:t>
    </w:r>
    <w:r w:rsidR="00264BB7">
      <w:rP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9FA85" w14:textId="77777777" w:rsidR="009B111F" w:rsidRDefault="009B111F">
      <w:r>
        <w:separator/>
      </w:r>
    </w:p>
  </w:footnote>
  <w:footnote w:type="continuationSeparator" w:id="0">
    <w:p w14:paraId="6DC7C36C" w14:textId="77777777" w:rsidR="009B111F" w:rsidRDefault="009B1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F63F5"/>
    <w:multiLevelType w:val="hybridMultilevel"/>
    <w:tmpl w:val="F2CE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313E28"/>
    <w:multiLevelType w:val="hybridMultilevel"/>
    <w:tmpl w:val="62F23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5"/>
  </w:num>
  <w:num w:numId="15">
    <w:abstractNumId w:val="16"/>
  </w:num>
  <w:num w:numId="16">
    <w:abstractNumId w:val="10"/>
  </w:num>
  <w:num w:numId="17">
    <w:abstractNumId w:val="11"/>
  </w:num>
  <w:num w:numId="18">
    <w:abstractNumId w:val="18"/>
  </w:num>
  <w:num w:numId="19">
    <w:abstractNumId w:val="12"/>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AFD"/>
    <w:rsid w:val="00060F3C"/>
    <w:rsid w:val="00061057"/>
    <w:rsid w:val="000610CB"/>
    <w:rsid w:val="000613E1"/>
    <w:rsid w:val="00061609"/>
    <w:rsid w:val="00061824"/>
    <w:rsid w:val="000618E2"/>
    <w:rsid w:val="00061B9C"/>
    <w:rsid w:val="00061C52"/>
    <w:rsid w:val="00061D38"/>
    <w:rsid w:val="00061E6A"/>
    <w:rsid w:val="00061F1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1A6"/>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9B"/>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1BD"/>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15"/>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D85"/>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358"/>
    <w:rsid w:val="0030289E"/>
    <w:rsid w:val="00302FB3"/>
    <w:rsid w:val="00303085"/>
    <w:rsid w:val="0030331D"/>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5D3"/>
    <w:rsid w:val="004D1680"/>
    <w:rsid w:val="004D1B8C"/>
    <w:rsid w:val="004D1BFB"/>
    <w:rsid w:val="004D1F6E"/>
    <w:rsid w:val="004D255A"/>
    <w:rsid w:val="004D267F"/>
    <w:rsid w:val="004D2854"/>
    <w:rsid w:val="004D28FC"/>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D02"/>
    <w:rsid w:val="004E135C"/>
    <w:rsid w:val="004E136F"/>
    <w:rsid w:val="004E13B4"/>
    <w:rsid w:val="004E1437"/>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477"/>
    <w:rsid w:val="005925D0"/>
    <w:rsid w:val="00592652"/>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634"/>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14E"/>
    <w:rsid w:val="0078246C"/>
    <w:rsid w:val="0078297A"/>
    <w:rsid w:val="00782F05"/>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5E5"/>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3D91"/>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699"/>
    <w:rsid w:val="00895B93"/>
    <w:rsid w:val="0089697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1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113"/>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BE2"/>
    <w:rsid w:val="00933FB9"/>
    <w:rsid w:val="009340D9"/>
    <w:rsid w:val="00934106"/>
    <w:rsid w:val="009343E7"/>
    <w:rsid w:val="009347BC"/>
    <w:rsid w:val="009347C0"/>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5DA"/>
    <w:rsid w:val="009F4654"/>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CFB"/>
    <w:rsid w:val="00A10FA4"/>
    <w:rsid w:val="00A10FB7"/>
    <w:rsid w:val="00A10FBA"/>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B3"/>
    <w:rsid w:val="00AF6566"/>
    <w:rsid w:val="00AF6568"/>
    <w:rsid w:val="00AF66A9"/>
    <w:rsid w:val="00AF66FA"/>
    <w:rsid w:val="00AF6712"/>
    <w:rsid w:val="00AF68A9"/>
    <w:rsid w:val="00AF697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F8"/>
    <w:rsid w:val="00B17BF1"/>
    <w:rsid w:val="00B17F98"/>
    <w:rsid w:val="00B201BD"/>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F9"/>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38"/>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911"/>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310"/>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8F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3DD"/>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F2"/>
    <w:rsid w:val="00FE120C"/>
    <w:rsid w:val="00FE12D8"/>
    <w:rsid w:val="00FE1630"/>
    <w:rsid w:val="00FE16A6"/>
    <w:rsid w:val="00FE19E9"/>
    <w:rsid w:val="00FE1B79"/>
    <w:rsid w:val="00FE1C41"/>
    <w:rsid w:val="00FE1CCA"/>
    <w:rsid w:val="00FE1EC3"/>
    <w:rsid w:val="00FE2058"/>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kapara.rdbk.com.au/landers/cab6db.html" TargetMode="External"/><Relationship Id="rId26" Type="http://schemas.openxmlformats.org/officeDocument/2006/relationships/hyperlink" Target="https://www.ahrq.gov/hai/tools/clabsi-cauti-icu/index.html" TargetMode="External"/><Relationship Id="rId39" Type="http://schemas.openxmlformats.org/officeDocument/2006/relationships/image" Target="media/image4.PNG"/><Relationship Id="rId21" Type="http://schemas.openxmlformats.org/officeDocument/2006/relationships/hyperlink" Target="https://www.publish.csiro.au/py/issue/10792" TargetMode="External"/><Relationship Id="rId34" Type="http://schemas.openxmlformats.org/officeDocument/2006/relationships/hyperlink" Target="https://www.safetyandquality.gov.au/covid-19" TargetMode="External"/><Relationship Id="rId42" Type="http://schemas.openxmlformats.org/officeDocument/2006/relationships/hyperlink" Target="https://www.safetyandquality.gov.au/our-work/cognitive-impairment/cognitive-impairment-and-covid-19" TargetMode="External"/><Relationship Id="rId47" Type="http://schemas.openxmlformats.org/officeDocument/2006/relationships/hyperlink" Target="https://www.safetyandquality.gov.au/publications-and-resources/resource-library/covid-19-and-face-masks-information-consumers" TargetMode="External"/><Relationship Id="rId50" Type="http://schemas.openxmlformats.org/officeDocument/2006/relationships/hyperlink" Target="https://covid19evidence.net.a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opioid-analgesic-stewardship-acute-pain-clinical-care-standard" TargetMode="External"/><Relationship Id="rId25" Type="http://schemas.openxmlformats.org/officeDocument/2006/relationships/hyperlink" Target="https://academic.oup.com/intqhc/advance-articles" TargetMode="External"/><Relationship Id="rId33" Type="http://schemas.openxmlformats.org/officeDocument/2006/relationships/hyperlink" Target="https://psnet.ahrq.gov/perspective/annual-perspective-psychological-safety-healthcare-staff" TargetMode="External"/><Relationship Id="rId38" Type="http://schemas.openxmlformats.org/officeDocument/2006/relationships/hyperlink" Target="https://www.safetyandquality.gov.au/publications-and-resources/resource-library/poster-combined-airborne-and-contact-precautions" TargetMode="External"/><Relationship Id="rId46" Type="http://schemas.openxmlformats.org/officeDocument/2006/relationships/hyperlink" Target="https://www.safetyandquality.gov.au/node/5725"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safetyandquality.gov.au/standards/clinical-care-standards/opioid-analgesic-stewardship-acute-pain-clinical-care-standard" TargetMode="External"/><Relationship Id="rId29" Type="http://schemas.openxmlformats.org/officeDocument/2006/relationships/hyperlink" Target="https://psnet.ahrq.gov/primers/" TargetMode="External"/><Relationship Id="rId41" Type="http://schemas.openxmlformats.org/officeDocument/2006/relationships/hyperlink" Target="https://www.safetyandquality.gov.au/publications-and-resources/resource-library/covid-19-infection-prevention-and-control-risk-management-guidan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early/recent" TargetMode="External"/><Relationship Id="rId32" Type="http://schemas.openxmlformats.org/officeDocument/2006/relationships/hyperlink" Target="https://psnet.ahrq.gov/perspective/annual-perspective-topics-medication-safety" TargetMode="External"/><Relationship Id="rId37" Type="http://schemas.openxmlformats.org/officeDocument/2006/relationships/image" Target="media/image3.png"/><Relationship Id="rId40" Type="http://schemas.openxmlformats.org/officeDocument/2006/relationships/hyperlink" Target="http://www.safetyandquality.gov.au/environmental-cleaning" TargetMode="External"/><Relationship Id="rId45" Type="http://schemas.openxmlformats.org/officeDocument/2006/relationships/hyperlink" Target="https://www.safetyandquality.gov.au/node/5724"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apara.rdbk.com.au/landers/cab6db.html" TargetMode="External"/><Relationship Id="rId23" Type="http://schemas.openxmlformats.org/officeDocument/2006/relationships/hyperlink" Target="https://www.healthaffairs.org/toc/hlthaff/41/4" TargetMode="External"/><Relationship Id="rId28" Type="http://schemas.openxmlformats.org/officeDocument/2006/relationships/hyperlink" Target="https://www.safetyandquality.gov.au/our-work/infection-prevention-and-control" TargetMode="External"/><Relationship Id="rId36" Type="http://schemas.openxmlformats.org/officeDocument/2006/relationships/hyperlink" Target="https://www.safetyandquality.gov.au/publications-and-resources/resource-library/poster-combined-contact-and-droplet-precautions" TargetMode="External"/><Relationship Id="rId49" Type="http://schemas.openxmlformats.org/officeDocument/2006/relationships/image" Target="media/image6.png"/><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mailto:ccs@safetyandquality.gov.au" TargetMode="External"/><Relationship Id="rId31" Type="http://schemas.openxmlformats.org/officeDocument/2006/relationships/hyperlink" Target="https://psnet.ahrq.gov/psnet-collection/perspectives" TargetMode="External"/><Relationship Id="rId44" Type="http://schemas.openxmlformats.org/officeDocument/2006/relationships/image" Target="media/image5.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publish.csiro.au/ah/issue/10698" TargetMode="External"/><Relationship Id="rId27" Type="http://schemas.openxmlformats.org/officeDocument/2006/relationships/hyperlink" Target="https://www.safetyandquality.gov.au/our-work/healthcare-associated-infection" TargetMode="External"/><Relationship Id="rId30" Type="http://schemas.openxmlformats.org/officeDocument/2006/relationships/hyperlink" Target="https://psnet.ahrq.gov/primer/strategies-and-approaches-investigating-patient-safety-events" TargetMode="External"/><Relationship Id="rId35" Type="http://schemas.openxmlformats.org/officeDocument/2006/relationships/hyperlink" Target="https://www.safetyandquality.gov.au/publications-and-resources/resource-library/covid-19-infection-prevention-and-control-risk-management-guidance" TargetMode="External"/><Relationship Id="rId43"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8" Type="http://schemas.openxmlformats.org/officeDocument/2006/relationships/hyperlink" Target="https://www.safetyandquality.gov.au/sites/default/files/2020-07/covid-19_and_face_masks_-_information_for_consumers.pdf" TargetMode="External"/><Relationship Id="rId8" Type="http://schemas.openxmlformats.org/officeDocument/2006/relationships/image" Target="media/image1.jpg"/><Relationship Id="rId51" Type="http://schemas.openxmlformats.org/officeDocument/2006/relationships/hyperlink" Target="https://www.aci.health.nsw.gov.au/covid-19/critical-intelligence-uni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12</Pages>
  <Words>3840</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Draft On the Radar Issue 554</vt:lpstr>
    </vt:vector>
  </TitlesOfParts>
  <Company>ACSQHC</Company>
  <LinksUpToDate>false</LinksUpToDate>
  <CharactersWithSpaces>25680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554</dc:title>
  <dc:subject/>
  <dc:creator>Dr Niall Johnson</dc:creator>
  <cp:keywords>On the Radar</cp:keywords>
  <dc:description/>
  <cp:lastModifiedBy>JOHNSON, Niall</cp:lastModifiedBy>
  <cp:revision>13</cp:revision>
  <cp:lastPrinted>2018-03-02T02:34:00Z</cp:lastPrinted>
  <dcterms:created xsi:type="dcterms:W3CDTF">2022-04-03T21:38:00Z</dcterms:created>
  <dcterms:modified xsi:type="dcterms:W3CDTF">2022-04-08T01:54:00Z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