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4F248" w14:textId="7FF11A13" w:rsidR="00B160EF" w:rsidRPr="00DD7416" w:rsidRDefault="00824B99" w:rsidP="00DA5299">
      <w:pPr>
        <w:pStyle w:val="Heading1"/>
        <w:ind w:left="720" w:hanging="720"/>
        <w:rPr>
          <w:rFonts w:ascii="Bookman Old Style" w:hAnsi="Bookman Old Style"/>
          <w:sz w:val="48"/>
          <w:szCs w:val="48"/>
          <w:lang w:val="en-AU"/>
        </w:rPr>
      </w:pPr>
      <w:r w:rsidRPr="00DD7416">
        <w:rPr>
          <w:rFonts w:ascii="Bookman Old Style" w:hAnsi="Bookman Old Style"/>
          <w:noProof/>
          <w:sz w:val="48"/>
          <w:szCs w:val="48"/>
          <w:lang w:val="en-AU" w:eastAsia="en-AU"/>
        </w:rPr>
        <w:drawing>
          <wp:anchor distT="0" distB="0" distL="114300" distR="114300" simplePos="0" relativeHeight="251659264" behindDoc="1" locked="0" layoutInCell="1" allowOverlap="1" wp14:anchorId="123A1BCE" wp14:editId="49B0F022">
            <wp:simplePos x="0" y="0"/>
            <wp:positionH relativeFrom="column">
              <wp:posOffset>150153</wp:posOffset>
            </wp:positionH>
            <wp:positionV relativeFrom="paragraph">
              <wp:posOffset>58615</wp:posOffset>
            </wp:positionV>
            <wp:extent cx="5928995" cy="921385"/>
            <wp:effectExtent l="0" t="0" r="0" b="0"/>
            <wp:wrapTight wrapText="bothSides">
              <wp:wrapPolygon edited="0">
                <wp:start x="0" y="0"/>
                <wp:lineTo x="0" y="20990"/>
                <wp:lineTo x="21514" y="20990"/>
                <wp:lineTo x="21514" y="0"/>
                <wp:lineTo x="0" y="0"/>
              </wp:wrapPolygon>
            </wp:wrapTight>
            <wp:docPr id="3" name="Picture 3" descr="Australian Commission on Safety and Quality logotyp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Commission on Safety and Quality logotype">
                      <a:extLst>
                        <a:ext uri="{C183D7F6-B498-43B3-948B-1728B52AA6E4}">
                          <adec:decorative xmlns:adec="http://schemas.microsoft.com/office/drawing/2017/decorative" val="0"/>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928995" cy="921385"/>
                    </a:xfrm>
                    <a:prstGeom prst="rect">
                      <a:avLst/>
                    </a:prstGeom>
                  </pic:spPr>
                </pic:pic>
              </a:graphicData>
            </a:graphic>
            <wp14:sizeRelH relativeFrom="page">
              <wp14:pctWidth>0</wp14:pctWidth>
            </wp14:sizeRelH>
            <wp14:sizeRelV relativeFrom="page">
              <wp14:pctHeight>0</wp14:pctHeight>
            </wp14:sizeRelV>
          </wp:anchor>
        </w:drawing>
      </w:r>
      <w:r w:rsidR="00070226">
        <w:rPr>
          <w:rFonts w:ascii="Bookman Old Style" w:hAnsi="Bookman Old Style"/>
          <w:sz w:val="48"/>
          <w:szCs w:val="48"/>
          <w:lang w:val="en-AU"/>
        </w:rPr>
        <w:t>On</w:t>
      </w:r>
      <w:r w:rsidR="00B160EF" w:rsidRPr="00DD7416">
        <w:rPr>
          <w:rFonts w:ascii="Bookman Old Style" w:hAnsi="Bookman Old Style"/>
          <w:sz w:val="48"/>
          <w:szCs w:val="48"/>
          <w:lang w:val="en-AU"/>
        </w:rPr>
        <w:t xml:space="preserve"> the Radar</w:t>
      </w:r>
    </w:p>
    <w:p w14:paraId="523F9D48" w14:textId="23608122" w:rsidR="006C06FF" w:rsidRPr="00CE3687" w:rsidRDefault="00B06F6A" w:rsidP="00F738B5">
      <w:pPr>
        <w:rPr>
          <w:rFonts w:ascii="Garamond" w:hAnsi="Garamond"/>
          <w:color w:val="000000" w:themeColor="text1"/>
          <w:lang w:val="en-AU"/>
        </w:rPr>
      </w:pPr>
      <w:r w:rsidRPr="00CE3687">
        <w:rPr>
          <w:rFonts w:ascii="Garamond" w:hAnsi="Garamond"/>
          <w:color w:val="000000" w:themeColor="text1"/>
          <w:lang w:val="en-AU"/>
        </w:rPr>
        <w:t xml:space="preserve">Issue </w:t>
      </w:r>
      <w:r w:rsidR="000B2EB2">
        <w:rPr>
          <w:rFonts w:ascii="Garamond" w:hAnsi="Garamond"/>
          <w:color w:val="000000" w:themeColor="text1"/>
          <w:lang w:val="en-AU"/>
        </w:rPr>
        <w:t>57</w:t>
      </w:r>
      <w:r w:rsidR="005B513F">
        <w:rPr>
          <w:rFonts w:ascii="Garamond" w:hAnsi="Garamond"/>
          <w:color w:val="000000" w:themeColor="text1"/>
          <w:lang w:val="en-AU"/>
        </w:rPr>
        <w:t>9</w:t>
      </w:r>
    </w:p>
    <w:p w14:paraId="6D81A6EC" w14:textId="0E5381AC" w:rsidR="00755242" w:rsidRDefault="00152A4F" w:rsidP="00F738B5">
      <w:pPr>
        <w:rPr>
          <w:rFonts w:ascii="Garamond" w:hAnsi="Garamond"/>
          <w:lang w:val="en-AU"/>
        </w:rPr>
      </w:pPr>
      <w:r>
        <w:rPr>
          <w:rFonts w:ascii="Garamond" w:hAnsi="Garamond"/>
          <w:lang w:val="en-AU"/>
        </w:rPr>
        <w:t>1</w:t>
      </w:r>
      <w:r w:rsidR="005B513F">
        <w:rPr>
          <w:rFonts w:ascii="Garamond" w:hAnsi="Garamond"/>
          <w:lang w:val="en-AU"/>
        </w:rPr>
        <w:t>7</w:t>
      </w:r>
      <w:r w:rsidR="00042C3F">
        <w:rPr>
          <w:rFonts w:ascii="Garamond" w:hAnsi="Garamond"/>
          <w:lang w:val="en-AU"/>
        </w:rPr>
        <w:t xml:space="preserve"> Octob</w:t>
      </w:r>
      <w:r w:rsidR="00E02472">
        <w:rPr>
          <w:rFonts w:ascii="Garamond" w:hAnsi="Garamond"/>
          <w:lang w:val="en-AU"/>
        </w:rPr>
        <w:t>er</w:t>
      </w:r>
      <w:r w:rsidR="00BD267D">
        <w:rPr>
          <w:rFonts w:ascii="Garamond" w:hAnsi="Garamond"/>
          <w:lang w:val="en-AU"/>
        </w:rPr>
        <w:t xml:space="preserve"> </w:t>
      </w:r>
      <w:r w:rsidR="00572F51">
        <w:rPr>
          <w:rFonts w:ascii="Garamond" w:hAnsi="Garamond"/>
          <w:lang w:val="en-AU"/>
        </w:rPr>
        <w:t>2022</w:t>
      </w:r>
    </w:p>
    <w:p w14:paraId="21EDAEC9" w14:textId="77777777" w:rsidR="00D84575" w:rsidRDefault="00D84575" w:rsidP="00F738B5">
      <w:pPr>
        <w:rPr>
          <w:rFonts w:ascii="Garamond" w:hAnsi="Garamond"/>
          <w:lang w:val="en-AU"/>
        </w:rPr>
      </w:pPr>
    </w:p>
    <w:p w14:paraId="36572305" w14:textId="77777777" w:rsidR="00B160EF" w:rsidRPr="00467B47" w:rsidRDefault="00B160EF" w:rsidP="00FA11D5">
      <w:pPr>
        <w:rPr>
          <w:rFonts w:ascii="Garamond" w:hAnsi="Garamond"/>
          <w:b/>
          <w:lang w:val="en-AU"/>
        </w:rPr>
      </w:pPr>
      <w:r w:rsidRPr="00467B47">
        <w:rPr>
          <w:rFonts w:ascii="Garamond" w:hAnsi="Garamond"/>
          <w:i/>
          <w:lang w:val="en-AU"/>
        </w:rPr>
        <w:t>On the Radar</w:t>
      </w:r>
      <w:r w:rsidRPr="00467B47">
        <w:rPr>
          <w:rFonts w:ascii="Garamond" w:hAnsi="Garamond"/>
          <w:lang w:val="en-AU"/>
        </w:rPr>
        <w:t xml:space="preserve"> is a summary of some of the recent publications in </w:t>
      </w:r>
      <w:r w:rsidR="000025DB" w:rsidRPr="00467B47">
        <w:rPr>
          <w:rFonts w:ascii="Garamond" w:hAnsi="Garamond"/>
          <w:lang w:val="en-AU"/>
        </w:rPr>
        <w:t>the</w:t>
      </w:r>
      <w:r w:rsidRPr="00467B47">
        <w:rPr>
          <w:rFonts w:ascii="Garamond" w:hAnsi="Garamond"/>
          <w:lang w:val="en-AU"/>
        </w:rPr>
        <w:t xml:space="preserve"> areas of safety and quality in health care. Inclusion in this document is not an endorsement or recommendation of any publication or provider.</w:t>
      </w:r>
      <w:r w:rsidR="00594E21" w:rsidRPr="00467B47">
        <w:rPr>
          <w:rFonts w:ascii="Garamond" w:hAnsi="Garamond"/>
          <w:lang w:val="en-AU"/>
        </w:rPr>
        <w:t xml:space="preserve"> </w:t>
      </w:r>
      <w:r w:rsidRPr="00467B47">
        <w:rPr>
          <w:rFonts w:ascii="Garamond" w:hAnsi="Garamond"/>
          <w:lang w:val="en-AU"/>
        </w:rPr>
        <w:t>Access to particular documents may depend on whether they are Open Access or not, and/or your individual or institutional access to subscription sites/services.</w:t>
      </w:r>
      <w:r w:rsidR="00F460A7" w:rsidRPr="00467B47">
        <w:rPr>
          <w:rFonts w:ascii="Garamond" w:hAnsi="Garamond"/>
          <w:lang w:val="en-AU"/>
        </w:rPr>
        <w:t xml:space="preserve"> Material that may require subscription is included as it is considered relevant.</w:t>
      </w:r>
    </w:p>
    <w:p w14:paraId="47E75407" w14:textId="77777777" w:rsidR="00B160EF" w:rsidRPr="00467B47" w:rsidRDefault="00B160EF" w:rsidP="00B160EF">
      <w:pPr>
        <w:rPr>
          <w:rFonts w:ascii="Garamond" w:hAnsi="Garamond"/>
          <w:lang w:val="en-AU"/>
        </w:rPr>
      </w:pPr>
    </w:p>
    <w:p w14:paraId="108F68E3" w14:textId="77777777" w:rsidR="0090536C" w:rsidRDefault="00B160EF" w:rsidP="0045757F">
      <w:pPr>
        <w:autoSpaceDE w:val="0"/>
        <w:rPr>
          <w:rFonts w:ascii="Garamond" w:hAnsi="Garamond"/>
          <w:lang w:val="en-AU"/>
        </w:rPr>
      </w:pPr>
      <w:r w:rsidRPr="00467B47">
        <w:rPr>
          <w:rFonts w:ascii="Garamond" w:hAnsi="Garamond"/>
          <w:i/>
          <w:lang w:val="en-AU"/>
        </w:rPr>
        <w:t>On the Radar</w:t>
      </w:r>
      <w:r w:rsidRPr="00467B47">
        <w:rPr>
          <w:rFonts w:ascii="Garamond" w:hAnsi="Garamond"/>
          <w:lang w:val="en-AU"/>
        </w:rPr>
        <w:t xml:space="preserve"> is available </w:t>
      </w:r>
      <w:r w:rsidR="003D1E7A" w:rsidRPr="00467B47">
        <w:rPr>
          <w:rFonts w:ascii="Garamond" w:hAnsi="Garamond"/>
          <w:lang w:val="en-AU"/>
        </w:rPr>
        <w:t xml:space="preserve">online, </w:t>
      </w:r>
      <w:r w:rsidRPr="00467B47">
        <w:rPr>
          <w:rFonts w:ascii="Garamond" w:hAnsi="Garamond"/>
          <w:lang w:val="en-AU"/>
        </w:rPr>
        <w:t xml:space="preserve">via email or as a PDF </w:t>
      </w:r>
      <w:r w:rsidR="006F34BB" w:rsidRPr="00467B47">
        <w:rPr>
          <w:rFonts w:ascii="Garamond" w:hAnsi="Garamond"/>
          <w:lang w:val="en-AU"/>
        </w:rPr>
        <w:t xml:space="preserve">or Word </w:t>
      </w:r>
      <w:r w:rsidRPr="00467B47">
        <w:rPr>
          <w:rFonts w:ascii="Garamond" w:hAnsi="Garamond"/>
          <w:lang w:val="en-AU"/>
        </w:rPr>
        <w:t xml:space="preserve">document from </w:t>
      </w:r>
      <w:hyperlink r:id="rId9" w:history="1">
        <w:r w:rsidR="003E0F57" w:rsidRPr="00027D59">
          <w:rPr>
            <w:rStyle w:val="Hyperlink"/>
            <w:rFonts w:ascii="Garamond" w:hAnsi="Garamond"/>
            <w:lang w:val="en-AU"/>
          </w:rPr>
          <w:t>https://www.safetyandquality.gov.au/publications-and-resources/newsletters/radar</w:t>
        </w:r>
      </w:hyperlink>
    </w:p>
    <w:p w14:paraId="68B785DC" w14:textId="77777777" w:rsidR="003E0F57" w:rsidRPr="00467B47" w:rsidRDefault="003E0F57" w:rsidP="0045757F">
      <w:pPr>
        <w:autoSpaceDE w:val="0"/>
        <w:rPr>
          <w:rFonts w:ascii="Garamond" w:hAnsi="Garamond"/>
          <w:lang w:val="en-AU"/>
        </w:rPr>
      </w:pPr>
    </w:p>
    <w:p w14:paraId="63972801" w14:textId="77777777" w:rsidR="00B160EF" w:rsidRPr="00467B47" w:rsidRDefault="00B160EF" w:rsidP="0045757F">
      <w:pPr>
        <w:autoSpaceDE w:val="0"/>
        <w:rPr>
          <w:rFonts w:ascii="Garamond" w:hAnsi="Garamond"/>
          <w:lang w:val="en-AU"/>
        </w:rPr>
      </w:pPr>
      <w:r w:rsidRPr="00467B47">
        <w:rPr>
          <w:rFonts w:ascii="Garamond" w:hAnsi="Garamond"/>
          <w:lang w:val="en-AU"/>
        </w:rPr>
        <w:t xml:space="preserve">If you would like to receive </w:t>
      </w:r>
      <w:r w:rsidRPr="00467B47">
        <w:rPr>
          <w:rFonts w:ascii="Garamond" w:hAnsi="Garamond"/>
          <w:i/>
          <w:lang w:val="en-AU"/>
        </w:rPr>
        <w:t>On the Radar</w:t>
      </w:r>
      <w:r w:rsidRPr="00467B47">
        <w:rPr>
          <w:rFonts w:ascii="Garamond" w:hAnsi="Garamond"/>
          <w:lang w:val="en-AU"/>
        </w:rPr>
        <w:t xml:space="preserve"> via email</w:t>
      </w:r>
      <w:r w:rsidR="003D7B9E" w:rsidRPr="00467B47">
        <w:rPr>
          <w:rFonts w:ascii="Garamond" w:hAnsi="Garamond"/>
          <w:lang w:val="en-AU"/>
        </w:rPr>
        <w:t>, you can</w:t>
      </w:r>
      <w:r w:rsidR="00F24F60" w:rsidRPr="00467B47">
        <w:rPr>
          <w:rFonts w:ascii="Garamond" w:hAnsi="Garamond"/>
          <w:lang w:val="en-AU"/>
        </w:rPr>
        <w:t xml:space="preserve"> subscribe on our website</w:t>
      </w:r>
      <w:r w:rsidR="003E0F57">
        <w:rPr>
          <w:rFonts w:ascii="Garamond" w:hAnsi="Garamond"/>
          <w:lang w:val="en-AU"/>
        </w:rPr>
        <w:t xml:space="preserve"> </w:t>
      </w:r>
      <w:hyperlink r:id="rId10" w:history="1">
        <w:r w:rsidR="002F2666" w:rsidRPr="00027D59">
          <w:rPr>
            <w:rStyle w:val="Hyperlink"/>
            <w:rFonts w:ascii="Garamond" w:hAnsi="Garamond"/>
            <w:lang w:val="en-AU"/>
          </w:rPr>
          <w:t>https://www.safetyandquality.gov.au/publications-and-resources/newsletters</w:t>
        </w:r>
      </w:hyperlink>
      <w:r w:rsidR="002F2666">
        <w:rPr>
          <w:rFonts w:ascii="Garamond" w:hAnsi="Garamond"/>
          <w:lang w:val="en-AU"/>
        </w:rPr>
        <w:br/>
      </w:r>
      <w:r w:rsidR="003D7B9E" w:rsidRPr="00467B47">
        <w:rPr>
          <w:rFonts w:ascii="Garamond" w:hAnsi="Garamond"/>
          <w:lang w:val="en-AU"/>
        </w:rPr>
        <w:t xml:space="preserve">or by emailing us at </w:t>
      </w:r>
      <w:r w:rsidR="003D7B9E" w:rsidRPr="00467B47">
        <w:rPr>
          <w:rFonts w:ascii="Garamond" w:hAnsi="Garamond" w:cs="ZWAdobeF"/>
          <w:sz w:val="2"/>
          <w:szCs w:val="2"/>
          <w:lang w:val="en-AU"/>
        </w:rPr>
        <w:t>H</w:t>
      </w:r>
      <w:hyperlink r:id="rId11" w:history="1">
        <w:r w:rsidR="003D7B9E" w:rsidRPr="00467B47">
          <w:rPr>
            <w:rFonts w:ascii="Garamond" w:hAnsi="Garamond" w:cs="ZWAdobeF"/>
            <w:sz w:val="2"/>
            <w:szCs w:val="2"/>
            <w:lang w:val="en-AU"/>
          </w:rPr>
          <w:t>U</w:t>
        </w:r>
        <w:r w:rsidR="003D7B9E" w:rsidRPr="00467B47">
          <w:rPr>
            <w:rStyle w:val="Hyperlink"/>
            <w:rFonts w:ascii="Garamond" w:hAnsi="Garamond"/>
            <w:lang w:val="en-AU"/>
          </w:rPr>
          <w:t>mail@safetyandquality.gov.au</w:t>
        </w:r>
        <w:r w:rsidR="003D7B9E" w:rsidRPr="00467B47">
          <w:rPr>
            <w:rStyle w:val="Hyperlink"/>
            <w:rFonts w:ascii="Garamond" w:hAnsi="Garamond" w:cs="ZWAdobeF"/>
            <w:color w:val="auto"/>
            <w:sz w:val="2"/>
            <w:szCs w:val="2"/>
            <w:u w:val="none"/>
            <w:lang w:val="en-AU"/>
          </w:rPr>
          <w:t>U</w:t>
        </w:r>
      </w:hyperlink>
      <w:r w:rsidR="003D7B9E" w:rsidRPr="00467B47">
        <w:rPr>
          <w:rFonts w:ascii="Garamond" w:hAnsi="Garamond"/>
          <w:lang w:val="en-AU"/>
        </w:rPr>
        <w:t xml:space="preserve">. </w:t>
      </w:r>
      <w:r w:rsidR="00E51D23" w:rsidRPr="00467B47">
        <w:rPr>
          <w:rFonts w:ascii="Garamond" w:hAnsi="Garamond"/>
          <w:lang w:val="en-AU"/>
        </w:rPr>
        <w:br/>
      </w:r>
      <w:r w:rsidR="003D7B9E" w:rsidRPr="00467B47">
        <w:rPr>
          <w:rFonts w:ascii="Garamond" w:hAnsi="Garamond"/>
          <w:lang w:val="en-AU"/>
        </w:rPr>
        <w:t xml:space="preserve">You can also send feedback and comments to </w:t>
      </w:r>
      <w:r w:rsidR="003D7B9E" w:rsidRPr="00467B47">
        <w:rPr>
          <w:rFonts w:ascii="Garamond" w:hAnsi="Garamond" w:cs="ZWAdobeF"/>
          <w:sz w:val="2"/>
          <w:szCs w:val="2"/>
          <w:lang w:val="en-AU"/>
        </w:rPr>
        <w:t>H</w:t>
      </w:r>
      <w:hyperlink r:id="rId12" w:history="1">
        <w:r w:rsidR="003D7B9E" w:rsidRPr="00467B47">
          <w:rPr>
            <w:rFonts w:ascii="Garamond" w:hAnsi="Garamond" w:cs="ZWAdobeF"/>
            <w:sz w:val="2"/>
            <w:szCs w:val="2"/>
            <w:lang w:val="en-AU"/>
          </w:rPr>
          <w:t>U</w:t>
        </w:r>
        <w:r w:rsidR="003D7B9E" w:rsidRPr="00467B47">
          <w:rPr>
            <w:rStyle w:val="Hyperlink"/>
            <w:rFonts w:ascii="Garamond" w:hAnsi="Garamond"/>
            <w:lang w:val="en-AU"/>
          </w:rPr>
          <w:t>mail@safetyandquality.gov.au</w:t>
        </w:r>
        <w:r w:rsidR="003D7B9E" w:rsidRPr="00467B47">
          <w:rPr>
            <w:rStyle w:val="Hyperlink"/>
            <w:rFonts w:ascii="Garamond" w:hAnsi="Garamond" w:cs="ZWAdobeF"/>
            <w:color w:val="auto"/>
            <w:sz w:val="2"/>
            <w:szCs w:val="2"/>
            <w:u w:val="none"/>
            <w:lang w:val="en-AU"/>
          </w:rPr>
          <w:t>U</w:t>
        </w:r>
      </w:hyperlink>
      <w:r w:rsidR="003D7B9E" w:rsidRPr="00467B47">
        <w:rPr>
          <w:rFonts w:ascii="Garamond" w:hAnsi="Garamond"/>
          <w:lang w:val="en-AU"/>
        </w:rPr>
        <w:t>.</w:t>
      </w:r>
    </w:p>
    <w:p w14:paraId="38E69B76" w14:textId="77777777" w:rsidR="00B160EF" w:rsidRPr="00467B47" w:rsidRDefault="00B160EF" w:rsidP="00837FC4">
      <w:pPr>
        <w:tabs>
          <w:tab w:val="left" w:pos="7773"/>
        </w:tabs>
        <w:rPr>
          <w:rFonts w:ascii="Garamond" w:hAnsi="Garamond"/>
          <w:lang w:val="en-AU"/>
        </w:rPr>
      </w:pPr>
    </w:p>
    <w:p w14:paraId="01E6C354" w14:textId="77777777" w:rsidR="00837FC4" w:rsidRPr="00467B47" w:rsidRDefault="00B160EF" w:rsidP="004554DB">
      <w:pPr>
        <w:autoSpaceDE w:val="0"/>
        <w:rPr>
          <w:rFonts w:ascii="Garamond" w:hAnsi="Garamond"/>
          <w:lang w:val="en-AU"/>
        </w:rPr>
      </w:pPr>
      <w:bookmarkStart w:id="0" w:name="OLE_LINK1"/>
      <w:r w:rsidRPr="00467B47">
        <w:rPr>
          <w:rFonts w:ascii="Garamond" w:hAnsi="Garamond"/>
          <w:lang w:val="en-AU"/>
        </w:rPr>
        <w:t xml:space="preserve">For information about the Commission and its programs and publications, please visit </w:t>
      </w:r>
      <w:hyperlink r:id="rId13" w:history="1">
        <w:r w:rsidR="00543EF2" w:rsidRPr="00467B47">
          <w:rPr>
            <w:rStyle w:val="Hyperlink"/>
            <w:rFonts w:ascii="Garamond" w:hAnsi="Garamond"/>
            <w:lang w:val="en-AU"/>
          </w:rPr>
          <w:t>https://www.safetyandquality.gov.au</w:t>
        </w:r>
      </w:hyperlink>
    </w:p>
    <w:p w14:paraId="0CE02F9B" w14:textId="1BFD5C47" w:rsidR="0054703F" w:rsidRDefault="004554DB" w:rsidP="004554DB">
      <w:pPr>
        <w:autoSpaceDE w:val="0"/>
        <w:rPr>
          <w:rFonts w:ascii="Garamond" w:hAnsi="Garamond"/>
          <w:lang w:val="en-AU"/>
        </w:rPr>
      </w:pPr>
      <w:r w:rsidRPr="00467B47">
        <w:rPr>
          <w:rFonts w:ascii="Garamond" w:hAnsi="Garamond"/>
          <w:lang w:val="en-AU"/>
        </w:rPr>
        <w:t>You can also follow us on Twitter @ACSQHC.</w:t>
      </w:r>
    </w:p>
    <w:p w14:paraId="61C9C3A4" w14:textId="77777777" w:rsidR="000F5002" w:rsidRPr="00467B47" w:rsidRDefault="000F5002" w:rsidP="004554DB">
      <w:pPr>
        <w:autoSpaceDE w:val="0"/>
        <w:rPr>
          <w:rFonts w:ascii="Garamond" w:hAnsi="Garamond"/>
          <w:lang w:val="en-AU"/>
        </w:rPr>
      </w:pPr>
    </w:p>
    <w:p w14:paraId="0F8F08BB" w14:textId="77777777" w:rsidR="00210235" w:rsidRPr="00467B47" w:rsidRDefault="00210235" w:rsidP="00EE5D5E">
      <w:pPr>
        <w:rPr>
          <w:rFonts w:ascii="Garamond" w:hAnsi="Garamond"/>
          <w:b/>
          <w:lang w:val="en-AU"/>
        </w:rPr>
      </w:pPr>
      <w:r w:rsidRPr="00467B47">
        <w:rPr>
          <w:rFonts w:ascii="Garamond" w:hAnsi="Garamond"/>
          <w:b/>
          <w:lang w:val="en-AU"/>
        </w:rPr>
        <w:t>On the Radar</w:t>
      </w:r>
    </w:p>
    <w:p w14:paraId="7D4EB9F9" w14:textId="77777777" w:rsidR="00340157" w:rsidRPr="00467B47" w:rsidRDefault="00340157" w:rsidP="00EE5D5E">
      <w:pPr>
        <w:rPr>
          <w:rFonts w:ascii="Garamond" w:hAnsi="Garamond"/>
          <w:bCs/>
          <w:lang w:val="en-AU"/>
        </w:rPr>
      </w:pPr>
      <w:r w:rsidRPr="00467B47">
        <w:rPr>
          <w:rFonts w:ascii="Garamond" w:hAnsi="Garamond"/>
          <w:bCs/>
          <w:lang w:val="en-AU"/>
        </w:rPr>
        <w:t xml:space="preserve">Editor: </w:t>
      </w:r>
      <w:r w:rsidR="00C8085B" w:rsidRPr="00467B47">
        <w:rPr>
          <w:rFonts w:ascii="Garamond" w:hAnsi="Garamond"/>
          <w:bCs/>
          <w:lang w:val="en-AU"/>
        </w:rPr>
        <w:t xml:space="preserve">Dr </w:t>
      </w:r>
      <w:r w:rsidRPr="00467B47">
        <w:rPr>
          <w:rFonts w:ascii="Garamond" w:hAnsi="Garamond"/>
          <w:bCs/>
          <w:lang w:val="en-AU"/>
        </w:rPr>
        <w:t xml:space="preserve">Niall Johnson </w:t>
      </w:r>
      <w:hyperlink r:id="rId14" w:history="1">
        <w:r w:rsidRPr="00467B47">
          <w:rPr>
            <w:rStyle w:val="Hyperlink"/>
            <w:rFonts w:ascii="Garamond" w:hAnsi="Garamond"/>
            <w:bCs/>
            <w:lang w:val="en-AU"/>
          </w:rPr>
          <w:t>niall.johnson@safetyandquality.gov.au</w:t>
        </w:r>
      </w:hyperlink>
    </w:p>
    <w:p w14:paraId="53002B3B" w14:textId="5B61A28F" w:rsidR="00B201BD" w:rsidRDefault="00210235" w:rsidP="009525CC">
      <w:pPr>
        <w:rPr>
          <w:rFonts w:ascii="Garamond" w:hAnsi="Garamond"/>
          <w:bCs/>
          <w:lang w:val="en-AU"/>
        </w:rPr>
      </w:pPr>
      <w:r w:rsidRPr="00467B47">
        <w:rPr>
          <w:rFonts w:ascii="Garamond" w:hAnsi="Garamond"/>
          <w:bCs/>
          <w:lang w:val="en-AU"/>
        </w:rPr>
        <w:t xml:space="preserve">Contributors: </w:t>
      </w:r>
      <w:r w:rsidR="0056339A" w:rsidRPr="00467B47">
        <w:rPr>
          <w:rFonts w:ascii="Garamond" w:hAnsi="Garamond"/>
          <w:bCs/>
          <w:lang w:val="en-AU"/>
        </w:rPr>
        <w:t>Niall Johnson</w:t>
      </w:r>
      <w:bookmarkEnd w:id="0"/>
      <w:r w:rsidR="00590C0E">
        <w:rPr>
          <w:rFonts w:ascii="Garamond" w:hAnsi="Garamond"/>
          <w:bCs/>
          <w:lang w:val="en-AU"/>
        </w:rPr>
        <w:t xml:space="preserve">, </w:t>
      </w:r>
      <w:r w:rsidR="00E71B4B">
        <w:rPr>
          <w:rFonts w:ascii="Garamond" w:hAnsi="Garamond"/>
          <w:bCs/>
          <w:lang w:val="en-AU"/>
        </w:rPr>
        <w:t>Jenni Caldwell</w:t>
      </w:r>
      <w:r w:rsidR="004C7CE2">
        <w:rPr>
          <w:rFonts w:ascii="Garamond" w:hAnsi="Garamond"/>
          <w:bCs/>
          <w:lang w:val="en-AU"/>
        </w:rPr>
        <w:t xml:space="preserve">, </w:t>
      </w:r>
      <w:r w:rsidR="00F15642">
        <w:rPr>
          <w:rFonts w:ascii="Garamond" w:hAnsi="Garamond"/>
          <w:bCs/>
          <w:lang w:val="en-AU"/>
        </w:rPr>
        <w:t>Kristin Xenos</w:t>
      </w:r>
    </w:p>
    <w:p w14:paraId="28801CDC" w14:textId="77777777" w:rsidR="00B27EB8" w:rsidRPr="00B27EB8" w:rsidRDefault="00B27EB8" w:rsidP="00B27EB8">
      <w:pPr>
        <w:rPr>
          <w:rFonts w:ascii="Garamond" w:hAnsi="Garamond"/>
          <w:bCs/>
          <w:lang w:val="en-AU"/>
        </w:rPr>
      </w:pPr>
    </w:p>
    <w:p w14:paraId="5A2343B3" w14:textId="77777777" w:rsidR="00675CA0" w:rsidRDefault="00675CA0">
      <w:pPr>
        <w:rPr>
          <w:rFonts w:ascii="Garamond" w:hAnsi="Garamond"/>
          <w:b/>
          <w:i/>
          <w:iCs/>
          <w:lang w:val="en-AU"/>
        </w:rPr>
      </w:pPr>
      <w:r>
        <w:rPr>
          <w:rFonts w:ascii="Garamond" w:hAnsi="Garamond"/>
          <w:b/>
          <w:i/>
          <w:iCs/>
          <w:lang w:val="en-AU"/>
        </w:rPr>
        <w:br w:type="page"/>
      </w:r>
    </w:p>
    <w:p w14:paraId="1007E21A" w14:textId="75EE82F7" w:rsidR="00E71B4B" w:rsidRDefault="00E71B4B" w:rsidP="00675CA0">
      <w:pPr>
        <w:keepLines/>
        <w:autoSpaceDE w:val="0"/>
        <w:autoSpaceDN w:val="0"/>
        <w:adjustRightInd w:val="0"/>
        <w:rPr>
          <w:rFonts w:ascii="Garamond" w:hAnsi="Garamond"/>
          <w:b/>
          <w:i/>
          <w:iCs/>
          <w:lang w:val="en-AU"/>
        </w:rPr>
      </w:pPr>
      <w:r w:rsidRPr="00E71B4B">
        <w:rPr>
          <w:rFonts w:ascii="Garamond" w:hAnsi="Garamond"/>
          <w:b/>
          <w:i/>
          <w:iCs/>
          <w:lang w:val="en-AU"/>
        </w:rPr>
        <w:lastRenderedPageBreak/>
        <w:t xml:space="preserve">Infection </w:t>
      </w:r>
      <w:r>
        <w:rPr>
          <w:rFonts w:ascii="Garamond" w:hAnsi="Garamond"/>
          <w:b/>
          <w:i/>
          <w:iCs/>
          <w:lang w:val="en-AU"/>
        </w:rPr>
        <w:t xml:space="preserve">Prevention and </w:t>
      </w:r>
      <w:r w:rsidRPr="00E71B4B">
        <w:rPr>
          <w:rFonts w:ascii="Garamond" w:hAnsi="Garamond"/>
          <w:b/>
          <w:i/>
          <w:iCs/>
          <w:lang w:val="en-AU"/>
        </w:rPr>
        <w:t>Control Week</w:t>
      </w:r>
      <w:r>
        <w:rPr>
          <w:rFonts w:ascii="Garamond" w:hAnsi="Garamond"/>
          <w:b/>
          <w:i/>
          <w:iCs/>
          <w:lang w:val="en-AU"/>
        </w:rPr>
        <w:t xml:space="preserve"> 2022</w:t>
      </w:r>
    </w:p>
    <w:p w14:paraId="705C256C" w14:textId="1979ADAE" w:rsidR="00E71B4B" w:rsidRDefault="00C96AD1" w:rsidP="00675CA0">
      <w:pPr>
        <w:keepLines/>
        <w:autoSpaceDE w:val="0"/>
        <w:autoSpaceDN w:val="0"/>
        <w:adjustRightInd w:val="0"/>
        <w:rPr>
          <w:rFonts w:ascii="Garamond" w:hAnsi="Garamond"/>
          <w:bCs/>
          <w:lang w:val="en-AU"/>
        </w:rPr>
      </w:pPr>
      <w:hyperlink r:id="rId15" w:history="1">
        <w:r w:rsidR="00E71B4B" w:rsidRPr="007872FE">
          <w:rPr>
            <w:rStyle w:val="Hyperlink"/>
            <w:rFonts w:ascii="Garamond" w:hAnsi="Garamond"/>
            <w:bCs/>
            <w:lang w:val="en-AU"/>
          </w:rPr>
          <w:t>https://www.safetyandquality.gov.au/ipcweek</w:t>
        </w:r>
      </w:hyperlink>
    </w:p>
    <w:p w14:paraId="1E223042" w14:textId="1A1485C4" w:rsidR="00E71B4B" w:rsidRDefault="00E71B4B" w:rsidP="00675CA0">
      <w:pPr>
        <w:keepLines/>
        <w:autoSpaceDE w:val="0"/>
        <w:autoSpaceDN w:val="0"/>
        <w:adjustRightInd w:val="0"/>
        <w:rPr>
          <w:rFonts w:ascii="Garamond" w:hAnsi="Garamond"/>
          <w:bCs/>
          <w:lang w:val="en-AU"/>
        </w:rPr>
      </w:pPr>
    </w:p>
    <w:p w14:paraId="3F6A4F1A" w14:textId="532A7047" w:rsidR="00E71B4B" w:rsidRPr="00C348FC" w:rsidRDefault="00E71B4B" w:rsidP="00675CA0">
      <w:pPr>
        <w:keepLines/>
        <w:autoSpaceDE w:val="0"/>
        <w:autoSpaceDN w:val="0"/>
        <w:adjustRightInd w:val="0"/>
        <w:rPr>
          <w:rFonts w:ascii="Garamond" w:hAnsi="Garamond"/>
          <w:b/>
          <w:i/>
          <w:iCs/>
          <w:lang w:val="en-AU"/>
        </w:rPr>
      </w:pPr>
      <w:r w:rsidRPr="00C348FC">
        <w:rPr>
          <w:rFonts w:ascii="Garamond" w:hAnsi="Garamond"/>
          <w:b/>
          <w:i/>
          <w:iCs/>
          <w:lang w:val="en-AU"/>
        </w:rPr>
        <w:t>Infection prevention and control is safe health care, for everyone, all the time.</w:t>
      </w:r>
    </w:p>
    <w:p w14:paraId="33C6E62D" w14:textId="77777777" w:rsidR="00E71B4B" w:rsidRDefault="00E71B4B" w:rsidP="00675CA0">
      <w:pPr>
        <w:keepLines/>
        <w:autoSpaceDE w:val="0"/>
        <w:autoSpaceDN w:val="0"/>
        <w:adjustRightInd w:val="0"/>
        <w:rPr>
          <w:rFonts w:ascii="Garamond" w:hAnsi="Garamond"/>
          <w:bCs/>
          <w:lang w:val="en-AU"/>
        </w:rPr>
      </w:pPr>
    </w:p>
    <w:p w14:paraId="6C696B3D" w14:textId="20A20D00" w:rsidR="00E71B4B" w:rsidRPr="00E71B4B" w:rsidRDefault="00E71B4B" w:rsidP="00675CA0">
      <w:pPr>
        <w:keepLines/>
        <w:autoSpaceDE w:val="0"/>
        <w:autoSpaceDN w:val="0"/>
        <w:adjustRightInd w:val="0"/>
        <w:rPr>
          <w:rFonts w:ascii="Garamond" w:hAnsi="Garamond"/>
          <w:bCs/>
          <w:lang w:val="en-AU"/>
        </w:rPr>
      </w:pPr>
      <w:r w:rsidRPr="00E71B4B">
        <w:rPr>
          <w:rFonts w:ascii="Garamond" w:hAnsi="Garamond"/>
          <w:bCs/>
          <w:lang w:val="en-AU"/>
        </w:rPr>
        <w:t xml:space="preserve">Infection Prevention and Control (IPC) Week is held during the third week of October each year. IPC Week highlights the importance of protecting patients, healthcare workers and the community from infection, and recognising the efforts of all healthcare workers to reduce the risk of infections in health services. </w:t>
      </w:r>
    </w:p>
    <w:p w14:paraId="1420D39C" w14:textId="77777777" w:rsidR="00E71B4B" w:rsidRDefault="00E71B4B" w:rsidP="00675CA0">
      <w:pPr>
        <w:keepLines/>
        <w:autoSpaceDE w:val="0"/>
        <w:autoSpaceDN w:val="0"/>
        <w:adjustRightInd w:val="0"/>
        <w:rPr>
          <w:rFonts w:ascii="Garamond" w:hAnsi="Garamond"/>
          <w:bCs/>
          <w:lang w:val="en-AU"/>
        </w:rPr>
      </w:pPr>
    </w:p>
    <w:p w14:paraId="2343F85A" w14:textId="4A62BF7E" w:rsidR="00E71B4B" w:rsidRDefault="00E71B4B" w:rsidP="00675CA0">
      <w:pPr>
        <w:keepLines/>
        <w:autoSpaceDE w:val="0"/>
        <w:autoSpaceDN w:val="0"/>
        <w:adjustRightInd w:val="0"/>
        <w:rPr>
          <w:rFonts w:ascii="Garamond" w:hAnsi="Garamond"/>
          <w:bCs/>
          <w:lang w:val="en-AU"/>
        </w:rPr>
      </w:pPr>
      <w:r w:rsidRPr="00E71B4B">
        <w:rPr>
          <w:rFonts w:ascii="Garamond" w:hAnsi="Garamond"/>
          <w:bCs/>
          <w:lang w:val="en-AU"/>
        </w:rPr>
        <w:t>The overarching theme for IPC Week in Australia is “</w:t>
      </w:r>
      <w:r w:rsidRPr="00E71B4B">
        <w:rPr>
          <w:rFonts w:ascii="Garamond" w:hAnsi="Garamond"/>
          <w:b/>
          <w:lang w:val="en-AU"/>
        </w:rPr>
        <w:t>Infection prevention and control is safe health care, for everyone, all the time</w:t>
      </w:r>
      <w:r w:rsidRPr="00E71B4B">
        <w:rPr>
          <w:rFonts w:ascii="Garamond" w:hAnsi="Garamond"/>
          <w:bCs/>
          <w:lang w:val="en-AU"/>
        </w:rPr>
        <w:t>”.</w:t>
      </w:r>
    </w:p>
    <w:p w14:paraId="49592AFA" w14:textId="77777777" w:rsidR="00E71B4B" w:rsidRPr="00E71B4B" w:rsidRDefault="00E71B4B" w:rsidP="00675CA0">
      <w:pPr>
        <w:keepLines/>
        <w:autoSpaceDE w:val="0"/>
        <w:autoSpaceDN w:val="0"/>
        <w:adjustRightInd w:val="0"/>
        <w:rPr>
          <w:rFonts w:ascii="Garamond" w:hAnsi="Garamond"/>
          <w:bCs/>
          <w:lang w:val="en-AU"/>
        </w:rPr>
      </w:pPr>
    </w:p>
    <w:p w14:paraId="019B4B79" w14:textId="3EC2540B" w:rsidR="00E71B4B" w:rsidRDefault="00E71B4B" w:rsidP="00675CA0">
      <w:pPr>
        <w:keepLines/>
        <w:autoSpaceDE w:val="0"/>
        <w:autoSpaceDN w:val="0"/>
        <w:adjustRightInd w:val="0"/>
        <w:rPr>
          <w:rFonts w:ascii="Garamond" w:hAnsi="Garamond"/>
          <w:bCs/>
          <w:lang w:val="en-AU"/>
        </w:rPr>
      </w:pPr>
      <w:r w:rsidRPr="00E71B4B">
        <w:rPr>
          <w:rFonts w:ascii="Garamond" w:hAnsi="Garamond"/>
          <w:bCs/>
          <w:lang w:val="en-AU"/>
        </w:rPr>
        <w:t xml:space="preserve">The Commission’s focus for IPC Week 2022 is supporting health service organisations to meet the requirements of the </w:t>
      </w:r>
      <w:r w:rsidRPr="00E71B4B">
        <w:rPr>
          <w:rFonts w:ascii="Garamond" w:hAnsi="Garamond"/>
          <w:bCs/>
          <w:i/>
          <w:iCs/>
          <w:lang w:val="en-AU"/>
        </w:rPr>
        <w:t>Preventing and Controlling Infections Standard</w:t>
      </w:r>
      <w:r w:rsidRPr="00E71B4B">
        <w:rPr>
          <w:rFonts w:ascii="Garamond" w:hAnsi="Garamond"/>
          <w:bCs/>
          <w:lang w:val="en-AU"/>
        </w:rPr>
        <w:t xml:space="preserve"> of the </w:t>
      </w:r>
      <w:hyperlink r:id="rId16" w:history="1">
        <w:r w:rsidRPr="00E71B4B">
          <w:rPr>
            <w:rStyle w:val="Hyperlink"/>
            <w:rFonts w:ascii="Garamond" w:hAnsi="Garamond"/>
            <w:bCs/>
            <w:lang w:val="en-AU"/>
          </w:rPr>
          <w:t>National Safety and Quality Health Services (NSQHS) Standards</w:t>
        </w:r>
      </w:hyperlink>
      <w:r w:rsidRPr="00E71B4B">
        <w:rPr>
          <w:rFonts w:ascii="Garamond" w:hAnsi="Garamond"/>
          <w:bCs/>
          <w:lang w:val="en-AU"/>
        </w:rPr>
        <w:t xml:space="preserve"> and preventing the spread of </w:t>
      </w:r>
      <w:hyperlink r:id="rId17" w:history="1">
        <w:r w:rsidRPr="00E71B4B">
          <w:rPr>
            <w:rStyle w:val="Hyperlink"/>
            <w:rFonts w:ascii="Garamond" w:hAnsi="Garamond"/>
            <w:bCs/>
            <w:lang w:val="en-AU"/>
          </w:rPr>
          <w:t>COVID-19</w:t>
        </w:r>
      </w:hyperlink>
      <w:r w:rsidRPr="00E71B4B">
        <w:rPr>
          <w:rFonts w:ascii="Garamond" w:hAnsi="Garamond"/>
          <w:bCs/>
          <w:lang w:val="en-AU"/>
        </w:rPr>
        <w:t xml:space="preserve"> and other infections to patients, the community and members of the health workforce.</w:t>
      </w:r>
    </w:p>
    <w:p w14:paraId="33ECBF1B" w14:textId="77777777" w:rsidR="00E71B4B" w:rsidRPr="00E71B4B" w:rsidRDefault="00E71B4B" w:rsidP="00675CA0">
      <w:pPr>
        <w:keepLines/>
        <w:autoSpaceDE w:val="0"/>
        <w:autoSpaceDN w:val="0"/>
        <w:adjustRightInd w:val="0"/>
        <w:rPr>
          <w:rFonts w:ascii="Garamond" w:hAnsi="Garamond"/>
          <w:bCs/>
          <w:lang w:val="en-AU"/>
        </w:rPr>
      </w:pPr>
    </w:p>
    <w:p w14:paraId="3DAB0BF7" w14:textId="0CA1D7B7" w:rsidR="00E71B4B" w:rsidRPr="00E71B4B" w:rsidRDefault="00E71B4B" w:rsidP="00675CA0">
      <w:pPr>
        <w:keepLines/>
        <w:autoSpaceDE w:val="0"/>
        <w:autoSpaceDN w:val="0"/>
        <w:adjustRightInd w:val="0"/>
        <w:rPr>
          <w:rFonts w:ascii="Garamond" w:hAnsi="Garamond"/>
          <w:bCs/>
          <w:lang w:val="en-AU"/>
        </w:rPr>
      </w:pPr>
      <w:r w:rsidRPr="00E71B4B">
        <w:rPr>
          <w:rFonts w:ascii="Garamond" w:hAnsi="Garamond"/>
          <w:bCs/>
          <w:lang w:val="en-AU"/>
        </w:rPr>
        <w:t xml:space="preserve">The actions of the </w:t>
      </w:r>
      <w:hyperlink r:id="rId18" w:history="1">
        <w:r w:rsidRPr="00E71B4B">
          <w:rPr>
            <w:rStyle w:val="Hyperlink"/>
            <w:rFonts w:ascii="Garamond" w:hAnsi="Garamond"/>
            <w:bCs/>
            <w:i/>
            <w:iCs/>
            <w:lang w:val="en-AU"/>
          </w:rPr>
          <w:t>Preventing and Controlling Infections Standards</w:t>
        </w:r>
      </w:hyperlink>
      <w:r w:rsidRPr="00E71B4B">
        <w:rPr>
          <w:rFonts w:ascii="Garamond" w:hAnsi="Garamond"/>
          <w:bCs/>
          <w:lang w:val="en-AU"/>
        </w:rPr>
        <w:t>:</w:t>
      </w:r>
    </w:p>
    <w:p w14:paraId="65F6E69C" w14:textId="2AB2417A" w:rsidR="00E71B4B" w:rsidRPr="00E71B4B" w:rsidRDefault="00E71B4B" w:rsidP="00675CA0">
      <w:pPr>
        <w:pStyle w:val="ListParagraph"/>
        <w:keepLines/>
        <w:numPr>
          <w:ilvl w:val="0"/>
          <w:numId w:val="25"/>
        </w:numPr>
        <w:autoSpaceDE w:val="0"/>
        <w:autoSpaceDN w:val="0"/>
        <w:adjustRightInd w:val="0"/>
        <w:ind w:left="0" w:firstLine="0"/>
        <w:contextualSpacing w:val="0"/>
        <w:rPr>
          <w:rFonts w:ascii="Garamond" w:hAnsi="Garamond"/>
          <w:bCs/>
          <w:lang w:val="en-AU"/>
        </w:rPr>
      </w:pPr>
      <w:r w:rsidRPr="00E71B4B">
        <w:rPr>
          <w:rFonts w:ascii="Garamond" w:hAnsi="Garamond"/>
          <w:bCs/>
          <w:lang w:val="en-AU"/>
        </w:rPr>
        <w:t>Ensure patient and healthcare worker safety</w:t>
      </w:r>
    </w:p>
    <w:p w14:paraId="4BF9D8D8" w14:textId="3104B4BA" w:rsidR="00E71B4B" w:rsidRPr="00E71B4B" w:rsidRDefault="00E71B4B" w:rsidP="00675CA0">
      <w:pPr>
        <w:pStyle w:val="ListParagraph"/>
        <w:keepLines/>
        <w:numPr>
          <w:ilvl w:val="0"/>
          <w:numId w:val="25"/>
        </w:numPr>
        <w:autoSpaceDE w:val="0"/>
        <w:autoSpaceDN w:val="0"/>
        <w:adjustRightInd w:val="0"/>
        <w:ind w:left="0" w:firstLine="0"/>
        <w:contextualSpacing w:val="0"/>
        <w:rPr>
          <w:rFonts w:ascii="Garamond" w:hAnsi="Garamond"/>
          <w:bCs/>
          <w:lang w:val="en-AU"/>
        </w:rPr>
      </w:pPr>
      <w:r w:rsidRPr="00E71B4B">
        <w:rPr>
          <w:rFonts w:ascii="Garamond" w:hAnsi="Garamond"/>
          <w:bCs/>
          <w:lang w:val="en-AU"/>
        </w:rPr>
        <w:t>Promote quality improvement for infection prevention and control</w:t>
      </w:r>
    </w:p>
    <w:p w14:paraId="4B00BF11" w14:textId="435834D2" w:rsidR="00E71B4B" w:rsidRPr="00E71B4B" w:rsidRDefault="00E71B4B" w:rsidP="00675CA0">
      <w:pPr>
        <w:pStyle w:val="ListParagraph"/>
        <w:keepLines/>
        <w:numPr>
          <w:ilvl w:val="0"/>
          <w:numId w:val="25"/>
        </w:numPr>
        <w:autoSpaceDE w:val="0"/>
        <w:autoSpaceDN w:val="0"/>
        <w:adjustRightInd w:val="0"/>
        <w:ind w:left="0" w:firstLine="0"/>
        <w:contextualSpacing w:val="0"/>
        <w:rPr>
          <w:rFonts w:ascii="Garamond" w:hAnsi="Garamond"/>
          <w:bCs/>
          <w:lang w:val="en-AU"/>
        </w:rPr>
      </w:pPr>
      <w:r w:rsidRPr="00E71B4B">
        <w:rPr>
          <w:rFonts w:ascii="Garamond" w:hAnsi="Garamond"/>
          <w:bCs/>
          <w:lang w:val="en-AU"/>
        </w:rPr>
        <w:t>Promote effective risk identification and management of infection risks</w:t>
      </w:r>
    </w:p>
    <w:p w14:paraId="76AEDEE4" w14:textId="5878279C" w:rsidR="00E71B4B" w:rsidRPr="00E71B4B" w:rsidRDefault="00E71B4B" w:rsidP="00675CA0">
      <w:pPr>
        <w:pStyle w:val="ListParagraph"/>
        <w:keepLines/>
        <w:numPr>
          <w:ilvl w:val="0"/>
          <w:numId w:val="25"/>
        </w:numPr>
        <w:autoSpaceDE w:val="0"/>
        <w:autoSpaceDN w:val="0"/>
        <w:adjustRightInd w:val="0"/>
        <w:ind w:left="0" w:firstLine="0"/>
        <w:contextualSpacing w:val="0"/>
        <w:rPr>
          <w:rFonts w:ascii="Garamond" w:hAnsi="Garamond"/>
          <w:bCs/>
          <w:lang w:val="en-AU"/>
        </w:rPr>
      </w:pPr>
      <w:r w:rsidRPr="00E71B4B">
        <w:rPr>
          <w:rFonts w:ascii="Garamond" w:hAnsi="Garamond"/>
          <w:bCs/>
          <w:lang w:val="en-AU"/>
        </w:rPr>
        <w:t>Reducing harm to patients, visitors and members of the health workforce from infection</w:t>
      </w:r>
    </w:p>
    <w:p w14:paraId="2DA9CA5D" w14:textId="1B9FA8EC" w:rsidR="00E71B4B" w:rsidRPr="00E71B4B" w:rsidRDefault="00E71B4B" w:rsidP="00675CA0">
      <w:pPr>
        <w:pStyle w:val="ListParagraph"/>
        <w:keepLines/>
        <w:numPr>
          <w:ilvl w:val="0"/>
          <w:numId w:val="25"/>
        </w:numPr>
        <w:autoSpaceDE w:val="0"/>
        <w:autoSpaceDN w:val="0"/>
        <w:adjustRightInd w:val="0"/>
        <w:ind w:left="0" w:firstLine="0"/>
        <w:contextualSpacing w:val="0"/>
        <w:rPr>
          <w:rFonts w:ascii="Garamond" w:hAnsi="Garamond"/>
          <w:bCs/>
          <w:lang w:val="en-AU"/>
        </w:rPr>
      </w:pPr>
      <w:r w:rsidRPr="00E71B4B">
        <w:rPr>
          <w:rFonts w:ascii="Garamond" w:hAnsi="Garamond"/>
          <w:bCs/>
          <w:lang w:val="en-AU"/>
        </w:rPr>
        <w:t>Achieve good health outcomes for patients.</w:t>
      </w:r>
    </w:p>
    <w:p w14:paraId="7D38077F" w14:textId="77777777" w:rsidR="00E71B4B" w:rsidRDefault="00E71B4B" w:rsidP="00675CA0">
      <w:pPr>
        <w:keepLines/>
        <w:autoSpaceDE w:val="0"/>
        <w:autoSpaceDN w:val="0"/>
        <w:adjustRightInd w:val="0"/>
        <w:rPr>
          <w:rFonts w:ascii="Garamond" w:hAnsi="Garamond"/>
          <w:bCs/>
          <w:lang w:val="en-AU"/>
        </w:rPr>
      </w:pPr>
    </w:p>
    <w:p w14:paraId="6F1C5B76" w14:textId="4C45113E" w:rsidR="00E71B4B" w:rsidRDefault="00E71B4B" w:rsidP="00675CA0">
      <w:pPr>
        <w:keepLines/>
        <w:autoSpaceDE w:val="0"/>
        <w:autoSpaceDN w:val="0"/>
        <w:adjustRightInd w:val="0"/>
        <w:rPr>
          <w:rFonts w:ascii="Garamond" w:hAnsi="Garamond"/>
          <w:bCs/>
          <w:lang w:val="en-AU"/>
        </w:rPr>
      </w:pPr>
      <w:r w:rsidRPr="00E71B4B">
        <w:rPr>
          <w:rFonts w:ascii="Garamond" w:hAnsi="Garamond"/>
          <w:bCs/>
          <w:lang w:val="en-AU"/>
        </w:rPr>
        <w:t xml:space="preserve">Information and resources to promote IPC Week, including a quiz and </w:t>
      </w:r>
      <w:r w:rsidR="00C348FC">
        <w:rPr>
          <w:rFonts w:ascii="Garamond" w:hAnsi="Garamond"/>
          <w:bCs/>
          <w:lang w:val="en-AU"/>
        </w:rPr>
        <w:t>P</w:t>
      </w:r>
      <w:r w:rsidRPr="00E71B4B">
        <w:rPr>
          <w:rFonts w:ascii="Garamond" w:hAnsi="Garamond"/>
          <w:bCs/>
          <w:lang w:val="en-AU"/>
        </w:rPr>
        <w:t>ower</w:t>
      </w:r>
      <w:r w:rsidR="00C348FC">
        <w:rPr>
          <w:rFonts w:ascii="Garamond" w:hAnsi="Garamond"/>
          <w:bCs/>
          <w:lang w:val="en-AU"/>
        </w:rPr>
        <w:t>P</w:t>
      </w:r>
      <w:r w:rsidRPr="00E71B4B">
        <w:rPr>
          <w:rFonts w:ascii="Garamond" w:hAnsi="Garamond"/>
          <w:bCs/>
          <w:lang w:val="en-AU"/>
        </w:rPr>
        <w:t xml:space="preserve">oint presentation can be found at </w:t>
      </w:r>
      <w:hyperlink r:id="rId19" w:history="1">
        <w:r w:rsidRPr="007872FE">
          <w:rPr>
            <w:rStyle w:val="Hyperlink"/>
            <w:rFonts w:ascii="Garamond" w:hAnsi="Garamond"/>
            <w:bCs/>
            <w:lang w:val="en-AU"/>
          </w:rPr>
          <w:t>https://www.safetyandquality.gov.au/ipcweek</w:t>
        </w:r>
      </w:hyperlink>
    </w:p>
    <w:p w14:paraId="162A385B" w14:textId="6F48908E" w:rsidR="00E71B4B" w:rsidRDefault="00E71B4B" w:rsidP="00675CA0">
      <w:pPr>
        <w:keepLines/>
        <w:autoSpaceDE w:val="0"/>
        <w:autoSpaceDN w:val="0"/>
        <w:adjustRightInd w:val="0"/>
        <w:rPr>
          <w:rFonts w:ascii="Garamond" w:hAnsi="Garamond"/>
          <w:bCs/>
          <w:lang w:val="en-AU"/>
        </w:rPr>
      </w:pPr>
    </w:p>
    <w:p w14:paraId="4DDE9C6F" w14:textId="70242A1C" w:rsidR="00675CA0" w:rsidRDefault="00675CA0" w:rsidP="00675CA0">
      <w:pPr>
        <w:keepLines/>
        <w:autoSpaceDE w:val="0"/>
        <w:autoSpaceDN w:val="0"/>
        <w:adjustRightInd w:val="0"/>
        <w:rPr>
          <w:rFonts w:ascii="Garamond" w:hAnsi="Garamond"/>
          <w:bCs/>
          <w:lang w:val="en-AU"/>
        </w:rPr>
      </w:pPr>
    </w:p>
    <w:p w14:paraId="36706191" w14:textId="77777777" w:rsidR="00675CA0" w:rsidRPr="00E71B4B" w:rsidRDefault="00675CA0" w:rsidP="00675CA0">
      <w:pPr>
        <w:keepLines/>
        <w:autoSpaceDE w:val="0"/>
        <w:autoSpaceDN w:val="0"/>
        <w:adjustRightInd w:val="0"/>
        <w:rPr>
          <w:rFonts w:ascii="Garamond" w:hAnsi="Garamond"/>
          <w:bCs/>
          <w:lang w:val="en-AU"/>
        </w:rPr>
      </w:pPr>
    </w:p>
    <w:p w14:paraId="7D47BD6E" w14:textId="77777777" w:rsidR="00152A4F" w:rsidRDefault="00152A4F" w:rsidP="00E02472">
      <w:pPr>
        <w:keepNext/>
        <w:keepLines/>
        <w:autoSpaceDE w:val="0"/>
        <w:autoSpaceDN w:val="0"/>
        <w:adjustRightInd w:val="0"/>
        <w:rPr>
          <w:rFonts w:ascii="Garamond" w:hAnsi="Garamond"/>
          <w:b/>
          <w:lang w:val="en-AU"/>
        </w:rPr>
      </w:pPr>
      <w:r>
        <w:rPr>
          <w:rFonts w:ascii="Garamond" w:hAnsi="Garamond"/>
          <w:b/>
          <w:lang w:val="en-AU"/>
        </w:rPr>
        <w:t>Reports</w:t>
      </w:r>
    </w:p>
    <w:p w14:paraId="23A72951" w14:textId="77777777" w:rsidR="00152A4F" w:rsidRDefault="00152A4F" w:rsidP="00152A4F">
      <w:pPr>
        <w:keepLines/>
        <w:autoSpaceDE w:val="0"/>
        <w:autoSpaceDN w:val="0"/>
        <w:adjustRightInd w:val="0"/>
        <w:rPr>
          <w:rFonts w:ascii="Garamond" w:hAnsi="Garamond"/>
          <w:lang w:val="en-AU"/>
        </w:rPr>
      </w:pPr>
    </w:p>
    <w:p w14:paraId="76D9C6F2" w14:textId="4CFF972F" w:rsidR="008F3E16" w:rsidRDefault="008F3E16" w:rsidP="008F3E16">
      <w:pPr>
        <w:keepNext/>
        <w:keepLines/>
        <w:autoSpaceDE w:val="0"/>
        <w:autoSpaceDN w:val="0"/>
        <w:adjustRightInd w:val="0"/>
        <w:rPr>
          <w:rFonts w:ascii="Garamond" w:hAnsi="Garamond"/>
          <w:i/>
          <w:iCs/>
          <w:lang w:val="en-AU"/>
        </w:rPr>
      </w:pPr>
      <w:r w:rsidRPr="008F3E16">
        <w:rPr>
          <w:rFonts w:ascii="Garamond" w:hAnsi="Garamond"/>
          <w:i/>
          <w:iCs/>
          <w:lang w:val="en-AU"/>
        </w:rPr>
        <w:t>Calibrate Dx: A Resource To Improve Diagnostic Decisions</w:t>
      </w:r>
    </w:p>
    <w:p w14:paraId="0D298653" w14:textId="77777777" w:rsidR="008F3E16" w:rsidRDefault="008F3E16" w:rsidP="008F3E16">
      <w:pPr>
        <w:keepNext/>
        <w:keepLines/>
        <w:autoSpaceDE w:val="0"/>
        <w:autoSpaceDN w:val="0"/>
        <w:adjustRightInd w:val="0"/>
        <w:rPr>
          <w:rFonts w:ascii="Garamond" w:hAnsi="Garamond"/>
          <w:lang w:val="en-AU"/>
        </w:rPr>
      </w:pPr>
      <w:r w:rsidRPr="008F3E16">
        <w:rPr>
          <w:rFonts w:ascii="Garamond" w:hAnsi="Garamond"/>
          <w:lang w:val="en-AU"/>
        </w:rPr>
        <w:t>Agency for Healthcare Research and Quality</w:t>
      </w:r>
    </w:p>
    <w:p w14:paraId="23D8E115" w14:textId="35976C7B" w:rsidR="008F3E16" w:rsidRDefault="008F3E16" w:rsidP="008F3E16">
      <w:pPr>
        <w:keepNext/>
        <w:keepLines/>
        <w:autoSpaceDE w:val="0"/>
        <w:autoSpaceDN w:val="0"/>
        <w:adjustRightInd w:val="0"/>
        <w:rPr>
          <w:rFonts w:ascii="Garamond" w:hAnsi="Garamond"/>
          <w:lang w:val="en-AU"/>
        </w:rPr>
      </w:pPr>
      <w:r w:rsidRPr="008F3E16">
        <w:rPr>
          <w:rFonts w:ascii="Garamond" w:hAnsi="Garamond"/>
          <w:lang w:val="en-AU"/>
        </w:rPr>
        <w:t>Rockville MD: Agency for Healthcare Research and Quality,; 2022. p. 38.</w:t>
      </w:r>
    </w:p>
    <w:tbl>
      <w:tblPr>
        <w:tblStyle w:val="TableGrid"/>
        <w:tblW w:w="9360" w:type="dxa"/>
        <w:tblInd w:w="288" w:type="dxa"/>
        <w:tblLayout w:type="fixed"/>
        <w:tblLook w:val="01E0" w:firstRow="1" w:lastRow="1" w:firstColumn="1" w:lastColumn="1" w:noHBand="0" w:noVBand="0"/>
      </w:tblPr>
      <w:tblGrid>
        <w:gridCol w:w="1080"/>
        <w:gridCol w:w="8280"/>
      </w:tblGrid>
      <w:tr w:rsidR="008F3E16" w:rsidRPr="00E37911" w14:paraId="64E10C48" w14:textId="77777777" w:rsidTr="00EE3B23">
        <w:tc>
          <w:tcPr>
            <w:tcW w:w="1080" w:type="dxa"/>
            <w:tcBorders>
              <w:top w:val="single" w:sz="4" w:space="0" w:color="auto"/>
              <w:left w:val="single" w:sz="4" w:space="0" w:color="auto"/>
              <w:bottom w:val="single" w:sz="4" w:space="0" w:color="auto"/>
              <w:right w:val="single" w:sz="4" w:space="0" w:color="auto"/>
            </w:tcBorders>
            <w:vAlign w:val="center"/>
          </w:tcPr>
          <w:p w14:paraId="1F871929" w14:textId="77777777" w:rsidR="008F3E16" w:rsidRPr="00E37911" w:rsidRDefault="008F3E16" w:rsidP="00EE3B23">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1CDCFCF5" w14:textId="245F01C1" w:rsidR="008F3E16" w:rsidRPr="00E37911" w:rsidRDefault="00C96AD1" w:rsidP="00EE3B23">
            <w:pPr>
              <w:rPr>
                <w:rStyle w:val="Hyperlink"/>
                <w:rFonts w:ascii="Garamond" w:hAnsi="Garamond"/>
                <w:color w:val="auto"/>
                <w:u w:val="none"/>
                <w:lang w:val="en-AU"/>
              </w:rPr>
            </w:pPr>
            <w:hyperlink r:id="rId20" w:history="1">
              <w:r w:rsidR="008F3E16" w:rsidRPr="00715D9C">
                <w:rPr>
                  <w:rStyle w:val="Hyperlink"/>
                  <w:rFonts w:ascii="Garamond" w:hAnsi="Garamond"/>
                  <w:lang w:val="en-AU"/>
                </w:rPr>
                <w:t>https://www.ahrq.gov/patient-safety/settings/multiple/calibrate-dx.html</w:t>
              </w:r>
            </w:hyperlink>
          </w:p>
        </w:tc>
      </w:tr>
      <w:tr w:rsidR="008F3E16" w:rsidRPr="00E37911" w14:paraId="3A424F02" w14:textId="77777777" w:rsidTr="00EE3B23">
        <w:tc>
          <w:tcPr>
            <w:tcW w:w="1080" w:type="dxa"/>
            <w:tcBorders>
              <w:top w:val="single" w:sz="4" w:space="0" w:color="auto"/>
              <w:left w:val="single" w:sz="4" w:space="0" w:color="auto"/>
              <w:bottom w:val="single" w:sz="4" w:space="0" w:color="auto"/>
              <w:right w:val="single" w:sz="4" w:space="0" w:color="auto"/>
            </w:tcBorders>
            <w:vAlign w:val="center"/>
          </w:tcPr>
          <w:p w14:paraId="28A118B9" w14:textId="77777777" w:rsidR="008F3E16" w:rsidRPr="00E37911" w:rsidRDefault="008F3E16" w:rsidP="00EE3B23">
            <w:pPr>
              <w:rPr>
                <w:rFonts w:ascii="Garamond" w:hAnsi="Garamond"/>
                <w:lang w:val="en-AU" w:eastAsia="en-AU"/>
              </w:rPr>
            </w:pPr>
            <w:r w:rsidRPr="00E37911">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7874AC86" w14:textId="7508714D" w:rsidR="008F3E16" w:rsidRDefault="008F3E16" w:rsidP="008F3E16">
            <w:pPr>
              <w:rPr>
                <w:rFonts w:ascii="Garamond" w:hAnsi="Garamond"/>
                <w:lang w:val="en-AU"/>
              </w:rPr>
            </w:pPr>
            <w:r>
              <w:rPr>
                <w:rFonts w:ascii="Garamond" w:hAnsi="Garamond"/>
                <w:lang w:val="en-AU"/>
              </w:rPr>
              <w:t xml:space="preserve">The US </w:t>
            </w:r>
            <w:r w:rsidRPr="00B32020">
              <w:rPr>
                <w:rFonts w:ascii="Garamond" w:hAnsi="Garamond"/>
                <w:lang w:val="en-AU"/>
              </w:rPr>
              <w:t>Agency for Healthcare Research and Quality</w:t>
            </w:r>
            <w:r>
              <w:rPr>
                <w:rFonts w:ascii="Garamond" w:hAnsi="Garamond"/>
                <w:lang w:val="en-AU"/>
              </w:rPr>
              <w:t xml:space="preserve"> </w:t>
            </w:r>
            <w:r w:rsidR="00467A33">
              <w:rPr>
                <w:rFonts w:ascii="Garamond" w:hAnsi="Garamond"/>
                <w:lang w:val="en-AU"/>
              </w:rPr>
              <w:t xml:space="preserve">(AHRQ) </w:t>
            </w:r>
            <w:r>
              <w:rPr>
                <w:rFonts w:ascii="Garamond" w:hAnsi="Garamond"/>
                <w:lang w:val="en-AU"/>
              </w:rPr>
              <w:t xml:space="preserve">has developed this </w:t>
            </w:r>
            <w:r w:rsidR="009B533E" w:rsidRPr="009B533E">
              <w:rPr>
                <w:rFonts w:ascii="Garamond" w:hAnsi="Garamond"/>
                <w:lang w:val="en-AU"/>
              </w:rPr>
              <w:t>resource to provide clinicians with guidance for evaluating and calibrating diagnostic performance for the purposes of learning and improvement.</w:t>
            </w:r>
            <w:r w:rsidR="009B533E">
              <w:rPr>
                <w:rFonts w:ascii="Garamond" w:hAnsi="Garamond"/>
                <w:lang w:val="en-AU"/>
              </w:rPr>
              <w:t xml:space="preserve"> </w:t>
            </w:r>
            <w:r w:rsidR="009B533E" w:rsidRPr="009B533E">
              <w:rPr>
                <w:rFonts w:ascii="Garamond" w:hAnsi="Garamond"/>
                <w:i/>
                <w:iCs/>
                <w:lang w:val="en-AU"/>
              </w:rPr>
              <w:t>Calibrate</w:t>
            </w:r>
            <w:r w:rsidR="009B533E" w:rsidRPr="009B533E">
              <w:rPr>
                <w:rFonts w:ascii="Garamond" w:hAnsi="Garamond"/>
                <w:lang w:val="en-AU"/>
              </w:rPr>
              <w:t xml:space="preserve"> Dx is designed to be used by clinicians, but may be of interest to healthcare organi</w:t>
            </w:r>
            <w:r w:rsidR="009B533E">
              <w:rPr>
                <w:rFonts w:ascii="Garamond" w:hAnsi="Garamond"/>
                <w:lang w:val="en-AU"/>
              </w:rPr>
              <w:t>s</w:t>
            </w:r>
            <w:r w:rsidR="009B533E" w:rsidRPr="009B533E">
              <w:rPr>
                <w:rFonts w:ascii="Garamond" w:hAnsi="Garamond"/>
                <w:lang w:val="en-AU"/>
              </w:rPr>
              <w:t>ation leaders, quality and safety personnel, educators, and trainees. Th</w:t>
            </w:r>
            <w:r w:rsidR="009B533E">
              <w:rPr>
                <w:rFonts w:ascii="Garamond" w:hAnsi="Garamond"/>
                <w:lang w:val="en-AU"/>
              </w:rPr>
              <w:t>e</w:t>
            </w:r>
            <w:r w:rsidR="009B533E" w:rsidRPr="009B533E">
              <w:rPr>
                <w:rFonts w:ascii="Garamond" w:hAnsi="Garamond"/>
                <w:lang w:val="en-AU"/>
              </w:rPr>
              <w:t xml:space="preserve"> tool provides practical recommendations for implementing calibration strategies that can be applied in operational settings.</w:t>
            </w:r>
            <w:r w:rsidR="009B533E">
              <w:rPr>
                <w:rFonts w:ascii="Garamond" w:hAnsi="Garamond"/>
                <w:lang w:val="en-AU"/>
              </w:rPr>
              <w:t xml:space="preserve"> The guide and additional materials are available at </w:t>
            </w:r>
            <w:hyperlink r:id="rId21" w:history="1">
              <w:r w:rsidR="009B533E" w:rsidRPr="00715D9C">
                <w:rPr>
                  <w:rStyle w:val="Hyperlink"/>
                  <w:rFonts w:ascii="Garamond" w:hAnsi="Garamond"/>
                  <w:lang w:val="en-AU"/>
                </w:rPr>
                <w:t>https://www.ahrq.gov/patient-safety/settings/multiple/calibrate-dx.html</w:t>
              </w:r>
            </w:hyperlink>
            <w:r w:rsidR="009B533E">
              <w:rPr>
                <w:rFonts w:ascii="Garamond" w:hAnsi="Garamond"/>
                <w:lang w:val="en-AU"/>
              </w:rPr>
              <w:t>. The additional resources include:</w:t>
            </w:r>
          </w:p>
          <w:p w14:paraId="0D1A5C1E" w14:textId="6C7938EE" w:rsidR="00634409" w:rsidRPr="00634409" w:rsidRDefault="00634409" w:rsidP="00634409">
            <w:pPr>
              <w:pStyle w:val="ListParagraph"/>
              <w:numPr>
                <w:ilvl w:val="0"/>
                <w:numId w:val="24"/>
              </w:numPr>
              <w:rPr>
                <w:rFonts w:ascii="Garamond" w:hAnsi="Garamond"/>
                <w:lang w:val="en-AU"/>
              </w:rPr>
            </w:pPr>
            <w:r w:rsidRPr="00634409">
              <w:rPr>
                <w:rFonts w:ascii="Garamond" w:hAnsi="Garamond"/>
                <w:lang w:val="en-AU"/>
              </w:rPr>
              <w:t>Clinician's Quick-Start Guide to Calibrate Dx</w:t>
            </w:r>
          </w:p>
          <w:p w14:paraId="474CAE69" w14:textId="760EF08D" w:rsidR="00634409" w:rsidRPr="00634409" w:rsidRDefault="00634409" w:rsidP="00634409">
            <w:pPr>
              <w:pStyle w:val="ListParagraph"/>
              <w:numPr>
                <w:ilvl w:val="0"/>
                <w:numId w:val="24"/>
              </w:numPr>
              <w:rPr>
                <w:rFonts w:ascii="Garamond" w:hAnsi="Garamond"/>
                <w:lang w:val="en-AU"/>
              </w:rPr>
            </w:pPr>
            <w:r w:rsidRPr="00634409">
              <w:rPr>
                <w:rFonts w:ascii="Garamond" w:hAnsi="Garamond"/>
                <w:lang w:val="en-AU"/>
              </w:rPr>
              <w:t>Guide for Clinical Leaders</w:t>
            </w:r>
          </w:p>
          <w:p w14:paraId="63CBBEDF" w14:textId="24ABFA06" w:rsidR="00634409" w:rsidRPr="00634409" w:rsidRDefault="00634409" w:rsidP="00634409">
            <w:pPr>
              <w:pStyle w:val="ListParagraph"/>
              <w:numPr>
                <w:ilvl w:val="0"/>
                <w:numId w:val="24"/>
              </w:numPr>
              <w:rPr>
                <w:rFonts w:ascii="Garamond" w:hAnsi="Garamond"/>
                <w:lang w:val="en-AU"/>
              </w:rPr>
            </w:pPr>
            <w:r w:rsidRPr="00634409">
              <w:rPr>
                <w:rFonts w:ascii="Garamond" w:hAnsi="Garamond"/>
                <w:lang w:val="en-AU"/>
              </w:rPr>
              <w:t>Diagnostic Calibration Debrief Tool</w:t>
            </w:r>
          </w:p>
          <w:p w14:paraId="473E40A2" w14:textId="66121A5E" w:rsidR="009B533E" w:rsidRPr="009B533E" w:rsidRDefault="00634409" w:rsidP="00634409">
            <w:pPr>
              <w:pStyle w:val="ListParagraph"/>
              <w:numPr>
                <w:ilvl w:val="0"/>
                <w:numId w:val="24"/>
              </w:numPr>
              <w:rPr>
                <w:rFonts w:ascii="Garamond" w:hAnsi="Garamond"/>
                <w:lang w:val="en-AU"/>
              </w:rPr>
            </w:pPr>
            <w:r w:rsidRPr="00634409">
              <w:rPr>
                <w:rFonts w:ascii="Garamond" w:hAnsi="Garamond"/>
                <w:lang w:val="en-AU"/>
              </w:rPr>
              <w:t>Revised Safer Dx Instrument</w:t>
            </w:r>
            <w:r>
              <w:rPr>
                <w:rFonts w:ascii="Garamond" w:hAnsi="Garamond"/>
                <w:lang w:val="en-AU"/>
              </w:rPr>
              <w:t>.</w:t>
            </w:r>
          </w:p>
        </w:tc>
      </w:tr>
    </w:tbl>
    <w:p w14:paraId="643E6950" w14:textId="77777777" w:rsidR="00467A33" w:rsidRPr="00467A33" w:rsidRDefault="00467A33" w:rsidP="00467A33">
      <w:pPr>
        <w:keepNext/>
        <w:keepLines/>
        <w:autoSpaceDE w:val="0"/>
        <w:autoSpaceDN w:val="0"/>
        <w:adjustRightInd w:val="0"/>
        <w:rPr>
          <w:rFonts w:ascii="Garamond" w:hAnsi="Garamond"/>
          <w:i/>
          <w:iCs/>
          <w:lang w:val="en-AU"/>
        </w:rPr>
      </w:pPr>
      <w:r w:rsidRPr="00467A33">
        <w:rPr>
          <w:rFonts w:ascii="Garamond" w:hAnsi="Garamond"/>
          <w:i/>
          <w:iCs/>
          <w:lang w:val="en-AU"/>
        </w:rPr>
        <w:lastRenderedPageBreak/>
        <w:t>Reinforcing the Value and Roles of Nurses in Diagnostic Safety: Pragmatic Recommendations for Nurse Leaders and Educators</w:t>
      </w:r>
    </w:p>
    <w:p w14:paraId="4F83AA42" w14:textId="77777777" w:rsidR="00467A33" w:rsidRDefault="00467A33" w:rsidP="00467A33">
      <w:pPr>
        <w:keepNext/>
        <w:keepLines/>
        <w:autoSpaceDE w:val="0"/>
        <w:autoSpaceDN w:val="0"/>
        <w:adjustRightInd w:val="0"/>
        <w:rPr>
          <w:rFonts w:ascii="Garamond" w:hAnsi="Garamond"/>
          <w:lang w:val="en-AU"/>
        </w:rPr>
      </w:pPr>
      <w:r w:rsidRPr="00467A33">
        <w:rPr>
          <w:rFonts w:ascii="Garamond" w:hAnsi="Garamond"/>
          <w:lang w:val="en-AU"/>
        </w:rPr>
        <w:t>Tran AK, Calabrese M, Quatrara B, Goeschel C</w:t>
      </w:r>
    </w:p>
    <w:p w14:paraId="2CD0DAC0" w14:textId="7F127CE3" w:rsidR="00467A33" w:rsidRDefault="00467A33" w:rsidP="00467A33">
      <w:pPr>
        <w:keepNext/>
        <w:keepLines/>
        <w:autoSpaceDE w:val="0"/>
        <w:autoSpaceDN w:val="0"/>
        <w:adjustRightInd w:val="0"/>
        <w:rPr>
          <w:rFonts w:ascii="Garamond" w:hAnsi="Garamond"/>
          <w:lang w:val="en-AU"/>
        </w:rPr>
      </w:pPr>
      <w:r w:rsidRPr="00467A33">
        <w:rPr>
          <w:rFonts w:ascii="Garamond" w:hAnsi="Garamond"/>
          <w:lang w:val="en-AU"/>
        </w:rPr>
        <w:t>Rockville, MD: Agency for Healthcare Research and Quality; 2022.</w:t>
      </w:r>
    </w:p>
    <w:tbl>
      <w:tblPr>
        <w:tblStyle w:val="TableGrid"/>
        <w:tblW w:w="9360" w:type="dxa"/>
        <w:tblInd w:w="288" w:type="dxa"/>
        <w:tblLayout w:type="fixed"/>
        <w:tblLook w:val="01E0" w:firstRow="1" w:lastRow="1" w:firstColumn="1" w:lastColumn="1" w:noHBand="0" w:noVBand="0"/>
      </w:tblPr>
      <w:tblGrid>
        <w:gridCol w:w="1080"/>
        <w:gridCol w:w="8280"/>
      </w:tblGrid>
      <w:tr w:rsidR="00467A33" w:rsidRPr="00E37911" w14:paraId="7615A0BE" w14:textId="77777777" w:rsidTr="00EE3B23">
        <w:tc>
          <w:tcPr>
            <w:tcW w:w="1080" w:type="dxa"/>
            <w:tcBorders>
              <w:top w:val="single" w:sz="4" w:space="0" w:color="auto"/>
              <w:left w:val="single" w:sz="4" w:space="0" w:color="auto"/>
              <w:bottom w:val="single" w:sz="4" w:space="0" w:color="auto"/>
              <w:right w:val="single" w:sz="4" w:space="0" w:color="auto"/>
            </w:tcBorders>
            <w:vAlign w:val="center"/>
          </w:tcPr>
          <w:p w14:paraId="6364D0B0" w14:textId="77777777" w:rsidR="00467A33" w:rsidRPr="00E37911" w:rsidRDefault="00467A33" w:rsidP="00EE3B23">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2DA6E115" w14:textId="77777777" w:rsidR="00467A33" w:rsidRPr="00E37911" w:rsidRDefault="00C96AD1" w:rsidP="00EE3B23">
            <w:pPr>
              <w:rPr>
                <w:rStyle w:val="Hyperlink"/>
                <w:rFonts w:ascii="Garamond" w:hAnsi="Garamond"/>
                <w:color w:val="auto"/>
                <w:u w:val="none"/>
                <w:lang w:val="en-AU"/>
              </w:rPr>
            </w:pPr>
            <w:hyperlink r:id="rId22" w:history="1">
              <w:r w:rsidR="00467A33" w:rsidRPr="00715D9C">
                <w:rPr>
                  <w:rStyle w:val="Hyperlink"/>
                  <w:rFonts w:ascii="Garamond" w:hAnsi="Garamond"/>
                  <w:lang w:val="en-AU"/>
                </w:rPr>
                <w:t>https://www.ahrq.gov/patient-safety/reports/issue-briefs/nurse-role-dxsafety.html</w:t>
              </w:r>
            </w:hyperlink>
          </w:p>
        </w:tc>
      </w:tr>
      <w:tr w:rsidR="00467A33" w:rsidRPr="00E37911" w14:paraId="5273BEEB" w14:textId="77777777" w:rsidTr="00EE3B23">
        <w:tc>
          <w:tcPr>
            <w:tcW w:w="1080" w:type="dxa"/>
            <w:tcBorders>
              <w:top w:val="single" w:sz="4" w:space="0" w:color="auto"/>
              <w:left w:val="single" w:sz="4" w:space="0" w:color="auto"/>
              <w:bottom w:val="single" w:sz="4" w:space="0" w:color="auto"/>
              <w:right w:val="single" w:sz="4" w:space="0" w:color="auto"/>
            </w:tcBorders>
            <w:vAlign w:val="center"/>
          </w:tcPr>
          <w:p w14:paraId="36C4891E" w14:textId="77777777" w:rsidR="00467A33" w:rsidRPr="00E37911" w:rsidRDefault="00467A33" w:rsidP="00EE3B23">
            <w:pPr>
              <w:rPr>
                <w:rFonts w:ascii="Garamond" w:hAnsi="Garamond"/>
                <w:lang w:val="en-AU" w:eastAsia="en-AU"/>
              </w:rPr>
            </w:pPr>
            <w:r w:rsidRPr="00E37911">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2CCD138C" w14:textId="7FB23DEE" w:rsidR="00467A33" w:rsidRPr="00152A4F" w:rsidRDefault="00467A33" w:rsidP="00467A33">
            <w:pPr>
              <w:rPr>
                <w:rFonts w:ascii="Garamond" w:hAnsi="Garamond"/>
                <w:lang w:val="en-AU"/>
              </w:rPr>
            </w:pPr>
            <w:r>
              <w:rPr>
                <w:rFonts w:ascii="Garamond" w:hAnsi="Garamond"/>
                <w:lang w:val="en-AU"/>
              </w:rPr>
              <w:t>Also from AHRQ on the subject of diagnostic performance and safety is this resource on the value and role nurses can play. The authors state ‘</w:t>
            </w:r>
            <w:r w:rsidRPr="00467A33">
              <w:rPr>
                <w:rFonts w:ascii="Garamond" w:hAnsi="Garamond"/>
                <w:lang w:val="en-AU"/>
              </w:rPr>
              <w:t>This issue brief describes pragmatic approaches for nurse educators and leaders to convey the urgent need to</w:t>
            </w:r>
            <w:r>
              <w:rPr>
                <w:rFonts w:ascii="Garamond" w:hAnsi="Garamond"/>
                <w:lang w:val="en-AU"/>
              </w:rPr>
              <w:t xml:space="preserve"> </w:t>
            </w:r>
            <w:r w:rsidRPr="00467A33">
              <w:rPr>
                <w:rFonts w:ascii="Garamond" w:hAnsi="Garamond"/>
                <w:lang w:val="en-AU"/>
              </w:rPr>
              <w:t>improve diagnosis among their nurses and care teams and to guide nurses to embrace their leadership roles</w:t>
            </w:r>
            <w:r>
              <w:rPr>
                <w:rFonts w:ascii="Garamond" w:hAnsi="Garamond"/>
                <w:lang w:val="en-AU"/>
              </w:rPr>
              <w:t xml:space="preserve"> </w:t>
            </w:r>
            <w:r w:rsidRPr="00467A33">
              <w:rPr>
                <w:rFonts w:ascii="Garamond" w:hAnsi="Garamond"/>
                <w:lang w:val="en-AU"/>
              </w:rPr>
              <w:t>in the diagnostic process. Informed by the literature and professional experience, we offer action-oriented</w:t>
            </w:r>
            <w:r>
              <w:rPr>
                <w:rFonts w:ascii="Garamond" w:hAnsi="Garamond"/>
                <w:lang w:val="en-AU"/>
              </w:rPr>
              <w:t xml:space="preserve"> </w:t>
            </w:r>
            <w:r w:rsidRPr="00467A33">
              <w:rPr>
                <w:rFonts w:ascii="Garamond" w:hAnsi="Garamond"/>
                <w:lang w:val="en-AU"/>
              </w:rPr>
              <w:t>steps and learning strategies, including patient cases that facilitate discussion and promote problem solving,</w:t>
            </w:r>
            <w:r>
              <w:rPr>
                <w:rFonts w:ascii="Garamond" w:hAnsi="Garamond"/>
                <w:lang w:val="en-AU"/>
              </w:rPr>
              <w:t xml:space="preserve"> </w:t>
            </w:r>
            <w:r w:rsidRPr="00467A33">
              <w:rPr>
                <w:rFonts w:ascii="Garamond" w:hAnsi="Garamond"/>
                <w:lang w:val="en-AU"/>
              </w:rPr>
              <w:t>to recognize and encourage nurses as important contributors to reducing diagnostic errors and improving</w:t>
            </w:r>
            <w:r>
              <w:rPr>
                <w:rFonts w:ascii="Garamond" w:hAnsi="Garamond"/>
                <w:lang w:val="en-AU"/>
              </w:rPr>
              <w:t xml:space="preserve"> </w:t>
            </w:r>
            <w:r w:rsidRPr="00467A33">
              <w:rPr>
                <w:rFonts w:ascii="Garamond" w:hAnsi="Garamond"/>
                <w:lang w:val="en-AU"/>
              </w:rPr>
              <w:t>diagnostic safety.</w:t>
            </w:r>
            <w:r>
              <w:rPr>
                <w:rFonts w:ascii="Garamond" w:hAnsi="Garamond"/>
                <w:lang w:val="en-AU"/>
              </w:rPr>
              <w:t>’</w:t>
            </w:r>
          </w:p>
        </w:tc>
      </w:tr>
    </w:tbl>
    <w:p w14:paraId="3D702E23" w14:textId="77777777" w:rsidR="00467A33" w:rsidRDefault="00467A33" w:rsidP="00467A33">
      <w:pPr>
        <w:keepLines/>
        <w:autoSpaceDE w:val="0"/>
        <w:autoSpaceDN w:val="0"/>
        <w:adjustRightInd w:val="0"/>
        <w:rPr>
          <w:rFonts w:ascii="Garamond" w:hAnsi="Garamond"/>
          <w:lang w:val="en-AU"/>
        </w:rPr>
      </w:pPr>
    </w:p>
    <w:p w14:paraId="40A62F2C" w14:textId="426C74A4" w:rsidR="00152A4F" w:rsidRDefault="00152A4F" w:rsidP="00152A4F">
      <w:pPr>
        <w:keepLines/>
        <w:autoSpaceDE w:val="0"/>
        <w:autoSpaceDN w:val="0"/>
        <w:adjustRightInd w:val="0"/>
        <w:rPr>
          <w:rFonts w:ascii="Garamond" w:hAnsi="Garamond"/>
          <w:lang w:val="en-AU"/>
        </w:rPr>
      </w:pPr>
    </w:p>
    <w:p w14:paraId="55C38042" w14:textId="77777777" w:rsidR="00152A4F" w:rsidRDefault="00152A4F" w:rsidP="00152A4F">
      <w:pPr>
        <w:keepLines/>
        <w:autoSpaceDE w:val="0"/>
        <w:autoSpaceDN w:val="0"/>
        <w:adjustRightInd w:val="0"/>
        <w:rPr>
          <w:rFonts w:ascii="Garamond" w:hAnsi="Garamond"/>
          <w:lang w:val="en-AU"/>
        </w:rPr>
      </w:pPr>
    </w:p>
    <w:p w14:paraId="604EB9F1" w14:textId="0BF62720" w:rsidR="00E02472" w:rsidRDefault="00E02472" w:rsidP="00E02472">
      <w:pPr>
        <w:keepNext/>
        <w:keepLines/>
        <w:autoSpaceDE w:val="0"/>
        <w:autoSpaceDN w:val="0"/>
        <w:adjustRightInd w:val="0"/>
        <w:rPr>
          <w:rFonts w:ascii="Garamond" w:hAnsi="Garamond"/>
          <w:b/>
          <w:lang w:val="en-AU"/>
        </w:rPr>
      </w:pPr>
      <w:r>
        <w:rPr>
          <w:rFonts w:ascii="Garamond" w:hAnsi="Garamond"/>
          <w:b/>
          <w:lang w:val="en-AU"/>
        </w:rPr>
        <w:t>Journal articles</w:t>
      </w:r>
    </w:p>
    <w:p w14:paraId="47402EF0" w14:textId="77777777" w:rsidR="00E02472" w:rsidRDefault="00E02472" w:rsidP="00E02472">
      <w:pPr>
        <w:keepLines/>
        <w:autoSpaceDE w:val="0"/>
        <w:autoSpaceDN w:val="0"/>
        <w:adjustRightInd w:val="0"/>
        <w:rPr>
          <w:rFonts w:ascii="Garamond" w:hAnsi="Garamond"/>
          <w:lang w:val="en-AU"/>
        </w:rPr>
      </w:pPr>
    </w:p>
    <w:p w14:paraId="007F2C6A" w14:textId="77777777" w:rsidR="00D22ACA" w:rsidRPr="008D3A4A" w:rsidRDefault="00D22ACA" w:rsidP="00D22ACA">
      <w:pPr>
        <w:keepLines/>
        <w:autoSpaceDE w:val="0"/>
        <w:autoSpaceDN w:val="0"/>
        <w:adjustRightInd w:val="0"/>
        <w:rPr>
          <w:rFonts w:ascii="Garamond" w:hAnsi="Garamond"/>
          <w:i/>
          <w:iCs/>
          <w:lang w:val="en-AU"/>
        </w:rPr>
      </w:pPr>
      <w:r w:rsidRPr="008D3A4A">
        <w:rPr>
          <w:rFonts w:ascii="Garamond" w:hAnsi="Garamond"/>
          <w:i/>
          <w:iCs/>
          <w:lang w:val="en-AU"/>
        </w:rPr>
        <w:t>Measuring and Improving Patient Safety in Canada</w:t>
      </w:r>
    </w:p>
    <w:p w14:paraId="29D78745" w14:textId="77777777" w:rsidR="00D22ACA" w:rsidRDefault="00D22ACA" w:rsidP="00D22ACA">
      <w:pPr>
        <w:keepLines/>
        <w:autoSpaceDE w:val="0"/>
        <w:autoSpaceDN w:val="0"/>
        <w:adjustRightInd w:val="0"/>
        <w:rPr>
          <w:rFonts w:ascii="Garamond" w:hAnsi="Garamond"/>
          <w:lang w:val="en-AU"/>
        </w:rPr>
      </w:pPr>
      <w:r w:rsidRPr="008D3A4A">
        <w:rPr>
          <w:rFonts w:ascii="Garamond" w:hAnsi="Garamond"/>
          <w:lang w:val="en-AU"/>
        </w:rPr>
        <w:t>Popescu I</w:t>
      </w:r>
    </w:p>
    <w:p w14:paraId="4C6D34B7" w14:textId="77777777" w:rsidR="00D22ACA" w:rsidRDefault="00D22ACA" w:rsidP="00D22ACA">
      <w:pPr>
        <w:keepLines/>
        <w:autoSpaceDE w:val="0"/>
        <w:autoSpaceDN w:val="0"/>
        <w:adjustRightInd w:val="0"/>
        <w:rPr>
          <w:rFonts w:ascii="Garamond" w:hAnsi="Garamond"/>
          <w:lang w:val="en-AU"/>
        </w:rPr>
      </w:pPr>
      <w:r w:rsidRPr="008D3A4A">
        <w:rPr>
          <w:rFonts w:ascii="Garamond" w:hAnsi="Garamond"/>
          <w:lang w:val="en-AU"/>
        </w:rPr>
        <w:t>Patient Safety. 2022;4(3):48-57.</w:t>
      </w:r>
    </w:p>
    <w:tbl>
      <w:tblPr>
        <w:tblStyle w:val="TableGrid"/>
        <w:tblW w:w="9360" w:type="dxa"/>
        <w:tblInd w:w="288" w:type="dxa"/>
        <w:tblLayout w:type="fixed"/>
        <w:tblLook w:val="01E0" w:firstRow="1" w:lastRow="1" w:firstColumn="1" w:lastColumn="1" w:noHBand="0" w:noVBand="0"/>
      </w:tblPr>
      <w:tblGrid>
        <w:gridCol w:w="1080"/>
        <w:gridCol w:w="8280"/>
      </w:tblGrid>
      <w:tr w:rsidR="00D22ACA" w:rsidRPr="00E37911" w14:paraId="4DEDA1F2" w14:textId="77777777" w:rsidTr="00EE3B23">
        <w:tc>
          <w:tcPr>
            <w:tcW w:w="1080" w:type="dxa"/>
            <w:tcBorders>
              <w:top w:val="single" w:sz="4" w:space="0" w:color="auto"/>
              <w:left w:val="single" w:sz="4" w:space="0" w:color="auto"/>
              <w:bottom w:val="single" w:sz="4" w:space="0" w:color="auto"/>
              <w:right w:val="single" w:sz="4" w:space="0" w:color="auto"/>
            </w:tcBorders>
            <w:vAlign w:val="center"/>
          </w:tcPr>
          <w:p w14:paraId="148C1CDF" w14:textId="77777777" w:rsidR="00D22ACA" w:rsidRPr="00E37911" w:rsidRDefault="00D22ACA" w:rsidP="00EE3B23">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5E3C64A3" w14:textId="77777777" w:rsidR="00D22ACA" w:rsidRPr="00E37911" w:rsidRDefault="00C96AD1" w:rsidP="00EE3B23">
            <w:pPr>
              <w:rPr>
                <w:rStyle w:val="Hyperlink"/>
                <w:rFonts w:ascii="Garamond" w:hAnsi="Garamond"/>
                <w:color w:val="auto"/>
                <w:u w:val="none"/>
                <w:lang w:val="en-AU"/>
              </w:rPr>
            </w:pPr>
            <w:hyperlink r:id="rId23" w:history="1">
              <w:r w:rsidR="00D22ACA" w:rsidRPr="00715D9C">
                <w:rPr>
                  <w:rStyle w:val="Hyperlink"/>
                  <w:rFonts w:ascii="Garamond" w:hAnsi="Garamond"/>
                  <w:lang w:val="en-AU"/>
                </w:rPr>
                <w:t>https://doi.org/10.33940/med/2022.9.7</w:t>
              </w:r>
            </w:hyperlink>
          </w:p>
        </w:tc>
      </w:tr>
      <w:tr w:rsidR="00D22ACA" w:rsidRPr="00E37911" w14:paraId="7676D45B" w14:textId="77777777" w:rsidTr="00EE3B23">
        <w:tc>
          <w:tcPr>
            <w:tcW w:w="1080" w:type="dxa"/>
            <w:tcBorders>
              <w:top w:val="single" w:sz="4" w:space="0" w:color="auto"/>
              <w:left w:val="single" w:sz="4" w:space="0" w:color="auto"/>
              <w:bottom w:val="single" w:sz="4" w:space="0" w:color="auto"/>
              <w:right w:val="single" w:sz="4" w:space="0" w:color="auto"/>
            </w:tcBorders>
            <w:vAlign w:val="center"/>
          </w:tcPr>
          <w:p w14:paraId="306AADDC" w14:textId="77777777" w:rsidR="00D22ACA" w:rsidRPr="00E37911" w:rsidRDefault="00D22ACA" w:rsidP="00EE3B23">
            <w:pPr>
              <w:rPr>
                <w:rFonts w:ascii="Garamond" w:hAnsi="Garamond"/>
                <w:lang w:val="en-AU" w:eastAsia="en-AU"/>
              </w:rPr>
            </w:pPr>
            <w:r w:rsidRPr="00E37911">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20EB0588" w14:textId="2FC76146" w:rsidR="00D22ACA" w:rsidRDefault="00D22ACA" w:rsidP="00EE3B23">
            <w:pPr>
              <w:rPr>
                <w:rFonts w:ascii="Garamond" w:hAnsi="Garamond"/>
                <w:lang w:val="en-AU"/>
              </w:rPr>
            </w:pPr>
            <w:r>
              <w:rPr>
                <w:rFonts w:ascii="Garamond" w:hAnsi="Garamond"/>
                <w:lang w:val="en-AU"/>
              </w:rPr>
              <w:t>Summary article from Healthcare Excellence Canada</w:t>
            </w:r>
            <w:r w:rsidR="00F15642">
              <w:rPr>
                <w:rFonts w:ascii="Garamond" w:hAnsi="Garamond"/>
                <w:lang w:val="en-AU"/>
              </w:rPr>
              <w:t xml:space="preserve"> on the current and recent history of patient safety in Canada.</w:t>
            </w:r>
            <w:r w:rsidR="00B17671">
              <w:rPr>
                <w:rFonts w:ascii="Garamond" w:hAnsi="Garamond"/>
                <w:lang w:val="en-AU"/>
              </w:rPr>
              <w:t xml:space="preserve"> The paper, and the conclusion, indicate that Canada’s experience is similar to a number of other nations: ‘</w:t>
            </w:r>
            <w:r w:rsidR="00B17671" w:rsidRPr="00B17671">
              <w:rPr>
                <w:rFonts w:ascii="Garamond" w:hAnsi="Garamond"/>
                <w:lang w:val="en-AU"/>
              </w:rPr>
              <w:t xml:space="preserve">Over the past decades, there have been large improvements in how patient safety incidents are approached in Canada and worldwide. Collecting data, coordinating measuring and reporting, sharing learnings internally and externally, and implementing actions for improvement are becoming the norm; however, much more remains to be done. Healthcare leaders have come to understand the importance of keeping a constant focus on improving </w:t>
            </w:r>
            <w:r w:rsidR="0005045B" w:rsidRPr="00B17671">
              <w:rPr>
                <w:rFonts w:ascii="Garamond" w:hAnsi="Garamond"/>
                <w:lang w:val="en-AU"/>
              </w:rPr>
              <w:t>by learning</w:t>
            </w:r>
            <w:r w:rsidR="00B17671" w:rsidRPr="00B17671">
              <w:rPr>
                <w:rFonts w:ascii="Garamond" w:hAnsi="Garamond"/>
                <w:lang w:val="en-AU"/>
              </w:rPr>
              <w:t xml:space="preserve"> from safety reporting and beyond. The increased engagement of all people impacted, especially patients and families, provides renewed optimism that soon everyone in Canada will receive safe care.</w:t>
            </w:r>
            <w:r w:rsidR="00B17671">
              <w:rPr>
                <w:rFonts w:ascii="Garamond" w:hAnsi="Garamond"/>
                <w:lang w:val="en-AU"/>
              </w:rPr>
              <w:t>’</w:t>
            </w:r>
          </w:p>
          <w:p w14:paraId="0D7F37A7" w14:textId="77777777" w:rsidR="00B17671" w:rsidRDefault="00B17671" w:rsidP="00EE3B23">
            <w:pPr>
              <w:rPr>
                <w:rFonts w:ascii="Garamond" w:hAnsi="Garamond"/>
                <w:lang w:val="en-AU"/>
              </w:rPr>
            </w:pPr>
          </w:p>
          <w:p w14:paraId="733FED13" w14:textId="77777777" w:rsidR="00D22ACA" w:rsidRPr="00152A4F" w:rsidRDefault="00D22ACA" w:rsidP="00EE3B23">
            <w:pPr>
              <w:rPr>
                <w:rFonts w:ascii="Garamond" w:hAnsi="Garamond"/>
                <w:lang w:val="en-AU"/>
              </w:rPr>
            </w:pPr>
            <w:r>
              <w:rPr>
                <w:rFonts w:ascii="Garamond" w:hAnsi="Garamond"/>
                <w:noProof/>
                <w:lang w:val="en-AU"/>
              </w:rPr>
              <w:drawing>
                <wp:inline distT="0" distB="0" distL="0" distR="0" wp14:anchorId="4FEF1C4C" wp14:editId="231D6149">
                  <wp:extent cx="5114925" cy="2895600"/>
                  <wp:effectExtent l="0" t="0" r="9525" b="0"/>
                  <wp:docPr id="4" name="Picture 4" descr="Visual abstract for Measuring and Improving Patient Safety in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Visual abstract for Measuring and Improving Patient Safety in Canad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14925" cy="2895600"/>
                          </a:xfrm>
                          <a:prstGeom prst="rect">
                            <a:avLst/>
                          </a:prstGeom>
                          <a:noFill/>
                          <a:ln>
                            <a:noFill/>
                          </a:ln>
                        </pic:spPr>
                      </pic:pic>
                    </a:graphicData>
                  </a:graphic>
                </wp:inline>
              </w:drawing>
            </w:r>
          </w:p>
        </w:tc>
      </w:tr>
    </w:tbl>
    <w:p w14:paraId="29A08350" w14:textId="77777777" w:rsidR="00675CA0" w:rsidRPr="00F15642" w:rsidRDefault="00675CA0" w:rsidP="00675CA0">
      <w:pPr>
        <w:keepLines/>
        <w:autoSpaceDE w:val="0"/>
        <w:autoSpaceDN w:val="0"/>
        <w:adjustRightInd w:val="0"/>
        <w:rPr>
          <w:rFonts w:ascii="Garamond" w:hAnsi="Garamond"/>
          <w:i/>
          <w:iCs/>
          <w:lang w:val="en-AU"/>
        </w:rPr>
      </w:pPr>
      <w:r w:rsidRPr="00F15642">
        <w:rPr>
          <w:rFonts w:ascii="Garamond" w:hAnsi="Garamond"/>
          <w:i/>
          <w:iCs/>
          <w:lang w:val="en-AU"/>
        </w:rPr>
        <w:lastRenderedPageBreak/>
        <w:t>Antibiotic review kit for hospitals (ARK-Hospital): a stepped-wedge cluster-randomised controlled trial</w:t>
      </w:r>
    </w:p>
    <w:p w14:paraId="0DDA59E6" w14:textId="77777777" w:rsidR="00675CA0" w:rsidRDefault="00675CA0" w:rsidP="00675CA0">
      <w:pPr>
        <w:keepLines/>
        <w:autoSpaceDE w:val="0"/>
        <w:autoSpaceDN w:val="0"/>
        <w:adjustRightInd w:val="0"/>
        <w:rPr>
          <w:rFonts w:ascii="Garamond" w:hAnsi="Garamond"/>
          <w:lang w:val="en-AU"/>
        </w:rPr>
      </w:pPr>
      <w:r w:rsidRPr="00F15642">
        <w:rPr>
          <w:rFonts w:ascii="Garamond" w:hAnsi="Garamond"/>
          <w:lang w:val="en-AU"/>
        </w:rPr>
        <w:t xml:space="preserve">Llewelyn MJ, </w:t>
      </w:r>
      <w:proofErr w:type="spellStart"/>
      <w:r w:rsidRPr="00F15642">
        <w:rPr>
          <w:rFonts w:ascii="Garamond" w:hAnsi="Garamond"/>
          <w:lang w:val="en-AU"/>
        </w:rPr>
        <w:t>Budgell</w:t>
      </w:r>
      <w:proofErr w:type="spellEnd"/>
      <w:r w:rsidRPr="00F15642">
        <w:rPr>
          <w:rFonts w:ascii="Garamond" w:hAnsi="Garamond"/>
          <w:lang w:val="en-AU"/>
        </w:rPr>
        <w:t xml:space="preserve"> EP, </w:t>
      </w:r>
      <w:proofErr w:type="spellStart"/>
      <w:r w:rsidRPr="00F15642">
        <w:rPr>
          <w:rFonts w:ascii="Garamond" w:hAnsi="Garamond"/>
          <w:lang w:val="en-AU"/>
        </w:rPr>
        <w:t>Laskawiec-Szkonter</w:t>
      </w:r>
      <w:proofErr w:type="spellEnd"/>
      <w:r w:rsidRPr="00F15642">
        <w:rPr>
          <w:rFonts w:ascii="Garamond" w:hAnsi="Garamond"/>
          <w:lang w:val="en-AU"/>
        </w:rPr>
        <w:t xml:space="preserve"> M, Cross ELA, Alexander R, Bond S, et al</w:t>
      </w:r>
    </w:p>
    <w:p w14:paraId="0CB78B20" w14:textId="77777777" w:rsidR="00675CA0" w:rsidRDefault="00675CA0" w:rsidP="00675CA0">
      <w:pPr>
        <w:keepLines/>
        <w:autoSpaceDE w:val="0"/>
        <w:autoSpaceDN w:val="0"/>
        <w:adjustRightInd w:val="0"/>
        <w:rPr>
          <w:rFonts w:ascii="Garamond" w:hAnsi="Garamond"/>
          <w:lang w:val="en-AU"/>
        </w:rPr>
      </w:pPr>
      <w:r w:rsidRPr="00F15642">
        <w:rPr>
          <w:rFonts w:ascii="Garamond" w:hAnsi="Garamond"/>
          <w:lang w:val="en-AU"/>
        </w:rPr>
        <w:t>The Lancet Infectious Diseases. 2022.</w:t>
      </w:r>
    </w:p>
    <w:tbl>
      <w:tblPr>
        <w:tblStyle w:val="TableGrid"/>
        <w:tblW w:w="9360" w:type="dxa"/>
        <w:tblInd w:w="288" w:type="dxa"/>
        <w:tblLayout w:type="fixed"/>
        <w:tblLook w:val="01E0" w:firstRow="1" w:lastRow="1" w:firstColumn="1" w:lastColumn="1" w:noHBand="0" w:noVBand="0"/>
      </w:tblPr>
      <w:tblGrid>
        <w:gridCol w:w="1080"/>
        <w:gridCol w:w="8280"/>
      </w:tblGrid>
      <w:tr w:rsidR="00675CA0" w:rsidRPr="00E37911" w14:paraId="407F59D7" w14:textId="77777777" w:rsidTr="00873265">
        <w:tc>
          <w:tcPr>
            <w:tcW w:w="1080" w:type="dxa"/>
            <w:tcBorders>
              <w:top w:val="single" w:sz="4" w:space="0" w:color="auto"/>
              <w:left w:val="single" w:sz="4" w:space="0" w:color="auto"/>
              <w:bottom w:val="single" w:sz="4" w:space="0" w:color="auto"/>
              <w:right w:val="single" w:sz="4" w:space="0" w:color="auto"/>
            </w:tcBorders>
            <w:vAlign w:val="center"/>
          </w:tcPr>
          <w:p w14:paraId="7860F16F" w14:textId="77777777" w:rsidR="00675CA0" w:rsidRPr="00E37911" w:rsidRDefault="00675CA0" w:rsidP="00873265">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3A1B32F9" w14:textId="77777777" w:rsidR="00675CA0" w:rsidRPr="00E37911" w:rsidRDefault="00C96AD1" w:rsidP="00873265">
            <w:pPr>
              <w:rPr>
                <w:rStyle w:val="Hyperlink"/>
                <w:rFonts w:ascii="Garamond" w:hAnsi="Garamond"/>
                <w:color w:val="auto"/>
                <w:u w:val="none"/>
                <w:lang w:val="en-AU"/>
              </w:rPr>
            </w:pPr>
            <w:hyperlink r:id="rId25" w:history="1">
              <w:r w:rsidR="00675CA0" w:rsidRPr="001D3676">
                <w:rPr>
                  <w:rStyle w:val="Hyperlink"/>
                  <w:rFonts w:ascii="Garamond" w:hAnsi="Garamond"/>
                  <w:lang w:val="en-AU"/>
                </w:rPr>
                <w:t>https://doi.org/10.1016/S1473-3099(22)00508-4</w:t>
              </w:r>
            </w:hyperlink>
          </w:p>
        </w:tc>
      </w:tr>
      <w:tr w:rsidR="00675CA0" w:rsidRPr="00E37911" w14:paraId="1138702B" w14:textId="77777777" w:rsidTr="00873265">
        <w:tc>
          <w:tcPr>
            <w:tcW w:w="1080" w:type="dxa"/>
            <w:tcBorders>
              <w:top w:val="single" w:sz="4" w:space="0" w:color="auto"/>
              <w:left w:val="single" w:sz="4" w:space="0" w:color="auto"/>
              <w:bottom w:val="single" w:sz="4" w:space="0" w:color="auto"/>
              <w:right w:val="single" w:sz="4" w:space="0" w:color="auto"/>
            </w:tcBorders>
            <w:vAlign w:val="center"/>
          </w:tcPr>
          <w:p w14:paraId="70A66FB5" w14:textId="77777777" w:rsidR="00675CA0" w:rsidRPr="00E37911" w:rsidRDefault="00675CA0" w:rsidP="00873265">
            <w:pPr>
              <w:rPr>
                <w:rFonts w:ascii="Garamond" w:hAnsi="Garamond"/>
                <w:lang w:val="en-AU" w:eastAsia="en-AU"/>
              </w:rPr>
            </w:pPr>
            <w:r w:rsidRPr="00E37911">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3C187475" w14:textId="77777777" w:rsidR="00675CA0" w:rsidRPr="00152A4F" w:rsidRDefault="00675CA0" w:rsidP="00873265">
            <w:pPr>
              <w:rPr>
                <w:rFonts w:ascii="Garamond" w:hAnsi="Garamond"/>
                <w:lang w:val="en-AU"/>
              </w:rPr>
            </w:pPr>
            <w:r w:rsidRPr="00C35B40">
              <w:rPr>
                <w:rFonts w:ascii="Garamond" w:hAnsi="Garamond"/>
                <w:lang w:val="en-AU"/>
              </w:rPr>
              <w:t xml:space="preserve">This study evaluated an intervention called the antibiotic review kit. </w:t>
            </w:r>
            <w:proofErr w:type="gramStart"/>
            <w:r>
              <w:rPr>
                <w:rFonts w:ascii="Garamond" w:hAnsi="Garamond"/>
                <w:lang w:val="en-AU"/>
              </w:rPr>
              <w:t>Thirty nine</w:t>
            </w:r>
            <w:proofErr w:type="gramEnd"/>
            <w:r>
              <w:rPr>
                <w:rFonts w:ascii="Garamond" w:hAnsi="Garamond"/>
                <w:lang w:val="en-AU"/>
              </w:rPr>
              <w:t xml:space="preserve"> (39)</w:t>
            </w:r>
            <w:r w:rsidRPr="00C35B40">
              <w:rPr>
                <w:rFonts w:ascii="Garamond" w:hAnsi="Garamond"/>
                <w:lang w:val="en-AU"/>
              </w:rPr>
              <w:t xml:space="preserve"> hospitals in the UK were included in the study. The antibiotic review kit </w:t>
            </w:r>
            <w:r>
              <w:rPr>
                <w:rFonts w:ascii="Garamond" w:hAnsi="Garamond"/>
                <w:lang w:val="en-AU"/>
              </w:rPr>
              <w:t>‘</w:t>
            </w:r>
            <w:r w:rsidRPr="00C35B40">
              <w:rPr>
                <w:rFonts w:ascii="Garamond" w:hAnsi="Garamond"/>
                <w:lang w:val="en-AU"/>
              </w:rPr>
              <w:t>comprised a decision aid that was intended to be embedded in the hospital prescription process, prompting prescribers to clarify the level of diagnostic uncertainty at antibiotic initiation by classifying infection risk as possible or probable, and then either stopping the prescription if a clear indication for ongoing antibiotic treatment could not be established at 48–72 h review or finalising the prescription if a clear indication could be established</w:t>
            </w:r>
            <w:r>
              <w:rPr>
                <w:rFonts w:ascii="Garamond" w:hAnsi="Garamond"/>
                <w:lang w:val="en-AU"/>
              </w:rPr>
              <w:t>’</w:t>
            </w:r>
            <w:r w:rsidRPr="00C35B40">
              <w:rPr>
                <w:rFonts w:ascii="Garamond" w:hAnsi="Garamond"/>
                <w:lang w:val="en-AU"/>
              </w:rPr>
              <w:t xml:space="preserve">. The Antibiotic review kit tools are freely available online </w:t>
            </w:r>
            <w:r>
              <w:rPr>
                <w:rFonts w:ascii="Garamond" w:hAnsi="Garamond"/>
                <w:lang w:val="en-AU"/>
              </w:rPr>
              <w:t>at</w:t>
            </w:r>
            <w:r w:rsidRPr="00C35B40">
              <w:rPr>
                <w:rFonts w:ascii="Garamond" w:hAnsi="Garamond"/>
                <w:lang w:val="en-AU"/>
              </w:rPr>
              <w:t xml:space="preserve"> </w:t>
            </w:r>
            <w:hyperlink r:id="rId26" w:history="1">
              <w:r w:rsidRPr="001D3676">
                <w:rPr>
                  <w:rStyle w:val="Hyperlink"/>
                  <w:rFonts w:ascii="Garamond" w:hAnsi="Garamond"/>
                  <w:lang w:val="en-AU"/>
                </w:rPr>
                <w:t>https://www.antibioticreviewkit.org.uk/</w:t>
              </w:r>
            </w:hyperlink>
            <w:r w:rsidRPr="00C35B40">
              <w:rPr>
                <w:rFonts w:ascii="Garamond" w:hAnsi="Garamond"/>
                <w:lang w:val="en-AU"/>
              </w:rPr>
              <w:t xml:space="preserve">. Interestingly, </w:t>
            </w:r>
            <w:r>
              <w:rPr>
                <w:rFonts w:ascii="Garamond" w:hAnsi="Garamond"/>
                <w:lang w:val="en-AU"/>
              </w:rPr>
              <w:t>‘</w:t>
            </w:r>
            <w:r w:rsidRPr="00C35B40">
              <w:rPr>
                <w:rFonts w:ascii="Garamond" w:hAnsi="Garamond"/>
                <w:lang w:val="en-AU"/>
              </w:rPr>
              <w:t>consistent reductions were seen in Access, Watch, narrow-spectrum, and oral antibiotics, but not in broad-spectrum or parenteral antibiotics, antibiotics considered Access or Watch depending on indication, and piperacillin–tazobactam, and there was a significant increase in DDDs for carbapenems and Reserve classes.</w:t>
            </w:r>
            <w:r>
              <w:rPr>
                <w:rFonts w:ascii="Garamond" w:hAnsi="Garamond"/>
                <w:lang w:val="en-AU"/>
              </w:rPr>
              <w:t>’</w:t>
            </w:r>
            <w:r w:rsidRPr="00C35B40">
              <w:rPr>
                <w:rFonts w:ascii="Garamond" w:hAnsi="Garamond"/>
                <w:lang w:val="en-AU"/>
              </w:rPr>
              <w:t xml:space="preserve"> The impact on mortality was difficult to determine due to the COVID-19 pandemic. The intervention focused on decisions to stop rather than decisions to start antibiotics, as the aim was to </w:t>
            </w:r>
            <w:r>
              <w:rPr>
                <w:rFonts w:ascii="Garamond" w:hAnsi="Garamond"/>
                <w:lang w:val="en-AU"/>
              </w:rPr>
              <w:t>‘</w:t>
            </w:r>
            <w:r w:rsidRPr="00C35B40">
              <w:rPr>
                <w:rFonts w:ascii="Garamond" w:hAnsi="Garamond"/>
                <w:lang w:val="en-AU"/>
              </w:rPr>
              <w:t>reduce overall use without withholding empirical antibiotics from patients with acute illness</w:t>
            </w:r>
            <w:r>
              <w:rPr>
                <w:rFonts w:ascii="Garamond" w:hAnsi="Garamond"/>
                <w:lang w:val="en-AU"/>
              </w:rPr>
              <w:t>.’</w:t>
            </w:r>
          </w:p>
        </w:tc>
      </w:tr>
    </w:tbl>
    <w:p w14:paraId="3D33D5EC" w14:textId="77777777" w:rsidR="00675CA0" w:rsidRDefault="00675CA0" w:rsidP="00675CA0">
      <w:pPr>
        <w:keepLines/>
        <w:autoSpaceDE w:val="0"/>
        <w:autoSpaceDN w:val="0"/>
        <w:adjustRightInd w:val="0"/>
        <w:rPr>
          <w:rFonts w:ascii="Garamond" w:hAnsi="Garamond"/>
          <w:lang w:val="en-AU"/>
        </w:rPr>
      </w:pPr>
    </w:p>
    <w:p w14:paraId="08A29056" w14:textId="5F87DF4C" w:rsidR="00675CA0" w:rsidRDefault="00675CA0" w:rsidP="00675CA0">
      <w:pPr>
        <w:keepLines/>
        <w:autoSpaceDE w:val="0"/>
        <w:autoSpaceDN w:val="0"/>
        <w:adjustRightInd w:val="0"/>
        <w:rPr>
          <w:rStyle w:val="Hyperlink"/>
          <w:rFonts w:ascii="Garamond" w:hAnsi="Garamond"/>
          <w:lang w:val="en-AU"/>
        </w:rPr>
      </w:pPr>
      <w:r>
        <w:rPr>
          <w:rFonts w:ascii="Garamond" w:hAnsi="Garamond"/>
          <w:lang w:val="en-AU"/>
        </w:rPr>
        <w:t xml:space="preserve">For information on the Commission’s work on antimicrobial stewardship, see </w:t>
      </w:r>
      <w:hyperlink r:id="rId27" w:history="1">
        <w:r w:rsidRPr="001D3676">
          <w:rPr>
            <w:rStyle w:val="Hyperlink"/>
            <w:rFonts w:ascii="Garamond" w:hAnsi="Garamond"/>
            <w:lang w:val="en-AU"/>
          </w:rPr>
          <w:t>https://www.safetyandquality.gov.au/our-work/antimicrobial-stewardship</w:t>
        </w:r>
      </w:hyperlink>
    </w:p>
    <w:p w14:paraId="7A8E5F51" w14:textId="2EB4692E" w:rsidR="00675CA0" w:rsidRDefault="00675CA0" w:rsidP="00675CA0">
      <w:pPr>
        <w:keepLines/>
        <w:autoSpaceDE w:val="0"/>
        <w:autoSpaceDN w:val="0"/>
        <w:adjustRightInd w:val="0"/>
        <w:rPr>
          <w:rFonts w:ascii="Garamond" w:hAnsi="Garamond"/>
          <w:lang w:val="en-AU"/>
        </w:rPr>
      </w:pPr>
    </w:p>
    <w:p w14:paraId="5A33D3E4" w14:textId="1154A4ED" w:rsidR="00675CA0" w:rsidRDefault="00675CA0" w:rsidP="00675CA0">
      <w:pPr>
        <w:keepLines/>
        <w:autoSpaceDE w:val="0"/>
        <w:autoSpaceDN w:val="0"/>
        <w:adjustRightInd w:val="0"/>
        <w:rPr>
          <w:rFonts w:ascii="Garamond" w:hAnsi="Garamond"/>
          <w:lang w:val="en-AU"/>
        </w:rPr>
      </w:pPr>
    </w:p>
    <w:p w14:paraId="7747DC6E" w14:textId="105BD903" w:rsidR="00675CA0" w:rsidRDefault="00675CA0" w:rsidP="00675CA0">
      <w:pPr>
        <w:keepLines/>
        <w:autoSpaceDE w:val="0"/>
        <w:autoSpaceDN w:val="0"/>
        <w:adjustRightInd w:val="0"/>
        <w:rPr>
          <w:rFonts w:ascii="Garamond" w:hAnsi="Garamond"/>
          <w:lang w:val="en-AU"/>
        </w:rPr>
      </w:pPr>
    </w:p>
    <w:p w14:paraId="2EA0F9B2" w14:textId="7097DE94" w:rsidR="00675CA0" w:rsidRDefault="00675CA0" w:rsidP="00675CA0">
      <w:pPr>
        <w:keepLines/>
        <w:autoSpaceDE w:val="0"/>
        <w:autoSpaceDN w:val="0"/>
        <w:adjustRightInd w:val="0"/>
        <w:rPr>
          <w:rFonts w:ascii="Garamond" w:hAnsi="Garamond"/>
          <w:lang w:val="en-AU"/>
        </w:rPr>
      </w:pPr>
    </w:p>
    <w:p w14:paraId="0D42C775" w14:textId="77777777" w:rsidR="00675CA0" w:rsidRDefault="00675CA0" w:rsidP="00675CA0">
      <w:pPr>
        <w:keepLines/>
        <w:autoSpaceDE w:val="0"/>
        <w:autoSpaceDN w:val="0"/>
        <w:adjustRightInd w:val="0"/>
        <w:rPr>
          <w:rFonts w:ascii="Garamond" w:hAnsi="Garamond"/>
          <w:lang w:val="en-AU"/>
        </w:rPr>
      </w:pPr>
    </w:p>
    <w:p w14:paraId="070707B5" w14:textId="77777777" w:rsidR="00F055A1" w:rsidRPr="00F055A1" w:rsidRDefault="00F055A1" w:rsidP="00F055A1">
      <w:pPr>
        <w:keepLines/>
        <w:autoSpaceDE w:val="0"/>
        <w:autoSpaceDN w:val="0"/>
        <w:adjustRightInd w:val="0"/>
        <w:rPr>
          <w:rFonts w:ascii="Garamond" w:hAnsi="Garamond"/>
          <w:i/>
          <w:iCs/>
          <w:lang w:val="en-AU"/>
        </w:rPr>
      </w:pPr>
      <w:r w:rsidRPr="00F055A1">
        <w:rPr>
          <w:rFonts w:ascii="Garamond" w:hAnsi="Garamond"/>
          <w:i/>
          <w:iCs/>
          <w:lang w:val="en-AU"/>
        </w:rPr>
        <w:t>Turning the tide on depression: A vision that starts with Australia’s youth</w:t>
      </w:r>
    </w:p>
    <w:p w14:paraId="3C054BA7" w14:textId="77777777" w:rsidR="00F055A1" w:rsidRDefault="00F055A1" w:rsidP="002871E3">
      <w:pPr>
        <w:keepLines/>
        <w:autoSpaceDE w:val="0"/>
        <w:autoSpaceDN w:val="0"/>
        <w:adjustRightInd w:val="0"/>
        <w:rPr>
          <w:rFonts w:ascii="Garamond" w:hAnsi="Garamond"/>
          <w:lang w:val="en-AU"/>
        </w:rPr>
      </w:pPr>
      <w:r w:rsidRPr="00F055A1">
        <w:rPr>
          <w:rFonts w:ascii="Garamond" w:hAnsi="Garamond"/>
          <w:lang w:val="en-AU"/>
        </w:rPr>
        <w:t>Black Dog Institute</w:t>
      </w:r>
    </w:p>
    <w:p w14:paraId="53D224B9" w14:textId="27ADD645" w:rsidR="00F055A1" w:rsidRDefault="00F055A1" w:rsidP="002871E3">
      <w:pPr>
        <w:keepLines/>
        <w:autoSpaceDE w:val="0"/>
        <w:autoSpaceDN w:val="0"/>
        <w:adjustRightInd w:val="0"/>
        <w:rPr>
          <w:rFonts w:ascii="Garamond" w:hAnsi="Garamond"/>
          <w:lang w:val="en-AU"/>
        </w:rPr>
      </w:pPr>
      <w:r w:rsidRPr="00F055A1">
        <w:rPr>
          <w:rFonts w:ascii="Garamond" w:hAnsi="Garamond"/>
          <w:lang w:val="en-AU"/>
        </w:rPr>
        <w:t>Sydney: Black Dog Institute; 2022. p. 80.</w:t>
      </w:r>
    </w:p>
    <w:p w14:paraId="0413105F" w14:textId="77777777" w:rsidR="00F055A1" w:rsidRDefault="00F055A1" w:rsidP="002871E3">
      <w:pPr>
        <w:keepLines/>
        <w:autoSpaceDE w:val="0"/>
        <w:autoSpaceDN w:val="0"/>
        <w:adjustRightInd w:val="0"/>
        <w:rPr>
          <w:rFonts w:ascii="Garamond" w:hAnsi="Garamond"/>
          <w:lang w:val="en-AU"/>
        </w:rPr>
      </w:pPr>
    </w:p>
    <w:p w14:paraId="0354331E" w14:textId="77777777" w:rsidR="00F055A1" w:rsidRPr="00F055A1" w:rsidRDefault="00F055A1" w:rsidP="00F055A1">
      <w:pPr>
        <w:keepLines/>
        <w:autoSpaceDE w:val="0"/>
        <w:autoSpaceDN w:val="0"/>
        <w:adjustRightInd w:val="0"/>
        <w:rPr>
          <w:rFonts w:ascii="Garamond" w:hAnsi="Garamond"/>
          <w:i/>
          <w:iCs/>
          <w:lang w:val="en-AU"/>
        </w:rPr>
      </w:pPr>
      <w:r w:rsidRPr="00F055A1">
        <w:rPr>
          <w:rFonts w:ascii="Garamond" w:hAnsi="Garamond"/>
          <w:i/>
          <w:iCs/>
          <w:lang w:val="en-AU"/>
        </w:rPr>
        <w:t>Screening for Anxiety in Children and Adolescents: US Preventive Services Task Force Recommendation Statement</w:t>
      </w:r>
    </w:p>
    <w:p w14:paraId="5D15AD81" w14:textId="77777777" w:rsidR="00F055A1" w:rsidRDefault="00F055A1" w:rsidP="00080538">
      <w:pPr>
        <w:keepLines/>
        <w:autoSpaceDE w:val="0"/>
        <w:autoSpaceDN w:val="0"/>
        <w:adjustRightInd w:val="0"/>
        <w:rPr>
          <w:rFonts w:ascii="Garamond" w:hAnsi="Garamond"/>
          <w:lang w:val="en-AU"/>
        </w:rPr>
      </w:pPr>
      <w:r w:rsidRPr="00F055A1">
        <w:rPr>
          <w:rFonts w:ascii="Garamond" w:hAnsi="Garamond"/>
          <w:lang w:val="en-AU"/>
        </w:rPr>
        <w:t>U. S. Preventive Services Task Force</w:t>
      </w:r>
    </w:p>
    <w:p w14:paraId="7126E213" w14:textId="2E268F8B" w:rsidR="00F055A1" w:rsidRDefault="00F055A1" w:rsidP="00080538">
      <w:pPr>
        <w:keepLines/>
        <w:autoSpaceDE w:val="0"/>
        <w:autoSpaceDN w:val="0"/>
        <w:adjustRightInd w:val="0"/>
        <w:rPr>
          <w:rFonts w:ascii="Garamond" w:hAnsi="Garamond"/>
          <w:lang w:val="en-AU"/>
        </w:rPr>
      </w:pPr>
      <w:r w:rsidRPr="00F055A1">
        <w:rPr>
          <w:rFonts w:ascii="Garamond" w:hAnsi="Garamond"/>
          <w:lang w:val="en-AU"/>
        </w:rPr>
        <w:t>J</w:t>
      </w:r>
      <w:r w:rsidR="00F929F7">
        <w:rPr>
          <w:rFonts w:ascii="Garamond" w:hAnsi="Garamond"/>
          <w:lang w:val="en-AU"/>
        </w:rPr>
        <w:t xml:space="preserve">ournal of the American </w:t>
      </w:r>
      <w:r w:rsidRPr="00F055A1">
        <w:rPr>
          <w:rFonts w:ascii="Garamond" w:hAnsi="Garamond"/>
          <w:lang w:val="en-AU"/>
        </w:rPr>
        <w:t>M</w:t>
      </w:r>
      <w:r w:rsidR="00F929F7">
        <w:rPr>
          <w:rFonts w:ascii="Garamond" w:hAnsi="Garamond"/>
          <w:lang w:val="en-AU"/>
        </w:rPr>
        <w:t xml:space="preserve">edical </w:t>
      </w:r>
      <w:r w:rsidRPr="00F055A1">
        <w:rPr>
          <w:rFonts w:ascii="Garamond" w:hAnsi="Garamond"/>
          <w:lang w:val="en-AU"/>
        </w:rPr>
        <w:t>A</w:t>
      </w:r>
      <w:r w:rsidR="00F929F7">
        <w:rPr>
          <w:rFonts w:ascii="Garamond" w:hAnsi="Garamond"/>
          <w:lang w:val="en-AU"/>
        </w:rPr>
        <w:t>ssociation</w:t>
      </w:r>
      <w:r w:rsidRPr="00F055A1">
        <w:rPr>
          <w:rFonts w:ascii="Garamond" w:hAnsi="Garamond"/>
          <w:lang w:val="en-AU"/>
        </w:rPr>
        <w:t>. 2022;328(14):1438-1444.</w:t>
      </w:r>
    </w:p>
    <w:p w14:paraId="0C134587" w14:textId="5039C177" w:rsidR="00F055A1" w:rsidRDefault="00F055A1" w:rsidP="00080538">
      <w:pPr>
        <w:keepLines/>
        <w:autoSpaceDE w:val="0"/>
        <w:autoSpaceDN w:val="0"/>
        <w:adjustRightInd w:val="0"/>
        <w:rPr>
          <w:rFonts w:ascii="Garamond" w:hAnsi="Garamond"/>
          <w:lang w:val="en-AU"/>
        </w:rPr>
      </w:pPr>
    </w:p>
    <w:p w14:paraId="4B83D2E8" w14:textId="77777777" w:rsidR="00F055A1" w:rsidRPr="00F055A1" w:rsidRDefault="00F055A1" w:rsidP="00F055A1">
      <w:pPr>
        <w:keepLines/>
        <w:autoSpaceDE w:val="0"/>
        <w:autoSpaceDN w:val="0"/>
        <w:adjustRightInd w:val="0"/>
        <w:rPr>
          <w:rFonts w:ascii="Garamond" w:hAnsi="Garamond"/>
          <w:i/>
          <w:iCs/>
          <w:lang w:val="en-AU"/>
        </w:rPr>
      </w:pPr>
      <w:r w:rsidRPr="00F055A1">
        <w:rPr>
          <w:rFonts w:ascii="Garamond" w:hAnsi="Garamond"/>
          <w:i/>
          <w:iCs/>
          <w:lang w:val="en-AU"/>
        </w:rPr>
        <w:t>Screening for Anxiety in Children and Adolescents</w:t>
      </w:r>
    </w:p>
    <w:p w14:paraId="01624A33" w14:textId="32C5338F" w:rsidR="009B5493" w:rsidRDefault="00F055A1" w:rsidP="00080538">
      <w:pPr>
        <w:keepLines/>
        <w:autoSpaceDE w:val="0"/>
        <w:autoSpaceDN w:val="0"/>
        <w:adjustRightInd w:val="0"/>
        <w:rPr>
          <w:rFonts w:ascii="Garamond" w:hAnsi="Garamond"/>
          <w:lang w:val="en-AU"/>
        </w:rPr>
      </w:pPr>
      <w:r w:rsidRPr="00F055A1">
        <w:rPr>
          <w:rFonts w:ascii="Garamond" w:hAnsi="Garamond"/>
          <w:lang w:val="en-AU"/>
        </w:rPr>
        <w:t>Jin J</w:t>
      </w:r>
    </w:p>
    <w:p w14:paraId="52BFDB95" w14:textId="5257D528" w:rsidR="00F055A1" w:rsidRDefault="00F929F7" w:rsidP="00080538">
      <w:pPr>
        <w:keepLines/>
        <w:autoSpaceDE w:val="0"/>
        <w:autoSpaceDN w:val="0"/>
        <w:adjustRightInd w:val="0"/>
        <w:rPr>
          <w:rFonts w:ascii="Garamond" w:hAnsi="Garamond"/>
          <w:lang w:val="en-AU"/>
        </w:rPr>
      </w:pPr>
      <w:r w:rsidRPr="00F055A1">
        <w:rPr>
          <w:rFonts w:ascii="Garamond" w:hAnsi="Garamond"/>
          <w:lang w:val="en-AU"/>
        </w:rPr>
        <w:t>J</w:t>
      </w:r>
      <w:r>
        <w:rPr>
          <w:rFonts w:ascii="Garamond" w:hAnsi="Garamond"/>
          <w:lang w:val="en-AU"/>
        </w:rPr>
        <w:t xml:space="preserve">ournal of the American </w:t>
      </w:r>
      <w:r w:rsidRPr="00F055A1">
        <w:rPr>
          <w:rFonts w:ascii="Garamond" w:hAnsi="Garamond"/>
          <w:lang w:val="en-AU"/>
        </w:rPr>
        <w:t>M</w:t>
      </w:r>
      <w:r>
        <w:rPr>
          <w:rFonts w:ascii="Garamond" w:hAnsi="Garamond"/>
          <w:lang w:val="en-AU"/>
        </w:rPr>
        <w:t xml:space="preserve">edical </w:t>
      </w:r>
      <w:r w:rsidRPr="00F055A1">
        <w:rPr>
          <w:rFonts w:ascii="Garamond" w:hAnsi="Garamond"/>
          <w:lang w:val="en-AU"/>
        </w:rPr>
        <w:t>A</w:t>
      </w:r>
      <w:r>
        <w:rPr>
          <w:rFonts w:ascii="Garamond" w:hAnsi="Garamond"/>
          <w:lang w:val="en-AU"/>
        </w:rPr>
        <w:t>ssociation</w:t>
      </w:r>
      <w:r w:rsidR="00F055A1" w:rsidRPr="00F055A1">
        <w:rPr>
          <w:rFonts w:ascii="Garamond" w:hAnsi="Garamond"/>
          <w:lang w:val="en-AU"/>
        </w:rPr>
        <w:t>. 2022;328(14):1469-1470.</w:t>
      </w:r>
    </w:p>
    <w:p w14:paraId="0E994D91" w14:textId="2A41705F" w:rsidR="009B5493" w:rsidRDefault="009B5493" w:rsidP="00080538">
      <w:pPr>
        <w:keepLines/>
        <w:autoSpaceDE w:val="0"/>
        <w:autoSpaceDN w:val="0"/>
        <w:adjustRightInd w:val="0"/>
        <w:rPr>
          <w:rFonts w:ascii="Garamond" w:hAnsi="Garamond"/>
          <w:lang w:val="en-AU"/>
        </w:rPr>
      </w:pPr>
    </w:p>
    <w:p w14:paraId="267FCB79" w14:textId="77777777" w:rsidR="009B5493" w:rsidRPr="009B5493" w:rsidRDefault="009B5493" w:rsidP="009B5493">
      <w:pPr>
        <w:keepLines/>
        <w:autoSpaceDE w:val="0"/>
        <w:autoSpaceDN w:val="0"/>
        <w:adjustRightInd w:val="0"/>
        <w:rPr>
          <w:rFonts w:ascii="Garamond" w:hAnsi="Garamond"/>
          <w:i/>
          <w:iCs/>
          <w:lang w:val="en-AU"/>
        </w:rPr>
      </w:pPr>
      <w:r w:rsidRPr="009B5493">
        <w:rPr>
          <w:rFonts w:ascii="Garamond" w:hAnsi="Garamond"/>
          <w:i/>
          <w:iCs/>
          <w:lang w:val="en-AU"/>
        </w:rPr>
        <w:t>Screening for Depression and Suicide Risk in Children and Adolescents: US Preventive Services Task Force Recommendation Statement</w:t>
      </w:r>
    </w:p>
    <w:p w14:paraId="7D415779" w14:textId="77777777" w:rsidR="009B5493" w:rsidRDefault="009B5493" w:rsidP="00080538">
      <w:pPr>
        <w:keepLines/>
        <w:autoSpaceDE w:val="0"/>
        <w:autoSpaceDN w:val="0"/>
        <w:adjustRightInd w:val="0"/>
        <w:rPr>
          <w:rFonts w:ascii="Garamond" w:hAnsi="Garamond"/>
          <w:lang w:val="en-AU"/>
        </w:rPr>
      </w:pPr>
      <w:r w:rsidRPr="009B5493">
        <w:rPr>
          <w:rFonts w:ascii="Garamond" w:hAnsi="Garamond"/>
          <w:lang w:val="en-AU"/>
        </w:rPr>
        <w:t>U. S. Preventive Services Task Force</w:t>
      </w:r>
    </w:p>
    <w:p w14:paraId="2B80A4EF" w14:textId="1ED0A100" w:rsidR="009B5493" w:rsidRDefault="009B5493" w:rsidP="00080538">
      <w:pPr>
        <w:keepLines/>
        <w:autoSpaceDE w:val="0"/>
        <w:autoSpaceDN w:val="0"/>
        <w:adjustRightInd w:val="0"/>
        <w:rPr>
          <w:rFonts w:ascii="Garamond" w:hAnsi="Garamond"/>
          <w:lang w:val="en-AU"/>
        </w:rPr>
      </w:pPr>
      <w:r w:rsidRPr="009B5493">
        <w:rPr>
          <w:rFonts w:ascii="Garamond" w:hAnsi="Garamond"/>
          <w:lang w:val="en-AU"/>
        </w:rPr>
        <w:t>Journal of the American Medical Association. 2022</w:t>
      </w:r>
      <w:r>
        <w:rPr>
          <w:rFonts w:ascii="Garamond" w:hAnsi="Garamond"/>
          <w:lang w:val="en-AU"/>
        </w:rPr>
        <w:t xml:space="preserve"> [epub]</w:t>
      </w:r>
      <w:r w:rsidRPr="009B5493">
        <w:rPr>
          <w:rFonts w:ascii="Garamond" w:hAnsi="Garamond"/>
          <w:lang w:val="en-AU"/>
        </w:rPr>
        <w:t>.</w:t>
      </w:r>
    </w:p>
    <w:p w14:paraId="44BD2FF4" w14:textId="28E56AE6" w:rsidR="009B5493" w:rsidRDefault="009B5493" w:rsidP="00080538">
      <w:pPr>
        <w:keepLines/>
        <w:autoSpaceDE w:val="0"/>
        <w:autoSpaceDN w:val="0"/>
        <w:adjustRightInd w:val="0"/>
        <w:rPr>
          <w:rFonts w:ascii="Garamond" w:hAnsi="Garamond"/>
          <w:lang w:val="en-AU"/>
        </w:rPr>
      </w:pPr>
    </w:p>
    <w:p w14:paraId="226FEF78" w14:textId="77777777" w:rsidR="009B5493" w:rsidRPr="009B5493" w:rsidRDefault="009B5493" w:rsidP="009B5493">
      <w:pPr>
        <w:keepLines/>
        <w:autoSpaceDE w:val="0"/>
        <w:autoSpaceDN w:val="0"/>
        <w:adjustRightInd w:val="0"/>
        <w:rPr>
          <w:rFonts w:ascii="Garamond" w:hAnsi="Garamond"/>
          <w:i/>
          <w:iCs/>
          <w:lang w:val="en-AU"/>
        </w:rPr>
      </w:pPr>
      <w:r w:rsidRPr="009B5493">
        <w:rPr>
          <w:rFonts w:ascii="Garamond" w:hAnsi="Garamond"/>
          <w:i/>
          <w:iCs/>
          <w:lang w:val="en-AU"/>
        </w:rPr>
        <w:t>Screening for Depression and Suicide Risk in Children and Adolescents</w:t>
      </w:r>
    </w:p>
    <w:p w14:paraId="0F781034" w14:textId="77777777" w:rsidR="009B5493" w:rsidRDefault="009B5493" w:rsidP="00080538">
      <w:pPr>
        <w:keepLines/>
        <w:autoSpaceDE w:val="0"/>
        <w:autoSpaceDN w:val="0"/>
        <w:adjustRightInd w:val="0"/>
        <w:rPr>
          <w:rFonts w:ascii="Garamond" w:hAnsi="Garamond"/>
          <w:lang w:val="en-AU"/>
        </w:rPr>
      </w:pPr>
      <w:r w:rsidRPr="009B5493">
        <w:rPr>
          <w:rFonts w:ascii="Garamond" w:hAnsi="Garamond"/>
          <w:lang w:val="en-AU"/>
        </w:rPr>
        <w:t>Jin J</w:t>
      </w:r>
    </w:p>
    <w:p w14:paraId="0442C96F" w14:textId="24A9BBA4" w:rsidR="009B5493" w:rsidRDefault="009B5493" w:rsidP="00080538">
      <w:pPr>
        <w:keepLines/>
        <w:autoSpaceDE w:val="0"/>
        <w:autoSpaceDN w:val="0"/>
        <w:adjustRightInd w:val="0"/>
        <w:rPr>
          <w:rFonts w:ascii="Garamond" w:hAnsi="Garamond"/>
          <w:lang w:val="en-AU"/>
        </w:rPr>
      </w:pPr>
      <w:r w:rsidRPr="009B5493">
        <w:rPr>
          <w:rFonts w:ascii="Garamond" w:hAnsi="Garamond"/>
          <w:lang w:val="en-AU"/>
        </w:rPr>
        <w:t>Journal of the American Medical Association. 2022</w:t>
      </w:r>
      <w:r>
        <w:rPr>
          <w:rFonts w:ascii="Garamond" w:hAnsi="Garamond"/>
          <w:lang w:val="en-AU"/>
        </w:rPr>
        <w:t xml:space="preserve"> [epub]</w:t>
      </w:r>
      <w:r w:rsidRPr="009B5493">
        <w:rPr>
          <w:rFonts w:ascii="Garamond" w:hAnsi="Garamond"/>
          <w:lang w:val="en-AU"/>
        </w:rPr>
        <w:t>.</w:t>
      </w:r>
    </w:p>
    <w:tbl>
      <w:tblPr>
        <w:tblStyle w:val="TableGrid"/>
        <w:tblW w:w="9360" w:type="dxa"/>
        <w:tblInd w:w="288" w:type="dxa"/>
        <w:tblLayout w:type="fixed"/>
        <w:tblLook w:val="01E0" w:firstRow="1" w:lastRow="1" w:firstColumn="1" w:lastColumn="1" w:noHBand="0" w:noVBand="0"/>
      </w:tblPr>
      <w:tblGrid>
        <w:gridCol w:w="1080"/>
        <w:gridCol w:w="8280"/>
      </w:tblGrid>
      <w:tr w:rsidR="002871E3" w:rsidRPr="00E37911" w14:paraId="1B1A1952" w14:textId="77777777" w:rsidTr="00B721E9">
        <w:tc>
          <w:tcPr>
            <w:tcW w:w="1080" w:type="dxa"/>
            <w:tcBorders>
              <w:top w:val="single" w:sz="4" w:space="0" w:color="auto"/>
              <w:left w:val="single" w:sz="4" w:space="0" w:color="auto"/>
              <w:bottom w:val="single" w:sz="4" w:space="0" w:color="auto"/>
              <w:right w:val="single" w:sz="4" w:space="0" w:color="auto"/>
            </w:tcBorders>
            <w:vAlign w:val="center"/>
          </w:tcPr>
          <w:p w14:paraId="6E89DA9E" w14:textId="77777777" w:rsidR="002871E3" w:rsidRPr="00E37911" w:rsidRDefault="002871E3" w:rsidP="00B721E9">
            <w:pPr>
              <w:keepNext/>
              <w:rPr>
                <w:rStyle w:val="Hyperlink"/>
                <w:rFonts w:ascii="Garamond" w:hAnsi="Garamond"/>
                <w:lang w:val="en-AU"/>
              </w:rPr>
            </w:pPr>
            <w:r>
              <w:rPr>
                <w:rFonts w:ascii="Garamond" w:hAnsi="Garamond"/>
                <w:lang w:val="en-AU"/>
              </w:rPr>
              <w:lastRenderedPageBreak/>
              <w:t>DOI</w:t>
            </w:r>
          </w:p>
        </w:tc>
        <w:tc>
          <w:tcPr>
            <w:tcW w:w="8280" w:type="dxa"/>
            <w:tcBorders>
              <w:top w:val="single" w:sz="4" w:space="0" w:color="auto"/>
              <w:left w:val="single" w:sz="4" w:space="0" w:color="auto"/>
              <w:bottom w:val="single" w:sz="4" w:space="0" w:color="auto"/>
              <w:right w:val="single" w:sz="4" w:space="0" w:color="auto"/>
            </w:tcBorders>
            <w:vAlign w:val="center"/>
          </w:tcPr>
          <w:p w14:paraId="0A34BB63" w14:textId="634D5498" w:rsidR="00F055A1" w:rsidRDefault="00F055A1" w:rsidP="00B721E9">
            <w:pPr>
              <w:rPr>
                <w:rStyle w:val="Hyperlink"/>
                <w:rFonts w:ascii="Garamond" w:hAnsi="Garamond"/>
                <w:color w:val="auto"/>
                <w:u w:val="none"/>
                <w:lang w:val="en-AU"/>
              </w:rPr>
            </w:pPr>
            <w:r>
              <w:rPr>
                <w:rStyle w:val="Hyperlink"/>
                <w:rFonts w:ascii="Garamond" w:hAnsi="Garamond"/>
                <w:color w:val="auto"/>
                <w:u w:val="none"/>
                <w:lang w:val="en-AU"/>
              </w:rPr>
              <w:t xml:space="preserve">Black Dog Institute </w:t>
            </w:r>
            <w:hyperlink r:id="rId28" w:history="1">
              <w:r w:rsidRPr="001D3676">
                <w:rPr>
                  <w:rStyle w:val="Hyperlink"/>
                  <w:rFonts w:ascii="Garamond" w:hAnsi="Garamond"/>
                  <w:lang w:val="en-AU"/>
                </w:rPr>
                <w:t>https://www.blackdoginstitute.org.au/wp-content/uploads/2022/10/Youth-Depression-Report_Full.pdf</w:t>
              </w:r>
            </w:hyperlink>
          </w:p>
          <w:p w14:paraId="5F995CDA" w14:textId="4C203241" w:rsidR="002871E3" w:rsidRDefault="00F055A1" w:rsidP="00B721E9">
            <w:pPr>
              <w:rPr>
                <w:rStyle w:val="Hyperlink"/>
                <w:rFonts w:ascii="Garamond" w:hAnsi="Garamond"/>
                <w:color w:val="auto"/>
                <w:u w:val="none"/>
                <w:lang w:val="en-AU"/>
              </w:rPr>
            </w:pPr>
            <w:r w:rsidRPr="00F055A1">
              <w:rPr>
                <w:rStyle w:val="Hyperlink"/>
                <w:rFonts w:ascii="Garamond" w:hAnsi="Garamond"/>
                <w:color w:val="auto"/>
                <w:u w:val="none"/>
                <w:lang w:val="en-AU"/>
              </w:rPr>
              <w:t>US Preventive Services Task Force</w:t>
            </w:r>
            <w:r>
              <w:rPr>
                <w:rStyle w:val="Hyperlink"/>
                <w:rFonts w:ascii="Garamond" w:hAnsi="Garamond"/>
                <w:color w:val="auto"/>
                <w:u w:val="none"/>
                <w:lang w:val="en-AU"/>
              </w:rPr>
              <w:t xml:space="preserve"> </w:t>
            </w:r>
            <w:hyperlink r:id="rId29" w:history="1">
              <w:r w:rsidRPr="001D3676">
                <w:rPr>
                  <w:rStyle w:val="Hyperlink"/>
                  <w:rFonts w:ascii="Garamond" w:hAnsi="Garamond"/>
                  <w:lang w:val="en-AU"/>
                </w:rPr>
                <w:t>https://doi.org/10.1001/jama.2022.16936</w:t>
              </w:r>
            </w:hyperlink>
          </w:p>
          <w:p w14:paraId="1299E730" w14:textId="77777777" w:rsidR="00F055A1" w:rsidRDefault="00F055A1" w:rsidP="00B721E9">
            <w:pPr>
              <w:rPr>
                <w:rStyle w:val="Hyperlink"/>
                <w:rFonts w:ascii="Garamond" w:hAnsi="Garamond"/>
                <w:lang w:val="en-AU"/>
              </w:rPr>
            </w:pPr>
            <w:r>
              <w:rPr>
                <w:rStyle w:val="Hyperlink"/>
                <w:rFonts w:ascii="Garamond" w:hAnsi="Garamond"/>
                <w:color w:val="auto"/>
                <w:u w:val="none"/>
                <w:lang w:val="en-AU"/>
              </w:rPr>
              <w:t xml:space="preserve">Jin </w:t>
            </w:r>
            <w:hyperlink r:id="rId30" w:history="1">
              <w:r w:rsidRPr="001D3676">
                <w:rPr>
                  <w:rStyle w:val="Hyperlink"/>
                  <w:rFonts w:ascii="Garamond" w:hAnsi="Garamond"/>
                  <w:lang w:val="en-AU"/>
                </w:rPr>
                <w:t>https://doi.org/10.1001/jama.2022.18184</w:t>
              </w:r>
            </w:hyperlink>
          </w:p>
          <w:p w14:paraId="5F151FCB" w14:textId="43ECAA0F" w:rsidR="009B5493" w:rsidRDefault="009B5493" w:rsidP="009B5493">
            <w:pPr>
              <w:keepLines/>
              <w:autoSpaceDE w:val="0"/>
              <w:autoSpaceDN w:val="0"/>
              <w:adjustRightInd w:val="0"/>
              <w:rPr>
                <w:rFonts w:ascii="Garamond" w:hAnsi="Garamond"/>
                <w:lang w:val="en-AU"/>
              </w:rPr>
            </w:pPr>
            <w:r w:rsidRPr="009B5493">
              <w:rPr>
                <w:rFonts w:ascii="Garamond" w:hAnsi="Garamond"/>
                <w:lang w:val="en-AU"/>
              </w:rPr>
              <w:t>U. S. Preventive Services Task Force</w:t>
            </w:r>
            <w:r>
              <w:rPr>
                <w:rFonts w:ascii="Garamond" w:hAnsi="Garamond"/>
                <w:lang w:val="en-AU"/>
              </w:rPr>
              <w:t xml:space="preserve"> </w:t>
            </w:r>
            <w:hyperlink r:id="rId31" w:history="1">
              <w:r w:rsidRPr="001D3676">
                <w:rPr>
                  <w:rStyle w:val="Hyperlink"/>
                  <w:rFonts w:ascii="Garamond" w:hAnsi="Garamond"/>
                  <w:lang w:val="en-AU"/>
                </w:rPr>
                <w:t>https://doi.org/10.1001/jama.2022.16946</w:t>
              </w:r>
            </w:hyperlink>
          </w:p>
          <w:p w14:paraId="3994C36E" w14:textId="26DBE243" w:rsidR="009B5493" w:rsidRPr="00E37911" w:rsidRDefault="009B5493" w:rsidP="009B5493">
            <w:pPr>
              <w:keepLines/>
              <w:autoSpaceDE w:val="0"/>
              <w:autoSpaceDN w:val="0"/>
              <w:adjustRightInd w:val="0"/>
              <w:rPr>
                <w:rStyle w:val="Hyperlink"/>
                <w:rFonts w:ascii="Garamond" w:hAnsi="Garamond"/>
                <w:color w:val="auto"/>
                <w:u w:val="none"/>
                <w:lang w:val="en-AU"/>
              </w:rPr>
            </w:pPr>
            <w:r>
              <w:rPr>
                <w:rStyle w:val="Hyperlink"/>
                <w:rFonts w:ascii="Garamond" w:hAnsi="Garamond"/>
                <w:color w:val="auto"/>
                <w:u w:val="none"/>
                <w:lang w:val="en-AU"/>
              </w:rPr>
              <w:t xml:space="preserve">Jin </w:t>
            </w:r>
            <w:hyperlink r:id="rId32" w:history="1">
              <w:r w:rsidRPr="001D3676">
                <w:rPr>
                  <w:rStyle w:val="Hyperlink"/>
                  <w:rFonts w:ascii="Garamond" w:hAnsi="Garamond"/>
                  <w:lang w:val="en-AU"/>
                </w:rPr>
                <w:t>https://doi.org/10.1001/jama.2022.18187</w:t>
              </w:r>
            </w:hyperlink>
          </w:p>
        </w:tc>
      </w:tr>
      <w:tr w:rsidR="002871E3" w:rsidRPr="00E37911" w14:paraId="0025CEE4" w14:textId="77777777" w:rsidTr="00B721E9">
        <w:tc>
          <w:tcPr>
            <w:tcW w:w="1080" w:type="dxa"/>
            <w:tcBorders>
              <w:top w:val="single" w:sz="4" w:space="0" w:color="auto"/>
              <w:left w:val="single" w:sz="4" w:space="0" w:color="auto"/>
              <w:bottom w:val="single" w:sz="4" w:space="0" w:color="auto"/>
              <w:right w:val="single" w:sz="4" w:space="0" w:color="auto"/>
            </w:tcBorders>
            <w:vAlign w:val="center"/>
          </w:tcPr>
          <w:p w14:paraId="534A27C5" w14:textId="77777777" w:rsidR="002871E3" w:rsidRPr="00E37911" w:rsidRDefault="002871E3" w:rsidP="00B721E9">
            <w:pPr>
              <w:rPr>
                <w:rFonts w:ascii="Garamond" w:hAnsi="Garamond"/>
                <w:lang w:val="en-AU" w:eastAsia="en-AU"/>
              </w:rPr>
            </w:pPr>
            <w:r w:rsidRPr="00E37911">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26BC5B2F" w14:textId="75F17186" w:rsidR="00F055A1" w:rsidRDefault="00F055A1" w:rsidP="00F055A1">
            <w:pPr>
              <w:rPr>
                <w:rFonts w:ascii="Garamond" w:hAnsi="Garamond"/>
                <w:lang w:val="en-AU"/>
              </w:rPr>
            </w:pPr>
            <w:r>
              <w:rPr>
                <w:rFonts w:ascii="Garamond" w:hAnsi="Garamond"/>
                <w:lang w:val="en-AU"/>
              </w:rPr>
              <w:t>Mental health concerns among children, adolescents and young people have been gaining increased attention, with concerns that they have been growing in prevalence. For example, the Black Dog Institute</w:t>
            </w:r>
            <w:r w:rsidR="00FD7F0D">
              <w:rPr>
                <w:rFonts w:ascii="Garamond" w:hAnsi="Garamond"/>
                <w:lang w:val="en-AU"/>
              </w:rPr>
              <w:t>’</w:t>
            </w:r>
            <w:r>
              <w:rPr>
                <w:rFonts w:ascii="Garamond" w:hAnsi="Garamond"/>
                <w:lang w:val="en-AU"/>
              </w:rPr>
              <w:t xml:space="preserve">s recent report focused on </w:t>
            </w:r>
            <w:r w:rsidR="00F929F7">
              <w:rPr>
                <w:rFonts w:ascii="Garamond" w:hAnsi="Garamond"/>
                <w:lang w:val="en-AU"/>
              </w:rPr>
              <w:t xml:space="preserve">depressing in </w:t>
            </w:r>
            <w:r>
              <w:rPr>
                <w:rFonts w:ascii="Garamond" w:hAnsi="Garamond"/>
                <w:lang w:val="en-AU"/>
              </w:rPr>
              <w:t>these groups.</w:t>
            </w:r>
          </w:p>
          <w:p w14:paraId="24A3DAA0" w14:textId="12497DA2" w:rsidR="00F055A1" w:rsidRDefault="00F055A1" w:rsidP="00F055A1">
            <w:pPr>
              <w:rPr>
                <w:rFonts w:ascii="Garamond" w:hAnsi="Garamond"/>
                <w:lang w:val="en-AU"/>
              </w:rPr>
            </w:pPr>
            <w:r w:rsidRPr="00F055A1">
              <w:rPr>
                <w:rFonts w:ascii="Garamond" w:hAnsi="Garamond"/>
                <w:lang w:val="en-AU"/>
              </w:rPr>
              <w:t>The U</w:t>
            </w:r>
            <w:r>
              <w:rPr>
                <w:rFonts w:ascii="Garamond" w:hAnsi="Garamond"/>
                <w:lang w:val="en-AU"/>
              </w:rPr>
              <w:t>.</w:t>
            </w:r>
            <w:r w:rsidRPr="00F055A1">
              <w:rPr>
                <w:rFonts w:ascii="Garamond" w:hAnsi="Garamond"/>
                <w:lang w:val="en-AU"/>
              </w:rPr>
              <w:t>S</w:t>
            </w:r>
            <w:r>
              <w:rPr>
                <w:rFonts w:ascii="Garamond" w:hAnsi="Garamond"/>
                <w:lang w:val="en-AU"/>
              </w:rPr>
              <w:t>.</w:t>
            </w:r>
            <w:r w:rsidRPr="00F055A1">
              <w:rPr>
                <w:rFonts w:ascii="Garamond" w:hAnsi="Garamond"/>
                <w:lang w:val="en-AU"/>
              </w:rPr>
              <w:t xml:space="preserve"> Preventive Services Task Force </w:t>
            </w:r>
            <w:r>
              <w:rPr>
                <w:rFonts w:ascii="Garamond" w:hAnsi="Garamond"/>
                <w:lang w:val="en-AU"/>
              </w:rPr>
              <w:t>(</w:t>
            </w:r>
            <w:r w:rsidRPr="00F055A1">
              <w:rPr>
                <w:rFonts w:ascii="Garamond" w:hAnsi="Garamond"/>
                <w:lang w:val="en-AU"/>
              </w:rPr>
              <w:t>USPSTF</w:t>
            </w:r>
            <w:r>
              <w:rPr>
                <w:rFonts w:ascii="Garamond" w:hAnsi="Garamond"/>
                <w:lang w:val="en-AU"/>
              </w:rPr>
              <w:t xml:space="preserve">) </w:t>
            </w:r>
            <w:r w:rsidRPr="00F055A1">
              <w:rPr>
                <w:rFonts w:ascii="Garamond" w:hAnsi="Garamond"/>
                <w:lang w:val="en-AU"/>
              </w:rPr>
              <w:t>commissioned a systematic review to evaluate the benefits and harms of screening for anxiety disorders in children and adolescents</w:t>
            </w:r>
            <w:r>
              <w:rPr>
                <w:rFonts w:ascii="Garamond" w:hAnsi="Garamond"/>
                <w:lang w:val="en-AU"/>
              </w:rPr>
              <w:t xml:space="preserve">. From that review the </w:t>
            </w:r>
            <w:r w:rsidRPr="00F055A1">
              <w:rPr>
                <w:rFonts w:ascii="Garamond" w:hAnsi="Garamond"/>
                <w:lang w:val="en-AU"/>
              </w:rPr>
              <w:t xml:space="preserve">USPSTF </w:t>
            </w:r>
            <w:r>
              <w:rPr>
                <w:rFonts w:ascii="Garamond" w:hAnsi="Garamond"/>
                <w:lang w:val="en-AU"/>
              </w:rPr>
              <w:t>‘</w:t>
            </w:r>
            <w:r w:rsidRPr="00F055A1">
              <w:rPr>
                <w:rFonts w:ascii="Garamond" w:hAnsi="Garamond"/>
                <w:lang w:val="en-AU"/>
              </w:rPr>
              <w:t xml:space="preserve">concludes with moderate certainty that </w:t>
            </w:r>
            <w:r w:rsidRPr="00F929F7">
              <w:rPr>
                <w:rFonts w:ascii="Garamond" w:hAnsi="Garamond"/>
                <w:b/>
                <w:bCs/>
                <w:lang w:val="en-AU"/>
              </w:rPr>
              <w:t>screening for anxiety in children and adolescents aged 8 to 18 years has a moderate net benefit</w:t>
            </w:r>
            <w:r w:rsidRPr="00F055A1">
              <w:rPr>
                <w:rFonts w:ascii="Garamond" w:hAnsi="Garamond"/>
                <w:lang w:val="en-AU"/>
              </w:rPr>
              <w:t>. The USPSTF concludes that the evidence is insufficient on screening for anxiety in children 7 years or younger.</w:t>
            </w:r>
            <w:r>
              <w:rPr>
                <w:rFonts w:ascii="Garamond" w:hAnsi="Garamond"/>
                <w:lang w:val="en-AU"/>
              </w:rPr>
              <w:t>’ The recommendation is also summarised in a JAMA Patient Page (Jin).</w:t>
            </w:r>
          </w:p>
          <w:p w14:paraId="6B329153" w14:textId="77777777" w:rsidR="00F055A1" w:rsidRDefault="00F055A1" w:rsidP="00B721E9">
            <w:pPr>
              <w:rPr>
                <w:rFonts w:ascii="Garamond" w:hAnsi="Garamond"/>
                <w:lang w:val="en-AU"/>
              </w:rPr>
            </w:pPr>
            <w:r>
              <w:rPr>
                <w:rFonts w:ascii="Garamond" w:hAnsi="Garamond"/>
                <w:noProof/>
                <w:lang w:val="en-AU"/>
              </w:rPr>
              <w:drawing>
                <wp:inline distT="0" distB="0" distL="0" distR="0" wp14:anchorId="60F2F77D" wp14:editId="42EB982B">
                  <wp:extent cx="4910400" cy="3888000"/>
                  <wp:effectExtent l="0" t="0" r="5080" b="0"/>
                  <wp:docPr id="5" name="Picture 5" descr="Image from Jama patient page (Jin) summarising the recommendation on screening for anxiety in children and adolescent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from Jama patient page (Jin) summarising the recommendation on screening for anxiety in children and adolescents.">
                            <a:hlinkClick r:id="rId30"/>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10400" cy="3888000"/>
                          </a:xfrm>
                          <a:prstGeom prst="rect">
                            <a:avLst/>
                          </a:prstGeom>
                          <a:noFill/>
                          <a:ln>
                            <a:noFill/>
                          </a:ln>
                        </pic:spPr>
                      </pic:pic>
                    </a:graphicData>
                  </a:graphic>
                </wp:inline>
              </w:drawing>
            </w:r>
          </w:p>
          <w:p w14:paraId="1F37878A" w14:textId="77777777" w:rsidR="009B5493" w:rsidRDefault="009B5493" w:rsidP="00B721E9">
            <w:pPr>
              <w:rPr>
                <w:rFonts w:ascii="Garamond" w:hAnsi="Garamond"/>
                <w:lang w:val="en-AU"/>
              </w:rPr>
            </w:pPr>
          </w:p>
          <w:p w14:paraId="30578CC1" w14:textId="77EA3201" w:rsidR="009B5493" w:rsidRDefault="009B5493" w:rsidP="009B5493">
            <w:pPr>
              <w:rPr>
                <w:rFonts w:ascii="Garamond" w:hAnsi="Garamond"/>
                <w:lang w:val="en-AU"/>
              </w:rPr>
            </w:pPr>
            <w:r w:rsidRPr="00F055A1">
              <w:rPr>
                <w:rFonts w:ascii="Garamond" w:hAnsi="Garamond"/>
                <w:lang w:val="en-AU"/>
              </w:rPr>
              <w:t>The USPSTF</w:t>
            </w:r>
            <w:r>
              <w:rPr>
                <w:rFonts w:ascii="Garamond" w:hAnsi="Garamond"/>
                <w:lang w:val="en-AU"/>
              </w:rPr>
              <w:t xml:space="preserve"> has updated its recommendation on </w:t>
            </w:r>
            <w:r w:rsidRPr="009B5493">
              <w:rPr>
                <w:rFonts w:ascii="Garamond" w:hAnsi="Garamond"/>
                <w:lang w:val="en-AU"/>
              </w:rPr>
              <w:t>Screening for Depression and Suicide Risk in Children and Adolescents</w:t>
            </w:r>
            <w:r>
              <w:rPr>
                <w:rFonts w:ascii="Garamond" w:hAnsi="Garamond"/>
                <w:lang w:val="en-AU"/>
              </w:rPr>
              <w:t>. Here the USPTF ‘</w:t>
            </w:r>
            <w:r w:rsidRPr="009B5493">
              <w:rPr>
                <w:rFonts w:ascii="Garamond" w:hAnsi="Garamond"/>
                <w:lang w:val="en-AU"/>
              </w:rPr>
              <w:t xml:space="preserve">concludes with moderate certainty that </w:t>
            </w:r>
            <w:r w:rsidRPr="009B5493">
              <w:rPr>
                <w:rFonts w:ascii="Garamond" w:hAnsi="Garamond"/>
                <w:b/>
                <w:bCs/>
                <w:lang w:val="en-AU"/>
              </w:rPr>
              <w:t>screening for MDD [major depressive disorder] in adolescents aged 12 to 18 years has a moderate net benefit</w:t>
            </w:r>
            <w:r w:rsidRPr="009B5493">
              <w:rPr>
                <w:rFonts w:ascii="Garamond" w:hAnsi="Garamond"/>
                <w:lang w:val="en-AU"/>
              </w:rPr>
              <w:t>. The USPSTF concludes that the evidence is insufficient on screening for MDD in children 11 years or younger. The USPSTF concludes that the evidence is insufficient on the benefit and harms of screening for suicide risk in children and adolescents owing to a lack of evidence.</w:t>
            </w:r>
            <w:r>
              <w:rPr>
                <w:rFonts w:ascii="Garamond" w:hAnsi="Garamond"/>
                <w:lang w:val="en-AU"/>
              </w:rPr>
              <w:t>’</w:t>
            </w:r>
          </w:p>
          <w:p w14:paraId="3EC827B1" w14:textId="25CE1D9B" w:rsidR="009B5493" w:rsidRDefault="009B5493" w:rsidP="00B721E9">
            <w:pPr>
              <w:rPr>
                <w:rFonts w:ascii="Garamond" w:hAnsi="Garamond"/>
                <w:lang w:val="en-AU"/>
              </w:rPr>
            </w:pPr>
            <w:r>
              <w:rPr>
                <w:rFonts w:ascii="Garamond" w:hAnsi="Garamond"/>
                <w:lang w:val="en-AU"/>
              </w:rPr>
              <w:t>This recommendation is also summarised in a JAMA Patient Page (Jin).</w:t>
            </w:r>
          </w:p>
          <w:p w14:paraId="6F5297FA" w14:textId="77777777" w:rsidR="009B5493" w:rsidRDefault="009B5493" w:rsidP="00B721E9">
            <w:pPr>
              <w:rPr>
                <w:rFonts w:ascii="Garamond" w:hAnsi="Garamond"/>
                <w:lang w:val="en-AU"/>
              </w:rPr>
            </w:pPr>
          </w:p>
          <w:p w14:paraId="5EE48742" w14:textId="538AE394" w:rsidR="009B5493" w:rsidRPr="00152A4F" w:rsidRDefault="009B5493" w:rsidP="00B721E9">
            <w:pPr>
              <w:rPr>
                <w:rFonts w:ascii="Garamond" w:hAnsi="Garamond"/>
                <w:lang w:val="en-AU"/>
              </w:rPr>
            </w:pPr>
            <w:r>
              <w:rPr>
                <w:rFonts w:ascii="Garamond" w:hAnsi="Garamond"/>
                <w:noProof/>
                <w:lang w:val="en-AU"/>
              </w:rPr>
              <w:lastRenderedPageBreak/>
              <w:drawing>
                <wp:inline distT="0" distB="0" distL="0" distR="0" wp14:anchorId="290AA5CF" wp14:editId="27BFBEED">
                  <wp:extent cx="4942800" cy="4179600"/>
                  <wp:effectExtent l="0" t="0" r="0" b="0"/>
                  <wp:docPr id="6" name="Picture 6" descr="Image from Jama patient page (Jin) summarising the recommendation on screening for depression and suicide risk in children and adolescent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from Jama patient page (Jin) summarising the recommendation on screening for depression and suicide risk in children and adolescents.">
                            <a:hlinkClick r:id="rId32"/>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42800" cy="4179600"/>
                          </a:xfrm>
                          <a:prstGeom prst="rect">
                            <a:avLst/>
                          </a:prstGeom>
                          <a:noFill/>
                          <a:ln>
                            <a:noFill/>
                          </a:ln>
                        </pic:spPr>
                      </pic:pic>
                    </a:graphicData>
                  </a:graphic>
                </wp:inline>
              </w:drawing>
            </w:r>
          </w:p>
        </w:tc>
      </w:tr>
    </w:tbl>
    <w:p w14:paraId="457EA11F" w14:textId="77777777" w:rsidR="002871E3" w:rsidRDefault="002871E3" w:rsidP="002871E3">
      <w:pPr>
        <w:keepLines/>
        <w:autoSpaceDE w:val="0"/>
        <w:autoSpaceDN w:val="0"/>
        <w:adjustRightInd w:val="0"/>
        <w:rPr>
          <w:rFonts w:ascii="Garamond" w:hAnsi="Garamond"/>
          <w:lang w:val="en-AU"/>
        </w:rPr>
      </w:pPr>
    </w:p>
    <w:p w14:paraId="47224218" w14:textId="77777777" w:rsidR="006378C5" w:rsidRPr="006378C5" w:rsidRDefault="006378C5" w:rsidP="006378C5">
      <w:pPr>
        <w:keepLines/>
        <w:autoSpaceDE w:val="0"/>
        <w:autoSpaceDN w:val="0"/>
        <w:adjustRightInd w:val="0"/>
        <w:rPr>
          <w:rFonts w:ascii="Garamond" w:hAnsi="Garamond"/>
          <w:i/>
          <w:iCs/>
          <w:lang w:val="en-AU"/>
        </w:rPr>
      </w:pPr>
      <w:r w:rsidRPr="006378C5">
        <w:rPr>
          <w:rFonts w:ascii="Garamond" w:hAnsi="Garamond"/>
          <w:i/>
          <w:iCs/>
          <w:lang w:val="en-AU"/>
        </w:rPr>
        <w:t>Pediatric Quality &amp; Safety</w:t>
      </w:r>
    </w:p>
    <w:p w14:paraId="084E654B" w14:textId="2B732126" w:rsidR="006378C5" w:rsidRPr="006378C5" w:rsidRDefault="006378C5" w:rsidP="006378C5">
      <w:pPr>
        <w:keepLines/>
        <w:autoSpaceDE w:val="0"/>
        <w:autoSpaceDN w:val="0"/>
        <w:adjustRightInd w:val="0"/>
        <w:rPr>
          <w:rFonts w:ascii="Garamond" w:hAnsi="Garamond"/>
          <w:lang w:val="en-AU"/>
        </w:rPr>
      </w:pPr>
      <w:r w:rsidRPr="006378C5">
        <w:rPr>
          <w:rFonts w:ascii="Garamond" w:hAnsi="Garamond"/>
          <w:lang w:val="en-AU"/>
        </w:rPr>
        <w:t>Vo</w:t>
      </w:r>
      <w:r>
        <w:rPr>
          <w:rFonts w:ascii="Garamond" w:hAnsi="Garamond"/>
          <w:lang w:val="en-AU"/>
        </w:rPr>
        <w:t>lume</w:t>
      </w:r>
      <w:r w:rsidRPr="006378C5">
        <w:rPr>
          <w:rFonts w:ascii="Garamond" w:hAnsi="Garamond"/>
          <w:lang w:val="en-AU"/>
        </w:rPr>
        <w:t xml:space="preserve"> 7, N</w:t>
      </w:r>
      <w:r>
        <w:rPr>
          <w:rFonts w:ascii="Garamond" w:hAnsi="Garamond"/>
          <w:lang w:val="en-AU"/>
        </w:rPr>
        <w:t xml:space="preserve">umber </w:t>
      </w:r>
      <w:r w:rsidR="0005045B">
        <w:rPr>
          <w:rFonts w:ascii="Garamond" w:hAnsi="Garamond"/>
          <w:lang w:val="en-AU"/>
        </w:rPr>
        <w:t>5</w:t>
      </w:r>
      <w:r w:rsidR="0005045B" w:rsidRPr="006378C5">
        <w:rPr>
          <w:rFonts w:ascii="Garamond" w:hAnsi="Garamond"/>
          <w:lang w:val="en-AU"/>
        </w:rPr>
        <w:t>,</w:t>
      </w:r>
      <w:r w:rsidRPr="006378C5">
        <w:rPr>
          <w:rFonts w:ascii="Garamond" w:hAnsi="Garamond"/>
          <w:lang w:val="en-AU"/>
        </w:rPr>
        <w:t xml:space="preserve"> September/October 2022</w:t>
      </w:r>
    </w:p>
    <w:tbl>
      <w:tblPr>
        <w:tblStyle w:val="TableGrid"/>
        <w:tblW w:w="9360" w:type="dxa"/>
        <w:tblInd w:w="288" w:type="dxa"/>
        <w:tblLayout w:type="fixed"/>
        <w:tblLook w:val="01E0" w:firstRow="1" w:lastRow="1" w:firstColumn="1" w:lastColumn="1" w:noHBand="0" w:noVBand="0"/>
      </w:tblPr>
      <w:tblGrid>
        <w:gridCol w:w="1080"/>
        <w:gridCol w:w="8280"/>
      </w:tblGrid>
      <w:tr w:rsidR="006378C5" w:rsidRPr="00E37911" w14:paraId="2EF937A5" w14:textId="77777777" w:rsidTr="00873265">
        <w:tc>
          <w:tcPr>
            <w:tcW w:w="1080" w:type="dxa"/>
            <w:tcBorders>
              <w:top w:val="single" w:sz="4" w:space="0" w:color="auto"/>
              <w:left w:val="single" w:sz="4" w:space="0" w:color="auto"/>
              <w:bottom w:val="single" w:sz="4" w:space="0" w:color="auto"/>
              <w:right w:val="single" w:sz="4" w:space="0" w:color="auto"/>
            </w:tcBorders>
            <w:vAlign w:val="center"/>
          </w:tcPr>
          <w:p w14:paraId="20C4A53C" w14:textId="77777777" w:rsidR="006378C5" w:rsidRPr="00E37911" w:rsidRDefault="006378C5" w:rsidP="00873265">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3303AC64" w14:textId="74126CC3" w:rsidR="006378C5" w:rsidRPr="00E37911" w:rsidRDefault="00C96AD1" w:rsidP="00873265">
            <w:pPr>
              <w:rPr>
                <w:rStyle w:val="Hyperlink"/>
                <w:rFonts w:ascii="Garamond" w:hAnsi="Garamond"/>
                <w:color w:val="auto"/>
                <w:u w:val="none"/>
                <w:lang w:val="en-AU"/>
              </w:rPr>
            </w:pPr>
            <w:hyperlink r:id="rId35" w:history="1">
              <w:r w:rsidR="006378C5" w:rsidRPr="002568CA">
                <w:rPr>
                  <w:rStyle w:val="Hyperlink"/>
                  <w:rFonts w:ascii="Garamond" w:hAnsi="Garamond"/>
                  <w:lang w:val="en-AU"/>
                </w:rPr>
                <w:t>https://journals.lww.com/pqs/toc/2022/09000</w:t>
              </w:r>
            </w:hyperlink>
          </w:p>
        </w:tc>
      </w:tr>
      <w:tr w:rsidR="006378C5" w:rsidRPr="00E37911" w14:paraId="77E363C5" w14:textId="77777777" w:rsidTr="00873265">
        <w:tc>
          <w:tcPr>
            <w:tcW w:w="1080" w:type="dxa"/>
            <w:tcBorders>
              <w:top w:val="single" w:sz="4" w:space="0" w:color="auto"/>
              <w:left w:val="single" w:sz="4" w:space="0" w:color="auto"/>
              <w:bottom w:val="single" w:sz="4" w:space="0" w:color="auto"/>
              <w:right w:val="single" w:sz="4" w:space="0" w:color="auto"/>
            </w:tcBorders>
            <w:vAlign w:val="center"/>
          </w:tcPr>
          <w:p w14:paraId="29D87B13" w14:textId="77777777" w:rsidR="006378C5" w:rsidRPr="00E37911" w:rsidRDefault="006378C5" w:rsidP="00873265">
            <w:pPr>
              <w:rPr>
                <w:rFonts w:ascii="Garamond" w:hAnsi="Garamond"/>
                <w:lang w:val="en-AU" w:eastAsia="en-AU"/>
              </w:rPr>
            </w:pPr>
            <w:r w:rsidRPr="00E37911">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70F66257" w14:textId="4890C538" w:rsidR="006378C5" w:rsidRPr="007C3778" w:rsidRDefault="006378C5" w:rsidP="00873265">
            <w:pPr>
              <w:rPr>
                <w:rFonts w:ascii="Garamond" w:hAnsi="Garamond"/>
                <w:lang w:val="en-AU"/>
              </w:rPr>
            </w:pPr>
            <w:r w:rsidRPr="00B440ED">
              <w:rPr>
                <w:rFonts w:ascii="Garamond" w:hAnsi="Garamond"/>
                <w:lang w:val="en-AU"/>
              </w:rPr>
              <w:t xml:space="preserve">A </w:t>
            </w:r>
            <w:r>
              <w:rPr>
                <w:rFonts w:ascii="Garamond" w:hAnsi="Garamond"/>
                <w:lang w:val="en-AU"/>
              </w:rPr>
              <w:t xml:space="preserve">new </w:t>
            </w:r>
            <w:r w:rsidRPr="00B440ED">
              <w:rPr>
                <w:rFonts w:ascii="Garamond" w:hAnsi="Garamond"/>
                <w:lang w:val="en-AU"/>
              </w:rPr>
              <w:t>issue of</w:t>
            </w:r>
            <w:r>
              <w:rPr>
                <w:rFonts w:ascii="Garamond" w:hAnsi="Garamond"/>
                <w:lang w:val="en-AU"/>
              </w:rPr>
              <w:t xml:space="preserve"> </w:t>
            </w:r>
            <w:r w:rsidRPr="006378C5">
              <w:rPr>
                <w:rFonts w:ascii="Garamond" w:hAnsi="Garamond"/>
                <w:i/>
                <w:iCs/>
                <w:lang w:val="en-AU"/>
              </w:rPr>
              <w:t>Pediatric Quality &amp; Safety</w:t>
            </w:r>
            <w:r w:rsidRPr="00B440ED">
              <w:rPr>
                <w:rFonts w:ascii="Garamond" w:hAnsi="Garamond"/>
                <w:lang w:val="en-AU"/>
              </w:rPr>
              <w:t xml:space="preserve"> has been published. Articles in this issue of </w:t>
            </w:r>
            <w:r w:rsidRPr="006378C5">
              <w:rPr>
                <w:rFonts w:ascii="Garamond" w:hAnsi="Garamond"/>
                <w:i/>
                <w:iCs/>
                <w:lang w:val="en-AU"/>
              </w:rPr>
              <w:t>Pediatric Quality &amp; Safety</w:t>
            </w:r>
            <w:r w:rsidRPr="00B440ED">
              <w:rPr>
                <w:rFonts w:ascii="Garamond" w:hAnsi="Garamond"/>
                <w:lang w:val="en-AU"/>
              </w:rPr>
              <w:t xml:space="preserve"> include:</w:t>
            </w:r>
          </w:p>
          <w:p w14:paraId="251D2B53" w14:textId="426E88D2" w:rsidR="006378C5" w:rsidRPr="006378C5" w:rsidRDefault="006378C5" w:rsidP="008A7390">
            <w:pPr>
              <w:pStyle w:val="ListParagraph"/>
              <w:numPr>
                <w:ilvl w:val="0"/>
                <w:numId w:val="21"/>
              </w:numPr>
              <w:rPr>
                <w:rFonts w:ascii="Garamond" w:hAnsi="Garamond"/>
                <w:lang w:val="en-AU"/>
              </w:rPr>
            </w:pPr>
            <w:r w:rsidRPr="006378C5">
              <w:rPr>
                <w:rFonts w:ascii="Garamond" w:hAnsi="Garamond"/>
                <w:lang w:val="en-AU"/>
              </w:rPr>
              <w:t xml:space="preserve">Implementation of Standardized Care for the </w:t>
            </w:r>
            <w:r w:rsidRPr="006378C5">
              <w:rPr>
                <w:rFonts w:ascii="Garamond" w:hAnsi="Garamond"/>
                <w:b/>
                <w:bCs/>
                <w:lang w:val="en-AU"/>
              </w:rPr>
              <w:t>Medical Stabilization of Patients With Anorexia Nervosa</w:t>
            </w:r>
            <w:r w:rsidRPr="006378C5">
              <w:rPr>
                <w:rFonts w:ascii="Garamond" w:hAnsi="Garamond"/>
                <w:lang w:val="en-AU"/>
              </w:rPr>
              <w:t xml:space="preserve"> (Taraneh Shafii, Alex Morrison, Pingping Qu, Lori Rutman, Ron Kaplan</w:t>
            </w:r>
            <w:r>
              <w:rPr>
                <w:rFonts w:ascii="Garamond" w:hAnsi="Garamond"/>
                <w:lang w:val="en-AU"/>
              </w:rPr>
              <w:t>)</w:t>
            </w:r>
          </w:p>
          <w:p w14:paraId="75CFCA97" w14:textId="5E1CDD77" w:rsidR="006378C5" w:rsidRPr="006378C5" w:rsidRDefault="006378C5" w:rsidP="00757DB6">
            <w:pPr>
              <w:pStyle w:val="ListParagraph"/>
              <w:numPr>
                <w:ilvl w:val="0"/>
                <w:numId w:val="21"/>
              </w:numPr>
              <w:rPr>
                <w:rFonts w:ascii="Garamond" w:hAnsi="Garamond"/>
                <w:lang w:val="en-AU"/>
              </w:rPr>
            </w:pPr>
            <w:r w:rsidRPr="006378C5">
              <w:rPr>
                <w:rFonts w:ascii="Garamond" w:hAnsi="Garamond"/>
                <w:lang w:val="en-AU"/>
              </w:rPr>
              <w:t xml:space="preserve">Financial and Safety Impact of Simulation-based Clinical Systems Testing on </w:t>
            </w:r>
            <w:r w:rsidRPr="006378C5">
              <w:rPr>
                <w:rFonts w:ascii="Garamond" w:hAnsi="Garamond"/>
                <w:b/>
                <w:bCs/>
                <w:lang w:val="en-AU"/>
              </w:rPr>
              <w:t>Pediatric Trauma Center Transitions</w:t>
            </w:r>
            <w:r w:rsidRPr="006378C5">
              <w:rPr>
                <w:rFonts w:ascii="Garamond" w:hAnsi="Garamond"/>
                <w:lang w:val="en-AU"/>
              </w:rPr>
              <w:t xml:space="preserve"> (Sacha A Williams, Katie Fitzpatrick, Nicole M Chandler, Jennifer L Arnold, Christopher W Snyder</w:t>
            </w:r>
            <w:r>
              <w:rPr>
                <w:rFonts w:ascii="Garamond" w:hAnsi="Garamond"/>
                <w:lang w:val="en-AU"/>
              </w:rPr>
              <w:t>)</w:t>
            </w:r>
          </w:p>
          <w:p w14:paraId="5C76877E" w14:textId="5C1BA121" w:rsidR="006378C5" w:rsidRPr="006378C5" w:rsidRDefault="006378C5" w:rsidP="00873DC5">
            <w:pPr>
              <w:pStyle w:val="ListParagraph"/>
              <w:numPr>
                <w:ilvl w:val="0"/>
                <w:numId w:val="21"/>
              </w:numPr>
              <w:rPr>
                <w:rFonts w:ascii="Garamond" w:hAnsi="Garamond"/>
                <w:lang w:val="en-AU"/>
              </w:rPr>
            </w:pPr>
            <w:r w:rsidRPr="006378C5">
              <w:rPr>
                <w:rFonts w:ascii="Garamond" w:hAnsi="Garamond"/>
                <w:lang w:val="en-AU"/>
              </w:rPr>
              <w:t xml:space="preserve">Improving Care at Emergency Department </w:t>
            </w:r>
            <w:r w:rsidRPr="006378C5">
              <w:rPr>
                <w:rFonts w:ascii="Garamond" w:hAnsi="Garamond"/>
                <w:b/>
                <w:bCs/>
                <w:lang w:val="en-AU"/>
              </w:rPr>
              <w:t>Discharge for Pediatric Patients with Anaphylaxis</w:t>
            </w:r>
            <w:r w:rsidRPr="006378C5">
              <w:rPr>
                <w:rFonts w:ascii="Garamond" w:hAnsi="Garamond"/>
                <w:lang w:val="en-AU"/>
              </w:rPr>
              <w:t xml:space="preserve"> Using a Quality Improvement Framework (Chisom Agbim, Marci Fornari, Emily Willner, Sarah Isbey, Deena Berkowitz, Katura Palacious, Gia Badolato, Mandisa McIver</w:t>
            </w:r>
            <w:r>
              <w:rPr>
                <w:rFonts w:ascii="Garamond" w:hAnsi="Garamond"/>
                <w:lang w:val="en-AU"/>
              </w:rPr>
              <w:t>)</w:t>
            </w:r>
          </w:p>
          <w:p w14:paraId="001C9BB8" w14:textId="32A8698C" w:rsidR="006378C5" w:rsidRPr="006378C5" w:rsidRDefault="006378C5" w:rsidP="00FD5F95">
            <w:pPr>
              <w:pStyle w:val="ListParagraph"/>
              <w:numPr>
                <w:ilvl w:val="0"/>
                <w:numId w:val="21"/>
              </w:numPr>
              <w:rPr>
                <w:rFonts w:ascii="Garamond" w:hAnsi="Garamond"/>
                <w:lang w:val="en-AU"/>
              </w:rPr>
            </w:pPr>
            <w:r w:rsidRPr="006378C5">
              <w:rPr>
                <w:rFonts w:ascii="Garamond" w:hAnsi="Garamond"/>
                <w:b/>
                <w:bCs/>
                <w:lang w:val="en-AU"/>
              </w:rPr>
              <w:t>Reducing Admission for Anaphylaxis</w:t>
            </w:r>
            <w:r w:rsidRPr="006378C5">
              <w:rPr>
                <w:rFonts w:ascii="Garamond" w:hAnsi="Garamond"/>
                <w:lang w:val="en-AU"/>
              </w:rPr>
              <w:t xml:space="preserve"> in a Pediatric Emergency Department Using a Clinical Decision Support Tool (Katherine H Wolpert, Rebecca Kestle, Nicholas Weaver, Kelly Huynh, M Yoo, R Nelson, R D Lane</w:t>
            </w:r>
            <w:r>
              <w:rPr>
                <w:rFonts w:ascii="Garamond" w:hAnsi="Garamond"/>
                <w:lang w:val="en-AU"/>
              </w:rPr>
              <w:t>)</w:t>
            </w:r>
          </w:p>
          <w:p w14:paraId="4C3165E7" w14:textId="599BE8A0" w:rsidR="006378C5" w:rsidRPr="006378C5" w:rsidRDefault="006378C5" w:rsidP="00547263">
            <w:pPr>
              <w:pStyle w:val="ListParagraph"/>
              <w:numPr>
                <w:ilvl w:val="0"/>
                <w:numId w:val="21"/>
              </w:numPr>
              <w:rPr>
                <w:rFonts w:ascii="Garamond" w:hAnsi="Garamond"/>
                <w:lang w:val="en-AU"/>
              </w:rPr>
            </w:pPr>
            <w:r w:rsidRPr="006378C5">
              <w:rPr>
                <w:rFonts w:ascii="Garamond" w:hAnsi="Garamond"/>
                <w:lang w:val="en-AU"/>
              </w:rPr>
              <w:t xml:space="preserve">Improving </w:t>
            </w:r>
            <w:r w:rsidRPr="006378C5">
              <w:rPr>
                <w:rFonts w:ascii="Garamond" w:hAnsi="Garamond"/>
                <w:b/>
                <w:bCs/>
                <w:lang w:val="en-AU"/>
              </w:rPr>
              <w:t xml:space="preserve">Vitamin D Screening in a Pediatric Rheumatology Clinic </w:t>
            </w:r>
            <w:r w:rsidRPr="006378C5">
              <w:rPr>
                <w:rFonts w:ascii="Garamond" w:hAnsi="Garamond"/>
                <w:lang w:val="en-AU"/>
              </w:rPr>
              <w:t>Using Structured Quality Improvement Process (Aliese Sarkissian, Edward Oberle, O Al Ahmed, D Piccinich, F Barbar-Smiley, H Zak, V Sivaraman</w:t>
            </w:r>
            <w:r>
              <w:rPr>
                <w:rFonts w:ascii="Garamond" w:hAnsi="Garamond"/>
                <w:lang w:val="en-AU"/>
              </w:rPr>
              <w:t>)</w:t>
            </w:r>
          </w:p>
          <w:p w14:paraId="2D993E92" w14:textId="387973D5" w:rsidR="006378C5" w:rsidRPr="006378C5" w:rsidRDefault="006378C5" w:rsidP="000D733E">
            <w:pPr>
              <w:pStyle w:val="ListParagraph"/>
              <w:numPr>
                <w:ilvl w:val="0"/>
                <w:numId w:val="21"/>
              </w:numPr>
              <w:rPr>
                <w:rFonts w:ascii="Garamond" w:hAnsi="Garamond"/>
                <w:lang w:val="en-AU"/>
              </w:rPr>
            </w:pPr>
            <w:r w:rsidRPr="006378C5">
              <w:rPr>
                <w:rFonts w:ascii="Garamond" w:hAnsi="Garamond"/>
                <w:lang w:val="en-AU"/>
              </w:rPr>
              <w:t xml:space="preserve">Independent Double-check of </w:t>
            </w:r>
            <w:r w:rsidRPr="006378C5">
              <w:rPr>
                <w:rFonts w:ascii="Garamond" w:hAnsi="Garamond"/>
                <w:b/>
                <w:bCs/>
                <w:lang w:val="en-AU"/>
              </w:rPr>
              <w:t>Infusion Pump Programming</w:t>
            </w:r>
            <w:r w:rsidRPr="006378C5">
              <w:rPr>
                <w:rFonts w:ascii="Garamond" w:hAnsi="Garamond"/>
                <w:lang w:val="en-AU"/>
              </w:rPr>
              <w:t>: An Anesthesia Improvement Effort to Reduce harm.(Kavitha C Raghavan, Jonathan D Burlison, Edward M Sanders II, Michael G Rossi</w:t>
            </w:r>
            <w:r>
              <w:rPr>
                <w:rFonts w:ascii="Garamond" w:hAnsi="Garamond"/>
                <w:lang w:val="en-AU"/>
              </w:rPr>
              <w:t>)</w:t>
            </w:r>
          </w:p>
          <w:p w14:paraId="4ED37CAE" w14:textId="5789841A" w:rsidR="006378C5" w:rsidRPr="006378C5" w:rsidRDefault="006378C5" w:rsidP="00B6654C">
            <w:pPr>
              <w:pStyle w:val="ListParagraph"/>
              <w:numPr>
                <w:ilvl w:val="0"/>
                <w:numId w:val="21"/>
              </w:numPr>
              <w:rPr>
                <w:rFonts w:ascii="Garamond" w:hAnsi="Garamond"/>
                <w:lang w:val="en-AU"/>
              </w:rPr>
            </w:pPr>
            <w:r w:rsidRPr="006378C5">
              <w:rPr>
                <w:rFonts w:ascii="Garamond" w:hAnsi="Garamond"/>
                <w:lang w:val="en-AU"/>
              </w:rPr>
              <w:lastRenderedPageBreak/>
              <w:t xml:space="preserve">Using QI Methodology to Improve a Program’s </w:t>
            </w:r>
            <w:r w:rsidRPr="006378C5">
              <w:rPr>
                <w:rFonts w:ascii="Garamond" w:hAnsi="Garamond"/>
                <w:b/>
                <w:bCs/>
                <w:lang w:val="en-AU"/>
              </w:rPr>
              <w:t>QI Curriculum</w:t>
            </w:r>
            <w:r w:rsidRPr="006378C5">
              <w:rPr>
                <w:rFonts w:ascii="Garamond" w:hAnsi="Garamond"/>
                <w:lang w:val="en-AU"/>
              </w:rPr>
              <w:t>: An Educational Improvement Project (Courtney M Port, Kathleen M Donnelly</w:t>
            </w:r>
            <w:r>
              <w:rPr>
                <w:rFonts w:ascii="Garamond" w:hAnsi="Garamond"/>
                <w:lang w:val="en-AU"/>
              </w:rPr>
              <w:t>)</w:t>
            </w:r>
          </w:p>
          <w:p w14:paraId="49F379A7" w14:textId="3ED05407" w:rsidR="006378C5" w:rsidRPr="006378C5" w:rsidRDefault="006378C5" w:rsidP="00621F72">
            <w:pPr>
              <w:pStyle w:val="ListParagraph"/>
              <w:numPr>
                <w:ilvl w:val="0"/>
                <w:numId w:val="21"/>
              </w:numPr>
              <w:rPr>
                <w:rFonts w:ascii="Garamond" w:hAnsi="Garamond"/>
                <w:lang w:val="en-AU"/>
              </w:rPr>
            </w:pPr>
            <w:r w:rsidRPr="006378C5">
              <w:rPr>
                <w:rFonts w:ascii="Garamond" w:hAnsi="Garamond"/>
                <w:lang w:val="en-AU"/>
              </w:rPr>
              <w:t xml:space="preserve">Comprehensive Improvement of </w:t>
            </w:r>
            <w:r w:rsidRPr="006378C5">
              <w:rPr>
                <w:rFonts w:ascii="Garamond" w:hAnsi="Garamond"/>
                <w:b/>
                <w:bCs/>
                <w:lang w:val="en-AU"/>
              </w:rPr>
              <w:t>Cardiology Inpatient Transfers</w:t>
            </w:r>
            <w:r w:rsidRPr="006378C5">
              <w:rPr>
                <w:rFonts w:ascii="Garamond" w:hAnsi="Garamond"/>
                <w:lang w:val="en-AU"/>
              </w:rPr>
              <w:t>: A Bed-availability Triggered Approach (Judson A Moore, Lindsay F Eilers, A J Willis, M D Chance, J A La Salle, E H Delgado, K M Bien, J R Goldman, S S Sheth</w:t>
            </w:r>
            <w:r w:rsidR="009A3EB4">
              <w:rPr>
                <w:rFonts w:ascii="Garamond" w:hAnsi="Garamond"/>
                <w:lang w:val="en-AU"/>
              </w:rPr>
              <w:t>)</w:t>
            </w:r>
          </w:p>
          <w:p w14:paraId="2FCCA073" w14:textId="676C6D58" w:rsidR="006378C5" w:rsidRPr="009A3EB4" w:rsidRDefault="006378C5" w:rsidP="00782C6B">
            <w:pPr>
              <w:pStyle w:val="ListParagraph"/>
              <w:numPr>
                <w:ilvl w:val="0"/>
                <w:numId w:val="21"/>
              </w:numPr>
              <w:rPr>
                <w:rFonts w:ascii="Garamond" w:hAnsi="Garamond"/>
                <w:lang w:val="en-AU"/>
              </w:rPr>
            </w:pPr>
            <w:r w:rsidRPr="009A3EB4">
              <w:rPr>
                <w:rFonts w:ascii="Garamond" w:hAnsi="Garamond"/>
                <w:lang w:val="en-AU"/>
              </w:rPr>
              <w:t xml:space="preserve">Counseling </w:t>
            </w:r>
            <w:r w:rsidRPr="009A3EB4">
              <w:rPr>
                <w:rFonts w:ascii="Garamond" w:hAnsi="Garamond"/>
                <w:b/>
                <w:bCs/>
                <w:lang w:val="en-AU"/>
              </w:rPr>
              <w:t>Tobacco Smoke Exposure Reduction Measures in Pediatrics</w:t>
            </w:r>
            <w:r w:rsidRPr="009A3EB4">
              <w:rPr>
                <w:rFonts w:ascii="Garamond" w:hAnsi="Garamond"/>
                <w:lang w:val="en-AU"/>
              </w:rPr>
              <w:t>: A Quality Improvement Project</w:t>
            </w:r>
            <w:r w:rsidR="009A3EB4" w:rsidRPr="009A3EB4">
              <w:rPr>
                <w:rFonts w:ascii="Garamond" w:hAnsi="Garamond"/>
                <w:lang w:val="en-AU"/>
              </w:rPr>
              <w:t xml:space="preserve"> (</w:t>
            </w:r>
            <w:r w:rsidRPr="009A3EB4">
              <w:rPr>
                <w:rFonts w:ascii="Garamond" w:hAnsi="Garamond"/>
                <w:lang w:val="en-AU"/>
              </w:rPr>
              <w:t>Kevin Ferguson, Sankaran Krishnan, Emily Sullivan, Shyall Bhela, Allen J Dozor, John J Welter</w:t>
            </w:r>
            <w:r w:rsidR="009A3EB4">
              <w:rPr>
                <w:rFonts w:ascii="Garamond" w:hAnsi="Garamond"/>
                <w:lang w:val="en-AU"/>
              </w:rPr>
              <w:t>)</w:t>
            </w:r>
          </w:p>
          <w:p w14:paraId="64EB8C3A" w14:textId="54CB540A" w:rsidR="006378C5" w:rsidRPr="009A3EB4" w:rsidRDefault="006378C5" w:rsidP="00ED1AE0">
            <w:pPr>
              <w:pStyle w:val="ListParagraph"/>
              <w:numPr>
                <w:ilvl w:val="0"/>
                <w:numId w:val="21"/>
              </w:numPr>
              <w:rPr>
                <w:rFonts w:ascii="Garamond" w:hAnsi="Garamond"/>
                <w:lang w:val="en-AU"/>
              </w:rPr>
            </w:pPr>
            <w:r w:rsidRPr="009A3EB4">
              <w:rPr>
                <w:rFonts w:ascii="Garamond" w:hAnsi="Garamond"/>
                <w:lang w:val="en-AU"/>
              </w:rPr>
              <w:t xml:space="preserve">Pausing TPN to </w:t>
            </w:r>
            <w:r w:rsidRPr="009A3EB4">
              <w:rPr>
                <w:rFonts w:ascii="Garamond" w:hAnsi="Garamond"/>
                <w:b/>
                <w:bCs/>
                <w:lang w:val="en-AU"/>
              </w:rPr>
              <w:t>Decrease Abnormal Newborn Screens</w:t>
            </w:r>
            <w:r w:rsidRPr="009A3EB4">
              <w:rPr>
                <w:rFonts w:ascii="Garamond" w:hAnsi="Garamond"/>
                <w:lang w:val="en-AU"/>
              </w:rPr>
              <w:t>: A NICU Quality Initiative</w:t>
            </w:r>
            <w:r w:rsidR="009A3EB4" w:rsidRPr="009A3EB4">
              <w:rPr>
                <w:rFonts w:ascii="Garamond" w:hAnsi="Garamond"/>
                <w:lang w:val="en-AU"/>
              </w:rPr>
              <w:t xml:space="preserve"> (</w:t>
            </w:r>
            <w:r w:rsidRPr="009A3EB4">
              <w:rPr>
                <w:rFonts w:ascii="Garamond" w:hAnsi="Garamond"/>
                <w:lang w:val="en-AU"/>
              </w:rPr>
              <w:t>Jaclyn B Wiggins, Marium Khan, Brooke D Vergales</w:t>
            </w:r>
            <w:r w:rsidR="009A3EB4">
              <w:rPr>
                <w:rFonts w:ascii="Garamond" w:hAnsi="Garamond"/>
                <w:lang w:val="en-AU"/>
              </w:rPr>
              <w:t>)</w:t>
            </w:r>
          </w:p>
          <w:p w14:paraId="3C4A44A0" w14:textId="4C0B3629" w:rsidR="006378C5" w:rsidRPr="009A3EB4" w:rsidRDefault="006378C5" w:rsidP="00BF7FD4">
            <w:pPr>
              <w:pStyle w:val="ListParagraph"/>
              <w:numPr>
                <w:ilvl w:val="0"/>
                <w:numId w:val="21"/>
              </w:numPr>
              <w:rPr>
                <w:rFonts w:ascii="Garamond" w:hAnsi="Garamond"/>
                <w:lang w:val="en-AU"/>
              </w:rPr>
            </w:pPr>
            <w:r w:rsidRPr="009A3EB4">
              <w:rPr>
                <w:rFonts w:ascii="Garamond" w:hAnsi="Garamond"/>
                <w:lang w:val="en-AU"/>
              </w:rPr>
              <w:t xml:space="preserve">Leveraging Real-world Data to Increase </w:t>
            </w:r>
            <w:r w:rsidRPr="009A3EB4">
              <w:rPr>
                <w:rFonts w:ascii="Garamond" w:hAnsi="Garamond"/>
                <w:b/>
                <w:bCs/>
                <w:lang w:val="en-AU"/>
              </w:rPr>
              <w:t>Procedure Room Capacity</w:t>
            </w:r>
            <w:r w:rsidRPr="009A3EB4">
              <w:rPr>
                <w:rFonts w:ascii="Garamond" w:hAnsi="Garamond"/>
                <w:lang w:val="en-AU"/>
              </w:rPr>
              <w:t>: A Multidisciplinary Quality Improvement Project</w:t>
            </w:r>
            <w:r w:rsidR="009A3EB4" w:rsidRPr="009A3EB4">
              <w:rPr>
                <w:rFonts w:ascii="Garamond" w:hAnsi="Garamond"/>
                <w:lang w:val="en-AU"/>
              </w:rPr>
              <w:t xml:space="preserve"> (</w:t>
            </w:r>
            <w:r w:rsidRPr="009A3EB4">
              <w:rPr>
                <w:rFonts w:ascii="Garamond" w:hAnsi="Garamond"/>
                <w:lang w:val="en-AU"/>
              </w:rPr>
              <w:t>Rachel Feldman, Daniel Low, Irina Gorbounova, Lusine Ambartsumyan, Lynn Martin</w:t>
            </w:r>
            <w:r w:rsidR="009A3EB4">
              <w:rPr>
                <w:rFonts w:ascii="Garamond" w:hAnsi="Garamond"/>
                <w:lang w:val="en-AU"/>
              </w:rPr>
              <w:t>)</w:t>
            </w:r>
          </w:p>
          <w:p w14:paraId="56E90F12" w14:textId="5B9DFFBE" w:rsidR="006378C5" w:rsidRPr="009A3EB4" w:rsidRDefault="006378C5" w:rsidP="00B33E06">
            <w:pPr>
              <w:pStyle w:val="ListParagraph"/>
              <w:numPr>
                <w:ilvl w:val="0"/>
                <w:numId w:val="21"/>
              </w:numPr>
              <w:rPr>
                <w:rFonts w:ascii="Garamond" w:hAnsi="Garamond"/>
                <w:lang w:val="en-AU"/>
              </w:rPr>
            </w:pPr>
            <w:r w:rsidRPr="009A3EB4">
              <w:rPr>
                <w:rFonts w:ascii="Garamond" w:hAnsi="Garamond"/>
                <w:lang w:val="en-AU"/>
              </w:rPr>
              <w:t xml:space="preserve">BLOSSoM: Improving </w:t>
            </w:r>
            <w:r w:rsidRPr="009A3EB4">
              <w:rPr>
                <w:rFonts w:ascii="Garamond" w:hAnsi="Garamond"/>
                <w:b/>
                <w:bCs/>
                <w:lang w:val="en-AU"/>
              </w:rPr>
              <w:t>Human Milk Provision in Preterm Infants</w:t>
            </w:r>
            <w:r w:rsidRPr="009A3EB4">
              <w:rPr>
                <w:rFonts w:ascii="Garamond" w:hAnsi="Garamond"/>
                <w:lang w:val="en-AU"/>
              </w:rPr>
              <w:t xml:space="preserve"> Through Texting Support</w:t>
            </w:r>
            <w:r w:rsidR="009A3EB4" w:rsidRPr="009A3EB4">
              <w:rPr>
                <w:rFonts w:ascii="Garamond" w:hAnsi="Garamond"/>
                <w:lang w:val="en-AU"/>
              </w:rPr>
              <w:t xml:space="preserve"> (</w:t>
            </w:r>
            <w:r w:rsidRPr="009A3EB4">
              <w:rPr>
                <w:rFonts w:ascii="Garamond" w:hAnsi="Garamond"/>
                <w:lang w:val="en-AU"/>
              </w:rPr>
              <w:t>Madoka Hayashi, Kelly Huber, Colette Rankin, Brittany Boyajian, Angelena Martinez, Theresa Grover, Genie Roosevelt</w:t>
            </w:r>
            <w:r w:rsidR="009A3EB4">
              <w:rPr>
                <w:rFonts w:ascii="Garamond" w:hAnsi="Garamond"/>
                <w:lang w:val="en-AU"/>
              </w:rPr>
              <w:t>)</w:t>
            </w:r>
          </w:p>
          <w:p w14:paraId="0B6D36FE" w14:textId="01B5B89F" w:rsidR="006378C5" w:rsidRPr="00546F5E" w:rsidRDefault="006378C5" w:rsidP="006378C5">
            <w:pPr>
              <w:pStyle w:val="ListParagraph"/>
              <w:numPr>
                <w:ilvl w:val="0"/>
                <w:numId w:val="21"/>
              </w:numPr>
              <w:rPr>
                <w:rFonts w:ascii="Garamond" w:hAnsi="Garamond"/>
                <w:lang w:val="en-AU"/>
              </w:rPr>
            </w:pPr>
            <w:r w:rsidRPr="006378C5">
              <w:rPr>
                <w:rFonts w:ascii="Garamond" w:hAnsi="Garamond"/>
                <w:lang w:val="en-AU"/>
              </w:rPr>
              <w:t xml:space="preserve">Testing an Automated Approach to Identify </w:t>
            </w:r>
            <w:r w:rsidRPr="006378C5">
              <w:rPr>
                <w:rFonts w:ascii="Garamond" w:hAnsi="Garamond"/>
                <w:b/>
                <w:bCs/>
                <w:lang w:val="en-AU"/>
              </w:rPr>
              <w:t>Variation in Outcomes among Children with Type 1 Diabetes</w:t>
            </w:r>
            <w:r w:rsidRPr="006378C5">
              <w:rPr>
                <w:rFonts w:ascii="Garamond" w:hAnsi="Garamond"/>
                <w:lang w:val="en-AU"/>
              </w:rPr>
              <w:t xml:space="preserve"> across Multiple Sites (Jessica Addison, Hanieh Razzaghi, Charles Bailey, Kimberley Dickinson, Sarah D Corathers, David M Hartley, Levon Utidjian, Adam C Carle, Erinn T Rhodes, G Todd Alonso, Michael J Haller, Anthony W Gannon, Justin A Indyk, A M Arbeláez, E Shenkman, C B Forrest, D Eckrich, B Magnusen, S D Davies, K E Walsh)</w:t>
            </w:r>
          </w:p>
        </w:tc>
      </w:tr>
    </w:tbl>
    <w:p w14:paraId="19C64AB3" w14:textId="77777777" w:rsidR="006378C5" w:rsidRDefault="006378C5" w:rsidP="00E6686E">
      <w:pPr>
        <w:keepLines/>
        <w:autoSpaceDE w:val="0"/>
        <w:autoSpaceDN w:val="0"/>
        <w:adjustRightInd w:val="0"/>
        <w:rPr>
          <w:rFonts w:ascii="Garamond" w:hAnsi="Garamond"/>
          <w:lang w:val="en-AU"/>
        </w:rPr>
      </w:pPr>
    </w:p>
    <w:p w14:paraId="356CD8D4" w14:textId="3C7C07EA" w:rsidR="005B513F" w:rsidRPr="00546F5E" w:rsidRDefault="005B513F" w:rsidP="005B513F">
      <w:pPr>
        <w:keepLines/>
        <w:autoSpaceDE w:val="0"/>
        <w:autoSpaceDN w:val="0"/>
        <w:adjustRightInd w:val="0"/>
        <w:rPr>
          <w:rFonts w:ascii="Garamond" w:hAnsi="Garamond"/>
          <w:i/>
          <w:lang w:val="en-AU"/>
        </w:rPr>
      </w:pPr>
      <w:r w:rsidRPr="00546F5E">
        <w:rPr>
          <w:rFonts w:ascii="Garamond" w:hAnsi="Garamond"/>
          <w:i/>
          <w:lang w:val="en-AU"/>
        </w:rPr>
        <w:t xml:space="preserve">Australian </w:t>
      </w:r>
      <w:r w:rsidR="00A307C3">
        <w:rPr>
          <w:rFonts w:ascii="Garamond" w:hAnsi="Garamond"/>
          <w:i/>
          <w:lang w:val="en-AU"/>
        </w:rPr>
        <w:t xml:space="preserve">Journal of Primary </w:t>
      </w:r>
      <w:r w:rsidRPr="00546F5E">
        <w:rPr>
          <w:rFonts w:ascii="Garamond" w:hAnsi="Garamond"/>
          <w:i/>
          <w:lang w:val="en-AU"/>
        </w:rPr>
        <w:t>Health</w:t>
      </w:r>
    </w:p>
    <w:p w14:paraId="2BC71F66" w14:textId="60FE1E6F" w:rsidR="005B513F" w:rsidRDefault="005B513F" w:rsidP="005B513F">
      <w:pPr>
        <w:keepLines/>
        <w:autoSpaceDE w:val="0"/>
        <w:autoSpaceDN w:val="0"/>
        <w:adjustRightInd w:val="0"/>
        <w:rPr>
          <w:rFonts w:ascii="Garamond" w:hAnsi="Garamond"/>
          <w:iCs/>
          <w:lang w:val="en-AU"/>
        </w:rPr>
      </w:pPr>
      <w:r w:rsidRPr="00546F5E">
        <w:rPr>
          <w:rFonts w:ascii="Garamond" w:hAnsi="Garamond"/>
          <w:iCs/>
          <w:lang w:val="en-AU"/>
        </w:rPr>
        <w:t xml:space="preserve">Volume </w:t>
      </w:r>
      <w:r w:rsidR="00A307C3">
        <w:rPr>
          <w:rFonts w:ascii="Garamond" w:hAnsi="Garamond"/>
          <w:iCs/>
          <w:lang w:val="en-AU"/>
        </w:rPr>
        <w:t>28</w:t>
      </w:r>
      <w:r>
        <w:rPr>
          <w:rFonts w:ascii="Garamond" w:hAnsi="Garamond"/>
          <w:iCs/>
          <w:lang w:val="en-AU"/>
        </w:rPr>
        <w:t>,</w:t>
      </w:r>
      <w:r w:rsidRPr="00546F5E">
        <w:rPr>
          <w:rFonts w:ascii="Garamond" w:hAnsi="Garamond"/>
          <w:iCs/>
          <w:lang w:val="en-AU"/>
        </w:rPr>
        <w:t xml:space="preserve"> Number 5</w:t>
      </w:r>
      <w:r>
        <w:rPr>
          <w:rFonts w:ascii="Garamond" w:hAnsi="Garamond"/>
          <w:iCs/>
          <w:lang w:val="en-AU"/>
        </w:rPr>
        <w:t>,</w:t>
      </w:r>
      <w:r w:rsidRPr="00546F5E">
        <w:rPr>
          <w:rFonts w:ascii="Garamond" w:hAnsi="Garamond"/>
          <w:iCs/>
          <w:lang w:val="en-AU"/>
        </w:rPr>
        <w:t xml:space="preserve"> </w:t>
      </w:r>
      <w:r>
        <w:rPr>
          <w:rFonts w:ascii="Garamond" w:hAnsi="Garamond"/>
          <w:iCs/>
          <w:lang w:val="en-AU"/>
        </w:rPr>
        <w:t xml:space="preserve">October </w:t>
      </w:r>
      <w:r w:rsidRPr="00546F5E">
        <w:rPr>
          <w:rFonts w:ascii="Garamond" w:hAnsi="Garamond"/>
          <w:iCs/>
          <w:lang w:val="en-AU"/>
        </w:rPr>
        <w:t>2022</w:t>
      </w:r>
    </w:p>
    <w:tbl>
      <w:tblPr>
        <w:tblStyle w:val="TableGrid"/>
        <w:tblW w:w="9360" w:type="dxa"/>
        <w:tblInd w:w="288" w:type="dxa"/>
        <w:tblLayout w:type="fixed"/>
        <w:tblLook w:val="01E0" w:firstRow="1" w:lastRow="1" w:firstColumn="1" w:lastColumn="1" w:noHBand="0" w:noVBand="0"/>
      </w:tblPr>
      <w:tblGrid>
        <w:gridCol w:w="1080"/>
        <w:gridCol w:w="8280"/>
      </w:tblGrid>
      <w:tr w:rsidR="005B513F" w:rsidRPr="00E37911" w14:paraId="4D687CFE" w14:textId="77777777" w:rsidTr="003202E2">
        <w:tc>
          <w:tcPr>
            <w:tcW w:w="1080" w:type="dxa"/>
            <w:tcBorders>
              <w:top w:val="single" w:sz="4" w:space="0" w:color="auto"/>
              <w:left w:val="single" w:sz="4" w:space="0" w:color="auto"/>
              <w:bottom w:val="single" w:sz="4" w:space="0" w:color="auto"/>
              <w:right w:val="single" w:sz="4" w:space="0" w:color="auto"/>
            </w:tcBorders>
            <w:vAlign w:val="center"/>
          </w:tcPr>
          <w:p w14:paraId="110C527E" w14:textId="77777777" w:rsidR="005B513F" w:rsidRPr="00E37911" w:rsidRDefault="005B513F" w:rsidP="003202E2">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20C5555C" w14:textId="76A52148" w:rsidR="005B513F" w:rsidRPr="00E37911" w:rsidRDefault="00C96AD1" w:rsidP="003202E2">
            <w:pPr>
              <w:rPr>
                <w:rStyle w:val="Hyperlink"/>
                <w:rFonts w:ascii="Garamond" w:hAnsi="Garamond"/>
                <w:color w:val="auto"/>
                <w:u w:val="none"/>
                <w:lang w:val="en-AU"/>
              </w:rPr>
            </w:pPr>
            <w:hyperlink r:id="rId36" w:history="1">
              <w:r w:rsidR="00A307C3" w:rsidRPr="007872FE">
                <w:rPr>
                  <w:rStyle w:val="Hyperlink"/>
                  <w:rFonts w:ascii="Garamond" w:hAnsi="Garamond"/>
                  <w:lang w:val="en-AU"/>
                </w:rPr>
                <w:t>https://www.publish.csiro.au/py/issue/10798</w:t>
              </w:r>
            </w:hyperlink>
          </w:p>
        </w:tc>
      </w:tr>
      <w:tr w:rsidR="005B513F" w:rsidRPr="00E37911" w14:paraId="4ECDA3AE" w14:textId="77777777" w:rsidTr="003202E2">
        <w:tc>
          <w:tcPr>
            <w:tcW w:w="1080" w:type="dxa"/>
            <w:tcBorders>
              <w:top w:val="single" w:sz="4" w:space="0" w:color="auto"/>
              <w:left w:val="single" w:sz="4" w:space="0" w:color="auto"/>
              <w:bottom w:val="single" w:sz="4" w:space="0" w:color="auto"/>
              <w:right w:val="single" w:sz="4" w:space="0" w:color="auto"/>
            </w:tcBorders>
            <w:vAlign w:val="center"/>
          </w:tcPr>
          <w:p w14:paraId="3C8FFC8F" w14:textId="77777777" w:rsidR="005B513F" w:rsidRPr="00E37911" w:rsidRDefault="005B513F" w:rsidP="003202E2">
            <w:pPr>
              <w:rPr>
                <w:rFonts w:ascii="Garamond" w:hAnsi="Garamond"/>
                <w:lang w:val="en-AU" w:eastAsia="en-AU"/>
              </w:rPr>
            </w:pPr>
            <w:r w:rsidRPr="00E37911">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7AD8BD15" w14:textId="4F578EEA" w:rsidR="005B513F" w:rsidRPr="007C3778" w:rsidRDefault="005B513F" w:rsidP="003202E2">
            <w:pPr>
              <w:rPr>
                <w:rFonts w:ascii="Garamond" w:hAnsi="Garamond"/>
                <w:lang w:val="en-AU"/>
              </w:rPr>
            </w:pPr>
            <w:r w:rsidRPr="00B440ED">
              <w:rPr>
                <w:rFonts w:ascii="Garamond" w:hAnsi="Garamond"/>
                <w:lang w:val="en-AU"/>
              </w:rPr>
              <w:t xml:space="preserve">A </w:t>
            </w:r>
            <w:r>
              <w:rPr>
                <w:rFonts w:ascii="Garamond" w:hAnsi="Garamond"/>
                <w:lang w:val="en-AU"/>
              </w:rPr>
              <w:t xml:space="preserve">new </w:t>
            </w:r>
            <w:r w:rsidRPr="00B440ED">
              <w:rPr>
                <w:rFonts w:ascii="Garamond" w:hAnsi="Garamond"/>
                <w:lang w:val="en-AU"/>
              </w:rPr>
              <w:t>issue of</w:t>
            </w:r>
            <w:r>
              <w:rPr>
                <w:rFonts w:ascii="Garamond" w:hAnsi="Garamond"/>
                <w:lang w:val="en-AU"/>
              </w:rPr>
              <w:t xml:space="preserve"> </w:t>
            </w:r>
            <w:r w:rsidR="00A307C3">
              <w:rPr>
                <w:rFonts w:ascii="Garamond" w:hAnsi="Garamond"/>
                <w:lang w:val="en-AU"/>
              </w:rPr>
              <w:t xml:space="preserve">the </w:t>
            </w:r>
            <w:r w:rsidR="00A307C3" w:rsidRPr="00546F5E">
              <w:rPr>
                <w:rFonts w:ascii="Garamond" w:hAnsi="Garamond"/>
                <w:i/>
                <w:lang w:val="en-AU"/>
              </w:rPr>
              <w:t xml:space="preserve">Australian </w:t>
            </w:r>
            <w:r w:rsidR="00A307C3">
              <w:rPr>
                <w:rFonts w:ascii="Garamond" w:hAnsi="Garamond"/>
                <w:i/>
                <w:lang w:val="en-AU"/>
              </w:rPr>
              <w:t xml:space="preserve">Journal of Primary </w:t>
            </w:r>
            <w:r w:rsidR="00A307C3" w:rsidRPr="00546F5E">
              <w:rPr>
                <w:rFonts w:ascii="Garamond" w:hAnsi="Garamond"/>
                <w:i/>
                <w:lang w:val="en-AU"/>
              </w:rPr>
              <w:t>Health</w:t>
            </w:r>
            <w:r w:rsidR="00A307C3" w:rsidRPr="00B440ED">
              <w:rPr>
                <w:rFonts w:ascii="Garamond" w:hAnsi="Garamond"/>
                <w:lang w:val="en-AU"/>
              </w:rPr>
              <w:t xml:space="preserve"> </w:t>
            </w:r>
            <w:r w:rsidRPr="00B440ED">
              <w:rPr>
                <w:rFonts w:ascii="Garamond" w:hAnsi="Garamond"/>
                <w:lang w:val="en-AU"/>
              </w:rPr>
              <w:t xml:space="preserve">has been published. Articles in this issue of </w:t>
            </w:r>
            <w:r w:rsidR="00A307C3">
              <w:rPr>
                <w:rFonts w:ascii="Garamond" w:hAnsi="Garamond"/>
                <w:lang w:val="en-AU"/>
              </w:rPr>
              <w:t xml:space="preserve">the </w:t>
            </w:r>
            <w:r w:rsidR="00A307C3" w:rsidRPr="00546F5E">
              <w:rPr>
                <w:rFonts w:ascii="Garamond" w:hAnsi="Garamond"/>
                <w:i/>
                <w:lang w:val="en-AU"/>
              </w:rPr>
              <w:t xml:space="preserve">Australian </w:t>
            </w:r>
            <w:r w:rsidR="00A307C3">
              <w:rPr>
                <w:rFonts w:ascii="Garamond" w:hAnsi="Garamond"/>
                <w:i/>
                <w:lang w:val="en-AU"/>
              </w:rPr>
              <w:t xml:space="preserve">Journal of Primary </w:t>
            </w:r>
            <w:r w:rsidR="00A307C3" w:rsidRPr="00546F5E">
              <w:rPr>
                <w:rFonts w:ascii="Garamond" w:hAnsi="Garamond"/>
                <w:i/>
                <w:lang w:val="en-AU"/>
              </w:rPr>
              <w:t>Health</w:t>
            </w:r>
            <w:r w:rsidR="00A307C3" w:rsidRPr="00B440ED">
              <w:rPr>
                <w:rFonts w:ascii="Garamond" w:hAnsi="Garamond"/>
                <w:lang w:val="en-AU"/>
              </w:rPr>
              <w:t xml:space="preserve"> </w:t>
            </w:r>
            <w:r w:rsidRPr="00B440ED">
              <w:rPr>
                <w:rFonts w:ascii="Garamond" w:hAnsi="Garamond"/>
                <w:lang w:val="en-AU"/>
              </w:rPr>
              <w:t>include:</w:t>
            </w:r>
          </w:p>
          <w:p w14:paraId="29E1AD30" w14:textId="0248C57D" w:rsidR="00D73DD1" w:rsidRDefault="00A307C3" w:rsidP="00664678">
            <w:pPr>
              <w:pStyle w:val="ListParagraph"/>
              <w:numPr>
                <w:ilvl w:val="0"/>
                <w:numId w:val="21"/>
              </w:numPr>
              <w:rPr>
                <w:rFonts w:ascii="Garamond" w:hAnsi="Garamond"/>
                <w:lang w:val="en-AU"/>
              </w:rPr>
            </w:pPr>
            <w:r w:rsidRPr="00A307C3">
              <w:rPr>
                <w:rFonts w:ascii="Garamond" w:hAnsi="Garamond"/>
                <w:b/>
                <w:bCs/>
                <w:lang w:val="en-AU"/>
              </w:rPr>
              <w:t>Health literacy assessment in the clinic</w:t>
            </w:r>
            <w:r w:rsidRPr="00A307C3">
              <w:rPr>
                <w:rFonts w:ascii="Garamond" w:hAnsi="Garamond"/>
                <w:lang w:val="en-AU"/>
              </w:rPr>
              <w:t>: benefits, pitfalls and practicalities (Claire M Ellender, Mary Boyde and Ian A Scott</w:t>
            </w:r>
            <w:r w:rsidR="00D73DD1">
              <w:rPr>
                <w:rFonts w:ascii="Garamond" w:hAnsi="Garamond"/>
                <w:lang w:val="en-AU"/>
              </w:rPr>
              <w:t>)</w:t>
            </w:r>
          </w:p>
          <w:p w14:paraId="02DD0414" w14:textId="72F5535D" w:rsidR="00A307C3" w:rsidRPr="00D73DD1" w:rsidRDefault="00A307C3" w:rsidP="009E6083">
            <w:pPr>
              <w:pStyle w:val="ListParagraph"/>
              <w:numPr>
                <w:ilvl w:val="0"/>
                <w:numId w:val="21"/>
              </w:numPr>
              <w:rPr>
                <w:rFonts w:ascii="Garamond" w:hAnsi="Garamond"/>
                <w:lang w:val="en-AU"/>
              </w:rPr>
            </w:pPr>
            <w:r w:rsidRPr="00D73DD1">
              <w:rPr>
                <w:rFonts w:ascii="Garamond" w:hAnsi="Garamond"/>
                <w:b/>
                <w:bCs/>
                <w:lang w:val="en-AU"/>
              </w:rPr>
              <w:t>Challenges of conducting kidney health checks</w:t>
            </w:r>
            <w:r w:rsidRPr="00D73DD1">
              <w:rPr>
                <w:rFonts w:ascii="Garamond" w:hAnsi="Garamond"/>
                <w:lang w:val="en-AU"/>
              </w:rPr>
              <w:t xml:space="preserve"> among patients at risk of chronic kidney disease and attending an urban Aboriginal and Torres Strait Islander primary healthcare service</w:t>
            </w:r>
            <w:r w:rsidR="00D73DD1" w:rsidRPr="00D73DD1">
              <w:rPr>
                <w:rFonts w:ascii="Garamond" w:hAnsi="Garamond"/>
                <w:lang w:val="en-AU"/>
              </w:rPr>
              <w:t xml:space="preserve"> (</w:t>
            </w:r>
            <w:r w:rsidRPr="00D73DD1">
              <w:rPr>
                <w:rFonts w:ascii="Garamond" w:hAnsi="Garamond"/>
                <w:lang w:val="en-AU"/>
              </w:rPr>
              <w:t>Prabha Lakhan, Anna Cooney, Dharmenaan Palamuthusingam, Gary Torrens, Geoffrey Spurling, Antonio Martinez and David Johnson</w:t>
            </w:r>
            <w:r w:rsidR="00D73DD1">
              <w:rPr>
                <w:rFonts w:ascii="Garamond" w:hAnsi="Garamond"/>
                <w:lang w:val="en-AU"/>
              </w:rPr>
              <w:t>)</w:t>
            </w:r>
          </w:p>
          <w:p w14:paraId="426ADCCB" w14:textId="164096EC" w:rsidR="00A307C3" w:rsidRPr="003D5537" w:rsidRDefault="00A307C3" w:rsidP="004B4045">
            <w:pPr>
              <w:pStyle w:val="ListParagraph"/>
              <w:numPr>
                <w:ilvl w:val="0"/>
                <w:numId w:val="21"/>
              </w:numPr>
              <w:rPr>
                <w:rFonts w:ascii="Garamond" w:hAnsi="Garamond"/>
                <w:lang w:val="en-AU"/>
              </w:rPr>
            </w:pPr>
            <w:r w:rsidRPr="003D5537">
              <w:rPr>
                <w:rFonts w:ascii="Garamond" w:hAnsi="Garamond"/>
                <w:lang w:val="en-AU"/>
              </w:rPr>
              <w:t xml:space="preserve">How immersion in remote Aboriginal communities influences </w:t>
            </w:r>
            <w:r w:rsidRPr="00844C11">
              <w:rPr>
                <w:rFonts w:ascii="Garamond" w:hAnsi="Garamond"/>
                <w:b/>
                <w:bCs/>
                <w:lang w:val="en-AU"/>
              </w:rPr>
              <w:t>medical students’ career intentions</w:t>
            </w:r>
            <w:r w:rsidR="003D5537" w:rsidRPr="003D5537">
              <w:rPr>
                <w:rFonts w:ascii="Garamond" w:hAnsi="Garamond"/>
                <w:lang w:val="en-AU"/>
              </w:rPr>
              <w:t xml:space="preserve"> (</w:t>
            </w:r>
            <w:r w:rsidRPr="003D5537">
              <w:rPr>
                <w:rFonts w:ascii="Garamond" w:hAnsi="Garamond"/>
                <w:lang w:val="en-AU"/>
              </w:rPr>
              <w:t>Jessica Mitchell, Jack Rumbelow, Amy Broadley, Laura Sharley, Millicent Osti and Jill Benson</w:t>
            </w:r>
            <w:r w:rsidR="003D5537">
              <w:rPr>
                <w:rFonts w:ascii="Garamond" w:hAnsi="Garamond"/>
                <w:lang w:val="en-AU"/>
              </w:rPr>
              <w:t>)</w:t>
            </w:r>
          </w:p>
          <w:p w14:paraId="686A7BB7" w14:textId="048D7A03" w:rsidR="00A307C3" w:rsidRPr="003D5537" w:rsidRDefault="00A307C3" w:rsidP="0053238C">
            <w:pPr>
              <w:pStyle w:val="ListParagraph"/>
              <w:numPr>
                <w:ilvl w:val="0"/>
                <w:numId w:val="21"/>
              </w:numPr>
              <w:rPr>
                <w:rFonts w:ascii="Garamond" w:hAnsi="Garamond"/>
                <w:lang w:val="en-AU"/>
              </w:rPr>
            </w:pPr>
            <w:r w:rsidRPr="00844C11">
              <w:rPr>
                <w:rFonts w:ascii="Garamond" w:hAnsi="Garamond"/>
                <w:b/>
                <w:bCs/>
                <w:lang w:val="en-AU"/>
              </w:rPr>
              <w:t>Mental health symptoms in Australian general practitioners during the COVID-19 pandemic</w:t>
            </w:r>
            <w:r w:rsidR="003D5537" w:rsidRPr="003D5537">
              <w:rPr>
                <w:rFonts w:ascii="Garamond" w:hAnsi="Garamond"/>
                <w:lang w:val="en-AU"/>
              </w:rPr>
              <w:t xml:space="preserve"> (</w:t>
            </w:r>
            <w:r w:rsidRPr="003D5537">
              <w:rPr>
                <w:rFonts w:ascii="Garamond" w:hAnsi="Garamond"/>
                <w:lang w:val="en-AU"/>
              </w:rPr>
              <w:t>Irene Ng, Kate Robins-Browne, Mark Putland, Amy Pascoe, Eldho Paul, Karen Willis and Natasha Smallwood</w:t>
            </w:r>
            <w:r w:rsidR="003D5537">
              <w:rPr>
                <w:rFonts w:ascii="Garamond" w:hAnsi="Garamond"/>
                <w:lang w:val="en-AU"/>
              </w:rPr>
              <w:t>)</w:t>
            </w:r>
          </w:p>
          <w:p w14:paraId="122D7A05" w14:textId="5E5B9C37" w:rsidR="00A307C3" w:rsidRDefault="00A307C3" w:rsidP="00D25A66">
            <w:pPr>
              <w:pStyle w:val="ListParagraph"/>
              <w:numPr>
                <w:ilvl w:val="0"/>
                <w:numId w:val="21"/>
              </w:numPr>
              <w:rPr>
                <w:rFonts w:ascii="Garamond" w:hAnsi="Garamond"/>
                <w:lang w:val="en-AU"/>
              </w:rPr>
            </w:pPr>
            <w:r w:rsidRPr="00844C11">
              <w:rPr>
                <w:rFonts w:ascii="Garamond" w:hAnsi="Garamond"/>
                <w:b/>
                <w:bCs/>
                <w:lang w:val="en-AU"/>
              </w:rPr>
              <w:t>COVID-19 vaccinations and counselling</w:t>
            </w:r>
            <w:r w:rsidRPr="003D5537">
              <w:rPr>
                <w:rFonts w:ascii="Garamond" w:hAnsi="Garamond"/>
                <w:lang w:val="en-AU"/>
              </w:rPr>
              <w:t>: a mixed-methods survey of Australian general practice in July 2021</w:t>
            </w:r>
            <w:r w:rsidR="003D5537" w:rsidRPr="003D5537">
              <w:rPr>
                <w:rFonts w:ascii="Garamond" w:hAnsi="Garamond"/>
                <w:lang w:val="en-AU"/>
              </w:rPr>
              <w:t xml:space="preserve"> (</w:t>
            </w:r>
            <w:r w:rsidRPr="003D5537">
              <w:rPr>
                <w:rFonts w:ascii="Garamond" w:hAnsi="Garamond"/>
                <w:lang w:val="en-AU"/>
              </w:rPr>
              <w:t>Kathleen O’Brien, Katelyn Barnes, Sally Hall Dykgraaf and Kirsty A Douglas</w:t>
            </w:r>
            <w:r w:rsidR="003D5537">
              <w:rPr>
                <w:rFonts w:ascii="Garamond" w:hAnsi="Garamond"/>
                <w:lang w:val="en-AU"/>
              </w:rPr>
              <w:t>)</w:t>
            </w:r>
          </w:p>
          <w:p w14:paraId="029E59DB" w14:textId="77777777" w:rsidR="003D5537" w:rsidRDefault="00A307C3" w:rsidP="00900F54">
            <w:pPr>
              <w:pStyle w:val="ListParagraph"/>
              <w:numPr>
                <w:ilvl w:val="0"/>
                <w:numId w:val="21"/>
              </w:numPr>
              <w:rPr>
                <w:rFonts w:ascii="Garamond" w:hAnsi="Garamond"/>
                <w:lang w:val="en-AU"/>
              </w:rPr>
            </w:pPr>
            <w:r w:rsidRPr="00844C11">
              <w:rPr>
                <w:rFonts w:ascii="Garamond" w:hAnsi="Garamond"/>
                <w:b/>
                <w:bCs/>
                <w:lang w:val="en-AU"/>
              </w:rPr>
              <w:t>Demographic and health profiles of people with severe mental illness in general practice in Australia</w:t>
            </w:r>
            <w:r w:rsidRPr="003D5537">
              <w:rPr>
                <w:rFonts w:ascii="Garamond" w:hAnsi="Garamond"/>
                <w:lang w:val="en-AU"/>
              </w:rPr>
              <w:t>: a cross-sectional study</w:t>
            </w:r>
            <w:r w:rsidR="003D5537" w:rsidRPr="003D5537">
              <w:rPr>
                <w:rFonts w:ascii="Garamond" w:hAnsi="Garamond"/>
                <w:lang w:val="en-AU"/>
              </w:rPr>
              <w:t xml:space="preserve"> (</w:t>
            </w:r>
            <w:r w:rsidRPr="003D5537">
              <w:rPr>
                <w:rFonts w:ascii="Garamond" w:hAnsi="Garamond"/>
                <w:lang w:val="en-AU"/>
              </w:rPr>
              <w:t>Catherine Spooner, Samira Afrazi, Juliana de Oliveira Costa and Mark F Harris</w:t>
            </w:r>
            <w:r w:rsidR="003D5537">
              <w:rPr>
                <w:rFonts w:ascii="Garamond" w:hAnsi="Garamond"/>
                <w:lang w:val="en-AU"/>
              </w:rPr>
              <w:t>)</w:t>
            </w:r>
          </w:p>
          <w:p w14:paraId="2A43A73F" w14:textId="7D7029D6" w:rsidR="00A307C3" w:rsidRPr="003D5537" w:rsidRDefault="00A307C3" w:rsidP="002921BD">
            <w:pPr>
              <w:pStyle w:val="ListParagraph"/>
              <w:numPr>
                <w:ilvl w:val="0"/>
                <w:numId w:val="21"/>
              </w:numPr>
              <w:rPr>
                <w:rFonts w:ascii="Garamond" w:hAnsi="Garamond"/>
                <w:lang w:val="en-AU"/>
              </w:rPr>
            </w:pPr>
            <w:r w:rsidRPr="003D5537">
              <w:rPr>
                <w:rFonts w:ascii="Garamond" w:hAnsi="Garamond"/>
                <w:lang w:val="en-AU"/>
              </w:rPr>
              <w:t xml:space="preserve">Health and service needs, priorities and initiatives of </w:t>
            </w:r>
            <w:r w:rsidRPr="00844C11">
              <w:rPr>
                <w:rFonts w:ascii="Garamond" w:hAnsi="Garamond"/>
                <w:b/>
                <w:bCs/>
                <w:lang w:val="en-AU"/>
              </w:rPr>
              <w:t>primary health networks related to</w:t>
            </w:r>
            <w:r w:rsidRPr="003D5537">
              <w:rPr>
                <w:rFonts w:ascii="Garamond" w:hAnsi="Garamond"/>
                <w:lang w:val="en-AU"/>
              </w:rPr>
              <w:t xml:space="preserve"> </w:t>
            </w:r>
            <w:r w:rsidRPr="00844C11">
              <w:rPr>
                <w:rFonts w:ascii="Garamond" w:hAnsi="Garamond"/>
                <w:b/>
                <w:bCs/>
                <w:lang w:val="en-AU"/>
              </w:rPr>
              <w:t>chronic pain</w:t>
            </w:r>
            <w:r w:rsidR="003D5537" w:rsidRPr="003D5537">
              <w:rPr>
                <w:rFonts w:ascii="Garamond" w:hAnsi="Garamond"/>
                <w:lang w:val="en-AU"/>
              </w:rPr>
              <w:t xml:space="preserve"> (</w:t>
            </w:r>
            <w:r w:rsidRPr="003D5537">
              <w:rPr>
                <w:rFonts w:ascii="Garamond" w:hAnsi="Garamond"/>
                <w:lang w:val="en-AU"/>
              </w:rPr>
              <w:t xml:space="preserve">Simone De Morgan, Pippy Walker, Fiona </w:t>
            </w:r>
            <w:r w:rsidRPr="003D5537">
              <w:rPr>
                <w:rFonts w:ascii="Garamond" w:hAnsi="Garamond"/>
                <w:lang w:val="en-AU"/>
              </w:rPr>
              <w:lastRenderedPageBreak/>
              <w:t>M Blyth, Leah Marks, Lucie Rychetnik, Michael Nicholas, Duncan Sanders and Andrew Wilson</w:t>
            </w:r>
            <w:r w:rsidR="003D5537">
              <w:rPr>
                <w:rFonts w:ascii="Garamond" w:hAnsi="Garamond"/>
                <w:lang w:val="en-AU"/>
              </w:rPr>
              <w:t>)</w:t>
            </w:r>
          </w:p>
          <w:p w14:paraId="13BA00B4" w14:textId="33F0FFA1" w:rsidR="00A307C3" w:rsidRPr="003D5537" w:rsidRDefault="00A307C3" w:rsidP="00EE1164">
            <w:pPr>
              <w:pStyle w:val="ListParagraph"/>
              <w:numPr>
                <w:ilvl w:val="0"/>
                <w:numId w:val="21"/>
              </w:numPr>
              <w:rPr>
                <w:rFonts w:ascii="Garamond" w:hAnsi="Garamond"/>
                <w:lang w:val="en-AU"/>
              </w:rPr>
            </w:pPr>
            <w:r w:rsidRPr="003D5537">
              <w:rPr>
                <w:rFonts w:ascii="Garamond" w:hAnsi="Garamond"/>
                <w:lang w:val="en-AU"/>
              </w:rPr>
              <w:t xml:space="preserve">Development of an individualised </w:t>
            </w:r>
            <w:r w:rsidRPr="00844C11">
              <w:rPr>
                <w:rFonts w:ascii="Garamond" w:hAnsi="Garamond"/>
                <w:b/>
                <w:bCs/>
                <w:lang w:val="en-AU"/>
              </w:rPr>
              <w:t>primary care program for acute low back pain</w:t>
            </w:r>
            <w:r w:rsidRPr="003D5537">
              <w:rPr>
                <w:rFonts w:ascii="Garamond" w:hAnsi="Garamond"/>
                <w:lang w:val="en-AU"/>
              </w:rPr>
              <w:t xml:space="preserve"> using a hybrid co-design framework</w:t>
            </w:r>
            <w:r w:rsidR="003D5537" w:rsidRPr="003D5537">
              <w:rPr>
                <w:rFonts w:ascii="Garamond" w:hAnsi="Garamond"/>
                <w:lang w:val="en-AU"/>
              </w:rPr>
              <w:t xml:space="preserve"> (</w:t>
            </w:r>
            <w:r w:rsidRPr="003D5537">
              <w:rPr>
                <w:rFonts w:ascii="Garamond" w:hAnsi="Garamond"/>
                <w:lang w:val="en-AU"/>
              </w:rPr>
              <w:t>Malene Ahern, Catherine M Dean, Blake F Dear, Simon M Willcock and Julia M Hush</w:t>
            </w:r>
            <w:r w:rsidR="003D5537">
              <w:rPr>
                <w:rFonts w:ascii="Garamond" w:hAnsi="Garamond"/>
                <w:lang w:val="en-AU"/>
              </w:rPr>
              <w:t>)</w:t>
            </w:r>
          </w:p>
          <w:p w14:paraId="5CE21495" w14:textId="5C1C551F" w:rsidR="00A307C3" w:rsidRPr="003D5537" w:rsidRDefault="00A307C3" w:rsidP="00112095">
            <w:pPr>
              <w:pStyle w:val="ListParagraph"/>
              <w:numPr>
                <w:ilvl w:val="0"/>
                <w:numId w:val="21"/>
              </w:numPr>
              <w:rPr>
                <w:rFonts w:ascii="Garamond" w:hAnsi="Garamond"/>
                <w:lang w:val="en-AU"/>
              </w:rPr>
            </w:pPr>
            <w:r w:rsidRPr="00844C11">
              <w:rPr>
                <w:rFonts w:ascii="Garamond" w:hAnsi="Garamond"/>
                <w:b/>
                <w:bCs/>
                <w:lang w:val="en-AU"/>
              </w:rPr>
              <w:t>My Back My Plan</w:t>
            </w:r>
            <w:r w:rsidRPr="003D5537">
              <w:rPr>
                <w:rFonts w:ascii="Garamond" w:hAnsi="Garamond"/>
                <w:lang w:val="en-AU"/>
              </w:rPr>
              <w:t xml:space="preserve"> is a feasible and acceptable individualised program for acute low back pain in primary care</w:t>
            </w:r>
            <w:r w:rsidR="003D5537" w:rsidRPr="003D5537">
              <w:rPr>
                <w:rFonts w:ascii="Garamond" w:hAnsi="Garamond"/>
                <w:lang w:val="en-AU"/>
              </w:rPr>
              <w:t xml:space="preserve"> (</w:t>
            </w:r>
            <w:r w:rsidRPr="003D5537">
              <w:rPr>
                <w:rFonts w:ascii="Garamond" w:hAnsi="Garamond"/>
                <w:lang w:val="en-AU"/>
              </w:rPr>
              <w:t>Malene Ahern, Catherine M Dean, Blake F Dear, Simon M Willcock and Julia M Hush</w:t>
            </w:r>
            <w:r w:rsidR="003D5537">
              <w:rPr>
                <w:rFonts w:ascii="Garamond" w:hAnsi="Garamond"/>
                <w:lang w:val="en-AU"/>
              </w:rPr>
              <w:t>)</w:t>
            </w:r>
          </w:p>
          <w:p w14:paraId="67DAC53D" w14:textId="359D41FE" w:rsidR="005B513F" w:rsidRPr="00546F5E" w:rsidRDefault="00A307C3" w:rsidP="003D5537">
            <w:pPr>
              <w:pStyle w:val="ListParagraph"/>
              <w:numPr>
                <w:ilvl w:val="0"/>
                <w:numId w:val="21"/>
              </w:numPr>
              <w:rPr>
                <w:rFonts w:ascii="Garamond" w:hAnsi="Garamond"/>
                <w:lang w:val="en-AU"/>
              </w:rPr>
            </w:pPr>
            <w:r w:rsidRPr="00A307C3">
              <w:rPr>
                <w:rFonts w:ascii="Garamond" w:hAnsi="Garamond"/>
                <w:lang w:val="en-AU"/>
              </w:rPr>
              <w:t xml:space="preserve">What role do Australian health professionals play in helping people choose their </w:t>
            </w:r>
            <w:r w:rsidRPr="003D5537">
              <w:rPr>
                <w:rFonts w:ascii="Garamond" w:hAnsi="Garamond"/>
                <w:b/>
                <w:bCs/>
                <w:lang w:val="en-AU"/>
              </w:rPr>
              <w:t>home care package services</w:t>
            </w:r>
            <w:r w:rsidRPr="00A307C3">
              <w:rPr>
                <w:rFonts w:ascii="Garamond" w:hAnsi="Garamond"/>
                <w:lang w:val="en-AU"/>
              </w:rPr>
              <w:t>?</w:t>
            </w:r>
            <w:r w:rsidR="003D5537">
              <w:rPr>
                <w:rFonts w:ascii="Garamond" w:hAnsi="Garamond"/>
                <w:lang w:val="en-AU"/>
              </w:rPr>
              <w:t xml:space="preserve"> (</w:t>
            </w:r>
            <w:r w:rsidRPr="00A307C3">
              <w:rPr>
                <w:rFonts w:ascii="Garamond" w:hAnsi="Garamond"/>
                <w:lang w:val="en-AU"/>
              </w:rPr>
              <w:t>Victoria Cornell, Braam Lowies, Kurt Lushington and Christine Helliar</w:t>
            </w:r>
            <w:r w:rsidR="003D5537">
              <w:rPr>
                <w:rFonts w:ascii="Garamond" w:hAnsi="Garamond"/>
                <w:lang w:val="en-AU"/>
              </w:rPr>
              <w:t>)</w:t>
            </w:r>
          </w:p>
        </w:tc>
      </w:tr>
    </w:tbl>
    <w:p w14:paraId="420D20FA" w14:textId="44BAA94F" w:rsidR="005B513F" w:rsidRDefault="005B513F" w:rsidP="005B513F">
      <w:pPr>
        <w:keepLines/>
        <w:autoSpaceDE w:val="0"/>
        <w:autoSpaceDN w:val="0"/>
        <w:adjustRightInd w:val="0"/>
        <w:rPr>
          <w:rFonts w:ascii="Garamond" w:hAnsi="Garamond"/>
          <w:iCs/>
          <w:lang w:val="en-AU"/>
        </w:rPr>
      </w:pPr>
    </w:p>
    <w:p w14:paraId="7881CCD4" w14:textId="77777777" w:rsidR="002E332A" w:rsidRDefault="002E332A" w:rsidP="002E332A">
      <w:pPr>
        <w:keepNext/>
        <w:rPr>
          <w:rFonts w:ascii="Garamond" w:hAnsi="Garamond"/>
          <w:i/>
          <w:lang w:val="en-AU"/>
        </w:rPr>
      </w:pPr>
      <w:r>
        <w:rPr>
          <w:rFonts w:ascii="Garamond" w:hAnsi="Garamond"/>
          <w:i/>
          <w:lang w:val="en-AU"/>
        </w:rPr>
        <w:t>Public Health Research &amp; Practice</w:t>
      </w:r>
    </w:p>
    <w:p w14:paraId="269BE065" w14:textId="093C4008" w:rsidR="002E332A" w:rsidRPr="000E6D6E" w:rsidRDefault="002E332A" w:rsidP="002E332A">
      <w:pPr>
        <w:keepNext/>
        <w:rPr>
          <w:rFonts w:ascii="Garamond" w:hAnsi="Garamond"/>
          <w:iCs/>
          <w:lang w:val="en-AU"/>
        </w:rPr>
      </w:pPr>
      <w:r>
        <w:rPr>
          <w:rFonts w:ascii="Garamond" w:hAnsi="Garamond"/>
          <w:iCs/>
          <w:lang w:val="en-AU"/>
        </w:rPr>
        <w:t>Volume 32, Issue 3, October 2022</w:t>
      </w:r>
    </w:p>
    <w:tbl>
      <w:tblPr>
        <w:tblStyle w:val="TableGrid"/>
        <w:tblW w:w="9360" w:type="dxa"/>
        <w:tblInd w:w="288" w:type="dxa"/>
        <w:tblLayout w:type="fixed"/>
        <w:tblLook w:val="01E0" w:firstRow="1" w:lastRow="1" w:firstColumn="1" w:lastColumn="1" w:noHBand="0" w:noVBand="0"/>
      </w:tblPr>
      <w:tblGrid>
        <w:gridCol w:w="1080"/>
        <w:gridCol w:w="8280"/>
      </w:tblGrid>
      <w:tr w:rsidR="002E332A" w:rsidRPr="000170DA" w14:paraId="7C0CEF76" w14:textId="77777777" w:rsidTr="00456D4F">
        <w:tc>
          <w:tcPr>
            <w:tcW w:w="1080" w:type="dxa"/>
            <w:tcBorders>
              <w:top w:val="single" w:sz="4" w:space="0" w:color="auto"/>
              <w:left w:val="single" w:sz="4" w:space="0" w:color="auto"/>
              <w:bottom w:val="single" w:sz="4" w:space="0" w:color="auto"/>
              <w:right w:val="single" w:sz="4" w:space="0" w:color="auto"/>
            </w:tcBorders>
            <w:vAlign w:val="center"/>
          </w:tcPr>
          <w:p w14:paraId="44FC5470" w14:textId="77777777" w:rsidR="002E332A" w:rsidRPr="000170DA" w:rsidRDefault="002E332A" w:rsidP="00456D4F">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1F402D0C" w14:textId="3D22B05E" w:rsidR="002E332A" w:rsidRPr="000170DA" w:rsidRDefault="00C96AD1" w:rsidP="002E332A">
            <w:pPr>
              <w:keepNext/>
              <w:rPr>
                <w:rStyle w:val="Hyperlink"/>
                <w:rFonts w:ascii="Garamond" w:hAnsi="Garamond"/>
                <w:color w:val="auto"/>
                <w:u w:val="none"/>
                <w:lang w:val="en-AU"/>
              </w:rPr>
            </w:pPr>
            <w:hyperlink r:id="rId37" w:history="1">
              <w:r w:rsidR="002E332A" w:rsidRPr="001D3676">
                <w:rPr>
                  <w:rStyle w:val="Hyperlink"/>
                  <w:rFonts w:ascii="Garamond" w:hAnsi="Garamond"/>
                  <w:lang w:val="en-AU"/>
                </w:rPr>
                <w:t>https://www.phrp.com.au/issues/october-2022-volume-32-issue-3/</w:t>
              </w:r>
            </w:hyperlink>
          </w:p>
        </w:tc>
      </w:tr>
      <w:tr w:rsidR="002E332A" w:rsidRPr="000170DA" w14:paraId="4609829C" w14:textId="77777777" w:rsidTr="00456D4F">
        <w:tc>
          <w:tcPr>
            <w:tcW w:w="1080" w:type="dxa"/>
            <w:tcBorders>
              <w:top w:val="single" w:sz="4" w:space="0" w:color="auto"/>
              <w:left w:val="single" w:sz="4" w:space="0" w:color="auto"/>
              <w:bottom w:val="single" w:sz="4" w:space="0" w:color="auto"/>
              <w:right w:val="single" w:sz="4" w:space="0" w:color="auto"/>
            </w:tcBorders>
            <w:vAlign w:val="center"/>
          </w:tcPr>
          <w:p w14:paraId="174B745C" w14:textId="77777777" w:rsidR="002E332A" w:rsidRPr="000170DA" w:rsidRDefault="002E332A" w:rsidP="00456D4F">
            <w:pPr>
              <w:rPr>
                <w:rFonts w:ascii="Garamond" w:hAnsi="Garamond"/>
                <w:lang w:val="en-AU" w:eastAsia="en-AU"/>
              </w:rPr>
            </w:pPr>
          </w:p>
        </w:tc>
        <w:tc>
          <w:tcPr>
            <w:tcW w:w="8280" w:type="dxa"/>
            <w:tcBorders>
              <w:top w:val="single" w:sz="4" w:space="0" w:color="auto"/>
              <w:left w:val="single" w:sz="4" w:space="0" w:color="auto"/>
              <w:bottom w:val="single" w:sz="4" w:space="0" w:color="auto"/>
              <w:right w:val="single" w:sz="4" w:space="0" w:color="auto"/>
            </w:tcBorders>
            <w:vAlign w:val="center"/>
          </w:tcPr>
          <w:p w14:paraId="44BBB5E1" w14:textId="080DEA37" w:rsidR="002E332A" w:rsidRPr="007C3778" w:rsidRDefault="002E332A" w:rsidP="00456D4F">
            <w:pPr>
              <w:rPr>
                <w:rFonts w:ascii="Garamond" w:hAnsi="Garamond"/>
                <w:lang w:val="en-AU"/>
              </w:rPr>
            </w:pPr>
            <w:r w:rsidRPr="00B440ED">
              <w:rPr>
                <w:rFonts w:ascii="Garamond" w:hAnsi="Garamond"/>
                <w:lang w:val="en-AU"/>
              </w:rPr>
              <w:t xml:space="preserve">A new issue of </w:t>
            </w:r>
            <w:r>
              <w:rPr>
                <w:rFonts w:ascii="Garamond" w:hAnsi="Garamond"/>
                <w:i/>
                <w:lang w:val="en-AU"/>
              </w:rPr>
              <w:t>Public Health Research &amp; Practice</w:t>
            </w:r>
            <w:r w:rsidRPr="00B440ED">
              <w:rPr>
                <w:rFonts w:ascii="Garamond" w:hAnsi="Garamond"/>
                <w:lang w:val="en-AU"/>
              </w:rPr>
              <w:t xml:space="preserve"> has been published</w:t>
            </w:r>
            <w:r>
              <w:rPr>
                <w:rFonts w:ascii="Garamond" w:hAnsi="Garamond"/>
                <w:lang w:val="en-AU"/>
              </w:rPr>
              <w:t xml:space="preserve"> with a theme ‘</w:t>
            </w:r>
            <w:r w:rsidRPr="00080538">
              <w:rPr>
                <w:rFonts w:ascii="Garamond" w:hAnsi="Garamond"/>
                <w:b/>
                <w:bCs/>
                <w:lang w:val="en-AU"/>
              </w:rPr>
              <w:t>reframing the obesity narrative</w:t>
            </w:r>
            <w:r w:rsidR="00080538">
              <w:rPr>
                <w:rFonts w:ascii="Garamond" w:hAnsi="Garamond"/>
                <w:lang w:val="en-AU"/>
              </w:rPr>
              <w:t>’</w:t>
            </w:r>
            <w:r w:rsidRPr="00B440ED">
              <w:rPr>
                <w:rFonts w:ascii="Garamond" w:hAnsi="Garamond"/>
                <w:lang w:val="en-AU"/>
              </w:rPr>
              <w:t xml:space="preserve">. Articles in this issue of </w:t>
            </w:r>
            <w:r>
              <w:rPr>
                <w:rFonts w:ascii="Garamond" w:hAnsi="Garamond"/>
                <w:i/>
                <w:lang w:val="en-AU"/>
              </w:rPr>
              <w:t>Public Health Research &amp; Practice</w:t>
            </w:r>
            <w:r w:rsidRPr="00B440ED">
              <w:rPr>
                <w:rFonts w:ascii="Garamond" w:hAnsi="Garamond"/>
                <w:lang w:val="en-AU"/>
              </w:rPr>
              <w:t xml:space="preserve"> include:</w:t>
            </w:r>
          </w:p>
          <w:p w14:paraId="48485503" w14:textId="528C569D" w:rsidR="002E332A" w:rsidRPr="002E332A" w:rsidRDefault="002E332A" w:rsidP="007B7832">
            <w:pPr>
              <w:pStyle w:val="ListParagraph"/>
              <w:numPr>
                <w:ilvl w:val="0"/>
                <w:numId w:val="17"/>
              </w:numPr>
              <w:rPr>
                <w:rFonts w:ascii="Garamond" w:hAnsi="Garamond"/>
                <w:lang w:val="en-AU"/>
              </w:rPr>
            </w:pPr>
            <w:r w:rsidRPr="002E332A">
              <w:rPr>
                <w:rFonts w:ascii="Garamond" w:hAnsi="Garamond"/>
                <w:lang w:val="en-AU"/>
              </w:rPr>
              <w:t xml:space="preserve">Editorial: </w:t>
            </w:r>
            <w:r w:rsidRPr="002E332A">
              <w:rPr>
                <w:rFonts w:ascii="Garamond" w:hAnsi="Garamond"/>
                <w:b/>
                <w:bCs/>
                <w:lang w:val="en-AU"/>
              </w:rPr>
              <w:t>Addressing obesity</w:t>
            </w:r>
            <w:r w:rsidRPr="002E332A">
              <w:rPr>
                <w:rFonts w:ascii="Garamond" w:hAnsi="Garamond"/>
                <w:lang w:val="en-AU"/>
              </w:rPr>
              <w:t>: determined action and bold leadership required for change (Michelle Gooey, Louise A Baur, Zuleika Arashiro, Tiffany Petre, Jane Martin, Jo Mitchell, Samantha Hocking, Johanna Ralston, Helen Skouteris</w:t>
            </w:r>
            <w:r>
              <w:rPr>
                <w:rFonts w:ascii="Garamond" w:hAnsi="Garamond"/>
                <w:lang w:val="en-AU"/>
              </w:rPr>
              <w:t>)</w:t>
            </w:r>
          </w:p>
          <w:p w14:paraId="5D995E89" w14:textId="7BFE8310" w:rsidR="002E332A" w:rsidRPr="002E332A" w:rsidRDefault="002E332A" w:rsidP="00D62121">
            <w:pPr>
              <w:pStyle w:val="ListParagraph"/>
              <w:numPr>
                <w:ilvl w:val="0"/>
                <w:numId w:val="17"/>
              </w:numPr>
              <w:rPr>
                <w:rFonts w:ascii="Garamond" w:hAnsi="Garamond"/>
                <w:lang w:val="en-AU"/>
              </w:rPr>
            </w:pPr>
            <w:r w:rsidRPr="002E332A">
              <w:rPr>
                <w:rFonts w:ascii="Garamond" w:hAnsi="Garamond"/>
                <w:lang w:val="en-AU"/>
              </w:rPr>
              <w:t xml:space="preserve">A better understanding of </w:t>
            </w:r>
            <w:r w:rsidRPr="002E332A">
              <w:rPr>
                <w:rFonts w:ascii="Garamond" w:hAnsi="Garamond"/>
                <w:b/>
                <w:bCs/>
                <w:lang w:val="en-AU"/>
              </w:rPr>
              <w:t>the science and reality of obesity</w:t>
            </w:r>
            <w:r w:rsidRPr="002E332A">
              <w:rPr>
                <w:rFonts w:ascii="Garamond" w:hAnsi="Garamond"/>
                <w:lang w:val="en-AU"/>
              </w:rPr>
              <w:t xml:space="preserve"> is urgently needed (Tiffany Petre, Adrian Bauman, Priya Sumithran, Gary Sacks, Tim Lobstein, Carel Le Roux, Clare Mullen, Brian Oldfield</w:t>
            </w:r>
            <w:r>
              <w:rPr>
                <w:rFonts w:ascii="Garamond" w:hAnsi="Garamond"/>
                <w:lang w:val="en-AU"/>
              </w:rPr>
              <w:t>)</w:t>
            </w:r>
          </w:p>
          <w:p w14:paraId="6B887569" w14:textId="0DA8B630" w:rsidR="002E332A" w:rsidRPr="002E332A" w:rsidRDefault="002E332A" w:rsidP="00071C9F">
            <w:pPr>
              <w:pStyle w:val="ListParagraph"/>
              <w:numPr>
                <w:ilvl w:val="0"/>
                <w:numId w:val="17"/>
              </w:numPr>
              <w:rPr>
                <w:rFonts w:ascii="Garamond" w:hAnsi="Garamond"/>
                <w:lang w:val="en-AU"/>
              </w:rPr>
            </w:pPr>
            <w:r w:rsidRPr="002E332A">
              <w:rPr>
                <w:rFonts w:ascii="Garamond" w:hAnsi="Garamond"/>
                <w:lang w:val="en-AU"/>
              </w:rPr>
              <w:t xml:space="preserve">The </w:t>
            </w:r>
            <w:r w:rsidRPr="002E332A">
              <w:rPr>
                <w:rFonts w:ascii="Garamond" w:hAnsi="Garamond"/>
                <w:b/>
                <w:bCs/>
                <w:lang w:val="en-AU"/>
              </w:rPr>
              <w:t>commercial determinants of unhealthy diets</w:t>
            </w:r>
            <w:r w:rsidRPr="002E332A">
              <w:rPr>
                <w:rFonts w:ascii="Garamond" w:hAnsi="Garamond"/>
                <w:lang w:val="en-AU"/>
              </w:rPr>
              <w:t xml:space="preserve"> (Alex Chung, Lucy Westerman, Jane Martin, Sharon Friel</w:t>
            </w:r>
            <w:r>
              <w:rPr>
                <w:rFonts w:ascii="Garamond" w:hAnsi="Garamond"/>
                <w:lang w:val="en-AU"/>
              </w:rPr>
              <w:t>)</w:t>
            </w:r>
          </w:p>
          <w:p w14:paraId="11DBD3AF" w14:textId="5CA0E9E8" w:rsidR="002E332A" w:rsidRPr="002E332A" w:rsidRDefault="002E332A" w:rsidP="00834B08">
            <w:pPr>
              <w:pStyle w:val="ListParagraph"/>
              <w:numPr>
                <w:ilvl w:val="0"/>
                <w:numId w:val="17"/>
              </w:numPr>
              <w:rPr>
                <w:rFonts w:ascii="Garamond" w:hAnsi="Garamond"/>
                <w:lang w:val="en-AU"/>
              </w:rPr>
            </w:pPr>
            <w:r w:rsidRPr="002E332A">
              <w:rPr>
                <w:rFonts w:ascii="Garamond" w:hAnsi="Garamond"/>
                <w:b/>
                <w:bCs/>
                <w:lang w:val="en-AU"/>
              </w:rPr>
              <w:t>Optimising weight gain in pregnancy</w:t>
            </w:r>
            <w:r w:rsidRPr="002E332A">
              <w:rPr>
                <w:rFonts w:ascii="Garamond" w:hAnsi="Garamond"/>
                <w:lang w:val="en-AU"/>
              </w:rPr>
              <w:t>: key challenges and solutions for maternal obesity prevention (Briony Hill, Helen Skouteris, Helena Teede, Melissa Savaglio, Cheryce L Harrison</w:t>
            </w:r>
            <w:r>
              <w:rPr>
                <w:rFonts w:ascii="Garamond" w:hAnsi="Garamond"/>
                <w:lang w:val="en-AU"/>
              </w:rPr>
              <w:t>)</w:t>
            </w:r>
          </w:p>
          <w:p w14:paraId="40142EE4" w14:textId="1D1E22CF" w:rsidR="002E332A" w:rsidRPr="002E332A" w:rsidRDefault="002E332A" w:rsidP="003560AA">
            <w:pPr>
              <w:pStyle w:val="ListParagraph"/>
              <w:numPr>
                <w:ilvl w:val="0"/>
                <w:numId w:val="17"/>
              </w:numPr>
              <w:rPr>
                <w:rFonts w:ascii="Garamond" w:hAnsi="Garamond"/>
                <w:lang w:val="en-AU"/>
              </w:rPr>
            </w:pPr>
            <w:r w:rsidRPr="002E332A">
              <w:rPr>
                <w:rFonts w:ascii="Garamond" w:hAnsi="Garamond"/>
                <w:lang w:val="en-AU"/>
              </w:rPr>
              <w:t xml:space="preserve">Adolescence and young adulthood: an untapped window of opportunity for </w:t>
            </w:r>
            <w:r w:rsidRPr="002E332A">
              <w:rPr>
                <w:rFonts w:ascii="Garamond" w:hAnsi="Garamond"/>
                <w:b/>
                <w:bCs/>
                <w:lang w:val="en-AU"/>
              </w:rPr>
              <w:t xml:space="preserve">obesity prevention </w:t>
            </w:r>
            <w:r w:rsidRPr="002E332A">
              <w:rPr>
                <w:rFonts w:ascii="Garamond" w:hAnsi="Garamond"/>
                <w:lang w:val="en-AU"/>
              </w:rPr>
              <w:t>(Stephanie R Partridge, Kyra A Sim, Natasha Armaghanian, Kate S Steinbeck, Hoi Lun Cheng</w:t>
            </w:r>
            <w:r>
              <w:rPr>
                <w:rFonts w:ascii="Garamond" w:hAnsi="Garamond"/>
                <w:lang w:val="en-AU"/>
              </w:rPr>
              <w:t>)</w:t>
            </w:r>
          </w:p>
          <w:p w14:paraId="34156B14" w14:textId="31527B17" w:rsidR="002E332A" w:rsidRPr="002E332A" w:rsidRDefault="002E332A" w:rsidP="00792814">
            <w:pPr>
              <w:pStyle w:val="ListParagraph"/>
              <w:numPr>
                <w:ilvl w:val="0"/>
                <w:numId w:val="17"/>
              </w:numPr>
              <w:rPr>
                <w:rFonts w:ascii="Garamond" w:hAnsi="Garamond"/>
                <w:lang w:val="en-AU"/>
              </w:rPr>
            </w:pPr>
            <w:r w:rsidRPr="002E332A">
              <w:rPr>
                <w:rFonts w:ascii="Garamond" w:hAnsi="Garamond"/>
                <w:b/>
                <w:bCs/>
                <w:lang w:val="en-AU"/>
              </w:rPr>
              <w:t>Weight stigma</w:t>
            </w:r>
            <w:r w:rsidRPr="002E332A">
              <w:rPr>
                <w:rFonts w:ascii="Garamond" w:hAnsi="Garamond"/>
                <w:lang w:val="en-AU"/>
              </w:rPr>
              <w:t xml:space="preserve"> in Australia: a public health call to action (Blake J Lawrence, Xochitl de la Piedad Garcia, James Kite, Briony Hill, Kelly Cooper, Stuart W Flint, John B Dixon</w:t>
            </w:r>
            <w:r>
              <w:rPr>
                <w:rFonts w:ascii="Garamond" w:hAnsi="Garamond"/>
                <w:lang w:val="en-AU"/>
              </w:rPr>
              <w:t>)</w:t>
            </w:r>
          </w:p>
          <w:p w14:paraId="7EBD8015" w14:textId="7F53D5C6" w:rsidR="002E332A" w:rsidRPr="002E332A" w:rsidRDefault="002E332A" w:rsidP="0000637E">
            <w:pPr>
              <w:pStyle w:val="ListParagraph"/>
              <w:numPr>
                <w:ilvl w:val="0"/>
                <w:numId w:val="17"/>
              </w:numPr>
              <w:rPr>
                <w:rFonts w:ascii="Garamond" w:hAnsi="Garamond"/>
                <w:lang w:val="en-AU"/>
              </w:rPr>
            </w:pPr>
            <w:r w:rsidRPr="002E332A">
              <w:rPr>
                <w:rFonts w:ascii="Garamond" w:hAnsi="Garamond"/>
                <w:b/>
                <w:bCs/>
                <w:lang w:val="en-AU"/>
              </w:rPr>
              <w:t>Inequities in obesity</w:t>
            </w:r>
            <w:r w:rsidRPr="002E332A">
              <w:rPr>
                <w:rFonts w:ascii="Garamond" w:hAnsi="Garamond"/>
                <w:lang w:val="en-AU"/>
              </w:rPr>
              <w:t>: Indigenous, culturally and linguistically diverse, and disability perspectives (Ray Kelly, Kostas Hatzikiriakidis, Konsita Kuswara</w:t>
            </w:r>
            <w:r>
              <w:rPr>
                <w:rFonts w:ascii="Garamond" w:hAnsi="Garamond"/>
                <w:lang w:val="en-AU"/>
              </w:rPr>
              <w:t>)</w:t>
            </w:r>
          </w:p>
          <w:p w14:paraId="2E85D071" w14:textId="6CCEC5E5" w:rsidR="002E332A" w:rsidRPr="002E332A" w:rsidRDefault="002E332A" w:rsidP="005E63FF">
            <w:pPr>
              <w:pStyle w:val="ListParagraph"/>
              <w:numPr>
                <w:ilvl w:val="0"/>
                <w:numId w:val="17"/>
              </w:numPr>
              <w:rPr>
                <w:rFonts w:ascii="Garamond" w:hAnsi="Garamond"/>
                <w:lang w:val="en-AU"/>
              </w:rPr>
            </w:pPr>
            <w:r w:rsidRPr="002E332A">
              <w:rPr>
                <w:rFonts w:ascii="Garamond" w:hAnsi="Garamond"/>
                <w:lang w:val="en-AU"/>
              </w:rPr>
              <w:t xml:space="preserve">The true cost of </w:t>
            </w:r>
            <w:r w:rsidRPr="002E332A">
              <w:rPr>
                <w:rFonts w:ascii="Garamond" w:hAnsi="Garamond"/>
                <w:b/>
                <w:bCs/>
                <w:lang w:val="en-AU"/>
              </w:rPr>
              <w:t>hidden waiting times for cataract surgery</w:t>
            </w:r>
            <w:r w:rsidRPr="002E332A">
              <w:rPr>
                <w:rFonts w:ascii="Garamond" w:hAnsi="Garamond"/>
                <w:lang w:val="en-AU"/>
              </w:rPr>
              <w:t xml:space="preserve"> in Australia (Jessie Huang-Lung, Blake Angell, Anna Palagyi, Hugh R Taylor, Andrew White, Peter McCluskey, Lisa Keay</w:t>
            </w:r>
            <w:r>
              <w:rPr>
                <w:rFonts w:ascii="Garamond" w:hAnsi="Garamond"/>
                <w:lang w:val="en-AU"/>
              </w:rPr>
              <w:t>)</w:t>
            </w:r>
          </w:p>
          <w:p w14:paraId="306F5864" w14:textId="18B3496F" w:rsidR="002E332A" w:rsidRPr="002E332A" w:rsidRDefault="002E332A" w:rsidP="00D10F3A">
            <w:pPr>
              <w:pStyle w:val="ListParagraph"/>
              <w:numPr>
                <w:ilvl w:val="0"/>
                <w:numId w:val="17"/>
              </w:numPr>
              <w:rPr>
                <w:rFonts w:ascii="Garamond" w:hAnsi="Garamond"/>
                <w:lang w:val="en-AU"/>
              </w:rPr>
            </w:pPr>
            <w:r w:rsidRPr="002E332A">
              <w:rPr>
                <w:rFonts w:ascii="Garamond" w:hAnsi="Garamond"/>
                <w:lang w:val="en-AU"/>
              </w:rPr>
              <w:t xml:space="preserve">A call for joined-up action to promote </w:t>
            </w:r>
            <w:r w:rsidRPr="002E332A">
              <w:rPr>
                <w:rFonts w:ascii="Garamond" w:hAnsi="Garamond"/>
                <w:b/>
                <w:bCs/>
                <w:lang w:val="en-AU"/>
              </w:rPr>
              <w:t>nutrition across the first 2000 days of life</w:t>
            </w:r>
            <w:r w:rsidRPr="002E332A">
              <w:rPr>
                <w:rFonts w:ascii="Garamond" w:hAnsi="Garamond"/>
                <w:lang w:val="en-AU"/>
              </w:rPr>
              <w:t xml:space="preserve"> using a food systems approach (Penelope Love, Rachel Laws, Megan Adam, Emma Esdaile, Karen J Campbell</w:t>
            </w:r>
            <w:r>
              <w:rPr>
                <w:rFonts w:ascii="Garamond" w:hAnsi="Garamond"/>
                <w:lang w:val="en-AU"/>
              </w:rPr>
              <w:t>)</w:t>
            </w:r>
          </w:p>
          <w:p w14:paraId="74296E5E" w14:textId="6389E7CA" w:rsidR="002E332A" w:rsidRPr="002E332A" w:rsidRDefault="002E332A" w:rsidP="00790578">
            <w:pPr>
              <w:pStyle w:val="ListParagraph"/>
              <w:numPr>
                <w:ilvl w:val="0"/>
                <w:numId w:val="17"/>
              </w:numPr>
              <w:rPr>
                <w:rFonts w:ascii="Garamond" w:hAnsi="Garamond"/>
                <w:lang w:val="en-AU"/>
              </w:rPr>
            </w:pPr>
            <w:r w:rsidRPr="002E332A">
              <w:rPr>
                <w:rFonts w:ascii="Garamond" w:hAnsi="Garamond"/>
                <w:lang w:val="en-AU"/>
              </w:rPr>
              <w:t xml:space="preserve">Changes in public support for </w:t>
            </w:r>
            <w:r w:rsidRPr="002E332A">
              <w:rPr>
                <w:rFonts w:ascii="Garamond" w:hAnsi="Garamond"/>
                <w:b/>
                <w:bCs/>
                <w:lang w:val="en-AU"/>
              </w:rPr>
              <w:t>alcohol policies in NSW</w:t>
            </w:r>
            <w:r w:rsidRPr="002E332A">
              <w:rPr>
                <w:rFonts w:ascii="Garamond" w:hAnsi="Garamond"/>
                <w:lang w:val="en-AU"/>
              </w:rPr>
              <w:t>, Australia, 2013–2019 (Wendy L Watson, Natalie Stapleton, Penny Buykx, Clare Hughes, Anita Dessaix</w:t>
            </w:r>
            <w:r>
              <w:rPr>
                <w:rFonts w:ascii="Garamond" w:hAnsi="Garamond"/>
                <w:lang w:val="en-AU"/>
              </w:rPr>
              <w:t>)</w:t>
            </w:r>
          </w:p>
          <w:p w14:paraId="6BDAB7D8" w14:textId="1564EF57" w:rsidR="002E332A" w:rsidRPr="002E332A" w:rsidRDefault="002E332A" w:rsidP="006D22E6">
            <w:pPr>
              <w:pStyle w:val="ListParagraph"/>
              <w:numPr>
                <w:ilvl w:val="0"/>
                <w:numId w:val="17"/>
              </w:numPr>
              <w:rPr>
                <w:rFonts w:ascii="Garamond" w:hAnsi="Garamond"/>
                <w:lang w:val="en-AU"/>
              </w:rPr>
            </w:pPr>
            <w:r w:rsidRPr="002E332A">
              <w:rPr>
                <w:rFonts w:ascii="Garamond" w:hAnsi="Garamond"/>
                <w:lang w:val="en-AU"/>
              </w:rPr>
              <w:t xml:space="preserve">Online liquor gets audited: a review of </w:t>
            </w:r>
            <w:r w:rsidRPr="002E332A">
              <w:rPr>
                <w:rFonts w:ascii="Garamond" w:hAnsi="Garamond"/>
                <w:b/>
                <w:bCs/>
                <w:lang w:val="en-AU"/>
              </w:rPr>
              <w:t>regulatory controls and supply practices of online liquor retailers</w:t>
            </w:r>
            <w:r w:rsidRPr="002E332A">
              <w:rPr>
                <w:rFonts w:ascii="Garamond" w:hAnsi="Garamond"/>
                <w:lang w:val="en-AU"/>
              </w:rPr>
              <w:t xml:space="preserve"> in NSW, Australia (Jonathon Noyes, </w:t>
            </w:r>
            <w:r w:rsidRPr="002E332A">
              <w:rPr>
                <w:rFonts w:ascii="Garamond" w:hAnsi="Garamond"/>
                <w:lang w:val="en-AU"/>
              </w:rPr>
              <w:lastRenderedPageBreak/>
              <w:t>Melissa Palermo, Arlita Willman, Jenna Harkness, Rachel Bienenstock, Paul Klarenaar</w:t>
            </w:r>
            <w:r>
              <w:rPr>
                <w:rFonts w:ascii="Garamond" w:hAnsi="Garamond"/>
                <w:lang w:val="en-AU"/>
              </w:rPr>
              <w:t>)</w:t>
            </w:r>
          </w:p>
          <w:p w14:paraId="0B206BA2" w14:textId="5C3E9360" w:rsidR="002E332A" w:rsidRPr="002E332A" w:rsidRDefault="002E332A" w:rsidP="002E332A">
            <w:pPr>
              <w:pStyle w:val="ListParagraph"/>
              <w:numPr>
                <w:ilvl w:val="0"/>
                <w:numId w:val="17"/>
              </w:numPr>
              <w:rPr>
                <w:rFonts w:ascii="Garamond" w:hAnsi="Garamond"/>
                <w:lang w:val="en-AU"/>
              </w:rPr>
            </w:pPr>
          </w:p>
          <w:p w14:paraId="774AA3D6" w14:textId="715BFF42" w:rsidR="002E332A" w:rsidRPr="002E332A" w:rsidRDefault="002E332A" w:rsidP="00EF4179">
            <w:pPr>
              <w:pStyle w:val="ListParagraph"/>
              <w:numPr>
                <w:ilvl w:val="0"/>
                <w:numId w:val="17"/>
              </w:numPr>
              <w:rPr>
                <w:rFonts w:ascii="Garamond" w:hAnsi="Garamond"/>
                <w:lang w:val="en-AU"/>
              </w:rPr>
            </w:pPr>
            <w:r w:rsidRPr="002E332A">
              <w:rPr>
                <w:rFonts w:ascii="Garamond" w:hAnsi="Garamond"/>
                <w:lang w:val="en-AU"/>
              </w:rPr>
              <w:t xml:space="preserve">Policies and healthcare to support </w:t>
            </w:r>
            <w:r w:rsidRPr="002E332A">
              <w:rPr>
                <w:rFonts w:ascii="Garamond" w:hAnsi="Garamond"/>
                <w:b/>
                <w:bCs/>
                <w:lang w:val="en-AU"/>
              </w:rPr>
              <w:t>preconception planning and weight management</w:t>
            </w:r>
            <w:r w:rsidRPr="002E332A">
              <w:rPr>
                <w:rFonts w:ascii="Garamond" w:hAnsi="Garamond"/>
                <w:lang w:val="en-AU"/>
              </w:rPr>
              <w:t>: optimising long-term health for women and children (Jacqueline A Boyle, Jodie Dodd, Adrienne Gordon, Brian W Jack, Helen Skouteris</w:t>
            </w:r>
            <w:r>
              <w:rPr>
                <w:rFonts w:ascii="Garamond" w:hAnsi="Garamond"/>
                <w:lang w:val="en-AU"/>
              </w:rPr>
              <w:t>)</w:t>
            </w:r>
          </w:p>
          <w:p w14:paraId="2855C804" w14:textId="4B4F9410" w:rsidR="002E332A" w:rsidRPr="002E332A" w:rsidRDefault="002E332A" w:rsidP="009F448E">
            <w:pPr>
              <w:pStyle w:val="ListParagraph"/>
              <w:numPr>
                <w:ilvl w:val="0"/>
                <w:numId w:val="17"/>
              </w:numPr>
              <w:rPr>
                <w:rFonts w:ascii="Garamond" w:hAnsi="Garamond"/>
                <w:lang w:val="en-AU"/>
              </w:rPr>
            </w:pPr>
            <w:r w:rsidRPr="002E332A">
              <w:rPr>
                <w:rFonts w:ascii="Garamond" w:hAnsi="Garamond"/>
                <w:lang w:val="en-AU"/>
              </w:rPr>
              <w:t xml:space="preserve">Health service approaches to </w:t>
            </w:r>
            <w:r w:rsidRPr="002E332A">
              <w:rPr>
                <w:rFonts w:ascii="Garamond" w:hAnsi="Garamond"/>
                <w:b/>
                <w:bCs/>
                <w:lang w:val="en-AU"/>
              </w:rPr>
              <w:t>providing care for people who seek treatment for obesity</w:t>
            </w:r>
            <w:r w:rsidRPr="002E332A">
              <w:rPr>
                <w:rFonts w:ascii="Garamond" w:hAnsi="Garamond"/>
                <w:lang w:val="en-AU"/>
              </w:rPr>
              <w:t>: identifying challenges and ways forward (Michelle Gooey, Catherine A Bacus, Divya Ramachandran, Milan K Piya, Louise A Baur</w:t>
            </w:r>
            <w:r>
              <w:rPr>
                <w:rFonts w:ascii="Garamond" w:hAnsi="Garamond"/>
                <w:lang w:val="en-AU"/>
              </w:rPr>
              <w:t>)</w:t>
            </w:r>
          </w:p>
          <w:p w14:paraId="2B10FEBE" w14:textId="24B04999" w:rsidR="002E332A" w:rsidRPr="00292B57" w:rsidRDefault="002E332A" w:rsidP="002E332A">
            <w:pPr>
              <w:pStyle w:val="ListParagraph"/>
              <w:numPr>
                <w:ilvl w:val="0"/>
                <w:numId w:val="17"/>
              </w:numPr>
              <w:rPr>
                <w:rFonts w:ascii="Garamond" w:hAnsi="Garamond"/>
                <w:lang w:val="en-AU"/>
              </w:rPr>
            </w:pPr>
            <w:r w:rsidRPr="002E332A">
              <w:rPr>
                <w:rFonts w:ascii="Garamond" w:hAnsi="Garamond"/>
                <w:lang w:val="en-AU"/>
              </w:rPr>
              <w:t xml:space="preserve">Nutrition, physical activity and screen time policies and practices in </w:t>
            </w:r>
            <w:r w:rsidRPr="002E332A">
              <w:rPr>
                <w:rFonts w:ascii="Garamond" w:hAnsi="Garamond"/>
                <w:b/>
                <w:bCs/>
                <w:lang w:val="en-AU"/>
              </w:rPr>
              <w:t>family day care</w:t>
            </w:r>
            <w:r w:rsidRPr="002E332A">
              <w:rPr>
                <w:rFonts w:ascii="Garamond" w:hAnsi="Garamond"/>
                <w:lang w:val="en-AU"/>
              </w:rPr>
              <w:t xml:space="preserve"> in NSW, Australia (Erin M Kerr, Bridget Kelly, Jennifer Norman, Susan Furber, Lara Hernandez, Megan L Hammersley, Sarah Ryan, Lisa Franco, Cecilia Vuong, Anthony D Okely)</w:t>
            </w:r>
          </w:p>
        </w:tc>
      </w:tr>
    </w:tbl>
    <w:p w14:paraId="75E46E5D" w14:textId="77777777" w:rsidR="002E332A" w:rsidRDefault="002E332A" w:rsidP="002E332A">
      <w:pPr>
        <w:keepNext/>
        <w:rPr>
          <w:rFonts w:ascii="Garamond" w:hAnsi="Garamond"/>
          <w:i/>
          <w:lang w:val="en-AU"/>
        </w:rPr>
      </w:pPr>
    </w:p>
    <w:p w14:paraId="0346D1A6" w14:textId="77777777" w:rsidR="003D5537" w:rsidRDefault="003D5537" w:rsidP="003D5537">
      <w:pPr>
        <w:keepLines/>
        <w:autoSpaceDE w:val="0"/>
        <w:autoSpaceDN w:val="0"/>
        <w:adjustRightInd w:val="0"/>
        <w:rPr>
          <w:rFonts w:ascii="Garamond" w:hAnsi="Garamond"/>
          <w:i/>
          <w:lang w:val="en-AU"/>
        </w:rPr>
      </w:pPr>
      <w:r w:rsidRPr="00115478">
        <w:rPr>
          <w:rFonts w:ascii="Garamond" w:hAnsi="Garamond"/>
          <w:i/>
          <w:lang w:val="en-AU"/>
        </w:rPr>
        <w:t>Journal of Health Services Research &amp; Policy</w:t>
      </w:r>
    </w:p>
    <w:p w14:paraId="4EE57FA8" w14:textId="77777777" w:rsidR="003D5537" w:rsidRDefault="003D5537" w:rsidP="003D5537">
      <w:pPr>
        <w:keepLines/>
        <w:autoSpaceDE w:val="0"/>
        <w:autoSpaceDN w:val="0"/>
        <w:adjustRightInd w:val="0"/>
        <w:rPr>
          <w:rFonts w:ascii="Garamond" w:hAnsi="Garamond"/>
          <w:iCs/>
          <w:lang w:val="en-AU"/>
        </w:rPr>
      </w:pPr>
      <w:r w:rsidRPr="00546F5E">
        <w:rPr>
          <w:rFonts w:ascii="Garamond" w:hAnsi="Garamond"/>
          <w:iCs/>
          <w:lang w:val="en-AU"/>
        </w:rPr>
        <w:t xml:space="preserve">Volume </w:t>
      </w:r>
      <w:r>
        <w:rPr>
          <w:rFonts w:ascii="Garamond" w:hAnsi="Garamond"/>
          <w:iCs/>
          <w:lang w:val="en-AU"/>
        </w:rPr>
        <w:t>27,</w:t>
      </w:r>
      <w:r w:rsidRPr="00546F5E">
        <w:rPr>
          <w:rFonts w:ascii="Garamond" w:hAnsi="Garamond"/>
          <w:iCs/>
          <w:lang w:val="en-AU"/>
        </w:rPr>
        <w:t xml:space="preserve"> Number </w:t>
      </w:r>
      <w:r>
        <w:rPr>
          <w:rFonts w:ascii="Garamond" w:hAnsi="Garamond"/>
          <w:iCs/>
          <w:lang w:val="en-AU"/>
        </w:rPr>
        <w:t>4,</w:t>
      </w:r>
      <w:r w:rsidRPr="00546F5E">
        <w:rPr>
          <w:rFonts w:ascii="Garamond" w:hAnsi="Garamond"/>
          <w:iCs/>
          <w:lang w:val="en-AU"/>
        </w:rPr>
        <w:t xml:space="preserve"> </w:t>
      </w:r>
      <w:r>
        <w:rPr>
          <w:rFonts w:ascii="Garamond" w:hAnsi="Garamond"/>
          <w:iCs/>
          <w:lang w:val="en-AU"/>
        </w:rPr>
        <w:t xml:space="preserve">October </w:t>
      </w:r>
      <w:r w:rsidRPr="00546F5E">
        <w:rPr>
          <w:rFonts w:ascii="Garamond" w:hAnsi="Garamond"/>
          <w:iCs/>
          <w:lang w:val="en-AU"/>
        </w:rPr>
        <w:t>2022</w:t>
      </w:r>
    </w:p>
    <w:tbl>
      <w:tblPr>
        <w:tblStyle w:val="TableGrid"/>
        <w:tblW w:w="9360" w:type="dxa"/>
        <w:tblInd w:w="288" w:type="dxa"/>
        <w:tblLayout w:type="fixed"/>
        <w:tblLook w:val="01E0" w:firstRow="1" w:lastRow="1" w:firstColumn="1" w:lastColumn="1" w:noHBand="0" w:noVBand="0"/>
      </w:tblPr>
      <w:tblGrid>
        <w:gridCol w:w="1080"/>
        <w:gridCol w:w="8280"/>
      </w:tblGrid>
      <w:tr w:rsidR="003D5537" w:rsidRPr="00E37911" w14:paraId="0416C4C4" w14:textId="77777777" w:rsidTr="007317D5">
        <w:tc>
          <w:tcPr>
            <w:tcW w:w="1080" w:type="dxa"/>
            <w:tcBorders>
              <w:top w:val="single" w:sz="4" w:space="0" w:color="auto"/>
              <w:left w:val="single" w:sz="4" w:space="0" w:color="auto"/>
              <w:bottom w:val="single" w:sz="4" w:space="0" w:color="auto"/>
              <w:right w:val="single" w:sz="4" w:space="0" w:color="auto"/>
            </w:tcBorders>
            <w:vAlign w:val="center"/>
          </w:tcPr>
          <w:p w14:paraId="555F2C45" w14:textId="77777777" w:rsidR="003D5537" w:rsidRPr="00E37911" w:rsidRDefault="003D5537" w:rsidP="007317D5">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3F32348C" w14:textId="77777777" w:rsidR="003D5537" w:rsidRPr="00E37911" w:rsidRDefault="00C96AD1" w:rsidP="007317D5">
            <w:pPr>
              <w:rPr>
                <w:rStyle w:val="Hyperlink"/>
                <w:rFonts w:ascii="Garamond" w:hAnsi="Garamond"/>
                <w:color w:val="auto"/>
                <w:u w:val="none"/>
                <w:lang w:val="en-AU"/>
              </w:rPr>
            </w:pPr>
            <w:hyperlink r:id="rId38" w:history="1">
              <w:r w:rsidR="003D5537" w:rsidRPr="00715D9C">
                <w:rPr>
                  <w:rStyle w:val="Hyperlink"/>
                  <w:rFonts w:ascii="Garamond" w:hAnsi="Garamond"/>
                  <w:lang w:val="en-AU"/>
                </w:rPr>
                <w:t>https://journals.sagepub.com/toc/hsrb/27/4</w:t>
              </w:r>
            </w:hyperlink>
          </w:p>
        </w:tc>
      </w:tr>
      <w:tr w:rsidR="003D5537" w:rsidRPr="00E37911" w14:paraId="2E7D2793" w14:textId="77777777" w:rsidTr="007317D5">
        <w:tc>
          <w:tcPr>
            <w:tcW w:w="1080" w:type="dxa"/>
            <w:tcBorders>
              <w:top w:val="single" w:sz="4" w:space="0" w:color="auto"/>
              <w:left w:val="single" w:sz="4" w:space="0" w:color="auto"/>
              <w:bottom w:val="single" w:sz="4" w:space="0" w:color="auto"/>
              <w:right w:val="single" w:sz="4" w:space="0" w:color="auto"/>
            </w:tcBorders>
            <w:vAlign w:val="center"/>
          </w:tcPr>
          <w:p w14:paraId="788747E0" w14:textId="77777777" w:rsidR="003D5537" w:rsidRPr="00E37911" w:rsidRDefault="003D5537" w:rsidP="007317D5">
            <w:pPr>
              <w:rPr>
                <w:rFonts w:ascii="Garamond" w:hAnsi="Garamond"/>
                <w:lang w:val="en-AU" w:eastAsia="en-AU"/>
              </w:rPr>
            </w:pPr>
            <w:r w:rsidRPr="00E37911">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78DD50CF" w14:textId="77777777" w:rsidR="003D5537" w:rsidRPr="007C3778" w:rsidRDefault="003D5537" w:rsidP="007317D5">
            <w:pPr>
              <w:rPr>
                <w:rFonts w:ascii="Garamond" w:hAnsi="Garamond"/>
                <w:lang w:val="en-AU"/>
              </w:rPr>
            </w:pPr>
            <w:r w:rsidRPr="00B440ED">
              <w:rPr>
                <w:rFonts w:ascii="Garamond" w:hAnsi="Garamond"/>
                <w:lang w:val="en-AU"/>
              </w:rPr>
              <w:t xml:space="preserve">A </w:t>
            </w:r>
            <w:r>
              <w:rPr>
                <w:rFonts w:ascii="Garamond" w:hAnsi="Garamond"/>
                <w:lang w:val="en-AU"/>
              </w:rPr>
              <w:t xml:space="preserve">new </w:t>
            </w:r>
            <w:r w:rsidRPr="00B440ED">
              <w:rPr>
                <w:rFonts w:ascii="Garamond" w:hAnsi="Garamond"/>
                <w:lang w:val="en-AU"/>
              </w:rPr>
              <w:t>issue of</w:t>
            </w:r>
            <w:r>
              <w:rPr>
                <w:rFonts w:ascii="Garamond" w:hAnsi="Garamond"/>
                <w:lang w:val="en-AU"/>
              </w:rPr>
              <w:t xml:space="preserve"> the </w:t>
            </w:r>
            <w:r w:rsidRPr="00115478">
              <w:rPr>
                <w:rFonts w:ascii="Garamond" w:hAnsi="Garamond"/>
                <w:i/>
                <w:lang w:val="en-AU"/>
              </w:rPr>
              <w:t>Journal of Health Services Research &amp; Policy</w:t>
            </w:r>
            <w:r w:rsidRPr="00B440ED">
              <w:rPr>
                <w:rFonts w:ascii="Garamond" w:hAnsi="Garamond"/>
                <w:lang w:val="en-AU"/>
              </w:rPr>
              <w:t xml:space="preserve"> has been published. Articles in this issue of </w:t>
            </w:r>
            <w:r>
              <w:rPr>
                <w:rFonts w:ascii="Garamond" w:hAnsi="Garamond"/>
                <w:lang w:val="en-AU"/>
              </w:rPr>
              <w:t xml:space="preserve">the </w:t>
            </w:r>
            <w:r w:rsidRPr="00115478">
              <w:rPr>
                <w:rFonts w:ascii="Garamond" w:hAnsi="Garamond"/>
                <w:i/>
                <w:lang w:val="en-AU"/>
              </w:rPr>
              <w:t>Journal of Health Services Research &amp; Policy</w:t>
            </w:r>
            <w:r w:rsidRPr="00B440ED">
              <w:rPr>
                <w:rFonts w:ascii="Garamond" w:hAnsi="Garamond"/>
                <w:lang w:val="en-AU"/>
              </w:rPr>
              <w:t xml:space="preserve"> include:</w:t>
            </w:r>
          </w:p>
          <w:p w14:paraId="5D721FE4" w14:textId="77777777" w:rsidR="003D5537" w:rsidRPr="00134A85" w:rsidRDefault="003D5537" w:rsidP="007317D5">
            <w:pPr>
              <w:pStyle w:val="ListParagraph"/>
              <w:numPr>
                <w:ilvl w:val="0"/>
                <w:numId w:val="21"/>
              </w:numPr>
              <w:rPr>
                <w:rFonts w:ascii="Garamond" w:hAnsi="Garamond"/>
                <w:lang w:val="en-AU"/>
              </w:rPr>
            </w:pPr>
            <w:r w:rsidRPr="00134A85">
              <w:rPr>
                <w:rFonts w:ascii="Garamond" w:hAnsi="Garamond"/>
                <w:lang w:val="en-AU"/>
              </w:rPr>
              <w:t xml:space="preserve">Editorial: </w:t>
            </w:r>
            <w:r w:rsidRPr="00134A85">
              <w:rPr>
                <w:rFonts w:ascii="Garamond" w:hAnsi="Garamond"/>
                <w:b/>
                <w:bCs/>
                <w:lang w:val="en-AU"/>
              </w:rPr>
              <w:t>Towards sustainability for medical devices and consumables</w:t>
            </w:r>
            <w:r w:rsidRPr="00134A85">
              <w:rPr>
                <w:rFonts w:ascii="Garamond" w:hAnsi="Garamond"/>
                <w:lang w:val="en-AU"/>
              </w:rPr>
              <w:t>: The radical and incremental challenges in the technology ecosystem (Saba Hinrichs-Krapels, Jan-Carel Diehl, Nicole Hunfeld, and Erik van Raaij</w:t>
            </w:r>
            <w:r>
              <w:rPr>
                <w:rFonts w:ascii="Garamond" w:hAnsi="Garamond"/>
                <w:lang w:val="en-AU"/>
              </w:rPr>
              <w:t>)</w:t>
            </w:r>
          </w:p>
          <w:p w14:paraId="7E3E500E" w14:textId="77777777" w:rsidR="003D5537" w:rsidRPr="00134A85" w:rsidRDefault="003D5537" w:rsidP="007317D5">
            <w:pPr>
              <w:pStyle w:val="ListParagraph"/>
              <w:numPr>
                <w:ilvl w:val="0"/>
                <w:numId w:val="21"/>
              </w:numPr>
              <w:rPr>
                <w:rFonts w:ascii="Garamond" w:hAnsi="Garamond"/>
                <w:lang w:val="en-AU"/>
              </w:rPr>
            </w:pPr>
            <w:r w:rsidRPr="00134A85">
              <w:rPr>
                <w:rFonts w:ascii="Garamond" w:hAnsi="Garamond"/>
                <w:b/>
                <w:bCs/>
                <w:lang w:val="en-AU"/>
              </w:rPr>
              <w:t>Operating room waste management</w:t>
            </w:r>
            <w:r w:rsidRPr="00134A85">
              <w:rPr>
                <w:rFonts w:ascii="Garamond" w:hAnsi="Garamond"/>
                <w:lang w:val="en-AU"/>
              </w:rPr>
              <w:t>: A case study of primary hip operations at a leading National Health Service hospital in the United Kingdom (Melissa Pegg, Rebecca Rawson, and Uchechukwu Okere</w:t>
            </w:r>
            <w:r>
              <w:rPr>
                <w:rFonts w:ascii="Garamond" w:hAnsi="Garamond"/>
                <w:lang w:val="en-AU"/>
              </w:rPr>
              <w:t>)</w:t>
            </w:r>
          </w:p>
          <w:p w14:paraId="37922E4F" w14:textId="77777777" w:rsidR="003D5537" w:rsidRPr="00134A85" w:rsidRDefault="003D5537" w:rsidP="007317D5">
            <w:pPr>
              <w:pStyle w:val="ListParagraph"/>
              <w:numPr>
                <w:ilvl w:val="0"/>
                <w:numId w:val="21"/>
              </w:numPr>
              <w:rPr>
                <w:rFonts w:ascii="Garamond" w:hAnsi="Garamond"/>
                <w:lang w:val="en-AU"/>
              </w:rPr>
            </w:pPr>
            <w:r w:rsidRPr="00134A85">
              <w:rPr>
                <w:rFonts w:ascii="Garamond" w:hAnsi="Garamond"/>
                <w:lang w:val="en-AU"/>
              </w:rPr>
              <w:t xml:space="preserve">Implementing joint training sessions of general practitioners and specialists aimed at improving </w:t>
            </w:r>
            <w:r w:rsidRPr="00134A85">
              <w:rPr>
                <w:rFonts w:ascii="Garamond" w:hAnsi="Garamond"/>
                <w:b/>
                <w:bCs/>
                <w:lang w:val="en-AU"/>
              </w:rPr>
              <w:t xml:space="preserve">clinical coordination </w:t>
            </w:r>
            <w:r w:rsidRPr="00134A85">
              <w:rPr>
                <w:rFonts w:ascii="Garamond" w:hAnsi="Garamond"/>
                <w:lang w:val="en-AU"/>
              </w:rPr>
              <w:t>in Colombia: Contributions from participatory action research (Heisel G León-Arce, Josefina Chávez Chávez, Amparo-Susana Mogollón-Pérez, Ingrid Vargas, and María-Luisa Vázquez</w:t>
            </w:r>
            <w:r>
              <w:rPr>
                <w:rFonts w:ascii="Garamond" w:hAnsi="Garamond"/>
                <w:lang w:val="en-AU"/>
              </w:rPr>
              <w:t>)</w:t>
            </w:r>
          </w:p>
          <w:p w14:paraId="7E076509" w14:textId="77777777" w:rsidR="003D5537" w:rsidRPr="00134A85" w:rsidRDefault="003D5537" w:rsidP="007317D5">
            <w:pPr>
              <w:pStyle w:val="ListParagraph"/>
              <w:numPr>
                <w:ilvl w:val="0"/>
                <w:numId w:val="21"/>
              </w:numPr>
              <w:rPr>
                <w:rFonts w:ascii="Garamond" w:hAnsi="Garamond"/>
                <w:lang w:val="en-AU"/>
              </w:rPr>
            </w:pPr>
            <w:r w:rsidRPr="00134A85">
              <w:rPr>
                <w:rFonts w:ascii="Garamond" w:hAnsi="Garamond"/>
                <w:lang w:val="en-AU"/>
              </w:rPr>
              <w:t xml:space="preserve">Processes supporting effective </w:t>
            </w:r>
            <w:r w:rsidRPr="00134A85">
              <w:rPr>
                <w:rFonts w:ascii="Garamond" w:hAnsi="Garamond"/>
                <w:b/>
                <w:bCs/>
                <w:lang w:val="en-AU"/>
              </w:rPr>
              <w:t>skill-mix implementation in general practice</w:t>
            </w:r>
            <w:r w:rsidRPr="00134A85">
              <w:rPr>
                <w:rFonts w:ascii="Garamond" w:hAnsi="Garamond"/>
                <w:lang w:val="en-AU"/>
              </w:rPr>
              <w:t>: A qualitative study (Sharon Spooner, Imelda McDermott, Mhorag Goff, Damian Hodgson, Anne McBride, and Katherine Checkland</w:t>
            </w:r>
            <w:r>
              <w:rPr>
                <w:rFonts w:ascii="Garamond" w:hAnsi="Garamond"/>
                <w:lang w:val="en-AU"/>
              </w:rPr>
              <w:t>)</w:t>
            </w:r>
          </w:p>
          <w:p w14:paraId="7CBC1063" w14:textId="77777777" w:rsidR="003D5537" w:rsidRPr="00134A85" w:rsidRDefault="003D5537" w:rsidP="007317D5">
            <w:pPr>
              <w:pStyle w:val="ListParagraph"/>
              <w:numPr>
                <w:ilvl w:val="0"/>
                <w:numId w:val="21"/>
              </w:numPr>
              <w:rPr>
                <w:rFonts w:ascii="Garamond" w:hAnsi="Garamond"/>
                <w:lang w:val="en-AU"/>
              </w:rPr>
            </w:pPr>
            <w:r w:rsidRPr="00134A85">
              <w:rPr>
                <w:rFonts w:ascii="Garamond" w:hAnsi="Garamond"/>
                <w:lang w:val="en-AU"/>
              </w:rPr>
              <w:t xml:space="preserve">Age-varying effects of </w:t>
            </w:r>
            <w:r w:rsidRPr="00134A85">
              <w:rPr>
                <w:rFonts w:ascii="Garamond" w:hAnsi="Garamond"/>
                <w:b/>
                <w:bCs/>
                <w:lang w:val="en-AU"/>
              </w:rPr>
              <w:t>repeated emergency department presentations for children</w:t>
            </w:r>
            <w:r w:rsidRPr="00134A85">
              <w:rPr>
                <w:rFonts w:ascii="Garamond" w:hAnsi="Garamond"/>
                <w:lang w:val="en-AU"/>
              </w:rPr>
              <w:t xml:space="preserve"> in Canada (Rhonda J Rosychuk, Anqi A Chen, Andrew McRae, Patrick McLane, Maria B Ospina, and X Joan Hu</w:t>
            </w:r>
            <w:r>
              <w:rPr>
                <w:rFonts w:ascii="Garamond" w:hAnsi="Garamond"/>
                <w:lang w:val="en-AU"/>
              </w:rPr>
              <w:t>)</w:t>
            </w:r>
          </w:p>
          <w:p w14:paraId="55CDAB90" w14:textId="77777777" w:rsidR="003D5537" w:rsidRPr="00134A85" w:rsidRDefault="003D5537" w:rsidP="007317D5">
            <w:pPr>
              <w:pStyle w:val="ListParagraph"/>
              <w:numPr>
                <w:ilvl w:val="0"/>
                <w:numId w:val="21"/>
              </w:numPr>
              <w:rPr>
                <w:rFonts w:ascii="Garamond" w:hAnsi="Garamond"/>
                <w:lang w:val="en-AU"/>
              </w:rPr>
            </w:pPr>
            <w:r w:rsidRPr="00134A85">
              <w:rPr>
                <w:rFonts w:ascii="Garamond" w:hAnsi="Garamond"/>
                <w:lang w:val="en-AU"/>
              </w:rPr>
              <w:t xml:space="preserve">Staff perspectives on barriers to and facilitators of quality of life, health, wellbeing, recovery and reduced risk for </w:t>
            </w:r>
            <w:r w:rsidRPr="00134A85">
              <w:rPr>
                <w:rFonts w:ascii="Garamond" w:hAnsi="Garamond"/>
                <w:b/>
                <w:bCs/>
                <w:lang w:val="en-AU"/>
              </w:rPr>
              <w:t>older forensic mental-health patients</w:t>
            </w:r>
            <w:r w:rsidRPr="00134A85">
              <w:rPr>
                <w:rFonts w:ascii="Garamond" w:hAnsi="Garamond"/>
                <w:lang w:val="en-AU"/>
              </w:rPr>
              <w:t>: A qualitative interview study (Kate Walker, Jen Yates, Tom Dening, Birgit Völlm, Jack Tomlin, and Chris Griffiths</w:t>
            </w:r>
            <w:r>
              <w:rPr>
                <w:rFonts w:ascii="Garamond" w:hAnsi="Garamond"/>
                <w:lang w:val="en-AU"/>
              </w:rPr>
              <w:t>)</w:t>
            </w:r>
          </w:p>
          <w:p w14:paraId="4E3B880E" w14:textId="77777777" w:rsidR="003D5537" w:rsidRPr="00134A85" w:rsidRDefault="003D5537" w:rsidP="007317D5">
            <w:pPr>
              <w:pStyle w:val="ListParagraph"/>
              <w:numPr>
                <w:ilvl w:val="0"/>
                <w:numId w:val="21"/>
              </w:numPr>
              <w:rPr>
                <w:rFonts w:ascii="Garamond" w:hAnsi="Garamond"/>
                <w:lang w:val="en-AU"/>
              </w:rPr>
            </w:pPr>
            <w:r w:rsidRPr="00134A85">
              <w:rPr>
                <w:rFonts w:ascii="Garamond" w:hAnsi="Garamond"/>
                <w:lang w:val="en-AU"/>
              </w:rPr>
              <w:t xml:space="preserve">Loss associated with subtractive health service change: The case of </w:t>
            </w:r>
            <w:r w:rsidRPr="00134A85">
              <w:rPr>
                <w:rFonts w:ascii="Garamond" w:hAnsi="Garamond"/>
                <w:b/>
                <w:bCs/>
                <w:lang w:val="en-AU"/>
              </w:rPr>
              <w:t>specialist cancer centralization</w:t>
            </w:r>
            <w:r w:rsidRPr="00134A85">
              <w:rPr>
                <w:rFonts w:ascii="Garamond" w:hAnsi="Garamond"/>
                <w:lang w:val="en-AU"/>
              </w:rPr>
              <w:t xml:space="preserve"> in England (Georgia B Black, Victoria J Wood, Angus I G Ramsay, Cecilia Vindrola-Padros, Catherine Perry, Caroline S Clarke, Claire Levermore, Kathy Pritchard-Jones, Axel Bex, Maxine G B Tran, David C Shackley, John Hines, Muntzer M Mughal, and Naomi J Fulop</w:t>
            </w:r>
            <w:r>
              <w:rPr>
                <w:rFonts w:ascii="Garamond" w:hAnsi="Garamond"/>
                <w:lang w:val="en-AU"/>
              </w:rPr>
              <w:t>)</w:t>
            </w:r>
          </w:p>
          <w:p w14:paraId="5CDF6BA2" w14:textId="77777777" w:rsidR="003D5537" w:rsidRPr="00134A85" w:rsidRDefault="003D5537" w:rsidP="007317D5">
            <w:pPr>
              <w:pStyle w:val="ListParagraph"/>
              <w:numPr>
                <w:ilvl w:val="0"/>
                <w:numId w:val="21"/>
              </w:numPr>
              <w:rPr>
                <w:rFonts w:ascii="Garamond" w:hAnsi="Garamond"/>
                <w:lang w:val="en-AU"/>
              </w:rPr>
            </w:pPr>
            <w:r w:rsidRPr="00134A85">
              <w:rPr>
                <w:rFonts w:ascii="Garamond" w:hAnsi="Garamond"/>
                <w:lang w:val="en-AU"/>
              </w:rPr>
              <w:t xml:space="preserve">Implementing </w:t>
            </w:r>
            <w:r w:rsidRPr="00134A85">
              <w:rPr>
                <w:rFonts w:ascii="Garamond" w:hAnsi="Garamond"/>
                <w:b/>
                <w:bCs/>
                <w:lang w:val="en-AU"/>
              </w:rPr>
              <w:t>patient navigator programmes within a hospital setting</w:t>
            </w:r>
            <w:r w:rsidRPr="00134A85">
              <w:rPr>
                <w:rFonts w:ascii="Garamond" w:hAnsi="Garamond"/>
                <w:lang w:val="en-AU"/>
              </w:rPr>
              <w:t xml:space="preserve"> in Toronto, Canada: A qualitative interview study (Kristina M Kokorelias, Sarah Gould, Tracey Das Gupta, Naomi Ziegler, Dan Cass, and Sander L Hitzig</w:t>
            </w:r>
            <w:r>
              <w:rPr>
                <w:rFonts w:ascii="Garamond" w:hAnsi="Garamond"/>
                <w:lang w:val="en-AU"/>
              </w:rPr>
              <w:t>)</w:t>
            </w:r>
          </w:p>
          <w:p w14:paraId="02310AEF" w14:textId="77777777" w:rsidR="003D5537" w:rsidRPr="00546F5E" w:rsidRDefault="003D5537" w:rsidP="007317D5">
            <w:pPr>
              <w:pStyle w:val="ListParagraph"/>
              <w:numPr>
                <w:ilvl w:val="0"/>
                <w:numId w:val="21"/>
              </w:numPr>
              <w:rPr>
                <w:rFonts w:ascii="Garamond" w:hAnsi="Garamond"/>
                <w:lang w:val="en-AU"/>
              </w:rPr>
            </w:pPr>
            <w:r w:rsidRPr="00134A85">
              <w:rPr>
                <w:rFonts w:ascii="Garamond" w:hAnsi="Garamond"/>
                <w:lang w:val="en-AU"/>
              </w:rPr>
              <w:lastRenderedPageBreak/>
              <w:t xml:space="preserve">The experience of </w:t>
            </w:r>
            <w:r w:rsidRPr="00134A85">
              <w:rPr>
                <w:rFonts w:ascii="Garamond" w:hAnsi="Garamond"/>
                <w:b/>
                <w:bCs/>
                <w:lang w:val="en-AU"/>
              </w:rPr>
              <w:t>informal caregivers in providing patient care in hospitals</w:t>
            </w:r>
            <w:r w:rsidRPr="00134A85">
              <w:rPr>
                <w:rFonts w:ascii="Garamond" w:hAnsi="Garamond"/>
                <w:lang w:val="en-AU"/>
              </w:rPr>
              <w:t xml:space="preserve"> in low- and middle-income countries: A qualitative meta-synthesis (Unarose Hogan, Amanda Bingley, Hazel Morbey, and Catherine Walshe</w:t>
            </w:r>
            <w:r>
              <w:rPr>
                <w:rFonts w:ascii="Garamond" w:hAnsi="Garamond"/>
                <w:lang w:val="en-AU"/>
              </w:rPr>
              <w:t>)</w:t>
            </w:r>
          </w:p>
        </w:tc>
      </w:tr>
    </w:tbl>
    <w:p w14:paraId="12640774" w14:textId="77777777" w:rsidR="003D5537" w:rsidRPr="00546F5E" w:rsidRDefault="003D5537" w:rsidP="003D5537">
      <w:pPr>
        <w:keepLines/>
        <w:autoSpaceDE w:val="0"/>
        <w:autoSpaceDN w:val="0"/>
        <w:adjustRightInd w:val="0"/>
        <w:rPr>
          <w:rFonts w:ascii="Garamond" w:hAnsi="Garamond"/>
          <w:iCs/>
          <w:lang w:val="en-AU"/>
        </w:rPr>
      </w:pPr>
    </w:p>
    <w:p w14:paraId="4A5EEF35" w14:textId="38CE1FC5" w:rsidR="00E02472" w:rsidRPr="00E37911" w:rsidRDefault="00E02472" w:rsidP="00E02472">
      <w:pPr>
        <w:keepNext/>
        <w:rPr>
          <w:rFonts w:ascii="Garamond" w:hAnsi="Garamond"/>
          <w:lang w:val="en-AU"/>
        </w:rPr>
      </w:pPr>
      <w:r w:rsidRPr="00E37911">
        <w:rPr>
          <w:rFonts w:ascii="Garamond" w:hAnsi="Garamond"/>
          <w:i/>
          <w:lang w:val="en-AU"/>
        </w:rPr>
        <w:t xml:space="preserve">BMJ Quality &amp; Safety </w:t>
      </w:r>
      <w:r w:rsidRPr="00E37911">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38"/>
      </w:tblGrid>
      <w:tr w:rsidR="00E02472" w:rsidRPr="00E37911" w14:paraId="6BE80074" w14:textId="77777777" w:rsidTr="00CF0FC6">
        <w:trPr>
          <w:cantSplit/>
        </w:trPr>
        <w:tc>
          <w:tcPr>
            <w:tcW w:w="1080" w:type="dxa"/>
            <w:tcBorders>
              <w:top w:val="single" w:sz="4" w:space="0" w:color="auto"/>
              <w:left w:val="single" w:sz="4" w:space="0" w:color="auto"/>
              <w:bottom w:val="single" w:sz="4" w:space="0" w:color="auto"/>
              <w:right w:val="single" w:sz="4" w:space="0" w:color="auto"/>
            </w:tcBorders>
            <w:vAlign w:val="center"/>
          </w:tcPr>
          <w:p w14:paraId="370BA5D0" w14:textId="77777777" w:rsidR="00E02472" w:rsidRPr="00E37911" w:rsidRDefault="00E02472" w:rsidP="00CF0FC6">
            <w:pPr>
              <w:keepNext/>
              <w:rPr>
                <w:rFonts w:ascii="Garamond" w:hAnsi="Garamond"/>
                <w:lang w:val="en-AU"/>
              </w:rPr>
            </w:pPr>
            <w:r w:rsidRPr="00E37911">
              <w:rPr>
                <w:rFonts w:ascii="Garamond" w:hAnsi="Garamond"/>
                <w:lang w:val="en-AU"/>
              </w:rPr>
              <w:t>URL</w:t>
            </w:r>
          </w:p>
        </w:tc>
        <w:tc>
          <w:tcPr>
            <w:tcW w:w="8238" w:type="dxa"/>
            <w:tcBorders>
              <w:top w:val="single" w:sz="4" w:space="0" w:color="auto"/>
              <w:left w:val="single" w:sz="4" w:space="0" w:color="auto"/>
              <w:bottom w:val="single" w:sz="4" w:space="0" w:color="auto"/>
              <w:right w:val="single" w:sz="4" w:space="0" w:color="auto"/>
            </w:tcBorders>
            <w:vAlign w:val="center"/>
          </w:tcPr>
          <w:p w14:paraId="54E4E312" w14:textId="77777777" w:rsidR="00E02472" w:rsidRPr="00E37911" w:rsidRDefault="00C96AD1" w:rsidP="00CF0FC6">
            <w:pPr>
              <w:keepNext/>
              <w:rPr>
                <w:rFonts w:ascii="Garamond" w:hAnsi="Garamond"/>
                <w:lang w:val="en-AU"/>
              </w:rPr>
            </w:pPr>
            <w:hyperlink r:id="rId39" w:history="1">
              <w:r w:rsidR="00E02472" w:rsidRPr="00E37911">
                <w:rPr>
                  <w:rStyle w:val="Hyperlink"/>
                  <w:rFonts w:ascii="Garamond" w:hAnsi="Garamond"/>
                  <w:lang w:val="en-AU"/>
                </w:rPr>
                <w:t>https://qualitysafety.bmj.com/content/early/recent</w:t>
              </w:r>
            </w:hyperlink>
          </w:p>
        </w:tc>
      </w:tr>
      <w:tr w:rsidR="00E02472" w:rsidRPr="00E37911" w14:paraId="3280B28A" w14:textId="77777777" w:rsidTr="00CF0FC6">
        <w:tc>
          <w:tcPr>
            <w:tcW w:w="1080" w:type="dxa"/>
            <w:tcBorders>
              <w:top w:val="single" w:sz="4" w:space="0" w:color="auto"/>
              <w:left w:val="single" w:sz="4" w:space="0" w:color="auto"/>
              <w:bottom w:val="single" w:sz="4" w:space="0" w:color="auto"/>
              <w:right w:val="single" w:sz="4" w:space="0" w:color="auto"/>
            </w:tcBorders>
            <w:vAlign w:val="center"/>
          </w:tcPr>
          <w:p w14:paraId="3E6656F4" w14:textId="77777777" w:rsidR="00E02472" w:rsidRPr="00E37911" w:rsidRDefault="00E02472" w:rsidP="00CF0FC6">
            <w:pPr>
              <w:rPr>
                <w:rFonts w:ascii="Garamond" w:hAnsi="Garamond"/>
                <w:lang w:val="en-AU"/>
              </w:rPr>
            </w:pPr>
            <w:r w:rsidRPr="00E37911">
              <w:rPr>
                <w:rFonts w:ascii="Garamond" w:hAnsi="Garamond"/>
                <w:lang w:val="en-AU"/>
              </w:rPr>
              <w:t>Notes</w:t>
            </w:r>
          </w:p>
        </w:tc>
        <w:tc>
          <w:tcPr>
            <w:tcW w:w="8238" w:type="dxa"/>
            <w:tcBorders>
              <w:top w:val="single" w:sz="4" w:space="0" w:color="auto"/>
              <w:left w:val="single" w:sz="4" w:space="0" w:color="auto"/>
              <w:bottom w:val="single" w:sz="4" w:space="0" w:color="auto"/>
              <w:right w:val="single" w:sz="4" w:space="0" w:color="auto"/>
            </w:tcBorders>
          </w:tcPr>
          <w:p w14:paraId="7722AF5F" w14:textId="77777777" w:rsidR="00E02472" w:rsidRPr="00E37911" w:rsidRDefault="00E02472" w:rsidP="00CF0FC6">
            <w:pPr>
              <w:rPr>
                <w:rFonts w:ascii="Garamond" w:hAnsi="Garamond"/>
                <w:lang w:val="en-AU"/>
              </w:rPr>
            </w:pPr>
            <w:r w:rsidRPr="00E37911">
              <w:rPr>
                <w:rFonts w:ascii="Garamond" w:hAnsi="Garamond"/>
                <w:i/>
                <w:lang w:val="en-AU"/>
              </w:rPr>
              <w:t>BMJ Quality &amp;Safety</w:t>
            </w:r>
            <w:r w:rsidRPr="00E37911">
              <w:rPr>
                <w:rFonts w:ascii="Garamond" w:hAnsi="Garamond"/>
                <w:lang w:val="en-AU"/>
              </w:rPr>
              <w:t xml:space="preserve"> has published a number of ‘online first’ articles, including:</w:t>
            </w:r>
          </w:p>
          <w:p w14:paraId="08AEBC76" w14:textId="481ED820" w:rsidR="006121B0" w:rsidRPr="00E37911" w:rsidRDefault="004C7CE2" w:rsidP="004C7CE2">
            <w:pPr>
              <w:pStyle w:val="ListParagraph"/>
              <w:numPr>
                <w:ilvl w:val="0"/>
                <w:numId w:val="16"/>
              </w:numPr>
              <w:rPr>
                <w:rFonts w:ascii="Garamond" w:hAnsi="Garamond"/>
                <w:lang w:val="en-AU"/>
              </w:rPr>
            </w:pPr>
            <w:r w:rsidRPr="004C7CE2">
              <w:rPr>
                <w:rFonts w:ascii="Garamond" w:hAnsi="Garamond"/>
                <w:lang w:val="en-AU"/>
              </w:rPr>
              <w:t xml:space="preserve">Editorial: </w:t>
            </w:r>
            <w:r w:rsidRPr="004C7CE2">
              <w:rPr>
                <w:rFonts w:ascii="Garamond" w:hAnsi="Garamond"/>
                <w:b/>
                <w:bCs/>
                <w:lang w:val="en-AU"/>
              </w:rPr>
              <w:t>Polypharmacy and continuity of care</w:t>
            </w:r>
            <w:r w:rsidRPr="004C7CE2">
              <w:rPr>
                <w:rFonts w:ascii="Garamond" w:hAnsi="Garamond"/>
                <w:lang w:val="en-AU"/>
              </w:rPr>
              <w:t xml:space="preserve">: medicines optimisation in the era of multidisciplinary teams </w:t>
            </w:r>
            <w:r>
              <w:rPr>
                <w:rFonts w:ascii="Garamond" w:hAnsi="Garamond"/>
                <w:lang w:val="en-AU"/>
              </w:rPr>
              <w:t>(</w:t>
            </w:r>
            <w:r w:rsidRPr="004C7CE2">
              <w:rPr>
                <w:rFonts w:ascii="Garamond" w:hAnsi="Garamond"/>
                <w:lang w:val="en-AU"/>
              </w:rPr>
              <w:t>Carolyn Tarrant, Rachel Lewis, Natalie Armstrong</w:t>
            </w:r>
            <w:r>
              <w:rPr>
                <w:rFonts w:ascii="Garamond" w:hAnsi="Garamond"/>
                <w:lang w:val="en-AU"/>
              </w:rPr>
              <w:t>)</w:t>
            </w:r>
          </w:p>
        </w:tc>
      </w:tr>
    </w:tbl>
    <w:p w14:paraId="0E4E3067" w14:textId="77777777" w:rsidR="00E02472" w:rsidRPr="00E37911" w:rsidRDefault="00E02472" w:rsidP="00E02472">
      <w:pPr>
        <w:rPr>
          <w:rFonts w:ascii="Garamond" w:hAnsi="Garamond"/>
          <w:b/>
          <w:lang w:val="en-AU"/>
        </w:rPr>
      </w:pPr>
    </w:p>
    <w:p w14:paraId="76F05572" w14:textId="77777777" w:rsidR="006523E0" w:rsidRPr="00E37911" w:rsidRDefault="006523E0" w:rsidP="006523E0">
      <w:pPr>
        <w:keepNext/>
        <w:rPr>
          <w:rFonts w:ascii="Garamond" w:hAnsi="Garamond"/>
          <w:lang w:val="en-AU"/>
        </w:rPr>
      </w:pPr>
      <w:r w:rsidRPr="00E37911">
        <w:rPr>
          <w:rFonts w:ascii="Garamond" w:hAnsi="Garamond"/>
          <w:i/>
          <w:lang w:val="en-AU"/>
        </w:rPr>
        <w:t xml:space="preserve">International Journal for Quality in Health Care </w:t>
      </w:r>
      <w:r w:rsidRPr="00E37911">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80"/>
      </w:tblGrid>
      <w:tr w:rsidR="006523E0" w:rsidRPr="00E37911" w14:paraId="33CB0D5E" w14:textId="77777777" w:rsidTr="00DC3EF5">
        <w:tc>
          <w:tcPr>
            <w:tcW w:w="1080" w:type="dxa"/>
            <w:tcBorders>
              <w:top w:val="single" w:sz="4" w:space="0" w:color="auto"/>
              <w:left w:val="single" w:sz="4" w:space="0" w:color="auto"/>
              <w:bottom w:val="single" w:sz="4" w:space="0" w:color="auto"/>
              <w:right w:val="single" w:sz="4" w:space="0" w:color="auto"/>
            </w:tcBorders>
            <w:vAlign w:val="center"/>
          </w:tcPr>
          <w:p w14:paraId="7D0AE5D4" w14:textId="77777777" w:rsidR="006523E0" w:rsidRPr="00E37911" w:rsidRDefault="006523E0" w:rsidP="00DC3EF5">
            <w:pPr>
              <w:keepNext/>
              <w:rPr>
                <w:rFonts w:ascii="Garamond" w:hAnsi="Garamond"/>
                <w:lang w:val="en-AU"/>
              </w:rPr>
            </w:pPr>
            <w:r w:rsidRPr="00E37911">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261FFA1E" w14:textId="77777777" w:rsidR="006523E0" w:rsidRPr="00E37911" w:rsidRDefault="00C96AD1" w:rsidP="00DC3EF5">
            <w:pPr>
              <w:keepNext/>
              <w:rPr>
                <w:rFonts w:ascii="Garamond" w:hAnsi="Garamond"/>
                <w:lang w:val="en-AU"/>
              </w:rPr>
            </w:pPr>
            <w:hyperlink r:id="rId40" w:history="1">
              <w:r w:rsidR="006523E0" w:rsidRPr="00E37911">
                <w:rPr>
                  <w:rStyle w:val="Hyperlink"/>
                  <w:rFonts w:ascii="Garamond" w:hAnsi="Garamond"/>
                  <w:lang w:val="en-AU"/>
                </w:rPr>
                <w:t>https://academic.oup.com/intqhc/advance-articles</w:t>
              </w:r>
            </w:hyperlink>
          </w:p>
        </w:tc>
      </w:tr>
      <w:tr w:rsidR="006523E0" w:rsidRPr="00E37911" w14:paraId="6F3A755A" w14:textId="77777777" w:rsidTr="00DC3EF5">
        <w:tc>
          <w:tcPr>
            <w:tcW w:w="1080" w:type="dxa"/>
            <w:tcBorders>
              <w:top w:val="single" w:sz="4" w:space="0" w:color="auto"/>
              <w:left w:val="single" w:sz="4" w:space="0" w:color="auto"/>
              <w:bottom w:val="single" w:sz="4" w:space="0" w:color="auto"/>
              <w:right w:val="single" w:sz="4" w:space="0" w:color="auto"/>
            </w:tcBorders>
            <w:vAlign w:val="center"/>
          </w:tcPr>
          <w:p w14:paraId="0FCC9908" w14:textId="77777777" w:rsidR="006523E0" w:rsidRPr="00E37911" w:rsidRDefault="006523E0" w:rsidP="00DC3EF5">
            <w:pPr>
              <w:rPr>
                <w:rFonts w:ascii="Garamond" w:hAnsi="Garamond"/>
                <w:lang w:val="en-AU"/>
              </w:rPr>
            </w:pPr>
            <w:r w:rsidRPr="00E37911">
              <w:rPr>
                <w:rFonts w:ascii="Garamond" w:hAnsi="Garamond"/>
                <w:lang w:val="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37177F21" w14:textId="77777777" w:rsidR="006523E0" w:rsidRDefault="006523E0" w:rsidP="00DC3EF5">
            <w:pPr>
              <w:rPr>
                <w:rFonts w:ascii="Garamond" w:hAnsi="Garamond"/>
                <w:lang w:val="en-AU"/>
              </w:rPr>
            </w:pPr>
            <w:r w:rsidRPr="00E37911">
              <w:rPr>
                <w:rFonts w:ascii="Garamond" w:hAnsi="Garamond"/>
                <w:i/>
                <w:lang w:val="en-AU"/>
              </w:rPr>
              <w:t xml:space="preserve">International Journal for Quality in Health Care </w:t>
            </w:r>
            <w:r w:rsidRPr="00E37911">
              <w:rPr>
                <w:rFonts w:ascii="Garamond" w:hAnsi="Garamond"/>
                <w:lang w:val="en-AU"/>
              </w:rPr>
              <w:t>has published a number of ‘online first’ articles, including:</w:t>
            </w:r>
          </w:p>
          <w:p w14:paraId="1B74E9CF" w14:textId="02E06FC0" w:rsidR="003A38AB" w:rsidRPr="009C237F" w:rsidRDefault="005B513F" w:rsidP="005B513F">
            <w:pPr>
              <w:pStyle w:val="ListParagraph"/>
              <w:numPr>
                <w:ilvl w:val="0"/>
                <w:numId w:val="14"/>
              </w:numPr>
              <w:rPr>
                <w:rFonts w:ascii="Garamond" w:hAnsi="Garamond"/>
                <w:lang w:val="en-AU"/>
              </w:rPr>
            </w:pPr>
            <w:r w:rsidRPr="005B513F">
              <w:rPr>
                <w:rFonts w:ascii="Garamond" w:hAnsi="Garamond"/>
                <w:lang w:val="en-AU"/>
              </w:rPr>
              <w:t xml:space="preserve">A Delphi consensus study to identify priorities for improving and measuring </w:t>
            </w:r>
            <w:r w:rsidRPr="005B513F">
              <w:rPr>
                <w:rFonts w:ascii="Garamond" w:hAnsi="Garamond"/>
                <w:b/>
                <w:bCs/>
                <w:lang w:val="en-AU"/>
              </w:rPr>
              <w:t>medication safety for intensive care patients on transfer to a hospital ward</w:t>
            </w:r>
            <w:r w:rsidRPr="005B513F">
              <w:rPr>
                <w:rFonts w:ascii="Garamond" w:hAnsi="Garamond"/>
                <w:lang w:val="en-AU"/>
              </w:rPr>
              <w:t xml:space="preserve"> </w:t>
            </w:r>
            <w:r>
              <w:rPr>
                <w:rFonts w:ascii="Garamond" w:hAnsi="Garamond"/>
                <w:lang w:val="en-AU"/>
              </w:rPr>
              <w:t>(</w:t>
            </w:r>
            <w:r w:rsidRPr="005B513F">
              <w:rPr>
                <w:rFonts w:ascii="Garamond" w:hAnsi="Garamond"/>
                <w:lang w:val="en-AU"/>
              </w:rPr>
              <w:t>Richard S Bourne, Jennifer K Jennings, Darren M Ashcroft</w:t>
            </w:r>
            <w:r>
              <w:rPr>
                <w:rFonts w:ascii="Garamond" w:hAnsi="Garamond"/>
                <w:lang w:val="en-AU"/>
              </w:rPr>
              <w:t>)</w:t>
            </w:r>
          </w:p>
        </w:tc>
      </w:tr>
    </w:tbl>
    <w:p w14:paraId="30B4DEA7" w14:textId="03D7DD06" w:rsidR="006523E0" w:rsidRDefault="006523E0" w:rsidP="006523E0">
      <w:pPr>
        <w:rPr>
          <w:rFonts w:ascii="Garamond" w:hAnsi="Garamond"/>
          <w:i/>
          <w:lang w:val="en-AU"/>
        </w:rPr>
      </w:pPr>
    </w:p>
    <w:p w14:paraId="0B46E1E9" w14:textId="372850C7" w:rsidR="00675CA0" w:rsidRDefault="00675CA0" w:rsidP="006523E0">
      <w:pPr>
        <w:rPr>
          <w:rFonts w:ascii="Garamond" w:hAnsi="Garamond"/>
          <w:i/>
          <w:lang w:val="en-AU"/>
        </w:rPr>
      </w:pPr>
    </w:p>
    <w:p w14:paraId="20AFB949" w14:textId="1063FAF1" w:rsidR="00675CA0" w:rsidRDefault="00675CA0" w:rsidP="006523E0">
      <w:pPr>
        <w:rPr>
          <w:rFonts w:ascii="Garamond" w:hAnsi="Garamond"/>
          <w:i/>
          <w:lang w:val="en-AU"/>
        </w:rPr>
      </w:pPr>
    </w:p>
    <w:p w14:paraId="669EA5B9" w14:textId="77777777" w:rsidR="00675CA0" w:rsidRDefault="00675CA0" w:rsidP="006523E0">
      <w:pPr>
        <w:rPr>
          <w:rFonts w:ascii="Garamond" w:hAnsi="Garamond"/>
          <w:i/>
          <w:lang w:val="en-AU"/>
        </w:rPr>
      </w:pPr>
    </w:p>
    <w:p w14:paraId="1A6A67E0" w14:textId="7F1FC6DA" w:rsidR="00675CA0" w:rsidRDefault="00675CA0" w:rsidP="006523E0">
      <w:pPr>
        <w:rPr>
          <w:rFonts w:ascii="Garamond" w:hAnsi="Garamond"/>
          <w:i/>
          <w:lang w:val="en-AU"/>
        </w:rPr>
      </w:pPr>
    </w:p>
    <w:p w14:paraId="011C882B" w14:textId="77777777" w:rsidR="00675CA0" w:rsidRDefault="00675CA0" w:rsidP="006523E0">
      <w:pPr>
        <w:rPr>
          <w:rFonts w:ascii="Garamond" w:hAnsi="Garamond"/>
          <w:i/>
          <w:lang w:val="en-AU"/>
        </w:rPr>
      </w:pPr>
    </w:p>
    <w:p w14:paraId="12E7A6B9" w14:textId="34949B0D" w:rsidR="00B419AC" w:rsidRDefault="00B419AC" w:rsidP="00B419AC">
      <w:pPr>
        <w:keepNext/>
        <w:tabs>
          <w:tab w:val="left" w:pos="0"/>
        </w:tabs>
        <w:rPr>
          <w:rFonts w:ascii="Garamond" w:hAnsi="Garamond"/>
          <w:b/>
          <w:lang w:val="en-AU"/>
        </w:rPr>
      </w:pPr>
      <w:r>
        <w:rPr>
          <w:rFonts w:ascii="Garamond" w:hAnsi="Garamond"/>
          <w:b/>
          <w:lang w:val="en-AU"/>
        </w:rPr>
        <w:t>COVID-19 resources</w:t>
      </w:r>
    </w:p>
    <w:p w14:paraId="5BF3C552" w14:textId="77777777" w:rsidR="00D574D3" w:rsidRDefault="00D574D3" w:rsidP="00D574D3">
      <w:pPr>
        <w:keepNext/>
        <w:tabs>
          <w:tab w:val="left" w:pos="0"/>
        </w:tabs>
        <w:rPr>
          <w:rStyle w:val="Hyperlink"/>
          <w:rFonts w:ascii="Garamond" w:hAnsi="Garamond"/>
          <w:lang w:val="en-AU"/>
        </w:rPr>
      </w:pPr>
      <w:r w:rsidRPr="009A6069">
        <w:rPr>
          <w:rStyle w:val="Hyperlink"/>
          <w:rFonts w:ascii="Garamond" w:hAnsi="Garamond"/>
          <w:lang w:val="en-AU"/>
        </w:rPr>
        <w:t>https://www.safetyandquality.gov.au/covid-19</w:t>
      </w:r>
    </w:p>
    <w:p w14:paraId="31E5CAE2" w14:textId="6ECC6D15" w:rsidR="00D574D3" w:rsidRDefault="00D574D3" w:rsidP="00D574D3">
      <w:pPr>
        <w:keepNext/>
        <w:tabs>
          <w:tab w:val="left" w:pos="0"/>
        </w:tabs>
        <w:rPr>
          <w:rFonts w:ascii="Garamond" w:hAnsi="Garamond"/>
          <w:lang w:val="en-AU"/>
        </w:rPr>
      </w:pPr>
      <w:r>
        <w:rPr>
          <w:rFonts w:ascii="Garamond" w:hAnsi="Garamond"/>
          <w:lang w:val="en-AU"/>
        </w:rPr>
        <w:t xml:space="preserve">The </w:t>
      </w:r>
      <w:r w:rsidRPr="000170DA">
        <w:rPr>
          <w:rFonts w:ascii="Garamond" w:hAnsi="Garamond"/>
          <w:lang w:val="en-AU"/>
        </w:rPr>
        <w:t>Australian Commission on Safety and Quality in Health Care</w:t>
      </w:r>
      <w:r>
        <w:rPr>
          <w:rFonts w:ascii="Garamond" w:hAnsi="Garamond"/>
          <w:lang w:val="en-AU"/>
        </w:rPr>
        <w:t xml:space="preserve"> has developed a number of resources to assist healthcare organisations, facilities and clinicians. </w:t>
      </w:r>
      <w:r w:rsidRPr="00504597">
        <w:rPr>
          <w:rFonts w:ascii="Garamond" w:hAnsi="Garamond"/>
          <w:lang w:val="en-AU"/>
        </w:rPr>
        <w:t xml:space="preserve">These and other material on COVID-19 are available at </w:t>
      </w:r>
      <w:hyperlink r:id="rId41" w:history="1">
        <w:r w:rsidRPr="0015250A">
          <w:rPr>
            <w:rStyle w:val="Hyperlink"/>
            <w:rFonts w:ascii="Garamond" w:hAnsi="Garamond"/>
            <w:lang w:val="en-AU"/>
          </w:rPr>
          <w:t>https://www.safetyandquality.gov.au/covid-19</w:t>
        </w:r>
      </w:hyperlink>
    </w:p>
    <w:p w14:paraId="57A50FC0" w14:textId="46157D43" w:rsidR="00D574D3" w:rsidRPr="00504597" w:rsidRDefault="00376EAE" w:rsidP="00F44658">
      <w:pPr>
        <w:tabs>
          <w:tab w:val="left" w:pos="0"/>
        </w:tabs>
        <w:rPr>
          <w:rFonts w:ascii="Garamond" w:hAnsi="Garamond"/>
          <w:lang w:val="en-AU"/>
        </w:rPr>
      </w:pPr>
      <w:r w:rsidRPr="00504597">
        <w:rPr>
          <w:rFonts w:ascii="Garamond" w:hAnsi="Garamond"/>
          <w:lang w:val="en-AU"/>
        </w:rPr>
        <w:t>The</w:t>
      </w:r>
      <w:r>
        <w:rPr>
          <w:rFonts w:ascii="Garamond" w:hAnsi="Garamond"/>
          <w:lang w:val="en-AU"/>
        </w:rPr>
        <w:t>se resources</w:t>
      </w:r>
      <w:r w:rsidR="00D574D3">
        <w:rPr>
          <w:rFonts w:ascii="Garamond" w:hAnsi="Garamond"/>
          <w:lang w:val="en-AU"/>
        </w:rPr>
        <w:t xml:space="preserve"> </w:t>
      </w:r>
      <w:r w:rsidR="00D574D3" w:rsidRPr="00504597">
        <w:rPr>
          <w:rFonts w:ascii="Garamond" w:hAnsi="Garamond"/>
          <w:lang w:val="en-AU"/>
        </w:rPr>
        <w:t>include:</w:t>
      </w:r>
    </w:p>
    <w:p w14:paraId="29AB72F3" w14:textId="43C03768" w:rsidR="00184BDD" w:rsidRPr="00FB02DE" w:rsidRDefault="005F0438" w:rsidP="00AA2BC9">
      <w:pPr>
        <w:pStyle w:val="ListParagraph"/>
        <w:numPr>
          <w:ilvl w:val="0"/>
          <w:numId w:val="15"/>
        </w:numPr>
        <w:autoSpaceDE w:val="0"/>
        <w:autoSpaceDN w:val="0"/>
        <w:adjustRightInd w:val="0"/>
        <w:rPr>
          <w:rFonts w:ascii="Garamond" w:hAnsi="Garamond"/>
          <w:lang w:val="en-AU"/>
        </w:rPr>
      </w:pPr>
      <w:r w:rsidRPr="00FB02DE">
        <w:rPr>
          <w:rFonts w:ascii="Garamond" w:hAnsi="Garamond"/>
          <w:b/>
          <w:i/>
          <w:lang w:val="en-AU"/>
        </w:rPr>
        <w:t>OVID-19 infection prevention and control risk management</w:t>
      </w:r>
      <w:r w:rsidRPr="00FB02DE">
        <w:rPr>
          <w:rFonts w:ascii="Garamond" w:hAnsi="Garamond"/>
          <w:lang w:val="en-AU"/>
        </w:rPr>
        <w:t xml:space="preserve"> </w:t>
      </w:r>
      <w:r w:rsidR="0040740E" w:rsidRPr="00FB02DE">
        <w:rPr>
          <w:rFonts w:ascii="Garamond" w:hAnsi="Garamond"/>
          <w:lang w:val="en-AU"/>
        </w:rPr>
        <w:t xml:space="preserve">This primer provides an overview of three widely used tools for investigating and responding to patient safety events and near misses. Tools covered in this primer include incident reporting systems, Root Cause Analysis (RCA), and Failure Modes and Effects Analysis (FMEA). </w:t>
      </w:r>
      <w:r w:rsidR="0040740E" w:rsidRPr="00FB02DE">
        <w:rPr>
          <w:rFonts w:ascii="Garamond" w:hAnsi="Garamond"/>
          <w:lang w:val="en-AU"/>
        </w:rPr>
        <w:br/>
      </w:r>
      <w:hyperlink r:id="rId42" w:history="1">
        <w:r w:rsidR="0040740E" w:rsidRPr="00FB02DE">
          <w:rPr>
            <w:rStyle w:val="Hyperlink"/>
            <w:rFonts w:ascii="Garamond" w:hAnsi="Garamond"/>
            <w:lang w:val="en-AU"/>
          </w:rPr>
          <w:t>https://www.safetyandquality.gov.au/publications-and-resources/resource-library/covid-19-infection-prevention-and-control-risk-management-guidance</w:t>
        </w:r>
      </w:hyperlink>
    </w:p>
    <w:p w14:paraId="306308FB" w14:textId="77777777" w:rsidR="00675CA0" w:rsidRDefault="00675CA0">
      <w:pPr>
        <w:rPr>
          <w:rFonts w:ascii="Garamond" w:hAnsi="Garamond"/>
          <w:b/>
          <w:i/>
          <w:lang w:val="en-AU"/>
        </w:rPr>
      </w:pPr>
      <w:r>
        <w:rPr>
          <w:rFonts w:ascii="Garamond" w:hAnsi="Garamond"/>
          <w:b/>
          <w:i/>
          <w:lang w:val="en-AU"/>
        </w:rPr>
        <w:br w:type="page"/>
      </w:r>
    </w:p>
    <w:p w14:paraId="64BEE923" w14:textId="3EA08D8C" w:rsidR="008612B9" w:rsidRPr="00747390" w:rsidRDefault="008612B9" w:rsidP="00747390">
      <w:pPr>
        <w:pStyle w:val="ListParagraph"/>
        <w:numPr>
          <w:ilvl w:val="0"/>
          <w:numId w:val="15"/>
        </w:numPr>
        <w:autoSpaceDE w:val="0"/>
        <w:autoSpaceDN w:val="0"/>
        <w:adjustRightInd w:val="0"/>
        <w:rPr>
          <w:rFonts w:ascii="Garamond" w:hAnsi="Garamond"/>
          <w:lang w:val="en-AU"/>
        </w:rPr>
      </w:pPr>
      <w:r w:rsidRPr="00747390">
        <w:rPr>
          <w:rFonts w:ascii="Garamond" w:hAnsi="Garamond"/>
          <w:b/>
          <w:i/>
          <w:lang w:val="en-AU"/>
        </w:rPr>
        <w:lastRenderedPageBreak/>
        <w:t xml:space="preserve">Poster – Combined contact and droplet precautions </w:t>
      </w:r>
      <w:hyperlink r:id="rId43" w:history="1">
        <w:r w:rsidR="008F5912" w:rsidRPr="00D2402A">
          <w:rPr>
            <w:rStyle w:val="Hyperlink"/>
            <w:rFonts w:ascii="Garamond" w:hAnsi="Garamond"/>
            <w:lang w:val="en-AU"/>
          </w:rPr>
          <w:t>https://www.safetyandquality.gov.au/publications-and-resources/resource-library/infection-prevention-and-control-poster-combined-contact-and-droplet-precautions</w:t>
        </w:r>
      </w:hyperlink>
      <w:r w:rsidRPr="00747390">
        <w:rPr>
          <w:rFonts w:ascii="Garamond" w:hAnsi="Garamond"/>
          <w:lang w:val="en-AU"/>
        </w:rPr>
        <w:br/>
      </w:r>
      <w:r w:rsidR="008F5912">
        <w:rPr>
          <w:rFonts w:ascii="Garamond" w:hAnsi="Garamond"/>
          <w:noProof/>
          <w:lang w:val="en-AU" w:eastAsia="en-AU"/>
        </w:rPr>
        <w:drawing>
          <wp:inline distT="0" distB="0" distL="0" distR="0" wp14:anchorId="1C18E84F" wp14:editId="3587D5F8">
            <wp:extent cx="5889812" cy="8383499"/>
            <wp:effectExtent l="0" t="0" r="0" b="0"/>
            <wp:docPr id="8" name="Picture 8" descr="COVID-19 poster – Combined contact and droplet precautions.">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VID-19 poster – Combined contact and droplet precautions.">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13207" cy="8559138"/>
                    </a:xfrm>
                    <a:prstGeom prst="rect">
                      <a:avLst/>
                    </a:prstGeom>
                    <a:noFill/>
                    <a:ln>
                      <a:noFill/>
                    </a:ln>
                  </pic:spPr>
                </pic:pic>
              </a:graphicData>
            </a:graphic>
          </wp:inline>
        </w:drawing>
      </w:r>
    </w:p>
    <w:p w14:paraId="0B02D3BC" w14:textId="77777777" w:rsidR="008612B9" w:rsidRPr="008612B9" w:rsidRDefault="008612B9" w:rsidP="009E0D71">
      <w:pPr>
        <w:pStyle w:val="ListParagraph"/>
        <w:keepNext/>
        <w:keepLines/>
        <w:numPr>
          <w:ilvl w:val="0"/>
          <w:numId w:val="15"/>
        </w:numPr>
        <w:autoSpaceDE w:val="0"/>
        <w:autoSpaceDN w:val="0"/>
        <w:adjustRightInd w:val="0"/>
        <w:rPr>
          <w:rFonts w:ascii="Garamond" w:hAnsi="Garamond"/>
          <w:lang w:val="en-AU"/>
        </w:rPr>
      </w:pPr>
      <w:r w:rsidRPr="008612B9">
        <w:rPr>
          <w:rFonts w:ascii="Garamond" w:hAnsi="Garamond"/>
          <w:b/>
          <w:i/>
          <w:lang w:val="en-AU"/>
        </w:rPr>
        <w:lastRenderedPageBreak/>
        <w:t xml:space="preserve">Poster – Combined airborne and contact precautions </w:t>
      </w:r>
      <w:hyperlink r:id="rId45" w:history="1">
        <w:r w:rsidRPr="000728A2">
          <w:rPr>
            <w:rStyle w:val="Hyperlink"/>
            <w:rFonts w:ascii="Garamond" w:hAnsi="Garamond"/>
            <w:lang w:val="en-AU"/>
          </w:rPr>
          <w:t>https://www.safetyandquality.gov.au/publications-and-resources/resource-library/poster-combined-airborne-and-contact-precautions</w:t>
        </w:r>
      </w:hyperlink>
      <w:r w:rsidRPr="008612B9">
        <w:rPr>
          <w:rFonts w:ascii="Garamond" w:hAnsi="Garamond"/>
          <w:lang w:val="en-AU"/>
        </w:rPr>
        <w:t xml:space="preserve"> </w:t>
      </w:r>
      <w:r>
        <w:rPr>
          <w:rFonts w:ascii="Garamond" w:hAnsi="Garamond"/>
          <w:lang w:val="en-AU"/>
        </w:rPr>
        <w:br/>
      </w:r>
      <w:r>
        <w:rPr>
          <w:rFonts w:ascii="Garamond" w:hAnsi="Garamond"/>
          <w:noProof/>
          <w:lang w:val="en-AU" w:eastAsia="en-AU"/>
        </w:rPr>
        <w:drawing>
          <wp:inline distT="0" distB="0" distL="0" distR="0" wp14:anchorId="7106C2D2" wp14:editId="579A81C5">
            <wp:extent cx="5862918" cy="8329453"/>
            <wp:effectExtent l="0" t="0" r="5080" b="0"/>
            <wp:docPr id="7" name="Picture 7" descr="COVID-19 poster – Combined airborne and contact precaution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OVID-19 poster – Combined airborne and contact precautions.">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867525" cy="8335999"/>
                    </a:xfrm>
                    <a:prstGeom prst="rect">
                      <a:avLst/>
                    </a:prstGeom>
                    <a:noFill/>
                    <a:ln>
                      <a:noFill/>
                    </a:ln>
                  </pic:spPr>
                </pic:pic>
              </a:graphicData>
            </a:graphic>
          </wp:inline>
        </w:drawing>
      </w:r>
    </w:p>
    <w:p w14:paraId="06819BFB" w14:textId="77777777" w:rsidR="00D574D3" w:rsidRPr="00B0351C" w:rsidRDefault="00D574D3" w:rsidP="009E0D71">
      <w:pPr>
        <w:pStyle w:val="ListParagraph"/>
        <w:keepNext/>
        <w:keepLines/>
        <w:numPr>
          <w:ilvl w:val="0"/>
          <w:numId w:val="15"/>
        </w:numPr>
        <w:autoSpaceDE w:val="0"/>
        <w:autoSpaceDN w:val="0"/>
        <w:adjustRightInd w:val="0"/>
        <w:rPr>
          <w:rFonts w:ascii="Garamond" w:hAnsi="Garamond"/>
          <w:lang w:val="en-AU"/>
        </w:rPr>
      </w:pPr>
      <w:r w:rsidRPr="00B0351C">
        <w:rPr>
          <w:rFonts w:ascii="Garamond" w:hAnsi="Garamond"/>
          <w:b/>
          <w:i/>
          <w:lang w:val="en-AU"/>
        </w:rPr>
        <w:lastRenderedPageBreak/>
        <w:t>Environmental Cleaning and Infection Prevention and Control</w:t>
      </w:r>
      <w:r>
        <w:rPr>
          <w:rFonts w:ascii="Garamond" w:hAnsi="Garamond"/>
          <w:b/>
          <w:i/>
          <w:lang w:val="en-AU"/>
        </w:rPr>
        <w:t xml:space="preserve"> </w:t>
      </w:r>
      <w:hyperlink r:id="rId47" w:history="1">
        <w:r w:rsidRPr="00B0351C">
          <w:rPr>
            <w:rStyle w:val="Hyperlink"/>
            <w:rFonts w:ascii="Garamond" w:hAnsi="Garamond"/>
            <w:lang w:val="en-AU"/>
          </w:rPr>
          <w:t>www.safetyandquality.gov.au/environmental-cleaning</w:t>
        </w:r>
      </w:hyperlink>
    </w:p>
    <w:p w14:paraId="3549A701" w14:textId="77777777" w:rsidR="00D574D3" w:rsidRPr="00127276" w:rsidRDefault="00D574D3" w:rsidP="009E0D71">
      <w:pPr>
        <w:pStyle w:val="ListParagraph"/>
        <w:numPr>
          <w:ilvl w:val="0"/>
          <w:numId w:val="15"/>
        </w:numPr>
        <w:tabs>
          <w:tab w:val="left" w:pos="0"/>
        </w:tabs>
        <w:rPr>
          <w:rStyle w:val="Hyperlink"/>
          <w:rFonts w:ascii="Garamond" w:hAnsi="Garamond"/>
          <w:color w:val="auto"/>
          <w:u w:val="none"/>
          <w:lang w:val="en-AU"/>
        </w:rPr>
      </w:pPr>
      <w:r w:rsidRPr="00127276">
        <w:rPr>
          <w:rStyle w:val="Hyperlink"/>
          <w:rFonts w:ascii="Garamond" w:hAnsi="Garamond"/>
          <w:b/>
          <w:i/>
          <w:color w:val="auto"/>
          <w:u w:val="none"/>
          <w:lang w:val="en-AU"/>
        </w:rPr>
        <w:t xml:space="preserve">COVID-19 infection prevention and control risk management – Guidance </w:t>
      </w:r>
      <w:hyperlink r:id="rId48" w:history="1">
        <w:r w:rsidRPr="002A2BE7">
          <w:rPr>
            <w:rStyle w:val="Hyperlink"/>
            <w:rFonts w:ascii="Garamond" w:hAnsi="Garamond"/>
            <w:lang w:val="en-AU"/>
          </w:rPr>
          <w:t>https://www.safetyandquality.gov.au/publications-and-resources/resource-library/covid-19-infection-prevention-and-control-risk-management-guidance</w:t>
        </w:r>
      </w:hyperlink>
    </w:p>
    <w:p w14:paraId="65989B64" w14:textId="77777777" w:rsidR="00D574D3" w:rsidRPr="00603C16" w:rsidRDefault="00D574D3" w:rsidP="009E0D71">
      <w:pPr>
        <w:pStyle w:val="ListParagraph"/>
        <w:numPr>
          <w:ilvl w:val="0"/>
          <w:numId w:val="15"/>
        </w:numPr>
        <w:tabs>
          <w:tab w:val="left" w:pos="0"/>
        </w:tabs>
        <w:rPr>
          <w:rStyle w:val="Hyperlink"/>
          <w:rFonts w:ascii="Garamond" w:hAnsi="Garamond"/>
          <w:color w:val="auto"/>
          <w:u w:val="none"/>
          <w:lang w:val="en-AU"/>
        </w:rPr>
      </w:pPr>
      <w:r w:rsidRPr="00603C16">
        <w:rPr>
          <w:rStyle w:val="Hyperlink"/>
          <w:rFonts w:ascii="Garamond" w:hAnsi="Garamond"/>
          <w:b/>
          <w:i/>
          <w:color w:val="auto"/>
          <w:u w:val="none"/>
          <w:lang w:val="en-AU"/>
        </w:rPr>
        <w:t>Safe care for people with cognitive impairment during COVID-19</w:t>
      </w:r>
      <w:r w:rsidRPr="00603C16">
        <w:rPr>
          <w:rStyle w:val="Hyperlink"/>
          <w:rFonts w:ascii="Garamond" w:hAnsi="Garamond"/>
          <w:b/>
          <w:i/>
          <w:color w:val="auto"/>
          <w:u w:val="none"/>
          <w:lang w:val="en-AU"/>
        </w:rPr>
        <w:br/>
      </w:r>
      <w:hyperlink r:id="rId49" w:history="1">
        <w:r w:rsidRPr="00603C16">
          <w:rPr>
            <w:rStyle w:val="Hyperlink"/>
            <w:rFonts w:ascii="Garamond" w:hAnsi="Garamond"/>
            <w:lang w:val="en-AU"/>
          </w:rPr>
          <w:t>https://www.safetyandquality.gov.au/our-work/cognitive-impairment/cognitive-impairment-and-covid-19</w:t>
        </w:r>
      </w:hyperlink>
    </w:p>
    <w:p w14:paraId="2A8E36DA" w14:textId="77777777" w:rsidR="00D574D3" w:rsidRPr="00504597" w:rsidRDefault="00A56354" w:rsidP="009E0D71">
      <w:pPr>
        <w:pStyle w:val="ListParagraph"/>
        <w:numPr>
          <w:ilvl w:val="0"/>
          <w:numId w:val="15"/>
        </w:numPr>
        <w:tabs>
          <w:tab w:val="left" w:pos="0"/>
        </w:tabs>
        <w:rPr>
          <w:rFonts w:ascii="Garamond" w:hAnsi="Garamond"/>
          <w:lang w:val="en-AU"/>
        </w:rPr>
      </w:pPr>
      <w:r>
        <w:rPr>
          <w:rFonts w:ascii="Garamond" w:hAnsi="Garamond"/>
          <w:b/>
          <w:i/>
          <w:lang w:val="en-AU"/>
        </w:rPr>
        <w:t xml:space="preserve">Stop COVID-19: </w:t>
      </w:r>
      <w:r w:rsidR="00D574D3" w:rsidRPr="00504597">
        <w:rPr>
          <w:rFonts w:ascii="Garamond" w:hAnsi="Garamond"/>
          <w:b/>
          <w:i/>
          <w:lang w:val="en-AU"/>
        </w:rPr>
        <w:t>Break the chain of infection</w:t>
      </w:r>
      <w:r>
        <w:rPr>
          <w:rFonts w:ascii="Garamond" w:hAnsi="Garamond"/>
          <w:b/>
          <w:i/>
          <w:lang w:val="en-AU"/>
        </w:rPr>
        <w:t xml:space="preserve"> </w:t>
      </w:r>
      <w:r w:rsidR="00D574D3" w:rsidRPr="00504597">
        <w:rPr>
          <w:rFonts w:ascii="Garamond" w:hAnsi="Garamond"/>
          <w:lang w:val="en-AU"/>
        </w:rPr>
        <w:t>poster</w:t>
      </w:r>
      <w:r w:rsidR="00D574D3">
        <w:rPr>
          <w:rFonts w:ascii="Garamond" w:hAnsi="Garamond"/>
          <w:b/>
          <w:i/>
          <w:lang w:val="en-AU"/>
        </w:rPr>
        <w:t xml:space="preserve"> </w:t>
      </w:r>
      <w:r w:rsidR="00D253DE" w:rsidRPr="00D253DE">
        <w:rPr>
          <w:rStyle w:val="Hyperlink"/>
          <w:rFonts w:ascii="Garamond" w:hAnsi="Garamond"/>
          <w:lang w:val="en-AU"/>
        </w:rPr>
        <w:t>https://www.safetyandquality.gov.au/publications-and-resources/resource-library/break-chain-infection-poster-a3</w:t>
      </w:r>
      <w:r w:rsidR="00716904">
        <w:rPr>
          <w:rStyle w:val="Hyperlink"/>
          <w:rFonts w:ascii="Garamond" w:hAnsi="Garamond"/>
          <w:lang w:val="en-AU"/>
        </w:rPr>
        <w:br/>
      </w:r>
      <w:r w:rsidR="00D574D3">
        <w:rPr>
          <w:rFonts w:ascii="Garamond" w:hAnsi="Garamond"/>
          <w:b/>
          <w:noProof/>
          <w:lang w:val="en-AU" w:eastAsia="en-AU"/>
        </w:rPr>
        <w:drawing>
          <wp:inline distT="0" distB="0" distL="0" distR="0" wp14:anchorId="0BED90FA" wp14:editId="3989F886">
            <wp:extent cx="4815068" cy="6857824"/>
            <wp:effectExtent l="19050" t="19050" r="24130" b="19685"/>
            <wp:docPr id="1" name="Picture 1" descr="Stop COVID-19. Break the chain of infection poster.">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op COVID-19. Break the chain of infection poster.">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4822729" cy="6868735"/>
                    </a:xfrm>
                    <a:prstGeom prst="rect">
                      <a:avLst/>
                    </a:prstGeom>
                    <a:noFill/>
                    <a:ln>
                      <a:solidFill>
                        <a:schemeClr val="accent1"/>
                      </a:solidFill>
                    </a:ln>
                  </pic:spPr>
                </pic:pic>
              </a:graphicData>
            </a:graphic>
          </wp:inline>
        </w:drawing>
      </w:r>
    </w:p>
    <w:p w14:paraId="2CDB15C6" w14:textId="77777777" w:rsidR="00D574D3" w:rsidRPr="009A6069" w:rsidRDefault="00D574D3" w:rsidP="009E0D71">
      <w:pPr>
        <w:pStyle w:val="ListParagraph"/>
        <w:numPr>
          <w:ilvl w:val="0"/>
          <w:numId w:val="15"/>
        </w:numPr>
        <w:tabs>
          <w:tab w:val="left" w:pos="0"/>
        </w:tabs>
        <w:rPr>
          <w:rFonts w:ascii="Garamond" w:hAnsi="Garamond"/>
          <w:lang w:val="en-AU"/>
        </w:rPr>
      </w:pPr>
      <w:r>
        <w:rPr>
          <w:rFonts w:ascii="Garamond" w:hAnsi="Garamond"/>
          <w:b/>
          <w:i/>
          <w:lang w:val="en-AU"/>
        </w:rPr>
        <w:lastRenderedPageBreak/>
        <w:t xml:space="preserve">FAQs for clinicians on elective surgery </w:t>
      </w:r>
      <w:hyperlink r:id="rId52" w:history="1">
        <w:r w:rsidRPr="0015250A">
          <w:rPr>
            <w:rStyle w:val="Hyperlink"/>
            <w:rFonts w:ascii="Garamond" w:hAnsi="Garamond"/>
            <w:lang w:val="en-AU"/>
          </w:rPr>
          <w:t>https://www.safetyandquality.gov.au/node/5724</w:t>
        </w:r>
      </w:hyperlink>
      <w:r>
        <w:rPr>
          <w:rFonts w:ascii="Garamond" w:hAnsi="Garamond"/>
          <w:lang w:val="en-AU"/>
        </w:rPr>
        <w:t xml:space="preserve"> </w:t>
      </w:r>
    </w:p>
    <w:p w14:paraId="6BDF18D4" w14:textId="77777777" w:rsidR="00D574D3" w:rsidRPr="009A6069" w:rsidRDefault="00D574D3" w:rsidP="009E0D71">
      <w:pPr>
        <w:pStyle w:val="ListParagraph"/>
        <w:numPr>
          <w:ilvl w:val="0"/>
          <w:numId w:val="15"/>
        </w:numPr>
        <w:tabs>
          <w:tab w:val="left" w:pos="0"/>
        </w:tabs>
        <w:rPr>
          <w:rFonts w:ascii="Garamond" w:hAnsi="Garamond"/>
          <w:lang w:val="en-AU"/>
        </w:rPr>
      </w:pPr>
      <w:r>
        <w:rPr>
          <w:rFonts w:ascii="Garamond" w:hAnsi="Garamond"/>
          <w:b/>
          <w:i/>
          <w:lang w:val="en-AU"/>
        </w:rPr>
        <w:t xml:space="preserve">FAQs for consumers on elective surgery </w:t>
      </w:r>
      <w:hyperlink r:id="rId53" w:history="1">
        <w:r w:rsidRPr="0015250A">
          <w:rPr>
            <w:rStyle w:val="Hyperlink"/>
            <w:rFonts w:ascii="Garamond" w:hAnsi="Garamond"/>
            <w:lang w:val="en-AU"/>
          </w:rPr>
          <w:t>https://www.safetyandquality.gov.au/node/5725</w:t>
        </w:r>
      </w:hyperlink>
    </w:p>
    <w:p w14:paraId="68C87D4A" w14:textId="77777777" w:rsidR="00D574D3" w:rsidRPr="00621902" w:rsidRDefault="00D574D3" w:rsidP="009E0D71">
      <w:pPr>
        <w:pStyle w:val="ListParagraph"/>
        <w:numPr>
          <w:ilvl w:val="0"/>
          <w:numId w:val="15"/>
        </w:numPr>
        <w:tabs>
          <w:tab w:val="left" w:pos="0"/>
        </w:tabs>
        <w:rPr>
          <w:rStyle w:val="Hyperlink"/>
          <w:rFonts w:ascii="Garamond" w:hAnsi="Garamond"/>
          <w:color w:val="auto"/>
          <w:u w:val="none"/>
          <w:lang w:val="en-AU"/>
        </w:rPr>
      </w:pPr>
      <w:r w:rsidRPr="00603C16">
        <w:rPr>
          <w:rFonts w:ascii="Garamond" w:hAnsi="Garamond"/>
          <w:b/>
          <w:i/>
          <w:lang w:val="en-AU"/>
        </w:rPr>
        <w:t xml:space="preserve">COVID-19 and face masks – Information for consumers </w:t>
      </w:r>
      <w:hyperlink r:id="rId54" w:history="1">
        <w:r w:rsidRPr="007D15C2">
          <w:rPr>
            <w:rStyle w:val="Hyperlink"/>
            <w:rFonts w:ascii="Garamond" w:hAnsi="Garamond"/>
            <w:lang w:val="en-AU"/>
          </w:rPr>
          <w:t>https://www.safetyandquality.gov.au/publications-and-resources/resource-library/covid-19-and-face-masks-information-consumers</w:t>
        </w:r>
      </w:hyperlink>
      <w:r>
        <w:rPr>
          <w:rStyle w:val="Hyperlink"/>
          <w:rFonts w:ascii="Garamond" w:hAnsi="Garamond"/>
          <w:lang w:val="en-AU"/>
        </w:rPr>
        <w:br/>
      </w:r>
    </w:p>
    <w:p w14:paraId="6E7B7EE2" w14:textId="77777777" w:rsidR="00D574D3" w:rsidRDefault="00D574D3" w:rsidP="00D574D3">
      <w:pPr>
        <w:tabs>
          <w:tab w:val="left" w:pos="0"/>
        </w:tabs>
        <w:ind w:left="360"/>
        <w:jc w:val="center"/>
        <w:rPr>
          <w:rFonts w:ascii="Garamond" w:hAnsi="Garamond"/>
          <w:lang w:val="en-AU"/>
        </w:rPr>
      </w:pPr>
      <w:r>
        <w:rPr>
          <w:noProof/>
          <w:lang w:val="en-AU" w:eastAsia="en-AU"/>
        </w:rPr>
        <w:drawing>
          <wp:inline distT="0" distB="0" distL="0" distR="0" wp14:anchorId="20971972" wp14:editId="6A753262">
            <wp:extent cx="5281165" cy="7778187"/>
            <wp:effectExtent l="19050" t="19050" r="15240" b="13335"/>
            <wp:docPr id="2" name="Picture 2" descr="COVID-19 and face masks information for consumers poster image.">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ID-19 and face masks information for consumers poster image.">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54866" cy="8181299"/>
                    </a:xfrm>
                    <a:prstGeom prst="rect">
                      <a:avLst/>
                    </a:prstGeom>
                    <a:noFill/>
                    <a:ln>
                      <a:solidFill>
                        <a:schemeClr val="accent1"/>
                      </a:solidFill>
                    </a:ln>
                  </pic:spPr>
                </pic:pic>
              </a:graphicData>
            </a:graphic>
          </wp:inline>
        </w:drawing>
      </w:r>
    </w:p>
    <w:p w14:paraId="12BF9FBD" w14:textId="77777777" w:rsidR="00D574D3" w:rsidRPr="007F0962" w:rsidRDefault="00D574D3" w:rsidP="00D574D3">
      <w:pPr>
        <w:keepNext/>
        <w:keepLines/>
        <w:rPr>
          <w:rFonts w:ascii="Garamond" w:hAnsi="Garamond"/>
          <w:i/>
          <w:lang w:val="en-AU"/>
        </w:rPr>
      </w:pPr>
      <w:r w:rsidRPr="007F0962">
        <w:rPr>
          <w:rFonts w:ascii="Garamond" w:hAnsi="Garamond"/>
          <w:i/>
          <w:lang w:val="en-AU"/>
        </w:rPr>
        <w:lastRenderedPageBreak/>
        <w:t>National COVID-19 Clinical Evidence Taskforce</w:t>
      </w:r>
    </w:p>
    <w:p w14:paraId="5C5FBE0C" w14:textId="77777777" w:rsidR="00D574D3" w:rsidRPr="007F0962" w:rsidRDefault="00C96AD1" w:rsidP="00D574D3">
      <w:pPr>
        <w:keepNext/>
        <w:keepLines/>
        <w:rPr>
          <w:rFonts w:ascii="Garamond" w:hAnsi="Garamond"/>
          <w:lang w:val="en-AU"/>
        </w:rPr>
      </w:pPr>
      <w:hyperlink r:id="rId57" w:history="1">
        <w:r w:rsidR="00D574D3" w:rsidRPr="007F0962">
          <w:rPr>
            <w:rStyle w:val="Hyperlink"/>
            <w:rFonts w:ascii="Garamond" w:hAnsi="Garamond"/>
            <w:lang w:val="en-AU"/>
          </w:rPr>
          <w:t>https://covid19evidence.net.au/</w:t>
        </w:r>
      </w:hyperlink>
    </w:p>
    <w:p w14:paraId="600AA886" w14:textId="77777777" w:rsidR="00D574D3" w:rsidRPr="007F0962" w:rsidRDefault="00D574D3" w:rsidP="00D574D3">
      <w:pPr>
        <w:keepLines/>
        <w:rPr>
          <w:rFonts w:ascii="Garamond" w:hAnsi="Garamond"/>
          <w:lang w:val="en-AU"/>
        </w:rPr>
      </w:pPr>
      <w:r w:rsidRPr="007F0962">
        <w:rPr>
          <w:rFonts w:ascii="Garamond" w:hAnsi="Garamond"/>
          <w:lang w:val="en-AU"/>
        </w:rPr>
        <w:t xml:space="preserve">The National COVID-19 Clinical Evidence Taskforce is a collaboration of peak health professional bodies across Australia whose members are providing clinical care to people with COVID-19. The taskforce is undertaking continuous evidence surveillance to identify and rapidly synthesise emerging research in order to provide national, </w:t>
      </w:r>
      <w:r w:rsidRPr="007F0962">
        <w:rPr>
          <w:rFonts w:ascii="Garamond" w:hAnsi="Garamond"/>
          <w:b/>
          <w:lang w:val="en-AU"/>
        </w:rPr>
        <w:t>evidence-based guidelines and clinical flowcharts for the clinical care of people with COVID-19</w:t>
      </w:r>
      <w:r w:rsidRPr="007F0962">
        <w:rPr>
          <w:rFonts w:ascii="Garamond" w:hAnsi="Garamond"/>
          <w:lang w:val="en-AU"/>
        </w:rPr>
        <w:t>. The guidelines address questions that are specific to managing COVID-19 and cover the full disease course across mild, moderate, severe and critical illness. These are ‘living’ guidelines, updated with new research in near real-time in order to give reliable, up-to-the minute advice to clinicians providing frontline care in this unprecedented global health crisis.</w:t>
      </w:r>
    </w:p>
    <w:p w14:paraId="13F0188A" w14:textId="77777777" w:rsidR="00D574D3" w:rsidRPr="007F0962" w:rsidRDefault="00D574D3" w:rsidP="00D574D3">
      <w:pPr>
        <w:keepLines/>
        <w:rPr>
          <w:rFonts w:ascii="Garamond" w:hAnsi="Garamond"/>
          <w:i/>
          <w:lang w:val="en-AU"/>
        </w:rPr>
      </w:pPr>
    </w:p>
    <w:p w14:paraId="7CEA2345" w14:textId="77777777" w:rsidR="00D574D3" w:rsidRPr="007F0962" w:rsidRDefault="00D574D3" w:rsidP="00D574D3">
      <w:pPr>
        <w:keepNext/>
        <w:keepLines/>
        <w:rPr>
          <w:rFonts w:ascii="Garamond" w:hAnsi="Garamond"/>
          <w:i/>
          <w:lang w:val="en-AU"/>
        </w:rPr>
      </w:pPr>
      <w:r w:rsidRPr="007F0962">
        <w:rPr>
          <w:rFonts w:ascii="Garamond" w:hAnsi="Garamond"/>
          <w:i/>
          <w:lang w:val="en-AU"/>
        </w:rPr>
        <w:t>COVID-19 Critical Intelligence Unit</w:t>
      </w:r>
    </w:p>
    <w:p w14:paraId="3D5816A9" w14:textId="77777777" w:rsidR="00D574D3" w:rsidRPr="007F0962" w:rsidRDefault="00C96AD1" w:rsidP="00D574D3">
      <w:pPr>
        <w:keepNext/>
        <w:keepLines/>
        <w:rPr>
          <w:rFonts w:ascii="Garamond" w:hAnsi="Garamond"/>
          <w:lang w:val="en-AU"/>
        </w:rPr>
      </w:pPr>
      <w:hyperlink r:id="rId58" w:history="1">
        <w:r w:rsidR="00D574D3" w:rsidRPr="007F0962">
          <w:rPr>
            <w:rStyle w:val="Hyperlink"/>
            <w:rFonts w:ascii="Garamond" w:hAnsi="Garamond"/>
            <w:lang w:val="en-AU"/>
          </w:rPr>
          <w:t>https://www.aci.health.nsw.gov.au/covid-19/critical-intelligence-unit</w:t>
        </w:r>
      </w:hyperlink>
    </w:p>
    <w:p w14:paraId="776A3053" w14:textId="338AB023" w:rsidR="00F56A48" w:rsidRDefault="00D574D3" w:rsidP="00F56A48">
      <w:pPr>
        <w:keepNext/>
        <w:keepLines/>
        <w:rPr>
          <w:rFonts w:ascii="Garamond" w:hAnsi="Garamond"/>
          <w:lang w:val="en-AU"/>
        </w:rPr>
      </w:pPr>
      <w:r w:rsidRPr="007F0962">
        <w:rPr>
          <w:rFonts w:ascii="Garamond" w:hAnsi="Garamond"/>
          <w:lang w:val="en-AU"/>
        </w:rPr>
        <w:t xml:space="preserve">The Agency for Clinical Innovation (ACI) in New South Wales has developed this page summarising rapid, evidence-based advice during the COVID-19 pandemic. Its operations focus on systems intelligence, clinical intelligence and evidence integration. The content includes </w:t>
      </w:r>
      <w:r w:rsidR="00D435FF">
        <w:rPr>
          <w:rFonts w:ascii="Garamond" w:hAnsi="Garamond"/>
          <w:lang w:val="en-AU"/>
        </w:rPr>
        <w:t xml:space="preserve">a </w:t>
      </w:r>
      <w:r w:rsidRPr="007F0962">
        <w:rPr>
          <w:rFonts w:ascii="Garamond" w:hAnsi="Garamond"/>
          <w:lang w:val="en-AU"/>
        </w:rPr>
        <w:t>daily evidence digest</w:t>
      </w:r>
      <w:r w:rsidR="00D435FF">
        <w:rPr>
          <w:rFonts w:ascii="Garamond" w:hAnsi="Garamond"/>
          <w:lang w:val="en-AU"/>
        </w:rPr>
        <w:t>, a COVID status monitor, a risk monitoring dashboard</w:t>
      </w:r>
      <w:r w:rsidRPr="007F0962">
        <w:rPr>
          <w:rFonts w:ascii="Garamond" w:hAnsi="Garamond"/>
          <w:lang w:val="en-AU"/>
        </w:rPr>
        <w:t xml:space="preserve"> and evidence checks on a discrete topic or question relating to the current COVID-19 pandemic. The</w:t>
      </w:r>
      <w:r>
        <w:rPr>
          <w:rFonts w:ascii="Garamond" w:hAnsi="Garamond"/>
          <w:lang w:val="en-AU"/>
        </w:rPr>
        <w:t xml:space="preserve">re is also a ‘Living evidence’ section summarising key studies and emerging evidence on </w:t>
      </w:r>
      <w:r w:rsidRPr="00C0183E">
        <w:rPr>
          <w:rFonts w:ascii="Garamond" w:hAnsi="Garamond"/>
          <w:b/>
          <w:lang w:val="en-AU"/>
        </w:rPr>
        <w:t xml:space="preserve">COVID-19 </w:t>
      </w:r>
      <w:r w:rsidRPr="00F343DD">
        <w:rPr>
          <w:rFonts w:ascii="Garamond" w:hAnsi="Garamond"/>
          <w:b/>
          <w:lang w:val="en-AU"/>
        </w:rPr>
        <w:t>vaccines</w:t>
      </w:r>
      <w:r w:rsidRPr="00F343DD">
        <w:rPr>
          <w:rFonts w:ascii="Garamond" w:hAnsi="Garamond"/>
          <w:lang w:val="en-AU"/>
        </w:rPr>
        <w:t xml:space="preserve"> and </w:t>
      </w:r>
      <w:r w:rsidRPr="00F343DD">
        <w:rPr>
          <w:rFonts w:ascii="Garamond" w:hAnsi="Garamond"/>
          <w:b/>
          <w:lang w:val="en-AU"/>
        </w:rPr>
        <w:t>SARS-CoV-2 variants</w:t>
      </w:r>
      <w:r w:rsidR="00D20670" w:rsidRPr="00D20670">
        <w:rPr>
          <w:rFonts w:ascii="Garamond" w:hAnsi="Garamond"/>
          <w:lang w:val="en-AU"/>
        </w:rPr>
        <w:t>.</w:t>
      </w:r>
      <w:r w:rsidR="00F56A48">
        <w:rPr>
          <w:rFonts w:ascii="Garamond" w:hAnsi="Garamond"/>
          <w:lang w:val="en-AU"/>
        </w:rPr>
        <w:t xml:space="preserve"> </w:t>
      </w:r>
      <w:r w:rsidR="00F56A48" w:rsidRPr="00F56A48">
        <w:rPr>
          <w:rFonts w:ascii="Garamond" w:hAnsi="Garamond"/>
          <w:lang w:val="en-AU"/>
        </w:rPr>
        <w:t xml:space="preserve">The most </w:t>
      </w:r>
      <w:r w:rsidR="00F56A48" w:rsidRPr="00F83A64">
        <w:rPr>
          <w:rFonts w:ascii="Garamond" w:hAnsi="Garamond"/>
          <w:lang w:val="en-AU"/>
        </w:rPr>
        <w:t>recent updates include:</w:t>
      </w:r>
    </w:p>
    <w:p w14:paraId="4F0256A3" w14:textId="73D4C0BB" w:rsidR="003A38AB" w:rsidRPr="003A38AB" w:rsidRDefault="003A38AB" w:rsidP="00413A71">
      <w:pPr>
        <w:pStyle w:val="ListParagraph"/>
        <w:numPr>
          <w:ilvl w:val="0"/>
          <w:numId w:val="14"/>
        </w:numPr>
        <w:rPr>
          <w:rFonts w:ascii="Garamond" w:hAnsi="Garamond"/>
          <w:lang w:val="en-AU"/>
        </w:rPr>
      </w:pPr>
      <w:r w:rsidRPr="003A38AB">
        <w:rPr>
          <w:rFonts w:ascii="Garamond" w:hAnsi="Garamond"/>
          <w:b/>
          <w:bCs/>
          <w:i/>
          <w:iCs/>
          <w:lang w:val="en-AU"/>
        </w:rPr>
        <w:t>Paxlovid</w:t>
      </w:r>
      <w:r w:rsidRPr="003A38AB">
        <w:rPr>
          <w:rFonts w:ascii="Garamond" w:hAnsi="Garamond"/>
          <w:lang w:val="en-AU"/>
        </w:rPr>
        <w:t xml:space="preserve"> –</w:t>
      </w:r>
      <w:r>
        <w:rPr>
          <w:rFonts w:ascii="Garamond" w:hAnsi="Garamond"/>
          <w:lang w:val="en-AU"/>
        </w:rPr>
        <w:t xml:space="preserve"> </w:t>
      </w:r>
      <w:r w:rsidRPr="003A38AB">
        <w:rPr>
          <w:rFonts w:ascii="Garamond" w:hAnsi="Garamond"/>
          <w:lang w:val="en-AU"/>
        </w:rPr>
        <w:t>What is the evidence for Paxlovid for treatment of COVID-19?</w:t>
      </w:r>
    </w:p>
    <w:p w14:paraId="6BDA37D4" w14:textId="4026A935" w:rsidR="003A38AB" w:rsidRPr="003A38AB" w:rsidRDefault="003A38AB" w:rsidP="00DD415C">
      <w:pPr>
        <w:pStyle w:val="ListParagraph"/>
        <w:numPr>
          <w:ilvl w:val="0"/>
          <w:numId w:val="14"/>
        </w:numPr>
        <w:rPr>
          <w:rFonts w:ascii="Garamond" w:hAnsi="Garamond"/>
          <w:lang w:val="en-AU"/>
        </w:rPr>
      </w:pPr>
      <w:r w:rsidRPr="003A38AB">
        <w:rPr>
          <w:rFonts w:ascii="Garamond" w:hAnsi="Garamond"/>
          <w:b/>
          <w:bCs/>
          <w:i/>
          <w:iCs/>
          <w:lang w:val="en-AU"/>
        </w:rPr>
        <w:t>Molnupiravir</w:t>
      </w:r>
      <w:r w:rsidRPr="003A38AB">
        <w:rPr>
          <w:rFonts w:ascii="Garamond" w:hAnsi="Garamond"/>
          <w:lang w:val="en-AU"/>
        </w:rPr>
        <w:t xml:space="preserve"> –What is the evidence for and regulatory context of molnupiravir for treatment of COVID-19?</w:t>
      </w:r>
    </w:p>
    <w:p w14:paraId="67AA9C24" w14:textId="775DFDB0" w:rsidR="00387753" w:rsidRPr="00387753" w:rsidRDefault="00387753" w:rsidP="00FD18E4">
      <w:pPr>
        <w:pStyle w:val="ListParagraph"/>
        <w:numPr>
          <w:ilvl w:val="0"/>
          <w:numId w:val="14"/>
        </w:numPr>
        <w:rPr>
          <w:rFonts w:ascii="Garamond" w:hAnsi="Garamond"/>
          <w:lang w:val="en-AU"/>
        </w:rPr>
      </w:pPr>
      <w:r w:rsidRPr="00387753">
        <w:rPr>
          <w:rFonts w:ascii="Garamond" w:hAnsi="Garamond"/>
          <w:b/>
          <w:bCs/>
          <w:i/>
          <w:iCs/>
          <w:lang w:val="en-AU"/>
        </w:rPr>
        <w:t>Eating disorders and COVID-19</w:t>
      </w:r>
      <w:r w:rsidRPr="00387753">
        <w:rPr>
          <w:rFonts w:ascii="Garamond" w:hAnsi="Garamond"/>
          <w:lang w:val="en-AU"/>
        </w:rPr>
        <w:t xml:space="preserve"> –</w:t>
      </w:r>
      <w:r>
        <w:rPr>
          <w:rFonts w:ascii="Garamond" w:hAnsi="Garamond"/>
          <w:lang w:val="en-AU"/>
        </w:rPr>
        <w:t xml:space="preserve"> </w:t>
      </w:r>
      <w:r w:rsidRPr="00387753">
        <w:rPr>
          <w:rFonts w:ascii="Garamond" w:hAnsi="Garamond"/>
          <w:lang w:val="en-AU"/>
        </w:rPr>
        <w:t>What is the impact of the COVID-19 pandemic on the prevalence of eating disorders?</w:t>
      </w:r>
    </w:p>
    <w:p w14:paraId="6F4F2793" w14:textId="48405932" w:rsidR="00DE1CAD" w:rsidRDefault="00DE1CAD" w:rsidP="00DE1CAD">
      <w:pPr>
        <w:pStyle w:val="ListParagraph"/>
        <w:numPr>
          <w:ilvl w:val="0"/>
          <w:numId w:val="14"/>
        </w:numPr>
        <w:rPr>
          <w:rFonts w:ascii="Garamond" w:hAnsi="Garamond"/>
          <w:lang w:val="en-AU"/>
        </w:rPr>
      </w:pPr>
      <w:r w:rsidRPr="007D5753">
        <w:rPr>
          <w:rFonts w:ascii="Garamond" w:hAnsi="Garamond"/>
          <w:b/>
          <w:bCs/>
          <w:i/>
          <w:iCs/>
          <w:lang w:val="en-AU"/>
        </w:rPr>
        <w:t xml:space="preserve">Long COVID – </w:t>
      </w:r>
      <w:r w:rsidRPr="007D5753">
        <w:rPr>
          <w:rFonts w:ascii="Garamond" w:hAnsi="Garamond"/>
          <w:lang w:val="en-AU"/>
        </w:rPr>
        <w:t>What is the evidence on the prevalence, presentation and management of long-COVID?</w:t>
      </w:r>
    </w:p>
    <w:p w14:paraId="74E74F2B" w14:textId="2AD4DB21" w:rsidR="007D5753" w:rsidRPr="007D5753" w:rsidRDefault="007D5753" w:rsidP="00CA798D">
      <w:pPr>
        <w:pStyle w:val="ListParagraph"/>
        <w:numPr>
          <w:ilvl w:val="0"/>
          <w:numId w:val="14"/>
        </w:numPr>
        <w:rPr>
          <w:rFonts w:ascii="Garamond" w:hAnsi="Garamond"/>
          <w:lang w:val="en-AU"/>
        </w:rPr>
      </w:pPr>
      <w:r w:rsidRPr="007D5753">
        <w:rPr>
          <w:rFonts w:ascii="Garamond" w:hAnsi="Garamond"/>
          <w:b/>
          <w:bCs/>
          <w:i/>
          <w:iCs/>
          <w:lang w:val="en-AU"/>
        </w:rPr>
        <w:t xml:space="preserve">Oseltamivir (Tamiflu) use in healthcare settings </w:t>
      </w:r>
      <w:r w:rsidRPr="007D5753">
        <w:rPr>
          <w:rFonts w:ascii="Garamond" w:hAnsi="Garamond"/>
          <w:lang w:val="en-AU"/>
        </w:rPr>
        <w:t>– What is the evidence that use of oseltamivir in healthcare workers with a symptomatic influenza diagnosis result in an earlier return to work and reduced absenteeism?</w:t>
      </w:r>
      <w:r>
        <w:rPr>
          <w:rFonts w:ascii="Garamond" w:hAnsi="Garamond"/>
          <w:lang w:val="en-AU"/>
        </w:rPr>
        <w:t xml:space="preserve"> </w:t>
      </w:r>
      <w:r w:rsidRPr="007D5753">
        <w:rPr>
          <w:rFonts w:ascii="Garamond" w:hAnsi="Garamond"/>
          <w:lang w:val="en-AU"/>
        </w:rPr>
        <w:t>What is the evidence that use of oseltamivir in adults and children with symptomatic influenza reduces influenza transmission in health care settings?</w:t>
      </w:r>
    </w:p>
    <w:p w14:paraId="267D35B4" w14:textId="2242520D" w:rsidR="007D5753" w:rsidRPr="007D5753" w:rsidRDefault="007D5753" w:rsidP="00CA798D">
      <w:pPr>
        <w:pStyle w:val="ListParagraph"/>
        <w:numPr>
          <w:ilvl w:val="0"/>
          <w:numId w:val="14"/>
        </w:numPr>
        <w:rPr>
          <w:rFonts w:ascii="Garamond" w:hAnsi="Garamond"/>
          <w:lang w:val="en-AU"/>
        </w:rPr>
      </w:pPr>
      <w:r w:rsidRPr="007D5753">
        <w:rPr>
          <w:rFonts w:ascii="Garamond" w:hAnsi="Garamond"/>
          <w:b/>
          <w:bCs/>
          <w:i/>
          <w:iCs/>
          <w:lang w:val="en-AU"/>
        </w:rPr>
        <w:t xml:space="preserve">Alternative models of care for acute medical conditions </w:t>
      </w:r>
      <w:r w:rsidRPr="007D5753">
        <w:rPr>
          <w:rFonts w:ascii="Garamond" w:hAnsi="Garamond"/>
          <w:lang w:val="en-AU"/>
        </w:rPr>
        <w:t>– What is the evidence on alternative models of care for managing patients with acute medical conditions outside of emergency or inpatient hospital settings?</w:t>
      </w:r>
    </w:p>
    <w:p w14:paraId="6DFA7B86" w14:textId="2E46E183" w:rsidR="002656EC" w:rsidRPr="007D5753" w:rsidRDefault="002656EC" w:rsidP="00CA798D">
      <w:pPr>
        <w:pStyle w:val="ListParagraph"/>
        <w:numPr>
          <w:ilvl w:val="0"/>
          <w:numId w:val="14"/>
        </w:numPr>
        <w:rPr>
          <w:rFonts w:ascii="Garamond" w:hAnsi="Garamond"/>
          <w:lang w:val="en-AU"/>
        </w:rPr>
      </w:pPr>
      <w:r w:rsidRPr="007D5753">
        <w:rPr>
          <w:rFonts w:ascii="Garamond" w:hAnsi="Garamond"/>
          <w:b/>
          <w:bCs/>
          <w:i/>
          <w:iCs/>
          <w:lang w:val="en-AU"/>
        </w:rPr>
        <w:t>Exercise and long COVID</w:t>
      </w:r>
      <w:r w:rsidRPr="007D5753">
        <w:rPr>
          <w:rFonts w:ascii="Garamond" w:hAnsi="Garamond"/>
          <w:lang w:val="en-AU"/>
        </w:rPr>
        <w:t xml:space="preserve"> – Is exercise helpful in individuals with long COVID? Is post-exertional symptom exacerbation a risk in long COVID?</w:t>
      </w:r>
    </w:p>
    <w:p w14:paraId="23D347B9" w14:textId="1E52EA7D" w:rsidR="009B64C0" w:rsidRPr="009B64C0" w:rsidRDefault="009B64C0" w:rsidP="008F5912">
      <w:pPr>
        <w:pStyle w:val="ListParagraph"/>
        <w:numPr>
          <w:ilvl w:val="0"/>
          <w:numId w:val="14"/>
        </w:numPr>
        <w:rPr>
          <w:rFonts w:ascii="Garamond" w:hAnsi="Garamond"/>
          <w:lang w:val="en-AU"/>
        </w:rPr>
      </w:pPr>
      <w:r w:rsidRPr="009B64C0">
        <w:rPr>
          <w:rFonts w:ascii="Garamond" w:hAnsi="Garamond"/>
          <w:b/>
          <w:bCs/>
          <w:i/>
          <w:iCs/>
          <w:lang w:val="en-AU"/>
        </w:rPr>
        <w:t>Influenza and seasonal prophylaxis with oseltamivir</w:t>
      </w:r>
      <w:r w:rsidRPr="009B64C0">
        <w:rPr>
          <w:rFonts w:ascii="Garamond" w:hAnsi="Garamond"/>
          <w:lang w:val="en-AU"/>
        </w:rPr>
        <w:t xml:space="preserve"> –</w:t>
      </w:r>
      <w:r>
        <w:rPr>
          <w:rFonts w:ascii="Garamond" w:hAnsi="Garamond"/>
          <w:lang w:val="en-AU"/>
        </w:rPr>
        <w:t xml:space="preserve"> </w:t>
      </w:r>
      <w:r w:rsidRPr="009B64C0">
        <w:rPr>
          <w:rFonts w:ascii="Garamond" w:hAnsi="Garamond"/>
          <w:lang w:val="en-AU"/>
        </w:rPr>
        <w:t>What is the place or evidence for seasonal influenza prophylaxis (such as taking oseltamivir for 10 to 12 weeks continuously) in healthcare and aged care settings?</w:t>
      </w:r>
    </w:p>
    <w:p w14:paraId="65CFBB60" w14:textId="4E934869" w:rsidR="009B64C0" w:rsidRPr="009B64C0" w:rsidRDefault="009B64C0" w:rsidP="008F5912">
      <w:pPr>
        <w:pStyle w:val="ListParagraph"/>
        <w:numPr>
          <w:ilvl w:val="0"/>
          <w:numId w:val="14"/>
        </w:numPr>
        <w:rPr>
          <w:rFonts w:ascii="Garamond" w:hAnsi="Garamond"/>
          <w:lang w:val="en-AU"/>
        </w:rPr>
      </w:pPr>
      <w:r w:rsidRPr="009B64C0">
        <w:rPr>
          <w:rFonts w:ascii="Garamond" w:hAnsi="Garamond"/>
          <w:b/>
          <w:bCs/>
          <w:i/>
          <w:iCs/>
          <w:lang w:val="en-AU"/>
        </w:rPr>
        <w:t>Rapid access models of care for respiratory illnesses</w:t>
      </w:r>
      <w:r w:rsidRPr="009B64C0">
        <w:rPr>
          <w:rFonts w:ascii="Garamond" w:hAnsi="Garamond"/>
          <w:lang w:val="en-AU"/>
        </w:rPr>
        <w:t xml:space="preserve"> –</w:t>
      </w:r>
      <w:r>
        <w:rPr>
          <w:rFonts w:ascii="Garamond" w:hAnsi="Garamond"/>
          <w:lang w:val="en-AU"/>
        </w:rPr>
        <w:t xml:space="preserve"> </w:t>
      </w:r>
      <w:r w:rsidRPr="009B64C0">
        <w:rPr>
          <w:rFonts w:ascii="Garamond" w:hAnsi="Garamond"/>
          <w:lang w:val="en-AU"/>
        </w:rPr>
        <w:t>What is the evidence for rapid access models of care for respiratory illnesses, especially during winter seasons, in emergency departments?</w:t>
      </w:r>
    </w:p>
    <w:p w14:paraId="1D23080C" w14:textId="0F7CA941" w:rsidR="009B64C0" w:rsidRPr="009B64C0" w:rsidRDefault="009B64C0" w:rsidP="008F5912">
      <w:pPr>
        <w:pStyle w:val="ListParagraph"/>
        <w:numPr>
          <w:ilvl w:val="0"/>
          <w:numId w:val="14"/>
        </w:numPr>
        <w:rPr>
          <w:rFonts w:ascii="Garamond" w:hAnsi="Garamond"/>
          <w:lang w:val="en-AU"/>
        </w:rPr>
      </w:pPr>
      <w:r w:rsidRPr="009B64C0">
        <w:rPr>
          <w:rFonts w:ascii="Garamond" w:hAnsi="Garamond"/>
          <w:b/>
          <w:bCs/>
          <w:i/>
          <w:iCs/>
          <w:lang w:val="en-AU"/>
        </w:rPr>
        <w:t>Current and emerging patient safety issues during COVID-19</w:t>
      </w:r>
      <w:r w:rsidRPr="009B64C0">
        <w:rPr>
          <w:rFonts w:ascii="Garamond" w:hAnsi="Garamond"/>
          <w:lang w:val="en-AU"/>
        </w:rPr>
        <w:t xml:space="preserve"> –</w:t>
      </w:r>
      <w:r>
        <w:rPr>
          <w:rFonts w:ascii="Garamond" w:hAnsi="Garamond"/>
          <w:lang w:val="en-AU"/>
        </w:rPr>
        <w:t xml:space="preserve"> </w:t>
      </w:r>
      <w:r w:rsidRPr="009B64C0">
        <w:rPr>
          <w:rFonts w:ascii="Garamond" w:hAnsi="Garamond"/>
          <w:lang w:val="en-AU"/>
        </w:rPr>
        <w:t>What is the evidence on the current and emerging patient safety issues arising from the COVID-19 pandemic?</w:t>
      </w:r>
    </w:p>
    <w:p w14:paraId="500EA67A" w14:textId="5D1581D7" w:rsidR="009B64C0" w:rsidRPr="00E65D5F" w:rsidRDefault="009B64C0" w:rsidP="009B64C0">
      <w:pPr>
        <w:pStyle w:val="ListParagraph"/>
        <w:numPr>
          <w:ilvl w:val="0"/>
          <w:numId w:val="14"/>
        </w:numPr>
        <w:rPr>
          <w:rFonts w:ascii="Garamond" w:hAnsi="Garamond"/>
          <w:lang w:val="en-AU"/>
        </w:rPr>
      </w:pPr>
      <w:r w:rsidRPr="00E65D5F">
        <w:rPr>
          <w:rFonts w:ascii="Garamond" w:hAnsi="Garamond"/>
          <w:b/>
          <w:bCs/>
          <w:i/>
          <w:iCs/>
          <w:lang w:val="en-AU"/>
        </w:rPr>
        <w:t>Post-acute sequelae of COVID-19</w:t>
      </w:r>
      <w:r w:rsidRPr="00E65D5F">
        <w:rPr>
          <w:rFonts w:ascii="Garamond" w:hAnsi="Garamond"/>
          <w:lang w:val="en-AU"/>
        </w:rPr>
        <w:t xml:space="preserve"> –</w:t>
      </w:r>
      <w:r>
        <w:rPr>
          <w:rFonts w:ascii="Garamond" w:hAnsi="Garamond"/>
          <w:lang w:val="en-AU"/>
        </w:rPr>
        <w:t xml:space="preserve"> </w:t>
      </w:r>
      <w:r w:rsidRPr="00E65D5F">
        <w:rPr>
          <w:rFonts w:ascii="Garamond" w:hAnsi="Garamond"/>
          <w:lang w:val="en-AU"/>
        </w:rPr>
        <w:t>What is the evidence on the post-acute sequelae of COVID-19?</w:t>
      </w:r>
    </w:p>
    <w:p w14:paraId="4F05B4DC" w14:textId="5FA6F259" w:rsidR="00EF458A" w:rsidRPr="00EF458A" w:rsidRDefault="00EF458A" w:rsidP="00AA2BC9">
      <w:pPr>
        <w:pStyle w:val="ListParagraph"/>
        <w:numPr>
          <w:ilvl w:val="0"/>
          <w:numId w:val="14"/>
        </w:numPr>
        <w:rPr>
          <w:rFonts w:ascii="Garamond" w:hAnsi="Garamond"/>
          <w:lang w:val="en-AU"/>
        </w:rPr>
      </w:pPr>
      <w:r w:rsidRPr="00EF458A">
        <w:rPr>
          <w:rFonts w:ascii="Garamond" w:hAnsi="Garamond"/>
          <w:b/>
          <w:bCs/>
          <w:i/>
          <w:iCs/>
          <w:lang w:val="en-AU"/>
        </w:rPr>
        <w:t>Emerging variants</w:t>
      </w:r>
      <w:r w:rsidRPr="00EF458A">
        <w:rPr>
          <w:rFonts w:ascii="Garamond" w:hAnsi="Garamond"/>
          <w:lang w:val="en-AU"/>
        </w:rPr>
        <w:t xml:space="preserve"> – What is the available evidence for emerging variants?</w:t>
      </w:r>
    </w:p>
    <w:p w14:paraId="64BC0BDB" w14:textId="5D8EEC22" w:rsidR="004D2A66" w:rsidRPr="004D2A66" w:rsidRDefault="004D2A66" w:rsidP="00AA2BC9">
      <w:pPr>
        <w:pStyle w:val="ListParagraph"/>
        <w:numPr>
          <w:ilvl w:val="0"/>
          <w:numId w:val="14"/>
        </w:numPr>
        <w:rPr>
          <w:rFonts w:ascii="Garamond" w:hAnsi="Garamond"/>
          <w:lang w:val="en-AU"/>
        </w:rPr>
      </w:pPr>
      <w:r w:rsidRPr="004D2A66">
        <w:rPr>
          <w:rFonts w:ascii="Garamond" w:hAnsi="Garamond"/>
          <w:b/>
          <w:bCs/>
          <w:i/>
          <w:iCs/>
          <w:lang w:val="en-AU"/>
        </w:rPr>
        <w:t>Chest pain or dyspnoea following COVID-19 vaccination</w:t>
      </w:r>
      <w:r w:rsidRPr="004D2A66">
        <w:rPr>
          <w:rFonts w:ascii="Garamond" w:hAnsi="Garamond"/>
          <w:lang w:val="en-AU"/>
        </w:rPr>
        <w:t xml:space="preserve"> –</w:t>
      </w:r>
      <w:r>
        <w:rPr>
          <w:rFonts w:ascii="Garamond" w:hAnsi="Garamond"/>
          <w:lang w:val="en-AU"/>
        </w:rPr>
        <w:t xml:space="preserve"> </w:t>
      </w:r>
      <w:r w:rsidRPr="004D2A66">
        <w:rPr>
          <w:rFonts w:ascii="Garamond" w:hAnsi="Garamond"/>
          <w:lang w:val="en-AU"/>
        </w:rPr>
        <w:t>What is evidence for chest pain or dyspnoea following COVID-19 vaccination?</w:t>
      </w:r>
    </w:p>
    <w:p w14:paraId="3640A394" w14:textId="1554D28D" w:rsidR="004D2A66" w:rsidRPr="004D2A66" w:rsidRDefault="004D2A66" w:rsidP="00AA2BC9">
      <w:pPr>
        <w:pStyle w:val="ListParagraph"/>
        <w:numPr>
          <w:ilvl w:val="0"/>
          <w:numId w:val="14"/>
        </w:numPr>
        <w:rPr>
          <w:rFonts w:ascii="Garamond" w:hAnsi="Garamond"/>
          <w:lang w:val="en-AU"/>
        </w:rPr>
      </w:pPr>
      <w:r w:rsidRPr="004D2A66">
        <w:rPr>
          <w:rFonts w:ascii="Garamond" w:hAnsi="Garamond"/>
          <w:b/>
          <w:bCs/>
          <w:i/>
          <w:iCs/>
          <w:lang w:val="en-AU"/>
        </w:rPr>
        <w:lastRenderedPageBreak/>
        <w:t>Cardiac investigations and elective surgery post-COVID-19</w:t>
      </w:r>
      <w:r w:rsidRPr="004D2A66">
        <w:rPr>
          <w:rFonts w:ascii="Garamond" w:hAnsi="Garamond"/>
          <w:lang w:val="en-AU"/>
        </w:rPr>
        <w:t xml:space="preserve"> –</w:t>
      </w:r>
      <w:r>
        <w:rPr>
          <w:rFonts w:ascii="Garamond" w:hAnsi="Garamond"/>
          <w:lang w:val="en-AU"/>
        </w:rPr>
        <w:t xml:space="preserve"> </w:t>
      </w:r>
      <w:r w:rsidRPr="004D2A66">
        <w:rPr>
          <w:rFonts w:ascii="Garamond" w:hAnsi="Garamond"/>
          <w:lang w:val="en-AU"/>
        </w:rPr>
        <w:t>What is evidence for cardiac investigations and elective surgery post-COVID-19?</w:t>
      </w:r>
    </w:p>
    <w:p w14:paraId="39AF46F3" w14:textId="4BBA71AB" w:rsidR="004D2A66" w:rsidRPr="004D2A66" w:rsidRDefault="004D2A66" w:rsidP="00AA2BC9">
      <w:pPr>
        <w:pStyle w:val="ListParagraph"/>
        <w:numPr>
          <w:ilvl w:val="0"/>
          <w:numId w:val="14"/>
        </w:numPr>
        <w:rPr>
          <w:rFonts w:ascii="Garamond" w:hAnsi="Garamond"/>
          <w:lang w:val="en-AU"/>
        </w:rPr>
      </w:pPr>
      <w:r w:rsidRPr="004D2A66">
        <w:rPr>
          <w:rFonts w:ascii="Garamond" w:hAnsi="Garamond"/>
          <w:b/>
          <w:bCs/>
          <w:i/>
          <w:iCs/>
          <w:lang w:val="en-AU"/>
        </w:rPr>
        <w:t>Breathlessness post COVID-19</w:t>
      </w:r>
      <w:r w:rsidRPr="004D2A66">
        <w:rPr>
          <w:rFonts w:ascii="Garamond" w:hAnsi="Garamond"/>
          <w:lang w:val="en-AU"/>
        </w:rPr>
        <w:t xml:space="preserve"> –</w:t>
      </w:r>
      <w:r>
        <w:rPr>
          <w:rFonts w:ascii="Garamond" w:hAnsi="Garamond"/>
          <w:lang w:val="en-AU"/>
        </w:rPr>
        <w:t xml:space="preserve"> </w:t>
      </w:r>
      <w:r w:rsidRPr="004D2A66">
        <w:rPr>
          <w:rFonts w:ascii="Garamond" w:hAnsi="Garamond"/>
          <w:lang w:val="en-AU"/>
        </w:rPr>
        <w:t>How to determine those patients who present with ongoing breathlessness in need of urgent review or intervention due to suspected pulmonary embolus?</w:t>
      </w:r>
    </w:p>
    <w:p w14:paraId="0B0F387E" w14:textId="78F27795" w:rsidR="00025B3B" w:rsidRPr="00025B3B" w:rsidRDefault="00025B3B" w:rsidP="00B8484F">
      <w:pPr>
        <w:pStyle w:val="ListParagraph"/>
        <w:numPr>
          <w:ilvl w:val="0"/>
          <w:numId w:val="14"/>
        </w:numPr>
        <w:rPr>
          <w:rFonts w:ascii="Garamond" w:hAnsi="Garamond"/>
          <w:lang w:val="en-AU"/>
        </w:rPr>
      </w:pPr>
      <w:r w:rsidRPr="00025B3B">
        <w:rPr>
          <w:rFonts w:ascii="Garamond" w:hAnsi="Garamond"/>
          <w:b/>
          <w:bCs/>
          <w:i/>
          <w:iCs/>
          <w:lang w:val="en-AU"/>
        </w:rPr>
        <w:t>COVID-19 pandemic and influenza</w:t>
      </w:r>
      <w:r w:rsidRPr="00025B3B">
        <w:rPr>
          <w:rFonts w:ascii="Garamond" w:hAnsi="Garamond"/>
          <w:lang w:val="en-AU"/>
        </w:rPr>
        <w:t xml:space="preserve"> –</w:t>
      </w:r>
      <w:r>
        <w:rPr>
          <w:rFonts w:ascii="Garamond" w:hAnsi="Garamond"/>
          <w:lang w:val="en-AU"/>
        </w:rPr>
        <w:t xml:space="preserve"> </w:t>
      </w:r>
      <w:r w:rsidRPr="00025B3B">
        <w:rPr>
          <w:rFonts w:ascii="Garamond" w:hAnsi="Garamond"/>
          <w:lang w:val="en-AU"/>
        </w:rPr>
        <w:t>What is the evidence for COVID-19 pandemic and influenza?</w:t>
      </w:r>
    </w:p>
    <w:p w14:paraId="02231648" w14:textId="49CD9A53" w:rsidR="00066B5A" w:rsidRPr="00066B5A" w:rsidRDefault="00066B5A" w:rsidP="00132CF7">
      <w:pPr>
        <w:pStyle w:val="ListParagraph"/>
        <w:numPr>
          <w:ilvl w:val="0"/>
          <w:numId w:val="14"/>
        </w:numPr>
        <w:rPr>
          <w:rFonts w:ascii="Garamond" w:hAnsi="Garamond"/>
          <w:lang w:val="en-AU"/>
        </w:rPr>
      </w:pPr>
      <w:r w:rsidRPr="00066B5A">
        <w:rPr>
          <w:rFonts w:ascii="Garamond" w:hAnsi="Garamond"/>
          <w:b/>
          <w:bCs/>
          <w:i/>
          <w:iCs/>
          <w:lang w:val="en-AU"/>
        </w:rPr>
        <w:t>Budesonide and aspirin for pregnant women with COVID-19 –</w:t>
      </w:r>
      <w:r>
        <w:rPr>
          <w:rFonts w:ascii="Garamond" w:hAnsi="Garamond"/>
          <w:b/>
          <w:bCs/>
          <w:i/>
          <w:iCs/>
          <w:lang w:val="en-AU"/>
        </w:rPr>
        <w:t xml:space="preserve"> </w:t>
      </w:r>
      <w:r w:rsidRPr="00066B5A">
        <w:rPr>
          <w:rFonts w:ascii="Garamond" w:hAnsi="Garamond"/>
          <w:lang w:val="en-AU"/>
        </w:rPr>
        <w:t>What is the evidence for the use of Budesonide for pregnant women with COVID-19? What is the evidence for aspirin prophylaxis for pre-eclampsia in pregnant women with a COVID-19 infection?</w:t>
      </w:r>
    </w:p>
    <w:p w14:paraId="2982D7CA" w14:textId="77777777" w:rsidR="00066B5A" w:rsidRPr="00F509BF" w:rsidRDefault="00066B5A" w:rsidP="00066B5A">
      <w:pPr>
        <w:pStyle w:val="ListParagraph"/>
        <w:numPr>
          <w:ilvl w:val="0"/>
          <w:numId w:val="14"/>
        </w:numPr>
        <w:rPr>
          <w:rFonts w:ascii="Garamond" w:hAnsi="Garamond"/>
          <w:lang w:val="en-AU"/>
        </w:rPr>
      </w:pPr>
      <w:r w:rsidRPr="00F509BF">
        <w:rPr>
          <w:rFonts w:ascii="Garamond" w:hAnsi="Garamond"/>
          <w:b/>
          <w:bCs/>
          <w:i/>
          <w:iCs/>
          <w:lang w:val="en-AU"/>
        </w:rPr>
        <w:t>COVID-19 vaccines in Australia</w:t>
      </w:r>
      <w:r w:rsidRPr="00F509BF">
        <w:rPr>
          <w:rFonts w:ascii="Garamond" w:hAnsi="Garamond"/>
          <w:lang w:val="en-AU"/>
        </w:rPr>
        <w:t xml:space="preserve"> –</w:t>
      </w:r>
      <w:r>
        <w:rPr>
          <w:rFonts w:ascii="Garamond" w:hAnsi="Garamond"/>
          <w:lang w:val="en-AU"/>
        </w:rPr>
        <w:t xml:space="preserve"> </w:t>
      </w:r>
      <w:r w:rsidRPr="00F509BF">
        <w:rPr>
          <w:rFonts w:ascii="Garamond" w:hAnsi="Garamond"/>
          <w:lang w:val="en-AU"/>
        </w:rPr>
        <w:t>What is the evidence on COVID-19 vaccines in Australia?</w:t>
      </w:r>
    </w:p>
    <w:p w14:paraId="50C0F5CD" w14:textId="3500FE28" w:rsidR="00EF6217" w:rsidRPr="00EF6217" w:rsidRDefault="00EF6217" w:rsidP="00132CF7">
      <w:pPr>
        <w:pStyle w:val="ListParagraph"/>
        <w:numPr>
          <w:ilvl w:val="0"/>
          <w:numId w:val="14"/>
        </w:numPr>
        <w:rPr>
          <w:rFonts w:ascii="Garamond" w:hAnsi="Garamond"/>
          <w:lang w:val="en-AU"/>
        </w:rPr>
      </w:pPr>
      <w:r w:rsidRPr="00EF6217">
        <w:rPr>
          <w:rFonts w:ascii="Garamond" w:hAnsi="Garamond"/>
          <w:b/>
          <w:bCs/>
          <w:i/>
          <w:iCs/>
          <w:lang w:val="en-AU"/>
        </w:rPr>
        <w:t>COVID-19 pandemic and wellbeing of critical care and other healthcare workers</w:t>
      </w:r>
      <w:r w:rsidRPr="00EF6217">
        <w:rPr>
          <w:rFonts w:ascii="Garamond" w:hAnsi="Garamond"/>
          <w:lang w:val="en-AU"/>
        </w:rPr>
        <w:t xml:space="preserve"> </w:t>
      </w:r>
      <w:r>
        <w:rPr>
          <w:rFonts w:ascii="Garamond" w:hAnsi="Garamond"/>
          <w:lang w:val="en-AU"/>
        </w:rPr>
        <w:t xml:space="preserve">– </w:t>
      </w:r>
      <w:r w:rsidRPr="00EF6217">
        <w:rPr>
          <w:rFonts w:ascii="Garamond" w:hAnsi="Garamond"/>
          <w:lang w:val="en-AU"/>
        </w:rPr>
        <w:t>Evidence in brief on the impact of the COVID-19 pandemic on the wellbeing of critical care and other healthcare workers.</w:t>
      </w:r>
    </w:p>
    <w:p w14:paraId="601A46F7" w14:textId="4E954D3D" w:rsidR="00F509BF" w:rsidRPr="00F509BF" w:rsidRDefault="00F509BF" w:rsidP="009547E2">
      <w:pPr>
        <w:pStyle w:val="ListParagraph"/>
        <w:numPr>
          <w:ilvl w:val="0"/>
          <w:numId w:val="14"/>
        </w:numPr>
        <w:rPr>
          <w:rFonts w:ascii="Garamond" w:hAnsi="Garamond"/>
          <w:lang w:val="en-AU"/>
        </w:rPr>
      </w:pPr>
      <w:r w:rsidRPr="00F509BF">
        <w:rPr>
          <w:rFonts w:ascii="Garamond" w:hAnsi="Garamond"/>
          <w:b/>
          <w:bCs/>
          <w:i/>
          <w:iCs/>
          <w:lang w:val="en-AU"/>
        </w:rPr>
        <w:t>Surgery post COVID-19</w:t>
      </w:r>
      <w:r w:rsidRPr="00F509BF">
        <w:rPr>
          <w:rFonts w:ascii="Garamond" w:hAnsi="Garamond"/>
          <w:lang w:val="en-AU"/>
        </w:rPr>
        <w:t xml:space="preserve"> –</w:t>
      </w:r>
      <w:r>
        <w:rPr>
          <w:rFonts w:ascii="Garamond" w:hAnsi="Garamond"/>
          <w:lang w:val="en-AU"/>
        </w:rPr>
        <w:t xml:space="preserve"> </w:t>
      </w:r>
      <w:r w:rsidRPr="00F509BF">
        <w:rPr>
          <w:rFonts w:ascii="Garamond" w:hAnsi="Garamond"/>
          <w:lang w:val="en-AU"/>
        </w:rPr>
        <w:t>What is the evidence for the timing of surgery, and outcomes following surgery, for people who have recovered from COVID-19?</w:t>
      </w:r>
    </w:p>
    <w:p w14:paraId="3F34A82D" w14:textId="33C7EBED" w:rsidR="00F509BF" w:rsidRPr="00F509BF" w:rsidRDefault="00F509BF" w:rsidP="009547E2">
      <w:pPr>
        <w:pStyle w:val="ListParagraph"/>
        <w:numPr>
          <w:ilvl w:val="0"/>
          <w:numId w:val="14"/>
        </w:numPr>
        <w:rPr>
          <w:rFonts w:ascii="Garamond" w:hAnsi="Garamond"/>
          <w:lang w:val="en-AU"/>
        </w:rPr>
      </w:pPr>
      <w:r w:rsidRPr="00F509BF">
        <w:rPr>
          <w:rFonts w:ascii="Garamond" w:hAnsi="Garamond"/>
          <w:b/>
          <w:bCs/>
          <w:i/>
          <w:iCs/>
          <w:lang w:val="en-AU"/>
        </w:rPr>
        <w:t>Disease modifying treatments for COVID-19 in children</w:t>
      </w:r>
      <w:r w:rsidRPr="00F509BF">
        <w:rPr>
          <w:rFonts w:ascii="Garamond" w:hAnsi="Garamond"/>
          <w:lang w:val="en-AU"/>
        </w:rPr>
        <w:t xml:space="preserve"> –</w:t>
      </w:r>
      <w:r>
        <w:rPr>
          <w:rFonts w:ascii="Garamond" w:hAnsi="Garamond"/>
          <w:lang w:val="en-AU"/>
        </w:rPr>
        <w:t xml:space="preserve"> </w:t>
      </w:r>
      <w:r w:rsidRPr="00F509BF">
        <w:rPr>
          <w:rFonts w:ascii="Garamond" w:hAnsi="Garamond"/>
          <w:lang w:val="en-AU"/>
        </w:rPr>
        <w:t>What is the evidence for disease modifying treatments for COVID-19 in children?</w:t>
      </w:r>
    </w:p>
    <w:p w14:paraId="4CF6FBDF" w14:textId="48D6AE60" w:rsidR="00F509BF" w:rsidRPr="00F509BF" w:rsidRDefault="00F509BF" w:rsidP="009547E2">
      <w:pPr>
        <w:pStyle w:val="ListParagraph"/>
        <w:numPr>
          <w:ilvl w:val="0"/>
          <w:numId w:val="14"/>
        </w:numPr>
        <w:rPr>
          <w:rFonts w:ascii="Garamond" w:hAnsi="Garamond"/>
          <w:lang w:val="en-AU"/>
        </w:rPr>
      </w:pPr>
      <w:r w:rsidRPr="00F509BF">
        <w:rPr>
          <w:rFonts w:ascii="Garamond" w:hAnsi="Garamond"/>
          <w:b/>
          <w:bCs/>
          <w:i/>
          <w:iCs/>
          <w:lang w:val="en-AU"/>
        </w:rPr>
        <w:t>Mask type for COVID-19 positive wearer</w:t>
      </w:r>
      <w:r w:rsidRPr="00F509BF">
        <w:rPr>
          <w:rFonts w:ascii="Garamond" w:hAnsi="Garamond"/>
          <w:lang w:val="en-AU"/>
        </w:rPr>
        <w:t xml:space="preserve"> –</w:t>
      </w:r>
      <w:r>
        <w:rPr>
          <w:rFonts w:ascii="Garamond" w:hAnsi="Garamond"/>
          <w:lang w:val="en-AU"/>
        </w:rPr>
        <w:t xml:space="preserve"> </w:t>
      </w:r>
      <w:r w:rsidRPr="00F509BF">
        <w:rPr>
          <w:rFonts w:ascii="Garamond" w:hAnsi="Garamond"/>
          <w:lang w:val="en-AU"/>
        </w:rPr>
        <w:t>What is the evidence for different mask types for COVID-19 positive wearers?</w:t>
      </w:r>
    </w:p>
    <w:p w14:paraId="57B82FEB" w14:textId="47B4475B" w:rsidR="00F509BF" w:rsidRPr="00F509BF" w:rsidRDefault="00F509BF" w:rsidP="009547E2">
      <w:pPr>
        <w:pStyle w:val="ListParagraph"/>
        <w:numPr>
          <w:ilvl w:val="0"/>
          <w:numId w:val="14"/>
        </w:numPr>
        <w:rPr>
          <w:rFonts w:ascii="Garamond" w:hAnsi="Garamond"/>
          <w:lang w:val="en-AU"/>
        </w:rPr>
      </w:pPr>
      <w:r w:rsidRPr="00F509BF">
        <w:rPr>
          <w:rFonts w:ascii="Garamond" w:hAnsi="Garamond"/>
          <w:b/>
          <w:bCs/>
          <w:i/>
          <w:iCs/>
          <w:lang w:val="en-AU"/>
        </w:rPr>
        <w:t>Post acute and subacute COVID-19 care</w:t>
      </w:r>
      <w:r w:rsidRPr="00F509BF">
        <w:rPr>
          <w:rFonts w:ascii="Garamond" w:hAnsi="Garamond"/>
          <w:lang w:val="en-AU"/>
        </w:rPr>
        <w:t xml:space="preserve"> –</w:t>
      </w:r>
      <w:r>
        <w:rPr>
          <w:rFonts w:ascii="Garamond" w:hAnsi="Garamond"/>
          <w:lang w:val="en-AU"/>
        </w:rPr>
        <w:t xml:space="preserve"> </w:t>
      </w:r>
      <w:r w:rsidRPr="00F509BF">
        <w:rPr>
          <w:rFonts w:ascii="Garamond" w:hAnsi="Garamond"/>
          <w:lang w:val="en-AU"/>
        </w:rPr>
        <w:t>What published advice and models of care are available regarding post-acute and subacute care for COVID-19 patients?</w:t>
      </w:r>
    </w:p>
    <w:p w14:paraId="0DED6D29" w14:textId="25C7FB68" w:rsidR="0061494A" w:rsidRPr="0061494A" w:rsidRDefault="0061494A" w:rsidP="009547E2">
      <w:pPr>
        <w:pStyle w:val="ListParagraph"/>
        <w:numPr>
          <w:ilvl w:val="0"/>
          <w:numId w:val="14"/>
        </w:numPr>
        <w:rPr>
          <w:rFonts w:ascii="Garamond" w:hAnsi="Garamond"/>
          <w:lang w:val="en-AU"/>
        </w:rPr>
      </w:pPr>
      <w:r w:rsidRPr="0061494A">
        <w:rPr>
          <w:rFonts w:ascii="Garamond" w:hAnsi="Garamond"/>
          <w:b/>
          <w:bCs/>
          <w:i/>
          <w:iCs/>
          <w:lang w:val="en-AU"/>
        </w:rPr>
        <w:t>Hospital visitor policies</w:t>
      </w:r>
      <w:r w:rsidRPr="0061494A">
        <w:rPr>
          <w:rFonts w:ascii="Garamond" w:hAnsi="Garamond"/>
          <w:lang w:val="en-AU"/>
        </w:rPr>
        <w:t xml:space="preserve"> –</w:t>
      </w:r>
      <w:r>
        <w:rPr>
          <w:rFonts w:ascii="Garamond" w:hAnsi="Garamond"/>
          <w:lang w:val="en-AU"/>
        </w:rPr>
        <w:t xml:space="preserve"> </w:t>
      </w:r>
      <w:r w:rsidRPr="0061494A">
        <w:rPr>
          <w:rFonts w:ascii="Garamond" w:hAnsi="Garamond"/>
          <w:lang w:val="en-AU"/>
        </w:rPr>
        <w:t>What is the evidence for hospital visitor policies during and outside of the COVID-19 pandemic?</w:t>
      </w:r>
    </w:p>
    <w:p w14:paraId="19520126" w14:textId="7FAE7A58" w:rsidR="00D750EE" w:rsidRDefault="00D750EE" w:rsidP="009547E2">
      <w:pPr>
        <w:pStyle w:val="ListParagraph"/>
        <w:numPr>
          <w:ilvl w:val="0"/>
          <w:numId w:val="14"/>
        </w:numPr>
        <w:rPr>
          <w:rFonts w:ascii="Garamond" w:hAnsi="Garamond"/>
          <w:lang w:val="en-AU"/>
        </w:rPr>
      </w:pPr>
      <w:r w:rsidRPr="00D750EE">
        <w:rPr>
          <w:rFonts w:ascii="Garamond" w:hAnsi="Garamond"/>
          <w:b/>
          <w:bCs/>
          <w:i/>
          <w:iCs/>
          <w:lang w:val="en-AU"/>
        </w:rPr>
        <w:t>Surgical masks, eye protection and PPE guidance</w:t>
      </w:r>
      <w:r w:rsidRPr="00D750EE">
        <w:rPr>
          <w:rFonts w:ascii="Garamond" w:hAnsi="Garamond"/>
          <w:lang w:val="en-AU"/>
        </w:rPr>
        <w:t xml:space="preserve"> –What is the evidence for surgical masks in the endemic phase in hospitals and for eyewear to protect against COVID-19?</w:t>
      </w:r>
    </w:p>
    <w:p w14:paraId="63987B20" w14:textId="3A5FE9AE" w:rsidR="003967EB" w:rsidRDefault="003967EB" w:rsidP="003967EB">
      <w:pPr>
        <w:ind w:left="360"/>
        <w:rPr>
          <w:rFonts w:ascii="Garamond" w:hAnsi="Garamond"/>
          <w:lang w:val="en-AU"/>
        </w:rPr>
      </w:pPr>
    </w:p>
    <w:p w14:paraId="0C948B29" w14:textId="39AB5A4B" w:rsidR="00E448C0" w:rsidRDefault="00E448C0" w:rsidP="003967EB">
      <w:pPr>
        <w:ind w:left="360"/>
        <w:rPr>
          <w:rFonts w:ascii="Garamond" w:hAnsi="Garamond"/>
          <w:lang w:val="en-AU"/>
        </w:rPr>
      </w:pPr>
    </w:p>
    <w:p w14:paraId="7DB3C423" w14:textId="77777777" w:rsidR="00E448C0" w:rsidRDefault="00E448C0" w:rsidP="003967EB">
      <w:pPr>
        <w:ind w:left="360"/>
        <w:rPr>
          <w:rFonts w:ascii="Garamond" w:hAnsi="Garamond"/>
          <w:lang w:val="en-AU"/>
        </w:rPr>
      </w:pPr>
    </w:p>
    <w:p w14:paraId="42F071AC" w14:textId="77777777" w:rsidR="00B02F6E" w:rsidRPr="000170DA" w:rsidRDefault="00B02F6E" w:rsidP="00B02F6E">
      <w:pPr>
        <w:keepNext/>
        <w:pBdr>
          <w:top w:val="single" w:sz="4" w:space="1" w:color="auto"/>
        </w:pBdr>
        <w:rPr>
          <w:rFonts w:ascii="Garamond" w:hAnsi="Garamond"/>
          <w:b/>
          <w:lang w:val="en-AU"/>
        </w:rPr>
      </w:pPr>
      <w:r w:rsidRPr="000170DA">
        <w:rPr>
          <w:rFonts w:ascii="Garamond" w:hAnsi="Garamond"/>
          <w:b/>
          <w:lang w:val="en-AU"/>
        </w:rPr>
        <w:t>Disclaimer</w:t>
      </w:r>
    </w:p>
    <w:p w14:paraId="1D459A38" w14:textId="75A87F21" w:rsidR="00B02F6E" w:rsidRPr="000170DA" w:rsidRDefault="00B02F6E" w:rsidP="00477233">
      <w:pPr>
        <w:keepNext/>
        <w:keepLines/>
        <w:jc w:val="both"/>
        <w:rPr>
          <w:rFonts w:ascii="Garamond" w:hAnsi="Garamond"/>
          <w:lang w:val="en-AU"/>
        </w:rPr>
      </w:pPr>
      <w:r w:rsidRPr="00C63247">
        <w:rPr>
          <w:rFonts w:ascii="Garamond" w:hAnsi="Garamond"/>
          <w:lang w:val="en-AU"/>
        </w:rPr>
        <w:t>On the Radar</w:t>
      </w:r>
      <w:r w:rsidRPr="000170DA">
        <w:rPr>
          <w:rFonts w:ascii="Garamond" w:hAnsi="Garamond"/>
          <w:lang w:val="en-AU"/>
        </w:rPr>
        <w:t xml:space="preserve"> is an information resource of the Australian Commission on Safety and Quality in Health Care. The Commission is not responsible for the content of, nor does it endorse, any articles or sites listed. The Commission accepts no liability for the information or advice provided by these external links. Links are provided on the basis that users make their own decisions about the accuracy, currency and reliability of the information contained therein. Any opinions expressed are not necessarily those of the Australian Commission on Safety and Quality in Health Care.</w:t>
      </w:r>
      <w:r w:rsidRPr="000170DA">
        <w:rPr>
          <w:rFonts w:ascii="Garamond" w:hAnsi="Garamond"/>
          <w:lang w:val="en-AU"/>
        </w:rPr>
        <w:fldChar w:fldCharType="begin"/>
      </w:r>
      <w:r w:rsidRPr="000170DA">
        <w:rPr>
          <w:rFonts w:ascii="Garamond" w:hAnsi="Garamond"/>
          <w:lang w:val="en-AU"/>
        </w:rPr>
        <w:instrText xml:space="preserve"> ADDIN </w:instrText>
      </w:r>
      <w:r w:rsidRPr="000170DA">
        <w:rPr>
          <w:rFonts w:ascii="Garamond" w:hAnsi="Garamond"/>
          <w:lang w:val="en-AU"/>
        </w:rPr>
        <w:fldChar w:fldCharType="end"/>
      </w:r>
      <w:r w:rsidRPr="000170DA">
        <w:rPr>
          <w:rFonts w:ascii="Garamond" w:hAnsi="Garamond"/>
          <w:lang w:val="en-AU"/>
        </w:rPr>
        <w:fldChar w:fldCharType="begin"/>
      </w:r>
      <w:r w:rsidRPr="000170DA">
        <w:rPr>
          <w:rFonts w:ascii="Garamond" w:hAnsi="Garamond"/>
          <w:lang w:val="en-AU"/>
        </w:rPr>
        <w:instrText xml:space="preserve"> ADDIN </w:instrText>
      </w:r>
      <w:r w:rsidRPr="000170DA">
        <w:rPr>
          <w:rFonts w:ascii="Garamond" w:hAnsi="Garamond"/>
          <w:lang w:val="en-AU"/>
        </w:rPr>
        <w:fldChar w:fldCharType="end"/>
      </w:r>
      <w:r w:rsidR="008A3C12">
        <w:rPr>
          <w:rFonts w:ascii="Garamond" w:hAnsi="Garamond"/>
          <w:lang w:val="en-AU"/>
        </w:rPr>
        <w:fldChar w:fldCharType="begin"/>
      </w:r>
      <w:r w:rsidR="008A3C12">
        <w:rPr>
          <w:rFonts w:ascii="Garamond" w:hAnsi="Garamond"/>
          <w:lang w:val="en-AU"/>
        </w:rPr>
        <w:instrText xml:space="preserve"> ADDIN </w:instrText>
      </w:r>
      <w:r w:rsidR="008A3C12">
        <w:rPr>
          <w:rFonts w:ascii="Garamond" w:hAnsi="Garamond"/>
          <w:lang w:val="en-AU"/>
        </w:rPr>
        <w:fldChar w:fldCharType="end"/>
      </w:r>
    </w:p>
    <w:sectPr w:rsidR="00B02F6E" w:rsidRPr="000170DA" w:rsidSect="005C5ABC">
      <w:footerReference w:type="even" r:id="rId59"/>
      <w:footerReference w:type="default" r:id="rId60"/>
      <w:pgSz w:w="11906" w:h="16838" w:code="9"/>
      <w:pgMar w:top="1418"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87215" w14:textId="77777777" w:rsidR="00BE38E1" w:rsidRDefault="00BE38E1">
      <w:r>
        <w:separator/>
      </w:r>
    </w:p>
  </w:endnote>
  <w:endnote w:type="continuationSeparator" w:id="0">
    <w:p w14:paraId="53FA3EF0" w14:textId="77777777" w:rsidR="00BE38E1" w:rsidRDefault="00BE3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ZWAdobeF">
    <w:panose1 w:val="00000000000000000000"/>
    <w:charset w:val="00"/>
    <w:family w:val="auto"/>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A2148" w14:textId="77777777" w:rsidR="00CA798D" w:rsidRDefault="00CA798D" w:rsidP="00F1532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1FCBAFE9" w14:textId="360DFE88" w:rsidR="00CA798D" w:rsidRPr="001E78F0" w:rsidRDefault="00CA798D" w:rsidP="00F1532A">
    <w:pPr>
      <w:pStyle w:val="Footer"/>
      <w:tabs>
        <w:tab w:val="clear" w:pos="8306"/>
        <w:tab w:val="right" w:pos="9540"/>
      </w:tabs>
      <w:ind w:right="360"/>
      <w:rPr>
        <w:rFonts w:ascii="Garamond" w:hAnsi="Garamond"/>
      </w:rPr>
    </w:pPr>
    <w:r>
      <w:tab/>
    </w:r>
    <w:r>
      <w:tab/>
    </w:r>
    <w:r w:rsidRPr="001E78F0">
      <w:rPr>
        <w:rFonts w:ascii="Garamond" w:hAnsi="Garamond"/>
        <w:i/>
      </w:rPr>
      <w:t>On the Radar</w:t>
    </w:r>
    <w:r>
      <w:rPr>
        <w:rFonts w:ascii="Garamond" w:hAnsi="Garamond"/>
      </w:rPr>
      <w:t xml:space="preserve"> Issue 5</w:t>
    </w:r>
    <w:r w:rsidR="000B2EB2">
      <w:rPr>
        <w:rFonts w:ascii="Garamond" w:hAnsi="Garamond"/>
      </w:rPr>
      <w:t>7</w:t>
    </w:r>
    <w:r w:rsidR="005B513F">
      <w:rPr>
        <w:rFonts w:ascii="Garamond" w:hAnsi="Garamond"/>
      </w:rPr>
      <w:t>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F8854" w14:textId="77777777" w:rsidR="00CA798D" w:rsidRPr="001E78F0" w:rsidRDefault="00CA798D" w:rsidP="006D40DD">
    <w:pPr>
      <w:pStyle w:val="Footer"/>
      <w:framePr w:wrap="around" w:vAnchor="text" w:hAnchor="margin" w:xAlign="right" w:y="1"/>
      <w:rPr>
        <w:rStyle w:val="PageNumber"/>
        <w:rFonts w:ascii="Garamond" w:hAnsi="Garamond"/>
      </w:rPr>
    </w:pPr>
    <w:r w:rsidRPr="001E78F0">
      <w:rPr>
        <w:rStyle w:val="PageNumber"/>
        <w:rFonts w:ascii="Garamond" w:hAnsi="Garamond"/>
      </w:rPr>
      <w:fldChar w:fldCharType="begin"/>
    </w:r>
    <w:r w:rsidRPr="001E78F0">
      <w:rPr>
        <w:rStyle w:val="PageNumber"/>
        <w:rFonts w:ascii="Garamond" w:hAnsi="Garamond"/>
      </w:rPr>
      <w:instrText xml:space="preserve">PAGE  </w:instrText>
    </w:r>
    <w:r w:rsidRPr="001E78F0">
      <w:rPr>
        <w:rStyle w:val="PageNumber"/>
        <w:rFonts w:ascii="Garamond" w:hAnsi="Garamond"/>
      </w:rPr>
      <w:fldChar w:fldCharType="separate"/>
    </w:r>
    <w:r>
      <w:rPr>
        <w:rStyle w:val="PageNumber"/>
        <w:rFonts w:ascii="Garamond" w:hAnsi="Garamond"/>
        <w:noProof/>
      </w:rPr>
      <w:t>9</w:t>
    </w:r>
    <w:r w:rsidRPr="001E78F0">
      <w:rPr>
        <w:rStyle w:val="PageNumber"/>
        <w:rFonts w:ascii="Garamond" w:hAnsi="Garamond"/>
      </w:rPr>
      <w:fldChar w:fldCharType="end"/>
    </w:r>
  </w:p>
  <w:p w14:paraId="416DF0EE" w14:textId="16695576" w:rsidR="00CA798D" w:rsidRPr="001E78F0" w:rsidRDefault="00CA798D" w:rsidP="005A1055">
    <w:pPr>
      <w:pStyle w:val="Footer"/>
      <w:tabs>
        <w:tab w:val="clear" w:pos="4153"/>
        <w:tab w:val="clear" w:pos="8306"/>
        <w:tab w:val="left" w:pos="3342"/>
      </w:tabs>
      <w:ind w:right="360"/>
      <w:rPr>
        <w:rFonts w:ascii="Garamond" w:hAnsi="Garamond"/>
      </w:rPr>
    </w:pPr>
    <w:r w:rsidRPr="001E78F0">
      <w:rPr>
        <w:rFonts w:ascii="Garamond" w:hAnsi="Garamond"/>
        <w:i/>
      </w:rPr>
      <w:t>On the Radar</w:t>
    </w:r>
    <w:r>
      <w:rPr>
        <w:rFonts w:ascii="Garamond" w:hAnsi="Garamond"/>
      </w:rPr>
      <w:t xml:space="preserve"> Issue 5</w:t>
    </w:r>
    <w:r w:rsidR="000B2EB2">
      <w:rPr>
        <w:rFonts w:ascii="Garamond" w:hAnsi="Garamond"/>
      </w:rPr>
      <w:t>7</w:t>
    </w:r>
    <w:r w:rsidR="005B513F">
      <w:rPr>
        <w:rFonts w:ascii="Garamond" w:hAnsi="Garamond"/>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B4A97" w14:textId="77777777" w:rsidR="00BE38E1" w:rsidRDefault="00BE38E1">
      <w:r>
        <w:separator/>
      </w:r>
    </w:p>
  </w:footnote>
  <w:footnote w:type="continuationSeparator" w:id="0">
    <w:p w14:paraId="3EE0B160" w14:textId="77777777" w:rsidR="00BE38E1" w:rsidRDefault="00BE38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E70D3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D8D2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7A50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7AD2C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3661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4896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F6DF6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AAE99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562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949E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4857467"/>
    <w:multiLevelType w:val="hybridMultilevel"/>
    <w:tmpl w:val="A42CA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0E36B1"/>
    <w:multiLevelType w:val="hybridMultilevel"/>
    <w:tmpl w:val="B4329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2C2F38"/>
    <w:multiLevelType w:val="hybridMultilevel"/>
    <w:tmpl w:val="71C05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AB7C49"/>
    <w:multiLevelType w:val="hybridMultilevel"/>
    <w:tmpl w:val="BA6E9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AB6A73"/>
    <w:multiLevelType w:val="hybridMultilevel"/>
    <w:tmpl w:val="E8104F42"/>
    <w:lvl w:ilvl="0" w:tplc="0510AFD6">
      <w:start w:val="1"/>
      <w:numFmt w:val="bullet"/>
      <w:pStyle w:val="Numstepbullet"/>
      <w:lvlText w:val=""/>
      <w:lvlJc w:val="left"/>
      <w:pPr>
        <w:tabs>
          <w:tab w:val="num" w:pos="2486"/>
        </w:tabs>
        <w:ind w:left="2483" w:hanging="357"/>
      </w:pPr>
      <w:rPr>
        <w:rFonts w:ascii="Wingdings 3" w:hAnsi="Wingdings 3" w:hint="default"/>
        <w:color w:val="00799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BF63F5"/>
    <w:multiLevelType w:val="hybridMultilevel"/>
    <w:tmpl w:val="0F744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71F049F"/>
    <w:multiLevelType w:val="hybridMultilevel"/>
    <w:tmpl w:val="DB26F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313E28"/>
    <w:multiLevelType w:val="hybridMultilevel"/>
    <w:tmpl w:val="662282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78A1B3A"/>
    <w:multiLevelType w:val="hybridMultilevel"/>
    <w:tmpl w:val="DDCA07B4"/>
    <w:lvl w:ilvl="0" w:tplc="DC08CD1C">
      <w:start w:val="1"/>
      <w:numFmt w:val="lowerLetter"/>
      <w:pStyle w:val="Numstep"/>
      <w:lvlText w:val="%1."/>
      <w:lvlJc w:val="left"/>
      <w:pPr>
        <w:tabs>
          <w:tab w:val="num" w:pos="717"/>
        </w:tabs>
        <w:ind w:left="71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78F4588"/>
    <w:multiLevelType w:val="hybridMultilevel"/>
    <w:tmpl w:val="6DBC4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B021858"/>
    <w:multiLevelType w:val="hybridMultilevel"/>
    <w:tmpl w:val="1CE4C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D2B5D59"/>
    <w:multiLevelType w:val="hybridMultilevel"/>
    <w:tmpl w:val="B05E80C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1940A0B"/>
    <w:multiLevelType w:val="hybridMultilevel"/>
    <w:tmpl w:val="E682CB72"/>
    <w:lvl w:ilvl="0" w:tplc="CC3E0666">
      <w:start w:val="1"/>
      <w:numFmt w:val="bullet"/>
      <w:pStyle w:val="Global"/>
      <w:lvlText w:val=""/>
      <w:lvlJc w:val="left"/>
      <w:pPr>
        <w:tabs>
          <w:tab w:val="num" w:pos="2061"/>
        </w:tabs>
        <w:ind w:left="2058" w:hanging="357"/>
      </w:pPr>
      <w:rPr>
        <w:rFonts w:ascii="Webdings" w:hAnsi="Webdings"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2447D9"/>
    <w:multiLevelType w:val="hybridMultilevel"/>
    <w:tmpl w:val="0F963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A8517FF"/>
    <w:multiLevelType w:val="hybridMultilevel"/>
    <w:tmpl w:val="B15EF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2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8"/>
  </w:num>
  <w:num w:numId="14">
    <w:abstractNumId w:val="15"/>
  </w:num>
  <w:num w:numId="15">
    <w:abstractNumId w:val="17"/>
  </w:num>
  <w:num w:numId="16">
    <w:abstractNumId w:val="11"/>
  </w:num>
  <w:num w:numId="17">
    <w:abstractNumId w:val="12"/>
  </w:num>
  <w:num w:numId="18">
    <w:abstractNumId w:val="24"/>
  </w:num>
  <w:num w:numId="19">
    <w:abstractNumId w:val="13"/>
  </w:num>
  <w:num w:numId="20">
    <w:abstractNumId w:val="10"/>
  </w:num>
  <w:num w:numId="21">
    <w:abstractNumId w:val="20"/>
  </w:num>
  <w:num w:numId="22">
    <w:abstractNumId w:val="21"/>
  </w:num>
  <w:num w:numId="23">
    <w:abstractNumId w:val="23"/>
  </w:num>
  <w:num w:numId="24">
    <w:abstractNumId w:val="19"/>
  </w:num>
  <w:num w:numId="25">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ENInstantFormat&gt;"/>
    <w:docVar w:name="EN.Layout" w:val="&lt;ENLayout&gt;&lt;Style&gt;Uniform Requirements V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eaxdf5sut9xxyeptesvzttc9pda5fdvp0dw&quot;&gt;Master Library October 2009&lt;record-ids&gt;&lt;item&gt;3584&lt;/item&gt;&lt;/record-ids&gt;&lt;/item&gt;&lt;/Libraries&gt;"/>
  </w:docVars>
  <w:rsids>
    <w:rsidRoot w:val="008611C4"/>
    <w:rsid w:val="0000050B"/>
    <w:rsid w:val="0000067E"/>
    <w:rsid w:val="000008C6"/>
    <w:rsid w:val="00000B2F"/>
    <w:rsid w:val="00000C7B"/>
    <w:rsid w:val="00000CE7"/>
    <w:rsid w:val="00000F16"/>
    <w:rsid w:val="00000F71"/>
    <w:rsid w:val="00000FC6"/>
    <w:rsid w:val="00001369"/>
    <w:rsid w:val="00001432"/>
    <w:rsid w:val="000014AA"/>
    <w:rsid w:val="0000180A"/>
    <w:rsid w:val="00001817"/>
    <w:rsid w:val="0000197C"/>
    <w:rsid w:val="0000197F"/>
    <w:rsid w:val="00001B87"/>
    <w:rsid w:val="00001D3C"/>
    <w:rsid w:val="00001EEC"/>
    <w:rsid w:val="00002122"/>
    <w:rsid w:val="00002201"/>
    <w:rsid w:val="00002337"/>
    <w:rsid w:val="0000233C"/>
    <w:rsid w:val="0000245B"/>
    <w:rsid w:val="000025DB"/>
    <w:rsid w:val="00002E74"/>
    <w:rsid w:val="000031FB"/>
    <w:rsid w:val="00003275"/>
    <w:rsid w:val="00003289"/>
    <w:rsid w:val="000034A9"/>
    <w:rsid w:val="000035C9"/>
    <w:rsid w:val="00003610"/>
    <w:rsid w:val="00003662"/>
    <w:rsid w:val="00003680"/>
    <w:rsid w:val="000039E5"/>
    <w:rsid w:val="00003A54"/>
    <w:rsid w:val="00003AC5"/>
    <w:rsid w:val="00003B69"/>
    <w:rsid w:val="00003C1F"/>
    <w:rsid w:val="00003F45"/>
    <w:rsid w:val="00003F66"/>
    <w:rsid w:val="00004056"/>
    <w:rsid w:val="0000414F"/>
    <w:rsid w:val="0000416D"/>
    <w:rsid w:val="0000442A"/>
    <w:rsid w:val="000044A0"/>
    <w:rsid w:val="00004693"/>
    <w:rsid w:val="000049B7"/>
    <w:rsid w:val="00004A1C"/>
    <w:rsid w:val="00004C39"/>
    <w:rsid w:val="00004CB5"/>
    <w:rsid w:val="00004CF1"/>
    <w:rsid w:val="00004F8F"/>
    <w:rsid w:val="00005229"/>
    <w:rsid w:val="0000530E"/>
    <w:rsid w:val="00005701"/>
    <w:rsid w:val="00005702"/>
    <w:rsid w:val="00005A68"/>
    <w:rsid w:val="00005B0D"/>
    <w:rsid w:val="00005CB5"/>
    <w:rsid w:val="00005D05"/>
    <w:rsid w:val="00005FB0"/>
    <w:rsid w:val="00005FE8"/>
    <w:rsid w:val="00006048"/>
    <w:rsid w:val="00006638"/>
    <w:rsid w:val="00006743"/>
    <w:rsid w:val="0000678D"/>
    <w:rsid w:val="000068F5"/>
    <w:rsid w:val="0000691B"/>
    <w:rsid w:val="00006AB3"/>
    <w:rsid w:val="00006B13"/>
    <w:rsid w:val="00006CE7"/>
    <w:rsid w:val="00006F00"/>
    <w:rsid w:val="00006FFB"/>
    <w:rsid w:val="000070BA"/>
    <w:rsid w:val="00007389"/>
    <w:rsid w:val="0000741E"/>
    <w:rsid w:val="0000750C"/>
    <w:rsid w:val="0000787C"/>
    <w:rsid w:val="000078FD"/>
    <w:rsid w:val="00007BC7"/>
    <w:rsid w:val="00007C19"/>
    <w:rsid w:val="000100A5"/>
    <w:rsid w:val="00010281"/>
    <w:rsid w:val="00010367"/>
    <w:rsid w:val="000104BA"/>
    <w:rsid w:val="000105AE"/>
    <w:rsid w:val="00010607"/>
    <w:rsid w:val="0001062E"/>
    <w:rsid w:val="0001071C"/>
    <w:rsid w:val="0001075E"/>
    <w:rsid w:val="00010AAB"/>
    <w:rsid w:val="00010B56"/>
    <w:rsid w:val="00010B7D"/>
    <w:rsid w:val="00010B91"/>
    <w:rsid w:val="00010C70"/>
    <w:rsid w:val="000112AB"/>
    <w:rsid w:val="00011449"/>
    <w:rsid w:val="00011712"/>
    <w:rsid w:val="0001173C"/>
    <w:rsid w:val="00011B4C"/>
    <w:rsid w:val="00011B6A"/>
    <w:rsid w:val="00011BF3"/>
    <w:rsid w:val="00012024"/>
    <w:rsid w:val="0001205C"/>
    <w:rsid w:val="00012357"/>
    <w:rsid w:val="00012462"/>
    <w:rsid w:val="00012841"/>
    <w:rsid w:val="00012904"/>
    <w:rsid w:val="00012B48"/>
    <w:rsid w:val="00012B53"/>
    <w:rsid w:val="00012DDC"/>
    <w:rsid w:val="00012E0F"/>
    <w:rsid w:val="00012FCF"/>
    <w:rsid w:val="000130AB"/>
    <w:rsid w:val="000132E1"/>
    <w:rsid w:val="000133DA"/>
    <w:rsid w:val="0001348E"/>
    <w:rsid w:val="000136D2"/>
    <w:rsid w:val="00013751"/>
    <w:rsid w:val="00013C38"/>
    <w:rsid w:val="00013DCD"/>
    <w:rsid w:val="00014144"/>
    <w:rsid w:val="00014550"/>
    <w:rsid w:val="0001474B"/>
    <w:rsid w:val="00014783"/>
    <w:rsid w:val="000147CD"/>
    <w:rsid w:val="00014806"/>
    <w:rsid w:val="0001489E"/>
    <w:rsid w:val="000148C3"/>
    <w:rsid w:val="00014909"/>
    <w:rsid w:val="00014972"/>
    <w:rsid w:val="0001497B"/>
    <w:rsid w:val="00014A34"/>
    <w:rsid w:val="00014C9E"/>
    <w:rsid w:val="00014DE5"/>
    <w:rsid w:val="00014DF2"/>
    <w:rsid w:val="0001515E"/>
    <w:rsid w:val="00015538"/>
    <w:rsid w:val="000156C1"/>
    <w:rsid w:val="000159EF"/>
    <w:rsid w:val="00016105"/>
    <w:rsid w:val="00016192"/>
    <w:rsid w:val="000164FD"/>
    <w:rsid w:val="000165CF"/>
    <w:rsid w:val="0001676F"/>
    <w:rsid w:val="00016A17"/>
    <w:rsid w:val="00016FCE"/>
    <w:rsid w:val="00017028"/>
    <w:rsid w:val="000170B3"/>
    <w:rsid w:val="000170DA"/>
    <w:rsid w:val="000172EF"/>
    <w:rsid w:val="000173F0"/>
    <w:rsid w:val="0001743C"/>
    <w:rsid w:val="00017477"/>
    <w:rsid w:val="0001769D"/>
    <w:rsid w:val="00017B10"/>
    <w:rsid w:val="00017F06"/>
    <w:rsid w:val="00017F55"/>
    <w:rsid w:val="00020128"/>
    <w:rsid w:val="0002012E"/>
    <w:rsid w:val="000202BF"/>
    <w:rsid w:val="0002030E"/>
    <w:rsid w:val="00020382"/>
    <w:rsid w:val="00020715"/>
    <w:rsid w:val="000208C7"/>
    <w:rsid w:val="000208FC"/>
    <w:rsid w:val="00020925"/>
    <w:rsid w:val="00020AFD"/>
    <w:rsid w:val="00020C84"/>
    <w:rsid w:val="00020D58"/>
    <w:rsid w:val="00020D6A"/>
    <w:rsid w:val="00020E4F"/>
    <w:rsid w:val="00020F3A"/>
    <w:rsid w:val="00020FF9"/>
    <w:rsid w:val="000210FE"/>
    <w:rsid w:val="0002112F"/>
    <w:rsid w:val="00021343"/>
    <w:rsid w:val="000213BB"/>
    <w:rsid w:val="00021690"/>
    <w:rsid w:val="00021C4F"/>
    <w:rsid w:val="00021D6F"/>
    <w:rsid w:val="00021F45"/>
    <w:rsid w:val="00021F7B"/>
    <w:rsid w:val="000222E3"/>
    <w:rsid w:val="000224FA"/>
    <w:rsid w:val="00022584"/>
    <w:rsid w:val="000225C4"/>
    <w:rsid w:val="000225D6"/>
    <w:rsid w:val="000228D9"/>
    <w:rsid w:val="0002296C"/>
    <w:rsid w:val="00022BB1"/>
    <w:rsid w:val="00022BBE"/>
    <w:rsid w:val="00022CB8"/>
    <w:rsid w:val="00022F7B"/>
    <w:rsid w:val="000232BC"/>
    <w:rsid w:val="000234C4"/>
    <w:rsid w:val="000234E7"/>
    <w:rsid w:val="000235F7"/>
    <w:rsid w:val="000240B4"/>
    <w:rsid w:val="000240C6"/>
    <w:rsid w:val="00024648"/>
    <w:rsid w:val="0002475D"/>
    <w:rsid w:val="000248D6"/>
    <w:rsid w:val="00024935"/>
    <w:rsid w:val="00024CD1"/>
    <w:rsid w:val="00024CF5"/>
    <w:rsid w:val="00024D20"/>
    <w:rsid w:val="00024D8E"/>
    <w:rsid w:val="00024E2E"/>
    <w:rsid w:val="00024FCC"/>
    <w:rsid w:val="000254D2"/>
    <w:rsid w:val="000255F6"/>
    <w:rsid w:val="000258C2"/>
    <w:rsid w:val="00025991"/>
    <w:rsid w:val="00025A8B"/>
    <w:rsid w:val="00025B3B"/>
    <w:rsid w:val="00025D95"/>
    <w:rsid w:val="00025DC1"/>
    <w:rsid w:val="00025DFC"/>
    <w:rsid w:val="00025ED6"/>
    <w:rsid w:val="000267F1"/>
    <w:rsid w:val="00026C43"/>
    <w:rsid w:val="00026C9C"/>
    <w:rsid w:val="00026CA9"/>
    <w:rsid w:val="00026E16"/>
    <w:rsid w:val="00026E7E"/>
    <w:rsid w:val="00027059"/>
    <w:rsid w:val="00027062"/>
    <w:rsid w:val="00027144"/>
    <w:rsid w:val="000271E3"/>
    <w:rsid w:val="00027216"/>
    <w:rsid w:val="000274F9"/>
    <w:rsid w:val="0002776A"/>
    <w:rsid w:val="00027A82"/>
    <w:rsid w:val="00027BC2"/>
    <w:rsid w:val="00030299"/>
    <w:rsid w:val="00030391"/>
    <w:rsid w:val="0003042C"/>
    <w:rsid w:val="0003048E"/>
    <w:rsid w:val="00030683"/>
    <w:rsid w:val="000308CE"/>
    <w:rsid w:val="00030941"/>
    <w:rsid w:val="00030ADC"/>
    <w:rsid w:val="00030C77"/>
    <w:rsid w:val="00030D35"/>
    <w:rsid w:val="00030D87"/>
    <w:rsid w:val="00030E85"/>
    <w:rsid w:val="00030EF5"/>
    <w:rsid w:val="00030F00"/>
    <w:rsid w:val="00030FA5"/>
    <w:rsid w:val="00031154"/>
    <w:rsid w:val="00031224"/>
    <w:rsid w:val="000313B2"/>
    <w:rsid w:val="00031421"/>
    <w:rsid w:val="0003155F"/>
    <w:rsid w:val="00031697"/>
    <w:rsid w:val="00031819"/>
    <w:rsid w:val="00031A4B"/>
    <w:rsid w:val="00031A55"/>
    <w:rsid w:val="000322BA"/>
    <w:rsid w:val="000328CE"/>
    <w:rsid w:val="00032917"/>
    <w:rsid w:val="00032B41"/>
    <w:rsid w:val="00032BD7"/>
    <w:rsid w:val="00032C75"/>
    <w:rsid w:val="0003319C"/>
    <w:rsid w:val="000331B2"/>
    <w:rsid w:val="0003320D"/>
    <w:rsid w:val="000333A7"/>
    <w:rsid w:val="00033628"/>
    <w:rsid w:val="0003371D"/>
    <w:rsid w:val="0003383F"/>
    <w:rsid w:val="00033ABC"/>
    <w:rsid w:val="00033C76"/>
    <w:rsid w:val="00033F97"/>
    <w:rsid w:val="0003405A"/>
    <w:rsid w:val="00034111"/>
    <w:rsid w:val="000345F6"/>
    <w:rsid w:val="00034B1B"/>
    <w:rsid w:val="0003505E"/>
    <w:rsid w:val="0003530F"/>
    <w:rsid w:val="000353E6"/>
    <w:rsid w:val="00035474"/>
    <w:rsid w:val="00035747"/>
    <w:rsid w:val="0003577E"/>
    <w:rsid w:val="00035818"/>
    <w:rsid w:val="00035A30"/>
    <w:rsid w:val="00035F4C"/>
    <w:rsid w:val="000360AA"/>
    <w:rsid w:val="000362FA"/>
    <w:rsid w:val="00036543"/>
    <w:rsid w:val="00036565"/>
    <w:rsid w:val="000365E9"/>
    <w:rsid w:val="00036A0F"/>
    <w:rsid w:val="00036B3D"/>
    <w:rsid w:val="00036C39"/>
    <w:rsid w:val="00036D39"/>
    <w:rsid w:val="00036D97"/>
    <w:rsid w:val="00036D9D"/>
    <w:rsid w:val="00036DBE"/>
    <w:rsid w:val="00036E68"/>
    <w:rsid w:val="00036F39"/>
    <w:rsid w:val="000373F9"/>
    <w:rsid w:val="00037479"/>
    <w:rsid w:val="000374AB"/>
    <w:rsid w:val="000375EF"/>
    <w:rsid w:val="000376F5"/>
    <w:rsid w:val="0003776F"/>
    <w:rsid w:val="0003783E"/>
    <w:rsid w:val="0003786B"/>
    <w:rsid w:val="00037937"/>
    <w:rsid w:val="000379EE"/>
    <w:rsid w:val="00037E24"/>
    <w:rsid w:val="00040068"/>
    <w:rsid w:val="000401AD"/>
    <w:rsid w:val="0004028D"/>
    <w:rsid w:val="000404B7"/>
    <w:rsid w:val="00040543"/>
    <w:rsid w:val="00040784"/>
    <w:rsid w:val="00040824"/>
    <w:rsid w:val="00040C86"/>
    <w:rsid w:val="000410EA"/>
    <w:rsid w:val="00041365"/>
    <w:rsid w:val="00041584"/>
    <w:rsid w:val="000415BB"/>
    <w:rsid w:val="000418C2"/>
    <w:rsid w:val="00041A76"/>
    <w:rsid w:val="00041B2D"/>
    <w:rsid w:val="00041B4A"/>
    <w:rsid w:val="00041C22"/>
    <w:rsid w:val="00041C6C"/>
    <w:rsid w:val="00041D6C"/>
    <w:rsid w:val="00041DCB"/>
    <w:rsid w:val="00042023"/>
    <w:rsid w:val="000425AA"/>
    <w:rsid w:val="0004270A"/>
    <w:rsid w:val="00042771"/>
    <w:rsid w:val="0004277C"/>
    <w:rsid w:val="000429DE"/>
    <w:rsid w:val="00042A67"/>
    <w:rsid w:val="00042AC4"/>
    <w:rsid w:val="00042C3F"/>
    <w:rsid w:val="00042E73"/>
    <w:rsid w:val="00042F4F"/>
    <w:rsid w:val="000430F1"/>
    <w:rsid w:val="000432D4"/>
    <w:rsid w:val="00043403"/>
    <w:rsid w:val="00043624"/>
    <w:rsid w:val="000437BB"/>
    <w:rsid w:val="00043B28"/>
    <w:rsid w:val="00043CBB"/>
    <w:rsid w:val="00043D2A"/>
    <w:rsid w:val="00044222"/>
    <w:rsid w:val="00044331"/>
    <w:rsid w:val="000444A5"/>
    <w:rsid w:val="0004450B"/>
    <w:rsid w:val="00044A8B"/>
    <w:rsid w:val="00044D38"/>
    <w:rsid w:val="00044D42"/>
    <w:rsid w:val="000451DB"/>
    <w:rsid w:val="0004523E"/>
    <w:rsid w:val="0004538C"/>
    <w:rsid w:val="00045745"/>
    <w:rsid w:val="000457EC"/>
    <w:rsid w:val="00045CA8"/>
    <w:rsid w:val="00045CE3"/>
    <w:rsid w:val="00045EBF"/>
    <w:rsid w:val="00045F40"/>
    <w:rsid w:val="0004611F"/>
    <w:rsid w:val="00046231"/>
    <w:rsid w:val="00046557"/>
    <w:rsid w:val="00046674"/>
    <w:rsid w:val="0004681B"/>
    <w:rsid w:val="00046930"/>
    <w:rsid w:val="00046DB2"/>
    <w:rsid w:val="0004703A"/>
    <w:rsid w:val="000471BF"/>
    <w:rsid w:val="00047697"/>
    <w:rsid w:val="00047705"/>
    <w:rsid w:val="00047866"/>
    <w:rsid w:val="000478A2"/>
    <w:rsid w:val="000478FD"/>
    <w:rsid w:val="00047900"/>
    <w:rsid w:val="00047AF4"/>
    <w:rsid w:val="00047B64"/>
    <w:rsid w:val="00047C44"/>
    <w:rsid w:val="00047D8A"/>
    <w:rsid w:val="00047DE3"/>
    <w:rsid w:val="00047E39"/>
    <w:rsid w:val="00047F42"/>
    <w:rsid w:val="000501A1"/>
    <w:rsid w:val="0005045B"/>
    <w:rsid w:val="000504CE"/>
    <w:rsid w:val="00050848"/>
    <w:rsid w:val="00050B21"/>
    <w:rsid w:val="00050DB1"/>
    <w:rsid w:val="00050E48"/>
    <w:rsid w:val="00050E8E"/>
    <w:rsid w:val="00051371"/>
    <w:rsid w:val="0005150C"/>
    <w:rsid w:val="00051591"/>
    <w:rsid w:val="00051719"/>
    <w:rsid w:val="0005171D"/>
    <w:rsid w:val="0005190A"/>
    <w:rsid w:val="00051B20"/>
    <w:rsid w:val="00051C68"/>
    <w:rsid w:val="00051D74"/>
    <w:rsid w:val="00051D7E"/>
    <w:rsid w:val="00052489"/>
    <w:rsid w:val="00052696"/>
    <w:rsid w:val="000527B5"/>
    <w:rsid w:val="00052830"/>
    <w:rsid w:val="000528EF"/>
    <w:rsid w:val="00052CC4"/>
    <w:rsid w:val="00053393"/>
    <w:rsid w:val="000535B1"/>
    <w:rsid w:val="000539E6"/>
    <w:rsid w:val="00053A16"/>
    <w:rsid w:val="00053D98"/>
    <w:rsid w:val="00053DA5"/>
    <w:rsid w:val="00053E77"/>
    <w:rsid w:val="00054156"/>
    <w:rsid w:val="000542D1"/>
    <w:rsid w:val="000545B7"/>
    <w:rsid w:val="000546A8"/>
    <w:rsid w:val="00054A4B"/>
    <w:rsid w:val="00054C00"/>
    <w:rsid w:val="00054D03"/>
    <w:rsid w:val="00054E6A"/>
    <w:rsid w:val="00054F8D"/>
    <w:rsid w:val="000550C2"/>
    <w:rsid w:val="0005559B"/>
    <w:rsid w:val="00055B24"/>
    <w:rsid w:val="00055D60"/>
    <w:rsid w:val="00055DE6"/>
    <w:rsid w:val="00055FBF"/>
    <w:rsid w:val="00055FD9"/>
    <w:rsid w:val="00056053"/>
    <w:rsid w:val="00056297"/>
    <w:rsid w:val="0005635D"/>
    <w:rsid w:val="000563E5"/>
    <w:rsid w:val="0005647A"/>
    <w:rsid w:val="000564BE"/>
    <w:rsid w:val="0005655A"/>
    <w:rsid w:val="00056562"/>
    <w:rsid w:val="0005666E"/>
    <w:rsid w:val="000567A5"/>
    <w:rsid w:val="0005690C"/>
    <w:rsid w:val="00056FAD"/>
    <w:rsid w:val="00057111"/>
    <w:rsid w:val="0005715D"/>
    <w:rsid w:val="00057184"/>
    <w:rsid w:val="00057810"/>
    <w:rsid w:val="00057ABB"/>
    <w:rsid w:val="00057DD4"/>
    <w:rsid w:val="000602C8"/>
    <w:rsid w:val="000606EF"/>
    <w:rsid w:val="0006079C"/>
    <w:rsid w:val="00060926"/>
    <w:rsid w:val="00060936"/>
    <w:rsid w:val="00060AFD"/>
    <w:rsid w:val="00060F3C"/>
    <w:rsid w:val="00061057"/>
    <w:rsid w:val="000610CB"/>
    <w:rsid w:val="000613E1"/>
    <w:rsid w:val="00061609"/>
    <w:rsid w:val="00061824"/>
    <w:rsid w:val="000618E2"/>
    <w:rsid w:val="00061B9C"/>
    <w:rsid w:val="00061C52"/>
    <w:rsid w:val="00061D38"/>
    <w:rsid w:val="00061E6A"/>
    <w:rsid w:val="00061F1E"/>
    <w:rsid w:val="00061F3E"/>
    <w:rsid w:val="0006203E"/>
    <w:rsid w:val="0006211D"/>
    <w:rsid w:val="00062139"/>
    <w:rsid w:val="00062203"/>
    <w:rsid w:val="000622B6"/>
    <w:rsid w:val="00062364"/>
    <w:rsid w:val="00062372"/>
    <w:rsid w:val="000624DD"/>
    <w:rsid w:val="000625FA"/>
    <w:rsid w:val="0006282C"/>
    <w:rsid w:val="00062B82"/>
    <w:rsid w:val="00062CB2"/>
    <w:rsid w:val="00062E6B"/>
    <w:rsid w:val="00062FE3"/>
    <w:rsid w:val="0006316D"/>
    <w:rsid w:val="000634DE"/>
    <w:rsid w:val="00063722"/>
    <w:rsid w:val="0006379F"/>
    <w:rsid w:val="0006383F"/>
    <w:rsid w:val="00063A49"/>
    <w:rsid w:val="00063A98"/>
    <w:rsid w:val="00063ACD"/>
    <w:rsid w:val="00063B11"/>
    <w:rsid w:val="00063BE3"/>
    <w:rsid w:val="00063C23"/>
    <w:rsid w:val="00063C34"/>
    <w:rsid w:val="00063C5B"/>
    <w:rsid w:val="00063D6A"/>
    <w:rsid w:val="00063D6D"/>
    <w:rsid w:val="00063F66"/>
    <w:rsid w:val="00063FF4"/>
    <w:rsid w:val="00064355"/>
    <w:rsid w:val="0006446D"/>
    <w:rsid w:val="00064773"/>
    <w:rsid w:val="0006498E"/>
    <w:rsid w:val="000649D5"/>
    <w:rsid w:val="00064BAB"/>
    <w:rsid w:val="00064E8E"/>
    <w:rsid w:val="00064F20"/>
    <w:rsid w:val="00065258"/>
    <w:rsid w:val="0006543B"/>
    <w:rsid w:val="00065960"/>
    <w:rsid w:val="00065C38"/>
    <w:rsid w:val="00065D00"/>
    <w:rsid w:val="00065E6E"/>
    <w:rsid w:val="00065E70"/>
    <w:rsid w:val="00065FAA"/>
    <w:rsid w:val="00066248"/>
    <w:rsid w:val="0006628E"/>
    <w:rsid w:val="0006650A"/>
    <w:rsid w:val="000668CC"/>
    <w:rsid w:val="00066933"/>
    <w:rsid w:val="00066963"/>
    <w:rsid w:val="0006699C"/>
    <w:rsid w:val="00066B5A"/>
    <w:rsid w:val="00066C69"/>
    <w:rsid w:val="00066F78"/>
    <w:rsid w:val="0006703F"/>
    <w:rsid w:val="000670CA"/>
    <w:rsid w:val="0006746E"/>
    <w:rsid w:val="000675DD"/>
    <w:rsid w:val="000678E5"/>
    <w:rsid w:val="000678FD"/>
    <w:rsid w:val="00067BDB"/>
    <w:rsid w:val="000701B0"/>
    <w:rsid w:val="00070226"/>
    <w:rsid w:val="000707A8"/>
    <w:rsid w:val="000709AF"/>
    <w:rsid w:val="00070CFE"/>
    <w:rsid w:val="00070FDA"/>
    <w:rsid w:val="00071527"/>
    <w:rsid w:val="00071BDA"/>
    <w:rsid w:val="00071CD2"/>
    <w:rsid w:val="00071D44"/>
    <w:rsid w:val="00071E75"/>
    <w:rsid w:val="000720E2"/>
    <w:rsid w:val="00072770"/>
    <w:rsid w:val="00072817"/>
    <w:rsid w:val="00072965"/>
    <w:rsid w:val="000729A4"/>
    <w:rsid w:val="00072A4E"/>
    <w:rsid w:val="00072E6F"/>
    <w:rsid w:val="0007305B"/>
    <w:rsid w:val="000730D7"/>
    <w:rsid w:val="000732BA"/>
    <w:rsid w:val="00073384"/>
    <w:rsid w:val="000736CD"/>
    <w:rsid w:val="00073707"/>
    <w:rsid w:val="000739A3"/>
    <w:rsid w:val="00073CA3"/>
    <w:rsid w:val="00073F1E"/>
    <w:rsid w:val="00073F5A"/>
    <w:rsid w:val="00073FA4"/>
    <w:rsid w:val="000740F2"/>
    <w:rsid w:val="000742DC"/>
    <w:rsid w:val="00074383"/>
    <w:rsid w:val="00074540"/>
    <w:rsid w:val="000747EF"/>
    <w:rsid w:val="00074A03"/>
    <w:rsid w:val="00074A91"/>
    <w:rsid w:val="00074B2A"/>
    <w:rsid w:val="00074CA2"/>
    <w:rsid w:val="00074D99"/>
    <w:rsid w:val="00074F4A"/>
    <w:rsid w:val="00074F8C"/>
    <w:rsid w:val="000753E6"/>
    <w:rsid w:val="00075459"/>
    <w:rsid w:val="0007551F"/>
    <w:rsid w:val="00075521"/>
    <w:rsid w:val="00075569"/>
    <w:rsid w:val="000755D2"/>
    <w:rsid w:val="000756A5"/>
    <w:rsid w:val="0007573A"/>
    <w:rsid w:val="000757ED"/>
    <w:rsid w:val="00075AAE"/>
    <w:rsid w:val="00075AF0"/>
    <w:rsid w:val="00075B49"/>
    <w:rsid w:val="00075FA9"/>
    <w:rsid w:val="00076252"/>
    <w:rsid w:val="00076630"/>
    <w:rsid w:val="00076AD9"/>
    <w:rsid w:val="00076CA1"/>
    <w:rsid w:val="00076F63"/>
    <w:rsid w:val="0007700B"/>
    <w:rsid w:val="00077417"/>
    <w:rsid w:val="000774CF"/>
    <w:rsid w:val="0007753D"/>
    <w:rsid w:val="00077753"/>
    <w:rsid w:val="000778FC"/>
    <w:rsid w:val="00077931"/>
    <w:rsid w:val="00077ADD"/>
    <w:rsid w:val="00077D98"/>
    <w:rsid w:val="00077F9E"/>
    <w:rsid w:val="00080118"/>
    <w:rsid w:val="0008018C"/>
    <w:rsid w:val="000803E5"/>
    <w:rsid w:val="00080538"/>
    <w:rsid w:val="000805E9"/>
    <w:rsid w:val="000806BD"/>
    <w:rsid w:val="0008078E"/>
    <w:rsid w:val="000808DC"/>
    <w:rsid w:val="00080BAD"/>
    <w:rsid w:val="00080C2D"/>
    <w:rsid w:val="00080E8A"/>
    <w:rsid w:val="00080F45"/>
    <w:rsid w:val="00081003"/>
    <w:rsid w:val="000812CA"/>
    <w:rsid w:val="00081399"/>
    <w:rsid w:val="000813BB"/>
    <w:rsid w:val="000814C6"/>
    <w:rsid w:val="00081A31"/>
    <w:rsid w:val="00081BD5"/>
    <w:rsid w:val="0008214C"/>
    <w:rsid w:val="00082187"/>
    <w:rsid w:val="0008230D"/>
    <w:rsid w:val="000823A3"/>
    <w:rsid w:val="000825F8"/>
    <w:rsid w:val="00082764"/>
    <w:rsid w:val="0008278C"/>
    <w:rsid w:val="000827EC"/>
    <w:rsid w:val="00082920"/>
    <w:rsid w:val="00082C4C"/>
    <w:rsid w:val="0008346E"/>
    <w:rsid w:val="000834C7"/>
    <w:rsid w:val="00083515"/>
    <w:rsid w:val="000837A9"/>
    <w:rsid w:val="000838F1"/>
    <w:rsid w:val="00083A0B"/>
    <w:rsid w:val="00083BF6"/>
    <w:rsid w:val="00084040"/>
    <w:rsid w:val="00084498"/>
    <w:rsid w:val="00084624"/>
    <w:rsid w:val="000846FC"/>
    <w:rsid w:val="00084997"/>
    <w:rsid w:val="00084AB8"/>
    <w:rsid w:val="00084EA5"/>
    <w:rsid w:val="00085087"/>
    <w:rsid w:val="00085213"/>
    <w:rsid w:val="000856DA"/>
    <w:rsid w:val="00085AC4"/>
    <w:rsid w:val="00085AC9"/>
    <w:rsid w:val="00085B1C"/>
    <w:rsid w:val="00085D82"/>
    <w:rsid w:val="00085DB8"/>
    <w:rsid w:val="00085F21"/>
    <w:rsid w:val="0008608E"/>
    <w:rsid w:val="00086118"/>
    <w:rsid w:val="0008623F"/>
    <w:rsid w:val="00086258"/>
    <w:rsid w:val="000863BC"/>
    <w:rsid w:val="000863E4"/>
    <w:rsid w:val="00086810"/>
    <w:rsid w:val="00086822"/>
    <w:rsid w:val="000868EC"/>
    <w:rsid w:val="00086BE5"/>
    <w:rsid w:val="00086CCC"/>
    <w:rsid w:val="000870A1"/>
    <w:rsid w:val="000870BC"/>
    <w:rsid w:val="00087157"/>
    <w:rsid w:val="0008715F"/>
    <w:rsid w:val="0008716F"/>
    <w:rsid w:val="000873DC"/>
    <w:rsid w:val="00087600"/>
    <w:rsid w:val="000877CA"/>
    <w:rsid w:val="00087948"/>
    <w:rsid w:val="00087A5A"/>
    <w:rsid w:val="00087C83"/>
    <w:rsid w:val="00087F49"/>
    <w:rsid w:val="000905A0"/>
    <w:rsid w:val="000906BC"/>
    <w:rsid w:val="00090868"/>
    <w:rsid w:val="00090A55"/>
    <w:rsid w:val="00090B02"/>
    <w:rsid w:val="0009119F"/>
    <w:rsid w:val="000911D9"/>
    <w:rsid w:val="0009148E"/>
    <w:rsid w:val="00091876"/>
    <w:rsid w:val="000918F2"/>
    <w:rsid w:val="000919C2"/>
    <w:rsid w:val="00091AF8"/>
    <w:rsid w:val="00091BB9"/>
    <w:rsid w:val="00091CF5"/>
    <w:rsid w:val="00091D6D"/>
    <w:rsid w:val="00091FE5"/>
    <w:rsid w:val="000921A4"/>
    <w:rsid w:val="0009231A"/>
    <w:rsid w:val="00092425"/>
    <w:rsid w:val="00092493"/>
    <w:rsid w:val="00092DAB"/>
    <w:rsid w:val="00092F3D"/>
    <w:rsid w:val="000930CC"/>
    <w:rsid w:val="000930D9"/>
    <w:rsid w:val="0009310B"/>
    <w:rsid w:val="000931F4"/>
    <w:rsid w:val="000932A1"/>
    <w:rsid w:val="0009368F"/>
    <w:rsid w:val="0009389C"/>
    <w:rsid w:val="00093AB0"/>
    <w:rsid w:val="00093F20"/>
    <w:rsid w:val="0009411B"/>
    <w:rsid w:val="0009438D"/>
    <w:rsid w:val="0009451B"/>
    <w:rsid w:val="0009479F"/>
    <w:rsid w:val="000947FE"/>
    <w:rsid w:val="000948C0"/>
    <w:rsid w:val="000948CD"/>
    <w:rsid w:val="00094A50"/>
    <w:rsid w:val="00094AC2"/>
    <w:rsid w:val="00094BEC"/>
    <w:rsid w:val="00094CF1"/>
    <w:rsid w:val="00094E9A"/>
    <w:rsid w:val="00094EFA"/>
    <w:rsid w:val="00094FF7"/>
    <w:rsid w:val="00095064"/>
    <w:rsid w:val="000953FE"/>
    <w:rsid w:val="000956C8"/>
    <w:rsid w:val="00095894"/>
    <w:rsid w:val="00095BE2"/>
    <w:rsid w:val="000961B0"/>
    <w:rsid w:val="00096256"/>
    <w:rsid w:val="0009698D"/>
    <w:rsid w:val="00096C0F"/>
    <w:rsid w:val="00096C3A"/>
    <w:rsid w:val="00096C98"/>
    <w:rsid w:val="00096D3F"/>
    <w:rsid w:val="00096D46"/>
    <w:rsid w:val="00096E45"/>
    <w:rsid w:val="000972CA"/>
    <w:rsid w:val="000977FD"/>
    <w:rsid w:val="00097A4B"/>
    <w:rsid w:val="00097A70"/>
    <w:rsid w:val="00097AE2"/>
    <w:rsid w:val="000A0137"/>
    <w:rsid w:val="000A023A"/>
    <w:rsid w:val="000A024B"/>
    <w:rsid w:val="000A0717"/>
    <w:rsid w:val="000A0719"/>
    <w:rsid w:val="000A075C"/>
    <w:rsid w:val="000A084F"/>
    <w:rsid w:val="000A0CE6"/>
    <w:rsid w:val="000A0F06"/>
    <w:rsid w:val="000A1146"/>
    <w:rsid w:val="000A12D9"/>
    <w:rsid w:val="000A12DF"/>
    <w:rsid w:val="000A155F"/>
    <w:rsid w:val="000A17FA"/>
    <w:rsid w:val="000A18E5"/>
    <w:rsid w:val="000A1972"/>
    <w:rsid w:val="000A1A1A"/>
    <w:rsid w:val="000A1AE6"/>
    <w:rsid w:val="000A1CE2"/>
    <w:rsid w:val="000A1D5F"/>
    <w:rsid w:val="000A203C"/>
    <w:rsid w:val="000A2061"/>
    <w:rsid w:val="000A211E"/>
    <w:rsid w:val="000A2278"/>
    <w:rsid w:val="000A27A7"/>
    <w:rsid w:val="000A2A52"/>
    <w:rsid w:val="000A2B97"/>
    <w:rsid w:val="000A2BAA"/>
    <w:rsid w:val="000A2E53"/>
    <w:rsid w:val="000A2FA3"/>
    <w:rsid w:val="000A3099"/>
    <w:rsid w:val="000A3222"/>
    <w:rsid w:val="000A36CA"/>
    <w:rsid w:val="000A3771"/>
    <w:rsid w:val="000A382F"/>
    <w:rsid w:val="000A39A1"/>
    <w:rsid w:val="000A3D26"/>
    <w:rsid w:val="000A3DC3"/>
    <w:rsid w:val="000A3DCE"/>
    <w:rsid w:val="000A3E62"/>
    <w:rsid w:val="000A411F"/>
    <w:rsid w:val="000A4130"/>
    <w:rsid w:val="000A43BB"/>
    <w:rsid w:val="000A4491"/>
    <w:rsid w:val="000A456A"/>
    <w:rsid w:val="000A45B3"/>
    <w:rsid w:val="000A4614"/>
    <w:rsid w:val="000A463D"/>
    <w:rsid w:val="000A48E4"/>
    <w:rsid w:val="000A49BF"/>
    <w:rsid w:val="000A4A45"/>
    <w:rsid w:val="000A4A54"/>
    <w:rsid w:val="000A4B1A"/>
    <w:rsid w:val="000A4B1D"/>
    <w:rsid w:val="000A4B7C"/>
    <w:rsid w:val="000A4EFC"/>
    <w:rsid w:val="000A4F10"/>
    <w:rsid w:val="000A5013"/>
    <w:rsid w:val="000A54A4"/>
    <w:rsid w:val="000A5614"/>
    <w:rsid w:val="000A5646"/>
    <w:rsid w:val="000A56A4"/>
    <w:rsid w:val="000A56E4"/>
    <w:rsid w:val="000A5E75"/>
    <w:rsid w:val="000A5E94"/>
    <w:rsid w:val="000A5EB2"/>
    <w:rsid w:val="000A6233"/>
    <w:rsid w:val="000A6401"/>
    <w:rsid w:val="000A6436"/>
    <w:rsid w:val="000A6826"/>
    <w:rsid w:val="000A6B68"/>
    <w:rsid w:val="000A6DB3"/>
    <w:rsid w:val="000A720E"/>
    <w:rsid w:val="000A731E"/>
    <w:rsid w:val="000A73E9"/>
    <w:rsid w:val="000A757B"/>
    <w:rsid w:val="000A7799"/>
    <w:rsid w:val="000A7A1F"/>
    <w:rsid w:val="000A7A27"/>
    <w:rsid w:val="000A7BA8"/>
    <w:rsid w:val="000A7C65"/>
    <w:rsid w:val="000A7D53"/>
    <w:rsid w:val="000B0206"/>
    <w:rsid w:val="000B034D"/>
    <w:rsid w:val="000B0482"/>
    <w:rsid w:val="000B056E"/>
    <w:rsid w:val="000B0627"/>
    <w:rsid w:val="000B0884"/>
    <w:rsid w:val="000B0973"/>
    <w:rsid w:val="000B0C93"/>
    <w:rsid w:val="000B0F50"/>
    <w:rsid w:val="000B1080"/>
    <w:rsid w:val="000B13CC"/>
    <w:rsid w:val="000B1490"/>
    <w:rsid w:val="000B16DE"/>
    <w:rsid w:val="000B19D2"/>
    <w:rsid w:val="000B1A89"/>
    <w:rsid w:val="000B1EA3"/>
    <w:rsid w:val="000B1F4D"/>
    <w:rsid w:val="000B200D"/>
    <w:rsid w:val="000B2027"/>
    <w:rsid w:val="000B208F"/>
    <w:rsid w:val="000B22EA"/>
    <w:rsid w:val="000B2414"/>
    <w:rsid w:val="000B2466"/>
    <w:rsid w:val="000B2582"/>
    <w:rsid w:val="000B274A"/>
    <w:rsid w:val="000B2898"/>
    <w:rsid w:val="000B28CC"/>
    <w:rsid w:val="000B2B2C"/>
    <w:rsid w:val="000B2CD8"/>
    <w:rsid w:val="000B2E47"/>
    <w:rsid w:val="000B2EB2"/>
    <w:rsid w:val="000B2EE5"/>
    <w:rsid w:val="000B3014"/>
    <w:rsid w:val="000B3083"/>
    <w:rsid w:val="000B341C"/>
    <w:rsid w:val="000B34DA"/>
    <w:rsid w:val="000B39B1"/>
    <w:rsid w:val="000B39B2"/>
    <w:rsid w:val="000B3AAB"/>
    <w:rsid w:val="000B3E98"/>
    <w:rsid w:val="000B3EFD"/>
    <w:rsid w:val="000B40BA"/>
    <w:rsid w:val="000B41A3"/>
    <w:rsid w:val="000B424F"/>
    <w:rsid w:val="000B42B9"/>
    <w:rsid w:val="000B42C1"/>
    <w:rsid w:val="000B4398"/>
    <w:rsid w:val="000B47B8"/>
    <w:rsid w:val="000B47C0"/>
    <w:rsid w:val="000B4CD7"/>
    <w:rsid w:val="000B4CDC"/>
    <w:rsid w:val="000B4F55"/>
    <w:rsid w:val="000B5668"/>
    <w:rsid w:val="000B5760"/>
    <w:rsid w:val="000B5CEA"/>
    <w:rsid w:val="000B5D1E"/>
    <w:rsid w:val="000B5D5C"/>
    <w:rsid w:val="000B5DA6"/>
    <w:rsid w:val="000B5DF4"/>
    <w:rsid w:val="000B5E9E"/>
    <w:rsid w:val="000B5EA6"/>
    <w:rsid w:val="000B6183"/>
    <w:rsid w:val="000B619B"/>
    <w:rsid w:val="000B62F7"/>
    <w:rsid w:val="000B6425"/>
    <w:rsid w:val="000B66B8"/>
    <w:rsid w:val="000B6871"/>
    <w:rsid w:val="000B689C"/>
    <w:rsid w:val="000B6AC5"/>
    <w:rsid w:val="000B6D70"/>
    <w:rsid w:val="000B6DB3"/>
    <w:rsid w:val="000B6E10"/>
    <w:rsid w:val="000B6E5A"/>
    <w:rsid w:val="000B6F16"/>
    <w:rsid w:val="000B7064"/>
    <w:rsid w:val="000B70F0"/>
    <w:rsid w:val="000B7139"/>
    <w:rsid w:val="000B7296"/>
    <w:rsid w:val="000B732A"/>
    <w:rsid w:val="000B736D"/>
    <w:rsid w:val="000B7377"/>
    <w:rsid w:val="000B765C"/>
    <w:rsid w:val="000B7660"/>
    <w:rsid w:val="000B767C"/>
    <w:rsid w:val="000B772E"/>
    <w:rsid w:val="000B77A2"/>
    <w:rsid w:val="000B7A9D"/>
    <w:rsid w:val="000B7B21"/>
    <w:rsid w:val="000B7C3E"/>
    <w:rsid w:val="000C02B9"/>
    <w:rsid w:val="000C03A5"/>
    <w:rsid w:val="000C03B8"/>
    <w:rsid w:val="000C03BC"/>
    <w:rsid w:val="000C043F"/>
    <w:rsid w:val="000C0693"/>
    <w:rsid w:val="000C087C"/>
    <w:rsid w:val="000C0918"/>
    <w:rsid w:val="000C09E7"/>
    <w:rsid w:val="000C0AF0"/>
    <w:rsid w:val="000C0E6C"/>
    <w:rsid w:val="000C0EE5"/>
    <w:rsid w:val="000C0FF7"/>
    <w:rsid w:val="000C1275"/>
    <w:rsid w:val="000C12F1"/>
    <w:rsid w:val="000C16D8"/>
    <w:rsid w:val="000C1896"/>
    <w:rsid w:val="000C18E5"/>
    <w:rsid w:val="000C19E8"/>
    <w:rsid w:val="000C1C1E"/>
    <w:rsid w:val="000C1FD2"/>
    <w:rsid w:val="000C211E"/>
    <w:rsid w:val="000C2240"/>
    <w:rsid w:val="000C2319"/>
    <w:rsid w:val="000C2463"/>
    <w:rsid w:val="000C262B"/>
    <w:rsid w:val="000C269A"/>
    <w:rsid w:val="000C2880"/>
    <w:rsid w:val="000C28BA"/>
    <w:rsid w:val="000C2AF0"/>
    <w:rsid w:val="000C2C1A"/>
    <w:rsid w:val="000C2DF5"/>
    <w:rsid w:val="000C2EB5"/>
    <w:rsid w:val="000C3024"/>
    <w:rsid w:val="000C34FF"/>
    <w:rsid w:val="000C3554"/>
    <w:rsid w:val="000C35A3"/>
    <w:rsid w:val="000C3749"/>
    <w:rsid w:val="000C3B50"/>
    <w:rsid w:val="000C3BFB"/>
    <w:rsid w:val="000C3C0C"/>
    <w:rsid w:val="000C3E74"/>
    <w:rsid w:val="000C3F28"/>
    <w:rsid w:val="000C3F84"/>
    <w:rsid w:val="000C40B3"/>
    <w:rsid w:val="000C4499"/>
    <w:rsid w:val="000C47DB"/>
    <w:rsid w:val="000C4C4D"/>
    <w:rsid w:val="000C4DF8"/>
    <w:rsid w:val="000C4E9F"/>
    <w:rsid w:val="000C4EAC"/>
    <w:rsid w:val="000C5036"/>
    <w:rsid w:val="000C5210"/>
    <w:rsid w:val="000C5628"/>
    <w:rsid w:val="000C56F4"/>
    <w:rsid w:val="000C56F7"/>
    <w:rsid w:val="000C5861"/>
    <w:rsid w:val="000C5ABE"/>
    <w:rsid w:val="000C5D07"/>
    <w:rsid w:val="000C5E39"/>
    <w:rsid w:val="000C5EFA"/>
    <w:rsid w:val="000C6084"/>
    <w:rsid w:val="000C612F"/>
    <w:rsid w:val="000C64A7"/>
    <w:rsid w:val="000C667A"/>
    <w:rsid w:val="000C6727"/>
    <w:rsid w:val="000C6890"/>
    <w:rsid w:val="000C69AC"/>
    <w:rsid w:val="000C6A11"/>
    <w:rsid w:val="000C6A18"/>
    <w:rsid w:val="000C6A68"/>
    <w:rsid w:val="000C6C26"/>
    <w:rsid w:val="000C7205"/>
    <w:rsid w:val="000C7298"/>
    <w:rsid w:val="000C7336"/>
    <w:rsid w:val="000C75F9"/>
    <w:rsid w:val="000C78AB"/>
    <w:rsid w:val="000C7CD8"/>
    <w:rsid w:val="000C7ED8"/>
    <w:rsid w:val="000C7F8E"/>
    <w:rsid w:val="000D007F"/>
    <w:rsid w:val="000D0208"/>
    <w:rsid w:val="000D04A6"/>
    <w:rsid w:val="000D04F2"/>
    <w:rsid w:val="000D05C7"/>
    <w:rsid w:val="000D078A"/>
    <w:rsid w:val="000D085D"/>
    <w:rsid w:val="000D08A2"/>
    <w:rsid w:val="000D09ED"/>
    <w:rsid w:val="000D0AC4"/>
    <w:rsid w:val="000D0EF6"/>
    <w:rsid w:val="000D0F62"/>
    <w:rsid w:val="000D111F"/>
    <w:rsid w:val="000D124F"/>
    <w:rsid w:val="000D147F"/>
    <w:rsid w:val="000D14E5"/>
    <w:rsid w:val="000D16CC"/>
    <w:rsid w:val="000D17A6"/>
    <w:rsid w:val="000D1812"/>
    <w:rsid w:val="000D18F3"/>
    <w:rsid w:val="000D1B5C"/>
    <w:rsid w:val="000D1ED2"/>
    <w:rsid w:val="000D2083"/>
    <w:rsid w:val="000D2453"/>
    <w:rsid w:val="000D2702"/>
    <w:rsid w:val="000D2788"/>
    <w:rsid w:val="000D28B4"/>
    <w:rsid w:val="000D28B7"/>
    <w:rsid w:val="000D2E6F"/>
    <w:rsid w:val="000D31A9"/>
    <w:rsid w:val="000D31E8"/>
    <w:rsid w:val="000D3616"/>
    <w:rsid w:val="000D3649"/>
    <w:rsid w:val="000D3968"/>
    <w:rsid w:val="000D39B4"/>
    <w:rsid w:val="000D3C66"/>
    <w:rsid w:val="000D3D31"/>
    <w:rsid w:val="000D3FCE"/>
    <w:rsid w:val="000D414E"/>
    <w:rsid w:val="000D42D0"/>
    <w:rsid w:val="000D4677"/>
    <w:rsid w:val="000D46DE"/>
    <w:rsid w:val="000D46E8"/>
    <w:rsid w:val="000D4710"/>
    <w:rsid w:val="000D475F"/>
    <w:rsid w:val="000D4995"/>
    <w:rsid w:val="000D4BB0"/>
    <w:rsid w:val="000D4F6E"/>
    <w:rsid w:val="000D4FAA"/>
    <w:rsid w:val="000D5468"/>
    <w:rsid w:val="000D54A0"/>
    <w:rsid w:val="000D5558"/>
    <w:rsid w:val="000D569F"/>
    <w:rsid w:val="000D5705"/>
    <w:rsid w:val="000D5961"/>
    <w:rsid w:val="000D5C93"/>
    <w:rsid w:val="000D5D61"/>
    <w:rsid w:val="000D5E63"/>
    <w:rsid w:val="000D5F0F"/>
    <w:rsid w:val="000D5F2B"/>
    <w:rsid w:val="000D63D9"/>
    <w:rsid w:val="000D65C9"/>
    <w:rsid w:val="000D6736"/>
    <w:rsid w:val="000D6A05"/>
    <w:rsid w:val="000D6BF6"/>
    <w:rsid w:val="000D6C61"/>
    <w:rsid w:val="000D6DA1"/>
    <w:rsid w:val="000D734C"/>
    <w:rsid w:val="000D7471"/>
    <w:rsid w:val="000D763C"/>
    <w:rsid w:val="000D76B8"/>
    <w:rsid w:val="000D7725"/>
    <w:rsid w:val="000D79F3"/>
    <w:rsid w:val="000D7CF5"/>
    <w:rsid w:val="000D7D35"/>
    <w:rsid w:val="000E0A1B"/>
    <w:rsid w:val="000E0AE5"/>
    <w:rsid w:val="000E0BA0"/>
    <w:rsid w:val="000E0E9C"/>
    <w:rsid w:val="000E10EF"/>
    <w:rsid w:val="000E1496"/>
    <w:rsid w:val="000E1806"/>
    <w:rsid w:val="000E1B8B"/>
    <w:rsid w:val="000E1E11"/>
    <w:rsid w:val="000E1EA4"/>
    <w:rsid w:val="000E1FB0"/>
    <w:rsid w:val="000E2188"/>
    <w:rsid w:val="000E249C"/>
    <w:rsid w:val="000E24DA"/>
    <w:rsid w:val="000E2750"/>
    <w:rsid w:val="000E2770"/>
    <w:rsid w:val="000E2BEB"/>
    <w:rsid w:val="000E2DCF"/>
    <w:rsid w:val="000E3012"/>
    <w:rsid w:val="000E3261"/>
    <w:rsid w:val="000E333D"/>
    <w:rsid w:val="000E34DE"/>
    <w:rsid w:val="000E3511"/>
    <w:rsid w:val="000E3648"/>
    <w:rsid w:val="000E3D74"/>
    <w:rsid w:val="000E3F2F"/>
    <w:rsid w:val="000E42FD"/>
    <w:rsid w:val="000E467D"/>
    <w:rsid w:val="000E46F2"/>
    <w:rsid w:val="000E4702"/>
    <w:rsid w:val="000E481A"/>
    <w:rsid w:val="000E4927"/>
    <w:rsid w:val="000E49E9"/>
    <w:rsid w:val="000E4AFD"/>
    <w:rsid w:val="000E4D0A"/>
    <w:rsid w:val="000E4E4B"/>
    <w:rsid w:val="000E5199"/>
    <w:rsid w:val="000E528E"/>
    <w:rsid w:val="000E5392"/>
    <w:rsid w:val="000E542F"/>
    <w:rsid w:val="000E5A27"/>
    <w:rsid w:val="000E5ACC"/>
    <w:rsid w:val="000E5B33"/>
    <w:rsid w:val="000E5F6D"/>
    <w:rsid w:val="000E6105"/>
    <w:rsid w:val="000E6504"/>
    <w:rsid w:val="000E65F5"/>
    <w:rsid w:val="000E6660"/>
    <w:rsid w:val="000E66C3"/>
    <w:rsid w:val="000E6807"/>
    <w:rsid w:val="000E6834"/>
    <w:rsid w:val="000E6AE4"/>
    <w:rsid w:val="000E6AED"/>
    <w:rsid w:val="000E6B15"/>
    <w:rsid w:val="000E6B1A"/>
    <w:rsid w:val="000E6B53"/>
    <w:rsid w:val="000E6CE1"/>
    <w:rsid w:val="000E6CF8"/>
    <w:rsid w:val="000E6D6E"/>
    <w:rsid w:val="000E6F10"/>
    <w:rsid w:val="000E6F6C"/>
    <w:rsid w:val="000E70D8"/>
    <w:rsid w:val="000E7677"/>
    <w:rsid w:val="000E7C75"/>
    <w:rsid w:val="000E7F27"/>
    <w:rsid w:val="000F010F"/>
    <w:rsid w:val="000F0423"/>
    <w:rsid w:val="000F0767"/>
    <w:rsid w:val="000F0829"/>
    <w:rsid w:val="000F0BB6"/>
    <w:rsid w:val="000F0BF5"/>
    <w:rsid w:val="000F0C90"/>
    <w:rsid w:val="000F0DAF"/>
    <w:rsid w:val="000F0E17"/>
    <w:rsid w:val="000F1530"/>
    <w:rsid w:val="000F1551"/>
    <w:rsid w:val="000F158D"/>
    <w:rsid w:val="000F16E8"/>
    <w:rsid w:val="000F1BC4"/>
    <w:rsid w:val="000F1BF6"/>
    <w:rsid w:val="000F1C1A"/>
    <w:rsid w:val="000F1C5A"/>
    <w:rsid w:val="000F1E80"/>
    <w:rsid w:val="000F1FD1"/>
    <w:rsid w:val="000F2054"/>
    <w:rsid w:val="000F214D"/>
    <w:rsid w:val="000F2187"/>
    <w:rsid w:val="000F22AD"/>
    <w:rsid w:val="000F25DD"/>
    <w:rsid w:val="000F260A"/>
    <w:rsid w:val="000F293D"/>
    <w:rsid w:val="000F2A94"/>
    <w:rsid w:val="000F2B0F"/>
    <w:rsid w:val="000F3187"/>
    <w:rsid w:val="000F3331"/>
    <w:rsid w:val="000F3756"/>
    <w:rsid w:val="000F37CF"/>
    <w:rsid w:val="000F38E4"/>
    <w:rsid w:val="000F3C2D"/>
    <w:rsid w:val="000F3CB3"/>
    <w:rsid w:val="000F3DBE"/>
    <w:rsid w:val="000F404A"/>
    <w:rsid w:val="000F426D"/>
    <w:rsid w:val="000F448C"/>
    <w:rsid w:val="000F4795"/>
    <w:rsid w:val="000F480F"/>
    <w:rsid w:val="000F4A2B"/>
    <w:rsid w:val="000F4AEE"/>
    <w:rsid w:val="000F5002"/>
    <w:rsid w:val="000F548E"/>
    <w:rsid w:val="000F56AF"/>
    <w:rsid w:val="000F56F8"/>
    <w:rsid w:val="000F5713"/>
    <w:rsid w:val="000F5AC6"/>
    <w:rsid w:val="000F5ACB"/>
    <w:rsid w:val="000F5B46"/>
    <w:rsid w:val="000F5D7D"/>
    <w:rsid w:val="000F5E32"/>
    <w:rsid w:val="000F5E78"/>
    <w:rsid w:val="000F62D8"/>
    <w:rsid w:val="000F65D6"/>
    <w:rsid w:val="000F65EE"/>
    <w:rsid w:val="000F673F"/>
    <w:rsid w:val="000F6787"/>
    <w:rsid w:val="000F6AB9"/>
    <w:rsid w:val="000F6ADA"/>
    <w:rsid w:val="000F6BDD"/>
    <w:rsid w:val="000F6E60"/>
    <w:rsid w:val="000F6E9A"/>
    <w:rsid w:val="000F6F56"/>
    <w:rsid w:val="000F7023"/>
    <w:rsid w:val="000F710A"/>
    <w:rsid w:val="000F7120"/>
    <w:rsid w:val="000F7461"/>
    <w:rsid w:val="000F751D"/>
    <w:rsid w:val="000F7691"/>
    <w:rsid w:val="000F7888"/>
    <w:rsid w:val="000F7901"/>
    <w:rsid w:val="000F7B5D"/>
    <w:rsid w:val="000F7B68"/>
    <w:rsid w:val="000F7E22"/>
    <w:rsid w:val="000F7EBD"/>
    <w:rsid w:val="000F7F5A"/>
    <w:rsid w:val="0010017B"/>
    <w:rsid w:val="001001EE"/>
    <w:rsid w:val="00100270"/>
    <w:rsid w:val="00100431"/>
    <w:rsid w:val="0010046A"/>
    <w:rsid w:val="00100567"/>
    <w:rsid w:val="00100607"/>
    <w:rsid w:val="0010063E"/>
    <w:rsid w:val="001009FF"/>
    <w:rsid w:val="00100F0A"/>
    <w:rsid w:val="00100FB9"/>
    <w:rsid w:val="001011A6"/>
    <w:rsid w:val="00101255"/>
    <w:rsid w:val="001012DE"/>
    <w:rsid w:val="001013E9"/>
    <w:rsid w:val="001014AB"/>
    <w:rsid w:val="001015E1"/>
    <w:rsid w:val="00101634"/>
    <w:rsid w:val="0010174D"/>
    <w:rsid w:val="00101846"/>
    <w:rsid w:val="0010184A"/>
    <w:rsid w:val="001018A7"/>
    <w:rsid w:val="00101957"/>
    <w:rsid w:val="00101B22"/>
    <w:rsid w:val="00101B44"/>
    <w:rsid w:val="00101BA8"/>
    <w:rsid w:val="00101C71"/>
    <w:rsid w:val="00101EA6"/>
    <w:rsid w:val="00101EE7"/>
    <w:rsid w:val="00101F56"/>
    <w:rsid w:val="001021A1"/>
    <w:rsid w:val="00102DEA"/>
    <w:rsid w:val="00102E1F"/>
    <w:rsid w:val="0010303D"/>
    <w:rsid w:val="00103067"/>
    <w:rsid w:val="0010311D"/>
    <w:rsid w:val="0010314D"/>
    <w:rsid w:val="001032CB"/>
    <w:rsid w:val="00103600"/>
    <w:rsid w:val="00103784"/>
    <w:rsid w:val="001038E4"/>
    <w:rsid w:val="0010392D"/>
    <w:rsid w:val="00103AA7"/>
    <w:rsid w:val="00103CF0"/>
    <w:rsid w:val="00103E27"/>
    <w:rsid w:val="0010424A"/>
    <w:rsid w:val="0010424E"/>
    <w:rsid w:val="00104425"/>
    <w:rsid w:val="0010442E"/>
    <w:rsid w:val="00104626"/>
    <w:rsid w:val="00104745"/>
    <w:rsid w:val="00104746"/>
    <w:rsid w:val="0010479F"/>
    <w:rsid w:val="00104C1A"/>
    <w:rsid w:val="00104E85"/>
    <w:rsid w:val="00104EAB"/>
    <w:rsid w:val="00104EC8"/>
    <w:rsid w:val="00104EFE"/>
    <w:rsid w:val="0010546C"/>
    <w:rsid w:val="00105647"/>
    <w:rsid w:val="0010572F"/>
    <w:rsid w:val="00105741"/>
    <w:rsid w:val="001057FA"/>
    <w:rsid w:val="00105889"/>
    <w:rsid w:val="0010599B"/>
    <w:rsid w:val="00105BAD"/>
    <w:rsid w:val="00105BF3"/>
    <w:rsid w:val="00105CF0"/>
    <w:rsid w:val="00105DB6"/>
    <w:rsid w:val="00105F25"/>
    <w:rsid w:val="0010604C"/>
    <w:rsid w:val="00106291"/>
    <w:rsid w:val="00106390"/>
    <w:rsid w:val="001063C6"/>
    <w:rsid w:val="001063D9"/>
    <w:rsid w:val="001066E9"/>
    <w:rsid w:val="00106783"/>
    <w:rsid w:val="0010694F"/>
    <w:rsid w:val="00106B7A"/>
    <w:rsid w:val="00106D3A"/>
    <w:rsid w:val="00106F07"/>
    <w:rsid w:val="00106F5D"/>
    <w:rsid w:val="0010710C"/>
    <w:rsid w:val="0010715C"/>
    <w:rsid w:val="0010726F"/>
    <w:rsid w:val="001072F4"/>
    <w:rsid w:val="001075A4"/>
    <w:rsid w:val="001076BB"/>
    <w:rsid w:val="001076CB"/>
    <w:rsid w:val="001079E4"/>
    <w:rsid w:val="00107A60"/>
    <w:rsid w:val="00107F1B"/>
    <w:rsid w:val="0011022D"/>
    <w:rsid w:val="00110231"/>
    <w:rsid w:val="001102CF"/>
    <w:rsid w:val="001104E1"/>
    <w:rsid w:val="00110625"/>
    <w:rsid w:val="00110843"/>
    <w:rsid w:val="001108D5"/>
    <w:rsid w:val="00110D30"/>
    <w:rsid w:val="00111082"/>
    <w:rsid w:val="00111199"/>
    <w:rsid w:val="0011127F"/>
    <w:rsid w:val="0011148C"/>
    <w:rsid w:val="001117D9"/>
    <w:rsid w:val="00111934"/>
    <w:rsid w:val="00111962"/>
    <w:rsid w:val="00111A25"/>
    <w:rsid w:val="00111CFE"/>
    <w:rsid w:val="001121BB"/>
    <w:rsid w:val="00112293"/>
    <w:rsid w:val="00112306"/>
    <w:rsid w:val="00112462"/>
    <w:rsid w:val="001124DC"/>
    <w:rsid w:val="0011262B"/>
    <w:rsid w:val="00112846"/>
    <w:rsid w:val="001129A6"/>
    <w:rsid w:val="00112BAF"/>
    <w:rsid w:val="00112BF3"/>
    <w:rsid w:val="00112C43"/>
    <w:rsid w:val="00112C59"/>
    <w:rsid w:val="00112C7D"/>
    <w:rsid w:val="00112FB9"/>
    <w:rsid w:val="00113289"/>
    <w:rsid w:val="001134C0"/>
    <w:rsid w:val="001134D1"/>
    <w:rsid w:val="00113689"/>
    <w:rsid w:val="0011375C"/>
    <w:rsid w:val="001137F8"/>
    <w:rsid w:val="00113A27"/>
    <w:rsid w:val="00113A62"/>
    <w:rsid w:val="00113AEB"/>
    <w:rsid w:val="00113D7A"/>
    <w:rsid w:val="00113ED9"/>
    <w:rsid w:val="001144E6"/>
    <w:rsid w:val="0011467B"/>
    <w:rsid w:val="001147A2"/>
    <w:rsid w:val="001149FE"/>
    <w:rsid w:val="00114FAF"/>
    <w:rsid w:val="001153A4"/>
    <w:rsid w:val="00115478"/>
    <w:rsid w:val="001154A8"/>
    <w:rsid w:val="001154E9"/>
    <w:rsid w:val="0011590C"/>
    <w:rsid w:val="00115990"/>
    <w:rsid w:val="00115BC2"/>
    <w:rsid w:val="00115BD2"/>
    <w:rsid w:val="00115C15"/>
    <w:rsid w:val="00115C36"/>
    <w:rsid w:val="00116200"/>
    <w:rsid w:val="0011625A"/>
    <w:rsid w:val="001163FE"/>
    <w:rsid w:val="00116450"/>
    <w:rsid w:val="001166F2"/>
    <w:rsid w:val="00116794"/>
    <w:rsid w:val="001169DE"/>
    <w:rsid w:val="00116C23"/>
    <w:rsid w:val="00116CF5"/>
    <w:rsid w:val="00116DA6"/>
    <w:rsid w:val="00116F3E"/>
    <w:rsid w:val="00117076"/>
    <w:rsid w:val="0011716F"/>
    <w:rsid w:val="0011726F"/>
    <w:rsid w:val="0011746D"/>
    <w:rsid w:val="0011746E"/>
    <w:rsid w:val="0011766A"/>
    <w:rsid w:val="0011787E"/>
    <w:rsid w:val="0011789C"/>
    <w:rsid w:val="0011793C"/>
    <w:rsid w:val="0011794B"/>
    <w:rsid w:val="00120069"/>
    <w:rsid w:val="0012017C"/>
    <w:rsid w:val="001204A4"/>
    <w:rsid w:val="00120572"/>
    <w:rsid w:val="001208D1"/>
    <w:rsid w:val="00120EB0"/>
    <w:rsid w:val="00121418"/>
    <w:rsid w:val="00121B5A"/>
    <w:rsid w:val="00121C47"/>
    <w:rsid w:val="00121D02"/>
    <w:rsid w:val="00121EE7"/>
    <w:rsid w:val="00121F28"/>
    <w:rsid w:val="00121F32"/>
    <w:rsid w:val="001220EF"/>
    <w:rsid w:val="0012215A"/>
    <w:rsid w:val="00122231"/>
    <w:rsid w:val="00122336"/>
    <w:rsid w:val="00122623"/>
    <w:rsid w:val="00122726"/>
    <w:rsid w:val="001228ED"/>
    <w:rsid w:val="00122C9B"/>
    <w:rsid w:val="00123096"/>
    <w:rsid w:val="00123207"/>
    <w:rsid w:val="00123473"/>
    <w:rsid w:val="0012377C"/>
    <w:rsid w:val="0012384F"/>
    <w:rsid w:val="0012392C"/>
    <w:rsid w:val="00123C32"/>
    <w:rsid w:val="00123D0F"/>
    <w:rsid w:val="00123E9F"/>
    <w:rsid w:val="00124310"/>
    <w:rsid w:val="00124387"/>
    <w:rsid w:val="00124575"/>
    <w:rsid w:val="0012477A"/>
    <w:rsid w:val="001247E3"/>
    <w:rsid w:val="00124ABB"/>
    <w:rsid w:val="00124B04"/>
    <w:rsid w:val="00124C10"/>
    <w:rsid w:val="00125329"/>
    <w:rsid w:val="00125657"/>
    <w:rsid w:val="00125AC9"/>
    <w:rsid w:val="00125B39"/>
    <w:rsid w:val="00125EE0"/>
    <w:rsid w:val="00125EE4"/>
    <w:rsid w:val="00125FB5"/>
    <w:rsid w:val="0012601E"/>
    <w:rsid w:val="001265C3"/>
    <w:rsid w:val="00126797"/>
    <w:rsid w:val="001267F5"/>
    <w:rsid w:val="00126AE3"/>
    <w:rsid w:val="00126C37"/>
    <w:rsid w:val="00126C9D"/>
    <w:rsid w:val="00126FD4"/>
    <w:rsid w:val="00127226"/>
    <w:rsid w:val="00127276"/>
    <w:rsid w:val="001273B5"/>
    <w:rsid w:val="0012775E"/>
    <w:rsid w:val="00127795"/>
    <w:rsid w:val="0012779E"/>
    <w:rsid w:val="00127ADF"/>
    <w:rsid w:val="00127C6D"/>
    <w:rsid w:val="00127D2C"/>
    <w:rsid w:val="00127E8B"/>
    <w:rsid w:val="00127FE0"/>
    <w:rsid w:val="00127FE5"/>
    <w:rsid w:val="00130CBE"/>
    <w:rsid w:val="00130E64"/>
    <w:rsid w:val="00131221"/>
    <w:rsid w:val="0013129A"/>
    <w:rsid w:val="001319C3"/>
    <w:rsid w:val="00131A1A"/>
    <w:rsid w:val="00131BB6"/>
    <w:rsid w:val="00132070"/>
    <w:rsid w:val="00132222"/>
    <w:rsid w:val="001324C0"/>
    <w:rsid w:val="00132580"/>
    <w:rsid w:val="0013273A"/>
    <w:rsid w:val="00132A3B"/>
    <w:rsid w:val="00132CB3"/>
    <w:rsid w:val="00132CF7"/>
    <w:rsid w:val="00132E71"/>
    <w:rsid w:val="00132EF5"/>
    <w:rsid w:val="00132F6F"/>
    <w:rsid w:val="00132F90"/>
    <w:rsid w:val="00132FB2"/>
    <w:rsid w:val="001330C7"/>
    <w:rsid w:val="001333E2"/>
    <w:rsid w:val="0013343B"/>
    <w:rsid w:val="00133C54"/>
    <w:rsid w:val="00133C69"/>
    <w:rsid w:val="00133F98"/>
    <w:rsid w:val="00133FA8"/>
    <w:rsid w:val="0013412C"/>
    <w:rsid w:val="0013440D"/>
    <w:rsid w:val="0013479D"/>
    <w:rsid w:val="001347EA"/>
    <w:rsid w:val="001348B5"/>
    <w:rsid w:val="001349E2"/>
    <w:rsid w:val="00134A85"/>
    <w:rsid w:val="00134B2C"/>
    <w:rsid w:val="00134BE2"/>
    <w:rsid w:val="00134CF6"/>
    <w:rsid w:val="0013508C"/>
    <w:rsid w:val="001350D7"/>
    <w:rsid w:val="001350FD"/>
    <w:rsid w:val="00135370"/>
    <w:rsid w:val="00135862"/>
    <w:rsid w:val="00135E62"/>
    <w:rsid w:val="00136065"/>
    <w:rsid w:val="00136382"/>
    <w:rsid w:val="00136414"/>
    <w:rsid w:val="00136524"/>
    <w:rsid w:val="00136733"/>
    <w:rsid w:val="001368D7"/>
    <w:rsid w:val="001369BB"/>
    <w:rsid w:val="00136BED"/>
    <w:rsid w:val="00136F91"/>
    <w:rsid w:val="00137189"/>
    <w:rsid w:val="001373D5"/>
    <w:rsid w:val="001374F2"/>
    <w:rsid w:val="0013763E"/>
    <w:rsid w:val="00137871"/>
    <w:rsid w:val="00137912"/>
    <w:rsid w:val="00137926"/>
    <w:rsid w:val="00137B3B"/>
    <w:rsid w:val="00137B8C"/>
    <w:rsid w:val="00137F18"/>
    <w:rsid w:val="00140136"/>
    <w:rsid w:val="001402DB"/>
    <w:rsid w:val="001404BE"/>
    <w:rsid w:val="00140686"/>
    <w:rsid w:val="00140775"/>
    <w:rsid w:val="0014077E"/>
    <w:rsid w:val="00140919"/>
    <w:rsid w:val="0014092E"/>
    <w:rsid w:val="001409D4"/>
    <w:rsid w:val="001409E8"/>
    <w:rsid w:val="00140ADA"/>
    <w:rsid w:val="00140B56"/>
    <w:rsid w:val="00140D94"/>
    <w:rsid w:val="001410B9"/>
    <w:rsid w:val="00141536"/>
    <w:rsid w:val="001417CF"/>
    <w:rsid w:val="00141BA3"/>
    <w:rsid w:val="00141BDF"/>
    <w:rsid w:val="00141F8A"/>
    <w:rsid w:val="001420B4"/>
    <w:rsid w:val="001421C3"/>
    <w:rsid w:val="0014225E"/>
    <w:rsid w:val="0014273B"/>
    <w:rsid w:val="00142754"/>
    <w:rsid w:val="00142778"/>
    <w:rsid w:val="001428DD"/>
    <w:rsid w:val="00142A28"/>
    <w:rsid w:val="00142AFF"/>
    <w:rsid w:val="00142D0A"/>
    <w:rsid w:val="00142DF4"/>
    <w:rsid w:val="001430F2"/>
    <w:rsid w:val="00143410"/>
    <w:rsid w:val="001435D7"/>
    <w:rsid w:val="0014372E"/>
    <w:rsid w:val="00143872"/>
    <w:rsid w:val="00143B07"/>
    <w:rsid w:val="00143FE3"/>
    <w:rsid w:val="001440B7"/>
    <w:rsid w:val="001440D8"/>
    <w:rsid w:val="00144229"/>
    <w:rsid w:val="0014449E"/>
    <w:rsid w:val="001444E1"/>
    <w:rsid w:val="00144745"/>
    <w:rsid w:val="00144CBA"/>
    <w:rsid w:val="00144FB0"/>
    <w:rsid w:val="0014508E"/>
    <w:rsid w:val="0014513D"/>
    <w:rsid w:val="001452C2"/>
    <w:rsid w:val="001453A8"/>
    <w:rsid w:val="001453FE"/>
    <w:rsid w:val="0014541C"/>
    <w:rsid w:val="001459ED"/>
    <w:rsid w:val="00145A14"/>
    <w:rsid w:val="00145DD3"/>
    <w:rsid w:val="00145EA1"/>
    <w:rsid w:val="00145EC5"/>
    <w:rsid w:val="00146034"/>
    <w:rsid w:val="00146336"/>
    <w:rsid w:val="00146465"/>
    <w:rsid w:val="0014675D"/>
    <w:rsid w:val="0014695D"/>
    <w:rsid w:val="00146B49"/>
    <w:rsid w:val="00146D06"/>
    <w:rsid w:val="00146D7D"/>
    <w:rsid w:val="00146DC6"/>
    <w:rsid w:val="00146DD2"/>
    <w:rsid w:val="00146EC7"/>
    <w:rsid w:val="00146F66"/>
    <w:rsid w:val="001471F1"/>
    <w:rsid w:val="001473FD"/>
    <w:rsid w:val="00147481"/>
    <w:rsid w:val="00147512"/>
    <w:rsid w:val="0014764E"/>
    <w:rsid w:val="00147672"/>
    <w:rsid w:val="001479C2"/>
    <w:rsid w:val="00147D1A"/>
    <w:rsid w:val="00147DBA"/>
    <w:rsid w:val="00150158"/>
    <w:rsid w:val="001503A6"/>
    <w:rsid w:val="00150626"/>
    <w:rsid w:val="00150821"/>
    <w:rsid w:val="0015086B"/>
    <w:rsid w:val="00150A0E"/>
    <w:rsid w:val="00150ADC"/>
    <w:rsid w:val="00150BE8"/>
    <w:rsid w:val="00150C3A"/>
    <w:rsid w:val="00150C62"/>
    <w:rsid w:val="00150DD2"/>
    <w:rsid w:val="00150F3E"/>
    <w:rsid w:val="00150F7F"/>
    <w:rsid w:val="00151001"/>
    <w:rsid w:val="001511BC"/>
    <w:rsid w:val="001513C8"/>
    <w:rsid w:val="001513F5"/>
    <w:rsid w:val="0015177D"/>
    <w:rsid w:val="001518A0"/>
    <w:rsid w:val="00151D2C"/>
    <w:rsid w:val="00151E86"/>
    <w:rsid w:val="00152245"/>
    <w:rsid w:val="0015242E"/>
    <w:rsid w:val="001526BB"/>
    <w:rsid w:val="00152814"/>
    <w:rsid w:val="00152A4F"/>
    <w:rsid w:val="00152C78"/>
    <w:rsid w:val="00153287"/>
    <w:rsid w:val="00153446"/>
    <w:rsid w:val="0015356C"/>
    <w:rsid w:val="001535DE"/>
    <w:rsid w:val="0015363C"/>
    <w:rsid w:val="001538C5"/>
    <w:rsid w:val="0015394C"/>
    <w:rsid w:val="00153A18"/>
    <w:rsid w:val="00153D32"/>
    <w:rsid w:val="00154083"/>
    <w:rsid w:val="00154484"/>
    <w:rsid w:val="00154514"/>
    <w:rsid w:val="00154791"/>
    <w:rsid w:val="001547D7"/>
    <w:rsid w:val="001547F2"/>
    <w:rsid w:val="00154AD3"/>
    <w:rsid w:val="00154AF1"/>
    <w:rsid w:val="00154BAF"/>
    <w:rsid w:val="00154F25"/>
    <w:rsid w:val="00154FB8"/>
    <w:rsid w:val="001551D2"/>
    <w:rsid w:val="001552D2"/>
    <w:rsid w:val="00155362"/>
    <w:rsid w:val="00155B68"/>
    <w:rsid w:val="00155C50"/>
    <w:rsid w:val="001560F2"/>
    <w:rsid w:val="001564D1"/>
    <w:rsid w:val="0015653F"/>
    <w:rsid w:val="00156596"/>
    <w:rsid w:val="00156635"/>
    <w:rsid w:val="001566B6"/>
    <w:rsid w:val="00156804"/>
    <w:rsid w:val="001569DA"/>
    <w:rsid w:val="00156C6C"/>
    <w:rsid w:val="00156D91"/>
    <w:rsid w:val="00157067"/>
    <w:rsid w:val="00157079"/>
    <w:rsid w:val="001570B7"/>
    <w:rsid w:val="00157574"/>
    <w:rsid w:val="0015785E"/>
    <w:rsid w:val="0015796D"/>
    <w:rsid w:val="001579B2"/>
    <w:rsid w:val="00157B30"/>
    <w:rsid w:val="00157C50"/>
    <w:rsid w:val="00157EBA"/>
    <w:rsid w:val="00157F4A"/>
    <w:rsid w:val="00157FA7"/>
    <w:rsid w:val="00160005"/>
    <w:rsid w:val="00160029"/>
    <w:rsid w:val="00160219"/>
    <w:rsid w:val="00160989"/>
    <w:rsid w:val="00160A49"/>
    <w:rsid w:val="00160B74"/>
    <w:rsid w:val="00161029"/>
    <w:rsid w:val="001610F3"/>
    <w:rsid w:val="00161138"/>
    <w:rsid w:val="00161362"/>
    <w:rsid w:val="001615D4"/>
    <w:rsid w:val="001616E0"/>
    <w:rsid w:val="001616E2"/>
    <w:rsid w:val="001617AA"/>
    <w:rsid w:val="001617CA"/>
    <w:rsid w:val="0016180C"/>
    <w:rsid w:val="00161DA3"/>
    <w:rsid w:val="00161FC2"/>
    <w:rsid w:val="00162096"/>
    <w:rsid w:val="001621E5"/>
    <w:rsid w:val="00162332"/>
    <w:rsid w:val="0016247E"/>
    <w:rsid w:val="001624EF"/>
    <w:rsid w:val="001625A5"/>
    <w:rsid w:val="0016278B"/>
    <w:rsid w:val="00162865"/>
    <w:rsid w:val="001628F2"/>
    <w:rsid w:val="00162B11"/>
    <w:rsid w:val="00162C29"/>
    <w:rsid w:val="00162D65"/>
    <w:rsid w:val="00162E4A"/>
    <w:rsid w:val="00162F50"/>
    <w:rsid w:val="00162FBA"/>
    <w:rsid w:val="0016304D"/>
    <w:rsid w:val="001630D3"/>
    <w:rsid w:val="00163358"/>
    <w:rsid w:val="001636A8"/>
    <w:rsid w:val="0016370A"/>
    <w:rsid w:val="00163879"/>
    <w:rsid w:val="00163A52"/>
    <w:rsid w:val="00163C15"/>
    <w:rsid w:val="00163C1D"/>
    <w:rsid w:val="00163C30"/>
    <w:rsid w:val="00163CA2"/>
    <w:rsid w:val="001640BF"/>
    <w:rsid w:val="0016422E"/>
    <w:rsid w:val="00164255"/>
    <w:rsid w:val="001644E3"/>
    <w:rsid w:val="00164614"/>
    <w:rsid w:val="00164705"/>
    <w:rsid w:val="0016484D"/>
    <w:rsid w:val="00164B25"/>
    <w:rsid w:val="00164BC6"/>
    <w:rsid w:val="00164CAC"/>
    <w:rsid w:val="00164F3E"/>
    <w:rsid w:val="00164FB2"/>
    <w:rsid w:val="00165217"/>
    <w:rsid w:val="00165647"/>
    <w:rsid w:val="0016570E"/>
    <w:rsid w:val="001657FA"/>
    <w:rsid w:val="00165934"/>
    <w:rsid w:val="00165969"/>
    <w:rsid w:val="00165AD7"/>
    <w:rsid w:val="00165C08"/>
    <w:rsid w:val="00165CCD"/>
    <w:rsid w:val="00165F3F"/>
    <w:rsid w:val="00165F87"/>
    <w:rsid w:val="00166073"/>
    <w:rsid w:val="0016623F"/>
    <w:rsid w:val="001666BB"/>
    <w:rsid w:val="0016673A"/>
    <w:rsid w:val="00166809"/>
    <w:rsid w:val="00166CB7"/>
    <w:rsid w:val="00166D23"/>
    <w:rsid w:val="00167240"/>
    <w:rsid w:val="001672B1"/>
    <w:rsid w:val="0016757C"/>
    <w:rsid w:val="001676DE"/>
    <w:rsid w:val="001677BC"/>
    <w:rsid w:val="001678D7"/>
    <w:rsid w:val="00167A0E"/>
    <w:rsid w:val="00167BAE"/>
    <w:rsid w:val="00167CBD"/>
    <w:rsid w:val="00167E90"/>
    <w:rsid w:val="00167EC5"/>
    <w:rsid w:val="00167FF2"/>
    <w:rsid w:val="001701AB"/>
    <w:rsid w:val="001703C4"/>
    <w:rsid w:val="00170927"/>
    <w:rsid w:val="00170A47"/>
    <w:rsid w:val="00170AFD"/>
    <w:rsid w:val="00170C63"/>
    <w:rsid w:val="00170CFC"/>
    <w:rsid w:val="001711DA"/>
    <w:rsid w:val="0017126A"/>
    <w:rsid w:val="0017136A"/>
    <w:rsid w:val="00171452"/>
    <w:rsid w:val="00171545"/>
    <w:rsid w:val="00171550"/>
    <w:rsid w:val="0017189C"/>
    <w:rsid w:val="001718BC"/>
    <w:rsid w:val="001719CC"/>
    <w:rsid w:val="00171AC3"/>
    <w:rsid w:val="00171C57"/>
    <w:rsid w:val="00171C67"/>
    <w:rsid w:val="00171D78"/>
    <w:rsid w:val="00171D7E"/>
    <w:rsid w:val="001720BA"/>
    <w:rsid w:val="00172137"/>
    <w:rsid w:val="001721D3"/>
    <w:rsid w:val="0017236D"/>
    <w:rsid w:val="001723F2"/>
    <w:rsid w:val="00172489"/>
    <w:rsid w:val="0017264B"/>
    <w:rsid w:val="00172656"/>
    <w:rsid w:val="00172754"/>
    <w:rsid w:val="001728A1"/>
    <w:rsid w:val="00172D61"/>
    <w:rsid w:val="00172EA1"/>
    <w:rsid w:val="00173001"/>
    <w:rsid w:val="00173237"/>
    <w:rsid w:val="001732E2"/>
    <w:rsid w:val="001734FC"/>
    <w:rsid w:val="0017351B"/>
    <w:rsid w:val="00173834"/>
    <w:rsid w:val="00173954"/>
    <w:rsid w:val="00173A8B"/>
    <w:rsid w:val="00173CB5"/>
    <w:rsid w:val="00173CF4"/>
    <w:rsid w:val="00174262"/>
    <w:rsid w:val="001742B1"/>
    <w:rsid w:val="001743DE"/>
    <w:rsid w:val="001743F0"/>
    <w:rsid w:val="00174592"/>
    <w:rsid w:val="001747AD"/>
    <w:rsid w:val="00174939"/>
    <w:rsid w:val="00174A6D"/>
    <w:rsid w:val="00174D91"/>
    <w:rsid w:val="00175016"/>
    <w:rsid w:val="00175059"/>
    <w:rsid w:val="00175165"/>
    <w:rsid w:val="00175366"/>
    <w:rsid w:val="001754B5"/>
    <w:rsid w:val="0017551B"/>
    <w:rsid w:val="0017579C"/>
    <w:rsid w:val="00175A77"/>
    <w:rsid w:val="00175F6F"/>
    <w:rsid w:val="001761B4"/>
    <w:rsid w:val="001765EE"/>
    <w:rsid w:val="00176BDA"/>
    <w:rsid w:val="00176C7D"/>
    <w:rsid w:val="00177085"/>
    <w:rsid w:val="0017715C"/>
    <w:rsid w:val="00177503"/>
    <w:rsid w:val="00177673"/>
    <w:rsid w:val="001776BD"/>
    <w:rsid w:val="00177708"/>
    <w:rsid w:val="00177AE9"/>
    <w:rsid w:val="00177C29"/>
    <w:rsid w:val="00177C5A"/>
    <w:rsid w:val="00177CB3"/>
    <w:rsid w:val="00177DF2"/>
    <w:rsid w:val="00177F9F"/>
    <w:rsid w:val="00180317"/>
    <w:rsid w:val="00180504"/>
    <w:rsid w:val="00180711"/>
    <w:rsid w:val="001808CF"/>
    <w:rsid w:val="00180996"/>
    <w:rsid w:val="00180BEB"/>
    <w:rsid w:val="00180CD6"/>
    <w:rsid w:val="00180D1C"/>
    <w:rsid w:val="00180E05"/>
    <w:rsid w:val="00180F7E"/>
    <w:rsid w:val="00180FB1"/>
    <w:rsid w:val="00181149"/>
    <w:rsid w:val="00181251"/>
    <w:rsid w:val="00181563"/>
    <w:rsid w:val="00181627"/>
    <w:rsid w:val="001817D1"/>
    <w:rsid w:val="00181876"/>
    <w:rsid w:val="001818E6"/>
    <w:rsid w:val="00181979"/>
    <w:rsid w:val="00181AA2"/>
    <w:rsid w:val="00181C1E"/>
    <w:rsid w:val="00181D48"/>
    <w:rsid w:val="0018202A"/>
    <w:rsid w:val="00182049"/>
    <w:rsid w:val="001820CD"/>
    <w:rsid w:val="00182660"/>
    <w:rsid w:val="001827E6"/>
    <w:rsid w:val="001828A6"/>
    <w:rsid w:val="0018296B"/>
    <w:rsid w:val="00182979"/>
    <w:rsid w:val="00182C11"/>
    <w:rsid w:val="00182D84"/>
    <w:rsid w:val="00182E51"/>
    <w:rsid w:val="00182EB7"/>
    <w:rsid w:val="0018312D"/>
    <w:rsid w:val="001831F4"/>
    <w:rsid w:val="0018329A"/>
    <w:rsid w:val="00183491"/>
    <w:rsid w:val="0018355A"/>
    <w:rsid w:val="00183693"/>
    <w:rsid w:val="00183737"/>
    <w:rsid w:val="001837FD"/>
    <w:rsid w:val="0018397D"/>
    <w:rsid w:val="00183981"/>
    <w:rsid w:val="00183AC8"/>
    <w:rsid w:val="00183E05"/>
    <w:rsid w:val="0018403B"/>
    <w:rsid w:val="00184132"/>
    <w:rsid w:val="001841B6"/>
    <w:rsid w:val="0018421D"/>
    <w:rsid w:val="001842C0"/>
    <w:rsid w:val="001843D7"/>
    <w:rsid w:val="001845EF"/>
    <w:rsid w:val="001847C3"/>
    <w:rsid w:val="00184859"/>
    <w:rsid w:val="00184976"/>
    <w:rsid w:val="001849C7"/>
    <w:rsid w:val="00184BDD"/>
    <w:rsid w:val="00184CD4"/>
    <w:rsid w:val="00184E89"/>
    <w:rsid w:val="00184E9E"/>
    <w:rsid w:val="00184F2A"/>
    <w:rsid w:val="00184FDD"/>
    <w:rsid w:val="00185083"/>
    <w:rsid w:val="001852D1"/>
    <w:rsid w:val="00185608"/>
    <w:rsid w:val="001857E7"/>
    <w:rsid w:val="00185878"/>
    <w:rsid w:val="001859A0"/>
    <w:rsid w:val="001859BD"/>
    <w:rsid w:val="00185C3D"/>
    <w:rsid w:val="00185CF4"/>
    <w:rsid w:val="00185EA7"/>
    <w:rsid w:val="00185EC1"/>
    <w:rsid w:val="00185F31"/>
    <w:rsid w:val="00185F37"/>
    <w:rsid w:val="001861AE"/>
    <w:rsid w:val="00186263"/>
    <w:rsid w:val="00186283"/>
    <w:rsid w:val="001862DC"/>
    <w:rsid w:val="00186580"/>
    <w:rsid w:val="0018665D"/>
    <w:rsid w:val="0018673B"/>
    <w:rsid w:val="00186914"/>
    <w:rsid w:val="00186A49"/>
    <w:rsid w:val="00186AEE"/>
    <w:rsid w:val="00186CC6"/>
    <w:rsid w:val="00186D8B"/>
    <w:rsid w:val="00186F8C"/>
    <w:rsid w:val="00187174"/>
    <w:rsid w:val="001871DE"/>
    <w:rsid w:val="001873D0"/>
    <w:rsid w:val="00187569"/>
    <w:rsid w:val="001876B9"/>
    <w:rsid w:val="001877C1"/>
    <w:rsid w:val="00187BCA"/>
    <w:rsid w:val="00187C15"/>
    <w:rsid w:val="00187CCE"/>
    <w:rsid w:val="00187F57"/>
    <w:rsid w:val="00187FFE"/>
    <w:rsid w:val="0019048F"/>
    <w:rsid w:val="001905FE"/>
    <w:rsid w:val="001909DA"/>
    <w:rsid w:val="00190B31"/>
    <w:rsid w:val="00190C75"/>
    <w:rsid w:val="00190CEF"/>
    <w:rsid w:val="00190F04"/>
    <w:rsid w:val="00191212"/>
    <w:rsid w:val="001912ED"/>
    <w:rsid w:val="00191561"/>
    <w:rsid w:val="001918CA"/>
    <w:rsid w:val="00191C56"/>
    <w:rsid w:val="00191D78"/>
    <w:rsid w:val="00191F22"/>
    <w:rsid w:val="00192229"/>
    <w:rsid w:val="001924DD"/>
    <w:rsid w:val="001924EF"/>
    <w:rsid w:val="001926EF"/>
    <w:rsid w:val="00192777"/>
    <w:rsid w:val="00192780"/>
    <w:rsid w:val="0019286C"/>
    <w:rsid w:val="00192B8C"/>
    <w:rsid w:val="0019305D"/>
    <w:rsid w:val="001931E8"/>
    <w:rsid w:val="001932B2"/>
    <w:rsid w:val="001933D5"/>
    <w:rsid w:val="00193404"/>
    <w:rsid w:val="00193503"/>
    <w:rsid w:val="00193806"/>
    <w:rsid w:val="00193858"/>
    <w:rsid w:val="00193937"/>
    <w:rsid w:val="00193A5C"/>
    <w:rsid w:val="00193AB6"/>
    <w:rsid w:val="00193B09"/>
    <w:rsid w:val="00193BB7"/>
    <w:rsid w:val="00193D90"/>
    <w:rsid w:val="00194107"/>
    <w:rsid w:val="00194131"/>
    <w:rsid w:val="0019425E"/>
    <w:rsid w:val="00194736"/>
    <w:rsid w:val="001947F0"/>
    <w:rsid w:val="00194922"/>
    <w:rsid w:val="001949E7"/>
    <w:rsid w:val="00194B0B"/>
    <w:rsid w:val="00194B6C"/>
    <w:rsid w:val="00194B73"/>
    <w:rsid w:val="00194BA4"/>
    <w:rsid w:val="001951CA"/>
    <w:rsid w:val="0019556E"/>
    <w:rsid w:val="0019572D"/>
    <w:rsid w:val="001959A7"/>
    <w:rsid w:val="00195B90"/>
    <w:rsid w:val="00195BA3"/>
    <w:rsid w:val="00195BC0"/>
    <w:rsid w:val="00196603"/>
    <w:rsid w:val="0019667A"/>
    <w:rsid w:val="001966E6"/>
    <w:rsid w:val="001966EC"/>
    <w:rsid w:val="0019679A"/>
    <w:rsid w:val="001967EB"/>
    <w:rsid w:val="00196811"/>
    <w:rsid w:val="001968B8"/>
    <w:rsid w:val="00196A1E"/>
    <w:rsid w:val="00196B55"/>
    <w:rsid w:val="00196CE1"/>
    <w:rsid w:val="00196E48"/>
    <w:rsid w:val="00196F9C"/>
    <w:rsid w:val="00196FDF"/>
    <w:rsid w:val="001970CC"/>
    <w:rsid w:val="00197212"/>
    <w:rsid w:val="001974AF"/>
    <w:rsid w:val="0019756A"/>
    <w:rsid w:val="001977C7"/>
    <w:rsid w:val="00197988"/>
    <w:rsid w:val="00197B04"/>
    <w:rsid w:val="00197CE1"/>
    <w:rsid w:val="00197D27"/>
    <w:rsid w:val="001A0093"/>
    <w:rsid w:val="001A02C5"/>
    <w:rsid w:val="001A060E"/>
    <w:rsid w:val="001A06A3"/>
    <w:rsid w:val="001A0B3A"/>
    <w:rsid w:val="001A0C61"/>
    <w:rsid w:val="001A0CC1"/>
    <w:rsid w:val="001A0E21"/>
    <w:rsid w:val="001A0F20"/>
    <w:rsid w:val="001A1138"/>
    <w:rsid w:val="001A1145"/>
    <w:rsid w:val="001A1347"/>
    <w:rsid w:val="001A14DA"/>
    <w:rsid w:val="001A1515"/>
    <w:rsid w:val="001A1617"/>
    <w:rsid w:val="001A1633"/>
    <w:rsid w:val="001A1699"/>
    <w:rsid w:val="001A1866"/>
    <w:rsid w:val="001A19D7"/>
    <w:rsid w:val="001A1DA0"/>
    <w:rsid w:val="001A1FC1"/>
    <w:rsid w:val="001A2543"/>
    <w:rsid w:val="001A2666"/>
    <w:rsid w:val="001A26F9"/>
    <w:rsid w:val="001A2741"/>
    <w:rsid w:val="001A28CD"/>
    <w:rsid w:val="001A2B20"/>
    <w:rsid w:val="001A2BE7"/>
    <w:rsid w:val="001A2E52"/>
    <w:rsid w:val="001A3312"/>
    <w:rsid w:val="001A343A"/>
    <w:rsid w:val="001A360E"/>
    <w:rsid w:val="001A36BA"/>
    <w:rsid w:val="001A3704"/>
    <w:rsid w:val="001A394D"/>
    <w:rsid w:val="001A3B40"/>
    <w:rsid w:val="001A3D48"/>
    <w:rsid w:val="001A3DD5"/>
    <w:rsid w:val="001A3E09"/>
    <w:rsid w:val="001A3F3F"/>
    <w:rsid w:val="001A4615"/>
    <w:rsid w:val="001A4AFC"/>
    <w:rsid w:val="001A4B55"/>
    <w:rsid w:val="001A4F9E"/>
    <w:rsid w:val="001A5248"/>
    <w:rsid w:val="001A555D"/>
    <w:rsid w:val="001A5637"/>
    <w:rsid w:val="001A57CB"/>
    <w:rsid w:val="001A58D9"/>
    <w:rsid w:val="001A5968"/>
    <w:rsid w:val="001A5A4C"/>
    <w:rsid w:val="001A5B90"/>
    <w:rsid w:val="001A5B99"/>
    <w:rsid w:val="001A5E2D"/>
    <w:rsid w:val="001A5EDE"/>
    <w:rsid w:val="001A5FD4"/>
    <w:rsid w:val="001A60A8"/>
    <w:rsid w:val="001A6106"/>
    <w:rsid w:val="001A6192"/>
    <w:rsid w:val="001A62B1"/>
    <w:rsid w:val="001A632A"/>
    <w:rsid w:val="001A66F9"/>
    <w:rsid w:val="001A67CF"/>
    <w:rsid w:val="001A684F"/>
    <w:rsid w:val="001A688D"/>
    <w:rsid w:val="001A6C14"/>
    <w:rsid w:val="001A6FB3"/>
    <w:rsid w:val="001A7296"/>
    <w:rsid w:val="001A7333"/>
    <w:rsid w:val="001A7355"/>
    <w:rsid w:val="001A759B"/>
    <w:rsid w:val="001A779D"/>
    <w:rsid w:val="001A785B"/>
    <w:rsid w:val="001A7F8E"/>
    <w:rsid w:val="001B0025"/>
    <w:rsid w:val="001B013F"/>
    <w:rsid w:val="001B046A"/>
    <w:rsid w:val="001B04AB"/>
    <w:rsid w:val="001B0616"/>
    <w:rsid w:val="001B073E"/>
    <w:rsid w:val="001B0A78"/>
    <w:rsid w:val="001B0B21"/>
    <w:rsid w:val="001B0B9E"/>
    <w:rsid w:val="001B0CDD"/>
    <w:rsid w:val="001B1253"/>
    <w:rsid w:val="001B12BA"/>
    <w:rsid w:val="001B1900"/>
    <w:rsid w:val="001B1E1E"/>
    <w:rsid w:val="001B1E8E"/>
    <w:rsid w:val="001B1EAA"/>
    <w:rsid w:val="001B1F1A"/>
    <w:rsid w:val="001B209F"/>
    <w:rsid w:val="001B214E"/>
    <w:rsid w:val="001B2236"/>
    <w:rsid w:val="001B28CB"/>
    <w:rsid w:val="001B2FF5"/>
    <w:rsid w:val="001B3177"/>
    <w:rsid w:val="001B3455"/>
    <w:rsid w:val="001B37F1"/>
    <w:rsid w:val="001B384D"/>
    <w:rsid w:val="001B38EF"/>
    <w:rsid w:val="001B391F"/>
    <w:rsid w:val="001B3CDF"/>
    <w:rsid w:val="001B3DE3"/>
    <w:rsid w:val="001B3E7F"/>
    <w:rsid w:val="001B3F64"/>
    <w:rsid w:val="001B41EE"/>
    <w:rsid w:val="001B4470"/>
    <w:rsid w:val="001B498A"/>
    <w:rsid w:val="001B49B3"/>
    <w:rsid w:val="001B4ACF"/>
    <w:rsid w:val="001B4C12"/>
    <w:rsid w:val="001B4F49"/>
    <w:rsid w:val="001B5138"/>
    <w:rsid w:val="001B5298"/>
    <w:rsid w:val="001B53F8"/>
    <w:rsid w:val="001B5733"/>
    <w:rsid w:val="001B59C3"/>
    <w:rsid w:val="001B5FD5"/>
    <w:rsid w:val="001B6242"/>
    <w:rsid w:val="001B627B"/>
    <w:rsid w:val="001B66AA"/>
    <w:rsid w:val="001B66FE"/>
    <w:rsid w:val="001B6C82"/>
    <w:rsid w:val="001B6C89"/>
    <w:rsid w:val="001B7058"/>
    <w:rsid w:val="001B720C"/>
    <w:rsid w:val="001B7525"/>
    <w:rsid w:val="001B7528"/>
    <w:rsid w:val="001B7A45"/>
    <w:rsid w:val="001B7A86"/>
    <w:rsid w:val="001B7BE1"/>
    <w:rsid w:val="001B7BEE"/>
    <w:rsid w:val="001B7E03"/>
    <w:rsid w:val="001B7E41"/>
    <w:rsid w:val="001C05D8"/>
    <w:rsid w:val="001C0791"/>
    <w:rsid w:val="001C0972"/>
    <w:rsid w:val="001C0AEF"/>
    <w:rsid w:val="001C0B47"/>
    <w:rsid w:val="001C0BA4"/>
    <w:rsid w:val="001C0BE7"/>
    <w:rsid w:val="001C0CF1"/>
    <w:rsid w:val="001C0D25"/>
    <w:rsid w:val="001C0D5E"/>
    <w:rsid w:val="001C0DD8"/>
    <w:rsid w:val="001C0FE1"/>
    <w:rsid w:val="001C11E9"/>
    <w:rsid w:val="001C1317"/>
    <w:rsid w:val="001C13E9"/>
    <w:rsid w:val="001C13F0"/>
    <w:rsid w:val="001C1625"/>
    <w:rsid w:val="001C1658"/>
    <w:rsid w:val="001C16FC"/>
    <w:rsid w:val="001C1830"/>
    <w:rsid w:val="001C1ECB"/>
    <w:rsid w:val="001C21E6"/>
    <w:rsid w:val="001C2357"/>
    <w:rsid w:val="001C238F"/>
    <w:rsid w:val="001C23FF"/>
    <w:rsid w:val="001C2598"/>
    <w:rsid w:val="001C2CA3"/>
    <w:rsid w:val="001C2D17"/>
    <w:rsid w:val="001C3612"/>
    <w:rsid w:val="001C366C"/>
    <w:rsid w:val="001C3902"/>
    <w:rsid w:val="001C3974"/>
    <w:rsid w:val="001C3BF4"/>
    <w:rsid w:val="001C3CE5"/>
    <w:rsid w:val="001C3D37"/>
    <w:rsid w:val="001C3E19"/>
    <w:rsid w:val="001C3E7E"/>
    <w:rsid w:val="001C42DF"/>
    <w:rsid w:val="001C4436"/>
    <w:rsid w:val="001C4543"/>
    <w:rsid w:val="001C4BAC"/>
    <w:rsid w:val="001C4C72"/>
    <w:rsid w:val="001C4EA7"/>
    <w:rsid w:val="001C4FA1"/>
    <w:rsid w:val="001C5039"/>
    <w:rsid w:val="001C508F"/>
    <w:rsid w:val="001C50DD"/>
    <w:rsid w:val="001C5211"/>
    <w:rsid w:val="001C52B7"/>
    <w:rsid w:val="001C533D"/>
    <w:rsid w:val="001C5361"/>
    <w:rsid w:val="001C5474"/>
    <w:rsid w:val="001C5B49"/>
    <w:rsid w:val="001C614B"/>
    <w:rsid w:val="001C61BA"/>
    <w:rsid w:val="001C61C0"/>
    <w:rsid w:val="001C6221"/>
    <w:rsid w:val="001C6312"/>
    <w:rsid w:val="001C6360"/>
    <w:rsid w:val="001C6394"/>
    <w:rsid w:val="001C6573"/>
    <w:rsid w:val="001C6625"/>
    <w:rsid w:val="001C6705"/>
    <w:rsid w:val="001C6C8D"/>
    <w:rsid w:val="001C6D80"/>
    <w:rsid w:val="001C6E75"/>
    <w:rsid w:val="001C6E79"/>
    <w:rsid w:val="001C701A"/>
    <w:rsid w:val="001C710B"/>
    <w:rsid w:val="001C7180"/>
    <w:rsid w:val="001C72CB"/>
    <w:rsid w:val="001C72D1"/>
    <w:rsid w:val="001C72EF"/>
    <w:rsid w:val="001C7567"/>
    <w:rsid w:val="001C780E"/>
    <w:rsid w:val="001C78F3"/>
    <w:rsid w:val="001C7B00"/>
    <w:rsid w:val="001C7B61"/>
    <w:rsid w:val="001C7C06"/>
    <w:rsid w:val="001C7C18"/>
    <w:rsid w:val="001C7D2F"/>
    <w:rsid w:val="001D0056"/>
    <w:rsid w:val="001D006D"/>
    <w:rsid w:val="001D0103"/>
    <w:rsid w:val="001D015F"/>
    <w:rsid w:val="001D01D2"/>
    <w:rsid w:val="001D040C"/>
    <w:rsid w:val="001D0526"/>
    <w:rsid w:val="001D059A"/>
    <w:rsid w:val="001D06CD"/>
    <w:rsid w:val="001D06DF"/>
    <w:rsid w:val="001D0ABD"/>
    <w:rsid w:val="001D0B19"/>
    <w:rsid w:val="001D0BFC"/>
    <w:rsid w:val="001D0DE9"/>
    <w:rsid w:val="001D1323"/>
    <w:rsid w:val="001D13FC"/>
    <w:rsid w:val="001D140A"/>
    <w:rsid w:val="001D1442"/>
    <w:rsid w:val="001D16BE"/>
    <w:rsid w:val="001D17BA"/>
    <w:rsid w:val="001D1844"/>
    <w:rsid w:val="001D1A36"/>
    <w:rsid w:val="001D1A6A"/>
    <w:rsid w:val="001D1B60"/>
    <w:rsid w:val="001D1E09"/>
    <w:rsid w:val="001D1E9B"/>
    <w:rsid w:val="001D1EE8"/>
    <w:rsid w:val="001D1F2B"/>
    <w:rsid w:val="001D2016"/>
    <w:rsid w:val="001D22E9"/>
    <w:rsid w:val="001D23D9"/>
    <w:rsid w:val="001D253C"/>
    <w:rsid w:val="001D2754"/>
    <w:rsid w:val="001D28C5"/>
    <w:rsid w:val="001D2938"/>
    <w:rsid w:val="001D2B34"/>
    <w:rsid w:val="001D2B7C"/>
    <w:rsid w:val="001D2BA2"/>
    <w:rsid w:val="001D2D53"/>
    <w:rsid w:val="001D322E"/>
    <w:rsid w:val="001D3273"/>
    <w:rsid w:val="001D32DB"/>
    <w:rsid w:val="001D3352"/>
    <w:rsid w:val="001D36D3"/>
    <w:rsid w:val="001D3A19"/>
    <w:rsid w:val="001D3A86"/>
    <w:rsid w:val="001D3BBD"/>
    <w:rsid w:val="001D3D60"/>
    <w:rsid w:val="001D3DB8"/>
    <w:rsid w:val="001D3E9B"/>
    <w:rsid w:val="001D3F0C"/>
    <w:rsid w:val="001D3F39"/>
    <w:rsid w:val="001D4056"/>
    <w:rsid w:val="001D4846"/>
    <w:rsid w:val="001D48B8"/>
    <w:rsid w:val="001D49B7"/>
    <w:rsid w:val="001D4DDE"/>
    <w:rsid w:val="001D4F86"/>
    <w:rsid w:val="001D50D9"/>
    <w:rsid w:val="001D5299"/>
    <w:rsid w:val="001D55DF"/>
    <w:rsid w:val="001D5789"/>
    <w:rsid w:val="001D5978"/>
    <w:rsid w:val="001D5A47"/>
    <w:rsid w:val="001D606A"/>
    <w:rsid w:val="001D60B4"/>
    <w:rsid w:val="001D6132"/>
    <w:rsid w:val="001D61BD"/>
    <w:rsid w:val="001D6223"/>
    <w:rsid w:val="001D63AF"/>
    <w:rsid w:val="001D6426"/>
    <w:rsid w:val="001D6550"/>
    <w:rsid w:val="001D67EA"/>
    <w:rsid w:val="001D6861"/>
    <w:rsid w:val="001D6B38"/>
    <w:rsid w:val="001D6B57"/>
    <w:rsid w:val="001D6C6C"/>
    <w:rsid w:val="001D6E06"/>
    <w:rsid w:val="001D6FDA"/>
    <w:rsid w:val="001D70A5"/>
    <w:rsid w:val="001D7135"/>
    <w:rsid w:val="001D7192"/>
    <w:rsid w:val="001D71B4"/>
    <w:rsid w:val="001D7200"/>
    <w:rsid w:val="001D7487"/>
    <w:rsid w:val="001D757A"/>
    <w:rsid w:val="001D75F5"/>
    <w:rsid w:val="001D7840"/>
    <w:rsid w:val="001D7A3C"/>
    <w:rsid w:val="001D7BFF"/>
    <w:rsid w:val="001D7C0C"/>
    <w:rsid w:val="001D7DA7"/>
    <w:rsid w:val="001D7F9C"/>
    <w:rsid w:val="001D7FB5"/>
    <w:rsid w:val="001E00F8"/>
    <w:rsid w:val="001E0216"/>
    <w:rsid w:val="001E03A8"/>
    <w:rsid w:val="001E03AA"/>
    <w:rsid w:val="001E0433"/>
    <w:rsid w:val="001E04EB"/>
    <w:rsid w:val="001E07AC"/>
    <w:rsid w:val="001E0874"/>
    <w:rsid w:val="001E0914"/>
    <w:rsid w:val="001E094E"/>
    <w:rsid w:val="001E0B4D"/>
    <w:rsid w:val="001E0C20"/>
    <w:rsid w:val="001E0C26"/>
    <w:rsid w:val="001E0CF5"/>
    <w:rsid w:val="001E1237"/>
    <w:rsid w:val="001E129D"/>
    <w:rsid w:val="001E143D"/>
    <w:rsid w:val="001E15D1"/>
    <w:rsid w:val="001E17C7"/>
    <w:rsid w:val="001E185A"/>
    <w:rsid w:val="001E1916"/>
    <w:rsid w:val="001E1927"/>
    <w:rsid w:val="001E19DE"/>
    <w:rsid w:val="001E1BAE"/>
    <w:rsid w:val="001E1D8A"/>
    <w:rsid w:val="001E1F0E"/>
    <w:rsid w:val="001E2091"/>
    <w:rsid w:val="001E21A3"/>
    <w:rsid w:val="001E2247"/>
    <w:rsid w:val="001E2271"/>
    <w:rsid w:val="001E2366"/>
    <w:rsid w:val="001E2667"/>
    <w:rsid w:val="001E276A"/>
    <w:rsid w:val="001E2883"/>
    <w:rsid w:val="001E299B"/>
    <w:rsid w:val="001E29E7"/>
    <w:rsid w:val="001E2B09"/>
    <w:rsid w:val="001E2DDC"/>
    <w:rsid w:val="001E2E90"/>
    <w:rsid w:val="001E322E"/>
    <w:rsid w:val="001E32EC"/>
    <w:rsid w:val="001E3304"/>
    <w:rsid w:val="001E360B"/>
    <w:rsid w:val="001E387F"/>
    <w:rsid w:val="001E3909"/>
    <w:rsid w:val="001E3A1E"/>
    <w:rsid w:val="001E3B4A"/>
    <w:rsid w:val="001E3BDD"/>
    <w:rsid w:val="001E3D6E"/>
    <w:rsid w:val="001E3DE2"/>
    <w:rsid w:val="001E3E1E"/>
    <w:rsid w:val="001E3EBF"/>
    <w:rsid w:val="001E3F5B"/>
    <w:rsid w:val="001E406A"/>
    <w:rsid w:val="001E41B7"/>
    <w:rsid w:val="001E430F"/>
    <w:rsid w:val="001E44A3"/>
    <w:rsid w:val="001E47B6"/>
    <w:rsid w:val="001E4818"/>
    <w:rsid w:val="001E48D2"/>
    <w:rsid w:val="001E4A90"/>
    <w:rsid w:val="001E4D51"/>
    <w:rsid w:val="001E4D6D"/>
    <w:rsid w:val="001E4D75"/>
    <w:rsid w:val="001E4FD6"/>
    <w:rsid w:val="001E517A"/>
    <w:rsid w:val="001E54CB"/>
    <w:rsid w:val="001E585B"/>
    <w:rsid w:val="001E5BD1"/>
    <w:rsid w:val="001E5BD6"/>
    <w:rsid w:val="001E5BD9"/>
    <w:rsid w:val="001E5C41"/>
    <w:rsid w:val="001E5DA2"/>
    <w:rsid w:val="001E6019"/>
    <w:rsid w:val="001E6076"/>
    <w:rsid w:val="001E6216"/>
    <w:rsid w:val="001E6347"/>
    <w:rsid w:val="001E63E2"/>
    <w:rsid w:val="001E6491"/>
    <w:rsid w:val="001E6650"/>
    <w:rsid w:val="001E693B"/>
    <w:rsid w:val="001E70CC"/>
    <w:rsid w:val="001E722D"/>
    <w:rsid w:val="001E7387"/>
    <w:rsid w:val="001E74BF"/>
    <w:rsid w:val="001E7526"/>
    <w:rsid w:val="001E75AC"/>
    <w:rsid w:val="001E75BF"/>
    <w:rsid w:val="001E75F5"/>
    <w:rsid w:val="001E76FD"/>
    <w:rsid w:val="001E786A"/>
    <w:rsid w:val="001E78F0"/>
    <w:rsid w:val="001E7B3C"/>
    <w:rsid w:val="001E7DE4"/>
    <w:rsid w:val="001E7EAC"/>
    <w:rsid w:val="001F0041"/>
    <w:rsid w:val="001F01DE"/>
    <w:rsid w:val="001F01DF"/>
    <w:rsid w:val="001F0225"/>
    <w:rsid w:val="001F02BB"/>
    <w:rsid w:val="001F04A1"/>
    <w:rsid w:val="001F04D8"/>
    <w:rsid w:val="001F056A"/>
    <w:rsid w:val="001F069E"/>
    <w:rsid w:val="001F06F3"/>
    <w:rsid w:val="001F0748"/>
    <w:rsid w:val="001F0887"/>
    <w:rsid w:val="001F09EB"/>
    <w:rsid w:val="001F0BC7"/>
    <w:rsid w:val="001F0D28"/>
    <w:rsid w:val="001F0DD8"/>
    <w:rsid w:val="001F0F10"/>
    <w:rsid w:val="001F10F1"/>
    <w:rsid w:val="001F11EE"/>
    <w:rsid w:val="001F12A7"/>
    <w:rsid w:val="001F1321"/>
    <w:rsid w:val="001F1470"/>
    <w:rsid w:val="001F1557"/>
    <w:rsid w:val="001F1722"/>
    <w:rsid w:val="001F176F"/>
    <w:rsid w:val="001F1856"/>
    <w:rsid w:val="001F1A88"/>
    <w:rsid w:val="001F1AAF"/>
    <w:rsid w:val="001F1CBA"/>
    <w:rsid w:val="001F1EA2"/>
    <w:rsid w:val="001F207B"/>
    <w:rsid w:val="001F24A1"/>
    <w:rsid w:val="001F24FF"/>
    <w:rsid w:val="001F25DC"/>
    <w:rsid w:val="001F2674"/>
    <w:rsid w:val="001F26D5"/>
    <w:rsid w:val="001F288A"/>
    <w:rsid w:val="001F28EF"/>
    <w:rsid w:val="001F29FD"/>
    <w:rsid w:val="001F2B1E"/>
    <w:rsid w:val="001F2DA1"/>
    <w:rsid w:val="001F2E7F"/>
    <w:rsid w:val="001F2EC5"/>
    <w:rsid w:val="001F2F86"/>
    <w:rsid w:val="001F32DC"/>
    <w:rsid w:val="001F330A"/>
    <w:rsid w:val="001F3344"/>
    <w:rsid w:val="001F34C7"/>
    <w:rsid w:val="001F3849"/>
    <w:rsid w:val="001F3A2A"/>
    <w:rsid w:val="001F3A2F"/>
    <w:rsid w:val="001F3A99"/>
    <w:rsid w:val="001F3A9E"/>
    <w:rsid w:val="001F3B1B"/>
    <w:rsid w:val="001F3DC4"/>
    <w:rsid w:val="001F403C"/>
    <w:rsid w:val="001F4157"/>
    <w:rsid w:val="001F43CC"/>
    <w:rsid w:val="001F43FB"/>
    <w:rsid w:val="001F441F"/>
    <w:rsid w:val="001F4B81"/>
    <w:rsid w:val="001F4BA0"/>
    <w:rsid w:val="001F5083"/>
    <w:rsid w:val="001F50ED"/>
    <w:rsid w:val="001F5100"/>
    <w:rsid w:val="001F523A"/>
    <w:rsid w:val="001F5303"/>
    <w:rsid w:val="001F5366"/>
    <w:rsid w:val="001F55C0"/>
    <w:rsid w:val="001F5603"/>
    <w:rsid w:val="001F574F"/>
    <w:rsid w:val="001F5B07"/>
    <w:rsid w:val="001F5C2A"/>
    <w:rsid w:val="001F5D4F"/>
    <w:rsid w:val="001F5E3B"/>
    <w:rsid w:val="001F5F5B"/>
    <w:rsid w:val="001F6011"/>
    <w:rsid w:val="001F6026"/>
    <w:rsid w:val="001F6126"/>
    <w:rsid w:val="001F638A"/>
    <w:rsid w:val="001F6583"/>
    <w:rsid w:val="001F676E"/>
    <w:rsid w:val="001F67F6"/>
    <w:rsid w:val="001F69E6"/>
    <w:rsid w:val="001F69FE"/>
    <w:rsid w:val="001F6A24"/>
    <w:rsid w:val="001F6C3B"/>
    <w:rsid w:val="001F6FC8"/>
    <w:rsid w:val="001F75B5"/>
    <w:rsid w:val="001F7AC8"/>
    <w:rsid w:val="001F7B4A"/>
    <w:rsid w:val="00200623"/>
    <w:rsid w:val="00200752"/>
    <w:rsid w:val="002007F0"/>
    <w:rsid w:val="00200ABC"/>
    <w:rsid w:val="00200BE8"/>
    <w:rsid w:val="00200D66"/>
    <w:rsid w:val="0020137B"/>
    <w:rsid w:val="0020148B"/>
    <w:rsid w:val="002014AE"/>
    <w:rsid w:val="00201505"/>
    <w:rsid w:val="002016D2"/>
    <w:rsid w:val="002018E2"/>
    <w:rsid w:val="00201C0D"/>
    <w:rsid w:val="00201CF2"/>
    <w:rsid w:val="00201E79"/>
    <w:rsid w:val="00201F86"/>
    <w:rsid w:val="0020210E"/>
    <w:rsid w:val="002021CA"/>
    <w:rsid w:val="0020227A"/>
    <w:rsid w:val="002024BC"/>
    <w:rsid w:val="0020263D"/>
    <w:rsid w:val="0020276D"/>
    <w:rsid w:val="00202774"/>
    <w:rsid w:val="002028C1"/>
    <w:rsid w:val="002028F8"/>
    <w:rsid w:val="00202AA9"/>
    <w:rsid w:val="00202D71"/>
    <w:rsid w:val="00202D80"/>
    <w:rsid w:val="0020303C"/>
    <w:rsid w:val="00203041"/>
    <w:rsid w:val="002030FF"/>
    <w:rsid w:val="002031B3"/>
    <w:rsid w:val="002032BF"/>
    <w:rsid w:val="00203494"/>
    <w:rsid w:val="00203534"/>
    <w:rsid w:val="002037CA"/>
    <w:rsid w:val="00203933"/>
    <w:rsid w:val="00203B69"/>
    <w:rsid w:val="00203D7F"/>
    <w:rsid w:val="00203FE9"/>
    <w:rsid w:val="00204482"/>
    <w:rsid w:val="0020448E"/>
    <w:rsid w:val="0020477D"/>
    <w:rsid w:val="002048C4"/>
    <w:rsid w:val="00204C22"/>
    <w:rsid w:val="00204D9A"/>
    <w:rsid w:val="00204ECE"/>
    <w:rsid w:val="00204FF3"/>
    <w:rsid w:val="0020500E"/>
    <w:rsid w:val="0020519C"/>
    <w:rsid w:val="00205508"/>
    <w:rsid w:val="002055F6"/>
    <w:rsid w:val="00205900"/>
    <w:rsid w:val="00205915"/>
    <w:rsid w:val="0020595F"/>
    <w:rsid w:val="00205969"/>
    <w:rsid w:val="0020599A"/>
    <w:rsid w:val="00205A15"/>
    <w:rsid w:val="00205E2F"/>
    <w:rsid w:val="00205F12"/>
    <w:rsid w:val="00205FE5"/>
    <w:rsid w:val="002064C0"/>
    <w:rsid w:val="002064D7"/>
    <w:rsid w:val="002067D7"/>
    <w:rsid w:val="002068DC"/>
    <w:rsid w:val="002069DE"/>
    <w:rsid w:val="00206FA5"/>
    <w:rsid w:val="002070B8"/>
    <w:rsid w:val="002072CC"/>
    <w:rsid w:val="0020765C"/>
    <w:rsid w:val="00207676"/>
    <w:rsid w:val="00207B69"/>
    <w:rsid w:val="00207C46"/>
    <w:rsid w:val="00210235"/>
    <w:rsid w:val="002102BC"/>
    <w:rsid w:val="002105FF"/>
    <w:rsid w:val="00210697"/>
    <w:rsid w:val="002107BB"/>
    <w:rsid w:val="002108E5"/>
    <w:rsid w:val="002108ED"/>
    <w:rsid w:val="002109D0"/>
    <w:rsid w:val="002109FD"/>
    <w:rsid w:val="00210A87"/>
    <w:rsid w:val="00210B78"/>
    <w:rsid w:val="00210CC3"/>
    <w:rsid w:val="00210D69"/>
    <w:rsid w:val="002111C4"/>
    <w:rsid w:val="002111C5"/>
    <w:rsid w:val="0021143B"/>
    <w:rsid w:val="00211614"/>
    <w:rsid w:val="0021172A"/>
    <w:rsid w:val="0021185D"/>
    <w:rsid w:val="00211867"/>
    <w:rsid w:val="002118D7"/>
    <w:rsid w:val="00211AD0"/>
    <w:rsid w:val="00211B7F"/>
    <w:rsid w:val="00211E12"/>
    <w:rsid w:val="00212132"/>
    <w:rsid w:val="00212169"/>
    <w:rsid w:val="00212482"/>
    <w:rsid w:val="00212844"/>
    <w:rsid w:val="00212917"/>
    <w:rsid w:val="00212BEA"/>
    <w:rsid w:val="00212C61"/>
    <w:rsid w:val="00212DBF"/>
    <w:rsid w:val="00212E4C"/>
    <w:rsid w:val="0021343E"/>
    <w:rsid w:val="002136CA"/>
    <w:rsid w:val="0021374E"/>
    <w:rsid w:val="002137BF"/>
    <w:rsid w:val="00213901"/>
    <w:rsid w:val="00213956"/>
    <w:rsid w:val="00213C51"/>
    <w:rsid w:val="002141B6"/>
    <w:rsid w:val="0021427E"/>
    <w:rsid w:val="00214393"/>
    <w:rsid w:val="00214402"/>
    <w:rsid w:val="00214422"/>
    <w:rsid w:val="00214445"/>
    <w:rsid w:val="0021454E"/>
    <w:rsid w:val="0021457D"/>
    <w:rsid w:val="0021465E"/>
    <w:rsid w:val="002148BC"/>
    <w:rsid w:val="002149FD"/>
    <w:rsid w:val="00214E33"/>
    <w:rsid w:val="002150EA"/>
    <w:rsid w:val="00215163"/>
    <w:rsid w:val="002152BE"/>
    <w:rsid w:val="002152C5"/>
    <w:rsid w:val="002159C3"/>
    <w:rsid w:val="00215D1A"/>
    <w:rsid w:val="00215DEB"/>
    <w:rsid w:val="00215FC5"/>
    <w:rsid w:val="0021611F"/>
    <w:rsid w:val="00216510"/>
    <w:rsid w:val="00216567"/>
    <w:rsid w:val="002165DE"/>
    <w:rsid w:val="00216708"/>
    <w:rsid w:val="002167F8"/>
    <w:rsid w:val="00216829"/>
    <w:rsid w:val="00216C46"/>
    <w:rsid w:val="00216EFD"/>
    <w:rsid w:val="00216FED"/>
    <w:rsid w:val="00217022"/>
    <w:rsid w:val="00217054"/>
    <w:rsid w:val="00217522"/>
    <w:rsid w:val="00217535"/>
    <w:rsid w:val="00217980"/>
    <w:rsid w:val="002179DE"/>
    <w:rsid w:val="00217A44"/>
    <w:rsid w:val="00217E68"/>
    <w:rsid w:val="002201F3"/>
    <w:rsid w:val="002202F6"/>
    <w:rsid w:val="00220845"/>
    <w:rsid w:val="002208A5"/>
    <w:rsid w:val="00220A14"/>
    <w:rsid w:val="00220C9A"/>
    <w:rsid w:val="00220FAF"/>
    <w:rsid w:val="002213BA"/>
    <w:rsid w:val="00221509"/>
    <w:rsid w:val="002218B8"/>
    <w:rsid w:val="002218E5"/>
    <w:rsid w:val="00221A96"/>
    <w:rsid w:val="00221B5E"/>
    <w:rsid w:val="00221DBB"/>
    <w:rsid w:val="00221EC7"/>
    <w:rsid w:val="0022237D"/>
    <w:rsid w:val="0022247D"/>
    <w:rsid w:val="0022250E"/>
    <w:rsid w:val="002225EA"/>
    <w:rsid w:val="002226F0"/>
    <w:rsid w:val="00222918"/>
    <w:rsid w:val="002229E7"/>
    <w:rsid w:val="00222A64"/>
    <w:rsid w:val="00222D85"/>
    <w:rsid w:val="00222DC1"/>
    <w:rsid w:val="002233C8"/>
    <w:rsid w:val="00223A42"/>
    <w:rsid w:val="00223A4C"/>
    <w:rsid w:val="00223AFA"/>
    <w:rsid w:val="00223B28"/>
    <w:rsid w:val="00223C18"/>
    <w:rsid w:val="00223E51"/>
    <w:rsid w:val="00224286"/>
    <w:rsid w:val="00224331"/>
    <w:rsid w:val="00224517"/>
    <w:rsid w:val="0022497C"/>
    <w:rsid w:val="00224980"/>
    <w:rsid w:val="00224B38"/>
    <w:rsid w:val="00224D4F"/>
    <w:rsid w:val="00224D6F"/>
    <w:rsid w:val="00224D78"/>
    <w:rsid w:val="0022513F"/>
    <w:rsid w:val="00225263"/>
    <w:rsid w:val="00225AC1"/>
    <w:rsid w:val="00225BA4"/>
    <w:rsid w:val="00225C17"/>
    <w:rsid w:val="00225ED5"/>
    <w:rsid w:val="00226310"/>
    <w:rsid w:val="0022637B"/>
    <w:rsid w:val="002263A0"/>
    <w:rsid w:val="002264D8"/>
    <w:rsid w:val="002264DD"/>
    <w:rsid w:val="00226513"/>
    <w:rsid w:val="002265A1"/>
    <w:rsid w:val="00226B7A"/>
    <w:rsid w:val="00226BE3"/>
    <w:rsid w:val="00226BEC"/>
    <w:rsid w:val="00226DCD"/>
    <w:rsid w:val="002270D4"/>
    <w:rsid w:val="00227375"/>
    <w:rsid w:val="002273FF"/>
    <w:rsid w:val="002275A5"/>
    <w:rsid w:val="00227602"/>
    <w:rsid w:val="0022796D"/>
    <w:rsid w:val="00227DA4"/>
    <w:rsid w:val="00227DE5"/>
    <w:rsid w:val="002302EF"/>
    <w:rsid w:val="00230628"/>
    <w:rsid w:val="002307F0"/>
    <w:rsid w:val="00230BCC"/>
    <w:rsid w:val="00230BF8"/>
    <w:rsid w:val="00230C48"/>
    <w:rsid w:val="00230D63"/>
    <w:rsid w:val="00230D79"/>
    <w:rsid w:val="00230D83"/>
    <w:rsid w:val="00230E34"/>
    <w:rsid w:val="00230E83"/>
    <w:rsid w:val="00230E91"/>
    <w:rsid w:val="00230F0B"/>
    <w:rsid w:val="00230F7E"/>
    <w:rsid w:val="002312DD"/>
    <w:rsid w:val="002313CE"/>
    <w:rsid w:val="00231455"/>
    <w:rsid w:val="002314BE"/>
    <w:rsid w:val="002315BC"/>
    <w:rsid w:val="00231632"/>
    <w:rsid w:val="00231639"/>
    <w:rsid w:val="002316FF"/>
    <w:rsid w:val="00231747"/>
    <w:rsid w:val="0023191B"/>
    <w:rsid w:val="00231954"/>
    <w:rsid w:val="00231A02"/>
    <w:rsid w:val="00231AA5"/>
    <w:rsid w:val="00231FDA"/>
    <w:rsid w:val="00232176"/>
    <w:rsid w:val="00232263"/>
    <w:rsid w:val="002322F9"/>
    <w:rsid w:val="00232350"/>
    <w:rsid w:val="002324FE"/>
    <w:rsid w:val="002325C9"/>
    <w:rsid w:val="0023262D"/>
    <w:rsid w:val="00232781"/>
    <w:rsid w:val="00232D77"/>
    <w:rsid w:val="00232D9E"/>
    <w:rsid w:val="00232F81"/>
    <w:rsid w:val="00232FA8"/>
    <w:rsid w:val="0023346A"/>
    <w:rsid w:val="002334CF"/>
    <w:rsid w:val="00233756"/>
    <w:rsid w:val="0023380D"/>
    <w:rsid w:val="00233A6D"/>
    <w:rsid w:val="0023406B"/>
    <w:rsid w:val="00234624"/>
    <w:rsid w:val="00234740"/>
    <w:rsid w:val="002347B9"/>
    <w:rsid w:val="0023484E"/>
    <w:rsid w:val="00234995"/>
    <w:rsid w:val="00234BCB"/>
    <w:rsid w:val="00234C6C"/>
    <w:rsid w:val="00234CA5"/>
    <w:rsid w:val="002350D3"/>
    <w:rsid w:val="00235189"/>
    <w:rsid w:val="002351AC"/>
    <w:rsid w:val="00235400"/>
    <w:rsid w:val="00235788"/>
    <w:rsid w:val="002357CC"/>
    <w:rsid w:val="002359C9"/>
    <w:rsid w:val="00235E76"/>
    <w:rsid w:val="00235FE9"/>
    <w:rsid w:val="002362F5"/>
    <w:rsid w:val="002366BA"/>
    <w:rsid w:val="00236865"/>
    <w:rsid w:val="002369E7"/>
    <w:rsid w:val="00236D5C"/>
    <w:rsid w:val="00236E06"/>
    <w:rsid w:val="0023729D"/>
    <w:rsid w:val="002373FA"/>
    <w:rsid w:val="0023754C"/>
    <w:rsid w:val="0023773C"/>
    <w:rsid w:val="0023774E"/>
    <w:rsid w:val="00237877"/>
    <w:rsid w:val="0023793A"/>
    <w:rsid w:val="0023797C"/>
    <w:rsid w:val="00237EAA"/>
    <w:rsid w:val="00240076"/>
    <w:rsid w:val="002402AE"/>
    <w:rsid w:val="00240CFC"/>
    <w:rsid w:val="002410E4"/>
    <w:rsid w:val="002411AE"/>
    <w:rsid w:val="002412A1"/>
    <w:rsid w:val="002412F2"/>
    <w:rsid w:val="0024161A"/>
    <w:rsid w:val="00241649"/>
    <w:rsid w:val="00241A9E"/>
    <w:rsid w:val="00241AA9"/>
    <w:rsid w:val="00241BB6"/>
    <w:rsid w:val="00241CDB"/>
    <w:rsid w:val="00241E34"/>
    <w:rsid w:val="00241F42"/>
    <w:rsid w:val="00241F4E"/>
    <w:rsid w:val="00241F88"/>
    <w:rsid w:val="002420EB"/>
    <w:rsid w:val="002421F5"/>
    <w:rsid w:val="002422CA"/>
    <w:rsid w:val="002426D4"/>
    <w:rsid w:val="00242868"/>
    <w:rsid w:val="00242933"/>
    <w:rsid w:val="002429A4"/>
    <w:rsid w:val="00242B94"/>
    <w:rsid w:val="00242D46"/>
    <w:rsid w:val="00242E1E"/>
    <w:rsid w:val="00242E92"/>
    <w:rsid w:val="00243113"/>
    <w:rsid w:val="00243193"/>
    <w:rsid w:val="00243A26"/>
    <w:rsid w:val="00243A2D"/>
    <w:rsid w:val="00243C14"/>
    <w:rsid w:val="00243C3C"/>
    <w:rsid w:val="00243E2B"/>
    <w:rsid w:val="0024431A"/>
    <w:rsid w:val="00244436"/>
    <w:rsid w:val="002445C6"/>
    <w:rsid w:val="00244918"/>
    <w:rsid w:val="00244D58"/>
    <w:rsid w:val="00244E00"/>
    <w:rsid w:val="00244E48"/>
    <w:rsid w:val="0024502F"/>
    <w:rsid w:val="002455AA"/>
    <w:rsid w:val="002456E2"/>
    <w:rsid w:val="00245847"/>
    <w:rsid w:val="00245A7C"/>
    <w:rsid w:val="00245AE6"/>
    <w:rsid w:val="00245DE9"/>
    <w:rsid w:val="00245FC0"/>
    <w:rsid w:val="00246052"/>
    <w:rsid w:val="002460AD"/>
    <w:rsid w:val="002460CA"/>
    <w:rsid w:val="00246431"/>
    <w:rsid w:val="002464DB"/>
    <w:rsid w:val="0024652B"/>
    <w:rsid w:val="0024674A"/>
    <w:rsid w:val="002467D5"/>
    <w:rsid w:val="0024687C"/>
    <w:rsid w:val="00246975"/>
    <w:rsid w:val="00246A77"/>
    <w:rsid w:val="00246C0C"/>
    <w:rsid w:val="002471A4"/>
    <w:rsid w:val="00247539"/>
    <w:rsid w:val="0024779D"/>
    <w:rsid w:val="00247968"/>
    <w:rsid w:val="002479A7"/>
    <w:rsid w:val="00247AA0"/>
    <w:rsid w:val="00247DEF"/>
    <w:rsid w:val="00250054"/>
    <w:rsid w:val="002500F7"/>
    <w:rsid w:val="00250100"/>
    <w:rsid w:val="0025015B"/>
    <w:rsid w:val="0025022E"/>
    <w:rsid w:val="002502B2"/>
    <w:rsid w:val="002502E6"/>
    <w:rsid w:val="0025031E"/>
    <w:rsid w:val="00250510"/>
    <w:rsid w:val="0025059A"/>
    <w:rsid w:val="00250799"/>
    <w:rsid w:val="002509F3"/>
    <w:rsid w:val="00250BD0"/>
    <w:rsid w:val="00250CEC"/>
    <w:rsid w:val="0025104D"/>
    <w:rsid w:val="00251444"/>
    <w:rsid w:val="002514B3"/>
    <w:rsid w:val="002514C2"/>
    <w:rsid w:val="0025154E"/>
    <w:rsid w:val="002516DE"/>
    <w:rsid w:val="00251854"/>
    <w:rsid w:val="00251CB8"/>
    <w:rsid w:val="00251D5E"/>
    <w:rsid w:val="00251E07"/>
    <w:rsid w:val="00252099"/>
    <w:rsid w:val="002522B2"/>
    <w:rsid w:val="00252364"/>
    <w:rsid w:val="0025246F"/>
    <w:rsid w:val="002526B6"/>
    <w:rsid w:val="002526D4"/>
    <w:rsid w:val="00252727"/>
    <w:rsid w:val="00252A38"/>
    <w:rsid w:val="00252B89"/>
    <w:rsid w:val="00252CD2"/>
    <w:rsid w:val="00252E3A"/>
    <w:rsid w:val="00252EEB"/>
    <w:rsid w:val="00252EEC"/>
    <w:rsid w:val="00252FD7"/>
    <w:rsid w:val="00253034"/>
    <w:rsid w:val="00253174"/>
    <w:rsid w:val="00253193"/>
    <w:rsid w:val="002533E4"/>
    <w:rsid w:val="00253584"/>
    <w:rsid w:val="002535D9"/>
    <w:rsid w:val="0025362B"/>
    <w:rsid w:val="002537BB"/>
    <w:rsid w:val="002537C2"/>
    <w:rsid w:val="00253A1D"/>
    <w:rsid w:val="00253A48"/>
    <w:rsid w:val="00253AF1"/>
    <w:rsid w:val="00253C40"/>
    <w:rsid w:val="00253CDC"/>
    <w:rsid w:val="00253D5A"/>
    <w:rsid w:val="00253DCC"/>
    <w:rsid w:val="00253E5F"/>
    <w:rsid w:val="002544A0"/>
    <w:rsid w:val="00254528"/>
    <w:rsid w:val="00254629"/>
    <w:rsid w:val="00254636"/>
    <w:rsid w:val="00254768"/>
    <w:rsid w:val="002548F3"/>
    <w:rsid w:val="00254AF0"/>
    <w:rsid w:val="00254D02"/>
    <w:rsid w:val="00254E54"/>
    <w:rsid w:val="00254F9D"/>
    <w:rsid w:val="002551E3"/>
    <w:rsid w:val="00255271"/>
    <w:rsid w:val="00255AEA"/>
    <w:rsid w:val="00255BC4"/>
    <w:rsid w:val="00255EF8"/>
    <w:rsid w:val="002560E4"/>
    <w:rsid w:val="002560E7"/>
    <w:rsid w:val="0025645A"/>
    <w:rsid w:val="002566F6"/>
    <w:rsid w:val="0025674C"/>
    <w:rsid w:val="00256B46"/>
    <w:rsid w:val="00256B74"/>
    <w:rsid w:val="00256C9B"/>
    <w:rsid w:val="00256CD7"/>
    <w:rsid w:val="00256D25"/>
    <w:rsid w:val="00256D36"/>
    <w:rsid w:val="00256EF2"/>
    <w:rsid w:val="00256F2E"/>
    <w:rsid w:val="00256FAC"/>
    <w:rsid w:val="002571B1"/>
    <w:rsid w:val="00257249"/>
    <w:rsid w:val="002574F3"/>
    <w:rsid w:val="00257572"/>
    <w:rsid w:val="002575FA"/>
    <w:rsid w:val="002576B5"/>
    <w:rsid w:val="002577AA"/>
    <w:rsid w:val="002578E7"/>
    <w:rsid w:val="002579C8"/>
    <w:rsid w:val="00257ACD"/>
    <w:rsid w:val="00260308"/>
    <w:rsid w:val="00260459"/>
    <w:rsid w:val="00260A12"/>
    <w:rsid w:val="00260F6A"/>
    <w:rsid w:val="00260FBC"/>
    <w:rsid w:val="00261151"/>
    <w:rsid w:val="002612D0"/>
    <w:rsid w:val="00261330"/>
    <w:rsid w:val="0026155C"/>
    <w:rsid w:val="00261914"/>
    <w:rsid w:val="00261A26"/>
    <w:rsid w:val="00261CEC"/>
    <w:rsid w:val="00262251"/>
    <w:rsid w:val="002622FC"/>
    <w:rsid w:val="002625FB"/>
    <w:rsid w:val="00262829"/>
    <w:rsid w:val="00262A24"/>
    <w:rsid w:val="00262A5A"/>
    <w:rsid w:val="00262D83"/>
    <w:rsid w:val="002631CE"/>
    <w:rsid w:val="0026337E"/>
    <w:rsid w:val="00263426"/>
    <w:rsid w:val="00263673"/>
    <w:rsid w:val="00263733"/>
    <w:rsid w:val="002637F5"/>
    <w:rsid w:val="00263833"/>
    <w:rsid w:val="0026388B"/>
    <w:rsid w:val="00263A23"/>
    <w:rsid w:val="00263B14"/>
    <w:rsid w:val="00263F1B"/>
    <w:rsid w:val="00263FBC"/>
    <w:rsid w:val="0026408B"/>
    <w:rsid w:val="002641CD"/>
    <w:rsid w:val="0026430B"/>
    <w:rsid w:val="002644B3"/>
    <w:rsid w:val="002645F9"/>
    <w:rsid w:val="002648D3"/>
    <w:rsid w:val="00264912"/>
    <w:rsid w:val="00264BB2"/>
    <w:rsid w:val="00264BB7"/>
    <w:rsid w:val="00264CAC"/>
    <w:rsid w:val="00264E70"/>
    <w:rsid w:val="00265013"/>
    <w:rsid w:val="002650D0"/>
    <w:rsid w:val="0026515D"/>
    <w:rsid w:val="00265185"/>
    <w:rsid w:val="00265265"/>
    <w:rsid w:val="0026560E"/>
    <w:rsid w:val="002656A3"/>
    <w:rsid w:val="002656EC"/>
    <w:rsid w:val="00265EB1"/>
    <w:rsid w:val="00266001"/>
    <w:rsid w:val="002660B4"/>
    <w:rsid w:val="0026612B"/>
    <w:rsid w:val="002663E6"/>
    <w:rsid w:val="002665C1"/>
    <w:rsid w:val="0026669C"/>
    <w:rsid w:val="002667D4"/>
    <w:rsid w:val="0026684C"/>
    <w:rsid w:val="00266CE0"/>
    <w:rsid w:val="00266F80"/>
    <w:rsid w:val="00266FB5"/>
    <w:rsid w:val="00267074"/>
    <w:rsid w:val="0026721F"/>
    <w:rsid w:val="0026724B"/>
    <w:rsid w:val="002673FC"/>
    <w:rsid w:val="002675D4"/>
    <w:rsid w:val="00267698"/>
    <w:rsid w:val="002676B3"/>
    <w:rsid w:val="002678F2"/>
    <w:rsid w:val="002679A2"/>
    <w:rsid w:val="00267EE0"/>
    <w:rsid w:val="00267EF1"/>
    <w:rsid w:val="00267FDB"/>
    <w:rsid w:val="002700E5"/>
    <w:rsid w:val="00270350"/>
    <w:rsid w:val="002703F7"/>
    <w:rsid w:val="002705D0"/>
    <w:rsid w:val="002708D1"/>
    <w:rsid w:val="0027095D"/>
    <w:rsid w:val="00270B9B"/>
    <w:rsid w:val="00270ECC"/>
    <w:rsid w:val="002710DB"/>
    <w:rsid w:val="00271718"/>
    <w:rsid w:val="00271733"/>
    <w:rsid w:val="00271D2F"/>
    <w:rsid w:val="00271F7A"/>
    <w:rsid w:val="00272031"/>
    <w:rsid w:val="002720BE"/>
    <w:rsid w:val="002720BF"/>
    <w:rsid w:val="0027225A"/>
    <w:rsid w:val="002722A3"/>
    <w:rsid w:val="00272420"/>
    <w:rsid w:val="002724D2"/>
    <w:rsid w:val="002727FF"/>
    <w:rsid w:val="002729CB"/>
    <w:rsid w:val="00272A9A"/>
    <w:rsid w:val="00272C2B"/>
    <w:rsid w:val="00272C93"/>
    <w:rsid w:val="00272DD5"/>
    <w:rsid w:val="00273002"/>
    <w:rsid w:val="002732BD"/>
    <w:rsid w:val="00273356"/>
    <w:rsid w:val="00273616"/>
    <w:rsid w:val="0027370C"/>
    <w:rsid w:val="002737A7"/>
    <w:rsid w:val="0027395D"/>
    <w:rsid w:val="00273A0C"/>
    <w:rsid w:val="00273EF6"/>
    <w:rsid w:val="0027419B"/>
    <w:rsid w:val="002742FB"/>
    <w:rsid w:val="00274579"/>
    <w:rsid w:val="0027484E"/>
    <w:rsid w:val="00274CB4"/>
    <w:rsid w:val="00274E87"/>
    <w:rsid w:val="00274EE2"/>
    <w:rsid w:val="002752A2"/>
    <w:rsid w:val="002754DD"/>
    <w:rsid w:val="002755FA"/>
    <w:rsid w:val="00275725"/>
    <w:rsid w:val="00275B52"/>
    <w:rsid w:val="00275B63"/>
    <w:rsid w:val="00275C79"/>
    <w:rsid w:val="00275FD0"/>
    <w:rsid w:val="00276178"/>
    <w:rsid w:val="0027621A"/>
    <w:rsid w:val="0027621B"/>
    <w:rsid w:val="002764DC"/>
    <w:rsid w:val="00276794"/>
    <w:rsid w:val="00276837"/>
    <w:rsid w:val="002768F4"/>
    <w:rsid w:val="002769D8"/>
    <w:rsid w:val="00276CAE"/>
    <w:rsid w:val="0027701E"/>
    <w:rsid w:val="00277074"/>
    <w:rsid w:val="00277121"/>
    <w:rsid w:val="00277239"/>
    <w:rsid w:val="002773FF"/>
    <w:rsid w:val="002775DA"/>
    <w:rsid w:val="002776C5"/>
    <w:rsid w:val="00277A11"/>
    <w:rsid w:val="00277A88"/>
    <w:rsid w:val="00277E73"/>
    <w:rsid w:val="00280065"/>
    <w:rsid w:val="002806D1"/>
    <w:rsid w:val="002807BB"/>
    <w:rsid w:val="00280918"/>
    <w:rsid w:val="00280A13"/>
    <w:rsid w:val="00280A75"/>
    <w:rsid w:val="00280E58"/>
    <w:rsid w:val="00280F32"/>
    <w:rsid w:val="002810C1"/>
    <w:rsid w:val="00281171"/>
    <w:rsid w:val="0028126B"/>
    <w:rsid w:val="002813E5"/>
    <w:rsid w:val="00281611"/>
    <w:rsid w:val="002819C5"/>
    <w:rsid w:val="00281AA6"/>
    <w:rsid w:val="00281AE5"/>
    <w:rsid w:val="00281D6D"/>
    <w:rsid w:val="002826E7"/>
    <w:rsid w:val="0028281C"/>
    <w:rsid w:val="00282BD0"/>
    <w:rsid w:val="00282BDA"/>
    <w:rsid w:val="00282D29"/>
    <w:rsid w:val="00282F9B"/>
    <w:rsid w:val="00282FE1"/>
    <w:rsid w:val="002833FC"/>
    <w:rsid w:val="00283601"/>
    <w:rsid w:val="00283650"/>
    <w:rsid w:val="002836FD"/>
    <w:rsid w:val="002837E6"/>
    <w:rsid w:val="002838B0"/>
    <w:rsid w:val="00283AC3"/>
    <w:rsid w:val="00283AD6"/>
    <w:rsid w:val="00283BE8"/>
    <w:rsid w:val="00283BEB"/>
    <w:rsid w:val="00283DA5"/>
    <w:rsid w:val="00283DF0"/>
    <w:rsid w:val="00283EA2"/>
    <w:rsid w:val="00283F53"/>
    <w:rsid w:val="00283FAF"/>
    <w:rsid w:val="00283FB9"/>
    <w:rsid w:val="0028445A"/>
    <w:rsid w:val="002844C1"/>
    <w:rsid w:val="00284652"/>
    <w:rsid w:val="00284788"/>
    <w:rsid w:val="002847A3"/>
    <w:rsid w:val="002849FC"/>
    <w:rsid w:val="00284B42"/>
    <w:rsid w:val="00284D0F"/>
    <w:rsid w:val="00284D12"/>
    <w:rsid w:val="00284D79"/>
    <w:rsid w:val="00284DC2"/>
    <w:rsid w:val="00284E57"/>
    <w:rsid w:val="00285271"/>
    <w:rsid w:val="0028530E"/>
    <w:rsid w:val="0028546A"/>
    <w:rsid w:val="0028548B"/>
    <w:rsid w:val="0028549C"/>
    <w:rsid w:val="0028569C"/>
    <w:rsid w:val="00285713"/>
    <w:rsid w:val="0028592D"/>
    <w:rsid w:val="00285A20"/>
    <w:rsid w:val="00285A82"/>
    <w:rsid w:val="00285AA4"/>
    <w:rsid w:val="00285E4D"/>
    <w:rsid w:val="00286126"/>
    <w:rsid w:val="002862C3"/>
    <w:rsid w:val="0028640E"/>
    <w:rsid w:val="002864A3"/>
    <w:rsid w:val="00286879"/>
    <w:rsid w:val="002868A2"/>
    <w:rsid w:val="002868AE"/>
    <w:rsid w:val="00286B4E"/>
    <w:rsid w:val="00286B88"/>
    <w:rsid w:val="00286D37"/>
    <w:rsid w:val="00286EAC"/>
    <w:rsid w:val="002870A3"/>
    <w:rsid w:val="002870CE"/>
    <w:rsid w:val="00287182"/>
    <w:rsid w:val="002871E3"/>
    <w:rsid w:val="002872C3"/>
    <w:rsid w:val="0028738D"/>
    <w:rsid w:val="0028743D"/>
    <w:rsid w:val="002876DF"/>
    <w:rsid w:val="00287798"/>
    <w:rsid w:val="0028783C"/>
    <w:rsid w:val="00287CBB"/>
    <w:rsid w:val="00287D72"/>
    <w:rsid w:val="00287E3A"/>
    <w:rsid w:val="00287E57"/>
    <w:rsid w:val="002903E1"/>
    <w:rsid w:val="00290461"/>
    <w:rsid w:val="0029055E"/>
    <w:rsid w:val="00290B35"/>
    <w:rsid w:val="00290E63"/>
    <w:rsid w:val="002911E0"/>
    <w:rsid w:val="00291A55"/>
    <w:rsid w:val="00291BE9"/>
    <w:rsid w:val="00291E68"/>
    <w:rsid w:val="00292205"/>
    <w:rsid w:val="002927D6"/>
    <w:rsid w:val="00292ADC"/>
    <w:rsid w:val="00292B57"/>
    <w:rsid w:val="00292C1A"/>
    <w:rsid w:val="00292DA0"/>
    <w:rsid w:val="00293084"/>
    <w:rsid w:val="002930F6"/>
    <w:rsid w:val="002931B1"/>
    <w:rsid w:val="002933E8"/>
    <w:rsid w:val="00293816"/>
    <w:rsid w:val="002938A1"/>
    <w:rsid w:val="0029390F"/>
    <w:rsid w:val="00293964"/>
    <w:rsid w:val="00293D85"/>
    <w:rsid w:val="00293EF3"/>
    <w:rsid w:val="00294271"/>
    <w:rsid w:val="0029445D"/>
    <w:rsid w:val="0029449D"/>
    <w:rsid w:val="0029458D"/>
    <w:rsid w:val="0029461A"/>
    <w:rsid w:val="0029464A"/>
    <w:rsid w:val="002947C5"/>
    <w:rsid w:val="002949B8"/>
    <w:rsid w:val="00294C9F"/>
    <w:rsid w:val="00294E88"/>
    <w:rsid w:val="0029518F"/>
    <w:rsid w:val="0029532F"/>
    <w:rsid w:val="00295481"/>
    <w:rsid w:val="002957AB"/>
    <w:rsid w:val="002958CD"/>
    <w:rsid w:val="002959D4"/>
    <w:rsid w:val="002959F0"/>
    <w:rsid w:val="00295AA7"/>
    <w:rsid w:val="00295C64"/>
    <w:rsid w:val="00295CBD"/>
    <w:rsid w:val="00295CE7"/>
    <w:rsid w:val="00296186"/>
    <w:rsid w:val="00296473"/>
    <w:rsid w:val="002964FB"/>
    <w:rsid w:val="00296555"/>
    <w:rsid w:val="002965BF"/>
    <w:rsid w:val="0029660E"/>
    <w:rsid w:val="002966D2"/>
    <w:rsid w:val="00296873"/>
    <w:rsid w:val="002968A0"/>
    <w:rsid w:val="002968FF"/>
    <w:rsid w:val="00296951"/>
    <w:rsid w:val="00296A55"/>
    <w:rsid w:val="00296B5A"/>
    <w:rsid w:val="002970BA"/>
    <w:rsid w:val="0029715F"/>
    <w:rsid w:val="00297263"/>
    <w:rsid w:val="002973E3"/>
    <w:rsid w:val="002974CE"/>
    <w:rsid w:val="002974FD"/>
    <w:rsid w:val="00297913"/>
    <w:rsid w:val="00297A15"/>
    <w:rsid w:val="00297BF0"/>
    <w:rsid w:val="00297FAD"/>
    <w:rsid w:val="002A016F"/>
    <w:rsid w:val="002A02F4"/>
    <w:rsid w:val="002A0555"/>
    <w:rsid w:val="002A0776"/>
    <w:rsid w:val="002A083F"/>
    <w:rsid w:val="002A0980"/>
    <w:rsid w:val="002A09B0"/>
    <w:rsid w:val="002A09B6"/>
    <w:rsid w:val="002A0B99"/>
    <w:rsid w:val="002A0EDE"/>
    <w:rsid w:val="002A1019"/>
    <w:rsid w:val="002A10C7"/>
    <w:rsid w:val="002A129F"/>
    <w:rsid w:val="002A1909"/>
    <w:rsid w:val="002A19AD"/>
    <w:rsid w:val="002A19EA"/>
    <w:rsid w:val="002A1D18"/>
    <w:rsid w:val="002A2043"/>
    <w:rsid w:val="002A25FE"/>
    <w:rsid w:val="002A2B3B"/>
    <w:rsid w:val="002A2C13"/>
    <w:rsid w:val="002A2DCA"/>
    <w:rsid w:val="002A309E"/>
    <w:rsid w:val="002A31D5"/>
    <w:rsid w:val="002A323B"/>
    <w:rsid w:val="002A323F"/>
    <w:rsid w:val="002A32F1"/>
    <w:rsid w:val="002A33B2"/>
    <w:rsid w:val="002A3524"/>
    <w:rsid w:val="002A3672"/>
    <w:rsid w:val="002A3907"/>
    <w:rsid w:val="002A3B8E"/>
    <w:rsid w:val="002A3C36"/>
    <w:rsid w:val="002A3F69"/>
    <w:rsid w:val="002A40BF"/>
    <w:rsid w:val="002A41AF"/>
    <w:rsid w:val="002A4339"/>
    <w:rsid w:val="002A44F5"/>
    <w:rsid w:val="002A4627"/>
    <w:rsid w:val="002A46C4"/>
    <w:rsid w:val="002A473A"/>
    <w:rsid w:val="002A4A0F"/>
    <w:rsid w:val="002A514B"/>
    <w:rsid w:val="002A52F3"/>
    <w:rsid w:val="002A54F1"/>
    <w:rsid w:val="002A57F4"/>
    <w:rsid w:val="002A58F5"/>
    <w:rsid w:val="002A596A"/>
    <w:rsid w:val="002A59F6"/>
    <w:rsid w:val="002A61CD"/>
    <w:rsid w:val="002A61D2"/>
    <w:rsid w:val="002A62AF"/>
    <w:rsid w:val="002A633F"/>
    <w:rsid w:val="002A6391"/>
    <w:rsid w:val="002A63A6"/>
    <w:rsid w:val="002A66E8"/>
    <w:rsid w:val="002A69FB"/>
    <w:rsid w:val="002A6A6B"/>
    <w:rsid w:val="002A6C51"/>
    <w:rsid w:val="002A6C9F"/>
    <w:rsid w:val="002A6D49"/>
    <w:rsid w:val="002A6E38"/>
    <w:rsid w:val="002A70CD"/>
    <w:rsid w:val="002A712C"/>
    <w:rsid w:val="002A7332"/>
    <w:rsid w:val="002A76D3"/>
    <w:rsid w:val="002A7A42"/>
    <w:rsid w:val="002A7AED"/>
    <w:rsid w:val="002A7B20"/>
    <w:rsid w:val="002A7C12"/>
    <w:rsid w:val="002B03BF"/>
    <w:rsid w:val="002B0427"/>
    <w:rsid w:val="002B05D7"/>
    <w:rsid w:val="002B06DC"/>
    <w:rsid w:val="002B0994"/>
    <w:rsid w:val="002B09F2"/>
    <w:rsid w:val="002B0AE8"/>
    <w:rsid w:val="002B0C21"/>
    <w:rsid w:val="002B0CCC"/>
    <w:rsid w:val="002B0E61"/>
    <w:rsid w:val="002B0FF4"/>
    <w:rsid w:val="002B147D"/>
    <w:rsid w:val="002B14D7"/>
    <w:rsid w:val="002B17D3"/>
    <w:rsid w:val="002B1A2C"/>
    <w:rsid w:val="002B1A69"/>
    <w:rsid w:val="002B1B0D"/>
    <w:rsid w:val="002B20AC"/>
    <w:rsid w:val="002B2418"/>
    <w:rsid w:val="002B24B5"/>
    <w:rsid w:val="002B263A"/>
    <w:rsid w:val="002B2709"/>
    <w:rsid w:val="002B27BD"/>
    <w:rsid w:val="002B2853"/>
    <w:rsid w:val="002B2A44"/>
    <w:rsid w:val="002B2AFC"/>
    <w:rsid w:val="002B2BD1"/>
    <w:rsid w:val="002B2C23"/>
    <w:rsid w:val="002B30FE"/>
    <w:rsid w:val="002B35F4"/>
    <w:rsid w:val="002B386B"/>
    <w:rsid w:val="002B38B5"/>
    <w:rsid w:val="002B38D2"/>
    <w:rsid w:val="002B3912"/>
    <w:rsid w:val="002B3974"/>
    <w:rsid w:val="002B3A48"/>
    <w:rsid w:val="002B3C53"/>
    <w:rsid w:val="002B3CAE"/>
    <w:rsid w:val="002B4083"/>
    <w:rsid w:val="002B41B8"/>
    <w:rsid w:val="002B4851"/>
    <w:rsid w:val="002B4AFB"/>
    <w:rsid w:val="002B4C62"/>
    <w:rsid w:val="002B4DDE"/>
    <w:rsid w:val="002B4E7A"/>
    <w:rsid w:val="002B50F5"/>
    <w:rsid w:val="002B5206"/>
    <w:rsid w:val="002B5207"/>
    <w:rsid w:val="002B5254"/>
    <w:rsid w:val="002B5692"/>
    <w:rsid w:val="002B5799"/>
    <w:rsid w:val="002B5ADB"/>
    <w:rsid w:val="002B5BC4"/>
    <w:rsid w:val="002B5D5E"/>
    <w:rsid w:val="002B5E17"/>
    <w:rsid w:val="002B5E4B"/>
    <w:rsid w:val="002B605F"/>
    <w:rsid w:val="002B643A"/>
    <w:rsid w:val="002B64E6"/>
    <w:rsid w:val="002B65E1"/>
    <w:rsid w:val="002B6848"/>
    <w:rsid w:val="002B6901"/>
    <w:rsid w:val="002B694F"/>
    <w:rsid w:val="002B6C14"/>
    <w:rsid w:val="002B6D21"/>
    <w:rsid w:val="002B6DC7"/>
    <w:rsid w:val="002B6F14"/>
    <w:rsid w:val="002B6F6E"/>
    <w:rsid w:val="002B713D"/>
    <w:rsid w:val="002B714E"/>
    <w:rsid w:val="002B7171"/>
    <w:rsid w:val="002B7251"/>
    <w:rsid w:val="002B730B"/>
    <w:rsid w:val="002B792B"/>
    <w:rsid w:val="002B7D6D"/>
    <w:rsid w:val="002B7EF6"/>
    <w:rsid w:val="002B7F8F"/>
    <w:rsid w:val="002C02AF"/>
    <w:rsid w:val="002C0594"/>
    <w:rsid w:val="002C061A"/>
    <w:rsid w:val="002C091C"/>
    <w:rsid w:val="002C11DA"/>
    <w:rsid w:val="002C1202"/>
    <w:rsid w:val="002C13E1"/>
    <w:rsid w:val="002C1519"/>
    <w:rsid w:val="002C1559"/>
    <w:rsid w:val="002C1817"/>
    <w:rsid w:val="002C1931"/>
    <w:rsid w:val="002C1B81"/>
    <w:rsid w:val="002C1D81"/>
    <w:rsid w:val="002C1DCB"/>
    <w:rsid w:val="002C1FFE"/>
    <w:rsid w:val="002C251A"/>
    <w:rsid w:val="002C252E"/>
    <w:rsid w:val="002C2654"/>
    <w:rsid w:val="002C275B"/>
    <w:rsid w:val="002C2A03"/>
    <w:rsid w:val="002C2E02"/>
    <w:rsid w:val="002C32D0"/>
    <w:rsid w:val="002C32DD"/>
    <w:rsid w:val="002C3503"/>
    <w:rsid w:val="002C381D"/>
    <w:rsid w:val="002C385A"/>
    <w:rsid w:val="002C38F5"/>
    <w:rsid w:val="002C3DE3"/>
    <w:rsid w:val="002C3EBD"/>
    <w:rsid w:val="002C40FE"/>
    <w:rsid w:val="002C41CC"/>
    <w:rsid w:val="002C41D2"/>
    <w:rsid w:val="002C4886"/>
    <w:rsid w:val="002C4962"/>
    <w:rsid w:val="002C4ABB"/>
    <w:rsid w:val="002C4C45"/>
    <w:rsid w:val="002C504C"/>
    <w:rsid w:val="002C5493"/>
    <w:rsid w:val="002C57C5"/>
    <w:rsid w:val="002C5882"/>
    <w:rsid w:val="002C58C3"/>
    <w:rsid w:val="002C5CF8"/>
    <w:rsid w:val="002C5D38"/>
    <w:rsid w:val="002C5D3F"/>
    <w:rsid w:val="002C6023"/>
    <w:rsid w:val="002C61EA"/>
    <w:rsid w:val="002C63F7"/>
    <w:rsid w:val="002C654A"/>
    <w:rsid w:val="002C69C0"/>
    <w:rsid w:val="002C6F2C"/>
    <w:rsid w:val="002C7454"/>
    <w:rsid w:val="002C75ED"/>
    <w:rsid w:val="002C76BE"/>
    <w:rsid w:val="002C76EB"/>
    <w:rsid w:val="002C777F"/>
    <w:rsid w:val="002C780D"/>
    <w:rsid w:val="002C78C6"/>
    <w:rsid w:val="002C79C1"/>
    <w:rsid w:val="002C7A2A"/>
    <w:rsid w:val="002C7AD2"/>
    <w:rsid w:val="002C7BF0"/>
    <w:rsid w:val="002C7C2E"/>
    <w:rsid w:val="002C7CC0"/>
    <w:rsid w:val="002C7CD4"/>
    <w:rsid w:val="002C7D6D"/>
    <w:rsid w:val="002C7F95"/>
    <w:rsid w:val="002D0221"/>
    <w:rsid w:val="002D040B"/>
    <w:rsid w:val="002D06B1"/>
    <w:rsid w:val="002D0B7D"/>
    <w:rsid w:val="002D0C94"/>
    <w:rsid w:val="002D11DC"/>
    <w:rsid w:val="002D1475"/>
    <w:rsid w:val="002D1527"/>
    <w:rsid w:val="002D1610"/>
    <w:rsid w:val="002D1742"/>
    <w:rsid w:val="002D185F"/>
    <w:rsid w:val="002D1935"/>
    <w:rsid w:val="002D194F"/>
    <w:rsid w:val="002D19A2"/>
    <w:rsid w:val="002D1D9E"/>
    <w:rsid w:val="002D1DB9"/>
    <w:rsid w:val="002D1ECB"/>
    <w:rsid w:val="002D241D"/>
    <w:rsid w:val="002D246C"/>
    <w:rsid w:val="002D24FA"/>
    <w:rsid w:val="002D2529"/>
    <w:rsid w:val="002D28D9"/>
    <w:rsid w:val="002D28DA"/>
    <w:rsid w:val="002D2934"/>
    <w:rsid w:val="002D2ADC"/>
    <w:rsid w:val="002D2AE2"/>
    <w:rsid w:val="002D2B06"/>
    <w:rsid w:val="002D2E45"/>
    <w:rsid w:val="002D2F14"/>
    <w:rsid w:val="002D312F"/>
    <w:rsid w:val="002D31A0"/>
    <w:rsid w:val="002D3201"/>
    <w:rsid w:val="002D32F8"/>
    <w:rsid w:val="002D3318"/>
    <w:rsid w:val="002D348A"/>
    <w:rsid w:val="002D365F"/>
    <w:rsid w:val="002D39BF"/>
    <w:rsid w:val="002D3A5D"/>
    <w:rsid w:val="002D3BB6"/>
    <w:rsid w:val="002D3C04"/>
    <w:rsid w:val="002D404A"/>
    <w:rsid w:val="002D44B7"/>
    <w:rsid w:val="002D4714"/>
    <w:rsid w:val="002D4744"/>
    <w:rsid w:val="002D4811"/>
    <w:rsid w:val="002D48A3"/>
    <w:rsid w:val="002D4B7D"/>
    <w:rsid w:val="002D4C6B"/>
    <w:rsid w:val="002D4F76"/>
    <w:rsid w:val="002D50C1"/>
    <w:rsid w:val="002D5163"/>
    <w:rsid w:val="002D51B6"/>
    <w:rsid w:val="002D5315"/>
    <w:rsid w:val="002D57FA"/>
    <w:rsid w:val="002D5A2C"/>
    <w:rsid w:val="002D5C89"/>
    <w:rsid w:val="002D611E"/>
    <w:rsid w:val="002D6249"/>
    <w:rsid w:val="002D6324"/>
    <w:rsid w:val="002D65C3"/>
    <w:rsid w:val="002D65DB"/>
    <w:rsid w:val="002D699D"/>
    <w:rsid w:val="002D6A9C"/>
    <w:rsid w:val="002D6BAC"/>
    <w:rsid w:val="002D6BE8"/>
    <w:rsid w:val="002D71B0"/>
    <w:rsid w:val="002D758E"/>
    <w:rsid w:val="002D76A0"/>
    <w:rsid w:val="002D76ED"/>
    <w:rsid w:val="002D770A"/>
    <w:rsid w:val="002D7771"/>
    <w:rsid w:val="002D7AF9"/>
    <w:rsid w:val="002D7B1D"/>
    <w:rsid w:val="002D7B6C"/>
    <w:rsid w:val="002D7C3C"/>
    <w:rsid w:val="002D7EA8"/>
    <w:rsid w:val="002D7FBF"/>
    <w:rsid w:val="002E028E"/>
    <w:rsid w:val="002E0398"/>
    <w:rsid w:val="002E0597"/>
    <w:rsid w:val="002E05F7"/>
    <w:rsid w:val="002E09D7"/>
    <w:rsid w:val="002E0AFF"/>
    <w:rsid w:val="002E0DC8"/>
    <w:rsid w:val="002E103F"/>
    <w:rsid w:val="002E11DF"/>
    <w:rsid w:val="002E12B6"/>
    <w:rsid w:val="002E132E"/>
    <w:rsid w:val="002E1793"/>
    <w:rsid w:val="002E1829"/>
    <w:rsid w:val="002E19F3"/>
    <w:rsid w:val="002E1A87"/>
    <w:rsid w:val="002E1AFE"/>
    <w:rsid w:val="002E1D0F"/>
    <w:rsid w:val="002E1F03"/>
    <w:rsid w:val="002E23F9"/>
    <w:rsid w:val="002E2687"/>
    <w:rsid w:val="002E278A"/>
    <w:rsid w:val="002E2817"/>
    <w:rsid w:val="002E2A8B"/>
    <w:rsid w:val="002E2C86"/>
    <w:rsid w:val="002E2D13"/>
    <w:rsid w:val="002E2FB9"/>
    <w:rsid w:val="002E3177"/>
    <w:rsid w:val="002E332A"/>
    <w:rsid w:val="002E34E8"/>
    <w:rsid w:val="002E40DB"/>
    <w:rsid w:val="002E410D"/>
    <w:rsid w:val="002E44F8"/>
    <w:rsid w:val="002E46FF"/>
    <w:rsid w:val="002E48C4"/>
    <w:rsid w:val="002E4B7F"/>
    <w:rsid w:val="002E4CFE"/>
    <w:rsid w:val="002E4D42"/>
    <w:rsid w:val="002E4D59"/>
    <w:rsid w:val="002E4F72"/>
    <w:rsid w:val="002E5040"/>
    <w:rsid w:val="002E50B7"/>
    <w:rsid w:val="002E5547"/>
    <w:rsid w:val="002E55AC"/>
    <w:rsid w:val="002E563D"/>
    <w:rsid w:val="002E5727"/>
    <w:rsid w:val="002E576F"/>
    <w:rsid w:val="002E5894"/>
    <w:rsid w:val="002E593A"/>
    <w:rsid w:val="002E5AB5"/>
    <w:rsid w:val="002E5CAA"/>
    <w:rsid w:val="002E5DDD"/>
    <w:rsid w:val="002E60C7"/>
    <w:rsid w:val="002E62D1"/>
    <w:rsid w:val="002E62F1"/>
    <w:rsid w:val="002E6368"/>
    <w:rsid w:val="002E648B"/>
    <w:rsid w:val="002E64A8"/>
    <w:rsid w:val="002E64B3"/>
    <w:rsid w:val="002E6586"/>
    <w:rsid w:val="002E662C"/>
    <w:rsid w:val="002E66F1"/>
    <w:rsid w:val="002E675C"/>
    <w:rsid w:val="002E678F"/>
    <w:rsid w:val="002E6871"/>
    <w:rsid w:val="002E6A67"/>
    <w:rsid w:val="002E6D96"/>
    <w:rsid w:val="002E6DDC"/>
    <w:rsid w:val="002E709C"/>
    <w:rsid w:val="002E71F7"/>
    <w:rsid w:val="002E7227"/>
    <w:rsid w:val="002E74B1"/>
    <w:rsid w:val="002E7697"/>
    <w:rsid w:val="002E797D"/>
    <w:rsid w:val="002E7C3E"/>
    <w:rsid w:val="002E7C93"/>
    <w:rsid w:val="002E7E57"/>
    <w:rsid w:val="002F0197"/>
    <w:rsid w:val="002F04E5"/>
    <w:rsid w:val="002F0823"/>
    <w:rsid w:val="002F0C13"/>
    <w:rsid w:val="002F0DC8"/>
    <w:rsid w:val="002F0DE5"/>
    <w:rsid w:val="002F0F3D"/>
    <w:rsid w:val="002F0F7A"/>
    <w:rsid w:val="002F0F9D"/>
    <w:rsid w:val="002F11CA"/>
    <w:rsid w:val="002F122C"/>
    <w:rsid w:val="002F13BB"/>
    <w:rsid w:val="002F1530"/>
    <w:rsid w:val="002F1DB2"/>
    <w:rsid w:val="002F1DFF"/>
    <w:rsid w:val="002F1F2E"/>
    <w:rsid w:val="002F2190"/>
    <w:rsid w:val="002F22C7"/>
    <w:rsid w:val="002F23C0"/>
    <w:rsid w:val="002F2666"/>
    <w:rsid w:val="002F27A6"/>
    <w:rsid w:val="002F2C12"/>
    <w:rsid w:val="002F2E3F"/>
    <w:rsid w:val="002F3037"/>
    <w:rsid w:val="002F30E1"/>
    <w:rsid w:val="002F3217"/>
    <w:rsid w:val="002F3218"/>
    <w:rsid w:val="002F3356"/>
    <w:rsid w:val="002F3497"/>
    <w:rsid w:val="002F364F"/>
    <w:rsid w:val="002F3A60"/>
    <w:rsid w:val="002F3CC6"/>
    <w:rsid w:val="002F3D21"/>
    <w:rsid w:val="002F3EF2"/>
    <w:rsid w:val="002F3EFC"/>
    <w:rsid w:val="002F4191"/>
    <w:rsid w:val="002F43A9"/>
    <w:rsid w:val="002F45E3"/>
    <w:rsid w:val="002F4877"/>
    <w:rsid w:val="002F4A4E"/>
    <w:rsid w:val="002F4E8C"/>
    <w:rsid w:val="002F51ED"/>
    <w:rsid w:val="002F5237"/>
    <w:rsid w:val="002F52CF"/>
    <w:rsid w:val="002F5577"/>
    <w:rsid w:val="002F5579"/>
    <w:rsid w:val="002F5583"/>
    <w:rsid w:val="002F56C6"/>
    <w:rsid w:val="002F56EA"/>
    <w:rsid w:val="002F571F"/>
    <w:rsid w:val="002F57E9"/>
    <w:rsid w:val="002F581F"/>
    <w:rsid w:val="002F5A68"/>
    <w:rsid w:val="002F5E91"/>
    <w:rsid w:val="002F643D"/>
    <w:rsid w:val="002F6797"/>
    <w:rsid w:val="002F693E"/>
    <w:rsid w:val="002F69B7"/>
    <w:rsid w:val="002F6AE2"/>
    <w:rsid w:val="002F6D35"/>
    <w:rsid w:val="002F6EA3"/>
    <w:rsid w:val="002F6FDF"/>
    <w:rsid w:val="002F70B6"/>
    <w:rsid w:val="002F7249"/>
    <w:rsid w:val="002F7265"/>
    <w:rsid w:val="002F72C3"/>
    <w:rsid w:val="002F74B8"/>
    <w:rsid w:val="002F7586"/>
    <w:rsid w:val="002F771B"/>
    <w:rsid w:val="002F7A60"/>
    <w:rsid w:val="002F7C9F"/>
    <w:rsid w:val="002F7EE4"/>
    <w:rsid w:val="003005D8"/>
    <w:rsid w:val="00300E8F"/>
    <w:rsid w:val="00300EFE"/>
    <w:rsid w:val="00301046"/>
    <w:rsid w:val="003011F8"/>
    <w:rsid w:val="00301417"/>
    <w:rsid w:val="00301425"/>
    <w:rsid w:val="00301960"/>
    <w:rsid w:val="00301A5B"/>
    <w:rsid w:val="00301DE2"/>
    <w:rsid w:val="00301F1F"/>
    <w:rsid w:val="00302133"/>
    <w:rsid w:val="003021D2"/>
    <w:rsid w:val="00302358"/>
    <w:rsid w:val="0030289E"/>
    <w:rsid w:val="00302C8D"/>
    <w:rsid w:val="00302FB3"/>
    <w:rsid w:val="00303085"/>
    <w:rsid w:val="0030331D"/>
    <w:rsid w:val="00303505"/>
    <w:rsid w:val="0030352C"/>
    <w:rsid w:val="003035EA"/>
    <w:rsid w:val="003039AF"/>
    <w:rsid w:val="00303AA7"/>
    <w:rsid w:val="00303BD6"/>
    <w:rsid w:val="00303FF7"/>
    <w:rsid w:val="00304352"/>
    <w:rsid w:val="00304374"/>
    <w:rsid w:val="003043BF"/>
    <w:rsid w:val="003043FC"/>
    <w:rsid w:val="0030443A"/>
    <w:rsid w:val="003045FF"/>
    <w:rsid w:val="00304786"/>
    <w:rsid w:val="0030496E"/>
    <w:rsid w:val="00304D71"/>
    <w:rsid w:val="00304E40"/>
    <w:rsid w:val="00304E7A"/>
    <w:rsid w:val="00305069"/>
    <w:rsid w:val="00305203"/>
    <w:rsid w:val="003052F8"/>
    <w:rsid w:val="00305747"/>
    <w:rsid w:val="0030579A"/>
    <w:rsid w:val="003057D6"/>
    <w:rsid w:val="0030598C"/>
    <w:rsid w:val="00305A97"/>
    <w:rsid w:val="00305D3C"/>
    <w:rsid w:val="00305FA5"/>
    <w:rsid w:val="003062FB"/>
    <w:rsid w:val="0030652A"/>
    <w:rsid w:val="00306619"/>
    <w:rsid w:val="00306625"/>
    <w:rsid w:val="0030674F"/>
    <w:rsid w:val="00306939"/>
    <w:rsid w:val="00306B0B"/>
    <w:rsid w:val="00306C1A"/>
    <w:rsid w:val="003072A7"/>
    <w:rsid w:val="00307426"/>
    <w:rsid w:val="00307A53"/>
    <w:rsid w:val="00307B89"/>
    <w:rsid w:val="00307CAE"/>
    <w:rsid w:val="00307D3D"/>
    <w:rsid w:val="00307ED1"/>
    <w:rsid w:val="00307FA8"/>
    <w:rsid w:val="00310082"/>
    <w:rsid w:val="003100CE"/>
    <w:rsid w:val="00310160"/>
    <w:rsid w:val="0031036D"/>
    <w:rsid w:val="00310416"/>
    <w:rsid w:val="00310438"/>
    <w:rsid w:val="00310503"/>
    <w:rsid w:val="003105E3"/>
    <w:rsid w:val="00310664"/>
    <w:rsid w:val="003106B8"/>
    <w:rsid w:val="00310728"/>
    <w:rsid w:val="00310950"/>
    <w:rsid w:val="00310A40"/>
    <w:rsid w:val="00310CA5"/>
    <w:rsid w:val="00310CDA"/>
    <w:rsid w:val="00310E3C"/>
    <w:rsid w:val="0031127D"/>
    <w:rsid w:val="003112D1"/>
    <w:rsid w:val="003112E0"/>
    <w:rsid w:val="00311416"/>
    <w:rsid w:val="00311441"/>
    <w:rsid w:val="0031178E"/>
    <w:rsid w:val="003117C4"/>
    <w:rsid w:val="003119E6"/>
    <w:rsid w:val="00311D00"/>
    <w:rsid w:val="00312006"/>
    <w:rsid w:val="00312194"/>
    <w:rsid w:val="003121D5"/>
    <w:rsid w:val="003125D1"/>
    <w:rsid w:val="003125D7"/>
    <w:rsid w:val="0031271E"/>
    <w:rsid w:val="00312842"/>
    <w:rsid w:val="0031289B"/>
    <w:rsid w:val="00312D50"/>
    <w:rsid w:val="003130AC"/>
    <w:rsid w:val="0031329E"/>
    <w:rsid w:val="0031331B"/>
    <w:rsid w:val="003134B0"/>
    <w:rsid w:val="00313534"/>
    <w:rsid w:val="003136EB"/>
    <w:rsid w:val="003139A9"/>
    <w:rsid w:val="00313A6B"/>
    <w:rsid w:val="00313B67"/>
    <w:rsid w:val="00313DF7"/>
    <w:rsid w:val="00313DFA"/>
    <w:rsid w:val="00313EBC"/>
    <w:rsid w:val="00313F38"/>
    <w:rsid w:val="0031406B"/>
    <w:rsid w:val="003141F5"/>
    <w:rsid w:val="003142A4"/>
    <w:rsid w:val="0031450E"/>
    <w:rsid w:val="003145C5"/>
    <w:rsid w:val="003146AC"/>
    <w:rsid w:val="0031473A"/>
    <w:rsid w:val="003147B8"/>
    <w:rsid w:val="003148D1"/>
    <w:rsid w:val="00314ADD"/>
    <w:rsid w:val="00314D2B"/>
    <w:rsid w:val="00314E49"/>
    <w:rsid w:val="00314EC1"/>
    <w:rsid w:val="00314FB0"/>
    <w:rsid w:val="00315157"/>
    <w:rsid w:val="00315229"/>
    <w:rsid w:val="003155B4"/>
    <w:rsid w:val="003158A3"/>
    <w:rsid w:val="00315A48"/>
    <w:rsid w:val="00315B49"/>
    <w:rsid w:val="00315CFA"/>
    <w:rsid w:val="00315D2C"/>
    <w:rsid w:val="00315EDE"/>
    <w:rsid w:val="00315F18"/>
    <w:rsid w:val="00316128"/>
    <w:rsid w:val="00316148"/>
    <w:rsid w:val="003161AD"/>
    <w:rsid w:val="003162F6"/>
    <w:rsid w:val="0031637D"/>
    <w:rsid w:val="003164BE"/>
    <w:rsid w:val="0031672E"/>
    <w:rsid w:val="00316878"/>
    <w:rsid w:val="00316942"/>
    <w:rsid w:val="00316E18"/>
    <w:rsid w:val="00317017"/>
    <w:rsid w:val="00317070"/>
    <w:rsid w:val="003171D6"/>
    <w:rsid w:val="0031757B"/>
    <w:rsid w:val="003178C0"/>
    <w:rsid w:val="00317CA5"/>
    <w:rsid w:val="00317E43"/>
    <w:rsid w:val="00320126"/>
    <w:rsid w:val="003201ED"/>
    <w:rsid w:val="00320631"/>
    <w:rsid w:val="0032092E"/>
    <w:rsid w:val="00320AA2"/>
    <w:rsid w:val="00320AEA"/>
    <w:rsid w:val="00320AEC"/>
    <w:rsid w:val="00321213"/>
    <w:rsid w:val="00321236"/>
    <w:rsid w:val="00321601"/>
    <w:rsid w:val="00321757"/>
    <w:rsid w:val="00321B69"/>
    <w:rsid w:val="00321CEF"/>
    <w:rsid w:val="00321DAA"/>
    <w:rsid w:val="00321DAD"/>
    <w:rsid w:val="00321E21"/>
    <w:rsid w:val="0032200F"/>
    <w:rsid w:val="0032214F"/>
    <w:rsid w:val="003222C3"/>
    <w:rsid w:val="0032236A"/>
    <w:rsid w:val="003224C9"/>
    <w:rsid w:val="003225C2"/>
    <w:rsid w:val="003228AA"/>
    <w:rsid w:val="003228FA"/>
    <w:rsid w:val="00322975"/>
    <w:rsid w:val="00322977"/>
    <w:rsid w:val="00323892"/>
    <w:rsid w:val="00323D8D"/>
    <w:rsid w:val="00323E9D"/>
    <w:rsid w:val="0032411B"/>
    <w:rsid w:val="0032428B"/>
    <w:rsid w:val="003243A7"/>
    <w:rsid w:val="003245C7"/>
    <w:rsid w:val="003247A1"/>
    <w:rsid w:val="003247DB"/>
    <w:rsid w:val="003247E1"/>
    <w:rsid w:val="00324A07"/>
    <w:rsid w:val="00324BE5"/>
    <w:rsid w:val="00325064"/>
    <w:rsid w:val="00325196"/>
    <w:rsid w:val="00325245"/>
    <w:rsid w:val="003252E4"/>
    <w:rsid w:val="003253FB"/>
    <w:rsid w:val="00325540"/>
    <w:rsid w:val="003256AB"/>
    <w:rsid w:val="003256DC"/>
    <w:rsid w:val="00325730"/>
    <w:rsid w:val="00325BBE"/>
    <w:rsid w:val="00325C2A"/>
    <w:rsid w:val="00325E81"/>
    <w:rsid w:val="003260D1"/>
    <w:rsid w:val="003265CD"/>
    <w:rsid w:val="00326806"/>
    <w:rsid w:val="00326862"/>
    <w:rsid w:val="0032691C"/>
    <w:rsid w:val="003269E9"/>
    <w:rsid w:val="00326A09"/>
    <w:rsid w:val="00326C49"/>
    <w:rsid w:val="00326C6F"/>
    <w:rsid w:val="00326CDA"/>
    <w:rsid w:val="00326D27"/>
    <w:rsid w:val="00326D81"/>
    <w:rsid w:val="00326DBE"/>
    <w:rsid w:val="00326E5D"/>
    <w:rsid w:val="00327034"/>
    <w:rsid w:val="003274C7"/>
    <w:rsid w:val="003279B2"/>
    <w:rsid w:val="00327A3A"/>
    <w:rsid w:val="00327AEE"/>
    <w:rsid w:val="00327AFE"/>
    <w:rsid w:val="00327B45"/>
    <w:rsid w:val="00327D26"/>
    <w:rsid w:val="00327E1F"/>
    <w:rsid w:val="0033000D"/>
    <w:rsid w:val="00330388"/>
    <w:rsid w:val="00330433"/>
    <w:rsid w:val="0033059F"/>
    <w:rsid w:val="00330691"/>
    <w:rsid w:val="00330910"/>
    <w:rsid w:val="00330ACC"/>
    <w:rsid w:val="00330C28"/>
    <w:rsid w:val="00330C86"/>
    <w:rsid w:val="00330D4F"/>
    <w:rsid w:val="00330D7A"/>
    <w:rsid w:val="00331042"/>
    <w:rsid w:val="00331757"/>
    <w:rsid w:val="003317A2"/>
    <w:rsid w:val="00331905"/>
    <w:rsid w:val="00331A84"/>
    <w:rsid w:val="00331C23"/>
    <w:rsid w:val="00331F6C"/>
    <w:rsid w:val="00331FA2"/>
    <w:rsid w:val="00331FC8"/>
    <w:rsid w:val="00331FE4"/>
    <w:rsid w:val="003324A6"/>
    <w:rsid w:val="003325C0"/>
    <w:rsid w:val="003326BE"/>
    <w:rsid w:val="003332C8"/>
    <w:rsid w:val="0033337F"/>
    <w:rsid w:val="00333438"/>
    <w:rsid w:val="0033364E"/>
    <w:rsid w:val="0033381D"/>
    <w:rsid w:val="003338C1"/>
    <w:rsid w:val="00333AC7"/>
    <w:rsid w:val="00333B54"/>
    <w:rsid w:val="00333C54"/>
    <w:rsid w:val="00333FD5"/>
    <w:rsid w:val="00334119"/>
    <w:rsid w:val="003342D9"/>
    <w:rsid w:val="0033491E"/>
    <w:rsid w:val="003349B6"/>
    <w:rsid w:val="00334CDC"/>
    <w:rsid w:val="00334E24"/>
    <w:rsid w:val="00334EB5"/>
    <w:rsid w:val="00334EBF"/>
    <w:rsid w:val="00334F53"/>
    <w:rsid w:val="00335238"/>
    <w:rsid w:val="003352CB"/>
    <w:rsid w:val="003352D1"/>
    <w:rsid w:val="00335339"/>
    <w:rsid w:val="0033542A"/>
    <w:rsid w:val="003354F2"/>
    <w:rsid w:val="003356F0"/>
    <w:rsid w:val="00335752"/>
    <w:rsid w:val="0033576B"/>
    <w:rsid w:val="00335AA5"/>
    <w:rsid w:val="00335B7A"/>
    <w:rsid w:val="00335CD0"/>
    <w:rsid w:val="00335D2C"/>
    <w:rsid w:val="00335D3E"/>
    <w:rsid w:val="00335D85"/>
    <w:rsid w:val="00335DCD"/>
    <w:rsid w:val="003361FD"/>
    <w:rsid w:val="00336304"/>
    <w:rsid w:val="003366DF"/>
    <w:rsid w:val="00336F19"/>
    <w:rsid w:val="0033714D"/>
    <w:rsid w:val="003371FB"/>
    <w:rsid w:val="00337220"/>
    <w:rsid w:val="00337287"/>
    <w:rsid w:val="00337718"/>
    <w:rsid w:val="0033796F"/>
    <w:rsid w:val="00337DBE"/>
    <w:rsid w:val="00337DF2"/>
    <w:rsid w:val="00337F3B"/>
    <w:rsid w:val="00337FAA"/>
    <w:rsid w:val="00340157"/>
    <w:rsid w:val="00340285"/>
    <w:rsid w:val="0034028A"/>
    <w:rsid w:val="00340434"/>
    <w:rsid w:val="003405DF"/>
    <w:rsid w:val="00340659"/>
    <w:rsid w:val="0034071C"/>
    <w:rsid w:val="00340A2C"/>
    <w:rsid w:val="00340EFC"/>
    <w:rsid w:val="00340F88"/>
    <w:rsid w:val="00341029"/>
    <w:rsid w:val="003416DE"/>
    <w:rsid w:val="00341A6B"/>
    <w:rsid w:val="00341B19"/>
    <w:rsid w:val="00341BA3"/>
    <w:rsid w:val="00341BB9"/>
    <w:rsid w:val="00341D30"/>
    <w:rsid w:val="00341D59"/>
    <w:rsid w:val="00341DE3"/>
    <w:rsid w:val="00341E94"/>
    <w:rsid w:val="003420F7"/>
    <w:rsid w:val="003425D8"/>
    <w:rsid w:val="00342834"/>
    <w:rsid w:val="00342844"/>
    <w:rsid w:val="00342A01"/>
    <w:rsid w:val="00342AEC"/>
    <w:rsid w:val="00342B9C"/>
    <w:rsid w:val="00342F7F"/>
    <w:rsid w:val="00343098"/>
    <w:rsid w:val="00343829"/>
    <w:rsid w:val="00343838"/>
    <w:rsid w:val="0034384C"/>
    <w:rsid w:val="00343870"/>
    <w:rsid w:val="003438B5"/>
    <w:rsid w:val="003439A1"/>
    <w:rsid w:val="00343B0D"/>
    <w:rsid w:val="00343B17"/>
    <w:rsid w:val="00343B7E"/>
    <w:rsid w:val="00343E94"/>
    <w:rsid w:val="00343EF4"/>
    <w:rsid w:val="00344ACD"/>
    <w:rsid w:val="00344DF7"/>
    <w:rsid w:val="00344F72"/>
    <w:rsid w:val="00344FA1"/>
    <w:rsid w:val="0034513D"/>
    <w:rsid w:val="003452C8"/>
    <w:rsid w:val="00345481"/>
    <w:rsid w:val="0034550F"/>
    <w:rsid w:val="0034558A"/>
    <w:rsid w:val="0034576F"/>
    <w:rsid w:val="003458E9"/>
    <w:rsid w:val="003459B2"/>
    <w:rsid w:val="00345AA1"/>
    <w:rsid w:val="00345E3E"/>
    <w:rsid w:val="00345EE5"/>
    <w:rsid w:val="00345FC3"/>
    <w:rsid w:val="003460BE"/>
    <w:rsid w:val="00346321"/>
    <w:rsid w:val="003463A0"/>
    <w:rsid w:val="003464C2"/>
    <w:rsid w:val="00346974"/>
    <w:rsid w:val="003469CB"/>
    <w:rsid w:val="00346A34"/>
    <w:rsid w:val="00346A51"/>
    <w:rsid w:val="00346A83"/>
    <w:rsid w:val="00346BA4"/>
    <w:rsid w:val="00346CA2"/>
    <w:rsid w:val="00346E24"/>
    <w:rsid w:val="00347737"/>
    <w:rsid w:val="00347757"/>
    <w:rsid w:val="003477AC"/>
    <w:rsid w:val="003477F6"/>
    <w:rsid w:val="00347895"/>
    <w:rsid w:val="0034796A"/>
    <w:rsid w:val="00347A61"/>
    <w:rsid w:val="00347B7B"/>
    <w:rsid w:val="00347F99"/>
    <w:rsid w:val="00347FD2"/>
    <w:rsid w:val="003504AF"/>
    <w:rsid w:val="00350F93"/>
    <w:rsid w:val="00351054"/>
    <w:rsid w:val="00351681"/>
    <w:rsid w:val="003516A9"/>
    <w:rsid w:val="003516F2"/>
    <w:rsid w:val="00351762"/>
    <w:rsid w:val="00351A09"/>
    <w:rsid w:val="00351AEA"/>
    <w:rsid w:val="00351B85"/>
    <w:rsid w:val="00351D3D"/>
    <w:rsid w:val="00351DC2"/>
    <w:rsid w:val="00351FCC"/>
    <w:rsid w:val="003520D9"/>
    <w:rsid w:val="00352467"/>
    <w:rsid w:val="003525BA"/>
    <w:rsid w:val="003526B2"/>
    <w:rsid w:val="003526BF"/>
    <w:rsid w:val="0035270B"/>
    <w:rsid w:val="00352952"/>
    <w:rsid w:val="00352A80"/>
    <w:rsid w:val="00352A9B"/>
    <w:rsid w:val="00352D7B"/>
    <w:rsid w:val="00352DC2"/>
    <w:rsid w:val="00352EE4"/>
    <w:rsid w:val="00353026"/>
    <w:rsid w:val="00353176"/>
    <w:rsid w:val="003532A1"/>
    <w:rsid w:val="00353533"/>
    <w:rsid w:val="003537CA"/>
    <w:rsid w:val="00353AAC"/>
    <w:rsid w:val="00353DBF"/>
    <w:rsid w:val="00353E62"/>
    <w:rsid w:val="00353F91"/>
    <w:rsid w:val="0035408C"/>
    <w:rsid w:val="003540E0"/>
    <w:rsid w:val="003541B3"/>
    <w:rsid w:val="003546E7"/>
    <w:rsid w:val="00354740"/>
    <w:rsid w:val="003547D2"/>
    <w:rsid w:val="00354906"/>
    <w:rsid w:val="00354B63"/>
    <w:rsid w:val="00354BC1"/>
    <w:rsid w:val="00354C54"/>
    <w:rsid w:val="00354E3A"/>
    <w:rsid w:val="00354EC5"/>
    <w:rsid w:val="003550B8"/>
    <w:rsid w:val="003556CB"/>
    <w:rsid w:val="0035581F"/>
    <w:rsid w:val="0035584A"/>
    <w:rsid w:val="00355A21"/>
    <w:rsid w:val="00355EB4"/>
    <w:rsid w:val="00355FC2"/>
    <w:rsid w:val="00356059"/>
    <w:rsid w:val="00356090"/>
    <w:rsid w:val="0035611E"/>
    <w:rsid w:val="00356439"/>
    <w:rsid w:val="003565E9"/>
    <w:rsid w:val="003566C5"/>
    <w:rsid w:val="00356872"/>
    <w:rsid w:val="003568AB"/>
    <w:rsid w:val="0035691A"/>
    <w:rsid w:val="00356977"/>
    <w:rsid w:val="00356A2C"/>
    <w:rsid w:val="00356B10"/>
    <w:rsid w:val="00356CD2"/>
    <w:rsid w:val="00356DC7"/>
    <w:rsid w:val="003570F7"/>
    <w:rsid w:val="00357211"/>
    <w:rsid w:val="00357340"/>
    <w:rsid w:val="0035766D"/>
    <w:rsid w:val="003579F2"/>
    <w:rsid w:val="00357AE9"/>
    <w:rsid w:val="00357C4A"/>
    <w:rsid w:val="00357F13"/>
    <w:rsid w:val="00360157"/>
    <w:rsid w:val="003601A2"/>
    <w:rsid w:val="00360760"/>
    <w:rsid w:val="003607D0"/>
    <w:rsid w:val="00360829"/>
    <w:rsid w:val="00360A7F"/>
    <w:rsid w:val="00360A87"/>
    <w:rsid w:val="00360CAC"/>
    <w:rsid w:val="00360CF1"/>
    <w:rsid w:val="00360E36"/>
    <w:rsid w:val="00360E5F"/>
    <w:rsid w:val="00360ED9"/>
    <w:rsid w:val="00360FEA"/>
    <w:rsid w:val="00361295"/>
    <w:rsid w:val="00361347"/>
    <w:rsid w:val="00361530"/>
    <w:rsid w:val="003619C0"/>
    <w:rsid w:val="00361C65"/>
    <w:rsid w:val="00361DFA"/>
    <w:rsid w:val="00361E67"/>
    <w:rsid w:val="00361F95"/>
    <w:rsid w:val="0036203F"/>
    <w:rsid w:val="00362406"/>
    <w:rsid w:val="00362564"/>
    <w:rsid w:val="00362597"/>
    <w:rsid w:val="00362617"/>
    <w:rsid w:val="003627CB"/>
    <w:rsid w:val="00362938"/>
    <w:rsid w:val="00362B77"/>
    <w:rsid w:val="00363029"/>
    <w:rsid w:val="0036304A"/>
    <w:rsid w:val="003635C2"/>
    <w:rsid w:val="00363768"/>
    <w:rsid w:val="00363E2B"/>
    <w:rsid w:val="00363FAF"/>
    <w:rsid w:val="003640D9"/>
    <w:rsid w:val="0036445F"/>
    <w:rsid w:val="003645E5"/>
    <w:rsid w:val="003645ED"/>
    <w:rsid w:val="0036461D"/>
    <w:rsid w:val="0036487B"/>
    <w:rsid w:val="0036497E"/>
    <w:rsid w:val="00364BF9"/>
    <w:rsid w:val="00364FA3"/>
    <w:rsid w:val="00364FB9"/>
    <w:rsid w:val="00365035"/>
    <w:rsid w:val="00365333"/>
    <w:rsid w:val="00365376"/>
    <w:rsid w:val="00365485"/>
    <w:rsid w:val="003655C4"/>
    <w:rsid w:val="0036562F"/>
    <w:rsid w:val="00365DBD"/>
    <w:rsid w:val="00365DC4"/>
    <w:rsid w:val="00366329"/>
    <w:rsid w:val="003663C7"/>
    <w:rsid w:val="003666C7"/>
    <w:rsid w:val="0036687A"/>
    <w:rsid w:val="00366AB5"/>
    <w:rsid w:val="00366C8A"/>
    <w:rsid w:val="00366C9F"/>
    <w:rsid w:val="00367228"/>
    <w:rsid w:val="003675A5"/>
    <w:rsid w:val="003676AE"/>
    <w:rsid w:val="00367786"/>
    <w:rsid w:val="00367A4C"/>
    <w:rsid w:val="00367C9F"/>
    <w:rsid w:val="00370114"/>
    <w:rsid w:val="003702BB"/>
    <w:rsid w:val="0037058D"/>
    <w:rsid w:val="0037060F"/>
    <w:rsid w:val="003706BA"/>
    <w:rsid w:val="003706C7"/>
    <w:rsid w:val="003706FD"/>
    <w:rsid w:val="003708E5"/>
    <w:rsid w:val="00370B08"/>
    <w:rsid w:val="00370D1F"/>
    <w:rsid w:val="00370D70"/>
    <w:rsid w:val="00370E03"/>
    <w:rsid w:val="00371241"/>
    <w:rsid w:val="003712C0"/>
    <w:rsid w:val="003713C8"/>
    <w:rsid w:val="00371535"/>
    <w:rsid w:val="003716A5"/>
    <w:rsid w:val="003716E4"/>
    <w:rsid w:val="003717F4"/>
    <w:rsid w:val="0037182F"/>
    <w:rsid w:val="003719FA"/>
    <w:rsid w:val="00371B2F"/>
    <w:rsid w:val="00371C3A"/>
    <w:rsid w:val="0037206A"/>
    <w:rsid w:val="0037212A"/>
    <w:rsid w:val="00372264"/>
    <w:rsid w:val="00372697"/>
    <w:rsid w:val="00372705"/>
    <w:rsid w:val="00372750"/>
    <w:rsid w:val="00372A4F"/>
    <w:rsid w:val="00372CE9"/>
    <w:rsid w:val="00372ECF"/>
    <w:rsid w:val="00372F2A"/>
    <w:rsid w:val="00373011"/>
    <w:rsid w:val="003737E3"/>
    <w:rsid w:val="003737F1"/>
    <w:rsid w:val="003737F9"/>
    <w:rsid w:val="00373A93"/>
    <w:rsid w:val="00373BDF"/>
    <w:rsid w:val="00373C86"/>
    <w:rsid w:val="00373E6A"/>
    <w:rsid w:val="0037417B"/>
    <w:rsid w:val="003741A2"/>
    <w:rsid w:val="0037431B"/>
    <w:rsid w:val="0037469F"/>
    <w:rsid w:val="003746F0"/>
    <w:rsid w:val="0037485E"/>
    <w:rsid w:val="00374F6A"/>
    <w:rsid w:val="003751D8"/>
    <w:rsid w:val="00375648"/>
    <w:rsid w:val="003756D3"/>
    <w:rsid w:val="00375B45"/>
    <w:rsid w:val="00375BDD"/>
    <w:rsid w:val="00375CD7"/>
    <w:rsid w:val="00375D02"/>
    <w:rsid w:val="00375F58"/>
    <w:rsid w:val="003763F3"/>
    <w:rsid w:val="003766F0"/>
    <w:rsid w:val="0037675F"/>
    <w:rsid w:val="003767A7"/>
    <w:rsid w:val="003768B2"/>
    <w:rsid w:val="00376EAE"/>
    <w:rsid w:val="00376FF4"/>
    <w:rsid w:val="00377130"/>
    <w:rsid w:val="003772F7"/>
    <w:rsid w:val="00377524"/>
    <w:rsid w:val="00377724"/>
    <w:rsid w:val="00377748"/>
    <w:rsid w:val="0037777D"/>
    <w:rsid w:val="00377938"/>
    <w:rsid w:val="00377A7C"/>
    <w:rsid w:val="00377D6C"/>
    <w:rsid w:val="00377DD7"/>
    <w:rsid w:val="00377F26"/>
    <w:rsid w:val="003802A9"/>
    <w:rsid w:val="00380435"/>
    <w:rsid w:val="00380437"/>
    <w:rsid w:val="003804CF"/>
    <w:rsid w:val="0038051C"/>
    <w:rsid w:val="0038062A"/>
    <w:rsid w:val="003806B2"/>
    <w:rsid w:val="00380722"/>
    <w:rsid w:val="003807BA"/>
    <w:rsid w:val="00380808"/>
    <w:rsid w:val="00380877"/>
    <w:rsid w:val="003808CD"/>
    <w:rsid w:val="00380956"/>
    <w:rsid w:val="003809F6"/>
    <w:rsid w:val="00380BD1"/>
    <w:rsid w:val="00380DEC"/>
    <w:rsid w:val="00380EB1"/>
    <w:rsid w:val="003815D2"/>
    <w:rsid w:val="00381651"/>
    <w:rsid w:val="00381C04"/>
    <w:rsid w:val="00381CEA"/>
    <w:rsid w:val="00381D0E"/>
    <w:rsid w:val="00381E4E"/>
    <w:rsid w:val="00381EC2"/>
    <w:rsid w:val="00381F4C"/>
    <w:rsid w:val="00382188"/>
    <w:rsid w:val="003821CF"/>
    <w:rsid w:val="0038242B"/>
    <w:rsid w:val="00382A6B"/>
    <w:rsid w:val="00382C2C"/>
    <w:rsid w:val="00382CE1"/>
    <w:rsid w:val="00382DFA"/>
    <w:rsid w:val="00382F29"/>
    <w:rsid w:val="0038301B"/>
    <w:rsid w:val="003830DA"/>
    <w:rsid w:val="00383142"/>
    <w:rsid w:val="0038314C"/>
    <w:rsid w:val="0038345C"/>
    <w:rsid w:val="003835EE"/>
    <w:rsid w:val="0038363A"/>
    <w:rsid w:val="003836B6"/>
    <w:rsid w:val="00383882"/>
    <w:rsid w:val="00383AC7"/>
    <w:rsid w:val="00383B7F"/>
    <w:rsid w:val="00383CA1"/>
    <w:rsid w:val="00383D80"/>
    <w:rsid w:val="003844BA"/>
    <w:rsid w:val="00384572"/>
    <w:rsid w:val="003846F6"/>
    <w:rsid w:val="00384716"/>
    <w:rsid w:val="003848C0"/>
    <w:rsid w:val="00384A65"/>
    <w:rsid w:val="00384AF8"/>
    <w:rsid w:val="003850CE"/>
    <w:rsid w:val="003851E7"/>
    <w:rsid w:val="00385401"/>
    <w:rsid w:val="0038543F"/>
    <w:rsid w:val="00385814"/>
    <w:rsid w:val="00385968"/>
    <w:rsid w:val="003859BD"/>
    <w:rsid w:val="003859D2"/>
    <w:rsid w:val="00385D47"/>
    <w:rsid w:val="00385E33"/>
    <w:rsid w:val="00385E41"/>
    <w:rsid w:val="00386129"/>
    <w:rsid w:val="00386240"/>
    <w:rsid w:val="00386721"/>
    <w:rsid w:val="0038678D"/>
    <w:rsid w:val="003869B0"/>
    <w:rsid w:val="00386CC5"/>
    <w:rsid w:val="00386F12"/>
    <w:rsid w:val="0038730B"/>
    <w:rsid w:val="00387369"/>
    <w:rsid w:val="003873EA"/>
    <w:rsid w:val="00387753"/>
    <w:rsid w:val="0038792D"/>
    <w:rsid w:val="00387A82"/>
    <w:rsid w:val="00387C16"/>
    <w:rsid w:val="00387D62"/>
    <w:rsid w:val="00390035"/>
    <w:rsid w:val="0039027C"/>
    <w:rsid w:val="0039038B"/>
    <w:rsid w:val="00390393"/>
    <w:rsid w:val="00390520"/>
    <w:rsid w:val="00390538"/>
    <w:rsid w:val="00390C34"/>
    <w:rsid w:val="00390CB7"/>
    <w:rsid w:val="00390E49"/>
    <w:rsid w:val="00390EB5"/>
    <w:rsid w:val="00390ECF"/>
    <w:rsid w:val="00391037"/>
    <w:rsid w:val="00391C73"/>
    <w:rsid w:val="0039277D"/>
    <w:rsid w:val="003929BA"/>
    <w:rsid w:val="00392BA3"/>
    <w:rsid w:val="00392BC1"/>
    <w:rsid w:val="00392BEF"/>
    <w:rsid w:val="00392C56"/>
    <w:rsid w:val="00392DCB"/>
    <w:rsid w:val="003930E8"/>
    <w:rsid w:val="003931D8"/>
    <w:rsid w:val="00393384"/>
    <w:rsid w:val="00393598"/>
    <w:rsid w:val="00393621"/>
    <w:rsid w:val="0039393E"/>
    <w:rsid w:val="00393AB4"/>
    <w:rsid w:val="00393C57"/>
    <w:rsid w:val="00393D2E"/>
    <w:rsid w:val="00393DB3"/>
    <w:rsid w:val="00393DE7"/>
    <w:rsid w:val="00393F3C"/>
    <w:rsid w:val="0039409A"/>
    <w:rsid w:val="00394249"/>
    <w:rsid w:val="003946E1"/>
    <w:rsid w:val="00394833"/>
    <w:rsid w:val="00394CC0"/>
    <w:rsid w:val="00394D69"/>
    <w:rsid w:val="00394DBA"/>
    <w:rsid w:val="0039501F"/>
    <w:rsid w:val="0039510E"/>
    <w:rsid w:val="0039566A"/>
    <w:rsid w:val="00395A0B"/>
    <w:rsid w:val="00395B67"/>
    <w:rsid w:val="00395C23"/>
    <w:rsid w:val="00395D3E"/>
    <w:rsid w:val="00395FCB"/>
    <w:rsid w:val="00396014"/>
    <w:rsid w:val="00396061"/>
    <w:rsid w:val="00396162"/>
    <w:rsid w:val="0039617E"/>
    <w:rsid w:val="003961CE"/>
    <w:rsid w:val="00396305"/>
    <w:rsid w:val="00396457"/>
    <w:rsid w:val="003967EB"/>
    <w:rsid w:val="00396C72"/>
    <w:rsid w:val="00396D0A"/>
    <w:rsid w:val="0039715D"/>
    <w:rsid w:val="00397297"/>
    <w:rsid w:val="00397364"/>
    <w:rsid w:val="00397855"/>
    <w:rsid w:val="00397BC7"/>
    <w:rsid w:val="00397BD6"/>
    <w:rsid w:val="00397C63"/>
    <w:rsid w:val="00397CEF"/>
    <w:rsid w:val="00397D25"/>
    <w:rsid w:val="00397F2D"/>
    <w:rsid w:val="003A014A"/>
    <w:rsid w:val="003A04FB"/>
    <w:rsid w:val="003A0641"/>
    <w:rsid w:val="003A0A11"/>
    <w:rsid w:val="003A0B05"/>
    <w:rsid w:val="003A0CED"/>
    <w:rsid w:val="003A0DF2"/>
    <w:rsid w:val="003A1268"/>
    <w:rsid w:val="003A14A7"/>
    <w:rsid w:val="003A1813"/>
    <w:rsid w:val="003A18E5"/>
    <w:rsid w:val="003A1992"/>
    <w:rsid w:val="003A1B1F"/>
    <w:rsid w:val="003A1CDD"/>
    <w:rsid w:val="003A1DC3"/>
    <w:rsid w:val="003A1DC5"/>
    <w:rsid w:val="003A1F59"/>
    <w:rsid w:val="003A1FD3"/>
    <w:rsid w:val="003A2250"/>
    <w:rsid w:val="003A2286"/>
    <w:rsid w:val="003A241F"/>
    <w:rsid w:val="003A26CC"/>
    <w:rsid w:val="003A28B8"/>
    <w:rsid w:val="003A2947"/>
    <w:rsid w:val="003A2A81"/>
    <w:rsid w:val="003A2AA2"/>
    <w:rsid w:val="003A2B42"/>
    <w:rsid w:val="003A2CFD"/>
    <w:rsid w:val="003A2F9C"/>
    <w:rsid w:val="003A2FB5"/>
    <w:rsid w:val="003A306D"/>
    <w:rsid w:val="003A3369"/>
    <w:rsid w:val="003A34C9"/>
    <w:rsid w:val="003A3539"/>
    <w:rsid w:val="003A35BE"/>
    <w:rsid w:val="003A37BC"/>
    <w:rsid w:val="003A38AB"/>
    <w:rsid w:val="003A3B4A"/>
    <w:rsid w:val="003A3B65"/>
    <w:rsid w:val="003A41C1"/>
    <w:rsid w:val="003A453D"/>
    <w:rsid w:val="003A4578"/>
    <w:rsid w:val="003A472F"/>
    <w:rsid w:val="003A47F4"/>
    <w:rsid w:val="003A4814"/>
    <w:rsid w:val="003A4A5D"/>
    <w:rsid w:val="003A4AAC"/>
    <w:rsid w:val="003A4B07"/>
    <w:rsid w:val="003A4C0C"/>
    <w:rsid w:val="003A4C1E"/>
    <w:rsid w:val="003A5000"/>
    <w:rsid w:val="003A5597"/>
    <w:rsid w:val="003A55CC"/>
    <w:rsid w:val="003A5876"/>
    <w:rsid w:val="003A5A11"/>
    <w:rsid w:val="003A5C02"/>
    <w:rsid w:val="003A5F37"/>
    <w:rsid w:val="003A5F63"/>
    <w:rsid w:val="003A5F9D"/>
    <w:rsid w:val="003A61A2"/>
    <w:rsid w:val="003A6295"/>
    <w:rsid w:val="003A66A3"/>
    <w:rsid w:val="003A6B23"/>
    <w:rsid w:val="003A708D"/>
    <w:rsid w:val="003A7108"/>
    <w:rsid w:val="003A737A"/>
    <w:rsid w:val="003A754C"/>
    <w:rsid w:val="003A7789"/>
    <w:rsid w:val="003A7963"/>
    <w:rsid w:val="003A799F"/>
    <w:rsid w:val="003A7AF2"/>
    <w:rsid w:val="003A7C4D"/>
    <w:rsid w:val="003A7D67"/>
    <w:rsid w:val="003A7E4C"/>
    <w:rsid w:val="003B02ED"/>
    <w:rsid w:val="003B0336"/>
    <w:rsid w:val="003B03E4"/>
    <w:rsid w:val="003B0712"/>
    <w:rsid w:val="003B0982"/>
    <w:rsid w:val="003B0B62"/>
    <w:rsid w:val="003B0E97"/>
    <w:rsid w:val="003B0F14"/>
    <w:rsid w:val="003B1021"/>
    <w:rsid w:val="003B1604"/>
    <w:rsid w:val="003B1B0D"/>
    <w:rsid w:val="003B1EB5"/>
    <w:rsid w:val="003B1F8D"/>
    <w:rsid w:val="003B1FFB"/>
    <w:rsid w:val="003B20D5"/>
    <w:rsid w:val="003B21DC"/>
    <w:rsid w:val="003B251D"/>
    <w:rsid w:val="003B2606"/>
    <w:rsid w:val="003B2702"/>
    <w:rsid w:val="003B2731"/>
    <w:rsid w:val="003B2B6E"/>
    <w:rsid w:val="003B2BA9"/>
    <w:rsid w:val="003B2FFF"/>
    <w:rsid w:val="003B363F"/>
    <w:rsid w:val="003B3788"/>
    <w:rsid w:val="003B3832"/>
    <w:rsid w:val="003B391A"/>
    <w:rsid w:val="003B3AAE"/>
    <w:rsid w:val="003B40AA"/>
    <w:rsid w:val="003B40C5"/>
    <w:rsid w:val="003B44DE"/>
    <w:rsid w:val="003B4580"/>
    <w:rsid w:val="003B45BF"/>
    <w:rsid w:val="003B468E"/>
    <w:rsid w:val="003B4A57"/>
    <w:rsid w:val="003B4F72"/>
    <w:rsid w:val="003B5054"/>
    <w:rsid w:val="003B5860"/>
    <w:rsid w:val="003B5945"/>
    <w:rsid w:val="003B5C41"/>
    <w:rsid w:val="003B5CC8"/>
    <w:rsid w:val="003B6124"/>
    <w:rsid w:val="003B6192"/>
    <w:rsid w:val="003B6195"/>
    <w:rsid w:val="003B62CC"/>
    <w:rsid w:val="003B64E9"/>
    <w:rsid w:val="003B6541"/>
    <w:rsid w:val="003B6618"/>
    <w:rsid w:val="003B6637"/>
    <w:rsid w:val="003B6866"/>
    <w:rsid w:val="003B6966"/>
    <w:rsid w:val="003B6A48"/>
    <w:rsid w:val="003B6A5B"/>
    <w:rsid w:val="003B6BC2"/>
    <w:rsid w:val="003B6CA4"/>
    <w:rsid w:val="003B6CD9"/>
    <w:rsid w:val="003B6D47"/>
    <w:rsid w:val="003B73EE"/>
    <w:rsid w:val="003B745A"/>
    <w:rsid w:val="003B74C5"/>
    <w:rsid w:val="003B75D9"/>
    <w:rsid w:val="003B7674"/>
    <w:rsid w:val="003B7770"/>
    <w:rsid w:val="003B79FB"/>
    <w:rsid w:val="003B7EA6"/>
    <w:rsid w:val="003B7F29"/>
    <w:rsid w:val="003C0588"/>
    <w:rsid w:val="003C05AE"/>
    <w:rsid w:val="003C1007"/>
    <w:rsid w:val="003C115F"/>
    <w:rsid w:val="003C1194"/>
    <w:rsid w:val="003C13F0"/>
    <w:rsid w:val="003C140B"/>
    <w:rsid w:val="003C14B2"/>
    <w:rsid w:val="003C1776"/>
    <w:rsid w:val="003C1A3C"/>
    <w:rsid w:val="003C1A47"/>
    <w:rsid w:val="003C1C34"/>
    <w:rsid w:val="003C1FAF"/>
    <w:rsid w:val="003C2023"/>
    <w:rsid w:val="003C227B"/>
    <w:rsid w:val="003C246D"/>
    <w:rsid w:val="003C2572"/>
    <w:rsid w:val="003C25F7"/>
    <w:rsid w:val="003C2886"/>
    <w:rsid w:val="003C296B"/>
    <w:rsid w:val="003C29A1"/>
    <w:rsid w:val="003C29F3"/>
    <w:rsid w:val="003C2DB9"/>
    <w:rsid w:val="003C2DC5"/>
    <w:rsid w:val="003C320D"/>
    <w:rsid w:val="003C32D6"/>
    <w:rsid w:val="003C3486"/>
    <w:rsid w:val="003C39FB"/>
    <w:rsid w:val="003C3B16"/>
    <w:rsid w:val="003C3B8B"/>
    <w:rsid w:val="003C3CA0"/>
    <w:rsid w:val="003C3DDA"/>
    <w:rsid w:val="003C3E5C"/>
    <w:rsid w:val="003C452E"/>
    <w:rsid w:val="003C45B9"/>
    <w:rsid w:val="003C462E"/>
    <w:rsid w:val="003C46B0"/>
    <w:rsid w:val="003C470B"/>
    <w:rsid w:val="003C4718"/>
    <w:rsid w:val="003C479E"/>
    <w:rsid w:val="003C4A3D"/>
    <w:rsid w:val="003C4CEA"/>
    <w:rsid w:val="003C4DA0"/>
    <w:rsid w:val="003C4E3D"/>
    <w:rsid w:val="003C4F9E"/>
    <w:rsid w:val="003C505C"/>
    <w:rsid w:val="003C513E"/>
    <w:rsid w:val="003C52E5"/>
    <w:rsid w:val="003C5377"/>
    <w:rsid w:val="003C5712"/>
    <w:rsid w:val="003C57B9"/>
    <w:rsid w:val="003C590C"/>
    <w:rsid w:val="003C59FD"/>
    <w:rsid w:val="003C5CB6"/>
    <w:rsid w:val="003C5D1A"/>
    <w:rsid w:val="003C6107"/>
    <w:rsid w:val="003C6276"/>
    <w:rsid w:val="003C665E"/>
    <w:rsid w:val="003C678B"/>
    <w:rsid w:val="003C6869"/>
    <w:rsid w:val="003C68A6"/>
    <w:rsid w:val="003C6977"/>
    <w:rsid w:val="003C6DC0"/>
    <w:rsid w:val="003C6F8F"/>
    <w:rsid w:val="003C7040"/>
    <w:rsid w:val="003C705F"/>
    <w:rsid w:val="003C70D0"/>
    <w:rsid w:val="003C738D"/>
    <w:rsid w:val="003C7404"/>
    <w:rsid w:val="003C7452"/>
    <w:rsid w:val="003C75BA"/>
    <w:rsid w:val="003C781C"/>
    <w:rsid w:val="003C78CF"/>
    <w:rsid w:val="003C78F7"/>
    <w:rsid w:val="003C7C95"/>
    <w:rsid w:val="003C7E44"/>
    <w:rsid w:val="003C7EFB"/>
    <w:rsid w:val="003D0065"/>
    <w:rsid w:val="003D0141"/>
    <w:rsid w:val="003D015A"/>
    <w:rsid w:val="003D020F"/>
    <w:rsid w:val="003D0353"/>
    <w:rsid w:val="003D0444"/>
    <w:rsid w:val="003D04AA"/>
    <w:rsid w:val="003D04EA"/>
    <w:rsid w:val="003D055D"/>
    <w:rsid w:val="003D0611"/>
    <w:rsid w:val="003D06DC"/>
    <w:rsid w:val="003D0744"/>
    <w:rsid w:val="003D0B5D"/>
    <w:rsid w:val="003D0D32"/>
    <w:rsid w:val="003D0DE5"/>
    <w:rsid w:val="003D1368"/>
    <w:rsid w:val="003D18AA"/>
    <w:rsid w:val="003D1E7A"/>
    <w:rsid w:val="003D1F26"/>
    <w:rsid w:val="003D2011"/>
    <w:rsid w:val="003D212D"/>
    <w:rsid w:val="003D29C1"/>
    <w:rsid w:val="003D2A36"/>
    <w:rsid w:val="003D2ABB"/>
    <w:rsid w:val="003D2B7C"/>
    <w:rsid w:val="003D300D"/>
    <w:rsid w:val="003D3021"/>
    <w:rsid w:val="003D3118"/>
    <w:rsid w:val="003D3125"/>
    <w:rsid w:val="003D323A"/>
    <w:rsid w:val="003D3544"/>
    <w:rsid w:val="003D3552"/>
    <w:rsid w:val="003D38CA"/>
    <w:rsid w:val="003D3985"/>
    <w:rsid w:val="003D3D37"/>
    <w:rsid w:val="003D3FB8"/>
    <w:rsid w:val="003D44D3"/>
    <w:rsid w:val="003D4725"/>
    <w:rsid w:val="003D4867"/>
    <w:rsid w:val="003D4911"/>
    <w:rsid w:val="003D4912"/>
    <w:rsid w:val="003D4A84"/>
    <w:rsid w:val="003D4BCC"/>
    <w:rsid w:val="003D4E67"/>
    <w:rsid w:val="003D5043"/>
    <w:rsid w:val="003D51C0"/>
    <w:rsid w:val="003D5537"/>
    <w:rsid w:val="003D583F"/>
    <w:rsid w:val="003D5E00"/>
    <w:rsid w:val="003D5F68"/>
    <w:rsid w:val="003D6326"/>
    <w:rsid w:val="003D6756"/>
    <w:rsid w:val="003D6D09"/>
    <w:rsid w:val="003D7229"/>
    <w:rsid w:val="003D7274"/>
    <w:rsid w:val="003D738F"/>
    <w:rsid w:val="003D7461"/>
    <w:rsid w:val="003D748D"/>
    <w:rsid w:val="003D7778"/>
    <w:rsid w:val="003D790E"/>
    <w:rsid w:val="003D7AE0"/>
    <w:rsid w:val="003D7AFD"/>
    <w:rsid w:val="003D7B9E"/>
    <w:rsid w:val="003D7D69"/>
    <w:rsid w:val="003E0026"/>
    <w:rsid w:val="003E03F9"/>
    <w:rsid w:val="003E04D4"/>
    <w:rsid w:val="003E0613"/>
    <w:rsid w:val="003E07B7"/>
    <w:rsid w:val="003E099A"/>
    <w:rsid w:val="003E0B18"/>
    <w:rsid w:val="003E0BD9"/>
    <w:rsid w:val="003E0E7B"/>
    <w:rsid w:val="003E0F57"/>
    <w:rsid w:val="003E10D3"/>
    <w:rsid w:val="003E1313"/>
    <w:rsid w:val="003E16B6"/>
    <w:rsid w:val="003E1737"/>
    <w:rsid w:val="003E17C6"/>
    <w:rsid w:val="003E1874"/>
    <w:rsid w:val="003E1B1C"/>
    <w:rsid w:val="003E1E2F"/>
    <w:rsid w:val="003E1F9E"/>
    <w:rsid w:val="003E20A6"/>
    <w:rsid w:val="003E228A"/>
    <w:rsid w:val="003E2966"/>
    <w:rsid w:val="003E316D"/>
    <w:rsid w:val="003E3214"/>
    <w:rsid w:val="003E322E"/>
    <w:rsid w:val="003E3312"/>
    <w:rsid w:val="003E3769"/>
    <w:rsid w:val="003E37BD"/>
    <w:rsid w:val="003E3FAC"/>
    <w:rsid w:val="003E415C"/>
    <w:rsid w:val="003E425A"/>
    <w:rsid w:val="003E45D9"/>
    <w:rsid w:val="003E48FE"/>
    <w:rsid w:val="003E4CAC"/>
    <w:rsid w:val="003E4E0A"/>
    <w:rsid w:val="003E5172"/>
    <w:rsid w:val="003E5188"/>
    <w:rsid w:val="003E524C"/>
    <w:rsid w:val="003E5420"/>
    <w:rsid w:val="003E54CA"/>
    <w:rsid w:val="003E557A"/>
    <w:rsid w:val="003E5717"/>
    <w:rsid w:val="003E5A44"/>
    <w:rsid w:val="003E5AF8"/>
    <w:rsid w:val="003E5DB7"/>
    <w:rsid w:val="003E5FE8"/>
    <w:rsid w:val="003E5FFB"/>
    <w:rsid w:val="003E6B7F"/>
    <w:rsid w:val="003E6D79"/>
    <w:rsid w:val="003E6EDA"/>
    <w:rsid w:val="003E6EE1"/>
    <w:rsid w:val="003E6F50"/>
    <w:rsid w:val="003E6FF9"/>
    <w:rsid w:val="003E70AD"/>
    <w:rsid w:val="003E7134"/>
    <w:rsid w:val="003E723E"/>
    <w:rsid w:val="003E7664"/>
    <w:rsid w:val="003E7674"/>
    <w:rsid w:val="003E7685"/>
    <w:rsid w:val="003E7834"/>
    <w:rsid w:val="003E7902"/>
    <w:rsid w:val="003E7A7C"/>
    <w:rsid w:val="003E7AB5"/>
    <w:rsid w:val="003E7B37"/>
    <w:rsid w:val="003F005E"/>
    <w:rsid w:val="003F0479"/>
    <w:rsid w:val="003F0633"/>
    <w:rsid w:val="003F08AC"/>
    <w:rsid w:val="003F08EC"/>
    <w:rsid w:val="003F0957"/>
    <w:rsid w:val="003F0A30"/>
    <w:rsid w:val="003F0B2E"/>
    <w:rsid w:val="003F0F94"/>
    <w:rsid w:val="003F112D"/>
    <w:rsid w:val="003F1242"/>
    <w:rsid w:val="003F12BC"/>
    <w:rsid w:val="003F12E1"/>
    <w:rsid w:val="003F1353"/>
    <w:rsid w:val="003F135E"/>
    <w:rsid w:val="003F1581"/>
    <w:rsid w:val="003F15C6"/>
    <w:rsid w:val="003F1659"/>
    <w:rsid w:val="003F17A9"/>
    <w:rsid w:val="003F17C2"/>
    <w:rsid w:val="003F1A63"/>
    <w:rsid w:val="003F1B20"/>
    <w:rsid w:val="003F1B3F"/>
    <w:rsid w:val="003F1C21"/>
    <w:rsid w:val="003F1C58"/>
    <w:rsid w:val="003F1C5E"/>
    <w:rsid w:val="003F1F1B"/>
    <w:rsid w:val="003F1F5B"/>
    <w:rsid w:val="003F2141"/>
    <w:rsid w:val="003F2239"/>
    <w:rsid w:val="003F23B1"/>
    <w:rsid w:val="003F23EF"/>
    <w:rsid w:val="003F23FD"/>
    <w:rsid w:val="003F26A0"/>
    <w:rsid w:val="003F2824"/>
    <w:rsid w:val="003F2A65"/>
    <w:rsid w:val="003F2DD2"/>
    <w:rsid w:val="003F2DE4"/>
    <w:rsid w:val="003F2E1F"/>
    <w:rsid w:val="003F2F59"/>
    <w:rsid w:val="003F31B3"/>
    <w:rsid w:val="003F31CB"/>
    <w:rsid w:val="003F33DB"/>
    <w:rsid w:val="003F3635"/>
    <w:rsid w:val="003F373F"/>
    <w:rsid w:val="003F3825"/>
    <w:rsid w:val="003F390D"/>
    <w:rsid w:val="003F3932"/>
    <w:rsid w:val="003F3A1B"/>
    <w:rsid w:val="003F3AA6"/>
    <w:rsid w:val="003F3DDA"/>
    <w:rsid w:val="003F40F5"/>
    <w:rsid w:val="003F4118"/>
    <w:rsid w:val="003F412D"/>
    <w:rsid w:val="003F41B7"/>
    <w:rsid w:val="003F44A6"/>
    <w:rsid w:val="003F46F5"/>
    <w:rsid w:val="003F489A"/>
    <w:rsid w:val="003F4920"/>
    <w:rsid w:val="003F4A3F"/>
    <w:rsid w:val="003F51AD"/>
    <w:rsid w:val="003F53EC"/>
    <w:rsid w:val="003F54E6"/>
    <w:rsid w:val="003F57B2"/>
    <w:rsid w:val="003F5EC9"/>
    <w:rsid w:val="003F5F3C"/>
    <w:rsid w:val="003F6129"/>
    <w:rsid w:val="003F61B2"/>
    <w:rsid w:val="003F625F"/>
    <w:rsid w:val="003F62E7"/>
    <w:rsid w:val="003F63F4"/>
    <w:rsid w:val="003F6423"/>
    <w:rsid w:val="003F6510"/>
    <w:rsid w:val="003F6832"/>
    <w:rsid w:val="003F68DC"/>
    <w:rsid w:val="003F6926"/>
    <w:rsid w:val="003F699B"/>
    <w:rsid w:val="003F69D2"/>
    <w:rsid w:val="003F6BE6"/>
    <w:rsid w:val="003F6CF7"/>
    <w:rsid w:val="003F6D06"/>
    <w:rsid w:val="003F6D58"/>
    <w:rsid w:val="003F6E6A"/>
    <w:rsid w:val="003F6EE2"/>
    <w:rsid w:val="003F6FDF"/>
    <w:rsid w:val="003F7264"/>
    <w:rsid w:val="003F730E"/>
    <w:rsid w:val="003F734D"/>
    <w:rsid w:val="003F7541"/>
    <w:rsid w:val="003F7852"/>
    <w:rsid w:val="003F79D9"/>
    <w:rsid w:val="003F7AE6"/>
    <w:rsid w:val="003F7DA6"/>
    <w:rsid w:val="003F7EF4"/>
    <w:rsid w:val="0040003B"/>
    <w:rsid w:val="00400235"/>
    <w:rsid w:val="004003A8"/>
    <w:rsid w:val="004003D5"/>
    <w:rsid w:val="00400438"/>
    <w:rsid w:val="00400464"/>
    <w:rsid w:val="00400475"/>
    <w:rsid w:val="0040050A"/>
    <w:rsid w:val="00400A6E"/>
    <w:rsid w:val="00400DD8"/>
    <w:rsid w:val="00401555"/>
    <w:rsid w:val="0040185B"/>
    <w:rsid w:val="00401E1F"/>
    <w:rsid w:val="00401EAF"/>
    <w:rsid w:val="004021F8"/>
    <w:rsid w:val="00402212"/>
    <w:rsid w:val="00402270"/>
    <w:rsid w:val="004023F7"/>
    <w:rsid w:val="0040256B"/>
    <w:rsid w:val="004026D4"/>
    <w:rsid w:val="004026E6"/>
    <w:rsid w:val="00402778"/>
    <w:rsid w:val="004028E4"/>
    <w:rsid w:val="00402917"/>
    <w:rsid w:val="00402A78"/>
    <w:rsid w:val="00402DEC"/>
    <w:rsid w:val="00402F5E"/>
    <w:rsid w:val="00402F89"/>
    <w:rsid w:val="0040316C"/>
    <w:rsid w:val="0040322B"/>
    <w:rsid w:val="0040326F"/>
    <w:rsid w:val="0040356D"/>
    <w:rsid w:val="004035B8"/>
    <w:rsid w:val="0040360A"/>
    <w:rsid w:val="00403899"/>
    <w:rsid w:val="00403AB3"/>
    <w:rsid w:val="00403C11"/>
    <w:rsid w:val="00403C92"/>
    <w:rsid w:val="00403D1E"/>
    <w:rsid w:val="004040C9"/>
    <w:rsid w:val="00404241"/>
    <w:rsid w:val="00404653"/>
    <w:rsid w:val="00404AD0"/>
    <w:rsid w:val="00404E8F"/>
    <w:rsid w:val="00404F14"/>
    <w:rsid w:val="004052DF"/>
    <w:rsid w:val="004053A3"/>
    <w:rsid w:val="004054A4"/>
    <w:rsid w:val="004058FD"/>
    <w:rsid w:val="004059EA"/>
    <w:rsid w:val="00405A3B"/>
    <w:rsid w:val="00405BB1"/>
    <w:rsid w:val="00405DED"/>
    <w:rsid w:val="00405E69"/>
    <w:rsid w:val="00405E7F"/>
    <w:rsid w:val="00406075"/>
    <w:rsid w:val="004060F4"/>
    <w:rsid w:val="004060FF"/>
    <w:rsid w:val="004061C6"/>
    <w:rsid w:val="0040633F"/>
    <w:rsid w:val="00406757"/>
    <w:rsid w:val="004069A5"/>
    <w:rsid w:val="00406B3A"/>
    <w:rsid w:val="00406E87"/>
    <w:rsid w:val="00406EA4"/>
    <w:rsid w:val="00406F74"/>
    <w:rsid w:val="00406FA4"/>
    <w:rsid w:val="00407041"/>
    <w:rsid w:val="00407209"/>
    <w:rsid w:val="00407238"/>
    <w:rsid w:val="004072B8"/>
    <w:rsid w:val="0040740E"/>
    <w:rsid w:val="004075DB"/>
    <w:rsid w:val="00407738"/>
    <w:rsid w:val="0040773F"/>
    <w:rsid w:val="004077C5"/>
    <w:rsid w:val="00407B31"/>
    <w:rsid w:val="00407B96"/>
    <w:rsid w:val="00407C34"/>
    <w:rsid w:val="00407D0D"/>
    <w:rsid w:val="00407DC7"/>
    <w:rsid w:val="00407E5A"/>
    <w:rsid w:val="0041028F"/>
    <w:rsid w:val="004102D2"/>
    <w:rsid w:val="004102D9"/>
    <w:rsid w:val="004104E0"/>
    <w:rsid w:val="0041073C"/>
    <w:rsid w:val="004109A7"/>
    <w:rsid w:val="00410D63"/>
    <w:rsid w:val="004112CA"/>
    <w:rsid w:val="004112E2"/>
    <w:rsid w:val="004115D3"/>
    <w:rsid w:val="00411604"/>
    <w:rsid w:val="0041188A"/>
    <w:rsid w:val="004119D4"/>
    <w:rsid w:val="004119DC"/>
    <w:rsid w:val="00411A6F"/>
    <w:rsid w:val="00411AFD"/>
    <w:rsid w:val="00411B70"/>
    <w:rsid w:val="00411DB5"/>
    <w:rsid w:val="0041204E"/>
    <w:rsid w:val="004120B9"/>
    <w:rsid w:val="004123D5"/>
    <w:rsid w:val="004124D2"/>
    <w:rsid w:val="0041286E"/>
    <w:rsid w:val="004129AD"/>
    <w:rsid w:val="00412A60"/>
    <w:rsid w:val="00412AF7"/>
    <w:rsid w:val="00412B8B"/>
    <w:rsid w:val="00412BB5"/>
    <w:rsid w:val="00412C64"/>
    <w:rsid w:val="00412CCB"/>
    <w:rsid w:val="00412F59"/>
    <w:rsid w:val="00412FEC"/>
    <w:rsid w:val="004131EA"/>
    <w:rsid w:val="00413D86"/>
    <w:rsid w:val="00413F80"/>
    <w:rsid w:val="004141B4"/>
    <w:rsid w:val="00414361"/>
    <w:rsid w:val="004143A2"/>
    <w:rsid w:val="004143AC"/>
    <w:rsid w:val="004147BB"/>
    <w:rsid w:val="00414843"/>
    <w:rsid w:val="004148AA"/>
    <w:rsid w:val="00414957"/>
    <w:rsid w:val="00414FAF"/>
    <w:rsid w:val="00415024"/>
    <w:rsid w:val="00415487"/>
    <w:rsid w:val="00415573"/>
    <w:rsid w:val="004155A2"/>
    <w:rsid w:val="00415741"/>
    <w:rsid w:val="00415AD6"/>
    <w:rsid w:val="00415B1F"/>
    <w:rsid w:val="00415D44"/>
    <w:rsid w:val="00416045"/>
    <w:rsid w:val="0041657F"/>
    <w:rsid w:val="00416625"/>
    <w:rsid w:val="00416897"/>
    <w:rsid w:val="00416CBE"/>
    <w:rsid w:val="00416EC5"/>
    <w:rsid w:val="00417097"/>
    <w:rsid w:val="00417101"/>
    <w:rsid w:val="00417220"/>
    <w:rsid w:val="00417275"/>
    <w:rsid w:val="004172D8"/>
    <w:rsid w:val="00417814"/>
    <w:rsid w:val="00417893"/>
    <w:rsid w:val="004178C8"/>
    <w:rsid w:val="004179CD"/>
    <w:rsid w:val="00417C5E"/>
    <w:rsid w:val="00417C5F"/>
    <w:rsid w:val="00417E50"/>
    <w:rsid w:val="00417EFB"/>
    <w:rsid w:val="00420099"/>
    <w:rsid w:val="00420137"/>
    <w:rsid w:val="00420286"/>
    <w:rsid w:val="00420414"/>
    <w:rsid w:val="0042069A"/>
    <w:rsid w:val="004207CD"/>
    <w:rsid w:val="00420891"/>
    <w:rsid w:val="00420BBC"/>
    <w:rsid w:val="00420BCA"/>
    <w:rsid w:val="00420C54"/>
    <w:rsid w:val="004212C7"/>
    <w:rsid w:val="0042141D"/>
    <w:rsid w:val="00421476"/>
    <w:rsid w:val="0042149E"/>
    <w:rsid w:val="004215FE"/>
    <w:rsid w:val="004216A8"/>
    <w:rsid w:val="004216B4"/>
    <w:rsid w:val="00421C92"/>
    <w:rsid w:val="00421EA7"/>
    <w:rsid w:val="00421F2E"/>
    <w:rsid w:val="004223E4"/>
    <w:rsid w:val="004225DA"/>
    <w:rsid w:val="00422617"/>
    <w:rsid w:val="00422AE8"/>
    <w:rsid w:val="00422B52"/>
    <w:rsid w:val="00422B61"/>
    <w:rsid w:val="00422D1E"/>
    <w:rsid w:val="0042305B"/>
    <w:rsid w:val="004230C2"/>
    <w:rsid w:val="00423178"/>
    <w:rsid w:val="0042318A"/>
    <w:rsid w:val="004233FA"/>
    <w:rsid w:val="00423409"/>
    <w:rsid w:val="004234B6"/>
    <w:rsid w:val="004235D8"/>
    <w:rsid w:val="00423619"/>
    <w:rsid w:val="0042392C"/>
    <w:rsid w:val="00423A89"/>
    <w:rsid w:val="00423C62"/>
    <w:rsid w:val="00423D01"/>
    <w:rsid w:val="00423D2C"/>
    <w:rsid w:val="00423D6C"/>
    <w:rsid w:val="00423E82"/>
    <w:rsid w:val="004240C6"/>
    <w:rsid w:val="004245BD"/>
    <w:rsid w:val="00424CCC"/>
    <w:rsid w:val="00424CE8"/>
    <w:rsid w:val="00425001"/>
    <w:rsid w:val="00425022"/>
    <w:rsid w:val="00425033"/>
    <w:rsid w:val="0042511B"/>
    <w:rsid w:val="0042511C"/>
    <w:rsid w:val="0042519F"/>
    <w:rsid w:val="00425474"/>
    <w:rsid w:val="0042560A"/>
    <w:rsid w:val="004256C1"/>
    <w:rsid w:val="00425852"/>
    <w:rsid w:val="00425986"/>
    <w:rsid w:val="004259CD"/>
    <w:rsid w:val="00425A30"/>
    <w:rsid w:val="00425BEF"/>
    <w:rsid w:val="00425BF3"/>
    <w:rsid w:val="00425E81"/>
    <w:rsid w:val="00425F76"/>
    <w:rsid w:val="00426052"/>
    <w:rsid w:val="004260E4"/>
    <w:rsid w:val="004260FA"/>
    <w:rsid w:val="00426278"/>
    <w:rsid w:val="00426388"/>
    <w:rsid w:val="0042680B"/>
    <w:rsid w:val="00426902"/>
    <w:rsid w:val="00426915"/>
    <w:rsid w:val="00426A62"/>
    <w:rsid w:val="00426B97"/>
    <w:rsid w:val="00426BD0"/>
    <w:rsid w:val="00426DDD"/>
    <w:rsid w:val="004272A7"/>
    <w:rsid w:val="00427393"/>
    <w:rsid w:val="004275CC"/>
    <w:rsid w:val="00427778"/>
    <w:rsid w:val="004277AB"/>
    <w:rsid w:val="00427A2D"/>
    <w:rsid w:val="00430015"/>
    <w:rsid w:val="00430334"/>
    <w:rsid w:val="004307B1"/>
    <w:rsid w:val="00430A0A"/>
    <w:rsid w:val="00430D53"/>
    <w:rsid w:val="00430DC7"/>
    <w:rsid w:val="00430E95"/>
    <w:rsid w:val="004310CA"/>
    <w:rsid w:val="004311E6"/>
    <w:rsid w:val="00431409"/>
    <w:rsid w:val="00431767"/>
    <w:rsid w:val="004318A7"/>
    <w:rsid w:val="00431B8C"/>
    <w:rsid w:val="00431CB4"/>
    <w:rsid w:val="00431F34"/>
    <w:rsid w:val="004322D9"/>
    <w:rsid w:val="00432652"/>
    <w:rsid w:val="004327B2"/>
    <w:rsid w:val="00432801"/>
    <w:rsid w:val="004329D5"/>
    <w:rsid w:val="004329D9"/>
    <w:rsid w:val="00432C61"/>
    <w:rsid w:val="00432D10"/>
    <w:rsid w:val="00432EA6"/>
    <w:rsid w:val="00432F15"/>
    <w:rsid w:val="00433100"/>
    <w:rsid w:val="00433297"/>
    <w:rsid w:val="00433319"/>
    <w:rsid w:val="00433344"/>
    <w:rsid w:val="0043343A"/>
    <w:rsid w:val="004337B5"/>
    <w:rsid w:val="0043399F"/>
    <w:rsid w:val="00433ACF"/>
    <w:rsid w:val="00433BAC"/>
    <w:rsid w:val="00433DB9"/>
    <w:rsid w:val="00433FF6"/>
    <w:rsid w:val="004345F3"/>
    <w:rsid w:val="00434A26"/>
    <w:rsid w:val="00434B5C"/>
    <w:rsid w:val="00434C70"/>
    <w:rsid w:val="00434E39"/>
    <w:rsid w:val="0043507C"/>
    <w:rsid w:val="00435308"/>
    <w:rsid w:val="00435372"/>
    <w:rsid w:val="00435380"/>
    <w:rsid w:val="00435751"/>
    <w:rsid w:val="004358D0"/>
    <w:rsid w:val="004359C4"/>
    <w:rsid w:val="00435A8E"/>
    <w:rsid w:val="00435BDA"/>
    <w:rsid w:val="004360A5"/>
    <w:rsid w:val="004365BA"/>
    <w:rsid w:val="004369CB"/>
    <w:rsid w:val="004369D1"/>
    <w:rsid w:val="00436B77"/>
    <w:rsid w:val="00436BF7"/>
    <w:rsid w:val="00436C28"/>
    <w:rsid w:val="00436E7F"/>
    <w:rsid w:val="00436EEE"/>
    <w:rsid w:val="00436F49"/>
    <w:rsid w:val="004371F9"/>
    <w:rsid w:val="00437320"/>
    <w:rsid w:val="0043742B"/>
    <w:rsid w:val="004374F8"/>
    <w:rsid w:val="0043775C"/>
    <w:rsid w:val="00437792"/>
    <w:rsid w:val="004378A8"/>
    <w:rsid w:val="00437A0E"/>
    <w:rsid w:val="00437C68"/>
    <w:rsid w:val="00437C6F"/>
    <w:rsid w:val="00437CB6"/>
    <w:rsid w:val="00437EEB"/>
    <w:rsid w:val="004401F5"/>
    <w:rsid w:val="004405F4"/>
    <w:rsid w:val="00440922"/>
    <w:rsid w:val="0044095F"/>
    <w:rsid w:val="00440AAA"/>
    <w:rsid w:val="00440D18"/>
    <w:rsid w:val="00440D2F"/>
    <w:rsid w:val="00440FEE"/>
    <w:rsid w:val="00441147"/>
    <w:rsid w:val="0044128F"/>
    <w:rsid w:val="004414F5"/>
    <w:rsid w:val="004415B7"/>
    <w:rsid w:val="0044194B"/>
    <w:rsid w:val="00441A10"/>
    <w:rsid w:val="00441A98"/>
    <w:rsid w:val="00441DA5"/>
    <w:rsid w:val="004421F5"/>
    <w:rsid w:val="0044240E"/>
    <w:rsid w:val="004426C7"/>
    <w:rsid w:val="00442726"/>
    <w:rsid w:val="00442765"/>
    <w:rsid w:val="004427E3"/>
    <w:rsid w:val="0044295C"/>
    <w:rsid w:val="00442A21"/>
    <w:rsid w:val="00442A60"/>
    <w:rsid w:val="00442B74"/>
    <w:rsid w:val="00442BDB"/>
    <w:rsid w:val="00442D64"/>
    <w:rsid w:val="00442EA6"/>
    <w:rsid w:val="00442EE0"/>
    <w:rsid w:val="00443746"/>
    <w:rsid w:val="00443FF8"/>
    <w:rsid w:val="00444117"/>
    <w:rsid w:val="00444191"/>
    <w:rsid w:val="00444314"/>
    <w:rsid w:val="00444396"/>
    <w:rsid w:val="004444DC"/>
    <w:rsid w:val="00444AC0"/>
    <w:rsid w:val="00444DD7"/>
    <w:rsid w:val="00444E7F"/>
    <w:rsid w:val="00444E9A"/>
    <w:rsid w:val="00445436"/>
    <w:rsid w:val="00445461"/>
    <w:rsid w:val="0044572A"/>
    <w:rsid w:val="0044593B"/>
    <w:rsid w:val="00445B31"/>
    <w:rsid w:val="00445BC6"/>
    <w:rsid w:val="00445E45"/>
    <w:rsid w:val="00445E5C"/>
    <w:rsid w:val="00445FCE"/>
    <w:rsid w:val="004460EE"/>
    <w:rsid w:val="00446304"/>
    <w:rsid w:val="00446315"/>
    <w:rsid w:val="00446549"/>
    <w:rsid w:val="00446603"/>
    <w:rsid w:val="004466AB"/>
    <w:rsid w:val="004468A1"/>
    <w:rsid w:val="004468E0"/>
    <w:rsid w:val="00446933"/>
    <w:rsid w:val="00446AD2"/>
    <w:rsid w:val="00446B31"/>
    <w:rsid w:val="00446B37"/>
    <w:rsid w:val="00446BCF"/>
    <w:rsid w:val="00446DF4"/>
    <w:rsid w:val="00447330"/>
    <w:rsid w:val="00447555"/>
    <w:rsid w:val="004479F7"/>
    <w:rsid w:val="00447A80"/>
    <w:rsid w:val="004500A7"/>
    <w:rsid w:val="004501DD"/>
    <w:rsid w:val="004504FC"/>
    <w:rsid w:val="0045050D"/>
    <w:rsid w:val="00450924"/>
    <w:rsid w:val="00450F20"/>
    <w:rsid w:val="00450F33"/>
    <w:rsid w:val="0045115C"/>
    <w:rsid w:val="0045123D"/>
    <w:rsid w:val="00451628"/>
    <w:rsid w:val="004516AB"/>
    <w:rsid w:val="004518D3"/>
    <w:rsid w:val="00451DFF"/>
    <w:rsid w:val="00451F77"/>
    <w:rsid w:val="004522D6"/>
    <w:rsid w:val="004524DD"/>
    <w:rsid w:val="004524ED"/>
    <w:rsid w:val="0045268C"/>
    <w:rsid w:val="0045296E"/>
    <w:rsid w:val="00452AD2"/>
    <w:rsid w:val="00452EE0"/>
    <w:rsid w:val="00452EE3"/>
    <w:rsid w:val="00452FE6"/>
    <w:rsid w:val="00453014"/>
    <w:rsid w:val="004532E0"/>
    <w:rsid w:val="00453434"/>
    <w:rsid w:val="00453485"/>
    <w:rsid w:val="00453658"/>
    <w:rsid w:val="00453757"/>
    <w:rsid w:val="00453AB2"/>
    <w:rsid w:val="00453C30"/>
    <w:rsid w:val="00453C72"/>
    <w:rsid w:val="00453CC8"/>
    <w:rsid w:val="00454085"/>
    <w:rsid w:val="00454157"/>
    <w:rsid w:val="00454179"/>
    <w:rsid w:val="00454519"/>
    <w:rsid w:val="00454788"/>
    <w:rsid w:val="0045481A"/>
    <w:rsid w:val="00454B7B"/>
    <w:rsid w:val="00454D7A"/>
    <w:rsid w:val="004552BD"/>
    <w:rsid w:val="004552ED"/>
    <w:rsid w:val="004554DB"/>
    <w:rsid w:val="00455794"/>
    <w:rsid w:val="004557FF"/>
    <w:rsid w:val="00455AF6"/>
    <w:rsid w:val="00455B3F"/>
    <w:rsid w:val="00455EB3"/>
    <w:rsid w:val="00456167"/>
    <w:rsid w:val="00456207"/>
    <w:rsid w:val="004566C7"/>
    <w:rsid w:val="00456B8D"/>
    <w:rsid w:val="00456F98"/>
    <w:rsid w:val="0045710D"/>
    <w:rsid w:val="00457215"/>
    <w:rsid w:val="0045757F"/>
    <w:rsid w:val="0045779A"/>
    <w:rsid w:val="004577B3"/>
    <w:rsid w:val="00457855"/>
    <w:rsid w:val="00457CFA"/>
    <w:rsid w:val="00457D2D"/>
    <w:rsid w:val="00457E9B"/>
    <w:rsid w:val="00457EF0"/>
    <w:rsid w:val="00457F82"/>
    <w:rsid w:val="00460040"/>
    <w:rsid w:val="00460085"/>
    <w:rsid w:val="00460264"/>
    <w:rsid w:val="004603C9"/>
    <w:rsid w:val="004604C4"/>
    <w:rsid w:val="004604CE"/>
    <w:rsid w:val="004604FE"/>
    <w:rsid w:val="00460719"/>
    <w:rsid w:val="00460777"/>
    <w:rsid w:val="004607C5"/>
    <w:rsid w:val="00460979"/>
    <w:rsid w:val="00460BE6"/>
    <w:rsid w:val="00460E59"/>
    <w:rsid w:val="0046158D"/>
    <w:rsid w:val="00461784"/>
    <w:rsid w:val="004617E1"/>
    <w:rsid w:val="00461AF8"/>
    <w:rsid w:val="00461BFD"/>
    <w:rsid w:val="00461CF7"/>
    <w:rsid w:val="00461D41"/>
    <w:rsid w:val="00461DAB"/>
    <w:rsid w:val="00461DD1"/>
    <w:rsid w:val="00462050"/>
    <w:rsid w:val="004622D6"/>
    <w:rsid w:val="004626A2"/>
    <w:rsid w:val="004628FE"/>
    <w:rsid w:val="00462A50"/>
    <w:rsid w:val="00463046"/>
    <w:rsid w:val="0046310C"/>
    <w:rsid w:val="00463614"/>
    <w:rsid w:val="00463B5C"/>
    <w:rsid w:val="00464123"/>
    <w:rsid w:val="0046453F"/>
    <w:rsid w:val="00464614"/>
    <w:rsid w:val="004648FB"/>
    <w:rsid w:val="00464A8C"/>
    <w:rsid w:val="004651B1"/>
    <w:rsid w:val="004655CA"/>
    <w:rsid w:val="0046566A"/>
    <w:rsid w:val="00465728"/>
    <w:rsid w:val="004657DF"/>
    <w:rsid w:val="00465DFB"/>
    <w:rsid w:val="00465FC5"/>
    <w:rsid w:val="0046604A"/>
    <w:rsid w:val="00466082"/>
    <w:rsid w:val="00466112"/>
    <w:rsid w:val="0046642D"/>
    <w:rsid w:val="004665EA"/>
    <w:rsid w:val="00466837"/>
    <w:rsid w:val="00466BAD"/>
    <w:rsid w:val="00466E52"/>
    <w:rsid w:val="00466EED"/>
    <w:rsid w:val="00466FB4"/>
    <w:rsid w:val="004672D5"/>
    <w:rsid w:val="0046742A"/>
    <w:rsid w:val="0046788E"/>
    <w:rsid w:val="00467A33"/>
    <w:rsid w:val="00467A4E"/>
    <w:rsid w:val="00467B47"/>
    <w:rsid w:val="00467BC8"/>
    <w:rsid w:val="00467C6D"/>
    <w:rsid w:val="00467CBD"/>
    <w:rsid w:val="00467D94"/>
    <w:rsid w:val="00467F16"/>
    <w:rsid w:val="004701EF"/>
    <w:rsid w:val="0047038A"/>
    <w:rsid w:val="00470630"/>
    <w:rsid w:val="00470704"/>
    <w:rsid w:val="0047074E"/>
    <w:rsid w:val="00470995"/>
    <w:rsid w:val="00470AB3"/>
    <w:rsid w:val="00470B9D"/>
    <w:rsid w:val="00470C38"/>
    <w:rsid w:val="00470CE9"/>
    <w:rsid w:val="00470D9C"/>
    <w:rsid w:val="00470EEA"/>
    <w:rsid w:val="00470F52"/>
    <w:rsid w:val="0047107A"/>
    <w:rsid w:val="00471184"/>
    <w:rsid w:val="00471348"/>
    <w:rsid w:val="0047135E"/>
    <w:rsid w:val="004714C8"/>
    <w:rsid w:val="004714E1"/>
    <w:rsid w:val="00471640"/>
    <w:rsid w:val="0047175A"/>
    <w:rsid w:val="00471764"/>
    <w:rsid w:val="0047194D"/>
    <w:rsid w:val="00471C86"/>
    <w:rsid w:val="00471DA8"/>
    <w:rsid w:val="00471E3D"/>
    <w:rsid w:val="00472105"/>
    <w:rsid w:val="00472165"/>
    <w:rsid w:val="004721D0"/>
    <w:rsid w:val="00472247"/>
    <w:rsid w:val="00472352"/>
    <w:rsid w:val="0047244C"/>
    <w:rsid w:val="00472467"/>
    <w:rsid w:val="00472BB1"/>
    <w:rsid w:val="00472C4F"/>
    <w:rsid w:val="00472DE3"/>
    <w:rsid w:val="00472F4E"/>
    <w:rsid w:val="0047353C"/>
    <w:rsid w:val="0047364E"/>
    <w:rsid w:val="004736CA"/>
    <w:rsid w:val="00473752"/>
    <w:rsid w:val="00473841"/>
    <w:rsid w:val="00473A22"/>
    <w:rsid w:val="00473B10"/>
    <w:rsid w:val="00473C7E"/>
    <w:rsid w:val="00473D20"/>
    <w:rsid w:val="00473DF1"/>
    <w:rsid w:val="00473F1D"/>
    <w:rsid w:val="0047403B"/>
    <w:rsid w:val="00474152"/>
    <w:rsid w:val="00474160"/>
    <w:rsid w:val="00474195"/>
    <w:rsid w:val="0047438D"/>
    <w:rsid w:val="004743CC"/>
    <w:rsid w:val="004744FF"/>
    <w:rsid w:val="0047478C"/>
    <w:rsid w:val="00474833"/>
    <w:rsid w:val="00474ABC"/>
    <w:rsid w:val="00475124"/>
    <w:rsid w:val="0047513E"/>
    <w:rsid w:val="004753C3"/>
    <w:rsid w:val="0047560D"/>
    <w:rsid w:val="0047606C"/>
    <w:rsid w:val="004763BF"/>
    <w:rsid w:val="00476456"/>
    <w:rsid w:val="0047663A"/>
    <w:rsid w:val="00476D0D"/>
    <w:rsid w:val="00476E8B"/>
    <w:rsid w:val="00476FF4"/>
    <w:rsid w:val="00477233"/>
    <w:rsid w:val="00477688"/>
    <w:rsid w:val="00477900"/>
    <w:rsid w:val="00477C6C"/>
    <w:rsid w:val="00480137"/>
    <w:rsid w:val="0048040C"/>
    <w:rsid w:val="00480489"/>
    <w:rsid w:val="004804DC"/>
    <w:rsid w:val="00480599"/>
    <w:rsid w:val="004807AF"/>
    <w:rsid w:val="0048081E"/>
    <w:rsid w:val="00480921"/>
    <w:rsid w:val="00480938"/>
    <w:rsid w:val="0048099E"/>
    <w:rsid w:val="004809D4"/>
    <w:rsid w:val="00480B6E"/>
    <w:rsid w:val="00480D73"/>
    <w:rsid w:val="00480D9D"/>
    <w:rsid w:val="00480F65"/>
    <w:rsid w:val="0048108C"/>
    <w:rsid w:val="004811D4"/>
    <w:rsid w:val="00481203"/>
    <w:rsid w:val="00481243"/>
    <w:rsid w:val="00481647"/>
    <w:rsid w:val="0048169F"/>
    <w:rsid w:val="00481791"/>
    <w:rsid w:val="004818A6"/>
    <w:rsid w:val="00481ABC"/>
    <w:rsid w:val="00481C15"/>
    <w:rsid w:val="00481C35"/>
    <w:rsid w:val="00481D45"/>
    <w:rsid w:val="00481EF3"/>
    <w:rsid w:val="0048220D"/>
    <w:rsid w:val="0048271D"/>
    <w:rsid w:val="004829BF"/>
    <w:rsid w:val="00482CF2"/>
    <w:rsid w:val="0048308B"/>
    <w:rsid w:val="00483100"/>
    <w:rsid w:val="00483153"/>
    <w:rsid w:val="00483491"/>
    <w:rsid w:val="004836EE"/>
    <w:rsid w:val="004838DE"/>
    <w:rsid w:val="00483912"/>
    <w:rsid w:val="004839F3"/>
    <w:rsid w:val="00483A8B"/>
    <w:rsid w:val="00483DC3"/>
    <w:rsid w:val="00483E5A"/>
    <w:rsid w:val="0048408C"/>
    <w:rsid w:val="004840AB"/>
    <w:rsid w:val="004842B1"/>
    <w:rsid w:val="004842F0"/>
    <w:rsid w:val="00484308"/>
    <w:rsid w:val="004846E0"/>
    <w:rsid w:val="00484830"/>
    <w:rsid w:val="00484F68"/>
    <w:rsid w:val="00485207"/>
    <w:rsid w:val="00485263"/>
    <w:rsid w:val="004852FB"/>
    <w:rsid w:val="00485363"/>
    <w:rsid w:val="00485402"/>
    <w:rsid w:val="00485494"/>
    <w:rsid w:val="004859B4"/>
    <w:rsid w:val="00485BE5"/>
    <w:rsid w:val="00485C9E"/>
    <w:rsid w:val="00485CA4"/>
    <w:rsid w:val="00485CAE"/>
    <w:rsid w:val="00485D37"/>
    <w:rsid w:val="00485FB0"/>
    <w:rsid w:val="0048609D"/>
    <w:rsid w:val="004861D3"/>
    <w:rsid w:val="00486448"/>
    <w:rsid w:val="00486529"/>
    <w:rsid w:val="00486899"/>
    <w:rsid w:val="00486A95"/>
    <w:rsid w:val="00486C40"/>
    <w:rsid w:val="00486F30"/>
    <w:rsid w:val="004870B5"/>
    <w:rsid w:val="0048729D"/>
    <w:rsid w:val="004872EF"/>
    <w:rsid w:val="00487374"/>
    <w:rsid w:val="00487407"/>
    <w:rsid w:val="00487A70"/>
    <w:rsid w:val="00487BEF"/>
    <w:rsid w:val="00487CBE"/>
    <w:rsid w:val="00487D8E"/>
    <w:rsid w:val="00487E10"/>
    <w:rsid w:val="00487E76"/>
    <w:rsid w:val="00487E79"/>
    <w:rsid w:val="00487E8C"/>
    <w:rsid w:val="00487EA6"/>
    <w:rsid w:val="00487F95"/>
    <w:rsid w:val="00487F97"/>
    <w:rsid w:val="00487FFC"/>
    <w:rsid w:val="00490024"/>
    <w:rsid w:val="00490126"/>
    <w:rsid w:val="004904F8"/>
    <w:rsid w:val="00490662"/>
    <w:rsid w:val="0049081E"/>
    <w:rsid w:val="0049083F"/>
    <w:rsid w:val="0049091C"/>
    <w:rsid w:val="0049094C"/>
    <w:rsid w:val="00490A6B"/>
    <w:rsid w:val="00490B91"/>
    <w:rsid w:val="00490D0D"/>
    <w:rsid w:val="00490D77"/>
    <w:rsid w:val="00491166"/>
    <w:rsid w:val="0049120A"/>
    <w:rsid w:val="0049138E"/>
    <w:rsid w:val="004913AC"/>
    <w:rsid w:val="00491450"/>
    <w:rsid w:val="0049149F"/>
    <w:rsid w:val="00491B42"/>
    <w:rsid w:val="00491C3E"/>
    <w:rsid w:val="00491C81"/>
    <w:rsid w:val="00491CCF"/>
    <w:rsid w:val="00491D42"/>
    <w:rsid w:val="00491FC5"/>
    <w:rsid w:val="0049202B"/>
    <w:rsid w:val="00492754"/>
    <w:rsid w:val="00492A08"/>
    <w:rsid w:val="00492A92"/>
    <w:rsid w:val="00492BA3"/>
    <w:rsid w:val="00492BB6"/>
    <w:rsid w:val="00492DD4"/>
    <w:rsid w:val="00492F22"/>
    <w:rsid w:val="00492F62"/>
    <w:rsid w:val="00493140"/>
    <w:rsid w:val="004931A4"/>
    <w:rsid w:val="00493379"/>
    <w:rsid w:val="00493498"/>
    <w:rsid w:val="004934EE"/>
    <w:rsid w:val="004935E9"/>
    <w:rsid w:val="004936C1"/>
    <w:rsid w:val="0049379E"/>
    <w:rsid w:val="00493840"/>
    <w:rsid w:val="004945E4"/>
    <w:rsid w:val="0049465C"/>
    <w:rsid w:val="00494772"/>
    <w:rsid w:val="00494862"/>
    <w:rsid w:val="004948E2"/>
    <w:rsid w:val="0049493B"/>
    <w:rsid w:val="00494A24"/>
    <w:rsid w:val="00494A5A"/>
    <w:rsid w:val="00494BFD"/>
    <w:rsid w:val="00494DB0"/>
    <w:rsid w:val="004950EF"/>
    <w:rsid w:val="0049524F"/>
    <w:rsid w:val="004952CE"/>
    <w:rsid w:val="004953D4"/>
    <w:rsid w:val="004954B8"/>
    <w:rsid w:val="00495815"/>
    <w:rsid w:val="00495A47"/>
    <w:rsid w:val="00495B24"/>
    <w:rsid w:val="00495D74"/>
    <w:rsid w:val="004964A4"/>
    <w:rsid w:val="004964F8"/>
    <w:rsid w:val="00496698"/>
    <w:rsid w:val="00496738"/>
    <w:rsid w:val="00496868"/>
    <w:rsid w:val="00496A07"/>
    <w:rsid w:val="00496A15"/>
    <w:rsid w:val="00496BF9"/>
    <w:rsid w:val="00496C56"/>
    <w:rsid w:val="00496D7D"/>
    <w:rsid w:val="00496DF0"/>
    <w:rsid w:val="00497034"/>
    <w:rsid w:val="00497042"/>
    <w:rsid w:val="00497094"/>
    <w:rsid w:val="00497338"/>
    <w:rsid w:val="00497385"/>
    <w:rsid w:val="00497A9B"/>
    <w:rsid w:val="00497C82"/>
    <w:rsid w:val="00497F61"/>
    <w:rsid w:val="00497FA7"/>
    <w:rsid w:val="004A0022"/>
    <w:rsid w:val="004A01D5"/>
    <w:rsid w:val="004A02B4"/>
    <w:rsid w:val="004A0523"/>
    <w:rsid w:val="004A0648"/>
    <w:rsid w:val="004A0659"/>
    <w:rsid w:val="004A07F7"/>
    <w:rsid w:val="004A0872"/>
    <w:rsid w:val="004A0CE3"/>
    <w:rsid w:val="004A0D31"/>
    <w:rsid w:val="004A0D50"/>
    <w:rsid w:val="004A0D56"/>
    <w:rsid w:val="004A0E95"/>
    <w:rsid w:val="004A0FFB"/>
    <w:rsid w:val="004A14D3"/>
    <w:rsid w:val="004A1534"/>
    <w:rsid w:val="004A16CF"/>
    <w:rsid w:val="004A1889"/>
    <w:rsid w:val="004A1BE0"/>
    <w:rsid w:val="004A1C2F"/>
    <w:rsid w:val="004A1CF9"/>
    <w:rsid w:val="004A1DAB"/>
    <w:rsid w:val="004A2069"/>
    <w:rsid w:val="004A2179"/>
    <w:rsid w:val="004A22FD"/>
    <w:rsid w:val="004A23F0"/>
    <w:rsid w:val="004A26E2"/>
    <w:rsid w:val="004A29B3"/>
    <w:rsid w:val="004A2A17"/>
    <w:rsid w:val="004A2BEB"/>
    <w:rsid w:val="004A2DD7"/>
    <w:rsid w:val="004A2E2D"/>
    <w:rsid w:val="004A2EA3"/>
    <w:rsid w:val="004A2FAB"/>
    <w:rsid w:val="004A3126"/>
    <w:rsid w:val="004A331A"/>
    <w:rsid w:val="004A3698"/>
    <w:rsid w:val="004A3AB0"/>
    <w:rsid w:val="004A3F34"/>
    <w:rsid w:val="004A41E4"/>
    <w:rsid w:val="004A42EC"/>
    <w:rsid w:val="004A470E"/>
    <w:rsid w:val="004A486C"/>
    <w:rsid w:val="004A4C0D"/>
    <w:rsid w:val="004A4CFF"/>
    <w:rsid w:val="004A4F1E"/>
    <w:rsid w:val="004A51FE"/>
    <w:rsid w:val="004A5533"/>
    <w:rsid w:val="004A5AA0"/>
    <w:rsid w:val="004A5D48"/>
    <w:rsid w:val="004A5E6A"/>
    <w:rsid w:val="004A617E"/>
    <w:rsid w:val="004A61B9"/>
    <w:rsid w:val="004A61D8"/>
    <w:rsid w:val="004A62AF"/>
    <w:rsid w:val="004A6731"/>
    <w:rsid w:val="004A6761"/>
    <w:rsid w:val="004A68C4"/>
    <w:rsid w:val="004A6998"/>
    <w:rsid w:val="004A6C1B"/>
    <w:rsid w:val="004A6C50"/>
    <w:rsid w:val="004A7081"/>
    <w:rsid w:val="004A74F1"/>
    <w:rsid w:val="004A7734"/>
    <w:rsid w:val="004A7821"/>
    <w:rsid w:val="004A78D7"/>
    <w:rsid w:val="004A7B21"/>
    <w:rsid w:val="004A7BFC"/>
    <w:rsid w:val="004A7CE9"/>
    <w:rsid w:val="004B0129"/>
    <w:rsid w:val="004B017A"/>
    <w:rsid w:val="004B0290"/>
    <w:rsid w:val="004B0579"/>
    <w:rsid w:val="004B05A3"/>
    <w:rsid w:val="004B0678"/>
    <w:rsid w:val="004B06F4"/>
    <w:rsid w:val="004B0742"/>
    <w:rsid w:val="004B0747"/>
    <w:rsid w:val="004B0825"/>
    <w:rsid w:val="004B0A28"/>
    <w:rsid w:val="004B0A48"/>
    <w:rsid w:val="004B0BE0"/>
    <w:rsid w:val="004B0E69"/>
    <w:rsid w:val="004B0F2D"/>
    <w:rsid w:val="004B0F42"/>
    <w:rsid w:val="004B16E8"/>
    <w:rsid w:val="004B16EA"/>
    <w:rsid w:val="004B17B6"/>
    <w:rsid w:val="004B1881"/>
    <w:rsid w:val="004B1929"/>
    <w:rsid w:val="004B1A38"/>
    <w:rsid w:val="004B1CEA"/>
    <w:rsid w:val="004B1D19"/>
    <w:rsid w:val="004B1DCA"/>
    <w:rsid w:val="004B1E87"/>
    <w:rsid w:val="004B20EC"/>
    <w:rsid w:val="004B21EE"/>
    <w:rsid w:val="004B2240"/>
    <w:rsid w:val="004B22E4"/>
    <w:rsid w:val="004B23F8"/>
    <w:rsid w:val="004B2777"/>
    <w:rsid w:val="004B2ACD"/>
    <w:rsid w:val="004B2AFC"/>
    <w:rsid w:val="004B30B2"/>
    <w:rsid w:val="004B30DD"/>
    <w:rsid w:val="004B3128"/>
    <w:rsid w:val="004B31D4"/>
    <w:rsid w:val="004B331E"/>
    <w:rsid w:val="004B37A8"/>
    <w:rsid w:val="004B3A08"/>
    <w:rsid w:val="004B3A9C"/>
    <w:rsid w:val="004B3B65"/>
    <w:rsid w:val="004B3D65"/>
    <w:rsid w:val="004B3E7D"/>
    <w:rsid w:val="004B4132"/>
    <w:rsid w:val="004B463D"/>
    <w:rsid w:val="004B49B2"/>
    <w:rsid w:val="004B49C6"/>
    <w:rsid w:val="004B4D93"/>
    <w:rsid w:val="004B506E"/>
    <w:rsid w:val="004B50CE"/>
    <w:rsid w:val="004B519B"/>
    <w:rsid w:val="004B5204"/>
    <w:rsid w:val="004B531E"/>
    <w:rsid w:val="004B54B4"/>
    <w:rsid w:val="004B5570"/>
    <w:rsid w:val="004B5595"/>
    <w:rsid w:val="004B5AB1"/>
    <w:rsid w:val="004B5C5C"/>
    <w:rsid w:val="004B5FD5"/>
    <w:rsid w:val="004B60A9"/>
    <w:rsid w:val="004B626C"/>
    <w:rsid w:val="004B6480"/>
    <w:rsid w:val="004B64A1"/>
    <w:rsid w:val="004B693C"/>
    <w:rsid w:val="004B6B43"/>
    <w:rsid w:val="004B6B88"/>
    <w:rsid w:val="004B711E"/>
    <w:rsid w:val="004B715A"/>
    <w:rsid w:val="004B71E9"/>
    <w:rsid w:val="004B727C"/>
    <w:rsid w:val="004B72AB"/>
    <w:rsid w:val="004B73FB"/>
    <w:rsid w:val="004B7641"/>
    <w:rsid w:val="004B7668"/>
    <w:rsid w:val="004B7933"/>
    <w:rsid w:val="004B7A02"/>
    <w:rsid w:val="004B7A98"/>
    <w:rsid w:val="004B7AA3"/>
    <w:rsid w:val="004B7BF1"/>
    <w:rsid w:val="004B7C0F"/>
    <w:rsid w:val="004B7E0F"/>
    <w:rsid w:val="004B7F3E"/>
    <w:rsid w:val="004C0413"/>
    <w:rsid w:val="004C051A"/>
    <w:rsid w:val="004C07C1"/>
    <w:rsid w:val="004C08A1"/>
    <w:rsid w:val="004C08B2"/>
    <w:rsid w:val="004C09F4"/>
    <w:rsid w:val="004C0C90"/>
    <w:rsid w:val="004C0E6C"/>
    <w:rsid w:val="004C103E"/>
    <w:rsid w:val="004C157F"/>
    <w:rsid w:val="004C1774"/>
    <w:rsid w:val="004C1809"/>
    <w:rsid w:val="004C1999"/>
    <w:rsid w:val="004C19D1"/>
    <w:rsid w:val="004C1A8B"/>
    <w:rsid w:val="004C1B5F"/>
    <w:rsid w:val="004C1CA2"/>
    <w:rsid w:val="004C1D03"/>
    <w:rsid w:val="004C1E4B"/>
    <w:rsid w:val="004C1EE4"/>
    <w:rsid w:val="004C20C0"/>
    <w:rsid w:val="004C215D"/>
    <w:rsid w:val="004C2277"/>
    <w:rsid w:val="004C2534"/>
    <w:rsid w:val="004C2559"/>
    <w:rsid w:val="004C2A4F"/>
    <w:rsid w:val="004C2C72"/>
    <w:rsid w:val="004C2EF7"/>
    <w:rsid w:val="004C2F55"/>
    <w:rsid w:val="004C2FC8"/>
    <w:rsid w:val="004C323D"/>
    <w:rsid w:val="004C33AE"/>
    <w:rsid w:val="004C3BAD"/>
    <w:rsid w:val="004C3C89"/>
    <w:rsid w:val="004C3D42"/>
    <w:rsid w:val="004C3D96"/>
    <w:rsid w:val="004C40B0"/>
    <w:rsid w:val="004C40D8"/>
    <w:rsid w:val="004C453D"/>
    <w:rsid w:val="004C4A10"/>
    <w:rsid w:val="004C4A68"/>
    <w:rsid w:val="004C4F8A"/>
    <w:rsid w:val="004C5009"/>
    <w:rsid w:val="004C5232"/>
    <w:rsid w:val="004C566D"/>
    <w:rsid w:val="004C589D"/>
    <w:rsid w:val="004C5C96"/>
    <w:rsid w:val="004C5DBB"/>
    <w:rsid w:val="004C607E"/>
    <w:rsid w:val="004C60AE"/>
    <w:rsid w:val="004C6184"/>
    <w:rsid w:val="004C61D9"/>
    <w:rsid w:val="004C6325"/>
    <w:rsid w:val="004C63BF"/>
    <w:rsid w:val="004C6495"/>
    <w:rsid w:val="004C64A1"/>
    <w:rsid w:val="004C6508"/>
    <w:rsid w:val="004C6518"/>
    <w:rsid w:val="004C6933"/>
    <w:rsid w:val="004C6A00"/>
    <w:rsid w:val="004C6D85"/>
    <w:rsid w:val="004C6DB5"/>
    <w:rsid w:val="004C6DE3"/>
    <w:rsid w:val="004C75E6"/>
    <w:rsid w:val="004C78C9"/>
    <w:rsid w:val="004C78CF"/>
    <w:rsid w:val="004C7A99"/>
    <w:rsid w:val="004C7C67"/>
    <w:rsid w:val="004C7CE2"/>
    <w:rsid w:val="004C7F9A"/>
    <w:rsid w:val="004D0158"/>
    <w:rsid w:val="004D02FF"/>
    <w:rsid w:val="004D07A8"/>
    <w:rsid w:val="004D097D"/>
    <w:rsid w:val="004D0E80"/>
    <w:rsid w:val="004D0F87"/>
    <w:rsid w:val="004D102D"/>
    <w:rsid w:val="004D1103"/>
    <w:rsid w:val="004D15D3"/>
    <w:rsid w:val="004D1680"/>
    <w:rsid w:val="004D1B8C"/>
    <w:rsid w:val="004D1BFB"/>
    <w:rsid w:val="004D1F6E"/>
    <w:rsid w:val="004D255A"/>
    <w:rsid w:val="004D267F"/>
    <w:rsid w:val="004D276F"/>
    <w:rsid w:val="004D2854"/>
    <w:rsid w:val="004D28FC"/>
    <w:rsid w:val="004D2A66"/>
    <w:rsid w:val="004D2AB8"/>
    <w:rsid w:val="004D2C54"/>
    <w:rsid w:val="004D2CDD"/>
    <w:rsid w:val="004D2E7A"/>
    <w:rsid w:val="004D315D"/>
    <w:rsid w:val="004D36C7"/>
    <w:rsid w:val="004D36E0"/>
    <w:rsid w:val="004D39CC"/>
    <w:rsid w:val="004D3B02"/>
    <w:rsid w:val="004D4005"/>
    <w:rsid w:val="004D4096"/>
    <w:rsid w:val="004D414D"/>
    <w:rsid w:val="004D4184"/>
    <w:rsid w:val="004D424B"/>
    <w:rsid w:val="004D45E3"/>
    <w:rsid w:val="004D481F"/>
    <w:rsid w:val="004D4AB7"/>
    <w:rsid w:val="004D4CBF"/>
    <w:rsid w:val="004D508A"/>
    <w:rsid w:val="004D52F4"/>
    <w:rsid w:val="004D5676"/>
    <w:rsid w:val="004D5D11"/>
    <w:rsid w:val="004D63C7"/>
    <w:rsid w:val="004D6A08"/>
    <w:rsid w:val="004D6B8C"/>
    <w:rsid w:val="004D6C26"/>
    <w:rsid w:val="004D6E39"/>
    <w:rsid w:val="004D6FA5"/>
    <w:rsid w:val="004D7363"/>
    <w:rsid w:val="004D73E3"/>
    <w:rsid w:val="004D75C5"/>
    <w:rsid w:val="004D774D"/>
    <w:rsid w:val="004D787A"/>
    <w:rsid w:val="004D7973"/>
    <w:rsid w:val="004D7EFC"/>
    <w:rsid w:val="004D7F20"/>
    <w:rsid w:val="004E00FD"/>
    <w:rsid w:val="004E01B6"/>
    <w:rsid w:val="004E0244"/>
    <w:rsid w:val="004E03AB"/>
    <w:rsid w:val="004E0630"/>
    <w:rsid w:val="004E0649"/>
    <w:rsid w:val="004E077D"/>
    <w:rsid w:val="004E07A8"/>
    <w:rsid w:val="004E07E4"/>
    <w:rsid w:val="004E082C"/>
    <w:rsid w:val="004E09EF"/>
    <w:rsid w:val="004E0A2B"/>
    <w:rsid w:val="004E0D02"/>
    <w:rsid w:val="004E135C"/>
    <w:rsid w:val="004E136F"/>
    <w:rsid w:val="004E13B4"/>
    <w:rsid w:val="004E1437"/>
    <w:rsid w:val="004E1A3F"/>
    <w:rsid w:val="004E1D7E"/>
    <w:rsid w:val="004E2028"/>
    <w:rsid w:val="004E243F"/>
    <w:rsid w:val="004E2722"/>
    <w:rsid w:val="004E28BF"/>
    <w:rsid w:val="004E2A12"/>
    <w:rsid w:val="004E2A81"/>
    <w:rsid w:val="004E2A8F"/>
    <w:rsid w:val="004E2B21"/>
    <w:rsid w:val="004E2B47"/>
    <w:rsid w:val="004E2D25"/>
    <w:rsid w:val="004E2EFB"/>
    <w:rsid w:val="004E3031"/>
    <w:rsid w:val="004E30D4"/>
    <w:rsid w:val="004E30D7"/>
    <w:rsid w:val="004E325E"/>
    <w:rsid w:val="004E32DE"/>
    <w:rsid w:val="004E37B6"/>
    <w:rsid w:val="004E3B96"/>
    <w:rsid w:val="004E3DF8"/>
    <w:rsid w:val="004E3F17"/>
    <w:rsid w:val="004E402E"/>
    <w:rsid w:val="004E407A"/>
    <w:rsid w:val="004E4572"/>
    <w:rsid w:val="004E4AEB"/>
    <w:rsid w:val="004E4B53"/>
    <w:rsid w:val="004E4C4D"/>
    <w:rsid w:val="004E4D38"/>
    <w:rsid w:val="004E4DDB"/>
    <w:rsid w:val="004E4F01"/>
    <w:rsid w:val="004E56CF"/>
    <w:rsid w:val="004E5A5C"/>
    <w:rsid w:val="004E5B13"/>
    <w:rsid w:val="004E5E83"/>
    <w:rsid w:val="004E61AA"/>
    <w:rsid w:val="004E626E"/>
    <w:rsid w:val="004E6415"/>
    <w:rsid w:val="004E6500"/>
    <w:rsid w:val="004E68EF"/>
    <w:rsid w:val="004E6A0F"/>
    <w:rsid w:val="004E6BBD"/>
    <w:rsid w:val="004E6E39"/>
    <w:rsid w:val="004E701A"/>
    <w:rsid w:val="004E70D4"/>
    <w:rsid w:val="004E7247"/>
    <w:rsid w:val="004E73C1"/>
    <w:rsid w:val="004E7612"/>
    <w:rsid w:val="004E7669"/>
    <w:rsid w:val="004E77FC"/>
    <w:rsid w:val="004E78D4"/>
    <w:rsid w:val="004E7AB5"/>
    <w:rsid w:val="004E7BE1"/>
    <w:rsid w:val="004E7C5C"/>
    <w:rsid w:val="004E7DA4"/>
    <w:rsid w:val="004E7E2A"/>
    <w:rsid w:val="004E7EF9"/>
    <w:rsid w:val="004F00C0"/>
    <w:rsid w:val="004F01A3"/>
    <w:rsid w:val="004F01C3"/>
    <w:rsid w:val="004F0804"/>
    <w:rsid w:val="004F0848"/>
    <w:rsid w:val="004F0B1F"/>
    <w:rsid w:val="004F0D31"/>
    <w:rsid w:val="004F0E03"/>
    <w:rsid w:val="004F0FEC"/>
    <w:rsid w:val="004F11C2"/>
    <w:rsid w:val="004F137B"/>
    <w:rsid w:val="004F13C5"/>
    <w:rsid w:val="004F147D"/>
    <w:rsid w:val="004F14A9"/>
    <w:rsid w:val="004F169A"/>
    <w:rsid w:val="004F17AE"/>
    <w:rsid w:val="004F1826"/>
    <w:rsid w:val="004F18F4"/>
    <w:rsid w:val="004F1947"/>
    <w:rsid w:val="004F197F"/>
    <w:rsid w:val="004F1A19"/>
    <w:rsid w:val="004F1C01"/>
    <w:rsid w:val="004F1F7F"/>
    <w:rsid w:val="004F20CF"/>
    <w:rsid w:val="004F2165"/>
    <w:rsid w:val="004F2242"/>
    <w:rsid w:val="004F2499"/>
    <w:rsid w:val="004F24EA"/>
    <w:rsid w:val="004F24FB"/>
    <w:rsid w:val="004F25C1"/>
    <w:rsid w:val="004F25EA"/>
    <w:rsid w:val="004F2617"/>
    <w:rsid w:val="004F283D"/>
    <w:rsid w:val="004F293F"/>
    <w:rsid w:val="004F2CD0"/>
    <w:rsid w:val="004F2D39"/>
    <w:rsid w:val="004F2EC0"/>
    <w:rsid w:val="004F3042"/>
    <w:rsid w:val="004F3550"/>
    <w:rsid w:val="004F35A0"/>
    <w:rsid w:val="004F35E5"/>
    <w:rsid w:val="004F3886"/>
    <w:rsid w:val="004F39B7"/>
    <w:rsid w:val="004F3C24"/>
    <w:rsid w:val="004F3C8A"/>
    <w:rsid w:val="004F3F9A"/>
    <w:rsid w:val="004F401F"/>
    <w:rsid w:val="004F41F6"/>
    <w:rsid w:val="004F4266"/>
    <w:rsid w:val="004F43A3"/>
    <w:rsid w:val="004F468D"/>
    <w:rsid w:val="004F47AC"/>
    <w:rsid w:val="004F4B20"/>
    <w:rsid w:val="004F4BFC"/>
    <w:rsid w:val="004F4C5B"/>
    <w:rsid w:val="004F4CFB"/>
    <w:rsid w:val="004F4D7F"/>
    <w:rsid w:val="004F4E38"/>
    <w:rsid w:val="004F515B"/>
    <w:rsid w:val="004F544B"/>
    <w:rsid w:val="004F55A6"/>
    <w:rsid w:val="004F57FF"/>
    <w:rsid w:val="004F5852"/>
    <w:rsid w:val="004F58B1"/>
    <w:rsid w:val="004F5B5B"/>
    <w:rsid w:val="004F5C60"/>
    <w:rsid w:val="004F5CEA"/>
    <w:rsid w:val="004F5DE7"/>
    <w:rsid w:val="004F5F74"/>
    <w:rsid w:val="004F5FCF"/>
    <w:rsid w:val="004F60B8"/>
    <w:rsid w:val="004F63BC"/>
    <w:rsid w:val="004F63C0"/>
    <w:rsid w:val="004F6729"/>
    <w:rsid w:val="004F6A08"/>
    <w:rsid w:val="004F6A1E"/>
    <w:rsid w:val="004F6C67"/>
    <w:rsid w:val="004F74F7"/>
    <w:rsid w:val="004F7519"/>
    <w:rsid w:val="004F755C"/>
    <w:rsid w:val="004F7D1B"/>
    <w:rsid w:val="004F7D3E"/>
    <w:rsid w:val="004F7F39"/>
    <w:rsid w:val="005000E2"/>
    <w:rsid w:val="005002A3"/>
    <w:rsid w:val="00500310"/>
    <w:rsid w:val="005003E5"/>
    <w:rsid w:val="00500909"/>
    <w:rsid w:val="0050095C"/>
    <w:rsid w:val="00500D1A"/>
    <w:rsid w:val="00500DC0"/>
    <w:rsid w:val="00500EC0"/>
    <w:rsid w:val="00500F9D"/>
    <w:rsid w:val="005013E6"/>
    <w:rsid w:val="005017A9"/>
    <w:rsid w:val="005017CF"/>
    <w:rsid w:val="005018D5"/>
    <w:rsid w:val="00501A37"/>
    <w:rsid w:val="00501BA6"/>
    <w:rsid w:val="00501CD6"/>
    <w:rsid w:val="00502196"/>
    <w:rsid w:val="005024D9"/>
    <w:rsid w:val="00502564"/>
    <w:rsid w:val="0050261F"/>
    <w:rsid w:val="00502760"/>
    <w:rsid w:val="005028CF"/>
    <w:rsid w:val="00502A24"/>
    <w:rsid w:val="00502B44"/>
    <w:rsid w:val="00502BBC"/>
    <w:rsid w:val="00502CDE"/>
    <w:rsid w:val="00502D5A"/>
    <w:rsid w:val="00502E43"/>
    <w:rsid w:val="00502FB0"/>
    <w:rsid w:val="005031DD"/>
    <w:rsid w:val="005031EB"/>
    <w:rsid w:val="00503283"/>
    <w:rsid w:val="00503323"/>
    <w:rsid w:val="00503487"/>
    <w:rsid w:val="005035DB"/>
    <w:rsid w:val="00503720"/>
    <w:rsid w:val="0050379B"/>
    <w:rsid w:val="00503824"/>
    <w:rsid w:val="00503AAD"/>
    <w:rsid w:val="00503C44"/>
    <w:rsid w:val="00503C54"/>
    <w:rsid w:val="00503CF4"/>
    <w:rsid w:val="00503DA0"/>
    <w:rsid w:val="00503F76"/>
    <w:rsid w:val="00504108"/>
    <w:rsid w:val="0050410B"/>
    <w:rsid w:val="00504597"/>
    <w:rsid w:val="005047F1"/>
    <w:rsid w:val="0050483C"/>
    <w:rsid w:val="005048D0"/>
    <w:rsid w:val="0050490F"/>
    <w:rsid w:val="00504AF9"/>
    <w:rsid w:val="00504BA1"/>
    <w:rsid w:val="005051E3"/>
    <w:rsid w:val="00505231"/>
    <w:rsid w:val="0050537B"/>
    <w:rsid w:val="0050541B"/>
    <w:rsid w:val="00505854"/>
    <w:rsid w:val="00505AD9"/>
    <w:rsid w:val="00505C1F"/>
    <w:rsid w:val="00505D81"/>
    <w:rsid w:val="00505DEC"/>
    <w:rsid w:val="00505EA4"/>
    <w:rsid w:val="00506002"/>
    <w:rsid w:val="005061F1"/>
    <w:rsid w:val="005062AF"/>
    <w:rsid w:val="005062FA"/>
    <w:rsid w:val="00506351"/>
    <w:rsid w:val="005063E6"/>
    <w:rsid w:val="005063EF"/>
    <w:rsid w:val="00506690"/>
    <w:rsid w:val="0050690B"/>
    <w:rsid w:val="00506BC3"/>
    <w:rsid w:val="00506E7D"/>
    <w:rsid w:val="00507051"/>
    <w:rsid w:val="005071CD"/>
    <w:rsid w:val="00507269"/>
    <w:rsid w:val="005074E4"/>
    <w:rsid w:val="0050781D"/>
    <w:rsid w:val="00507D76"/>
    <w:rsid w:val="00507FD0"/>
    <w:rsid w:val="00510228"/>
    <w:rsid w:val="005103BA"/>
    <w:rsid w:val="00510400"/>
    <w:rsid w:val="005105D6"/>
    <w:rsid w:val="0051089E"/>
    <w:rsid w:val="00510953"/>
    <w:rsid w:val="00510ADE"/>
    <w:rsid w:val="00510BB2"/>
    <w:rsid w:val="00510BBD"/>
    <w:rsid w:val="00510BCD"/>
    <w:rsid w:val="00510D89"/>
    <w:rsid w:val="00510E2C"/>
    <w:rsid w:val="00510ED2"/>
    <w:rsid w:val="00510FFC"/>
    <w:rsid w:val="0051105D"/>
    <w:rsid w:val="00511340"/>
    <w:rsid w:val="00511363"/>
    <w:rsid w:val="0051164E"/>
    <w:rsid w:val="00511B26"/>
    <w:rsid w:val="00511CC9"/>
    <w:rsid w:val="00511D5B"/>
    <w:rsid w:val="00511D8A"/>
    <w:rsid w:val="00511E6F"/>
    <w:rsid w:val="0051201C"/>
    <w:rsid w:val="005125D9"/>
    <w:rsid w:val="0051269A"/>
    <w:rsid w:val="005128B9"/>
    <w:rsid w:val="00512AD9"/>
    <w:rsid w:val="00512E9F"/>
    <w:rsid w:val="00512FB1"/>
    <w:rsid w:val="0051300A"/>
    <w:rsid w:val="00513030"/>
    <w:rsid w:val="005130A3"/>
    <w:rsid w:val="00513244"/>
    <w:rsid w:val="00513465"/>
    <w:rsid w:val="00513774"/>
    <w:rsid w:val="00513827"/>
    <w:rsid w:val="005139C6"/>
    <w:rsid w:val="00513BDD"/>
    <w:rsid w:val="00513CB6"/>
    <w:rsid w:val="00513D5B"/>
    <w:rsid w:val="00513D64"/>
    <w:rsid w:val="00513ED2"/>
    <w:rsid w:val="0051401A"/>
    <w:rsid w:val="00514157"/>
    <w:rsid w:val="005141F3"/>
    <w:rsid w:val="0051465B"/>
    <w:rsid w:val="00514780"/>
    <w:rsid w:val="00514792"/>
    <w:rsid w:val="00514D33"/>
    <w:rsid w:val="00514DA8"/>
    <w:rsid w:val="00514F86"/>
    <w:rsid w:val="005154E4"/>
    <w:rsid w:val="005157B1"/>
    <w:rsid w:val="00515B83"/>
    <w:rsid w:val="00516102"/>
    <w:rsid w:val="00516547"/>
    <w:rsid w:val="00516551"/>
    <w:rsid w:val="0051667C"/>
    <w:rsid w:val="005166AE"/>
    <w:rsid w:val="0051684A"/>
    <w:rsid w:val="0051698D"/>
    <w:rsid w:val="00516C9A"/>
    <w:rsid w:val="00516D39"/>
    <w:rsid w:val="00516D4A"/>
    <w:rsid w:val="00516D71"/>
    <w:rsid w:val="00516E60"/>
    <w:rsid w:val="005170D2"/>
    <w:rsid w:val="0051714C"/>
    <w:rsid w:val="00517355"/>
    <w:rsid w:val="00517495"/>
    <w:rsid w:val="00517601"/>
    <w:rsid w:val="0051777C"/>
    <w:rsid w:val="0051777D"/>
    <w:rsid w:val="005178C8"/>
    <w:rsid w:val="00517A0E"/>
    <w:rsid w:val="00520061"/>
    <w:rsid w:val="00520243"/>
    <w:rsid w:val="0052038D"/>
    <w:rsid w:val="00520592"/>
    <w:rsid w:val="00520630"/>
    <w:rsid w:val="00520723"/>
    <w:rsid w:val="005207D3"/>
    <w:rsid w:val="00520A31"/>
    <w:rsid w:val="00520AE2"/>
    <w:rsid w:val="00520BBA"/>
    <w:rsid w:val="00520BF4"/>
    <w:rsid w:val="00520C08"/>
    <w:rsid w:val="00521090"/>
    <w:rsid w:val="005212EF"/>
    <w:rsid w:val="005216FA"/>
    <w:rsid w:val="0052176B"/>
    <w:rsid w:val="00521AD7"/>
    <w:rsid w:val="00521B04"/>
    <w:rsid w:val="00521D10"/>
    <w:rsid w:val="005223EE"/>
    <w:rsid w:val="00522605"/>
    <w:rsid w:val="0052266E"/>
    <w:rsid w:val="00522674"/>
    <w:rsid w:val="005229C0"/>
    <w:rsid w:val="00522A0A"/>
    <w:rsid w:val="00522B26"/>
    <w:rsid w:val="00522E0D"/>
    <w:rsid w:val="00522E51"/>
    <w:rsid w:val="00522ECB"/>
    <w:rsid w:val="005232A7"/>
    <w:rsid w:val="0052333A"/>
    <w:rsid w:val="005234C3"/>
    <w:rsid w:val="005234F2"/>
    <w:rsid w:val="005237CD"/>
    <w:rsid w:val="0052382E"/>
    <w:rsid w:val="0052406E"/>
    <w:rsid w:val="005240C9"/>
    <w:rsid w:val="00524358"/>
    <w:rsid w:val="005243D6"/>
    <w:rsid w:val="005243DB"/>
    <w:rsid w:val="0052449F"/>
    <w:rsid w:val="0052476A"/>
    <w:rsid w:val="00524855"/>
    <w:rsid w:val="005248C8"/>
    <w:rsid w:val="005249B1"/>
    <w:rsid w:val="00524BE4"/>
    <w:rsid w:val="00524D7B"/>
    <w:rsid w:val="00525105"/>
    <w:rsid w:val="00525279"/>
    <w:rsid w:val="00525367"/>
    <w:rsid w:val="00525530"/>
    <w:rsid w:val="005256A6"/>
    <w:rsid w:val="00525814"/>
    <w:rsid w:val="005259EB"/>
    <w:rsid w:val="00525A3C"/>
    <w:rsid w:val="00525B5B"/>
    <w:rsid w:val="00525BDD"/>
    <w:rsid w:val="00525C18"/>
    <w:rsid w:val="00525C9E"/>
    <w:rsid w:val="00525D0C"/>
    <w:rsid w:val="00525DB0"/>
    <w:rsid w:val="00525FC4"/>
    <w:rsid w:val="0052656D"/>
    <w:rsid w:val="00526A52"/>
    <w:rsid w:val="00526E78"/>
    <w:rsid w:val="00526FEA"/>
    <w:rsid w:val="005271CF"/>
    <w:rsid w:val="005274FD"/>
    <w:rsid w:val="0052762E"/>
    <w:rsid w:val="00527A39"/>
    <w:rsid w:val="0053026D"/>
    <w:rsid w:val="005302A4"/>
    <w:rsid w:val="005302E8"/>
    <w:rsid w:val="00530398"/>
    <w:rsid w:val="0053078B"/>
    <w:rsid w:val="00530795"/>
    <w:rsid w:val="00530883"/>
    <w:rsid w:val="005308F4"/>
    <w:rsid w:val="00530906"/>
    <w:rsid w:val="005309E4"/>
    <w:rsid w:val="00530A67"/>
    <w:rsid w:val="00530ADC"/>
    <w:rsid w:val="00530B24"/>
    <w:rsid w:val="00530C35"/>
    <w:rsid w:val="00530D74"/>
    <w:rsid w:val="00530D80"/>
    <w:rsid w:val="00530E1F"/>
    <w:rsid w:val="00530E4E"/>
    <w:rsid w:val="00530FC2"/>
    <w:rsid w:val="005311E1"/>
    <w:rsid w:val="0053123E"/>
    <w:rsid w:val="005312D6"/>
    <w:rsid w:val="00531922"/>
    <w:rsid w:val="00531A07"/>
    <w:rsid w:val="00531C77"/>
    <w:rsid w:val="00531E4B"/>
    <w:rsid w:val="00531E59"/>
    <w:rsid w:val="00531EB6"/>
    <w:rsid w:val="00531ECB"/>
    <w:rsid w:val="0053214B"/>
    <w:rsid w:val="00532422"/>
    <w:rsid w:val="005324E1"/>
    <w:rsid w:val="005325AA"/>
    <w:rsid w:val="005331D5"/>
    <w:rsid w:val="00533556"/>
    <w:rsid w:val="005335A5"/>
    <w:rsid w:val="005335BE"/>
    <w:rsid w:val="005339DE"/>
    <w:rsid w:val="00533A2F"/>
    <w:rsid w:val="00533C4D"/>
    <w:rsid w:val="00533C66"/>
    <w:rsid w:val="00533CE3"/>
    <w:rsid w:val="00534139"/>
    <w:rsid w:val="0053433E"/>
    <w:rsid w:val="00534343"/>
    <w:rsid w:val="005343BD"/>
    <w:rsid w:val="005344B0"/>
    <w:rsid w:val="00534543"/>
    <w:rsid w:val="005345BB"/>
    <w:rsid w:val="00534688"/>
    <w:rsid w:val="0053476B"/>
    <w:rsid w:val="00534D08"/>
    <w:rsid w:val="005355FC"/>
    <w:rsid w:val="0053580F"/>
    <w:rsid w:val="005358B2"/>
    <w:rsid w:val="00535AC7"/>
    <w:rsid w:val="00535B25"/>
    <w:rsid w:val="00535D91"/>
    <w:rsid w:val="00536027"/>
    <w:rsid w:val="00536138"/>
    <w:rsid w:val="0053617C"/>
    <w:rsid w:val="005363E0"/>
    <w:rsid w:val="005367E0"/>
    <w:rsid w:val="00536BC0"/>
    <w:rsid w:val="00536DF3"/>
    <w:rsid w:val="00536F97"/>
    <w:rsid w:val="00536FCC"/>
    <w:rsid w:val="005373C3"/>
    <w:rsid w:val="00537C8D"/>
    <w:rsid w:val="00537DE9"/>
    <w:rsid w:val="00537FB8"/>
    <w:rsid w:val="00540107"/>
    <w:rsid w:val="00540137"/>
    <w:rsid w:val="00540191"/>
    <w:rsid w:val="00540319"/>
    <w:rsid w:val="00540430"/>
    <w:rsid w:val="00540718"/>
    <w:rsid w:val="0054082C"/>
    <w:rsid w:val="00540AD1"/>
    <w:rsid w:val="00540E2D"/>
    <w:rsid w:val="00541621"/>
    <w:rsid w:val="00541674"/>
    <w:rsid w:val="00541D89"/>
    <w:rsid w:val="0054200E"/>
    <w:rsid w:val="00542071"/>
    <w:rsid w:val="005422E9"/>
    <w:rsid w:val="005426FD"/>
    <w:rsid w:val="005427D5"/>
    <w:rsid w:val="00542C44"/>
    <w:rsid w:val="00542C64"/>
    <w:rsid w:val="00542D20"/>
    <w:rsid w:val="00542DA0"/>
    <w:rsid w:val="00542DF1"/>
    <w:rsid w:val="00542E10"/>
    <w:rsid w:val="0054320F"/>
    <w:rsid w:val="00543263"/>
    <w:rsid w:val="00543285"/>
    <w:rsid w:val="00543820"/>
    <w:rsid w:val="00543B3B"/>
    <w:rsid w:val="00543C21"/>
    <w:rsid w:val="00543EF2"/>
    <w:rsid w:val="00543F0B"/>
    <w:rsid w:val="00543F90"/>
    <w:rsid w:val="0054401E"/>
    <w:rsid w:val="0054405D"/>
    <w:rsid w:val="005440E7"/>
    <w:rsid w:val="0054411F"/>
    <w:rsid w:val="00544122"/>
    <w:rsid w:val="0054449B"/>
    <w:rsid w:val="005444E3"/>
    <w:rsid w:val="00544517"/>
    <w:rsid w:val="0054466C"/>
    <w:rsid w:val="00544678"/>
    <w:rsid w:val="00544823"/>
    <w:rsid w:val="0054485D"/>
    <w:rsid w:val="0054489B"/>
    <w:rsid w:val="00544914"/>
    <w:rsid w:val="00544B95"/>
    <w:rsid w:val="00544C53"/>
    <w:rsid w:val="00544C6D"/>
    <w:rsid w:val="00544FA7"/>
    <w:rsid w:val="0054523A"/>
    <w:rsid w:val="00545355"/>
    <w:rsid w:val="00545392"/>
    <w:rsid w:val="005454A2"/>
    <w:rsid w:val="005454B1"/>
    <w:rsid w:val="0054557C"/>
    <w:rsid w:val="005455F4"/>
    <w:rsid w:val="00545602"/>
    <w:rsid w:val="00545BC3"/>
    <w:rsid w:val="00545C1D"/>
    <w:rsid w:val="00545C51"/>
    <w:rsid w:val="00545CE9"/>
    <w:rsid w:val="005463D3"/>
    <w:rsid w:val="0054640D"/>
    <w:rsid w:val="00546425"/>
    <w:rsid w:val="0054654F"/>
    <w:rsid w:val="00546616"/>
    <w:rsid w:val="0054699A"/>
    <w:rsid w:val="005469CA"/>
    <w:rsid w:val="00546F21"/>
    <w:rsid w:val="00546F5E"/>
    <w:rsid w:val="0054703F"/>
    <w:rsid w:val="00547555"/>
    <w:rsid w:val="0054764A"/>
    <w:rsid w:val="00547653"/>
    <w:rsid w:val="005476CE"/>
    <w:rsid w:val="00547873"/>
    <w:rsid w:val="00550081"/>
    <w:rsid w:val="0055012F"/>
    <w:rsid w:val="005502C7"/>
    <w:rsid w:val="005503CE"/>
    <w:rsid w:val="005504E8"/>
    <w:rsid w:val="005504EF"/>
    <w:rsid w:val="00550561"/>
    <w:rsid w:val="00550655"/>
    <w:rsid w:val="0055070A"/>
    <w:rsid w:val="00550786"/>
    <w:rsid w:val="005509BF"/>
    <w:rsid w:val="00550C3B"/>
    <w:rsid w:val="00550EC7"/>
    <w:rsid w:val="005510FF"/>
    <w:rsid w:val="005511DD"/>
    <w:rsid w:val="0055172D"/>
    <w:rsid w:val="0055175B"/>
    <w:rsid w:val="00551822"/>
    <w:rsid w:val="00551E94"/>
    <w:rsid w:val="00551F87"/>
    <w:rsid w:val="0055225F"/>
    <w:rsid w:val="0055239E"/>
    <w:rsid w:val="00552491"/>
    <w:rsid w:val="00552496"/>
    <w:rsid w:val="005524DB"/>
    <w:rsid w:val="005525AA"/>
    <w:rsid w:val="00552681"/>
    <w:rsid w:val="0055297E"/>
    <w:rsid w:val="00552B2F"/>
    <w:rsid w:val="00552C39"/>
    <w:rsid w:val="00552CF7"/>
    <w:rsid w:val="00552D65"/>
    <w:rsid w:val="005534FE"/>
    <w:rsid w:val="005534FF"/>
    <w:rsid w:val="005535D8"/>
    <w:rsid w:val="0055370D"/>
    <w:rsid w:val="00553887"/>
    <w:rsid w:val="005539F9"/>
    <w:rsid w:val="00553B15"/>
    <w:rsid w:val="00553BAD"/>
    <w:rsid w:val="00553BC7"/>
    <w:rsid w:val="00553C53"/>
    <w:rsid w:val="00553DBF"/>
    <w:rsid w:val="00553DF3"/>
    <w:rsid w:val="00553F5D"/>
    <w:rsid w:val="0055421A"/>
    <w:rsid w:val="0055434A"/>
    <w:rsid w:val="00554380"/>
    <w:rsid w:val="0055445F"/>
    <w:rsid w:val="00554509"/>
    <w:rsid w:val="00554748"/>
    <w:rsid w:val="0055480C"/>
    <w:rsid w:val="005549BD"/>
    <w:rsid w:val="00554A7F"/>
    <w:rsid w:val="00554AA1"/>
    <w:rsid w:val="00554B3D"/>
    <w:rsid w:val="00554B51"/>
    <w:rsid w:val="00554BCB"/>
    <w:rsid w:val="00554EB3"/>
    <w:rsid w:val="00554F4D"/>
    <w:rsid w:val="00554F89"/>
    <w:rsid w:val="005550CE"/>
    <w:rsid w:val="005557A7"/>
    <w:rsid w:val="005557E8"/>
    <w:rsid w:val="00555A57"/>
    <w:rsid w:val="00555B01"/>
    <w:rsid w:val="00555BF8"/>
    <w:rsid w:val="00555CAD"/>
    <w:rsid w:val="00555D5B"/>
    <w:rsid w:val="00555F74"/>
    <w:rsid w:val="00555FB4"/>
    <w:rsid w:val="00556148"/>
    <w:rsid w:val="00556309"/>
    <w:rsid w:val="0055646E"/>
    <w:rsid w:val="00556B2D"/>
    <w:rsid w:val="00556B67"/>
    <w:rsid w:val="0055719F"/>
    <w:rsid w:val="005571D3"/>
    <w:rsid w:val="00557210"/>
    <w:rsid w:val="00557261"/>
    <w:rsid w:val="005572C4"/>
    <w:rsid w:val="0055738A"/>
    <w:rsid w:val="00557573"/>
    <w:rsid w:val="00557590"/>
    <w:rsid w:val="0055769F"/>
    <w:rsid w:val="005577BE"/>
    <w:rsid w:val="005578A4"/>
    <w:rsid w:val="005579FD"/>
    <w:rsid w:val="00557BC2"/>
    <w:rsid w:val="00557C36"/>
    <w:rsid w:val="00557CAA"/>
    <w:rsid w:val="00560260"/>
    <w:rsid w:val="005604F3"/>
    <w:rsid w:val="0056052B"/>
    <w:rsid w:val="00560788"/>
    <w:rsid w:val="00560B32"/>
    <w:rsid w:val="00560DF0"/>
    <w:rsid w:val="00560FC9"/>
    <w:rsid w:val="00561062"/>
    <w:rsid w:val="0056110A"/>
    <w:rsid w:val="00561338"/>
    <w:rsid w:val="00561395"/>
    <w:rsid w:val="005614E9"/>
    <w:rsid w:val="005618DC"/>
    <w:rsid w:val="00561D40"/>
    <w:rsid w:val="00561D5F"/>
    <w:rsid w:val="00561F32"/>
    <w:rsid w:val="0056205A"/>
    <w:rsid w:val="00562219"/>
    <w:rsid w:val="005623FF"/>
    <w:rsid w:val="00562528"/>
    <w:rsid w:val="00562AC2"/>
    <w:rsid w:val="00562B41"/>
    <w:rsid w:val="00562D16"/>
    <w:rsid w:val="00562E3E"/>
    <w:rsid w:val="00562E43"/>
    <w:rsid w:val="00562E6F"/>
    <w:rsid w:val="00562F1B"/>
    <w:rsid w:val="0056339A"/>
    <w:rsid w:val="00563647"/>
    <w:rsid w:val="0056368B"/>
    <w:rsid w:val="00563767"/>
    <w:rsid w:val="00563806"/>
    <w:rsid w:val="005638E8"/>
    <w:rsid w:val="00563A4B"/>
    <w:rsid w:val="0056406C"/>
    <w:rsid w:val="00564135"/>
    <w:rsid w:val="005644E4"/>
    <w:rsid w:val="00564501"/>
    <w:rsid w:val="0056497B"/>
    <w:rsid w:val="00564A4A"/>
    <w:rsid w:val="00564B3C"/>
    <w:rsid w:val="00564C75"/>
    <w:rsid w:val="00564DC3"/>
    <w:rsid w:val="00565042"/>
    <w:rsid w:val="005651CC"/>
    <w:rsid w:val="005651D3"/>
    <w:rsid w:val="00565201"/>
    <w:rsid w:val="0056520C"/>
    <w:rsid w:val="00565330"/>
    <w:rsid w:val="005655A8"/>
    <w:rsid w:val="00565680"/>
    <w:rsid w:val="00565AAB"/>
    <w:rsid w:val="00565EE6"/>
    <w:rsid w:val="005663C7"/>
    <w:rsid w:val="0056663C"/>
    <w:rsid w:val="005666B1"/>
    <w:rsid w:val="00566796"/>
    <w:rsid w:val="00566895"/>
    <w:rsid w:val="005669A6"/>
    <w:rsid w:val="00566E48"/>
    <w:rsid w:val="00566F4B"/>
    <w:rsid w:val="005670B5"/>
    <w:rsid w:val="005674D5"/>
    <w:rsid w:val="0056771E"/>
    <w:rsid w:val="0056782A"/>
    <w:rsid w:val="00567AD6"/>
    <w:rsid w:val="00567BA3"/>
    <w:rsid w:val="00567C60"/>
    <w:rsid w:val="00567D8E"/>
    <w:rsid w:val="005705E1"/>
    <w:rsid w:val="00570715"/>
    <w:rsid w:val="00570723"/>
    <w:rsid w:val="00570851"/>
    <w:rsid w:val="00570C05"/>
    <w:rsid w:val="00570D32"/>
    <w:rsid w:val="00570D88"/>
    <w:rsid w:val="00570E89"/>
    <w:rsid w:val="00570ED9"/>
    <w:rsid w:val="00570FDD"/>
    <w:rsid w:val="005711A8"/>
    <w:rsid w:val="005712B2"/>
    <w:rsid w:val="00571356"/>
    <w:rsid w:val="005714DB"/>
    <w:rsid w:val="005714F6"/>
    <w:rsid w:val="005715C5"/>
    <w:rsid w:val="0057161D"/>
    <w:rsid w:val="00571711"/>
    <w:rsid w:val="00571896"/>
    <w:rsid w:val="00571B6D"/>
    <w:rsid w:val="00571BB4"/>
    <w:rsid w:val="00571C57"/>
    <w:rsid w:val="00571C5E"/>
    <w:rsid w:val="00572114"/>
    <w:rsid w:val="0057234B"/>
    <w:rsid w:val="005727DF"/>
    <w:rsid w:val="00572998"/>
    <w:rsid w:val="00572A8C"/>
    <w:rsid w:val="00572C8E"/>
    <w:rsid w:val="00572E8E"/>
    <w:rsid w:val="00572E92"/>
    <w:rsid w:val="00572F51"/>
    <w:rsid w:val="00572FCE"/>
    <w:rsid w:val="00573474"/>
    <w:rsid w:val="005735BA"/>
    <w:rsid w:val="00573725"/>
    <w:rsid w:val="00573A0F"/>
    <w:rsid w:val="00573A56"/>
    <w:rsid w:val="00573AB9"/>
    <w:rsid w:val="00573D4A"/>
    <w:rsid w:val="00574395"/>
    <w:rsid w:val="005743A2"/>
    <w:rsid w:val="00574453"/>
    <w:rsid w:val="00574579"/>
    <w:rsid w:val="005745D3"/>
    <w:rsid w:val="0057467A"/>
    <w:rsid w:val="005746F1"/>
    <w:rsid w:val="005748EE"/>
    <w:rsid w:val="005749D3"/>
    <w:rsid w:val="005749D9"/>
    <w:rsid w:val="00574BA5"/>
    <w:rsid w:val="00574BCE"/>
    <w:rsid w:val="00574FD8"/>
    <w:rsid w:val="00575062"/>
    <w:rsid w:val="0057511F"/>
    <w:rsid w:val="00575448"/>
    <w:rsid w:val="00575466"/>
    <w:rsid w:val="00575549"/>
    <w:rsid w:val="0057579D"/>
    <w:rsid w:val="00575B1D"/>
    <w:rsid w:val="00575B8E"/>
    <w:rsid w:val="00575C25"/>
    <w:rsid w:val="00575D34"/>
    <w:rsid w:val="00576022"/>
    <w:rsid w:val="00576036"/>
    <w:rsid w:val="00576052"/>
    <w:rsid w:val="005763BF"/>
    <w:rsid w:val="00576450"/>
    <w:rsid w:val="0057663F"/>
    <w:rsid w:val="00576742"/>
    <w:rsid w:val="00576AFC"/>
    <w:rsid w:val="00576E10"/>
    <w:rsid w:val="00576EB9"/>
    <w:rsid w:val="00576EE8"/>
    <w:rsid w:val="00577078"/>
    <w:rsid w:val="0057785A"/>
    <w:rsid w:val="00577B2C"/>
    <w:rsid w:val="00577D19"/>
    <w:rsid w:val="00577DCF"/>
    <w:rsid w:val="00577E8C"/>
    <w:rsid w:val="00580314"/>
    <w:rsid w:val="00580378"/>
    <w:rsid w:val="00580AF7"/>
    <w:rsid w:val="00580B17"/>
    <w:rsid w:val="00580D09"/>
    <w:rsid w:val="00580E03"/>
    <w:rsid w:val="00580E97"/>
    <w:rsid w:val="00581225"/>
    <w:rsid w:val="0058135E"/>
    <w:rsid w:val="005814DF"/>
    <w:rsid w:val="005817D9"/>
    <w:rsid w:val="005819E8"/>
    <w:rsid w:val="00581A15"/>
    <w:rsid w:val="00581BB3"/>
    <w:rsid w:val="00581DB6"/>
    <w:rsid w:val="00581DE9"/>
    <w:rsid w:val="00581DF6"/>
    <w:rsid w:val="0058216A"/>
    <w:rsid w:val="005823C7"/>
    <w:rsid w:val="005824D6"/>
    <w:rsid w:val="00582589"/>
    <w:rsid w:val="0058269B"/>
    <w:rsid w:val="005827EC"/>
    <w:rsid w:val="005827F5"/>
    <w:rsid w:val="00582A91"/>
    <w:rsid w:val="00582ED8"/>
    <w:rsid w:val="00583025"/>
    <w:rsid w:val="005830CB"/>
    <w:rsid w:val="005831E4"/>
    <w:rsid w:val="00583283"/>
    <w:rsid w:val="005833F4"/>
    <w:rsid w:val="005835A1"/>
    <w:rsid w:val="0058364B"/>
    <w:rsid w:val="00583B63"/>
    <w:rsid w:val="00583BAB"/>
    <w:rsid w:val="00583C5A"/>
    <w:rsid w:val="00583EB7"/>
    <w:rsid w:val="00583EE1"/>
    <w:rsid w:val="00583F32"/>
    <w:rsid w:val="0058406B"/>
    <w:rsid w:val="00584265"/>
    <w:rsid w:val="005848A3"/>
    <w:rsid w:val="0058491C"/>
    <w:rsid w:val="005849A6"/>
    <w:rsid w:val="00584A41"/>
    <w:rsid w:val="00584CE5"/>
    <w:rsid w:val="00585316"/>
    <w:rsid w:val="005853A3"/>
    <w:rsid w:val="00585685"/>
    <w:rsid w:val="00585732"/>
    <w:rsid w:val="00585780"/>
    <w:rsid w:val="00585948"/>
    <w:rsid w:val="00585A52"/>
    <w:rsid w:val="00585B0D"/>
    <w:rsid w:val="00585FB9"/>
    <w:rsid w:val="00585FDB"/>
    <w:rsid w:val="00586138"/>
    <w:rsid w:val="0058628C"/>
    <w:rsid w:val="005862E6"/>
    <w:rsid w:val="005863EA"/>
    <w:rsid w:val="00586460"/>
    <w:rsid w:val="00586619"/>
    <w:rsid w:val="00586661"/>
    <w:rsid w:val="00586771"/>
    <w:rsid w:val="00586880"/>
    <w:rsid w:val="005869B0"/>
    <w:rsid w:val="005869DF"/>
    <w:rsid w:val="00586A48"/>
    <w:rsid w:val="00586BA9"/>
    <w:rsid w:val="00586C24"/>
    <w:rsid w:val="00586EC9"/>
    <w:rsid w:val="00587215"/>
    <w:rsid w:val="005874BF"/>
    <w:rsid w:val="0058753A"/>
    <w:rsid w:val="00587A41"/>
    <w:rsid w:val="00587AF1"/>
    <w:rsid w:val="00587D9D"/>
    <w:rsid w:val="00587F00"/>
    <w:rsid w:val="0059001F"/>
    <w:rsid w:val="00590468"/>
    <w:rsid w:val="005904C1"/>
    <w:rsid w:val="00590756"/>
    <w:rsid w:val="00590803"/>
    <w:rsid w:val="005908FA"/>
    <w:rsid w:val="005909B7"/>
    <w:rsid w:val="005909FB"/>
    <w:rsid w:val="00590B51"/>
    <w:rsid w:val="00590C0E"/>
    <w:rsid w:val="00590C6A"/>
    <w:rsid w:val="00590E76"/>
    <w:rsid w:val="00590F46"/>
    <w:rsid w:val="00590FB6"/>
    <w:rsid w:val="00591125"/>
    <w:rsid w:val="00591422"/>
    <w:rsid w:val="005914E2"/>
    <w:rsid w:val="005915ED"/>
    <w:rsid w:val="00591644"/>
    <w:rsid w:val="00591B21"/>
    <w:rsid w:val="00591C59"/>
    <w:rsid w:val="00591F44"/>
    <w:rsid w:val="00592052"/>
    <w:rsid w:val="0059228A"/>
    <w:rsid w:val="00592477"/>
    <w:rsid w:val="005925D0"/>
    <w:rsid w:val="00592652"/>
    <w:rsid w:val="0059265A"/>
    <w:rsid w:val="005929E7"/>
    <w:rsid w:val="00592CCB"/>
    <w:rsid w:val="00592D35"/>
    <w:rsid w:val="00592F32"/>
    <w:rsid w:val="00593227"/>
    <w:rsid w:val="0059348A"/>
    <w:rsid w:val="005934A2"/>
    <w:rsid w:val="005935F6"/>
    <w:rsid w:val="0059375F"/>
    <w:rsid w:val="00593A48"/>
    <w:rsid w:val="00593B0B"/>
    <w:rsid w:val="00593CE9"/>
    <w:rsid w:val="0059425E"/>
    <w:rsid w:val="00594583"/>
    <w:rsid w:val="00594716"/>
    <w:rsid w:val="00594A29"/>
    <w:rsid w:val="00594A7A"/>
    <w:rsid w:val="00594C79"/>
    <w:rsid w:val="00594E0C"/>
    <w:rsid w:val="00594E21"/>
    <w:rsid w:val="0059501F"/>
    <w:rsid w:val="00595447"/>
    <w:rsid w:val="0059546D"/>
    <w:rsid w:val="005956C6"/>
    <w:rsid w:val="00595702"/>
    <w:rsid w:val="00595C0E"/>
    <w:rsid w:val="00595C4B"/>
    <w:rsid w:val="00595D31"/>
    <w:rsid w:val="0059611D"/>
    <w:rsid w:val="00596177"/>
    <w:rsid w:val="00596319"/>
    <w:rsid w:val="00596405"/>
    <w:rsid w:val="00596449"/>
    <w:rsid w:val="0059657C"/>
    <w:rsid w:val="00596843"/>
    <w:rsid w:val="005968CE"/>
    <w:rsid w:val="00596913"/>
    <w:rsid w:val="00596AE4"/>
    <w:rsid w:val="00596C2A"/>
    <w:rsid w:val="0059705A"/>
    <w:rsid w:val="00597659"/>
    <w:rsid w:val="0059769A"/>
    <w:rsid w:val="00597A27"/>
    <w:rsid w:val="00597AC4"/>
    <w:rsid w:val="00597B4F"/>
    <w:rsid w:val="00597C33"/>
    <w:rsid w:val="00597ED7"/>
    <w:rsid w:val="005A00FB"/>
    <w:rsid w:val="005A0212"/>
    <w:rsid w:val="005A046B"/>
    <w:rsid w:val="005A057E"/>
    <w:rsid w:val="005A05D8"/>
    <w:rsid w:val="005A07D3"/>
    <w:rsid w:val="005A089E"/>
    <w:rsid w:val="005A0B66"/>
    <w:rsid w:val="005A0C47"/>
    <w:rsid w:val="005A0CE0"/>
    <w:rsid w:val="005A0D24"/>
    <w:rsid w:val="005A0FA0"/>
    <w:rsid w:val="005A1045"/>
    <w:rsid w:val="005A1055"/>
    <w:rsid w:val="005A1874"/>
    <w:rsid w:val="005A1891"/>
    <w:rsid w:val="005A1B6A"/>
    <w:rsid w:val="005A230B"/>
    <w:rsid w:val="005A2592"/>
    <w:rsid w:val="005A2727"/>
    <w:rsid w:val="005A2A6B"/>
    <w:rsid w:val="005A2A99"/>
    <w:rsid w:val="005A2E9C"/>
    <w:rsid w:val="005A2F0C"/>
    <w:rsid w:val="005A30C4"/>
    <w:rsid w:val="005A3105"/>
    <w:rsid w:val="005A3345"/>
    <w:rsid w:val="005A33FE"/>
    <w:rsid w:val="005A3631"/>
    <w:rsid w:val="005A38CC"/>
    <w:rsid w:val="005A3AC8"/>
    <w:rsid w:val="005A3D7D"/>
    <w:rsid w:val="005A3DA0"/>
    <w:rsid w:val="005A3EDA"/>
    <w:rsid w:val="005A438B"/>
    <w:rsid w:val="005A45DB"/>
    <w:rsid w:val="005A486E"/>
    <w:rsid w:val="005A4D0F"/>
    <w:rsid w:val="005A4E1C"/>
    <w:rsid w:val="005A4E45"/>
    <w:rsid w:val="005A4E48"/>
    <w:rsid w:val="005A4FDD"/>
    <w:rsid w:val="005A5026"/>
    <w:rsid w:val="005A5215"/>
    <w:rsid w:val="005A5259"/>
    <w:rsid w:val="005A526B"/>
    <w:rsid w:val="005A53B3"/>
    <w:rsid w:val="005A56FB"/>
    <w:rsid w:val="005A5888"/>
    <w:rsid w:val="005A593C"/>
    <w:rsid w:val="005A59E0"/>
    <w:rsid w:val="005A5B37"/>
    <w:rsid w:val="005A5BCE"/>
    <w:rsid w:val="005A5D09"/>
    <w:rsid w:val="005A5D77"/>
    <w:rsid w:val="005A6093"/>
    <w:rsid w:val="005A611D"/>
    <w:rsid w:val="005A6462"/>
    <w:rsid w:val="005A67D6"/>
    <w:rsid w:val="005A68D5"/>
    <w:rsid w:val="005A69F2"/>
    <w:rsid w:val="005A6F0D"/>
    <w:rsid w:val="005A6FA8"/>
    <w:rsid w:val="005A6FC3"/>
    <w:rsid w:val="005A706A"/>
    <w:rsid w:val="005A71F0"/>
    <w:rsid w:val="005A72BA"/>
    <w:rsid w:val="005A7426"/>
    <w:rsid w:val="005A7885"/>
    <w:rsid w:val="005A78FA"/>
    <w:rsid w:val="005A7924"/>
    <w:rsid w:val="005A7997"/>
    <w:rsid w:val="005A7B9B"/>
    <w:rsid w:val="005A7EBC"/>
    <w:rsid w:val="005A7EE5"/>
    <w:rsid w:val="005A7F4A"/>
    <w:rsid w:val="005A7F94"/>
    <w:rsid w:val="005B021C"/>
    <w:rsid w:val="005B02B1"/>
    <w:rsid w:val="005B02C8"/>
    <w:rsid w:val="005B0606"/>
    <w:rsid w:val="005B0807"/>
    <w:rsid w:val="005B0886"/>
    <w:rsid w:val="005B08A7"/>
    <w:rsid w:val="005B0ADB"/>
    <w:rsid w:val="005B0C4A"/>
    <w:rsid w:val="005B0CB1"/>
    <w:rsid w:val="005B0D0B"/>
    <w:rsid w:val="005B0E0D"/>
    <w:rsid w:val="005B1064"/>
    <w:rsid w:val="005B1160"/>
    <w:rsid w:val="005B1200"/>
    <w:rsid w:val="005B12C7"/>
    <w:rsid w:val="005B1309"/>
    <w:rsid w:val="005B15AF"/>
    <w:rsid w:val="005B16F7"/>
    <w:rsid w:val="005B17E8"/>
    <w:rsid w:val="005B181A"/>
    <w:rsid w:val="005B1886"/>
    <w:rsid w:val="005B1A2F"/>
    <w:rsid w:val="005B1B6B"/>
    <w:rsid w:val="005B1CF7"/>
    <w:rsid w:val="005B1D02"/>
    <w:rsid w:val="005B1DD1"/>
    <w:rsid w:val="005B2103"/>
    <w:rsid w:val="005B21A2"/>
    <w:rsid w:val="005B23E0"/>
    <w:rsid w:val="005B23F4"/>
    <w:rsid w:val="005B2597"/>
    <w:rsid w:val="005B2671"/>
    <w:rsid w:val="005B26C8"/>
    <w:rsid w:val="005B2845"/>
    <w:rsid w:val="005B2CA0"/>
    <w:rsid w:val="005B3728"/>
    <w:rsid w:val="005B37B8"/>
    <w:rsid w:val="005B39D1"/>
    <w:rsid w:val="005B3A94"/>
    <w:rsid w:val="005B3D19"/>
    <w:rsid w:val="005B3D2A"/>
    <w:rsid w:val="005B3D4C"/>
    <w:rsid w:val="005B3DFF"/>
    <w:rsid w:val="005B3E82"/>
    <w:rsid w:val="005B41CF"/>
    <w:rsid w:val="005B4366"/>
    <w:rsid w:val="005B465D"/>
    <w:rsid w:val="005B47CA"/>
    <w:rsid w:val="005B49F0"/>
    <w:rsid w:val="005B4A17"/>
    <w:rsid w:val="005B4BBB"/>
    <w:rsid w:val="005B4C59"/>
    <w:rsid w:val="005B4D3E"/>
    <w:rsid w:val="005B4DD3"/>
    <w:rsid w:val="005B4E5C"/>
    <w:rsid w:val="005B4F39"/>
    <w:rsid w:val="005B513F"/>
    <w:rsid w:val="005B5384"/>
    <w:rsid w:val="005B5494"/>
    <w:rsid w:val="005B54DD"/>
    <w:rsid w:val="005B55E4"/>
    <w:rsid w:val="005B57C1"/>
    <w:rsid w:val="005B5CDA"/>
    <w:rsid w:val="005B5E5B"/>
    <w:rsid w:val="005B5EA5"/>
    <w:rsid w:val="005B61CF"/>
    <w:rsid w:val="005B6459"/>
    <w:rsid w:val="005B676D"/>
    <w:rsid w:val="005B699B"/>
    <w:rsid w:val="005B69D4"/>
    <w:rsid w:val="005B6BF1"/>
    <w:rsid w:val="005B6C0C"/>
    <w:rsid w:val="005B6E33"/>
    <w:rsid w:val="005B6F4C"/>
    <w:rsid w:val="005B70EE"/>
    <w:rsid w:val="005B7378"/>
    <w:rsid w:val="005B7460"/>
    <w:rsid w:val="005B7828"/>
    <w:rsid w:val="005B79B9"/>
    <w:rsid w:val="005B7B34"/>
    <w:rsid w:val="005B7BA1"/>
    <w:rsid w:val="005B7F94"/>
    <w:rsid w:val="005C012C"/>
    <w:rsid w:val="005C0240"/>
    <w:rsid w:val="005C032E"/>
    <w:rsid w:val="005C036F"/>
    <w:rsid w:val="005C04AA"/>
    <w:rsid w:val="005C066B"/>
    <w:rsid w:val="005C06DF"/>
    <w:rsid w:val="005C0816"/>
    <w:rsid w:val="005C0864"/>
    <w:rsid w:val="005C08A3"/>
    <w:rsid w:val="005C091C"/>
    <w:rsid w:val="005C0FF9"/>
    <w:rsid w:val="005C136C"/>
    <w:rsid w:val="005C1468"/>
    <w:rsid w:val="005C1511"/>
    <w:rsid w:val="005C156F"/>
    <w:rsid w:val="005C172E"/>
    <w:rsid w:val="005C186D"/>
    <w:rsid w:val="005C18A8"/>
    <w:rsid w:val="005C1A95"/>
    <w:rsid w:val="005C1E18"/>
    <w:rsid w:val="005C2399"/>
    <w:rsid w:val="005C2504"/>
    <w:rsid w:val="005C2655"/>
    <w:rsid w:val="005C26AF"/>
    <w:rsid w:val="005C2862"/>
    <w:rsid w:val="005C2878"/>
    <w:rsid w:val="005C29C1"/>
    <w:rsid w:val="005C2AC8"/>
    <w:rsid w:val="005C2B11"/>
    <w:rsid w:val="005C2BC6"/>
    <w:rsid w:val="005C2F42"/>
    <w:rsid w:val="005C33AB"/>
    <w:rsid w:val="005C35FD"/>
    <w:rsid w:val="005C3B2B"/>
    <w:rsid w:val="005C3C33"/>
    <w:rsid w:val="005C3C51"/>
    <w:rsid w:val="005C3EA8"/>
    <w:rsid w:val="005C3F6F"/>
    <w:rsid w:val="005C3F72"/>
    <w:rsid w:val="005C44E0"/>
    <w:rsid w:val="005C481C"/>
    <w:rsid w:val="005C4874"/>
    <w:rsid w:val="005C4A51"/>
    <w:rsid w:val="005C4A69"/>
    <w:rsid w:val="005C4DB5"/>
    <w:rsid w:val="005C521F"/>
    <w:rsid w:val="005C56C4"/>
    <w:rsid w:val="005C5ABC"/>
    <w:rsid w:val="005C5D12"/>
    <w:rsid w:val="005C5F3A"/>
    <w:rsid w:val="005C6131"/>
    <w:rsid w:val="005C62CD"/>
    <w:rsid w:val="005C62EB"/>
    <w:rsid w:val="005C6603"/>
    <w:rsid w:val="005C6654"/>
    <w:rsid w:val="005C66FA"/>
    <w:rsid w:val="005C69FD"/>
    <w:rsid w:val="005C6AC7"/>
    <w:rsid w:val="005C6D8C"/>
    <w:rsid w:val="005C71F8"/>
    <w:rsid w:val="005C736B"/>
    <w:rsid w:val="005C7414"/>
    <w:rsid w:val="005C7546"/>
    <w:rsid w:val="005C757E"/>
    <w:rsid w:val="005C7859"/>
    <w:rsid w:val="005C7938"/>
    <w:rsid w:val="005C79B8"/>
    <w:rsid w:val="005C7A8C"/>
    <w:rsid w:val="005C7C93"/>
    <w:rsid w:val="005C7CDE"/>
    <w:rsid w:val="005C7E5A"/>
    <w:rsid w:val="005D0004"/>
    <w:rsid w:val="005D0105"/>
    <w:rsid w:val="005D023F"/>
    <w:rsid w:val="005D035C"/>
    <w:rsid w:val="005D0921"/>
    <w:rsid w:val="005D0A06"/>
    <w:rsid w:val="005D0B90"/>
    <w:rsid w:val="005D0E8B"/>
    <w:rsid w:val="005D0F78"/>
    <w:rsid w:val="005D10AE"/>
    <w:rsid w:val="005D1136"/>
    <w:rsid w:val="005D1138"/>
    <w:rsid w:val="005D12BF"/>
    <w:rsid w:val="005D14A4"/>
    <w:rsid w:val="005D1504"/>
    <w:rsid w:val="005D16B8"/>
    <w:rsid w:val="005D174A"/>
    <w:rsid w:val="005D188B"/>
    <w:rsid w:val="005D19B2"/>
    <w:rsid w:val="005D1BF8"/>
    <w:rsid w:val="005D1DEC"/>
    <w:rsid w:val="005D1E08"/>
    <w:rsid w:val="005D1E4C"/>
    <w:rsid w:val="005D1FF8"/>
    <w:rsid w:val="005D2024"/>
    <w:rsid w:val="005D20DC"/>
    <w:rsid w:val="005D22AD"/>
    <w:rsid w:val="005D25AF"/>
    <w:rsid w:val="005D283A"/>
    <w:rsid w:val="005D28C9"/>
    <w:rsid w:val="005D2957"/>
    <w:rsid w:val="005D2AF3"/>
    <w:rsid w:val="005D2CC6"/>
    <w:rsid w:val="005D303A"/>
    <w:rsid w:val="005D3073"/>
    <w:rsid w:val="005D3103"/>
    <w:rsid w:val="005D31D2"/>
    <w:rsid w:val="005D32CE"/>
    <w:rsid w:val="005D349E"/>
    <w:rsid w:val="005D349F"/>
    <w:rsid w:val="005D34BB"/>
    <w:rsid w:val="005D351D"/>
    <w:rsid w:val="005D3610"/>
    <w:rsid w:val="005D3761"/>
    <w:rsid w:val="005D3A96"/>
    <w:rsid w:val="005D3B06"/>
    <w:rsid w:val="005D3BEC"/>
    <w:rsid w:val="005D3E1A"/>
    <w:rsid w:val="005D3F16"/>
    <w:rsid w:val="005D3FF9"/>
    <w:rsid w:val="005D413A"/>
    <w:rsid w:val="005D4228"/>
    <w:rsid w:val="005D4379"/>
    <w:rsid w:val="005D43FD"/>
    <w:rsid w:val="005D4564"/>
    <w:rsid w:val="005D47EC"/>
    <w:rsid w:val="005D48E9"/>
    <w:rsid w:val="005D4F00"/>
    <w:rsid w:val="005D4F5E"/>
    <w:rsid w:val="005D514F"/>
    <w:rsid w:val="005D54B1"/>
    <w:rsid w:val="005D54DD"/>
    <w:rsid w:val="005D562E"/>
    <w:rsid w:val="005D5641"/>
    <w:rsid w:val="005D5B69"/>
    <w:rsid w:val="005D5BAC"/>
    <w:rsid w:val="005D5BEB"/>
    <w:rsid w:val="005D5DA2"/>
    <w:rsid w:val="005D5E64"/>
    <w:rsid w:val="005D5F65"/>
    <w:rsid w:val="005D606A"/>
    <w:rsid w:val="005D6244"/>
    <w:rsid w:val="005D6308"/>
    <w:rsid w:val="005D6647"/>
    <w:rsid w:val="005D6737"/>
    <w:rsid w:val="005D6B61"/>
    <w:rsid w:val="005D7506"/>
    <w:rsid w:val="005D752E"/>
    <w:rsid w:val="005D762E"/>
    <w:rsid w:val="005D767C"/>
    <w:rsid w:val="005D7756"/>
    <w:rsid w:val="005D77D3"/>
    <w:rsid w:val="005D7CD8"/>
    <w:rsid w:val="005D7D64"/>
    <w:rsid w:val="005D7D68"/>
    <w:rsid w:val="005D7D98"/>
    <w:rsid w:val="005D7DEC"/>
    <w:rsid w:val="005D7E5A"/>
    <w:rsid w:val="005E00FA"/>
    <w:rsid w:val="005E041C"/>
    <w:rsid w:val="005E0607"/>
    <w:rsid w:val="005E07B4"/>
    <w:rsid w:val="005E093A"/>
    <w:rsid w:val="005E0945"/>
    <w:rsid w:val="005E0CBF"/>
    <w:rsid w:val="005E1136"/>
    <w:rsid w:val="005E113B"/>
    <w:rsid w:val="005E117E"/>
    <w:rsid w:val="005E12FF"/>
    <w:rsid w:val="005E135B"/>
    <w:rsid w:val="005E1374"/>
    <w:rsid w:val="005E14C1"/>
    <w:rsid w:val="005E153A"/>
    <w:rsid w:val="005E1871"/>
    <w:rsid w:val="005E1B63"/>
    <w:rsid w:val="005E20AF"/>
    <w:rsid w:val="005E2159"/>
    <w:rsid w:val="005E2246"/>
    <w:rsid w:val="005E2413"/>
    <w:rsid w:val="005E2523"/>
    <w:rsid w:val="005E2547"/>
    <w:rsid w:val="005E26A5"/>
    <w:rsid w:val="005E29FC"/>
    <w:rsid w:val="005E2B16"/>
    <w:rsid w:val="005E2B33"/>
    <w:rsid w:val="005E2F9C"/>
    <w:rsid w:val="005E3014"/>
    <w:rsid w:val="005E30A9"/>
    <w:rsid w:val="005E363B"/>
    <w:rsid w:val="005E3AE8"/>
    <w:rsid w:val="005E3E9F"/>
    <w:rsid w:val="005E3F7E"/>
    <w:rsid w:val="005E3FD9"/>
    <w:rsid w:val="005E413D"/>
    <w:rsid w:val="005E41DA"/>
    <w:rsid w:val="005E424D"/>
    <w:rsid w:val="005E4536"/>
    <w:rsid w:val="005E4649"/>
    <w:rsid w:val="005E47F2"/>
    <w:rsid w:val="005E4C8C"/>
    <w:rsid w:val="005E4DD3"/>
    <w:rsid w:val="005E4E67"/>
    <w:rsid w:val="005E4F59"/>
    <w:rsid w:val="005E4FCA"/>
    <w:rsid w:val="005E5227"/>
    <w:rsid w:val="005E522A"/>
    <w:rsid w:val="005E54B8"/>
    <w:rsid w:val="005E570F"/>
    <w:rsid w:val="005E57DB"/>
    <w:rsid w:val="005E5AAA"/>
    <w:rsid w:val="005E5AB0"/>
    <w:rsid w:val="005E5C77"/>
    <w:rsid w:val="005E5D29"/>
    <w:rsid w:val="005E5E4C"/>
    <w:rsid w:val="005E5F6B"/>
    <w:rsid w:val="005E6075"/>
    <w:rsid w:val="005E6119"/>
    <w:rsid w:val="005E659E"/>
    <w:rsid w:val="005E6737"/>
    <w:rsid w:val="005E6B1E"/>
    <w:rsid w:val="005E6B37"/>
    <w:rsid w:val="005E6CAE"/>
    <w:rsid w:val="005E6CEE"/>
    <w:rsid w:val="005E6DC9"/>
    <w:rsid w:val="005E6E80"/>
    <w:rsid w:val="005E7428"/>
    <w:rsid w:val="005E7561"/>
    <w:rsid w:val="005E782C"/>
    <w:rsid w:val="005E7895"/>
    <w:rsid w:val="005E7A22"/>
    <w:rsid w:val="005E7BB5"/>
    <w:rsid w:val="005E7E7D"/>
    <w:rsid w:val="005F0077"/>
    <w:rsid w:val="005F0099"/>
    <w:rsid w:val="005F00AA"/>
    <w:rsid w:val="005F0351"/>
    <w:rsid w:val="005F0438"/>
    <w:rsid w:val="005F077C"/>
    <w:rsid w:val="005F07B3"/>
    <w:rsid w:val="005F084E"/>
    <w:rsid w:val="005F08E9"/>
    <w:rsid w:val="005F0E19"/>
    <w:rsid w:val="005F10BD"/>
    <w:rsid w:val="005F19E5"/>
    <w:rsid w:val="005F1A19"/>
    <w:rsid w:val="005F1B23"/>
    <w:rsid w:val="005F20D2"/>
    <w:rsid w:val="005F2273"/>
    <w:rsid w:val="005F2366"/>
    <w:rsid w:val="005F2369"/>
    <w:rsid w:val="005F248B"/>
    <w:rsid w:val="005F2802"/>
    <w:rsid w:val="005F2B8F"/>
    <w:rsid w:val="005F2BB5"/>
    <w:rsid w:val="005F30E2"/>
    <w:rsid w:val="005F321F"/>
    <w:rsid w:val="005F353B"/>
    <w:rsid w:val="005F37B1"/>
    <w:rsid w:val="005F3845"/>
    <w:rsid w:val="005F3D79"/>
    <w:rsid w:val="005F3DAA"/>
    <w:rsid w:val="005F3F17"/>
    <w:rsid w:val="005F3F42"/>
    <w:rsid w:val="005F3FEB"/>
    <w:rsid w:val="005F424F"/>
    <w:rsid w:val="005F4339"/>
    <w:rsid w:val="005F437B"/>
    <w:rsid w:val="005F4609"/>
    <w:rsid w:val="005F4F0D"/>
    <w:rsid w:val="005F4FDC"/>
    <w:rsid w:val="005F5139"/>
    <w:rsid w:val="005F5187"/>
    <w:rsid w:val="005F5261"/>
    <w:rsid w:val="005F5299"/>
    <w:rsid w:val="005F52C2"/>
    <w:rsid w:val="005F5344"/>
    <w:rsid w:val="005F5397"/>
    <w:rsid w:val="005F53B3"/>
    <w:rsid w:val="005F5633"/>
    <w:rsid w:val="005F57D7"/>
    <w:rsid w:val="005F58B1"/>
    <w:rsid w:val="005F5AEC"/>
    <w:rsid w:val="005F5D88"/>
    <w:rsid w:val="005F5DA5"/>
    <w:rsid w:val="005F5F5D"/>
    <w:rsid w:val="005F5F62"/>
    <w:rsid w:val="005F60F6"/>
    <w:rsid w:val="005F6326"/>
    <w:rsid w:val="005F635E"/>
    <w:rsid w:val="005F63CD"/>
    <w:rsid w:val="005F651A"/>
    <w:rsid w:val="005F651F"/>
    <w:rsid w:val="005F65E7"/>
    <w:rsid w:val="005F68EE"/>
    <w:rsid w:val="005F6C62"/>
    <w:rsid w:val="005F6E21"/>
    <w:rsid w:val="005F6F8E"/>
    <w:rsid w:val="005F7107"/>
    <w:rsid w:val="005F7381"/>
    <w:rsid w:val="005F7542"/>
    <w:rsid w:val="005F75D0"/>
    <w:rsid w:val="005F7630"/>
    <w:rsid w:val="005F7C5C"/>
    <w:rsid w:val="005F7C5E"/>
    <w:rsid w:val="005F7D61"/>
    <w:rsid w:val="005F7F25"/>
    <w:rsid w:val="005F7F56"/>
    <w:rsid w:val="00600528"/>
    <w:rsid w:val="006005E8"/>
    <w:rsid w:val="00600612"/>
    <w:rsid w:val="00600857"/>
    <w:rsid w:val="00600A6D"/>
    <w:rsid w:val="00600ECA"/>
    <w:rsid w:val="006010FA"/>
    <w:rsid w:val="006012BC"/>
    <w:rsid w:val="006012F4"/>
    <w:rsid w:val="00601405"/>
    <w:rsid w:val="00601425"/>
    <w:rsid w:val="0060144A"/>
    <w:rsid w:val="00601573"/>
    <w:rsid w:val="006015C5"/>
    <w:rsid w:val="006016A9"/>
    <w:rsid w:val="00601787"/>
    <w:rsid w:val="006017FE"/>
    <w:rsid w:val="006018BC"/>
    <w:rsid w:val="0060203B"/>
    <w:rsid w:val="0060221A"/>
    <w:rsid w:val="0060257E"/>
    <w:rsid w:val="006025E1"/>
    <w:rsid w:val="00602A61"/>
    <w:rsid w:val="00602AD3"/>
    <w:rsid w:val="00602FBB"/>
    <w:rsid w:val="0060314C"/>
    <w:rsid w:val="006031AC"/>
    <w:rsid w:val="00603349"/>
    <w:rsid w:val="00603501"/>
    <w:rsid w:val="0060362A"/>
    <w:rsid w:val="00603669"/>
    <w:rsid w:val="00603868"/>
    <w:rsid w:val="00603B29"/>
    <w:rsid w:val="00603C16"/>
    <w:rsid w:val="00603C58"/>
    <w:rsid w:val="00603CC7"/>
    <w:rsid w:val="00603D76"/>
    <w:rsid w:val="00603E6F"/>
    <w:rsid w:val="0060415E"/>
    <w:rsid w:val="006042C0"/>
    <w:rsid w:val="00604336"/>
    <w:rsid w:val="00604932"/>
    <w:rsid w:val="00604A6F"/>
    <w:rsid w:val="00604B22"/>
    <w:rsid w:val="00604B30"/>
    <w:rsid w:val="00604FA7"/>
    <w:rsid w:val="0060514F"/>
    <w:rsid w:val="0060538B"/>
    <w:rsid w:val="006053C1"/>
    <w:rsid w:val="00605420"/>
    <w:rsid w:val="00605484"/>
    <w:rsid w:val="0060556F"/>
    <w:rsid w:val="006056E0"/>
    <w:rsid w:val="00605801"/>
    <w:rsid w:val="00605DF8"/>
    <w:rsid w:val="00605ED3"/>
    <w:rsid w:val="006060D3"/>
    <w:rsid w:val="006061D2"/>
    <w:rsid w:val="006062DB"/>
    <w:rsid w:val="0060636A"/>
    <w:rsid w:val="00606383"/>
    <w:rsid w:val="00606651"/>
    <w:rsid w:val="00606BCF"/>
    <w:rsid w:val="00606DA1"/>
    <w:rsid w:val="00606DD6"/>
    <w:rsid w:val="00606E9D"/>
    <w:rsid w:val="00607175"/>
    <w:rsid w:val="00607191"/>
    <w:rsid w:val="00607371"/>
    <w:rsid w:val="0060740D"/>
    <w:rsid w:val="0060766F"/>
    <w:rsid w:val="00607792"/>
    <w:rsid w:val="0060784C"/>
    <w:rsid w:val="00607B2C"/>
    <w:rsid w:val="00607C8C"/>
    <w:rsid w:val="00607EBA"/>
    <w:rsid w:val="0061022A"/>
    <w:rsid w:val="006102B2"/>
    <w:rsid w:val="00610443"/>
    <w:rsid w:val="00610501"/>
    <w:rsid w:val="00610740"/>
    <w:rsid w:val="0061091B"/>
    <w:rsid w:val="00610A02"/>
    <w:rsid w:val="00610B79"/>
    <w:rsid w:val="00610DB8"/>
    <w:rsid w:val="00610F0D"/>
    <w:rsid w:val="00610FBE"/>
    <w:rsid w:val="0061129A"/>
    <w:rsid w:val="006112A4"/>
    <w:rsid w:val="00611425"/>
    <w:rsid w:val="006114F2"/>
    <w:rsid w:val="00611705"/>
    <w:rsid w:val="00611815"/>
    <w:rsid w:val="0061197F"/>
    <w:rsid w:val="00611B9B"/>
    <w:rsid w:val="00611C02"/>
    <w:rsid w:val="00611C49"/>
    <w:rsid w:val="00611CE3"/>
    <w:rsid w:val="00611F89"/>
    <w:rsid w:val="00612111"/>
    <w:rsid w:val="006121B0"/>
    <w:rsid w:val="00612207"/>
    <w:rsid w:val="00612344"/>
    <w:rsid w:val="00612490"/>
    <w:rsid w:val="00612702"/>
    <w:rsid w:val="00612776"/>
    <w:rsid w:val="0061281D"/>
    <w:rsid w:val="0061288B"/>
    <w:rsid w:val="00612891"/>
    <w:rsid w:val="00612982"/>
    <w:rsid w:val="00612B6A"/>
    <w:rsid w:val="00612C42"/>
    <w:rsid w:val="00612E0B"/>
    <w:rsid w:val="00612E20"/>
    <w:rsid w:val="00612E8C"/>
    <w:rsid w:val="00612F50"/>
    <w:rsid w:val="006130DE"/>
    <w:rsid w:val="0061311F"/>
    <w:rsid w:val="006133DC"/>
    <w:rsid w:val="0061353A"/>
    <w:rsid w:val="006135C0"/>
    <w:rsid w:val="0061380F"/>
    <w:rsid w:val="0061397D"/>
    <w:rsid w:val="00613A18"/>
    <w:rsid w:val="00613C86"/>
    <w:rsid w:val="00613C88"/>
    <w:rsid w:val="0061430E"/>
    <w:rsid w:val="00614412"/>
    <w:rsid w:val="006144BC"/>
    <w:rsid w:val="0061456B"/>
    <w:rsid w:val="0061481E"/>
    <w:rsid w:val="0061494A"/>
    <w:rsid w:val="00614B13"/>
    <w:rsid w:val="00614C91"/>
    <w:rsid w:val="00614D44"/>
    <w:rsid w:val="00614D94"/>
    <w:rsid w:val="00614EFB"/>
    <w:rsid w:val="006150B3"/>
    <w:rsid w:val="006150E9"/>
    <w:rsid w:val="0061536C"/>
    <w:rsid w:val="0061586B"/>
    <w:rsid w:val="00615BF4"/>
    <w:rsid w:val="00615CB5"/>
    <w:rsid w:val="0061608A"/>
    <w:rsid w:val="006161A1"/>
    <w:rsid w:val="0061639F"/>
    <w:rsid w:val="00616432"/>
    <w:rsid w:val="0061643A"/>
    <w:rsid w:val="00616455"/>
    <w:rsid w:val="00616656"/>
    <w:rsid w:val="0061665C"/>
    <w:rsid w:val="00616762"/>
    <w:rsid w:val="00616C58"/>
    <w:rsid w:val="00616FE0"/>
    <w:rsid w:val="006170B2"/>
    <w:rsid w:val="006170CF"/>
    <w:rsid w:val="006170E3"/>
    <w:rsid w:val="006173A8"/>
    <w:rsid w:val="00617699"/>
    <w:rsid w:val="00617995"/>
    <w:rsid w:val="00617B18"/>
    <w:rsid w:val="00617B92"/>
    <w:rsid w:val="0062009E"/>
    <w:rsid w:val="0062026E"/>
    <w:rsid w:val="00620625"/>
    <w:rsid w:val="0062075E"/>
    <w:rsid w:val="006208FF"/>
    <w:rsid w:val="00620BB6"/>
    <w:rsid w:val="00620C7C"/>
    <w:rsid w:val="00620D38"/>
    <w:rsid w:val="00620E35"/>
    <w:rsid w:val="00621029"/>
    <w:rsid w:val="006212BB"/>
    <w:rsid w:val="00621328"/>
    <w:rsid w:val="00621902"/>
    <w:rsid w:val="00621912"/>
    <w:rsid w:val="00621B0C"/>
    <w:rsid w:val="00621D86"/>
    <w:rsid w:val="006223AD"/>
    <w:rsid w:val="00622658"/>
    <w:rsid w:val="00622738"/>
    <w:rsid w:val="00622A03"/>
    <w:rsid w:val="00622A95"/>
    <w:rsid w:val="00622F9E"/>
    <w:rsid w:val="0062305F"/>
    <w:rsid w:val="006230E0"/>
    <w:rsid w:val="00623191"/>
    <w:rsid w:val="006231EA"/>
    <w:rsid w:val="00623216"/>
    <w:rsid w:val="006233C1"/>
    <w:rsid w:val="00623464"/>
    <w:rsid w:val="006234B3"/>
    <w:rsid w:val="006236D4"/>
    <w:rsid w:val="00623896"/>
    <w:rsid w:val="0062396D"/>
    <w:rsid w:val="0062398C"/>
    <w:rsid w:val="006239C4"/>
    <w:rsid w:val="00623D16"/>
    <w:rsid w:val="00623DA4"/>
    <w:rsid w:val="00623E74"/>
    <w:rsid w:val="00623FD9"/>
    <w:rsid w:val="0062432E"/>
    <w:rsid w:val="006243C9"/>
    <w:rsid w:val="00624561"/>
    <w:rsid w:val="00624582"/>
    <w:rsid w:val="00624648"/>
    <w:rsid w:val="00624661"/>
    <w:rsid w:val="006246D0"/>
    <w:rsid w:val="00624887"/>
    <w:rsid w:val="00624BC0"/>
    <w:rsid w:val="00624CDE"/>
    <w:rsid w:val="00624E04"/>
    <w:rsid w:val="00624E0A"/>
    <w:rsid w:val="00624F2F"/>
    <w:rsid w:val="00624F52"/>
    <w:rsid w:val="006251FC"/>
    <w:rsid w:val="0062521F"/>
    <w:rsid w:val="006256AE"/>
    <w:rsid w:val="006257C3"/>
    <w:rsid w:val="00625AE3"/>
    <w:rsid w:val="00625B2E"/>
    <w:rsid w:val="00625CF0"/>
    <w:rsid w:val="00625F74"/>
    <w:rsid w:val="00625FFA"/>
    <w:rsid w:val="0062607F"/>
    <w:rsid w:val="00626299"/>
    <w:rsid w:val="00626AE6"/>
    <w:rsid w:val="00626C3B"/>
    <w:rsid w:val="00626C3F"/>
    <w:rsid w:val="00626E42"/>
    <w:rsid w:val="00626EDB"/>
    <w:rsid w:val="00626F50"/>
    <w:rsid w:val="006270A5"/>
    <w:rsid w:val="00627448"/>
    <w:rsid w:val="00627532"/>
    <w:rsid w:val="00627655"/>
    <w:rsid w:val="0062770D"/>
    <w:rsid w:val="00627725"/>
    <w:rsid w:val="00627744"/>
    <w:rsid w:val="00627803"/>
    <w:rsid w:val="00627D9A"/>
    <w:rsid w:val="00627E59"/>
    <w:rsid w:val="00627FD1"/>
    <w:rsid w:val="00630033"/>
    <w:rsid w:val="00630136"/>
    <w:rsid w:val="006301E8"/>
    <w:rsid w:val="0063029F"/>
    <w:rsid w:val="006302EC"/>
    <w:rsid w:val="0063040B"/>
    <w:rsid w:val="006304D1"/>
    <w:rsid w:val="00630506"/>
    <w:rsid w:val="00630534"/>
    <w:rsid w:val="0063058C"/>
    <w:rsid w:val="006306F5"/>
    <w:rsid w:val="0063075A"/>
    <w:rsid w:val="006307BC"/>
    <w:rsid w:val="0063083A"/>
    <w:rsid w:val="00630863"/>
    <w:rsid w:val="0063087B"/>
    <w:rsid w:val="006308B9"/>
    <w:rsid w:val="00630BE2"/>
    <w:rsid w:val="00630D51"/>
    <w:rsid w:val="00630D91"/>
    <w:rsid w:val="0063101D"/>
    <w:rsid w:val="006310E9"/>
    <w:rsid w:val="00631112"/>
    <w:rsid w:val="006311EF"/>
    <w:rsid w:val="00631359"/>
    <w:rsid w:val="0063144F"/>
    <w:rsid w:val="006315DA"/>
    <w:rsid w:val="00631638"/>
    <w:rsid w:val="0063174D"/>
    <w:rsid w:val="00631CB5"/>
    <w:rsid w:val="00631CCE"/>
    <w:rsid w:val="00631D04"/>
    <w:rsid w:val="00631D95"/>
    <w:rsid w:val="00632643"/>
    <w:rsid w:val="006327D8"/>
    <w:rsid w:val="00632886"/>
    <w:rsid w:val="00632C2F"/>
    <w:rsid w:val="00632CE2"/>
    <w:rsid w:val="00632FB6"/>
    <w:rsid w:val="00633193"/>
    <w:rsid w:val="006331B3"/>
    <w:rsid w:val="006331DD"/>
    <w:rsid w:val="006331F1"/>
    <w:rsid w:val="0063334E"/>
    <w:rsid w:val="006334DE"/>
    <w:rsid w:val="00633699"/>
    <w:rsid w:val="006337A8"/>
    <w:rsid w:val="00633A56"/>
    <w:rsid w:val="00633A7D"/>
    <w:rsid w:val="00633BFE"/>
    <w:rsid w:val="00633CF2"/>
    <w:rsid w:val="00633DBF"/>
    <w:rsid w:val="00634312"/>
    <w:rsid w:val="00634409"/>
    <w:rsid w:val="006344D4"/>
    <w:rsid w:val="006349ED"/>
    <w:rsid w:val="00634A58"/>
    <w:rsid w:val="00634B1B"/>
    <w:rsid w:val="00634C3D"/>
    <w:rsid w:val="00635186"/>
    <w:rsid w:val="00635359"/>
    <w:rsid w:val="00635367"/>
    <w:rsid w:val="006357FE"/>
    <w:rsid w:val="006358C8"/>
    <w:rsid w:val="0063590F"/>
    <w:rsid w:val="00635A4C"/>
    <w:rsid w:val="00635FA9"/>
    <w:rsid w:val="00635FB1"/>
    <w:rsid w:val="00635FD3"/>
    <w:rsid w:val="0063606C"/>
    <w:rsid w:val="00636289"/>
    <w:rsid w:val="006364DC"/>
    <w:rsid w:val="00636538"/>
    <w:rsid w:val="006365A2"/>
    <w:rsid w:val="006368A2"/>
    <w:rsid w:val="006368ED"/>
    <w:rsid w:val="006369A6"/>
    <w:rsid w:val="00636B42"/>
    <w:rsid w:val="00636C87"/>
    <w:rsid w:val="00636C88"/>
    <w:rsid w:val="00636EB5"/>
    <w:rsid w:val="006372CA"/>
    <w:rsid w:val="00637784"/>
    <w:rsid w:val="00637814"/>
    <w:rsid w:val="006378C5"/>
    <w:rsid w:val="0063796C"/>
    <w:rsid w:val="00637983"/>
    <w:rsid w:val="006379E9"/>
    <w:rsid w:val="00637A0D"/>
    <w:rsid w:val="00637BD6"/>
    <w:rsid w:val="00637EA0"/>
    <w:rsid w:val="00637EA5"/>
    <w:rsid w:val="006401D7"/>
    <w:rsid w:val="0064077D"/>
    <w:rsid w:val="00640801"/>
    <w:rsid w:val="00640914"/>
    <w:rsid w:val="00640A0E"/>
    <w:rsid w:val="00640B20"/>
    <w:rsid w:val="00640B2E"/>
    <w:rsid w:val="00640E50"/>
    <w:rsid w:val="00640F29"/>
    <w:rsid w:val="006412B6"/>
    <w:rsid w:val="00642025"/>
    <w:rsid w:val="00642256"/>
    <w:rsid w:val="00642328"/>
    <w:rsid w:val="006423CF"/>
    <w:rsid w:val="00642558"/>
    <w:rsid w:val="00642668"/>
    <w:rsid w:val="0064268E"/>
    <w:rsid w:val="006426DE"/>
    <w:rsid w:val="0064273D"/>
    <w:rsid w:val="00642756"/>
    <w:rsid w:val="00642849"/>
    <w:rsid w:val="00642B8F"/>
    <w:rsid w:val="00642C26"/>
    <w:rsid w:val="00642F08"/>
    <w:rsid w:val="00643179"/>
    <w:rsid w:val="00643219"/>
    <w:rsid w:val="006437D7"/>
    <w:rsid w:val="006438A9"/>
    <w:rsid w:val="006438D5"/>
    <w:rsid w:val="00643918"/>
    <w:rsid w:val="006439FA"/>
    <w:rsid w:val="00643DEE"/>
    <w:rsid w:val="00643E74"/>
    <w:rsid w:val="00643F5E"/>
    <w:rsid w:val="00643FD4"/>
    <w:rsid w:val="00644156"/>
    <w:rsid w:val="00644373"/>
    <w:rsid w:val="00644660"/>
    <w:rsid w:val="00644898"/>
    <w:rsid w:val="0064490F"/>
    <w:rsid w:val="00644CA7"/>
    <w:rsid w:val="00644CDD"/>
    <w:rsid w:val="00644CF5"/>
    <w:rsid w:val="00644E60"/>
    <w:rsid w:val="00644E94"/>
    <w:rsid w:val="006450A9"/>
    <w:rsid w:val="00645151"/>
    <w:rsid w:val="006454A4"/>
    <w:rsid w:val="00645B26"/>
    <w:rsid w:val="00645BA5"/>
    <w:rsid w:val="00645C89"/>
    <w:rsid w:val="006462DA"/>
    <w:rsid w:val="006463E4"/>
    <w:rsid w:val="00646594"/>
    <w:rsid w:val="0064664F"/>
    <w:rsid w:val="00646BB4"/>
    <w:rsid w:val="00646BBC"/>
    <w:rsid w:val="00646E73"/>
    <w:rsid w:val="00647009"/>
    <w:rsid w:val="006470FB"/>
    <w:rsid w:val="00647230"/>
    <w:rsid w:val="006472A1"/>
    <w:rsid w:val="006472D0"/>
    <w:rsid w:val="00647423"/>
    <w:rsid w:val="006477D4"/>
    <w:rsid w:val="006478DF"/>
    <w:rsid w:val="006478F6"/>
    <w:rsid w:val="00647A9E"/>
    <w:rsid w:val="00647B76"/>
    <w:rsid w:val="00647C46"/>
    <w:rsid w:val="00647F40"/>
    <w:rsid w:val="00647FC2"/>
    <w:rsid w:val="00650052"/>
    <w:rsid w:val="00650371"/>
    <w:rsid w:val="00650893"/>
    <w:rsid w:val="00650ACA"/>
    <w:rsid w:val="00650E40"/>
    <w:rsid w:val="00650F20"/>
    <w:rsid w:val="00651095"/>
    <w:rsid w:val="006510B5"/>
    <w:rsid w:val="006510C3"/>
    <w:rsid w:val="006511E4"/>
    <w:rsid w:val="006512D6"/>
    <w:rsid w:val="006512FB"/>
    <w:rsid w:val="00651454"/>
    <w:rsid w:val="0065180A"/>
    <w:rsid w:val="00651ADC"/>
    <w:rsid w:val="00651BCE"/>
    <w:rsid w:val="00651D7C"/>
    <w:rsid w:val="00651E60"/>
    <w:rsid w:val="00651E9C"/>
    <w:rsid w:val="00651EFE"/>
    <w:rsid w:val="00652094"/>
    <w:rsid w:val="00652108"/>
    <w:rsid w:val="006523E0"/>
    <w:rsid w:val="006529F3"/>
    <w:rsid w:val="00652A67"/>
    <w:rsid w:val="00652B13"/>
    <w:rsid w:val="00652DFB"/>
    <w:rsid w:val="0065313E"/>
    <w:rsid w:val="00653191"/>
    <w:rsid w:val="0065335C"/>
    <w:rsid w:val="00653A2E"/>
    <w:rsid w:val="00653E7C"/>
    <w:rsid w:val="00653ED1"/>
    <w:rsid w:val="00654101"/>
    <w:rsid w:val="00654120"/>
    <w:rsid w:val="0065417D"/>
    <w:rsid w:val="00654272"/>
    <w:rsid w:val="006542C8"/>
    <w:rsid w:val="0065451F"/>
    <w:rsid w:val="006545ED"/>
    <w:rsid w:val="00654A71"/>
    <w:rsid w:val="00654B31"/>
    <w:rsid w:val="00654E3D"/>
    <w:rsid w:val="00654EB4"/>
    <w:rsid w:val="00654FAF"/>
    <w:rsid w:val="00655073"/>
    <w:rsid w:val="00655274"/>
    <w:rsid w:val="006553C2"/>
    <w:rsid w:val="00655424"/>
    <w:rsid w:val="006554F4"/>
    <w:rsid w:val="00655ADB"/>
    <w:rsid w:val="00655B3F"/>
    <w:rsid w:val="00656233"/>
    <w:rsid w:val="006562C5"/>
    <w:rsid w:val="0065656C"/>
    <w:rsid w:val="0065656D"/>
    <w:rsid w:val="0065661C"/>
    <w:rsid w:val="006566A2"/>
    <w:rsid w:val="006569AA"/>
    <w:rsid w:val="00656B41"/>
    <w:rsid w:val="00656CBC"/>
    <w:rsid w:val="00656DB2"/>
    <w:rsid w:val="00657291"/>
    <w:rsid w:val="006574DB"/>
    <w:rsid w:val="00657630"/>
    <w:rsid w:val="006578B6"/>
    <w:rsid w:val="00657981"/>
    <w:rsid w:val="00657CB6"/>
    <w:rsid w:val="00657DE7"/>
    <w:rsid w:val="00657E8E"/>
    <w:rsid w:val="00657EBA"/>
    <w:rsid w:val="0066002F"/>
    <w:rsid w:val="00660680"/>
    <w:rsid w:val="006607C4"/>
    <w:rsid w:val="00660962"/>
    <w:rsid w:val="00660988"/>
    <w:rsid w:val="00660B90"/>
    <w:rsid w:val="00660BB7"/>
    <w:rsid w:val="00660CFA"/>
    <w:rsid w:val="00660FD5"/>
    <w:rsid w:val="00661065"/>
    <w:rsid w:val="00661226"/>
    <w:rsid w:val="00661DCD"/>
    <w:rsid w:val="00661DD3"/>
    <w:rsid w:val="00661EE8"/>
    <w:rsid w:val="006621C9"/>
    <w:rsid w:val="0066228E"/>
    <w:rsid w:val="006624D2"/>
    <w:rsid w:val="0066288B"/>
    <w:rsid w:val="00662BE1"/>
    <w:rsid w:val="00662E1D"/>
    <w:rsid w:val="00662E74"/>
    <w:rsid w:val="00663217"/>
    <w:rsid w:val="006633E9"/>
    <w:rsid w:val="0066350B"/>
    <w:rsid w:val="006635D0"/>
    <w:rsid w:val="00663605"/>
    <w:rsid w:val="00663696"/>
    <w:rsid w:val="0066372A"/>
    <w:rsid w:val="006639A3"/>
    <w:rsid w:val="00663CCC"/>
    <w:rsid w:val="00663CE6"/>
    <w:rsid w:val="00663FD9"/>
    <w:rsid w:val="006642A4"/>
    <w:rsid w:val="006643E9"/>
    <w:rsid w:val="00664520"/>
    <w:rsid w:val="00664541"/>
    <w:rsid w:val="0066461E"/>
    <w:rsid w:val="00664714"/>
    <w:rsid w:val="006648F0"/>
    <w:rsid w:val="0066492C"/>
    <w:rsid w:val="0066495C"/>
    <w:rsid w:val="0066530C"/>
    <w:rsid w:val="0066531C"/>
    <w:rsid w:val="00665406"/>
    <w:rsid w:val="006655A9"/>
    <w:rsid w:val="00665634"/>
    <w:rsid w:val="00665B3B"/>
    <w:rsid w:val="00665BAF"/>
    <w:rsid w:val="00665D8A"/>
    <w:rsid w:val="00665E77"/>
    <w:rsid w:val="0066602E"/>
    <w:rsid w:val="0066628E"/>
    <w:rsid w:val="006662D8"/>
    <w:rsid w:val="0066672C"/>
    <w:rsid w:val="0066678E"/>
    <w:rsid w:val="00666878"/>
    <w:rsid w:val="00666AE4"/>
    <w:rsid w:val="00666B0B"/>
    <w:rsid w:val="00666EAB"/>
    <w:rsid w:val="0066714A"/>
    <w:rsid w:val="006672B7"/>
    <w:rsid w:val="006674C9"/>
    <w:rsid w:val="006674F2"/>
    <w:rsid w:val="00667843"/>
    <w:rsid w:val="00667926"/>
    <w:rsid w:val="00667B00"/>
    <w:rsid w:val="00667DFC"/>
    <w:rsid w:val="00667FC0"/>
    <w:rsid w:val="006702F1"/>
    <w:rsid w:val="006702FB"/>
    <w:rsid w:val="00670681"/>
    <w:rsid w:val="006706B4"/>
    <w:rsid w:val="006706BE"/>
    <w:rsid w:val="006707B5"/>
    <w:rsid w:val="00670842"/>
    <w:rsid w:val="00670948"/>
    <w:rsid w:val="00670A47"/>
    <w:rsid w:val="00670ADC"/>
    <w:rsid w:val="00670D7E"/>
    <w:rsid w:val="00670E5D"/>
    <w:rsid w:val="0067101B"/>
    <w:rsid w:val="0067103C"/>
    <w:rsid w:val="006712D5"/>
    <w:rsid w:val="00671460"/>
    <w:rsid w:val="00671598"/>
    <w:rsid w:val="006717B9"/>
    <w:rsid w:val="00672093"/>
    <w:rsid w:val="00672631"/>
    <w:rsid w:val="006726E6"/>
    <w:rsid w:val="00672982"/>
    <w:rsid w:val="006729D9"/>
    <w:rsid w:val="00672BB4"/>
    <w:rsid w:val="00672D42"/>
    <w:rsid w:val="00672D68"/>
    <w:rsid w:val="00672D88"/>
    <w:rsid w:val="00673009"/>
    <w:rsid w:val="0067303F"/>
    <w:rsid w:val="006730E1"/>
    <w:rsid w:val="006734C4"/>
    <w:rsid w:val="00673526"/>
    <w:rsid w:val="00673657"/>
    <w:rsid w:val="006737B3"/>
    <w:rsid w:val="00673D95"/>
    <w:rsid w:val="00673E55"/>
    <w:rsid w:val="00673E6B"/>
    <w:rsid w:val="00673F69"/>
    <w:rsid w:val="0067431F"/>
    <w:rsid w:val="006747CF"/>
    <w:rsid w:val="0067482B"/>
    <w:rsid w:val="006748C3"/>
    <w:rsid w:val="00674BB2"/>
    <w:rsid w:val="00674DB3"/>
    <w:rsid w:val="00674DDB"/>
    <w:rsid w:val="00674F1C"/>
    <w:rsid w:val="00674F32"/>
    <w:rsid w:val="006753F0"/>
    <w:rsid w:val="00675951"/>
    <w:rsid w:val="006759DF"/>
    <w:rsid w:val="00675A55"/>
    <w:rsid w:val="00675A96"/>
    <w:rsid w:val="00675CA0"/>
    <w:rsid w:val="00675D65"/>
    <w:rsid w:val="00675E64"/>
    <w:rsid w:val="00675EE9"/>
    <w:rsid w:val="006760AD"/>
    <w:rsid w:val="0067616A"/>
    <w:rsid w:val="00676304"/>
    <w:rsid w:val="00676403"/>
    <w:rsid w:val="00676636"/>
    <w:rsid w:val="006766B9"/>
    <w:rsid w:val="00676796"/>
    <w:rsid w:val="006767A4"/>
    <w:rsid w:val="0067684C"/>
    <w:rsid w:val="00676BEF"/>
    <w:rsid w:val="00676CAB"/>
    <w:rsid w:val="00676CF9"/>
    <w:rsid w:val="00676D50"/>
    <w:rsid w:val="00676D69"/>
    <w:rsid w:val="00676EEB"/>
    <w:rsid w:val="00676F22"/>
    <w:rsid w:val="006771B0"/>
    <w:rsid w:val="006771D4"/>
    <w:rsid w:val="00677290"/>
    <w:rsid w:val="006772B2"/>
    <w:rsid w:val="006775DA"/>
    <w:rsid w:val="00677691"/>
    <w:rsid w:val="00677A0A"/>
    <w:rsid w:val="00677C8C"/>
    <w:rsid w:val="006800A2"/>
    <w:rsid w:val="006801B8"/>
    <w:rsid w:val="0068026A"/>
    <w:rsid w:val="006803BD"/>
    <w:rsid w:val="006803C0"/>
    <w:rsid w:val="00680546"/>
    <w:rsid w:val="0068058F"/>
    <w:rsid w:val="00680610"/>
    <w:rsid w:val="00680666"/>
    <w:rsid w:val="0068083D"/>
    <w:rsid w:val="00680B04"/>
    <w:rsid w:val="00680B81"/>
    <w:rsid w:val="00680CD3"/>
    <w:rsid w:val="00680CD6"/>
    <w:rsid w:val="00680EB3"/>
    <w:rsid w:val="00680FD3"/>
    <w:rsid w:val="006810E1"/>
    <w:rsid w:val="0068135A"/>
    <w:rsid w:val="0068146E"/>
    <w:rsid w:val="006816D7"/>
    <w:rsid w:val="006817C7"/>
    <w:rsid w:val="00681B0B"/>
    <w:rsid w:val="00681B20"/>
    <w:rsid w:val="00681BDD"/>
    <w:rsid w:val="00681E07"/>
    <w:rsid w:val="00681FF4"/>
    <w:rsid w:val="0068209F"/>
    <w:rsid w:val="00682182"/>
    <w:rsid w:val="006824BC"/>
    <w:rsid w:val="006825BC"/>
    <w:rsid w:val="006829C8"/>
    <w:rsid w:val="00682A23"/>
    <w:rsid w:val="00682BC0"/>
    <w:rsid w:val="00682CC9"/>
    <w:rsid w:val="00682CF0"/>
    <w:rsid w:val="00682DC8"/>
    <w:rsid w:val="00682E2F"/>
    <w:rsid w:val="00682F2E"/>
    <w:rsid w:val="00682FCC"/>
    <w:rsid w:val="0068300F"/>
    <w:rsid w:val="0068331B"/>
    <w:rsid w:val="006834B0"/>
    <w:rsid w:val="00683600"/>
    <w:rsid w:val="00683997"/>
    <w:rsid w:val="0068399F"/>
    <w:rsid w:val="00683AB6"/>
    <w:rsid w:val="00683ADA"/>
    <w:rsid w:val="00683C70"/>
    <w:rsid w:val="00683D80"/>
    <w:rsid w:val="00683E74"/>
    <w:rsid w:val="00683EA6"/>
    <w:rsid w:val="00683F0C"/>
    <w:rsid w:val="00683F5C"/>
    <w:rsid w:val="006842BB"/>
    <w:rsid w:val="00684495"/>
    <w:rsid w:val="006844F8"/>
    <w:rsid w:val="00684544"/>
    <w:rsid w:val="0068468B"/>
    <w:rsid w:val="0068493F"/>
    <w:rsid w:val="00684B28"/>
    <w:rsid w:val="00684F49"/>
    <w:rsid w:val="00685385"/>
    <w:rsid w:val="006853D5"/>
    <w:rsid w:val="006854BA"/>
    <w:rsid w:val="0068571D"/>
    <w:rsid w:val="006859F3"/>
    <w:rsid w:val="00685C11"/>
    <w:rsid w:val="00685E98"/>
    <w:rsid w:val="0068623A"/>
    <w:rsid w:val="00686644"/>
    <w:rsid w:val="00686682"/>
    <w:rsid w:val="00686686"/>
    <w:rsid w:val="00686721"/>
    <w:rsid w:val="0068687C"/>
    <w:rsid w:val="0068699E"/>
    <w:rsid w:val="006869CE"/>
    <w:rsid w:val="00686AB2"/>
    <w:rsid w:val="00686B17"/>
    <w:rsid w:val="00686B8D"/>
    <w:rsid w:val="00686BA9"/>
    <w:rsid w:val="00686E35"/>
    <w:rsid w:val="00686F29"/>
    <w:rsid w:val="00687102"/>
    <w:rsid w:val="0068733F"/>
    <w:rsid w:val="00687473"/>
    <w:rsid w:val="006874C4"/>
    <w:rsid w:val="00687585"/>
    <w:rsid w:val="00687645"/>
    <w:rsid w:val="0068788F"/>
    <w:rsid w:val="00687C82"/>
    <w:rsid w:val="00690139"/>
    <w:rsid w:val="00690448"/>
    <w:rsid w:val="00690565"/>
    <w:rsid w:val="006905FA"/>
    <w:rsid w:val="006907D7"/>
    <w:rsid w:val="006908EF"/>
    <w:rsid w:val="006908F3"/>
    <w:rsid w:val="00690A05"/>
    <w:rsid w:val="00690ACB"/>
    <w:rsid w:val="00690AD3"/>
    <w:rsid w:val="00690AF9"/>
    <w:rsid w:val="00690B02"/>
    <w:rsid w:val="00690B6D"/>
    <w:rsid w:val="00690C7A"/>
    <w:rsid w:val="00690E8B"/>
    <w:rsid w:val="006910EE"/>
    <w:rsid w:val="006912BA"/>
    <w:rsid w:val="00691714"/>
    <w:rsid w:val="0069193A"/>
    <w:rsid w:val="00691D7D"/>
    <w:rsid w:val="00691DE3"/>
    <w:rsid w:val="00691EB5"/>
    <w:rsid w:val="00692149"/>
    <w:rsid w:val="006923B3"/>
    <w:rsid w:val="006923C4"/>
    <w:rsid w:val="0069263E"/>
    <w:rsid w:val="00692745"/>
    <w:rsid w:val="00692ADA"/>
    <w:rsid w:val="00692D71"/>
    <w:rsid w:val="00693366"/>
    <w:rsid w:val="006936A0"/>
    <w:rsid w:val="00693710"/>
    <w:rsid w:val="00693832"/>
    <w:rsid w:val="00693A06"/>
    <w:rsid w:val="00693A7F"/>
    <w:rsid w:val="00693D73"/>
    <w:rsid w:val="00693E10"/>
    <w:rsid w:val="00693E41"/>
    <w:rsid w:val="00693E8D"/>
    <w:rsid w:val="00693EFF"/>
    <w:rsid w:val="0069410D"/>
    <w:rsid w:val="0069430D"/>
    <w:rsid w:val="00694534"/>
    <w:rsid w:val="006945EF"/>
    <w:rsid w:val="00694795"/>
    <w:rsid w:val="006947DA"/>
    <w:rsid w:val="00694889"/>
    <w:rsid w:val="00694890"/>
    <w:rsid w:val="006948A2"/>
    <w:rsid w:val="00694930"/>
    <w:rsid w:val="00694BA6"/>
    <w:rsid w:val="00694EF2"/>
    <w:rsid w:val="00694F87"/>
    <w:rsid w:val="00695093"/>
    <w:rsid w:val="0069558C"/>
    <w:rsid w:val="0069560B"/>
    <w:rsid w:val="00695616"/>
    <w:rsid w:val="0069578D"/>
    <w:rsid w:val="006957C0"/>
    <w:rsid w:val="0069593D"/>
    <w:rsid w:val="00695AE9"/>
    <w:rsid w:val="00695C58"/>
    <w:rsid w:val="00695CA6"/>
    <w:rsid w:val="00696565"/>
    <w:rsid w:val="00696625"/>
    <w:rsid w:val="006966A5"/>
    <w:rsid w:val="00696949"/>
    <w:rsid w:val="00696B5E"/>
    <w:rsid w:val="00696B7B"/>
    <w:rsid w:val="00696DA9"/>
    <w:rsid w:val="00696EF9"/>
    <w:rsid w:val="006970CD"/>
    <w:rsid w:val="006971E0"/>
    <w:rsid w:val="00697461"/>
    <w:rsid w:val="006977CF"/>
    <w:rsid w:val="00697B51"/>
    <w:rsid w:val="00697F93"/>
    <w:rsid w:val="00697FD1"/>
    <w:rsid w:val="006A0147"/>
    <w:rsid w:val="006A01F7"/>
    <w:rsid w:val="006A020D"/>
    <w:rsid w:val="006A06A8"/>
    <w:rsid w:val="006A0747"/>
    <w:rsid w:val="006A0748"/>
    <w:rsid w:val="006A0755"/>
    <w:rsid w:val="006A07C4"/>
    <w:rsid w:val="006A0984"/>
    <w:rsid w:val="006A09CB"/>
    <w:rsid w:val="006A0B70"/>
    <w:rsid w:val="006A0DD3"/>
    <w:rsid w:val="006A0E4F"/>
    <w:rsid w:val="006A0F4E"/>
    <w:rsid w:val="006A12DF"/>
    <w:rsid w:val="006A155F"/>
    <w:rsid w:val="006A158A"/>
    <w:rsid w:val="006A1915"/>
    <w:rsid w:val="006A19D8"/>
    <w:rsid w:val="006A1B12"/>
    <w:rsid w:val="006A1B8C"/>
    <w:rsid w:val="006A1BAA"/>
    <w:rsid w:val="006A1D41"/>
    <w:rsid w:val="006A1E58"/>
    <w:rsid w:val="006A1F22"/>
    <w:rsid w:val="006A2250"/>
    <w:rsid w:val="006A22A4"/>
    <w:rsid w:val="006A22AE"/>
    <w:rsid w:val="006A25D0"/>
    <w:rsid w:val="006A25DA"/>
    <w:rsid w:val="006A27BD"/>
    <w:rsid w:val="006A27C8"/>
    <w:rsid w:val="006A28AC"/>
    <w:rsid w:val="006A2A18"/>
    <w:rsid w:val="006A2E1B"/>
    <w:rsid w:val="006A2EEC"/>
    <w:rsid w:val="006A300B"/>
    <w:rsid w:val="006A3038"/>
    <w:rsid w:val="006A30DF"/>
    <w:rsid w:val="006A346E"/>
    <w:rsid w:val="006A366F"/>
    <w:rsid w:val="006A3849"/>
    <w:rsid w:val="006A3973"/>
    <w:rsid w:val="006A3B31"/>
    <w:rsid w:val="006A3CE2"/>
    <w:rsid w:val="006A3D9F"/>
    <w:rsid w:val="006A42A0"/>
    <w:rsid w:val="006A42FB"/>
    <w:rsid w:val="006A43AC"/>
    <w:rsid w:val="006A4406"/>
    <w:rsid w:val="006A4BD9"/>
    <w:rsid w:val="006A4EF8"/>
    <w:rsid w:val="006A51FB"/>
    <w:rsid w:val="006A52D0"/>
    <w:rsid w:val="006A5479"/>
    <w:rsid w:val="006A5E03"/>
    <w:rsid w:val="006A644E"/>
    <w:rsid w:val="006A6469"/>
    <w:rsid w:val="006A6819"/>
    <w:rsid w:val="006A68C3"/>
    <w:rsid w:val="006A6AFB"/>
    <w:rsid w:val="006A6DC0"/>
    <w:rsid w:val="006A6E27"/>
    <w:rsid w:val="006A711F"/>
    <w:rsid w:val="006A71A2"/>
    <w:rsid w:val="006A7522"/>
    <w:rsid w:val="006A791A"/>
    <w:rsid w:val="006A7DA1"/>
    <w:rsid w:val="006A7ECE"/>
    <w:rsid w:val="006A7F8A"/>
    <w:rsid w:val="006B03DB"/>
    <w:rsid w:val="006B0984"/>
    <w:rsid w:val="006B0D83"/>
    <w:rsid w:val="006B13F1"/>
    <w:rsid w:val="006B1495"/>
    <w:rsid w:val="006B17CE"/>
    <w:rsid w:val="006B18B8"/>
    <w:rsid w:val="006B1964"/>
    <w:rsid w:val="006B1E51"/>
    <w:rsid w:val="006B1EB0"/>
    <w:rsid w:val="006B2010"/>
    <w:rsid w:val="006B20B0"/>
    <w:rsid w:val="006B2144"/>
    <w:rsid w:val="006B25C5"/>
    <w:rsid w:val="006B25C9"/>
    <w:rsid w:val="006B262A"/>
    <w:rsid w:val="006B2652"/>
    <w:rsid w:val="006B279D"/>
    <w:rsid w:val="006B28A2"/>
    <w:rsid w:val="006B28B6"/>
    <w:rsid w:val="006B29C7"/>
    <w:rsid w:val="006B2C7A"/>
    <w:rsid w:val="006B2D09"/>
    <w:rsid w:val="006B2E55"/>
    <w:rsid w:val="006B30BD"/>
    <w:rsid w:val="006B34CE"/>
    <w:rsid w:val="006B3545"/>
    <w:rsid w:val="006B35FC"/>
    <w:rsid w:val="006B3639"/>
    <w:rsid w:val="006B363E"/>
    <w:rsid w:val="006B3922"/>
    <w:rsid w:val="006B3B53"/>
    <w:rsid w:val="006B3CC2"/>
    <w:rsid w:val="006B3D6D"/>
    <w:rsid w:val="006B41EF"/>
    <w:rsid w:val="006B4205"/>
    <w:rsid w:val="006B4228"/>
    <w:rsid w:val="006B434E"/>
    <w:rsid w:val="006B441A"/>
    <w:rsid w:val="006B46BB"/>
    <w:rsid w:val="006B49FD"/>
    <w:rsid w:val="006B4A97"/>
    <w:rsid w:val="006B4B2C"/>
    <w:rsid w:val="006B4D54"/>
    <w:rsid w:val="006B4DCD"/>
    <w:rsid w:val="006B4FF0"/>
    <w:rsid w:val="006B501E"/>
    <w:rsid w:val="006B5270"/>
    <w:rsid w:val="006B5A5E"/>
    <w:rsid w:val="006B5B20"/>
    <w:rsid w:val="006B5CC8"/>
    <w:rsid w:val="006B5DBB"/>
    <w:rsid w:val="006B6023"/>
    <w:rsid w:val="006B60E6"/>
    <w:rsid w:val="006B63A8"/>
    <w:rsid w:val="006B6498"/>
    <w:rsid w:val="006B6854"/>
    <w:rsid w:val="006B6B92"/>
    <w:rsid w:val="006B6E84"/>
    <w:rsid w:val="006B6EEB"/>
    <w:rsid w:val="006B7112"/>
    <w:rsid w:val="006B7210"/>
    <w:rsid w:val="006B7353"/>
    <w:rsid w:val="006B7365"/>
    <w:rsid w:val="006B7376"/>
    <w:rsid w:val="006B76AF"/>
    <w:rsid w:val="006B775B"/>
    <w:rsid w:val="006B7991"/>
    <w:rsid w:val="006B79CF"/>
    <w:rsid w:val="006B7C63"/>
    <w:rsid w:val="006B7F8B"/>
    <w:rsid w:val="006C00D3"/>
    <w:rsid w:val="006C020D"/>
    <w:rsid w:val="006C051D"/>
    <w:rsid w:val="006C05BC"/>
    <w:rsid w:val="006C0694"/>
    <w:rsid w:val="006C06FF"/>
    <w:rsid w:val="006C074C"/>
    <w:rsid w:val="006C0D20"/>
    <w:rsid w:val="006C10E8"/>
    <w:rsid w:val="006C16B5"/>
    <w:rsid w:val="006C1776"/>
    <w:rsid w:val="006C184B"/>
    <w:rsid w:val="006C18CB"/>
    <w:rsid w:val="006C1918"/>
    <w:rsid w:val="006C1C14"/>
    <w:rsid w:val="006C1E40"/>
    <w:rsid w:val="006C21EF"/>
    <w:rsid w:val="006C2316"/>
    <w:rsid w:val="006C292A"/>
    <w:rsid w:val="006C29BE"/>
    <w:rsid w:val="006C2C00"/>
    <w:rsid w:val="006C2F17"/>
    <w:rsid w:val="006C3126"/>
    <w:rsid w:val="006C3140"/>
    <w:rsid w:val="006C336B"/>
    <w:rsid w:val="006C33C8"/>
    <w:rsid w:val="006C3565"/>
    <w:rsid w:val="006C390B"/>
    <w:rsid w:val="006C3A71"/>
    <w:rsid w:val="006C3B53"/>
    <w:rsid w:val="006C3B97"/>
    <w:rsid w:val="006C3C02"/>
    <w:rsid w:val="006C3EDF"/>
    <w:rsid w:val="006C420A"/>
    <w:rsid w:val="006C4740"/>
    <w:rsid w:val="006C4975"/>
    <w:rsid w:val="006C49A9"/>
    <w:rsid w:val="006C49FD"/>
    <w:rsid w:val="006C4BC6"/>
    <w:rsid w:val="006C4EC9"/>
    <w:rsid w:val="006C4EF7"/>
    <w:rsid w:val="006C507F"/>
    <w:rsid w:val="006C512A"/>
    <w:rsid w:val="006C5433"/>
    <w:rsid w:val="006C5462"/>
    <w:rsid w:val="006C5574"/>
    <w:rsid w:val="006C561D"/>
    <w:rsid w:val="006C5741"/>
    <w:rsid w:val="006C5751"/>
    <w:rsid w:val="006C5B81"/>
    <w:rsid w:val="006C5D76"/>
    <w:rsid w:val="006C5F95"/>
    <w:rsid w:val="006C61F1"/>
    <w:rsid w:val="006C61FE"/>
    <w:rsid w:val="006C63CD"/>
    <w:rsid w:val="006C6474"/>
    <w:rsid w:val="006C6583"/>
    <w:rsid w:val="006C66B1"/>
    <w:rsid w:val="006C67AF"/>
    <w:rsid w:val="006C6A23"/>
    <w:rsid w:val="006C6A60"/>
    <w:rsid w:val="006C6CBC"/>
    <w:rsid w:val="006C6D5C"/>
    <w:rsid w:val="006C7101"/>
    <w:rsid w:val="006C71D4"/>
    <w:rsid w:val="006C7743"/>
    <w:rsid w:val="006C7857"/>
    <w:rsid w:val="006C7987"/>
    <w:rsid w:val="006C79C2"/>
    <w:rsid w:val="006C7A50"/>
    <w:rsid w:val="006C7FA9"/>
    <w:rsid w:val="006D0366"/>
    <w:rsid w:val="006D0A1B"/>
    <w:rsid w:val="006D0A2E"/>
    <w:rsid w:val="006D0A3B"/>
    <w:rsid w:val="006D0BEC"/>
    <w:rsid w:val="006D0E64"/>
    <w:rsid w:val="006D0EF6"/>
    <w:rsid w:val="006D10F2"/>
    <w:rsid w:val="006D1488"/>
    <w:rsid w:val="006D154D"/>
    <w:rsid w:val="006D1626"/>
    <w:rsid w:val="006D1908"/>
    <w:rsid w:val="006D1951"/>
    <w:rsid w:val="006D1996"/>
    <w:rsid w:val="006D19F2"/>
    <w:rsid w:val="006D19F8"/>
    <w:rsid w:val="006D19FF"/>
    <w:rsid w:val="006D1A80"/>
    <w:rsid w:val="006D1CDD"/>
    <w:rsid w:val="006D20BF"/>
    <w:rsid w:val="006D224C"/>
    <w:rsid w:val="006D22BC"/>
    <w:rsid w:val="006D2379"/>
    <w:rsid w:val="006D2405"/>
    <w:rsid w:val="006D2406"/>
    <w:rsid w:val="006D2603"/>
    <w:rsid w:val="006D2929"/>
    <w:rsid w:val="006D2A93"/>
    <w:rsid w:val="006D2D6D"/>
    <w:rsid w:val="006D2DE8"/>
    <w:rsid w:val="006D2E6E"/>
    <w:rsid w:val="006D303E"/>
    <w:rsid w:val="006D30F8"/>
    <w:rsid w:val="006D3141"/>
    <w:rsid w:val="006D31C3"/>
    <w:rsid w:val="006D363C"/>
    <w:rsid w:val="006D38C1"/>
    <w:rsid w:val="006D398F"/>
    <w:rsid w:val="006D3AFA"/>
    <w:rsid w:val="006D3EAC"/>
    <w:rsid w:val="006D40DD"/>
    <w:rsid w:val="006D4255"/>
    <w:rsid w:val="006D431B"/>
    <w:rsid w:val="006D4443"/>
    <w:rsid w:val="006D444C"/>
    <w:rsid w:val="006D4547"/>
    <w:rsid w:val="006D4589"/>
    <w:rsid w:val="006D466C"/>
    <w:rsid w:val="006D47E9"/>
    <w:rsid w:val="006D4999"/>
    <w:rsid w:val="006D49FB"/>
    <w:rsid w:val="006D4BC4"/>
    <w:rsid w:val="006D4C48"/>
    <w:rsid w:val="006D4E15"/>
    <w:rsid w:val="006D5083"/>
    <w:rsid w:val="006D5220"/>
    <w:rsid w:val="006D5291"/>
    <w:rsid w:val="006D540B"/>
    <w:rsid w:val="006D59DF"/>
    <w:rsid w:val="006D5ADB"/>
    <w:rsid w:val="006D5D72"/>
    <w:rsid w:val="006D5EDF"/>
    <w:rsid w:val="006D5FE7"/>
    <w:rsid w:val="006D6333"/>
    <w:rsid w:val="006D6419"/>
    <w:rsid w:val="006D6476"/>
    <w:rsid w:val="006D6C20"/>
    <w:rsid w:val="006D6D78"/>
    <w:rsid w:val="006D6F8B"/>
    <w:rsid w:val="006D73A3"/>
    <w:rsid w:val="006D73BF"/>
    <w:rsid w:val="006D7506"/>
    <w:rsid w:val="006D76C8"/>
    <w:rsid w:val="006D7936"/>
    <w:rsid w:val="006D79F7"/>
    <w:rsid w:val="006E0025"/>
    <w:rsid w:val="006E003C"/>
    <w:rsid w:val="006E00A2"/>
    <w:rsid w:val="006E00DD"/>
    <w:rsid w:val="006E014E"/>
    <w:rsid w:val="006E01F9"/>
    <w:rsid w:val="006E0268"/>
    <w:rsid w:val="006E02F5"/>
    <w:rsid w:val="006E0470"/>
    <w:rsid w:val="006E048D"/>
    <w:rsid w:val="006E04E3"/>
    <w:rsid w:val="006E05F2"/>
    <w:rsid w:val="006E0634"/>
    <w:rsid w:val="006E0777"/>
    <w:rsid w:val="006E0786"/>
    <w:rsid w:val="006E09D3"/>
    <w:rsid w:val="006E0A92"/>
    <w:rsid w:val="006E0AE2"/>
    <w:rsid w:val="006E0DF3"/>
    <w:rsid w:val="006E1678"/>
    <w:rsid w:val="006E1737"/>
    <w:rsid w:val="006E18E9"/>
    <w:rsid w:val="006E193D"/>
    <w:rsid w:val="006E1A51"/>
    <w:rsid w:val="006E1AAD"/>
    <w:rsid w:val="006E1B66"/>
    <w:rsid w:val="006E1BB1"/>
    <w:rsid w:val="006E1C9D"/>
    <w:rsid w:val="006E1FEE"/>
    <w:rsid w:val="006E209F"/>
    <w:rsid w:val="006E21FB"/>
    <w:rsid w:val="006E2299"/>
    <w:rsid w:val="006E2583"/>
    <w:rsid w:val="006E2625"/>
    <w:rsid w:val="006E276F"/>
    <w:rsid w:val="006E27DA"/>
    <w:rsid w:val="006E29A0"/>
    <w:rsid w:val="006E2BA4"/>
    <w:rsid w:val="006E2E04"/>
    <w:rsid w:val="006E2EB7"/>
    <w:rsid w:val="006E2EFE"/>
    <w:rsid w:val="006E3081"/>
    <w:rsid w:val="006E33C5"/>
    <w:rsid w:val="006E37AA"/>
    <w:rsid w:val="006E3A82"/>
    <w:rsid w:val="006E3FC1"/>
    <w:rsid w:val="006E4013"/>
    <w:rsid w:val="006E4179"/>
    <w:rsid w:val="006E425A"/>
    <w:rsid w:val="006E43A7"/>
    <w:rsid w:val="006E446D"/>
    <w:rsid w:val="006E4574"/>
    <w:rsid w:val="006E47B1"/>
    <w:rsid w:val="006E4811"/>
    <w:rsid w:val="006E4856"/>
    <w:rsid w:val="006E4904"/>
    <w:rsid w:val="006E4ACB"/>
    <w:rsid w:val="006E4B17"/>
    <w:rsid w:val="006E4C02"/>
    <w:rsid w:val="006E4EE9"/>
    <w:rsid w:val="006E505C"/>
    <w:rsid w:val="006E508F"/>
    <w:rsid w:val="006E509D"/>
    <w:rsid w:val="006E518F"/>
    <w:rsid w:val="006E5352"/>
    <w:rsid w:val="006E574E"/>
    <w:rsid w:val="006E5B63"/>
    <w:rsid w:val="006E5F4A"/>
    <w:rsid w:val="006E5FF1"/>
    <w:rsid w:val="006E6048"/>
    <w:rsid w:val="006E621B"/>
    <w:rsid w:val="006E6419"/>
    <w:rsid w:val="006E66AB"/>
    <w:rsid w:val="006E68B6"/>
    <w:rsid w:val="006E6D53"/>
    <w:rsid w:val="006E6DE9"/>
    <w:rsid w:val="006E6F0C"/>
    <w:rsid w:val="006E73D7"/>
    <w:rsid w:val="006E75B8"/>
    <w:rsid w:val="006E76CB"/>
    <w:rsid w:val="006E77B9"/>
    <w:rsid w:val="006E77C7"/>
    <w:rsid w:val="006E787A"/>
    <w:rsid w:val="006E7A6D"/>
    <w:rsid w:val="006E7AF8"/>
    <w:rsid w:val="006E7C45"/>
    <w:rsid w:val="006E7D3D"/>
    <w:rsid w:val="006F016B"/>
    <w:rsid w:val="006F02A7"/>
    <w:rsid w:val="006F059E"/>
    <w:rsid w:val="006F08F1"/>
    <w:rsid w:val="006F0926"/>
    <w:rsid w:val="006F0978"/>
    <w:rsid w:val="006F0D25"/>
    <w:rsid w:val="006F0DE1"/>
    <w:rsid w:val="006F0E07"/>
    <w:rsid w:val="006F1140"/>
    <w:rsid w:val="006F1231"/>
    <w:rsid w:val="006F1329"/>
    <w:rsid w:val="006F168C"/>
    <w:rsid w:val="006F1792"/>
    <w:rsid w:val="006F17B3"/>
    <w:rsid w:val="006F17DE"/>
    <w:rsid w:val="006F17E1"/>
    <w:rsid w:val="006F19DC"/>
    <w:rsid w:val="006F1E24"/>
    <w:rsid w:val="006F228C"/>
    <w:rsid w:val="006F22D7"/>
    <w:rsid w:val="006F247E"/>
    <w:rsid w:val="006F25AC"/>
    <w:rsid w:val="006F2725"/>
    <w:rsid w:val="006F2A75"/>
    <w:rsid w:val="006F2B88"/>
    <w:rsid w:val="006F2E7B"/>
    <w:rsid w:val="006F2F21"/>
    <w:rsid w:val="006F3051"/>
    <w:rsid w:val="006F309D"/>
    <w:rsid w:val="006F3121"/>
    <w:rsid w:val="006F32D8"/>
    <w:rsid w:val="006F33B4"/>
    <w:rsid w:val="006F344C"/>
    <w:rsid w:val="006F34BB"/>
    <w:rsid w:val="006F36F8"/>
    <w:rsid w:val="006F3913"/>
    <w:rsid w:val="006F3A58"/>
    <w:rsid w:val="006F3AF2"/>
    <w:rsid w:val="006F3B13"/>
    <w:rsid w:val="006F406D"/>
    <w:rsid w:val="006F4076"/>
    <w:rsid w:val="006F42C2"/>
    <w:rsid w:val="006F45E5"/>
    <w:rsid w:val="006F49C2"/>
    <w:rsid w:val="006F4AA9"/>
    <w:rsid w:val="006F4FDB"/>
    <w:rsid w:val="006F5044"/>
    <w:rsid w:val="006F51C4"/>
    <w:rsid w:val="006F51E9"/>
    <w:rsid w:val="006F51ED"/>
    <w:rsid w:val="006F53DA"/>
    <w:rsid w:val="006F5531"/>
    <w:rsid w:val="006F5570"/>
    <w:rsid w:val="006F5577"/>
    <w:rsid w:val="006F59D2"/>
    <w:rsid w:val="006F5A68"/>
    <w:rsid w:val="006F5B78"/>
    <w:rsid w:val="006F5C3B"/>
    <w:rsid w:val="006F5FB7"/>
    <w:rsid w:val="006F6235"/>
    <w:rsid w:val="006F6276"/>
    <w:rsid w:val="006F6415"/>
    <w:rsid w:val="006F6418"/>
    <w:rsid w:val="006F66AA"/>
    <w:rsid w:val="006F6727"/>
    <w:rsid w:val="006F67D9"/>
    <w:rsid w:val="006F6AD0"/>
    <w:rsid w:val="006F6AF7"/>
    <w:rsid w:val="006F6C93"/>
    <w:rsid w:val="006F6EAF"/>
    <w:rsid w:val="006F7001"/>
    <w:rsid w:val="006F7036"/>
    <w:rsid w:val="006F703C"/>
    <w:rsid w:val="006F7799"/>
    <w:rsid w:val="006F7B46"/>
    <w:rsid w:val="006F7D21"/>
    <w:rsid w:val="00700060"/>
    <w:rsid w:val="007001BB"/>
    <w:rsid w:val="0070055D"/>
    <w:rsid w:val="0070062E"/>
    <w:rsid w:val="00700B12"/>
    <w:rsid w:val="00700C0A"/>
    <w:rsid w:val="00700F10"/>
    <w:rsid w:val="007010B5"/>
    <w:rsid w:val="00701352"/>
    <w:rsid w:val="0070162B"/>
    <w:rsid w:val="007016CE"/>
    <w:rsid w:val="007019F7"/>
    <w:rsid w:val="00701DEC"/>
    <w:rsid w:val="00701EFE"/>
    <w:rsid w:val="0070233A"/>
    <w:rsid w:val="00702844"/>
    <w:rsid w:val="00702C0F"/>
    <w:rsid w:val="00702C73"/>
    <w:rsid w:val="00702C84"/>
    <w:rsid w:val="00703176"/>
    <w:rsid w:val="0070336B"/>
    <w:rsid w:val="00703BB9"/>
    <w:rsid w:val="00703CD1"/>
    <w:rsid w:val="00703DEA"/>
    <w:rsid w:val="00704388"/>
    <w:rsid w:val="00704460"/>
    <w:rsid w:val="007048AD"/>
    <w:rsid w:val="00704921"/>
    <w:rsid w:val="00704FDC"/>
    <w:rsid w:val="00705176"/>
    <w:rsid w:val="00705330"/>
    <w:rsid w:val="00705581"/>
    <w:rsid w:val="0070576B"/>
    <w:rsid w:val="00705785"/>
    <w:rsid w:val="0070587E"/>
    <w:rsid w:val="00705917"/>
    <w:rsid w:val="00705B62"/>
    <w:rsid w:val="00705D3A"/>
    <w:rsid w:val="00705E27"/>
    <w:rsid w:val="00705FD1"/>
    <w:rsid w:val="007060C7"/>
    <w:rsid w:val="00706536"/>
    <w:rsid w:val="00706858"/>
    <w:rsid w:val="0070699F"/>
    <w:rsid w:val="00706AD7"/>
    <w:rsid w:val="00706D8E"/>
    <w:rsid w:val="007072B4"/>
    <w:rsid w:val="007074E3"/>
    <w:rsid w:val="00707597"/>
    <w:rsid w:val="007077F8"/>
    <w:rsid w:val="00707AD3"/>
    <w:rsid w:val="00707AEF"/>
    <w:rsid w:val="0071004F"/>
    <w:rsid w:val="007103C7"/>
    <w:rsid w:val="00710409"/>
    <w:rsid w:val="00710D8E"/>
    <w:rsid w:val="00710DE5"/>
    <w:rsid w:val="00711025"/>
    <w:rsid w:val="00711346"/>
    <w:rsid w:val="0071135A"/>
    <w:rsid w:val="00711439"/>
    <w:rsid w:val="007116C7"/>
    <w:rsid w:val="0071171C"/>
    <w:rsid w:val="007118CD"/>
    <w:rsid w:val="007119AE"/>
    <w:rsid w:val="00711B2C"/>
    <w:rsid w:val="00711B5E"/>
    <w:rsid w:val="00711BC8"/>
    <w:rsid w:val="00711D4D"/>
    <w:rsid w:val="00711E47"/>
    <w:rsid w:val="00712121"/>
    <w:rsid w:val="0071228F"/>
    <w:rsid w:val="007122FD"/>
    <w:rsid w:val="0071248C"/>
    <w:rsid w:val="00712505"/>
    <w:rsid w:val="00712552"/>
    <w:rsid w:val="007127C4"/>
    <w:rsid w:val="007128A6"/>
    <w:rsid w:val="0071291E"/>
    <w:rsid w:val="007129D6"/>
    <w:rsid w:val="00712A3E"/>
    <w:rsid w:val="00712AFB"/>
    <w:rsid w:val="00712B67"/>
    <w:rsid w:val="00712DD0"/>
    <w:rsid w:val="0071328B"/>
    <w:rsid w:val="007133DA"/>
    <w:rsid w:val="007136E8"/>
    <w:rsid w:val="00713897"/>
    <w:rsid w:val="00713B6F"/>
    <w:rsid w:val="00713DBD"/>
    <w:rsid w:val="00713E1E"/>
    <w:rsid w:val="00713EB3"/>
    <w:rsid w:val="00713F8C"/>
    <w:rsid w:val="00713FE5"/>
    <w:rsid w:val="007140EE"/>
    <w:rsid w:val="00714188"/>
    <w:rsid w:val="007143CD"/>
    <w:rsid w:val="007145E0"/>
    <w:rsid w:val="00714622"/>
    <w:rsid w:val="00714695"/>
    <w:rsid w:val="00714723"/>
    <w:rsid w:val="00714771"/>
    <w:rsid w:val="007147D5"/>
    <w:rsid w:val="00714A3A"/>
    <w:rsid w:val="00714DD7"/>
    <w:rsid w:val="00715044"/>
    <w:rsid w:val="00715055"/>
    <w:rsid w:val="007150B2"/>
    <w:rsid w:val="00715218"/>
    <w:rsid w:val="0071544C"/>
    <w:rsid w:val="007155EC"/>
    <w:rsid w:val="007156B6"/>
    <w:rsid w:val="00715A78"/>
    <w:rsid w:val="00715C7A"/>
    <w:rsid w:val="00715F47"/>
    <w:rsid w:val="007160C4"/>
    <w:rsid w:val="00716244"/>
    <w:rsid w:val="00716294"/>
    <w:rsid w:val="007162FF"/>
    <w:rsid w:val="0071636C"/>
    <w:rsid w:val="00716680"/>
    <w:rsid w:val="00716904"/>
    <w:rsid w:val="0071692C"/>
    <w:rsid w:val="0071694C"/>
    <w:rsid w:val="00716AC5"/>
    <w:rsid w:val="00716B22"/>
    <w:rsid w:val="00716B8E"/>
    <w:rsid w:val="0071776E"/>
    <w:rsid w:val="00717894"/>
    <w:rsid w:val="00717CAE"/>
    <w:rsid w:val="00717D09"/>
    <w:rsid w:val="007205DC"/>
    <w:rsid w:val="00720986"/>
    <w:rsid w:val="007209DD"/>
    <w:rsid w:val="00720C2A"/>
    <w:rsid w:val="00720DCC"/>
    <w:rsid w:val="00720E0F"/>
    <w:rsid w:val="00720E20"/>
    <w:rsid w:val="00720E3B"/>
    <w:rsid w:val="00721078"/>
    <w:rsid w:val="007211C1"/>
    <w:rsid w:val="00721714"/>
    <w:rsid w:val="007218AA"/>
    <w:rsid w:val="00721A1B"/>
    <w:rsid w:val="00721B1C"/>
    <w:rsid w:val="00721C33"/>
    <w:rsid w:val="00721CBF"/>
    <w:rsid w:val="00721CD9"/>
    <w:rsid w:val="00721D6E"/>
    <w:rsid w:val="00721EA8"/>
    <w:rsid w:val="00721FCB"/>
    <w:rsid w:val="007220E4"/>
    <w:rsid w:val="0072230D"/>
    <w:rsid w:val="0072288E"/>
    <w:rsid w:val="007229BA"/>
    <w:rsid w:val="00722A5D"/>
    <w:rsid w:val="00722B85"/>
    <w:rsid w:val="00722BB3"/>
    <w:rsid w:val="00722D7A"/>
    <w:rsid w:val="00722ED1"/>
    <w:rsid w:val="00722F03"/>
    <w:rsid w:val="00722F82"/>
    <w:rsid w:val="007230D7"/>
    <w:rsid w:val="00723325"/>
    <w:rsid w:val="007234B3"/>
    <w:rsid w:val="00723670"/>
    <w:rsid w:val="007236DF"/>
    <w:rsid w:val="0072377A"/>
    <w:rsid w:val="00723822"/>
    <w:rsid w:val="007238E7"/>
    <w:rsid w:val="00723B94"/>
    <w:rsid w:val="00723C0A"/>
    <w:rsid w:val="00723E19"/>
    <w:rsid w:val="00723EE0"/>
    <w:rsid w:val="00723F62"/>
    <w:rsid w:val="00723FB4"/>
    <w:rsid w:val="00724065"/>
    <w:rsid w:val="0072447F"/>
    <w:rsid w:val="0072479D"/>
    <w:rsid w:val="007249C5"/>
    <w:rsid w:val="00724A6E"/>
    <w:rsid w:val="00724ADA"/>
    <w:rsid w:val="00724CA4"/>
    <w:rsid w:val="00724E0B"/>
    <w:rsid w:val="00724E93"/>
    <w:rsid w:val="00724ED3"/>
    <w:rsid w:val="007250B8"/>
    <w:rsid w:val="0072533C"/>
    <w:rsid w:val="007253D6"/>
    <w:rsid w:val="007254E2"/>
    <w:rsid w:val="0072550D"/>
    <w:rsid w:val="00725632"/>
    <w:rsid w:val="007256C1"/>
    <w:rsid w:val="007256C8"/>
    <w:rsid w:val="0072583B"/>
    <w:rsid w:val="00725977"/>
    <w:rsid w:val="00725992"/>
    <w:rsid w:val="00725ADA"/>
    <w:rsid w:val="00725D6A"/>
    <w:rsid w:val="00726002"/>
    <w:rsid w:val="007261F4"/>
    <w:rsid w:val="00726262"/>
    <w:rsid w:val="007263E1"/>
    <w:rsid w:val="0072648D"/>
    <w:rsid w:val="00726510"/>
    <w:rsid w:val="00726853"/>
    <w:rsid w:val="007269AA"/>
    <w:rsid w:val="00726CBB"/>
    <w:rsid w:val="00726E19"/>
    <w:rsid w:val="00726F5D"/>
    <w:rsid w:val="007273CC"/>
    <w:rsid w:val="007279BE"/>
    <w:rsid w:val="00727B35"/>
    <w:rsid w:val="00727D44"/>
    <w:rsid w:val="00727DBF"/>
    <w:rsid w:val="00727DF4"/>
    <w:rsid w:val="00727EE0"/>
    <w:rsid w:val="007300A8"/>
    <w:rsid w:val="00730233"/>
    <w:rsid w:val="007305EA"/>
    <w:rsid w:val="00730866"/>
    <w:rsid w:val="007309DD"/>
    <w:rsid w:val="00730C09"/>
    <w:rsid w:val="00730C0F"/>
    <w:rsid w:val="00730D21"/>
    <w:rsid w:val="00730F05"/>
    <w:rsid w:val="007310BB"/>
    <w:rsid w:val="0073113F"/>
    <w:rsid w:val="00731427"/>
    <w:rsid w:val="0073173C"/>
    <w:rsid w:val="0073184C"/>
    <w:rsid w:val="00731B6E"/>
    <w:rsid w:val="00731F59"/>
    <w:rsid w:val="0073208E"/>
    <w:rsid w:val="007320CB"/>
    <w:rsid w:val="00732108"/>
    <w:rsid w:val="00732180"/>
    <w:rsid w:val="00732426"/>
    <w:rsid w:val="007324AD"/>
    <w:rsid w:val="00732505"/>
    <w:rsid w:val="007326A0"/>
    <w:rsid w:val="007329EF"/>
    <w:rsid w:val="0073301B"/>
    <w:rsid w:val="007332B1"/>
    <w:rsid w:val="0073333A"/>
    <w:rsid w:val="00733555"/>
    <w:rsid w:val="00733778"/>
    <w:rsid w:val="007337CB"/>
    <w:rsid w:val="007337F9"/>
    <w:rsid w:val="00733AEA"/>
    <w:rsid w:val="00733C95"/>
    <w:rsid w:val="00733CAB"/>
    <w:rsid w:val="00733D6E"/>
    <w:rsid w:val="00733ED9"/>
    <w:rsid w:val="00734175"/>
    <w:rsid w:val="007341B8"/>
    <w:rsid w:val="007341DC"/>
    <w:rsid w:val="0073474A"/>
    <w:rsid w:val="00734860"/>
    <w:rsid w:val="007348F7"/>
    <w:rsid w:val="00734D4A"/>
    <w:rsid w:val="00734F05"/>
    <w:rsid w:val="00735095"/>
    <w:rsid w:val="00735327"/>
    <w:rsid w:val="00735398"/>
    <w:rsid w:val="007355B6"/>
    <w:rsid w:val="00735747"/>
    <w:rsid w:val="00735855"/>
    <w:rsid w:val="00735942"/>
    <w:rsid w:val="007359AB"/>
    <w:rsid w:val="00735C15"/>
    <w:rsid w:val="00735C16"/>
    <w:rsid w:val="00735D8C"/>
    <w:rsid w:val="00735F23"/>
    <w:rsid w:val="0073628C"/>
    <w:rsid w:val="007365AC"/>
    <w:rsid w:val="00736940"/>
    <w:rsid w:val="00736978"/>
    <w:rsid w:val="007369EA"/>
    <w:rsid w:val="00736D24"/>
    <w:rsid w:val="00736DAE"/>
    <w:rsid w:val="00736EC9"/>
    <w:rsid w:val="00736F0D"/>
    <w:rsid w:val="00737277"/>
    <w:rsid w:val="007372D8"/>
    <w:rsid w:val="00737360"/>
    <w:rsid w:val="0073747E"/>
    <w:rsid w:val="00737768"/>
    <w:rsid w:val="007377AA"/>
    <w:rsid w:val="007377B5"/>
    <w:rsid w:val="007379D4"/>
    <w:rsid w:val="00737BFB"/>
    <w:rsid w:val="00737D9B"/>
    <w:rsid w:val="00737DE1"/>
    <w:rsid w:val="00740077"/>
    <w:rsid w:val="0074013B"/>
    <w:rsid w:val="00740145"/>
    <w:rsid w:val="007402F1"/>
    <w:rsid w:val="007403CC"/>
    <w:rsid w:val="00740482"/>
    <w:rsid w:val="00740746"/>
    <w:rsid w:val="00740794"/>
    <w:rsid w:val="0074095B"/>
    <w:rsid w:val="0074096A"/>
    <w:rsid w:val="00740B8D"/>
    <w:rsid w:val="00740E07"/>
    <w:rsid w:val="0074119D"/>
    <w:rsid w:val="0074148B"/>
    <w:rsid w:val="0074154D"/>
    <w:rsid w:val="007415DA"/>
    <w:rsid w:val="00741A5F"/>
    <w:rsid w:val="00741C23"/>
    <w:rsid w:val="00741F4D"/>
    <w:rsid w:val="00742055"/>
    <w:rsid w:val="00742126"/>
    <w:rsid w:val="007424DD"/>
    <w:rsid w:val="007425CD"/>
    <w:rsid w:val="007425FF"/>
    <w:rsid w:val="00742613"/>
    <w:rsid w:val="007427AA"/>
    <w:rsid w:val="00742870"/>
    <w:rsid w:val="00742A40"/>
    <w:rsid w:val="00742B50"/>
    <w:rsid w:val="00742D5A"/>
    <w:rsid w:val="00742E35"/>
    <w:rsid w:val="0074315A"/>
    <w:rsid w:val="0074329E"/>
    <w:rsid w:val="0074338D"/>
    <w:rsid w:val="0074369F"/>
    <w:rsid w:val="00743A05"/>
    <w:rsid w:val="00743AF2"/>
    <w:rsid w:val="0074420D"/>
    <w:rsid w:val="007442A3"/>
    <w:rsid w:val="007442C9"/>
    <w:rsid w:val="007443D1"/>
    <w:rsid w:val="007444B0"/>
    <w:rsid w:val="007444FF"/>
    <w:rsid w:val="00744805"/>
    <w:rsid w:val="007448AE"/>
    <w:rsid w:val="00744911"/>
    <w:rsid w:val="00744DC5"/>
    <w:rsid w:val="00744F53"/>
    <w:rsid w:val="00745044"/>
    <w:rsid w:val="00745070"/>
    <w:rsid w:val="00745251"/>
    <w:rsid w:val="00745263"/>
    <w:rsid w:val="0074563B"/>
    <w:rsid w:val="00745644"/>
    <w:rsid w:val="00745A58"/>
    <w:rsid w:val="00745B39"/>
    <w:rsid w:val="00745F31"/>
    <w:rsid w:val="00745FB4"/>
    <w:rsid w:val="007461EF"/>
    <w:rsid w:val="0074639B"/>
    <w:rsid w:val="007464A6"/>
    <w:rsid w:val="007466B5"/>
    <w:rsid w:val="007468BF"/>
    <w:rsid w:val="00746946"/>
    <w:rsid w:val="007469BC"/>
    <w:rsid w:val="007469F2"/>
    <w:rsid w:val="00746DE9"/>
    <w:rsid w:val="0074720A"/>
    <w:rsid w:val="00747390"/>
    <w:rsid w:val="007474D1"/>
    <w:rsid w:val="007474F8"/>
    <w:rsid w:val="00747531"/>
    <w:rsid w:val="0074769F"/>
    <w:rsid w:val="00747719"/>
    <w:rsid w:val="00747756"/>
    <w:rsid w:val="007478F6"/>
    <w:rsid w:val="00747A03"/>
    <w:rsid w:val="0075054D"/>
    <w:rsid w:val="0075058C"/>
    <w:rsid w:val="007506FE"/>
    <w:rsid w:val="0075078D"/>
    <w:rsid w:val="007507C4"/>
    <w:rsid w:val="00750A22"/>
    <w:rsid w:val="00750A71"/>
    <w:rsid w:val="00750BBB"/>
    <w:rsid w:val="00750CDB"/>
    <w:rsid w:val="00750F64"/>
    <w:rsid w:val="007513AD"/>
    <w:rsid w:val="007513D5"/>
    <w:rsid w:val="00751416"/>
    <w:rsid w:val="0075147B"/>
    <w:rsid w:val="0075148E"/>
    <w:rsid w:val="00751CA2"/>
    <w:rsid w:val="00751E8F"/>
    <w:rsid w:val="00751F19"/>
    <w:rsid w:val="00751F84"/>
    <w:rsid w:val="0075219F"/>
    <w:rsid w:val="00752461"/>
    <w:rsid w:val="007527ED"/>
    <w:rsid w:val="007527FF"/>
    <w:rsid w:val="007529CD"/>
    <w:rsid w:val="00752A6C"/>
    <w:rsid w:val="00752E83"/>
    <w:rsid w:val="007530CF"/>
    <w:rsid w:val="007530F7"/>
    <w:rsid w:val="007531C0"/>
    <w:rsid w:val="007532AF"/>
    <w:rsid w:val="007532F5"/>
    <w:rsid w:val="0075343B"/>
    <w:rsid w:val="007534F4"/>
    <w:rsid w:val="007535D5"/>
    <w:rsid w:val="00753906"/>
    <w:rsid w:val="00753A71"/>
    <w:rsid w:val="00753BFC"/>
    <w:rsid w:val="00753C4A"/>
    <w:rsid w:val="00753E62"/>
    <w:rsid w:val="00753EA8"/>
    <w:rsid w:val="00753FB0"/>
    <w:rsid w:val="00754317"/>
    <w:rsid w:val="00754324"/>
    <w:rsid w:val="00754475"/>
    <w:rsid w:val="00754494"/>
    <w:rsid w:val="00754530"/>
    <w:rsid w:val="007545D1"/>
    <w:rsid w:val="00754621"/>
    <w:rsid w:val="007546C9"/>
    <w:rsid w:val="00754C82"/>
    <w:rsid w:val="00754DC0"/>
    <w:rsid w:val="00754EBB"/>
    <w:rsid w:val="0075503A"/>
    <w:rsid w:val="0075520B"/>
    <w:rsid w:val="00755232"/>
    <w:rsid w:val="00755238"/>
    <w:rsid w:val="00755242"/>
    <w:rsid w:val="00755376"/>
    <w:rsid w:val="007553A8"/>
    <w:rsid w:val="007554F3"/>
    <w:rsid w:val="00755523"/>
    <w:rsid w:val="007555DD"/>
    <w:rsid w:val="007556E9"/>
    <w:rsid w:val="0075591B"/>
    <w:rsid w:val="00755DC4"/>
    <w:rsid w:val="00755DD7"/>
    <w:rsid w:val="00755E4A"/>
    <w:rsid w:val="00755EA6"/>
    <w:rsid w:val="00756287"/>
    <w:rsid w:val="00756314"/>
    <w:rsid w:val="007563D2"/>
    <w:rsid w:val="00756443"/>
    <w:rsid w:val="007566B1"/>
    <w:rsid w:val="00756811"/>
    <w:rsid w:val="00756943"/>
    <w:rsid w:val="00756CA2"/>
    <w:rsid w:val="00756D69"/>
    <w:rsid w:val="0075701E"/>
    <w:rsid w:val="007570AA"/>
    <w:rsid w:val="007570F3"/>
    <w:rsid w:val="00757135"/>
    <w:rsid w:val="007572BD"/>
    <w:rsid w:val="007572E6"/>
    <w:rsid w:val="0075737E"/>
    <w:rsid w:val="00757648"/>
    <w:rsid w:val="00757689"/>
    <w:rsid w:val="007576AD"/>
    <w:rsid w:val="00757887"/>
    <w:rsid w:val="00757979"/>
    <w:rsid w:val="00757BBA"/>
    <w:rsid w:val="00760464"/>
    <w:rsid w:val="007604CD"/>
    <w:rsid w:val="00760552"/>
    <w:rsid w:val="007607F5"/>
    <w:rsid w:val="007608AB"/>
    <w:rsid w:val="007608F0"/>
    <w:rsid w:val="00760961"/>
    <w:rsid w:val="00760990"/>
    <w:rsid w:val="00760C1B"/>
    <w:rsid w:val="00760C32"/>
    <w:rsid w:val="00760C96"/>
    <w:rsid w:val="0076111E"/>
    <w:rsid w:val="00761166"/>
    <w:rsid w:val="007613B6"/>
    <w:rsid w:val="00761680"/>
    <w:rsid w:val="007618B2"/>
    <w:rsid w:val="007619C6"/>
    <w:rsid w:val="00761DC3"/>
    <w:rsid w:val="00761EFC"/>
    <w:rsid w:val="00761F3E"/>
    <w:rsid w:val="007620C4"/>
    <w:rsid w:val="007622B6"/>
    <w:rsid w:val="00762674"/>
    <w:rsid w:val="007626FF"/>
    <w:rsid w:val="0076283F"/>
    <w:rsid w:val="00762A36"/>
    <w:rsid w:val="00763055"/>
    <w:rsid w:val="00763133"/>
    <w:rsid w:val="0076320D"/>
    <w:rsid w:val="0076378B"/>
    <w:rsid w:val="0076391C"/>
    <w:rsid w:val="0076405F"/>
    <w:rsid w:val="00764357"/>
    <w:rsid w:val="007643E5"/>
    <w:rsid w:val="007645E6"/>
    <w:rsid w:val="00764642"/>
    <w:rsid w:val="007649AF"/>
    <w:rsid w:val="00764A9F"/>
    <w:rsid w:val="00764C01"/>
    <w:rsid w:val="00765024"/>
    <w:rsid w:val="00765177"/>
    <w:rsid w:val="00765419"/>
    <w:rsid w:val="0076546A"/>
    <w:rsid w:val="00765556"/>
    <w:rsid w:val="0076574A"/>
    <w:rsid w:val="00765A4F"/>
    <w:rsid w:val="00765C2B"/>
    <w:rsid w:val="00765DE2"/>
    <w:rsid w:val="007660A6"/>
    <w:rsid w:val="00766260"/>
    <w:rsid w:val="007664F0"/>
    <w:rsid w:val="007666C8"/>
    <w:rsid w:val="00766995"/>
    <w:rsid w:val="00766A60"/>
    <w:rsid w:val="00766B29"/>
    <w:rsid w:val="00766E8C"/>
    <w:rsid w:val="00767020"/>
    <w:rsid w:val="00767051"/>
    <w:rsid w:val="00767365"/>
    <w:rsid w:val="0076770B"/>
    <w:rsid w:val="00767986"/>
    <w:rsid w:val="00767A17"/>
    <w:rsid w:val="00767A1A"/>
    <w:rsid w:val="00767B70"/>
    <w:rsid w:val="00767C15"/>
    <w:rsid w:val="00767C88"/>
    <w:rsid w:val="00767CB7"/>
    <w:rsid w:val="00770053"/>
    <w:rsid w:val="007702AE"/>
    <w:rsid w:val="00770409"/>
    <w:rsid w:val="00770499"/>
    <w:rsid w:val="007704E6"/>
    <w:rsid w:val="0077078A"/>
    <w:rsid w:val="007707AC"/>
    <w:rsid w:val="007707E6"/>
    <w:rsid w:val="00770913"/>
    <w:rsid w:val="00770C91"/>
    <w:rsid w:val="00770DBD"/>
    <w:rsid w:val="00770EB4"/>
    <w:rsid w:val="00771013"/>
    <w:rsid w:val="00771106"/>
    <w:rsid w:val="007711FC"/>
    <w:rsid w:val="007712DA"/>
    <w:rsid w:val="00771468"/>
    <w:rsid w:val="0077162D"/>
    <w:rsid w:val="00772159"/>
    <w:rsid w:val="00772220"/>
    <w:rsid w:val="00772248"/>
    <w:rsid w:val="00772382"/>
    <w:rsid w:val="007725B2"/>
    <w:rsid w:val="00772730"/>
    <w:rsid w:val="00772972"/>
    <w:rsid w:val="0077297E"/>
    <w:rsid w:val="00772B33"/>
    <w:rsid w:val="00772B5E"/>
    <w:rsid w:val="00772C96"/>
    <w:rsid w:val="00772E09"/>
    <w:rsid w:val="00772F84"/>
    <w:rsid w:val="00773035"/>
    <w:rsid w:val="00773223"/>
    <w:rsid w:val="00773337"/>
    <w:rsid w:val="007733CE"/>
    <w:rsid w:val="0077348F"/>
    <w:rsid w:val="007735AB"/>
    <w:rsid w:val="0077388D"/>
    <w:rsid w:val="00773AB3"/>
    <w:rsid w:val="00773B8F"/>
    <w:rsid w:val="00773FCC"/>
    <w:rsid w:val="00774016"/>
    <w:rsid w:val="0077424C"/>
    <w:rsid w:val="0077429D"/>
    <w:rsid w:val="007742C5"/>
    <w:rsid w:val="0077493E"/>
    <w:rsid w:val="00774C87"/>
    <w:rsid w:val="00774D04"/>
    <w:rsid w:val="00774E1E"/>
    <w:rsid w:val="00774F87"/>
    <w:rsid w:val="00774FDC"/>
    <w:rsid w:val="0077521C"/>
    <w:rsid w:val="00775300"/>
    <w:rsid w:val="00775530"/>
    <w:rsid w:val="007755AC"/>
    <w:rsid w:val="0077581E"/>
    <w:rsid w:val="007758AE"/>
    <w:rsid w:val="00775A5D"/>
    <w:rsid w:val="00775BB8"/>
    <w:rsid w:val="00775D46"/>
    <w:rsid w:val="00775FBF"/>
    <w:rsid w:val="00775FCB"/>
    <w:rsid w:val="0077615F"/>
    <w:rsid w:val="0077618A"/>
    <w:rsid w:val="0077627B"/>
    <w:rsid w:val="007762EF"/>
    <w:rsid w:val="0077637E"/>
    <w:rsid w:val="00776582"/>
    <w:rsid w:val="007767ED"/>
    <w:rsid w:val="00776893"/>
    <w:rsid w:val="00776A91"/>
    <w:rsid w:val="00776AE4"/>
    <w:rsid w:val="00776B34"/>
    <w:rsid w:val="00776DCC"/>
    <w:rsid w:val="00776EE8"/>
    <w:rsid w:val="007770DE"/>
    <w:rsid w:val="00777178"/>
    <w:rsid w:val="00777355"/>
    <w:rsid w:val="0077737C"/>
    <w:rsid w:val="00777439"/>
    <w:rsid w:val="00777631"/>
    <w:rsid w:val="00777778"/>
    <w:rsid w:val="007778A9"/>
    <w:rsid w:val="00777904"/>
    <w:rsid w:val="00777D93"/>
    <w:rsid w:val="00777E07"/>
    <w:rsid w:val="00777FD5"/>
    <w:rsid w:val="0078062B"/>
    <w:rsid w:val="007807E6"/>
    <w:rsid w:val="00780A77"/>
    <w:rsid w:val="00780D8B"/>
    <w:rsid w:val="00780E54"/>
    <w:rsid w:val="00780E6A"/>
    <w:rsid w:val="00780EF7"/>
    <w:rsid w:val="00780F4C"/>
    <w:rsid w:val="00781131"/>
    <w:rsid w:val="0078141C"/>
    <w:rsid w:val="00781552"/>
    <w:rsid w:val="00781835"/>
    <w:rsid w:val="00781864"/>
    <w:rsid w:val="007818D7"/>
    <w:rsid w:val="00781AA4"/>
    <w:rsid w:val="00781D1C"/>
    <w:rsid w:val="00781D73"/>
    <w:rsid w:val="00781E8B"/>
    <w:rsid w:val="00781FA0"/>
    <w:rsid w:val="0078214E"/>
    <w:rsid w:val="0078246C"/>
    <w:rsid w:val="0078297A"/>
    <w:rsid w:val="00782BEC"/>
    <w:rsid w:val="00782F05"/>
    <w:rsid w:val="00782F25"/>
    <w:rsid w:val="007830FD"/>
    <w:rsid w:val="0078310E"/>
    <w:rsid w:val="007831FF"/>
    <w:rsid w:val="00783209"/>
    <w:rsid w:val="00783218"/>
    <w:rsid w:val="0078326B"/>
    <w:rsid w:val="00783699"/>
    <w:rsid w:val="00783A48"/>
    <w:rsid w:val="00783D0A"/>
    <w:rsid w:val="00783DFF"/>
    <w:rsid w:val="00783E14"/>
    <w:rsid w:val="0078415C"/>
    <w:rsid w:val="007843BF"/>
    <w:rsid w:val="0078473C"/>
    <w:rsid w:val="0078475C"/>
    <w:rsid w:val="007848DF"/>
    <w:rsid w:val="00784B3A"/>
    <w:rsid w:val="00784CB2"/>
    <w:rsid w:val="00784D43"/>
    <w:rsid w:val="00784D6F"/>
    <w:rsid w:val="0078504B"/>
    <w:rsid w:val="00785179"/>
    <w:rsid w:val="0078528C"/>
    <w:rsid w:val="00785291"/>
    <w:rsid w:val="0078567D"/>
    <w:rsid w:val="0078594B"/>
    <w:rsid w:val="00785A58"/>
    <w:rsid w:val="00785AD2"/>
    <w:rsid w:val="00785D9A"/>
    <w:rsid w:val="00785FD9"/>
    <w:rsid w:val="00786150"/>
    <w:rsid w:val="0078659A"/>
    <w:rsid w:val="00786720"/>
    <w:rsid w:val="00786B0F"/>
    <w:rsid w:val="00786C83"/>
    <w:rsid w:val="00786EB6"/>
    <w:rsid w:val="00786FB7"/>
    <w:rsid w:val="00787037"/>
    <w:rsid w:val="007871BC"/>
    <w:rsid w:val="007872B7"/>
    <w:rsid w:val="00787495"/>
    <w:rsid w:val="007875ED"/>
    <w:rsid w:val="00787FCF"/>
    <w:rsid w:val="00787FD9"/>
    <w:rsid w:val="00790174"/>
    <w:rsid w:val="007901B0"/>
    <w:rsid w:val="007902FB"/>
    <w:rsid w:val="00790419"/>
    <w:rsid w:val="00790484"/>
    <w:rsid w:val="007904A8"/>
    <w:rsid w:val="0079070C"/>
    <w:rsid w:val="00790857"/>
    <w:rsid w:val="00790946"/>
    <w:rsid w:val="00790CF0"/>
    <w:rsid w:val="00790DD2"/>
    <w:rsid w:val="00790E3A"/>
    <w:rsid w:val="00790E8E"/>
    <w:rsid w:val="00790F0C"/>
    <w:rsid w:val="00790F29"/>
    <w:rsid w:val="0079100B"/>
    <w:rsid w:val="007911D8"/>
    <w:rsid w:val="0079120E"/>
    <w:rsid w:val="00791B78"/>
    <w:rsid w:val="00791C05"/>
    <w:rsid w:val="00791C31"/>
    <w:rsid w:val="00791E4C"/>
    <w:rsid w:val="00791F2B"/>
    <w:rsid w:val="00791F82"/>
    <w:rsid w:val="00791F8F"/>
    <w:rsid w:val="00791FD5"/>
    <w:rsid w:val="007922C5"/>
    <w:rsid w:val="0079254B"/>
    <w:rsid w:val="00792937"/>
    <w:rsid w:val="00792DA8"/>
    <w:rsid w:val="007935FD"/>
    <w:rsid w:val="00793670"/>
    <w:rsid w:val="007936A8"/>
    <w:rsid w:val="00793C6F"/>
    <w:rsid w:val="00793D21"/>
    <w:rsid w:val="00793D8C"/>
    <w:rsid w:val="00793E16"/>
    <w:rsid w:val="00793F22"/>
    <w:rsid w:val="00794043"/>
    <w:rsid w:val="00794100"/>
    <w:rsid w:val="007941A5"/>
    <w:rsid w:val="007941A7"/>
    <w:rsid w:val="007941DF"/>
    <w:rsid w:val="007945B1"/>
    <w:rsid w:val="007945F2"/>
    <w:rsid w:val="0079479F"/>
    <w:rsid w:val="007947A5"/>
    <w:rsid w:val="007949FE"/>
    <w:rsid w:val="00794AFB"/>
    <w:rsid w:val="00794B47"/>
    <w:rsid w:val="00794BE4"/>
    <w:rsid w:val="00794BF7"/>
    <w:rsid w:val="00794E5D"/>
    <w:rsid w:val="00794FDF"/>
    <w:rsid w:val="00795048"/>
    <w:rsid w:val="00795125"/>
    <w:rsid w:val="007952EA"/>
    <w:rsid w:val="007954D1"/>
    <w:rsid w:val="00796163"/>
    <w:rsid w:val="00796225"/>
    <w:rsid w:val="0079628F"/>
    <w:rsid w:val="00796385"/>
    <w:rsid w:val="007964C2"/>
    <w:rsid w:val="0079650B"/>
    <w:rsid w:val="00796514"/>
    <w:rsid w:val="007967AE"/>
    <w:rsid w:val="00796FFB"/>
    <w:rsid w:val="007970BD"/>
    <w:rsid w:val="007970F8"/>
    <w:rsid w:val="00797353"/>
    <w:rsid w:val="007975A7"/>
    <w:rsid w:val="007975CA"/>
    <w:rsid w:val="00797759"/>
    <w:rsid w:val="00797C9D"/>
    <w:rsid w:val="00797CF3"/>
    <w:rsid w:val="00797EA8"/>
    <w:rsid w:val="007A0276"/>
    <w:rsid w:val="007A02FB"/>
    <w:rsid w:val="007A04F4"/>
    <w:rsid w:val="007A05AE"/>
    <w:rsid w:val="007A05C9"/>
    <w:rsid w:val="007A093F"/>
    <w:rsid w:val="007A0A84"/>
    <w:rsid w:val="007A13C1"/>
    <w:rsid w:val="007A13E8"/>
    <w:rsid w:val="007A1493"/>
    <w:rsid w:val="007A15BC"/>
    <w:rsid w:val="007A15FF"/>
    <w:rsid w:val="007A1897"/>
    <w:rsid w:val="007A191A"/>
    <w:rsid w:val="007A19C8"/>
    <w:rsid w:val="007A1B5A"/>
    <w:rsid w:val="007A1DA3"/>
    <w:rsid w:val="007A2480"/>
    <w:rsid w:val="007A2510"/>
    <w:rsid w:val="007A26A6"/>
    <w:rsid w:val="007A2906"/>
    <w:rsid w:val="007A2DA1"/>
    <w:rsid w:val="007A2E56"/>
    <w:rsid w:val="007A2EE1"/>
    <w:rsid w:val="007A3048"/>
    <w:rsid w:val="007A31E4"/>
    <w:rsid w:val="007A3574"/>
    <w:rsid w:val="007A3B55"/>
    <w:rsid w:val="007A3B62"/>
    <w:rsid w:val="007A3C44"/>
    <w:rsid w:val="007A3D6A"/>
    <w:rsid w:val="007A3D92"/>
    <w:rsid w:val="007A3DAC"/>
    <w:rsid w:val="007A3EB2"/>
    <w:rsid w:val="007A4103"/>
    <w:rsid w:val="007A41A7"/>
    <w:rsid w:val="007A425F"/>
    <w:rsid w:val="007A46FD"/>
    <w:rsid w:val="007A474A"/>
    <w:rsid w:val="007A47A8"/>
    <w:rsid w:val="007A48C6"/>
    <w:rsid w:val="007A4A02"/>
    <w:rsid w:val="007A4D7A"/>
    <w:rsid w:val="007A4E33"/>
    <w:rsid w:val="007A50BF"/>
    <w:rsid w:val="007A5133"/>
    <w:rsid w:val="007A5173"/>
    <w:rsid w:val="007A5180"/>
    <w:rsid w:val="007A54FE"/>
    <w:rsid w:val="007A5A4B"/>
    <w:rsid w:val="007A5BA4"/>
    <w:rsid w:val="007A61DB"/>
    <w:rsid w:val="007A622F"/>
    <w:rsid w:val="007A636E"/>
    <w:rsid w:val="007A64A9"/>
    <w:rsid w:val="007A668E"/>
    <w:rsid w:val="007A67AD"/>
    <w:rsid w:val="007A6873"/>
    <w:rsid w:val="007A68BB"/>
    <w:rsid w:val="007A6A0B"/>
    <w:rsid w:val="007A6A88"/>
    <w:rsid w:val="007A6BAA"/>
    <w:rsid w:val="007A6C01"/>
    <w:rsid w:val="007A6C29"/>
    <w:rsid w:val="007A6D1E"/>
    <w:rsid w:val="007A6D59"/>
    <w:rsid w:val="007A6DC2"/>
    <w:rsid w:val="007A700A"/>
    <w:rsid w:val="007A75CC"/>
    <w:rsid w:val="007A795F"/>
    <w:rsid w:val="007A7AE1"/>
    <w:rsid w:val="007A7B94"/>
    <w:rsid w:val="007A7CD9"/>
    <w:rsid w:val="007B00E7"/>
    <w:rsid w:val="007B0270"/>
    <w:rsid w:val="007B05B7"/>
    <w:rsid w:val="007B06DA"/>
    <w:rsid w:val="007B0734"/>
    <w:rsid w:val="007B0810"/>
    <w:rsid w:val="007B09B9"/>
    <w:rsid w:val="007B09C8"/>
    <w:rsid w:val="007B0DA4"/>
    <w:rsid w:val="007B0DCB"/>
    <w:rsid w:val="007B0E15"/>
    <w:rsid w:val="007B1308"/>
    <w:rsid w:val="007B14F1"/>
    <w:rsid w:val="007B1B55"/>
    <w:rsid w:val="007B1DFC"/>
    <w:rsid w:val="007B1EDF"/>
    <w:rsid w:val="007B1F92"/>
    <w:rsid w:val="007B20EB"/>
    <w:rsid w:val="007B2166"/>
    <w:rsid w:val="007B229F"/>
    <w:rsid w:val="007B2311"/>
    <w:rsid w:val="007B25E2"/>
    <w:rsid w:val="007B25E6"/>
    <w:rsid w:val="007B2647"/>
    <w:rsid w:val="007B268F"/>
    <w:rsid w:val="007B26D9"/>
    <w:rsid w:val="007B2830"/>
    <w:rsid w:val="007B2C9B"/>
    <w:rsid w:val="007B2F0C"/>
    <w:rsid w:val="007B3343"/>
    <w:rsid w:val="007B340F"/>
    <w:rsid w:val="007B356F"/>
    <w:rsid w:val="007B362E"/>
    <w:rsid w:val="007B39B9"/>
    <w:rsid w:val="007B3C4F"/>
    <w:rsid w:val="007B3D59"/>
    <w:rsid w:val="007B3F39"/>
    <w:rsid w:val="007B42C9"/>
    <w:rsid w:val="007B44EA"/>
    <w:rsid w:val="007B4AF1"/>
    <w:rsid w:val="007B4B57"/>
    <w:rsid w:val="007B4C0B"/>
    <w:rsid w:val="007B4C31"/>
    <w:rsid w:val="007B4CC3"/>
    <w:rsid w:val="007B4CE2"/>
    <w:rsid w:val="007B4ED3"/>
    <w:rsid w:val="007B5217"/>
    <w:rsid w:val="007B5244"/>
    <w:rsid w:val="007B52AF"/>
    <w:rsid w:val="007B5332"/>
    <w:rsid w:val="007B54C4"/>
    <w:rsid w:val="007B57E4"/>
    <w:rsid w:val="007B59DA"/>
    <w:rsid w:val="007B5AB2"/>
    <w:rsid w:val="007B5AD4"/>
    <w:rsid w:val="007B5F4F"/>
    <w:rsid w:val="007B5FC7"/>
    <w:rsid w:val="007B6057"/>
    <w:rsid w:val="007B6120"/>
    <w:rsid w:val="007B6128"/>
    <w:rsid w:val="007B62B9"/>
    <w:rsid w:val="007B64EB"/>
    <w:rsid w:val="007B6608"/>
    <w:rsid w:val="007B6C0D"/>
    <w:rsid w:val="007B6DFF"/>
    <w:rsid w:val="007B6E36"/>
    <w:rsid w:val="007B7116"/>
    <w:rsid w:val="007B7249"/>
    <w:rsid w:val="007B7654"/>
    <w:rsid w:val="007B7808"/>
    <w:rsid w:val="007B79C1"/>
    <w:rsid w:val="007C03AE"/>
    <w:rsid w:val="007C0647"/>
    <w:rsid w:val="007C06A1"/>
    <w:rsid w:val="007C070F"/>
    <w:rsid w:val="007C0732"/>
    <w:rsid w:val="007C07C5"/>
    <w:rsid w:val="007C08B8"/>
    <w:rsid w:val="007C08FE"/>
    <w:rsid w:val="007C0BB0"/>
    <w:rsid w:val="007C0BCA"/>
    <w:rsid w:val="007C0C17"/>
    <w:rsid w:val="007C0C6B"/>
    <w:rsid w:val="007C0E7D"/>
    <w:rsid w:val="007C1771"/>
    <w:rsid w:val="007C1FA9"/>
    <w:rsid w:val="007C2116"/>
    <w:rsid w:val="007C2201"/>
    <w:rsid w:val="007C22FE"/>
    <w:rsid w:val="007C24C8"/>
    <w:rsid w:val="007C270F"/>
    <w:rsid w:val="007C2792"/>
    <w:rsid w:val="007C28E6"/>
    <w:rsid w:val="007C2962"/>
    <w:rsid w:val="007C2A0A"/>
    <w:rsid w:val="007C2CA8"/>
    <w:rsid w:val="007C2F64"/>
    <w:rsid w:val="007C2F6F"/>
    <w:rsid w:val="007C31D7"/>
    <w:rsid w:val="007C355A"/>
    <w:rsid w:val="007C3778"/>
    <w:rsid w:val="007C3B4B"/>
    <w:rsid w:val="007C3D03"/>
    <w:rsid w:val="007C3DE4"/>
    <w:rsid w:val="007C4028"/>
    <w:rsid w:val="007C4033"/>
    <w:rsid w:val="007C4098"/>
    <w:rsid w:val="007C4252"/>
    <w:rsid w:val="007C42BB"/>
    <w:rsid w:val="007C45E3"/>
    <w:rsid w:val="007C46DE"/>
    <w:rsid w:val="007C4C9B"/>
    <w:rsid w:val="007C4EA4"/>
    <w:rsid w:val="007C4EFF"/>
    <w:rsid w:val="007C520B"/>
    <w:rsid w:val="007C55D9"/>
    <w:rsid w:val="007C5A13"/>
    <w:rsid w:val="007C5B8D"/>
    <w:rsid w:val="007C5C5C"/>
    <w:rsid w:val="007C5D5C"/>
    <w:rsid w:val="007C5E85"/>
    <w:rsid w:val="007C5E8C"/>
    <w:rsid w:val="007C61C3"/>
    <w:rsid w:val="007C63B3"/>
    <w:rsid w:val="007C6477"/>
    <w:rsid w:val="007C6481"/>
    <w:rsid w:val="007C67DF"/>
    <w:rsid w:val="007C6850"/>
    <w:rsid w:val="007C6BDD"/>
    <w:rsid w:val="007C6C34"/>
    <w:rsid w:val="007C6C51"/>
    <w:rsid w:val="007C6DC7"/>
    <w:rsid w:val="007C7010"/>
    <w:rsid w:val="007C718F"/>
    <w:rsid w:val="007C7532"/>
    <w:rsid w:val="007C798C"/>
    <w:rsid w:val="007C7DEE"/>
    <w:rsid w:val="007C7FB2"/>
    <w:rsid w:val="007D0074"/>
    <w:rsid w:val="007D02C0"/>
    <w:rsid w:val="007D0541"/>
    <w:rsid w:val="007D074E"/>
    <w:rsid w:val="007D0CA2"/>
    <w:rsid w:val="007D0E02"/>
    <w:rsid w:val="007D0EA7"/>
    <w:rsid w:val="007D0F16"/>
    <w:rsid w:val="007D127D"/>
    <w:rsid w:val="007D13EC"/>
    <w:rsid w:val="007D1446"/>
    <w:rsid w:val="007D1509"/>
    <w:rsid w:val="007D16A6"/>
    <w:rsid w:val="007D1841"/>
    <w:rsid w:val="007D1873"/>
    <w:rsid w:val="007D18FA"/>
    <w:rsid w:val="007D1A04"/>
    <w:rsid w:val="007D1A8C"/>
    <w:rsid w:val="007D1AF2"/>
    <w:rsid w:val="007D1D4D"/>
    <w:rsid w:val="007D1DFD"/>
    <w:rsid w:val="007D2009"/>
    <w:rsid w:val="007D21C0"/>
    <w:rsid w:val="007D25E5"/>
    <w:rsid w:val="007D2648"/>
    <w:rsid w:val="007D29FA"/>
    <w:rsid w:val="007D30B3"/>
    <w:rsid w:val="007D3239"/>
    <w:rsid w:val="007D328E"/>
    <w:rsid w:val="007D32AD"/>
    <w:rsid w:val="007D32E3"/>
    <w:rsid w:val="007D33CF"/>
    <w:rsid w:val="007D33D7"/>
    <w:rsid w:val="007D34BB"/>
    <w:rsid w:val="007D3743"/>
    <w:rsid w:val="007D3949"/>
    <w:rsid w:val="007D3A8A"/>
    <w:rsid w:val="007D3C7F"/>
    <w:rsid w:val="007D3D40"/>
    <w:rsid w:val="007D3D72"/>
    <w:rsid w:val="007D3D91"/>
    <w:rsid w:val="007D49A1"/>
    <w:rsid w:val="007D4D8F"/>
    <w:rsid w:val="007D5093"/>
    <w:rsid w:val="007D50AA"/>
    <w:rsid w:val="007D5228"/>
    <w:rsid w:val="007D529B"/>
    <w:rsid w:val="007D5386"/>
    <w:rsid w:val="007D540C"/>
    <w:rsid w:val="007D571A"/>
    <w:rsid w:val="007D5753"/>
    <w:rsid w:val="007D5BAA"/>
    <w:rsid w:val="007D5CA2"/>
    <w:rsid w:val="007D5EB3"/>
    <w:rsid w:val="007D5F98"/>
    <w:rsid w:val="007D61BD"/>
    <w:rsid w:val="007D6624"/>
    <w:rsid w:val="007D66D5"/>
    <w:rsid w:val="007D6918"/>
    <w:rsid w:val="007D6B22"/>
    <w:rsid w:val="007D6D7D"/>
    <w:rsid w:val="007D70AC"/>
    <w:rsid w:val="007D70EE"/>
    <w:rsid w:val="007D726D"/>
    <w:rsid w:val="007D72A3"/>
    <w:rsid w:val="007D7676"/>
    <w:rsid w:val="007D7A5C"/>
    <w:rsid w:val="007D7A6D"/>
    <w:rsid w:val="007D7AC5"/>
    <w:rsid w:val="007D7E5B"/>
    <w:rsid w:val="007D7F08"/>
    <w:rsid w:val="007D7F8E"/>
    <w:rsid w:val="007E022E"/>
    <w:rsid w:val="007E0274"/>
    <w:rsid w:val="007E03EB"/>
    <w:rsid w:val="007E07C8"/>
    <w:rsid w:val="007E0A55"/>
    <w:rsid w:val="007E0AFA"/>
    <w:rsid w:val="007E0B18"/>
    <w:rsid w:val="007E0B2F"/>
    <w:rsid w:val="007E0BE2"/>
    <w:rsid w:val="007E10D9"/>
    <w:rsid w:val="007E141A"/>
    <w:rsid w:val="007E14AD"/>
    <w:rsid w:val="007E184B"/>
    <w:rsid w:val="007E1878"/>
    <w:rsid w:val="007E1D89"/>
    <w:rsid w:val="007E1D9A"/>
    <w:rsid w:val="007E1F04"/>
    <w:rsid w:val="007E2009"/>
    <w:rsid w:val="007E2101"/>
    <w:rsid w:val="007E22A2"/>
    <w:rsid w:val="007E25CC"/>
    <w:rsid w:val="007E2816"/>
    <w:rsid w:val="007E2872"/>
    <w:rsid w:val="007E28AE"/>
    <w:rsid w:val="007E2B5C"/>
    <w:rsid w:val="007E2B97"/>
    <w:rsid w:val="007E2DCA"/>
    <w:rsid w:val="007E3038"/>
    <w:rsid w:val="007E30CA"/>
    <w:rsid w:val="007E332C"/>
    <w:rsid w:val="007E37DF"/>
    <w:rsid w:val="007E394F"/>
    <w:rsid w:val="007E3C37"/>
    <w:rsid w:val="007E3DA8"/>
    <w:rsid w:val="007E3E00"/>
    <w:rsid w:val="007E3F21"/>
    <w:rsid w:val="007E40E4"/>
    <w:rsid w:val="007E44E4"/>
    <w:rsid w:val="007E464F"/>
    <w:rsid w:val="007E474B"/>
    <w:rsid w:val="007E4921"/>
    <w:rsid w:val="007E4A7B"/>
    <w:rsid w:val="007E4CA9"/>
    <w:rsid w:val="007E4F8F"/>
    <w:rsid w:val="007E51C7"/>
    <w:rsid w:val="007E5363"/>
    <w:rsid w:val="007E54AE"/>
    <w:rsid w:val="007E5584"/>
    <w:rsid w:val="007E574B"/>
    <w:rsid w:val="007E5932"/>
    <w:rsid w:val="007E597F"/>
    <w:rsid w:val="007E5989"/>
    <w:rsid w:val="007E5A30"/>
    <w:rsid w:val="007E5E4D"/>
    <w:rsid w:val="007E5ED4"/>
    <w:rsid w:val="007E61A9"/>
    <w:rsid w:val="007E62B8"/>
    <w:rsid w:val="007E63D5"/>
    <w:rsid w:val="007E66AA"/>
    <w:rsid w:val="007E6A0F"/>
    <w:rsid w:val="007E6DBB"/>
    <w:rsid w:val="007E6E45"/>
    <w:rsid w:val="007E6E70"/>
    <w:rsid w:val="007E7112"/>
    <w:rsid w:val="007E7277"/>
    <w:rsid w:val="007E74E2"/>
    <w:rsid w:val="007F010C"/>
    <w:rsid w:val="007F042E"/>
    <w:rsid w:val="007F043D"/>
    <w:rsid w:val="007F045C"/>
    <w:rsid w:val="007F07EC"/>
    <w:rsid w:val="007F0962"/>
    <w:rsid w:val="007F0CBE"/>
    <w:rsid w:val="007F0D66"/>
    <w:rsid w:val="007F0D6D"/>
    <w:rsid w:val="007F0F8B"/>
    <w:rsid w:val="007F17D1"/>
    <w:rsid w:val="007F1905"/>
    <w:rsid w:val="007F1977"/>
    <w:rsid w:val="007F1E37"/>
    <w:rsid w:val="007F1E75"/>
    <w:rsid w:val="007F2183"/>
    <w:rsid w:val="007F230B"/>
    <w:rsid w:val="007F293E"/>
    <w:rsid w:val="007F295A"/>
    <w:rsid w:val="007F2A01"/>
    <w:rsid w:val="007F2B8A"/>
    <w:rsid w:val="007F2E5B"/>
    <w:rsid w:val="007F30DB"/>
    <w:rsid w:val="007F3507"/>
    <w:rsid w:val="007F353F"/>
    <w:rsid w:val="007F3555"/>
    <w:rsid w:val="007F3BFD"/>
    <w:rsid w:val="007F3CE3"/>
    <w:rsid w:val="007F3D5E"/>
    <w:rsid w:val="007F3F70"/>
    <w:rsid w:val="007F43EE"/>
    <w:rsid w:val="007F44E0"/>
    <w:rsid w:val="007F476A"/>
    <w:rsid w:val="007F51C0"/>
    <w:rsid w:val="007F54F6"/>
    <w:rsid w:val="007F5611"/>
    <w:rsid w:val="007F5820"/>
    <w:rsid w:val="007F5E07"/>
    <w:rsid w:val="007F5E65"/>
    <w:rsid w:val="007F6099"/>
    <w:rsid w:val="007F620B"/>
    <w:rsid w:val="007F63D0"/>
    <w:rsid w:val="007F647D"/>
    <w:rsid w:val="007F6556"/>
    <w:rsid w:val="007F68BE"/>
    <w:rsid w:val="007F6979"/>
    <w:rsid w:val="007F6AD9"/>
    <w:rsid w:val="007F6B24"/>
    <w:rsid w:val="007F6C2A"/>
    <w:rsid w:val="007F6D8A"/>
    <w:rsid w:val="007F6F5D"/>
    <w:rsid w:val="007F6F84"/>
    <w:rsid w:val="007F73A3"/>
    <w:rsid w:val="007F752D"/>
    <w:rsid w:val="007F799B"/>
    <w:rsid w:val="007F79E5"/>
    <w:rsid w:val="0080002F"/>
    <w:rsid w:val="00800154"/>
    <w:rsid w:val="00800450"/>
    <w:rsid w:val="008004BC"/>
    <w:rsid w:val="008004E4"/>
    <w:rsid w:val="008006E7"/>
    <w:rsid w:val="0080071E"/>
    <w:rsid w:val="00800751"/>
    <w:rsid w:val="008007B2"/>
    <w:rsid w:val="0080095E"/>
    <w:rsid w:val="0080099A"/>
    <w:rsid w:val="008009F0"/>
    <w:rsid w:val="00800BB6"/>
    <w:rsid w:val="00800BB9"/>
    <w:rsid w:val="008010C1"/>
    <w:rsid w:val="008012AB"/>
    <w:rsid w:val="0080145B"/>
    <w:rsid w:val="00801658"/>
    <w:rsid w:val="00801907"/>
    <w:rsid w:val="00801A7D"/>
    <w:rsid w:val="00801C1E"/>
    <w:rsid w:val="00801F66"/>
    <w:rsid w:val="00801FC4"/>
    <w:rsid w:val="008020AC"/>
    <w:rsid w:val="008021DF"/>
    <w:rsid w:val="00802AFE"/>
    <w:rsid w:val="00802C32"/>
    <w:rsid w:val="00802EF9"/>
    <w:rsid w:val="008033B9"/>
    <w:rsid w:val="00803809"/>
    <w:rsid w:val="00803A1B"/>
    <w:rsid w:val="00803BF6"/>
    <w:rsid w:val="008041DE"/>
    <w:rsid w:val="008042C5"/>
    <w:rsid w:val="00804312"/>
    <w:rsid w:val="0080436C"/>
    <w:rsid w:val="0080478C"/>
    <w:rsid w:val="00804810"/>
    <w:rsid w:val="00804970"/>
    <w:rsid w:val="00804A81"/>
    <w:rsid w:val="00804B8C"/>
    <w:rsid w:val="00804CBD"/>
    <w:rsid w:val="00804D39"/>
    <w:rsid w:val="00804DEE"/>
    <w:rsid w:val="00804E03"/>
    <w:rsid w:val="008050BD"/>
    <w:rsid w:val="00805266"/>
    <w:rsid w:val="008052EA"/>
    <w:rsid w:val="008054AB"/>
    <w:rsid w:val="008054EC"/>
    <w:rsid w:val="008056F3"/>
    <w:rsid w:val="00805CE9"/>
    <w:rsid w:val="00805E38"/>
    <w:rsid w:val="00805E59"/>
    <w:rsid w:val="00805E95"/>
    <w:rsid w:val="00805F7A"/>
    <w:rsid w:val="008060E6"/>
    <w:rsid w:val="008061AA"/>
    <w:rsid w:val="008062CD"/>
    <w:rsid w:val="0080639C"/>
    <w:rsid w:val="008066A0"/>
    <w:rsid w:val="008066BB"/>
    <w:rsid w:val="0080673D"/>
    <w:rsid w:val="00806DD8"/>
    <w:rsid w:val="00807112"/>
    <w:rsid w:val="00807534"/>
    <w:rsid w:val="0080782D"/>
    <w:rsid w:val="00807973"/>
    <w:rsid w:val="00807A80"/>
    <w:rsid w:val="00807D16"/>
    <w:rsid w:val="00807D54"/>
    <w:rsid w:val="00807DD2"/>
    <w:rsid w:val="00807E6B"/>
    <w:rsid w:val="00807FF1"/>
    <w:rsid w:val="00810038"/>
    <w:rsid w:val="008100AE"/>
    <w:rsid w:val="008100C0"/>
    <w:rsid w:val="00810295"/>
    <w:rsid w:val="00810519"/>
    <w:rsid w:val="008105C4"/>
    <w:rsid w:val="00810B86"/>
    <w:rsid w:val="00810D4C"/>
    <w:rsid w:val="00811292"/>
    <w:rsid w:val="0081159E"/>
    <w:rsid w:val="0081160D"/>
    <w:rsid w:val="00811656"/>
    <w:rsid w:val="0081174D"/>
    <w:rsid w:val="008119FE"/>
    <w:rsid w:val="00811BEF"/>
    <w:rsid w:val="00811D44"/>
    <w:rsid w:val="00812140"/>
    <w:rsid w:val="008121C3"/>
    <w:rsid w:val="008123CE"/>
    <w:rsid w:val="008124D9"/>
    <w:rsid w:val="008126CE"/>
    <w:rsid w:val="008127B8"/>
    <w:rsid w:val="00812857"/>
    <w:rsid w:val="0081295A"/>
    <w:rsid w:val="00812A12"/>
    <w:rsid w:val="00812CE1"/>
    <w:rsid w:val="00813045"/>
    <w:rsid w:val="008133B8"/>
    <w:rsid w:val="008134A6"/>
    <w:rsid w:val="008135C3"/>
    <w:rsid w:val="008136CF"/>
    <w:rsid w:val="00813811"/>
    <w:rsid w:val="00813826"/>
    <w:rsid w:val="00813861"/>
    <w:rsid w:val="00813878"/>
    <w:rsid w:val="00813B5D"/>
    <w:rsid w:val="00813E62"/>
    <w:rsid w:val="00813E87"/>
    <w:rsid w:val="00813F67"/>
    <w:rsid w:val="00814110"/>
    <w:rsid w:val="00814181"/>
    <w:rsid w:val="00814218"/>
    <w:rsid w:val="0081433D"/>
    <w:rsid w:val="00814752"/>
    <w:rsid w:val="00814896"/>
    <w:rsid w:val="008148E9"/>
    <w:rsid w:val="00814B34"/>
    <w:rsid w:val="00814BCB"/>
    <w:rsid w:val="00814D76"/>
    <w:rsid w:val="00814EF6"/>
    <w:rsid w:val="00814F98"/>
    <w:rsid w:val="008150CB"/>
    <w:rsid w:val="008153D6"/>
    <w:rsid w:val="00815510"/>
    <w:rsid w:val="0081556A"/>
    <w:rsid w:val="008155F0"/>
    <w:rsid w:val="008155F1"/>
    <w:rsid w:val="00815705"/>
    <w:rsid w:val="00815744"/>
    <w:rsid w:val="00815768"/>
    <w:rsid w:val="0081578A"/>
    <w:rsid w:val="00815D69"/>
    <w:rsid w:val="00815DF5"/>
    <w:rsid w:val="008165A5"/>
    <w:rsid w:val="008165C5"/>
    <w:rsid w:val="008166AB"/>
    <w:rsid w:val="0081688C"/>
    <w:rsid w:val="00816E5E"/>
    <w:rsid w:val="00817181"/>
    <w:rsid w:val="00817322"/>
    <w:rsid w:val="00817777"/>
    <w:rsid w:val="00817933"/>
    <w:rsid w:val="008179D7"/>
    <w:rsid w:val="00817A00"/>
    <w:rsid w:val="00817B7C"/>
    <w:rsid w:val="00817C59"/>
    <w:rsid w:val="00817C66"/>
    <w:rsid w:val="00817F1F"/>
    <w:rsid w:val="008200AD"/>
    <w:rsid w:val="008201A0"/>
    <w:rsid w:val="0082045A"/>
    <w:rsid w:val="008204F0"/>
    <w:rsid w:val="00820554"/>
    <w:rsid w:val="008207A3"/>
    <w:rsid w:val="00820B59"/>
    <w:rsid w:val="00820C93"/>
    <w:rsid w:val="00820CDB"/>
    <w:rsid w:val="00820D5B"/>
    <w:rsid w:val="00821197"/>
    <w:rsid w:val="00821472"/>
    <w:rsid w:val="0082152D"/>
    <w:rsid w:val="0082154C"/>
    <w:rsid w:val="008215E6"/>
    <w:rsid w:val="00821958"/>
    <w:rsid w:val="008219F0"/>
    <w:rsid w:val="00821BEE"/>
    <w:rsid w:val="00821D46"/>
    <w:rsid w:val="00822456"/>
    <w:rsid w:val="0082250F"/>
    <w:rsid w:val="0082259D"/>
    <w:rsid w:val="0082262B"/>
    <w:rsid w:val="00822937"/>
    <w:rsid w:val="00822EED"/>
    <w:rsid w:val="00822F30"/>
    <w:rsid w:val="00822F41"/>
    <w:rsid w:val="0082307B"/>
    <w:rsid w:val="008230D4"/>
    <w:rsid w:val="00823889"/>
    <w:rsid w:val="00823983"/>
    <w:rsid w:val="00823D3B"/>
    <w:rsid w:val="00823FD1"/>
    <w:rsid w:val="00824013"/>
    <w:rsid w:val="0082402C"/>
    <w:rsid w:val="00824035"/>
    <w:rsid w:val="008242EB"/>
    <w:rsid w:val="0082431B"/>
    <w:rsid w:val="00824564"/>
    <w:rsid w:val="00824A93"/>
    <w:rsid w:val="00824B99"/>
    <w:rsid w:val="00824DC6"/>
    <w:rsid w:val="00824F20"/>
    <w:rsid w:val="0082545F"/>
    <w:rsid w:val="008256C2"/>
    <w:rsid w:val="00825A32"/>
    <w:rsid w:val="00825CD1"/>
    <w:rsid w:val="00825D67"/>
    <w:rsid w:val="00825D8C"/>
    <w:rsid w:val="0082628B"/>
    <w:rsid w:val="0082633B"/>
    <w:rsid w:val="00826342"/>
    <w:rsid w:val="008265AF"/>
    <w:rsid w:val="008267CF"/>
    <w:rsid w:val="0082695C"/>
    <w:rsid w:val="008269A0"/>
    <w:rsid w:val="00826AC2"/>
    <w:rsid w:val="00826C0F"/>
    <w:rsid w:val="0082700D"/>
    <w:rsid w:val="008270F1"/>
    <w:rsid w:val="0082710C"/>
    <w:rsid w:val="008271B3"/>
    <w:rsid w:val="00827565"/>
    <w:rsid w:val="00827643"/>
    <w:rsid w:val="00827889"/>
    <w:rsid w:val="008279A6"/>
    <w:rsid w:val="00827A71"/>
    <w:rsid w:val="00827E54"/>
    <w:rsid w:val="00827E88"/>
    <w:rsid w:val="00827F03"/>
    <w:rsid w:val="00830069"/>
    <w:rsid w:val="0083017E"/>
    <w:rsid w:val="008306B4"/>
    <w:rsid w:val="0083084E"/>
    <w:rsid w:val="00830A16"/>
    <w:rsid w:val="00830E77"/>
    <w:rsid w:val="0083139D"/>
    <w:rsid w:val="008314D8"/>
    <w:rsid w:val="00831691"/>
    <w:rsid w:val="008316C7"/>
    <w:rsid w:val="00831783"/>
    <w:rsid w:val="008317BF"/>
    <w:rsid w:val="008318B8"/>
    <w:rsid w:val="008319AD"/>
    <w:rsid w:val="00831A9A"/>
    <w:rsid w:val="00831B85"/>
    <w:rsid w:val="00831C15"/>
    <w:rsid w:val="00831DED"/>
    <w:rsid w:val="00831F49"/>
    <w:rsid w:val="00832313"/>
    <w:rsid w:val="008323B7"/>
    <w:rsid w:val="0083295C"/>
    <w:rsid w:val="00832A94"/>
    <w:rsid w:val="00832B29"/>
    <w:rsid w:val="00832CF2"/>
    <w:rsid w:val="00832DD9"/>
    <w:rsid w:val="00832FD7"/>
    <w:rsid w:val="0083300E"/>
    <w:rsid w:val="00833117"/>
    <w:rsid w:val="00833320"/>
    <w:rsid w:val="0083333B"/>
    <w:rsid w:val="0083354E"/>
    <w:rsid w:val="0083361B"/>
    <w:rsid w:val="008339E1"/>
    <w:rsid w:val="00834065"/>
    <w:rsid w:val="008343DC"/>
    <w:rsid w:val="008344D3"/>
    <w:rsid w:val="008346EB"/>
    <w:rsid w:val="00834702"/>
    <w:rsid w:val="00834854"/>
    <w:rsid w:val="0083488F"/>
    <w:rsid w:val="00834A64"/>
    <w:rsid w:val="00834B71"/>
    <w:rsid w:val="00834C4C"/>
    <w:rsid w:val="00834C75"/>
    <w:rsid w:val="0083542D"/>
    <w:rsid w:val="00835553"/>
    <w:rsid w:val="008358CD"/>
    <w:rsid w:val="008358E8"/>
    <w:rsid w:val="00835937"/>
    <w:rsid w:val="00835A5A"/>
    <w:rsid w:val="00835A83"/>
    <w:rsid w:val="00836095"/>
    <w:rsid w:val="00836261"/>
    <w:rsid w:val="00836293"/>
    <w:rsid w:val="00836319"/>
    <w:rsid w:val="00836718"/>
    <w:rsid w:val="00836B91"/>
    <w:rsid w:val="00836C42"/>
    <w:rsid w:val="00837155"/>
    <w:rsid w:val="00837165"/>
    <w:rsid w:val="008372E6"/>
    <w:rsid w:val="0083730C"/>
    <w:rsid w:val="00837490"/>
    <w:rsid w:val="008376D9"/>
    <w:rsid w:val="008377CE"/>
    <w:rsid w:val="008379A7"/>
    <w:rsid w:val="00837AF2"/>
    <w:rsid w:val="00837B5F"/>
    <w:rsid w:val="00837BA8"/>
    <w:rsid w:val="00837D46"/>
    <w:rsid w:val="00837F3D"/>
    <w:rsid w:val="00837F9D"/>
    <w:rsid w:val="00837FC4"/>
    <w:rsid w:val="0084020F"/>
    <w:rsid w:val="0084047A"/>
    <w:rsid w:val="008408F0"/>
    <w:rsid w:val="00840AF8"/>
    <w:rsid w:val="00840C92"/>
    <w:rsid w:val="00840DA6"/>
    <w:rsid w:val="00841064"/>
    <w:rsid w:val="00841295"/>
    <w:rsid w:val="0084135C"/>
    <w:rsid w:val="008413F5"/>
    <w:rsid w:val="008414A2"/>
    <w:rsid w:val="008414EC"/>
    <w:rsid w:val="008415E4"/>
    <w:rsid w:val="008416A0"/>
    <w:rsid w:val="0084183D"/>
    <w:rsid w:val="00841A43"/>
    <w:rsid w:val="00841C67"/>
    <w:rsid w:val="00841CCB"/>
    <w:rsid w:val="00841FB1"/>
    <w:rsid w:val="00842154"/>
    <w:rsid w:val="00842275"/>
    <w:rsid w:val="0084251A"/>
    <w:rsid w:val="0084253A"/>
    <w:rsid w:val="0084258B"/>
    <w:rsid w:val="00842741"/>
    <w:rsid w:val="00842A61"/>
    <w:rsid w:val="00842B29"/>
    <w:rsid w:val="00842B7C"/>
    <w:rsid w:val="00842CE8"/>
    <w:rsid w:val="00842D26"/>
    <w:rsid w:val="00842E8C"/>
    <w:rsid w:val="00843261"/>
    <w:rsid w:val="00843CC6"/>
    <w:rsid w:val="0084408A"/>
    <w:rsid w:val="008440F6"/>
    <w:rsid w:val="00844119"/>
    <w:rsid w:val="0084442D"/>
    <w:rsid w:val="008444A5"/>
    <w:rsid w:val="008448EE"/>
    <w:rsid w:val="00844C11"/>
    <w:rsid w:val="00844F84"/>
    <w:rsid w:val="008452E0"/>
    <w:rsid w:val="00845327"/>
    <w:rsid w:val="00845355"/>
    <w:rsid w:val="00845486"/>
    <w:rsid w:val="00845601"/>
    <w:rsid w:val="008456AB"/>
    <w:rsid w:val="00845B50"/>
    <w:rsid w:val="00845E08"/>
    <w:rsid w:val="00845E5D"/>
    <w:rsid w:val="00845FE0"/>
    <w:rsid w:val="008460F7"/>
    <w:rsid w:val="008463D2"/>
    <w:rsid w:val="008464C6"/>
    <w:rsid w:val="008464F5"/>
    <w:rsid w:val="00846B61"/>
    <w:rsid w:val="00846BC5"/>
    <w:rsid w:val="00846C83"/>
    <w:rsid w:val="00847104"/>
    <w:rsid w:val="00847477"/>
    <w:rsid w:val="00847656"/>
    <w:rsid w:val="0084782F"/>
    <w:rsid w:val="00847886"/>
    <w:rsid w:val="0085007E"/>
    <w:rsid w:val="008500D3"/>
    <w:rsid w:val="00850148"/>
    <w:rsid w:val="008501B6"/>
    <w:rsid w:val="0085051E"/>
    <w:rsid w:val="00850696"/>
    <w:rsid w:val="008506A0"/>
    <w:rsid w:val="008506BD"/>
    <w:rsid w:val="008508A4"/>
    <w:rsid w:val="00850BC1"/>
    <w:rsid w:val="00850C56"/>
    <w:rsid w:val="00850E94"/>
    <w:rsid w:val="00850FAC"/>
    <w:rsid w:val="008510A1"/>
    <w:rsid w:val="008510A9"/>
    <w:rsid w:val="00851249"/>
    <w:rsid w:val="00851462"/>
    <w:rsid w:val="0085152E"/>
    <w:rsid w:val="008515A3"/>
    <w:rsid w:val="00851832"/>
    <w:rsid w:val="00851C7F"/>
    <w:rsid w:val="00851CB2"/>
    <w:rsid w:val="00851F82"/>
    <w:rsid w:val="00852164"/>
    <w:rsid w:val="00852232"/>
    <w:rsid w:val="00852241"/>
    <w:rsid w:val="008522A1"/>
    <w:rsid w:val="00852350"/>
    <w:rsid w:val="008523CC"/>
    <w:rsid w:val="0085252F"/>
    <w:rsid w:val="008528CD"/>
    <w:rsid w:val="00852BB3"/>
    <w:rsid w:val="00852CA0"/>
    <w:rsid w:val="00852E66"/>
    <w:rsid w:val="00852F37"/>
    <w:rsid w:val="00853204"/>
    <w:rsid w:val="00853259"/>
    <w:rsid w:val="00853503"/>
    <w:rsid w:val="008536C5"/>
    <w:rsid w:val="00853716"/>
    <w:rsid w:val="008538D0"/>
    <w:rsid w:val="008539B9"/>
    <w:rsid w:val="00853A5C"/>
    <w:rsid w:val="00853A79"/>
    <w:rsid w:val="00853BE9"/>
    <w:rsid w:val="008540F0"/>
    <w:rsid w:val="008542E1"/>
    <w:rsid w:val="00854399"/>
    <w:rsid w:val="008544AB"/>
    <w:rsid w:val="008544DE"/>
    <w:rsid w:val="00854705"/>
    <w:rsid w:val="00854B0C"/>
    <w:rsid w:val="00854D01"/>
    <w:rsid w:val="00854F48"/>
    <w:rsid w:val="00854F5A"/>
    <w:rsid w:val="00854FFF"/>
    <w:rsid w:val="008553D0"/>
    <w:rsid w:val="00855536"/>
    <w:rsid w:val="008555E1"/>
    <w:rsid w:val="00855672"/>
    <w:rsid w:val="00855925"/>
    <w:rsid w:val="00855ADE"/>
    <w:rsid w:val="00855BA8"/>
    <w:rsid w:val="00855BBE"/>
    <w:rsid w:val="00855DC7"/>
    <w:rsid w:val="00855E65"/>
    <w:rsid w:val="00855F46"/>
    <w:rsid w:val="00856148"/>
    <w:rsid w:val="0085622A"/>
    <w:rsid w:val="00856573"/>
    <w:rsid w:val="00856574"/>
    <w:rsid w:val="00856612"/>
    <w:rsid w:val="00856C08"/>
    <w:rsid w:val="00856C6D"/>
    <w:rsid w:val="00856C77"/>
    <w:rsid w:val="00856DA0"/>
    <w:rsid w:val="00856E9D"/>
    <w:rsid w:val="00856FF6"/>
    <w:rsid w:val="0085775D"/>
    <w:rsid w:val="0085775E"/>
    <w:rsid w:val="008578A9"/>
    <w:rsid w:val="00857A17"/>
    <w:rsid w:val="00857C8D"/>
    <w:rsid w:val="008600F3"/>
    <w:rsid w:val="008604E0"/>
    <w:rsid w:val="00860577"/>
    <w:rsid w:val="008605BA"/>
    <w:rsid w:val="00860ADC"/>
    <w:rsid w:val="00860B49"/>
    <w:rsid w:val="00860D87"/>
    <w:rsid w:val="00860E36"/>
    <w:rsid w:val="00860E65"/>
    <w:rsid w:val="00860EA2"/>
    <w:rsid w:val="008611C4"/>
    <w:rsid w:val="008612B9"/>
    <w:rsid w:val="008612E8"/>
    <w:rsid w:val="0086176B"/>
    <w:rsid w:val="00861829"/>
    <w:rsid w:val="0086184A"/>
    <w:rsid w:val="00861960"/>
    <w:rsid w:val="00861C2A"/>
    <w:rsid w:val="00861F59"/>
    <w:rsid w:val="00861FF5"/>
    <w:rsid w:val="0086209D"/>
    <w:rsid w:val="008621A1"/>
    <w:rsid w:val="008621A5"/>
    <w:rsid w:val="0086277B"/>
    <w:rsid w:val="0086288B"/>
    <w:rsid w:val="00862A07"/>
    <w:rsid w:val="00862A4B"/>
    <w:rsid w:val="00862BD5"/>
    <w:rsid w:val="00862DB8"/>
    <w:rsid w:val="0086308B"/>
    <w:rsid w:val="0086321A"/>
    <w:rsid w:val="00863348"/>
    <w:rsid w:val="00863373"/>
    <w:rsid w:val="00863381"/>
    <w:rsid w:val="0086341E"/>
    <w:rsid w:val="00863790"/>
    <w:rsid w:val="00863EB0"/>
    <w:rsid w:val="00864024"/>
    <w:rsid w:val="00864587"/>
    <w:rsid w:val="008645B1"/>
    <w:rsid w:val="00864614"/>
    <w:rsid w:val="008649C7"/>
    <w:rsid w:val="00864AFA"/>
    <w:rsid w:val="00864B81"/>
    <w:rsid w:val="00865058"/>
    <w:rsid w:val="00865145"/>
    <w:rsid w:val="0086520A"/>
    <w:rsid w:val="0086541A"/>
    <w:rsid w:val="0086544F"/>
    <w:rsid w:val="00865519"/>
    <w:rsid w:val="008656C5"/>
    <w:rsid w:val="0086594E"/>
    <w:rsid w:val="00865C55"/>
    <w:rsid w:val="00865E2D"/>
    <w:rsid w:val="00865EE3"/>
    <w:rsid w:val="00865F64"/>
    <w:rsid w:val="0086613B"/>
    <w:rsid w:val="008662FC"/>
    <w:rsid w:val="00866350"/>
    <w:rsid w:val="00866553"/>
    <w:rsid w:val="008666E7"/>
    <w:rsid w:val="008668DF"/>
    <w:rsid w:val="008669D3"/>
    <w:rsid w:val="00866B82"/>
    <w:rsid w:val="00866EBB"/>
    <w:rsid w:val="00866EF9"/>
    <w:rsid w:val="008672E0"/>
    <w:rsid w:val="008677C1"/>
    <w:rsid w:val="008677DB"/>
    <w:rsid w:val="00867AF2"/>
    <w:rsid w:val="00867CE3"/>
    <w:rsid w:val="00870031"/>
    <w:rsid w:val="00870094"/>
    <w:rsid w:val="0087014D"/>
    <w:rsid w:val="0087075A"/>
    <w:rsid w:val="00870AFA"/>
    <w:rsid w:val="00870B01"/>
    <w:rsid w:val="00871272"/>
    <w:rsid w:val="008712C3"/>
    <w:rsid w:val="0087138D"/>
    <w:rsid w:val="00871591"/>
    <w:rsid w:val="00871792"/>
    <w:rsid w:val="008717CE"/>
    <w:rsid w:val="00871A12"/>
    <w:rsid w:val="00871B3E"/>
    <w:rsid w:val="00871CEE"/>
    <w:rsid w:val="008721D6"/>
    <w:rsid w:val="00872391"/>
    <w:rsid w:val="0087249D"/>
    <w:rsid w:val="008724DB"/>
    <w:rsid w:val="0087275F"/>
    <w:rsid w:val="008729E7"/>
    <w:rsid w:val="00872A09"/>
    <w:rsid w:val="00872A5B"/>
    <w:rsid w:val="00872AC3"/>
    <w:rsid w:val="00872B27"/>
    <w:rsid w:val="00872E70"/>
    <w:rsid w:val="00872FB9"/>
    <w:rsid w:val="00872FCB"/>
    <w:rsid w:val="00873319"/>
    <w:rsid w:val="008734E1"/>
    <w:rsid w:val="00873630"/>
    <w:rsid w:val="00873648"/>
    <w:rsid w:val="0087396D"/>
    <w:rsid w:val="00873A28"/>
    <w:rsid w:val="00873D80"/>
    <w:rsid w:val="00874025"/>
    <w:rsid w:val="008745AC"/>
    <w:rsid w:val="008749EA"/>
    <w:rsid w:val="00874A39"/>
    <w:rsid w:val="00874C78"/>
    <w:rsid w:val="00874D3A"/>
    <w:rsid w:val="00874E17"/>
    <w:rsid w:val="0087536F"/>
    <w:rsid w:val="0087537E"/>
    <w:rsid w:val="00875560"/>
    <w:rsid w:val="0087559A"/>
    <w:rsid w:val="00875684"/>
    <w:rsid w:val="00875B46"/>
    <w:rsid w:val="00875C3C"/>
    <w:rsid w:val="00875E0A"/>
    <w:rsid w:val="00875EED"/>
    <w:rsid w:val="008761AE"/>
    <w:rsid w:val="0087620B"/>
    <w:rsid w:val="00876296"/>
    <w:rsid w:val="008762B4"/>
    <w:rsid w:val="008762E7"/>
    <w:rsid w:val="00876B7A"/>
    <w:rsid w:val="00876B80"/>
    <w:rsid w:val="00876D9E"/>
    <w:rsid w:val="00876E5C"/>
    <w:rsid w:val="008770E8"/>
    <w:rsid w:val="008772D8"/>
    <w:rsid w:val="008775DF"/>
    <w:rsid w:val="0087765A"/>
    <w:rsid w:val="00877A05"/>
    <w:rsid w:val="00877A08"/>
    <w:rsid w:val="00877A20"/>
    <w:rsid w:val="00877C2F"/>
    <w:rsid w:val="00877C8B"/>
    <w:rsid w:val="00877EBC"/>
    <w:rsid w:val="00877F05"/>
    <w:rsid w:val="0088006B"/>
    <w:rsid w:val="00880343"/>
    <w:rsid w:val="008803C5"/>
    <w:rsid w:val="00880400"/>
    <w:rsid w:val="008805E0"/>
    <w:rsid w:val="00880962"/>
    <w:rsid w:val="00880A1D"/>
    <w:rsid w:val="00880BD7"/>
    <w:rsid w:val="00880DAC"/>
    <w:rsid w:val="008810CF"/>
    <w:rsid w:val="00881300"/>
    <w:rsid w:val="0088143E"/>
    <w:rsid w:val="00881548"/>
    <w:rsid w:val="00881829"/>
    <w:rsid w:val="00882169"/>
    <w:rsid w:val="00882186"/>
    <w:rsid w:val="00882250"/>
    <w:rsid w:val="00882273"/>
    <w:rsid w:val="00882370"/>
    <w:rsid w:val="008824C9"/>
    <w:rsid w:val="00882506"/>
    <w:rsid w:val="00882892"/>
    <w:rsid w:val="008828A3"/>
    <w:rsid w:val="0088294D"/>
    <w:rsid w:val="00882FD6"/>
    <w:rsid w:val="0088302C"/>
    <w:rsid w:val="008830D6"/>
    <w:rsid w:val="00883200"/>
    <w:rsid w:val="00883225"/>
    <w:rsid w:val="0088369B"/>
    <w:rsid w:val="0088372A"/>
    <w:rsid w:val="00883762"/>
    <w:rsid w:val="00883A5F"/>
    <w:rsid w:val="00883AE7"/>
    <w:rsid w:val="00883B4A"/>
    <w:rsid w:val="00883D78"/>
    <w:rsid w:val="00883F14"/>
    <w:rsid w:val="008841CE"/>
    <w:rsid w:val="0088484F"/>
    <w:rsid w:val="00884903"/>
    <w:rsid w:val="008849C1"/>
    <w:rsid w:val="00884D27"/>
    <w:rsid w:val="00884EC9"/>
    <w:rsid w:val="00884F6A"/>
    <w:rsid w:val="00885062"/>
    <w:rsid w:val="00885634"/>
    <w:rsid w:val="00885781"/>
    <w:rsid w:val="008857A0"/>
    <w:rsid w:val="008859E6"/>
    <w:rsid w:val="00885BA7"/>
    <w:rsid w:val="00885CBF"/>
    <w:rsid w:val="00885D99"/>
    <w:rsid w:val="00885DA7"/>
    <w:rsid w:val="00885F00"/>
    <w:rsid w:val="00886104"/>
    <w:rsid w:val="008863D1"/>
    <w:rsid w:val="00886416"/>
    <w:rsid w:val="008864A3"/>
    <w:rsid w:val="00886AB7"/>
    <w:rsid w:val="00886B74"/>
    <w:rsid w:val="00886BD4"/>
    <w:rsid w:val="00886C8F"/>
    <w:rsid w:val="00886C9A"/>
    <w:rsid w:val="00886F29"/>
    <w:rsid w:val="00887189"/>
    <w:rsid w:val="00887246"/>
    <w:rsid w:val="008877F5"/>
    <w:rsid w:val="00887B15"/>
    <w:rsid w:val="00887C74"/>
    <w:rsid w:val="00887CC1"/>
    <w:rsid w:val="00887CF9"/>
    <w:rsid w:val="008900A4"/>
    <w:rsid w:val="00890276"/>
    <w:rsid w:val="008902A1"/>
    <w:rsid w:val="008907F3"/>
    <w:rsid w:val="00890967"/>
    <w:rsid w:val="00890B0F"/>
    <w:rsid w:val="00890D2F"/>
    <w:rsid w:val="00890EE2"/>
    <w:rsid w:val="00891518"/>
    <w:rsid w:val="0089166D"/>
    <w:rsid w:val="00891BB8"/>
    <w:rsid w:val="00891CEF"/>
    <w:rsid w:val="00891DE9"/>
    <w:rsid w:val="00892155"/>
    <w:rsid w:val="00892224"/>
    <w:rsid w:val="0089224B"/>
    <w:rsid w:val="0089234B"/>
    <w:rsid w:val="0089265A"/>
    <w:rsid w:val="0089279B"/>
    <w:rsid w:val="00892A64"/>
    <w:rsid w:val="00892C4A"/>
    <w:rsid w:val="00892CEF"/>
    <w:rsid w:val="00892E4C"/>
    <w:rsid w:val="00892F02"/>
    <w:rsid w:val="0089323C"/>
    <w:rsid w:val="00893241"/>
    <w:rsid w:val="008933C8"/>
    <w:rsid w:val="008935EF"/>
    <w:rsid w:val="008936FC"/>
    <w:rsid w:val="00893840"/>
    <w:rsid w:val="008940A9"/>
    <w:rsid w:val="00894316"/>
    <w:rsid w:val="00894426"/>
    <w:rsid w:val="00894573"/>
    <w:rsid w:val="00894898"/>
    <w:rsid w:val="008948C9"/>
    <w:rsid w:val="00894B33"/>
    <w:rsid w:val="00894C3F"/>
    <w:rsid w:val="00894D5A"/>
    <w:rsid w:val="00894D76"/>
    <w:rsid w:val="00894D7E"/>
    <w:rsid w:val="00894F63"/>
    <w:rsid w:val="00894FBC"/>
    <w:rsid w:val="00895092"/>
    <w:rsid w:val="0089526D"/>
    <w:rsid w:val="00895274"/>
    <w:rsid w:val="008955CE"/>
    <w:rsid w:val="00895605"/>
    <w:rsid w:val="00895699"/>
    <w:rsid w:val="00895B93"/>
    <w:rsid w:val="0089697C"/>
    <w:rsid w:val="0089698C"/>
    <w:rsid w:val="00896993"/>
    <w:rsid w:val="00896AAE"/>
    <w:rsid w:val="00896ACF"/>
    <w:rsid w:val="00896C12"/>
    <w:rsid w:val="00896ECF"/>
    <w:rsid w:val="00897044"/>
    <w:rsid w:val="0089740A"/>
    <w:rsid w:val="008978B0"/>
    <w:rsid w:val="0089794A"/>
    <w:rsid w:val="0089796C"/>
    <w:rsid w:val="00897B75"/>
    <w:rsid w:val="00897B99"/>
    <w:rsid w:val="00897E78"/>
    <w:rsid w:val="008A06C7"/>
    <w:rsid w:val="008A087E"/>
    <w:rsid w:val="008A08E7"/>
    <w:rsid w:val="008A0CA2"/>
    <w:rsid w:val="008A0D81"/>
    <w:rsid w:val="008A0F05"/>
    <w:rsid w:val="008A0FAC"/>
    <w:rsid w:val="008A1412"/>
    <w:rsid w:val="008A1771"/>
    <w:rsid w:val="008A20A4"/>
    <w:rsid w:val="008A21D2"/>
    <w:rsid w:val="008A21D4"/>
    <w:rsid w:val="008A23B3"/>
    <w:rsid w:val="008A24CE"/>
    <w:rsid w:val="008A25FD"/>
    <w:rsid w:val="008A26B0"/>
    <w:rsid w:val="008A2A33"/>
    <w:rsid w:val="008A300D"/>
    <w:rsid w:val="008A334C"/>
    <w:rsid w:val="008A3361"/>
    <w:rsid w:val="008A3857"/>
    <w:rsid w:val="008A38EA"/>
    <w:rsid w:val="008A3ABD"/>
    <w:rsid w:val="008A3C12"/>
    <w:rsid w:val="008A3D6A"/>
    <w:rsid w:val="008A3E31"/>
    <w:rsid w:val="008A3F86"/>
    <w:rsid w:val="008A41E8"/>
    <w:rsid w:val="008A435B"/>
    <w:rsid w:val="008A44E1"/>
    <w:rsid w:val="008A4615"/>
    <w:rsid w:val="008A47D4"/>
    <w:rsid w:val="008A47D6"/>
    <w:rsid w:val="008A486B"/>
    <w:rsid w:val="008A4984"/>
    <w:rsid w:val="008A4B43"/>
    <w:rsid w:val="008A4E29"/>
    <w:rsid w:val="008A4EBD"/>
    <w:rsid w:val="008A4F3D"/>
    <w:rsid w:val="008A50AD"/>
    <w:rsid w:val="008A5127"/>
    <w:rsid w:val="008A533A"/>
    <w:rsid w:val="008A5A35"/>
    <w:rsid w:val="008A5B37"/>
    <w:rsid w:val="008A5D43"/>
    <w:rsid w:val="008A607F"/>
    <w:rsid w:val="008A60B1"/>
    <w:rsid w:val="008A6125"/>
    <w:rsid w:val="008A6774"/>
    <w:rsid w:val="008A69AE"/>
    <w:rsid w:val="008A69F2"/>
    <w:rsid w:val="008A6BFC"/>
    <w:rsid w:val="008A725C"/>
    <w:rsid w:val="008A726C"/>
    <w:rsid w:val="008A72E0"/>
    <w:rsid w:val="008A742A"/>
    <w:rsid w:val="008A74FE"/>
    <w:rsid w:val="008A76E0"/>
    <w:rsid w:val="008A7910"/>
    <w:rsid w:val="008A7B0C"/>
    <w:rsid w:val="008A7B22"/>
    <w:rsid w:val="008A7BD6"/>
    <w:rsid w:val="008A7F70"/>
    <w:rsid w:val="008A7F82"/>
    <w:rsid w:val="008A7FAF"/>
    <w:rsid w:val="008B0347"/>
    <w:rsid w:val="008B0367"/>
    <w:rsid w:val="008B0588"/>
    <w:rsid w:val="008B0B00"/>
    <w:rsid w:val="008B0C05"/>
    <w:rsid w:val="008B0D0C"/>
    <w:rsid w:val="008B0FE8"/>
    <w:rsid w:val="008B1313"/>
    <w:rsid w:val="008B131F"/>
    <w:rsid w:val="008B1513"/>
    <w:rsid w:val="008B16E6"/>
    <w:rsid w:val="008B19AF"/>
    <w:rsid w:val="008B1A68"/>
    <w:rsid w:val="008B1D08"/>
    <w:rsid w:val="008B1DAF"/>
    <w:rsid w:val="008B2926"/>
    <w:rsid w:val="008B2A13"/>
    <w:rsid w:val="008B2B07"/>
    <w:rsid w:val="008B2C32"/>
    <w:rsid w:val="008B3226"/>
    <w:rsid w:val="008B32F5"/>
    <w:rsid w:val="008B3400"/>
    <w:rsid w:val="008B36C5"/>
    <w:rsid w:val="008B36F2"/>
    <w:rsid w:val="008B39AF"/>
    <w:rsid w:val="008B3CBC"/>
    <w:rsid w:val="008B3D80"/>
    <w:rsid w:val="008B3D8F"/>
    <w:rsid w:val="008B4122"/>
    <w:rsid w:val="008B42F4"/>
    <w:rsid w:val="008B464A"/>
    <w:rsid w:val="008B477A"/>
    <w:rsid w:val="008B4894"/>
    <w:rsid w:val="008B4A04"/>
    <w:rsid w:val="008B5028"/>
    <w:rsid w:val="008B5049"/>
    <w:rsid w:val="008B5496"/>
    <w:rsid w:val="008B5552"/>
    <w:rsid w:val="008B55D5"/>
    <w:rsid w:val="008B56EE"/>
    <w:rsid w:val="008B5985"/>
    <w:rsid w:val="008B5BC3"/>
    <w:rsid w:val="008B5BF4"/>
    <w:rsid w:val="008B5CB9"/>
    <w:rsid w:val="008B5D63"/>
    <w:rsid w:val="008B5F04"/>
    <w:rsid w:val="008B5F82"/>
    <w:rsid w:val="008B60D5"/>
    <w:rsid w:val="008B6438"/>
    <w:rsid w:val="008B648D"/>
    <w:rsid w:val="008B6575"/>
    <w:rsid w:val="008B67F0"/>
    <w:rsid w:val="008B689F"/>
    <w:rsid w:val="008B6AB9"/>
    <w:rsid w:val="008B6B93"/>
    <w:rsid w:val="008B6CF5"/>
    <w:rsid w:val="008B6E6B"/>
    <w:rsid w:val="008B6E9A"/>
    <w:rsid w:val="008B6FEA"/>
    <w:rsid w:val="008B709A"/>
    <w:rsid w:val="008B72FB"/>
    <w:rsid w:val="008B7302"/>
    <w:rsid w:val="008B736A"/>
    <w:rsid w:val="008B7452"/>
    <w:rsid w:val="008B749C"/>
    <w:rsid w:val="008B7526"/>
    <w:rsid w:val="008B79C8"/>
    <w:rsid w:val="008B7A09"/>
    <w:rsid w:val="008B7BFF"/>
    <w:rsid w:val="008B7C28"/>
    <w:rsid w:val="008B7CDF"/>
    <w:rsid w:val="008B7D4A"/>
    <w:rsid w:val="008C0208"/>
    <w:rsid w:val="008C0263"/>
    <w:rsid w:val="008C040D"/>
    <w:rsid w:val="008C05FF"/>
    <w:rsid w:val="008C0628"/>
    <w:rsid w:val="008C0633"/>
    <w:rsid w:val="008C0673"/>
    <w:rsid w:val="008C093D"/>
    <w:rsid w:val="008C10F7"/>
    <w:rsid w:val="008C13DD"/>
    <w:rsid w:val="008C14FA"/>
    <w:rsid w:val="008C1662"/>
    <w:rsid w:val="008C172A"/>
    <w:rsid w:val="008C19D8"/>
    <w:rsid w:val="008C1AD3"/>
    <w:rsid w:val="008C1B40"/>
    <w:rsid w:val="008C1C03"/>
    <w:rsid w:val="008C1E7A"/>
    <w:rsid w:val="008C209D"/>
    <w:rsid w:val="008C2138"/>
    <w:rsid w:val="008C2260"/>
    <w:rsid w:val="008C23F6"/>
    <w:rsid w:val="008C2914"/>
    <w:rsid w:val="008C2AAA"/>
    <w:rsid w:val="008C2BA6"/>
    <w:rsid w:val="008C2CDB"/>
    <w:rsid w:val="008C2E53"/>
    <w:rsid w:val="008C30C6"/>
    <w:rsid w:val="008C328D"/>
    <w:rsid w:val="008C335B"/>
    <w:rsid w:val="008C35BB"/>
    <w:rsid w:val="008C38EF"/>
    <w:rsid w:val="008C39DF"/>
    <w:rsid w:val="008C3BF4"/>
    <w:rsid w:val="008C3CB2"/>
    <w:rsid w:val="008C3DB2"/>
    <w:rsid w:val="008C3EB2"/>
    <w:rsid w:val="008C42CE"/>
    <w:rsid w:val="008C43AA"/>
    <w:rsid w:val="008C4568"/>
    <w:rsid w:val="008C471B"/>
    <w:rsid w:val="008C4814"/>
    <w:rsid w:val="008C48C9"/>
    <w:rsid w:val="008C4D0F"/>
    <w:rsid w:val="008C4EB9"/>
    <w:rsid w:val="008C4ED7"/>
    <w:rsid w:val="008C4F10"/>
    <w:rsid w:val="008C5048"/>
    <w:rsid w:val="008C5088"/>
    <w:rsid w:val="008C5146"/>
    <w:rsid w:val="008C547F"/>
    <w:rsid w:val="008C5547"/>
    <w:rsid w:val="008C5627"/>
    <w:rsid w:val="008C5FB9"/>
    <w:rsid w:val="008C6386"/>
    <w:rsid w:val="008C648C"/>
    <w:rsid w:val="008C66D1"/>
    <w:rsid w:val="008C675D"/>
    <w:rsid w:val="008C67D0"/>
    <w:rsid w:val="008C682E"/>
    <w:rsid w:val="008C6A5F"/>
    <w:rsid w:val="008C6AAF"/>
    <w:rsid w:val="008C6F66"/>
    <w:rsid w:val="008C7273"/>
    <w:rsid w:val="008C7289"/>
    <w:rsid w:val="008C7313"/>
    <w:rsid w:val="008C7426"/>
    <w:rsid w:val="008C7493"/>
    <w:rsid w:val="008C756B"/>
    <w:rsid w:val="008C7603"/>
    <w:rsid w:val="008C7B4B"/>
    <w:rsid w:val="008C7B58"/>
    <w:rsid w:val="008C7CC1"/>
    <w:rsid w:val="008C7CF2"/>
    <w:rsid w:val="008D00D5"/>
    <w:rsid w:val="008D0201"/>
    <w:rsid w:val="008D0216"/>
    <w:rsid w:val="008D074D"/>
    <w:rsid w:val="008D0825"/>
    <w:rsid w:val="008D0988"/>
    <w:rsid w:val="008D0A70"/>
    <w:rsid w:val="008D0D0E"/>
    <w:rsid w:val="008D0E30"/>
    <w:rsid w:val="008D0E9E"/>
    <w:rsid w:val="008D1056"/>
    <w:rsid w:val="008D1225"/>
    <w:rsid w:val="008D1459"/>
    <w:rsid w:val="008D16DD"/>
    <w:rsid w:val="008D1755"/>
    <w:rsid w:val="008D181F"/>
    <w:rsid w:val="008D1911"/>
    <w:rsid w:val="008D1DF7"/>
    <w:rsid w:val="008D1E83"/>
    <w:rsid w:val="008D2378"/>
    <w:rsid w:val="008D23EB"/>
    <w:rsid w:val="008D25BC"/>
    <w:rsid w:val="008D2618"/>
    <w:rsid w:val="008D26F9"/>
    <w:rsid w:val="008D2809"/>
    <w:rsid w:val="008D2AB5"/>
    <w:rsid w:val="008D2BB8"/>
    <w:rsid w:val="008D2C81"/>
    <w:rsid w:val="008D2C90"/>
    <w:rsid w:val="008D30C2"/>
    <w:rsid w:val="008D314F"/>
    <w:rsid w:val="008D3709"/>
    <w:rsid w:val="008D386B"/>
    <w:rsid w:val="008D3935"/>
    <w:rsid w:val="008D3A30"/>
    <w:rsid w:val="008D3D83"/>
    <w:rsid w:val="008D3E94"/>
    <w:rsid w:val="008D408A"/>
    <w:rsid w:val="008D411A"/>
    <w:rsid w:val="008D4383"/>
    <w:rsid w:val="008D440E"/>
    <w:rsid w:val="008D4446"/>
    <w:rsid w:val="008D4616"/>
    <w:rsid w:val="008D47BD"/>
    <w:rsid w:val="008D48E8"/>
    <w:rsid w:val="008D4920"/>
    <w:rsid w:val="008D4A3F"/>
    <w:rsid w:val="008D4A65"/>
    <w:rsid w:val="008D4B38"/>
    <w:rsid w:val="008D4C8D"/>
    <w:rsid w:val="008D4D43"/>
    <w:rsid w:val="008D4E5E"/>
    <w:rsid w:val="008D4E71"/>
    <w:rsid w:val="008D4F8D"/>
    <w:rsid w:val="008D4FC6"/>
    <w:rsid w:val="008D4FDB"/>
    <w:rsid w:val="008D51EE"/>
    <w:rsid w:val="008D5577"/>
    <w:rsid w:val="008D5740"/>
    <w:rsid w:val="008D57AB"/>
    <w:rsid w:val="008D57D5"/>
    <w:rsid w:val="008D5A25"/>
    <w:rsid w:val="008D5C9C"/>
    <w:rsid w:val="008D5CCA"/>
    <w:rsid w:val="008D5DBA"/>
    <w:rsid w:val="008D5E59"/>
    <w:rsid w:val="008D60A7"/>
    <w:rsid w:val="008D6396"/>
    <w:rsid w:val="008D667B"/>
    <w:rsid w:val="008D67B4"/>
    <w:rsid w:val="008D695F"/>
    <w:rsid w:val="008D6EC7"/>
    <w:rsid w:val="008D7150"/>
    <w:rsid w:val="008D71C0"/>
    <w:rsid w:val="008D743C"/>
    <w:rsid w:val="008D79C6"/>
    <w:rsid w:val="008D7FFA"/>
    <w:rsid w:val="008E0168"/>
    <w:rsid w:val="008E0218"/>
    <w:rsid w:val="008E0822"/>
    <w:rsid w:val="008E09DB"/>
    <w:rsid w:val="008E0A7C"/>
    <w:rsid w:val="008E0C3A"/>
    <w:rsid w:val="008E0D0C"/>
    <w:rsid w:val="008E0E48"/>
    <w:rsid w:val="008E0E79"/>
    <w:rsid w:val="008E0FBD"/>
    <w:rsid w:val="008E101D"/>
    <w:rsid w:val="008E1090"/>
    <w:rsid w:val="008E14DD"/>
    <w:rsid w:val="008E166B"/>
    <w:rsid w:val="008E1801"/>
    <w:rsid w:val="008E1A2D"/>
    <w:rsid w:val="008E1EEA"/>
    <w:rsid w:val="008E21E3"/>
    <w:rsid w:val="008E2229"/>
    <w:rsid w:val="008E23DB"/>
    <w:rsid w:val="008E240B"/>
    <w:rsid w:val="008E2661"/>
    <w:rsid w:val="008E26F7"/>
    <w:rsid w:val="008E2EC3"/>
    <w:rsid w:val="008E2F66"/>
    <w:rsid w:val="008E30D5"/>
    <w:rsid w:val="008E32EA"/>
    <w:rsid w:val="008E336D"/>
    <w:rsid w:val="008E3866"/>
    <w:rsid w:val="008E3876"/>
    <w:rsid w:val="008E3AC8"/>
    <w:rsid w:val="008E3D86"/>
    <w:rsid w:val="008E3EF6"/>
    <w:rsid w:val="008E46D8"/>
    <w:rsid w:val="008E48EA"/>
    <w:rsid w:val="008E49C5"/>
    <w:rsid w:val="008E4B6B"/>
    <w:rsid w:val="008E4BA1"/>
    <w:rsid w:val="008E4F7E"/>
    <w:rsid w:val="008E5537"/>
    <w:rsid w:val="008E557E"/>
    <w:rsid w:val="008E559D"/>
    <w:rsid w:val="008E575A"/>
    <w:rsid w:val="008E594E"/>
    <w:rsid w:val="008E5AB2"/>
    <w:rsid w:val="008E5C2C"/>
    <w:rsid w:val="008E5CF3"/>
    <w:rsid w:val="008E5D35"/>
    <w:rsid w:val="008E5E83"/>
    <w:rsid w:val="008E612C"/>
    <w:rsid w:val="008E65D9"/>
    <w:rsid w:val="008E6858"/>
    <w:rsid w:val="008E6864"/>
    <w:rsid w:val="008E68F3"/>
    <w:rsid w:val="008E6B26"/>
    <w:rsid w:val="008E6BD0"/>
    <w:rsid w:val="008E6CB5"/>
    <w:rsid w:val="008E6D21"/>
    <w:rsid w:val="008E6E91"/>
    <w:rsid w:val="008E6F2A"/>
    <w:rsid w:val="008E7798"/>
    <w:rsid w:val="008E781F"/>
    <w:rsid w:val="008E7964"/>
    <w:rsid w:val="008E7AB5"/>
    <w:rsid w:val="008E7BAE"/>
    <w:rsid w:val="008E7CAA"/>
    <w:rsid w:val="008E7F31"/>
    <w:rsid w:val="008E7F6E"/>
    <w:rsid w:val="008E7FA9"/>
    <w:rsid w:val="008E7FCE"/>
    <w:rsid w:val="008F0192"/>
    <w:rsid w:val="008F0447"/>
    <w:rsid w:val="008F088E"/>
    <w:rsid w:val="008F0892"/>
    <w:rsid w:val="008F0B65"/>
    <w:rsid w:val="008F0C77"/>
    <w:rsid w:val="008F10F0"/>
    <w:rsid w:val="008F13D7"/>
    <w:rsid w:val="008F1462"/>
    <w:rsid w:val="008F14C9"/>
    <w:rsid w:val="008F1597"/>
    <w:rsid w:val="008F16A5"/>
    <w:rsid w:val="008F176E"/>
    <w:rsid w:val="008F17B0"/>
    <w:rsid w:val="008F1874"/>
    <w:rsid w:val="008F188C"/>
    <w:rsid w:val="008F1C07"/>
    <w:rsid w:val="008F1C92"/>
    <w:rsid w:val="008F1E98"/>
    <w:rsid w:val="008F1F16"/>
    <w:rsid w:val="008F1FF8"/>
    <w:rsid w:val="008F2199"/>
    <w:rsid w:val="008F21C8"/>
    <w:rsid w:val="008F24C8"/>
    <w:rsid w:val="008F258D"/>
    <w:rsid w:val="008F27A4"/>
    <w:rsid w:val="008F2898"/>
    <w:rsid w:val="008F2A94"/>
    <w:rsid w:val="008F3243"/>
    <w:rsid w:val="008F32A3"/>
    <w:rsid w:val="008F32FA"/>
    <w:rsid w:val="008F362C"/>
    <w:rsid w:val="008F3632"/>
    <w:rsid w:val="008F3909"/>
    <w:rsid w:val="008F39DD"/>
    <w:rsid w:val="008F3E16"/>
    <w:rsid w:val="008F3E38"/>
    <w:rsid w:val="008F41F8"/>
    <w:rsid w:val="008F4297"/>
    <w:rsid w:val="008F43D9"/>
    <w:rsid w:val="008F4730"/>
    <w:rsid w:val="008F478C"/>
    <w:rsid w:val="008F47AC"/>
    <w:rsid w:val="008F4836"/>
    <w:rsid w:val="008F4A60"/>
    <w:rsid w:val="008F4E6E"/>
    <w:rsid w:val="008F4F75"/>
    <w:rsid w:val="008F5014"/>
    <w:rsid w:val="008F5054"/>
    <w:rsid w:val="008F5176"/>
    <w:rsid w:val="008F535D"/>
    <w:rsid w:val="008F5418"/>
    <w:rsid w:val="008F552E"/>
    <w:rsid w:val="008F557C"/>
    <w:rsid w:val="008F5912"/>
    <w:rsid w:val="008F5BE2"/>
    <w:rsid w:val="008F5CB9"/>
    <w:rsid w:val="008F5D97"/>
    <w:rsid w:val="008F5E22"/>
    <w:rsid w:val="008F5EEC"/>
    <w:rsid w:val="008F6173"/>
    <w:rsid w:val="008F617D"/>
    <w:rsid w:val="008F631A"/>
    <w:rsid w:val="008F6629"/>
    <w:rsid w:val="008F66F1"/>
    <w:rsid w:val="008F670B"/>
    <w:rsid w:val="008F6798"/>
    <w:rsid w:val="008F6A05"/>
    <w:rsid w:val="008F6BE3"/>
    <w:rsid w:val="008F6DCD"/>
    <w:rsid w:val="008F7591"/>
    <w:rsid w:val="008F7A64"/>
    <w:rsid w:val="008F7C31"/>
    <w:rsid w:val="008F7CB1"/>
    <w:rsid w:val="008F7CCA"/>
    <w:rsid w:val="008F7D35"/>
    <w:rsid w:val="00900052"/>
    <w:rsid w:val="00900231"/>
    <w:rsid w:val="009007F1"/>
    <w:rsid w:val="00900BE6"/>
    <w:rsid w:val="00900ECD"/>
    <w:rsid w:val="0090124C"/>
    <w:rsid w:val="00901324"/>
    <w:rsid w:val="009016FB"/>
    <w:rsid w:val="009017E7"/>
    <w:rsid w:val="009018B8"/>
    <w:rsid w:val="009018CA"/>
    <w:rsid w:val="00901B8B"/>
    <w:rsid w:val="00901BBB"/>
    <w:rsid w:val="00901CE3"/>
    <w:rsid w:val="00902108"/>
    <w:rsid w:val="00902133"/>
    <w:rsid w:val="0090217E"/>
    <w:rsid w:val="009021FE"/>
    <w:rsid w:val="00902419"/>
    <w:rsid w:val="00902514"/>
    <w:rsid w:val="00902804"/>
    <w:rsid w:val="00902C7D"/>
    <w:rsid w:val="00902EAA"/>
    <w:rsid w:val="00902ED4"/>
    <w:rsid w:val="009030FD"/>
    <w:rsid w:val="009031CB"/>
    <w:rsid w:val="00903488"/>
    <w:rsid w:val="00903C55"/>
    <w:rsid w:val="00904247"/>
    <w:rsid w:val="009042B1"/>
    <w:rsid w:val="00904418"/>
    <w:rsid w:val="00904A40"/>
    <w:rsid w:val="00904B58"/>
    <w:rsid w:val="00904D0E"/>
    <w:rsid w:val="00904F8D"/>
    <w:rsid w:val="0090536C"/>
    <w:rsid w:val="00905453"/>
    <w:rsid w:val="009055FF"/>
    <w:rsid w:val="00905966"/>
    <w:rsid w:val="00905A06"/>
    <w:rsid w:val="00905A0A"/>
    <w:rsid w:val="00905A70"/>
    <w:rsid w:val="00905A83"/>
    <w:rsid w:val="00905CB8"/>
    <w:rsid w:val="00905E44"/>
    <w:rsid w:val="009061AA"/>
    <w:rsid w:val="00906456"/>
    <w:rsid w:val="0090654E"/>
    <w:rsid w:val="009065A5"/>
    <w:rsid w:val="009066FA"/>
    <w:rsid w:val="00906B86"/>
    <w:rsid w:val="00906E18"/>
    <w:rsid w:val="00906E5F"/>
    <w:rsid w:val="00906F50"/>
    <w:rsid w:val="009070CB"/>
    <w:rsid w:val="0090716B"/>
    <w:rsid w:val="009071A2"/>
    <w:rsid w:val="0090741A"/>
    <w:rsid w:val="009075B5"/>
    <w:rsid w:val="00907665"/>
    <w:rsid w:val="009077CE"/>
    <w:rsid w:val="00907909"/>
    <w:rsid w:val="00907979"/>
    <w:rsid w:val="00907BA2"/>
    <w:rsid w:val="00907EE0"/>
    <w:rsid w:val="00910163"/>
    <w:rsid w:val="00910180"/>
    <w:rsid w:val="009101AE"/>
    <w:rsid w:val="009103FF"/>
    <w:rsid w:val="0091046E"/>
    <w:rsid w:val="00910737"/>
    <w:rsid w:val="00910C9C"/>
    <w:rsid w:val="00910ED3"/>
    <w:rsid w:val="00910F8D"/>
    <w:rsid w:val="00911175"/>
    <w:rsid w:val="0091125C"/>
    <w:rsid w:val="0091128B"/>
    <w:rsid w:val="0091138B"/>
    <w:rsid w:val="00911430"/>
    <w:rsid w:val="00911777"/>
    <w:rsid w:val="00911A40"/>
    <w:rsid w:val="00911D4D"/>
    <w:rsid w:val="0091289A"/>
    <w:rsid w:val="00912B86"/>
    <w:rsid w:val="00912C00"/>
    <w:rsid w:val="00912DA4"/>
    <w:rsid w:val="00913086"/>
    <w:rsid w:val="00913206"/>
    <w:rsid w:val="009134A9"/>
    <w:rsid w:val="00913774"/>
    <w:rsid w:val="009138CB"/>
    <w:rsid w:val="00913AD1"/>
    <w:rsid w:val="00913DFC"/>
    <w:rsid w:val="00913E4C"/>
    <w:rsid w:val="00913EC5"/>
    <w:rsid w:val="00913F53"/>
    <w:rsid w:val="0091409E"/>
    <w:rsid w:val="009144CC"/>
    <w:rsid w:val="009145F2"/>
    <w:rsid w:val="00914705"/>
    <w:rsid w:val="009149B9"/>
    <w:rsid w:val="009149F6"/>
    <w:rsid w:val="00914B6F"/>
    <w:rsid w:val="00914CBE"/>
    <w:rsid w:val="00914D4E"/>
    <w:rsid w:val="00915013"/>
    <w:rsid w:val="00915072"/>
    <w:rsid w:val="009150AE"/>
    <w:rsid w:val="009151DE"/>
    <w:rsid w:val="009153FA"/>
    <w:rsid w:val="009155E9"/>
    <w:rsid w:val="009156A8"/>
    <w:rsid w:val="009158F2"/>
    <w:rsid w:val="0091597D"/>
    <w:rsid w:val="00915B02"/>
    <w:rsid w:val="00915B36"/>
    <w:rsid w:val="00915BDF"/>
    <w:rsid w:val="00915C41"/>
    <w:rsid w:val="00915C98"/>
    <w:rsid w:val="00915CB2"/>
    <w:rsid w:val="009161F5"/>
    <w:rsid w:val="009163B9"/>
    <w:rsid w:val="009164AF"/>
    <w:rsid w:val="00916510"/>
    <w:rsid w:val="00916688"/>
    <w:rsid w:val="0091668F"/>
    <w:rsid w:val="0091677C"/>
    <w:rsid w:val="009167BE"/>
    <w:rsid w:val="009167FE"/>
    <w:rsid w:val="00916812"/>
    <w:rsid w:val="009168FC"/>
    <w:rsid w:val="0091691E"/>
    <w:rsid w:val="00916AA3"/>
    <w:rsid w:val="00916CDB"/>
    <w:rsid w:val="00916D58"/>
    <w:rsid w:val="00917042"/>
    <w:rsid w:val="00917159"/>
    <w:rsid w:val="009172A4"/>
    <w:rsid w:val="00917572"/>
    <w:rsid w:val="009178B7"/>
    <w:rsid w:val="00917C11"/>
    <w:rsid w:val="00917D32"/>
    <w:rsid w:val="00920169"/>
    <w:rsid w:val="0092043E"/>
    <w:rsid w:val="00920482"/>
    <w:rsid w:val="0092070C"/>
    <w:rsid w:val="009207D6"/>
    <w:rsid w:val="00920892"/>
    <w:rsid w:val="00920D77"/>
    <w:rsid w:val="00920E06"/>
    <w:rsid w:val="009210C0"/>
    <w:rsid w:val="00921303"/>
    <w:rsid w:val="00921375"/>
    <w:rsid w:val="00921662"/>
    <w:rsid w:val="00921740"/>
    <w:rsid w:val="00921CA1"/>
    <w:rsid w:val="00921EB3"/>
    <w:rsid w:val="00921F29"/>
    <w:rsid w:val="009223F3"/>
    <w:rsid w:val="00922407"/>
    <w:rsid w:val="009228DA"/>
    <w:rsid w:val="009229C9"/>
    <w:rsid w:val="00922AD6"/>
    <w:rsid w:val="00922BF8"/>
    <w:rsid w:val="009230A4"/>
    <w:rsid w:val="009230A6"/>
    <w:rsid w:val="00923151"/>
    <w:rsid w:val="00923321"/>
    <w:rsid w:val="009233ED"/>
    <w:rsid w:val="009234B0"/>
    <w:rsid w:val="0092374F"/>
    <w:rsid w:val="00923B13"/>
    <w:rsid w:val="00923C96"/>
    <w:rsid w:val="00923EB1"/>
    <w:rsid w:val="00923EE7"/>
    <w:rsid w:val="009243FA"/>
    <w:rsid w:val="0092440C"/>
    <w:rsid w:val="009246FE"/>
    <w:rsid w:val="00924791"/>
    <w:rsid w:val="00924795"/>
    <w:rsid w:val="00924ADB"/>
    <w:rsid w:val="00924D7F"/>
    <w:rsid w:val="00924E21"/>
    <w:rsid w:val="00924F73"/>
    <w:rsid w:val="00924FB7"/>
    <w:rsid w:val="00925512"/>
    <w:rsid w:val="009255CB"/>
    <w:rsid w:val="00925618"/>
    <w:rsid w:val="0092585C"/>
    <w:rsid w:val="00925A6B"/>
    <w:rsid w:val="00925A84"/>
    <w:rsid w:val="00925AB3"/>
    <w:rsid w:val="00925B34"/>
    <w:rsid w:val="009260B5"/>
    <w:rsid w:val="00926258"/>
    <w:rsid w:val="0092625C"/>
    <w:rsid w:val="009264BC"/>
    <w:rsid w:val="00926A48"/>
    <w:rsid w:val="00926B88"/>
    <w:rsid w:val="00926BFE"/>
    <w:rsid w:val="00926DC7"/>
    <w:rsid w:val="00926EE8"/>
    <w:rsid w:val="00926FDA"/>
    <w:rsid w:val="009270EC"/>
    <w:rsid w:val="009272A5"/>
    <w:rsid w:val="00927312"/>
    <w:rsid w:val="00927416"/>
    <w:rsid w:val="0092743A"/>
    <w:rsid w:val="0092774B"/>
    <w:rsid w:val="0092791E"/>
    <w:rsid w:val="00927BED"/>
    <w:rsid w:val="00927CCB"/>
    <w:rsid w:val="00927D19"/>
    <w:rsid w:val="00927D9F"/>
    <w:rsid w:val="00927DA7"/>
    <w:rsid w:val="00930111"/>
    <w:rsid w:val="0093012F"/>
    <w:rsid w:val="00930471"/>
    <w:rsid w:val="0093049D"/>
    <w:rsid w:val="009304E7"/>
    <w:rsid w:val="0093060A"/>
    <w:rsid w:val="00930B31"/>
    <w:rsid w:val="00930F80"/>
    <w:rsid w:val="00930F9B"/>
    <w:rsid w:val="00931020"/>
    <w:rsid w:val="00931509"/>
    <w:rsid w:val="0093151B"/>
    <w:rsid w:val="0093156A"/>
    <w:rsid w:val="00931576"/>
    <w:rsid w:val="009316A4"/>
    <w:rsid w:val="009316F1"/>
    <w:rsid w:val="00931970"/>
    <w:rsid w:val="00931A1F"/>
    <w:rsid w:val="00931B6A"/>
    <w:rsid w:val="00931B7E"/>
    <w:rsid w:val="00931BC0"/>
    <w:rsid w:val="00931D4E"/>
    <w:rsid w:val="00931E6D"/>
    <w:rsid w:val="00931F02"/>
    <w:rsid w:val="0093224D"/>
    <w:rsid w:val="009322C7"/>
    <w:rsid w:val="009324DC"/>
    <w:rsid w:val="009325C5"/>
    <w:rsid w:val="009326DB"/>
    <w:rsid w:val="00932708"/>
    <w:rsid w:val="00932843"/>
    <w:rsid w:val="00932A44"/>
    <w:rsid w:val="00932B43"/>
    <w:rsid w:val="00932B5D"/>
    <w:rsid w:val="00932B6F"/>
    <w:rsid w:val="00932C23"/>
    <w:rsid w:val="00932DB8"/>
    <w:rsid w:val="009330B1"/>
    <w:rsid w:val="00933273"/>
    <w:rsid w:val="009332BE"/>
    <w:rsid w:val="00933332"/>
    <w:rsid w:val="0093364F"/>
    <w:rsid w:val="009336AF"/>
    <w:rsid w:val="00933786"/>
    <w:rsid w:val="00933AA1"/>
    <w:rsid w:val="00933BE2"/>
    <w:rsid w:val="00933C81"/>
    <w:rsid w:val="00933FB9"/>
    <w:rsid w:val="009340D9"/>
    <w:rsid w:val="00934106"/>
    <w:rsid w:val="009343E7"/>
    <w:rsid w:val="009347BC"/>
    <w:rsid w:val="009347C0"/>
    <w:rsid w:val="009347CB"/>
    <w:rsid w:val="00934980"/>
    <w:rsid w:val="00934B0A"/>
    <w:rsid w:val="00934D16"/>
    <w:rsid w:val="00934F99"/>
    <w:rsid w:val="0093529C"/>
    <w:rsid w:val="00935317"/>
    <w:rsid w:val="00935499"/>
    <w:rsid w:val="00935541"/>
    <w:rsid w:val="00935577"/>
    <w:rsid w:val="009355F0"/>
    <w:rsid w:val="00935607"/>
    <w:rsid w:val="00935758"/>
    <w:rsid w:val="00935785"/>
    <w:rsid w:val="00935969"/>
    <w:rsid w:val="0093596F"/>
    <w:rsid w:val="00935A81"/>
    <w:rsid w:val="00935CAD"/>
    <w:rsid w:val="00935CEC"/>
    <w:rsid w:val="00935D44"/>
    <w:rsid w:val="00935D54"/>
    <w:rsid w:val="00935E08"/>
    <w:rsid w:val="00935F07"/>
    <w:rsid w:val="00935F3D"/>
    <w:rsid w:val="00935FA9"/>
    <w:rsid w:val="009361E0"/>
    <w:rsid w:val="00936209"/>
    <w:rsid w:val="00936354"/>
    <w:rsid w:val="00936427"/>
    <w:rsid w:val="0093643F"/>
    <w:rsid w:val="009364A3"/>
    <w:rsid w:val="0093659D"/>
    <w:rsid w:val="0093673C"/>
    <w:rsid w:val="009369E7"/>
    <w:rsid w:val="00936AEA"/>
    <w:rsid w:val="00936B1B"/>
    <w:rsid w:val="00936B9C"/>
    <w:rsid w:val="00936CAF"/>
    <w:rsid w:val="00936E7C"/>
    <w:rsid w:val="00936F26"/>
    <w:rsid w:val="009373E2"/>
    <w:rsid w:val="00937587"/>
    <w:rsid w:val="009375AE"/>
    <w:rsid w:val="009375E7"/>
    <w:rsid w:val="0093798F"/>
    <w:rsid w:val="00937C46"/>
    <w:rsid w:val="00937D51"/>
    <w:rsid w:val="00937F9B"/>
    <w:rsid w:val="009402F0"/>
    <w:rsid w:val="009404B3"/>
    <w:rsid w:val="009405A2"/>
    <w:rsid w:val="009405E3"/>
    <w:rsid w:val="009407C4"/>
    <w:rsid w:val="009407CA"/>
    <w:rsid w:val="00940F8C"/>
    <w:rsid w:val="0094108E"/>
    <w:rsid w:val="009410B4"/>
    <w:rsid w:val="0094155F"/>
    <w:rsid w:val="00941CDF"/>
    <w:rsid w:val="00941EFA"/>
    <w:rsid w:val="00941F14"/>
    <w:rsid w:val="00942112"/>
    <w:rsid w:val="009425EA"/>
    <w:rsid w:val="00942771"/>
    <w:rsid w:val="00942B7B"/>
    <w:rsid w:val="00942E61"/>
    <w:rsid w:val="00942FEB"/>
    <w:rsid w:val="00943078"/>
    <w:rsid w:val="009430AD"/>
    <w:rsid w:val="009430E2"/>
    <w:rsid w:val="0094334D"/>
    <w:rsid w:val="009433CE"/>
    <w:rsid w:val="0094351C"/>
    <w:rsid w:val="00943719"/>
    <w:rsid w:val="00943EDD"/>
    <w:rsid w:val="0094431B"/>
    <w:rsid w:val="009443D5"/>
    <w:rsid w:val="0094451F"/>
    <w:rsid w:val="00944BA8"/>
    <w:rsid w:val="00944E82"/>
    <w:rsid w:val="00945130"/>
    <w:rsid w:val="009457C1"/>
    <w:rsid w:val="00945873"/>
    <w:rsid w:val="00945A06"/>
    <w:rsid w:val="00945A54"/>
    <w:rsid w:val="00945A80"/>
    <w:rsid w:val="00945B4D"/>
    <w:rsid w:val="00945D98"/>
    <w:rsid w:val="00945EE3"/>
    <w:rsid w:val="009461B7"/>
    <w:rsid w:val="009464C0"/>
    <w:rsid w:val="009464DC"/>
    <w:rsid w:val="00946AED"/>
    <w:rsid w:val="00946DB6"/>
    <w:rsid w:val="00946E86"/>
    <w:rsid w:val="00947092"/>
    <w:rsid w:val="0094781A"/>
    <w:rsid w:val="00947A2B"/>
    <w:rsid w:val="00947B80"/>
    <w:rsid w:val="00947C3A"/>
    <w:rsid w:val="00947DE3"/>
    <w:rsid w:val="00947E5D"/>
    <w:rsid w:val="00947FC6"/>
    <w:rsid w:val="009502F3"/>
    <w:rsid w:val="00950356"/>
    <w:rsid w:val="00950426"/>
    <w:rsid w:val="0095079A"/>
    <w:rsid w:val="009507B1"/>
    <w:rsid w:val="00950861"/>
    <w:rsid w:val="0095086C"/>
    <w:rsid w:val="00950C8E"/>
    <w:rsid w:val="00950CF3"/>
    <w:rsid w:val="00950ED0"/>
    <w:rsid w:val="009511C4"/>
    <w:rsid w:val="009513E5"/>
    <w:rsid w:val="00951428"/>
    <w:rsid w:val="0095168E"/>
    <w:rsid w:val="009516D3"/>
    <w:rsid w:val="009516EE"/>
    <w:rsid w:val="00951856"/>
    <w:rsid w:val="009518FD"/>
    <w:rsid w:val="00951F4E"/>
    <w:rsid w:val="00952068"/>
    <w:rsid w:val="0095212A"/>
    <w:rsid w:val="009525CC"/>
    <w:rsid w:val="009528DA"/>
    <w:rsid w:val="0095297A"/>
    <w:rsid w:val="009529B3"/>
    <w:rsid w:val="00952D48"/>
    <w:rsid w:val="00953373"/>
    <w:rsid w:val="009535BD"/>
    <w:rsid w:val="009536D8"/>
    <w:rsid w:val="0095387D"/>
    <w:rsid w:val="0095391E"/>
    <w:rsid w:val="00953A87"/>
    <w:rsid w:val="00953E39"/>
    <w:rsid w:val="009541A1"/>
    <w:rsid w:val="0095420F"/>
    <w:rsid w:val="00954248"/>
    <w:rsid w:val="009547E2"/>
    <w:rsid w:val="00954865"/>
    <w:rsid w:val="00954B84"/>
    <w:rsid w:val="00954C6D"/>
    <w:rsid w:val="00954DDC"/>
    <w:rsid w:val="00954FB1"/>
    <w:rsid w:val="00954FC5"/>
    <w:rsid w:val="0095520C"/>
    <w:rsid w:val="009552F5"/>
    <w:rsid w:val="00955407"/>
    <w:rsid w:val="00955878"/>
    <w:rsid w:val="00955881"/>
    <w:rsid w:val="0095599F"/>
    <w:rsid w:val="009559D4"/>
    <w:rsid w:val="00955BE2"/>
    <w:rsid w:val="00955FC8"/>
    <w:rsid w:val="00956178"/>
    <w:rsid w:val="009562AD"/>
    <w:rsid w:val="00956567"/>
    <w:rsid w:val="00956649"/>
    <w:rsid w:val="009568AC"/>
    <w:rsid w:val="00956997"/>
    <w:rsid w:val="00956C50"/>
    <w:rsid w:val="00956F35"/>
    <w:rsid w:val="00956FD9"/>
    <w:rsid w:val="00957044"/>
    <w:rsid w:val="009571EC"/>
    <w:rsid w:val="00957440"/>
    <w:rsid w:val="0095744C"/>
    <w:rsid w:val="0095770B"/>
    <w:rsid w:val="009578B5"/>
    <w:rsid w:val="00957ACD"/>
    <w:rsid w:val="00957C18"/>
    <w:rsid w:val="00957ECD"/>
    <w:rsid w:val="00957F1E"/>
    <w:rsid w:val="009600FF"/>
    <w:rsid w:val="00960116"/>
    <w:rsid w:val="0096031C"/>
    <w:rsid w:val="00960322"/>
    <w:rsid w:val="009603BC"/>
    <w:rsid w:val="0096042F"/>
    <w:rsid w:val="009604B7"/>
    <w:rsid w:val="0096088B"/>
    <w:rsid w:val="00960A46"/>
    <w:rsid w:val="00960C09"/>
    <w:rsid w:val="00961233"/>
    <w:rsid w:val="00961461"/>
    <w:rsid w:val="0096150A"/>
    <w:rsid w:val="00961772"/>
    <w:rsid w:val="0096180C"/>
    <w:rsid w:val="009619A2"/>
    <w:rsid w:val="00961B88"/>
    <w:rsid w:val="009624D0"/>
    <w:rsid w:val="0096250A"/>
    <w:rsid w:val="0096269E"/>
    <w:rsid w:val="00962850"/>
    <w:rsid w:val="00962AD5"/>
    <w:rsid w:val="00962B36"/>
    <w:rsid w:val="00962B7F"/>
    <w:rsid w:val="00962CE3"/>
    <w:rsid w:val="00962D9A"/>
    <w:rsid w:val="00962DED"/>
    <w:rsid w:val="00962F6C"/>
    <w:rsid w:val="0096341F"/>
    <w:rsid w:val="00963430"/>
    <w:rsid w:val="00963497"/>
    <w:rsid w:val="00963616"/>
    <w:rsid w:val="00963A70"/>
    <w:rsid w:val="00963A7D"/>
    <w:rsid w:val="00963AB3"/>
    <w:rsid w:val="00963CF1"/>
    <w:rsid w:val="00963E69"/>
    <w:rsid w:val="009642A8"/>
    <w:rsid w:val="00964468"/>
    <w:rsid w:val="00964503"/>
    <w:rsid w:val="009646B4"/>
    <w:rsid w:val="00964772"/>
    <w:rsid w:val="00964806"/>
    <w:rsid w:val="009648B6"/>
    <w:rsid w:val="00964948"/>
    <w:rsid w:val="00964A4F"/>
    <w:rsid w:val="00964BC8"/>
    <w:rsid w:val="00964ECE"/>
    <w:rsid w:val="00965214"/>
    <w:rsid w:val="009653E3"/>
    <w:rsid w:val="0096555E"/>
    <w:rsid w:val="009656E0"/>
    <w:rsid w:val="00965806"/>
    <w:rsid w:val="00965909"/>
    <w:rsid w:val="009662B4"/>
    <w:rsid w:val="009662CE"/>
    <w:rsid w:val="009662D8"/>
    <w:rsid w:val="00966823"/>
    <w:rsid w:val="00966A70"/>
    <w:rsid w:val="00966FF0"/>
    <w:rsid w:val="00967321"/>
    <w:rsid w:val="0096740C"/>
    <w:rsid w:val="00967909"/>
    <w:rsid w:val="00967A39"/>
    <w:rsid w:val="00967B4A"/>
    <w:rsid w:val="00967D6D"/>
    <w:rsid w:val="00967DF8"/>
    <w:rsid w:val="00967E3C"/>
    <w:rsid w:val="00967ECD"/>
    <w:rsid w:val="00970276"/>
    <w:rsid w:val="009705EC"/>
    <w:rsid w:val="0097061A"/>
    <w:rsid w:val="00970944"/>
    <w:rsid w:val="009709D4"/>
    <w:rsid w:val="00970A29"/>
    <w:rsid w:val="00970C64"/>
    <w:rsid w:val="00970D41"/>
    <w:rsid w:val="00970EA0"/>
    <w:rsid w:val="00970ED4"/>
    <w:rsid w:val="0097106D"/>
    <w:rsid w:val="009713DF"/>
    <w:rsid w:val="00971461"/>
    <w:rsid w:val="0097155F"/>
    <w:rsid w:val="0097160C"/>
    <w:rsid w:val="00971618"/>
    <w:rsid w:val="00971831"/>
    <w:rsid w:val="00971A0E"/>
    <w:rsid w:val="00971A44"/>
    <w:rsid w:val="00971B64"/>
    <w:rsid w:val="00971BDE"/>
    <w:rsid w:val="009721C4"/>
    <w:rsid w:val="00972280"/>
    <w:rsid w:val="00972551"/>
    <w:rsid w:val="00972874"/>
    <w:rsid w:val="009728A3"/>
    <w:rsid w:val="00972AAD"/>
    <w:rsid w:val="00972B16"/>
    <w:rsid w:val="00972C38"/>
    <w:rsid w:val="0097305B"/>
    <w:rsid w:val="00973111"/>
    <w:rsid w:val="00973134"/>
    <w:rsid w:val="00973267"/>
    <w:rsid w:val="00973396"/>
    <w:rsid w:val="00973907"/>
    <w:rsid w:val="0097393C"/>
    <w:rsid w:val="00973977"/>
    <w:rsid w:val="00973EC2"/>
    <w:rsid w:val="0097417D"/>
    <w:rsid w:val="009741F4"/>
    <w:rsid w:val="0097436A"/>
    <w:rsid w:val="009744F1"/>
    <w:rsid w:val="009746BA"/>
    <w:rsid w:val="009746E9"/>
    <w:rsid w:val="009747A9"/>
    <w:rsid w:val="00974AD4"/>
    <w:rsid w:val="00974D04"/>
    <w:rsid w:val="00975117"/>
    <w:rsid w:val="00975155"/>
    <w:rsid w:val="00975676"/>
    <w:rsid w:val="0097567E"/>
    <w:rsid w:val="00975699"/>
    <w:rsid w:val="00975D36"/>
    <w:rsid w:val="00975E22"/>
    <w:rsid w:val="0097611D"/>
    <w:rsid w:val="009761B9"/>
    <w:rsid w:val="00976605"/>
    <w:rsid w:val="00976692"/>
    <w:rsid w:val="0097683F"/>
    <w:rsid w:val="00976975"/>
    <w:rsid w:val="009769BA"/>
    <w:rsid w:val="00976A01"/>
    <w:rsid w:val="00976CA5"/>
    <w:rsid w:val="00976E19"/>
    <w:rsid w:val="0097728B"/>
    <w:rsid w:val="009773D7"/>
    <w:rsid w:val="00977573"/>
    <w:rsid w:val="0097760C"/>
    <w:rsid w:val="00977818"/>
    <w:rsid w:val="00977828"/>
    <w:rsid w:val="00977B8B"/>
    <w:rsid w:val="00977CDB"/>
    <w:rsid w:val="00977E92"/>
    <w:rsid w:val="00980196"/>
    <w:rsid w:val="00980275"/>
    <w:rsid w:val="0098028D"/>
    <w:rsid w:val="00980522"/>
    <w:rsid w:val="009806EB"/>
    <w:rsid w:val="00980BEA"/>
    <w:rsid w:val="00980DE8"/>
    <w:rsid w:val="00981082"/>
    <w:rsid w:val="0098122A"/>
    <w:rsid w:val="00981475"/>
    <w:rsid w:val="00981561"/>
    <w:rsid w:val="00981591"/>
    <w:rsid w:val="009815BF"/>
    <w:rsid w:val="009816D1"/>
    <w:rsid w:val="00981899"/>
    <w:rsid w:val="00981C8E"/>
    <w:rsid w:val="00981F47"/>
    <w:rsid w:val="00981F97"/>
    <w:rsid w:val="0098221C"/>
    <w:rsid w:val="00982392"/>
    <w:rsid w:val="009824C0"/>
    <w:rsid w:val="00982668"/>
    <w:rsid w:val="0098266C"/>
    <w:rsid w:val="00982770"/>
    <w:rsid w:val="00982975"/>
    <w:rsid w:val="00982A1C"/>
    <w:rsid w:val="00982D43"/>
    <w:rsid w:val="00982D80"/>
    <w:rsid w:val="00982E9C"/>
    <w:rsid w:val="00982F2C"/>
    <w:rsid w:val="00983217"/>
    <w:rsid w:val="0098322D"/>
    <w:rsid w:val="00983481"/>
    <w:rsid w:val="00983944"/>
    <w:rsid w:val="0098403A"/>
    <w:rsid w:val="00984081"/>
    <w:rsid w:val="0098423F"/>
    <w:rsid w:val="00984334"/>
    <w:rsid w:val="00984423"/>
    <w:rsid w:val="0098444C"/>
    <w:rsid w:val="00984660"/>
    <w:rsid w:val="00984B2D"/>
    <w:rsid w:val="00984B78"/>
    <w:rsid w:val="00984C6C"/>
    <w:rsid w:val="00984D2D"/>
    <w:rsid w:val="00984D36"/>
    <w:rsid w:val="00984E2A"/>
    <w:rsid w:val="00984EB3"/>
    <w:rsid w:val="009851F6"/>
    <w:rsid w:val="009852A3"/>
    <w:rsid w:val="009854B3"/>
    <w:rsid w:val="009854DC"/>
    <w:rsid w:val="00985771"/>
    <w:rsid w:val="00985853"/>
    <w:rsid w:val="009858B8"/>
    <w:rsid w:val="009859DC"/>
    <w:rsid w:val="00985A59"/>
    <w:rsid w:val="00985A6A"/>
    <w:rsid w:val="00985A6B"/>
    <w:rsid w:val="00985ECD"/>
    <w:rsid w:val="0098600E"/>
    <w:rsid w:val="0098646F"/>
    <w:rsid w:val="00986497"/>
    <w:rsid w:val="009867B5"/>
    <w:rsid w:val="00986A1C"/>
    <w:rsid w:val="00986A37"/>
    <w:rsid w:val="00986DAA"/>
    <w:rsid w:val="00986EDE"/>
    <w:rsid w:val="00986EE7"/>
    <w:rsid w:val="00987026"/>
    <w:rsid w:val="009870A1"/>
    <w:rsid w:val="009870AA"/>
    <w:rsid w:val="0098724F"/>
    <w:rsid w:val="0098726E"/>
    <w:rsid w:val="00987539"/>
    <w:rsid w:val="00987582"/>
    <w:rsid w:val="009875A8"/>
    <w:rsid w:val="00987746"/>
    <w:rsid w:val="009877EB"/>
    <w:rsid w:val="0098795D"/>
    <w:rsid w:val="00987DD8"/>
    <w:rsid w:val="00987DF9"/>
    <w:rsid w:val="009901B5"/>
    <w:rsid w:val="009902D4"/>
    <w:rsid w:val="0099078F"/>
    <w:rsid w:val="009909A7"/>
    <w:rsid w:val="00990C04"/>
    <w:rsid w:val="00990F04"/>
    <w:rsid w:val="009910F6"/>
    <w:rsid w:val="009913C0"/>
    <w:rsid w:val="00991509"/>
    <w:rsid w:val="0099164C"/>
    <w:rsid w:val="009917F0"/>
    <w:rsid w:val="00991869"/>
    <w:rsid w:val="00991B03"/>
    <w:rsid w:val="00991BB8"/>
    <w:rsid w:val="00991C42"/>
    <w:rsid w:val="00991C79"/>
    <w:rsid w:val="00991CE7"/>
    <w:rsid w:val="00991E73"/>
    <w:rsid w:val="00991EEC"/>
    <w:rsid w:val="009924A6"/>
    <w:rsid w:val="009924D2"/>
    <w:rsid w:val="009926F9"/>
    <w:rsid w:val="009929A5"/>
    <w:rsid w:val="00992EDD"/>
    <w:rsid w:val="00992F0E"/>
    <w:rsid w:val="00992F33"/>
    <w:rsid w:val="00993000"/>
    <w:rsid w:val="009930F1"/>
    <w:rsid w:val="00993572"/>
    <w:rsid w:val="00993862"/>
    <w:rsid w:val="009939BF"/>
    <w:rsid w:val="00993A53"/>
    <w:rsid w:val="00993A5A"/>
    <w:rsid w:val="00993ABA"/>
    <w:rsid w:val="00993B66"/>
    <w:rsid w:val="00993CA0"/>
    <w:rsid w:val="009940B7"/>
    <w:rsid w:val="00994116"/>
    <w:rsid w:val="009942B4"/>
    <w:rsid w:val="00994766"/>
    <w:rsid w:val="00994A17"/>
    <w:rsid w:val="00994A73"/>
    <w:rsid w:val="00994B9B"/>
    <w:rsid w:val="00994BE2"/>
    <w:rsid w:val="00994D61"/>
    <w:rsid w:val="00995000"/>
    <w:rsid w:val="0099510C"/>
    <w:rsid w:val="0099515C"/>
    <w:rsid w:val="009951BA"/>
    <w:rsid w:val="009952CD"/>
    <w:rsid w:val="00995565"/>
    <w:rsid w:val="0099573A"/>
    <w:rsid w:val="00995B95"/>
    <w:rsid w:val="00995C84"/>
    <w:rsid w:val="00995F91"/>
    <w:rsid w:val="009961F3"/>
    <w:rsid w:val="00996614"/>
    <w:rsid w:val="00996995"/>
    <w:rsid w:val="00996B07"/>
    <w:rsid w:val="00996CB9"/>
    <w:rsid w:val="00996E79"/>
    <w:rsid w:val="00997363"/>
    <w:rsid w:val="0099758C"/>
    <w:rsid w:val="009976BE"/>
    <w:rsid w:val="00997711"/>
    <w:rsid w:val="0099796B"/>
    <w:rsid w:val="00997BAB"/>
    <w:rsid w:val="00997C0D"/>
    <w:rsid w:val="00997C96"/>
    <w:rsid w:val="009A0037"/>
    <w:rsid w:val="009A0073"/>
    <w:rsid w:val="009A0536"/>
    <w:rsid w:val="009A0605"/>
    <w:rsid w:val="009A0622"/>
    <w:rsid w:val="009A07C2"/>
    <w:rsid w:val="009A0830"/>
    <w:rsid w:val="009A09E4"/>
    <w:rsid w:val="009A09EA"/>
    <w:rsid w:val="009A0FCE"/>
    <w:rsid w:val="009A103A"/>
    <w:rsid w:val="009A1184"/>
    <w:rsid w:val="009A11A4"/>
    <w:rsid w:val="009A132B"/>
    <w:rsid w:val="009A138D"/>
    <w:rsid w:val="009A1548"/>
    <w:rsid w:val="009A171F"/>
    <w:rsid w:val="009A1F90"/>
    <w:rsid w:val="009A208A"/>
    <w:rsid w:val="009A2090"/>
    <w:rsid w:val="009A2271"/>
    <w:rsid w:val="009A22A7"/>
    <w:rsid w:val="009A22E3"/>
    <w:rsid w:val="009A2546"/>
    <w:rsid w:val="009A262B"/>
    <w:rsid w:val="009A2955"/>
    <w:rsid w:val="009A2BEC"/>
    <w:rsid w:val="009A2C42"/>
    <w:rsid w:val="009A2C7A"/>
    <w:rsid w:val="009A2C9A"/>
    <w:rsid w:val="009A2D89"/>
    <w:rsid w:val="009A311B"/>
    <w:rsid w:val="009A316A"/>
    <w:rsid w:val="009A3274"/>
    <w:rsid w:val="009A342A"/>
    <w:rsid w:val="009A34AA"/>
    <w:rsid w:val="009A3506"/>
    <w:rsid w:val="009A35BE"/>
    <w:rsid w:val="009A3609"/>
    <w:rsid w:val="009A39CC"/>
    <w:rsid w:val="009A3CAA"/>
    <w:rsid w:val="009A3EB4"/>
    <w:rsid w:val="009A42FB"/>
    <w:rsid w:val="009A4451"/>
    <w:rsid w:val="009A4544"/>
    <w:rsid w:val="009A4583"/>
    <w:rsid w:val="009A4DFD"/>
    <w:rsid w:val="009A5208"/>
    <w:rsid w:val="009A52C9"/>
    <w:rsid w:val="009A5371"/>
    <w:rsid w:val="009A53FF"/>
    <w:rsid w:val="009A549E"/>
    <w:rsid w:val="009A54E8"/>
    <w:rsid w:val="009A5739"/>
    <w:rsid w:val="009A5845"/>
    <w:rsid w:val="009A584B"/>
    <w:rsid w:val="009A5931"/>
    <w:rsid w:val="009A5B45"/>
    <w:rsid w:val="009A5B7A"/>
    <w:rsid w:val="009A5D58"/>
    <w:rsid w:val="009A5DDB"/>
    <w:rsid w:val="009A6069"/>
    <w:rsid w:val="009A6340"/>
    <w:rsid w:val="009A6566"/>
    <w:rsid w:val="009A67B6"/>
    <w:rsid w:val="009A6BCC"/>
    <w:rsid w:val="009A6CBB"/>
    <w:rsid w:val="009A6CC6"/>
    <w:rsid w:val="009A6D8D"/>
    <w:rsid w:val="009A7201"/>
    <w:rsid w:val="009A7408"/>
    <w:rsid w:val="009A757D"/>
    <w:rsid w:val="009A7779"/>
    <w:rsid w:val="009A7918"/>
    <w:rsid w:val="009A7AA8"/>
    <w:rsid w:val="009A7AB8"/>
    <w:rsid w:val="009A7B13"/>
    <w:rsid w:val="009A7CFF"/>
    <w:rsid w:val="009A7E19"/>
    <w:rsid w:val="009A7FDB"/>
    <w:rsid w:val="009B00B9"/>
    <w:rsid w:val="009B0458"/>
    <w:rsid w:val="009B06DB"/>
    <w:rsid w:val="009B07A3"/>
    <w:rsid w:val="009B0873"/>
    <w:rsid w:val="009B0916"/>
    <w:rsid w:val="009B0A83"/>
    <w:rsid w:val="009B0DC7"/>
    <w:rsid w:val="009B0EE1"/>
    <w:rsid w:val="009B0F5B"/>
    <w:rsid w:val="009B0FE3"/>
    <w:rsid w:val="009B111F"/>
    <w:rsid w:val="009B1596"/>
    <w:rsid w:val="009B1828"/>
    <w:rsid w:val="009B1D26"/>
    <w:rsid w:val="009B227D"/>
    <w:rsid w:val="009B2466"/>
    <w:rsid w:val="009B246B"/>
    <w:rsid w:val="009B2643"/>
    <w:rsid w:val="009B26E2"/>
    <w:rsid w:val="009B278A"/>
    <w:rsid w:val="009B278E"/>
    <w:rsid w:val="009B2869"/>
    <w:rsid w:val="009B2A7E"/>
    <w:rsid w:val="009B2CD9"/>
    <w:rsid w:val="009B2CFD"/>
    <w:rsid w:val="009B2D04"/>
    <w:rsid w:val="009B2E0F"/>
    <w:rsid w:val="009B2FB6"/>
    <w:rsid w:val="009B3010"/>
    <w:rsid w:val="009B314F"/>
    <w:rsid w:val="009B3316"/>
    <w:rsid w:val="009B3386"/>
    <w:rsid w:val="009B34C8"/>
    <w:rsid w:val="009B3518"/>
    <w:rsid w:val="009B366B"/>
    <w:rsid w:val="009B38A2"/>
    <w:rsid w:val="009B39BF"/>
    <w:rsid w:val="009B3CFC"/>
    <w:rsid w:val="009B3F81"/>
    <w:rsid w:val="009B41D1"/>
    <w:rsid w:val="009B4219"/>
    <w:rsid w:val="009B4354"/>
    <w:rsid w:val="009B45B1"/>
    <w:rsid w:val="009B4D47"/>
    <w:rsid w:val="009B51AE"/>
    <w:rsid w:val="009B533E"/>
    <w:rsid w:val="009B53E9"/>
    <w:rsid w:val="009B5426"/>
    <w:rsid w:val="009B5493"/>
    <w:rsid w:val="009B54C7"/>
    <w:rsid w:val="009B55BB"/>
    <w:rsid w:val="009B55CA"/>
    <w:rsid w:val="009B5706"/>
    <w:rsid w:val="009B5792"/>
    <w:rsid w:val="009B5816"/>
    <w:rsid w:val="009B58CC"/>
    <w:rsid w:val="009B5C10"/>
    <w:rsid w:val="009B6081"/>
    <w:rsid w:val="009B64C0"/>
    <w:rsid w:val="009B658F"/>
    <w:rsid w:val="009B68EE"/>
    <w:rsid w:val="009B710F"/>
    <w:rsid w:val="009B734C"/>
    <w:rsid w:val="009B734F"/>
    <w:rsid w:val="009B7813"/>
    <w:rsid w:val="009B790E"/>
    <w:rsid w:val="009B7CE0"/>
    <w:rsid w:val="009B7CF3"/>
    <w:rsid w:val="009C009F"/>
    <w:rsid w:val="009C0297"/>
    <w:rsid w:val="009C0553"/>
    <w:rsid w:val="009C055C"/>
    <w:rsid w:val="009C0683"/>
    <w:rsid w:val="009C0727"/>
    <w:rsid w:val="009C0873"/>
    <w:rsid w:val="009C08FD"/>
    <w:rsid w:val="009C0C6E"/>
    <w:rsid w:val="009C0CD2"/>
    <w:rsid w:val="009C0D2C"/>
    <w:rsid w:val="009C0E63"/>
    <w:rsid w:val="009C106C"/>
    <w:rsid w:val="009C1292"/>
    <w:rsid w:val="009C1382"/>
    <w:rsid w:val="009C1B1D"/>
    <w:rsid w:val="009C1B51"/>
    <w:rsid w:val="009C1D8A"/>
    <w:rsid w:val="009C1FA6"/>
    <w:rsid w:val="009C2169"/>
    <w:rsid w:val="009C21B1"/>
    <w:rsid w:val="009C237F"/>
    <w:rsid w:val="009C29D2"/>
    <w:rsid w:val="009C29FF"/>
    <w:rsid w:val="009C2A51"/>
    <w:rsid w:val="009C2D21"/>
    <w:rsid w:val="009C2E19"/>
    <w:rsid w:val="009C2F19"/>
    <w:rsid w:val="009C2FC1"/>
    <w:rsid w:val="009C2FE4"/>
    <w:rsid w:val="009C34A4"/>
    <w:rsid w:val="009C3538"/>
    <w:rsid w:val="009C3628"/>
    <w:rsid w:val="009C369A"/>
    <w:rsid w:val="009C3A91"/>
    <w:rsid w:val="009C3C20"/>
    <w:rsid w:val="009C4185"/>
    <w:rsid w:val="009C460F"/>
    <w:rsid w:val="009C470E"/>
    <w:rsid w:val="009C48F7"/>
    <w:rsid w:val="009C4929"/>
    <w:rsid w:val="009C4A94"/>
    <w:rsid w:val="009C4ED9"/>
    <w:rsid w:val="009C5266"/>
    <w:rsid w:val="009C53B8"/>
    <w:rsid w:val="009C54AF"/>
    <w:rsid w:val="009C5633"/>
    <w:rsid w:val="009C5701"/>
    <w:rsid w:val="009C5820"/>
    <w:rsid w:val="009C5A95"/>
    <w:rsid w:val="009C5B5E"/>
    <w:rsid w:val="009C5C4B"/>
    <w:rsid w:val="009C5E04"/>
    <w:rsid w:val="009C5F25"/>
    <w:rsid w:val="009C62C3"/>
    <w:rsid w:val="009C6411"/>
    <w:rsid w:val="009C65B9"/>
    <w:rsid w:val="009C6A88"/>
    <w:rsid w:val="009C6C51"/>
    <w:rsid w:val="009C6FD5"/>
    <w:rsid w:val="009C73F0"/>
    <w:rsid w:val="009C750D"/>
    <w:rsid w:val="009C75AE"/>
    <w:rsid w:val="009C781A"/>
    <w:rsid w:val="009C78BC"/>
    <w:rsid w:val="009C7B28"/>
    <w:rsid w:val="009C7CC2"/>
    <w:rsid w:val="009C7E60"/>
    <w:rsid w:val="009C7E97"/>
    <w:rsid w:val="009D0194"/>
    <w:rsid w:val="009D042F"/>
    <w:rsid w:val="009D0589"/>
    <w:rsid w:val="009D05DF"/>
    <w:rsid w:val="009D079B"/>
    <w:rsid w:val="009D08C2"/>
    <w:rsid w:val="009D0BB1"/>
    <w:rsid w:val="009D1099"/>
    <w:rsid w:val="009D146F"/>
    <w:rsid w:val="009D17A0"/>
    <w:rsid w:val="009D196D"/>
    <w:rsid w:val="009D24D1"/>
    <w:rsid w:val="009D277A"/>
    <w:rsid w:val="009D2A48"/>
    <w:rsid w:val="009D2BFF"/>
    <w:rsid w:val="009D2CE4"/>
    <w:rsid w:val="009D2D29"/>
    <w:rsid w:val="009D2E31"/>
    <w:rsid w:val="009D2FDD"/>
    <w:rsid w:val="009D328A"/>
    <w:rsid w:val="009D3349"/>
    <w:rsid w:val="009D34A7"/>
    <w:rsid w:val="009D34E4"/>
    <w:rsid w:val="009D34ED"/>
    <w:rsid w:val="009D3BBD"/>
    <w:rsid w:val="009D3C85"/>
    <w:rsid w:val="009D3CCD"/>
    <w:rsid w:val="009D3EA0"/>
    <w:rsid w:val="009D434C"/>
    <w:rsid w:val="009D440F"/>
    <w:rsid w:val="009D443D"/>
    <w:rsid w:val="009D46E0"/>
    <w:rsid w:val="009D4E07"/>
    <w:rsid w:val="009D5487"/>
    <w:rsid w:val="009D54D4"/>
    <w:rsid w:val="009D5532"/>
    <w:rsid w:val="009D55E6"/>
    <w:rsid w:val="009D5646"/>
    <w:rsid w:val="009D56C7"/>
    <w:rsid w:val="009D57B1"/>
    <w:rsid w:val="009D590C"/>
    <w:rsid w:val="009D5B0A"/>
    <w:rsid w:val="009D5D05"/>
    <w:rsid w:val="009D614D"/>
    <w:rsid w:val="009D633A"/>
    <w:rsid w:val="009D63E1"/>
    <w:rsid w:val="009D6469"/>
    <w:rsid w:val="009D649A"/>
    <w:rsid w:val="009D659C"/>
    <w:rsid w:val="009D6937"/>
    <w:rsid w:val="009D6B6E"/>
    <w:rsid w:val="009D6BC5"/>
    <w:rsid w:val="009D7021"/>
    <w:rsid w:val="009D71E0"/>
    <w:rsid w:val="009D7344"/>
    <w:rsid w:val="009D742B"/>
    <w:rsid w:val="009D742E"/>
    <w:rsid w:val="009D7569"/>
    <w:rsid w:val="009D7618"/>
    <w:rsid w:val="009D7694"/>
    <w:rsid w:val="009D7A2D"/>
    <w:rsid w:val="009D7F38"/>
    <w:rsid w:val="009D7FC9"/>
    <w:rsid w:val="009E024A"/>
    <w:rsid w:val="009E02A4"/>
    <w:rsid w:val="009E06D4"/>
    <w:rsid w:val="009E0AAE"/>
    <w:rsid w:val="009E0BC3"/>
    <w:rsid w:val="009E0BE7"/>
    <w:rsid w:val="009E0CA4"/>
    <w:rsid w:val="009E0CB6"/>
    <w:rsid w:val="009E0D71"/>
    <w:rsid w:val="009E0D91"/>
    <w:rsid w:val="009E0DC1"/>
    <w:rsid w:val="009E0DDC"/>
    <w:rsid w:val="009E14C3"/>
    <w:rsid w:val="009E1602"/>
    <w:rsid w:val="009E17D1"/>
    <w:rsid w:val="009E191D"/>
    <w:rsid w:val="009E1B75"/>
    <w:rsid w:val="009E1C3C"/>
    <w:rsid w:val="009E1C93"/>
    <w:rsid w:val="009E1CCD"/>
    <w:rsid w:val="009E1E98"/>
    <w:rsid w:val="009E1F73"/>
    <w:rsid w:val="009E2034"/>
    <w:rsid w:val="009E2666"/>
    <w:rsid w:val="009E2928"/>
    <w:rsid w:val="009E2A4F"/>
    <w:rsid w:val="009E2A79"/>
    <w:rsid w:val="009E2B54"/>
    <w:rsid w:val="009E2D04"/>
    <w:rsid w:val="009E2F86"/>
    <w:rsid w:val="009E3266"/>
    <w:rsid w:val="009E327C"/>
    <w:rsid w:val="009E3418"/>
    <w:rsid w:val="009E3773"/>
    <w:rsid w:val="009E37FA"/>
    <w:rsid w:val="009E385C"/>
    <w:rsid w:val="009E3A74"/>
    <w:rsid w:val="009E3F40"/>
    <w:rsid w:val="009E403E"/>
    <w:rsid w:val="009E433C"/>
    <w:rsid w:val="009E43EF"/>
    <w:rsid w:val="009E44DB"/>
    <w:rsid w:val="009E454D"/>
    <w:rsid w:val="009E4762"/>
    <w:rsid w:val="009E482C"/>
    <w:rsid w:val="009E48D5"/>
    <w:rsid w:val="009E4C82"/>
    <w:rsid w:val="009E5107"/>
    <w:rsid w:val="009E514F"/>
    <w:rsid w:val="009E515C"/>
    <w:rsid w:val="009E518A"/>
    <w:rsid w:val="009E55B6"/>
    <w:rsid w:val="009E55D2"/>
    <w:rsid w:val="009E570F"/>
    <w:rsid w:val="009E5A41"/>
    <w:rsid w:val="009E5C0E"/>
    <w:rsid w:val="009E5DE7"/>
    <w:rsid w:val="009E6132"/>
    <w:rsid w:val="009E615D"/>
    <w:rsid w:val="009E61E2"/>
    <w:rsid w:val="009E66F3"/>
    <w:rsid w:val="009E66FB"/>
    <w:rsid w:val="009E67F4"/>
    <w:rsid w:val="009E6936"/>
    <w:rsid w:val="009E6B8B"/>
    <w:rsid w:val="009E6EFF"/>
    <w:rsid w:val="009E71E9"/>
    <w:rsid w:val="009E74DA"/>
    <w:rsid w:val="009E777A"/>
    <w:rsid w:val="009E7875"/>
    <w:rsid w:val="009E78DA"/>
    <w:rsid w:val="009E7A3A"/>
    <w:rsid w:val="009E7AEA"/>
    <w:rsid w:val="009E7B20"/>
    <w:rsid w:val="009E7B39"/>
    <w:rsid w:val="009E7D2D"/>
    <w:rsid w:val="009E7D6E"/>
    <w:rsid w:val="009F02EA"/>
    <w:rsid w:val="009F03AD"/>
    <w:rsid w:val="009F04A8"/>
    <w:rsid w:val="009F055F"/>
    <w:rsid w:val="009F0900"/>
    <w:rsid w:val="009F0984"/>
    <w:rsid w:val="009F0A17"/>
    <w:rsid w:val="009F0A27"/>
    <w:rsid w:val="009F0B92"/>
    <w:rsid w:val="009F0D6C"/>
    <w:rsid w:val="009F1226"/>
    <w:rsid w:val="009F1338"/>
    <w:rsid w:val="009F13C7"/>
    <w:rsid w:val="009F1565"/>
    <w:rsid w:val="009F184E"/>
    <w:rsid w:val="009F19D5"/>
    <w:rsid w:val="009F1B74"/>
    <w:rsid w:val="009F1EB7"/>
    <w:rsid w:val="009F221A"/>
    <w:rsid w:val="009F2457"/>
    <w:rsid w:val="009F28C3"/>
    <w:rsid w:val="009F29BD"/>
    <w:rsid w:val="009F2AA9"/>
    <w:rsid w:val="009F2B79"/>
    <w:rsid w:val="009F2EBA"/>
    <w:rsid w:val="009F315E"/>
    <w:rsid w:val="009F31D6"/>
    <w:rsid w:val="009F3711"/>
    <w:rsid w:val="009F3864"/>
    <w:rsid w:val="009F3974"/>
    <w:rsid w:val="009F4238"/>
    <w:rsid w:val="009F4349"/>
    <w:rsid w:val="009F446E"/>
    <w:rsid w:val="009F45DA"/>
    <w:rsid w:val="009F4654"/>
    <w:rsid w:val="009F46E8"/>
    <w:rsid w:val="009F4874"/>
    <w:rsid w:val="009F48B7"/>
    <w:rsid w:val="009F4A56"/>
    <w:rsid w:val="009F4AEC"/>
    <w:rsid w:val="009F4BE6"/>
    <w:rsid w:val="009F4D65"/>
    <w:rsid w:val="009F505C"/>
    <w:rsid w:val="009F5249"/>
    <w:rsid w:val="009F52CE"/>
    <w:rsid w:val="009F5423"/>
    <w:rsid w:val="009F58AC"/>
    <w:rsid w:val="009F590B"/>
    <w:rsid w:val="009F5B3C"/>
    <w:rsid w:val="009F5C39"/>
    <w:rsid w:val="009F5D43"/>
    <w:rsid w:val="009F5E45"/>
    <w:rsid w:val="009F604A"/>
    <w:rsid w:val="009F608E"/>
    <w:rsid w:val="009F625D"/>
    <w:rsid w:val="009F6504"/>
    <w:rsid w:val="009F6548"/>
    <w:rsid w:val="009F65E9"/>
    <w:rsid w:val="009F6971"/>
    <w:rsid w:val="009F6BEA"/>
    <w:rsid w:val="009F6C61"/>
    <w:rsid w:val="009F6D09"/>
    <w:rsid w:val="009F6EC4"/>
    <w:rsid w:val="009F6F9B"/>
    <w:rsid w:val="009F6FD3"/>
    <w:rsid w:val="009F7021"/>
    <w:rsid w:val="009F70D6"/>
    <w:rsid w:val="009F70E1"/>
    <w:rsid w:val="009F72FD"/>
    <w:rsid w:val="009F783C"/>
    <w:rsid w:val="009F7933"/>
    <w:rsid w:val="009F79C1"/>
    <w:rsid w:val="009F7BAD"/>
    <w:rsid w:val="009F7E29"/>
    <w:rsid w:val="009F7FA4"/>
    <w:rsid w:val="009F7FDA"/>
    <w:rsid w:val="00A0013E"/>
    <w:rsid w:val="00A0019D"/>
    <w:rsid w:val="00A00474"/>
    <w:rsid w:val="00A00522"/>
    <w:rsid w:val="00A0057D"/>
    <w:rsid w:val="00A00A33"/>
    <w:rsid w:val="00A00B48"/>
    <w:rsid w:val="00A00B66"/>
    <w:rsid w:val="00A0107C"/>
    <w:rsid w:val="00A012C4"/>
    <w:rsid w:val="00A01490"/>
    <w:rsid w:val="00A014A9"/>
    <w:rsid w:val="00A014C8"/>
    <w:rsid w:val="00A0153F"/>
    <w:rsid w:val="00A01576"/>
    <w:rsid w:val="00A0194E"/>
    <w:rsid w:val="00A01B66"/>
    <w:rsid w:val="00A01B98"/>
    <w:rsid w:val="00A01C11"/>
    <w:rsid w:val="00A01D69"/>
    <w:rsid w:val="00A01D8B"/>
    <w:rsid w:val="00A020DD"/>
    <w:rsid w:val="00A022A0"/>
    <w:rsid w:val="00A0239A"/>
    <w:rsid w:val="00A02688"/>
    <w:rsid w:val="00A027FD"/>
    <w:rsid w:val="00A02AA4"/>
    <w:rsid w:val="00A02AD3"/>
    <w:rsid w:val="00A02B5A"/>
    <w:rsid w:val="00A02BDF"/>
    <w:rsid w:val="00A02DA2"/>
    <w:rsid w:val="00A02EC9"/>
    <w:rsid w:val="00A02F37"/>
    <w:rsid w:val="00A02F4C"/>
    <w:rsid w:val="00A0308E"/>
    <w:rsid w:val="00A032ED"/>
    <w:rsid w:val="00A0333D"/>
    <w:rsid w:val="00A034A7"/>
    <w:rsid w:val="00A03686"/>
    <w:rsid w:val="00A03792"/>
    <w:rsid w:val="00A037F3"/>
    <w:rsid w:val="00A03839"/>
    <w:rsid w:val="00A03928"/>
    <w:rsid w:val="00A03AB5"/>
    <w:rsid w:val="00A03CE8"/>
    <w:rsid w:val="00A03F2A"/>
    <w:rsid w:val="00A0424A"/>
    <w:rsid w:val="00A04551"/>
    <w:rsid w:val="00A04581"/>
    <w:rsid w:val="00A0463B"/>
    <w:rsid w:val="00A048B6"/>
    <w:rsid w:val="00A04967"/>
    <w:rsid w:val="00A04AC3"/>
    <w:rsid w:val="00A04B95"/>
    <w:rsid w:val="00A04CAD"/>
    <w:rsid w:val="00A04E6C"/>
    <w:rsid w:val="00A054A0"/>
    <w:rsid w:val="00A054CA"/>
    <w:rsid w:val="00A056EF"/>
    <w:rsid w:val="00A0593A"/>
    <w:rsid w:val="00A05B47"/>
    <w:rsid w:val="00A05ECF"/>
    <w:rsid w:val="00A061F1"/>
    <w:rsid w:val="00A062F2"/>
    <w:rsid w:val="00A064DE"/>
    <w:rsid w:val="00A064EC"/>
    <w:rsid w:val="00A06711"/>
    <w:rsid w:val="00A06914"/>
    <w:rsid w:val="00A06967"/>
    <w:rsid w:val="00A06E2F"/>
    <w:rsid w:val="00A0701B"/>
    <w:rsid w:val="00A071A5"/>
    <w:rsid w:val="00A07297"/>
    <w:rsid w:val="00A072DA"/>
    <w:rsid w:val="00A07432"/>
    <w:rsid w:val="00A074B2"/>
    <w:rsid w:val="00A074F1"/>
    <w:rsid w:val="00A076E4"/>
    <w:rsid w:val="00A07859"/>
    <w:rsid w:val="00A07918"/>
    <w:rsid w:val="00A07C5F"/>
    <w:rsid w:val="00A07D3B"/>
    <w:rsid w:val="00A07D68"/>
    <w:rsid w:val="00A07DF8"/>
    <w:rsid w:val="00A07F83"/>
    <w:rsid w:val="00A10162"/>
    <w:rsid w:val="00A1047E"/>
    <w:rsid w:val="00A1055C"/>
    <w:rsid w:val="00A10638"/>
    <w:rsid w:val="00A106D6"/>
    <w:rsid w:val="00A108B4"/>
    <w:rsid w:val="00A108C9"/>
    <w:rsid w:val="00A1099B"/>
    <w:rsid w:val="00A10B36"/>
    <w:rsid w:val="00A10B99"/>
    <w:rsid w:val="00A10CFB"/>
    <w:rsid w:val="00A10FA4"/>
    <w:rsid w:val="00A10FB7"/>
    <w:rsid w:val="00A10FBA"/>
    <w:rsid w:val="00A111E4"/>
    <w:rsid w:val="00A1122B"/>
    <w:rsid w:val="00A1151A"/>
    <w:rsid w:val="00A1159E"/>
    <w:rsid w:val="00A116D1"/>
    <w:rsid w:val="00A11D44"/>
    <w:rsid w:val="00A12053"/>
    <w:rsid w:val="00A1245A"/>
    <w:rsid w:val="00A124A9"/>
    <w:rsid w:val="00A12562"/>
    <w:rsid w:val="00A1268B"/>
    <w:rsid w:val="00A12728"/>
    <w:rsid w:val="00A12918"/>
    <w:rsid w:val="00A12BD3"/>
    <w:rsid w:val="00A12CC8"/>
    <w:rsid w:val="00A12DB6"/>
    <w:rsid w:val="00A12FE9"/>
    <w:rsid w:val="00A1307F"/>
    <w:rsid w:val="00A133FD"/>
    <w:rsid w:val="00A1372A"/>
    <w:rsid w:val="00A13969"/>
    <w:rsid w:val="00A139C4"/>
    <w:rsid w:val="00A13AF7"/>
    <w:rsid w:val="00A13B9A"/>
    <w:rsid w:val="00A13D4D"/>
    <w:rsid w:val="00A13F6C"/>
    <w:rsid w:val="00A13F7B"/>
    <w:rsid w:val="00A13FC9"/>
    <w:rsid w:val="00A140BC"/>
    <w:rsid w:val="00A14123"/>
    <w:rsid w:val="00A14297"/>
    <w:rsid w:val="00A14629"/>
    <w:rsid w:val="00A1493D"/>
    <w:rsid w:val="00A149A5"/>
    <w:rsid w:val="00A14AC1"/>
    <w:rsid w:val="00A14E37"/>
    <w:rsid w:val="00A14E4D"/>
    <w:rsid w:val="00A14F26"/>
    <w:rsid w:val="00A14FCE"/>
    <w:rsid w:val="00A150D0"/>
    <w:rsid w:val="00A15336"/>
    <w:rsid w:val="00A15453"/>
    <w:rsid w:val="00A154C0"/>
    <w:rsid w:val="00A1569C"/>
    <w:rsid w:val="00A1571A"/>
    <w:rsid w:val="00A1577C"/>
    <w:rsid w:val="00A1588D"/>
    <w:rsid w:val="00A15B58"/>
    <w:rsid w:val="00A15EE2"/>
    <w:rsid w:val="00A15F39"/>
    <w:rsid w:val="00A15FCC"/>
    <w:rsid w:val="00A1603D"/>
    <w:rsid w:val="00A160A4"/>
    <w:rsid w:val="00A16108"/>
    <w:rsid w:val="00A1621A"/>
    <w:rsid w:val="00A1657B"/>
    <w:rsid w:val="00A165DB"/>
    <w:rsid w:val="00A1670F"/>
    <w:rsid w:val="00A1696D"/>
    <w:rsid w:val="00A169B9"/>
    <w:rsid w:val="00A169D6"/>
    <w:rsid w:val="00A16A90"/>
    <w:rsid w:val="00A16B80"/>
    <w:rsid w:val="00A16C61"/>
    <w:rsid w:val="00A1742F"/>
    <w:rsid w:val="00A175C5"/>
    <w:rsid w:val="00A17978"/>
    <w:rsid w:val="00A17BAC"/>
    <w:rsid w:val="00A17BB6"/>
    <w:rsid w:val="00A17C4C"/>
    <w:rsid w:val="00A17E8D"/>
    <w:rsid w:val="00A2010D"/>
    <w:rsid w:val="00A2037E"/>
    <w:rsid w:val="00A20719"/>
    <w:rsid w:val="00A20991"/>
    <w:rsid w:val="00A20A56"/>
    <w:rsid w:val="00A20B20"/>
    <w:rsid w:val="00A20B58"/>
    <w:rsid w:val="00A20D33"/>
    <w:rsid w:val="00A20E11"/>
    <w:rsid w:val="00A2137B"/>
    <w:rsid w:val="00A213E8"/>
    <w:rsid w:val="00A21477"/>
    <w:rsid w:val="00A216FD"/>
    <w:rsid w:val="00A21763"/>
    <w:rsid w:val="00A21C9A"/>
    <w:rsid w:val="00A21E2E"/>
    <w:rsid w:val="00A22458"/>
    <w:rsid w:val="00A2275E"/>
    <w:rsid w:val="00A229CF"/>
    <w:rsid w:val="00A22B7B"/>
    <w:rsid w:val="00A22C2F"/>
    <w:rsid w:val="00A22CEA"/>
    <w:rsid w:val="00A22D05"/>
    <w:rsid w:val="00A22E24"/>
    <w:rsid w:val="00A22EF6"/>
    <w:rsid w:val="00A22F75"/>
    <w:rsid w:val="00A2322B"/>
    <w:rsid w:val="00A23304"/>
    <w:rsid w:val="00A2368B"/>
    <w:rsid w:val="00A23794"/>
    <w:rsid w:val="00A23D1F"/>
    <w:rsid w:val="00A23D42"/>
    <w:rsid w:val="00A23D71"/>
    <w:rsid w:val="00A23E89"/>
    <w:rsid w:val="00A23EB4"/>
    <w:rsid w:val="00A23ECA"/>
    <w:rsid w:val="00A2459D"/>
    <w:rsid w:val="00A2462D"/>
    <w:rsid w:val="00A2462E"/>
    <w:rsid w:val="00A24903"/>
    <w:rsid w:val="00A24AD1"/>
    <w:rsid w:val="00A24C0A"/>
    <w:rsid w:val="00A24C49"/>
    <w:rsid w:val="00A24C9E"/>
    <w:rsid w:val="00A24D86"/>
    <w:rsid w:val="00A24FAD"/>
    <w:rsid w:val="00A251BD"/>
    <w:rsid w:val="00A252F6"/>
    <w:rsid w:val="00A2544F"/>
    <w:rsid w:val="00A255F3"/>
    <w:rsid w:val="00A258C9"/>
    <w:rsid w:val="00A25A83"/>
    <w:rsid w:val="00A25B02"/>
    <w:rsid w:val="00A25C92"/>
    <w:rsid w:val="00A25D55"/>
    <w:rsid w:val="00A25E97"/>
    <w:rsid w:val="00A25F11"/>
    <w:rsid w:val="00A25FE3"/>
    <w:rsid w:val="00A26072"/>
    <w:rsid w:val="00A26133"/>
    <w:rsid w:val="00A261D8"/>
    <w:rsid w:val="00A262A0"/>
    <w:rsid w:val="00A263BE"/>
    <w:rsid w:val="00A2653E"/>
    <w:rsid w:val="00A26762"/>
    <w:rsid w:val="00A26AA2"/>
    <w:rsid w:val="00A26C2C"/>
    <w:rsid w:val="00A26ED8"/>
    <w:rsid w:val="00A26F1D"/>
    <w:rsid w:val="00A26F6E"/>
    <w:rsid w:val="00A26FC3"/>
    <w:rsid w:val="00A27039"/>
    <w:rsid w:val="00A27148"/>
    <w:rsid w:val="00A27733"/>
    <w:rsid w:val="00A27A19"/>
    <w:rsid w:val="00A27B1E"/>
    <w:rsid w:val="00A27C43"/>
    <w:rsid w:val="00A27C60"/>
    <w:rsid w:val="00A27C7B"/>
    <w:rsid w:val="00A301F5"/>
    <w:rsid w:val="00A30315"/>
    <w:rsid w:val="00A30400"/>
    <w:rsid w:val="00A305A9"/>
    <w:rsid w:val="00A305BE"/>
    <w:rsid w:val="00A306F1"/>
    <w:rsid w:val="00A307C3"/>
    <w:rsid w:val="00A30946"/>
    <w:rsid w:val="00A30AB4"/>
    <w:rsid w:val="00A30DF9"/>
    <w:rsid w:val="00A30ECA"/>
    <w:rsid w:val="00A30FCE"/>
    <w:rsid w:val="00A31296"/>
    <w:rsid w:val="00A314A8"/>
    <w:rsid w:val="00A314F4"/>
    <w:rsid w:val="00A31632"/>
    <w:rsid w:val="00A318EA"/>
    <w:rsid w:val="00A31D03"/>
    <w:rsid w:val="00A31F7B"/>
    <w:rsid w:val="00A32315"/>
    <w:rsid w:val="00A32932"/>
    <w:rsid w:val="00A32B18"/>
    <w:rsid w:val="00A32B2B"/>
    <w:rsid w:val="00A32C35"/>
    <w:rsid w:val="00A32C86"/>
    <w:rsid w:val="00A32D87"/>
    <w:rsid w:val="00A32DEB"/>
    <w:rsid w:val="00A32E45"/>
    <w:rsid w:val="00A332C2"/>
    <w:rsid w:val="00A332DB"/>
    <w:rsid w:val="00A33550"/>
    <w:rsid w:val="00A336E9"/>
    <w:rsid w:val="00A337E1"/>
    <w:rsid w:val="00A338C2"/>
    <w:rsid w:val="00A33AFA"/>
    <w:rsid w:val="00A33B5B"/>
    <w:rsid w:val="00A33B76"/>
    <w:rsid w:val="00A33BE1"/>
    <w:rsid w:val="00A33E2B"/>
    <w:rsid w:val="00A3432A"/>
    <w:rsid w:val="00A343D8"/>
    <w:rsid w:val="00A34477"/>
    <w:rsid w:val="00A348C4"/>
    <w:rsid w:val="00A34D92"/>
    <w:rsid w:val="00A34DD4"/>
    <w:rsid w:val="00A350DE"/>
    <w:rsid w:val="00A35119"/>
    <w:rsid w:val="00A3512D"/>
    <w:rsid w:val="00A3519E"/>
    <w:rsid w:val="00A3531A"/>
    <w:rsid w:val="00A3553D"/>
    <w:rsid w:val="00A35556"/>
    <w:rsid w:val="00A3571C"/>
    <w:rsid w:val="00A35B0B"/>
    <w:rsid w:val="00A3605D"/>
    <w:rsid w:val="00A3612B"/>
    <w:rsid w:val="00A36504"/>
    <w:rsid w:val="00A36531"/>
    <w:rsid w:val="00A36585"/>
    <w:rsid w:val="00A36810"/>
    <w:rsid w:val="00A36E82"/>
    <w:rsid w:val="00A37043"/>
    <w:rsid w:val="00A3704F"/>
    <w:rsid w:val="00A37266"/>
    <w:rsid w:val="00A372F2"/>
    <w:rsid w:val="00A3740F"/>
    <w:rsid w:val="00A374B4"/>
    <w:rsid w:val="00A37666"/>
    <w:rsid w:val="00A378AC"/>
    <w:rsid w:val="00A378AF"/>
    <w:rsid w:val="00A378C4"/>
    <w:rsid w:val="00A379CC"/>
    <w:rsid w:val="00A37A80"/>
    <w:rsid w:val="00A37D83"/>
    <w:rsid w:val="00A400E8"/>
    <w:rsid w:val="00A401C7"/>
    <w:rsid w:val="00A4049D"/>
    <w:rsid w:val="00A404CA"/>
    <w:rsid w:val="00A40851"/>
    <w:rsid w:val="00A40A40"/>
    <w:rsid w:val="00A40B1B"/>
    <w:rsid w:val="00A40DA6"/>
    <w:rsid w:val="00A40E85"/>
    <w:rsid w:val="00A41014"/>
    <w:rsid w:val="00A411F8"/>
    <w:rsid w:val="00A41603"/>
    <w:rsid w:val="00A41809"/>
    <w:rsid w:val="00A4180C"/>
    <w:rsid w:val="00A419D4"/>
    <w:rsid w:val="00A41A97"/>
    <w:rsid w:val="00A41AC0"/>
    <w:rsid w:val="00A41D44"/>
    <w:rsid w:val="00A41F41"/>
    <w:rsid w:val="00A42064"/>
    <w:rsid w:val="00A420BD"/>
    <w:rsid w:val="00A4218C"/>
    <w:rsid w:val="00A42197"/>
    <w:rsid w:val="00A421BA"/>
    <w:rsid w:val="00A42412"/>
    <w:rsid w:val="00A4246D"/>
    <w:rsid w:val="00A4249E"/>
    <w:rsid w:val="00A4275C"/>
    <w:rsid w:val="00A42962"/>
    <w:rsid w:val="00A42A06"/>
    <w:rsid w:val="00A43033"/>
    <w:rsid w:val="00A43352"/>
    <w:rsid w:val="00A4340F"/>
    <w:rsid w:val="00A43499"/>
    <w:rsid w:val="00A4368D"/>
    <w:rsid w:val="00A43815"/>
    <w:rsid w:val="00A4387D"/>
    <w:rsid w:val="00A43C3A"/>
    <w:rsid w:val="00A43CAF"/>
    <w:rsid w:val="00A43EE4"/>
    <w:rsid w:val="00A441A6"/>
    <w:rsid w:val="00A44432"/>
    <w:rsid w:val="00A444E6"/>
    <w:rsid w:val="00A4451B"/>
    <w:rsid w:val="00A4456F"/>
    <w:rsid w:val="00A44711"/>
    <w:rsid w:val="00A44726"/>
    <w:rsid w:val="00A448E6"/>
    <w:rsid w:val="00A44A1F"/>
    <w:rsid w:val="00A44A8A"/>
    <w:rsid w:val="00A44B87"/>
    <w:rsid w:val="00A44E9C"/>
    <w:rsid w:val="00A44EF6"/>
    <w:rsid w:val="00A45262"/>
    <w:rsid w:val="00A4542E"/>
    <w:rsid w:val="00A4556F"/>
    <w:rsid w:val="00A455C0"/>
    <w:rsid w:val="00A455DD"/>
    <w:rsid w:val="00A45657"/>
    <w:rsid w:val="00A45680"/>
    <w:rsid w:val="00A457BC"/>
    <w:rsid w:val="00A45B0A"/>
    <w:rsid w:val="00A45B84"/>
    <w:rsid w:val="00A45EE6"/>
    <w:rsid w:val="00A460AD"/>
    <w:rsid w:val="00A46403"/>
    <w:rsid w:val="00A4645F"/>
    <w:rsid w:val="00A465EC"/>
    <w:rsid w:val="00A466B3"/>
    <w:rsid w:val="00A46802"/>
    <w:rsid w:val="00A46AD3"/>
    <w:rsid w:val="00A46B13"/>
    <w:rsid w:val="00A46C77"/>
    <w:rsid w:val="00A46DE8"/>
    <w:rsid w:val="00A471E8"/>
    <w:rsid w:val="00A475CA"/>
    <w:rsid w:val="00A4769E"/>
    <w:rsid w:val="00A478E6"/>
    <w:rsid w:val="00A47C91"/>
    <w:rsid w:val="00A47DA0"/>
    <w:rsid w:val="00A47DF9"/>
    <w:rsid w:val="00A47E11"/>
    <w:rsid w:val="00A47EC0"/>
    <w:rsid w:val="00A47F3C"/>
    <w:rsid w:val="00A502FD"/>
    <w:rsid w:val="00A50624"/>
    <w:rsid w:val="00A50824"/>
    <w:rsid w:val="00A50B72"/>
    <w:rsid w:val="00A50B77"/>
    <w:rsid w:val="00A50CB9"/>
    <w:rsid w:val="00A50DA7"/>
    <w:rsid w:val="00A50E73"/>
    <w:rsid w:val="00A510DC"/>
    <w:rsid w:val="00A51251"/>
    <w:rsid w:val="00A51504"/>
    <w:rsid w:val="00A51619"/>
    <w:rsid w:val="00A516E6"/>
    <w:rsid w:val="00A517F1"/>
    <w:rsid w:val="00A51A15"/>
    <w:rsid w:val="00A51C69"/>
    <w:rsid w:val="00A51DB4"/>
    <w:rsid w:val="00A52144"/>
    <w:rsid w:val="00A5240C"/>
    <w:rsid w:val="00A524D9"/>
    <w:rsid w:val="00A525EC"/>
    <w:rsid w:val="00A5267C"/>
    <w:rsid w:val="00A52846"/>
    <w:rsid w:val="00A52AA7"/>
    <w:rsid w:val="00A52AE9"/>
    <w:rsid w:val="00A52C29"/>
    <w:rsid w:val="00A52DFD"/>
    <w:rsid w:val="00A530F0"/>
    <w:rsid w:val="00A53314"/>
    <w:rsid w:val="00A533BC"/>
    <w:rsid w:val="00A537E2"/>
    <w:rsid w:val="00A53986"/>
    <w:rsid w:val="00A53BF7"/>
    <w:rsid w:val="00A540FD"/>
    <w:rsid w:val="00A54180"/>
    <w:rsid w:val="00A541FC"/>
    <w:rsid w:val="00A542CD"/>
    <w:rsid w:val="00A543AF"/>
    <w:rsid w:val="00A54698"/>
    <w:rsid w:val="00A547A3"/>
    <w:rsid w:val="00A54C65"/>
    <w:rsid w:val="00A54CB0"/>
    <w:rsid w:val="00A54EB4"/>
    <w:rsid w:val="00A550C0"/>
    <w:rsid w:val="00A5515C"/>
    <w:rsid w:val="00A5519B"/>
    <w:rsid w:val="00A552D8"/>
    <w:rsid w:val="00A554BA"/>
    <w:rsid w:val="00A55848"/>
    <w:rsid w:val="00A558B2"/>
    <w:rsid w:val="00A55C8C"/>
    <w:rsid w:val="00A55C99"/>
    <w:rsid w:val="00A560F4"/>
    <w:rsid w:val="00A56354"/>
    <w:rsid w:val="00A56363"/>
    <w:rsid w:val="00A563C4"/>
    <w:rsid w:val="00A564B0"/>
    <w:rsid w:val="00A564F5"/>
    <w:rsid w:val="00A56789"/>
    <w:rsid w:val="00A568A1"/>
    <w:rsid w:val="00A569A5"/>
    <w:rsid w:val="00A569BB"/>
    <w:rsid w:val="00A569E5"/>
    <w:rsid w:val="00A56A49"/>
    <w:rsid w:val="00A56B23"/>
    <w:rsid w:val="00A56B84"/>
    <w:rsid w:val="00A56BE0"/>
    <w:rsid w:val="00A56DC0"/>
    <w:rsid w:val="00A570A5"/>
    <w:rsid w:val="00A570DA"/>
    <w:rsid w:val="00A5721A"/>
    <w:rsid w:val="00A57447"/>
    <w:rsid w:val="00A57550"/>
    <w:rsid w:val="00A57687"/>
    <w:rsid w:val="00A578EE"/>
    <w:rsid w:val="00A57A31"/>
    <w:rsid w:val="00A57CB4"/>
    <w:rsid w:val="00A57D8B"/>
    <w:rsid w:val="00A57DF8"/>
    <w:rsid w:val="00A57F1A"/>
    <w:rsid w:val="00A600DD"/>
    <w:rsid w:val="00A6026E"/>
    <w:rsid w:val="00A604A6"/>
    <w:rsid w:val="00A604B1"/>
    <w:rsid w:val="00A6052A"/>
    <w:rsid w:val="00A605F4"/>
    <w:rsid w:val="00A607F7"/>
    <w:rsid w:val="00A60885"/>
    <w:rsid w:val="00A6096F"/>
    <w:rsid w:val="00A60B5B"/>
    <w:rsid w:val="00A60FC5"/>
    <w:rsid w:val="00A60FF3"/>
    <w:rsid w:val="00A612AB"/>
    <w:rsid w:val="00A61383"/>
    <w:rsid w:val="00A61637"/>
    <w:rsid w:val="00A61935"/>
    <w:rsid w:val="00A619A0"/>
    <w:rsid w:val="00A61C77"/>
    <w:rsid w:val="00A61CFA"/>
    <w:rsid w:val="00A61EBD"/>
    <w:rsid w:val="00A620C2"/>
    <w:rsid w:val="00A6248C"/>
    <w:rsid w:val="00A629D3"/>
    <w:rsid w:val="00A62AB4"/>
    <w:rsid w:val="00A62C7B"/>
    <w:rsid w:val="00A62D63"/>
    <w:rsid w:val="00A62DCE"/>
    <w:rsid w:val="00A62DE7"/>
    <w:rsid w:val="00A62E3D"/>
    <w:rsid w:val="00A62FC5"/>
    <w:rsid w:val="00A63044"/>
    <w:rsid w:val="00A63105"/>
    <w:rsid w:val="00A63189"/>
    <w:rsid w:val="00A6338F"/>
    <w:rsid w:val="00A636A1"/>
    <w:rsid w:val="00A637EC"/>
    <w:rsid w:val="00A63A96"/>
    <w:rsid w:val="00A63D6B"/>
    <w:rsid w:val="00A64091"/>
    <w:rsid w:val="00A645E7"/>
    <w:rsid w:val="00A647A5"/>
    <w:rsid w:val="00A64867"/>
    <w:rsid w:val="00A648D6"/>
    <w:rsid w:val="00A64912"/>
    <w:rsid w:val="00A64DCB"/>
    <w:rsid w:val="00A64EC1"/>
    <w:rsid w:val="00A64FB8"/>
    <w:rsid w:val="00A64FC3"/>
    <w:rsid w:val="00A65137"/>
    <w:rsid w:val="00A6513D"/>
    <w:rsid w:val="00A65206"/>
    <w:rsid w:val="00A65426"/>
    <w:rsid w:val="00A65432"/>
    <w:rsid w:val="00A655A4"/>
    <w:rsid w:val="00A6571D"/>
    <w:rsid w:val="00A65A19"/>
    <w:rsid w:val="00A65DE5"/>
    <w:rsid w:val="00A65ED8"/>
    <w:rsid w:val="00A660B0"/>
    <w:rsid w:val="00A66104"/>
    <w:rsid w:val="00A6631E"/>
    <w:rsid w:val="00A6633B"/>
    <w:rsid w:val="00A663EE"/>
    <w:rsid w:val="00A6684A"/>
    <w:rsid w:val="00A66B41"/>
    <w:rsid w:val="00A66B64"/>
    <w:rsid w:val="00A66D4B"/>
    <w:rsid w:val="00A66E9B"/>
    <w:rsid w:val="00A66EFF"/>
    <w:rsid w:val="00A67245"/>
    <w:rsid w:val="00A674CF"/>
    <w:rsid w:val="00A6752B"/>
    <w:rsid w:val="00A67545"/>
    <w:rsid w:val="00A675F4"/>
    <w:rsid w:val="00A676F1"/>
    <w:rsid w:val="00A6770D"/>
    <w:rsid w:val="00A67945"/>
    <w:rsid w:val="00A67A1B"/>
    <w:rsid w:val="00A67C44"/>
    <w:rsid w:val="00A67EC9"/>
    <w:rsid w:val="00A67FBC"/>
    <w:rsid w:val="00A700C5"/>
    <w:rsid w:val="00A70584"/>
    <w:rsid w:val="00A70897"/>
    <w:rsid w:val="00A708B6"/>
    <w:rsid w:val="00A708FE"/>
    <w:rsid w:val="00A70BCB"/>
    <w:rsid w:val="00A70BFA"/>
    <w:rsid w:val="00A70D5A"/>
    <w:rsid w:val="00A70E87"/>
    <w:rsid w:val="00A714D8"/>
    <w:rsid w:val="00A7161B"/>
    <w:rsid w:val="00A7164B"/>
    <w:rsid w:val="00A7178D"/>
    <w:rsid w:val="00A71793"/>
    <w:rsid w:val="00A71901"/>
    <w:rsid w:val="00A71C25"/>
    <w:rsid w:val="00A71DA9"/>
    <w:rsid w:val="00A722BE"/>
    <w:rsid w:val="00A72485"/>
    <w:rsid w:val="00A7261A"/>
    <w:rsid w:val="00A72684"/>
    <w:rsid w:val="00A726E6"/>
    <w:rsid w:val="00A72789"/>
    <w:rsid w:val="00A728B1"/>
    <w:rsid w:val="00A72B1D"/>
    <w:rsid w:val="00A72B1F"/>
    <w:rsid w:val="00A72B74"/>
    <w:rsid w:val="00A72BEE"/>
    <w:rsid w:val="00A72BEF"/>
    <w:rsid w:val="00A72C8F"/>
    <w:rsid w:val="00A72D37"/>
    <w:rsid w:val="00A7329B"/>
    <w:rsid w:val="00A733FB"/>
    <w:rsid w:val="00A7346D"/>
    <w:rsid w:val="00A73A3C"/>
    <w:rsid w:val="00A73C1A"/>
    <w:rsid w:val="00A73C28"/>
    <w:rsid w:val="00A73D53"/>
    <w:rsid w:val="00A73EDC"/>
    <w:rsid w:val="00A7426E"/>
    <w:rsid w:val="00A74983"/>
    <w:rsid w:val="00A74990"/>
    <w:rsid w:val="00A74B76"/>
    <w:rsid w:val="00A74CFE"/>
    <w:rsid w:val="00A75087"/>
    <w:rsid w:val="00A750CC"/>
    <w:rsid w:val="00A75139"/>
    <w:rsid w:val="00A75200"/>
    <w:rsid w:val="00A754E2"/>
    <w:rsid w:val="00A75548"/>
    <w:rsid w:val="00A75D81"/>
    <w:rsid w:val="00A75ED9"/>
    <w:rsid w:val="00A76107"/>
    <w:rsid w:val="00A761DB"/>
    <w:rsid w:val="00A7649C"/>
    <w:rsid w:val="00A765F4"/>
    <w:rsid w:val="00A76782"/>
    <w:rsid w:val="00A76ACD"/>
    <w:rsid w:val="00A76B00"/>
    <w:rsid w:val="00A76B2B"/>
    <w:rsid w:val="00A76B8A"/>
    <w:rsid w:val="00A76BD3"/>
    <w:rsid w:val="00A76C5A"/>
    <w:rsid w:val="00A76CD2"/>
    <w:rsid w:val="00A76CF4"/>
    <w:rsid w:val="00A76D6E"/>
    <w:rsid w:val="00A76FA6"/>
    <w:rsid w:val="00A76FEA"/>
    <w:rsid w:val="00A77247"/>
    <w:rsid w:val="00A77728"/>
    <w:rsid w:val="00A77B7F"/>
    <w:rsid w:val="00A77C30"/>
    <w:rsid w:val="00A80640"/>
    <w:rsid w:val="00A80799"/>
    <w:rsid w:val="00A80845"/>
    <w:rsid w:val="00A80886"/>
    <w:rsid w:val="00A80AC9"/>
    <w:rsid w:val="00A80C6A"/>
    <w:rsid w:val="00A80D5E"/>
    <w:rsid w:val="00A811E4"/>
    <w:rsid w:val="00A811F8"/>
    <w:rsid w:val="00A812C3"/>
    <w:rsid w:val="00A812F8"/>
    <w:rsid w:val="00A81422"/>
    <w:rsid w:val="00A81941"/>
    <w:rsid w:val="00A81A8D"/>
    <w:rsid w:val="00A81C96"/>
    <w:rsid w:val="00A81EAD"/>
    <w:rsid w:val="00A81EEE"/>
    <w:rsid w:val="00A81FB5"/>
    <w:rsid w:val="00A8220F"/>
    <w:rsid w:val="00A828CF"/>
    <w:rsid w:val="00A8296D"/>
    <w:rsid w:val="00A82AA8"/>
    <w:rsid w:val="00A82C96"/>
    <w:rsid w:val="00A82D54"/>
    <w:rsid w:val="00A83027"/>
    <w:rsid w:val="00A830B8"/>
    <w:rsid w:val="00A83153"/>
    <w:rsid w:val="00A83278"/>
    <w:rsid w:val="00A8347F"/>
    <w:rsid w:val="00A834EB"/>
    <w:rsid w:val="00A835F8"/>
    <w:rsid w:val="00A83604"/>
    <w:rsid w:val="00A83A35"/>
    <w:rsid w:val="00A83B12"/>
    <w:rsid w:val="00A83B9F"/>
    <w:rsid w:val="00A83E18"/>
    <w:rsid w:val="00A83EE6"/>
    <w:rsid w:val="00A83F08"/>
    <w:rsid w:val="00A83F9B"/>
    <w:rsid w:val="00A84001"/>
    <w:rsid w:val="00A8405E"/>
    <w:rsid w:val="00A840CB"/>
    <w:rsid w:val="00A841A3"/>
    <w:rsid w:val="00A841B4"/>
    <w:rsid w:val="00A84250"/>
    <w:rsid w:val="00A8443B"/>
    <w:rsid w:val="00A84455"/>
    <w:rsid w:val="00A84466"/>
    <w:rsid w:val="00A84524"/>
    <w:rsid w:val="00A84571"/>
    <w:rsid w:val="00A845C7"/>
    <w:rsid w:val="00A84B87"/>
    <w:rsid w:val="00A853AD"/>
    <w:rsid w:val="00A85446"/>
    <w:rsid w:val="00A85531"/>
    <w:rsid w:val="00A8569F"/>
    <w:rsid w:val="00A856D0"/>
    <w:rsid w:val="00A858AC"/>
    <w:rsid w:val="00A85C9A"/>
    <w:rsid w:val="00A85FB5"/>
    <w:rsid w:val="00A8615C"/>
    <w:rsid w:val="00A86878"/>
    <w:rsid w:val="00A869F9"/>
    <w:rsid w:val="00A86EBE"/>
    <w:rsid w:val="00A86F60"/>
    <w:rsid w:val="00A87535"/>
    <w:rsid w:val="00A8759A"/>
    <w:rsid w:val="00A875AA"/>
    <w:rsid w:val="00A8793D"/>
    <w:rsid w:val="00A87AE4"/>
    <w:rsid w:val="00A87B82"/>
    <w:rsid w:val="00A87C7C"/>
    <w:rsid w:val="00A902B0"/>
    <w:rsid w:val="00A903F8"/>
    <w:rsid w:val="00A90602"/>
    <w:rsid w:val="00A9069B"/>
    <w:rsid w:val="00A909BA"/>
    <w:rsid w:val="00A909F9"/>
    <w:rsid w:val="00A90A50"/>
    <w:rsid w:val="00A90D32"/>
    <w:rsid w:val="00A90F9B"/>
    <w:rsid w:val="00A91128"/>
    <w:rsid w:val="00A914BA"/>
    <w:rsid w:val="00A91577"/>
    <w:rsid w:val="00A915F4"/>
    <w:rsid w:val="00A917F7"/>
    <w:rsid w:val="00A91A0F"/>
    <w:rsid w:val="00A91AB4"/>
    <w:rsid w:val="00A91B49"/>
    <w:rsid w:val="00A91BD9"/>
    <w:rsid w:val="00A91F11"/>
    <w:rsid w:val="00A92238"/>
    <w:rsid w:val="00A924B8"/>
    <w:rsid w:val="00A927E3"/>
    <w:rsid w:val="00A92976"/>
    <w:rsid w:val="00A92AF4"/>
    <w:rsid w:val="00A92BEA"/>
    <w:rsid w:val="00A92D8D"/>
    <w:rsid w:val="00A92DEC"/>
    <w:rsid w:val="00A92E3C"/>
    <w:rsid w:val="00A9304C"/>
    <w:rsid w:val="00A9305B"/>
    <w:rsid w:val="00A9305C"/>
    <w:rsid w:val="00A9306D"/>
    <w:rsid w:val="00A93120"/>
    <w:rsid w:val="00A932E3"/>
    <w:rsid w:val="00A93959"/>
    <w:rsid w:val="00A93A74"/>
    <w:rsid w:val="00A93BEE"/>
    <w:rsid w:val="00A93C67"/>
    <w:rsid w:val="00A93D46"/>
    <w:rsid w:val="00A9415C"/>
    <w:rsid w:val="00A94364"/>
    <w:rsid w:val="00A94407"/>
    <w:rsid w:val="00A94415"/>
    <w:rsid w:val="00A9448E"/>
    <w:rsid w:val="00A9463A"/>
    <w:rsid w:val="00A94788"/>
    <w:rsid w:val="00A949AD"/>
    <w:rsid w:val="00A94AB6"/>
    <w:rsid w:val="00A94D24"/>
    <w:rsid w:val="00A95004"/>
    <w:rsid w:val="00A950D0"/>
    <w:rsid w:val="00A9511F"/>
    <w:rsid w:val="00A9524E"/>
    <w:rsid w:val="00A952A9"/>
    <w:rsid w:val="00A9542F"/>
    <w:rsid w:val="00A954AD"/>
    <w:rsid w:val="00A95532"/>
    <w:rsid w:val="00A9558F"/>
    <w:rsid w:val="00A9583A"/>
    <w:rsid w:val="00A95962"/>
    <w:rsid w:val="00A95A5C"/>
    <w:rsid w:val="00A95E09"/>
    <w:rsid w:val="00A96042"/>
    <w:rsid w:val="00A9646E"/>
    <w:rsid w:val="00A965A0"/>
    <w:rsid w:val="00A966DD"/>
    <w:rsid w:val="00A96967"/>
    <w:rsid w:val="00A96C31"/>
    <w:rsid w:val="00A96CB2"/>
    <w:rsid w:val="00A96DDA"/>
    <w:rsid w:val="00A96E9F"/>
    <w:rsid w:val="00A96F18"/>
    <w:rsid w:val="00A973AA"/>
    <w:rsid w:val="00A97522"/>
    <w:rsid w:val="00A97A75"/>
    <w:rsid w:val="00A97A76"/>
    <w:rsid w:val="00A97B9D"/>
    <w:rsid w:val="00A97BA7"/>
    <w:rsid w:val="00A97BF0"/>
    <w:rsid w:val="00A97C17"/>
    <w:rsid w:val="00A97C56"/>
    <w:rsid w:val="00A97C86"/>
    <w:rsid w:val="00A97CA8"/>
    <w:rsid w:val="00AA0092"/>
    <w:rsid w:val="00AA00DB"/>
    <w:rsid w:val="00AA019F"/>
    <w:rsid w:val="00AA02C5"/>
    <w:rsid w:val="00AA0309"/>
    <w:rsid w:val="00AA0389"/>
    <w:rsid w:val="00AA03C4"/>
    <w:rsid w:val="00AA0586"/>
    <w:rsid w:val="00AA07B1"/>
    <w:rsid w:val="00AA0C7C"/>
    <w:rsid w:val="00AA0CD9"/>
    <w:rsid w:val="00AA0D18"/>
    <w:rsid w:val="00AA0E71"/>
    <w:rsid w:val="00AA1036"/>
    <w:rsid w:val="00AA134D"/>
    <w:rsid w:val="00AA1407"/>
    <w:rsid w:val="00AA1510"/>
    <w:rsid w:val="00AA1601"/>
    <w:rsid w:val="00AA1735"/>
    <w:rsid w:val="00AA1748"/>
    <w:rsid w:val="00AA1770"/>
    <w:rsid w:val="00AA1C4F"/>
    <w:rsid w:val="00AA1CEA"/>
    <w:rsid w:val="00AA1D6F"/>
    <w:rsid w:val="00AA1E07"/>
    <w:rsid w:val="00AA217D"/>
    <w:rsid w:val="00AA2238"/>
    <w:rsid w:val="00AA224E"/>
    <w:rsid w:val="00AA2397"/>
    <w:rsid w:val="00AA2462"/>
    <w:rsid w:val="00AA26D9"/>
    <w:rsid w:val="00AA2BC9"/>
    <w:rsid w:val="00AA2C3D"/>
    <w:rsid w:val="00AA2EB8"/>
    <w:rsid w:val="00AA2EF1"/>
    <w:rsid w:val="00AA306A"/>
    <w:rsid w:val="00AA36D1"/>
    <w:rsid w:val="00AA3E35"/>
    <w:rsid w:val="00AA3F53"/>
    <w:rsid w:val="00AA4318"/>
    <w:rsid w:val="00AA4351"/>
    <w:rsid w:val="00AA438A"/>
    <w:rsid w:val="00AA45E7"/>
    <w:rsid w:val="00AA461E"/>
    <w:rsid w:val="00AA4637"/>
    <w:rsid w:val="00AA4762"/>
    <w:rsid w:val="00AA483A"/>
    <w:rsid w:val="00AA4A17"/>
    <w:rsid w:val="00AA4F5A"/>
    <w:rsid w:val="00AA51A3"/>
    <w:rsid w:val="00AA5525"/>
    <w:rsid w:val="00AA5984"/>
    <w:rsid w:val="00AA5B02"/>
    <w:rsid w:val="00AA5CBF"/>
    <w:rsid w:val="00AA5EBA"/>
    <w:rsid w:val="00AA61A3"/>
    <w:rsid w:val="00AA6251"/>
    <w:rsid w:val="00AA64FA"/>
    <w:rsid w:val="00AA653F"/>
    <w:rsid w:val="00AA65B9"/>
    <w:rsid w:val="00AA67FA"/>
    <w:rsid w:val="00AA6A47"/>
    <w:rsid w:val="00AA6BE8"/>
    <w:rsid w:val="00AA6E44"/>
    <w:rsid w:val="00AA6FC8"/>
    <w:rsid w:val="00AA6FCC"/>
    <w:rsid w:val="00AA7081"/>
    <w:rsid w:val="00AA7439"/>
    <w:rsid w:val="00AA74CD"/>
    <w:rsid w:val="00AA7678"/>
    <w:rsid w:val="00AA76B4"/>
    <w:rsid w:val="00AA7994"/>
    <w:rsid w:val="00AA7A77"/>
    <w:rsid w:val="00AA7AA7"/>
    <w:rsid w:val="00AA7C6E"/>
    <w:rsid w:val="00AA7D6E"/>
    <w:rsid w:val="00AA7D96"/>
    <w:rsid w:val="00AA7F1C"/>
    <w:rsid w:val="00AB0230"/>
    <w:rsid w:val="00AB04B1"/>
    <w:rsid w:val="00AB0841"/>
    <w:rsid w:val="00AB097D"/>
    <w:rsid w:val="00AB0D09"/>
    <w:rsid w:val="00AB0F54"/>
    <w:rsid w:val="00AB12BF"/>
    <w:rsid w:val="00AB1539"/>
    <w:rsid w:val="00AB16D3"/>
    <w:rsid w:val="00AB1A6E"/>
    <w:rsid w:val="00AB1A89"/>
    <w:rsid w:val="00AB1EFA"/>
    <w:rsid w:val="00AB20F7"/>
    <w:rsid w:val="00AB2161"/>
    <w:rsid w:val="00AB22F3"/>
    <w:rsid w:val="00AB23FE"/>
    <w:rsid w:val="00AB2457"/>
    <w:rsid w:val="00AB2467"/>
    <w:rsid w:val="00AB250E"/>
    <w:rsid w:val="00AB262E"/>
    <w:rsid w:val="00AB2636"/>
    <w:rsid w:val="00AB2662"/>
    <w:rsid w:val="00AB2883"/>
    <w:rsid w:val="00AB28C6"/>
    <w:rsid w:val="00AB298D"/>
    <w:rsid w:val="00AB29FC"/>
    <w:rsid w:val="00AB2A83"/>
    <w:rsid w:val="00AB2AC2"/>
    <w:rsid w:val="00AB312F"/>
    <w:rsid w:val="00AB3172"/>
    <w:rsid w:val="00AB31A7"/>
    <w:rsid w:val="00AB3226"/>
    <w:rsid w:val="00AB3A48"/>
    <w:rsid w:val="00AB3B6C"/>
    <w:rsid w:val="00AB457D"/>
    <w:rsid w:val="00AB473E"/>
    <w:rsid w:val="00AB4AF0"/>
    <w:rsid w:val="00AB4DF7"/>
    <w:rsid w:val="00AB5114"/>
    <w:rsid w:val="00AB514D"/>
    <w:rsid w:val="00AB52D1"/>
    <w:rsid w:val="00AB55EA"/>
    <w:rsid w:val="00AB5701"/>
    <w:rsid w:val="00AB57BB"/>
    <w:rsid w:val="00AB5854"/>
    <w:rsid w:val="00AB5C02"/>
    <w:rsid w:val="00AB5E79"/>
    <w:rsid w:val="00AB6033"/>
    <w:rsid w:val="00AB68BD"/>
    <w:rsid w:val="00AB6902"/>
    <w:rsid w:val="00AB6959"/>
    <w:rsid w:val="00AB69FF"/>
    <w:rsid w:val="00AB6AC8"/>
    <w:rsid w:val="00AB6ACE"/>
    <w:rsid w:val="00AB6D26"/>
    <w:rsid w:val="00AB727F"/>
    <w:rsid w:val="00AB740B"/>
    <w:rsid w:val="00AB7449"/>
    <w:rsid w:val="00AB7534"/>
    <w:rsid w:val="00AB76E9"/>
    <w:rsid w:val="00AB77A4"/>
    <w:rsid w:val="00AB77CF"/>
    <w:rsid w:val="00AB7834"/>
    <w:rsid w:val="00AB7DFD"/>
    <w:rsid w:val="00AB7FE0"/>
    <w:rsid w:val="00AC0084"/>
    <w:rsid w:val="00AC045C"/>
    <w:rsid w:val="00AC05DD"/>
    <w:rsid w:val="00AC06A8"/>
    <w:rsid w:val="00AC070F"/>
    <w:rsid w:val="00AC0A8E"/>
    <w:rsid w:val="00AC0AEF"/>
    <w:rsid w:val="00AC0C25"/>
    <w:rsid w:val="00AC0C31"/>
    <w:rsid w:val="00AC0CAE"/>
    <w:rsid w:val="00AC0DD5"/>
    <w:rsid w:val="00AC1242"/>
    <w:rsid w:val="00AC1362"/>
    <w:rsid w:val="00AC137D"/>
    <w:rsid w:val="00AC1403"/>
    <w:rsid w:val="00AC1604"/>
    <w:rsid w:val="00AC16B3"/>
    <w:rsid w:val="00AC1811"/>
    <w:rsid w:val="00AC1A53"/>
    <w:rsid w:val="00AC1ABD"/>
    <w:rsid w:val="00AC1CAC"/>
    <w:rsid w:val="00AC1FD6"/>
    <w:rsid w:val="00AC2058"/>
    <w:rsid w:val="00AC23BE"/>
    <w:rsid w:val="00AC2459"/>
    <w:rsid w:val="00AC246C"/>
    <w:rsid w:val="00AC2485"/>
    <w:rsid w:val="00AC272C"/>
    <w:rsid w:val="00AC2880"/>
    <w:rsid w:val="00AC2A39"/>
    <w:rsid w:val="00AC2B34"/>
    <w:rsid w:val="00AC2D6F"/>
    <w:rsid w:val="00AC30F1"/>
    <w:rsid w:val="00AC3149"/>
    <w:rsid w:val="00AC33DB"/>
    <w:rsid w:val="00AC3442"/>
    <w:rsid w:val="00AC35A7"/>
    <w:rsid w:val="00AC367F"/>
    <w:rsid w:val="00AC36ED"/>
    <w:rsid w:val="00AC3A56"/>
    <w:rsid w:val="00AC3C84"/>
    <w:rsid w:val="00AC3CE8"/>
    <w:rsid w:val="00AC3E90"/>
    <w:rsid w:val="00AC3F37"/>
    <w:rsid w:val="00AC3FE6"/>
    <w:rsid w:val="00AC40B4"/>
    <w:rsid w:val="00AC4159"/>
    <w:rsid w:val="00AC42C5"/>
    <w:rsid w:val="00AC4544"/>
    <w:rsid w:val="00AC4A3A"/>
    <w:rsid w:val="00AC4A94"/>
    <w:rsid w:val="00AC4FC8"/>
    <w:rsid w:val="00AC4FF7"/>
    <w:rsid w:val="00AC505D"/>
    <w:rsid w:val="00AC5352"/>
    <w:rsid w:val="00AC53EE"/>
    <w:rsid w:val="00AC5433"/>
    <w:rsid w:val="00AC5533"/>
    <w:rsid w:val="00AC55BD"/>
    <w:rsid w:val="00AC55CF"/>
    <w:rsid w:val="00AC56D4"/>
    <w:rsid w:val="00AC56DF"/>
    <w:rsid w:val="00AC597F"/>
    <w:rsid w:val="00AC6348"/>
    <w:rsid w:val="00AC63A2"/>
    <w:rsid w:val="00AC64BA"/>
    <w:rsid w:val="00AC6544"/>
    <w:rsid w:val="00AC68B7"/>
    <w:rsid w:val="00AC6A9B"/>
    <w:rsid w:val="00AC6D8D"/>
    <w:rsid w:val="00AC6DC8"/>
    <w:rsid w:val="00AC6F97"/>
    <w:rsid w:val="00AC701D"/>
    <w:rsid w:val="00AC703F"/>
    <w:rsid w:val="00AC7266"/>
    <w:rsid w:val="00AC7399"/>
    <w:rsid w:val="00AC7587"/>
    <w:rsid w:val="00AC7643"/>
    <w:rsid w:val="00AC766C"/>
    <w:rsid w:val="00AC792A"/>
    <w:rsid w:val="00AC7AF8"/>
    <w:rsid w:val="00AC7ECC"/>
    <w:rsid w:val="00AD0222"/>
    <w:rsid w:val="00AD02DD"/>
    <w:rsid w:val="00AD067D"/>
    <w:rsid w:val="00AD088A"/>
    <w:rsid w:val="00AD0BA0"/>
    <w:rsid w:val="00AD0F99"/>
    <w:rsid w:val="00AD1101"/>
    <w:rsid w:val="00AD1240"/>
    <w:rsid w:val="00AD145A"/>
    <w:rsid w:val="00AD18E9"/>
    <w:rsid w:val="00AD19D0"/>
    <w:rsid w:val="00AD1AFB"/>
    <w:rsid w:val="00AD1B63"/>
    <w:rsid w:val="00AD1C42"/>
    <w:rsid w:val="00AD1DB0"/>
    <w:rsid w:val="00AD1EF1"/>
    <w:rsid w:val="00AD1F1C"/>
    <w:rsid w:val="00AD1F4C"/>
    <w:rsid w:val="00AD2205"/>
    <w:rsid w:val="00AD24FD"/>
    <w:rsid w:val="00AD259C"/>
    <w:rsid w:val="00AD279B"/>
    <w:rsid w:val="00AD27BD"/>
    <w:rsid w:val="00AD2BCD"/>
    <w:rsid w:val="00AD2CB0"/>
    <w:rsid w:val="00AD2DB1"/>
    <w:rsid w:val="00AD2F2B"/>
    <w:rsid w:val="00AD3022"/>
    <w:rsid w:val="00AD302D"/>
    <w:rsid w:val="00AD3423"/>
    <w:rsid w:val="00AD35CB"/>
    <w:rsid w:val="00AD376D"/>
    <w:rsid w:val="00AD392A"/>
    <w:rsid w:val="00AD3BAD"/>
    <w:rsid w:val="00AD3D86"/>
    <w:rsid w:val="00AD3DC5"/>
    <w:rsid w:val="00AD3E75"/>
    <w:rsid w:val="00AD401F"/>
    <w:rsid w:val="00AD4050"/>
    <w:rsid w:val="00AD40ED"/>
    <w:rsid w:val="00AD4255"/>
    <w:rsid w:val="00AD42C4"/>
    <w:rsid w:val="00AD42CB"/>
    <w:rsid w:val="00AD4408"/>
    <w:rsid w:val="00AD46CB"/>
    <w:rsid w:val="00AD4786"/>
    <w:rsid w:val="00AD4B42"/>
    <w:rsid w:val="00AD4D5F"/>
    <w:rsid w:val="00AD4E62"/>
    <w:rsid w:val="00AD5026"/>
    <w:rsid w:val="00AD5076"/>
    <w:rsid w:val="00AD5237"/>
    <w:rsid w:val="00AD52E7"/>
    <w:rsid w:val="00AD53EA"/>
    <w:rsid w:val="00AD55CE"/>
    <w:rsid w:val="00AD5795"/>
    <w:rsid w:val="00AD5AF0"/>
    <w:rsid w:val="00AD5B3B"/>
    <w:rsid w:val="00AD5C6F"/>
    <w:rsid w:val="00AD5C7B"/>
    <w:rsid w:val="00AD5CC1"/>
    <w:rsid w:val="00AD5CD7"/>
    <w:rsid w:val="00AD5EBB"/>
    <w:rsid w:val="00AD6236"/>
    <w:rsid w:val="00AD6312"/>
    <w:rsid w:val="00AD66BA"/>
    <w:rsid w:val="00AD6A22"/>
    <w:rsid w:val="00AD6B41"/>
    <w:rsid w:val="00AD6F8B"/>
    <w:rsid w:val="00AD6F9E"/>
    <w:rsid w:val="00AD70A6"/>
    <w:rsid w:val="00AD7522"/>
    <w:rsid w:val="00AD7CD4"/>
    <w:rsid w:val="00AE015E"/>
    <w:rsid w:val="00AE02C6"/>
    <w:rsid w:val="00AE098D"/>
    <w:rsid w:val="00AE0A49"/>
    <w:rsid w:val="00AE0C51"/>
    <w:rsid w:val="00AE0CAA"/>
    <w:rsid w:val="00AE17A3"/>
    <w:rsid w:val="00AE17C9"/>
    <w:rsid w:val="00AE1A31"/>
    <w:rsid w:val="00AE1B12"/>
    <w:rsid w:val="00AE1C6D"/>
    <w:rsid w:val="00AE1D35"/>
    <w:rsid w:val="00AE1E19"/>
    <w:rsid w:val="00AE1E5E"/>
    <w:rsid w:val="00AE224F"/>
    <w:rsid w:val="00AE2275"/>
    <w:rsid w:val="00AE22B3"/>
    <w:rsid w:val="00AE2360"/>
    <w:rsid w:val="00AE246E"/>
    <w:rsid w:val="00AE2493"/>
    <w:rsid w:val="00AE28B6"/>
    <w:rsid w:val="00AE28D2"/>
    <w:rsid w:val="00AE2D6D"/>
    <w:rsid w:val="00AE2D73"/>
    <w:rsid w:val="00AE2EA6"/>
    <w:rsid w:val="00AE3024"/>
    <w:rsid w:val="00AE3092"/>
    <w:rsid w:val="00AE337E"/>
    <w:rsid w:val="00AE34FA"/>
    <w:rsid w:val="00AE3833"/>
    <w:rsid w:val="00AE3A7D"/>
    <w:rsid w:val="00AE3B03"/>
    <w:rsid w:val="00AE3C9E"/>
    <w:rsid w:val="00AE3E7C"/>
    <w:rsid w:val="00AE42E1"/>
    <w:rsid w:val="00AE4336"/>
    <w:rsid w:val="00AE47A6"/>
    <w:rsid w:val="00AE48E4"/>
    <w:rsid w:val="00AE4E76"/>
    <w:rsid w:val="00AE4F6C"/>
    <w:rsid w:val="00AE53C2"/>
    <w:rsid w:val="00AE55DF"/>
    <w:rsid w:val="00AE567F"/>
    <w:rsid w:val="00AE56DF"/>
    <w:rsid w:val="00AE572F"/>
    <w:rsid w:val="00AE57CA"/>
    <w:rsid w:val="00AE57D9"/>
    <w:rsid w:val="00AE5913"/>
    <w:rsid w:val="00AE5E18"/>
    <w:rsid w:val="00AE601D"/>
    <w:rsid w:val="00AE6095"/>
    <w:rsid w:val="00AE60EB"/>
    <w:rsid w:val="00AE626B"/>
    <w:rsid w:val="00AE631A"/>
    <w:rsid w:val="00AE652C"/>
    <w:rsid w:val="00AE65A4"/>
    <w:rsid w:val="00AE6A2F"/>
    <w:rsid w:val="00AE6B6F"/>
    <w:rsid w:val="00AE6FED"/>
    <w:rsid w:val="00AE70FF"/>
    <w:rsid w:val="00AE735D"/>
    <w:rsid w:val="00AE771F"/>
    <w:rsid w:val="00AE78A8"/>
    <w:rsid w:val="00AE790C"/>
    <w:rsid w:val="00AE7B5C"/>
    <w:rsid w:val="00AE7C44"/>
    <w:rsid w:val="00AE7CC4"/>
    <w:rsid w:val="00AE7EFB"/>
    <w:rsid w:val="00AF0051"/>
    <w:rsid w:val="00AF0120"/>
    <w:rsid w:val="00AF021C"/>
    <w:rsid w:val="00AF0317"/>
    <w:rsid w:val="00AF0534"/>
    <w:rsid w:val="00AF055A"/>
    <w:rsid w:val="00AF058F"/>
    <w:rsid w:val="00AF0750"/>
    <w:rsid w:val="00AF0782"/>
    <w:rsid w:val="00AF0866"/>
    <w:rsid w:val="00AF0A08"/>
    <w:rsid w:val="00AF0B81"/>
    <w:rsid w:val="00AF0C1F"/>
    <w:rsid w:val="00AF0C38"/>
    <w:rsid w:val="00AF0E2F"/>
    <w:rsid w:val="00AF0E8D"/>
    <w:rsid w:val="00AF0F66"/>
    <w:rsid w:val="00AF0FCC"/>
    <w:rsid w:val="00AF10CB"/>
    <w:rsid w:val="00AF1147"/>
    <w:rsid w:val="00AF1167"/>
    <w:rsid w:val="00AF1177"/>
    <w:rsid w:val="00AF11CA"/>
    <w:rsid w:val="00AF1206"/>
    <w:rsid w:val="00AF132A"/>
    <w:rsid w:val="00AF14AD"/>
    <w:rsid w:val="00AF1602"/>
    <w:rsid w:val="00AF1C8D"/>
    <w:rsid w:val="00AF1E10"/>
    <w:rsid w:val="00AF1FCA"/>
    <w:rsid w:val="00AF202F"/>
    <w:rsid w:val="00AF20B6"/>
    <w:rsid w:val="00AF20FE"/>
    <w:rsid w:val="00AF2835"/>
    <w:rsid w:val="00AF28E4"/>
    <w:rsid w:val="00AF291D"/>
    <w:rsid w:val="00AF2B7D"/>
    <w:rsid w:val="00AF2B88"/>
    <w:rsid w:val="00AF2FBD"/>
    <w:rsid w:val="00AF33BA"/>
    <w:rsid w:val="00AF340B"/>
    <w:rsid w:val="00AF3677"/>
    <w:rsid w:val="00AF3679"/>
    <w:rsid w:val="00AF36C9"/>
    <w:rsid w:val="00AF3778"/>
    <w:rsid w:val="00AF389F"/>
    <w:rsid w:val="00AF3AF1"/>
    <w:rsid w:val="00AF3BF5"/>
    <w:rsid w:val="00AF3E31"/>
    <w:rsid w:val="00AF409B"/>
    <w:rsid w:val="00AF42EC"/>
    <w:rsid w:val="00AF43C6"/>
    <w:rsid w:val="00AF44C9"/>
    <w:rsid w:val="00AF48DC"/>
    <w:rsid w:val="00AF4923"/>
    <w:rsid w:val="00AF4A91"/>
    <w:rsid w:val="00AF4C97"/>
    <w:rsid w:val="00AF4D95"/>
    <w:rsid w:val="00AF4D9D"/>
    <w:rsid w:val="00AF5077"/>
    <w:rsid w:val="00AF54F8"/>
    <w:rsid w:val="00AF559B"/>
    <w:rsid w:val="00AF56C6"/>
    <w:rsid w:val="00AF56E1"/>
    <w:rsid w:val="00AF58F1"/>
    <w:rsid w:val="00AF5B4E"/>
    <w:rsid w:val="00AF5F04"/>
    <w:rsid w:val="00AF6052"/>
    <w:rsid w:val="00AF60A5"/>
    <w:rsid w:val="00AF6251"/>
    <w:rsid w:val="00AF63A5"/>
    <w:rsid w:val="00AF642B"/>
    <w:rsid w:val="00AF6448"/>
    <w:rsid w:val="00AF64B3"/>
    <w:rsid w:val="00AF6566"/>
    <w:rsid w:val="00AF6568"/>
    <w:rsid w:val="00AF66A9"/>
    <w:rsid w:val="00AF66FA"/>
    <w:rsid w:val="00AF6712"/>
    <w:rsid w:val="00AF68A9"/>
    <w:rsid w:val="00AF6979"/>
    <w:rsid w:val="00AF6DD6"/>
    <w:rsid w:val="00AF700A"/>
    <w:rsid w:val="00AF7077"/>
    <w:rsid w:val="00AF70BE"/>
    <w:rsid w:val="00AF7330"/>
    <w:rsid w:val="00AF7897"/>
    <w:rsid w:val="00AF7A6E"/>
    <w:rsid w:val="00AF7BC5"/>
    <w:rsid w:val="00B0000D"/>
    <w:rsid w:val="00B00184"/>
    <w:rsid w:val="00B001C5"/>
    <w:rsid w:val="00B007A4"/>
    <w:rsid w:val="00B00805"/>
    <w:rsid w:val="00B00A16"/>
    <w:rsid w:val="00B00A2A"/>
    <w:rsid w:val="00B00AE2"/>
    <w:rsid w:val="00B00D1F"/>
    <w:rsid w:val="00B00D7C"/>
    <w:rsid w:val="00B01255"/>
    <w:rsid w:val="00B01415"/>
    <w:rsid w:val="00B01874"/>
    <w:rsid w:val="00B01885"/>
    <w:rsid w:val="00B01F82"/>
    <w:rsid w:val="00B020A7"/>
    <w:rsid w:val="00B0225F"/>
    <w:rsid w:val="00B02359"/>
    <w:rsid w:val="00B02395"/>
    <w:rsid w:val="00B023B1"/>
    <w:rsid w:val="00B024E7"/>
    <w:rsid w:val="00B0282A"/>
    <w:rsid w:val="00B02A5F"/>
    <w:rsid w:val="00B02CCE"/>
    <w:rsid w:val="00B02CF1"/>
    <w:rsid w:val="00B02ED8"/>
    <w:rsid w:val="00B02F50"/>
    <w:rsid w:val="00B02F6E"/>
    <w:rsid w:val="00B02F81"/>
    <w:rsid w:val="00B032EF"/>
    <w:rsid w:val="00B03410"/>
    <w:rsid w:val="00B0351C"/>
    <w:rsid w:val="00B035E7"/>
    <w:rsid w:val="00B036CE"/>
    <w:rsid w:val="00B037D3"/>
    <w:rsid w:val="00B03925"/>
    <w:rsid w:val="00B03ADB"/>
    <w:rsid w:val="00B03B24"/>
    <w:rsid w:val="00B03BEC"/>
    <w:rsid w:val="00B03BF2"/>
    <w:rsid w:val="00B03FCF"/>
    <w:rsid w:val="00B041A9"/>
    <w:rsid w:val="00B04202"/>
    <w:rsid w:val="00B044BD"/>
    <w:rsid w:val="00B04786"/>
    <w:rsid w:val="00B048A1"/>
    <w:rsid w:val="00B048A6"/>
    <w:rsid w:val="00B048AC"/>
    <w:rsid w:val="00B04961"/>
    <w:rsid w:val="00B04972"/>
    <w:rsid w:val="00B04A53"/>
    <w:rsid w:val="00B04AA0"/>
    <w:rsid w:val="00B04B09"/>
    <w:rsid w:val="00B04B29"/>
    <w:rsid w:val="00B04FCD"/>
    <w:rsid w:val="00B056BF"/>
    <w:rsid w:val="00B057BD"/>
    <w:rsid w:val="00B057CA"/>
    <w:rsid w:val="00B05AEF"/>
    <w:rsid w:val="00B05BFC"/>
    <w:rsid w:val="00B05D37"/>
    <w:rsid w:val="00B05E7A"/>
    <w:rsid w:val="00B05E91"/>
    <w:rsid w:val="00B0635F"/>
    <w:rsid w:val="00B066EF"/>
    <w:rsid w:val="00B06AF6"/>
    <w:rsid w:val="00B06BED"/>
    <w:rsid w:val="00B06BF5"/>
    <w:rsid w:val="00B06F62"/>
    <w:rsid w:val="00B06F6A"/>
    <w:rsid w:val="00B06F83"/>
    <w:rsid w:val="00B0735A"/>
    <w:rsid w:val="00B0750B"/>
    <w:rsid w:val="00B07652"/>
    <w:rsid w:val="00B0778B"/>
    <w:rsid w:val="00B079DA"/>
    <w:rsid w:val="00B07A83"/>
    <w:rsid w:val="00B07C71"/>
    <w:rsid w:val="00B07D04"/>
    <w:rsid w:val="00B07DA0"/>
    <w:rsid w:val="00B07EFB"/>
    <w:rsid w:val="00B100DB"/>
    <w:rsid w:val="00B1016C"/>
    <w:rsid w:val="00B1029B"/>
    <w:rsid w:val="00B10466"/>
    <w:rsid w:val="00B1069A"/>
    <w:rsid w:val="00B10820"/>
    <w:rsid w:val="00B108A4"/>
    <w:rsid w:val="00B10950"/>
    <w:rsid w:val="00B109EC"/>
    <w:rsid w:val="00B10A6F"/>
    <w:rsid w:val="00B10D33"/>
    <w:rsid w:val="00B10F4A"/>
    <w:rsid w:val="00B1140D"/>
    <w:rsid w:val="00B11564"/>
    <w:rsid w:val="00B116A3"/>
    <w:rsid w:val="00B11800"/>
    <w:rsid w:val="00B1192F"/>
    <w:rsid w:val="00B119FE"/>
    <w:rsid w:val="00B11B4F"/>
    <w:rsid w:val="00B11D5B"/>
    <w:rsid w:val="00B11E53"/>
    <w:rsid w:val="00B11FD4"/>
    <w:rsid w:val="00B1241A"/>
    <w:rsid w:val="00B12B15"/>
    <w:rsid w:val="00B12BE0"/>
    <w:rsid w:val="00B12BE4"/>
    <w:rsid w:val="00B12F61"/>
    <w:rsid w:val="00B12FAD"/>
    <w:rsid w:val="00B13088"/>
    <w:rsid w:val="00B131B1"/>
    <w:rsid w:val="00B132CD"/>
    <w:rsid w:val="00B13687"/>
    <w:rsid w:val="00B1391F"/>
    <w:rsid w:val="00B13A10"/>
    <w:rsid w:val="00B13A76"/>
    <w:rsid w:val="00B13AA8"/>
    <w:rsid w:val="00B13B2B"/>
    <w:rsid w:val="00B13BFB"/>
    <w:rsid w:val="00B13C63"/>
    <w:rsid w:val="00B13D32"/>
    <w:rsid w:val="00B13F33"/>
    <w:rsid w:val="00B13FBF"/>
    <w:rsid w:val="00B13FDC"/>
    <w:rsid w:val="00B14032"/>
    <w:rsid w:val="00B144E2"/>
    <w:rsid w:val="00B1468B"/>
    <w:rsid w:val="00B146EA"/>
    <w:rsid w:val="00B14CBA"/>
    <w:rsid w:val="00B14FF2"/>
    <w:rsid w:val="00B154D0"/>
    <w:rsid w:val="00B154F7"/>
    <w:rsid w:val="00B15600"/>
    <w:rsid w:val="00B1581E"/>
    <w:rsid w:val="00B1591A"/>
    <w:rsid w:val="00B15D05"/>
    <w:rsid w:val="00B15E4A"/>
    <w:rsid w:val="00B15EA6"/>
    <w:rsid w:val="00B15EF9"/>
    <w:rsid w:val="00B15FEB"/>
    <w:rsid w:val="00B1605D"/>
    <w:rsid w:val="00B160EF"/>
    <w:rsid w:val="00B1611C"/>
    <w:rsid w:val="00B1614E"/>
    <w:rsid w:val="00B16335"/>
    <w:rsid w:val="00B16579"/>
    <w:rsid w:val="00B166D3"/>
    <w:rsid w:val="00B1691E"/>
    <w:rsid w:val="00B16C1D"/>
    <w:rsid w:val="00B16F7A"/>
    <w:rsid w:val="00B17087"/>
    <w:rsid w:val="00B170EB"/>
    <w:rsid w:val="00B17171"/>
    <w:rsid w:val="00B17286"/>
    <w:rsid w:val="00B1731F"/>
    <w:rsid w:val="00B17406"/>
    <w:rsid w:val="00B17671"/>
    <w:rsid w:val="00B176B4"/>
    <w:rsid w:val="00B1784A"/>
    <w:rsid w:val="00B178F8"/>
    <w:rsid w:val="00B17BF1"/>
    <w:rsid w:val="00B17F98"/>
    <w:rsid w:val="00B201BD"/>
    <w:rsid w:val="00B20750"/>
    <w:rsid w:val="00B20D96"/>
    <w:rsid w:val="00B20E1C"/>
    <w:rsid w:val="00B20EB1"/>
    <w:rsid w:val="00B211E0"/>
    <w:rsid w:val="00B215BA"/>
    <w:rsid w:val="00B21C70"/>
    <w:rsid w:val="00B21C9A"/>
    <w:rsid w:val="00B21CF7"/>
    <w:rsid w:val="00B221D2"/>
    <w:rsid w:val="00B221ED"/>
    <w:rsid w:val="00B225EE"/>
    <w:rsid w:val="00B227CD"/>
    <w:rsid w:val="00B2293F"/>
    <w:rsid w:val="00B22941"/>
    <w:rsid w:val="00B22D6E"/>
    <w:rsid w:val="00B22DDB"/>
    <w:rsid w:val="00B232DF"/>
    <w:rsid w:val="00B23308"/>
    <w:rsid w:val="00B23381"/>
    <w:rsid w:val="00B235B5"/>
    <w:rsid w:val="00B238B5"/>
    <w:rsid w:val="00B23AFE"/>
    <w:rsid w:val="00B23C20"/>
    <w:rsid w:val="00B23E2E"/>
    <w:rsid w:val="00B23E52"/>
    <w:rsid w:val="00B23E76"/>
    <w:rsid w:val="00B2405F"/>
    <w:rsid w:val="00B241F2"/>
    <w:rsid w:val="00B24501"/>
    <w:rsid w:val="00B246B3"/>
    <w:rsid w:val="00B2497A"/>
    <w:rsid w:val="00B24AF1"/>
    <w:rsid w:val="00B24BB3"/>
    <w:rsid w:val="00B24CDB"/>
    <w:rsid w:val="00B25168"/>
    <w:rsid w:val="00B251B4"/>
    <w:rsid w:val="00B2532F"/>
    <w:rsid w:val="00B25663"/>
    <w:rsid w:val="00B256C9"/>
    <w:rsid w:val="00B259A6"/>
    <w:rsid w:val="00B259DB"/>
    <w:rsid w:val="00B25D9E"/>
    <w:rsid w:val="00B26091"/>
    <w:rsid w:val="00B26110"/>
    <w:rsid w:val="00B261D4"/>
    <w:rsid w:val="00B262A8"/>
    <w:rsid w:val="00B2638C"/>
    <w:rsid w:val="00B26582"/>
    <w:rsid w:val="00B2688C"/>
    <w:rsid w:val="00B26A21"/>
    <w:rsid w:val="00B26A75"/>
    <w:rsid w:val="00B26CBA"/>
    <w:rsid w:val="00B26D2A"/>
    <w:rsid w:val="00B26D65"/>
    <w:rsid w:val="00B2701B"/>
    <w:rsid w:val="00B2705B"/>
    <w:rsid w:val="00B272FF"/>
    <w:rsid w:val="00B2747B"/>
    <w:rsid w:val="00B27493"/>
    <w:rsid w:val="00B274F7"/>
    <w:rsid w:val="00B2767D"/>
    <w:rsid w:val="00B2781D"/>
    <w:rsid w:val="00B278AE"/>
    <w:rsid w:val="00B27A5D"/>
    <w:rsid w:val="00B27AE1"/>
    <w:rsid w:val="00B27E0D"/>
    <w:rsid w:val="00B27E5F"/>
    <w:rsid w:val="00B27EB8"/>
    <w:rsid w:val="00B27FB8"/>
    <w:rsid w:val="00B302BF"/>
    <w:rsid w:val="00B3043A"/>
    <w:rsid w:val="00B304D2"/>
    <w:rsid w:val="00B30631"/>
    <w:rsid w:val="00B307FA"/>
    <w:rsid w:val="00B30863"/>
    <w:rsid w:val="00B30B2B"/>
    <w:rsid w:val="00B30D03"/>
    <w:rsid w:val="00B30D9E"/>
    <w:rsid w:val="00B3118B"/>
    <w:rsid w:val="00B31297"/>
    <w:rsid w:val="00B3141A"/>
    <w:rsid w:val="00B3153B"/>
    <w:rsid w:val="00B31573"/>
    <w:rsid w:val="00B319C5"/>
    <w:rsid w:val="00B31C8B"/>
    <w:rsid w:val="00B31F93"/>
    <w:rsid w:val="00B32020"/>
    <w:rsid w:val="00B3208C"/>
    <w:rsid w:val="00B32098"/>
    <w:rsid w:val="00B320A5"/>
    <w:rsid w:val="00B3225D"/>
    <w:rsid w:val="00B3298F"/>
    <w:rsid w:val="00B32A9C"/>
    <w:rsid w:val="00B32CB9"/>
    <w:rsid w:val="00B32DF0"/>
    <w:rsid w:val="00B33826"/>
    <w:rsid w:val="00B33B91"/>
    <w:rsid w:val="00B33EE0"/>
    <w:rsid w:val="00B33EE3"/>
    <w:rsid w:val="00B33FD2"/>
    <w:rsid w:val="00B34096"/>
    <w:rsid w:val="00B34350"/>
    <w:rsid w:val="00B34468"/>
    <w:rsid w:val="00B3449B"/>
    <w:rsid w:val="00B34583"/>
    <w:rsid w:val="00B34860"/>
    <w:rsid w:val="00B348D0"/>
    <w:rsid w:val="00B349FC"/>
    <w:rsid w:val="00B34BB0"/>
    <w:rsid w:val="00B34D25"/>
    <w:rsid w:val="00B34D56"/>
    <w:rsid w:val="00B3517E"/>
    <w:rsid w:val="00B35220"/>
    <w:rsid w:val="00B3522B"/>
    <w:rsid w:val="00B355BD"/>
    <w:rsid w:val="00B35635"/>
    <w:rsid w:val="00B35752"/>
    <w:rsid w:val="00B35AC3"/>
    <w:rsid w:val="00B35CC2"/>
    <w:rsid w:val="00B35DC6"/>
    <w:rsid w:val="00B35F37"/>
    <w:rsid w:val="00B362A2"/>
    <w:rsid w:val="00B36472"/>
    <w:rsid w:val="00B365AB"/>
    <w:rsid w:val="00B366C2"/>
    <w:rsid w:val="00B36854"/>
    <w:rsid w:val="00B36A2D"/>
    <w:rsid w:val="00B36A5F"/>
    <w:rsid w:val="00B36BEC"/>
    <w:rsid w:val="00B36D3A"/>
    <w:rsid w:val="00B36EA8"/>
    <w:rsid w:val="00B370E8"/>
    <w:rsid w:val="00B3730D"/>
    <w:rsid w:val="00B373BA"/>
    <w:rsid w:val="00B37844"/>
    <w:rsid w:val="00B37866"/>
    <w:rsid w:val="00B37973"/>
    <w:rsid w:val="00B37981"/>
    <w:rsid w:val="00B37B9B"/>
    <w:rsid w:val="00B37E4F"/>
    <w:rsid w:val="00B40087"/>
    <w:rsid w:val="00B40277"/>
    <w:rsid w:val="00B402EF"/>
    <w:rsid w:val="00B4099D"/>
    <w:rsid w:val="00B40B7F"/>
    <w:rsid w:val="00B40BCF"/>
    <w:rsid w:val="00B40D0F"/>
    <w:rsid w:val="00B40D3A"/>
    <w:rsid w:val="00B40D63"/>
    <w:rsid w:val="00B40D69"/>
    <w:rsid w:val="00B40FBC"/>
    <w:rsid w:val="00B410F8"/>
    <w:rsid w:val="00B41318"/>
    <w:rsid w:val="00B41422"/>
    <w:rsid w:val="00B41433"/>
    <w:rsid w:val="00B41803"/>
    <w:rsid w:val="00B419AC"/>
    <w:rsid w:val="00B41B99"/>
    <w:rsid w:val="00B41BC0"/>
    <w:rsid w:val="00B41C92"/>
    <w:rsid w:val="00B41CDD"/>
    <w:rsid w:val="00B41DB9"/>
    <w:rsid w:val="00B41F24"/>
    <w:rsid w:val="00B4284B"/>
    <w:rsid w:val="00B42C7B"/>
    <w:rsid w:val="00B42CED"/>
    <w:rsid w:val="00B42D00"/>
    <w:rsid w:val="00B42E3F"/>
    <w:rsid w:val="00B42E7E"/>
    <w:rsid w:val="00B4302B"/>
    <w:rsid w:val="00B430E3"/>
    <w:rsid w:val="00B43121"/>
    <w:rsid w:val="00B43285"/>
    <w:rsid w:val="00B432DD"/>
    <w:rsid w:val="00B43396"/>
    <w:rsid w:val="00B436B9"/>
    <w:rsid w:val="00B4381C"/>
    <w:rsid w:val="00B43876"/>
    <w:rsid w:val="00B438F0"/>
    <w:rsid w:val="00B43C2E"/>
    <w:rsid w:val="00B440ED"/>
    <w:rsid w:val="00B440F1"/>
    <w:rsid w:val="00B44195"/>
    <w:rsid w:val="00B44299"/>
    <w:rsid w:val="00B444A5"/>
    <w:rsid w:val="00B44851"/>
    <w:rsid w:val="00B44991"/>
    <w:rsid w:val="00B44ACE"/>
    <w:rsid w:val="00B44BC9"/>
    <w:rsid w:val="00B44BE8"/>
    <w:rsid w:val="00B4524F"/>
    <w:rsid w:val="00B453E7"/>
    <w:rsid w:val="00B453EE"/>
    <w:rsid w:val="00B455C7"/>
    <w:rsid w:val="00B45716"/>
    <w:rsid w:val="00B45897"/>
    <w:rsid w:val="00B45901"/>
    <w:rsid w:val="00B459E8"/>
    <w:rsid w:val="00B45FCB"/>
    <w:rsid w:val="00B460DF"/>
    <w:rsid w:val="00B46512"/>
    <w:rsid w:val="00B46733"/>
    <w:rsid w:val="00B46930"/>
    <w:rsid w:val="00B46A25"/>
    <w:rsid w:val="00B46A50"/>
    <w:rsid w:val="00B46B1E"/>
    <w:rsid w:val="00B46FDF"/>
    <w:rsid w:val="00B47032"/>
    <w:rsid w:val="00B470FF"/>
    <w:rsid w:val="00B47215"/>
    <w:rsid w:val="00B47332"/>
    <w:rsid w:val="00B4745B"/>
    <w:rsid w:val="00B477F3"/>
    <w:rsid w:val="00B47B43"/>
    <w:rsid w:val="00B47B4A"/>
    <w:rsid w:val="00B47B6A"/>
    <w:rsid w:val="00B47C7C"/>
    <w:rsid w:val="00B47D6E"/>
    <w:rsid w:val="00B47E3A"/>
    <w:rsid w:val="00B47E94"/>
    <w:rsid w:val="00B47F9C"/>
    <w:rsid w:val="00B502E2"/>
    <w:rsid w:val="00B502FE"/>
    <w:rsid w:val="00B5072E"/>
    <w:rsid w:val="00B5075C"/>
    <w:rsid w:val="00B5095C"/>
    <w:rsid w:val="00B50A3E"/>
    <w:rsid w:val="00B510C4"/>
    <w:rsid w:val="00B5113A"/>
    <w:rsid w:val="00B511C3"/>
    <w:rsid w:val="00B514FF"/>
    <w:rsid w:val="00B516E3"/>
    <w:rsid w:val="00B51BC2"/>
    <w:rsid w:val="00B51D51"/>
    <w:rsid w:val="00B51D98"/>
    <w:rsid w:val="00B51EA2"/>
    <w:rsid w:val="00B524BD"/>
    <w:rsid w:val="00B5283A"/>
    <w:rsid w:val="00B528A7"/>
    <w:rsid w:val="00B52D0D"/>
    <w:rsid w:val="00B53039"/>
    <w:rsid w:val="00B530FE"/>
    <w:rsid w:val="00B5323B"/>
    <w:rsid w:val="00B532CE"/>
    <w:rsid w:val="00B532DE"/>
    <w:rsid w:val="00B53486"/>
    <w:rsid w:val="00B53589"/>
    <w:rsid w:val="00B536B9"/>
    <w:rsid w:val="00B536CC"/>
    <w:rsid w:val="00B538FE"/>
    <w:rsid w:val="00B5391D"/>
    <w:rsid w:val="00B5397F"/>
    <w:rsid w:val="00B539AB"/>
    <w:rsid w:val="00B5411B"/>
    <w:rsid w:val="00B5421B"/>
    <w:rsid w:val="00B54372"/>
    <w:rsid w:val="00B544A4"/>
    <w:rsid w:val="00B546AC"/>
    <w:rsid w:val="00B54B79"/>
    <w:rsid w:val="00B54C6E"/>
    <w:rsid w:val="00B54D23"/>
    <w:rsid w:val="00B54E41"/>
    <w:rsid w:val="00B54F81"/>
    <w:rsid w:val="00B55179"/>
    <w:rsid w:val="00B551E3"/>
    <w:rsid w:val="00B5521E"/>
    <w:rsid w:val="00B55754"/>
    <w:rsid w:val="00B55A54"/>
    <w:rsid w:val="00B55CDB"/>
    <w:rsid w:val="00B55D66"/>
    <w:rsid w:val="00B55DFB"/>
    <w:rsid w:val="00B55E1E"/>
    <w:rsid w:val="00B55EA3"/>
    <w:rsid w:val="00B55F0F"/>
    <w:rsid w:val="00B55F4E"/>
    <w:rsid w:val="00B560AE"/>
    <w:rsid w:val="00B561EB"/>
    <w:rsid w:val="00B5628A"/>
    <w:rsid w:val="00B564C1"/>
    <w:rsid w:val="00B567B2"/>
    <w:rsid w:val="00B56824"/>
    <w:rsid w:val="00B569EB"/>
    <w:rsid w:val="00B56A3E"/>
    <w:rsid w:val="00B56BE0"/>
    <w:rsid w:val="00B56D07"/>
    <w:rsid w:val="00B56D29"/>
    <w:rsid w:val="00B5745E"/>
    <w:rsid w:val="00B57511"/>
    <w:rsid w:val="00B575E3"/>
    <w:rsid w:val="00B5777E"/>
    <w:rsid w:val="00B57F49"/>
    <w:rsid w:val="00B604C3"/>
    <w:rsid w:val="00B605BD"/>
    <w:rsid w:val="00B605D1"/>
    <w:rsid w:val="00B6064C"/>
    <w:rsid w:val="00B606E2"/>
    <w:rsid w:val="00B60737"/>
    <w:rsid w:val="00B607AD"/>
    <w:rsid w:val="00B608DA"/>
    <w:rsid w:val="00B60B2D"/>
    <w:rsid w:val="00B60B42"/>
    <w:rsid w:val="00B60D97"/>
    <w:rsid w:val="00B610A4"/>
    <w:rsid w:val="00B61166"/>
    <w:rsid w:val="00B619E5"/>
    <w:rsid w:val="00B61B90"/>
    <w:rsid w:val="00B61CFF"/>
    <w:rsid w:val="00B61E01"/>
    <w:rsid w:val="00B62165"/>
    <w:rsid w:val="00B621F0"/>
    <w:rsid w:val="00B622E6"/>
    <w:rsid w:val="00B62517"/>
    <w:rsid w:val="00B62593"/>
    <w:rsid w:val="00B6289C"/>
    <w:rsid w:val="00B62B1F"/>
    <w:rsid w:val="00B62ED8"/>
    <w:rsid w:val="00B63004"/>
    <w:rsid w:val="00B63449"/>
    <w:rsid w:val="00B63531"/>
    <w:rsid w:val="00B63623"/>
    <w:rsid w:val="00B63769"/>
    <w:rsid w:val="00B63B2B"/>
    <w:rsid w:val="00B63CAD"/>
    <w:rsid w:val="00B63D98"/>
    <w:rsid w:val="00B63FEB"/>
    <w:rsid w:val="00B64166"/>
    <w:rsid w:val="00B6475D"/>
    <w:rsid w:val="00B64A95"/>
    <w:rsid w:val="00B64C97"/>
    <w:rsid w:val="00B64D88"/>
    <w:rsid w:val="00B6507F"/>
    <w:rsid w:val="00B65139"/>
    <w:rsid w:val="00B6522D"/>
    <w:rsid w:val="00B65373"/>
    <w:rsid w:val="00B654B7"/>
    <w:rsid w:val="00B654E4"/>
    <w:rsid w:val="00B658AB"/>
    <w:rsid w:val="00B658DD"/>
    <w:rsid w:val="00B659B8"/>
    <w:rsid w:val="00B659FF"/>
    <w:rsid w:val="00B65C76"/>
    <w:rsid w:val="00B65CDC"/>
    <w:rsid w:val="00B65D25"/>
    <w:rsid w:val="00B6617A"/>
    <w:rsid w:val="00B66276"/>
    <w:rsid w:val="00B662D6"/>
    <w:rsid w:val="00B664E1"/>
    <w:rsid w:val="00B667AC"/>
    <w:rsid w:val="00B667B0"/>
    <w:rsid w:val="00B66930"/>
    <w:rsid w:val="00B669E3"/>
    <w:rsid w:val="00B66B5B"/>
    <w:rsid w:val="00B66DF6"/>
    <w:rsid w:val="00B66F43"/>
    <w:rsid w:val="00B67071"/>
    <w:rsid w:val="00B673A5"/>
    <w:rsid w:val="00B673DB"/>
    <w:rsid w:val="00B67470"/>
    <w:rsid w:val="00B67559"/>
    <w:rsid w:val="00B6763B"/>
    <w:rsid w:val="00B67734"/>
    <w:rsid w:val="00B67750"/>
    <w:rsid w:val="00B67A75"/>
    <w:rsid w:val="00B67AC8"/>
    <w:rsid w:val="00B67D1E"/>
    <w:rsid w:val="00B67E76"/>
    <w:rsid w:val="00B67F4B"/>
    <w:rsid w:val="00B707EB"/>
    <w:rsid w:val="00B70F33"/>
    <w:rsid w:val="00B70FA2"/>
    <w:rsid w:val="00B7111F"/>
    <w:rsid w:val="00B712AB"/>
    <w:rsid w:val="00B7143F"/>
    <w:rsid w:val="00B71611"/>
    <w:rsid w:val="00B716D9"/>
    <w:rsid w:val="00B719DA"/>
    <w:rsid w:val="00B71A2F"/>
    <w:rsid w:val="00B71D64"/>
    <w:rsid w:val="00B71D99"/>
    <w:rsid w:val="00B71DA0"/>
    <w:rsid w:val="00B721DD"/>
    <w:rsid w:val="00B723A9"/>
    <w:rsid w:val="00B72446"/>
    <w:rsid w:val="00B7244A"/>
    <w:rsid w:val="00B72479"/>
    <w:rsid w:val="00B72495"/>
    <w:rsid w:val="00B7269C"/>
    <w:rsid w:val="00B726A9"/>
    <w:rsid w:val="00B726AA"/>
    <w:rsid w:val="00B727F8"/>
    <w:rsid w:val="00B72886"/>
    <w:rsid w:val="00B72A07"/>
    <w:rsid w:val="00B72B26"/>
    <w:rsid w:val="00B72C0F"/>
    <w:rsid w:val="00B72C52"/>
    <w:rsid w:val="00B72D3E"/>
    <w:rsid w:val="00B72DC8"/>
    <w:rsid w:val="00B72F7B"/>
    <w:rsid w:val="00B72FB0"/>
    <w:rsid w:val="00B7316D"/>
    <w:rsid w:val="00B73950"/>
    <w:rsid w:val="00B73C5C"/>
    <w:rsid w:val="00B73D46"/>
    <w:rsid w:val="00B73DC0"/>
    <w:rsid w:val="00B73E79"/>
    <w:rsid w:val="00B74457"/>
    <w:rsid w:val="00B7463A"/>
    <w:rsid w:val="00B7465E"/>
    <w:rsid w:val="00B74819"/>
    <w:rsid w:val="00B749DB"/>
    <w:rsid w:val="00B74E83"/>
    <w:rsid w:val="00B74FA9"/>
    <w:rsid w:val="00B75119"/>
    <w:rsid w:val="00B752DC"/>
    <w:rsid w:val="00B75320"/>
    <w:rsid w:val="00B75333"/>
    <w:rsid w:val="00B753BB"/>
    <w:rsid w:val="00B75604"/>
    <w:rsid w:val="00B7562E"/>
    <w:rsid w:val="00B75762"/>
    <w:rsid w:val="00B7578F"/>
    <w:rsid w:val="00B75794"/>
    <w:rsid w:val="00B75870"/>
    <w:rsid w:val="00B7595C"/>
    <w:rsid w:val="00B75D4A"/>
    <w:rsid w:val="00B76373"/>
    <w:rsid w:val="00B76629"/>
    <w:rsid w:val="00B7670E"/>
    <w:rsid w:val="00B768A1"/>
    <w:rsid w:val="00B768A5"/>
    <w:rsid w:val="00B76990"/>
    <w:rsid w:val="00B76BA1"/>
    <w:rsid w:val="00B7701D"/>
    <w:rsid w:val="00B77326"/>
    <w:rsid w:val="00B7747F"/>
    <w:rsid w:val="00B77579"/>
    <w:rsid w:val="00B7762D"/>
    <w:rsid w:val="00B777D0"/>
    <w:rsid w:val="00B778AF"/>
    <w:rsid w:val="00B7791A"/>
    <w:rsid w:val="00B77A54"/>
    <w:rsid w:val="00B77B98"/>
    <w:rsid w:val="00B77CAD"/>
    <w:rsid w:val="00B77E5D"/>
    <w:rsid w:val="00B77E8A"/>
    <w:rsid w:val="00B77F04"/>
    <w:rsid w:val="00B77F9B"/>
    <w:rsid w:val="00B77FBC"/>
    <w:rsid w:val="00B803E7"/>
    <w:rsid w:val="00B80750"/>
    <w:rsid w:val="00B8075F"/>
    <w:rsid w:val="00B8085F"/>
    <w:rsid w:val="00B80917"/>
    <w:rsid w:val="00B809F7"/>
    <w:rsid w:val="00B80A0B"/>
    <w:rsid w:val="00B80BAB"/>
    <w:rsid w:val="00B80C80"/>
    <w:rsid w:val="00B80F82"/>
    <w:rsid w:val="00B8117A"/>
    <w:rsid w:val="00B811C2"/>
    <w:rsid w:val="00B81505"/>
    <w:rsid w:val="00B81531"/>
    <w:rsid w:val="00B815EC"/>
    <w:rsid w:val="00B81C8E"/>
    <w:rsid w:val="00B81D29"/>
    <w:rsid w:val="00B81E33"/>
    <w:rsid w:val="00B820C9"/>
    <w:rsid w:val="00B821F1"/>
    <w:rsid w:val="00B82292"/>
    <w:rsid w:val="00B8235C"/>
    <w:rsid w:val="00B82491"/>
    <w:rsid w:val="00B825E9"/>
    <w:rsid w:val="00B82636"/>
    <w:rsid w:val="00B828E8"/>
    <w:rsid w:val="00B82A00"/>
    <w:rsid w:val="00B82C3F"/>
    <w:rsid w:val="00B82CA4"/>
    <w:rsid w:val="00B82EB1"/>
    <w:rsid w:val="00B82F61"/>
    <w:rsid w:val="00B831AD"/>
    <w:rsid w:val="00B83A77"/>
    <w:rsid w:val="00B83A7D"/>
    <w:rsid w:val="00B83C09"/>
    <w:rsid w:val="00B83D05"/>
    <w:rsid w:val="00B83D3F"/>
    <w:rsid w:val="00B83ECE"/>
    <w:rsid w:val="00B84115"/>
    <w:rsid w:val="00B841BE"/>
    <w:rsid w:val="00B84614"/>
    <w:rsid w:val="00B847EC"/>
    <w:rsid w:val="00B84816"/>
    <w:rsid w:val="00B8484F"/>
    <w:rsid w:val="00B84939"/>
    <w:rsid w:val="00B84C45"/>
    <w:rsid w:val="00B84CD8"/>
    <w:rsid w:val="00B84D54"/>
    <w:rsid w:val="00B84DB0"/>
    <w:rsid w:val="00B84EC5"/>
    <w:rsid w:val="00B8519D"/>
    <w:rsid w:val="00B85452"/>
    <w:rsid w:val="00B85842"/>
    <w:rsid w:val="00B85C6A"/>
    <w:rsid w:val="00B85FAB"/>
    <w:rsid w:val="00B86097"/>
    <w:rsid w:val="00B86839"/>
    <w:rsid w:val="00B86AFE"/>
    <w:rsid w:val="00B86C24"/>
    <w:rsid w:val="00B86C91"/>
    <w:rsid w:val="00B871D7"/>
    <w:rsid w:val="00B872A4"/>
    <w:rsid w:val="00B8734A"/>
    <w:rsid w:val="00B873F7"/>
    <w:rsid w:val="00B87513"/>
    <w:rsid w:val="00B875E6"/>
    <w:rsid w:val="00B87693"/>
    <w:rsid w:val="00B877D4"/>
    <w:rsid w:val="00B878FA"/>
    <w:rsid w:val="00B87A74"/>
    <w:rsid w:val="00B87B5A"/>
    <w:rsid w:val="00B87DF9"/>
    <w:rsid w:val="00B87F0E"/>
    <w:rsid w:val="00B90130"/>
    <w:rsid w:val="00B901E8"/>
    <w:rsid w:val="00B90236"/>
    <w:rsid w:val="00B90417"/>
    <w:rsid w:val="00B9045F"/>
    <w:rsid w:val="00B90676"/>
    <w:rsid w:val="00B908DA"/>
    <w:rsid w:val="00B9091B"/>
    <w:rsid w:val="00B909A7"/>
    <w:rsid w:val="00B90D97"/>
    <w:rsid w:val="00B910AB"/>
    <w:rsid w:val="00B91234"/>
    <w:rsid w:val="00B917BF"/>
    <w:rsid w:val="00B91833"/>
    <w:rsid w:val="00B91963"/>
    <w:rsid w:val="00B91D99"/>
    <w:rsid w:val="00B91EDA"/>
    <w:rsid w:val="00B9205B"/>
    <w:rsid w:val="00B920C6"/>
    <w:rsid w:val="00B921C1"/>
    <w:rsid w:val="00B921F9"/>
    <w:rsid w:val="00B923AF"/>
    <w:rsid w:val="00B92531"/>
    <w:rsid w:val="00B925AA"/>
    <w:rsid w:val="00B92621"/>
    <w:rsid w:val="00B92739"/>
    <w:rsid w:val="00B92744"/>
    <w:rsid w:val="00B9293E"/>
    <w:rsid w:val="00B929D2"/>
    <w:rsid w:val="00B92A1A"/>
    <w:rsid w:val="00B92EB4"/>
    <w:rsid w:val="00B92FF4"/>
    <w:rsid w:val="00B93417"/>
    <w:rsid w:val="00B93783"/>
    <w:rsid w:val="00B93891"/>
    <w:rsid w:val="00B93892"/>
    <w:rsid w:val="00B93C94"/>
    <w:rsid w:val="00B93DA0"/>
    <w:rsid w:val="00B93DBE"/>
    <w:rsid w:val="00B93E7D"/>
    <w:rsid w:val="00B93FEE"/>
    <w:rsid w:val="00B9408F"/>
    <w:rsid w:val="00B94329"/>
    <w:rsid w:val="00B94344"/>
    <w:rsid w:val="00B943B8"/>
    <w:rsid w:val="00B9472F"/>
    <w:rsid w:val="00B9484D"/>
    <w:rsid w:val="00B94A9C"/>
    <w:rsid w:val="00B95110"/>
    <w:rsid w:val="00B9516A"/>
    <w:rsid w:val="00B95258"/>
    <w:rsid w:val="00B9528C"/>
    <w:rsid w:val="00B95355"/>
    <w:rsid w:val="00B955FD"/>
    <w:rsid w:val="00B9562C"/>
    <w:rsid w:val="00B95667"/>
    <w:rsid w:val="00B9569B"/>
    <w:rsid w:val="00B956D4"/>
    <w:rsid w:val="00B95807"/>
    <w:rsid w:val="00B959B9"/>
    <w:rsid w:val="00B95A87"/>
    <w:rsid w:val="00B95C4A"/>
    <w:rsid w:val="00B961A2"/>
    <w:rsid w:val="00B961B3"/>
    <w:rsid w:val="00B962D4"/>
    <w:rsid w:val="00B9633E"/>
    <w:rsid w:val="00B96736"/>
    <w:rsid w:val="00B96982"/>
    <w:rsid w:val="00B96F3B"/>
    <w:rsid w:val="00B976E7"/>
    <w:rsid w:val="00B9775D"/>
    <w:rsid w:val="00B9776A"/>
    <w:rsid w:val="00B97780"/>
    <w:rsid w:val="00B97783"/>
    <w:rsid w:val="00B97935"/>
    <w:rsid w:val="00B97AD6"/>
    <w:rsid w:val="00B97AE8"/>
    <w:rsid w:val="00B97C38"/>
    <w:rsid w:val="00B97E56"/>
    <w:rsid w:val="00B97E9E"/>
    <w:rsid w:val="00B97F34"/>
    <w:rsid w:val="00BA004A"/>
    <w:rsid w:val="00BA01D7"/>
    <w:rsid w:val="00BA06ED"/>
    <w:rsid w:val="00BA0744"/>
    <w:rsid w:val="00BA07B2"/>
    <w:rsid w:val="00BA0A16"/>
    <w:rsid w:val="00BA0A22"/>
    <w:rsid w:val="00BA0C08"/>
    <w:rsid w:val="00BA0C99"/>
    <w:rsid w:val="00BA0F38"/>
    <w:rsid w:val="00BA1198"/>
    <w:rsid w:val="00BA141F"/>
    <w:rsid w:val="00BA17DC"/>
    <w:rsid w:val="00BA1847"/>
    <w:rsid w:val="00BA1AC6"/>
    <w:rsid w:val="00BA1B77"/>
    <w:rsid w:val="00BA1B98"/>
    <w:rsid w:val="00BA1DD5"/>
    <w:rsid w:val="00BA2136"/>
    <w:rsid w:val="00BA263C"/>
    <w:rsid w:val="00BA2808"/>
    <w:rsid w:val="00BA2B17"/>
    <w:rsid w:val="00BA2B31"/>
    <w:rsid w:val="00BA2C58"/>
    <w:rsid w:val="00BA2C71"/>
    <w:rsid w:val="00BA2F92"/>
    <w:rsid w:val="00BA2FFF"/>
    <w:rsid w:val="00BA3067"/>
    <w:rsid w:val="00BA3148"/>
    <w:rsid w:val="00BA3382"/>
    <w:rsid w:val="00BA340A"/>
    <w:rsid w:val="00BA37C4"/>
    <w:rsid w:val="00BA381D"/>
    <w:rsid w:val="00BA3885"/>
    <w:rsid w:val="00BA3A4C"/>
    <w:rsid w:val="00BA3B0E"/>
    <w:rsid w:val="00BA3B2C"/>
    <w:rsid w:val="00BA3C4A"/>
    <w:rsid w:val="00BA3CE8"/>
    <w:rsid w:val="00BA3D04"/>
    <w:rsid w:val="00BA3D42"/>
    <w:rsid w:val="00BA41D3"/>
    <w:rsid w:val="00BA4398"/>
    <w:rsid w:val="00BA44C6"/>
    <w:rsid w:val="00BA4591"/>
    <w:rsid w:val="00BA4662"/>
    <w:rsid w:val="00BA46BC"/>
    <w:rsid w:val="00BA47D6"/>
    <w:rsid w:val="00BA4860"/>
    <w:rsid w:val="00BA4898"/>
    <w:rsid w:val="00BA4BA3"/>
    <w:rsid w:val="00BA4BAA"/>
    <w:rsid w:val="00BA4C67"/>
    <w:rsid w:val="00BA4D4A"/>
    <w:rsid w:val="00BA4EB7"/>
    <w:rsid w:val="00BA4F4C"/>
    <w:rsid w:val="00BA515E"/>
    <w:rsid w:val="00BA535B"/>
    <w:rsid w:val="00BA535F"/>
    <w:rsid w:val="00BA55ED"/>
    <w:rsid w:val="00BA55F1"/>
    <w:rsid w:val="00BA574F"/>
    <w:rsid w:val="00BA5CF1"/>
    <w:rsid w:val="00BA5DD9"/>
    <w:rsid w:val="00BA63F6"/>
    <w:rsid w:val="00BA6520"/>
    <w:rsid w:val="00BA6649"/>
    <w:rsid w:val="00BA689D"/>
    <w:rsid w:val="00BA68BE"/>
    <w:rsid w:val="00BA6938"/>
    <w:rsid w:val="00BA6B20"/>
    <w:rsid w:val="00BA6B5A"/>
    <w:rsid w:val="00BA6BD2"/>
    <w:rsid w:val="00BA6D43"/>
    <w:rsid w:val="00BA6E90"/>
    <w:rsid w:val="00BA70B2"/>
    <w:rsid w:val="00BA74E8"/>
    <w:rsid w:val="00BA762C"/>
    <w:rsid w:val="00BA76A9"/>
    <w:rsid w:val="00BA7A2A"/>
    <w:rsid w:val="00BA7C19"/>
    <w:rsid w:val="00BA7DCD"/>
    <w:rsid w:val="00BA7E80"/>
    <w:rsid w:val="00BA7F94"/>
    <w:rsid w:val="00BA7FC7"/>
    <w:rsid w:val="00BB00F9"/>
    <w:rsid w:val="00BB0157"/>
    <w:rsid w:val="00BB029F"/>
    <w:rsid w:val="00BB03BE"/>
    <w:rsid w:val="00BB040F"/>
    <w:rsid w:val="00BB04AA"/>
    <w:rsid w:val="00BB059A"/>
    <w:rsid w:val="00BB0676"/>
    <w:rsid w:val="00BB06B5"/>
    <w:rsid w:val="00BB0A1F"/>
    <w:rsid w:val="00BB0CD0"/>
    <w:rsid w:val="00BB0D36"/>
    <w:rsid w:val="00BB1130"/>
    <w:rsid w:val="00BB12F9"/>
    <w:rsid w:val="00BB154C"/>
    <w:rsid w:val="00BB17B8"/>
    <w:rsid w:val="00BB18ED"/>
    <w:rsid w:val="00BB1972"/>
    <w:rsid w:val="00BB19A1"/>
    <w:rsid w:val="00BB19EF"/>
    <w:rsid w:val="00BB1B89"/>
    <w:rsid w:val="00BB20E0"/>
    <w:rsid w:val="00BB21BD"/>
    <w:rsid w:val="00BB22CA"/>
    <w:rsid w:val="00BB2397"/>
    <w:rsid w:val="00BB2599"/>
    <w:rsid w:val="00BB2736"/>
    <w:rsid w:val="00BB29A0"/>
    <w:rsid w:val="00BB29D1"/>
    <w:rsid w:val="00BB2A81"/>
    <w:rsid w:val="00BB2CEF"/>
    <w:rsid w:val="00BB3040"/>
    <w:rsid w:val="00BB3232"/>
    <w:rsid w:val="00BB3285"/>
    <w:rsid w:val="00BB33A1"/>
    <w:rsid w:val="00BB352A"/>
    <w:rsid w:val="00BB3799"/>
    <w:rsid w:val="00BB39DF"/>
    <w:rsid w:val="00BB3AA1"/>
    <w:rsid w:val="00BB3BE3"/>
    <w:rsid w:val="00BB3CF2"/>
    <w:rsid w:val="00BB4619"/>
    <w:rsid w:val="00BB463A"/>
    <w:rsid w:val="00BB46BA"/>
    <w:rsid w:val="00BB4B41"/>
    <w:rsid w:val="00BB4B46"/>
    <w:rsid w:val="00BB4DC6"/>
    <w:rsid w:val="00BB4FDC"/>
    <w:rsid w:val="00BB5245"/>
    <w:rsid w:val="00BB53CF"/>
    <w:rsid w:val="00BB54A9"/>
    <w:rsid w:val="00BB5713"/>
    <w:rsid w:val="00BB580D"/>
    <w:rsid w:val="00BB59A2"/>
    <w:rsid w:val="00BB59E0"/>
    <w:rsid w:val="00BB5EE6"/>
    <w:rsid w:val="00BB5F71"/>
    <w:rsid w:val="00BB613D"/>
    <w:rsid w:val="00BB6246"/>
    <w:rsid w:val="00BB6247"/>
    <w:rsid w:val="00BB63F5"/>
    <w:rsid w:val="00BB6406"/>
    <w:rsid w:val="00BB64BE"/>
    <w:rsid w:val="00BB6563"/>
    <w:rsid w:val="00BB695C"/>
    <w:rsid w:val="00BB6C4F"/>
    <w:rsid w:val="00BB6D48"/>
    <w:rsid w:val="00BB7019"/>
    <w:rsid w:val="00BB7025"/>
    <w:rsid w:val="00BB717E"/>
    <w:rsid w:val="00BB72A2"/>
    <w:rsid w:val="00BB74F4"/>
    <w:rsid w:val="00BB768F"/>
    <w:rsid w:val="00BB77A2"/>
    <w:rsid w:val="00BB77A6"/>
    <w:rsid w:val="00BB7A04"/>
    <w:rsid w:val="00BB7A1B"/>
    <w:rsid w:val="00BB7A7F"/>
    <w:rsid w:val="00BB7A8B"/>
    <w:rsid w:val="00BB7C0F"/>
    <w:rsid w:val="00BB7C8D"/>
    <w:rsid w:val="00BB7CE6"/>
    <w:rsid w:val="00BB7E59"/>
    <w:rsid w:val="00BC0023"/>
    <w:rsid w:val="00BC01D0"/>
    <w:rsid w:val="00BC03A0"/>
    <w:rsid w:val="00BC043D"/>
    <w:rsid w:val="00BC06BB"/>
    <w:rsid w:val="00BC0715"/>
    <w:rsid w:val="00BC0880"/>
    <w:rsid w:val="00BC08F9"/>
    <w:rsid w:val="00BC0B12"/>
    <w:rsid w:val="00BC0F75"/>
    <w:rsid w:val="00BC1043"/>
    <w:rsid w:val="00BC113B"/>
    <w:rsid w:val="00BC13E7"/>
    <w:rsid w:val="00BC1B53"/>
    <w:rsid w:val="00BC1B5F"/>
    <w:rsid w:val="00BC1CB8"/>
    <w:rsid w:val="00BC21F4"/>
    <w:rsid w:val="00BC22D1"/>
    <w:rsid w:val="00BC24A8"/>
    <w:rsid w:val="00BC27CD"/>
    <w:rsid w:val="00BC27EB"/>
    <w:rsid w:val="00BC2859"/>
    <w:rsid w:val="00BC2A61"/>
    <w:rsid w:val="00BC2B20"/>
    <w:rsid w:val="00BC2CBA"/>
    <w:rsid w:val="00BC3387"/>
    <w:rsid w:val="00BC3476"/>
    <w:rsid w:val="00BC3526"/>
    <w:rsid w:val="00BC3649"/>
    <w:rsid w:val="00BC3838"/>
    <w:rsid w:val="00BC388C"/>
    <w:rsid w:val="00BC3C53"/>
    <w:rsid w:val="00BC3E14"/>
    <w:rsid w:val="00BC3F46"/>
    <w:rsid w:val="00BC3FF1"/>
    <w:rsid w:val="00BC46CF"/>
    <w:rsid w:val="00BC4C03"/>
    <w:rsid w:val="00BC4E01"/>
    <w:rsid w:val="00BC514B"/>
    <w:rsid w:val="00BC5190"/>
    <w:rsid w:val="00BC5443"/>
    <w:rsid w:val="00BC545F"/>
    <w:rsid w:val="00BC558E"/>
    <w:rsid w:val="00BC5742"/>
    <w:rsid w:val="00BC6318"/>
    <w:rsid w:val="00BC6406"/>
    <w:rsid w:val="00BC6509"/>
    <w:rsid w:val="00BC6533"/>
    <w:rsid w:val="00BC6637"/>
    <w:rsid w:val="00BC6D53"/>
    <w:rsid w:val="00BC6D5B"/>
    <w:rsid w:val="00BC6EFE"/>
    <w:rsid w:val="00BC7032"/>
    <w:rsid w:val="00BC71BC"/>
    <w:rsid w:val="00BC73AB"/>
    <w:rsid w:val="00BC74C0"/>
    <w:rsid w:val="00BC74E3"/>
    <w:rsid w:val="00BC764C"/>
    <w:rsid w:val="00BC7678"/>
    <w:rsid w:val="00BC782A"/>
    <w:rsid w:val="00BC7876"/>
    <w:rsid w:val="00BC7980"/>
    <w:rsid w:val="00BC7A1D"/>
    <w:rsid w:val="00BC7A60"/>
    <w:rsid w:val="00BC7B5B"/>
    <w:rsid w:val="00BC7BCD"/>
    <w:rsid w:val="00BC7C3B"/>
    <w:rsid w:val="00BC7E34"/>
    <w:rsid w:val="00BC7EFF"/>
    <w:rsid w:val="00BD00BF"/>
    <w:rsid w:val="00BD00C5"/>
    <w:rsid w:val="00BD02F9"/>
    <w:rsid w:val="00BD030B"/>
    <w:rsid w:val="00BD0726"/>
    <w:rsid w:val="00BD0D0D"/>
    <w:rsid w:val="00BD0F1C"/>
    <w:rsid w:val="00BD0FB0"/>
    <w:rsid w:val="00BD1041"/>
    <w:rsid w:val="00BD1484"/>
    <w:rsid w:val="00BD1532"/>
    <w:rsid w:val="00BD1625"/>
    <w:rsid w:val="00BD1680"/>
    <w:rsid w:val="00BD17D6"/>
    <w:rsid w:val="00BD18C7"/>
    <w:rsid w:val="00BD1DEF"/>
    <w:rsid w:val="00BD1F34"/>
    <w:rsid w:val="00BD1F6E"/>
    <w:rsid w:val="00BD20DD"/>
    <w:rsid w:val="00BD236E"/>
    <w:rsid w:val="00BD24DA"/>
    <w:rsid w:val="00BD267D"/>
    <w:rsid w:val="00BD2771"/>
    <w:rsid w:val="00BD2980"/>
    <w:rsid w:val="00BD2BC0"/>
    <w:rsid w:val="00BD2D36"/>
    <w:rsid w:val="00BD2D93"/>
    <w:rsid w:val="00BD2FAE"/>
    <w:rsid w:val="00BD2FB4"/>
    <w:rsid w:val="00BD2FC8"/>
    <w:rsid w:val="00BD318B"/>
    <w:rsid w:val="00BD332A"/>
    <w:rsid w:val="00BD3475"/>
    <w:rsid w:val="00BD358F"/>
    <w:rsid w:val="00BD3881"/>
    <w:rsid w:val="00BD3A75"/>
    <w:rsid w:val="00BD3A88"/>
    <w:rsid w:val="00BD3FE4"/>
    <w:rsid w:val="00BD413D"/>
    <w:rsid w:val="00BD4845"/>
    <w:rsid w:val="00BD492A"/>
    <w:rsid w:val="00BD49F1"/>
    <w:rsid w:val="00BD4D0E"/>
    <w:rsid w:val="00BD4D96"/>
    <w:rsid w:val="00BD4E12"/>
    <w:rsid w:val="00BD51CC"/>
    <w:rsid w:val="00BD5200"/>
    <w:rsid w:val="00BD56C9"/>
    <w:rsid w:val="00BD5733"/>
    <w:rsid w:val="00BD575E"/>
    <w:rsid w:val="00BD57D0"/>
    <w:rsid w:val="00BD5986"/>
    <w:rsid w:val="00BD59BF"/>
    <w:rsid w:val="00BD5B51"/>
    <w:rsid w:val="00BD5C84"/>
    <w:rsid w:val="00BD5E4D"/>
    <w:rsid w:val="00BD5E88"/>
    <w:rsid w:val="00BD5EC0"/>
    <w:rsid w:val="00BD5FD4"/>
    <w:rsid w:val="00BD683D"/>
    <w:rsid w:val="00BD6A15"/>
    <w:rsid w:val="00BD6C7B"/>
    <w:rsid w:val="00BD6DB4"/>
    <w:rsid w:val="00BD7173"/>
    <w:rsid w:val="00BD725F"/>
    <w:rsid w:val="00BD72EF"/>
    <w:rsid w:val="00BD736B"/>
    <w:rsid w:val="00BD7439"/>
    <w:rsid w:val="00BD75E0"/>
    <w:rsid w:val="00BD76EB"/>
    <w:rsid w:val="00BD7C6B"/>
    <w:rsid w:val="00BD7D8B"/>
    <w:rsid w:val="00BD7EBF"/>
    <w:rsid w:val="00BD7F14"/>
    <w:rsid w:val="00BE0100"/>
    <w:rsid w:val="00BE027C"/>
    <w:rsid w:val="00BE05A3"/>
    <w:rsid w:val="00BE06B4"/>
    <w:rsid w:val="00BE06E5"/>
    <w:rsid w:val="00BE0903"/>
    <w:rsid w:val="00BE0C4F"/>
    <w:rsid w:val="00BE0D5C"/>
    <w:rsid w:val="00BE0F6A"/>
    <w:rsid w:val="00BE1061"/>
    <w:rsid w:val="00BE1802"/>
    <w:rsid w:val="00BE19DD"/>
    <w:rsid w:val="00BE1A5B"/>
    <w:rsid w:val="00BE1C96"/>
    <w:rsid w:val="00BE1C9C"/>
    <w:rsid w:val="00BE1D26"/>
    <w:rsid w:val="00BE1D43"/>
    <w:rsid w:val="00BE2097"/>
    <w:rsid w:val="00BE23AC"/>
    <w:rsid w:val="00BE2844"/>
    <w:rsid w:val="00BE2B44"/>
    <w:rsid w:val="00BE2C04"/>
    <w:rsid w:val="00BE2EDD"/>
    <w:rsid w:val="00BE3683"/>
    <w:rsid w:val="00BE36F4"/>
    <w:rsid w:val="00BE37AB"/>
    <w:rsid w:val="00BE37CA"/>
    <w:rsid w:val="00BE38E1"/>
    <w:rsid w:val="00BE3ACC"/>
    <w:rsid w:val="00BE3C51"/>
    <w:rsid w:val="00BE3E38"/>
    <w:rsid w:val="00BE4092"/>
    <w:rsid w:val="00BE4213"/>
    <w:rsid w:val="00BE442A"/>
    <w:rsid w:val="00BE45D8"/>
    <w:rsid w:val="00BE45D9"/>
    <w:rsid w:val="00BE45DD"/>
    <w:rsid w:val="00BE4709"/>
    <w:rsid w:val="00BE494F"/>
    <w:rsid w:val="00BE4F5B"/>
    <w:rsid w:val="00BE505A"/>
    <w:rsid w:val="00BE52F6"/>
    <w:rsid w:val="00BE550A"/>
    <w:rsid w:val="00BE56A8"/>
    <w:rsid w:val="00BE5773"/>
    <w:rsid w:val="00BE577C"/>
    <w:rsid w:val="00BE579A"/>
    <w:rsid w:val="00BE5C03"/>
    <w:rsid w:val="00BE60DC"/>
    <w:rsid w:val="00BE622D"/>
    <w:rsid w:val="00BE62B7"/>
    <w:rsid w:val="00BE6309"/>
    <w:rsid w:val="00BE63EB"/>
    <w:rsid w:val="00BE6687"/>
    <w:rsid w:val="00BE6975"/>
    <w:rsid w:val="00BE69E6"/>
    <w:rsid w:val="00BE6C91"/>
    <w:rsid w:val="00BE6CCC"/>
    <w:rsid w:val="00BE711C"/>
    <w:rsid w:val="00BE7212"/>
    <w:rsid w:val="00BE739D"/>
    <w:rsid w:val="00BE7436"/>
    <w:rsid w:val="00BE749F"/>
    <w:rsid w:val="00BE75CE"/>
    <w:rsid w:val="00BE77DB"/>
    <w:rsid w:val="00BE79D9"/>
    <w:rsid w:val="00BE7B33"/>
    <w:rsid w:val="00BE7FB2"/>
    <w:rsid w:val="00BF0265"/>
    <w:rsid w:val="00BF0385"/>
    <w:rsid w:val="00BF06DC"/>
    <w:rsid w:val="00BF06E6"/>
    <w:rsid w:val="00BF0761"/>
    <w:rsid w:val="00BF07B6"/>
    <w:rsid w:val="00BF0969"/>
    <w:rsid w:val="00BF09BF"/>
    <w:rsid w:val="00BF0D39"/>
    <w:rsid w:val="00BF0E14"/>
    <w:rsid w:val="00BF1006"/>
    <w:rsid w:val="00BF1059"/>
    <w:rsid w:val="00BF1404"/>
    <w:rsid w:val="00BF1665"/>
    <w:rsid w:val="00BF1693"/>
    <w:rsid w:val="00BF17EA"/>
    <w:rsid w:val="00BF1B2D"/>
    <w:rsid w:val="00BF1DCE"/>
    <w:rsid w:val="00BF22D3"/>
    <w:rsid w:val="00BF23E9"/>
    <w:rsid w:val="00BF2541"/>
    <w:rsid w:val="00BF271B"/>
    <w:rsid w:val="00BF2757"/>
    <w:rsid w:val="00BF2760"/>
    <w:rsid w:val="00BF2938"/>
    <w:rsid w:val="00BF29D6"/>
    <w:rsid w:val="00BF2A12"/>
    <w:rsid w:val="00BF2C0F"/>
    <w:rsid w:val="00BF2C45"/>
    <w:rsid w:val="00BF3158"/>
    <w:rsid w:val="00BF3264"/>
    <w:rsid w:val="00BF3671"/>
    <w:rsid w:val="00BF3B31"/>
    <w:rsid w:val="00BF3B58"/>
    <w:rsid w:val="00BF3CCC"/>
    <w:rsid w:val="00BF3D49"/>
    <w:rsid w:val="00BF3D7B"/>
    <w:rsid w:val="00BF3D91"/>
    <w:rsid w:val="00BF3DCD"/>
    <w:rsid w:val="00BF3F0C"/>
    <w:rsid w:val="00BF3F20"/>
    <w:rsid w:val="00BF3F49"/>
    <w:rsid w:val="00BF4151"/>
    <w:rsid w:val="00BF4220"/>
    <w:rsid w:val="00BF4223"/>
    <w:rsid w:val="00BF4368"/>
    <w:rsid w:val="00BF443C"/>
    <w:rsid w:val="00BF4584"/>
    <w:rsid w:val="00BF478D"/>
    <w:rsid w:val="00BF48FF"/>
    <w:rsid w:val="00BF4967"/>
    <w:rsid w:val="00BF49DA"/>
    <w:rsid w:val="00BF4AA0"/>
    <w:rsid w:val="00BF4CE7"/>
    <w:rsid w:val="00BF4D68"/>
    <w:rsid w:val="00BF4DC7"/>
    <w:rsid w:val="00BF4F42"/>
    <w:rsid w:val="00BF513E"/>
    <w:rsid w:val="00BF52B6"/>
    <w:rsid w:val="00BF55C7"/>
    <w:rsid w:val="00BF565F"/>
    <w:rsid w:val="00BF588A"/>
    <w:rsid w:val="00BF58E9"/>
    <w:rsid w:val="00BF5AA3"/>
    <w:rsid w:val="00BF5AF6"/>
    <w:rsid w:val="00BF5DB9"/>
    <w:rsid w:val="00BF5FC8"/>
    <w:rsid w:val="00BF60ED"/>
    <w:rsid w:val="00BF6121"/>
    <w:rsid w:val="00BF61BB"/>
    <w:rsid w:val="00BF64BA"/>
    <w:rsid w:val="00BF64F6"/>
    <w:rsid w:val="00BF6A4F"/>
    <w:rsid w:val="00BF6B96"/>
    <w:rsid w:val="00BF6BFE"/>
    <w:rsid w:val="00BF6DCF"/>
    <w:rsid w:val="00BF6FF5"/>
    <w:rsid w:val="00BF7276"/>
    <w:rsid w:val="00BF72D1"/>
    <w:rsid w:val="00BF72DF"/>
    <w:rsid w:val="00BF73F1"/>
    <w:rsid w:val="00BF7553"/>
    <w:rsid w:val="00BF75FB"/>
    <w:rsid w:val="00BF7713"/>
    <w:rsid w:val="00BF79DA"/>
    <w:rsid w:val="00BF7C12"/>
    <w:rsid w:val="00BF7F4A"/>
    <w:rsid w:val="00BF7F9D"/>
    <w:rsid w:val="00C0040B"/>
    <w:rsid w:val="00C006DF"/>
    <w:rsid w:val="00C007F3"/>
    <w:rsid w:val="00C00899"/>
    <w:rsid w:val="00C00AB8"/>
    <w:rsid w:val="00C00AE6"/>
    <w:rsid w:val="00C00F87"/>
    <w:rsid w:val="00C01081"/>
    <w:rsid w:val="00C011B9"/>
    <w:rsid w:val="00C0132D"/>
    <w:rsid w:val="00C01490"/>
    <w:rsid w:val="00C014A4"/>
    <w:rsid w:val="00C016CD"/>
    <w:rsid w:val="00C017EC"/>
    <w:rsid w:val="00C01CEA"/>
    <w:rsid w:val="00C0217D"/>
    <w:rsid w:val="00C02272"/>
    <w:rsid w:val="00C022E3"/>
    <w:rsid w:val="00C025D0"/>
    <w:rsid w:val="00C02785"/>
    <w:rsid w:val="00C02C36"/>
    <w:rsid w:val="00C03046"/>
    <w:rsid w:val="00C031FC"/>
    <w:rsid w:val="00C0321C"/>
    <w:rsid w:val="00C03482"/>
    <w:rsid w:val="00C034A8"/>
    <w:rsid w:val="00C034CA"/>
    <w:rsid w:val="00C03527"/>
    <w:rsid w:val="00C0359C"/>
    <w:rsid w:val="00C035DB"/>
    <w:rsid w:val="00C0387A"/>
    <w:rsid w:val="00C03943"/>
    <w:rsid w:val="00C03AB1"/>
    <w:rsid w:val="00C03B8B"/>
    <w:rsid w:val="00C03F25"/>
    <w:rsid w:val="00C04004"/>
    <w:rsid w:val="00C041FB"/>
    <w:rsid w:val="00C0442B"/>
    <w:rsid w:val="00C04481"/>
    <w:rsid w:val="00C048B7"/>
    <w:rsid w:val="00C04D0C"/>
    <w:rsid w:val="00C04F43"/>
    <w:rsid w:val="00C04FB0"/>
    <w:rsid w:val="00C04FC6"/>
    <w:rsid w:val="00C050C6"/>
    <w:rsid w:val="00C051EA"/>
    <w:rsid w:val="00C053FC"/>
    <w:rsid w:val="00C0570D"/>
    <w:rsid w:val="00C05756"/>
    <w:rsid w:val="00C05992"/>
    <w:rsid w:val="00C05C4C"/>
    <w:rsid w:val="00C05D9B"/>
    <w:rsid w:val="00C05F0D"/>
    <w:rsid w:val="00C060C5"/>
    <w:rsid w:val="00C0621A"/>
    <w:rsid w:val="00C0650F"/>
    <w:rsid w:val="00C066DE"/>
    <w:rsid w:val="00C06A30"/>
    <w:rsid w:val="00C06C3F"/>
    <w:rsid w:val="00C06F7D"/>
    <w:rsid w:val="00C0713D"/>
    <w:rsid w:val="00C0718A"/>
    <w:rsid w:val="00C0743C"/>
    <w:rsid w:val="00C07653"/>
    <w:rsid w:val="00C07AF7"/>
    <w:rsid w:val="00C07BF1"/>
    <w:rsid w:val="00C07DBC"/>
    <w:rsid w:val="00C07E64"/>
    <w:rsid w:val="00C1003B"/>
    <w:rsid w:val="00C10076"/>
    <w:rsid w:val="00C1015A"/>
    <w:rsid w:val="00C101DF"/>
    <w:rsid w:val="00C10821"/>
    <w:rsid w:val="00C10868"/>
    <w:rsid w:val="00C108BF"/>
    <w:rsid w:val="00C10915"/>
    <w:rsid w:val="00C1096B"/>
    <w:rsid w:val="00C10BF3"/>
    <w:rsid w:val="00C10E71"/>
    <w:rsid w:val="00C10FEB"/>
    <w:rsid w:val="00C11105"/>
    <w:rsid w:val="00C11351"/>
    <w:rsid w:val="00C113DE"/>
    <w:rsid w:val="00C11456"/>
    <w:rsid w:val="00C114B3"/>
    <w:rsid w:val="00C11795"/>
    <w:rsid w:val="00C118F8"/>
    <w:rsid w:val="00C11A03"/>
    <w:rsid w:val="00C11F46"/>
    <w:rsid w:val="00C11FC9"/>
    <w:rsid w:val="00C12003"/>
    <w:rsid w:val="00C1225D"/>
    <w:rsid w:val="00C122FB"/>
    <w:rsid w:val="00C12434"/>
    <w:rsid w:val="00C12470"/>
    <w:rsid w:val="00C124AB"/>
    <w:rsid w:val="00C12897"/>
    <w:rsid w:val="00C12948"/>
    <w:rsid w:val="00C12E44"/>
    <w:rsid w:val="00C132FF"/>
    <w:rsid w:val="00C13439"/>
    <w:rsid w:val="00C134F0"/>
    <w:rsid w:val="00C136AF"/>
    <w:rsid w:val="00C1391F"/>
    <w:rsid w:val="00C1393A"/>
    <w:rsid w:val="00C13DF2"/>
    <w:rsid w:val="00C14088"/>
    <w:rsid w:val="00C14109"/>
    <w:rsid w:val="00C14383"/>
    <w:rsid w:val="00C14A80"/>
    <w:rsid w:val="00C14CE0"/>
    <w:rsid w:val="00C14D78"/>
    <w:rsid w:val="00C14ED6"/>
    <w:rsid w:val="00C14F11"/>
    <w:rsid w:val="00C14F57"/>
    <w:rsid w:val="00C150B4"/>
    <w:rsid w:val="00C153F5"/>
    <w:rsid w:val="00C15431"/>
    <w:rsid w:val="00C1579E"/>
    <w:rsid w:val="00C157DE"/>
    <w:rsid w:val="00C158CF"/>
    <w:rsid w:val="00C15B91"/>
    <w:rsid w:val="00C15D78"/>
    <w:rsid w:val="00C15D8E"/>
    <w:rsid w:val="00C15EF9"/>
    <w:rsid w:val="00C15F7E"/>
    <w:rsid w:val="00C15F84"/>
    <w:rsid w:val="00C16007"/>
    <w:rsid w:val="00C16098"/>
    <w:rsid w:val="00C1629D"/>
    <w:rsid w:val="00C16530"/>
    <w:rsid w:val="00C16664"/>
    <w:rsid w:val="00C16B9C"/>
    <w:rsid w:val="00C16ECC"/>
    <w:rsid w:val="00C16F3E"/>
    <w:rsid w:val="00C16FCD"/>
    <w:rsid w:val="00C172FE"/>
    <w:rsid w:val="00C17BAE"/>
    <w:rsid w:val="00C17C82"/>
    <w:rsid w:val="00C20126"/>
    <w:rsid w:val="00C202B8"/>
    <w:rsid w:val="00C203A4"/>
    <w:rsid w:val="00C204C3"/>
    <w:rsid w:val="00C2052A"/>
    <w:rsid w:val="00C205E9"/>
    <w:rsid w:val="00C207EA"/>
    <w:rsid w:val="00C20818"/>
    <w:rsid w:val="00C20AE6"/>
    <w:rsid w:val="00C20B3A"/>
    <w:rsid w:val="00C2106D"/>
    <w:rsid w:val="00C210C2"/>
    <w:rsid w:val="00C21640"/>
    <w:rsid w:val="00C2195D"/>
    <w:rsid w:val="00C21E12"/>
    <w:rsid w:val="00C21F90"/>
    <w:rsid w:val="00C22051"/>
    <w:rsid w:val="00C22431"/>
    <w:rsid w:val="00C22682"/>
    <w:rsid w:val="00C226F6"/>
    <w:rsid w:val="00C227CC"/>
    <w:rsid w:val="00C22AD0"/>
    <w:rsid w:val="00C22DEF"/>
    <w:rsid w:val="00C237B7"/>
    <w:rsid w:val="00C23A26"/>
    <w:rsid w:val="00C23CED"/>
    <w:rsid w:val="00C23E98"/>
    <w:rsid w:val="00C24271"/>
    <w:rsid w:val="00C242CF"/>
    <w:rsid w:val="00C24481"/>
    <w:rsid w:val="00C24EBA"/>
    <w:rsid w:val="00C2519F"/>
    <w:rsid w:val="00C2554D"/>
    <w:rsid w:val="00C255D2"/>
    <w:rsid w:val="00C2566D"/>
    <w:rsid w:val="00C258D4"/>
    <w:rsid w:val="00C25AF4"/>
    <w:rsid w:val="00C25EF8"/>
    <w:rsid w:val="00C25FB8"/>
    <w:rsid w:val="00C26354"/>
    <w:rsid w:val="00C26420"/>
    <w:rsid w:val="00C26D27"/>
    <w:rsid w:val="00C26E94"/>
    <w:rsid w:val="00C27020"/>
    <w:rsid w:val="00C27037"/>
    <w:rsid w:val="00C27039"/>
    <w:rsid w:val="00C2713D"/>
    <w:rsid w:val="00C27542"/>
    <w:rsid w:val="00C27749"/>
    <w:rsid w:val="00C27820"/>
    <w:rsid w:val="00C27851"/>
    <w:rsid w:val="00C278BF"/>
    <w:rsid w:val="00C27A23"/>
    <w:rsid w:val="00C27C4A"/>
    <w:rsid w:val="00C27CB8"/>
    <w:rsid w:val="00C3000E"/>
    <w:rsid w:val="00C3002A"/>
    <w:rsid w:val="00C300E0"/>
    <w:rsid w:val="00C3014C"/>
    <w:rsid w:val="00C303AE"/>
    <w:rsid w:val="00C30571"/>
    <w:rsid w:val="00C305AB"/>
    <w:rsid w:val="00C30938"/>
    <w:rsid w:val="00C30B2E"/>
    <w:rsid w:val="00C31061"/>
    <w:rsid w:val="00C313FE"/>
    <w:rsid w:val="00C3166B"/>
    <w:rsid w:val="00C31BF3"/>
    <w:rsid w:val="00C31E22"/>
    <w:rsid w:val="00C31F06"/>
    <w:rsid w:val="00C31FC8"/>
    <w:rsid w:val="00C322AC"/>
    <w:rsid w:val="00C3233D"/>
    <w:rsid w:val="00C32539"/>
    <w:rsid w:val="00C326DD"/>
    <w:rsid w:val="00C32984"/>
    <w:rsid w:val="00C32BEB"/>
    <w:rsid w:val="00C32CF1"/>
    <w:rsid w:val="00C3307E"/>
    <w:rsid w:val="00C3312F"/>
    <w:rsid w:val="00C33447"/>
    <w:rsid w:val="00C337A8"/>
    <w:rsid w:val="00C33AAE"/>
    <w:rsid w:val="00C33F42"/>
    <w:rsid w:val="00C3448A"/>
    <w:rsid w:val="00C346B7"/>
    <w:rsid w:val="00C347E1"/>
    <w:rsid w:val="00C348FC"/>
    <w:rsid w:val="00C34C59"/>
    <w:rsid w:val="00C350F7"/>
    <w:rsid w:val="00C35103"/>
    <w:rsid w:val="00C353F5"/>
    <w:rsid w:val="00C354A0"/>
    <w:rsid w:val="00C35747"/>
    <w:rsid w:val="00C35A4F"/>
    <w:rsid w:val="00C35A7B"/>
    <w:rsid w:val="00C35B40"/>
    <w:rsid w:val="00C35BF5"/>
    <w:rsid w:val="00C35C58"/>
    <w:rsid w:val="00C35C60"/>
    <w:rsid w:val="00C35CF5"/>
    <w:rsid w:val="00C35E60"/>
    <w:rsid w:val="00C35FB9"/>
    <w:rsid w:val="00C3602D"/>
    <w:rsid w:val="00C36176"/>
    <w:rsid w:val="00C36243"/>
    <w:rsid w:val="00C3643E"/>
    <w:rsid w:val="00C3651D"/>
    <w:rsid w:val="00C36621"/>
    <w:rsid w:val="00C36677"/>
    <w:rsid w:val="00C3691D"/>
    <w:rsid w:val="00C3692E"/>
    <w:rsid w:val="00C369C9"/>
    <w:rsid w:val="00C36B42"/>
    <w:rsid w:val="00C36D2B"/>
    <w:rsid w:val="00C36FD3"/>
    <w:rsid w:val="00C37184"/>
    <w:rsid w:val="00C372BE"/>
    <w:rsid w:val="00C3730B"/>
    <w:rsid w:val="00C37340"/>
    <w:rsid w:val="00C373D8"/>
    <w:rsid w:val="00C373E0"/>
    <w:rsid w:val="00C37458"/>
    <w:rsid w:val="00C3780D"/>
    <w:rsid w:val="00C37828"/>
    <w:rsid w:val="00C378C2"/>
    <w:rsid w:val="00C379CE"/>
    <w:rsid w:val="00C37B73"/>
    <w:rsid w:val="00C37C21"/>
    <w:rsid w:val="00C37D8F"/>
    <w:rsid w:val="00C37E28"/>
    <w:rsid w:val="00C37E62"/>
    <w:rsid w:val="00C40081"/>
    <w:rsid w:val="00C400E8"/>
    <w:rsid w:val="00C40100"/>
    <w:rsid w:val="00C401B1"/>
    <w:rsid w:val="00C4055A"/>
    <w:rsid w:val="00C405E7"/>
    <w:rsid w:val="00C4069D"/>
    <w:rsid w:val="00C40824"/>
    <w:rsid w:val="00C40BB1"/>
    <w:rsid w:val="00C40E3C"/>
    <w:rsid w:val="00C411B7"/>
    <w:rsid w:val="00C4145B"/>
    <w:rsid w:val="00C414F4"/>
    <w:rsid w:val="00C415A5"/>
    <w:rsid w:val="00C415F6"/>
    <w:rsid w:val="00C41616"/>
    <w:rsid w:val="00C416D7"/>
    <w:rsid w:val="00C4172F"/>
    <w:rsid w:val="00C419A3"/>
    <w:rsid w:val="00C419C4"/>
    <w:rsid w:val="00C41ADF"/>
    <w:rsid w:val="00C41CFB"/>
    <w:rsid w:val="00C421EE"/>
    <w:rsid w:val="00C4250C"/>
    <w:rsid w:val="00C42516"/>
    <w:rsid w:val="00C42569"/>
    <w:rsid w:val="00C42855"/>
    <w:rsid w:val="00C42D0F"/>
    <w:rsid w:val="00C42F54"/>
    <w:rsid w:val="00C42FCE"/>
    <w:rsid w:val="00C434EC"/>
    <w:rsid w:val="00C43739"/>
    <w:rsid w:val="00C43830"/>
    <w:rsid w:val="00C4390D"/>
    <w:rsid w:val="00C43EA3"/>
    <w:rsid w:val="00C4408E"/>
    <w:rsid w:val="00C4428F"/>
    <w:rsid w:val="00C44541"/>
    <w:rsid w:val="00C445EC"/>
    <w:rsid w:val="00C44664"/>
    <w:rsid w:val="00C4485B"/>
    <w:rsid w:val="00C44CDF"/>
    <w:rsid w:val="00C44F99"/>
    <w:rsid w:val="00C454F7"/>
    <w:rsid w:val="00C45625"/>
    <w:rsid w:val="00C45779"/>
    <w:rsid w:val="00C4579D"/>
    <w:rsid w:val="00C458BC"/>
    <w:rsid w:val="00C45C28"/>
    <w:rsid w:val="00C45FF4"/>
    <w:rsid w:val="00C4686A"/>
    <w:rsid w:val="00C46963"/>
    <w:rsid w:val="00C46A6B"/>
    <w:rsid w:val="00C46E3B"/>
    <w:rsid w:val="00C46EB8"/>
    <w:rsid w:val="00C47024"/>
    <w:rsid w:val="00C4723E"/>
    <w:rsid w:val="00C47472"/>
    <w:rsid w:val="00C4753D"/>
    <w:rsid w:val="00C476DD"/>
    <w:rsid w:val="00C4772B"/>
    <w:rsid w:val="00C47A3E"/>
    <w:rsid w:val="00C47F83"/>
    <w:rsid w:val="00C47FF9"/>
    <w:rsid w:val="00C500BD"/>
    <w:rsid w:val="00C5040B"/>
    <w:rsid w:val="00C50736"/>
    <w:rsid w:val="00C5077F"/>
    <w:rsid w:val="00C50AB3"/>
    <w:rsid w:val="00C50C12"/>
    <w:rsid w:val="00C50D62"/>
    <w:rsid w:val="00C50E5C"/>
    <w:rsid w:val="00C50EF3"/>
    <w:rsid w:val="00C5104F"/>
    <w:rsid w:val="00C51184"/>
    <w:rsid w:val="00C511D6"/>
    <w:rsid w:val="00C512AE"/>
    <w:rsid w:val="00C51380"/>
    <w:rsid w:val="00C515EF"/>
    <w:rsid w:val="00C5163C"/>
    <w:rsid w:val="00C5192B"/>
    <w:rsid w:val="00C51AD5"/>
    <w:rsid w:val="00C51B58"/>
    <w:rsid w:val="00C51BA4"/>
    <w:rsid w:val="00C51BE5"/>
    <w:rsid w:val="00C51BEC"/>
    <w:rsid w:val="00C51D1F"/>
    <w:rsid w:val="00C51F1F"/>
    <w:rsid w:val="00C51FCE"/>
    <w:rsid w:val="00C51FE8"/>
    <w:rsid w:val="00C521CB"/>
    <w:rsid w:val="00C5243F"/>
    <w:rsid w:val="00C52713"/>
    <w:rsid w:val="00C5281C"/>
    <w:rsid w:val="00C5285A"/>
    <w:rsid w:val="00C52912"/>
    <w:rsid w:val="00C52D27"/>
    <w:rsid w:val="00C52E27"/>
    <w:rsid w:val="00C52F22"/>
    <w:rsid w:val="00C52FCA"/>
    <w:rsid w:val="00C5364C"/>
    <w:rsid w:val="00C5377D"/>
    <w:rsid w:val="00C538E2"/>
    <w:rsid w:val="00C53AE6"/>
    <w:rsid w:val="00C53D3A"/>
    <w:rsid w:val="00C53E4E"/>
    <w:rsid w:val="00C5415E"/>
    <w:rsid w:val="00C54347"/>
    <w:rsid w:val="00C544E5"/>
    <w:rsid w:val="00C545DA"/>
    <w:rsid w:val="00C54631"/>
    <w:rsid w:val="00C54970"/>
    <w:rsid w:val="00C54B37"/>
    <w:rsid w:val="00C54BE2"/>
    <w:rsid w:val="00C55002"/>
    <w:rsid w:val="00C5506C"/>
    <w:rsid w:val="00C551D1"/>
    <w:rsid w:val="00C55336"/>
    <w:rsid w:val="00C557E0"/>
    <w:rsid w:val="00C5588C"/>
    <w:rsid w:val="00C55AF8"/>
    <w:rsid w:val="00C55C85"/>
    <w:rsid w:val="00C55E44"/>
    <w:rsid w:val="00C55ED1"/>
    <w:rsid w:val="00C55EE2"/>
    <w:rsid w:val="00C560AD"/>
    <w:rsid w:val="00C56182"/>
    <w:rsid w:val="00C561DB"/>
    <w:rsid w:val="00C56435"/>
    <w:rsid w:val="00C56492"/>
    <w:rsid w:val="00C565F0"/>
    <w:rsid w:val="00C56AD4"/>
    <w:rsid w:val="00C56E21"/>
    <w:rsid w:val="00C56E49"/>
    <w:rsid w:val="00C56E71"/>
    <w:rsid w:val="00C56EFF"/>
    <w:rsid w:val="00C570DD"/>
    <w:rsid w:val="00C57211"/>
    <w:rsid w:val="00C57666"/>
    <w:rsid w:val="00C57681"/>
    <w:rsid w:val="00C57919"/>
    <w:rsid w:val="00C57998"/>
    <w:rsid w:val="00C579A5"/>
    <w:rsid w:val="00C579BD"/>
    <w:rsid w:val="00C57D38"/>
    <w:rsid w:val="00C57DFB"/>
    <w:rsid w:val="00C57E84"/>
    <w:rsid w:val="00C60270"/>
    <w:rsid w:val="00C6059C"/>
    <w:rsid w:val="00C60647"/>
    <w:rsid w:val="00C60675"/>
    <w:rsid w:val="00C60699"/>
    <w:rsid w:val="00C60708"/>
    <w:rsid w:val="00C60747"/>
    <w:rsid w:val="00C6085D"/>
    <w:rsid w:val="00C6091D"/>
    <w:rsid w:val="00C60989"/>
    <w:rsid w:val="00C60A65"/>
    <w:rsid w:val="00C60AFB"/>
    <w:rsid w:val="00C60BBB"/>
    <w:rsid w:val="00C60BDB"/>
    <w:rsid w:val="00C61065"/>
    <w:rsid w:val="00C61151"/>
    <w:rsid w:val="00C61155"/>
    <w:rsid w:val="00C61471"/>
    <w:rsid w:val="00C61491"/>
    <w:rsid w:val="00C6152A"/>
    <w:rsid w:val="00C6156F"/>
    <w:rsid w:val="00C615ED"/>
    <w:rsid w:val="00C61668"/>
    <w:rsid w:val="00C61669"/>
    <w:rsid w:val="00C617AB"/>
    <w:rsid w:val="00C61AC3"/>
    <w:rsid w:val="00C61ACD"/>
    <w:rsid w:val="00C61DB9"/>
    <w:rsid w:val="00C620E0"/>
    <w:rsid w:val="00C62187"/>
    <w:rsid w:val="00C623EE"/>
    <w:rsid w:val="00C626BE"/>
    <w:rsid w:val="00C6292E"/>
    <w:rsid w:val="00C62CFD"/>
    <w:rsid w:val="00C62E65"/>
    <w:rsid w:val="00C63134"/>
    <w:rsid w:val="00C63247"/>
    <w:rsid w:val="00C632E4"/>
    <w:rsid w:val="00C634CF"/>
    <w:rsid w:val="00C63563"/>
    <w:rsid w:val="00C63588"/>
    <w:rsid w:val="00C63795"/>
    <w:rsid w:val="00C639EF"/>
    <w:rsid w:val="00C63AC4"/>
    <w:rsid w:val="00C63E4F"/>
    <w:rsid w:val="00C63EB7"/>
    <w:rsid w:val="00C6402E"/>
    <w:rsid w:val="00C645F4"/>
    <w:rsid w:val="00C64A3A"/>
    <w:rsid w:val="00C64AA6"/>
    <w:rsid w:val="00C64B41"/>
    <w:rsid w:val="00C64B55"/>
    <w:rsid w:val="00C64D79"/>
    <w:rsid w:val="00C64FE9"/>
    <w:rsid w:val="00C65049"/>
    <w:rsid w:val="00C65290"/>
    <w:rsid w:val="00C6536C"/>
    <w:rsid w:val="00C6546E"/>
    <w:rsid w:val="00C65579"/>
    <w:rsid w:val="00C656AC"/>
    <w:rsid w:val="00C6599D"/>
    <w:rsid w:val="00C65BF5"/>
    <w:rsid w:val="00C65C30"/>
    <w:rsid w:val="00C65F6D"/>
    <w:rsid w:val="00C6604C"/>
    <w:rsid w:val="00C660D2"/>
    <w:rsid w:val="00C661FC"/>
    <w:rsid w:val="00C66288"/>
    <w:rsid w:val="00C663B0"/>
    <w:rsid w:val="00C663DB"/>
    <w:rsid w:val="00C6640B"/>
    <w:rsid w:val="00C664E8"/>
    <w:rsid w:val="00C66721"/>
    <w:rsid w:val="00C66B92"/>
    <w:rsid w:val="00C66E97"/>
    <w:rsid w:val="00C670BF"/>
    <w:rsid w:val="00C670E6"/>
    <w:rsid w:val="00C671DE"/>
    <w:rsid w:val="00C67213"/>
    <w:rsid w:val="00C67352"/>
    <w:rsid w:val="00C67A2A"/>
    <w:rsid w:val="00C67BD9"/>
    <w:rsid w:val="00C67C1F"/>
    <w:rsid w:val="00C67EFA"/>
    <w:rsid w:val="00C70161"/>
    <w:rsid w:val="00C702A1"/>
    <w:rsid w:val="00C70341"/>
    <w:rsid w:val="00C703DB"/>
    <w:rsid w:val="00C706D3"/>
    <w:rsid w:val="00C70881"/>
    <w:rsid w:val="00C70A5B"/>
    <w:rsid w:val="00C70A65"/>
    <w:rsid w:val="00C70B1F"/>
    <w:rsid w:val="00C710C0"/>
    <w:rsid w:val="00C713C5"/>
    <w:rsid w:val="00C71698"/>
    <w:rsid w:val="00C718A4"/>
    <w:rsid w:val="00C71C04"/>
    <w:rsid w:val="00C71D4F"/>
    <w:rsid w:val="00C71E9B"/>
    <w:rsid w:val="00C71F5F"/>
    <w:rsid w:val="00C720A2"/>
    <w:rsid w:val="00C7224A"/>
    <w:rsid w:val="00C72352"/>
    <w:rsid w:val="00C725BE"/>
    <w:rsid w:val="00C72991"/>
    <w:rsid w:val="00C72A02"/>
    <w:rsid w:val="00C72BB4"/>
    <w:rsid w:val="00C72C6C"/>
    <w:rsid w:val="00C72C70"/>
    <w:rsid w:val="00C73038"/>
    <w:rsid w:val="00C7307C"/>
    <w:rsid w:val="00C730EF"/>
    <w:rsid w:val="00C7330A"/>
    <w:rsid w:val="00C733A1"/>
    <w:rsid w:val="00C73586"/>
    <w:rsid w:val="00C736D6"/>
    <w:rsid w:val="00C73762"/>
    <w:rsid w:val="00C73A91"/>
    <w:rsid w:val="00C73B56"/>
    <w:rsid w:val="00C73B7F"/>
    <w:rsid w:val="00C73BFC"/>
    <w:rsid w:val="00C73C1F"/>
    <w:rsid w:val="00C73D35"/>
    <w:rsid w:val="00C73E4D"/>
    <w:rsid w:val="00C73E5F"/>
    <w:rsid w:val="00C73EEC"/>
    <w:rsid w:val="00C7402B"/>
    <w:rsid w:val="00C740AD"/>
    <w:rsid w:val="00C740F2"/>
    <w:rsid w:val="00C74136"/>
    <w:rsid w:val="00C7417F"/>
    <w:rsid w:val="00C741DC"/>
    <w:rsid w:val="00C74389"/>
    <w:rsid w:val="00C74427"/>
    <w:rsid w:val="00C744C0"/>
    <w:rsid w:val="00C746F9"/>
    <w:rsid w:val="00C74790"/>
    <w:rsid w:val="00C74C3F"/>
    <w:rsid w:val="00C74DA0"/>
    <w:rsid w:val="00C74E9A"/>
    <w:rsid w:val="00C74EB0"/>
    <w:rsid w:val="00C74EDA"/>
    <w:rsid w:val="00C74F77"/>
    <w:rsid w:val="00C75295"/>
    <w:rsid w:val="00C75353"/>
    <w:rsid w:val="00C755FE"/>
    <w:rsid w:val="00C75C18"/>
    <w:rsid w:val="00C764A6"/>
    <w:rsid w:val="00C76A23"/>
    <w:rsid w:val="00C76A28"/>
    <w:rsid w:val="00C76DD9"/>
    <w:rsid w:val="00C76E8C"/>
    <w:rsid w:val="00C76F4D"/>
    <w:rsid w:val="00C77097"/>
    <w:rsid w:val="00C7712D"/>
    <w:rsid w:val="00C77163"/>
    <w:rsid w:val="00C772A8"/>
    <w:rsid w:val="00C772D5"/>
    <w:rsid w:val="00C775F8"/>
    <w:rsid w:val="00C77702"/>
    <w:rsid w:val="00C777B7"/>
    <w:rsid w:val="00C778AF"/>
    <w:rsid w:val="00C77A3F"/>
    <w:rsid w:val="00C77C59"/>
    <w:rsid w:val="00C77E06"/>
    <w:rsid w:val="00C77EF5"/>
    <w:rsid w:val="00C80066"/>
    <w:rsid w:val="00C80109"/>
    <w:rsid w:val="00C801C1"/>
    <w:rsid w:val="00C8037C"/>
    <w:rsid w:val="00C806EC"/>
    <w:rsid w:val="00C8085B"/>
    <w:rsid w:val="00C80D23"/>
    <w:rsid w:val="00C80E79"/>
    <w:rsid w:val="00C81106"/>
    <w:rsid w:val="00C81688"/>
    <w:rsid w:val="00C818EF"/>
    <w:rsid w:val="00C81B8C"/>
    <w:rsid w:val="00C81C68"/>
    <w:rsid w:val="00C81CB9"/>
    <w:rsid w:val="00C81DB7"/>
    <w:rsid w:val="00C81E6D"/>
    <w:rsid w:val="00C81E70"/>
    <w:rsid w:val="00C81F60"/>
    <w:rsid w:val="00C823F0"/>
    <w:rsid w:val="00C8246C"/>
    <w:rsid w:val="00C82482"/>
    <w:rsid w:val="00C826F8"/>
    <w:rsid w:val="00C828C4"/>
    <w:rsid w:val="00C82C11"/>
    <w:rsid w:val="00C82C40"/>
    <w:rsid w:val="00C82E04"/>
    <w:rsid w:val="00C83011"/>
    <w:rsid w:val="00C83245"/>
    <w:rsid w:val="00C83327"/>
    <w:rsid w:val="00C8337A"/>
    <w:rsid w:val="00C833AE"/>
    <w:rsid w:val="00C839CB"/>
    <w:rsid w:val="00C839CC"/>
    <w:rsid w:val="00C83CAD"/>
    <w:rsid w:val="00C83F83"/>
    <w:rsid w:val="00C841C3"/>
    <w:rsid w:val="00C841F5"/>
    <w:rsid w:val="00C84348"/>
    <w:rsid w:val="00C8436A"/>
    <w:rsid w:val="00C8486F"/>
    <w:rsid w:val="00C849B2"/>
    <w:rsid w:val="00C84D54"/>
    <w:rsid w:val="00C84E0B"/>
    <w:rsid w:val="00C8510A"/>
    <w:rsid w:val="00C851EE"/>
    <w:rsid w:val="00C852E2"/>
    <w:rsid w:val="00C85339"/>
    <w:rsid w:val="00C8561D"/>
    <w:rsid w:val="00C85743"/>
    <w:rsid w:val="00C85BD2"/>
    <w:rsid w:val="00C85D55"/>
    <w:rsid w:val="00C862E0"/>
    <w:rsid w:val="00C863DE"/>
    <w:rsid w:val="00C864C2"/>
    <w:rsid w:val="00C865D7"/>
    <w:rsid w:val="00C866A6"/>
    <w:rsid w:val="00C86B6F"/>
    <w:rsid w:val="00C86F8E"/>
    <w:rsid w:val="00C87114"/>
    <w:rsid w:val="00C871AC"/>
    <w:rsid w:val="00C874E8"/>
    <w:rsid w:val="00C87590"/>
    <w:rsid w:val="00C8759D"/>
    <w:rsid w:val="00C87848"/>
    <w:rsid w:val="00C87DDE"/>
    <w:rsid w:val="00C87F3B"/>
    <w:rsid w:val="00C9000A"/>
    <w:rsid w:val="00C9020E"/>
    <w:rsid w:val="00C906F3"/>
    <w:rsid w:val="00C90ABA"/>
    <w:rsid w:val="00C90B03"/>
    <w:rsid w:val="00C90B52"/>
    <w:rsid w:val="00C90D19"/>
    <w:rsid w:val="00C90D9B"/>
    <w:rsid w:val="00C91795"/>
    <w:rsid w:val="00C918DE"/>
    <w:rsid w:val="00C9190B"/>
    <w:rsid w:val="00C922E3"/>
    <w:rsid w:val="00C9253D"/>
    <w:rsid w:val="00C925CE"/>
    <w:rsid w:val="00C92650"/>
    <w:rsid w:val="00C928C2"/>
    <w:rsid w:val="00C928E0"/>
    <w:rsid w:val="00C929AA"/>
    <w:rsid w:val="00C92A5A"/>
    <w:rsid w:val="00C92C05"/>
    <w:rsid w:val="00C92CA0"/>
    <w:rsid w:val="00C92DE2"/>
    <w:rsid w:val="00C92EB4"/>
    <w:rsid w:val="00C92F58"/>
    <w:rsid w:val="00C930FD"/>
    <w:rsid w:val="00C9330E"/>
    <w:rsid w:val="00C93338"/>
    <w:rsid w:val="00C933FD"/>
    <w:rsid w:val="00C934C9"/>
    <w:rsid w:val="00C93829"/>
    <w:rsid w:val="00C938EC"/>
    <w:rsid w:val="00C93945"/>
    <w:rsid w:val="00C939B5"/>
    <w:rsid w:val="00C93A68"/>
    <w:rsid w:val="00C93EEC"/>
    <w:rsid w:val="00C94240"/>
    <w:rsid w:val="00C9441B"/>
    <w:rsid w:val="00C944F4"/>
    <w:rsid w:val="00C945FE"/>
    <w:rsid w:val="00C94785"/>
    <w:rsid w:val="00C94CD1"/>
    <w:rsid w:val="00C94FDC"/>
    <w:rsid w:val="00C95133"/>
    <w:rsid w:val="00C9517D"/>
    <w:rsid w:val="00C952EF"/>
    <w:rsid w:val="00C9534D"/>
    <w:rsid w:val="00C9558E"/>
    <w:rsid w:val="00C95590"/>
    <w:rsid w:val="00C95957"/>
    <w:rsid w:val="00C959AE"/>
    <w:rsid w:val="00C95C4A"/>
    <w:rsid w:val="00C95CAE"/>
    <w:rsid w:val="00C95D9A"/>
    <w:rsid w:val="00C96271"/>
    <w:rsid w:val="00C962AA"/>
    <w:rsid w:val="00C962C3"/>
    <w:rsid w:val="00C96707"/>
    <w:rsid w:val="00C968B2"/>
    <w:rsid w:val="00C96958"/>
    <w:rsid w:val="00C969E3"/>
    <w:rsid w:val="00C96AD1"/>
    <w:rsid w:val="00C96BC4"/>
    <w:rsid w:val="00C96D85"/>
    <w:rsid w:val="00C96FDA"/>
    <w:rsid w:val="00C97192"/>
    <w:rsid w:val="00C971A2"/>
    <w:rsid w:val="00C972D0"/>
    <w:rsid w:val="00C97656"/>
    <w:rsid w:val="00C97713"/>
    <w:rsid w:val="00C97956"/>
    <w:rsid w:val="00C97E31"/>
    <w:rsid w:val="00C97EEB"/>
    <w:rsid w:val="00CA03CF"/>
    <w:rsid w:val="00CA03F6"/>
    <w:rsid w:val="00CA0402"/>
    <w:rsid w:val="00CA05D0"/>
    <w:rsid w:val="00CA0A3C"/>
    <w:rsid w:val="00CA0B1F"/>
    <w:rsid w:val="00CA0B76"/>
    <w:rsid w:val="00CA0D25"/>
    <w:rsid w:val="00CA0EC4"/>
    <w:rsid w:val="00CA0FE0"/>
    <w:rsid w:val="00CA11A9"/>
    <w:rsid w:val="00CA13CC"/>
    <w:rsid w:val="00CA1873"/>
    <w:rsid w:val="00CA187D"/>
    <w:rsid w:val="00CA1AE2"/>
    <w:rsid w:val="00CA1B5A"/>
    <w:rsid w:val="00CA1C84"/>
    <w:rsid w:val="00CA1CA6"/>
    <w:rsid w:val="00CA1CFF"/>
    <w:rsid w:val="00CA1D15"/>
    <w:rsid w:val="00CA1D70"/>
    <w:rsid w:val="00CA1DA1"/>
    <w:rsid w:val="00CA1EED"/>
    <w:rsid w:val="00CA2391"/>
    <w:rsid w:val="00CA23D4"/>
    <w:rsid w:val="00CA24F8"/>
    <w:rsid w:val="00CA25C7"/>
    <w:rsid w:val="00CA27F1"/>
    <w:rsid w:val="00CA2BA7"/>
    <w:rsid w:val="00CA2DBF"/>
    <w:rsid w:val="00CA2EC4"/>
    <w:rsid w:val="00CA2F81"/>
    <w:rsid w:val="00CA3466"/>
    <w:rsid w:val="00CA34A0"/>
    <w:rsid w:val="00CA3681"/>
    <w:rsid w:val="00CA36C8"/>
    <w:rsid w:val="00CA384D"/>
    <w:rsid w:val="00CA396E"/>
    <w:rsid w:val="00CA3F3D"/>
    <w:rsid w:val="00CA3F79"/>
    <w:rsid w:val="00CA3F7E"/>
    <w:rsid w:val="00CA42EF"/>
    <w:rsid w:val="00CA44A0"/>
    <w:rsid w:val="00CA4602"/>
    <w:rsid w:val="00CA474A"/>
    <w:rsid w:val="00CA474B"/>
    <w:rsid w:val="00CA492C"/>
    <w:rsid w:val="00CA49AF"/>
    <w:rsid w:val="00CA4A68"/>
    <w:rsid w:val="00CA4B5D"/>
    <w:rsid w:val="00CA4B7C"/>
    <w:rsid w:val="00CA50BE"/>
    <w:rsid w:val="00CA545E"/>
    <w:rsid w:val="00CA56A5"/>
    <w:rsid w:val="00CA56BE"/>
    <w:rsid w:val="00CA574A"/>
    <w:rsid w:val="00CA5788"/>
    <w:rsid w:val="00CA598C"/>
    <w:rsid w:val="00CA5ADF"/>
    <w:rsid w:val="00CA5B00"/>
    <w:rsid w:val="00CA5B4F"/>
    <w:rsid w:val="00CA5C94"/>
    <w:rsid w:val="00CA613E"/>
    <w:rsid w:val="00CA6334"/>
    <w:rsid w:val="00CA6393"/>
    <w:rsid w:val="00CA6444"/>
    <w:rsid w:val="00CA659E"/>
    <w:rsid w:val="00CA6944"/>
    <w:rsid w:val="00CA699B"/>
    <w:rsid w:val="00CA69BD"/>
    <w:rsid w:val="00CA6A39"/>
    <w:rsid w:val="00CA6C7B"/>
    <w:rsid w:val="00CA6E99"/>
    <w:rsid w:val="00CA71BA"/>
    <w:rsid w:val="00CA7580"/>
    <w:rsid w:val="00CA7681"/>
    <w:rsid w:val="00CA783A"/>
    <w:rsid w:val="00CA78C2"/>
    <w:rsid w:val="00CA7943"/>
    <w:rsid w:val="00CA798D"/>
    <w:rsid w:val="00CA7A07"/>
    <w:rsid w:val="00CA7A7C"/>
    <w:rsid w:val="00CA7D86"/>
    <w:rsid w:val="00CB001F"/>
    <w:rsid w:val="00CB01E3"/>
    <w:rsid w:val="00CB049D"/>
    <w:rsid w:val="00CB052C"/>
    <w:rsid w:val="00CB058B"/>
    <w:rsid w:val="00CB0759"/>
    <w:rsid w:val="00CB0836"/>
    <w:rsid w:val="00CB0880"/>
    <w:rsid w:val="00CB088C"/>
    <w:rsid w:val="00CB0A21"/>
    <w:rsid w:val="00CB0D61"/>
    <w:rsid w:val="00CB0EB8"/>
    <w:rsid w:val="00CB0F0C"/>
    <w:rsid w:val="00CB12A6"/>
    <w:rsid w:val="00CB1338"/>
    <w:rsid w:val="00CB143A"/>
    <w:rsid w:val="00CB1453"/>
    <w:rsid w:val="00CB18B6"/>
    <w:rsid w:val="00CB1B88"/>
    <w:rsid w:val="00CB1F70"/>
    <w:rsid w:val="00CB1F79"/>
    <w:rsid w:val="00CB2245"/>
    <w:rsid w:val="00CB23F5"/>
    <w:rsid w:val="00CB2656"/>
    <w:rsid w:val="00CB2ED0"/>
    <w:rsid w:val="00CB2F25"/>
    <w:rsid w:val="00CB3081"/>
    <w:rsid w:val="00CB3155"/>
    <w:rsid w:val="00CB3211"/>
    <w:rsid w:val="00CB3214"/>
    <w:rsid w:val="00CB362A"/>
    <w:rsid w:val="00CB3752"/>
    <w:rsid w:val="00CB3888"/>
    <w:rsid w:val="00CB3983"/>
    <w:rsid w:val="00CB4014"/>
    <w:rsid w:val="00CB432B"/>
    <w:rsid w:val="00CB43DA"/>
    <w:rsid w:val="00CB4765"/>
    <w:rsid w:val="00CB491A"/>
    <w:rsid w:val="00CB49B4"/>
    <w:rsid w:val="00CB4CD1"/>
    <w:rsid w:val="00CB4DBA"/>
    <w:rsid w:val="00CB547A"/>
    <w:rsid w:val="00CB54F8"/>
    <w:rsid w:val="00CB5760"/>
    <w:rsid w:val="00CB5918"/>
    <w:rsid w:val="00CB5C32"/>
    <w:rsid w:val="00CB5CF8"/>
    <w:rsid w:val="00CB5E79"/>
    <w:rsid w:val="00CB62DC"/>
    <w:rsid w:val="00CB6455"/>
    <w:rsid w:val="00CB66FD"/>
    <w:rsid w:val="00CB6B38"/>
    <w:rsid w:val="00CB6B58"/>
    <w:rsid w:val="00CB6D65"/>
    <w:rsid w:val="00CB6DC3"/>
    <w:rsid w:val="00CB6E58"/>
    <w:rsid w:val="00CB70B1"/>
    <w:rsid w:val="00CB7476"/>
    <w:rsid w:val="00CB74BA"/>
    <w:rsid w:val="00CB7986"/>
    <w:rsid w:val="00CB7C73"/>
    <w:rsid w:val="00CB7EEA"/>
    <w:rsid w:val="00CC03B4"/>
    <w:rsid w:val="00CC0782"/>
    <w:rsid w:val="00CC091B"/>
    <w:rsid w:val="00CC0AB1"/>
    <w:rsid w:val="00CC0AD5"/>
    <w:rsid w:val="00CC0BDC"/>
    <w:rsid w:val="00CC0C40"/>
    <w:rsid w:val="00CC0CF3"/>
    <w:rsid w:val="00CC0D2C"/>
    <w:rsid w:val="00CC0F5A"/>
    <w:rsid w:val="00CC0F9C"/>
    <w:rsid w:val="00CC107F"/>
    <w:rsid w:val="00CC1D35"/>
    <w:rsid w:val="00CC1FFE"/>
    <w:rsid w:val="00CC217A"/>
    <w:rsid w:val="00CC2349"/>
    <w:rsid w:val="00CC244C"/>
    <w:rsid w:val="00CC2720"/>
    <w:rsid w:val="00CC29E5"/>
    <w:rsid w:val="00CC3261"/>
    <w:rsid w:val="00CC3281"/>
    <w:rsid w:val="00CC32B1"/>
    <w:rsid w:val="00CC3317"/>
    <w:rsid w:val="00CC3335"/>
    <w:rsid w:val="00CC3629"/>
    <w:rsid w:val="00CC370C"/>
    <w:rsid w:val="00CC3ABC"/>
    <w:rsid w:val="00CC3B47"/>
    <w:rsid w:val="00CC3CD3"/>
    <w:rsid w:val="00CC3CE6"/>
    <w:rsid w:val="00CC3F3D"/>
    <w:rsid w:val="00CC42EE"/>
    <w:rsid w:val="00CC4351"/>
    <w:rsid w:val="00CC456A"/>
    <w:rsid w:val="00CC4814"/>
    <w:rsid w:val="00CC486A"/>
    <w:rsid w:val="00CC4DDA"/>
    <w:rsid w:val="00CC4F2C"/>
    <w:rsid w:val="00CC4FCA"/>
    <w:rsid w:val="00CC51A7"/>
    <w:rsid w:val="00CC55F4"/>
    <w:rsid w:val="00CC5A59"/>
    <w:rsid w:val="00CC5B36"/>
    <w:rsid w:val="00CC5DD3"/>
    <w:rsid w:val="00CC5F2C"/>
    <w:rsid w:val="00CC62B1"/>
    <w:rsid w:val="00CC64FD"/>
    <w:rsid w:val="00CC65C4"/>
    <w:rsid w:val="00CC69EA"/>
    <w:rsid w:val="00CC6ABC"/>
    <w:rsid w:val="00CC6BCB"/>
    <w:rsid w:val="00CC6BE6"/>
    <w:rsid w:val="00CC6EA7"/>
    <w:rsid w:val="00CC742C"/>
    <w:rsid w:val="00CC7616"/>
    <w:rsid w:val="00CC7D0E"/>
    <w:rsid w:val="00CC7DB9"/>
    <w:rsid w:val="00CC7E06"/>
    <w:rsid w:val="00CC7E2B"/>
    <w:rsid w:val="00CC7FAD"/>
    <w:rsid w:val="00CD011D"/>
    <w:rsid w:val="00CD02A5"/>
    <w:rsid w:val="00CD02F6"/>
    <w:rsid w:val="00CD0325"/>
    <w:rsid w:val="00CD09CD"/>
    <w:rsid w:val="00CD0A32"/>
    <w:rsid w:val="00CD0BDE"/>
    <w:rsid w:val="00CD0F1A"/>
    <w:rsid w:val="00CD1473"/>
    <w:rsid w:val="00CD178D"/>
    <w:rsid w:val="00CD1819"/>
    <w:rsid w:val="00CD1904"/>
    <w:rsid w:val="00CD19C8"/>
    <w:rsid w:val="00CD1A46"/>
    <w:rsid w:val="00CD1A69"/>
    <w:rsid w:val="00CD1CD9"/>
    <w:rsid w:val="00CD2035"/>
    <w:rsid w:val="00CD224D"/>
    <w:rsid w:val="00CD249A"/>
    <w:rsid w:val="00CD25C1"/>
    <w:rsid w:val="00CD2935"/>
    <w:rsid w:val="00CD2A67"/>
    <w:rsid w:val="00CD2D07"/>
    <w:rsid w:val="00CD351B"/>
    <w:rsid w:val="00CD3943"/>
    <w:rsid w:val="00CD3A1A"/>
    <w:rsid w:val="00CD3A3E"/>
    <w:rsid w:val="00CD3AD7"/>
    <w:rsid w:val="00CD3B90"/>
    <w:rsid w:val="00CD3C08"/>
    <w:rsid w:val="00CD3CAC"/>
    <w:rsid w:val="00CD3D60"/>
    <w:rsid w:val="00CD3E1A"/>
    <w:rsid w:val="00CD497A"/>
    <w:rsid w:val="00CD4B92"/>
    <w:rsid w:val="00CD4D70"/>
    <w:rsid w:val="00CD5120"/>
    <w:rsid w:val="00CD54E7"/>
    <w:rsid w:val="00CD553C"/>
    <w:rsid w:val="00CD5708"/>
    <w:rsid w:val="00CD5718"/>
    <w:rsid w:val="00CD575F"/>
    <w:rsid w:val="00CD59F2"/>
    <w:rsid w:val="00CD5A45"/>
    <w:rsid w:val="00CD5B94"/>
    <w:rsid w:val="00CD5C09"/>
    <w:rsid w:val="00CD62AA"/>
    <w:rsid w:val="00CD6439"/>
    <w:rsid w:val="00CD6461"/>
    <w:rsid w:val="00CD6653"/>
    <w:rsid w:val="00CD6699"/>
    <w:rsid w:val="00CD6B18"/>
    <w:rsid w:val="00CD6C71"/>
    <w:rsid w:val="00CD7211"/>
    <w:rsid w:val="00CD74AE"/>
    <w:rsid w:val="00CD764A"/>
    <w:rsid w:val="00CD76C9"/>
    <w:rsid w:val="00CD785A"/>
    <w:rsid w:val="00CD7AA4"/>
    <w:rsid w:val="00CD7E8F"/>
    <w:rsid w:val="00CD7F1D"/>
    <w:rsid w:val="00CE003C"/>
    <w:rsid w:val="00CE0099"/>
    <w:rsid w:val="00CE0484"/>
    <w:rsid w:val="00CE052E"/>
    <w:rsid w:val="00CE0619"/>
    <w:rsid w:val="00CE064A"/>
    <w:rsid w:val="00CE07C3"/>
    <w:rsid w:val="00CE0899"/>
    <w:rsid w:val="00CE09F3"/>
    <w:rsid w:val="00CE0DB9"/>
    <w:rsid w:val="00CE1044"/>
    <w:rsid w:val="00CE109C"/>
    <w:rsid w:val="00CE1428"/>
    <w:rsid w:val="00CE1DBD"/>
    <w:rsid w:val="00CE2033"/>
    <w:rsid w:val="00CE230D"/>
    <w:rsid w:val="00CE24F8"/>
    <w:rsid w:val="00CE253B"/>
    <w:rsid w:val="00CE25BC"/>
    <w:rsid w:val="00CE295D"/>
    <w:rsid w:val="00CE29BB"/>
    <w:rsid w:val="00CE2BB2"/>
    <w:rsid w:val="00CE2C08"/>
    <w:rsid w:val="00CE2C3E"/>
    <w:rsid w:val="00CE2D5B"/>
    <w:rsid w:val="00CE2DC3"/>
    <w:rsid w:val="00CE2DE1"/>
    <w:rsid w:val="00CE2E51"/>
    <w:rsid w:val="00CE3060"/>
    <w:rsid w:val="00CE307E"/>
    <w:rsid w:val="00CE35DA"/>
    <w:rsid w:val="00CE364F"/>
    <w:rsid w:val="00CE3687"/>
    <w:rsid w:val="00CE36F8"/>
    <w:rsid w:val="00CE3813"/>
    <w:rsid w:val="00CE3942"/>
    <w:rsid w:val="00CE3B45"/>
    <w:rsid w:val="00CE3CC4"/>
    <w:rsid w:val="00CE3EB6"/>
    <w:rsid w:val="00CE4047"/>
    <w:rsid w:val="00CE4164"/>
    <w:rsid w:val="00CE4174"/>
    <w:rsid w:val="00CE4220"/>
    <w:rsid w:val="00CE43A4"/>
    <w:rsid w:val="00CE4518"/>
    <w:rsid w:val="00CE48CD"/>
    <w:rsid w:val="00CE4C64"/>
    <w:rsid w:val="00CE4E3D"/>
    <w:rsid w:val="00CE4F01"/>
    <w:rsid w:val="00CE4F41"/>
    <w:rsid w:val="00CE52C5"/>
    <w:rsid w:val="00CE54CB"/>
    <w:rsid w:val="00CE5501"/>
    <w:rsid w:val="00CE5547"/>
    <w:rsid w:val="00CE5B83"/>
    <w:rsid w:val="00CE5B99"/>
    <w:rsid w:val="00CE5CAE"/>
    <w:rsid w:val="00CE5EB9"/>
    <w:rsid w:val="00CE60E9"/>
    <w:rsid w:val="00CE6115"/>
    <w:rsid w:val="00CE61DE"/>
    <w:rsid w:val="00CE6250"/>
    <w:rsid w:val="00CE64E3"/>
    <w:rsid w:val="00CE65CE"/>
    <w:rsid w:val="00CE663E"/>
    <w:rsid w:val="00CE67A5"/>
    <w:rsid w:val="00CE6D52"/>
    <w:rsid w:val="00CE6FC8"/>
    <w:rsid w:val="00CE6FFF"/>
    <w:rsid w:val="00CE7118"/>
    <w:rsid w:val="00CE7227"/>
    <w:rsid w:val="00CE7548"/>
    <w:rsid w:val="00CE7615"/>
    <w:rsid w:val="00CE781A"/>
    <w:rsid w:val="00CE7B20"/>
    <w:rsid w:val="00CE7C9C"/>
    <w:rsid w:val="00CE7DBE"/>
    <w:rsid w:val="00CE7F0F"/>
    <w:rsid w:val="00CF027E"/>
    <w:rsid w:val="00CF02E1"/>
    <w:rsid w:val="00CF02EC"/>
    <w:rsid w:val="00CF0586"/>
    <w:rsid w:val="00CF058D"/>
    <w:rsid w:val="00CF0A9D"/>
    <w:rsid w:val="00CF0D14"/>
    <w:rsid w:val="00CF0D78"/>
    <w:rsid w:val="00CF0DC1"/>
    <w:rsid w:val="00CF1145"/>
    <w:rsid w:val="00CF14EB"/>
    <w:rsid w:val="00CF14F7"/>
    <w:rsid w:val="00CF1733"/>
    <w:rsid w:val="00CF18BE"/>
    <w:rsid w:val="00CF1A0E"/>
    <w:rsid w:val="00CF1B42"/>
    <w:rsid w:val="00CF1BC2"/>
    <w:rsid w:val="00CF1CB2"/>
    <w:rsid w:val="00CF1DA5"/>
    <w:rsid w:val="00CF1DAF"/>
    <w:rsid w:val="00CF2094"/>
    <w:rsid w:val="00CF2331"/>
    <w:rsid w:val="00CF2585"/>
    <w:rsid w:val="00CF281D"/>
    <w:rsid w:val="00CF29FF"/>
    <w:rsid w:val="00CF2C68"/>
    <w:rsid w:val="00CF2E52"/>
    <w:rsid w:val="00CF2F2A"/>
    <w:rsid w:val="00CF3221"/>
    <w:rsid w:val="00CF3943"/>
    <w:rsid w:val="00CF39BE"/>
    <w:rsid w:val="00CF3C5C"/>
    <w:rsid w:val="00CF3E81"/>
    <w:rsid w:val="00CF3F1C"/>
    <w:rsid w:val="00CF3F8B"/>
    <w:rsid w:val="00CF4120"/>
    <w:rsid w:val="00CF4525"/>
    <w:rsid w:val="00CF46E4"/>
    <w:rsid w:val="00CF4A57"/>
    <w:rsid w:val="00CF4BFB"/>
    <w:rsid w:val="00CF4CC2"/>
    <w:rsid w:val="00CF4D30"/>
    <w:rsid w:val="00CF4F57"/>
    <w:rsid w:val="00CF50D1"/>
    <w:rsid w:val="00CF5106"/>
    <w:rsid w:val="00CF52CB"/>
    <w:rsid w:val="00CF5302"/>
    <w:rsid w:val="00CF5623"/>
    <w:rsid w:val="00CF56A8"/>
    <w:rsid w:val="00CF573C"/>
    <w:rsid w:val="00CF5A0C"/>
    <w:rsid w:val="00CF5A87"/>
    <w:rsid w:val="00CF5C87"/>
    <w:rsid w:val="00CF5C8F"/>
    <w:rsid w:val="00CF5CDB"/>
    <w:rsid w:val="00CF5D1E"/>
    <w:rsid w:val="00CF6259"/>
    <w:rsid w:val="00CF62C9"/>
    <w:rsid w:val="00CF644A"/>
    <w:rsid w:val="00CF64AF"/>
    <w:rsid w:val="00CF668B"/>
    <w:rsid w:val="00CF6BB6"/>
    <w:rsid w:val="00CF6EE7"/>
    <w:rsid w:val="00CF701C"/>
    <w:rsid w:val="00CF7948"/>
    <w:rsid w:val="00CF7A67"/>
    <w:rsid w:val="00D00061"/>
    <w:rsid w:val="00D0033F"/>
    <w:rsid w:val="00D00350"/>
    <w:rsid w:val="00D003CC"/>
    <w:rsid w:val="00D005C7"/>
    <w:rsid w:val="00D00BD0"/>
    <w:rsid w:val="00D00F5A"/>
    <w:rsid w:val="00D010AF"/>
    <w:rsid w:val="00D010B2"/>
    <w:rsid w:val="00D0113F"/>
    <w:rsid w:val="00D0133A"/>
    <w:rsid w:val="00D0159D"/>
    <w:rsid w:val="00D01686"/>
    <w:rsid w:val="00D019E7"/>
    <w:rsid w:val="00D01CBF"/>
    <w:rsid w:val="00D01D47"/>
    <w:rsid w:val="00D0238A"/>
    <w:rsid w:val="00D0263D"/>
    <w:rsid w:val="00D026C7"/>
    <w:rsid w:val="00D027F8"/>
    <w:rsid w:val="00D02953"/>
    <w:rsid w:val="00D02BE0"/>
    <w:rsid w:val="00D02D40"/>
    <w:rsid w:val="00D02DC0"/>
    <w:rsid w:val="00D0307D"/>
    <w:rsid w:val="00D03501"/>
    <w:rsid w:val="00D035FE"/>
    <w:rsid w:val="00D03665"/>
    <w:rsid w:val="00D0398E"/>
    <w:rsid w:val="00D0399E"/>
    <w:rsid w:val="00D03A31"/>
    <w:rsid w:val="00D03C80"/>
    <w:rsid w:val="00D0428B"/>
    <w:rsid w:val="00D04297"/>
    <w:rsid w:val="00D0455C"/>
    <w:rsid w:val="00D046FF"/>
    <w:rsid w:val="00D0483F"/>
    <w:rsid w:val="00D049EE"/>
    <w:rsid w:val="00D04AC8"/>
    <w:rsid w:val="00D04D6F"/>
    <w:rsid w:val="00D04D94"/>
    <w:rsid w:val="00D04ED2"/>
    <w:rsid w:val="00D04F05"/>
    <w:rsid w:val="00D05006"/>
    <w:rsid w:val="00D0516A"/>
    <w:rsid w:val="00D05848"/>
    <w:rsid w:val="00D05977"/>
    <w:rsid w:val="00D05B2E"/>
    <w:rsid w:val="00D05CB6"/>
    <w:rsid w:val="00D05EDC"/>
    <w:rsid w:val="00D05EF9"/>
    <w:rsid w:val="00D05FB7"/>
    <w:rsid w:val="00D06597"/>
    <w:rsid w:val="00D067CC"/>
    <w:rsid w:val="00D06E05"/>
    <w:rsid w:val="00D071EA"/>
    <w:rsid w:val="00D07362"/>
    <w:rsid w:val="00D075B8"/>
    <w:rsid w:val="00D0783C"/>
    <w:rsid w:val="00D07900"/>
    <w:rsid w:val="00D07A2B"/>
    <w:rsid w:val="00D07BDE"/>
    <w:rsid w:val="00D07C33"/>
    <w:rsid w:val="00D07DBA"/>
    <w:rsid w:val="00D07DD1"/>
    <w:rsid w:val="00D07FDD"/>
    <w:rsid w:val="00D1018D"/>
    <w:rsid w:val="00D103F6"/>
    <w:rsid w:val="00D10596"/>
    <w:rsid w:val="00D10607"/>
    <w:rsid w:val="00D10ADF"/>
    <w:rsid w:val="00D10CBA"/>
    <w:rsid w:val="00D10D6A"/>
    <w:rsid w:val="00D10D83"/>
    <w:rsid w:val="00D110CF"/>
    <w:rsid w:val="00D111E1"/>
    <w:rsid w:val="00D11317"/>
    <w:rsid w:val="00D11376"/>
    <w:rsid w:val="00D11429"/>
    <w:rsid w:val="00D1152A"/>
    <w:rsid w:val="00D11748"/>
    <w:rsid w:val="00D119C0"/>
    <w:rsid w:val="00D119DF"/>
    <w:rsid w:val="00D119E0"/>
    <w:rsid w:val="00D122CF"/>
    <w:rsid w:val="00D12400"/>
    <w:rsid w:val="00D12521"/>
    <w:rsid w:val="00D126AA"/>
    <w:rsid w:val="00D12943"/>
    <w:rsid w:val="00D1296D"/>
    <w:rsid w:val="00D12987"/>
    <w:rsid w:val="00D12AB3"/>
    <w:rsid w:val="00D12BEC"/>
    <w:rsid w:val="00D12BF4"/>
    <w:rsid w:val="00D12F54"/>
    <w:rsid w:val="00D13042"/>
    <w:rsid w:val="00D132E4"/>
    <w:rsid w:val="00D13673"/>
    <w:rsid w:val="00D13DF6"/>
    <w:rsid w:val="00D13EA5"/>
    <w:rsid w:val="00D14197"/>
    <w:rsid w:val="00D14242"/>
    <w:rsid w:val="00D14337"/>
    <w:rsid w:val="00D1454D"/>
    <w:rsid w:val="00D146B6"/>
    <w:rsid w:val="00D14A64"/>
    <w:rsid w:val="00D14B1A"/>
    <w:rsid w:val="00D14CAF"/>
    <w:rsid w:val="00D14CC8"/>
    <w:rsid w:val="00D14D22"/>
    <w:rsid w:val="00D14DF3"/>
    <w:rsid w:val="00D1532D"/>
    <w:rsid w:val="00D156C5"/>
    <w:rsid w:val="00D1576E"/>
    <w:rsid w:val="00D1583C"/>
    <w:rsid w:val="00D15927"/>
    <w:rsid w:val="00D15940"/>
    <w:rsid w:val="00D15E62"/>
    <w:rsid w:val="00D15EEA"/>
    <w:rsid w:val="00D1602E"/>
    <w:rsid w:val="00D16155"/>
    <w:rsid w:val="00D164A1"/>
    <w:rsid w:val="00D168E9"/>
    <w:rsid w:val="00D169AA"/>
    <w:rsid w:val="00D16ADC"/>
    <w:rsid w:val="00D16B3E"/>
    <w:rsid w:val="00D16D3A"/>
    <w:rsid w:val="00D16E02"/>
    <w:rsid w:val="00D171CC"/>
    <w:rsid w:val="00D17238"/>
    <w:rsid w:val="00D174E2"/>
    <w:rsid w:val="00D17769"/>
    <w:rsid w:val="00D17785"/>
    <w:rsid w:val="00D17A2E"/>
    <w:rsid w:val="00D17BD6"/>
    <w:rsid w:val="00D17CB2"/>
    <w:rsid w:val="00D17EF8"/>
    <w:rsid w:val="00D205F2"/>
    <w:rsid w:val="00D20670"/>
    <w:rsid w:val="00D206AF"/>
    <w:rsid w:val="00D208F4"/>
    <w:rsid w:val="00D20E77"/>
    <w:rsid w:val="00D20F3D"/>
    <w:rsid w:val="00D2101C"/>
    <w:rsid w:val="00D21100"/>
    <w:rsid w:val="00D211D8"/>
    <w:rsid w:val="00D2159E"/>
    <w:rsid w:val="00D215F1"/>
    <w:rsid w:val="00D21615"/>
    <w:rsid w:val="00D2163C"/>
    <w:rsid w:val="00D21AC0"/>
    <w:rsid w:val="00D21B0E"/>
    <w:rsid w:val="00D21B25"/>
    <w:rsid w:val="00D21D5A"/>
    <w:rsid w:val="00D21F47"/>
    <w:rsid w:val="00D2206A"/>
    <w:rsid w:val="00D2212F"/>
    <w:rsid w:val="00D221F9"/>
    <w:rsid w:val="00D22294"/>
    <w:rsid w:val="00D2281E"/>
    <w:rsid w:val="00D22A06"/>
    <w:rsid w:val="00D22ACA"/>
    <w:rsid w:val="00D22EC9"/>
    <w:rsid w:val="00D22EFE"/>
    <w:rsid w:val="00D22F09"/>
    <w:rsid w:val="00D230AF"/>
    <w:rsid w:val="00D2325E"/>
    <w:rsid w:val="00D23300"/>
    <w:rsid w:val="00D23305"/>
    <w:rsid w:val="00D233D1"/>
    <w:rsid w:val="00D23485"/>
    <w:rsid w:val="00D234ED"/>
    <w:rsid w:val="00D23556"/>
    <w:rsid w:val="00D235AF"/>
    <w:rsid w:val="00D236EB"/>
    <w:rsid w:val="00D2372E"/>
    <w:rsid w:val="00D23832"/>
    <w:rsid w:val="00D23965"/>
    <w:rsid w:val="00D23B52"/>
    <w:rsid w:val="00D23C5D"/>
    <w:rsid w:val="00D23C72"/>
    <w:rsid w:val="00D23F30"/>
    <w:rsid w:val="00D2404A"/>
    <w:rsid w:val="00D24492"/>
    <w:rsid w:val="00D24608"/>
    <w:rsid w:val="00D2461D"/>
    <w:rsid w:val="00D2464F"/>
    <w:rsid w:val="00D24938"/>
    <w:rsid w:val="00D24A7F"/>
    <w:rsid w:val="00D24AAA"/>
    <w:rsid w:val="00D24DCB"/>
    <w:rsid w:val="00D24EBD"/>
    <w:rsid w:val="00D24FD1"/>
    <w:rsid w:val="00D251FE"/>
    <w:rsid w:val="00D253DE"/>
    <w:rsid w:val="00D253F1"/>
    <w:rsid w:val="00D254D3"/>
    <w:rsid w:val="00D255B5"/>
    <w:rsid w:val="00D25920"/>
    <w:rsid w:val="00D25C29"/>
    <w:rsid w:val="00D25CCD"/>
    <w:rsid w:val="00D25D73"/>
    <w:rsid w:val="00D25E13"/>
    <w:rsid w:val="00D25E55"/>
    <w:rsid w:val="00D263BE"/>
    <w:rsid w:val="00D26547"/>
    <w:rsid w:val="00D266FC"/>
    <w:rsid w:val="00D2674A"/>
    <w:rsid w:val="00D268EC"/>
    <w:rsid w:val="00D26B92"/>
    <w:rsid w:val="00D26F12"/>
    <w:rsid w:val="00D272A0"/>
    <w:rsid w:val="00D272F3"/>
    <w:rsid w:val="00D2741A"/>
    <w:rsid w:val="00D27719"/>
    <w:rsid w:val="00D278D5"/>
    <w:rsid w:val="00D2790B"/>
    <w:rsid w:val="00D27D85"/>
    <w:rsid w:val="00D27ECE"/>
    <w:rsid w:val="00D27F60"/>
    <w:rsid w:val="00D27FB7"/>
    <w:rsid w:val="00D30113"/>
    <w:rsid w:val="00D301EE"/>
    <w:rsid w:val="00D303B6"/>
    <w:rsid w:val="00D304E1"/>
    <w:rsid w:val="00D30531"/>
    <w:rsid w:val="00D30548"/>
    <w:rsid w:val="00D30654"/>
    <w:rsid w:val="00D30776"/>
    <w:rsid w:val="00D30983"/>
    <w:rsid w:val="00D30B06"/>
    <w:rsid w:val="00D30DF5"/>
    <w:rsid w:val="00D31296"/>
    <w:rsid w:val="00D312D4"/>
    <w:rsid w:val="00D314EF"/>
    <w:rsid w:val="00D31841"/>
    <w:rsid w:val="00D318B7"/>
    <w:rsid w:val="00D31A3D"/>
    <w:rsid w:val="00D31BCC"/>
    <w:rsid w:val="00D31EC0"/>
    <w:rsid w:val="00D32257"/>
    <w:rsid w:val="00D324AE"/>
    <w:rsid w:val="00D324EB"/>
    <w:rsid w:val="00D3278C"/>
    <w:rsid w:val="00D32913"/>
    <w:rsid w:val="00D32B20"/>
    <w:rsid w:val="00D32D07"/>
    <w:rsid w:val="00D32E52"/>
    <w:rsid w:val="00D3309B"/>
    <w:rsid w:val="00D33321"/>
    <w:rsid w:val="00D333B9"/>
    <w:rsid w:val="00D33526"/>
    <w:rsid w:val="00D33908"/>
    <w:rsid w:val="00D33A54"/>
    <w:rsid w:val="00D33AC4"/>
    <w:rsid w:val="00D33CAB"/>
    <w:rsid w:val="00D33D43"/>
    <w:rsid w:val="00D341CD"/>
    <w:rsid w:val="00D341EC"/>
    <w:rsid w:val="00D34567"/>
    <w:rsid w:val="00D346D4"/>
    <w:rsid w:val="00D34720"/>
    <w:rsid w:val="00D34733"/>
    <w:rsid w:val="00D348FE"/>
    <w:rsid w:val="00D34934"/>
    <w:rsid w:val="00D34F5B"/>
    <w:rsid w:val="00D3554C"/>
    <w:rsid w:val="00D35771"/>
    <w:rsid w:val="00D35AF7"/>
    <w:rsid w:val="00D35CE6"/>
    <w:rsid w:val="00D35D74"/>
    <w:rsid w:val="00D35E8F"/>
    <w:rsid w:val="00D35EC2"/>
    <w:rsid w:val="00D35FC6"/>
    <w:rsid w:val="00D35FCD"/>
    <w:rsid w:val="00D36258"/>
    <w:rsid w:val="00D36430"/>
    <w:rsid w:val="00D3643D"/>
    <w:rsid w:val="00D367D9"/>
    <w:rsid w:val="00D36C78"/>
    <w:rsid w:val="00D36DE3"/>
    <w:rsid w:val="00D36E41"/>
    <w:rsid w:val="00D36FEB"/>
    <w:rsid w:val="00D37169"/>
    <w:rsid w:val="00D371D8"/>
    <w:rsid w:val="00D3721E"/>
    <w:rsid w:val="00D372EF"/>
    <w:rsid w:val="00D374EF"/>
    <w:rsid w:val="00D377F3"/>
    <w:rsid w:val="00D378DE"/>
    <w:rsid w:val="00D37924"/>
    <w:rsid w:val="00D37A05"/>
    <w:rsid w:val="00D37A83"/>
    <w:rsid w:val="00D37B20"/>
    <w:rsid w:val="00D37B26"/>
    <w:rsid w:val="00D37CD6"/>
    <w:rsid w:val="00D37D1C"/>
    <w:rsid w:val="00D37DEA"/>
    <w:rsid w:val="00D37EAA"/>
    <w:rsid w:val="00D37F26"/>
    <w:rsid w:val="00D37FEB"/>
    <w:rsid w:val="00D400A1"/>
    <w:rsid w:val="00D406EC"/>
    <w:rsid w:val="00D40729"/>
    <w:rsid w:val="00D40824"/>
    <w:rsid w:val="00D4090C"/>
    <w:rsid w:val="00D40CDB"/>
    <w:rsid w:val="00D40D65"/>
    <w:rsid w:val="00D40D7D"/>
    <w:rsid w:val="00D40FC7"/>
    <w:rsid w:val="00D41126"/>
    <w:rsid w:val="00D4146C"/>
    <w:rsid w:val="00D41757"/>
    <w:rsid w:val="00D41812"/>
    <w:rsid w:val="00D41912"/>
    <w:rsid w:val="00D41BD7"/>
    <w:rsid w:val="00D41BE0"/>
    <w:rsid w:val="00D41C2A"/>
    <w:rsid w:val="00D41EC2"/>
    <w:rsid w:val="00D41F76"/>
    <w:rsid w:val="00D425AE"/>
    <w:rsid w:val="00D425B4"/>
    <w:rsid w:val="00D42661"/>
    <w:rsid w:val="00D42B91"/>
    <w:rsid w:val="00D42F20"/>
    <w:rsid w:val="00D43194"/>
    <w:rsid w:val="00D432ED"/>
    <w:rsid w:val="00D43301"/>
    <w:rsid w:val="00D4353E"/>
    <w:rsid w:val="00D435FF"/>
    <w:rsid w:val="00D43612"/>
    <w:rsid w:val="00D43620"/>
    <w:rsid w:val="00D437E0"/>
    <w:rsid w:val="00D439E4"/>
    <w:rsid w:val="00D43B01"/>
    <w:rsid w:val="00D43BE3"/>
    <w:rsid w:val="00D43C81"/>
    <w:rsid w:val="00D43CA1"/>
    <w:rsid w:val="00D43D0F"/>
    <w:rsid w:val="00D43D5F"/>
    <w:rsid w:val="00D43DC0"/>
    <w:rsid w:val="00D43FA3"/>
    <w:rsid w:val="00D44092"/>
    <w:rsid w:val="00D440FE"/>
    <w:rsid w:val="00D44265"/>
    <w:rsid w:val="00D44492"/>
    <w:rsid w:val="00D445BD"/>
    <w:rsid w:val="00D447C2"/>
    <w:rsid w:val="00D44853"/>
    <w:rsid w:val="00D44A05"/>
    <w:rsid w:val="00D44AB8"/>
    <w:rsid w:val="00D44B11"/>
    <w:rsid w:val="00D44CBB"/>
    <w:rsid w:val="00D44E60"/>
    <w:rsid w:val="00D44F20"/>
    <w:rsid w:val="00D45085"/>
    <w:rsid w:val="00D453FD"/>
    <w:rsid w:val="00D457A6"/>
    <w:rsid w:val="00D45806"/>
    <w:rsid w:val="00D4594E"/>
    <w:rsid w:val="00D45B2C"/>
    <w:rsid w:val="00D45C0D"/>
    <w:rsid w:val="00D45CB9"/>
    <w:rsid w:val="00D46038"/>
    <w:rsid w:val="00D4605D"/>
    <w:rsid w:val="00D4629A"/>
    <w:rsid w:val="00D4629D"/>
    <w:rsid w:val="00D4645F"/>
    <w:rsid w:val="00D4648B"/>
    <w:rsid w:val="00D464BB"/>
    <w:rsid w:val="00D465AC"/>
    <w:rsid w:val="00D4660B"/>
    <w:rsid w:val="00D46692"/>
    <w:rsid w:val="00D467AE"/>
    <w:rsid w:val="00D467FD"/>
    <w:rsid w:val="00D4681D"/>
    <w:rsid w:val="00D468C9"/>
    <w:rsid w:val="00D469AD"/>
    <w:rsid w:val="00D469B1"/>
    <w:rsid w:val="00D46C3E"/>
    <w:rsid w:val="00D46C4F"/>
    <w:rsid w:val="00D46F19"/>
    <w:rsid w:val="00D46FAF"/>
    <w:rsid w:val="00D4707B"/>
    <w:rsid w:val="00D47254"/>
    <w:rsid w:val="00D47409"/>
    <w:rsid w:val="00D4757F"/>
    <w:rsid w:val="00D47759"/>
    <w:rsid w:val="00D47772"/>
    <w:rsid w:val="00D47A83"/>
    <w:rsid w:val="00D47D0C"/>
    <w:rsid w:val="00D47FD2"/>
    <w:rsid w:val="00D50074"/>
    <w:rsid w:val="00D501B6"/>
    <w:rsid w:val="00D502C7"/>
    <w:rsid w:val="00D506A5"/>
    <w:rsid w:val="00D506B9"/>
    <w:rsid w:val="00D5083F"/>
    <w:rsid w:val="00D509B1"/>
    <w:rsid w:val="00D50A39"/>
    <w:rsid w:val="00D50A60"/>
    <w:rsid w:val="00D50EF4"/>
    <w:rsid w:val="00D50F16"/>
    <w:rsid w:val="00D5100E"/>
    <w:rsid w:val="00D510F6"/>
    <w:rsid w:val="00D51233"/>
    <w:rsid w:val="00D51639"/>
    <w:rsid w:val="00D51921"/>
    <w:rsid w:val="00D51A8C"/>
    <w:rsid w:val="00D51F05"/>
    <w:rsid w:val="00D5230A"/>
    <w:rsid w:val="00D52375"/>
    <w:rsid w:val="00D528E9"/>
    <w:rsid w:val="00D52A63"/>
    <w:rsid w:val="00D53474"/>
    <w:rsid w:val="00D536AD"/>
    <w:rsid w:val="00D53937"/>
    <w:rsid w:val="00D53B5C"/>
    <w:rsid w:val="00D5410F"/>
    <w:rsid w:val="00D542B7"/>
    <w:rsid w:val="00D54631"/>
    <w:rsid w:val="00D54735"/>
    <w:rsid w:val="00D5474B"/>
    <w:rsid w:val="00D54786"/>
    <w:rsid w:val="00D54923"/>
    <w:rsid w:val="00D54C0B"/>
    <w:rsid w:val="00D54DC6"/>
    <w:rsid w:val="00D54E44"/>
    <w:rsid w:val="00D54F7E"/>
    <w:rsid w:val="00D54F91"/>
    <w:rsid w:val="00D55266"/>
    <w:rsid w:val="00D552AA"/>
    <w:rsid w:val="00D553FB"/>
    <w:rsid w:val="00D55905"/>
    <w:rsid w:val="00D5601E"/>
    <w:rsid w:val="00D56134"/>
    <w:rsid w:val="00D562EA"/>
    <w:rsid w:val="00D564BC"/>
    <w:rsid w:val="00D566A3"/>
    <w:rsid w:val="00D568A9"/>
    <w:rsid w:val="00D56931"/>
    <w:rsid w:val="00D56A75"/>
    <w:rsid w:val="00D56AFE"/>
    <w:rsid w:val="00D56B94"/>
    <w:rsid w:val="00D56BF5"/>
    <w:rsid w:val="00D56C3C"/>
    <w:rsid w:val="00D56F37"/>
    <w:rsid w:val="00D574D3"/>
    <w:rsid w:val="00D57545"/>
    <w:rsid w:val="00D57592"/>
    <w:rsid w:val="00D5768D"/>
    <w:rsid w:val="00D57874"/>
    <w:rsid w:val="00D57B14"/>
    <w:rsid w:val="00D57CA8"/>
    <w:rsid w:val="00D6022F"/>
    <w:rsid w:val="00D60310"/>
    <w:rsid w:val="00D60376"/>
    <w:rsid w:val="00D60746"/>
    <w:rsid w:val="00D609D8"/>
    <w:rsid w:val="00D60A93"/>
    <w:rsid w:val="00D60CBA"/>
    <w:rsid w:val="00D60EDA"/>
    <w:rsid w:val="00D60FBA"/>
    <w:rsid w:val="00D6107A"/>
    <w:rsid w:val="00D610CE"/>
    <w:rsid w:val="00D611B3"/>
    <w:rsid w:val="00D61260"/>
    <w:rsid w:val="00D61363"/>
    <w:rsid w:val="00D613EA"/>
    <w:rsid w:val="00D6176C"/>
    <w:rsid w:val="00D61DCD"/>
    <w:rsid w:val="00D61E57"/>
    <w:rsid w:val="00D61EC5"/>
    <w:rsid w:val="00D6203A"/>
    <w:rsid w:val="00D6226C"/>
    <w:rsid w:val="00D62454"/>
    <w:rsid w:val="00D6249C"/>
    <w:rsid w:val="00D6299D"/>
    <w:rsid w:val="00D62A26"/>
    <w:rsid w:val="00D62C3A"/>
    <w:rsid w:val="00D62F33"/>
    <w:rsid w:val="00D62FF9"/>
    <w:rsid w:val="00D6300F"/>
    <w:rsid w:val="00D630AC"/>
    <w:rsid w:val="00D63122"/>
    <w:rsid w:val="00D63183"/>
    <w:rsid w:val="00D632B0"/>
    <w:rsid w:val="00D6347F"/>
    <w:rsid w:val="00D63730"/>
    <w:rsid w:val="00D63920"/>
    <w:rsid w:val="00D639C6"/>
    <w:rsid w:val="00D63AC7"/>
    <w:rsid w:val="00D63CCB"/>
    <w:rsid w:val="00D63DA4"/>
    <w:rsid w:val="00D64254"/>
    <w:rsid w:val="00D6453B"/>
    <w:rsid w:val="00D64565"/>
    <w:rsid w:val="00D645D0"/>
    <w:rsid w:val="00D64608"/>
    <w:rsid w:val="00D6461D"/>
    <w:rsid w:val="00D64A4A"/>
    <w:rsid w:val="00D64A8B"/>
    <w:rsid w:val="00D65371"/>
    <w:rsid w:val="00D653B9"/>
    <w:rsid w:val="00D6558C"/>
    <w:rsid w:val="00D65744"/>
    <w:rsid w:val="00D6576D"/>
    <w:rsid w:val="00D65FF2"/>
    <w:rsid w:val="00D66138"/>
    <w:rsid w:val="00D661E9"/>
    <w:rsid w:val="00D664EA"/>
    <w:rsid w:val="00D6652A"/>
    <w:rsid w:val="00D6668D"/>
    <w:rsid w:val="00D666B2"/>
    <w:rsid w:val="00D66775"/>
    <w:rsid w:val="00D6683F"/>
    <w:rsid w:val="00D66BBB"/>
    <w:rsid w:val="00D66BF2"/>
    <w:rsid w:val="00D66F4A"/>
    <w:rsid w:val="00D673F1"/>
    <w:rsid w:val="00D675C9"/>
    <w:rsid w:val="00D67CFC"/>
    <w:rsid w:val="00D67D03"/>
    <w:rsid w:val="00D67E03"/>
    <w:rsid w:val="00D70264"/>
    <w:rsid w:val="00D70AEE"/>
    <w:rsid w:val="00D70B57"/>
    <w:rsid w:val="00D70CA2"/>
    <w:rsid w:val="00D70CDA"/>
    <w:rsid w:val="00D70E93"/>
    <w:rsid w:val="00D70F23"/>
    <w:rsid w:val="00D71272"/>
    <w:rsid w:val="00D71275"/>
    <w:rsid w:val="00D715A3"/>
    <w:rsid w:val="00D716E3"/>
    <w:rsid w:val="00D71C54"/>
    <w:rsid w:val="00D71CF2"/>
    <w:rsid w:val="00D71CFE"/>
    <w:rsid w:val="00D71EE2"/>
    <w:rsid w:val="00D71F18"/>
    <w:rsid w:val="00D72049"/>
    <w:rsid w:val="00D72069"/>
    <w:rsid w:val="00D722F0"/>
    <w:rsid w:val="00D72386"/>
    <w:rsid w:val="00D724F6"/>
    <w:rsid w:val="00D72534"/>
    <w:rsid w:val="00D72637"/>
    <w:rsid w:val="00D726A2"/>
    <w:rsid w:val="00D7277C"/>
    <w:rsid w:val="00D728AD"/>
    <w:rsid w:val="00D7290A"/>
    <w:rsid w:val="00D72CB6"/>
    <w:rsid w:val="00D72DAA"/>
    <w:rsid w:val="00D72EBB"/>
    <w:rsid w:val="00D72ED5"/>
    <w:rsid w:val="00D72F1F"/>
    <w:rsid w:val="00D72F86"/>
    <w:rsid w:val="00D73078"/>
    <w:rsid w:val="00D730B9"/>
    <w:rsid w:val="00D7334A"/>
    <w:rsid w:val="00D733A1"/>
    <w:rsid w:val="00D73461"/>
    <w:rsid w:val="00D7354D"/>
    <w:rsid w:val="00D736F9"/>
    <w:rsid w:val="00D736FD"/>
    <w:rsid w:val="00D738CF"/>
    <w:rsid w:val="00D73C90"/>
    <w:rsid w:val="00D73CD6"/>
    <w:rsid w:val="00D73DD1"/>
    <w:rsid w:val="00D73EA0"/>
    <w:rsid w:val="00D73ED1"/>
    <w:rsid w:val="00D742ED"/>
    <w:rsid w:val="00D7498A"/>
    <w:rsid w:val="00D74B1D"/>
    <w:rsid w:val="00D74DCC"/>
    <w:rsid w:val="00D74EB3"/>
    <w:rsid w:val="00D74ED3"/>
    <w:rsid w:val="00D750EE"/>
    <w:rsid w:val="00D752B9"/>
    <w:rsid w:val="00D755FC"/>
    <w:rsid w:val="00D75657"/>
    <w:rsid w:val="00D7584D"/>
    <w:rsid w:val="00D7585D"/>
    <w:rsid w:val="00D75B32"/>
    <w:rsid w:val="00D75C66"/>
    <w:rsid w:val="00D75D63"/>
    <w:rsid w:val="00D75E3B"/>
    <w:rsid w:val="00D76158"/>
    <w:rsid w:val="00D7615B"/>
    <w:rsid w:val="00D761EA"/>
    <w:rsid w:val="00D763DB"/>
    <w:rsid w:val="00D763F2"/>
    <w:rsid w:val="00D76421"/>
    <w:rsid w:val="00D769B4"/>
    <w:rsid w:val="00D77160"/>
    <w:rsid w:val="00D77181"/>
    <w:rsid w:val="00D771B2"/>
    <w:rsid w:val="00D772D0"/>
    <w:rsid w:val="00D7737B"/>
    <w:rsid w:val="00D7752E"/>
    <w:rsid w:val="00D7754F"/>
    <w:rsid w:val="00D77639"/>
    <w:rsid w:val="00D77BBE"/>
    <w:rsid w:val="00D77C63"/>
    <w:rsid w:val="00D80009"/>
    <w:rsid w:val="00D8018C"/>
    <w:rsid w:val="00D80193"/>
    <w:rsid w:val="00D8030A"/>
    <w:rsid w:val="00D80618"/>
    <w:rsid w:val="00D8066C"/>
    <w:rsid w:val="00D80782"/>
    <w:rsid w:val="00D8096B"/>
    <w:rsid w:val="00D80B19"/>
    <w:rsid w:val="00D80DEE"/>
    <w:rsid w:val="00D80E23"/>
    <w:rsid w:val="00D80EC3"/>
    <w:rsid w:val="00D810CF"/>
    <w:rsid w:val="00D810DD"/>
    <w:rsid w:val="00D81202"/>
    <w:rsid w:val="00D81279"/>
    <w:rsid w:val="00D8144F"/>
    <w:rsid w:val="00D815D6"/>
    <w:rsid w:val="00D8186B"/>
    <w:rsid w:val="00D81989"/>
    <w:rsid w:val="00D81A39"/>
    <w:rsid w:val="00D81EF1"/>
    <w:rsid w:val="00D820A5"/>
    <w:rsid w:val="00D82361"/>
    <w:rsid w:val="00D82403"/>
    <w:rsid w:val="00D82485"/>
    <w:rsid w:val="00D828DB"/>
    <w:rsid w:val="00D82A33"/>
    <w:rsid w:val="00D82B3F"/>
    <w:rsid w:val="00D82B81"/>
    <w:rsid w:val="00D82C82"/>
    <w:rsid w:val="00D82C91"/>
    <w:rsid w:val="00D82D8A"/>
    <w:rsid w:val="00D82EC8"/>
    <w:rsid w:val="00D82EE6"/>
    <w:rsid w:val="00D82F33"/>
    <w:rsid w:val="00D82FDF"/>
    <w:rsid w:val="00D83195"/>
    <w:rsid w:val="00D8339A"/>
    <w:rsid w:val="00D83413"/>
    <w:rsid w:val="00D83550"/>
    <w:rsid w:val="00D835A3"/>
    <w:rsid w:val="00D83717"/>
    <w:rsid w:val="00D8388B"/>
    <w:rsid w:val="00D83BAC"/>
    <w:rsid w:val="00D83DB6"/>
    <w:rsid w:val="00D83FC0"/>
    <w:rsid w:val="00D84575"/>
    <w:rsid w:val="00D847E1"/>
    <w:rsid w:val="00D849D7"/>
    <w:rsid w:val="00D84B2B"/>
    <w:rsid w:val="00D84BA3"/>
    <w:rsid w:val="00D84D10"/>
    <w:rsid w:val="00D84EE2"/>
    <w:rsid w:val="00D85089"/>
    <w:rsid w:val="00D8526D"/>
    <w:rsid w:val="00D853F7"/>
    <w:rsid w:val="00D854D6"/>
    <w:rsid w:val="00D8565E"/>
    <w:rsid w:val="00D85F32"/>
    <w:rsid w:val="00D85F9B"/>
    <w:rsid w:val="00D860FB"/>
    <w:rsid w:val="00D86386"/>
    <w:rsid w:val="00D86491"/>
    <w:rsid w:val="00D8652F"/>
    <w:rsid w:val="00D866A6"/>
    <w:rsid w:val="00D86777"/>
    <w:rsid w:val="00D86788"/>
    <w:rsid w:val="00D86B75"/>
    <w:rsid w:val="00D86CFE"/>
    <w:rsid w:val="00D879BC"/>
    <w:rsid w:val="00D87AA6"/>
    <w:rsid w:val="00D90161"/>
    <w:rsid w:val="00D901C6"/>
    <w:rsid w:val="00D902EC"/>
    <w:rsid w:val="00D90346"/>
    <w:rsid w:val="00D90423"/>
    <w:rsid w:val="00D906EE"/>
    <w:rsid w:val="00D90730"/>
    <w:rsid w:val="00D90851"/>
    <w:rsid w:val="00D909D5"/>
    <w:rsid w:val="00D90ABA"/>
    <w:rsid w:val="00D90BFA"/>
    <w:rsid w:val="00D90D32"/>
    <w:rsid w:val="00D90E19"/>
    <w:rsid w:val="00D913F3"/>
    <w:rsid w:val="00D9161E"/>
    <w:rsid w:val="00D917F0"/>
    <w:rsid w:val="00D918C9"/>
    <w:rsid w:val="00D91B21"/>
    <w:rsid w:val="00D91D01"/>
    <w:rsid w:val="00D92152"/>
    <w:rsid w:val="00D9245D"/>
    <w:rsid w:val="00D928B1"/>
    <w:rsid w:val="00D92A7C"/>
    <w:rsid w:val="00D92A9D"/>
    <w:rsid w:val="00D92B30"/>
    <w:rsid w:val="00D92B5A"/>
    <w:rsid w:val="00D92BA4"/>
    <w:rsid w:val="00D92CE5"/>
    <w:rsid w:val="00D92DF5"/>
    <w:rsid w:val="00D92FA6"/>
    <w:rsid w:val="00D92FC0"/>
    <w:rsid w:val="00D92FE8"/>
    <w:rsid w:val="00D93396"/>
    <w:rsid w:val="00D933B3"/>
    <w:rsid w:val="00D93572"/>
    <w:rsid w:val="00D93594"/>
    <w:rsid w:val="00D93601"/>
    <w:rsid w:val="00D936A4"/>
    <w:rsid w:val="00D936A5"/>
    <w:rsid w:val="00D937B4"/>
    <w:rsid w:val="00D93804"/>
    <w:rsid w:val="00D938A9"/>
    <w:rsid w:val="00D9399E"/>
    <w:rsid w:val="00D93C43"/>
    <w:rsid w:val="00D93C5F"/>
    <w:rsid w:val="00D93D3E"/>
    <w:rsid w:val="00D93FF8"/>
    <w:rsid w:val="00D94183"/>
    <w:rsid w:val="00D941C1"/>
    <w:rsid w:val="00D9429A"/>
    <w:rsid w:val="00D942B5"/>
    <w:rsid w:val="00D945B1"/>
    <w:rsid w:val="00D946FF"/>
    <w:rsid w:val="00D94847"/>
    <w:rsid w:val="00D94D61"/>
    <w:rsid w:val="00D94EDF"/>
    <w:rsid w:val="00D9505B"/>
    <w:rsid w:val="00D952F4"/>
    <w:rsid w:val="00D95483"/>
    <w:rsid w:val="00D957B3"/>
    <w:rsid w:val="00D9582E"/>
    <w:rsid w:val="00D95C3E"/>
    <w:rsid w:val="00D95E03"/>
    <w:rsid w:val="00D96078"/>
    <w:rsid w:val="00D9623F"/>
    <w:rsid w:val="00D962DC"/>
    <w:rsid w:val="00D96E13"/>
    <w:rsid w:val="00D97117"/>
    <w:rsid w:val="00D97262"/>
    <w:rsid w:val="00D9734C"/>
    <w:rsid w:val="00D97634"/>
    <w:rsid w:val="00D97694"/>
    <w:rsid w:val="00D9780C"/>
    <w:rsid w:val="00D9785E"/>
    <w:rsid w:val="00D9786C"/>
    <w:rsid w:val="00D97C4E"/>
    <w:rsid w:val="00D97C57"/>
    <w:rsid w:val="00D97D8B"/>
    <w:rsid w:val="00D97DE9"/>
    <w:rsid w:val="00D97EA3"/>
    <w:rsid w:val="00D97F51"/>
    <w:rsid w:val="00DA0245"/>
    <w:rsid w:val="00DA02B2"/>
    <w:rsid w:val="00DA05A0"/>
    <w:rsid w:val="00DA0700"/>
    <w:rsid w:val="00DA0705"/>
    <w:rsid w:val="00DA0831"/>
    <w:rsid w:val="00DA0B92"/>
    <w:rsid w:val="00DA0C6E"/>
    <w:rsid w:val="00DA0E1F"/>
    <w:rsid w:val="00DA0EBA"/>
    <w:rsid w:val="00DA0F4D"/>
    <w:rsid w:val="00DA1052"/>
    <w:rsid w:val="00DA1090"/>
    <w:rsid w:val="00DA14BC"/>
    <w:rsid w:val="00DA152C"/>
    <w:rsid w:val="00DA15A7"/>
    <w:rsid w:val="00DA1696"/>
    <w:rsid w:val="00DA18B3"/>
    <w:rsid w:val="00DA1D4F"/>
    <w:rsid w:val="00DA1E57"/>
    <w:rsid w:val="00DA1E85"/>
    <w:rsid w:val="00DA206B"/>
    <w:rsid w:val="00DA22AF"/>
    <w:rsid w:val="00DA241C"/>
    <w:rsid w:val="00DA2466"/>
    <w:rsid w:val="00DA25E8"/>
    <w:rsid w:val="00DA2C75"/>
    <w:rsid w:val="00DA2D05"/>
    <w:rsid w:val="00DA2E89"/>
    <w:rsid w:val="00DA315B"/>
    <w:rsid w:val="00DA32C4"/>
    <w:rsid w:val="00DA36EE"/>
    <w:rsid w:val="00DA377E"/>
    <w:rsid w:val="00DA38E6"/>
    <w:rsid w:val="00DA3C83"/>
    <w:rsid w:val="00DA3EEC"/>
    <w:rsid w:val="00DA3F71"/>
    <w:rsid w:val="00DA3F77"/>
    <w:rsid w:val="00DA3FC9"/>
    <w:rsid w:val="00DA41AB"/>
    <w:rsid w:val="00DA42E9"/>
    <w:rsid w:val="00DA4424"/>
    <w:rsid w:val="00DA4450"/>
    <w:rsid w:val="00DA4772"/>
    <w:rsid w:val="00DA4E9F"/>
    <w:rsid w:val="00DA4FE0"/>
    <w:rsid w:val="00DA5279"/>
    <w:rsid w:val="00DA5299"/>
    <w:rsid w:val="00DA5371"/>
    <w:rsid w:val="00DA56EC"/>
    <w:rsid w:val="00DA5A66"/>
    <w:rsid w:val="00DA5B58"/>
    <w:rsid w:val="00DA5C45"/>
    <w:rsid w:val="00DA5EF3"/>
    <w:rsid w:val="00DA610B"/>
    <w:rsid w:val="00DA61DA"/>
    <w:rsid w:val="00DA6435"/>
    <w:rsid w:val="00DA645A"/>
    <w:rsid w:val="00DA6756"/>
    <w:rsid w:val="00DA6BA0"/>
    <w:rsid w:val="00DA6C5A"/>
    <w:rsid w:val="00DA6CFE"/>
    <w:rsid w:val="00DA715C"/>
    <w:rsid w:val="00DA72CB"/>
    <w:rsid w:val="00DA7335"/>
    <w:rsid w:val="00DA7517"/>
    <w:rsid w:val="00DA7654"/>
    <w:rsid w:val="00DA7A90"/>
    <w:rsid w:val="00DA7AD4"/>
    <w:rsid w:val="00DA7CE7"/>
    <w:rsid w:val="00DA7FB7"/>
    <w:rsid w:val="00DA7FC8"/>
    <w:rsid w:val="00DB0097"/>
    <w:rsid w:val="00DB0331"/>
    <w:rsid w:val="00DB0611"/>
    <w:rsid w:val="00DB0716"/>
    <w:rsid w:val="00DB0754"/>
    <w:rsid w:val="00DB0815"/>
    <w:rsid w:val="00DB0AE5"/>
    <w:rsid w:val="00DB0E22"/>
    <w:rsid w:val="00DB0EF7"/>
    <w:rsid w:val="00DB1896"/>
    <w:rsid w:val="00DB1AC1"/>
    <w:rsid w:val="00DB1C34"/>
    <w:rsid w:val="00DB1E60"/>
    <w:rsid w:val="00DB1EAD"/>
    <w:rsid w:val="00DB1F81"/>
    <w:rsid w:val="00DB20C3"/>
    <w:rsid w:val="00DB20E3"/>
    <w:rsid w:val="00DB244E"/>
    <w:rsid w:val="00DB25E3"/>
    <w:rsid w:val="00DB25E4"/>
    <w:rsid w:val="00DB2716"/>
    <w:rsid w:val="00DB275D"/>
    <w:rsid w:val="00DB293D"/>
    <w:rsid w:val="00DB2A05"/>
    <w:rsid w:val="00DB2B1C"/>
    <w:rsid w:val="00DB2B46"/>
    <w:rsid w:val="00DB2B72"/>
    <w:rsid w:val="00DB2D14"/>
    <w:rsid w:val="00DB31C8"/>
    <w:rsid w:val="00DB32BE"/>
    <w:rsid w:val="00DB35D9"/>
    <w:rsid w:val="00DB3A46"/>
    <w:rsid w:val="00DB3C16"/>
    <w:rsid w:val="00DB3C4E"/>
    <w:rsid w:val="00DB3E03"/>
    <w:rsid w:val="00DB3FB9"/>
    <w:rsid w:val="00DB4128"/>
    <w:rsid w:val="00DB4137"/>
    <w:rsid w:val="00DB4220"/>
    <w:rsid w:val="00DB45BE"/>
    <w:rsid w:val="00DB4875"/>
    <w:rsid w:val="00DB4AE7"/>
    <w:rsid w:val="00DB4B9C"/>
    <w:rsid w:val="00DB4D52"/>
    <w:rsid w:val="00DB4E19"/>
    <w:rsid w:val="00DB4FE3"/>
    <w:rsid w:val="00DB512F"/>
    <w:rsid w:val="00DB51E4"/>
    <w:rsid w:val="00DB5226"/>
    <w:rsid w:val="00DB5A06"/>
    <w:rsid w:val="00DB5BF0"/>
    <w:rsid w:val="00DB5D18"/>
    <w:rsid w:val="00DB6008"/>
    <w:rsid w:val="00DB6315"/>
    <w:rsid w:val="00DB65FA"/>
    <w:rsid w:val="00DB68A9"/>
    <w:rsid w:val="00DB69F5"/>
    <w:rsid w:val="00DB6C13"/>
    <w:rsid w:val="00DB6F8A"/>
    <w:rsid w:val="00DB7040"/>
    <w:rsid w:val="00DB706C"/>
    <w:rsid w:val="00DB7092"/>
    <w:rsid w:val="00DB73C9"/>
    <w:rsid w:val="00DB74E4"/>
    <w:rsid w:val="00DB7551"/>
    <w:rsid w:val="00DB7698"/>
    <w:rsid w:val="00DB78EB"/>
    <w:rsid w:val="00DB7B76"/>
    <w:rsid w:val="00DB7D46"/>
    <w:rsid w:val="00DB7D72"/>
    <w:rsid w:val="00DB7E11"/>
    <w:rsid w:val="00DC004A"/>
    <w:rsid w:val="00DC0380"/>
    <w:rsid w:val="00DC04E9"/>
    <w:rsid w:val="00DC051F"/>
    <w:rsid w:val="00DC059D"/>
    <w:rsid w:val="00DC06D2"/>
    <w:rsid w:val="00DC09BF"/>
    <w:rsid w:val="00DC0AB9"/>
    <w:rsid w:val="00DC0BEA"/>
    <w:rsid w:val="00DC0CAB"/>
    <w:rsid w:val="00DC0CC4"/>
    <w:rsid w:val="00DC0E9B"/>
    <w:rsid w:val="00DC0F05"/>
    <w:rsid w:val="00DC0F42"/>
    <w:rsid w:val="00DC0F5C"/>
    <w:rsid w:val="00DC10D8"/>
    <w:rsid w:val="00DC1348"/>
    <w:rsid w:val="00DC1356"/>
    <w:rsid w:val="00DC1359"/>
    <w:rsid w:val="00DC1AB8"/>
    <w:rsid w:val="00DC1ADF"/>
    <w:rsid w:val="00DC1E06"/>
    <w:rsid w:val="00DC1F09"/>
    <w:rsid w:val="00DC2110"/>
    <w:rsid w:val="00DC223A"/>
    <w:rsid w:val="00DC2449"/>
    <w:rsid w:val="00DC259D"/>
    <w:rsid w:val="00DC2685"/>
    <w:rsid w:val="00DC2949"/>
    <w:rsid w:val="00DC2BEB"/>
    <w:rsid w:val="00DC2EB7"/>
    <w:rsid w:val="00DC2EC5"/>
    <w:rsid w:val="00DC2F77"/>
    <w:rsid w:val="00DC32AC"/>
    <w:rsid w:val="00DC33C7"/>
    <w:rsid w:val="00DC3478"/>
    <w:rsid w:val="00DC34FD"/>
    <w:rsid w:val="00DC3630"/>
    <w:rsid w:val="00DC37CE"/>
    <w:rsid w:val="00DC3853"/>
    <w:rsid w:val="00DC3870"/>
    <w:rsid w:val="00DC3A4A"/>
    <w:rsid w:val="00DC3DC5"/>
    <w:rsid w:val="00DC4325"/>
    <w:rsid w:val="00DC474B"/>
    <w:rsid w:val="00DC4B7B"/>
    <w:rsid w:val="00DC4C3C"/>
    <w:rsid w:val="00DC4E4E"/>
    <w:rsid w:val="00DC51C4"/>
    <w:rsid w:val="00DC5336"/>
    <w:rsid w:val="00DC574B"/>
    <w:rsid w:val="00DC5814"/>
    <w:rsid w:val="00DC5AD0"/>
    <w:rsid w:val="00DC5CED"/>
    <w:rsid w:val="00DC5DEE"/>
    <w:rsid w:val="00DC5EA9"/>
    <w:rsid w:val="00DC5F00"/>
    <w:rsid w:val="00DC624E"/>
    <w:rsid w:val="00DC663A"/>
    <w:rsid w:val="00DC66BB"/>
    <w:rsid w:val="00DC694C"/>
    <w:rsid w:val="00DC69B9"/>
    <w:rsid w:val="00DC6A4B"/>
    <w:rsid w:val="00DC6B09"/>
    <w:rsid w:val="00DC6D06"/>
    <w:rsid w:val="00DC6DA7"/>
    <w:rsid w:val="00DC6EE1"/>
    <w:rsid w:val="00DC70FC"/>
    <w:rsid w:val="00DC7113"/>
    <w:rsid w:val="00DC7116"/>
    <w:rsid w:val="00DC712C"/>
    <w:rsid w:val="00DC75BA"/>
    <w:rsid w:val="00DC77EC"/>
    <w:rsid w:val="00DC7B82"/>
    <w:rsid w:val="00DC7CCC"/>
    <w:rsid w:val="00DC7D08"/>
    <w:rsid w:val="00DC7FFD"/>
    <w:rsid w:val="00DD00B1"/>
    <w:rsid w:val="00DD013E"/>
    <w:rsid w:val="00DD0159"/>
    <w:rsid w:val="00DD01A5"/>
    <w:rsid w:val="00DD043E"/>
    <w:rsid w:val="00DD055A"/>
    <w:rsid w:val="00DD0808"/>
    <w:rsid w:val="00DD08E2"/>
    <w:rsid w:val="00DD09E1"/>
    <w:rsid w:val="00DD0ADE"/>
    <w:rsid w:val="00DD0EF7"/>
    <w:rsid w:val="00DD1012"/>
    <w:rsid w:val="00DD10D4"/>
    <w:rsid w:val="00DD1259"/>
    <w:rsid w:val="00DD12E4"/>
    <w:rsid w:val="00DD182B"/>
    <w:rsid w:val="00DD1CD2"/>
    <w:rsid w:val="00DD1D1D"/>
    <w:rsid w:val="00DD1D4B"/>
    <w:rsid w:val="00DD1E7E"/>
    <w:rsid w:val="00DD1EAD"/>
    <w:rsid w:val="00DD1F6C"/>
    <w:rsid w:val="00DD203C"/>
    <w:rsid w:val="00DD20E6"/>
    <w:rsid w:val="00DD2274"/>
    <w:rsid w:val="00DD22FC"/>
    <w:rsid w:val="00DD28C9"/>
    <w:rsid w:val="00DD2AFC"/>
    <w:rsid w:val="00DD2B51"/>
    <w:rsid w:val="00DD2D5E"/>
    <w:rsid w:val="00DD31A1"/>
    <w:rsid w:val="00DD323D"/>
    <w:rsid w:val="00DD32E9"/>
    <w:rsid w:val="00DD33EE"/>
    <w:rsid w:val="00DD3470"/>
    <w:rsid w:val="00DD3A53"/>
    <w:rsid w:val="00DD3B0A"/>
    <w:rsid w:val="00DD3B34"/>
    <w:rsid w:val="00DD3E23"/>
    <w:rsid w:val="00DD41F0"/>
    <w:rsid w:val="00DD41F3"/>
    <w:rsid w:val="00DD430B"/>
    <w:rsid w:val="00DD4609"/>
    <w:rsid w:val="00DD4DDE"/>
    <w:rsid w:val="00DD4EA5"/>
    <w:rsid w:val="00DD56BF"/>
    <w:rsid w:val="00DD5DFA"/>
    <w:rsid w:val="00DD5E6F"/>
    <w:rsid w:val="00DD5FAD"/>
    <w:rsid w:val="00DD5FC1"/>
    <w:rsid w:val="00DD5FC3"/>
    <w:rsid w:val="00DD6015"/>
    <w:rsid w:val="00DD609D"/>
    <w:rsid w:val="00DD63DE"/>
    <w:rsid w:val="00DD646E"/>
    <w:rsid w:val="00DD6897"/>
    <w:rsid w:val="00DD6B3D"/>
    <w:rsid w:val="00DD6CC8"/>
    <w:rsid w:val="00DD6D12"/>
    <w:rsid w:val="00DD6E3D"/>
    <w:rsid w:val="00DD6F2B"/>
    <w:rsid w:val="00DD6F3F"/>
    <w:rsid w:val="00DD6FF7"/>
    <w:rsid w:val="00DD7168"/>
    <w:rsid w:val="00DD73EF"/>
    <w:rsid w:val="00DD7416"/>
    <w:rsid w:val="00DD7503"/>
    <w:rsid w:val="00DD762A"/>
    <w:rsid w:val="00DD78B0"/>
    <w:rsid w:val="00DD7B1F"/>
    <w:rsid w:val="00DD7DB1"/>
    <w:rsid w:val="00DE04B9"/>
    <w:rsid w:val="00DE0524"/>
    <w:rsid w:val="00DE06B5"/>
    <w:rsid w:val="00DE082C"/>
    <w:rsid w:val="00DE0C26"/>
    <w:rsid w:val="00DE0C66"/>
    <w:rsid w:val="00DE0C8E"/>
    <w:rsid w:val="00DE0E6C"/>
    <w:rsid w:val="00DE0EF7"/>
    <w:rsid w:val="00DE0F38"/>
    <w:rsid w:val="00DE10EE"/>
    <w:rsid w:val="00DE1188"/>
    <w:rsid w:val="00DE1395"/>
    <w:rsid w:val="00DE1500"/>
    <w:rsid w:val="00DE174E"/>
    <w:rsid w:val="00DE1A97"/>
    <w:rsid w:val="00DE1B36"/>
    <w:rsid w:val="00DE1CAD"/>
    <w:rsid w:val="00DE1EBF"/>
    <w:rsid w:val="00DE227A"/>
    <w:rsid w:val="00DE243A"/>
    <w:rsid w:val="00DE25FF"/>
    <w:rsid w:val="00DE261D"/>
    <w:rsid w:val="00DE2A35"/>
    <w:rsid w:val="00DE30F1"/>
    <w:rsid w:val="00DE3104"/>
    <w:rsid w:val="00DE31B6"/>
    <w:rsid w:val="00DE35C8"/>
    <w:rsid w:val="00DE371C"/>
    <w:rsid w:val="00DE375B"/>
    <w:rsid w:val="00DE3806"/>
    <w:rsid w:val="00DE3925"/>
    <w:rsid w:val="00DE3942"/>
    <w:rsid w:val="00DE3BD1"/>
    <w:rsid w:val="00DE3C3E"/>
    <w:rsid w:val="00DE3DC8"/>
    <w:rsid w:val="00DE4064"/>
    <w:rsid w:val="00DE430A"/>
    <w:rsid w:val="00DE4890"/>
    <w:rsid w:val="00DE4900"/>
    <w:rsid w:val="00DE4A7B"/>
    <w:rsid w:val="00DE4C04"/>
    <w:rsid w:val="00DE4C2E"/>
    <w:rsid w:val="00DE4C9D"/>
    <w:rsid w:val="00DE5122"/>
    <w:rsid w:val="00DE5304"/>
    <w:rsid w:val="00DE53AA"/>
    <w:rsid w:val="00DE557E"/>
    <w:rsid w:val="00DE5942"/>
    <w:rsid w:val="00DE5C32"/>
    <w:rsid w:val="00DE5D35"/>
    <w:rsid w:val="00DE5D4F"/>
    <w:rsid w:val="00DE5F50"/>
    <w:rsid w:val="00DE6061"/>
    <w:rsid w:val="00DE61CB"/>
    <w:rsid w:val="00DE6337"/>
    <w:rsid w:val="00DE641E"/>
    <w:rsid w:val="00DE6449"/>
    <w:rsid w:val="00DE6455"/>
    <w:rsid w:val="00DE6535"/>
    <w:rsid w:val="00DE653A"/>
    <w:rsid w:val="00DE662F"/>
    <w:rsid w:val="00DE6799"/>
    <w:rsid w:val="00DE6F6F"/>
    <w:rsid w:val="00DE6F91"/>
    <w:rsid w:val="00DE705B"/>
    <w:rsid w:val="00DE70DE"/>
    <w:rsid w:val="00DE7206"/>
    <w:rsid w:val="00DE7538"/>
    <w:rsid w:val="00DE7936"/>
    <w:rsid w:val="00DE7A29"/>
    <w:rsid w:val="00DE7C48"/>
    <w:rsid w:val="00DE7DB8"/>
    <w:rsid w:val="00DE7E6C"/>
    <w:rsid w:val="00DE7FAD"/>
    <w:rsid w:val="00DE7FF6"/>
    <w:rsid w:val="00DF06B2"/>
    <w:rsid w:val="00DF0710"/>
    <w:rsid w:val="00DF0763"/>
    <w:rsid w:val="00DF08B0"/>
    <w:rsid w:val="00DF0932"/>
    <w:rsid w:val="00DF0B43"/>
    <w:rsid w:val="00DF0D88"/>
    <w:rsid w:val="00DF1080"/>
    <w:rsid w:val="00DF10F0"/>
    <w:rsid w:val="00DF1339"/>
    <w:rsid w:val="00DF1A39"/>
    <w:rsid w:val="00DF1B5D"/>
    <w:rsid w:val="00DF1C0E"/>
    <w:rsid w:val="00DF225B"/>
    <w:rsid w:val="00DF249D"/>
    <w:rsid w:val="00DF24CB"/>
    <w:rsid w:val="00DF2537"/>
    <w:rsid w:val="00DF26BE"/>
    <w:rsid w:val="00DF26D9"/>
    <w:rsid w:val="00DF2AD0"/>
    <w:rsid w:val="00DF2F3A"/>
    <w:rsid w:val="00DF300F"/>
    <w:rsid w:val="00DF326B"/>
    <w:rsid w:val="00DF33E9"/>
    <w:rsid w:val="00DF3402"/>
    <w:rsid w:val="00DF39CD"/>
    <w:rsid w:val="00DF3B53"/>
    <w:rsid w:val="00DF408B"/>
    <w:rsid w:val="00DF42B0"/>
    <w:rsid w:val="00DF4524"/>
    <w:rsid w:val="00DF4716"/>
    <w:rsid w:val="00DF47E6"/>
    <w:rsid w:val="00DF48DC"/>
    <w:rsid w:val="00DF4911"/>
    <w:rsid w:val="00DF49E4"/>
    <w:rsid w:val="00DF4BC1"/>
    <w:rsid w:val="00DF4E2E"/>
    <w:rsid w:val="00DF4FE4"/>
    <w:rsid w:val="00DF5318"/>
    <w:rsid w:val="00DF57E5"/>
    <w:rsid w:val="00DF5ABD"/>
    <w:rsid w:val="00DF5B91"/>
    <w:rsid w:val="00DF5E77"/>
    <w:rsid w:val="00DF5F20"/>
    <w:rsid w:val="00DF6114"/>
    <w:rsid w:val="00DF640A"/>
    <w:rsid w:val="00DF648F"/>
    <w:rsid w:val="00DF64D2"/>
    <w:rsid w:val="00DF659F"/>
    <w:rsid w:val="00DF6691"/>
    <w:rsid w:val="00DF67CB"/>
    <w:rsid w:val="00DF69F1"/>
    <w:rsid w:val="00DF6A10"/>
    <w:rsid w:val="00DF6D57"/>
    <w:rsid w:val="00DF6DFB"/>
    <w:rsid w:val="00DF6F43"/>
    <w:rsid w:val="00DF6F85"/>
    <w:rsid w:val="00DF70BE"/>
    <w:rsid w:val="00DF713F"/>
    <w:rsid w:val="00DF73FF"/>
    <w:rsid w:val="00DF74EB"/>
    <w:rsid w:val="00DF7613"/>
    <w:rsid w:val="00DF78A9"/>
    <w:rsid w:val="00DF7D61"/>
    <w:rsid w:val="00DF7E60"/>
    <w:rsid w:val="00E0011B"/>
    <w:rsid w:val="00E0044B"/>
    <w:rsid w:val="00E004DD"/>
    <w:rsid w:val="00E0082C"/>
    <w:rsid w:val="00E00859"/>
    <w:rsid w:val="00E00AFD"/>
    <w:rsid w:val="00E00E12"/>
    <w:rsid w:val="00E00F06"/>
    <w:rsid w:val="00E00FB3"/>
    <w:rsid w:val="00E01041"/>
    <w:rsid w:val="00E01047"/>
    <w:rsid w:val="00E0106B"/>
    <w:rsid w:val="00E010BC"/>
    <w:rsid w:val="00E011F9"/>
    <w:rsid w:val="00E01217"/>
    <w:rsid w:val="00E01278"/>
    <w:rsid w:val="00E0152A"/>
    <w:rsid w:val="00E0155B"/>
    <w:rsid w:val="00E015DF"/>
    <w:rsid w:val="00E019C5"/>
    <w:rsid w:val="00E01B25"/>
    <w:rsid w:val="00E01C69"/>
    <w:rsid w:val="00E01EF0"/>
    <w:rsid w:val="00E02100"/>
    <w:rsid w:val="00E021D6"/>
    <w:rsid w:val="00E02472"/>
    <w:rsid w:val="00E02588"/>
    <w:rsid w:val="00E0263B"/>
    <w:rsid w:val="00E0265D"/>
    <w:rsid w:val="00E02713"/>
    <w:rsid w:val="00E0292E"/>
    <w:rsid w:val="00E02F0D"/>
    <w:rsid w:val="00E030C3"/>
    <w:rsid w:val="00E032F9"/>
    <w:rsid w:val="00E0331A"/>
    <w:rsid w:val="00E03382"/>
    <w:rsid w:val="00E035B5"/>
    <w:rsid w:val="00E03A79"/>
    <w:rsid w:val="00E03B21"/>
    <w:rsid w:val="00E0401D"/>
    <w:rsid w:val="00E0406F"/>
    <w:rsid w:val="00E040A2"/>
    <w:rsid w:val="00E0426E"/>
    <w:rsid w:val="00E043A0"/>
    <w:rsid w:val="00E043B8"/>
    <w:rsid w:val="00E0478D"/>
    <w:rsid w:val="00E047EF"/>
    <w:rsid w:val="00E04958"/>
    <w:rsid w:val="00E04C7A"/>
    <w:rsid w:val="00E04DD0"/>
    <w:rsid w:val="00E05061"/>
    <w:rsid w:val="00E05287"/>
    <w:rsid w:val="00E05471"/>
    <w:rsid w:val="00E05778"/>
    <w:rsid w:val="00E057D4"/>
    <w:rsid w:val="00E057DD"/>
    <w:rsid w:val="00E057E2"/>
    <w:rsid w:val="00E05B44"/>
    <w:rsid w:val="00E05C64"/>
    <w:rsid w:val="00E05D9C"/>
    <w:rsid w:val="00E05DCF"/>
    <w:rsid w:val="00E05EAF"/>
    <w:rsid w:val="00E05FB9"/>
    <w:rsid w:val="00E060D5"/>
    <w:rsid w:val="00E06121"/>
    <w:rsid w:val="00E06168"/>
    <w:rsid w:val="00E0626F"/>
    <w:rsid w:val="00E0650A"/>
    <w:rsid w:val="00E065EC"/>
    <w:rsid w:val="00E06602"/>
    <w:rsid w:val="00E06A7A"/>
    <w:rsid w:val="00E06ABE"/>
    <w:rsid w:val="00E06B85"/>
    <w:rsid w:val="00E06CF9"/>
    <w:rsid w:val="00E06DF8"/>
    <w:rsid w:val="00E06FD6"/>
    <w:rsid w:val="00E06FDE"/>
    <w:rsid w:val="00E07010"/>
    <w:rsid w:val="00E070BE"/>
    <w:rsid w:val="00E070E9"/>
    <w:rsid w:val="00E07282"/>
    <w:rsid w:val="00E07313"/>
    <w:rsid w:val="00E077D9"/>
    <w:rsid w:val="00E0781E"/>
    <w:rsid w:val="00E07AAD"/>
    <w:rsid w:val="00E07B58"/>
    <w:rsid w:val="00E07E84"/>
    <w:rsid w:val="00E07EDE"/>
    <w:rsid w:val="00E102B0"/>
    <w:rsid w:val="00E1048B"/>
    <w:rsid w:val="00E108AC"/>
    <w:rsid w:val="00E108BD"/>
    <w:rsid w:val="00E10A31"/>
    <w:rsid w:val="00E10A6C"/>
    <w:rsid w:val="00E10C2D"/>
    <w:rsid w:val="00E10CC6"/>
    <w:rsid w:val="00E10CE3"/>
    <w:rsid w:val="00E10D6E"/>
    <w:rsid w:val="00E111DA"/>
    <w:rsid w:val="00E1132D"/>
    <w:rsid w:val="00E118B3"/>
    <w:rsid w:val="00E11C4C"/>
    <w:rsid w:val="00E11C81"/>
    <w:rsid w:val="00E11E0E"/>
    <w:rsid w:val="00E12023"/>
    <w:rsid w:val="00E120EB"/>
    <w:rsid w:val="00E1236E"/>
    <w:rsid w:val="00E1244C"/>
    <w:rsid w:val="00E127C9"/>
    <w:rsid w:val="00E1297C"/>
    <w:rsid w:val="00E12BC4"/>
    <w:rsid w:val="00E12BFE"/>
    <w:rsid w:val="00E12CB3"/>
    <w:rsid w:val="00E12F02"/>
    <w:rsid w:val="00E12FA1"/>
    <w:rsid w:val="00E130E9"/>
    <w:rsid w:val="00E13170"/>
    <w:rsid w:val="00E1322A"/>
    <w:rsid w:val="00E132BA"/>
    <w:rsid w:val="00E13425"/>
    <w:rsid w:val="00E13447"/>
    <w:rsid w:val="00E135C9"/>
    <w:rsid w:val="00E13647"/>
    <w:rsid w:val="00E136B2"/>
    <w:rsid w:val="00E13727"/>
    <w:rsid w:val="00E1381C"/>
    <w:rsid w:val="00E1382C"/>
    <w:rsid w:val="00E13A8E"/>
    <w:rsid w:val="00E13EED"/>
    <w:rsid w:val="00E14003"/>
    <w:rsid w:val="00E140EA"/>
    <w:rsid w:val="00E14145"/>
    <w:rsid w:val="00E14157"/>
    <w:rsid w:val="00E14211"/>
    <w:rsid w:val="00E144A0"/>
    <w:rsid w:val="00E14579"/>
    <w:rsid w:val="00E14706"/>
    <w:rsid w:val="00E14758"/>
    <w:rsid w:val="00E14C3B"/>
    <w:rsid w:val="00E14C5A"/>
    <w:rsid w:val="00E14CAD"/>
    <w:rsid w:val="00E14D42"/>
    <w:rsid w:val="00E14D50"/>
    <w:rsid w:val="00E14DEC"/>
    <w:rsid w:val="00E150D0"/>
    <w:rsid w:val="00E151AE"/>
    <w:rsid w:val="00E1545E"/>
    <w:rsid w:val="00E15653"/>
    <w:rsid w:val="00E158AE"/>
    <w:rsid w:val="00E15B43"/>
    <w:rsid w:val="00E15D5B"/>
    <w:rsid w:val="00E15E79"/>
    <w:rsid w:val="00E16205"/>
    <w:rsid w:val="00E16364"/>
    <w:rsid w:val="00E16383"/>
    <w:rsid w:val="00E164FC"/>
    <w:rsid w:val="00E1676B"/>
    <w:rsid w:val="00E16864"/>
    <w:rsid w:val="00E16946"/>
    <w:rsid w:val="00E16D5A"/>
    <w:rsid w:val="00E16FE7"/>
    <w:rsid w:val="00E17088"/>
    <w:rsid w:val="00E1713E"/>
    <w:rsid w:val="00E172B3"/>
    <w:rsid w:val="00E17474"/>
    <w:rsid w:val="00E17501"/>
    <w:rsid w:val="00E17587"/>
    <w:rsid w:val="00E175CA"/>
    <w:rsid w:val="00E175CC"/>
    <w:rsid w:val="00E17891"/>
    <w:rsid w:val="00E17CE3"/>
    <w:rsid w:val="00E17D42"/>
    <w:rsid w:val="00E17DC5"/>
    <w:rsid w:val="00E17F59"/>
    <w:rsid w:val="00E2007B"/>
    <w:rsid w:val="00E2010F"/>
    <w:rsid w:val="00E20289"/>
    <w:rsid w:val="00E202EC"/>
    <w:rsid w:val="00E20581"/>
    <w:rsid w:val="00E20602"/>
    <w:rsid w:val="00E206DA"/>
    <w:rsid w:val="00E207D2"/>
    <w:rsid w:val="00E20970"/>
    <w:rsid w:val="00E20B49"/>
    <w:rsid w:val="00E210B9"/>
    <w:rsid w:val="00E2132F"/>
    <w:rsid w:val="00E2133B"/>
    <w:rsid w:val="00E2135D"/>
    <w:rsid w:val="00E216BE"/>
    <w:rsid w:val="00E216CC"/>
    <w:rsid w:val="00E2173C"/>
    <w:rsid w:val="00E21944"/>
    <w:rsid w:val="00E2196F"/>
    <w:rsid w:val="00E21AC6"/>
    <w:rsid w:val="00E21E73"/>
    <w:rsid w:val="00E22718"/>
    <w:rsid w:val="00E229F6"/>
    <w:rsid w:val="00E22A74"/>
    <w:rsid w:val="00E22B53"/>
    <w:rsid w:val="00E22C17"/>
    <w:rsid w:val="00E22F5C"/>
    <w:rsid w:val="00E22F9B"/>
    <w:rsid w:val="00E23069"/>
    <w:rsid w:val="00E230C7"/>
    <w:rsid w:val="00E231A4"/>
    <w:rsid w:val="00E2366C"/>
    <w:rsid w:val="00E23946"/>
    <w:rsid w:val="00E239D3"/>
    <w:rsid w:val="00E244CA"/>
    <w:rsid w:val="00E244DB"/>
    <w:rsid w:val="00E2451D"/>
    <w:rsid w:val="00E245C8"/>
    <w:rsid w:val="00E24843"/>
    <w:rsid w:val="00E24AED"/>
    <w:rsid w:val="00E24B6D"/>
    <w:rsid w:val="00E24E76"/>
    <w:rsid w:val="00E24EDB"/>
    <w:rsid w:val="00E250AD"/>
    <w:rsid w:val="00E25143"/>
    <w:rsid w:val="00E2558C"/>
    <w:rsid w:val="00E255A4"/>
    <w:rsid w:val="00E25721"/>
    <w:rsid w:val="00E25841"/>
    <w:rsid w:val="00E258D9"/>
    <w:rsid w:val="00E2592D"/>
    <w:rsid w:val="00E25BC1"/>
    <w:rsid w:val="00E25D85"/>
    <w:rsid w:val="00E25D97"/>
    <w:rsid w:val="00E25DBC"/>
    <w:rsid w:val="00E25EFF"/>
    <w:rsid w:val="00E26798"/>
    <w:rsid w:val="00E26882"/>
    <w:rsid w:val="00E26945"/>
    <w:rsid w:val="00E26967"/>
    <w:rsid w:val="00E26A89"/>
    <w:rsid w:val="00E26BBF"/>
    <w:rsid w:val="00E26CC7"/>
    <w:rsid w:val="00E26FDC"/>
    <w:rsid w:val="00E27250"/>
    <w:rsid w:val="00E2743E"/>
    <w:rsid w:val="00E27475"/>
    <w:rsid w:val="00E27686"/>
    <w:rsid w:val="00E278FC"/>
    <w:rsid w:val="00E27942"/>
    <w:rsid w:val="00E27A45"/>
    <w:rsid w:val="00E27CEE"/>
    <w:rsid w:val="00E30054"/>
    <w:rsid w:val="00E3010F"/>
    <w:rsid w:val="00E30234"/>
    <w:rsid w:val="00E302EA"/>
    <w:rsid w:val="00E308A0"/>
    <w:rsid w:val="00E30A40"/>
    <w:rsid w:val="00E30BF5"/>
    <w:rsid w:val="00E30EEF"/>
    <w:rsid w:val="00E310AF"/>
    <w:rsid w:val="00E3120B"/>
    <w:rsid w:val="00E313D5"/>
    <w:rsid w:val="00E313E5"/>
    <w:rsid w:val="00E315B5"/>
    <w:rsid w:val="00E31A84"/>
    <w:rsid w:val="00E31C6E"/>
    <w:rsid w:val="00E31D67"/>
    <w:rsid w:val="00E31FCC"/>
    <w:rsid w:val="00E3230E"/>
    <w:rsid w:val="00E33054"/>
    <w:rsid w:val="00E3316C"/>
    <w:rsid w:val="00E33309"/>
    <w:rsid w:val="00E3354F"/>
    <w:rsid w:val="00E33584"/>
    <w:rsid w:val="00E338A4"/>
    <w:rsid w:val="00E33A19"/>
    <w:rsid w:val="00E33B4D"/>
    <w:rsid w:val="00E33CA7"/>
    <w:rsid w:val="00E33EE8"/>
    <w:rsid w:val="00E33F4B"/>
    <w:rsid w:val="00E349E2"/>
    <w:rsid w:val="00E34A10"/>
    <w:rsid w:val="00E34C26"/>
    <w:rsid w:val="00E34C93"/>
    <w:rsid w:val="00E34CD6"/>
    <w:rsid w:val="00E34DE7"/>
    <w:rsid w:val="00E3500C"/>
    <w:rsid w:val="00E351A2"/>
    <w:rsid w:val="00E35211"/>
    <w:rsid w:val="00E35479"/>
    <w:rsid w:val="00E35739"/>
    <w:rsid w:val="00E35974"/>
    <w:rsid w:val="00E35A59"/>
    <w:rsid w:val="00E35AC8"/>
    <w:rsid w:val="00E35D0E"/>
    <w:rsid w:val="00E3600D"/>
    <w:rsid w:val="00E3617A"/>
    <w:rsid w:val="00E3641D"/>
    <w:rsid w:val="00E364D6"/>
    <w:rsid w:val="00E366D9"/>
    <w:rsid w:val="00E36955"/>
    <w:rsid w:val="00E3697D"/>
    <w:rsid w:val="00E36CD6"/>
    <w:rsid w:val="00E36D30"/>
    <w:rsid w:val="00E36DE5"/>
    <w:rsid w:val="00E36FF5"/>
    <w:rsid w:val="00E3710F"/>
    <w:rsid w:val="00E37159"/>
    <w:rsid w:val="00E3747A"/>
    <w:rsid w:val="00E378B6"/>
    <w:rsid w:val="00E378FB"/>
    <w:rsid w:val="00E37911"/>
    <w:rsid w:val="00E37F0C"/>
    <w:rsid w:val="00E40495"/>
    <w:rsid w:val="00E4081F"/>
    <w:rsid w:val="00E40917"/>
    <w:rsid w:val="00E4098B"/>
    <w:rsid w:val="00E410C5"/>
    <w:rsid w:val="00E411BD"/>
    <w:rsid w:val="00E41340"/>
    <w:rsid w:val="00E414C7"/>
    <w:rsid w:val="00E417A8"/>
    <w:rsid w:val="00E41D2F"/>
    <w:rsid w:val="00E41D85"/>
    <w:rsid w:val="00E4208A"/>
    <w:rsid w:val="00E42240"/>
    <w:rsid w:val="00E4236F"/>
    <w:rsid w:val="00E42615"/>
    <w:rsid w:val="00E4291E"/>
    <w:rsid w:val="00E42D07"/>
    <w:rsid w:val="00E42E0E"/>
    <w:rsid w:val="00E42EB5"/>
    <w:rsid w:val="00E42F28"/>
    <w:rsid w:val="00E42FA3"/>
    <w:rsid w:val="00E43061"/>
    <w:rsid w:val="00E43154"/>
    <w:rsid w:val="00E4325D"/>
    <w:rsid w:val="00E434C4"/>
    <w:rsid w:val="00E43920"/>
    <w:rsid w:val="00E43A0E"/>
    <w:rsid w:val="00E43A9E"/>
    <w:rsid w:val="00E43CE4"/>
    <w:rsid w:val="00E43F2C"/>
    <w:rsid w:val="00E44394"/>
    <w:rsid w:val="00E443EE"/>
    <w:rsid w:val="00E444BA"/>
    <w:rsid w:val="00E44725"/>
    <w:rsid w:val="00E448C0"/>
    <w:rsid w:val="00E44AE5"/>
    <w:rsid w:val="00E44B0D"/>
    <w:rsid w:val="00E44B85"/>
    <w:rsid w:val="00E44BBF"/>
    <w:rsid w:val="00E45003"/>
    <w:rsid w:val="00E451CE"/>
    <w:rsid w:val="00E45422"/>
    <w:rsid w:val="00E455D4"/>
    <w:rsid w:val="00E455E8"/>
    <w:rsid w:val="00E45814"/>
    <w:rsid w:val="00E45889"/>
    <w:rsid w:val="00E45A00"/>
    <w:rsid w:val="00E45AC0"/>
    <w:rsid w:val="00E45C6A"/>
    <w:rsid w:val="00E45E65"/>
    <w:rsid w:val="00E4623F"/>
    <w:rsid w:val="00E467B1"/>
    <w:rsid w:val="00E46A5C"/>
    <w:rsid w:val="00E46AC0"/>
    <w:rsid w:val="00E46C16"/>
    <w:rsid w:val="00E46D35"/>
    <w:rsid w:val="00E46D39"/>
    <w:rsid w:val="00E472B1"/>
    <w:rsid w:val="00E47577"/>
    <w:rsid w:val="00E47C05"/>
    <w:rsid w:val="00E47E6C"/>
    <w:rsid w:val="00E50A86"/>
    <w:rsid w:val="00E50AE9"/>
    <w:rsid w:val="00E50C04"/>
    <w:rsid w:val="00E50E62"/>
    <w:rsid w:val="00E50EAF"/>
    <w:rsid w:val="00E50EB6"/>
    <w:rsid w:val="00E51432"/>
    <w:rsid w:val="00E518E5"/>
    <w:rsid w:val="00E51A29"/>
    <w:rsid w:val="00E51AB0"/>
    <w:rsid w:val="00E51ACA"/>
    <w:rsid w:val="00E51D23"/>
    <w:rsid w:val="00E51E74"/>
    <w:rsid w:val="00E51F6C"/>
    <w:rsid w:val="00E521D0"/>
    <w:rsid w:val="00E5232C"/>
    <w:rsid w:val="00E5244D"/>
    <w:rsid w:val="00E525DE"/>
    <w:rsid w:val="00E52616"/>
    <w:rsid w:val="00E52855"/>
    <w:rsid w:val="00E530B7"/>
    <w:rsid w:val="00E53192"/>
    <w:rsid w:val="00E532DE"/>
    <w:rsid w:val="00E53826"/>
    <w:rsid w:val="00E53896"/>
    <w:rsid w:val="00E541A0"/>
    <w:rsid w:val="00E544A3"/>
    <w:rsid w:val="00E545A3"/>
    <w:rsid w:val="00E549A2"/>
    <w:rsid w:val="00E549D0"/>
    <w:rsid w:val="00E54A75"/>
    <w:rsid w:val="00E54D90"/>
    <w:rsid w:val="00E54DD3"/>
    <w:rsid w:val="00E552D0"/>
    <w:rsid w:val="00E5535A"/>
    <w:rsid w:val="00E5554E"/>
    <w:rsid w:val="00E55C87"/>
    <w:rsid w:val="00E55CD9"/>
    <w:rsid w:val="00E56006"/>
    <w:rsid w:val="00E56026"/>
    <w:rsid w:val="00E56427"/>
    <w:rsid w:val="00E5650D"/>
    <w:rsid w:val="00E565F5"/>
    <w:rsid w:val="00E566B0"/>
    <w:rsid w:val="00E56898"/>
    <w:rsid w:val="00E56BA5"/>
    <w:rsid w:val="00E56C9D"/>
    <w:rsid w:val="00E56CA1"/>
    <w:rsid w:val="00E56F36"/>
    <w:rsid w:val="00E56F5A"/>
    <w:rsid w:val="00E571D6"/>
    <w:rsid w:val="00E5721E"/>
    <w:rsid w:val="00E57373"/>
    <w:rsid w:val="00E574CA"/>
    <w:rsid w:val="00E5794C"/>
    <w:rsid w:val="00E57A5A"/>
    <w:rsid w:val="00E57AC0"/>
    <w:rsid w:val="00E57BD1"/>
    <w:rsid w:val="00E57F34"/>
    <w:rsid w:val="00E57F8A"/>
    <w:rsid w:val="00E6073D"/>
    <w:rsid w:val="00E60750"/>
    <w:rsid w:val="00E607C4"/>
    <w:rsid w:val="00E6082B"/>
    <w:rsid w:val="00E60836"/>
    <w:rsid w:val="00E60858"/>
    <w:rsid w:val="00E60D25"/>
    <w:rsid w:val="00E60E19"/>
    <w:rsid w:val="00E6112E"/>
    <w:rsid w:val="00E61314"/>
    <w:rsid w:val="00E614E9"/>
    <w:rsid w:val="00E61719"/>
    <w:rsid w:val="00E61A11"/>
    <w:rsid w:val="00E61A67"/>
    <w:rsid w:val="00E61B8E"/>
    <w:rsid w:val="00E61BD0"/>
    <w:rsid w:val="00E61EB2"/>
    <w:rsid w:val="00E61FED"/>
    <w:rsid w:val="00E621B7"/>
    <w:rsid w:val="00E62208"/>
    <w:rsid w:val="00E62226"/>
    <w:rsid w:val="00E62249"/>
    <w:rsid w:val="00E6263F"/>
    <w:rsid w:val="00E629C7"/>
    <w:rsid w:val="00E63235"/>
    <w:rsid w:val="00E63265"/>
    <w:rsid w:val="00E634C8"/>
    <w:rsid w:val="00E636D2"/>
    <w:rsid w:val="00E63731"/>
    <w:rsid w:val="00E63843"/>
    <w:rsid w:val="00E63B1F"/>
    <w:rsid w:val="00E63C70"/>
    <w:rsid w:val="00E63DC0"/>
    <w:rsid w:val="00E63E8E"/>
    <w:rsid w:val="00E63F1B"/>
    <w:rsid w:val="00E641A5"/>
    <w:rsid w:val="00E641BF"/>
    <w:rsid w:val="00E64255"/>
    <w:rsid w:val="00E64276"/>
    <w:rsid w:val="00E644A9"/>
    <w:rsid w:val="00E646D6"/>
    <w:rsid w:val="00E64751"/>
    <w:rsid w:val="00E648D8"/>
    <w:rsid w:val="00E64B81"/>
    <w:rsid w:val="00E64D82"/>
    <w:rsid w:val="00E64ED9"/>
    <w:rsid w:val="00E6510A"/>
    <w:rsid w:val="00E6532C"/>
    <w:rsid w:val="00E6560D"/>
    <w:rsid w:val="00E656DD"/>
    <w:rsid w:val="00E659AD"/>
    <w:rsid w:val="00E65ABF"/>
    <w:rsid w:val="00E65C2A"/>
    <w:rsid w:val="00E65D28"/>
    <w:rsid w:val="00E65D5F"/>
    <w:rsid w:val="00E660B4"/>
    <w:rsid w:val="00E661C9"/>
    <w:rsid w:val="00E662CF"/>
    <w:rsid w:val="00E663A6"/>
    <w:rsid w:val="00E664E2"/>
    <w:rsid w:val="00E665DD"/>
    <w:rsid w:val="00E6664F"/>
    <w:rsid w:val="00E6686E"/>
    <w:rsid w:val="00E66B3F"/>
    <w:rsid w:val="00E66B9D"/>
    <w:rsid w:val="00E66CB7"/>
    <w:rsid w:val="00E671E7"/>
    <w:rsid w:val="00E67473"/>
    <w:rsid w:val="00E6770C"/>
    <w:rsid w:val="00E679BA"/>
    <w:rsid w:val="00E679F5"/>
    <w:rsid w:val="00E67BE7"/>
    <w:rsid w:val="00E67CBE"/>
    <w:rsid w:val="00E67CF6"/>
    <w:rsid w:val="00E67EE7"/>
    <w:rsid w:val="00E701B5"/>
    <w:rsid w:val="00E7022E"/>
    <w:rsid w:val="00E70273"/>
    <w:rsid w:val="00E70327"/>
    <w:rsid w:val="00E70328"/>
    <w:rsid w:val="00E70553"/>
    <w:rsid w:val="00E70570"/>
    <w:rsid w:val="00E709D3"/>
    <w:rsid w:val="00E70A04"/>
    <w:rsid w:val="00E70D20"/>
    <w:rsid w:val="00E70DF6"/>
    <w:rsid w:val="00E71209"/>
    <w:rsid w:val="00E71284"/>
    <w:rsid w:val="00E7147F"/>
    <w:rsid w:val="00E71526"/>
    <w:rsid w:val="00E718B6"/>
    <w:rsid w:val="00E71909"/>
    <w:rsid w:val="00E71A77"/>
    <w:rsid w:val="00E71B4B"/>
    <w:rsid w:val="00E71CB5"/>
    <w:rsid w:val="00E7209A"/>
    <w:rsid w:val="00E72489"/>
    <w:rsid w:val="00E724CB"/>
    <w:rsid w:val="00E7256F"/>
    <w:rsid w:val="00E7267D"/>
    <w:rsid w:val="00E72C7C"/>
    <w:rsid w:val="00E72D70"/>
    <w:rsid w:val="00E72E8B"/>
    <w:rsid w:val="00E7308D"/>
    <w:rsid w:val="00E73196"/>
    <w:rsid w:val="00E7320E"/>
    <w:rsid w:val="00E732F8"/>
    <w:rsid w:val="00E73468"/>
    <w:rsid w:val="00E73628"/>
    <w:rsid w:val="00E73643"/>
    <w:rsid w:val="00E737A0"/>
    <w:rsid w:val="00E738CF"/>
    <w:rsid w:val="00E739F8"/>
    <w:rsid w:val="00E73A7A"/>
    <w:rsid w:val="00E73E8B"/>
    <w:rsid w:val="00E74310"/>
    <w:rsid w:val="00E74405"/>
    <w:rsid w:val="00E745A2"/>
    <w:rsid w:val="00E745A6"/>
    <w:rsid w:val="00E745EB"/>
    <w:rsid w:val="00E74861"/>
    <w:rsid w:val="00E74885"/>
    <w:rsid w:val="00E74D3F"/>
    <w:rsid w:val="00E74FE6"/>
    <w:rsid w:val="00E750BA"/>
    <w:rsid w:val="00E750F5"/>
    <w:rsid w:val="00E75186"/>
    <w:rsid w:val="00E75425"/>
    <w:rsid w:val="00E75495"/>
    <w:rsid w:val="00E756BB"/>
    <w:rsid w:val="00E75828"/>
    <w:rsid w:val="00E7592E"/>
    <w:rsid w:val="00E75E09"/>
    <w:rsid w:val="00E7614F"/>
    <w:rsid w:val="00E7643F"/>
    <w:rsid w:val="00E76840"/>
    <w:rsid w:val="00E7685A"/>
    <w:rsid w:val="00E76C92"/>
    <w:rsid w:val="00E76CD4"/>
    <w:rsid w:val="00E76EA4"/>
    <w:rsid w:val="00E76F3D"/>
    <w:rsid w:val="00E76FE7"/>
    <w:rsid w:val="00E77051"/>
    <w:rsid w:val="00E776DC"/>
    <w:rsid w:val="00E77847"/>
    <w:rsid w:val="00E77B20"/>
    <w:rsid w:val="00E77B93"/>
    <w:rsid w:val="00E77D08"/>
    <w:rsid w:val="00E77DEA"/>
    <w:rsid w:val="00E80403"/>
    <w:rsid w:val="00E80457"/>
    <w:rsid w:val="00E804B2"/>
    <w:rsid w:val="00E8067F"/>
    <w:rsid w:val="00E80719"/>
    <w:rsid w:val="00E80739"/>
    <w:rsid w:val="00E809F6"/>
    <w:rsid w:val="00E80E1D"/>
    <w:rsid w:val="00E80E41"/>
    <w:rsid w:val="00E8114B"/>
    <w:rsid w:val="00E81164"/>
    <w:rsid w:val="00E8150E"/>
    <w:rsid w:val="00E8165C"/>
    <w:rsid w:val="00E81790"/>
    <w:rsid w:val="00E81A52"/>
    <w:rsid w:val="00E81CB2"/>
    <w:rsid w:val="00E81D01"/>
    <w:rsid w:val="00E81DAD"/>
    <w:rsid w:val="00E82078"/>
    <w:rsid w:val="00E822A1"/>
    <w:rsid w:val="00E8246E"/>
    <w:rsid w:val="00E82622"/>
    <w:rsid w:val="00E828C4"/>
    <w:rsid w:val="00E82CDC"/>
    <w:rsid w:val="00E82DCA"/>
    <w:rsid w:val="00E82E45"/>
    <w:rsid w:val="00E82EAA"/>
    <w:rsid w:val="00E83066"/>
    <w:rsid w:val="00E8328B"/>
    <w:rsid w:val="00E8328D"/>
    <w:rsid w:val="00E83510"/>
    <w:rsid w:val="00E835DD"/>
    <w:rsid w:val="00E83654"/>
    <w:rsid w:val="00E8373D"/>
    <w:rsid w:val="00E839F9"/>
    <w:rsid w:val="00E83A69"/>
    <w:rsid w:val="00E83C7F"/>
    <w:rsid w:val="00E83DB2"/>
    <w:rsid w:val="00E83F72"/>
    <w:rsid w:val="00E84054"/>
    <w:rsid w:val="00E841F9"/>
    <w:rsid w:val="00E842E1"/>
    <w:rsid w:val="00E84868"/>
    <w:rsid w:val="00E84895"/>
    <w:rsid w:val="00E84964"/>
    <w:rsid w:val="00E84B6F"/>
    <w:rsid w:val="00E84D2E"/>
    <w:rsid w:val="00E84E27"/>
    <w:rsid w:val="00E84EC1"/>
    <w:rsid w:val="00E8520B"/>
    <w:rsid w:val="00E85231"/>
    <w:rsid w:val="00E8525D"/>
    <w:rsid w:val="00E852A0"/>
    <w:rsid w:val="00E853C6"/>
    <w:rsid w:val="00E85596"/>
    <w:rsid w:val="00E85812"/>
    <w:rsid w:val="00E85897"/>
    <w:rsid w:val="00E85A5C"/>
    <w:rsid w:val="00E85A69"/>
    <w:rsid w:val="00E85B88"/>
    <w:rsid w:val="00E85DAF"/>
    <w:rsid w:val="00E85FBA"/>
    <w:rsid w:val="00E860BE"/>
    <w:rsid w:val="00E861B5"/>
    <w:rsid w:val="00E8637B"/>
    <w:rsid w:val="00E86380"/>
    <w:rsid w:val="00E86526"/>
    <w:rsid w:val="00E8689E"/>
    <w:rsid w:val="00E86D44"/>
    <w:rsid w:val="00E86FBF"/>
    <w:rsid w:val="00E87253"/>
    <w:rsid w:val="00E875D8"/>
    <w:rsid w:val="00E877DC"/>
    <w:rsid w:val="00E879BB"/>
    <w:rsid w:val="00E87A24"/>
    <w:rsid w:val="00E87F11"/>
    <w:rsid w:val="00E9040B"/>
    <w:rsid w:val="00E9055A"/>
    <w:rsid w:val="00E90605"/>
    <w:rsid w:val="00E906B0"/>
    <w:rsid w:val="00E90F42"/>
    <w:rsid w:val="00E912C1"/>
    <w:rsid w:val="00E915A8"/>
    <w:rsid w:val="00E9173A"/>
    <w:rsid w:val="00E919B9"/>
    <w:rsid w:val="00E91D5E"/>
    <w:rsid w:val="00E91D9D"/>
    <w:rsid w:val="00E91EA3"/>
    <w:rsid w:val="00E91F35"/>
    <w:rsid w:val="00E91FFD"/>
    <w:rsid w:val="00E9206F"/>
    <w:rsid w:val="00E92119"/>
    <w:rsid w:val="00E9216A"/>
    <w:rsid w:val="00E92459"/>
    <w:rsid w:val="00E92581"/>
    <w:rsid w:val="00E92640"/>
    <w:rsid w:val="00E926DE"/>
    <w:rsid w:val="00E927D8"/>
    <w:rsid w:val="00E927E6"/>
    <w:rsid w:val="00E92859"/>
    <w:rsid w:val="00E929EE"/>
    <w:rsid w:val="00E92ACB"/>
    <w:rsid w:val="00E92BAC"/>
    <w:rsid w:val="00E92C00"/>
    <w:rsid w:val="00E92CFF"/>
    <w:rsid w:val="00E92D7D"/>
    <w:rsid w:val="00E92EB7"/>
    <w:rsid w:val="00E93164"/>
    <w:rsid w:val="00E93772"/>
    <w:rsid w:val="00E93813"/>
    <w:rsid w:val="00E93977"/>
    <w:rsid w:val="00E93EF5"/>
    <w:rsid w:val="00E93F05"/>
    <w:rsid w:val="00E94411"/>
    <w:rsid w:val="00E94468"/>
    <w:rsid w:val="00E946C2"/>
    <w:rsid w:val="00E94756"/>
    <w:rsid w:val="00E94A30"/>
    <w:rsid w:val="00E94D6F"/>
    <w:rsid w:val="00E94EAD"/>
    <w:rsid w:val="00E94F83"/>
    <w:rsid w:val="00E94FDD"/>
    <w:rsid w:val="00E95085"/>
    <w:rsid w:val="00E955FF"/>
    <w:rsid w:val="00E95636"/>
    <w:rsid w:val="00E95885"/>
    <w:rsid w:val="00E95A68"/>
    <w:rsid w:val="00E95C93"/>
    <w:rsid w:val="00E95D22"/>
    <w:rsid w:val="00E95E85"/>
    <w:rsid w:val="00E95E94"/>
    <w:rsid w:val="00E962BE"/>
    <w:rsid w:val="00E96314"/>
    <w:rsid w:val="00E96561"/>
    <w:rsid w:val="00E9659B"/>
    <w:rsid w:val="00E968FD"/>
    <w:rsid w:val="00E96E5B"/>
    <w:rsid w:val="00E971FC"/>
    <w:rsid w:val="00E9722D"/>
    <w:rsid w:val="00E9739F"/>
    <w:rsid w:val="00E973EE"/>
    <w:rsid w:val="00E97620"/>
    <w:rsid w:val="00E97632"/>
    <w:rsid w:val="00E9795B"/>
    <w:rsid w:val="00E97970"/>
    <w:rsid w:val="00E97D08"/>
    <w:rsid w:val="00E97E2E"/>
    <w:rsid w:val="00E97F9D"/>
    <w:rsid w:val="00EA0121"/>
    <w:rsid w:val="00EA0140"/>
    <w:rsid w:val="00EA02CD"/>
    <w:rsid w:val="00EA043A"/>
    <w:rsid w:val="00EA0621"/>
    <w:rsid w:val="00EA0A7C"/>
    <w:rsid w:val="00EA0BF2"/>
    <w:rsid w:val="00EA0BFF"/>
    <w:rsid w:val="00EA0C9B"/>
    <w:rsid w:val="00EA0E6B"/>
    <w:rsid w:val="00EA146B"/>
    <w:rsid w:val="00EA1696"/>
    <w:rsid w:val="00EA1796"/>
    <w:rsid w:val="00EA185E"/>
    <w:rsid w:val="00EA1890"/>
    <w:rsid w:val="00EA18A1"/>
    <w:rsid w:val="00EA19F1"/>
    <w:rsid w:val="00EA1B46"/>
    <w:rsid w:val="00EA1C78"/>
    <w:rsid w:val="00EA1DEA"/>
    <w:rsid w:val="00EA1F0A"/>
    <w:rsid w:val="00EA2047"/>
    <w:rsid w:val="00EA2149"/>
    <w:rsid w:val="00EA2188"/>
    <w:rsid w:val="00EA224B"/>
    <w:rsid w:val="00EA2388"/>
    <w:rsid w:val="00EA2B04"/>
    <w:rsid w:val="00EA2BFB"/>
    <w:rsid w:val="00EA2CCD"/>
    <w:rsid w:val="00EA2CF8"/>
    <w:rsid w:val="00EA2D4A"/>
    <w:rsid w:val="00EA2D61"/>
    <w:rsid w:val="00EA2E18"/>
    <w:rsid w:val="00EA3004"/>
    <w:rsid w:val="00EA30AC"/>
    <w:rsid w:val="00EA3327"/>
    <w:rsid w:val="00EA33EB"/>
    <w:rsid w:val="00EA3570"/>
    <w:rsid w:val="00EA35CA"/>
    <w:rsid w:val="00EA36A4"/>
    <w:rsid w:val="00EA3753"/>
    <w:rsid w:val="00EA3832"/>
    <w:rsid w:val="00EA3D86"/>
    <w:rsid w:val="00EA3DFA"/>
    <w:rsid w:val="00EA3F43"/>
    <w:rsid w:val="00EA41CD"/>
    <w:rsid w:val="00EA4435"/>
    <w:rsid w:val="00EA4651"/>
    <w:rsid w:val="00EA46A3"/>
    <w:rsid w:val="00EA4969"/>
    <w:rsid w:val="00EA4F00"/>
    <w:rsid w:val="00EA52BD"/>
    <w:rsid w:val="00EA557C"/>
    <w:rsid w:val="00EA59F6"/>
    <w:rsid w:val="00EA5AB6"/>
    <w:rsid w:val="00EA5BB6"/>
    <w:rsid w:val="00EA5E99"/>
    <w:rsid w:val="00EA6139"/>
    <w:rsid w:val="00EA636E"/>
    <w:rsid w:val="00EA6430"/>
    <w:rsid w:val="00EA696C"/>
    <w:rsid w:val="00EA69C3"/>
    <w:rsid w:val="00EA6B06"/>
    <w:rsid w:val="00EA6D40"/>
    <w:rsid w:val="00EA6F18"/>
    <w:rsid w:val="00EA6FA3"/>
    <w:rsid w:val="00EA7012"/>
    <w:rsid w:val="00EA711F"/>
    <w:rsid w:val="00EA71C7"/>
    <w:rsid w:val="00EA76B3"/>
    <w:rsid w:val="00EA7B4B"/>
    <w:rsid w:val="00EA7D55"/>
    <w:rsid w:val="00EA7D89"/>
    <w:rsid w:val="00EA7DB0"/>
    <w:rsid w:val="00EA7E4B"/>
    <w:rsid w:val="00EB0023"/>
    <w:rsid w:val="00EB023D"/>
    <w:rsid w:val="00EB025D"/>
    <w:rsid w:val="00EB0285"/>
    <w:rsid w:val="00EB0458"/>
    <w:rsid w:val="00EB0565"/>
    <w:rsid w:val="00EB0594"/>
    <w:rsid w:val="00EB05AA"/>
    <w:rsid w:val="00EB05B9"/>
    <w:rsid w:val="00EB069C"/>
    <w:rsid w:val="00EB07B8"/>
    <w:rsid w:val="00EB08F8"/>
    <w:rsid w:val="00EB0A0D"/>
    <w:rsid w:val="00EB0A79"/>
    <w:rsid w:val="00EB0C51"/>
    <w:rsid w:val="00EB0DD3"/>
    <w:rsid w:val="00EB0FFF"/>
    <w:rsid w:val="00EB1118"/>
    <w:rsid w:val="00EB116D"/>
    <w:rsid w:val="00EB144C"/>
    <w:rsid w:val="00EB15C3"/>
    <w:rsid w:val="00EB1DE7"/>
    <w:rsid w:val="00EB1FC1"/>
    <w:rsid w:val="00EB203C"/>
    <w:rsid w:val="00EB20CF"/>
    <w:rsid w:val="00EB2182"/>
    <w:rsid w:val="00EB2851"/>
    <w:rsid w:val="00EB2CCD"/>
    <w:rsid w:val="00EB2D7A"/>
    <w:rsid w:val="00EB3348"/>
    <w:rsid w:val="00EB3690"/>
    <w:rsid w:val="00EB3756"/>
    <w:rsid w:val="00EB3803"/>
    <w:rsid w:val="00EB3B07"/>
    <w:rsid w:val="00EB3B0E"/>
    <w:rsid w:val="00EB3D92"/>
    <w:rsid w:val="00EB428F"/>
    <w:rsid w:val="00EB429B"/>
    <w:rsid w:val="00EB42F9"/>
    <w:rsid w:val="00EB43E8"/>
    <w:rsid w:val="00EB4438"/>
    <w:rsid w:val="00EB447A"/>
    <w:rsid w:val="00EB4562"/>
    <w:rsid w:val="00EB4646"/>
    <w:rsid w:val="00EB46A9"/>
    <w:rsid w:val="00EB480A"/>
    <w:rsid w:val="00EB485A"/>
    <w:rsid w:val="00EB48B6"/>
    <w:rsid w:val="00EB491F"/>
    <w:rsid w:val="00EB4A1D"/>
    <w:rsid w:val="00EB4C48"/>
    <w:rsid w:val="00EB4D99"/>
    <w:rsid w:val="00EB4EEF"/>
    <w:rsid w:val="00EB501B"/>
    <w:rsid w:val="00EB538F"/>
    <w:rsid w:val="00EB5402"/>
    <w:rsid w:val="00EB586F"/>
    <w:rsid w:val="00EB5B54"/>
    <w:rsid w:val="00EB5D94"/>
    <w:rsid w:val="00EB5DA0"/>
    <w:rsid w:val="00EB5EB4"/>
    <w:rsid w:val="00EB6266"/>
    <w:rsid w:val="00EB6497"/>
    <w:rsid w:val="00EB663C"/>
    <w:rsid w:val="00EB6823"/>
    <w:rsid w:val="00EB683A"/>
    <w:rsid w:val="00EB6D99"/>
    <w:rsid w:val="00EB6F85"/>
    <w:rsid w:val="00EB722A"/>
    <w:rsid w:val="00EB75E4"/>
    <w:rsid w:val="00EB7604"/>
    <w:rsid w:val="00EB778D"/>
    <w:rsid w:val="00EB799D"/>
    <w:rsid w:val="00EB7BA1"/>
    <w:rsid w:val="00EB7DBF"/>
    <w:rsid w:val="00EC0128"/>
    <w:rsid w:val="00EC05AF"/>
    <w:rsid w:val="00EC05B0"/>
    <w:rsid w:val="00EC069E"/>
    <w:rsid w:val="00EC0A9C"/>
    <w:rsid w:val="00EC0BFA"/>
    <w:rsid w:val="00EC0C87"/>
    <w:rsid w:val="00EC0E04"/>
    <w:rsid w:val="00EC12A0"/>
    <w:rsid w:val="00EC1418"/>
    <w:rsid w:val="00EC149C"/>
    <w:rsid w:val="00EC16BE"/>
    <w:rsid w:val="00EC1807"/>
    <w:rsid w:val="00EC1B1B"/>
    <w:rsid w:val="00EC1D9D"/>
    <w:rsid w:val="00EC1FC1"/>
    <w:rsid w:val="00EC204A"/>
    <w:rsid w:val="00EC2158"/>
    <w:rsid w:val="00EC2225"/>
    <w:rsid w:val="00EC23A3"/>
    <w:rsid w:val="00EC2401"/>
    <w:rsid w:val="00EC2488"/>
    <w:rsid w:val="00EC254D"/>
    <w:rsid w:val="00EC256A"/>
    <w:rsid w:val="00EC2574"/>
    <w:rsid w:val="00EC282A"/>
    <w:rsid w:val="00EC28A9"/>
    <w:rsid w:val="00EC2C4E"/>
    <w:rsid w:val="00EC3106"/>
    <w:rsid w:val="00EC354D"/>
    <w:rsid w:val="00EC3AB4"/>
    <w:rsid w:val="00EC3BD3"/>
    <w:rsid w:val="00EC3F53"/>
    <w:rsid w:val="00EC4046"/>
    <w:rsid w:val="00EC4203"/>
    <w:rsid w:val="00EC45A6"/>
    <w:rsid w:val="00EC48B8"/>
    <w:rsid w:val="00EC4A94"/>
    <w:rsid w:val="00EC4F1C"/>
    <w:rsid w:val="00EC50FD"/>
    <w:rsid w:val="00EC51D2"/>
    <w:rsid w:val="00EC51DB"/>
    <w:rsid w:val="00EC572F"/>
    <w:rsid w:val="00EC5771"/>
    <w:rsid w:val="00EC5958"/>
    <w:rsid w:val="00EC5972"/>
    <w:rsid w:val="00EC59B9"/>
    <w:rsid w:val="00EC5AEF"/>
    <w:rsid w:val="00EC5E2A"/>
    <w:rsid w:val="00EC5F67"/>
    <w:rsid w:val="00EC5F6F"/>
    <w:rsid w:val="00EC6038"/>
    <w:rsid w:val="00EC64B9"/>
    <w:rsid w:val="00EC688D"/>
    <w:rsid w:val="00EC68EF"/>
    <w:rsid w:val="00EC6956"/>
    <w:rsid w:val="00EC6A58"/>
    <w:rsid w:val="00EC6EAB"/>
    <w:rsid w:val="00EC6F87"/>
    <w:rsid w:val="00EC7173"/>
    <w:rsid w:val="00EC7260"/>
    <w:rsid w:val="00EC7345"/>
    <w:rsid w:val="00EC777A"/>
    <w:rsid w:val="00EC7862"/>
    <w:rsid w:val="00EC78F8"/>
    <w:rsid w:val="00EC7BE7"/>
    <w:rsid w:val="00EC7C14"/>
    <w:rsid w:val="00EC7C2A"/>
    <w:rsid w:val="00EC7D16"/>
    <w:rsid w:val="00EC7DB0"/>
    <w:rsid w:val="00EC7E7C"/>
    <w:rsid w:val="00EC7EC7"/>
    <w:rsid w:val="00EC7F1A"/>
    <w:rsid w:val="00ED001C"/>
    <w:rsid w:val="00ED0211"/>
    <w:rsid w:val="00ED047E"/>
    <w:rsid w:val="00ED0754"/>
    <w:rsid w:val="00ED0778"/>
    <w:rsid w:val="00ED07A2"/>
    <w:rsid w:val="00ED0864"/>
    <w:rsid w:val="00ED10BA"/>
    <w:rsid w:val="00ED1179"/>
    <w:rsid w:val="00ED11D4"/>
    <w:rsid w:val="00ED1518"/>
    <w:rsid w:val="00ED153B"/>
    <w:rsid w:val="00ED1896"/>
    <w:rsid w:val="00ED198B"/>
    <w:rsid w:val="00ED19E4"/>
    <w:rsid w:val="00ED1B6C"/>
    <w:rsid w:val="00ED1F40"/>
    <w:rsid w:val="00ED1FE9"/>
    <w:rsid w:val="00ED26B7"/>
    <w:rsid w:val="00ED288D"/>
    <w:rsid w:val="00ED29A0"/>
    <w:rsid w:val="00ED2AFC"/>
    <w:rsid w:val="00ED2C2F"/>
    <w:rsid w:val="00ED2D23"/>
    <w:rsid w:val="00ED2E37"/>
    <w:rsid w:val="00ED3158"/>
    <w:rsid w:val="00ED32AD"/>
    <w:rsid w:val="00ED34F9"/>
    <w:rsid w:val="00ED351B"/>
    <w:rsid w:val="00ED3841"/>
    <w:rsid w:val="00ED3A46"/>
    <w:rsid w:val="00ED3A72"/>
    <w:rsid w:val="00ED3A7C"/>
    <w:rsid w:val="00ED3C20"/>
    <w:rsid w:val="00ED3E43"/>
    <w:rsid w:val="00ED4058"/>
    <w:rsid w:val="00ED44A5"/>
    <w:rsid w:val="00ED474D"/>
    <w:rsid w:val="00ED4783"/>
    <w:rsid w:val="00ED4994"/>
    <w:rsid w:val="00ED5020"/>
    <w:rsid w:val="00ED5077"/>
    <w:rsid w:val="00ED5319"/>
    <w:rsid w:val="00ED53B2"/>
    <w:rsid w:val="00ED543D"/>
    <w:rsid w:val="00ED54FD"/>
    <w:rsid w:val="00ED551B"/>
    <w:rsid w:val="00ED555B"/>
    <w:rsid w:val="00ED5601"/>
    <w:rsid w:val="00ED5B6D"/>
    <w:rsid w:val="00ED5BCE"/>
    <w:rsid w:val="00ED5C44"/>
    <w:rsid w:val="00ED5D02"/>
    <w:rsid w:val="00ED5FDE"/>
    <w:rsid w:val="00ED64BF"/>
    <w:rsid w:val="00ED6581"/>
    <w:rsid w:val="00ED68D4"/>
    <w:rsid w:val="00ED6925"/>
    <w:rsid w:val="00ED6E3D"/>
    <w:rsid w:val="00ED6ED8"/>
    <w:rsid w:val="00ED6F22"/>
    <w:rsid w:val="00ED70F8"/>
    <w:rsid w:val="00ED7466"/>
    <w:rsid w:val="00ED78A3"/>
    <w:rsid w:val="00ED79B0"/>
    <w:rsid w:val="00ED7ABD"/>
    <w:rsid w:val="00ED7BC5"/>
    <w:rsid w:val="00EE037B"/>
    <w:rsid w:val="00EE03CB"/>
    <w:rsid w:val="00EE06A5"/>
    <w:rsid w:val="00EE0742"/>
    <w:rsid w:val="00EE12F0"/>
    <w:rsid w:val="00EE140C"/>
    <w:rsid w:val="00EE15C7"/>
    <w:rsid w:val="00EE166B"/>
    <w:rsid w:val="00EE17BC"/>
    <w:rsid w:val="00EE191E"/>
    <w:rsid w:val="00EE192D"/>
    <w:rsid w:val="00EE1BC3"/>
    <w:rsid w:val="00EE1CC3"/>
    <w:rsid w:val="00EE1E1D"/>
    <w:rsid w:val="00EE243D"/>
    <w:rsid w:val="00EE24EF"/>
    <w:rsid w:val="00EE26A8"/>
    <w:rsid w:val="00EE27F6"/>
    <w:rsid w:val="00EE28CC"/>
    <w:rsid w:val="00EE2A35"/>
    <w:rsid w:val="00EE2DF2"/>
    <w:rsid w:val="00EE2E7D"/>
    <w:rsid w:val="00EE2ECE"/>
    <w:rsid w:val="00EE2F92"/>
    <w:rsid w:val="00EE30E7"/>
    <w:rsid w:val="00EE3132"/>
    <w:rsid w:val="00EE3176"/>
    <w:rsid w:val="00EE334C"/>
    <w:rsid w:val="00EE3367"/>
    <w:rsid w:val="00EE362E"/>
    <w:rsid w:val="00EE36F2"/>
    <w:rsid w:val="00EE3802"/>
    <w:rsid w:val="00EE3A99"/>
    <w:rsid w:val="00EE3EA9"/>
    <w:rsid w:val="00EE3FFC"/>
    <w:rsid w:val="00EE4372"/>
    <w:rsid w:val="00EE43EB"/>
    <w:rsid w:val="00EE447F"/>
    <w:rsid w:val="00EE44DA"/>
    <w:rsid w:val="00EE454A"/>
    <w:rsid w:val="00EE45D3"/>
    <w:rsid w:val="00EE49EF"/>
    <w:rsid w:val="00EE4A8B"/>
    <w:rsid w:val="00EE4AE7"/>
    <w:rsid w:val="00EE4CE1"/>
    <w:rsid w:val="00EE4D86"/>
    <w:rsid w:val="00EE4FE9"/>
    <w:rsid w:val="00EE5111"/>
    <w:rsid w:val="00EE53B5"/>
    <w:rsid w:val="00EE5444"/>
    <w:rsid w:val="00EE56D0"/>
    <w:rsid w:val="00EE5A32"/>
    <w:rsid w:val="00EE5AAB"/>
    <w:rsid w:val="00EE5B36"/>
    <w:rsid w:val="00EE5C2C"/>
    <w:rsid w:val="00EE5D5E"/>
    <w:rsid w:val="00EE6474"/>
    <w:rsid w:val="00EE66E5"/>
    <w:rsid w:val="00EE6723"/>
    <w:rsid w:val="00EE6815"/>
    <w:rsid w:val="00EE6945"/>
    <w:rsid w:val="00EE696A"/>
    <w:rsid w:val="00EE69F9"/>
    <w:rsid w:val="00EE6B99"/>
    <w:rsid w:val="00EE6CFC"/>
    <w:rsid w:val="00EE6E7F"/>
    <w:rsid w:val="00EE705B"/>
    <w:rsid w:val="00EE70E2"/>
    <w:rsid w:val="00EE71CA"/>
    <w:rsid w:val="00EE7288"/>
    <w:rsid w:val="00EE72A4"/>
    <w:rsid w:val="00EE73DE"/>
    <w:rsid w:val="00EE75D9"/>
    <w:rsid w:val="00EE7610"/>
    <w:rsid w:val="00EE7836"/>
    <w:rsid w:val="00EE78FA"/>
    <w:rsid w:val="00EE792B"/>
    <w:rsid w:val="00EE797F"/>
    <w:rsid w:val="00EE7A97"/>
    <w:rsid w:val="00EE7C6F"/>
    <w:rsid w:val="00EF0369"/>
    <w:rsid w:val="00EF0610"/>
    <w:rsid w:val="00EF0B4B"/>
    <w:rsid w:val="00EF0B4C"/>
    <w:rsid w:val="00EF0B67"/>
    <w:rsid w:val="00EF0C0D"/>
    <w:rsid w:val="00EF0F9B"/>
    <w:rsid w:val="00EF0FF2"/>
    <w:rsid w:val="00EF117C"/>
    <w:rsid w:val="00EF1648"/>
    <w:rsid w:val="00EF18CA"/>
    <w:rsid w:val="00EF1908"/>
    <w:rsid w:val="00EF19E8"/>
    <w:rsid w:val="00EF1B8A"/>
    <w:rsid w:val="00EF1C3B"/>
    <w:rsid w:val="00EF1C69"/>
    <w:rsid w:val="00EF1D98"/>
    <w:rsid w:val="00EF1EDD"/>
    <w:rsid w:val="00EF2337"/>
    <w:rsid w:val="00EF253F"/>
    <w:rsid w:val="00EF2581"/>
    <w:rsid w:val="00EF25AF"/>
    <w:rsid w:val="00EF2ABD"/>
    <w:rsid w:val="00EF2D1B"/>
    <w:rsid w:val="00EF3096"/>
    <w:rsid w:val="00EF30C9"/>
    <w:rsid w:val="00EF30EE"/>
    <w:rsid w:val="00EF31FA"/>
    <w:rsid w:val="00EF3309"/>
    <w:rsid w:val="00EF3541"/>
    <w:rsid w:val="00EF3F50"/>
    <w:rsid w:val="00EF407C"/>
    <w:rsid w:val="00EF418C"/>
    <w:rsid w:val="00EF428B"/>
    <w:rsid w:val="00EF4496"/>
    <w:rsid w:val="00EF44D6"/>
    <w:rsid w:val="00EF458A"/>
    <w:rsid w:val="00EF47E5"/>
    <w:rsid w:val="00EF47F3"/>
    <w:rsid w:val="00EF49AC"/>
    <w:rsid w:val="00EF49FB"/>
    <w:rsid w:val="00EF49FF"/>
    <w:rsid w:val="00EF4A17"/>
    <w:rsid w:val="00EF4A28"/>
    <w:rsid w:val="00EF4ECE"/>
    <w:rsid w:val="00EF50E8"/>
    <w:rsid w:val="00EF5132"/>
    <w:rsid w:val="00EF525C"/>
    <w:rsid w:val="00EF5287"/>
    <w:rsid w:val="00EF5393"/>
    <w:rsid w:val="00EF57D7"/>
    <w:rsid w:val="00EF59D0"/>
    <w:rsid w:val="00EF5C9E"/>
    <w:rsid w:val="00EF6217"/>
    <w:rsid w:val="00EF62CE"/>
    <w:rsid w:val="00EF681F"/>
    <w:rsid w:val="00EF6999"/>
    <w:rsid w:val="00EF6B15"/>
    <w:rsid w:val="00EF6DF0"/>
    <w:rsid w:val="00EF6EE7"/>
    <w:rsid w:val="00EF6FF2"/>
    <w:rsid w:val="00EF73D6"/>
    <w:rsid w:val="00EF7614"/>
    <w:rsid w:val="00EF7B72"/>
    <w:rsid w:val="00EF7CED"/>
    <w:rsid w:val="00EF7DAB"/>
    <w:rsid w:val="00EF7DEF"/>
    <w:rsid w:val="00EF7EEA"/>
    <w:rsid w:val="00EF7F60"/>
    <w:rsid w:val="00F0011E"/>
    <w:rsid w:val="00F00174"/>
    <w:rsid w:val="00F0018C"/>
    <w:rsid w:val="00F0025C"/>
    <w:rsid w:val="00F005B7"/>
    <w:rsid w:val="00F005B8"/>
    <w:rsid w:val="00F006A0"/>
    <w:rsid w:val="00F0082B"/>
    <w:rsid w:val="00F00877"/>
    <w:rsid w:val="00F0098B"/>
    <w:rsid w:val="00F00D1D"/>
    <w:rsid w:val="00F00D62"/>
    <w:rsid w:val="00F00E41"/>
    <w:rsid w:val="00F00EA7"/>
    <w:rsid w:val="00F00F2E"/>
    <w:rsid w:val="00F00F49"/>
    <w:rsid w:val="00F00F88"/>
    <w:rsid w:val="00F00F8F"/>
    <w:rsid w:val="00F013BB"/>
    <w:rsid w:val="00F0153F"/>
    <w:rsid w:val="00F01615"/>
    <w:rsid w:val="00F017DD"/>
    <w:rsid w:val="00F01814"/>
    <w:rsid w:val="00F01AAE"/>
    <w:rsid w:val="00F01C3E"/>
    <w:rsid w:val="00F01D46"/>
    <w:rsid w:val="00F01E68"/>
    <w:rsid w:val="00F023FA"/>
    <w:rsid w:val="00F0255D"/>
    <w:rsid w:val="00F025ED"/>
    <w:rsid w:val="00F02742"/>
    <w:rsid w:val="00F02755"/>
    <w:rsid w:val="00F0293B"/>
    <w:rsid w:val="00F02AEF"/>
    <w:rsid w:val="00F02B03"/>
    <w:rsid w:val="00F02C22"/>
    <w:rsid w:val="00F02CA2"/>
    <w:rsid w:val="00F02EE4"/>
    <w:rsid w:val="00F02EFA"/>
    <w:rsid w:val="00F02FB7"/>
    <w:rsid w:val="00F0311C"/>
    <w:rsid w:val="00F033F9"/>
    <w:rsid w:val="00F035D6"/>
    <w:rsid w:val="00F03702"/>
    <w:rsid w:val="00F0370D"/>
    <w:rsid w:val="00F03B0D"/>
    <w:rsid w:val="00F03C06"/>
    <w:rsid w:val="00F03C6B"/>
    <w:rsid w:val="00F03EA1"/>
    <w:rsid w:val="00F03FEA"/>
    <w:rsid w:val="00F0458A"/>
    <w:rsid w:val="00F047AA"/>
    <w:rsid w:val="00F0485F"/>
    <w:rsid w:val="00F04889"/>
    <w:rsid w:val="00F04BE0"/>
    <w:rsid w:val="00F04CC7"/>
    <w:rsid w:val="00F04DC7"/>
    <w:rsid w:val="00F04F10"/>
    <w:rsid w:val="00F04FD6"/>
    <w:rsid w:val="00F050BC"/>
    <w:rsid w:val="00F05247"/>
    <w:rsid w:val="00F05271"/>
    <w:rsid w:val="00F0532D"/>
    <w:rsid w:val="00F055A1"/>
    <w:rsid w:val="00F05606"/>
    <w:rsid w:val="00F05A11"/>
    <w:rsid w:val="00F05B12"/>
    <w:rsid w:val="00F05B91"/>
    <w:rsid w:val="00F05E5A"/>
    <w:rsid w:val="00F05F20"/>
    <w:rsid w:val="00F05F4F"/>
    <w:rsid w:val="00F060E9"/>
    <w:rsid w:val="00F064EA"/>
    <w:rsid w:val="00F066C7"/>
    <w:rsid w:val="00F06764"/>
    <w:rsid w:val="00F068BA"/>
    <w:rsid w:val="00F068C0"/>
    <w:rsid w:val="00F06911"/>
    <w:rsid w:val="00F06AE0"/>
    <w:rsid w:val="00F06E59"/>
    <w:rsid w:val="00F06E72"/>
    <w:rsid w:val="00F06EFD"/>
    <w:rsid w:val="00F06F50"/>
    <w:rsid w:val="00F06F7D"/>
    <w:rsid w:val="00F07526"/>
    <w:rsid w:val="00F078A0"/>
    <w:rsid w:val="00F07951"/>
    <w:rsid w:val="00F07A70"/>
    <w:rsid w:val="00F07BEA"/>
    <w:rsid w:val="00F07D93"/>
    <w:rsid w:val="00F07FA9"/>
    <w:rsid w:val="00F10273"/>
    <w:rsid w:val="00F1095F"/>
    <w:rsid w:val="00F10E5B"/>
    <w:rsid w:val="00F10F1B"/>
    <w:rsid w:val="00F11202"/>
    <w:rsid w:val="00F1125D"/>
    <w:rsid w:val="00F113DB"/>
    <w:rsid w:val="00F11457"/>
    <w:rsid w:val="00F114A5"/>
    <w:rsid w:val="00F114E2"/>
    <w:rsid w:val="00F11518"/>
    <w:rsid w:val="00F118AF"/>
    <w:rsid w:val="00F118B6"/>
    <w:rsid w:val="00F119B5"/>
    <w:rsid w:val="00F11BCE"/>
    <w:rsid w:val="00F12521"/>
    <w:rsid w:val="00F1282A"/>
    <w:rsid w:val="00F12B47"/>
    <w:rsid w:val="00F12DD1"/>
    <w:rsid w:val="00F12F1F"/>
    <w:rsid w:val="00F1310A"/>
    <w:rsid w:val="00F131DE"/>
    <w:rsid w:val="00F131DF"/>
    <w:rsid w:val="00F134ED"/>
    <w:rsid w:val="00F135E5"/>
    <w:rsid w:val="00F13812"/>
    <w:rsid w:val="00F13995"/>
    <w:rsid w:val="00F13AFA"/>
    <w:rsid w:val="00F13C53"/>
    <w:rsid w:val="00F13D4F"/>
    <w:rsid w:val="00F13EB3"/>
    <w:rsid w:val="00F1405E"/>
    <w:rsid w:val="00F14396"/>
    <w:rsid w:val="00F14682"/>
    <w:rsid w:val="00F14BC1"/>
    <w:rsid w:val="00F14C67"/>
    <w:rsid w:val="00F14DE1"/>
    <w:rsid w:val="00F14FBF"/>
    <w:rsid w:val="00F14FE9"/>
    <w:rsid w:val="00F15187"/>
    <w:rsid w:val="00F151CE"/>
    <w:rsid w:val="00F1532A"/>
    <w:rsid w:val="00F153BB"/>
    <w:rsid w:val="00F15458"/>
    <w:rsid w:val="00F15642"/>
    <w:rsid w:val="00F15951"/>
    <w:rsid w:val="00F159CB"/>
    <w:rsid w:val="00F15A99"/>
    <w:rsid w:val="00F15BE6"/>
    <w:rsid w:val="00F15C03"/>
    <w:rsid w:val="00F15E6C"/>
    <w:rsid w:val="00F16288"/>
    <w:rsid w:val="00F16304"/>
    <w:rsid w:val="00F1668A"/>
    <w:rsid w:val="00F16726"/>
    <w:rsid w:val="00F16B9E"/>
    <w:rsid w:val="00F16ED6"/>
    <w:rsid w:val="00F16FA1"/>
    <w:rsid w:val="00F1745C"/>
    <w:rsid w:val="00F1766E"/>
    <w:rsid w:val="00F177CD"/>
    <w:rsid w:val="00F177EE"/>
    <w:rsid w:val="00F17850"/>
    <w:rsid w:val="00F1791B"/>
    <w:rsid w:val="00F17CCE"/>
    <w:rsid w:val="00F20458"/>
    <w:rsid w:val="00F20639"/>
    <w:rsid w:val="00F20A47"/>
    <w:rsid w:val="00F20F59"/>
    <w:rsid w:val="00F20F94"/>
    <w:rsid w:val="00F21212"/>
    <w:rsid w:val="00F21309"/>
    <w:rsid w:val="00F214F4"/>
    <w:rsid w:val="00F2160D"/>
    <w:rsid w:val="00F218D4"/>
    <w:rsid w:val="00F21C25"/>
    <w:rsid w:val="00F21DA2"/>
    <w:rsid w:val="00F21DCB"/>
    <w:rsid w:val="00F21ED5"/>
    <w:rsid w:val="00F2201F"/>
    <w:rsid w:val="00F2207E"/>
    <w:rsid w:val="00F22175"/>
    <w:rsid w:val="00F2272D"/>
    <w:rsid w:val="00F227CD"/>
    <w:rsid w:val="00F2295F"/>
    <w:rsid w:val="00F22C87"/>
    <w:rsid w:val="00F22E37"/>
    <w:rsid w:val="00F22EB9"/>
    <w:rsid w:val="00F22F48"/>
    <w:rsid w:val="00F232A1"/>
    <w:rsid w:val="00F232E6"/>
    <w:rsid w:val="00F233CB"/>
    <w:rsid w:val="00F234EF"/>
    <w:rsid w:val="00F2350D"/>
    <w:rsid w:val="00F23742"/>
    <w:rsid w:val="00F237D2"/>
    <w:rsid w:val="00F23FE9"/>
    <w:rsid w:val="00F24072"/>
    <w:rsid w:val="00F241AB"/>
    <w:rsid w:val="00F241D2"/>
    <w:rsid w:val="00F242AC"/>
    <w:rsid w:val="00F2441D"/>
    <w:rsid w:val="00F244AB"/>
    <w:rsid w:val="00F24540"/>
    <w:rsid w:val="00F24585"/>
    <w:rsid w:val="00F2476E"/>
    <w:rsid w:val="00F247A8"/>
    <w:rsid w:val="00F24A6D"/>
    <w:rsid w:val="00F24ABE"/>
    <w:rsid w:val="00F24F60"/>
    <w:rsid w:val="00F25193"/>
    <w:rsid w:val="00F2542F"/>
    <w:rsid w:val="00F25842"/>
    <w:rsid w:val="00F25849"/>
    <w:rsid w:val="00F25A13"/>
    <w:rsid w:val="00F25AFA"/>
    <w:rsid w:val="00F25AFF"/>
    <w:rsid w:val="00F25B3C"/>
    <w:rsid w:val="00F25BC2"/>
    <w:rsid w:val="00F25C7B"/>
    <w:rsid w:val="00F25E25"/>
    <w:rsid w:val="00F26069"/>
    <w:rsid w:val="00F2610D"/>
    <w:rsid w:val="00F262AA"/>
    <w:rsid w:val="00F2635A"/>
    <w:rsid w:val="00F263F1"/>
    <w:rsid w:val="00F26A9B"/>
    <w:rsid w:val="00F26AA7"/>
    <w:rsid w:val="00F26ADE"/>
    <w:rsid w:val="00F26B17"/>
    <w:rsid w:val="00F26B92"/>
    <w:rsid w:val="00F26C55"/>
    <w:rsid w:val="00F26D01"/>
    <w:rsid w:val="00F26EAB"/>
    <w:rsid w:val="00F27693"/>
    <w:rsid w:val="00F2769B"/>
    <w:rsid w:val="00F27731"/>
    <w:rsid w:val="00F279F8"/>
    <w:rsid w:val="00F27F6D"/>
    <w:rsid w:val="00F3040C"/>
    <w:rsid w:val="00F30721"/>
    <w:rsid w:val="00F309F2"/>
    <w:rsid w:val="00F30E08"/>
    <w:rsid w:val="00F30FA3"/>
    <w:rsid w:val="00F31053"/>
    <w:rsid w:val="00F3120E"/>
    <w:rsid w:val="00F3146E"/>
    <w:rsid w:val="00F3147F"/>
    <w:rsid w:val="00F316AB"/>
    <w:rsid w:val="00F316CE"/>
    <w:rsid w:val="00F31879"/>
    <w:rsid w:val="00F318D6"/>
    <w:rsid w:val="00F31A95"/>
    <w:rsid w:val="00F321B0"/>
    <w:rsid w:val="00F323E4"/>
    <w:rsid w:val="00F325AC"/>
    <w:rsid w:val="00F327F6"/>
    <w:rsid w:val="00F32C23"/>
    <w:rsid w:val="00F331FF"/>
    <w:rsid w:val="00F335E1"/>
    <w:rsid w:val="00F33835"/>
    <w:rsid w:val="00F3387C"/>
    <w:rsid w:val="00F338C6"/>
    <w:rsid w:val="00F33AF3"/>
    <w:rsid w:val="00F33C69"/>
    <w:rsid w:val="00F33CC0"/>
    <w:rsid w:val="00F33FB2"/>
    <w:rsid w:val="00F34131"/>
    <w:rsid w:val="00F342D1"/>
    <w:rsid w:val="00F34314"/>
    <w:rsid w:val="00F343DD"/>
    <w:rsid w:val="00F3459B"/>
    <w:rsid w:val="00F34666"/>
    <w:rsid w:val="00F346D1"/>
    <w:rsid w:val="00F347F2"/>
    <w:rsid w:val="00F34AE1"/>
    <w:rsid w:val="00F34B15"/>
    <w:rsid w:val="00F34D09"/>
    <w:rsid w:val="00F34FD6"/>
    <w:rsid w:val="00F35009"/>
    <w:rsid w:val="00F35015"/>
    <w:rsid w:val="00F350C0"/>
    <w:rsid w:val="00F35313"/>
    <w:rsid w:val="00F35387"/>
    <w:rsid w:val="00F354A9"/>
    <w:rsid w:val="00F354E7"/>
    <w:rsid w:val="00F356F8"/>
    <w:rsid w:val="00F35799"/>
    <w:rsid w:val="00F3615F"/>
    <w:rsid w:val="00F3663C"/>
    <w:rsid w:val="00F3680C"/>
    <w:rsid w:val="00F36834"/>
    <w:rsid w:val="00F36B17"/>
    <w:rsid w:val="00F36D01"/>
    <w:rsid w:val="00F36DF7"/>
    <w:rsid w:val="00F37074"/>
    <w:rsid w:val="00F370D1"/>
    <w:rsid w:val="00F37416"/>
    <w:rsid w:val="00F37597"/>
    <w:rsid w:val="00F37774"/>
    <w:rsid w:val="00F37AE4"/>
    <w:rsid w:val="00F37B78"/>
    <w:rsid w:val="00F37C74"/>
    <w:rsid w:val="00F37C80"/>
    <w:rsid w:val="00F37F97"/>
    <w:rsid w:val="00F37FAF"/>
    <w:rsid w:val="00F4021C"/>
    <w:rsid w:val="00F4058E"/>
    <w:rsid w:val="00F408F9"/>
    <w:rsid w:val="00F40931"/>
    <w:rsid w:val="00F4095B"/>
    <w:rsid w:val="00F40E74"/>
    <w:rsid w:val="00F40F64"/>
    <w:rsid w:val="00F41245"/>
    <w:rsid w:val="00F416B1"/>
    <w:rsid w:val="00F416C4"/>
    <w:rsid w:val="00F41712"/>
    <w:rsid w:val="00F41718"/>
    <w:rsid w:val="00F4199B"/>
    <w:rsid w:val="00F41DA2"/>
    <w:rsid w:val="00F4232D"/>
    <w:rsid w:val="00F425B0"/>
    <w:rsid w:val="00F425D1"/>
    <w:rsid w:val="00F4277F"/>
    <w:rsid w:val="00F42859"/>
    <w:rsid w:val="00F42A3F"/>
    <w:rsid w:val="00F42C9D"/>
    <w:rsid w:val="00F42EDE"/>
    <w:rsid w:val="00F42EEF"/>
    <w:rsid w:val="00F43289"/>
    <w:rsid w:val="00F43524"/>
    <w:rsid w:val="00F43673"/>
    <w:rsid w:val="00F4374A"/>
    <w:rsid w:val="00F43A0A"/>
    <w:rsid w:val="00F43A6B"/>
    <w:rsid w:val="00F43BA6"/>
    <w:rsid w:val="00F43DDE"/>
    <w:rsid w:val="00F44639"/>
    <w:rsid w:val="00F4463F"/>
    <w:rsid w:val="00F44658"/>
    <w:rsid w:val="00F44A78"/>
    <w:rsid w:val="00F44B40"/>
    <w:rsid w:val="00F44BBC"/>
    <w:rsid w:val="00F44D75"/>
    <w:rsid w:val="00F44E41"/>
    <w:rsid w:val="00F44EC0"/>
    <w:rsid w:val="00F44ED9"/>
    <w:rsid w:val="00F44FEC"/>
    <w:rsid w:val="00F4501C"/>
    <w:rsid w:val="00F452AA"/>
    <w:rsid w:val="00F454A4"/>
    <w:rsid w:val="00F4558C"/>
    <w:rsid w:val="00F458F8"/>
    <w:rsid w:val="00F45A91"/>
    <w:rsid w:val="00F45B32"/>
    <w:rsid w:val="00F45C76"/>
    <w:rsid w:val="00F45D5F"/>
    <w:rsid w:val="00F45DD2"/>
    <w:rsid w:val="00F45F49"/>
    <w:rsid w:val="00F460A7"/>
    <w:rsid w:val="00F4620D"/>
    <w:rsid w:val="00F4635C"/>
    <w:rsid w:val="00F4652F"/>
    <w:rsid w:val="00F466E2"/>
    <w:rsid w:val="00F46779"/>
    <w:rsid w:val="00F467E6"/>
    <w:rsid w:val="00F467FD"/>
    <w:rsid w:val="00F46835"/>
    <w:rsid w:val="00F46A65"/>
    <w:rsid w:val="00F46A78"/>
    <w:rsid w:val="00F46B78"/>
    <w:rsid w:val="00F46F65"/>
    <w:rsid w:val="00F471D0"/>
    <w:rsid w:val="00F474C5"/>
    <w:rsid w:val="00F47A25"/>
    <w:rsid w:val="00F47BD0"/>
    <w:rsid w:val="00F47C7E"/>
    <w:rsid w:val="00F47E77"/>
    <w:rsid w:val="00F47F00"/>
    <w:rsid w:val="00F47F8A"/>
    <w:rsid w:val="00F501D9"/>
    <w:rsid w:val="00F501EF"/>
    <w:rsid w:val="00F502E5"/>
    <w:rsid w:val="00F507AD"/>
    <w:rsid w:val="00F508F7"/>
    <w:rsid w:val="00F509BF"/>
    <w:rsid w:val="00F50B98"/>
    <w:rsid w:val="00F50C35"/>
    <w:rsid w:val="00F50F2A"/>
    <w:rsid w:val="00F50F39"/>
    <w:rsid w:val="00F50FBB"/>
    <w:rsid w:val="00F51079"/>
    <w:rsid w:val="00F5114A"/>
    <w:rsid w:val="00F514A6"/>
    <w:rsid w:val="00F5152D"/>
    <w:rsid w:val="00F515B3"/>
    <w:rsid w:val="00F516C5"/>
    <w:rsid w:val="00F51B77"/>
    <w:rsid w:val="00F526CD"/>
    <w:rsid w:val="00F52802"/>
    <w:rsid w:val="00F52928"/>
    <w:rsid w:val="00F5294E"/>
    <w:rsid w:val="00F5295F"/>
    <w:rsid w:val="00F52A22"/>
    <w:rsid w:val="00F52B32"/>
    <w:rsid w:val="00F52B72"/>
    <w:rsid w:val="00F52E0B"/>
    <w:rsid w:val="00F52E27"/>
    <w:rsid w:val="00F5302D"/>
    <w:rsid w:val="00F53305"/>
    <w:rsid w:val="00F53B05"/>
    <w:rsid w:val="00F53C8F"/>
    <w:rsid w:val="00F53ED8"/>
    <w:rsid w:val="00F53F96"/>
    <w:rsid w:val="00F53F9C"/>
    <w:rsid w:val="00F5402A"/>
    <w:rsid w:val="00F548CC"/>
    <w:rsid w:val="00F54B01"/>
    <w:rsid w:val="00F553EA"/>
    <w:rsid w:val="00F55616"/>
    <w:rsid w:val="00F5580A"/>
    <w:rsid w:val="00F559BE"/>
    <w:rsid w:val="00F55C0F"/>
    <w:rsid w:val="00F55D9E"/>
    <w:rsid w:val="00F56120"/>
    <w:rsid w:val="00F5645E"/>
    <w:rsid w:val="00F567A6"/>
    <w:rsid w:val="00F56A48"/>
    <w:rsid w:val="00F56EBD"/>
    <w:rsid w:val="00F56FEB"/>
    <w:rsid w:val="00F570FB"/>
    <w:rsid w:val="00F57104"/>
    <w:rsid w:val="00F57157"/>
    <w:rsid w:val="00F571EA"/>
    <w:rsid w:val="00F57244"/>
    <w:rsid w:val="00F5759E"/>
    <w:rsid w:val="00F57BF2"/>
    <w:rsid w:val="00F57CAB"/>
    <w:rsid w:val="00F57E69"/>
    <w:rsid w:val="00F57EA9"/>
    <w:rsid w:val="00F60412"/>
    <w:rsid w:val="00F604F7"/>
    <w:rsid w:val="00F606A4"/>
    <w:rsid w:val="00F606B4"/>
    <w:rsid w:val="00F607A3"/>
    <w:rsid w:val="00F60C13"/>
    <w:rsid w:val="00F6103B"/>
    <w:rsid w:val="00F61127"/>
    <w:rsid w:val="00F613B3"/>
    <w:rsid w:val="00F61457"/>
    <w:rsid w:val="00F614CC"/>
    <w:rsid w:val="00F6156C"/>
    <w:rsid w:val="00F615ED"/>
    <w:rsid w:val="00F61720"/>
    <w:rsid w:val="00F6179B"/>
    <w:rsid w:val="00F6188A"/>
    <w:rsid w:val="00F61B21"/>
    <w:rsid w:val="00F61D03"/>
    <w:rsid w:val="00F61F35"/>
    <w:rsid w:val="00F62504"/>
    <w:rsid w:val="00F625F2"/>
    <w:rsid w:val="00F6308E"/>
    <w:rsid w:val="00F630DF"/>
    <w:rsid w:val="00F63222"/>
    <w:rsid w:val="00F6322B"/>
    <w:rsid w:val="00F63671"/>
    <w:rsid w:val="00F63992"/>
    <w:rsid w:val="00F63D30"/>
    <w:rsid w:val="00F63DE7"/>
    <w:rsid w:val="00F63DFB"/>
    <w:rsid w:val="00F63FFC"/>
    <w:rsid w:val="00F640D0"/>
    <w:rsid w:val="00F641E1"/>
    <w:rsid w:val="00F6449D"/>
    <w:rsid w:val="00F64516"/>
    <w:rsid w:val="00F64652"/>
    <w:rsid w:val="00F646E4"/>
    <w:rsid w:val="00F646F6"/>
    <w:rsid w:val="00F64819"/>
    <w:rsid w:val="00F64871"/>
    <w:rsid w:val="00F64A3D"/>
    <w:rsid w:val="00F64C15"/>
    <w:rsid w:val="00F64DD6"/>
    <w:rsid w:val="00F6512F"/>
    <w:rsid w:val="00F65142"/>
    <w:rsid w:val="00F65144"/>
    <w:rsid w:val="00F651A2"/>
    <w:rsid w:val="00F6529B"/>
    <w:rsid w:val="00F653A5"/>
    <w:rsid w:val="00F65659"/>
    <w:rsid w:val="00F659DE"/>
    <w:rsid w:val="00F65BB9"/>
    <w:rsid w:val="00F65CA6"/>
    <w:rsid w:val="00F65FF6"/>
    <w:rsid w:val="00F66041"/>
    <w:rsid w:val="00F66343"/>
    <w:rsid w:val="00F66490"/>
    <w:rsid w:val="00F665FD"/>
    <w:rsid w:val="00F6676F"/>
    <w:rsid w:val="00F667A0"/>
    <w:rsid w:val="00F668F4"/>
    <w:rsid w:val="00F66B15"/>
    <w:rsid w:val="00F66BBD"/>
    <w:rsid w:val="00F66CB3"/>
    <w:rsid w:val="00F670EE"/>
    <w:rsid w:val="00F6732C"/>
    <w:rsid w:val="00F674FC"/>
    <w:rsid w:val="00F677D2"/>
    <w:rsid w:val="00F67826"/>
    <w:rsid w:val="00F6789B"/>
    <w:rsid w:val="00F67A50"/>
    <w:rsid w:val="00F67AC7"/>
    <w:rsid w:val="00F67DEB"/>
    <w:rsid w:val="00F7013A"/>
    <w:rsid w:val="00F7025F"/>
    <w:rsid w:val="00F703D2"/>
    <w:rsid w:val="00F70747"/>
    <w:rsid w:val="00F7092A"/>
    <w:rsid w:val="00F70936"/>
    <w:rsid w:val="00F70ACA"/>
    <w:rsid w:val="00F70F13"/>
    <w:rsid w:val="00F7102D"/>
    <w:rsid w:val="00F711EC"/>
    <w:rsid w:val="00F714F3"/>
    <w:rsid w:val="00F717DC"/>
    <w:rsid w:val="00F7196B"/>
    <w:rsid w:val="00F719DB"/>
    <w:rsid w:val="00F71C74"/>
    <w:rsid w:val="00F71CA8"/>
    <w:rsid w:val="00F722C8"/>
    <w:rsid w:val="00F72371"/>
    <w:rsid w:val="00F724E1"/>
    <w:rsid w:val="00F72583"/>
    <w:rsid w:val="00F72841"/>
    <w:rsid w:val="00F72BAE"/>
    <w:rsid w:val="00F72E53"/>
    <w:rsid w:val="00F72E99"/>
    <w:rsid w:val="00F72F73"/>
    <w:rsid w:val="00F730A0"/>
    <w:rsid w:val="00F731C7"/>
    <w:rsid w:val="00F7330D"/>
    <w:rsid w:val="00F7340C"/>
    <w:rsid w:val="00F73576"/>
    <w:rsid w:val="00F73587"/>
    <w:rsid w:val="00F735CD"/>
    <w:rsid w:val="00F738B5"/>
    <w:rsid w:val="00F73A36"/>
    <w:rsid w:val="00F73B07"/>
    <w:rsid w:val="00F73D48"/>
    <w:rsid w:val="00F73D68"/>
    <w:rsid w:val="00F73F12"/>
    <w:rsid w:val="00F73F18"/>
    <w:rsid w:val="00F74072"/>
    <w:rsid w:val="00F743DC"/>
    <w:rsid w:val="00F74457"/>
    <w:rsid w:val="00F7450A"/>
    <w:rsid w:val="00F74510"/>
    <w:rsid w:val="00F74645"/>
    <w:rsid w:val="00F74A58"/>
    <w:rsid w:val="00F74AD9"/>
    <w:rsid w:val="00F74B50"/>
    <w:rsid w:val="00F74EC5"/>
    <w:rsid w:val="00F75079"/>
    <w:rsid w:val="00F7512B"/>
    <w:rsid w:val="00F75450"/>
    <w:rsid w:val="00F75505"/>
    <w:rsid w:val="00F75516"/>
    <w:rsid w:val="00F75551"/>
    <w:rsid w:val="00F759A2"/>
    <w:rsid w:val="00F75B24"/>
    <w:rsid w:val="00F75B39"/>
    <w:rsid w:val="00F75D45"/>
    <w:rsid w:val="00F75EE0"/>
    <w:rsid w:val="00F7626B"/>
    <w:rsid w:val="00F766E6"/>
    <w:rsid w:val="00F7672B"/>
    <w:rsid w:val="00F76C94"/>
    <w:rsid w:val="00F76C95"/>
    <w:rsid w:val="00F76F13"/>
    <w:rsid w:val="00F76FA4"/>
    <w:rsid w:val="00F77086"/>
    <w:rsid w:val="00F7737B"/>
    <w:rsid w:val="00F7757D"/>
    <w:rsid w:val="00F7761F"/>
    <w:rsid w:val="00F77747"/>
    <w:rsid w:val="00F77A9D"/>
    <w:rsid w:val="00F77D5E"/>
    <w:rsid w:val="00F77EAF"/>
    <w:rsid w:val="00F77EEB"/>
    <w:rsid w:val="00F801B4"/>
    <w:rsid w:val="00F806E4"/>
    <w:rsid w:val="00F808DB"/>
    <w:rsid w:val="00F808F5"/>
    <w:rsid w:val="00F8090F"/>
    <w:rsid w:val="00F81562"/>
    <w:rsid w:val="00F816C2"/>
    <w:rsid w:val="00F81B4D"/>
    <w:rsid w:val="00F81C13"/>
    <w:rsid w:val="00F81F3F"/>
    <w:rsid w:val="00F81F94"/>
    <w:rsid w:val="00F82101"/>
    <w:rsid w:val="00F821D9"/>
    <w:rsid w:val="00F8220E"/>
    <w:rsid w:val="00F822FC"/>
    <w:rsid w:val="00F82420"/>
    <w:rsid w:val="00F8243D"/>
    <w:rsid w:val="00F82558"/>
    <w:rsid w:val="00F82913"/>
    <w:rsid w:val="00F82921"/>
    <w:rsid w:val="00F82BF2"/>
    <w:rsid w:val="00F82E75"/>
    <w:rsid w:val="00F8328A"/>
    <w:rsid w:val="00F835D1"/>
    <w:rsid w:val="00F83660"/>
    <w:rsid w:val="00F8387B"/>
    <w:rsid w:val="00F83A64"/>
    <w:rsid w:val="00F83AAC"/>
    <w:rsid w:val="00F83AC1"/>
    <w:rsid w:val="00F83B57"/>
    <w:rsid w:val="00F83BF6"/>
    <w:rsid w:val="00F84088"/>
    <w:rsid w:val="00F84181"/>
    <w:rsid w:val="00F84499"/>
    <w:rsid w:val="00F8499C"/>
    <w:rsid w:val="00F849B5"/>
    <w:rsid w:val="00F84D01"/>
    <w:rsid w:val="00F84E05"/>
    <w:rsid w:val="00F84F28"/>
    <w:rsid w:val="00F85072"/>
    <w:rsid w:val="00F85360"/>
    <w:rsid w:val="00F85420"/>
    <w:rsid w:val="00F85616"/>
    <w:rsid w:val="00F8566A"/>
    <w:rsid w:val="00F85899"/>
    <w:rsid w:val="00F85979"/>
    <w:rsid w:val="00F85A78"/>
    <w:rsid w:val="00F85AD5"/>
    <w:rsid w:val="00F85CA1"/>
    <w:rsid w:val="00F85E64"/>
    <w:rsid w:val="00F85EE9"/>
    <w:rsid w:val="00F868D5"/>
    <w:rsid w:val="00F86904"/>
    <w:rsid w:val="00F86DFD"/>
    <w:rsid w:val="00F86E13"/>
    <w:rsid w:val="00F86E55"/>
    <w:rsid w:val="00F87030"/>
    <w:rsid w:val="00F87174"/>
    <w:rsid w:val="00F8754B"/>
    <w:rsid w:val="00F8758B"/>
    <w:rsid w:val="00F875BF"/>
    <w:rsid w:val="00F87670"/>
    <w:rsid w:val="00F876EA"/>
    <w:rsid w:val="00F87723"/>
    <w:rsid w:val="00F8774A"/>
    <w:rsid w:val="00F87778"/>
    <w:rsid w:val="00F8779F"/>
    <w:rsid w:val="00F87916"/>
    <w:rsid w:val="00F87F78"/>
    <w:rsid w:val="00F9004C"/>
    <w:rsid w:val="00F90105"/>
    <w:rsid w:val="00F901D8"/>
    <w:rsid w:val="00F905D5"/>
    <w:rsid w:val="00F906C7"/>
    <w:rsid w:val="00F9078A"/>
    <w:rsid w:val="00F90BD5"/>
    <w:rsid w:val="00F910CE"/>
    <w:rsid w:val="00F9161B"/>
    <w:rsid w:val="00F91A82"/>
    <w:rsid w:val="00F91C89"/>
    <w:rsid w:val="00F91D40"/>
    <w:rsid w:val="00F91D78"/>
    <w:rsid w:val="00F91D90"/>
    <w:rsid w:val="00F91DB2"/>
    <w:rsid w:val="00F91E9D"/>
    <w:rsid w:val="00F91F19"/>
    <w:rsid w:val="00F91F70"/>
    <w:rsid w:val="00F920E0"/>
    <w:rsid w:val="00F92113"/>
    <w:rsid w:val="00F925F2"/>
    <w:rsid w:val="00F9264A"/>
    <w:rsid w:val="00F929F7"/>
    <w:rsid w:val="00F92D36"/>
    <w:rsid w:val="00F92DD0"/>
    <w:rsid w:val="00F9315F"/>
    <w:rsid w:val="00F931FE"/>
    <w:rsid w:val="00F937D4"/>
    <w:rsid w:val="00F93884"/>
    <w:rsid w:val="00F93C69"/>
    <w:rsid w:val="00F93C80"/>
    <w:rsid w:val="00F93D88"/>
    <w:rsid w:val="00F93DDF"/>
    <w:rsid w:val="00F94032"/>
    <w:rsid w:val="00F9408D"/>
    <w:rsid w:val="00F940FF"/>
    <w:rsid w:val="00F9420C"/>
    <w:rsid w:val="00F94241"/>
    <w:rsid w:val="00F9439F"/>
    <w:rsid w:val="00F943E2"/>
    <w:rsid w:val="00F945EC"/>
    <w:rsid w:val="00F94698"/>
    <w:rsid w:val="00F9475C"/>
    <w:rsid w:val="00F94DB3"/>
    <w:rsid w:val="00F94DCF"/>
    <w:rsid w:val="00F951F2"/>
    <w:rsid w:val="00F951F9"/>
    <w:rsid w:val="00F95C54"/>
    <w:rsid w:val="00F95C5C"/>
    <w:rsid w:val="00F95F62"/>
    <w:rsid w:val="00F95FBF"/>
    <w:rsid w:val="00F9677D"/>
    <w:rsid w:val="00F967BC"/>
    <w:rsid w:val="00F96821"/>
    <w:rsid w:val="00F9684C"/>
    <w:rsid w:val="00F9689E"/>
    <w:rsid w:val="00F9691C"/>
    <w:rsid w:val="00F969FB"/>
    <w:rsid w:val="00F96D1C"/>
    <w:rsid w:val="00F96D51"/>
    <w:rsid w:val="00F96EFD"/>
    <w:rsid w:val="00F97183"/>
    <w:rsid w:val="00F97235"/>
    <w:rsid w:val="00F976AD"/>
    <w:rsid w:val="00F9784B"/>
    <w:rsid w:val="00F97B82"/>
    <w:rsid w:val="00F97C5F"/>
    <w:rsid w:val="00F97D61"/>
    <w:rsid w:val="00F97D70"/>
    <w:rsid w:val="00F97E4B"/>
    <w:rsid w:val="00F97E96"/>
    <w:rsid w:val="00FA04FF"/>
    <w:rsid w:val="00FA05A6"/>
    <w:rsid w:val="00FA07AE"/>
    <w:rsid w:val="00FA0C54"/>
    <w:rsid w:val="00FA0CB1"/>
    <w:rsid w:val="00FA0D21"/>
    <w:rsid w:val="00FA0E88"/>
    <w:rsid w:val="00FA10BC"/>
    <w:rsid w:val="00FA1139"/>
    <w:rsid w:val="00FA11CC"/>
    <w:rsid w:val="00FA11D5"/>
    <w:rsid w:val="00FA19D3"/>
    <w:rsid w:val="00FA1D75"/>
    <w:rsid w:val="00FA1DB3"/>
    <w:rsid w:val="00FA238D"/>
    <w:rsid w:val="00FA23DF"/>
    <w:rsid w:val="00FA2576"/>
    <w:rsid w:val="00FA272B"/>
    <w:rsid w:val="00FA2750"/>
    <w:rsid w:val="00FA275C"/>
    <w:rsid w:val="00FA27F4"/>
    <w:rsid w:val="00FA2B31"/>
    <w:rsid w:val="00FA2B34"/>
    <w:rsid w:val="00FA2D45"/>
    <w:rsid w:val="00FA2ED3"/>
    <w:rsid w:val="00FA3118"/>
    <w:rsid w:val="00FA3145"/>
    <w:rsid w:val="00FA31E4"/>
    <w:rsid w:val="00FA350E"/>
    <w:rsid w:val="00FA362B"/>
    <w:rsid w:val="00FA37A5"/>
    <w:rsid w:val="00FA3A34"/>
    <w:rsid w:val="00FA3E46"/>
    <w:rsid w:val="00FA3EF0"/>
    <w:rsid w:val="00FA3EFC"/>
    <w:rsid w:val="00FA40C4"/>
    <w:rsid w:val="00FA40C7"/>
    <w:rsid w:val="00FA4105"/>
    <w:rsid w:val="00FA43B5"/>
    <w:rsid w:val="00FA4467"/>
    <w:rsid w:val="00FA44A2"/>
    <w:rsid w:val="00FA44FF"/>
    <w:rsid w:val="00FA46F0"/>
    <w:rsid w:val="00FA47B5"/>
    <w:rsid w:val="00FA4D35"/>
    <w:rsid w:val="00FA4D85"/>
    <w:rsid w:val="00FA4FDB"/>
    <w:rsid w:val="00FA5097"/>
    <w:rsid w:val="00FA53E0"/>
    <w:rsid w:val="00FA5481"/>
    <w:rsid w:val="00FA553C"/>
    <w:rsid w:val="00FA56E1"/>
    <w:rsid w:val="00FA57E8"/>
    <w:rsid w:val="00FA57FB"/>
    <w:rsid w:val="00FA5B0D"/>
    <w:rsid w:val="00FA6218"/>
    <w:rsid w:val="00FA62E9"/>
    <w:rsid w:val="00FA6497"/>
    <w:rsid w:val="00FA65D6"/>
    <w:rsid w:val="00FA677D"/>
    <w:rsid w:val="00FA6C2A"/>
    <w:rsid w:val="00FA6D8D"/>
    <w:rsid w:val="00FA6E38"/>
    <w:rsid w:val="00FA6F8F"/>
    <w:rsid w:val="00FA6FB6"/>
    <w:rsid w:val="00FA7313"/>
    <w:rsid w:val="00FA74DA"/>
    <w:rsid w:val="00FA7DD7"/>
    <w:rsid w:val="00FB008B"/>
    <w:rsid w:val="00FB00B4"/>
    <w:rsid w:val="00FB00D9"/>
    <w:rsid w:val="00FB0156"/>
    <w:rsid w:val="00FB02DE"/>
    <w:rsid w:val="00FB02E5"/>
    <w:rsid w:val="00FB064D"/>
    <w:rsid w:val="00FB097F"/>
    <w:rsid w:val="00FB0A48"/>
    <w:rsid w:val="00FB0AD7"/>
    <w:rsid w:val="00FB0BC7"/>
    <w:rsid w:val="00FB0BD2"/>
    <w:rsid w:val="00FB0D4B"/>
    <w:rsid w:val="00FB0DE6"/>
    <w:rsid w:val="00FB1086"/>
    <w:rsid w:val="00FB10A4"/>
    <w:rsid w:val="00FB10A6"/>
    <w:rsid w:val="00FB1155"/>
    <w:rsid w:val="00FB13B1"/>
    <w:rsid w:val="00FB1743"/>
    <w:rsid w:val="00FB1887"/>
    <w:rsid w:val="00FB190D"/>
    <w:rsid w:val="00FB1BD5"/>
    <w:rsid w:val="00FB1DF7"/>
    <w:rsid w:val="00FB1E1E"/>
    <w:rsid w:val="00FB1F77"/>
    <w:rsid w:val="00FB2013"/>
    <w:rsid w:val="00FB2090"/>
    <w:rsid w:val="00FB2222"/>
    <w:rsid w:val="00FB2311"/>
    <w:rsid w:val="00FB246F"/>
    <w:rsid w:val="00FB247B"/>
    <w:rsid w:val="00FB2595"/>
    <w:rsid w:val="00FB259A"/>
    <w:rsid w:val="00FB2B55"/>
    <w:rsid w:val="00FB2C77"/>
    <w:rsid w:val="00FB2C80"/>
    <w:rsid w:val="00FB353F"/>
    <w:rsid w:val="00FB354F"/>
    <w:rsid w:val="00FB35EB"/>
    <w:rsid w:val="00FB375C"/>
    <w:rsid w:val="00FB38C3"/>
    <w:rsid w:val="00FB3BBD"/>
    <w:rsid w:val="00FB3BD7"/>
    <w:rsid w:val="00FB3D92"/>
    <w:rsid w:val="00FB3EFB"/>
    <w:rsid w:val="00FB3F38"/>
    <w:rsid w:val="00FB3F51"/>
    <w:rsid w:val="00FB4073"/>
    <w:rsid w:val="00FB4280"/>
    <w:rsid w:val="00FB43F8"/>
    <w:rsid w:val="00FB44CD"/>
    <w:rsid w:val="00FB48D0"/>
    <w:rsid w:val="00FB4993"/>
    <w:rsid w:val="00FB4A67"/>
    <w:rsid w:val="00FB4B40"/>
    <w:rsid w:val="00FB4D7D"/>
    <w:rsid w:val="00FB5107"/>
    <w:rsid w:val="00FB5116"/>
    <w:rsid w:val="00FB55AD"/>
    <w:rsid w:val="00FB5636"/>
    <w:rsid w:val="00FB5A63"/>
    <w:rsid w:val="00FB5BAC"/>
    <w:rsid w:val="00FB5CC8"/>
    <w:rsid w:val="00FB5D41"/>
    <w:rsid w:val="00FB6017"/>
    <w:rsid w:val="00FB6045"/>
    <w:rsid w:val="00FB6989"/>
    <w:rsid w:val="00FB69C0"/>
    <w:rsid w:val="00FB6AF6"/>
    <w:rsid w:val="00FB6B90"/>
    <w:rsid w:val="00FB6C9B"/>
    <w:rsid w:val="00FB6E33"/>
    <w:rsid w:val="00FB6E4B"/>
    <w:rsid w:val="00FB6FA6"/>
    <w:rsid w:val="00FB6FE2"/>
    <w:rsid w:val="00FB7039"/>
    <w:rsid w:val="00FB7081"/>
    <w:rsid w:val="00FB71CE"/>
    <w:rsid w:val="00FB7748"/>
    <w:rsid w:val="00FB77E4"/>
    <w:rsid w:val="00FB78AD"/>
    <w:rsid w:val="00FB79A0"/>
    <w:rsid w:val="00FB7A0A"/>
    <w:rsid w:val="00FB7C4D"/>
    <w:rsid w:val="00FC0137"/>
    <w:rsid w:val="00FC0183"/>
    <w:rsid w:val="00FC0321"/>
    <w:rsid w:val="00FC0399"/>
    <w:rsid w:val="00FC05A1"/>
    <w:rsid w:val="00FC073E"/>
    <w:rsid w:val="00FC0843"/>
    <w:rsid w:val="00FC099D"/>
    <w:rsid w:val="00FC0A2D"/>
    <w:rsid w:val="00FC0EAF"/>
    <w:rsid w:val="00FC1075"/>
    <w:rsid w:val="00FC1328"/>
    <w:rsid w:val="00FC1363"/>
    <w:rsid w:val="00FC140C"/>
    <w:rsid w:val="00FC1426"/>
    <w:rsid w:val="00FC19BF"/>
    <w:rsid w:val="00FC1A2B"/>
    <w:rsid w:val="00FC1B4F"/>
    <w:rsid w:val="00FC1DB3"/>
    <w:rsid w:val="00FC210F"/>
    <w:rsid w:val="00FC2402"/>
    <w:rsid w:val="00FC247E"/>
    <w:rsid w:val="00FC2BE9"/>
    <w:rsid w:val="00FC2C95"/>
    <w:rsid w:val="00FC2F66"/>
    <w:rsid w:val="00FC32EF"/>
    <w:rsid w:val="00FC36E6"/>
    <w:rsid w:val="00FC382C"/>
    <w:rsid w:val="00FC3937"/>
    <w:rsid w:val="00FC3A4B"/>
    <w:rsid w:val="00FC3A55"/>
    <w:rsid w:val="00FC4010"/>
    <w:rsid w:val="00FC413E"/>
    <w:rsid w:val="00FC41E7"/>
    <w:rsid w:val="00FC420B"/>
    <w:rsid w:val="00FC4511"/>
    <w:rsid w:val="00FC4628"/>
    <w:rsid w:val="00FC4CC6"/>
    <w:rsid w:val="00FC4F00"/>
    <w:rsid w:val="00FC5077"/>
    <w:rsid w:val="00FC5148"/>
    <w:rsid w:val="00FC545E"/>
    <w:rsid w:val="00FC54E0"/>
    <w:rsid w:val="00FC5866"/>
    <w:rsid w:val="00FC5A09"/>
    <w:rsid w:val="00FC5F49"/>
    <w:rsid w:val="00FC6098"/>
    <w:rsid w:val="00FC60E1"/>
    <w:rsid w:val="00FC60F0"/>
    <w:rsid w:val="00FC6103"/>
    <w:rsid w:val="00FC627B"/>
    <w:rsid w:val="00FC6295"/>
    <w:rsid w:val="00FC634F"/>
    <w:rsid w:val="00FC647A"/>
    <w:rsid w:val="00FC6567"/>
    <w:rsid w:val="00FC65D5"/>
    <w:rsid w:val="00FC6850"/>
    <w:rsid w:val="00FC686C"/>
    <w:rsid w:val="00FC6BFB"/>
    <w:rsid w:val="00FC6C26"/>
    <w:rsid w:val="00FC727C"/>
    <w:rsid w:val="00FC7282"/>
    <w:rsid w:val="00FC72C4"/>
    <w:rsid w:val="00FC72FF"/>
    <w:rsid w:val="00FC74C8"/>
    <w:rsid w:val="00FC755F"/>
    <w:rsid w:val="00FC7833"/>
    <w:rsid w:val="00FC783C"/>
    <w:rsid w:val="00FC79DA"/>
    <w:rsid w:val="00FC7A38"/>
    <w:rsid w:val="00FC7A3D"/>
    <w:rsid w:val="00FC7D6A"/>
    <w:rsid w:val="00FC7E92"/>
    <w:rsid w:val="00FC7F0F"/>
    <w:rsid w:val="00FC7FF3"/>
    <w:rsid w:val="00FD005D"/>
    <w:rsid w:val="00FD0106"/>
    <w:rsid w:val="00FD019E"/>
    <w:rsid w:val="00FD02D1"/>
    <w:rsid w:val="00FD0985"/>
    <w:rsid w:val="00FD0A98"/>
    <w:rsid w:val="00FD0B1A"/>
    <w:rsid w:val="00FD0E29"/>
    <w:rsid w:val="00FD10DF"/>
    <w:rsid w:val="00FD1315"/>
    <w:rsid w:val="00FD132A"/>
    <w:rsid w:val="00FD1362"/>
    <w:rsid w:val="00FD138A"/>
    <w:rsid w:val="00FD1578"/>
    <w:rsid w:val="00FD15C9"/>
    <w:rsid w:val="00FD1613"/>
    <w:rsid w:val="00FD16F9"/>
    <w:rsid w:val="00FD1723"/>
    <w:rsid w:val="00FD1724"/>
    <w:rsid w:val="00FD174A"/>
    <w:rsid w:val="00FD1B71"/>
    <w:rsid w:val="00FD1B9B"/>
    <w:rsid w:val="00FD1C32"/>
    <w:rsid w:val="00FD1C76"/>
    <w:rsid w:val="00FD1E8F"/>
    <w:rsid w:val="00FD252D"/>
    <w:rsid w:val="00FD25C7"/>
    <w:rsid w:val="00FD283F"/>
    <w:rsid w:val="00FD29BF"/>
    <w:rsid w:val="00FD2CDE"/>
    <w:rsid w:val="00FD2D3C"/>
    <w:rsid w:val="00FD2D5B"/>
    <w:rsid w:val="00FD2DA8"/>
    <w:rsid w:val="00FD2E59"/>
    <w:rsid w:val="00FD30FE"/>
    <w:rsid w:val="00FD318A"/>
    <w:rsid w:val="00FD321E"/>
    <w:rsid w:val="00FD3221"/>
    <w:rsid w:val="00FD32CF"/>
    <w:rsid w:val="00FD359B"/>
    <w:rsid w:val="00FD35F4"/>
    <w:rsid w:val="00FD3606"/>
    <w:rsid w:val="00FD3713"/>
    <w:rsid w:val="00FD3731"/>
    <w:rsid w:val="00FD3C3F"/>
    <w:rsid w:val="00FD3CA6"/>
    <w:rsid w:val="00FD3DE7"/>
    <w:rsid w:val="00FD3EE5"/>
    <w:rsid w:val="00FD3F23"/>
    <w:rsid w:val="00FD3F55"/>
    <w:rsid w:val="00FD495B"/>
    <w:rsid w:val="00FD4BF4"/>
    <w:rsid w:val="00FD4E86"/>
    <w:rsid w:val="00FD4F26"/>
    <w:rsid w:val="00FD4FCB"/>
    <w:rsid w:val="00FD5004"/>
    <w:rsid w:val="00FD55C6"/>
    <w:rsid w:val="00FD5656"/>
    <w:rsid w:val="00FD59E3"/>
    <w:rsid w:val="00FD5B1D"/>
    <w:rsid w:val="00FD6180"/>
    <w:rsid w:val="00FD6440"/>
    <w:rsid w:val="00FD66A8"/>
    <w:rsid w:val="00FD6860"/>
    <w:rsid w:val="00FD6978"/>
    <w:rsid w:val="00FD6D47"/>
    <w:rsid w:val="00FD7612"/>
    <w:rsid w:val="00FD77C7"/>
    <w:rsid w:val="00FD7BDC"/>
    <w:rsid w:val="00FD7C24"/>
    <w:rsid w:val="00FD7D16"/>
    <w:rsid w:val="00FD7D49"/>
    <w:rsid w:val="00FD7F0D"/>
    <w:rsid w:val="00FE01B7"/>
    <w:rsid w:val="00FE0207"/>
    <w:rsid w:val="00FE0402"/>
    <w:rsid w:val="00FE045C"/>
    <w:rsid w:val="00FE04B1"/>
    <w:rsid w:val="00FE06A9"/>
    <w:rsid w:val="00FE06D4"/>
    <w:rsid w:val="00FE0802"/>
    <w:rsid w:val="00FE08B7"/>
    <w:rsid w:val="00FE0964"/>
    <w:rsid w:val="00FE0A6C"/>
    <w:rsid w:val="00FE0AD8"/>
    <w:rsid w:val="00FE0C51"/>
    <w:rsid w:val="00FE0CF2"/>
    <w:rsid w:val="00FE120C"/>
    <w:rsid w:val="00FE12D8"/>
    <w:rsid w:val="00FE1630"/>
    <w:rsid w:val="00FE16A6"/>
    <w:rsid w:val="00FE1734"/>
    <w:rsid w:val="00FE19E9"/>
    <w:rsid w:val="00FE1B79"/>
    <w:rsid w:val="00FE1C41"/>
    <w:rsid w:val="00FE1CCA"/>
    <w:rsid w:val="00FE1EC3"/>
    <w:rsid w:val="00FE2058"/>
    <w:rsid w:val="00FE2263"/>
    <w:rsid w:val="00FE226C"/>
    <w:rsid w:val="00FE242A"/>
    <w:rsid w:val="00FE25AA"/>
    <w:rsid w:val="00FE29AD"/>
    <w:rsid w:val="00FE29C2"/>
    <w:rsid w:val="00FE2B09"/>
    <w:rsid w:val="00FE2C0F"/>
    <w:rsid w:val="00FE2D27"/>
    <w:rsid w:val="00FE2D2F"/>
    <w:rsid w:val="00FE30E0"/>
    <w:rsid w:val="00FE3146"/>
    <w:rsid w:val="00FE32A2"/>
    <w:rsid w:val="00FE333B"/>
    <w:rsid w:val="00FE348F"/>
    <w:rsid w:val="00FE35F4"/>
    <w:rsid w:val="00FE3B90"/>
    <w:rsid w:val="00FE3CB5"/>
    <w:rsid w:val="00FE3E93"/>
    <w:rsid w:val="00FE3FAC"/>
    <w:rsid w:val="00FE4393"/>
    <w:rsid w:val="00FE43A6"/>
    <w:rsid w:val="00FE4A0A"/>
    <w:rsid w:val="00FE4E6C"/>
    <w:rsid w:val="00FE4F34"/>
    <w:rsid w:val="00FE539D"/>
    <w:rsid w:val="00FE5630"/>
    <w:rsid w:val="00FE566C"/>
    <w:rsid w:val="00FE5703"/>
    <w:rsid w:val="00FE5936"/>
    <w:rsid w:val="00FE598B"/>
    <w:rsid w:val="00FE5AE9"/>
    <w:rsid w:val="00FE5C7C"/>
    <w:rsid w:val="00FE5E4D"/>
    <w:rsid w:val="00FE60A2"/>
    <w:rsid w:val="00FE6212"/>
    <w:rsid w:val="00FE63B1"/>
    <w:rsid w:val="00FE65B4"/>
    <w:rsid w:val="00FE67DC"/>
    <w:rsid w:val="00FE68D2"/>
    <w:rsid w:val="00FE6A01"/>
    <w:rsid w:val="00FE6B99"/>
    <w:rsid w:val="00FE6D48"/>
    <w:rsid w:val="00FE6D78"/>
    <w:rsid w:val="00FE6D97"/>
    <w:rsid w:val="00FE71EA"/>
    <w:rsid w:val="00FE722C"/>
    <w:rsid w:val="00FE72E2"/>
    <w:rsid w:val="00FE7380"/>
    <w:rsid w:val="00FE76B0"/>
    <w:rsid w:val="00FE7785"/>
    <w:rsid w:val="00FE782C"/>
    <w:rsid w:val="00FE7C1E"/>
    <w:rsid w:val="00FE7C8A"/>
    <w:rsid w:val="00FE7D64"/>
    <w:rsid w:val="00FE7E78"/>
    <w:rsid w:val="00FE7E7E"/>
    <w:rsid w:val="00FF013E"/>
    <w:rsid w:val="00FF01C8"/>
    <w:rsid w:val="00FF02A6"/>
    <w:rsid w:val="00FF055C"/>
    <w:rsid w:val="00FF0789"/>
    <w:rsid w:val="00FF0EC0"/>
    <w:rsid w:val="00FF1147"/>
    <w:rsid w:val="00FF115D"/>
    <w:rsid w:val="00FF1406"/>
    <w:rsid w:val="00FF146E"/>
    <w:rsid w:val="00FF17D8"/>
    <w:rsid w:val="00FF1891"/>
    <w:rsid w:val="00FF19AE"/>
    <w:rsid w:val="00FF1CF1"/>
    <w:rsid w:val="00FF1D37"/>
    <w:rsid w:val="00FF2105"/>
    <w:rsid w:val="00FF26B7"/>
    <w:rsid w:val="00FF2852"/>
    <w:rsid w:val="00FF28C5"/>
    <w:rsid w:val="00FF2B56"/>
    <w:rsid w:val="00FF3085"/>
    <w:rsid w:val="00FF31A9"/>
    <w:rsid w:val="00FF34D7"/>
    <w:rsid w:val="00FF34E1"/>
    <w:rsid w:val="00FF40F5"/>
    <w:rsid w:val="00FF474A"/>
    <w:rsid w:val="00FF4826"/>
    <w:rsid w:val="00FF4F85"/>
    <w:rsid w:val="00FF537C"/>
    <w:rsid w:val="00FF5448"/>
    <w:rsid w:val="00FF5609"/>
    <w:rsid w:val="00FF5A19"/>
    <w:rsid w:val="00FF5C91"/>
    <w:rsid w:val="00FF6168"/>
    <w:rsid w:val="00FF6501"/>
    <w:rsid w:val="00FF67C9"/>
    <w:rsid w:val="00FF68B2"/>
    <w:rsid w:val="00FF6950"/>
    <w:rsid w:val="00FF6B72"/>
    <w:rsid w:val="00FF6D47"/>
    <w:rsid w:val="00FF6E25"/>
    <w:rsid w:val="00FF6E50"/>
    <w:rsid w:val="00FF7083"/>
    <w:rsid w:val="00FF715A"/>
    <w:rsid w:val="00FF72CC"/>
    <w:rsid w:val="00FF7381"/>
    <w:rsid w:val="00FF743E"/>
    <w:rsid w:val="00FF75C5"/>
    <w:rsid w:val="00FF77FC"/>
    <w:rsid w:val="00FF785B"/>
    <w:rsid w:val="00FF7B0F"/>
    <w:rsid w:val="00FF7BFA"/>
    <w:rsid w:val="00FF7C03"/>
    <w:rsid w:val="00FF7D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4ECF38"/>
  <w15:docId w15:val="{D2512329-4309-4919-8F8E-173A02DA8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2AC8"/>
    <w:rPr>
      <w:sz w:val="24"/>
      <w:szCs w:val="24"/>
      <w:lang w:val="en-US" w:eastAsia="en-US"/>
    </w:rPr>
  </w:style>
  <w:style w:type="paragraph" w:styleId="Heading1">
    <w:name w:val="heading 1"/>
    <w:basedOn w:val="Normal"/>
    <w:next w:val="Normal"/>
    <w:link w:val="Heading1Char"/>
    <w:qFormat/>
    <w:rsid w:val="001718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7189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57F"/>
    <w:pPr>
      <w:keepNext/>
      <w:spacing w:before="240" w:after="60"/>
      <w:outlineLvl w:val="2"/>
    </w:pPr>
    <w:rPr>
      <w:rFonts w:ascii="Arial" w:hAnsi="Arial" w:cs="Arial"/>
      <w:b/>
      <w:bCs/>
      <w:sz w:val="26"/>
      <w:szCs w:val="26"/>
    </w:rPr>
  </w:style>
  <w:style w:type="paragraph" w:styleId="Heading4">
    <w:name w:val="heading 4"/>
    <w:basedOn w:val="Normal"/>
    <w:next w:val="Normal"/>
    <w:qFormat/>
    <w:rsid w:val="0045757F"/>
    <w:pPr>
      <w:keepNext/>
      <w:spacing w:before="240" w:after="60"/>
      <w:outlineLvl w:val="3"/>
    </w:pPr>
    <w:rPr>
      <w:b/>
      <w:bCs/>
      <w:sz w:val="28"/>
      <w:szCs w:val="28"/>
    </w:rPr>
  </w:style>
  <w:style w:type="paragraph" w:styleId="Heading5">
    <w:name w:val="heading 5"/>
    <w:basedOn w:val="Normal"/>
    <w:next w:val="Normal"/>
    <w:qFormat/>
    <w:rsid w:val="0045757F"/>
    <w:pPr>
      <w:spacing w:before="240" w:after="60"/>
      <w:outlineLvl w:val="4"/>
    </w:pPr>
    <w:rPr>
      <w:b/>
      <w:bCs/>
      <w:i/>
      <w:iCs/>
      <w:sz w:val="26"/>
      <w:szCs w:val="26"/>
    </w:rPr>
  </w:style>
  <w:style w:type="paragraph" w:styleId="Heading6">
    <w:name w:val="heading 6"/>
    <w:basedOn w:val="Normal"/>
    <w:next w:val="Normal"/>
    <w:qFormat/>
    <w:rsid w:val="0045757F"/>
    <w:pPr>
      <w:spacing w:before="240" w:after="60"/>
      <w:outlineLvl w:val="5"/>
    </w:pPr>
    <w:rPr>
      <w:b/>
      <w:bCs/>
      <w:sz w:val="22"/>
      <w:szCs w:val="22"/>
    </w:rPr>
  </w:style>
  <w:style w:type="paragraph" w:styleId="Heading7">
    <w:name w:val="heading 7"/>
    <w:basedOn w:val="Normal"/>
    <w:next w:val="Normal"/>
    <w:qFormat/>
    <w:rsid w:val="0045757F"/>
    <w:pPr>
      <w:spacing w:before="240" w:after="60"/>
      <w:outlineLvl w:val="6"/>
    </w:pPr>
  </w:style>
  <w:style w:type="paragraph" w:styleId="Heading8">
    <w:name w:val="heading 8"/>
    <w:basedOn w:val="Normal"/>
    <w:next w:val="Normal"/>
    <w:qFormat/>
    <w:rsid w:val="0045757F"/>
    <w:pPr>
      <w:spacing w:before="240" w:after="60"/>
      <w:outlineLvl w:val="7"/>
    </w:pPr>
    <w:rPr>
      <w:i/>
      <w:iCs/>
    </w:rPr>
  </w:style>
  <w:style w:type="paragraph" w:styleId="Heading9">
    <w:name w:val="heading 9"/>
    <w:basedOn w:val="Normal"/>
    <w:next w:val="Normal"/>
    <w:qFormat/>
    <w:rsid w:val="004575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746"/>
    <w:rPr>
      <w:color w:val="0000FF"/>
      <w:u w:val="single"/>
    </w:rPr>
  </w:style>
  <w:style w:type="character" w:customStyle="1" w:styleId="sp">
    <w:name w:val="sp"/>
    <w:basedOn w:val="DefaultParagraphFont"/>
    <w:rsid w:val="00DD3B34"/>
  </w:style>
  <w:style w:type="character" w:styleId="FollowedHyperlink">
    <w:name w:val="FollowedHyperlink"/>
    <w:basedOn w:val="DefaultParagraphFont"/>
    <w:rsid w:val="003706FD"/>
    <w:rPr>
      <w:color w:val="0000FF"/>
      <w:u w:val="single"/>
    </w:rPr>
  </w:style>
  <w:style w:type="character" w:styleId="Emphasis">
    <w:name w:val="Emphasis"/>
    <w:basedOn w:val="DefaultParagraphFont"/>
    <w:uiPriority w:val="20"/>
    <w:qFormat/>
    <w:rsid w:val="005F3845"/>
    <w:rPr>
      <w:i/>
      <w:iCs/>
    </w:rPr>
  </w:style>
  <w:style w:type="paragraph" w:styleId="Footer">
    <w:name w:val="footer"/>
    <w:basedOn w:val="Normal"/>
    <w:rsid w:val="00E94411"/>
    <w:pPr>
      <w:tabs>
        <w:tab w:val="center" w:pos="4153"/>
        <w:tab w:val="right" w:pos="8306"/>
      </w:tabs>
    </w:pPr>
  </w:style>
  <w:style w:type="character" w:styleId="PageNumber">
    <w:name w:val="page number"/>
    <w:basedOn w:val="DefaultParagraphFont"/>
    <w:rsid w:val="00E94411"/>
  </w:style>
  <w:style w:type="paragraph" w:styleId="Header">
    <w:name w:val="header"/>
    <w:basedOn w:val="Normal"/>
    <w:rsid w:val="00942E61"/>
    <w:pPr>
      <w:tabs>
        <w:tab w:val="center" w:pos="4153"/>
        <w:tab w:val="right" w:pos="8306"/>
      </w:tabs>
    </w:pPr>
  </w:style>
  <w:style w:type="character" w:customStyle="1" w:styleId="slug-doi">
    <w:name w:val="slug-doi"/>
    <w:basedOn w:val="DefaultParagraphFont"/>
    <w:rsid w:val="00AF0E8D"/>
  </w:style>
  <w:style w:type="character" w:customStyle="1" w:styleId="pseudotab">
    <w:name w:val="pseudotab"/>
    <w:basedOn w:val="DefaultParagraphFont"/>
    <w:rsid w:val="00A97C86"/>
  </w:style>
  <w:style w:type="character" w:customStyle="1" w:styleId="yshortcuts">
    <w:name w:val="yshortcuts"/>
    <w:basedOn w:val="DefaultParagraphFont"/>
    <w:rsid w:val="00AD3BAD"/>
  </w:style>
  <w:style w:type="paragraph" w:customStyle="1" w:styleId="Numstepbullet">
    <w:name w:val="Numstep bullet"/>
    <w:basedOn w:val="Normal"/>
    <w:rsid w:val="00594A7A"/>
    <w:pPr>
      <w:numPr>
        <w:numId w:val="1"/>
      </w:numPr>
    </w:pPr>
  </w:style>
  <w:style w:type="paragraph" w:customStyle="1" w:styleId="Global">
    <w:name w:val="Global"/>
    <w:basedOn w:val="Normal"/>
    <w:rsid w:val="006D7506"/>
    <w:pPr>
      <w:numPr>
        <w:numId w:val="2"/>
      </w:numPr>
    </w:pPr>
  </w:style>
  <w:style w:type="paragraph" w:styleId="BalloonText">
    <w:name w:val="Balloon Text"/>
    <w:basedOn w:val="Normal"/>
    <w:semiHidden/>
    <w:rsid w:val="0045757F"/>
    <w:rPr>
      <w:rFonts w:ascii="Tahoma" w:hAnsi="Tahoma" w:cs="Tahoma"/>
      <w:sz w:val="16"/>
      <w:szCs w:val="16"/>
    </w:rPr>
  </w:style>
  <w:style w:type="paragraph" w:styleId="BlockText">
    <w:name w:val="Block Text"/>
    <w:basedOn w:val="Normal"/>
    <w:rsid w:val="0045757F"/>
    <w:pPr>
      <w:spacing w:after="120"/>
      <w:ind w:left="1440" w:right="1440"/>
    </w:pPr>
  </w:style>
  <w:style w:type="paragraph" w:styleId="BodyText">
    <w:name w:val="Body Text"/>
    <w:basedOn w:val="Normal"/>
    <w:rsid w:val="0045757F"/>
    <w:pPr>
      <w:spacing w:after="120"/>
    </w:pPr>
  </w:style>
  <w:style w:type="paragraph" w:styleId="BodyText2">
    <w:name w:val="Body Text 2"/>
    <w:basedOn w:val="Normal"/>
    <w:rsid w:val="0045757F"/>
    <w:pPr>
      <w:spacing w:after="120" w:line="480" w:lineRule="auto"/>
    </w:pPr>
  </w:style>
  <w:style w:type="paragraph" w:styleId="BodyText3">
    <w:name w:val="Body Text 3"/>
    <w:basedOn w:val="Normal"/>
    <w:rsid w:val="0045757F"/>
    <w:pPr>
      <w:spacing w:after="120"/>
    </w:pPr>
    <w:rPr>
      <w:sz w:val="16"/>
      <w:szCs w:val="16"/>
    </w:rPr>
  </w:style>
  <w:style w:type="paragraph" w:styleId="BodyTextFirstIndent">
    <w:name w:val="Body Text First Indent"/>
    <w:basedOn w:val="BodyText"/>
    <w:rsid w:val="0045757F"/>
    <w:pPr>
      <w:ind w:firstLine="210"/>
    </w:pPr>
  </w:style>
  <w:style w:type="paragraph" w:styleId="BodyTextIndent">
    <w:name w:val="Body Text Indent"/>
    <w:basedOn w:val="Normal"/>
    <w:rsid w:val="0045757F"/>
    <w:pPr>
      <w:spacing w:after="120"/>
      <w:ind w:left="283"/>
    </w:pPr>
  </w:style>
  <w:style w:type="paragraph" w:styleId="BodyTextFirstIndent2">
    <w:name w:val="Body Text First Indent 2"/>
    <w:basedOn w:val="BodyTextIndent"/>
    <w:rsid w:val="0045757F"/>
    <w:pPr>
      <w:ind w:firstLine="210"/>
    </w:pPr>
  </w:style>
  <w:style w:type="paragraph" w:styleId="BodyTextIndent2">
    <w:name w:val="Body Text Indent 2"/>
    <w:basedOn w:val="Normal"/>
    <w:rsid w:val="0045757F"/>
    <w:pPr>
      <w:spacing w:after="120" w:line="480" w:lineRule="auto"/>
      <w:ind w:left="283"/>
    </w:pPr>
  </w:style>
  <w:style w:type="paragraph" w:styleId="BodyTextIndent3">
    <w:name w:val="Body Text Indent 3"/>
    <w:basedOn w:val="Normal"/>
    <w:rsid w:val="0045757F"/>
    <w:pPr>
      <w:spacing w:after="120"/>
      <w:ind w:left="283"/>
    </w:pPr>
    <w:rPr>
      <w:sz w:val="16"/>
      <w:szCs w:val="16"/>
    </w:rPr>
  </w:style>
  <w:style w:type="paragraph" w:styleId="Caption">
    <w:name w:val="caption"/>
    <w:basedOn w:val="Normal"/>
    <w:next w:val="Normal"/>
    <w:qFormat/>
    <w:rsid w:val="0045757F"/>
    <w:rPr>
      <w:b/>
      <w:bCs/>
      <w:sz w:val="20"/>
      <w:szCs w:val="20"/>
    </w:rPr>
  </w:style>
  <w:style w:type="paragraph" w:styleId="Closing">
    <w:name w:val="Closing"/>
    <w:basedOn w:val="Normal"/>
    <w:rsid w:val="0045757F"/>
    <w:pPr>
      <w:ind w:left="4252"/>
    </w:pPr>
  </w:style>
  <w:style w:type="paragraph" w:styleId="CommentText">
    <w:name w:val="annotation text"/>
    <w:basedOn w:val="Normal"/>
    <w:semiHidden/>
    <w:rsid w:val="0045757F"/>
    <w:rPr>
      <w:sz w:val="20"/>
      <w:szCs w:val="20"/>
    </w:rPr>
  </w:style>
  <w:style w:type="paragraph" w:styleId="CommentSubject">
    <w:name w:val="annotation subject"/>
    <w:basedOn w:val="CommentText"/>
    <w:next w:val="CommentText"/>
    <w:semiHidden/>
    <w:rsid w:val="0045757F"/>
    <w:rPr>
      <w:b/>
      <w:bCs/>
    </w:rPr>
  </w:style>
  <w:style w:type="paragraph" w:styleId="Date">
    <w:name w:val="Date"/>
    <w:basedOn w:val="Normal"/>
    <w:next w:val="Normal"/>
    <w:rsid w:val="0045757F"/>
  </w:style>
  <w:style w:type="paragraph" w:styleId="DocumentMap">
    <w:name w:val="Document Map"/>
    <w:basedOn w:val="Normal"/>
    <w:semiHidden/>
    <w:rsid w:val="0045757F"/>
    <w:pPr>
      <w:shd w:val="clear" w:color="auto" w:fill="000080"/>
    </w:pPr>
    <w:rPr>
      <w:rFonts w:ascii="Tahoma" w:hAnsi="Tahoma" w:cs="Tahoma"/>
      <w:sz w:val="20"/>
      <w:szCs w:val="20"/>
    </w:rPr>
  </w:style>
  <w:style w:type="paragraph" w:styleId="E-mailSignature">
    <w:name w:val="E-mail Signature"/>
    <w:basedOn w:val="Normal"/>
    <w:rsid w:val="0045757F"/>
  </w:style>
  <w:style w:type="paragraph" w:styleId="EndnoteText">
    <w:name w:val="endnote text"/>
    <w:basedOn w:val="Normal"/>
    <w:semiHidden/>
    <w:rsid w:val="0045757F"/>
    <w:rPr>
      <w:sz w:val="20"/>
      <w:szCs w:val="20"/>
    </w:rPr>
  </w:style>
  <w:style w:type="paragraph" w:styleId="EnvelopeAddress">
    <w:name w:val="envelope address"/>
    <w:basedOn w:val="Normal"/>
    <w:rsid w:val="0045757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5757F"/>
    <w:rPr>
      <w:rFonts w:ascii="Arial" w:hAnsi="Arial" w:cs="Arial"/>
      <w:sz w:val="20"/>
      <w:szCs w:val="20"/>
    </w:rPr>
  </w:style>
  <w:style w:type="paragraph" w:styleId="FootnoteText">
    <w:name w:val="footnote text"/>
    <w:basedOn w:val="Normal"/>
    <w:semiHidden/>
    <w:rsid w:val="0045757F"/>
    <w:rPr>
      <w:sz w:val="20"/>
      <w:szCs w:val="20"/>
    </w:rPr>
  </w:style>
  <w:style w:type="paragraph" w:styleId="HTMLAddress">
    <w:name w:val="HTML Address"/>
    <w:basedOn w:val="Normal"/>
    <w:rsid w:val="0045757F"/>
    <w:rPr>
      <w:i/>
      <w:iCs/>
    </w:rPr>
  </w:style>
  <w:style w:type="paragraph" w:styleId="HTMLPreformatted">
    <w:name w:val="HTML Preformatted"/>
    <w:basedOn w:val="Normal"/>
    <w:rsid w:val="0045757F"/>
    <w:rPr>
      <w:rFonts w:ascii="Courier New" w:hAnsi="Courier New" w:cs="Courier New"/>
      <w:sz w:val="20"/>
      <w:szCs w:val="20"/>
    </w:rPr>
  </w:style>
  <w:style w:type="paragraph" w:styleId="Index1">
    <w:name w:val="index 1"/>
    <w:basedOn w:val="Normal"/>
    <w:next w:val="Normal"/>
    <w:autoRedefine/>
    <w:semiHidden/>
    <w:rsid w:val="0045757F"/>
    <w:pPr>
      <w:ind w:left="240" w:hanging="240"/>
    </w:pPr>
  </w:style>
  <w:style w:type="paragraph" w:styleId="Index2">
    <w:name w:val="index 2"/>
    <w:basedOn w:val="Normal"/>
    <w:next w:val="Normal"/>
    <w:autoRedefine/>
    <w:semiHidden/>
    <w:rsid w:val="0045757F"/>
    <w:pPr>
      <w:ind w:left="480" w:hanging="240"/>
    </w:pPr>
  </w:style>
  <w:style w:type="paragraph" w:styleId="Index3">
    <w:name w:val="index 3"/>
    <w:basedOn w:val="Normal"/>
    <w:next w:val="Normal"/>
    <w:autoRedefine/>
    <w:semiHidden/>
    <w:rsid w:val="0045757F"/>
    <w:pPr>
      <w:ind w:left="720" w:hanging="240"/>
    </w:pPr>
  </w:style>
  <w:style w:type="paragraph" w:styleId="Index4">
    <w:name w:val="index 4"/>
    <w:basedOn w:val="Normal"/>
    <w:next w:val="Normal"/>
    <w:autoRedefine/>
    <w:semiHidden/>
    <w:rsid w:val="0045757F"/>
    <w:pPr>
      <w:ind w:left="960" w:hanging="240"/>
    </w:pPr>
  </w:style>
  <w:style w:type="paragraph" w:styleId="Index5">
    <w:name w:val="index 5"/>
    <w:basedOn w:val="Normal"/>
    <w:next w:val="Normal"/>
    <w:autoRedefine/>
    <w:semiHidden/>
    <w:rsid w:val="0045757F"/>
    <w:pPr>
      <w:ind w:left="1200" w:hanging="240"/>
    </w:pPr>
  </w:style>
  <w:style w:type="paragraph" w:styleId="Index6">
    <w:name w:val="index 6"/>
    <w:basedOn w:val="Normal"/>
    <w:next w:val="Normal"/>
    <w:autoRedefine/>
    <w:semiHidden/>
    <w:rsid w:val="0045757F"/>
    <w:pPr>
      <w:ind w:left="1440" w:hanging="240"/>
    </w:pPr>
  </w:style>
  <w:style w:type="paragraph" w:styleId="Index7">
    <w:name w:val="index 7"/>
    <w:basedOn w:val="Normal"/>
    <w:next w:val="Normal"/>
    <w:autoRedefine/>
    <w:semiHidden/>
    <w:rsid w:val="0045757F"/>
    <w:pPr>
      <w:ind w:left="1680" w:hanging="240"/>
    </w:pPr>
  </w:style>
  <w:style w:type="paragraph" w:styleId="Index8">
    <w:name w:val="index 8"/>
    <w:basedOn w:val="Normal"/>
    <w:next w:val="Normal"/>
    <w:autoRedefine/>
    <w:semiHidden/>
    <w:rsid w:val="0045757F"/>
    <w:pPr>
      <w:ind w:left="1920" w:hanging="240"/>
    </w:pPr>
  </w:style>
  <w:style w:type="paragraph" w:styleId="Index9">
    <w:name w:val="index 9"/>
    <w:basedOn w:val="Normal"/>
    <w:next w:val="Normal"/>
    <w:autoRedefine/>
    <w:semiHidden/>
    <w:rsid w:val="0045757F"/>
    <w:pPr>
      <w:ind w:left="2160" w:hanging="240"/>
    </w:pPr>
  </w:style>
  <w:style w:type="paragraph" w:styleId="IndexHeading">
    <w:name w:val="index heading"/>
    <w:basedOn w:val="Normal"/>
    <w:next w:val="Index1"/>
    <w:semiHidden/>
    <w:rsid w:val="0045757F"/>
    <w:rPr>
      <w:rFonts w:ascii="Arial" w:hAnsi="Arial" w:cs="Arial"/>
      <w:b/>
      <w:bCs/>
    </w:rPr>
  </w:style>
  <w:style w:type="paragraph" w:styleId="List">
    <w:name w:val="List"/>
    <w:basedOn w:val="Normal"/>
    <w:rsid w:val="0045757F"/>
    <w:pPr>
      <w:ind w:left="283" w:hanging="283"/>
    </w:pPr>
  </w:style>
  <w:style w:type="paragraph" w:styleId="List2">
    <w:name w:val="List 2"/>
    <w:basedOn w:val="Normal"/>
    <w:rsid w:val="0045757F"/>
    <w:pPr>
      <w:ind w:left="566" w:hanging="283"/>
    </w:pPr>
  </w:style>
  <w:style w:type="paragraph" w:styleId="List3">
    <w:name w:val="List 3"/>
    <w:basedOn w:val="Normal"/>
    <w:rsid w:val="0045757F"/>
    <w:pPr>
      <w:ind w:left="849" w:hanging="283"/>
    </w:pPr>
  </w:style>
  <w:style w:type="paragraph" w:styleId="List4">
    <w:name w:val="List 4"/>
    <w:basedOn w:val="Normal"/>
    <w:rsid w:val="0045757F"/>
    <w:pPr>
      <w:ind w:left="1132" w:hanging="283"/>
    </w:pPr>
  </w:style>
  <w:style w:type="paragraph" w:styleId="List5">
    <w:name w:val="List 5"/>
    <w:basedOn w:val="Normal"/>
    <w:rsid w:val="0045757F"/>
    <w:pPr>
      <w:ind w:left="1415" w:hanging="283"/>
    </w:pPr>
  </w:style>
  <w:style w:type="paragraph" w:styleId="ListBullet">
    <w:name w:val="List Bullet"/>
    <w:basedOn w:val="Normal"/>
    <w:rsid w:val="0045757F"/>
    <w:pPr>
      <w:numPr>
        <w:numId w:val="3"/>
      </w:numPr>
    </w:pPr>
  </w:style>
  <w:style w:type="paragraph" w:styleId="ListBullet2">
    <w:name w:val="List Bullet 2"/>
    <w:basedOn w:val="Normal"/>
    <w:rsid w:val="0045757F"/>
    <w:pPr>
      <w:numPr>
        <w:numId w:val="4"/>
      </w:numPr>
    </w:pPr>
  </w:style>
  <w:style w:type="paragraph" w:styleId="ListBullet3">
    <w:name w:val="List Bullet 3"/>
    <w:basedOn w:val="Normal"/>
    <w:rsid w:val="0045757F"/>
    <w:pPr>
      <w:numPr>
        <w:numId w:val="5"/>
      </w:numPr>
    </w:pPr>
  </w:style>
  <w:style w:type="paragraph" w:styleId="ListBullet4">
    <w:name w:val="List Bullet 4"/>
    <w:basedOn w:val="Normal"/>
    <w:rsid w:val="0045757F"/>
    <w:pPr>
      <w:numPr>
        <w:numId w:val="6"/>
      </w:numPr>
    </w:pPr>
  </w:style>
  <w:style w:type="paragraph" w:styleId="ListBullet5">
    <w:name w:val="List Bullet 5"/>
    <w:basedOn w:val="Normal"/>
    <w:rsid w:val="0045757F"/>
    <w:pPr>
      <w:numPr>
        <w:numId w:val="7"/>
      </w:numPr>
    </w:pPr>
  </w:style>
  <w:style w:type="paragraph" w:styleId="ListContinue">
    <w:name w:val="List Continue"/>
    <w:basedOn w:val="Normal"/>
    <w:rsid w:val="0045757F"/>
    <w:pPr>
      <w:spacing w:after="120"/>
      <w:ind w:left="283"/>
    </w:pPr>
  </w:style>
  <w:style w:type="paragraph" w:styleId="ListContinue2">
    <w:name w:val="List Continue 2"/>
    <w:basedOn w:val="Normal"/>
    <w:rsid w:val="0045757F"/>
    <w:pPr>
      <w:spacing w:after="120"/>
      <w:ind w:left="566"/>
    </w:pPr>
  </w:style>
  <w:style w:type="paragraph" w:styleId="ListContinue3">
    <w:name w:val="List Continue 3"/>
    <w:basedOn w:val="Normal"/>
    <w:rsid w:val="0045757F"/>
    <w:pPr>
      <w:spacing w:after="120"/>
      <w:ind w:left="849"/>
    </w:pPr>
  </w:style>
  <w:style w:type="paragraph" w:styleId="ListContinue4">
    <w:name w:val="List Continue 4"/>
    <w:basedOn w:val="Normal"/>
    <w:rsid w:val="0045757F"/>
    <w:pPr>
      <w:spacing w:after="120"/>
      <w:ind w:left="1132"/>
    </w:pPr>
  </w:style>
  <w:style w:type="paragraph" w:styleId="ListContinue5">
    <w:name w:val="List Continue 5"/>
    <w:basedOn w:val="Normal"/>
    <w:rsid w:val="0045757F"/>
    <w:pPr>
      <w:spacing w:after="120"/>
      <w:ind w:left="1415"/>
    </w:pPr>
  </w:style>
  <w:style w:type="paragraph" w:styleId="ListNumber">
    <w:name w:val="List Number"/>
    <w:basedOn w:val="Normal"/>
    <w:rsid w:val="0045757F"/>
    <w:pPr>
      <w:numPr>
        <w:numId w:val="8"/>
      </w:numPr>
    </w:pPr>
  </w:style>
  <w:style w:type="paragraph" w:styleId="ListNumber2">
    <w:name w:val="List Number 2"/>
    <w:basedOn w:val="Normal"/>
    <w:rsid w:val="0045757F"/>
    <w:pPr>
      <w:numPr>
        <w:numId w:val="9"/>
      </w:numPr>
    </w:pPr>
  </w:style>
  <w:style w:type="paragraph" w:styleId="ListNumber3">
    <w:name w:val="List Number 3"/>
    <w:basedOn w:val="Normal"/>
    <w:rsid w:val="0045757F"/>
    <w:pPr>
      <w:numPr>
        <w:numId w:val="10"/>
      </w:numPr>
    </w:pPr>
  </w:style>
  <w:style w:type="paragraph" w:styleId="ListNumber4">
    <w:name w:val="List Number 4"/>
    <w:basedOn w:val="Normal"/>
    <w:rsid w:val="0045757F"/>
    <w:pPr>
      <w:numPr>
        <w:numId w:val="11"/>
      </w:numPr>
    </w:pPr>
  </w:style>
  <w:style w:type="paragraph" w:styleId="ListNumber5">
    <w:name w:val="List Number 5"/>
    <w:basedOn w:val="Normal"/>
    <w:rsid w:val="0045757F"/>
    <w:pPr>
      <w:numPr>
        <w:numId w:val="12"/>
      </w:numPr>
    </w:pPr>
  </w:style>
  <w:style w:type="paragraph" w:styleId="MacroText">
    <w:name w:val="macro"/>
    <w:semiHidden/>
    <w:rsid w:val="004575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rsid w:val="0045757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57F"/>
  </w:style>
  <w:style w:type="paragraph" w:styleId="NormalIndent">
    <w:name w:val="Normal Indent"/>
    <w:basedOn w:val="Normal"/>
    <w:rsid w:val="0045757F"/>
    <w:pPr>
      <w:ind w:left="720"/>
    </w:pPr>
  </w:style>
  <w:style w:type="paragraph" w:styleId="NoteHeading">
    <w:name w:val="Note Heading"/>
    <w:basedOn w:val="Normal"/>
    <w:next w:val="Normal"/>
    <w:rsid w:val="0045757F"/>
  </w:style>
  <w:style w:type="paragraph" w:styleId="PlainText">
    <w:name w:val="Plain Text"/>
    <w:basedOn w:val="Normal"/>
    <w:rsid w:val="0045757F"/>
    <w:rPr>
      <w:rFonts w:ascii="Courier New" w:hAnsi="Courier New" w:cs="Courier New"/>
      <w:sz w:val="20"/>
      <w:szCs w:val="20"/>
    </w:rPr>
  </w:style>
  <w:style w:type="paragraph" w:styleId="Salutation">
    <w:name w:val="Salutation"/>
    <w:basedOn w:val="Normal"/>
    <w:next w:val="Normal"/>
    <w:rsid w:val="0045757F"/>
  </w:style>
  <w:style w:type="paragraph" w:styleId="Signature">
    <w:name w:val="Signature"/>
    <w:basedOn w:val="Normal"/>
    <w:rsid w:val="0045757F"/>
    <w:pPr>
      <w:ind w:left="4252"/>
    </w:pPr>
  </w:style>
  <w:style w:type="paragraph" w:styleId="Subtitle">
    <w:name w:val="Subtitle"/>
    <w:basedOn w:val="Normal"/>
    <w:qFormat/>
    <w:rsid w:val="0045757F"/>
    <w:pPr>
      <w:spacing w:after="60"/>
      <w:jc w:val="center"/>
      <w:outlineLvl w:val="1"/>
    </w:pPr>
    <w:rPr>
      <w:rFonts w:ascii="Arial" w:hAnsi="Arial" w:cs="Arial"/>
    </w:rPr>
  </w:style>
  <w:style w:type="paragraph" w:styleId="TableofAuthorities">
    <w:name w:val="table of authorities"/>
    <w:basedOn w:val="Normal"/>
    <w:next w:val="Normal"/>
    <w:semiHidden/>
    <w:rsid w:val="0045757F"/>
    <w:pPr>
      <w:ind w:left="240" w:hanging="240"/>
    </w:pPr>
  </w:style>
  <w:style w:type="paragraph" w:styleId="TableofFigures">
    <w:name w:val="table of figures"/>
    <w:basedOn w:val="Normal"/>
    <w:next w:val="Normal"/>
    <w:semiHidden/>
    <w:rsid w:val="0045757F"/>
  </w:style>
  <w:style w:type="paragraph" w:styleId="Title">
    <w:name w:val="Title"/>
    <w:basedOn w:val="Normal"/>
    <w:qFormat/>
    <w:rsid w:val="0045757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5757F"/>
    <w:pPr>
      <w:spacing w:before="120"/>
    </w:pPr>
    <w:rPr>
      <w:rFonts w:ascii="Arial" w:hAnsi="Arial" w:cs="Arial"/>
      <w:b/>
      <w:bCs/>
    </w:rPr>
  </w:style>
  <w:style w:type="paragraph" w:styleId="TOC1">
    <w:name w:val="toc 1"/>
    <w:basedOn w:val="Normal"/>
    <w:next w:val="Normal"/>
    <w:autoRedefine/>
    <w:semiHidden/>
    <w:rsid w:val="0045757F"/>
  </w:style>
  <w:style w:type="paragraph" w:styleId="TOC2">
    <w:name w:val="toc 2"/>
    <w:basedOn w:val="Normal"/>
    <w:next w:val="Normal"/>
    <w:autoRedefine/>
    <w:semiHidden/>
    <w:rsid w:val="0045757F"/>
    <w:pPr>
      <w:ind w:left="240"/>
    </w:pPr>
  </w:style>
  <w:style w:type="paragraph" w:styleId="TOC3">
    <w:name w:val="toc 3"/>
    <w:basedOn w:val="Normal"/>
    <w:next w:val="Normal"/>
    <w:autoRedefine/>
    <w:semiHidden/>
    <w:rsid w:val="0045757F"/>
    <w:pPr>
      <w:ind w:left="480"/>
    </w:pPr>
  </w:style>
  <w:style w:type="paragraph" w:styleId="TOC4">
    <w:name w:val="toc 4"/>
    <w:basedOn w:val="Normal"/>
    <w:next w:val="Normal"/>
    <w:autoRedefine/>
    <w:semiHidden/>
    <w:rsid w:val="0045757F"/>
    <w:pPr>
      <w:ind w:left="720"/>
    </w:pPr>
  </w:style>
  <w:style w:type="paragraph" w:styleId="TOC5">
    <w:name w:val="toc 5"/>
    <w:basedOn w:val="Normal"/>
    <w:next w:val="Normal"/>
    <w:autoRedefine/>
    <w:semiHidden/>
    <w:rsid w:val="0045757F"/>
    <w:pPr>
      <w:ind w:left="960"/>
    </w:pPr>
  </w:style>
  <w:style w:type="paragraph" w:styleId="TOC6">
    <w:name w:val="toc 6"/>
    <w:basedOn w:val="Normal"/>
    <w:next w:val="Normal"/>
    <w:autoRedefine/>
    <w:semiHidden/>
    <w:rsid w:val="0045757F"/>
    <w:pPr>
      <w:ind w:left="1200"/>
    </w:pPr>
  </w:style>
  <w:style w:type="paragraph" w:styleId="TOC7">
    <w:name w:val="toc 7"/>
    <w:basedOn w:val="Normal"/>
    <w:next w:val="Normal"/>
    <w:autoRedefine/>
    <w:semiHidden/>
    <w:rsid w:val="0045757F"/>
    <w:pPr>
      <w:ind w:left="1440"/>
    </w:pPr>
  </w:style>
  <w:style w:type="paragraph" w:styleId="TOC8">
    <w:name w:val="toc 8"/>
    <w:basedOn w:val="Normal"/>
    <w:next w:val="Normal"/>
    <w:autoRedefine/>
    <w:semiHidden/>
    <w:rsid w:val="0045757F"/>
    <w:pPr>
      <w:ind w:left="1680"/>
    </w:pPr>
  </w:style>
  <w:style w:type="paragraph" w:styleId="TOC9">
    <w:name w:val="toc 9"/>
    <w:basedOn w:val="Normal"/>
    <w:next w:val="Normal"/>
    <w:autoRedefine/>
    <w:semiHidden/>
    <w:rsid w:val="0045757F"/>
    <w:pPr>
      <w:ind w:left="1920"/>
    </w:pPr>
  </w:style>
  <w:style w:type="character" w:customStyle="1" w:styleId="dropcap">
    <w:name w:val="dropcap"/>
    <w:basedOn w:val="DefaultParagraphFont"/>
    <w:rsid w:val="008935EF"/>
  </w:style>
  <w:style w:type="character" w:styleId="HTMLCite">
    <w:name w:val="HTML Cite"/>
    <w:basedOn w:val="DefaultParagraphFont"/>
    <w:rsid w:val="003A5597"/>
    <w:rPr>
      <w:i/>
      <w:iCs/>
    </w:rPr>
  </w:style>
  <w:style w:type="character" w:customStyle="1" w:styleId="slug-pop-date">
    <w:name w:val="slug-pop-date"/>
    <w:basedOn w:val="DefaultParagraphFont"/>
    <w:rsid w:val="003A5597"/>
  </w:style>
  <w:style w:type="character" w:customStyle="1" w:styleId="pop-slug">
    <w:name w:val="pop-slug"/>
    <w:basedOn w:val="DefaultParagraphFont"/>
    <w:rsid w:val="003A5597"/>
  </w:style>
  <w:style w:type="character" w:customStyle="1" w:styleId="slug-doi2">
    <w:name w:val="slug-doi2"/>
    <w:basedOn w:val="DefaultParagraphFont"/>
    <w:rsid w:val="000B6E10"/>
  </w:style>
  <w:style w:type="character" w:customStyle="1" w:styleId="slug-pub-date-pop">
    <w:name w:val="slug-pub-date-pop"/>
    <w:basedOn w:val="DefaultParagraphFont"/>
    <w:rsid w:val="009D6469"/>
  </w:style>
  <w:style w:type="character" w:customStyle="1" w:styleId="pop-slug-vol">
    <w:name w:val="pop-slug-vol"/>
    <w:basedOn w:val="DefaultParagraphFont"/>
    <w:rsid w:val="009D6469"/>
  </w:style>
  <w:style w:type="character" w:customStyle="1" w:styleId="cit-authcit-auth-type-author">
    <w:name w:val="cit-auth cit-auth-type-author"/>
    <w:basedOn w:val="DefaultParagraphFont"/>
    <w:rsid w:val="00EB0458"/>
  </w:style>
  <w:style w:type="character" w:customStyle="1" w:styleId="cit-sepcit-sep-separator">
    <w:name w:val="cit-sep cit-sep-separator"/>
    <w:basedOn w:val="DefaultParagraphFont"/>
    <w:rsid w:val="00EB0458"/>
  </w:style>
  <w:style w:type="character" w:customStyle="1" w:styleId="cit-print-date">
    <w:name w:val="cit-print-date"/>
    <w:basedOn w:val="DefaultParagraphFont"/>
    <w:rsid w:val="00EB0458"/>
  </w:style>
  <w:style w:type="character" w:customStyle="1" w:styleId="cit-sepcit-sep-after-article-print-date">
    <w:name w:val="cit-sep cit-sep-after-article-print-date"/>
    <w:basedOn w:val="DefaultParagraphFont"/>
    <w:rsid w:val="00EB0458"/>
  </w:style>
  <w:style w:type="character" w:customStyle="1" w:styleId="cit-vol">
    <w:name w:val="cit-vol"/>
    <w:basedOn w:val="DefaultParagraphFont"/>
    <w:rsid w:val="00EB0458"/>
  </w:style>
  <w:style w:type="character" w:customStyle="1" w:styleId="cit-sepcit-sep-after-article-vol">
    <w:name w:val="cit-sep cit-sep-after-article-vol"/>
    <w:basedOn w:val="DefaultParagraphFont"/>
    <w:rsid w:val="00EB0458"/>
  </w:style>
  <w:style w:type="character" w:customStyle="1" w:styleId="cit-elocation">
    <w:name w:val="cit-elocation"/>
    <w:basedOn w:val="DefaultParagraphFont"/>
    <w:rsid w:val="00EB0458"/>
  </w:style>
  <w:style w:type="character" w:customStyle="1" w:styleId="cit-doi">
    <w:name w:val="cit-doi"/>
    <w:basedOn w:val="DefaultParagraphFont"/>
    <w:rsid w:val="00EB0458"/>
  </w:style>
  <w:style w:type="paragraph" w:customStyle="1" w:styleId="Hanging">
    <w:name w:val="Hanging"/>
    <w:basedOn w:val="Normal"/>
    <w:rsid w:val="0001474B"/>
    <w:pPr>
      <w:overflowPunct w:val="0"/>
      <w:autoSpaceDE w:val="0"/>
      <w:autoSpaceDN w:val="0"/>
      <w:adjustRightInd w:val="0"/>
      <w:spacing w:before="120" w:after="120"/>
      <w:ind w:left="1078" w:hanging="794"/>
      <w:textAlignment w:val="baseline"/>
    </w:pPr>
    <w:rPr>
      <w:sz w:val="20"/>
      <w:szCs w:val="20"/>
      <w:lang w:val="en-GB"/>
    </w:rPr>
  </w:style>
  <w:style w:type="character" w:customStyle="1" w:styleId="name">
    <w:name w:val="name"/>
    <w:basedOn w:val="DefaultParagraphFont"/>
    <w:rsid w:val="006F016B"/>
  </w:style>
  <w:style w:type="character" w:customStyle="1" w:styleId="slug-pub-date">
    <w:name w:val="slug-pub-date"/>
    <w:basedOn w:val="DefaultParagraphFont"/>
    <w:rsid w:val="00A93BEE"/>
  </w:style>
  <w:style w:type="character" w:customStyle="1" w:styleId="slug-vol">
    <w:name w:val="slug-vol"/>
    <w:basedOn w:val="DefaultParagraphFont"/>
    <w:rsid w:val="00A93BEE"/>
  </w:style>
  <w:style w:type="character" w:customStyle="1" w:styleId="slug-elocation">
    <w:name w:val="slug-elocation"/>
    <w:basedOn w:val="DefaultParagraphFont"/>
    <w:rsid w:val="00A93BEE"/>
  </w:style>
  <w:style w:type="character" w:customStyle="1" w:styleId="paragraph0">
    <w:name w:val="paragraph 0"/>
    <w:basedOn w:val="DefaultParagraphFont"/>
    <w:rsid w:val="00B36472"/>
  </w:style>
  <w:style w:type="paragraph" w:customStyle="1" w:styleId="authors">
    <w:name w:val="authors"/>
    <w:basedOn w:val="Normal"/>
    <w:rsid w:val="00A30DF9"/>
    <w:pPr>
      <w:spacing w:before="100" w:beforeAutospacing="1" w:after="100" w:afterAutospacing="1"/>
    </w:pPr>
  </w:style>
  <w:style w:type="character" w:styleId="Strong">
    <w:name w:val="Strong"/>
    <w:basedOn w:val="DefaultParagraphFont"/>
    <w:uiPriority w:val="22"/>
    <w:qFormat/>
    <w:rsid w:val="00A30DF9"/>
    <w:rPr>
      <w:b/>
      <w:bCs/>
    </w:rPr>
  </w:style>
  <w:style w:type="character" w:customStyle="1" w:styleId="citation">
    <w:name w:val="citation"/>
    <w:basedOn w:val="DefaultParagraphFont"/>
    <w:rsid w:val="00195BA3"/>
  </w:style>
  <w:style w:type="character" w:customStyle="1" w:styleId="cit-title">
    <w:name w:val="cit-title"/>
    <w:basedOn w:val="DefaultParagraphFont"/>
    <w:rsid w:val="003C227B"/>
  </w:style>
  <w:style w:type="character" w:customStyle="1" w:styleId="authornames">
    <w:name w:val="authornames"/>
    <w:basedOn w:val="DefaultParagraphFont"/>
    <w:rsid w:val="00C63AC4"/>
  </w:style>
  <w:style w:type="character" w:customStyle="1" w:styleId="abstract3297113701">
    <w:name w:val="abstract 32971137 0 1"/>
    <w:basedOn w:val="DefaultParagraphFont"/>
    <w:rsid w:val="00247968"/>
  </w:style>
  <w:style w:type="paragraph" w:customStyle="1" w:styleId="Default">
    <w:name w:val="Default"/>
    <w:rsid w:val="000A18E5"/>
    <w:pPr>
      <w:autoSpaceDE w:val="0"/>
      <w:autoSpaceDN w:val="0"/>
      <w:adjustRightInd w:val="0"/>
    </w:pPr>
    <w:rPr>
      <w:color w:val="000000"/>
      <w:sz w:val="24"/>
      <w:szCs w:val="24"/>
      <w:lang w:val="en-US" w:eastAsia="en-US"/>
    </w:rPr>
  </w:style>
  <w:style w:type="character" w:customStyle="1" w:styleId="overlaytop5">
    <w:name w:val="overlay top5"/>
    <w:basedOn w:val="DefaultParagraphFont"/>
    <w:rsid w:val="009F0B92"/>
  </w:style>
  <w:style w:type="character" w:customStyle="1" w:styleId="cit-issue">
    <w:name w:val="cit-issue"/>
    <w:basedOn w:val="DefaultParagraphFont"/>
    <w:rsid w:val="00C40100"/>
  </w:style>
  <w:style w:type="character" w:customStyle="1" w:styleId="xref-sep">
    <w:name w:val="xref-sep"/>
    <w:basedOn w:val="DefaultParagraphFont"/>
    <w:rsid w:val="003E723E"/>
  </w:style>
  <w:style w:type="character" w:customStyle="1" w:styleId="doi">
    <w:name w:val="doi"/>
    <w:basedOn w:val="DefaultParagraphFont"/>
    <w:rsid w:val="00FC727C"/>
  </w:style>
  <w:style w:type="character" w:customStyle="1" w:styleId="collab">
    <w:name w:val="collab"/>
    <w:basedOn w:val="DefaultParagraphFont"/>
    <w:rsid w:val="00853204"/>
  </w:style>
  <w:style w:type="paragraph" w:customStyle="1" w:styleId="Numstep">
    <w:name w:val="Numstep"/>
    <w:basedOn w:val="Normal"/>
    <w:rsid w:val="008F1874"/>
    <w:pPr>
      <w:numPr>
        <w:numId w:val="13"/>
      </w:numPr>
    </w:pPr>
  </w:style>
  <w:style w:type="character" w:customStyle="1" w:styleId="ref">
    <w:name w:val="ref"/>
    <w:basedOn w:val="DefaultParagraphFont"/>
    <w:rsid w:val="00DD7503"/>
  </w:style>
  <w:style w:type="character" w:customStyle="1" w:styleId="o1056pnejmcme1113849dtwoncn2kw7t">
    <w:name w:val="o1056pnejmcme1113849dtwoncn2kw7t"/>
    <w:basedOn w:val="DefaultParagraphFont"/>
    <w:rsid w:val="007E5584"/>
  </w:style>
  <w:style w:type="character" w:customStyle="1" w:styleId="slug-pub-date3">
    <w:name w:val="slug-pub-date3"/>
    <w:basedOn w:val="DefaultParagraphFont"/>
    <w:rsid w:val="004A61B9"/>
    <w:rPr>
      <w:b w:val="0"/>
      <w:bCs w:val="0"/>
    </w:rPr>
  </w:style>
  <w:style w:type="character" w:customStyle="1" w:styleId="dquo">
    <w:name w:val="dquo"/>
    <w:basedOn w:val="DefaultParagraphFont"/>
    <w:rsid w:val="00A3740F"/>
  </w:style>
  <w:style w:type="character" w:customStyle="1" w:styleId="caps">
    <w:name w:val="caps"/>
    <w:basedOn w:val="DefaultParagraphFont"/>
    <w:rsid w:val="00A3740F"/>
  </w:style>
  <w:style w:type="character" w:customStyle="1" w:styleId="wraptext">
    <w:name w:val="wraptext"/>
    <w:basedOn w:val="DefaultParagraphFont"/>
    <w:rsid w:val="00916812"/>
  </w:style>
  <w:style w:type="character" w:customStyle="1" w:styleId="abstract0">
    <w:name w:val="abstract 0"/>
    <w:basedOn w:val="DefaultParagraphFont"/>
    <w:rsid w:val="00020AFD"/>
  </w:style>
  <w:style w:type="paragraph" w:customStyle="1" w:styleId="p">
    <w:name w:val="p"/>
    <w:basedOn w:val="Normal"/>
    <w:rsid w:val="00351D3D"/>
    <w:pPr>
      <w:spacing w:after="360"/>
    </w:pPr>
  </w:style>
  <w:style w:type="character" w:customStyle="1" w:styleId="article-citation">
    <w:name w:val="article-citation"/>
    <w:basedOn w:val="DefaultParagraphFont"/>
    <w:rsid w:val="00B33B91"/>
  </w:style>
  <w:style w:type="paragraph" w:customStyle="1" w:styleId="nav">
    <w:name w:val="nav"/>
    <w:basedOn w:val="Normal"/>
    <w:rsid w:val="00B33B91"/>
    <w:pPr>
      <w:spacing w:before="100" w:beforeAutospacing="1" w:after="100" w:afterAutospacing="1"/>
    </w:pPr>
  </w:style>
  <w:style w:type="paragraph" w:customStyle="1" w:styleId="Header1">
    <w:name w:val="Header1"/>
    <w:basedOn w:val="Normal"/>
    <w:rsid w:val="00B33B91"/>
    <w:pPr>
      <w:spacing w:before="100" w:beforeAutospacing="1" w:after="100" w:afterAutospacing="1"/>
    </w:pPr>
  </w:style>
  <w:style w:type="paragraph" w:customStyle="1" w:styleId="article-title-block">
    <w:name w:val="article-title-block"/>
    <w:basedOn w:val="Normal"/>
    <w:rsid w:val="00B33B91"/>
    <w:pPr>
      <w:spacing w:before="100" w:beforeAutospacing="1" w:after="100" w:afterAutospacing="1"/>
    </w:pPr>
  </w:style>
  <w:style w:type="paragraph" w:styleId="ListParagraph">
    <w:name w:val="List Paragraph"/>
    <w:basedOn w:val="Normal"/>
    <w:link w:val="ListParagraphChar"/>
    <w:uiPriority w:val="34"/>
    <w:qFormat/>
    <w:rsid w:val="003B74C5"/>
    <w:pPr>
      <w:ind w:left="720"/>
      <w:contextualSpacing/>
    </w:pPr>
  </w:style>
  <w:style w:type="character" w:customStyle="1" w:styleId="apple-converted-space">
    <w:name w:val="apple-converted-space"/>
    <w:basedOn w:val="DefaultParagraphFont"/>
    <w:rsid w:val="006B28B6"/>
  </w:style>
  <w:style w:type="character" w:styleId="IntenseReference">
    <w:name w:val="Intense Reference"/>
    <w:basedOn w:val="DefaultParagraphFont"/>
    <w:uiPriority w:val="32"/>
    <w:qFormat/>
    <w:rsid w:val="009E0DC1"/>
    <w:rPr>
      <w:b/>
      <w:bCs/>
      <w:i/>
      <w:smallCaps/>
      <w:color w:val="C0504D" w:themeColor="accent2"/>
      <w:spacing w:val="5"/>
      <w:u w:val="none"/>
    </w:rPr>
  </w:style>
  <w:style w:type="character" w:customStyle="1" w:styleId="cit-auth">
    <w:name w:val="cit-auth"/>
    <w:basedOn w:val="DefaultParagraphFont"/>
    <w:rsid w:val="00201E79"/>
  </w:style>
  <w:style w:type="character" w:customStyle="1" w:styleId="cit-sep">
    <w:name w:val="cit-sep"/>
    <w:basedOn w:val="DefaultParagraphFont"/>
    <w:rsid w:val="00201E79"/>
  </w:style>
  <w:style w:type="character" w:styleId="CommentReference">
    <w:name w:val="annotation reference"/>
    <w:basedOn w:val="DefaultParagraphFont"/>
    <w:rsid w:val="00E56026"/>
    <w:rPr>
      <w:sz w:val="16"/>
      <w:szCs w:val="16"/>
    </w:rPr>
  </w:style>
  <w:style w:type="character" w:styleId="EndnoteReference">
    <w:name w:val="endnote reference"/>
    <w:basedOn w:val="DefaultParagraphFont"/>
    <w:rsid w:val="00695616"/>
    <w:rPr>
      <w:vertAlign w:val="superscript"/>
    </w:rPr>
  </w:style>
  <w:style w:type="paragraph" w:styleId="NoSpacing">
    <w:name w:val="No Spacing"/>
    <w:uiPriority w:val="1"/>
    <w:qFormat/>
    <w:rsid w:val="00C411B7"/>
    <w:rPr>
      <w:sz w:val="24"/>
      <w:szCs w:val="24"/>
      <w:lang w:eastAsia="en-US"/>
    </w:rPr>
  </w:style>
  <w:style w:type="paragraph" w:customStyle="1" w:styleId="KeyPointsNum">
    <w:name w:val="KeyPoints_Num"/>
    <w:basedOn w:val="Normal"/>
    <w:rsid w:val="00DE641E"/>
    <w:pPr>
      <w:spacing w:after="120" w:line="240" w:lineRule="atLeast"/>
    </w:pPr>
    <w:rPr>
      <w:lang w:val="en-AU"/>
    </w:rPr>
  </w:style>
  <w:style w:type="character" w:customStyle="1" w:styleId="CommissionbodytextChar">
    <w:name w:val="Commission body text Char"/>
    <w:basedOn w:val="DefaultParagraphFont"/>
    <w:link w:val="Commissionbodytext"/>
    <w:locked/>
    <w:rsid w:val="00E4291E"/>
    <w:rPr>
      <w:rFonts w:ascii="Arial" w:hAnsi="Arial" w:cs="Arial"/>
    </w:rPr>
  </w:style>
  <w:style w:type="paragraph" w:customStyle="1" w:styleId="Commissionbodytext">
    <w:name w:val="Commission body text"/>
    <w:basedOn w:val="Normal"/>
    <w:link w:val="CommissionbodytextChar"/>
    <w:qFormat/>
    <w:rsid w:val="00E4291E"/>
    <w:pPr>
      <w:spacing w:line="276" w:lineRule="auto"/>
    </w:pPr>
    <w:rPr>
      <w:rFonts w:ascii="Arial" w:hAnsi="Arial" w:cs="Arial"/>
      <w:sz w:val="20"/>
      <w:szCs w:val="20"/>
      <w:lang w:val="en-AU" w:eastAsia="en-AU"/>
    </w:rPr>
  </w:style>
  <w:style w:type="character" w:customStyle="1" w:styleId="Heading1Char">
    <w:name w:val="Heading 1 Char"/>
    <w:basedOn w:val="DefaultParagraphFont"/>
    <w:link w:val="Heading1"/>
    <w:rsid w:val="00B02F6E"/>
    <w:rPr>
      <w:rFonts w:ascii="Arial" w:hAnsi="Arial" w:cs="Arial"/>
      <w:b/>
      <w:bCs/>
      <w:kern w:val="32"/>
      <w:sz w:val="32"/>
      <w:szCs w:val="32"/>
      <w:lang w:val="en-US" w:eastAsia="en-US"/>
    </w:rPr>
  </w:style>
  <w:style w:type="character" w:customStyle="1" w:styleId="citationref">
    <w:name w:val="citationref"/>
    <w:basedOn w:val="DefaultParagraphFont"/>
    <w:rsid w:val="003A1CDD"/>
  </w:style>
  <w:style w:type="character" w:styleId="FootnoteReference">
    <w:name w:val="footnote reference"/>
    <w:basedOn w:val="DefaultParagraphFont"/>
    <w:rsid w:val="00D47772"/>
    <w:rPr>
      <w:vertAlign w:val="superscript"/>
    </w:rPr>
  </w:style>
  <w:style w:type="character" w:customStyle="1" w:styleId="ListParagraphChar">
    <w:name w:val="List Paragraph Char"/>
    <w:basedOn w:val="DefaultParagraphFont"/>
    <w:link w:val="ListParagraph"/>
    <w:uiPriority w:val="34"/>
    <w:rsid w:val="001E3D6E"/>
    <w:rPr>
      <w:sz w:val="24"/>
      <w:szCs w:val="24"/>
      <w:lang w:val="en-US" w:eastAsia="en-US"/>
    </w:rPr>
  </w:style>
  <w:style w:type="paragraph" w:styleId="Quote">
    <w:name w:val="Quote"/>
    <w:basedOn w:val="Normal"/>
    <w:next w:val="Normal"/>
    <w:link w:val="QuoteChar"/>
    <w:uiPriority w:val="29"/>
    <w:qFormat/>
    <w:rsid w:val="001E360B"/>
    <w:rPr>
      <w:i/>
      <w:iCs/>
      <w:color w:val="000000" w:themeColor="text1"/>
    </w:rPr>
  </w:style>
  <w:style w:type="character" w:customStyle="1" w:styleId="QuoteChar">
    <w:name w:val="Quote Char"/>
    <w:basedOn w:val="DefaultParagraphFont"/>
    <w:link w:val="Quote"/>
    <w:uiPriority w:val="29"/>
    <w:rsid w:val="001E360B"/>
    <w:rPr>
      <w:i/>
      <w:iCs/>
      <w:color w:val="000000" w:themeColor="text1"/>
      <w:sz w:val="24"/>
      <w:szCs w:val="24"/>
      <w:lang w:val="en-US" w:eastAsia="en-US"/>
    </w:rPr>
  </w:style>
  <w:style w:type="paragraph" w:styleId="IntenseQuote">
    <w:name w:val="Intense Quote"/>
    <w:basedOn w:val="Normal"/>
    <w:next w:val="Normal"/>
    <w:link w:val="IntenseQuoteChar"/>
    <w:uiPriority w:val="30"/>
    <w:qFormat/>
    <w:rsid w:val="001E360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E360B"/>
    <w:rPr>
      <w:b/>
      <w:bCs/>
      <w:i/>
      <w:iCs/>
      <w:color w:val="4F81BD" w:themeColor="accent1"/>
      <w:sz w:val="24"/>
      <w:szCs w:val="24"/>
      <w:lang w:val="en-US" w:eastAsia="en-US"/>
    </w:rPr>
  </w:style>
  <w:style w:type="character" w:customStyle="1" w:styleId="author">
    <w:name w:val="author"/>
    <w:basedOn w:val="DefaultParagraphFont"/>
    <w:rsid w:val="007E184B"/>
  </w:style>
  <w:style w:type="character" w:customStyle="1" w:styleId="articletitle">
    <w:name w:val="articletitle"/>
    <w:basedOn w:val="DefaultParagraphFont"/>
    <w:rsid w:val="007E184B"/>
  </w:style>
  <w:style w:type="character" w:customStyle="1" w:styleId="journaltitle">
    <w:name w:val="journaltitle"/>
    <w:basedOn w:val="DefaultParagraphFont"/>
    <w:rsid w:val="007E184B"/>
  </w:style>
  <w:style w:type="character" w:customStyle="1" w:styleId="pubyear">
    <w:name w:val="pubyear"/>
    <w:basedOn w:val="DefaultParagraphFont"/>
    <w:rsid w:val="007E184B"/>
  </w:style>
  <w:style w:type="character" w:customStyle="1" w:styleId="vol">
    <w:name w:val="vol"/>
    <w:basedOn w:val="DefaultParagraphFont"/>
    <w:rsid w:val="007E184B"/>
  </w:style>
  <w:style w:type="character" w:customStyle="1" w:styleId="pagefirst">
    <w:name w:val="pagefirst"/>
    <w:basedOn w:val="DefaultParagraphFont"/>
    <w:rsid w:val="007E184B"/>
  </w:style>
  <w:style w:type="character" w:customStyle="1" w:styleId="pagelast">
    <w:name w:val="pagelast"/>
    <w:basedOn w:val="DefaultParagraphFont"/>
    <w:rsid w:val="007E184B"/>
  </w:style>
  <w:style w:type="character" w:styleId="UnresolvedMention">
    <w:name w:val="Unresolved Mention"/>
    <w:basedOn w:val="DefaultParagraphFont"/>
    <w:uiPriority w:val="99"/>
    <w:semiHidden/>
    <w:unhideWhenUsed/>
    <w:rsid w:val="002152C5"/>
    <w:rPr>
      <w:color w:val="605E5C"/>
      <w:shd w:val="clear" w:color="auto" w:fill="E1DFDD"/>
    </w:rPr>
  </w:style>
  <w:style w:type="character" w:customStyle="1" w:styleId="Blue">
    <w:name w:val="Blue"/>
    <w:basedOn w:val="DefaultParagraphFont"/>
    <w:uiPriority w:val="1"/>
    <w:rsid w:val="00611705"/>
    <w:rPr>
      <w:color w:val="0020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3466">
      <w:bodyDiv w:val="1"/>
      <w:marLeft w:val="0"/>
      <w:marRight w:val="0"/>
      <w:marTop w:val="0"/>
      <w:marBottom w:val="0"/>
      <w:divBdr>
        <w:top w:val="none" w:sz="0" w:space="0" w:color="auto"/>
        <w:left w:val="none" w:sz="0" w:space="0" w:color="auto"/>
        <w:bottom w:val="none" w:sz="0" w:space="0" w:color="auto"/>
        <w:right w:val="none" w:sz="0" w:space="0" w:color="auto"/>
      </w:divBdr>
    </w:div>
    <w:div w:id="7799696">
      <w:bodyDiv w:val="1"/>
      <w:marLeft w:val="0"/>
      <w:marRight w:val="0"/>
      <w:marTop w:val="0"/>
      <w:marBottom w:val="0"/>
      <w:divBdr>
        <w:top w:val="none" w:sz="0" w:space="0" w:color="auto"/>
        <w:left w:val="none" w:sz="0" w:space="0" w:color="auto"/>
        <w:bottom w:val="none" w:sz="0" w:space="0" w:color="auto"/>
        <w:right w:val="none" w:sz="0" w:space="0" w:color="auto"/>
      </w:divBdr>
    </w:div>
    <w:div w:id="18511664">
      <w:bodyDiv w:val="1"/>
      <w:marLeft w:val="0"/>
      <w:marRight w:val="0"/>
      <w:marTop w:val="0"/>
      <w:marBottom w:val="0"/>
      <w:divBdr>
        <w:top w:val="none" w:sz="0" w:space="0" w:color="auto"/>
        <w:left w:val="none" w:sz="0" w:space="0" w:color="auto"/>
        <w:bottom w:val="none" w:sz="0" w:space="0" w:color="auto"/>
        <w:right w:val="none" w:sz="0" w:space="0" w:color="auto"/>
      </w:divBdr>
    </w:div>
    <w:div w:id="20858036">
      <w:bodyDiv w:val="1"/>
      <w:marLeft w:val="0"/>
      <w:marRight w:val="0"/>
      <w:marTop w:val="0"/>
      <w:marBottom w:val="0"/>
      <w:divBdr>
        <w:top w:val="none" w:sz="0" w:space="0" w:color="auto"/>
        <w:left w:val="none" w:sz="0" w:space="0" w:color="auto"/>
        <w:bottom w:val="none" w:sz="0" w:space="0" w:color="auto"/>
        <w:right w:val="none" w:sz="0" w:space="0" w:color="auto"/>
      </w:divBdr>
    </w:div>
    <w:div w:id="20981251">
      <w:bodyDiv w:val="1"/>
      <w:marLeft w:val="0"/>
      <w:marRight w:val="0"/>
      <w:marTop w:val="0"/>
      <w:marBottom w:val="0"/>
      <w:divBdr>
        <w:top w:val="none" w:sz="0" w:space="0" w:color="auto"/>
        <w:left w:val="none" w:sz="0" w:space="0" w:color="auto"/>
        <w:bottom w:val="none" w:sz="0" w:space="0" w:color="auto"/>
        <w:right w:val="none" w:sz="0" w:space="0" w:color="auto"/>
      </w:divBdr>
      <w:divsChild>
        <w:div w:id="640811572">
          <w:marLeft w:val="0"/>
          <w:marRight w:val="0"/>
          <w:marTop w:val="0"/>
          <w:marBottom w:val="0"/>
          <w:divBdr>
            <w:top w:val="none" w:sz="0" w:space="0" w:color="auto"/>
            <w:left w:val="none" w:sz="0" w:space="0" w:color="auto"/>
            <w:bottom w:val="none" w:sz="0" w:space="0" w:color="auto"/>
            <w:right w:val="none" w:sz="0" w:space="0" w:color="auto"/>
          </w:divBdr>
          <w:divsChild>
            <w:div w:id="1625114233">
              <w:marLeft w:val="0"/>
              <w:marRight w:val="0"/>
              <w:marTop w:val="0"/>
              <w:marBottom w:val="0"/>
              <w:divBdr>
                <w:top w:val="none" w:sz="0" w:space="0" w:color="auto"/>
                <w:left w:val="none" w:sz="0" w:space="0" w:color="auto"/>
                <w:bottom w:val="none" w:sz="0" w:space="0" w:color="auto"/>
                <w:right w:val="none" w:sz="0" w:space="0" w:color="auto"/>
              </w:divBdr>
              <w:divsChild>
                <w:div w:id="90324912">
                  <w:marLeft w:val="0"/>
                  <w:marRight w:val="0"/>
                  <w:marTop w:val="0"/>
                  <w:marBottom w:val="0"/>
                  <w:divBdr>
                    <w:top w:val="none" w:sz="0" w:space="0" w:color="auto"/>
                    <w:left w:val="none" w:sz="0" w:space="0" w:color="auto"/>
                    <w:bottom w:val="none" w:sz="0" w:space="0" w:color="auto"/>
                    <w:right w:val="none" w:sz="0" w:space="0" w:color="auto"/>
                  </w:divBdr>
                  <w:divsChild>
                    <w:div w:id="1331719022">
                      <w:marLeft w:val="0"/>
                      <w:marRight w:val="0"/>
                      <w:marTop w:val="0"/>
                      <w:marBottom w:val="0"/>
                      <w:divBdr>
                        <w:top w:val="none" w:sz="0" w:space="0" w:color="auto"/>
                        <w:left w:val="none" w:sz="0" w:space="0" w:color="auto"/>
                        <w:bottom w:val="none" w:sz="0" w:space="0" w:color="auto"/>
                        <w:right w:val="none" w:sz="0" w:space="0" w:color="auto"/>
                      </w:divBdr>
                      <w:divsChild>
                        <w:div w:id="143007458">
                          <w:marLeft w:val="0"/>
                          <w:marRight w:val="0"/>
                          <w:marTop w:val="0"/>
                          <w:marBottom w:val="0"/>
                          <w:divBdr>
                            <w:top w:val="none" w:sz="0" w:space="0" w:color="auto"/>
                            <w:left w:val="none" w:sz="0" w:space="0" w:color="auto"/>
                            <w:bottom w:val="none" w:sz="0" w:space="0" w:color="auto"/>
                            <w:right w:val="none" w:sz="0" w:space="0" w:color="auto"/>
                          </w:divBdr>
                          <w:divsChild>
                            <w:div w:id="357200641">
                              <w:marLeft w:val="0"/>
                              <w:marRight w:val="0"/>
                              <w:marTop w:val="0"/>
                              <w:marBottom w:val="0"/>
                              <w:divBdr>
                                <w:top w:val="none" w:sz="0" w:space="0" w:color="auto"/>
                                <w:left w:val="none" w:sz="0" w:space="0" w:color="auto"/>
                                <w:bottom w:val="none" w:sz="0" w:space="0" w:color="auto"/>
                                <w:right w:val="none" w:sz="0" w:space="0" w:color="auto"/>
                              </w:divBdr>
                              <w:divsChild>
                                <w:div w:id="1266576112">
                                  <w:marLeft w:val="0"/>
                                  <w:marRight w:val="0"/>
                                  <w:marTop w:val="0"/>
                                  <w:marBottom w:val="0"/>
                                  <w:divBdr>
                                    <w:top w:val="none" w:sz="0" w:space="0" w:color="auto"/>
                                    <w:left w:val="none" w:sz="0" w:space="0" w:color="auto"/>
                                    <w:bottom w:val="none" w:sz="0" w:space="0" w:color="auto"/>
                                    <w:right w:val="none" w:sz="0" w:space="0" w:color="auto"/>
                                  </w:divBdr>
                                  <w:divsChild>
                                    <w:div w:id="898055704">
                                      <w:marLeft w:val="0"/>
                                      <w:marRight w:val="0"/>
                                      <w:marTop w:val="0"/>
                                      <w:marBottom w:val="0"/>
                                      <w:divBdr>
                                        <w:top w:val="none" w:sz="0" w:space="0" w:color="auto"/>
                                        <w:left w:val="none" w:sz="0" w:space="0" w:color="auto"/>
                                        <w:bottom w:val="none" w:sz="0" w:space="0" w:color="auto"/>
                                        <w:right w:val="none" w:sz="0" w:space="0" w:color="auto"/>
                                      </w:divBdr>
                                      <w:divsChild>
                                        <w:div w:id="1401563427">
                                          <w:marLeft w:val="0"/>
                                          <w:marRight w:val="0"/>
                                          <w:marTop w:val="0"/>
                                          <w:marBottom w:val="0"/>
                                          <w:divBdr>
                                            <w:top w:val="none" w:sz="0" w:space="0" w:color="auto"/>
                                            <w:left w:val="none" w:sz="0" w:space="0" w:color="auto"/>
                                            <w:bottom w:val="none" w:sz="0" w:space="0" w:color="auto"/>
                                            <w:right w:val="none" w:sz="0" w:space="0" w:color="auto"/>
                                          </w:divBdr>
                                          <w:divsChild>
                                            <w:div w:id="1722828557">
                                              <w:marLeft w:val="0"/>
                                              <w:marRight w:val="0"/>
                                              <w:marTop w:val="0"/>
                                              <w:marBottom w:val="0"/>
                                              <w:divBdr>
                                                <w:top w:val="none" w:sz="0" w:space="0" w:color="auto"/>
                                                <w:left w:val="none" w:sz="0" w:space="0" w:color="auto"/>
                                                <w:bottom w:val="none" w:sz="0" w:space="0" w:color="auto"/>
                                                <w:right w:val="none" w:sz="0" w:space="0" w:color="auto"/>
                                              </w:divBdr>
                                              <w:divsChild>
                                                <w:div w:id="423501455">
                                                  <w:marLeft w:val="0"/>
                                                  <w:marRight w:val="0"/>
                                                  <w:marTop w:val="0"/>
                                                  <w:marBottom w:val="0"/>
                                                  <w:divBdr>
                                                    <w:top w:val="none" w:sz="0" w:space="0" w:color="auto"/>
                                                    <w:left w:val="none" w:sz="0" w:space="0" w:color="auto"/>
                                                    <w:bottom w:val="none" w:sz="0" w:space="0" w:color="auto"/>
                                                    <w:right w:val="none" w:sz="0" w:space="0" w:color="auto"/>
                                                  </w:divBdr>
                                                  <w:divsChild>
                                                    <w:div w:id="17970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374710">
      <w:bodyDiv w:val="1"/>
      <w:marLeft w:val="0"/>
      <w:marRight w:val="0"/>
      <w:marTop w:val="0"/>
      <w:marBottom w:val="0"/>
      <w:divBdr>
        <w:top w:val="none" w:sz="0" w:space="0" w:color="auto"/>
        <w:left w:val="none" w:sz="0" w:space="0" w:color="auto"/>
        <w:bottom w:val="none" w:sz="0" w:space="0" w:color="auto"/>
        <w:right w:val="none" w:sz="0" w:space="0" w:color="auto"/>
      </w:divBdr>
      <w:divsChild>
        <w:div w:id="993485638">
          <w:marLeft w:val="0"/>
          <w:marRight w:val="0"/>
          <w:marTop w:val="0"/>
          <w:marBottom w:val="150"/>
          <w:divBdr>
            <w:top w:val="none" w:sz="0" w:space="0" w:color="auto"/>
            <w:left w:val="none" w:sz="0" w:space="0" w:color="auto"/>
            <w:bottom w:val="none" w:sz="0" w:space="0" w:color="auto"/>
            <w:right w:val="none" w:sz="0" w:space="0" w:color="auto"/>
          </w:divBdr>
          <w:divsChild>
            <w:div w:id="871452652">
              <w:marLeft w:val="0"/>
              <w:marRight w:val="0"/>
              <w:marTop w:val="0"/>
              <w:marBottom w:val="150"/>
              <w:divBdr>
                <w:top w:val="none" w:sz="0" w:space="0" w:color="auto"/>
                <w:left w:val="none" w:sz="0" w:space="0" w:color="auto"/>
                <w:bottom w:val="none" w:sz="0" w:space="0" w:color="auto"/>
                <w:right w:val="none" w:sz="0" w:space="0" w:color="auto"/>
              </w:divBdr>
            </w:div>
            <w:div w:id="15093259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8650320">
      <w:bodyDiv w:val="1"/>
      <w:marLeft w:val="0"/>
      <w:marRight w:val="0"/>
      <w:marTop w:val="0"/>
      <w:marBottom w:val="0"/>
      <w:divBdr>
        <w:top w:val="none" w:sz="0" w:space="0" w:color="auto"/>
        <w:left w:val="none" w:sz="0" w:space="0" w:color="auto"/>
        <w:bottom w:val="none" w:sz="0" w:space="0" w:color="auto"/>
        <w:right w:val="none" w:sz="0" w:space="0" w:color="auto"/>
      </w:divBdr>
      <w:divsChild>
        <w:div w:id="1282834094">
          <w:marLeft w:val="0"/>
          <w:marRight w:val="0"/>
          <w:marTop w:val="0"/>
          <w:marBottom w:val="0"/>
          <w:divBdr>
            <w:top w:val="none" w:sz="0" w:space="0" w:color="auto"/>
            <w:left w:val="none" w:sz="0" w:space="0" w:color="auto"/>
            <w:bottom w:val="none" w:sz="0" w:space="0" w:color="auto"/>
            <w:right w:val="none" w:sz="0" w:space="0" w:color="auto"/>
          </w:divBdr>
        </w:div>
        <w:div w:id="1972051958">
          <w:marLeft w:val="0"/>
          <w:marRight w:val="0"/>
          <w:marTop w:val="0"/>
          <w:marBottom w:val="0"/>
          <w:divBdr>
            <w:top w:val="none" w:sz="0" w:space="0" w:color="auto"/>
            <w:left w:val="none" w:sz="0" w:space="0" w:color="auto"/>
            <w:bottom w:val="none" w:sz="0" w:space="0" w:color="auto"/>
            <w:right w:val="none" w:sz="0" w:space="0" w:color="auto"/>
          </w:divBdr>
          <w:divsChild>
            <w:div w:id="122577349">
              <w:marLeft w:val="0"/>
              <w:marRight w:val="0"/>
              <w:marTop w:val="0"/>
              <w:marBottom w:val="0"/>
              <w:divBdr>
                <w:top w:val="none" w:sz="0" w:space="0" w:color="auto"/>
                <w:left w:val="none" w:sz="0" w:space="0" w:color="auto"/>
                <w:bottom w:val="none" w:sz="0" w:space="0" w:color="auto"/>
                <w:right w:val="none" w:sz="0" w:space="0" w:color="auto"/>
              </w:divBdr>
            </w:div>
          </w:divsChild>
        </w:div>
        <w:div w:id="2019652169">
          <w:marLeft w:val="0"/>
          <w:marRight w:val="0"/>
          <w:marTop w:val="0"/>
          <w:marBottom w:val="0"/>
          <w:divBdr>
            <w:top w:val="none" w:sz="0" w:space="0" w:color="auto"/>
            <w:left w:val="none" w:sz="0" w:space="0" w:color="auto"/>
            <w:bottom w:val="none" w:sz="0" w:space="0" w:color="auto"/>
            <w:right w:val="none" w:sz="0" w:space="0" w:color="auto"/>
          </w:divBdr>
          <w:divsChild>
            <w:div w:id="760880003">
              <w:marLeft w:val="0"/>
              <w:marRight w:val="0"/>
              <w:marTop w:val="0"/>
              <w:marBottom w:val="0"/>
              <w:divBdr>
                <w:top w:val="none" w:sz="0" w:space="0" w:color="auto"/>
                <w:left w:val="none" w:sz="0" w:space="0" w:color="auto"/>
                <w:bottom w:val="single" w:sz="36" w:space="0" w:color="F2F2F2"/>
                <w:right w:val="none" w:sz="0" w:space="0" w:color="auto"/>
              </w:divBdr>
            </w:div>
          </w:divsChild>
        </w:div>
      </w:divsChild>
    </w:div>
    <w:div w:id="31273607">
      <w:bodyDiv w:val="1"/>
      <w:marLeft w:val="0"/>
      <w:marRight w:val="0"/>
      <w:marTop w:val="0"/>
      <w:marBottom w:val="0"/>
      <w:divBdr>
        <w:top w:val="none" w:sz="0" w:space="0" w:color="auto"/>
        <w:left w:val="none" w:sz="0" w:space="0" w:color="auto"/>
        <w:bottom w:val="none" w:sz="0" w:space="0" w:color="auto"/>
        <w:right w:val="none" w:sz="0" w:space="0" w:color="auto"/>
      </w:divBdr>
    </w:div>
    <w:div w:id="35007824">
      <w:bodyDiv w:val="1"/>
      <w:marLeft w:val="0"/>
      <w:marRight w:val="0"/>
      <w:marTop w:val="0"/>
      <w:marBottom w:val="0"/>
      <w:divBdr>
        <w:top w:val="none" w:sz="0" w:space="0" w:color="auto"/>
        <w:left w:val="none" w:sz="0" w:space="0" w:color="auto"/>
        <w:bottom w:val="none" w:sz="0" w:space="0" w:color="auto"/>
        <w:right w:val="none" w:sz="0" w:space="0" w:color="auto"/>
      </w:divBdr>
    </w:div>
    <w:div w:id="45877424">
      <w:bodyDiv w:val="1"/>
      <w:marLeft w:val="0"/>
      <w:marRight w:val="0"/>
      <w:marTop w:val="0"/>
      <w:marBottom w:val="0"/>
      <w:divBdr>
        <w:top w:val="none" w:sz="0" w:space="0" w:color="auto"/>
        <w:left w:val="none" w:sz="0" w:space="0" w:color="auto"/>
        <w:bottom w:val="none" w:sz="0" w:space="0" w:color="auto"/>
        <w:right w:val="none" w:sz="0" w:space="0" w:color="auto"/>
      </w:divBdr>
    </w:div>
    <w:div w:id="53815894">
      <w:bodyDiv w:val="1"/>
      <w:marLeft w:val="0"/>
      <w:marRight w:val="0"/>
      <w:marTop w:val="0"/>
      <w:marBottom w:val="0"/>
      <w:divBdr>
        <w:top w:val="none" w:sz="0" w:space="0" w:color="auto"/>
        <w:left w:val="none" w:sz="0" w:space="0" w:color="auto"/>
        <w:bottom w:val="none" w:sz="0" w:space="0" w:color="auto"/>
        <w:right w:val="none" w:sz="0" w:space="0" w:color="auto"/>
      </w:divBdr>
    </w:div>
    <w:div w:id="58750989">
      <w:bodyDiv w:val="1"/>
      <w:marLeft w:val="0"/>
      <w:marRight w:val="0"/>
      <w:marTop w:val="0"/>
      <w:marBottom w:val="0"/>
      <w:divBdr>
        <w:top w:val="none" w:sz="0" w:space="0" w:color="auto"/>
        <w:left w:val="none" w:sz="0" w:space="0" w:color="auto"/>
        <w:bottom w:val="none" w:sz="0" w:space="0" w:color="auto"/>
        <w:right w:val="none" w:sz="0" w:space="0" w:color="auto"/>
      </w:divBdr>
      <w:divsChild>
        <w:div w:id="1529759686">
          <w:marLeft w:val="0"/>
          <w:marRight w:val="0"/>
          <w:marTop w:val="0"/>
          <w:marBottom w:val="0"/>
          <w:divBdr>
            <w:top w:val="none" w:sz="0" w:space="0" w:color="auto"/>
            <w:left w:val="none" w:sz="0" w:space="0" w:color="auto"/>
            <w:bottom w:val="none" w:sz="0" w:space="0" w:color="auto"/>
            <w:right w:val="none" w:sz="0" w:space="0" w:color="auto"/>
          </w:divBdr>
        </w:div>
      </w:divsChild>
    </w:div>
    <w:div w:id="59795378">
      <w:bodyDiv w:val="1"/>
      <w:marLeft w:val="0"/>
      <w:marRight w:val="0"/>
      <w:marTop w:val="0"/>
      <w:marBottom w:val="0"/>
      <w:divBdr>
        <w:top w:val="none" w:sz="0" w:space="0" w:color="auto"/>
        <w:left w:val="none" w:sz="0" w:space="0" w:color="auto"/>
        <w:bottom w:val="none" w:sz="0" w:space="0" w:color="auto"/>
        <w:right w:val="none" w:sz="0" w:space="0" w:color="auto"/>
      </w:divBdr>
    </w:div>
    <w:div w:id="65614249">
      <w:bodyDiv w:val="1"/>
      <w:marLeft w:val="0"/>
      <w:marRight w:val="0"/>
      <w:marTop w:val="0"/>
      <w:marBottom w:val="0"/>
      <w:divBdr>
        <w:top w:val="none" w:sz="0" w:space="0" w:color="auto"/>
        <w:left w:val="none" w:sz="0" w:space="0" w:color="auto"/>
        <w:bottom w:val="none" w:sz="0" w:space="0" w:color="auto"/>
        <w:right w:val="none" w:sz="0" w:space="0" w:color="auto"/>
      </w:divBdr>
    </w:div>
    <w:div w:id="69884990">
      <w:bodyDiv w:val="1"/>
      <w:marLeft w:val="0"/>
      <w:marRight w:val="0"/>
      <w:marTop w:val="0"/>
      <w:marBottom w:val="0"/>
      <w:divBdr>
        <w:top w:val="none" w:sz="0" w:space="0" w:color="auto"/>
        <w:left w:val="none" w:sz="0" w:space="0" w:color="auto"/>
        <w:bottom w:val="none" w:sz="0" w:space="0" w:color="auto"/>
        <w:right w:val="none" w:sz="0" w:space="0" w:color="auto"/>
      </w:divBdr>
    </w:div>
    <w:div w:id="71315318">
      <w:bodyDiv w:val="1"/>
      <w:marLeft w:val="0"/>
      <w:marRight w:val="0"/>
      <w:marTop w:val="0"/>
      <w:marBottom w:val="0"/>
      <w:divBdr>
        <w:top w:val="none" w:sz="0" w:space="0" w:color="auto"/>
        <w:left w:val="none" w:sz="0" w:space="0" w:color="auto"/>
        <w:bottom w:val="none" w:sz="0" w:space="0" w:color="auto"/>
        <w:right w:val="none" w:sz="0" w:space="0" w:color="auto"/>
      </w:divBdr>
    </w:div>
    <w:div w:id="71893444">
      <w:bodyDiv w:val="1"/>
      <w:marLeft w:val="0"/>
      <w:marRight w:val="0"/>
      <w:marTop w:val="0"/>
      <w:marBottom w:val="0"/>
      <w:divBdr>
        <w:top w:val="none" w:sz="0" w:space="0" w:color="auto"/>
        <w:left w:val="none" w:sz="0" w:space="0" w:color="auto"/>
        <w:bottom w:val="none" w:sz="0" w:space="0" w:color="auto"/>
        <w:right w:val="none" w:sz="0" w:space="0" w:color="auto"/>
      </w:divBdr>
    </w:div>
    <w:div w:id="73939573">
      <w:bodyDiv w:val="1"/>
      <w:marLeft w:val="0"/>
      <w:marRight w:val="0"/>
      <w:marTop w:val="0"/>
      <w:marBottom w:val="0"/>
      <w:divBdr>
        <w:top w:val="none" w:sz="0" w:space="0" w:color="auto"/>
        <w:left w:val="none" w:sz="0" w:space="0" w:color="auto"/>
        <w:bottom w:val="none" w:sz="0" w:space="0" w:color="auto"/>
        <w:right w:val="none" w:sz="0" w:space="0" w:color="auto"/>
      </w:divBdr>
    </w:div>
    <w:div w:id="87191329">
      <w:bodyDiv w:val="1"/>
      <w:marLeft w:val="0"/>
      <w:marRight w:val="0"/>
      <w:marTop w:val="0"/>
      <w:marBottom w:val="0"/>
      <w:divBdr>
        <w:top w:val="none" w:sz="0" w:space="0" w:color="auto"/>
        <w:left w:val="none" w:sz="0" w:space="0" w:color="auto"/>
        <w:bottom w:val="none" w:sz="0" w:space="0" w:color="auto"/>
        <w:right w:val="none" w:sz="0" w:space="0" w:color="auto"/>
      </w:divBdr>
    </w:div>
    <w:div w:id="97260554">
      <w:bodyDiv w:val="1"/>
      <w:marLeft w:val="0"/>
      <w:marRight w:val="0"/>
      <w:marTop w:val="0"/>
      <w:marBottom w:val="0"/>
      <w:divBdr>
        <w:top w:val="none" w:sz="0" w:space="0" w:color="auto"/>
        <w:left w:val="none" w:sz="0" w:space="0" w:color="auto"/>
        <w:bottom w:val="none" w:sz="0" w:space="0" w:color="auto"/>
        <w:right w:val="none" w:sz="0" w:space="0" w:color="auto"/>
      </w:divBdr>
    </w:div>
    <w:div w:id="97599917">
      <w:bodyDiv w:val="1"/>
      <w:marLeft w:val="0"/>
      <w:marRight w:val="0"/>
      <w:marTop w:val="0"/>
      <w:marBottom w:val="0"/>
      <w:divBdr>
        <w:top w:val="none" w:sz="0" w:space="0" w:color="auto"/>
        <w:left w:val="none" w:sz="0" w:space="0" w:color="auto"/>
        <w:bottom w:val="none" w:sz="0" w:space="0" w:color="auto"/>
        <w:right w:val="none" w:sz="0" w:space="0" w:color="auto"/>
      </w:divBdr>
      <w:divsChild>
        <w:div w:id="848446714">
          <w:marLeft w:val="0"/>
          <w:marRight w:val="165"/>
          <w:marTop w:val="0"/>
          <w:marBottom w:val="405"/>
          <w:divBdr>
            <w:top w:val="single" w:sz="6" w:space="7" w:color="CCCCCC"/>
            <w:left w:val="none" w:sz="0" w:space="0" w:color="auto"/>
            <w:bottom w:val="single" w:sz="6" w:space="7" w:color="CCCCCC"/>
            <w:right w:val="none" w:sz="0" w:space="0" w:color="auto"/>
          </w:divBdr>
          <w:divsChild>
            <w:div w:id="1187065607">
              <w:marLeft w:val="0"/>
              <w:marRight w:val="0"/>
              <w:marTop w:val="0"/>
              <w:marBottom w:val="0"/>
              <w:divBdr>
                <w:top w:val="none" w:sz="0" w:space="0" w:color="auto"/>
                <w:left w:val="none" w:sz="0" w:space="0" w:color="auto"/>
                <w:bottom w:val="none" w:sz="0" w:space="0" w:color="auto"/>
                <w:right w:val="none" w:sz="0" w:space="0" w:color="auto"/>
              </w:divBdr>
            </w:div>
          </w:divsChild>
        </w:div>
        <w:div w:id="1199659854">
          <w:marLeft w:val="0"/>
          <w:marRight w:val="373"/>
          <w:marTop w:val="0"/>
          <w:marBottom w:val="450"/>
          <w:divBdr>
            <w:top w:val="none" w:sz="0" w:space="0" w:color="auto"/>
            <w:left w:val="none" w:sz="0" w:space="0" w:color="auto"/>
            <w:bottom w:val="none" w:sz="0" w:space="0" w:color="auto"/>
            <w:right w:val="none" w:sz="0" w:space="0" w:color="auto"/>
          </w:divBdr>
        </w:div>
        <w:div w:id="1557931825">
          <w:marLeft w:val="0"/>
          <w:marRight w:val="0"/>
          <w:marTop w:val="0"/>
          <w:marBottom w:val="0"/>
          <w:divBdr>
            <w:top w:val="none" w:sz="0" w:space="0" w:color="auto"/>
            <w:left w:val="none" w:sz="0" w:space="0" w:color="auto"/>
            <w:bottom w:val="none" w:sz="0" w:space="0" w:color="auto"/>
            <w:right w:val="none" w:sz="0" w:space="0" w:color="auto"/>
          </w:divBdr>
        </w:div>
      </w:divsChild>
    </w:div>
    <w:div w:id="119080630">
      <w:bodyDiv w:val="1"/>
      <w:marLeft w:val="0"/>
      <w:marRight w:val="0"/>
      <w:marTop w:val="0"/>
      <w:marBottom w:val="0"/>
      <w:divBdr>
        <w:top w:val="none" w:sz="0" w:space="0" w:color="auto"/>
        <w:left w:val="none" w:sz="0" w:space="0" w:color="auto"/>
        <w:bottom w:val="none" w:sz="0" w:space="0" w:color="auto"/>
        <w:right w:val="none" w:sz="0" w:space="0" w:color="auto"/>
      </w:divBdr>
    </w:div>
    <w:div w:id="123357823">
      <w:bodyDiv w:val="1"/>
      <w:marLeft w:val="0"/>
      <w:marRight w:val="0"/>
      <w:marTop w:val="0"/>
      <w:marBottom w:val="0"/>
      <w:divBdr>
        <w:top w:val="none" w:sz="0" w:space="0" w:color="auto"/>
        <w:left w:val="none" w:sz="0" w:space="0" w:color="auto"/>
        <w:bottom w:val="none" w:sz="0" w:space="0" w:color="auto"/>
        <w:right w:val="none" w:sz="0" w:space="0" w:color="auto"/>
      </w:divBdr>
      <w:divsChild>
        <w:div w:id="659239587">
          <w:marLeft w:val="0"/>
          <w:marRight w:val="0"/>
          <w:marTop w:val="0"/>
          <w:marBottom w:val="0"/>
          <w:divBdr>
            <w:top w:val="none" w:sz="0" w:space="0" w:color="auto"/>
            <w:left w:val="none" w:sz="0" w:space="0" w:color="auto"/>
            <w:bottom w:val="none" w:sz="0" w:space="0" w:color="auto"/>
            <w:right w:val="none" w:sz="0" w:space="0" w:color="auto"/>
          </w:divBdr>
          <w:divsChild>
            <w:div w:id="761804561">
              <w:marLeft w:val="0"/>
              <w:marRight w:val="0"/>
              <w:marTop w:val="0"/>
              <w:marBottom w:val="0"/>
              <w:divBdr>
                <w:top w:val="none" w:sz="0" w:space="0" w:color="auto"/>
                <w:left w:val="none" w:sz="0" w:space="0" w:color="auto"/>
                <w:bottom w:val="none" w:sz="0" w:space="0" w:color="auto"/>
                <w:right w:val="none" w:sz="0" w:space="0" w:color="auto"/>
              </w:divBdr>
              <w:divsChild>
                <w:div w:id="838620169">
                  <w:marLeft w:val="0"/>
                  <w:marRight w:val="0"/>
                  <w:marTop w:val="0"/>
                  <w:marBottom w:val="0"/>
                  <w:divBdr>
                    <w:top w:val="none" w:sz="0" w:space="0" w:color="auto"/>
                    <w:left w:val="none" w:sz="0" w:space="0" w:color="auto"/>
                    <w:bottom w:val="none" w:sz="0" w:space="0" w:color="auto"/>
                    <w:right w:val="none" w:sz="0" w:space="0" w:color="auto"/>
                  </w:divBdr>
                </w:div>
                <w:div w:id="1474560435">
                  <w:marLeft w:val="0"/>
                  <w:marRight w:val="0"/>
                  <w:marTop w:val="0"/>
                  <w:marBottom w:val="0"/>
                  <w:divBdr>
                    <w:top w:val="none" w:sz="0" w:space="0" w:color="auto"/>
                    <w:left w:val="none" w:sz="0" w:space="0" w:color="auto"/>
                    <w:bottom w:val="none" w:sz="0" w:space="0" w:color="auto"/>
                    <w:right w:val="none" w:sz="0" w:space="0" w:color="auto"/>
                  </w:divBdr>
                </w:div>
                <w:div w:id="19140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325713">
          <w:marLeft w:val="0"/>
          <w:marRight w:val="0"/>
          <w:marTop w:val="0"/>
          <w:marBottom w:val="0"/>
          <w:divBdr>
            <w:top w:val="none" w:sz="0" w:space="0" w:color="auto"/>
            <w:left w:val="none" w:sz="0" w:space="0" w:color="auto"/>
            <w:bottom w:val="none" w:sz="0" w:space="0" w:color="auto"/>
            <w:right w:val="none" w:sz="0" w:space="0" w:color="auto"/>
          </w:divBdr>
          <w:divsChild>
            <w:div w:id="1088770817">
              <w:marLeft w:val="0"/>
              <w:marRight w:val="0"/>
              <w:marTop w:val="0"/>
              <w:marBottom w:val="0"/>
              <w:divBdr>
                <w:top w:val="none" w:sz="0" w:space="0" w:color="auto"/>
                <w:left w:val="none" w:sz="0" w:space="0" w:color="auto"/>
                <w:bottom w:val="none" w:sz="0" w:space="0" w:color="auto"/>
                <w:right w:val="none" w:sz="0" w:space="0" w:color="auto"/>
              </w:divBdr>
              <w:divsChild>
                <w:div w:id="97261127">
                  <w:marLeft w:val="0"/>
                  <w:marRight w:val="0"/>
                  <w:marTop w:val="0"/>
                  <w:marBottom w:val="0"/>
                  <w:divBdr>
                    <w:top w:val="none" w:sz="0" w:space="0" w:color="auto"/>
                    <w:left w:val="none" w:sz="0" w:space="0" w:color="auto"/>
                    <w:bottom w:val="none" w:sz="0" w:space="0" w:color="auto"/>
                    <w:right w:val="none" w:sz="0" w:space="0" w:color="auto"/>
                  </w:divBdr>
                </w:div>
                <w:div w:id="2484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50903">
          <w:marLeft w:val="0"/>
          <w:marRight w:val="0"/>
          <w:marTop w:val="0"/>
          <w:marBottom w:val="0"/>
          <w:divBdr>
            <w:top w:val="none" w:sz="0" w:space="0" w:color="auto"/>
            <w:left w:val="none" w:sz="0" w:space="0" w:color="auto"/>
            <w:bottom w:val="none" w:sz="0" w:space="0" w:color="auto"/>
            <w:right w:val="none" w:sz="0" w:space="0" w:color="auto"/>
          </w:divBdr>
          <w:divsChild>
            <w:div w:id="1800949294">
              <w:marLeft w:val="0"/>
              <w:marRight w:val="0"/>
              <w:marTop w:val="0"/>
              <w:marBottom w:val="0"/>
              <w:divBdr>
                <w:top w:val="none" w:sz="0" w:space="0" w:color="auto"/>
                <w:left w:val="none" w:sz="0" w:space="0" w:color="auto"/>
                <w:bottom w:val="none" w:sz="0" w:space="0" w:color="auto"/>
                <w:right w:val="none" w:sz="0" w:space="0" w:color="auto"/>
              </w:divBdr>
              <w:divsChild>
                <w:div w:id="757754536">
                  <w:marLeft w:val="0"/>
                  <w:marRight w:val="0"/>
                  <w:marTop w:val="0"/>
                  <w:marBottom w:val="0"/>
                  <w:divBdr>
                    <w:top w:val="none" w:sz="0" w:space="0" w:color="auto"/>
                    <w:left w:val="none" w:sz="0" w:space="0" w:color="auto"/>
                    <w:bottom w:val="none" w:sz="0" w:space="0" w:color="auto"/>
                    <w:right w:val="none" w:sz="0" w:space="0" w:color="auto"/>
                  </w:divBdr>
                </w:div>
                <w:div w:id="1604805608">
                  <w:marLeft w:val="0"/>
                  <w:marRight w:val="0"/>
                  <w:marTop w:val="0"/>
                  <w:marBottom w:val="0"/>
                  <w:divBdr>
                    <w:top w:val="none" w:sz="0" w:space="0" w:color="auto"/>
                    <w:left w:val="none" w:sz="0" w:space="0" w:color="auto"/>
                    <w:bottom w:val="none" w:sz="0" w:space="0" w:color="auto"/>
                    <w:right w:val="none" w:sz="0" w:space="0" w:color="auto"/>
                  </w:divBdr>
                </w:div>
                <w:div w:id="16567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4818">
      <w:bodyDiv w:val="1"/>
      <w:marLeft w:val="0"/>
      <w:marRight w:val="0"/>
      <w:marTop w:val="0"/>
      <w:marBottom w:val="0"/>
      <w:divBdr>
        <w:top w:val="none" w:sz="0" w:space="0" w:color="auto"/>
        <w:left w:val="none" w:sz="0" w:space="0" w:color="auto"/>
        <w:bottom w:val="none" w:sz="0" w:space="0" w:color="auto"/>
        <w:right w:val="none" w:sz="0" w:space="0" w:color="auto"/>
      </w:divBdr>
    </w:div>
    <w:div w:id="135923879">
      <w:bodyDiv w:val="1"/>
      <w:marLeft w:val="0"/>
      <w:marRight w:val="0"/>
      <w:marTop w:val="0"/>
      <w:marBottom w:val="0"/>
      <w:divBdr>
        <w:top w:val="none" w:sz="0" w:space="0" w:color="auto"/>
        <w:left w:val="none" w:sz="0" w:space="0" w:color="auto"/>
        <w:bottom w:val="none" w:sz="0" w:space="0" w:color="auto"/>
        <w:right w:val="none" w:sz="0" w:space="0" w:color="auto"/>
      </w:divBdr>
    </w:div>
    <w:div w:id="152262043">
      <w:bodyDiv w:val="1"/>
      <w:marLeft w:val="0"/>
      <w:marRight w:val="0"/>
      <w:marTop w:val="0"/>
      <w:marBottom w:val="0"/>
      <w:divBdr>
        <w:top w:val="none" w:sz="0" w:space="0" w:color="auto"/>
        <w:left w:val="none" w:sz="0" w:space="0" w:color="auto"/>
        <w:bottom w:val="none" w:sz="0" w:space="0" w:color="auto"/>
        <w:right w:val="none" w:sz="0" w:space="0" w:color="auto"/>
      </w:divBdr>
    </w:div>
    <w:div w:id="158740668">
      <w:bodyDiv w:val="1"/>
      <w:marLeft w:val="0"/>
      <w:marRight w:val="0"/>
      <w:marTop w:val="0"/>
      <w:marBottom w:val="0"/>
      <w:divBdr>
        <w:top w:val="none" w:sz="0" w:space="0" w:color="auto"/>
        <w:left w:val="none" w:sz="0" w:space="0" w:color="auto"/>
        <w:bottom w:val="none" w:sz="0" w:space="0" w:color="auto"/>
        <w:right w:val="none" w:sz="0" w:space="0" w:color="auto"/>
      </w:divBdr>
      <w:divsChild>
        <w:div w:id="1945334899">
          <w:marLeft w:val="0"/>
          <w:marRight w:val="0"/>
          <w:marTop w:val="0"/>
          <w:marBottom w:val="0"/>
          <w:divBdr>
            <w:top w:val="none" w:sz="0" w:space="0" w:color="auto"/>
            <w:left w:val="none" w:sz="0" w:space="0" w:color="auto"/>
            <w:bottom w:val="none" w:sz="0" w:space="0" w:color="auto"/>
            <w:right w:val="none" w:sz="0" w:space="0" w:color="auto"/>
          </w:divBdr>
          <w:divsChild>
            <w:div w:id="41467105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64907906">
      <w:bodyDiv w:val="1"/>
      <w:marLeft w:val="0"/>
      <w:marRight w:val="0"/>
      <w:marTop w:val="0"/>
      <w:marBottom w:val="0"/>
      <w:divBdr>
        <w:top w:val="none" w:sz="0" w:space="0" w:color="auto"/>
        <w:left w:val="none" w:sz="0" w:space="0" w:color="auto"/>
        <w:bottom w:val="none" w:sz="0" w:space="0" w:color="auto"/>
        <w:right w:val="none" w:sz="0" w:space="0" w:color="auto"/>
      </w:divBdr>
    </w:div>
    <w:div w:id="190193567">
      <w:bodyDiv w:val="1"/>
      <w:marLeft w:val="0"/>
      <w:marRight w:val="0"/>
      <w:marTop w:val="0"/>
      <w:marBottom w:val="0"/>
      <w:divBdr>
        <w:top w:val="none" w:sz="0" w:space="0" w:color="auto"/>
        <w:left w:val="none" w:sz="0" w:space="0" w:color="auto"/>
        <w:bottom w:val="none" w:sz="0" w:space="0" w:color="auto"/>
        <w:right w:val="none" w:sz="0" w:space="0" w:color="auto"/>
      </w:divBdr>
    </w:div>
    <w:div w:id="191771139">
      <w:bodyDiv w:val="1"/>
      <w:marLeft w:val="0"/>
      <w:marRight w:val="0"/>
      <w:marTop w:val="0"/>
      <w:marBottom w:val="0"/>
      <w:divBdr>
        <w:top w:val="none" w:sz="0" w:space="0" w:color="auto"/>
        <w:left w:val="none" w:sz="0" w:space="0" w:color="auto"/>
        <w:bottom w:val="none" w:sz="0" w:space="0" w:color="auto"/>
        <w:right w:val="none" w:sz="0" w:space="0" w:color="auto"/>
      </w:divBdr>
    </w:div>
    <w:div w:id="196164328">
      <w:bodyDiv w:val="1"/>
      <w:marLeft w:val="0"/>
      <w:marRight w:val="0"/>
      <w:marTop w:val="0"/>
      <w:marBottom w:val="0"/>
      <w:divBdr>
        <w:top w:val="none" w:sz="0" w:space="0" w:color="auto"/>
        <w:left w:val="none" w:sz="0" w:space="0" w:color="auto"/>
        <w:bottom w:val="none" w:sz="0" w:space="0" w:color="auto"/>
        <w:right w:val="none" w:sz="0" w:space="0" w:color="auto"/>
      </w:divBdr>
    </w:div>
    <w:div w:id="198250515">
      <w:bodyDiv w:val="1"/>
      <w:marLeft w:val="0"/>
      <w:marRight w:val="0"/>
      <w:marTop w:val="0"/>
      <w:marBottom w:val="0"/>
      <w:divBdr>
        <w:top w:val="none" w:sz="0" w:space="0" w:color="auto"/>
        <w:left w:val="none" w:sz="0" w:space="0" w:color="auto"/>
        <w:bottom w:val="none" w:sz="0" w:space="0" w:color="auto"/>
        <w:right w:val="none" w:sz="0" w:space="0" w:color="auto"/>
      </w:divBdr>
    </w:div>
    <w:div w:id="199245063">
      <w:bodyDiv w:val="1"/>
      <w:marLeft w:val="0"/>
      <w:marRight w:val="0"/>
      <w:marTop w:val="0"/>
      <w:marBottom w:val="0"/>
      <w:divBdr>
        <w:top w:val="none" w:sz="0" w:space="0" w:color="auto"/>
        <w:left w:val="none" w:sz="0" w:space="0" w:color="auto"/>
        <w:bottom w:val="none" w:sz="0" w:space="0" w:color="auto"/>
        <w:right w:val="none" w:sz="0" w:space="0" w:color="auto"/>
      </w:divBdr>
    </w:div>
    <w:div w:id="202711719">
      <w:bodyDiv w:val="1"/>
      <w:marLeft w:val="0"/>
      <w:marRight w:val="0"/>
      <w:marTop w:val="0"/>
      <w:marBottom w:val="0"/>
      <w:divBdr>
        <w:top w:val="none" w:sz="0" w:space="0" w:color="auto"/>
        <w:left w:val="none" w:sz="0" w:space="0" w:color="auto"/>
        <w:bottom w:val="none" w:sz="0" w:space="0" w:color="auto"/>
        <w:right w:val="none" w:sz="0" w:space="0" w:color="auto"/>
      </w:divBdr>
    </w:div>
    <w:div w:id="203444717">
      <w:bodyDiv w:val="1"/>
      <w:marLeft w:val="0"/>
      <w:marRight w:val="0"/>
      <w:marTop w:val="0"/>
      <w:marBottom w:val="0"/>
      <w:divBdr>
        <w:top w:val="none" w:sz="0" w:space="0" w:color="auto"/>
        <w:left w:val="none" w:sz="0" w:space="0" w:color="auto"/>
        <w:bottom w:val="none" w:sz="0" w:space="0" w:color="auto"/>
        <w:right w:val="none" w:sz="0" w:space="0" w:color="auto"/>
      </w:divBdr>
      <w:divsChild>
        <w:div w:id="73091786">
          <w:marLeft w:val="0"/>
          <w:marRight w:val="0"/>
          <w:marTop w:val="0"/>
          <w:marBottom w:val="0"/>
          <w:divBdr>
            <w:top w:val="none" w:sz="0" w:space="0" w:color="auto"/>
            <w:left w:val="none" w:sz="0" w:space="0" w:color="auto"/>
            <w:bottom w:val="none" w:sz="0" w:space="0" w:color="auto"/>
            <w:right w:val="none" w:sz="0" w:space="0" w:color="auto"/>
          </w:divBdr>
          <w:divsChild>
            <w:div w:id="304822244">
              <w:marLeft w:val="0"/>
              <w:marRight w:val="0"/>
              <w:marTop w:val="0"/>
              <w:marBottom w:val="0"/>
              <w:divBdr>
                <w:top w:val="none" w:sz="0" w:space="0" w:color="auto"/>
                <w:left w:val="none" w:sz="0" w:space="0" w:color="auto"/>
                <w:bottom w:val="none" w:sz="0" w:space="0" w:color="auto"/>
                <w:right w:val="none" w:sz="0" w:space="0" w:color="auto"/>
              </w:divBdr>
            </w:div>
            <w:div w:id="632172227">
              <w:marLeft w:val="0"/>
              <w:marRight w:val="0"/>
              <w:marTop w:val="150"/>
              <w:marBottom w:val="75"/>
              <w:divBdr>
                <w:top w:val="none" w:sz="0" w:space="0" w:color="auto"/>
                <w:left w:val="none" w:sz="0" w:space="0" w:color="auto"/>
                <w:bottom w:val="none" w:sz="0" w:space="0" w:color="auto"/>
                <w:right w:val="none" w:sz="0" w:space="0" w:color="auto"/>
              </w:divBdr>
              <w:divsChild>
                <w:div w:id="183905648">
                  <w:marLeft w:val="0"/>
                  <w:marRight w:val="0"/>
                  <w:marTop w:val="0"/>
                  <w:marBottom w:val="0"/>
                  <w:divBdr>
                    <w:top w:val="none" w:sz="0" w:space="0" w:color="auto"/>
                    <w:left w:val="none" w:sz="0" w:space="0" w:color="auto"/>
                    <w:bottom w:val="none" w:sz="0" w:space="0" w:color="auto"/>
                    <w:right w:val="none" w:sz="0" w:space="0" w:color="auto"/>
                  </w:divBdr>
                </w:div>
                <w:div w:id="197202772">
                  <w:marLeft w:val="0"/>
                  <w:marRight w:val="0"/>
                  <w:marTop w:val="0"/>
                  <w:marBottom w:val="0"/>
                  <w:divBdr>
                    <w:top w:val="none" w:sz="0" w:space="0" w:color="auto"/>
                    <w:left w:val="none" w:sz="0" w:space="0" w:color="auto"/>
                    <w:bottom w:val="none" w:sz="0" w:space="0" w:color="auto"/>
                    <w:right w:val="none" w:sz="0" w:space="0" w:color="auto"/>
                  </w:divBdr>
                </w:div>
              </w:divsChild>
            </w:div>
            <w:div w:id="1239175256">
              <w:marLeft w:val="0"/>
              <w:marRight w:val="0"/>
              <w:marTop w:val="0"/>
              <w:marBottom w:val="0"/>
              <w:divBdr>
                <w:top w:val="none" w:sz="0" w:space="0" w:color="auto"/>
                <w:left w:val="none" w:sz="0" w:space="0" w:color="auto"/>
                <w:bottom w:val="none" w:sz="0" w:space="0" w:color="auto"/>
                <w:right w:val="none" w:sz="0" w:space="0" w:color="auto"/>
              </w:divBdr>
            </w:div>
            <w:div w:id="2033066413">
              <w:marLeft w:val="0"/>
              <w:marRight w:val="0"/>
              <w:marTop w:val="0"/>
              <w:marBottom w:val="0"/>
              <w:divBdr>
                <w:top w:val="none" w:sz="0" w:space="0" w:color="auto"/>
                <w:left w:val="none" w:sz="0" w:space="0" w:color="auto"/>
                <w:bottom w:val="none" w:sz="0" w:space="0" w:color="auto"/>
                <w:right w:val="none" w:sz="0" w:space="0" w:color="auto"/>
              </w:divBdr>
            </w:div>
          </w:divsChild>
        </w:div>
        <w:div w:id="271478837">
          <w:marLeft w:val="0"/>
          <w:marRight w:val="0"/>
          <w:marTop w:val="0"/>
          <w:marBottom w:val="0"/>
          <w:divBdr>
            <w:top w:val="none" w:sz="0" w:space="0" w:color="auto"/>
            <w:left w:val="none" w:sz="0" w:space="0" w:color="auto"/>
            <w:bottom w:val="none" w:sz="0" w:space="0" w:color="auto"/>
            <w:right w:val="none" w:sz="0" w:space="0" w:color="auto"/>
          </w:divBdr>
          <w:divsChild>
            <w:div w:id="215170970">
              <w:marLeft w:val="0"/>
              <w:marRight w:val="0"/>
              <w:marTop w:val="150"/>
              <w:marBottom w:val="75"/>
              <w:divBdr>
                <w:top w:val="none" w:sz="0" w:space="0" w:color="auto"/>
                <w:left w:val="none" w:sz="0" w:space="0" w:color="auto"/>
                <w:bottom w:val="none" w:sz="0" w:space="0" w:color="auto"/>
                <w:right w:val="none" w:sz="0" w:space="0" w:color="auto"/>
              </w:divBdr>
              <w:divsChild>
                <w:div w:id="1382166223">
                  <w:marLeft w:val="0"/>
                  <w:marRight w:val="0"/>
                  <w:marTop w:val="0"/>
                  <w:marBottom w:val="0"/>
                  <w:divBdr>
                    <w:top w:val="none" w:sz="0" w:space="0" w:color="auto"/>
                    <w:left w:val="none" w:sz="0" w:space="0" w:color="auto"/>
                    <w:bottom w:val="none" w:sz="0" w:space="0" w:color="auto"/>
                    <w:right w:val="none" w:sz="0" w:space="0" w:color="auto"/>
                  </w:divBdr>
                </w:div>
                <w:div w:id="1413040383">
                  <w:marLeft w:val="0"/>
                  <w:marRight w:val="0"/>
                  <w:marTop w:val="0"/>
                  <w:marBottom w:val="0"/>
                  <w:divBdr>
                    <w:top w:val="none" w:sz="0" w:space="0" w:color="auto"/>
                    <w:left w:val="none" w:sz="0" w:space="0" w:color="auto"/>
                    <w:bottom w:val="none" w:sz="0" w:space="0" w:color="auto"/>
                    <w:right w:val="none" w:sz="0" w:space="0" w:color="auto"/>
                  </w:divBdr>
                </w:div>
              </w:divsChild>
            </w:div>
            <w:div w:id="512188045">
              <w:marLeft w:val="0"/>
              <w:marRight w:val="0"/>
              <w:marTop w:val="0"/>
              <w:marBottom w:val="0"/>
              <w:divBdr>
                <w:top w:val="none" w:sz="0" w:space="0" w:color="auto"/>
                <w:left w:val="none" w:sz="0" w:space="0" w:color="auto"/>
                <w:bottom w:val="none" w:sz="0" w:space="0" w:color="auto"/>
                <w:right w:val="none" w:sz="0" w:space="0" w:color="auto"/>
              </w:divBdr>
            </w:div>
            <w:div w:id="1693529933">
              <w:marLeft w:val="0"/>
              <w:marRight w:val="0"/>
              <w:marTop w:val="0"/>
              <w:marBottom w:val="0"/>
              <w:divBdr>
                <w:top w:val="none" w:sz="0" w:space="0" w:color="auto"/>
                <w:left w:val="none" w:sz="0" w:space="0" w:color="auto"/>
                <w:bottom w:val="none" w:sz="0" w:space="0" w:color="auto"/>
                <w:right w:val="none" w:sz="0" w:space="0" w:color="auto"/>
              </w:divBdr>
            </w:div>
          </w:divsChild>
        </w:div>
        <w:div w:id="411004883">
          <w:marLeft w:val="0"/>
          <w:marRight w:val="0"/>
          <w:marTop w:val="0"/>
          <w:marBottom w:val="0"/>
          <w:divBdr>
            <w:top w:val="none" w:sz="0" w:space="0" w:color="auto"/>
            <w:left w:val="none" w:sz="0" w:space="0" w:color="auto"/>
            <w:bottom w:val="none" w:sz="0" w:space="0" w:color="auto"/>
            <w:right w:val="none" w:sz="0" w:space="0" w:color="auto"/>
          </w:divBdr>
          <w:divsChild>
            <w:div w:id="1311639681">
              <w:marLeft w:val="0"/>
              <w:marRight w:val="0"/>
              <w:marTop w:val="150"/>
              <w:marBottom w:val="75"/>
              <w:divBdr>
                <w:top w:val="none" w:sz="0" w:space="0" w:color="auto"/>
                <w:left w:val="none" w:sz="0" w:space="0" w:color="auto"/>
                <w:bottom w:val="none" w:sz="0" w:space="0" w:color="auto"/>
                <w:right w:val="none" w:sz="0" w:space="0" w:color="auto"/>
              </w:divBdr>
              <w:divsChild>
                <w:div w:id="529493685">
                  <w:marLeft w:val="0"/>
                  <w:marRight w:val="0"/>
                  <w:marTop w:val="0"/>
                  <w:marBottom w:val="0"/>
                  <w:divBdr>
                    <w:top w:val="none" w:sz="0" w:space="0" w:color="auto"/>
                    <w:left w:val="none" w:sz="0" w:space="0" w:color="auto"/>
                    <w:bottom w:val="none" w:sz="0" w:space="0" w:color="auto"/>
                    <w:right w:val="none" w:sz="0" w:space="0" w:color="auto"/>
                  </w:divBdr>
                </w:div>
                <w:div w:id="1198394620">
                  <w:marLeft w:val="0"/>
                  <w:marRight w:val="0"/>
                  <w:marTop w:val="0"/>
                  <w:marBottom w:val="0"/>
                  <w:divBdr>
                    <w:top w:val="none" w:sz="0" w:space="0" w:color="auto"/>
                    <w:left w:val="none" w:sz="0" w:space="0" w:color="auto"/>
                    <w:bottom w:val="none" w:sz="0" w:space="0" w:color="auto"/>
                    <w:right w:val="none" w:sz="0" w:space="0" w:color="auto"/>
                  </w:divBdr>
                </w:div>
              </w:divsChild>
            </w:div>
            <w:div w:id="1456096305">
              <w:marLeft w:val="0"/>
              <w:marRight w:val="0"/>
              <w:marTop w:val="0"/>
              <w:marBottom w:val="0"/>
              <w:divBdr>
                <w:top w:val="none" w:sz="0" w:space="0" w:color="auto"/>
                <w:left w:val="none" w:sz="0" w:space="0" w:color="auto"/>
                <w:bottom w:val="none" w:sz="0" w:space="0" w:color="auto"/>
                <w:right w:val="none" w:sz="0" w:space="0" w:color="auto"/>
              </w:divBdr>
            </w:div>
          </w:divsChild>
        </w:div>
        <w:div w:id="541942354">
          <w:marLeft w:val="0"/>
          <w:marRight w:val="0"/>
          <w:marTop w:val="0"/>
          <w:marBottom w:val="0"/>
          <w:divBdr>
            <w:top w:val="none" w:sz="0" w:space="0" w:color="auto"/>
            <w:left w:val="none" w:sz="0" w:space="0" w:color="auto"/>
            <w:bottom w:val="none" w:sz="0" w:space="0" w:color="auto"/>
            <w:right w:val="none" w:sz="0" w:space="0" w:color="auto"/>
          </w:divBdr>
          <w:divsChild>
            <w:div w:id="120997555">
              <w:marLeft w:val="0"/>
              <w:marRight w:val="0"/>
              <w:marTop w:val="150"/>
              <w:marBottom w:val="75"/>
              <w:divBdr>
                <w:top w:val="none" w:sz="0" w:space="0" w:color="auto"/>
                <w:left w:val="none" w:sz="0" w:space="0" w:color="auto"/>
                <w:bottom w:val="none" w:sz="0" w:space="0" w:color="auto"/>
                <w:right w:val="none" w:sz="0" w:space="0" w:color="auto"/>
              </w:divBdr>
              <w:divsChild>
                <w:div w:id="285089778">
                  <w:marLeft w:val="0"/>
                  <w:marRight w:val="0"/>
                  <w:marTop w:val="0"/>
                  <w:marBottom w:val="0"/>
                  <w:divBdr>
                    <w:top w:val="none" w:sz="0" w:space="0" w:color="auto"/>
                    <w:left w:val="none" w:sz="0" w:space="0" w:color="auto"/>
                    <w:bottom w:val="none" w:sz="0" w:space="0" w:color="auto"/>
                    <w:right w:val="none" w:sz="0" w:space="0" w:color="auto"/>
                  </w:divBdr>
                </w:div>
                <w:div w:id="2120953586">
                  <w:marLeft w:val="0"/>
                  <w:marRight w:val="0"/>
                  <w:marTop w:val="0"/>
                  <w:marBottom w:val="0"/>
                  <w:divBdr>
                    <w:top w:val="none" w:sz="0" w:space="0" w:color="auto"/>
                    <w:left w:val="none" w:sz="0" w:space="0" w:color="auto"/>
                    <w:bottom w:val="none" w:sz="0" w:space="0" w:color="auto"/>
                    <w:right w:val="none" w:sz="0" w:space="0" w:color="auto"/>
                  </w:divBdr>
                </w:div>
              </w:divsChild>
            </w:div>
            <w:div w:id="197207507">
              <w:marLeft w:val="0"/>
              <w:marRight w:val="0"/>
              <w:marTop w:val="0"/>
              <w:marBottom w:val="0"/>
              <w:divBdr>
                <w:top w:val="none" w:sz="0" w:space="0" w:color="auto"/>
                <w:left w:val="none" w:sz="0" w:space="0" w:color="auto"/>
                <w:bottom w:val="none" w:sz="0" w:space="0" w:color="auto"/>
                <w:right w:val="none" w:sz="0" w:space="0" w:color="auto"/>
              </w:divBdr>
            </w:div>
            <w:div w:id="1736851457">
              <w:marLeft w:val="0"/>
              <w:marRight w:val="0"/>
              <w:marTop w:val="0"/>
              <w:marBottom w:val="0"/>
              <w:divBdr>
                <w:top w:val="none" w:sz="0" w:space="0" w:color="auto"/>
                <w:left w:val="none" w:sz="0" w:space="0" w:color="auto"/>
                <w:bottom w:val="none" w:sz="0" w:space="0" w:color="auto"/>
                <w:right w:val="none" w:sz="0" w:space="0" w:color="auto"/>
              </w:divBdr>
            </w:div>
          </w:divsChild>
        </w:div>
        <w:div w:id="590040746">
          <w:marLeft w:val="0"/>
          <w:marRight w:val="0"/>
          <w:marTop w:val="0"/>
          <w:marBottom w:val="0"/>
          <w:divBdr>
            <w:top w:val="none" w:sz="0" w:space="0" w:color="auto"/>
            <w:left w:val="none" w:sz="0" w:space="0" w:color="auto"/>
            <w:bottom w:val="none" w:sz="0" w:space="0" w:color="auto"/>
            <w:right w:val="none" w:sz="0" w:space="0" w:color="auto"/>
          </w:divBdr>
          <w:divsChild>
            <w:div w:id="408698880">
              <w:marLeft w:val="0"/>
              <w:marRight w:val="0"/>
              <w:marTop w:val="150"/>
              <w:marBottom w:val="75"/>
              <w:divBdr>
                <w:top w:val="none" w:sz="0" w:space="0" w:color="auto"/>
                <w:left w:val="none" w:sz="0" w:space="0" w:color="auto"/>
                <w:bottom w:val="none" w:sz="0" w:space="0" w:color="auto"/>
                <w:right w:val="none" w:sz="0" w:space="0" w:color="auto"/>
              </w:divBdr>
              <w:divsChild>
                <w:div w:id="1943299846">
                  <w:marLeft w:val="0"/>
                  <w:marRight w:val="0"/>
                  <w:marTop w:val="0"/>
                  <w:marBottom w:val="0"/>
                  <w:divBdr>
                    <w:top w:val="none" w:sz="0" w:space="0" w:color="auto"/>
                    <w:left w:val="none" w:sz="0" w:space="0" w:color="auto"/>
                    <w:bottom w:val="none" w:sz="0" w:space="0" w:color="auto"/>
                    <w:right w:val="none" w:sz="0" w:space="0" w:color="auto"/>
                  </w:divBdr>
                </w:div>
                <w:div w:id="2029595775">
                  <w:marLeft w:val="0"/>
                  <w:marRight w:val="0"/>
                  <w:marTop w:val="0"/>
                  <w:marBottom w:val="0"/>
                  <w:divBdr>
                    <w:top w:val="none" w:sz="0" w:space="0" w:color="auto"/>
                    <w:left w:val="none" w:sz="0" w:space="0" w:color="auto"/>
                    <w:bottom w:val="none" w:sz="0" w:space="0" w:color="auto"/>
                    <w:right w:val="none" w:sz="0" w:space="0" w:color="auto"/>
                  </w:divBdr>
                </w:div>
              </w:divsChild>
            </w:div>
            <w:div w:id="1562444984">
              <w:marLeft w:val="0"/>
              <w:marRight w:val="0"/>
              <w:marTop w:val="0"/>
              <w:marBottom w:val="0"/>
              <w:divBdr>
                <w:top w:val="none" w:sz="0" w:space="0" w:color="auto"/>
                <w:left w:val="none" w:sz="0" w:space="0" w:color="auto"/>
                <w:bottom w:val="none" w:sz="0" w:space="0" w:color="auto"/>
                <w:right w:val="none" w:sz="0" w:space="0" w:color="auto"/>
              </w:divBdr>
            </w:div>
          </w:divsChild>
        </w:div>
        <w:div w:id="677540190">
          <w:marLeft w:val="0"/>
          <w:marRight w:val="0"/>
          <w:marTop w:val="0"/>
          <w:marBottom w:val="0"/>
          <w:divBdr>
            <w:top w:val="none" w:sz="0" w:space="0" w:color="auto"/>
            <w:left w:val="none" w:sz="0" w:space="0" w:color="auto"/>
            <w:bottom w:val="none" w:sz="0" w:space="0" w:color="auto"/>
            <w:right w:val="none" w:sz="0" w:space="0" w:color="auto"/>
          </w:divBdr>
          <w:divsChild>
            <w:div w:id="1854221666">
              <w:marLeft w:val="0"/>
              <w:marRight w:val="0"/>
              <w:marTop w:val="0"/>
              <w:marBottom w:val="0"/>
              <w:divBdr>
                <w:top w:val="none" w:sz="0" w:space="0" w:color="auto"/>
                <w:left w:val="none" w:sz="0" w:space="0" w:color="auto"/>
                <w:bottom w:val="none" w:sz="0" w:space="0" w:color="auto"/>
                <w:right w:val="none" w:sz="0" w:space="0" w:color="auto"/>
              </w:divBdr>
            </w:div>
            <w:div w:id="2078936982">
              <w:marLeft w:val="0"/>
              <w:marRight w:val="0"/>
              <w:marTop w:val="150"/>
              <w:marBottom w:val="75"/>
              <w:divBdr>
                <w:top w:val="none" w:sz="0" w:space="0" w:color="auto"/>
                <w:left w:val="none" w:sz="0" w:space="0" w:color="auto"/>
                <w:bottom w:val="none" w:sz="0" w:space="0" w:color="auto"/>
                <w:right w:val="none" w:sz="0" w:space="0" w:color="auto"/>
              </w:divBdr>
              <w:divsChild>
                <w:div w:id="379742124">
                  <w:marLeft w:val="0"/>
                  <w:marRight w:val="0"/>
                  <w:marTop w:val="0"/>
                  <w:marBottom w:val="0"/>
                  <w:divBdr>
                    <w:top w:val="none" w:sz="0" w:space="0" w:color="auto"/>
                    <w:left w:val="none" w:sz="0" w:space="0" w:color="auto"/>
                    <w:bottom w:val="none" w:sz="0" w:space="0" w:color="auto"/>
                    <w:right w:val="none" w:sz="0" w:space="0" w:color="auto"/>
                  </w:divBdr>
                </w:div>
                <w:div w:id="12684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29945">
          <w:marLeft w:val="0"/>
          <w:marRight w:val="0"/>
          <w:marTop w:val="0"/>
          <w:marBottom w:val="0"/>
          <w:divBdr>
            <w:top w:val="none" w:sz="0" w:space="0" w:color="auto"/>
            <w:left w:val="none" w:sz="0" w:space="0" w:color="auto"/>
            <w:bottom w:val="none" w:sz="0" w:space="0" w:color="auto"/>
            <w:right w:val="none" w:sz="0" w:space="0" w:color="auto"/>
          </w:divBdr>
          <w:divsChild>
            <w:div w:id="604844165">
              <w:marLeft w:val="0"/>
              <w:marRight w:val="0"/>
              <w:marTop w:val="150"/>
              <w:marBottom w:val="75"/>
              <w:divBdr>
                <w:top w:val="none" w:sz="0" w:space="0" w:color="auto"/>
                <w:left w:val="none" w:sz="0" w:space="0" w:color="auto"/>
                <w:bottom w:val="none" w:sz="0" w:space="0" w:color="auto"/>
                <w:right w:val="none" w:sz="0" w:space="0" w:color="auto"/>
              </w:divBdr>
              <w:divsChild>
                <w:div w:id="1653096964">
                  <w:marLeft w:val="0"/>
                  <w:marRight w:val="0"/>
                  <w:marTop w:val="0"/>
                  <w:marBottom w:val="0"/>
                  <w:divBdr>
                    <w:top w:val="none" w:sz="0" w:space="0" w:color="auto"/>
                    <w:left w:val="none" w:sz="0" w:space="0" w:color="auto"/>
                    <w:bottom w:val="none" w:sz="0" w:space="0" w:color="auto"/>
                    <w:right w:val="none" w:sz="0" w:space="0" w:color="auto"/>
                  </w:divBdr>
                </w:div>
                <w:div w:id="1925795534">
                  <w:marLeft w:val="0"/>
                  <w:marRight w:val="0"/>
                  <w:marTop w:val="0"/>
                  <w:marBottom w:val="0"/>
                  <w:divBdr>
                    <w:top w:val="none" w:sz="0" w:space="0" w:color="auto"/>
                    <w:left w:val="none" w:sz="0" w:space="0" w:color="auto"/>
                    <w:bottom w:val="none" w:sz="0" w:space="0" w:color="auto"/>
                    <w:right w:val="none" w:sz="0" w:space="0" w:color="auto"/>
                  </w:divBdr>
                </w:div>
              </w:divsChild>
            </w:div>
            <w:div w:id="1354725483">
              <w:marLeft w:val="0"/>
              <w:marRight w:val="0"/>
              <w:marTop w:val="0"/>
              <w:marBottom w:val="0"/>
              <w:divBdr>
                <w:top w:val="none" w:sz="0" w:space="0" w:color="auto"/>
                <w:left w:val="none" w:sz="0" w:space="0" w:color="auto"/>
                <w:bottom w:val="none" w:sz="0" w:space="0" w:color="auto"/>
                <w:right w:val="none" w:sz="0" w:space="0" w:color="auto"/>
              </w:divBdr>
            </w:div>
            <w:div w:id="1851406332">
              <w:marLeft w:val="0"/>
              <w:marRight w:val="0"/>
              <w:marTop w:val="0"/>
              <w:marBottom w:val="0"/>
              <w:divBdr>
                <w:top w:val="none" w:sz="0" w:space="0" w:color="auto"/>
                <w:left w:val="none" w:sz="0" w:space="0" w:color="auto"/>
                <w:bottom w:val="none" w:sz="0" w:space="0" w:color="auto"/>
                <w:right w:val="none" w:sz="0" w:space="0" w:color="auto"/>
              </w:divBdr>
            </w:div>
          </w:divsChild>
        </w:div>
        <w:div w:id="1178696159">
          <w:marLeft w:val="0"/>
          <w:marRight w:val="0"/>
          <w:marTop w:val="0"/>
          <w:marBottom w:val="0"/>
          <w:divBdr>
            <w:top w:val="none" w:sz="0" w:space="0" w:color="auto"/>
            <w:left w:val="none" w:sz="0" w:space="0" w:color="auto"/>
            <w:bottom w:val="none" w:sz="0" w:space="0" w:color="auto"/>
            <w:right w:val="none" w:sz="0" w:space="0" w:color="auto"/>
          </w:divBdr>
          <w:divsChild>
            <w:div w:id="1863592671">
              <w:marLeft w:val="0"/>
              <w:marRight w:val="0"/>
              <w:marTop w:val="150"/>
              <w:marBottom w:val="75"/>
              <w:divBdr>
                <w:top w:val="none" w:sz="0" w:space="0" w:color="auto"/>
                <w:left w:val="none" w:sz="0" w:space="0" w:color="auto"/>
                <w:bottom w:val="none" w:sz="0" w:space="0" w:color="auto"/>
                <w:right w:val="none" w:sz="0" w:space="0" w:color="auto"/>
              </w:divBdr>
              <w:divsChild>
                <w:div w:id="127771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5998">
          <w:marLeft w:val="0"/>
          <w:marRight w:val="0"/>
          <w:marTop w:val="0"/>
          <w:marBottom w:val="0"/>
          <w:divBdr>
            <w:top w:val="none" w:sz="0" w:space="0" w:color="auto"/>
            <w:left w:val="none" w:sz="0" w:space="0" w:color="auto"/>
            <w:bottom w:val="none" w:sz="0" w:space="0" w:color="auto"/>
            <w:right w:val="none" w:sz="0" w:space="0" w:color="auto"/>
          </w:divBdr>
          <w:divsChild>
            <w:div w:id="1539927007">
              <w:marLeft w:val="0"/>
              <w:marRight w:val="0"/>
              <w:marTop w:val="150"/>
              <w:marBottom w:val="75"/>
              <w:divBdr>
                <w:top w:val="none" w:sz="0" w:space="0" w:color="auto"/>
                <w:left w:val="none" w:sz="0" w:space="0" w:color="auto"/>
                <w:bottom w:val="none" w:sz="0" w:space="0" w:color="auto"/>
                <w:right w:val="none" w:sz="0" w:space="0" w:color="auto"/>
              </w:divBdr>
              <w:divsChild>
                <w:div w:id="1037853005">
                  <w:marLeft w:val="0"/>
                  <w:marRight w:val="0"/>
                  <w:marTop w:val="0"/>
                  <w:marBottom w:val="0"/>
                  <w:divBdr>
                    <w:top w:val="none" w:sz="0" w:space="0" w:color="auto"/>
                    <w:left w:val="none" w:sz="0" w:space="0" w:color="auto"/>
                    <w:bottom w:val="none" w:sz="0" w:space="0" w:color="auto"/>
                    <w:right w:val="none" w:sz="0" w:space="0" w:color="auto"/>
                  </w:divBdr>
                </w:div>
                <w:div w:id="1755777953">
                  <w:marLeft w:val="0"/>
                  <w:marRight w:val="0"/>
                  <w:marTop w:val="0"/>
                  <w:marBottom w:val="0"/>
                  <w:divBdr>
                    <w:top w:val="none" w:sz="0" w:space="0" w:color="auto"/>
                    <w:left w:val="none" w:sz="0" w:space="0" w:color="auto"/>
                    <w:bottom w:val="none" w:sz="0" w:space="0" w:color="auto"/>
                    <w:right w:val="none" w:sz="0" w:space="0" w:color="auto"/>
                  </w:divBdr>
                </w:div>
              </w:divsChild>
            </w:div>
            <w:div w:id="1831679175">
              <w:marLeft w:val="0"/>
              <w:marRight w:val="0"/>
              <w:marTop w:val="0"/>
              <w:marBottom w:val="0"/>
              <w:divBdr>
                <w:top w:val="none" w:sz="0" w:space="0" w:color="auto"/>
                <w:left w:val="none" w:sz="0" w:space="0" w:color="auto"/>
                <w:bottom w:val="none" w:sz="0" w:space="0" w:color="auto"/>
                <w:right w:val="none" w:sz="0" w:space="0" w:color="auto"/>
              </w:divBdr>
            </w:div>
          </w:divsChild>
        </w:div>
        <w:div w:id="1573614799">
          <w:marLeft w:val="0"/>
          <w:marRight w:val="0"/>
          <w:marTop w:val="0"/>
          <w:marBottom w:val="0"/>
          <w:divBdr>
            <w:top w:val="none" w:sz="0" w:space="0" w:color="auto"/>
            <w:left w:val="none" w:sz="0" w:space="0" w:color="auto"/>
            <w:bottom w:val="none" w:sz="0" w:space="0" w:color="auto"/>
            <w:right w:val="none" w:sz="0" w:space="0" w:color="auto"/>
          </w:divBdr>
          <w:divsChild>
            <w:div w:id="249391274">
              <w:marLeft w:val="0"/>
              <w:marRight w:val="0"/>
              <w:marTop w:val="0"/>
              <w:marBottom w:val="0"/>
              <w:divBdr>
                <w:top w:val="none" w:sz="0" w:space="0" w:color="auto"/>
                <w:left w:val="none" w:sz="0" w:space="0" w:color="auto"/>
                <w:bottom w:val="none" w:sz="0" w:space="0" w:color="auto"/>
                <w:right w:val="none" w:sz="0" w:space="0" w:color="auto"/>
              </w:divBdr>
            </w:div>
            <w:div w:id="1424381106">
              <w:marLeft w:val="0"/>
              <w:marRight w:val="0"/>
              <w:marTop w:val="150"/>
              <w:marBottom w:val="75"/>
              <w:divBdr>
                <w:top w:val="none" w:sz="0" w:space="0" w:color="auto"/>
                <w:left w:val="none" w:sz="0" w:space="0" w:color="auto"/>
                <w:bottom w:val="none" w:sz="0" w:space="0" w:color="auto"/>
                <w:right w:val="none" w:sz="0" w:space="0" w:color="auto"/>
              </w:divBdr>
              <w:divsChild>
                <w:div w:id="1397823188">
                  <w:marLeft w:val="0"/>
                  <w:marRight w:val="0"/>
                  <w:marTop w:val="0"/>
                  <w:marBottom w:val="0"/>
                  <w:divBdr>
                    <w:top w:val="none" w:sz="0" w:space="0" w:color="auto"/>
                    <w:left w:val="none" w:sz="0" w:space="0" w:color="auto"/>
                    <w:bottom w:val="none" w:sz="0" w:space="0" w:color="auto"/>
                    <w:right w:val="none" w:sz="0" w:space="0" w:color="auto"/>
                  </w:divBdr>
                </w:div>
                <w:div w:id="1521550548">
                  <w:marLeft w:val="0"/>
                  <w:marRight w:val="0"/>
                  <w:marTop w:val="0"/>
                  <w:marBottom w:val="0"/>
                  <w:divBdr>
                    <w:top w:val="none" w:sz="0" w:space="0" w:color="auto"/>
                    <w:left w:val="none" w:sz="0" w:space="0" w:color="auto"/>
                    <w:bottom w:val="none" w:sz="0" w:space="0" w:color="auto"/>
                    <w:right w:val="none" w:sz="0" w:space="0" w:color="auto"/>
                  </w:divBdr>
                </w:div>
              </w:divsChild>
            </w:div>
            <w:div w:id="1468015449">
              <w:marLeft w:val="0"/>
              <w:marRight w:val="0"/>
              <w:marTop w:val="0"/>
              <w:marBottom w:val="0"/>
              <w:divBdr>
                <w:top w:val="none" w:sz="0" w:space="0" w:color="auto"/>
                <w:left w:val="none" w:sz="0" w:space="0" w:color="auto"/>
                <w:bottom w:val="none" w:sz="0" w:space="0" w:color="auto"/>
                <w:right w:val="none" w:sz="0" w:space="0" w:color="auto"/>
              </w:divBdr>
            </w:div>
          </w:divsChild>
        </w:div>
        <w:div w:id="1641493057">
          <w:marLeft w:val="0"/>
          <w:marRight w:val="0"/>
          <w:marTop w:val="0"/>
          <w:marBottom w:val="0"/>
          <w:divBdr>
            <w:top w:val="none" w:sz="0" w:space="0" w:color="auto"/>
            <w:left w:val="none" w:sz="0" w:space="0" w:color="auto"/>
            <w:bottom w:val="none" w:sz="0" w:space="0" w:color="auto"/>
            <w:right w:val="none" w:sz="0" w:space="0" w:color="auto"/>
          </w:divBdr>
          <w:divsChild>
            <w:div w:id="412435073">
              <w:marLeft w:val="0"/>
              <w:marRight w:val="0"/>
              <w:marTop w:val="0"/>
              <w:marBottom w:val="0"/>
              <w:divBdr>
                <w:top w:val="none" w:sz="0" w:space="0" w:color="auto"/>
                <w:left w:val="none" w:sz="0" w:space="0" w:color="auto"/>
                <w:bottom w:val="none" w:sz="0" w:space="0" w:color="auto"/>
                <w:right w:val="none" w:sz="0" w:space="0" w:color="auto"/>
              </w:divBdr>
            </w:div>
            <w:div w:id="1273245897">
              <w:marLeft w:val="0"/>
              <w:marRight w:val="0"/>
              <w:marTop w:val="150"/>
              <w:marBottom w:val="75"/>
              <w:divBdr>
                <w:top w:val="none" w:sz="0" w:space="0" w:color="auto"/>
                <w:left w:val="none" w:sz="0" w:space="0" w:color="auto"/>
                <w:bottom w:val="none" w:sz="0" w:space="0" w:color="auto"/>
                <w:right w:val="none" w:sz="0" w:space="0" w:color="auto"/>
              </w:divBdr>
              <w:divsChild>
                <w:div w:id="272442158">
                  <w:marLeft w:val="0"/>
                  <w:marRight w:val="0"/>
                  <w:marTop w:val="0"/>
                  <w:marBottom w:val="0"/>
                  <w:divBdr>
                    <w:top w:val="none" w:sz="0" w:space="0" w:color="auto"/>
                    <w:left w:val="none" w:sz="0" w:space="0" w:color="auto"/>
                    <w:bottom w:val="none" w:sz="0" w:space="0" w:color="auto"/>
                    <w:right w:val="none" w:sz="0" w:space="0" w:color="auto"/>
                  </w:divBdr>
                </w:div>
                <w:div w:id="7992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35947">
          <w:marLeft w:val="0"/>
          <w:marRight w:val="0"/>
          <w:marTop w:val="0"/>
          <w:marBottom w:val="0"/>
          <w:divBdr>
            <w:top w:val="none" w:sz="0" w:space="0" w:color="auto"/>
            <w:left w:val="none" w:sz="0" w:space="0" w:color="auto"/>
            <w:bottom w:val="none" w:sz="0" w:space="0" w:color="auto"/>
            <w:right w:val="none" w:sz="0" w:space="0" w:color="auto"/>
          </w:divBdr>
          <w:divsChild>
            <w:div w:id="682978775">
              <w:marLeft w:val="0"/>
              <w:marRight w:val="0"/>
              <w:marTop w:val="0"/>
              <w:marBottom w:val="0"/>
              <w:divBdr>
                <w:top w:val="none" w:sz="0" w:space="0" w:color="auto"/>
                <w:left w:val="none" w:sz="0" w:space="0" w:color="auto"/>
                <w:bottom w:val="none" w:sz="0" w:space="0" w:color="auto"/>
                <w:right w:val="none" w:sz="0" w:space="0" w:color="auto"/>
              </w:divBdr>
            </w:div>
            <w:div w:id="1015886835">
              <w:marLeft w:val="0"/>
              <w:marRight w:val="0"/>
              <w:marTop w:val="150"/>
              <w:marBottom w:val="75"/>
              <w:divBdr>
                <w:top w:val="none" w:sz="0" w:space="0" w:color="auto"/>
                <w:left w:val="none" w:sz="0" w:space="0" w:color="auto"/>
                <w:bottom w:val="none" w:sz="0" w:space="0" w:color="auto"/>
                <w:right w:val="none" w:sz="0" w:space="0" w:color="auto"/>
              </w:divBdr>
              <w:divsChild>
                <w:div w:id="1380713410">
                  <w:marLeft w:val="0"/>
                  <w:marRight w:val="0"/>
                  <w:marTop w:val="0"/>
                  <w:marBottom w:val="0"/>
                  <w:divBdr>
                    <w:top w:val="none" w:sz="0" w:space="0" w:color="auto"/>
                    <w:left w:val="none" w:sz="0" w:space="0" w:color="auto"/>
                    <w:bottom w:val="none" w:sz="0" w:space="0" w:color="auto"/>
                    <w:right w:val="none" w:sz="0" w:space="0" w:color="auto"/>
                  </w:divBdr>
                </w:div>
                <w:div w:id="1384325164">
                  <w:marLeft w:val="0"/>
                  <w:marRight w:val="0"/>
                  <w:marTop w:val="0"/>
                  <w:marBottom w:val="0"/>
                  <w:divBdr>
                    <w:top w:val="none" w:sz="0" w:space="0" w:color="auto"/>
                    <w:left w:val="none" w:sz="0" w:space="0" w:color="auto"/>
                    <w:bottom w:val="none" w:sz="0" w:space="0" w:color="auto"/>
                    <w:right w:val="none" w:sz="0" w:space="0" w:color="auto"/>
                  </w:divBdr>
                </w:div>
              </w:divsChild>
            </w:div>
            <w:div w:id="20358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2242">
      <w:bodyDiv w:val="1"/>
      <w:marLeft w:val="0"/>
      <w:marRight w:val="0"/>
      <w:marTop w:val="0"/>
      <w:marBottom w:val="0"/>
      <w:divBdr>
        <w:top w:val="none" w:sz="0" w:space="0" w:color="auto"/>
        <w:left w:val="none" w:sz="0" w:space="0" w:color="auto"/>
        <w:bottom w:val="none" w:sz="0" w:space="0" w:color="auto"/>
        <w:right w:val="none" w:sz="0" w:space="0" w:color="auto"/>
      </w:divBdr>
    </w:div>
    <w:div w:id="208612884">
      <w:bodyDiv w:val="1"/>
      <w:marLeft w:val="0"/>
      <w:marRight w:val="0"/>
      <w:marTop w:val="0"/>
      <w:marBottom w:val="0"/>
      <w:divBdr>
        <w:top w:val="none" w:sz="0" w:space="0" w:color="auto"/>
        <w:left w:val="none" w:sz="0" w:space="0" w:color="auto"/>
        <w:bottom w:val="none" w:sz="0" w:space="0" w:color="auto"/>
        <w:right w:val="none" w:sz="0" w:space="0" w:color="auto"/>
      </w:divBdr>
    </w:div>
    <w:div w:id="215090307">
      <w:bodyDiv w:val="1"/>
      <w:marLeft w:val="0"/>
      <w:marRight w:val="0"/>
      <w:marTop w:val="0"/>
      <w:marBottom w:val="0"/>
      <w:divBdr>
        <w:top w:val="none" w:sz="0" w:space="0" w:color="auto"/>
        <w:left w:val="none" w:sz="0" w:space="0" w:color="auto"/>
        <w:bottom w:val="none" w:sz="0" w:space="0" w:color="auto"/>
        <w:right w:val="none" w:sz="0" w:space="0" w:color="auto"/>
      </w:divBdr>
      <w:divsChild>
        <w:div w:id="27343032">
          <w:marLeft w:val="0"/>
          <w:marRight w:val="0"/>
          <w:marTop w:val="0"/>
          <w:marBottom w:val="0"/>
          <w:divBdr>
            <w:top w:val="none" w:sz="0" w:space="0" w:color="auto"/>
            <w:left w:val="none" w:sz="0" w:space="0" w:color="auto"/>
            <w:bottom w:val="none" w:sz="0" w:space="0" w:color="auto"/>
            <w:right w:val="none" w:sz="0" w:space="0" w:color="auto"/>
          </w:divBdr>
          <w:divsChild>
            <w:div w:id="593709061">
              <w:marLeft w:val="0"/>
              <w:marRight w:val="0"/>
              <w:marTop w:val="0"/>
              <w:marBottom w:val="0"/>
              <w:divBdr>
                <w:top w:val="none" w:sz="0" w:space="0" w:color="auto"/>
                <w:left w:val="none" w:sz="0" w:space="0" w:color="auto"/>
                <w:bottom w:val="none" w:sz="0" w:space="0" w:color="auto"/>
                <w:right w:val="none" w:sz="0" w:space="0" w:color="auto"/>
              </w:divBdr>
              <w:divsChild>
                <w:div w:id="1487353550">
                  <w:marLeft w:val="0"/>
                  <w:marRight w:val="0"/>
                  <w:marTop w:val="0"/>
                  <w:marBottom w:val="0"/>
                  <w:divBdr>
                    <w:top w:val="none" w:sz="0" w:space="0" w:color="auto"/>
                    <w:left w:val="none" w:sz="0" w:space="0" w:color="auto"/>
                    <w:bottom w:val="none" w:sz="0" w:space="0" w:color="auto"/>
                    <w:right w:val="none" w:sz="0" w:space="0" w:color="auto"/>
                  </w:divBdr>
                  <w:divsChild>
                    <w:div w:id="304823065">
                      <w:marLeft w:val="0"/>
                      <w:marRight w:val="0"/>
                      <w:marTop w:val="0"/>
                      <w:marBottom w:val="0"/>
                      <w:divBdr>
                        <w:top w:val="none" w:sz="0" w:space="0" w:color="auto"/>
                        <w:left w:val="none" w:sz="0" w:space="0" w:color="auto"/>
                        <w:bottom w:val="none" w:sz="0" w:space="0" w:color="auto"/>
                        <w:right w:val="none" w:sz="0" w:space="0" w:color="auto"/>
                      </w:divBdr>
                      <w:divsChild>
                        <w:div w:id="202527313">
                          <w:marLeft w:val="0"/>
                          <w:marRight w:val="0"/>
                          <w:marTop w:val="0"/>
                          <w:marBottom w:val="0"/>
                          <w:divBdr>
                            <w:top w:val="none" w:sz="0" w:space="0" w:color="auto"/>
                            <w:left w:val="none" w:sz="0" w:space="0" w:color="auto"/>
                            <w:bottom w:val="none" w:sz="0" w:space="0" w:color="auto"/>
                            <w:right w:val="none" w:sz="0" w:space="0" w:color="auto"/>
                          </w:divBdr>
                          <w:divsChild>
                            <w:div w:id="321667507">
                              <w:marLeft w:val="0"/>
                              <w:marRight w:val="0"/>
                              <w:marTop w:val="0"/>
                              <w:marBottom w:val="0"/>
                              <w:divBdr>
                                <w:top w:val="none" w:sz="0" w:space="0" w:color="auto"/>
                                <w:left w:val="none" w:sz="0" w:space="0" w:color="auto"/>
                                <w:bottom w:val="none" w:sz="0" w:space="0" w:color="auto"/>
                                <w:right w:val="none" w:sz="0" w:space="0" w:color="auto"/>
                              </w:divBdr>
                              <w:divsChild>
                                <w:div w:id="462816901">
                                  <w:marLeft w:val="0"/>
                                  <w:marRight w:val="0"/>
                                  <w:marTop w:val="0"/>
                                  <w:marBottom w:val="0"/>
                                  <w:divBdr>
                                    <w:top w:val="none" w:sz="0" w:space="0" w:color="auto"/>
                                    <w:left w:val="none" w:sz="0" w:space="0" w:color="auto"/>
                                    <w:bottom w:val="none" w:sz="0" w:space="0" w:color="auto"/>
                                    <w:right w:val="none" w:sz="0" w:space="0" w:color="auto"/>
                                  </w:divBdr>
                                  <w:divsChild>
                                    <w:div w:id="2028171629">
                                      <w:marLeft w:val="0"/>
                                      <w:marRight w:val="0"/>
                                      <w:marTop w:val="0"/>
                                      <w:marBottom w:val="0"/>
                                      <w:divBdr>
                                        <w:top w:val="none" w:sz="0" w:space="0" w:color="auto"/>
                                        <w:left w:val="none" w:sz="0" w:space="0" w:color="auto"/>
                                        <w:bottom w:val="none" w:sz="0" w:space="0" w:color="auto"/>
                                        <w:right w:val="none" w:sz="0" w:space="0" w:color="auto"/>
                                      </w:divBdr>
                                      <w:divsChild>
                                        <w:div w:id="317000885">
                                          <w:marLeft w:val="0"/>
                                          <w:marRight w:val="0"/>
                                          <w:marTop w:val="0"/>
                                          <w:marBottom w:val="0"/>
                                          <w:divBdr>
                                            <w:top w:val="none" w:sz="0" w:space="0" w:color="auto"/>
                                            <w:left w:val="none" w:sz="0" w:space="0" w:color="auto"/>
                                            <w:bottom w:val="none" w:sz="0" w:space="0" w:color="auto"/>
                                            <w:right w:val="none" w:sz="0" w:space="0" w:color="auto"/>
                                          </w:divBdr>
                                          <w:divsChild>
                                            <w:div w:id="759372545">
                                              <w:marLeft w:val="0"/>
                                              <w:marRight w:val="0"/>
                                              <w:marTop w:val="0"/>
                                              <w:marBottom w:val="0"/>
                                              <w:divBdr>
                                                <w:top w:val="none" w:sz="0" w:space="0" w:color="auto"/>
                                                <w:left w:val="none" w:sz="0" w:space="0" w:color="auto"/>
                                                <w:bottom w:val="none" w:sz="0" w:space="0" w:color="auto"/>
                                                <w:right w:val="none" w:sz="0" w:space="0" w:color="auto"/>
                                              </w:divBdr>
                                              <w:divsChild>
                                                <w:div w:id="427653283">
                                                  <w:marLeft w:val="0"/>
                                                  <w:marRight w:val="0"/>
                                                  <w:marTop w:val="0"/>
                                                  <w:marBottom w:val="0"/>
                                                  <w:divBdr>
                                                    <w:top w:val="none" w:sz="0" w:space="0" w:color="auto"/>
                                                    <w:left w:val="none" w:sz="0" w:space="0" w:color="auto"/>
                                                    <w:bottom w:val="none" w:sz="0" w:space="0" w:color="auto"/>
                                                    <w:right w:val="none" w:sz="0" w:space="0" w:color="auto"/>
                                                  </w:divBdr>
                                                  <w:divsChild>
                                                    <w:div w:id="1534002130">
                                                      <w:marLeft w:val="0"/>
                                                      <w:marRight w:val="0"/>
                                                      <w:marTop w:val="0"/>
                                                      <w:marBottom w:val="0"/>
                                                      <w:divBdr>
                                                        <w:top w:val="single" w:sz="2" w:space="3" w:color="008000"/>
                                                        <w:left w:val="single" w:sz="2" w:space="0" w:color="008000"/>
                                                        <w:bottom w:val="single" w:sz="2" w:space="0" w:color="008000"/>
                                                        <w:right w:val="single" w:sz="2" w:space="0" w:color="008000"/>
                                                      </w:divBdr>
                                                      <w:divsChild>
                                                        <w:div w:id="264969570">
                                                          <w:marLeft w:val="0"/>
                                                          <w:marRight w:val="0"/>
                                                          <w:marTop w:val="0"/>
                                                          <w:marBottom w:val="0"/>
                                                          <w:divBdr>
                                                            <w:top w:val="none" w:sz="0" w:space="0" w:color="auto"/>
                                                            <w:left w:val="none" w:sz="0" w:space="0" w:color="auto"/>
                                                            <w:bottom w:val="none" w:sz="0" w:space="0" w:color="auto"/>
                                                            <w:right w:val="none" w:sz="0" w:space="0" w:color="auto"/>
                                                          </w:divBdr>
                                                          <w:divsChild>
                                                            <w:div w:id="2133553163">
                                                              <w:marLeft w:val="0"/>
                                                              <w:marRight w:val="0"/>
                                                              <w:marTop w:val="0"/>
                                                              <w:marBottom w:val="0"/>
                                                              <w:divBdr>
                                                                <w:top w:val="none" w:sz="0" w:space="0" w:color="auto"/>
                                                                <w:left w:val="none" w:sz="0" w:space="0" w:color="auto"/>
                                                                <w:bottom w:val="none" w:sz="0" w:space="0" w:color="auto"/>
                                                                <w:right w:val="none" w:sz="0" w:space="0" w:color="auto"/>
                                                              </w:divBdr>
                                                              <w:divsChild>
                                                                <w:div w:id="20715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7203684">
      <w:bodyDiv w:val="1"/>
      <w:marLeft w:val="0"/>
      <w:marRight w:val="0"/>
      <w:marTop w:val="0"/>
      <w:marBottom w:val="0"/>
      <w:divBdr>
        <w:top w:val="none" w:sz="0" w:space="0" w:color="auto"/>
        <w:left w:val="none" w:sz="0" w:space="0" w:color="auto"/>
        <w:bottom w:val="none" w:sz="0" w:space="0" w:color="auto"/>
        <w:right w:val="none" w:sz="0" w:space="0" w:color="auto"/>
      </w:divBdr>
    </w:div>
    <w:div w:id="218517079">
      <w:bodyDiv w:val="1"/>
      <w:marLeft w:val="0"/>
      <w:marRight w:val="0"/>
      <w:marTop w:val="0"/>
      <w:marBottom w:val="0"/>
      <w:divBdr>
        <w:top w:val="none" w:sz="0" w:space="0" w:color="auto"/>
        <w:left w:val="none" w:sz="0" w:space="0" w:color="auto"/>
        <w:bottom w:val="none" w:sz="0" w:space="0" w:color="auto"/>
        <w:right w:val="none" w:sz="0" w:space="0" w:color="auto"/>
      </w:divBdr>
    </w:div>
    <w:div w:id="220211966">
      <w:bodyDiv w:val="1"/>
      <w:marLeft w:val="0"/>
      <w:marRight w:val="0"/>
      <w:marTop w:val="0"/>
      <w:marBottom w:val="0"/>
      <w:divBdr>
        <w:top w:val="none" w:sz="0" w:space="0" w:color="auto"/>
        <w:left w:val="none" w:sz="0" w:space="0" w:color="auto"/>
        <w:bottom w:val="none" w:sz="0" w:space="0" w:color="auto"/>
        <w:right w:val="none" w:sz="0" w:space="0" w:color="auto"/>
      </w:divBdr>
    </w:div>
    <w:div w:id="223562220">
      <w:bodyDiv w:val="1"/>
      <w:marLeft w:val="0"/>
      <w:marRight w:val="0"/>
      <w:marTop w:val="0"/>
      <w:marBottom w:val="0"/>
      <w:divBdr>
        <w:top w:val="none" w:sz="0" w:space="0" w:color="auto"/>
        <w:left w:val="none" w:sz="0" w:space="0" w:color="auto"/>
        <w:bottom w:val="none" w:sz="0" w:space="0" w:color="auto"/>
        <w:right w:val="none" w:sz="0" w:space="0" w:color="auto"/>
      </w:divBdr>
    </w:div>
    <w:div w:id="235285818">
      <w:bodyDiv w:val="1"/>
      <w:marLeft w:val="0"/>
      <w:marRight w:val="0"/>
      <w:marTop w:val="0"/>
      <w:marBottom w:val="0"/>
      <w:divBdr>
        <w:top w:val="none" w:sz="0" w:space="0" w:color="auto"/>
        <w:left w:val="none" w:sz="0" w:space="0" w:color="auto"/>
        <w:bottom w:val="none" w:sz="0" w:space="0" w:color="auto"/>
        <w:right w:val="none" w:sz="0" w:space="0" w:color="auto"/>
      </w:divBdr>
    </w:div>
    <w:div w:id="240259693">
      <w:bodyDiv w:val="1"/>
      <w:marLeft w:val="0"/>
      <w:marRight w:val="0"/>
      <w:marTop w:val="0"/>
      <w:marBottom w:val="0"/>
      <w:divBdr>
        <w:top w:val="none" w:sz="0" w:space="0" w:color="auto"/>
        <w:left w:val="none" w:sz="0" w:space="0" w:color="auto"/>
        <w:bottom w:val="none" w:sz="0" w:space="0" w:color="auto"/>
        <w:right w:val="none" w:sz="0" w:space="0" w:color="auto"/>
      </w:divBdr>
    </w:div>
    <w:div w:id="246813709">
      <w:bodyDiv w:val="1"/>
      <w:marLeft w:val="0"/>
      <w:marRight w:val="0"/>
      <w:marTop w:val="0"/>
      <w:marBottom w:val="0"/>
      <w:divBdr>
        <w:top w:val="none" w:sz="0" w:space="0" w:color="auto"/>
        <w:left w:val="none" w:sz="0" w:space="0" w:color="auto"/>
        <w:bottom w:val="none" w:sz="0" w:space="0" w:color="auto"/>
        <w:right w:val="none" w:sz="0" w:space="0" w:color="auto"/>
      </w:divBdr>
      <w:divsChild>
        <w:div w:id="2067531139">
          <w:marLeft w:val="0"/>
          <w:marRight w:val="0"/>
          <w:marTop w:val="0"/>
          <w:marBottom w:val="0"/>
          <w:divBdr>
            <w:top w:val="none" w:sz="0" w:space="0" w:color="auto"/>
            <w:left w:val="none" w:sz="0" w:space="0" w:color="auto"/>
            <w:bottom w:val="none" w:sz="0" w:space="0" w:color="auto"/>
            <w:right w:val="none" w:sz="0" w:space="0" w:color="auto"/>
          </w:divBdr>
          <w:divsChild>
            <w:div w:id="948970992">
              <w:marLeft w:val="0"/>
              <w:marRight w:val="0"/>
              <w:marTop w:val="0"/>
              <w:marBottom w:val="0"/>
              <w:divBdr>
                <w:top w:val="none" w:sz="0" w:space="0" w:color="auto"/>
                <w:left w:val="none" w:sz="0" w:space="0" w:color="auto"/>
                <w:bottom w:val="none" w:sz="0" w:space="0" w:color="auto"/>
                <w:right w:val="none" w:sz="0" w:space="0" w:color="auto"/>
              </w:divBdr>
              <w:divsChild>
                <w:div w:id="1394236033">
                  <w:marLeft w:val="0"/>
                  <w:marRight w:val="0"/>
                  <w:marTop w:val="0"/>
                  <w:marBottom w:val="0"/>
                  <w:divBdr>
                    <w:top w:val="none" w:sz="0" w:space="0" w:color="auto"/>
                    <w:left w:val="none" w:sz="0" w:space="0" w:color="auto"/>
                    <w:bottom w:val="none" w:sz="0" w:space="0" w:color="auto"/>
                    <w:right w:val="none" w:sz="0" w:space="0" w:color="auto"/>
                  </w:divBdr>
                  <w:divsChild>
                    <w:div w:id="647781067">
                      <w:marLeft w:val="0"/>
                      <w:marRight w:val="0"/>
                      <w:marTop w:val="0"/>
                      <w:marBottom w:val="0"/>
                      <w:divBdr>
                        <w:top w:val="none" w:sz="0" w:space="0" w:color="auto"/>
                        <w:left w:val="none" w:sz="0" w:space="0" w:color="auto"/>
                        <w:bottom w:val="none" w:sz="0" w:space="0" w:color="auto"/>
                        <w:right w:val="none" w:sz="0" w:space="0" w:color="auto"/>
                      </w:divBdr>
                      <w:divsChild>
                        <w:div w:id="1550917371">
                          <w:marLeft w:val="0"/>
                          <w:marRight w:val="0"/>
                          <w:marTop w:val="0"/>
                          <w:marBottom w:val="0"/>
                          <w:divBdr>
                            <w:top w:val="none" w:sz="0" w:space="0" w:color="auto"/>
                            <w:left w:val="none" w:sz="0" w:space="0" w:color="auto"/>
                            <w:bottom w:val="none" w:sz="0" w:space="0" w:color="auto"/>
                            <w:right w:val="none" w:sz="0" w:space="0" w:color="auto"/>
                          </w:divBdr>
                          <w:divsChild>
                            <w:div w:id="1330593959">
                              <w:marLeft w:val="0"/>
                              <w:marRight w:val="0"/>
                              <w:marTop w:val="0"/>
                              <w:marBottom w:val="0"/>
                              <w:divBdr>
                                <w:top w:val="none" w:sz="0" w:space="0" w:color="auto"/>
                                <w:left w:val="none" w:sz="0" w:space="0" w:color="auto"/>
                                <w:bottom w:val="none" w:sz="0" w:space="0" w:color="auto"/>
                                <w:right w:val="none" w:sz="0" w:space="0" w:color="auto"/>
                              </w:divBdr>
                              <w:divsChild>
                                <w:div w:id="543323740">
                                  <w:marLeft w:val="0"/>
                                  <w:marRight w:val="0"/>
                                  <w:marTop w:val="0"/>
                                  <w:marBottom w:val="0"/>
                                  <w:divBdr>
                                    <w:top w:val="none" w:sz="0" w:space="0" w:color="auto"/>
                                    <w:left w:val="none" w:sz="0" w:space="0" w:color="auto"/>
                                    <w:bottom w:val="none" w:sz="0" w:space="0" w:color="auto"/>
                                    <w:right w:val="none" w:sz="0" w:space="0" w:color="auto"/>
                                  </w:divBdr>
                                  <w:divsChild>
                                    <w:div w:id="733967943">
                                      <w:marLeft w:val="0"/>
                                      <w:marRight w:val="0"/>
                                      <w:marTop w:val="0"/>
                                      <w:marBottom w:val="0"/>
                                      <w:divBdr>
                                        <w:top w:val="none" w:sz="0" w:space="0" w:color="auto"/>
                                        <w:left w:val="none" w:sz="0" w:space="0" w:color="auto"/>
                                        <w:bottom w:val="none" w:sz="0" w:space="0" w:color="auto"/>
                                        <w:right w:val="none" w:sz="0" w:space="0" w:color="auto"/>
                                      </w:divBdr>
                                      <w:divsChild>
                                        <w:div w:id="612707225">
                                          <w:marLeft w:val="0"/>
                                          <w:marRight w:val="0"/>
                                          <w:marTop w:val="0"/>
                                          <w:marBottom w:val="0"/>
                                          <w:divBdr>
                                            <w:top w:val="none" w:sz="0" w:space="0" w:color="auto"/>
                                            <w:left w:val="none" w:sz="0" w:space="0" w:color="auto"/>
                                            <w:bottom w:val="none" w:sz="0" w:space="0" w:color="auto"/>
                                            <w:right w:val="none" w:sz="0" w:space="0" w:color="auto"/>
                                          </w:divBdr>
                                          <w:divsChild>
                                            <w:div w:id="1874806403">
                                              <w:marLeft w:val="0"/>
                                              <w:marRight w:val="0"/>
                                              <w:marTop w:val="0"/>
                                              <w:marBottom w:val="0"/>
                                              <w:divBdr>
                                                <w:top w:val="none" w:sz="0" w:space="0" w:color="auto"/>
                                                <w:left w:val="none" w:sz="0" w:space="0" w:color="auto"/>
                                                <w:bottom w:val="none" w:sz="0" w:space="0" w:color="auto"/>
                                                <w:right w:val="none" w:sz="0" w:space="0" w:color="auto"/>
                                              </w:divBdr>
                                              <w:divsChild>
                                                <w:div w:id="1734700156">
                                                  <w:marLeft w:val="0"/>
                                                  <w:marRight w:val="0"/>
                                                  <w:marTop w:val="0"/>
                                                  <w:marBottom w:val="0"/>
                                                  <w:divBdr>
                                                    <w:top w:val="none" w:sz="0" w:space="0" w:color="auto"/>
                                                    <w:left w:val="none" w:sz="0" w:space="0" w:color="auto"/>
                                                    <w:bottom w:val="none" w:sz="0" w:space="0" w:color="auto"/>
                                                    <w:right w:val="none" w:sz="0" w:space="0" w:color="auto"/>
                                                  </w:divBdr>
                                                  <w:divsChild>
                                                    <w:div w:id="1048261545">
                                                      <w:marLeft w:val="0"/>
                                                      <w:marRight w:val="0"/>
                                                      <w:marTop w:val="0"/>
                                                      <w:marBottom w:val="0"/>
                                                      <w:divBdr>
                                                        <w:top w:val="single" w:sz="2" w:space="3" w:color="008000"/>
                                                        <w:left w:val="single" w:sz="2" w:space="0" w:color="008000"/>
                                                        <w:bottom w:val="single" w:sz="2" w:space="0" w:color="008000"/>
                                                        <w:right w:val="single" w:sz="2" w:space="0" w:color="008000"/>
                                                      </w:divBdr>
                                                      <w:divsChild>
                                                        <w:div w:id="1546991978">
                                                          <w:marLeft w:val="0"/>
                                                          <w:marRight w:val="0"/>
                                                          <w:marTop w:val="0"/>
                                                          <w:marBottom w:val="0"/>
                                                          <w:divBdr>
                                                            <w:top w:val="none" w:sz="0" w:space="0" w:color="auto"/>
                                                            <w:left w:val="none" w:sz="0" w:space="0" w:color="auto"/>
                                                            <w:bottom w:val="none" w:sz="0" w:space="0" w:color="auto"/>
                                                            <w:right w:val="none" w:sz="0" w:space="0" w:color="auto"/>
                                                          </w:divBdr>
                                                          <w:divsChild>
                                                            <w:div w:id="1695425421">
                                                              <w:marLeft w:val="0"/>
                                                              <w:marRight w:val="0"/>
                                                              <w:marTop w:val="0"/>
                                                              <w:marBottom w:val="0"/>
                                                              <w:divBdr>
                                                                <w:top w:val="none" w:sz="0" w:space="0" w:color="auto"/>
                                                                <w:left w:val="none" w:sz="0" w:space="0" w:color="auto"/>
                                                                <w:bottom w:val="none" w:sz="0" w:space="0" w:color="auto"/>
                                                                <w:right w:val="none" w:sz="0" w:space="0" w:color="auto"/>
                                                              </w:divBdr>
                                                              <w:divsChild>
                                                                <w:div w:id="209462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0092870">
      <w:bodyDiv w:val="1"/>
      <w:marLeft w:val="0"/>
      <w:marRight w:val="0"/>
      <w:marTop w:val="0"/>
      <w:marBottom w:val="0"/>
      <w:divBdr>
        <w:top w:val="none" w:sz="0" w:space="0" w:color="auto"/>
        <w:left w:val="none" w:sz="0" w:space="0" w:color="auto"/>
        <w:bottom w:val="none" w:sz="0" w:space="0" w:color="auto"/>
        <w:right w:val="none" w:sz="0" w:space="0" w:color="auto"/>
      </w:divBdr>
    </w:div>
    <w:div w:id="251016563">
      <w:bodyDiv w:val="1"/>
      <w:marLeft w:val="0"/>
      <w:marRight w:val="0"/>
      <w:marTop w:val="0"/>
      <w:marBottom w:val="0"/>
      <w:divBdr>
        <w:top w:val="none" w:sz="0" w:space="0" w:color="auto"/>
        <w:left w:val="none" w:sz="0" w:space="0" w:color="auto"/>
        <w:bottom w:val="none" w:sz="0" w:space="0" w:color="auto"/>
        <w:right w:val="none" w:sz="0" w:space="0" w:color="auto"/>
      </w:divBdr>
    </w:div>
    <w:div w:id="251160569">
      <w:bodyDiv w:val="1"/>
      <w:marLeft w:val="0"/>
      <w:marRight w:val="0"/>
      <w:marTop w:val="0"/>
      <w:marBottom w:val="0"/>
      <w:divBdr>
        <w:top w:val="none" w:sz="0" w:space="0" w:color="auto"/>
        <w:left w:val="none" w:sz="0" w:space="0" w:color="auto"/>
        <w:bottom w:val="none" w:sz="0" w:space="0" w:color="auto"/>
        <w:right w:val="none" w:sz="0" w:space="0" w:color="auto"/>
      </w:divBdr>
    </w:div>
    <w:div w:id="251398738">
      <w:bodyDiv w:val="1"/>
      <w:marLeft w:val="0"/>
      <w:marRight w:val="0"/>
      <w:marTop w:val="0"/>
      <w:marBottom w:val="0"/>
      <w:divBdr>
        <w:top w:val="none" w:sz="0" w:space="0" w:color="auto"/>
        <w:left w:val="none" w:sz="0" w:space="0" w:color="auto"/>
        <w:bottom w:val="none" w:sz="0" w:space="0" w:color="auto"/>
        <w:right w:val="none" w:sz="0" w:space="0" w:color="auto"/>
      </w:divBdr>
    </w:div>
    <w:div w:id="275020115">
      <w:bodyDiv w:val="1"/>
      <w:marLeft w:val="0"/>
      <w:marRight w:val="0"/>
      <w:marTop w:val="0"/>
      <w:marBottom w:val="0"/>
      <w:divBdr>
        <w:top w:val="none" w:sz="0" w:space="0" w:color="auto"/>
        <w:left w:val="none" w:sz="0" w:space="0" w:color="auto"/>
        <w:bottom w:val="none" w:sz="0" w:space="0" w:color="auto"/>
        <w:right w:val="none" w:sz="0" w:space="0" w:color="auto"/>
      </w:divBdr>
    </w:div>
    <w:div w:id="278030938">
      <w:bodyDiv w:val="1"/>
      <w:marLeft w:val="0"/>
      <w:marRight w:val="0"/>
      <w:marTop w:val="0"/>
      <w:marBottom w:val="0"/>
      <w:divBdr>
        <w:top w:val="none" w:sz="0" w:space="0" w:color="auto"/>
        <w:left w:val="none" w:sz="0" w:space="0" w:color="auto"/>
        <w:bottom w:val="none" w:sz="0" w:space="0" w:color="auto"/>
        <w:right w:val="none" w:sz="0" w:space="0" w:color="auto"/>
      </w:divBdr>
    </w:div>
    <w:div w:id="283998458">
      <w:bodyDiv w:val="1"/>
      <w:marLeft w:val="0"/>
      <w:marRight w:val="0"/>
      <w:marTop w:val="0"/>
      <w:marBottom w:val="0"/>
      <w:divBdr>
        <w:top w:val="none" w:sz="0" w:space="0" w:color="auto"/>
        <w:left w:val="none" w:sz="0" w:space="0" w:color="auto"/>
        <w:bottom w:val="none" w:sz="0" w:space="0" w:color="auto"/>
        <w:right w:val="none" w:sz="0" w:space="0" w:color="auto"/>
      </w:divBdr>
    </w:div>
    <w:div w:id="286473315">
      <w:bodyDiv w:val="1"/>
      <w:marLeft w:val="0"/>
      <w:marRight w:val="0"/>
      <w:marTop w:val="0"/>
      <w:marBottom w:val="0"/>
      <w:divBdr>
        <w:top w:val="none" w:sz="0" w:space="0" w:color="auto"/>
        <w:left w:val="none" w:sz="0" w:space="0" w:color="auto"/>
        <w:bottom w:val="none" w:sz="0" w:space="0" w:color="auto"/>
        <w:right w:val="none" w:sz="0" w:space="0" w:color="auto"/>
      </w:divBdr>
    </w:div>
    <w:div w:id="288363407">
      <w:bodyDiv w:val="1"/>
      <w:marLeft w:val="0"/>
      <w:marRight w:val="0"/>
      <w:marTop w:val="0"/>
      <w:marBottom w:val="0"/>
      <w:divBdr>
        <w:top w:val="none" w:sz="0" w:space="0" w:color="auto"/>
        <w:left w:val="none" w:sz="0" w:space="0" w:color="auto"/>
        <w:bottom w:val="none" w:sz="0" w:space="0" w:color="auto"/>
        <w:right w:val="none" w:sz="0" w:space="0" w:color="auto"/>
      </w:divBdr>
      <w:divsChild>
        <w:div w:id="1948075347">
          <w:marLeft w:val="0"/>
          <w:marRight w:val="0"/>
          <w:marTop w:val="0"/>
          <w:marBottom w:val="0"/>
          <w:divBdr>
            <w:top w:val="none" w:sz="0" w:space="0" w:color="auto"/>
            <w:left w:val="none" w:sz="0" w:space="0" w:color="auto"/>
            <w:bottom w:val="none" w:sz="0" w:space="0" w:color="auto"/>
            <w:right w:val="none" w:sz="0" w:space="0" w:color="auto"/>
          </w:divBdr>
          <w:divsChild>
            <w:div w:id="1779906307">
              <w:marLeft w:val="0"/>
              <w:marRight w:val="0"/>
              <w:marTop w:val="0"/>
              <w:marBottom w:val="0"/>
              <w:divBdr>
                <w:top w:val="none" w:sz="0" w:space="0" w:color="auto"/>
                <w:left w:val="none" w:sz="0" w:space="0" w:color="auto"/>
                <w:bottom w:val="none" w:sz="0" w:space="0" w:color="auto"/>
                <w:right w:val="none" w:sz="0" w:space="0" w:color="auto"/>
              </w:divBdr>
              <w:divsChild>
                <w:div w:id="1605923470">
                  <w:marLeft w:val="0"/>
                  <w:marRight w:val="0"/>
                  <w:marTop w:val="0"/>
                  <w:marBottom w:val="0"/>
                  <w:divBdr>
                    <w:top w:val="none" w:sz="0" w:space="0" w:color="auto"/>
                    <w:left w:val="none" w:sz="0" w:space="0" w:color="auto"/>
                    <w:bottom w:val="none" w:sz="0" w:space="0" w:color="auto"/>
                    <w:right w:val="none" w:sz="0" w:space="0" w:color="auto"/>
                  </w:divBdr>
                  <w:divsChild>
                    <w:div w:id="187061643">
                      <w:marLeft w:val="0"/>
                      <w:marRight w:val="0"/>
                      <w:marTop w:val="0"/>
                      <w:marBottom w:val="0"/>
                      <w:divBdr>
                        <w:top w:val="none" w:sz="0" w:space="0" w:color="auto"/>
                        <w:left w:val="none" w:sz="0" w:space="0" w:color="auto"/>
                        <w:bottom w:val="none" w:sz="0" w:space="0" w:color="auto"/>
                        <w:right w:val="none" w:sz="0" w:space="0" w:color="auto"/>
                      </w:divBdr>
                      <w:divsChild>
                        <w:div w:id="83585129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289555684">
      <w:bodyDiv w:val="1"/>
      <w:marLeft w:val="0"/>
      <w:marRight w:val="0"/>
      <w:marTop w:val="0"/>
      <w:marBottom w:val="0"/>
      <w:divBdr>
        <w:top w:val="none" w:sz="0" w:space="0" w:color="auto"/>
        <w:left w:val="none" w:sz="0" w:space="0" w:color="auto"/>
        <w:bottom w:val="none" w:sz="0" w:space="0" w:color="auto"/>
        <w:right w:val="none" w:sz="0" w:space="0" w:color="auto"/>
      </w:divBdr>
      <w:divsChild>
        <w:div w:id="494958407">
          <w:marLeft w:val="0"/>
          <w:marRight w:val="0"/>
          <w:marTop w:val="0"/>
          <w:marBottom w:val="0"/>
          <w:divBdr>
            <w:top w:val="none" w:sz="0" w:space="0" w:color="auto"/>
            <w:left w:val="none" w:sz="0" w:space="0" w:color="auto"/>
            <w:bottom w:val="none" w:sz="0" w:space="0" w:color="auto"/>
            <w:right w:val="none" w:sz="0" w:space="0" w:color="auto"/>
          </w:divBdr>
          <w:divsChild>
            <w:div w:id="369378880">
              <w:marLeft w:val="0"/>
              <w:marRight w:val="0"/>
              <w:marTop w:val="0"/>
              <w:marBottom w:val="0"/>
              <w:divBdr>
                <w:top w:val="none" w:sz="0" w:space="0" w:color="auto"/>
                <w:left w:val="none" w:sz="0" w:space="0" w:color="auto"/>
                <w:bottom w:val="none" w:sz="0" w:space="0" w:color="auto"/>
                <w:right w:val="none" w:sz="0" w:space="0" w:color="auto"/>
              </w:divBdr>
              <w:divsChild>
                <w:div w:id="1639996143">
                  <w:marLeft w:val="0"/>
                  <w:marRight w:val="0"/>
                  <w:marTop w:val="0"/>
                  <w:marBottom w:val="0"/>
                  <w:divBdr>
                    <w:top w:val="none" w:sz="0" w:space="0" w:color="auto"/>
                    <w:left w:val="none" w:sz="0" w:space="0" w:color="auto"/>
                    <w:bottom w:val="none" w:sz="0" w:space="0" w:color="auto"/>
                    <w:right w:val="none" w:sz="0" w:space="0" w:color="auto"/>
                  </w:divBdr>
                </w:div>
                <w:div w:id="197448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01171">
          <w:marLeft w:val="0"/>
          <w:marRight w:val="0"/>
          <w:marTop w:val="0"/>
          <w:marBottom w:val="0"/>
          <w:divBdr>
            <w:top w:val="none" w:sz="0" w:space="0" w:color="auto"/>
            <w:left w:val="none" w:sz="0" w:space="0" w:color="auto"/>
            <w:bottom w:val="none" w:sz="0" w:space="0" w:color="auto"/>
            <w:right w:val="none" w:sz="0" w:space="0" w:color="auto"/>
          </w:divBdr>
          <w:divsChild>
            <w:div w:id="1058822413">
              <w:marLeft w:val="0"/>
              <w:marRight w:val="0"/>
              <w:marTop w:val="0"/>
              <w:marBottom w:val="0"/>
              <w:divBdr>
                <w:top w:val="none" w:sz="0" w:space="0" w:color="auto"/>
                <w:left w:val="none" w:sz="0" w:space="0" w:color="auto"/>
                <w:bottom w:val="none" w:sz="0" w:space="0" w:color="auto"/>
                <w:right w:val="none" w:sz="0" w:space="0" w:color="auto"/>
              </w:divBdr>
              <w:divsChild>
                <w:div w:id="165946822">
                  <w:marLeft w:val="0"/>
                  <w:marRight w:val="0"/>
                  <w:marTop w:val="0"/>
                  <w:marBottom w:val="0"/>
                  <w:divBdr>
                    <w:top w:val="none" w:sz="0" w:space="0" w:color="auto"/>
                    <w:left w:val="none" w:sz="0" w:space="0" w:color="auto"/>
                    <w:bottom w:val="none" w:sz="0" w:space="0" w:color="auto"/>
                    <w:right w:val="none" w:sz="0" w:space="0" w:color="auto"/>
                  </w:divBdr>
                </w:div>
                <w:div w:id="3788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25276">
      <w:bodyDiv w:val="1"/>
      <w:marLeft w:val="0"/>
      <w:marRight w:val="0"/>
      <w:marTop w:val="0"/>
      <w:marBottom w:val="0"/>
      <w:divBdr>
        <w:top w:val="none" w:sz="0" w:space="0" w:color="auto"/>
        <w:left w:val="none" w:sz="0" w:space="0" w:color="auto"/>
        <w:bottom w:val="none" w:sz="0" w:space="0" w:color="auto"/>
        <w:right w:val="none" w:sz="0" w:space="0" w:color="auto"/>
      </w:divBdr>
    </w:div>
    <w:div w:id="294992445">
      <w:bodyDiv w:val="1"/>
      <w:marLeft w:val="0"/>
      <w:marRight w:val="0"/>
      <w:marTop w:val="0"/>
      <w:marBottom w:val="0"/>
      <w:divBdr>
        <w:top w:val="none" w:sz="0" w:space="0" w:color="auto"/>
        <w:left w:val="none" w:sz="0" w:space="0" w:color="auto"/>
        <w:bottom w:val="none" w:sz="0" w:space="0" w:color="auto"/>
        <w:right w:val="none" w:sz="0" w:space="0" w:color="auto"/>
      </w:divBdr>
    </w:div>
    <w:div w:id="308441434">
      <w:bodyDiv w:val="1"/>
      <w:marLeft w:val="0"/>
      <w:marRight w:val="0"/>
      <w:marTop w:val="0"/>
      <w:marBottom w:val="0"/>
      <w:divBdr>
        <w:top w:val="none" w:sz="0" w:space="0" w:color="auto"/>
        <w:left w:val="none" w:sz="0" w:space="0" w:color="auto"/>
        <w:bottom w:val="none" w:sz="0" w:space="0" w:color="auto"/>
        <w:right w:val="none" w:sz="0" w:space="0" w:color="auto"/>
      </w:divBdr>
    </w:div>
    <w:div w:id="309483811">
      <w:bodyDiv w:val="1"/>
      <w:marLeft w:val="0"/>
      <w:marRight w:val="0"/>
      <w:marTop w:val="0"/>
      <w:marBottom w:val="0"/>
      <w:divBdr>
        <w:top w:val="none" w:sz="0" w:space="0" w:color="auto"/>
        <w:left w:val="none" w:sz="0" w:space="0" w:color="auto"/>
        <w:bottom w:val="none" w:sz="0" w:space="0" w:color="auto"/>
        <w:right w:val="none" w:sz="0" w:space="0" w:color="auto"/>
      </w:divBdr>
      <w:divsChild>
        <w:div w:id="1831359671">
          <w:marLeft w:val="0"/>
          <w:marRight w:val="0"/>
          <w:marTop w:val="0"/>
          <w:marBottom w:val="300"/>
          <w:divBdr>
            <w:top w:val="none" w:sz="0" w:space="0" w:color="auto"/>
            <w:left w:val="none" w:sz="0" w:space="0" w:color="auto"/>
            <w:bottom w:val="single" w:sz="6" w:space="15" w:color="CCCCCC"/>
            <w:right w:val="none" w:sz="0" w:space="0" w:color="auto"/>
          </w:divBdr>
          <w:divsChild>
            <w:div w:id="1476557800">
              <w:marLeft w:val="0"/>
              <w:marRight w:val="0"/>
              <w:marTop w:val="0"/>
              <w:marBottom w:val="150"/>
              <w:divBdr>
                <w:top w:val="none" w:sz="0" w:space="0" w:color="auto"/>
                <w:left w:val="none" w:sz="0" w:space="0" w:color="auto"/>
                <w:bottom w:val="none" w:sz="0" w:space="0" w:color="auto"/>
                <w:right w:val="none" w:sz="0" w:space="0" w:color="auto"/>
              </w:divBdr>
              <w:divsChild>
                <w:div w:id="382020590">
                  <w:marLeft w:val="0"/>
                  <w:marRight w:val="0"/>
                  <w:marTop w:val="0"/>
                  <w:marBottom w:val="0"/>
                  <w:divBdr>
                    <w:top w:val="none" w:sz="0" w:space="0" w:color="auto"/>
                    <w:left w:val="none" w:sz="0" w:space="0" w:color="auto"/>
                    <w:bottom w:val="none" w:sz="0" w:space="0" w:color="auto"/>
                    <w:right w:val="none" w:sz="0" w:space="0" w:color="auto"/>
                  </w:divBdr>
                  <w:divsChild>
                    <w:div w:id="1564834755">
                      <w:marLeft w:val="0"/>
                      <w:marRight w:val="0"/>
                      <w:marTop w:val="0"/>
                      <w:marBottom w:val="0"/>
                      <w:divBdr>
                        <w:top w:val="none" w:sz="0" w:space="0" w:color="auto"/>
                        <w:left w:val="none" w:sz="0" w:space="0" w:color="auto"/>
                        <w:bottom w:val="none" w:sz="0" w:space="0" w:color="auto"/>
                        <w:right w:val="none" w:sz="0" w:space="0" w:color="auto"/>
                      </w:divBdr>
                      <w:divsChild>
                        <w:div w:id="35508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8500">
              <w:marLeft w:val="0"/>
              <w:marRight w:val="0"/>
              <w:marTop w:val="0"/>
              <w:marBottom w:val="150"/>
              <w:divBdr>
                <w:top w:val="none" w:sz="0" w:space="0" w:color="auto"/>
                <w:left w:val="none" w:sz="0" w:space="0" w:color="auto"/>
                <w:bottom w:val="none" w:sz="0" w:space="0" w:color="auto"/>
                <w:right w:val="none" w:sz="0" w:space="0" w:color="auto"/>
              </w:divBdr>
              <w:divsChild>
                <w:div w:id="1423188833">
                  <w:marLeft w:val="0"/>
                  <w:marRight w:val="0"/>
                  <w:marTop w:val="0"/>
                  <w:marBottom w:val="0"/>
                  <w:divBdr>
                    <w:top w:val="none" w:sz="0" w:space="0" w:color="auto"/>
                    <w:left w:val="none" w:sz="0" w:space="0" w:color="auto"/>
                    <w:bottom w:val="none" w:sz="0" w:space="0" w:color="auto"/>
                    <w:right w:val="none" w:sz="0" w:space="0" w:color="auto"/>
                  </w:divBdr>
                  <w:divsChild>
                    <w:div w:id="718286446">
                      <w:marLeft w:val="0"/>
                      <w:marRight w:val="0"/>
                      <w:marTop w:val="0"/>
                      <w:marBottom w:val="0"/>
                      <w:divBdr>
                        <w:top w:val="none" w:sz="0" w:space="0" w:color="auto"/>
                        <w:left w:val="none" w:sz="0" w:space="0" w:color="auto"/>
                        <w:bottom w:val="none" w:sz="0" w:space="0" w:color="auto"/>
                        <w:right w:val="none" w:sz="0" w:space="0" w:color="auto"/>
                      </w:divBdr>
                      <w:divsChild>
                        <w:div w:id="64798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05202">
              <w:marLeft w:val="0"/>
              <w:marRight w:val="0"/>
              <w:marTop w:val="0"/>
              <w:marBottom w:val="150"/>
              <w:divBdr>
                <w:top w:val="none" w:sz="0" w:space="0" w:color="auto"/>
                <w:left w:val="none" w:sz="0" w:space="0" w:color="auto"/>
                <w:bottom w:val="none" w:sz="0" w:space="0" w:color="auto"/>
                <w:right w:val="none" w:sz="0" w:space="0" w:color="auto"/>
              </w:divBdr>
              <w:divsChild>
                <w:div w:id="1774587575">
                  <w:marLeft w:val="0"/>
                  <w:marRight w:val="0"/>
                  <w:marTop w:val="0"/>
                  <w:marBottom w:val="0"/>
                  <w:divBdr>
                    <w:top w:val="none" w:sz="0" w:space="0" w:color="auto"/>
                    <w:left w:val="none" w:sz="0" w:space="0" w:color="auto"/>
                    <w:bottom w:val="none" w:sz="0" w:space="0" w:color="auto"/>
                    <w:right w:val="none" w:sz="0" w:space="0" w:color="auto"/>
                  </w:divBdr>
                  <w:divsChild>
                    <w:div w:id="1612278901">
                      <w:marLeft w:val="0"/>
                      <w:marRight w:val="0"/>
                      <w:marTop w:val="0"/>
                      <w:marBottom w:val="0"/>
                      <w:divBdr>
                        <w:top w:val="none" w:sz="0" w:space="0" w:color="auto"/>
                        <w:left w:val="none" w:sz="0" w:space="0" w:color="auto"/>
                        <w:bottom w:val="none" w:sz="0" w:space="0" w:color="auto"/>
                        <w:right w:val="none" w:sz="0" w:space="0" w:color="auto"/>
                      </w:divBdr>
                      <w:divsChild>
                        <w:div w:id="28484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60066">
              <w:marLeft w:val="0"/>
              <w:marRight w:val="0"/>
              <w:marTop w:val="0"/>
              <w:marBottom w:val="150"/>
              <w:divBdr>
                <w:top w:val="none" w:sz="0" w:space="0" w:color="auto"/>
                <w:left w:val="none" w:sz="0" w:space="0" w:color="auto"/>
                <w:bottom w:val="none" w:sz="0" w:space="0" w:color="auto"/>
                <w:right w:val="none" w:sz="0" w:space="0" w:color="auto"/>
              </w:divBdr>
              <w:divsChild>
                <w:div w:id="476770">
                  <w:marLeft w:val="0"/>
                  <w:marRight w:val="0"/>
                  <w:marTop w:val="0"/>
                  <w:marBottom w:val="0"/>
                  <w:divBdr>
                    <w:top w:val="none" w:sz="0" w:space="0" w:color="auto"/>
                    <w:left w:val="none" w:sz="0" w:space="0" w:color="auto"/>
                    <w:bottom w:val="none" w:sz="0" w:space="0" w:color="auto"/>
                    <w:right w:val="none" w:sz="0" w:space="0" w:color="auto"/>
                  </w:divBdr>
                  <w:divsChild>
                    <w:div w:id="91442248">
                      <w:marLeft w:val="0"/>
                      <w:marRight w:val="0"/>
                      <w:marTop w:val="0"/>
                      <w:marBottom w:val="0"/>
                      <w:divBdr>
                        <w:top w:val="none" w:sz="0" w:space="0" w:color="auto"/>
                        <w:left w:val="none" w:sz="0" w:space="0" w:color="auto"/>
                        <w:bottom w:val="none" w:sz="0" w:space="0" w:color="auto"/>
                        <w:right w:val="none" w:sz="0" w:space="0" w:color="auto"/>
                      </w:divBdr>
                      <w:divsChild>
                        <w:div w:id="8595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800460">
          <w:marLeft w:val="0"/>
          <w:marRight w:val="0"/>
          <w:marTop w:val="0"/>
          <w:marBottom w:val="300"/>
          <w:divBdr>
            <w:top w:val="none" w:sz="0" w:space="0" w:color="auto"/>
            <w:left w:val="none" w:sz="0" w:space="0" w:color="auto"/>
            <w:bottom w:val="single" w:sz="6" w:space="15" w:color="CCCCCC"/>
            <w:right w:val="none" w:sz="0" w:space="0" w:color="auto"/>
          </w:divBdr>
          <w:divsChild>
            <w:div w:id="1264411626">
              <w:marLeft w:val="0"/>
              <w:marRight w:val="0"/>
              <w:marTop w:val="0"/>
              <w:marBottom w:val="150"/>
              <w:divBdr>
                <w:top w:val="none" w:sz="0" w:space="0" w:color="auto"/>
                <w:left w:val="none" w:sz="0" w:space="0" w:color="auto"/>
                <w:bottom w:val="none" w:sz="0" w:space="0" w:color="auto"/>
                <w:right w:val="none" w:sz="0" w:space="0" w:color="auto"/>
              </w:divBdr>
              <w:divsChild>
                <w:div w:id="1777480493">
                  <w:marLeft w:val="0"/>
                  <w:marRight w:val="0"/>
                  <w:marTop w:val="0"/>
                  <w:marBottom w:val="0"/>
                  <w:divBdr>
                    <w:top w:val="none" w:sz="0" w:space="0" w:color="auto"/>
                    <w:left w:val="none" w:sz="0" w:space="0" w:color="auto"/>
                    <w:bottom w:val="none" w:sz="0" w:space="0" w:color="auto"/>
                    <w:right w:val="none" w:sz="0" w:space="0" w:color="auto"/>
                  </w:divBdr>
                  <w:divsChild>
                    <w:div w:id="224679581">
                      <w:marLeft w:val="0"/>
                      <w:marRight w:val="0"/>
                      <w:marTop w:val="0"/>
                      <w:marBottom w:val="0"/>
                      <w:divBdr>
                        <w:top w:val="none" w:sz="0" w:space="0" w:color="auto"/>
                        <w:left w:val="none" w:sz="0" w:space="0" w:color="auto"/>
                        <w:bottom w:val="none" w:sz="0" w:space="0" w:color="auto"/>
                        <w:right w:val="none" w:sz="0" w:space="0" w:color="auto"/>
                      </w:divBdr>
                      <w:divsChild>
                        <w:div w:id="48386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07299">
              <w:marLeft w:val="0"/>
              <w:marRight w:val="0"/>
              <w:marTop w:val="0"/>
              <w:marBottom w:val="150"/>
              <w:divBdr>
                <w:top w:val="none" w:sz="0" w:space="0" w:color="auto"/>
                <w:left w:val="none" w:sz="0" w:space="0" w:color="auto"/>
                <w:bottom w:val="none" w:sz="0" w:space="0" w:color="auto"/>
                <w:right w:val="none" w:sz="0" w:space="0" w:color="auto"/>
              </w:divBdr>
              <w:divsChild>
                <w:div w:id="313066663">
                  <w:marLeft w:val="0"/>
                  <w:marRight w:val="0"/>
                  <w:marTop w:val="0"/>
                  <w:marBottom w:val="0"/>
                  <w:divBdr>
                    <w:top w:val="none" w:sz="0" w:space="0" w:color="auto"/>
                    <w:left w:val="none" w:sz="0" w:space="0" w:color="auto"/>
                    <w:bottom w:val="none" w:sz="0" w:space="0" w:color="auto"/>
                    <w:right w:val="none" w:sz="0" w:space="0" w:color="auto"/>
                  </w:divBdr>
                  <w:divsChild>
                    <w:div w:id="2014798128">
                      <w:marLeft w:val="0"/>
                      <w:marRight w:val="0"/>
                      <w:marTop w:val="0"/>
                      <w:marBottom w:val="0"/>
                      <w:divBdr>
                        <w:top w:val="none" w:sz="0" w:space="0" w:color="auto"/>
                        <w:left w:val="none" w:sz="0" w:space="0" w:color="auto"/>
                        <w:bottom w:val="none" w:sz="0" w:space="0" w:color="auto"/>
                        <w:right w:val="none" w:sz="0" w:space="0" w:color="auto"/>
                      </w:divBdr>
                      <w:divsChild>
                        <w:div w:id="61992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6907">
              <w:marLeft w:val="0"/>
              <w:marRight w:val="0"/>
              <w:marTop w:val="0"/>
              <w:marBottom w:val="150"/>
              <w:divBdr>
                <w:top w:val="none" w:sz="0" w:space="0" w:color="auto"/>
                <w:left w:val="none" w:sz="0" w:space="0" w:color="auto"/>
                <w:bottom w:val="none" w:sz="0" w:space="0" w:color="auto"/>
                <w:right w:val="none" w:sz="0" w:space="0" w:color="auto"/>
              </w:divBdr>
              <w:divsChild>
                <w:div w:id="280889953">
                  <w:marLeft w:val="0"/>
                  <w:marRight w:val="0"/>
                  <w:marTop w:val="0"/>
                  <w:marBottom w:val="0"/>
                  <w:divBdr>
                    <w:top w:val="none" w:sz="0" w:space="0" w:color="auto"/>
                    <w:left w:val="none" w:sz="0" w:space="0" w:color="auto"/>
                    <w:bottom w:val="none" w:sz="0" w:space="0" w:color="auto"/>
                    <w:right w:val="none" w:sz="0" w:space="0" w:color="auto"/>
                  </w:divBdr>
                  <w:divsChild>
                    <w:div w:id="1142767467">
                      <w:marLeft w:val="0"/>
                      <w:marRight w:val="0"/>
                      <w:marTop w:val="0"/>
                      <w:marBottom w:val="0"/>
                      <w:divBdr>
                        <w:top w:val="none" w:sz="0" w:space="0" w:color="auto"/>
                        <w:left w:val="none" w:sz="0" w:space="0" w:color="auto"/>
                        <w:bottom w:val="none" w:sz="0" w:space="0" w:color="auto"/>
                        <w:right w:val="none" w:sz="0" w:space="0" w:color="auto"/>
                      </w:divBdr>
                      <w:divsChild>
                        <w:div w:id="175007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38275">
              <w:marLeft w:val="0"/>
              <w:marRight w:val="0"/>
              <w:marTop w:val="0"/>
              <w:marBottom w:val="150"/>
              <w:divBdr>
                <w:top w:val="none" w:sz="0" w:space="0" w:color="auto"/>
                <w:left w:val="none" w:sz="0" w:space="0" w:color="auto"/>
                <w:bottom w:val="none" w:sz="0" w:space="0" w:color="auto"/>
                <w:right w:val="none" w:sz="0" w:space="0" w:color="auto"/>
              </w:divBdr>
              <w:divsChild>
                <w:div w:id="479348059">
                  <w:marLeft w:val="0"/>
                  <w:marRight w:val="0"/>
                  <w:marTop w:val="0"/>
                  <w:marBottom w:val="0"/>
                  <w:divBdr>
                    <w:top w:val="none" w:sz="0" w:space="0" w:color="auto"/>
                    <w:left w:val="none" w:sz="0" w:space="0" w:color="auto"/>
                    <w:bottom w:val="none" w:sz="0" w:space="0" w:color="auto"/>
                    <w:right w:val="none" w:sz="0" w:space="0" w:color="auto"/>
                  </w:divBdr>
                  <w:divsChild>
                    <w:div w:id="1549027173">
                      <w:marLeft w:val="0"/>
                      <w:marRight w:val="0"/>
                      <w:marTop w:val="0"/>
                      <w:marBottom w:val="0"/>
                      <w:divBdr>
                        <w:top w:val="none" w:sz="0" w:space="0" w:color="auto"/>
                        <w:left w:val="none" w:sz="0" w:space="0" w:color="auto"/>
                        <w:bottom w:val="none" w:sz="0" w:space="0" w:color="auto"/>
                        <w:right w:val="none" w:sz="0" w:space="0" w:color="auto"/>
                      </w:divBdr>
                      <w:divsChild>
                        <w:div w:id="1298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085174">
          <w:marLeft w:val="0"/>
          <w:marRight w:val="0"/>
          <w:marTop w:val="0"/>
          <w:marBottom w:val="300"/>
          <w:divBdr>
            <w:top w:val="none" w:sz="0" w:space="0" w:color="auto"/>
            <w:left w:val="none" w:sz="0" w:space="0" w:color="auto"/>
            <w:bottom w:val="single" w:sz="6" w:space="15" w:color="CCCCCC"/>
            <w:right w:val="none" w:sz="0" w:space="0" w:color="auto"/>
          </w:divBdr>
          <w:divsChild>
            <w:div w:id="1733582997">
              <w:marLeft w:val="0"/>
              <w:marRight w:val="0"/>
              <w:marTop w:val="0"/>
              <w:marBottom w:val="150"/>
              <w:divBdr>
                <w:top w:val="none" w:sz="0" w:space="0" w:color="auto"/>
                <w:left w:val="none" w:sz="0" w:space="0" w:color="auto"/>
                <w:bottom w:val="none" w:sz="0" w:space="0" w:color="auto"/>
                <w:right w:val="none" w:sz="0" w:space="0" w:color="auto"/>
              </w:divBdr>
              <w:divsChild>
                <w:div w:id="1502425094">
                  <w:marLeft w:val="0"/>
                  <w:marRight w:val="0"/>
                  <w:marTop w:val="0"/>
                  <w:marBottom w:val="0"/>
                  <w:divBdr>
                    <w:top w:val="none" w:sz="0" w:space="0" w:color="auto"/>
                    <w:left w:val="none" w:sz="0" w:space="0" w:color="auto"/>
                    <w:bottom w:val="none" w:sz="0" w:space="0" w:color="auto"/>
                    <w:right w:val="none" w:sz="0" w:space="0" w:color="auto"/>
                  </w:divBdr>
                  <w:divsChild>
                    <w:div w:id="1638800568">
                      <w:marLeft w:val="0"/>
                      <w:marRight w:val="0"/>
                      <w:marTop w:val="0"/>
                      <w:marBottom w:val="0"/>
                      <w:divBdr>
                        <w:top w:val="none" w:sz="0" w:space="0" w:color="auto"/>
                        <w:left w:val="none" w:sz="0" w:space="0" w:color="auto"/>
                        <w:bottom w:val="none" w:sz="0" w:space="0" w:color="auto"/>
                        <w:right w:val="none" w:sz="0" w:space="0" w:color="auto"/>
                      </w:divBdr>
                      <w:divsChild>
                        <w:div w:id="8069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410121">
      <w:bodyDiv w:val="1"/>
      <w:marLeft w:val="0"/>
      <w:marRight w:val="0"/>
      <w:marTop w:val="0"/>
      <w:marBottom w:val="0"/>
      <w:divBdr>
        <w:top w:val="none" w:sz="0" w:space="0" w:color="auto"/>
        <w:left w:val="none" w:sz="0" w:space="0" w:color="auto"/>
        <w:bottom w:val="none" w:sz="0" w:space="0" w:color="auto"/>
        <w:right w:val="none" w:sz="0" w:space="0" w:color="auto"/>
      </w:divBdr>
    </w:div>
    <w:div w:id="319385360">
      <w:bodyDiv w:val="1"/>
      <w:marLeft w:val="0"/>
      <w:marRight w:val="0"/>
      <w:marTop w:val="0"/>
      <w:marBottom w:val="0"/>
      <w:divBdr>
        <w:top w:val="none" w:sz="0" w:space="0" w:color="auto"/>
        <w:left w:val="none" w:sz="0" w:space="0" w:color="auto"/>
        <w:bottom w:val="none" w:sz="0" w:space="0" w:color="auto"/>
        <w:right w:val="none" w:sz="0" w:space="0" w:color="auto"/>
      </w:divBdr>
      <w:divsChild>
        <w:div w:id="1448885860">
          <w:marLeft w:val="0"/>
          <w:marRight w:val="0"/>
          <w:marTop w:val="0"/>
          <w:marBottom w:val="0"/>
          <w:divBdr>
            <w:top w:val="none" w:sz="0" w:space="0" w:color="auto"/>
            <w:left w:val="none" w:sz="0" w:space="0" w:color="auto"/>
            <w:bottom w:val="none" w:sz="0" w:space="0" w:color="auto"/>
            <w:right w:val="none" w:sz="0" w:space="0" w:color="auto"/>
          </w:divBdr>
        </w:div>
      </w:divsChild>
    </w:div>
    <w:div w:id="326981590">
      <w:bodyDiv w:val="1"/>
      <w:marLeft w:val="0"/>
      <w:marRight w:val="0"/>
      <w:marTop w:val="0"/>
      <w:marBottom w:val="0"/>
      <w:divBdr>
        <w:top w:val="none" w:sz="0" w:space="0" w:color="auto"/>
        <w:left w:val="none" w:sz="0" w:space="0" w:color="auto"/>
        <w:bottom w:val="none" w:sz="0" w:space="0" w:color="auto"/>
        <w:right w:val="none" w:sz="0" w:space="0" w:color="auto"/>
      </w:divBdr>
    </w:div>
    <w:div w:id="344282354">
      <w:bodyDiv w:val="1"/>
      <w:marLeft w:val="0"/>
      <w:marRight w:val="0"/>
      <w:marTop w:val="0"/>
      <w:marBottom w:val="0"/>
      <w:divBdr>
        <w:top w:val="none" w:sz="0" w:space="0" w:color="auto"/>
        <w:left w:val="none" w:sz="0" w:space="0" w:color="auto"/>
        <w:bottom w:val="none" w:sz="0" w:space="0" w:color="auto"/>
        <w:right w:val="none" w:sz="0" w:space="0" w:color="auto"/>
      </w:divBdr>
    </w:div>
    <w:div w:id="348028855">
      <w:bodyDiv w:val="1"/>
      <w:marLeft w:val="0"/>
      <w:marRight w:val="0"/>
      <w:marTop w:val="0"/>
      <w:marBottom w:val="0"/>
      <w:divBdr>
        <w:top w:val="none" w:sz="0" w:space="0" w:color="auto"/>
        <w:left w:val="none" w:sz="0" w:space="0" w:color="auto"/>
        <w:bottom w:val="none" w:sz="0" w:space="0" w:color="auto"/>
        <w:right w:val="none" w:sz="0" w:space="0" w:color="auto"/>
      </w:divBdr>
      <w:divsChild>
        <w:div w:id="1273591323">
          <w:marLeft w:val="0"/>
          <w:marRight w:val="0"/>
          <w:marTop w:val="0"/>
          <w:marBottom w:val="0"/>
          <w:divBdr>
            <w:top w:val="none" w:sz="0" w:space="0" w:color="auto"/>
            <w:left w:val="none" w:sz="0" w:space="0" w:color="auto"/>
            <w:bottom w:val="none" w:sz="0" w:space="0" w:color="auto"/>
            <w:right w:val="none" w:sz="0" w:space="0" w:color="auto"/>
          </w:divBdr>
          <w:divsChild>
            <w:div w:id="891111227">
              <w:marLeft w:val="0"/>
              <w:marRight w:val="0"/>
              <w:marTop w:val="0"/>
              <w:marBottom w:val="0"/>
              <w:divBdr>
                <w:top w:val="none" w:sz="0" w:space="0" w:color="auto"/>
                <w:left w:val="none" w:sz="0" w:space="0" w:color="auto"/>
                <w:bottom w:val="none" w:sz="0" w:space="0" w:color="auto"/>
                <w:right w:val="none" w:sz="0" w:space="0" w:color="auto"/>
              </w:divBdr>
              <w:divsChild>
                <w:div w:id="1497064339">
                  <w:marLeft w:val="0"/>
                  <w:marRight w:val="0"/>
                  <w:marTop w:val="0"/>
                  <w:marBottom w:val="0"/>
                  <w:divBdr>
                    <w:top w:val="none" w:sz="0" w:space="0" w:color="auto"/>
                    <w:left w:val="none" w:sz="0" w:space="0" w:color="auto"/>
                    <w:bottom w:val="none" w:sz="0" w:space="0" w:color="auto"/>
                    <w:right w:val="none" w:sz="0" w:space="0" w:color="auto"/>
                  </w:divBdr>
                  <w:divsChild>
                    <w:div w:id="1425883680">
                      <w:marLeft w:val="0"/>
                      <w:marRight w:val="0"/>
                      <w:marTop w:val="0"/>
                      <w:marBottom w:val="0"/>
                      <w:divBdr>
                        <w:top w:val="none" w:sz="0" w:space="0" w:color="auto"/>
                        <w:left w:val="none" w:sz="0" w:space="0" w:color="auto"/>
                        <w:bottom w:val="none" w:sz="0" w:space="0" w:color="auto"/>
                        <w:right w:val="none" w:sz="0" w:space="0" w:color="auto"/>
                      </w:divBdr>
                      <w:divsChild>
                        <w:div w:id="445779401">
                          <w:marLeft w:val="185"/>
                          <w:marRight w:val="0"/>
                          <w:marTop w:val="185"/>
                          <w:marBottom w:val="185"/>
                          <w:divBdr>
                            <w:top w:val="none" w:sz="0" w:space="0" w:color="auto"/>
                            <w:left w:val="none" w:sz="0" w:space="0" w:color="auto"/>
                            <w:bottom w:val="none" w:sz="0" w:space="0" w:color="auto"/>
                            <w:right w:val="none" w:sz="0" w:space="0" w:color="auto"/>
                          </w:divBdr>
                          <w:divsChild>
                            <w:div w:id="4125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42976">
      <w:bodyDiv w:val="1"/>
      <w:marLeft w:val="0"/>
      <w:marRight w:val="0"/>
      <w:marTop w:val="0"/>
      <w:marBottom w:val="0"/>
      <w:divBdr>
        <w:top w:val="none" w:sz="0" w:space="0" w:color="auto"/>
        <w:left w:val="none" w:sz="0" w:space="0" w:color="auto"/>
        <w:bottom w:val="none" w:sz="0" w:space="0" w:color="auto"/>
        <w:right w:val="none" w:sz="0" w:space="0" w:color="auto"/>
      </w:divBdr>
    </w:div>
    <w:div w:id="352000745">
      <w:bodyDiv w:val="1"/>
      <w:marLeft w:val="0"/>
      <w:marRight w:val="0"/>
      <w:marTop w:val="0"/>
      <w:marBottom w:val="0"/>
      <w:divBdr>
        <w:top w:val="none" w:sz="0" w:space="0" w:color="auto"/>
        <w:left w:val="none" w:sz="0" w:space="0" w:color="auto"/>
        <w:bottom w:val="none" w:sz="0" w:space="0" w:color="auto"/>
        <w:right w:val="none" w:sz="0" w:space="0" w:color="auto"/>
      </w:divBdr>
      <w:divsChild>
        <w:div w:id="403375566">
          <w:marLeft w:val="0"/>
          <w:marRight w:val="0"/>
          <w:marTop w:val="0"/>
          <w:marBottom w:val="150"/>
          <w:divBdr>
            <w:top w:val="none" w:sz="0" w:space="0" w:color="auto"/>
            <w:left w:val="none" w:sz="0" w:space="0" w:color="auto"/>
            <w:bottom w:val="none" w:sz="0" w:space="0" w:color="auto"/>
            <w:right w:val="none" w:sz="0" w:space="0" w:color="auto"/>
          </w:divBdr>
          <w:divsChild>
            <w:div w:id="330260834">
              <w:marLeft w:val="0"/>
              <w:marRight w:val="0"/>
              <w:marTop w:val="0"/>
              <w:marBottom w:val="0"/>
              <w:divBdr>
                <w:top w:val="none" w:sz="0" w:space="0" w:color="auto"/>
                <w:left w:val="none" w:sz="0" w:space="0" w:color="auto"/>
                <w:bottom w:val="none" w:sz="0" w:space="0" w:color="auto"/>
                <w:right w:val="none" w:sz="0" w:space="0" w:color="auto"/>
              </w:divBdr>
            </w:div>
            <w:div w:id="467940797">
              <w:marLeft w:val="0"/>
              <w:marRight w:val="0"/>
              <w:marTop w:val="0"/>
              <w:marBottom w:val="0"/>
              <w:divBdr>
                <w:top w:val="none" w:sz="0" w:space="0" w:color="auto"/>
                <w:left w:val="none" w:sz="0" w:space="0" w:color="auto"/>
                <w:bottom w:val="none" w:sz="0" w:space="0" w:color="auto"/>
                <w:right w:val="none" w:sz="0" w:space="0" w:color="auto"/>
              </w:divBdr>
            </w:div>
            <w:div w:id="1308436733">
              <w:marLeft w:val="0"/>
              <w:marRight w:val="0"/>
              <w:marTop w:val="150"/>
              <w:marBottom w:val="0"/>
              <w:divBdr>
                <w:top w:val="none" w:sz="0" w:space="0" w:color="auto"/>
                <w:left w:val="none" w:sz="0" w:space="0" w:color="auto"/>
                <w:bottom w:val="none" w:sz="0" w:space="0" w:color="auto"/>
                <w:right w:val="none" w:sz="0" w:space="0" w:color="auto"/>
              </w:divBdr>
            </w:div>
            <w:div w:id="1961691319">
              <w:marLeft w:val="0"/>
              <w:marRight w:val="0"/>
              <w:marTop w:val="225"/>
              <w:marBottom w:val="0"/>
              <w:divBdr>
                <w:top w:val="none" w:sz="0" w:space="0" w:color="auto"/>
                <w:left w:val="none" w:sz="0" w:space="0" w:color="auto"/>
                <w:bottom w:val="none" w:sz="0" w:space="0" w:color="auto"/>
                <w:right w:val="none" w:sz="0" w:space="0" w:color="auto"/>
              </w:divBdr>
            </w:div>
            <w:div w:id="20745063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5281877">
      <w:bodyDiv w:val="1"/>
      <w:marLeft w:val="0"/>
      <w:marRight w:val="0"/>
      <w:marTop w:val="0"/>
      <w:marBottom w:val="0"/>
      <w:divBdr>
        <w:top w:val="none" w:sz="0" w:space="0" w:color="auto"/>
        <w:left w:val="none" w:sz="0" w:space="0" w:color="auto"/>
        <w:bottom w:val="none" w:sz="0" w:space="0" w:color="auto"/>
        <w:right w:val="none" w:sz="0" w:space="0" w:color="auto"/>
      </w:divBdr>
    </w:div>
    <w:div w:id="380518767">
      <w:bodyDiv w:val="1"/>
      <w:marLeft w:val="0"/>
      <w:marRight w:val="0"/>
      <w:marTop w:val="0"/>
      <w:marBottom w:val="0"/>
      <w:divBdr>
        <w:top w:val="none" w:sz="0" w:space="0" w:color="auto"/>
        <w:left w:val="none" w:sz="0" w:space="0" w:color="auto"/>
        <w:bottom w:val="none" w:sz="0" w:space="0" w:color="auto"/>
        <w:right w:val="none" w:sz="0" w:space="0" w:color="auto"/>
      </w:divBdr>
    </w:div>
    <w:div w:id="384528163">
      <w:bodyDiv w:val="1"/>
      <w:marLeft w:val="0"/>
      <w:marRight w:val="0"/>
      <w:marTop w:val="0"/>
      <w:marBottom w:val="0"/>
      <w:divBdr>
        <w:top w:val="none" w:sz="0" w:space="0" w:color="auto"/>
        <w:left w:val="none" w:sz="0" w:space="0" w:color="auto"/>
        <w:bottom w:val="none" w:sz="0" w:space="0" w:color="auto"/>
        <w:right w:val="none" w:sz="0" w:space="0" w:color="auto"/>
      </w:divBdr>
      <w:divsChild>
        <w:div w:id="1559433789">
          <w:marLeft w:val="0"/>
          <w:marRight w:val="0"/>
          <w:marTop w:val="0"/>
          <w:marBottom w:val="0"/>
          <w:divBdr>
            <w:top w:val="none" w:sz="0" w:space="0" w:color="auto"/>
            <w:left w:val="none" w:sz="0" w:space="0" w:color="auto"/>
            <w:bottom w:val="none" w:sz="0" w:space="0" w:color="auto"/>
            <w:right w:val="none" w:sz="0" w:space="0" w:color="auto"/>
          </w:divBdr>
        </w:div>
        <w:div w:id="1942444789">
          <w:marLeft w:val="0"/>
          <w:marRight w:val="0"/>
          <w:marTop w:val="0"/>
          <w:marBottom w:val="0"/>
          <w:divBdr>
            <w:top w:val="none" w:sz="0" w:space="0" w:color="auto"/>
            <w:left w:val="none" w:sz="0" w:space="0" w:color="auto"/>
            <w:bottom w:val="none" w:sz="0" w:space="0" w:color="auto"/>
            <w:right w:val="none" w:sz="0" w:space="0" w:color="auto"/>
          </w:divBdr>
          <w:divsChild>
            <w:div w:id="120876126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414982978">
      <w:bodyDiv w:val="1"/>
      <w:marLeft w:val="0"/>
      <w:marRight w:val="0"/>
      <w:marTop w:val="0"/>
      <w:marBottom w:val="0"/>
      <w:divBdr>
        <w:top w:val="none" w:sz="0" w:space="0" w:color="auto"/>
        <w:left w:val="none" w:sz="0" w:space="0" w:color="auto"/>
        <w:bottom w:val="none" w:sz="0" w:space="0" w:color="auto"/>
        <w:right w:val="none" w:sz="0" w:space="0" w:color="auto"/>
      </w:divBdr>
    </w:div>
    <w:div w:id="437068907">
      <w:bodyDiv w:val="1"/>
      <w:marLeft w:val="0"/>
      <w:marRight w:val="0"/>
      <w:marTop w:val="0"/>
      <w:marBottom w:val="0"/>
      <w:divBdr>
        <w:top w:val="none" w:sz="0" w:space="0" w:color="auto"/>
        <w:left w:val="none" w:sz="0" w:space="0" w:color="auto"/>
        <w:bottom w:val="none" w:sz="0" w:space="0" w:color="auto"/>
        <w:right w:val="none" w:sz="0" w:space="0" w:color="auto"/>
      </w:divBdr>
    </w:div>
    <w:div w:id="444038082">
      <w:bodyDiv w:val="1"/>
      <w:marLeft w:val="0"/>
      <w:marRight w:val="0"/>
      <w:marTop w:val="0"/>
      <w:marBottom w:val="0"/>
      <w:divBdr>
        <w:top w:val="none" w:sz="0" w:space="0" w:color="auto"/>
        <w:left w:val="none" w:sz="0" w:space="0" w:color="auto"/>
        <w:bottom w:val="none" w:sz="0" w:space="0" w:color="auto"/>
        <w:right w:val="none" w:sz="0" w:space="0" w:color="auto"/>
      </w:divBdr>
    </w:div>
    <w:div w:id="458187758">
      <w:bodyDiv w:val="1"/>
      <w:marLeft w:val="0"/>
      <w:marRight w:val="0"/>
      <w:marTop w:val="0"/>
      <w:marBottom w:val="0"/>
      <w:divBdr>
        <w:top w:val="none" w:sz="0" w:space="0" w:color="auto"/>
        <w:left w:val="none" w:sz="0" w:space="0" w:color="auto"/>
        <w:bottom w:val="none" w:sz="0" w:space="0" w:color="auto"/>
        <w:right w:val="none" w:sz="0" w:space="0" w:color="auto"/>
      </w:divBdr>
    </w:div>
    <w:div w:id="461733813">
      <w:bodyDiv w:val="1"/>
      <w:marLeft w:val="0"/>
      <w:marRight w:val="0"/>
      <w:marTop w:val="0"/>
      <w:marBottom w:val="0"/>
      <w:divBdr>
        <w:top w:val="none" w:sz="0" w:space="0" w:color="auto"/>
        <w:left w:val="none" w:sz="0" w:space="0" w:color="auto"/>
        <w:bottom w:val="none" w:sz="0" w:space="0" w:color="auto"/>
        <w:right w:val="none" w:sz="0" w:space="0" w:color="auto"/>
      </w:divBdr>
    </w:div>
    <w:div w:id="461968686">
      <w:bodyDiv w:val="1"/>
      <w:marLeft w:val="0"/>
      <w:marRight w:val="0"/>
      <w:marTop w:val="0"/>
      <w:marBottom w:val="0"/>
      <w:divBdr>
        <w:top w:val="none" w:sz="0" w:space="0" w:color="auto"/>
        <w:left w:val="none" w:sz="0" w:space="0" w:color="auto"/>
        <w:bottom w:val="none" w:sz="0" w:space="0" w:color="auto"/>
        <w:right w:val="none" w:sz="0" w:space="0" w:color="auto"/>
      </w:divBdr>
    </w:div>
    <w:div w:id="462238926">
      <w:bodyDiv w:val="1"/>
      <w:marLeft w:val="0"/>
      <w:marRight w:val="0"/>
      <w:marTop w:val="0"/>
      <w:marBottom w:val="0"/>
      <w:divBdr>
        <w:top w:val="none" w:sz="0" w:space="0" w:color="auto"/>
        <w:left w:val="none" w:sz="0" w:space="0" w:color="auto"/>
        <w:bottom w:val="none" w:sz="0" w:space="0" w:color="auto"/>
        <w:right w:val="none" w:sz="0" w:space="0" w:color="auto"/>
      </w:divBdr>
    </w:div>
    <w:div w:id="462886445">
      <w:bodyDiv w:val="1"/>
      <w:marLeft w:val="0"/>
      <w:marRight w:val="0"/>
      <w:marTop w:val="0"/>
      <w:marBottom w:val="0"/>
      <w:divBdr>
        <w:top w:val="none" w:sz="0" w:space="0" w:color="auto"/>
        <w:left w:val="none" w:sz="0" w:space="0" w:color="auto"/>
        <w:bottom w:val="none" w:sz="0" w:space="0" w:color="auto"/>
        <w:right w:val="none" w:sz="0" w:space="0" w:color="auto"/>
      </w:divBdr>
    </w:div>
    <w:div w:id="463231116">
      <w:bodyDiv w:val="1"/>
      <w:marLeft w:val="0"/>
      <w:marRight w:val="0"/>
      <w:marTop w:val="0"/>
      <w:marBottom w:val="0"/>
      <w:divBdr>
        <w:top w:val="none" w:sz="0" w:space="0" w:color="auto"/>
        <w:left w:val="none" w:sz="0" w:space="0" w:color="auto"/>
        <w:bottom w:val="none" w:sz="0" w:space="0" w:color="auto"/>
        <w:right w:val="none" w:sz="0" w:space="0" w:color="auto"/>
      </w:divBdr>
    </w:div>
    <w:div w:id="472915061">
      <w:bodyDiv w:val="1"/>
      <w:marLeft w:val="0"/>
      <w:marRight w:val="0"/>
      <w:marTop w:val="0"/>
      <w:marBottom w:val="0"/>
      <w:divBdr>
        <w:top w:val="none" w:sz="0" w:space="0" w:color="auto"/>
        <w:left w:val="none" w:sz="0" w:space="0" w:color="auto"/>
        <w:bottom w:val="none" w:sz="0" w:space="0" w:color="auto"/>
        <w:right w:val="none" w:sz="0" w:space="0" w:color="auto"/>
      </w:divBdr>
      <w:divsChild>
        <w:div w:id="1412002745">
          <w:marLeft w:val="0"/>
          <w:marRight w:val="0"/>
          <w:marTop w:val="0"/>
          <w:marBottom w:val="0"/>
          <w:divBdr>
            <w:top w:val="none" w:sz="0" w:space="0" w:color="auto"/>
            <w:left w:val="none" w:sz="0" w:space="0" w:color="auto"/>
            <w:bottom w:val="single" w:sz="6" w:space="0" w:color="EDEDED"/>
            <w:right w:val="none" w:sz="0" w:space="0" w:color="auto"/>
          </w:divBdr>
          <w:divsChild>
            <w:div w:id="1943610671">
              <w:marLeft w:val="0"/>
              <w:marRight w:val="0"/>
              <w:marTop w:val="0"/>
              <w:marBottom w:val="0"/>
              <w:divBdr>
                <w:top w:val="none" w:sz="0" w:space="0" w:color="auto"/>
                <w:left w:val="none" w:sz="0" w:space="0" w:color="auto"/>
                <w:bottom w:val="none" w:sz="0" w:space="0" w:color="auto"/>
                <w:right w:val="none" w:sz="0" w:space="0" w:color="auto"/>
              </w:divBdr>
            </w:div>
            <w:div w:id="1520270287">
              <w:marLeft w:val="0"/>
              <w:marRight w:val="0"/>
              <w:marTop w:val="0"/>
              <w:marBottom w:val="0"/>
              <w:divBdr>
                <w:top w:val="none" w:sz="0" w:space="0" w:color="auto"/>
                <w:left w:val="none" w:sz="0" w:space="0" w:color="auto"/>
                <w:bottom w:val="none" w:sz="0" w:space="0" w:color="auto"/>
                <w:right w:val="none" w:sz="0" w:space="0" w:color="auto"/>
              </w:divBdr>
            </w:div>
          </w:divsChild>
        </w:div>
        <w:div w:id="1573853890">
          <w:marLeft w:val="0"/>
          <w:marRight w:val="0"/>
          <w:marTop w:val="0"/>
          <w:marBottom w:val="0"/>
          <w:divBdr>
            <w:top w:val="none" w:sz="0" w:space="0" w:color="auto"/>
            <w:left w:val="none" w:sz="0" w:space="0" w:color="auto"/>
            <w:bottom w:val="single" w:sz="6" w:space="0" w:color="EDEDED"/>
            <w:right w:val="none" w:sz="0" w:space="0" w:color="auto"/>
          </w:divBdr>
          <w:divsChild>
            <w:div w:id="465513876">
              <w:marLeft w:val="0"/>
              <w:marRight w:val="0"/>
              <w:marTop w:val="0"/>
              <w:marBottom w:val="0"/>
              <w:divBdr>
                <w:top w:val="none" w:sz="0" w:space="0" w:color="auto"/>
                <w:left w:val="none" w:sz="0" w:space="0" w:color="auto"/>
                <w:bottom w:val="none" w:sz="0" w:space="0" w:color="auto"/>
                <w:right w:val="none" w:sz="0" w:space="0" w:color="auto"/>
              </w:divBdr>
            </w:div>
            <w:div w:id="811406673">
              <w:marLeft w:val="0"/>
              <w:marRight w:val="0"/>
              <w:marTop w:val="0"/>
              <w:marBottom w:val="0"/>
              <w:divBdr>
                <w:top w:val="none" w:sz="0" w:space="0" w:color="auto"/>
                <w:left w:val="none" w:sz="0" w:space="0" w:color="auto"/>
                <w:bottom w:val="none" w:sz="0" w:space="0" w:color="auto"/>
                <w:right w:val="none" w:sz="0" w:space="0" w:color="auto"/>
              </w:divBdr>
            </w:div>
          </w:divsChild>
        </w:div>
        <w:div w:id="634798262">
          <w:marLeft w:val="0"/>
          <w:marRight w:val="0"/>
          <w:marTop w:val="0"/>
          <w:marBottom w:val="0"/>
          <w:divBdr>
            <w:top w:val="none" w:sz="0" w:space="0" w:color="auto"/>
            <w:left w:val="none" w:sz="0" w:space="0" w:color="auto"/>
            <w:bottom w:val="single" w:sz="6" w:space="0" w:color="EDEDED"/>
            <w:right w:val="none" w:sz="0" w:space="0" w:color="auto"/>
          </w:divBdr>
          <w:divsChild>
            <w:div w:id="294337854">
              <w:marLeft w:val="0"/>
              <w:marRight w:val="0"/>
              <w:marTop w:val="0"/>
              <w:marBottom w:val="0"/>
              <w:divBdr>
                <w:top w:val="none" w:sz="0" w:space="0" w:color="auto"/>
                <w:left w:val="none" w:sz="0" w:space="0" w:color="auto"/>
                <w:bottom w:val="none" w:sz="0" w:space="0" w:color="auto"/>
                <w:right w:val="none" w:sz="0" w:space="0" w:color="auto"/>
              </w:divBdr>
            </w:div>
            <w:div w:id="1535074845">
              <w:marLeft w:val="0"/>
              <w:marRight w:val="0"/>
              <w:marTop w:val="0"/>
              <w:marBottom w:val="0"/>
              <w:divBdr>
                <w:top w:val="none" w:sz="0" w:space="0" w:color="auto"/>
                <w:left w:val="none" w:sz="0" w:space="0" w:color="auto"/>
                <w:bottom w:val="none" w:sz="0" w:space="0" w:color="auto"/>
                <w:right w:val="none" w:sz="0" w:space="0" w:color="auto"/>
              </w:divBdr>
            </w:div>
          </w:divsChild>
        </w:div>
        <w:div w:id="391464232">
          <w:marLeft w:val="0"/>
          <w:marRight w:val="0"/>
          <w:marTop w:val="0"/>
          <w:marBottom w:val="0"/>
          <w:divBdr>
            <w:top w:val="none" w:sz="0" w:space="0" w:color="auto"/>
            <w:left w:val="none" w:sz="0" w:space="0" w:color="auto"/>
            <w:bottom w:val="single" w:sz="6" w:space="0" w:color="EDEDED"/>
            <w:right w:val="none" w:sz="0" w:space="0" w:color="auto"/>
          </w:divBdr>
          <w:divsChild>
            <w:div w:id="436099281">
              <w:marLeft w:val="0"/>
              <w:marRight w:val="0"/>
              <w:marTop w:val="0"/>
              <w:marBottom w:val="0"/>
              <w:divBdr>
                <w:top w:val="none" w:sz="0" w:space="0" w:color="auto"/>
                <w:left w:val="none" w:sz="0" w:space="0" w:color="auto"/>
                <w:bottom w:val="none" w:sz="0" w:space="0" w:color="auto"/>
                <w:right w:val="none" w:sz="0" w:space="0" w:color="auto"/>
              </w:divBdr>
            </w:div>
            <w:div w:id="652683367">
              <w:marLeft w:val="0"/>
              <w:marRight w:val="0"/>
              <w:marTop w:val="0"/>
              <w:marBottom w:val="0"/>
              <w:divBdr>
                <w:top w:val="none" w:sz="0" w:space="0" w:color="auto"/>
                <w:left w:val="none" w:sz="0" w:space="0" w:color="auto"/>
                <w:bottom w:val="none" w:sz="0" w:space="0" w:color="auto"/>
                <w:right w:val="none" w:sz="0" w:space="0" w:color="auto"/>
              </w:divBdr>
            </w:div>
          </w:divsChild>
        </w:div>
        <w:div w:id="860557531">
          <w:marLeft w:val="0"/>
          <w:marRight w:val="0"/>
          <w:marTop w:val="0"/>
          <w:marBottom w:val="0"/>
          <w:divBdr>
            <w:top w:val="none" w:sz="0" w:space="0" w:color="auto"/>
            <w:left w:val="none" w:sz="0" w:space="0" w:color="auto"/>
            <w:bottom w:val="single" w:sz="6" w:space="0" w:color="EDEDED"/>
            <w:right w:val="none" w:sz="0" w:space="0" w:color="auto"/>
          </w:divBdr>
          <w:divsChild>
            <w:div w:id="668485062">
              <w:marLeft w:val="0"/>
              <w:marRight w:val="0"/>
              <w:marTop w:val="0"/>
              <w:marBottom w:val="0"/>
              <w:divBdr>
                <w:top w:val="none" w:sz="0" w:space="0" w:color="auto"/>
                <w:left w:val="none" w:sz="0" w:space="0" w:color="auto"/>
                <w:bottom w:val="none" w:sz="0" w:space="0" w:color="auto"/>
                <w:right w:val="none" w:sz="0" w:space="0" w:color="auto"/>
              </w:divBdr>
            </w:div>
            <w:div w:id="1321696940">
              <w:marLeft w:val="0"/>
              <w:marRight w:val="0"/>
              <w:marTop w:val="0"/>
              <w:marBottom w:val="0"/>
              <w:divBdr>
                <w:top w:val="none" w:sz="0" w:space="0" w:color="auto"/>
                <w:left w:val="none" w:sz="0" w:space="0" w:color="auto"/>
                <w:bottom w:val="none" w:sz="0" w:space="0" w:color="auto"/>
                <w:right w:val="none" w:sz="0" w:space="0" w:color="auto"/>
              </w:divBdr>
            </w:div>
          </w:divsChild>
        </w:div>
        <w:div w:id="511257998">
          <w:marLeft w:val="0"/>
          <w:marRight w:val="0"/>
          <w:marTop w:val="0"/>
          <w:marBottom w:val="0"/>
          <w:divBdr>
            <w:top w:val="none" w:sz="0" w:space="0" w:color="auto"/>
            <w:left w:val="none" w:sz="0" w:space="0" w:color="auto"/>
            <w:bottom w:val="single" w:sz="6" w:space="0" w:color="EDEDED"/>
            <w:right w:val="none" w:sz="0" w:space="0" w:color="auto"/>
          </w:divBdr>
          <w:divsChild>
            <w:div w:id="944464960">
              <w:marLeft w:val="0"/>
              <w:marRight w:val="0"/>
              <w:marTop w:val="0"/>
              <w:marBottom w:val="0"/>
              <w:divBdr>
                <w:top w:val="none" w:sz="0" w:space="0" w:color="auto"/>
                <w:left w:val="none" w:sz="0" w:space="0" w:color="auto"/>
                <w:bottom w:val="none" w:sz="0" w:space="0" w:color="auto"/>
                <w:right w:val="none" w:sz="0" w:space="0" w:color="auto"/>
              </w:divBdr>
            </w:div>
            <w:div w:id="1374037459">
              <w:marLeft w:val="0"/>
              <w:marRight w:val="0"/>
              <w:marTop w:val="0"/>
              <w:marBottom w:val="0"/>
              <w:divBdr>
                <w:top w:val="none" w:sz="0" w:space="0" w:color="auto"/>
                <w:left w:val="none" w:sz="0" w:space="0" w:color="auto"/>
                <w:bottom w:val="none" w:sz="0" w:space="0" w:color="auto"/>
                <w:right w:val="none" w:sz="0" w:space="0" w:color="auto"/>
              </w:divBdr>
            </w:div>
          </w:divsChild>
        </w:div>
        <w:div w:id="987397422">
          <w:marLeft w:val="0"/>
          <w:marRight w:val="0"/>
          <w:marTop w:val="0"/>
          <w:marBottom w:val="0"/>
          <w:divBdr>
            <w:top w:val="none" w:sz="0" w:space="0" w:color="auto"/>
            <w:left w:val="none" w:sz="0" w:space="0" w:color="auto"/>
            <w:bottom w:val="single" w:sz="6" w:space="0" w:color="EDEDED"/>
            <w:right w:val="none" w:sz="0" w:space="0" w:color="auto"/>
          </w:divBdr>
          <w:divsChild>
            <w:div w:id="1067847197">
              <w:marLeft w:val="0"/>
              <w:marRight w:val="0"/>
              <w:marTop w:val="0"/>
              <w:marBottom w:val="0"/>
              <w:divBdr>
                <w:top w:val="none" w:sz="0" w:space="0" w:color="auto"/>
                <w:left w:val="none" w:sz="0" w:space="0" w:color="auto"/>
                <w:bottom w:val="none" w:sz="0" w:space="0" w:color="auto"/>
                <w:right w:val="none" w:sz="0" w:space="0" w:color="auto"/>
              </w:divBdr>
            </w:div>
            <w:div w:id="178127096">
              <w:marLeft w:val="0"/>
              <w:marRight w:val="0"/>
              <w:marTop w:val="0"/>
              <w:marBottom w:val="0"/>
              <w:divBdr>
                <w:top w:val="none" w:sz="0" w:space="0" w:color="auto"/>
                <w:left w:val="none" w:sz="0" w:space="0" w:color="auto"/>
                <w:bottom w:val="none" w:sz="0" w:space="0" w:color="auto"/>
                <w:right w:val="none" w:sz="0" w:space="0" w:color="auto"/>
              </w:divBdr>
            </w:div>
          </w:divsChild>
        </w:div>
        <w:div w:id="1095325514">
          <w:marLeft w:val="0"/>
          <w:marRight w:val="0"/>
          <w:marTop w:val="0"/>
          <w:marBottom w:val="0"/>
          <w:divBdr>
            <w:top w:val="none" w:sz="0" w:space="0" w:color="auto"/>
            <w:left w:val="none" w:sz="0" w:space="0" w:color="auto"/>
            <w:bottom w:val="single" w:sz="6" w:space="0" w:color="EDEDED"/>
            <w:right w:val="none" w:sz="0" w:space="0" w:color="auto"/>
          </w:divBdr>
          <w:divsChild>
            <w:div w:id="140275949">
              <w:marLeft w:val="0"/>
              <w:marRight w:val="0"/>
              <w:marTop w:val="0"/>
              <w:marBottom w:val="0"/>
              <w:divBdr>
                <w:top w:val="none" w:sz="0" w:space="0" w:color="auto"/>
                <w:left w:val="none" w:sz="0" w:space="0" w:color="auto"/>
                <w:bottom w:val="none" w:sz="0" w:space="0" w:color="auto"/>
                <w:right w:val="none" w:sz="0" w:space="0" w:color="auto"/>
              </w:divBdr>
            </w:div>
            <w:div w:id="802306958">
              <w:marLeft w:val="0"/>
              <w:marRight w:val="0"/>
              <w:marTop w:val="0"/>
              <w:marBottom w:val="0"/>
              <w:divBdr>
                <w:top w:val="none" w:sz="0" w:space="0" w:color="auto"/>
                <w:left w:val="none" w:sz="0" w:space="0" w:color="auto"/>
                <w:bottom w:val="none" w:sz="0" w:space="0" w:color="auto"/>
                <w:right w:val="none" w:sz="0" w:space="0" w:color="auto"/>
              </w:divBdr>
            </w:div>
          </w:divsChild>
        </w:div>
        <w:div w:id="358118095">
          <w:marLeft w:val="0"/>
          <w:marRight w:val="0"/>
          <w:marTop w:val="0"/>
          <w:marBottom w:val="0"/>
          <w:divBdr>
            <w:top w:val="none" w:sz="0" w:space="0" w:color="auto"/>
            <w:left w:val="none" w:sz="0" w:space="0" w:color="auto"/>
            <w:bottom w:val="single" w:sz="6" w:space="0" w:color="EDEDED"/>
            <w:right w:val="none" w:sz="0" w:space="0" w:color="auto"/>
          </w:divBdr>
          <w:divsChild>
            <w:div w:id="1227841527">
              <w:marLeft w:val="0"/>
              <w:marRight w:val="0"/>
              <w:marTop w:val="0"/>
              <w:marBottom w:val="0"/>
              <w:divBdr>
                <w:top w:val="none" w:sz="0" w:space="0" w:color="auto"/>
                <w:left w:val="none" w:sz="0" w:space="0" w:color="auto"/>
                <w:bottom w:val="none" w:sz="0" w:space="0" w:color="auto"/>
                <w:right w:val="none" w:sz="0" w:space="0" w:color="auto"/>
              </w:divBdr>
            </w:div>
            <w:div w:id="1185023847">
              <w:marLeft w:val="0"/>
              <w:marRight w:val="0"/>
              <w:marTop w:val="0"/>
              <w:marBottom w:val="0"/>
              <w:divBdr>
                <w:top w:val="none" w:sz="0" w:space="0" w:color="auto"/>
                <w:left w:val="none" w:sz="0" w:space="0" w:color="auto"/>
                <w:bottom w:val="none" w:sz="0" w:space="0" w:color="auto"/>
                <w:right w:val="none" w:sz="0" w:space="0" w:color="auto"/>
              </w:divBdr>
            </w:div>
          </w:divsChild>
        </w:div>
        <w:div w:id="1823231099">
          <w:marLeft w:val="0"/>
          <w:marRight w:val="0"/>
          <w:marTop w:val="0"/>
          <w:marBottom w:val="0"/>
          <w:divBdr>
            <w:top w:val="none" w:sz="0" w:space="0" w:color="auto"/>
            <w:left w:val="none" w:sz="0" w:space="0" w:color="auto"/>
            <w:bottom w:val="single" w:sz="6" w:space="0" w:color="EDEDED"/>
            <w:right w:val="none" w:sz="0" w:space="0" w:color="auto"/>
          </w:divBdr>
          <w:divsChild>
            <w:div w:id="599414158">
              <w:marLeft w:val="0"/>
              <w:marRight w:val="0"/>
              <w:marTop w:val="0"/>
              <w:marBottom w:val="0"/>
              <w:divBdr>
                <w:top w:val="none" w:sz="0" w:space="0" w:color="auto"/>
                <w:left w:val="none" w:sz="0" w:space="0" w:color="auto"/>
                <w:bottom w:val="none" w:sz="0" w:space="0" w:color="auto"/>
                <w:right w:val="none" w:sz="0" w:space="0" w:color="auto"/>
              </w:divBdr>
            </w:div>
            <w:div w:id="352727700">
              <w:marLeft w:val="0"/>
              <w:marRight w:val="0"/>
              <w:marTop w:val="0"/>
              <w:marBottom w:val="0"/>
              <w:divBdr>
                <w:top w:val="none" w:sz="0" w:space="0" w:color="auto"/>
                <w:left w:val="none" w:sz="0" w:space="0" w:color="auto"/>
                <w:bottom w:val="none" w:sz="0" w:space="0" w:color="auto"/>
                <w:right w:val="none" w:sz="0" w:space="0" w:color="auto"/>
              </w:divBdr>
            </w:div>
          </w:divsChild>
        </w:div>
        <w:div w:id="203445858">
          <w:marLeft w:val="0"/>
          <w:marRight w:val="0"/>
          <w:marTop w:val="0"/>
          <w:marBottom w:val="0"/>
          <w:divBdr>
            <w:top w:val="none" w:sz="0" w:space="0" w:color="auto"/>
            <w:left w:val="none" w:sz="0" w:space="0" w:color="auto"/>
            <w:bottom w:val="single" w:sz="6" w:space="0" w:color="EDEDED"/>
            <w:right w:val="none" w:sz="0" w:space="0" w:color="auto"/>
          </w:divBdr>
          <w:divsChild>
            <w:div w:id="788428490">
              <w:marLeft w:val="0"/>
              <w:marRight w:val="0"/>
              <w:marTop w:val="0"/>
              <w:marBottom w:val="0"/>
              <w:divBdr>
                <w:top w:val="none" w:sz="0" w:space="0" w:color="auto"/>
                <w:left w:val="none" w:sz="0" w:space="0" w:color="auto"/>
                <w:bottom w:val="none" w:sz="0" w:space="0" w:color="auto"/>
                <w:right w:val="none" w:sz="0" w:space="0" w:color="auto"/>
              </w:divBdr>
            </w:div>
            <w:div w:id="454518595">
              <w:marLeft w:val="0"/>
              <w:marRight w:val="0"/>
              <w:marTop w:val="0"/>
              <w:marBottom w:val="0"/>
              <w:divBdr>
                <w:top w:val="none" w:sz="0" w:space="0" w:color="auto"/>
                <w:left w:val="none" w:sz="0" w:space="0" w:color="auto"/>
                <w:bottom w:val="none" w:sz="0" w:space="0" w:color="auto"/>
                <w:right w:val="none" w:sz="0" w:space="0" w:color="auto"/>
              </w:divBdr>
            </w:div>
          </w:divsChild>
        </w:div>
        <w:div w:id="2037536331">
          <w:marLeft w:val="0"/>
          <w:marRight w:val="0"/>
          <w:marTop w:val="0"/>
          <w:marBottom w:val="0"/>
          <w:divBdr>
            <w:top w:val="none" w:sz="0" w:space="0" w:color="auto"/>
            <w:left w:val="none" w:sz="0" w:space="0" w:color="auto"/>
            <w:bottom w:val="single" w:sz="6" w:space="0" w:color="EDEDED"/>
            <w:right w:val="none" w:sz="0" w:space="0" w:color="auto"/>
          </w:divBdr>
          <w:divsChild>
            <w:div w:id="394932113">
              <w:marLeft w:val="0"/>
              <w:marRight w:val="0"/>
              <w:marTop w:val="0"/>
              <w:marBottom w:val="0"/>
              <w:divBdr>
                <w:top w:val="none" w:sz="0" w:space="0" w:color="auto"/>
                <w:left w:val="none" w:sz="0" w:space="0" w:color="auto"/>
                <w:bottom w:val="none" w:sz="0" w:space="0" w:color="auto"/>
                <w:right w:val="none" w:sz="0" w:space="0" w:color="auto"/>
              </w:divBdr>
            </w:div>
            <w:div w:id="852231021">
              <w:marLeft w:val="0"/>
              <w:marRight w:val="0"/>
              <w:marTop w:val="0"/>
              <w:marBottom w:val="0"/>
              <w:divBdr>
                <w:top w:val="none" w:sz="0" w:space="0" w:color="auto"/>
                <w:left w:val="none" w:sz="0" w:space="0" w:color="auto"/>
                <w:bottom w:val="none" w:sz="0" w:space="0" w:color="auto"/>
                <w:right w:val="none" w:sz="0" w:space="0" w:color="auto"/>
              </w:divBdr>
            </w:div>
          </w:divsChild>
        </w:div>
        <w:div w:id="2074741051">
          <w:marLeft w:val="0"/>
          <w:marRight w:val="0"/>
          <w:marTop w:val="0"/>
          <w:marBottom w:val="0"/>
          <w:divBdr>
            <w:top w:val="none" w:sz="0" w:space="0" w:color="auto"/>
            <w:left w:val="none" w:sz="0" w:space="0" w:color="auto"/>
            <w:bottom w:val="single" w:sz="6" w:space="0" w:color="EDEDED"/>
            <w:right w:val="none" w:sz="0" w:space="0" w:color="auto"/>
          </w:divBdr>
          <w:divsChild>
            <w:div w:id="219637368">
              <w:marLeft w:val="0"/>
              <w:marRight w:val="0"/>
              <w:marTop w:val="0"/>
              <w:marBottom w:val="0"/>
              <w:divBdr>
                <w:top w:val="none" w:sz="0" w:space="0" w:color="auto"/>
                <w:left w:val="none" w:sz="0" w:space="0" w:color="auto"/>
                <w:bottom w:val="none" w:sz="0" w:space="0" w:color="auto"/>
                <w:right w:val="none" w:sz="0" w:space="0" w:color="auto"/>
              </w:divBdr>
            </w:div>
            <w:div w:id="1127773519">
              <w:marLeft w:val="0"/>
              <w:marRight w:val="0"/>
              <w:marTop w:val="0"/>
              <w:marBottom w:val="0"/>
              <w:divBdr>
                <w:top w:val="none" w:sz="0" w:space="0" w:color="auto"/>
                <w:left w:val="none" w:sz="0" w:space="0" w:color="auto"/>
                <w:bottom w:val="none" w:sz="0" w:space="0" w:color="auto"/>
                <w:right w:val="none" w:sz="0" w:space="0" w:color="auto"/>
              </w:divBdr>
            </w:div>
          </w:divsChild>
        </w:div>
        <w:div w:id="1354913225">
          <w:marLeft w:val="0"/>
          <w:marRight w:val="0"/>
          <w:marTop w:val="0"/>
          <w:marBottom w:val="0"/>
          <w:divBdr>
            <w:top w:val="none" w:sz="0" w:space="0" w:color="auto"/>
            <w:left w:val="none" w:sz="0" w:space="0" w:color="auto"/>
            <w:bottom w:val="single" w:sz="6" w:space="0" w:color="EDEDED"/>
            <w:right w:val="none" w:sz="0" w:space="0" w:color="auto"/>
          </w:divBdr>
          <w:divsChild>
            <w:div w:id="942763777">
              <w:marLeft w:val="0"/>
              <w:marRight w:val="0"/>
              <w:marTop w:val="0"/>
              <w:marBottom w:val="0"/>
              <w:divBdr>
                <w:top w:val="none" w:sz="0" w:space="0" w:color="auto"/>
                <w:left w:val="none" w:sz="0" w:space="0" w:color="auto"/>
                <w:bottom w:val="none" w:sz="0" w:space="0" w:color="auto"/>
                <w:right w:val="none" w:sz="0" w:space="0" w:color="auto"/>
              </w:divBdr>
            </w:div>
            <w:div w:id="708845869">
              <w:marLeft w:val="0"/>
              <w:marRight w:val="0"/>
              <w:marTop w:val="0"/>
              <w:marBottom w:val="0"/>
              <w:divBdr>
                <w:top w:val="none" w:sz="0" w:space="0" w:color="auto"/>
                <w:left w:val="none" w:sz="0" w:space="0" w:color="auto"/>
                <w:bottom w:val="none" w:sz="0" w:space="0" w:color="auto"/>
                <w:right w:val="none" w:sz="0" w:space="0" w:color="auto"/>
              </w:divBdr>
            </w:div>
          </w:divsChild>
        </w:div>
        <w:div w:id="1072435566">
          <w:marLeft w:val="0"/>
          <w:marRight w:val="0"/>
          <w:marTop w:val="0"/>
          <w:marBottom w:val="0"/>
          <w:divBdr>
            <w:top w:val="none" w:sz="0" w:space="0" w:color="auto"/>
            <w:left w:val="none" w:sz="0" w:space="0" w:color="auto"/>
            <w:bottom w:val="single" w:sz="6" w:space="0" w:color="EDEDED"/>
            <w:right w:val="none" w:sz="0" w:space="0" w:color="auto"/>
          </w:divBdr>
          <w:divsChild>
            <w:div w:id="765424103">
              <w:marLeft w:val="0"/>
              <w:marRight w:val="0"/>
              <w:marTop w:val="0"/>
              <w:marBottom w:val="0"/>
              <w:divBdr>
                <w:top w:val="none" w:sz="0" w:space="0" w:color="auto"/>
                <w:left w:val="none" w:sz="0" w:space="0" w:color="auto"/>
                <w:bottom w:val="none" w:sz="0" w:space="0" w:color="auto"/>
                <w:right w:val="none" w:sz="0" w:space="0" w:color="auto"/>
              </w:divBdr>
            </w:div>
            <w:div w:id="1925992852">
              <w:marLeft w:val="0"/>
              <w:marRight w:val="0"/>
              <w:marTop w:val="0"/>
              <w:marBottom w:val="0"/>
              <w:divBdr>
                <w:top w:val="none" w:sz="0" w:space="0" w:color="auto"/>
                <w:left w:val="none" w:sz="0" w:space="0" w:color="auto"/>
                <w:bottom w:val="none" w:sz="0" w:space="0" w:color="auto"/>
                <w:right w:val="none" w:sz="0" w:space="0" w:color="auto"/>
              </w:divBdr>
            </w:div>
          </w:divsChild>
        </w:div>
        <w:div w:id="185412208">
          <w:marLeft w:val="0"/>
          <w:marRight w:val="0"/>
          <w:marTop w:val="0"/>
          <w:marBottom w:val="0"/>
          <w:divBdr>
            <w:top w:val="none" w:sz="0" w:space="0" w:color="auto"/>
            <w:left w:val="none" w:sz="0" w:space="0" w:color="auto"/>
            <w:bottom w:val="single" w:sz="6" w:space="0" w:color="EDEDED"/>
            <w:right w:val="none" w:sz="0" w:space="0" w:color="auto"/>
          </w:divBdr>
          <w:divsChild>
            <w:div w:id="1172838644">
              <w:marLeft w:val="0"/>
              <w:marRight w:val="0"/>
              <w:marTop w:val="0"/>
              <w:marBottom w:val="0"/>
              <w:divBdr>
                <w:top w:val="none" w:sz="0" w:space="0" w:color="auto"/>
                <w:left w:val="none" w:sz="0" w:space="0" w:color="auto"/>
                <w:bottom w:val="none" w:sz="0" w:space="0" w:color="auto"/>
                <w:right w:val="none" w:sz="0" w:space="0" w:color="auto"/>
              </w:divBdr>
            </w:div>
            <w:div w:id="972635577">
              <w:marLeft w:val="0"/>
              <w:marRight w:val="0"/>
              <w:marTop w:val="0"/>
              <w:marBottom w:val="0"/>
              <w:divBdr>
                <w:top w:val="none" w:sz="0" w:space="0" w:color="auto"/>
                <w:left w:val="none" w:sz="0" w:space="0" w:color="auto"/>
                <w:bottom w:val="none" w:sz="0" w:space="0" w:color="auto"/>
                <w:right w:val="none" w:sz="0" w:space="0" w:color="auto"/>
              </w:divBdr>
            </w:div>
          </w:divsChild>
        </w:div>
        <w:div w:id="1791120876">
          <w:marLeft w:val="0"/>
          <w:marRight w:val="0"/>
          <w:marTop w:val="0"/>
          <w:marBottom w:val="0"/>
          <w:divBdr>
            <w:top w:val="none" w:sz="0" w:space="0" w:color="auto"/>
            <w:left w:val="none" w:sz="0" w:space="0" w:color="auto"/>
            <w:bottom w:val="single" w:sz="6" w:space="0" w:color="EDEDED"/>
            <w:right w:val="none" w:sz="0" w:space="0" w:color="auto"/>
          </w:divBdr>
          <w:divsChild>
            <w:div w:id="577638355">
              <w:marLeft w:val="0"/>
              <w:marRight w:val="0"/>
              <w:marTop w:val="0"/>
              <w:marBottom w:val="0"/>
              <w:divBdr>
                <w:top w:val="none" w:sz="0" w:space="0" w:color="auto"/>
                <w:left w:val="none" w:sz="0" w:space="0" w:color="auto"/>
                <w:bottom w:val="none" w:sz="0" w:space="0" w:color="auto"/>
                <w:right w:val="none" w:sz="0" w:space="0" w:color="auto"/>
              </w:divBdr>
            </w:div>
            <w:div w:id="937830529">
              <w:marLeft w:val="0"/>
              <w:marRight w:val="0"/>
              <w:marTop w:val="0"/>
              <w:marBottom w:val="0"/>
              <w:divBdr>
                <w:top w:val="none" w:sz="0" w:space="0" w:color="auto"/>
                <w:left w:val="none" w:sz="0" w:space="0" w:color="auto"/>
                <w:bottom w:val="none" w:sz="0" w:space="0" w:color="auto"/>
                <w:right w:val="none" w:sz="0" w:space="0" w:color="auto"/>
              </w:divBdr>
            </w:div>
          </w:divsChild>
        </w:div>
        <w:div w:id="2054697485">
          <w:marLeft w:val="0"/>
          <w:marRight w:val="0"/>
          <w:marTop w:val="0"/>
          <w:marBottom w:val="0"/>
          <w:divBdr>
            <w:top w:val="none" w:sz="0" w:space="0" w:color="auto"/>
            <w:left w:val="none" w:sz="0" w:space="0" w:color="auto"/>
            <w:bottom w:val="single" w:sz="6" w:space="0" w:color="EDEDED"/>
            <w:right w:val="none" w:sz="0" w:space="0" w:color="auto"/>
          </w:divBdr>
          <w:divsChild>
            <w:div w:id="1932737720">
              <w:marLeft w:val="0"/>
              <w:marRight w:val="0"/>
              <w:marTop w:val="0"/>
              <w:marBottom w:val="0"/>
              <w:divBdr>
                <w:top w:val="none" w:sz="0" w:space="0" w:color="auto"/>
                <w:left w:val="none" w:sz="0" w:space="0" w:color="auto"/>
                <w:bottom w:val="none" w:sz="0" w:space="0" w:color="auto"/>
                <w:right w:val="none" w:sz="0" w:space="0" w:color="auto"/>
              </w:divBdr>
            </w:div>
            <w:div w:id="1809980067">
              <w:marLeft w:val="0"/>
              <w:marRight w:val="0"/>
              <w:marTop w:val="0"/>
              <w:marBottom w:val="0"/>
              <w:divBdr>
                <w:top w:val="none" w:sz="0" w:space="0" w:color="auto"/>
                <w:left w:val="none" w:sz="0" w:space="0" w:color="auto"/>
                <w:bottom w:val="none" w:sz="0" w:space="0" w:color="auto"/>
                <w:right w:val="none" w:sz="0" w:space="0" w:color="auto"/>
              </w:divBdr>
            </w:div>
          </w:divsChild>
        </w:div>
        <w:div w:id="58749247">
          <w:marLeft w:val="0"/>
          <w:marRight w:val="0"/>
          <w:marTop w:val="0"/>
          <w:marBottom w:val="0"/>
          <w:divBdr>
            <w:top w:val="none" w:sz="0" w:space="0" w:color="auto"/>
            <w:left w:val="none" w:sz="0" w:space="0" w:color="auto"/>
            <w:bottom w:val="single" w:sz="6" w:space="0" w:color="EDEDED"/>
            <w:right w:val="none" w:sz="0" w:space="0" w:color="auto"/>
          </w:divBdr>
          <w:divsChild>
            <w:div w:id="81245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5620">
      <w:bodyDiv w:val="1"/>
      <w:marLeft w:val="0"/>
      <w:marRight w:val="0"/>
      <w:marTop w:val="0"/>
      <w:marBottom w:val="0"/>
      <w:divBdr>
        <w:top w:val="none" w:sz="0" w:space="0" w:color="auto"/>
        <w:left w:val="none" w:sz="0" w:space="0" w:color="auto"/>
        <w:bottom w:val="none" w:sz="0" w:space="0" w:color="auto"/>
        <w:right w:val="none" w:sz="0" w:space="0" w:color="auto"/>
      </w:divBdr>
      <w:divsChild>
        <w:div w:id="7370625">
          <w:marLeft w:val="0"/>
          <w:marRight w:val="0"/>
          <w:marTop w:val="0"/>
          <w:marBottom w:val="0"/>
          <w:divBdr>
            <w:top w:val="single" w:sz="6" w:space="0" w:color="CFD5E4"/>
            <w:left w:val="none" w:sz="0" w:space="0" w:color="auto"/>
            <w:bottom w:val="none" w:sz="0" w:space="0" w:color="auto"/>
            <w:right w:val="none" w:sz="0" w:space="0" w:color="auto"/>
          </w:divBdr>
          <w:divsChild>
            <w:div w:id="1532843774">
              <w:marLeft w:val="0"/>
              <w:marRight w:val="0"/>
              <w:marTop w:val="0"/>
              <w:marBottom w:val="0"/>
              <w:divBdr>
                <w:top w:val="none" w:sz="0" w:space="0" w:color="auto"/>
                <w:left w:val="none" w:sz="0" w:space="0" w:color="auto"/>
                <w:bottom w:val="none" w:sz="0" w:space="0" w:color="auto"/>
                <w:right w:val="none" w:sz="0" w:space="0" w:color="auto"/>
              </w:divBdr>
              <w:divsChild>
                <w:div w:id="17975166">
                  <w:marLeft w:val="0"/>
                  <w:marRight w:val="0"/>
                  <w:marTop w:val="0"/>
                  <w:marBottom w:val="0"/>
                  <w:divBdr>
                    <w:top w:val="none" w:sz="0" w:space="0" w:color="auto"/>
                    <w:left w:val="none" w:sz="0" w:space="0" w:color="auto"/>
                    <w:bottom w:val="none" w:sz="0" w:space="0" w:color="auto"/>
                    <w:right w:val="none" w:sz="0" w:space="0" w:color="auto"/>
                  </w:divBdr>
                  <w:divsChild>
                    <w:div w:id="960696721">
                      <w:marLeft w:val="0"/>
                      <w:marRight w:val="75"/>
                      <w:marTop w:val="0"/>
                      <w:marBottom w:val="0"/>
                      <w:divBdr>
                        <w:top w:val="none" w:sz="0" w:space="0" w:color="auto"/>
                        <w:left w:val="none" w:sz="0" w:space="0" w:color="auto"/>
                        <w:bottom w:val="none" w:sz="0" w:space="0" w:color="auto"/>
                        <w:right w:val="none" w:sz="0" w:space="0" w:color="auto"/>
                      </w:divBdr>
                    </w:div>
                  </w:divsChild>
                </w:div>
                <w:div w:id="563418730">
                  <w:marLeft w:val="0"/>
                  <w:marRight w:val="0"/>
                  <w:marTop w:val="135"/>
                  <w:marBottom w:val="135"/>
                  <w:divBdr>
                    <w:top w:val="none" w:sz="0" w:space="0" w:color="auto"/>
                    <w:left w:val="none" w:sz="0" w:space="0" w:color="auto"/>
                    <w:bottom w:val="none" w:sz="0" w:space="0" w:color="auto"/>
                    <w:right w:val="none" w:sz="0" w:space="0" w:color="auto"/>
                  </w:divBdr>
                  <w:divsChild>
                    <w:div w:id="1773546033">
                      <w:marLeft w:val="0"/>
                      <w:marRight w:val="0"/>
                      <w:marTop w:val="0"/>
                      <w:marBottom w:val="0"/>
                      <w:divBdr>
                        <w:top w:val="none" w:sz="0" w:space="0" w:color="auto"/>
                        <w:left w:val="none" w:sz="0" w:space="0" w:color="auto"/>
                        <w:bottom w:val="none" w:sz="0" w:space="0" w:color="auto"/>
                        <w:right w:val="none" w:sz="0" w:space="0" w:color="auto"/>
                      </w:divBdr>
                    </w:div>
                  </w:divsChild>
                </w:div>
                <w:div w:id="12452596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6369775">
          <w:marLeft w:val="0"/>
          <w:marRight w:val="0"/>
          <w:marTop w:val="0"/>
          <w:marBottom w:val="0"/>
          <w:divBdr>
            <w:top w:val="none" w:sz="0" w:space="0" w:color="auto"/>
            <w:left w:val="none" w:sz="0" w:space="0" w:color="auto"/>
            <w:bottom w:val="none" w:sz="0" w:space="0" w:color="auto"/>
            <w:right w:val="none" w:sz="0" w:space="0" w:color="auto"/>
          </w:divBdr>
          <w:divsChild>
            <w:div w:id="455755167">
              <w:marLeft w:val="0"/>
              <w:marRight w:val="0"/>
              <w:marTop w:val="0"/>
              <w:marBottom w:val="0"/>
              <w:divBdr>
                <w:top w:val="none" w:sz="0" w:space="0" w:color="auto"/>
                <w:left w:val="none" w:sz="0" w:space="0" w:color="auto"/>
                <w:bottom w:val="none" w:sz="0" w:space="0" w:color="auto"/>
                <w:right w:val="none" w:sz="0" w:space="0" w:color="auto"/>
              </w:divBdr>
              <w:divsChild>
                <w:div w:id="563025381">
                  <w:marLeft w:val="0"/>
                  <w:marRight w:val="0"/>
                  <w:marTop w:val="135"/>
                  <w:marBottom w:val="135"/>
                  <w:divBdr>
                    <w:top w:val="none" w:sz="0" w:space="0" w:color="auto"/>
                    <w:left w:val="none" w:sz="0" w:space="0" w:color="auto"/>
                    <w:bottom w:val="none" w:sz="0" w:space="0" w:color="auto"/>
                    <w:right w:val="none" w:sz="0" w:space="0" w:color="auto"/>
                  </w:divBdr>
                  <w:divsChild>
                    <w:div w:id="1095058798">
                      <w:marLeft w:val="0"/>
                      <w:marRight w:val="0"/>
                      <w:marTop w:val="0"/>
                      <w:marBottom w:val="0"/>
                      <w:divBdr>
                        <w:top w:val="none" w:sz="0" w:space="0" w:color="auto"/>
                        <w:left w:val="none" w:sz="0" w:space="0" w:color="auto"/>
                        <w:bottom w:val="none" w:sz="0" w:space="0" w:color="auto"/>
                        <w:right w:val="none" w:sz="0" w:space="0" w:color="auto"/>
                      </w:divBdr>
                    </w:div>
                  </w:divsChild>
                </w:div>
                <w:div w:id="1165049357">
                  <w:marLeft w:val="0"/>
                  <w:marRight w:val="0"/>
                  <w:marTop w:val="0"/>
                  <w:marBottom w:val="0"/>
                  <w:divBdr>
                    <w:top w:val="none" w:sz="0" w:space="0" w:color="auto"/>
                    <w:left w:val="none" w:sz="0" w:space="0" w:color="auto"/>
                    <w:bottom w:val="none" w:sz="0" w:space="0" w:color="auto"/>
                    <w:right w:val="none" w:sz="0" w:space="0" w:color="auto"/>
                  </w:divBdr>
                  <w:divsChild>
                    <w:div w:id="1996227836">
                      <w:marLeft w:val="0"/>
                      <w:marRight w:val="75"/>
                      <w:marTop w:val="0"/>
                      <w:marBottom w:val="0"/>
                      <w:divBdr>
                        <w:top w:val="none" w:sz="0" w:space="0" w:color="auto"/>
                        <w:left w:val="none" w:sz="0" w:space="0" w:color="auto"/>
                        <w:bottom w:val="none" w:sz="0" w:space="0" w:color="auto"/>
                        <w:right w:val="none" w:sz="0" w:space="0" w:color="auto"/>
                      </w:divBdr>
                    </w:div>
                  </w:divsChild>
                </w:div>
                <w:div w:id="12244135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0976950">
          <w:marLeft w:val="0"/>
          <w:marRight w:val="0"/>
          <w:marTop w:val="0"/>
          <w:marBottom w:val="0"/>
          <w:divBdr>
            <w:top w:val="single" w:sz="6" w:space="0" w:color="CFD5E4"/>
            <w:left w:val="none" w:sz="0" w:space="0" w:color="auto"/>
            <w:bottom w:val="none" w:sz="0" w:space="0" w:color="auto"/>
            <w:right w:val="none" w:sz="0" w:space="0" w:color="auto"/>
          </w:divBdr>
          <w:divsChild>
            <w:div w:id="120349393">
              <w:marLeft w:val="0"/>
              <w:marRight w:val="0"/>
              <w:marTop w:val="0"/>
              <w:marBottom w:val="0"/>
              <w:divBdr>
                <w:top w:val="none" w:sz="0" w:space="0" w:color="auto"/>
                <w:left w:val="none" w:sz="0" w:space="0" w:color="auto"/>
                <w:bottom w:val="none" w:sz="0" w:space="0" w:color="auto"/>
                <w:right w:val="none" w:sz="0" w:space="0" w:color="auto"/>
              </w:divBdr>
              <w:divsChild>
                <w:div w:id="287276965">
                  <w:marLeft w:val="0"/>
                  <w:marRight w:val="0"/>
                  <w:marTop w:val="0"/>
                  <w:marBottom w:val="0"/>
                  <w:divBdr>
                    <w:top w:val="none" w:sz="0" w:space="0" w:color="auto"/>
                    <w:left w:val="none" w:sz="0" w:space="0" w:color="auto"/>
                    <w:bottom w:val="none" w:sz="0" w:space="0" w:color="auto"/>
                    <w:right w:val="none" w:sz="0" w:space="0" w:color="auto"/>
                  </w:divBdr>
                  <w:divsChild>
                    <w:div w:id="1563255662">
                      <w:marLeft w:val="0"/>
                      <w:marRight w:val="75"/>
                      <w:marTop w:val="0"/>
                      <w:marBottom w:val="0"/>
                      <w:divBdr>
                        <w:top w:val="none" w:sz="0" w:space="0" w:color="auto"/>
                        <w:left w:val="none" w:sz="0" w:space="0" w:color="auto"/>
                        <w:bottom w:val="none" w:sz="0" w:space="0" w:color="auto"/>
                        <w:right w:val="none" w:sz="0" w:space="0" w:color="auto"/>
                      </w:divBdr>
                    </w:div>
                  </w:divsChild>
                </w:div>
                <w:div w:id="845243751">
                  <w:marLeft w:val="0"/>
                  <w:marRight w:val="0"/>
                  <w:marTop w:val="135"/>
                  <w:marBottom w:val="135"/>
                  <w:divBdr>
                    <w:top w:val="none" w:sz="0" w:space="0" w:color="auto"/>
                    <w:left w:val="none" w:sz="0" w:space="0" w:color="auto"/>
                    <w:bottom w:val="none" w:sz="0" w:space="0" w:color="auto"/>
                    <w:right w:val="none" w:sz="0" w:space="0" w:color="auto"/>
                  </w:divBdr>
                  <w:divsChild>
                    <w:div w:id="54738573">
                      <w:marLeft w:val="0"/>
                      <w:marRight w:val="0"/>
                      <w:marTop w:val="0"/>
                      <w:marBottom w:val="0"/>
                      <w:divBdr>
                        <w:top w:val="none" w:sz="0" w:space="0" w:color="auto"/>
                        <w:left w:val="none" w:sz="0" w:space="0" w:color="auto"/>
                        <w:bottom w:val="none" w:sz="0" w:space="0" w:color="auto"/>
                        <w:right w:val="none" w:sz="0" w:space="0" w:color="auto"/>
                      </w:divBdr>
                    </w:div>
                  </w:divsChild>
                </w:div>
                <w:div w:id="1098983493">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3158532">
          <w:marLeft w:val="0"/>
          <w:marRight w:val="0"/>
          <w:marTop w:val="0"/>
          <w:marBottom w:val="0"/>
          <w:divBdr>
            <w:top w:val="single" w:sz="6" w:space="0" w:color="CFD5E4"/>
            <w:left w:val="none" w:sz="0" w:space="0" w:color="auto"/>
            <w:bottom w:val="none" w:sz="0" w:space="0" w:color="auto"/>
            <w:right w:val="none" w:sz="0" w:space="0" w:color="auto"/>
          </w:divBdr>
          <w:divsChild>
            <w:div w:id="186606562">
              <w:marLeft w:val="0"/>
              <w:marRight w:val="0"/>
              <w:marTop w:val="0"/>
              <w:marBottom w:val="0"/>
              <w:divBdr>
                <w:top w:val="none" w:sz="0" w:space="0" w:color="auto"/>
                <w:left w:val="none" w:sz="0" w:space="0" w:color="auto"/>
                <w:bottom w:val="none" w:sz="0" w:space="0" w:color="auto"/>
                <w:right w:val="none" w:sz="0" w:space="0" w:color="auto"/>
              </w:divBdr>
              <w:divsChild>
                <w:div w:id="277420407">
                  <w:marLeft w:val="0"/>
                  <w:marRight w:val="0"/>
                  <w:marTop w:val="0"/>
                  <w:marBottom w:val="0"/>
                  <w:divBdr>
                    <w:top w:val="none" w:sz="0" w:space="0" w:color="auto"/>
                    <w:left w:val="none" w:sz="0" w:space="0" w:color="auto"/>
                    <w:bottom w:val="none" w:sz="0" w:space="0" w:color="auto"/>
                    <w:right w:val="none" w:sz="0" w:space="0" w:color="auto"/>
                  </w:divBdr>
                  <w:divsChild>
                    <w:div w:id="835998299">
                      <w:marLeft w:val="0"/>
                      <w:marRight w:val="75"/>
                      <w:marTop w:val="0"/>
                      <w:marBottom w:val="0"/>
                      <w:divBdr>
                        <w:top w:val="none" w:sz="0" w:space="0" w:color="auto"/>
                        <w:left w:val="none" w:sz="0" w:space="0" w:color="auto"/>
                        <w:bottom w:val="none" w:sz="0" w:space="0" w:color="auto"/>
                        <w:right w:val="none" w:sz="0" w:space="0" w:color="auto"/>
                      </w:divBdr>
                    </w:div>
                  </w:divsChild>
                </w:div>
                <w:div w:id="896358276">
                  <w:marLeft w:val="0"/>
                  <w:marRight w:val="0"/>
                  <w:marTop w:val="0"/>
                  <w:marBottom w:val="135"/>
                  <w:divBdr>
                    <w:top w:val="none" w:sz="0" w:space="0" w:color="auto"/>
                    <w:left w:val="none" w:sz="0" w:space="0" w:color="auto"/>
                    <w:bottom w:val="none" w:sz="0" w:space="0" w:color="auto"/>
                    <w:right w:val="none" w:sz="0" w:space="0" w:color="auto"/>
                  </w:divBdr>
                </w:div>
                <w:div w:id="1150442152">
                  <w:marLeft w:val="0"/>
                  <w:marRight w:val="0"/>
                  <w:marTop w:val="135"/>
                  <w:marBottom w:val="135"/>
                  <w:divBdr>
                    <w:top w:val="none" w:sz="0" w:space="0" w:color="auto"/>
                    <w:left w:val="none" w:sz="0" w:space="0" w:color="auto"/>
                    <w:bottom w:val="none" w:sz="0" w:space="0" w:color="auto"/>
                    <w:right w:val="none" w:sz="0" w:space="0" w:color="auto"/>
                  </w:divBdr>
                  <w:divsChild>
                    <w:div w:id="92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646198">
          <w:marLeft w:val="0"/>
          <w:marRight w:val="0"/>
          <w:marTop w:val="0"/>
          <w:marBottom w:val="0"/>
          <w:divBdr>
            <w:top w:val="none" w:sz="0" w:space="0" w:color="auto"/>
            <w:left w:val="none" w:sz="0" w:space="0" w:color="auto"/>
            <w:bottom w:val="none" w:sz="0" w:space="0" w:color="auto"/>
            <w:right w:val="none" w:sz="0" w:space="0" w:color="auto"/>
          </w:divBdr>
          <w:divsChild>
            <w:div w:id="105658865">
              <w:marLeft w:val="0"/>
              <w:marRight w:val="0"/>
              <w:marTop w:val="0"/>
              <w:marBottom w:val="0"/>
              <w:divBdr>
                <w:top w:val="single" w:sz="6" w:space="0" w:color="CFD5E4"/>
                <w:left w:val="none" w:sz="0" w:space="0" w:color="auto"/>
                <w:bottom w:val="none" w:sz="0" w:space="0" w:color="auto"/>
                <w:right w:val="none" w:sz="0" w:space="0" w:color="auto"/>
              </w:divBdr>
              <w:divsChild>
                <w:div w:id="1438259155">
                  <w:marLeft w:val="0"/>
                  <w:marRight w:val="0"/>
                  <w:marTop w:val="0"/>
                  <w:marBottom w:val="0"/>
                  <w:divBdr>
                    <w:top w:val="none" w:sz="0" w:space="0" w:color="auto"/>
                    <w:left w:val="none" w:sz="0" w:space="0" w:color="auto"/>
                    <w:bottom w:val="none" w:sz="0" w:space="0" w:color="auto"/>
                    <w:right w:val="none" w:sz="0" w:space="0" w:color="auto"/>
                  </w:divBdr>
                  <w:divsChild>
                    <w:div w:id="11421929">
                      <w:marLeft w:val="0"/>
                      <w:marRight w:val="0"/>
                      <w:marTop w:val="0"/>
                      <w:marBottom w:val="135"/>
                      <w:divBdr>
                        <w:top w:val="none" w:sz="0" w:space="0" w:color="auto"/>
                        <w:left w:val="none" w:sz="0" w:space="0" w:color="auto"/>
                        <w:bottom w:val="none" w:sz="0" w:space="0" w:color="auto"/>
                        <w:right w:val="none" w:sz="0" w:space="0" w:color="auto"/>
                      </w:divBdr>
                    </w:div>
                    <w:div w:id="1896089853">
                      <w:marLeft w:val="0"/>
                      <w:marRight w:val="0"/>
                      <w:marTop w:val="0"/>
                      <w:marBottom w:val="0"/>
                      <w:divBdr>
                        <w:top w:val="none" w:sz="0" w:space="0" w:color="auto"/>
                        <w:left w:val="none" w:sz="0" w:space="0" w:color="auto"/>
                        <w:bottom w:val="none" w:sz="0" w:space="0" w:color="auto"/>
                        <w:right w:val="none" w:sz="0" w:space="0" w:color="auto"/>
                      </w:divBdr>
                      <w:divsChild>
                        <w:div w:id="1891570585">
                          <w:marLeft w:val="0"/>
                          <w:marRight w:val="75"/>
                          <w:marTop w:val="0"/>
                          <w:marBottom w:val="0"/>
                          <w:divBdr>
                            <w:top w:val="none" w:sz="0" w:space="0" w:color="auto"/>
                            <w:left w:val="none" w:sz="0" w:space="0" w:color="auto"/>
                            <w:bottom w:val="none" w:sz="0" w:space="0" w:color="auto"/>
                            <w:right w:val="none" w:sz="0" w:space="0" w:color="auto"/>
                          </w:divBdr>
                        </w:div>
                      </w:divsChild>
                    </w:div>
                    <w:div w:id="1957903311">
                      <w:marLeft w:val="0"/>
                      <w:marRight w:val="0"/>
                      <w:marTop w:val="135"/>
                      <w:marBottom w:val="135"/>
                      <w:divBdr>
                        <w:top w:val="none" w:sz="0" w:space="0" w:color="auto"/>
                        <w:left w:val="none" w:sz="0" w:space="0" w:color="auto"/>
                        <w:bottom w:val="none" w:sz="0" w:space="0" w:color="auto"/>
                        <w:right w:val="none" w:sz="0" w:space="0" w:color="auto"/>
                      </w:divBdr>
                      <w:divsChild>
                        <w:div w:id="57783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5259">
              <w:marLeft w:val="0"/>
              <w:marRight w:val="0"/>
              <w:marTop w:val="0"/>
              <w:marBottom w:val="0"/>
              <w:divBdr>
                <w:top w:val="single" w:sz="6" w:space="0" w:color="CFD5E4"/>
                <w:left w:val="none" w:sz="0" w:space="0" w:color="auto"/>
                <w:bottom w:val="none" w:sz="0" w:space="0" w:color="auto"/>
                <w:right w:val="none" w:sz="0" w:space="0" w:color="auto"/>
              </w:divBdr>
              <w:divsChild>
                <w:div w:id="796801679">
                  <w:marLeft w:val="0"/>
                  <w:marRight w:val="0"/>
                  <w:marTop w:val="0"/>
                  <w:marBottom w:val="0"/>
                  <w:divBdr>
                    <w:top w:val="none" w:sz="0" w:space="0" w:color="auto"/>
                    <w:left w:val="none" w:sz="0" w:space="0" w:color="auto"/>
                    <w:bottom w:val="none" w:sz="0" w:space="0" w:color="auto"/>
                    <w:right w:val="none" w:sz="0" w:space="0" w:color="auto"/>
                  </w:divBdr>
                  <w:divsChild>
                    <w:div w:id="635376758">
                      <w:marLeft w:val="0"/>
                      <w:marRight w:val="0"/>
                      <w:marTop w:val="135"/>
                      <w:marBottom w:val="135"/>
                      <w:divBdr>
                        <w:top w:val="none" w:sz="0" w:space="0" w:color="auto"/>
                        <w:left w:val="none" w:sz="0" w:space="0" w:color="auto"/>
                        <w:bottom w:val="none" w:sz="0" w:space="0" w:color="auto"/>
                        <w:right w:val="none" w:sz="0" w:space="0" w:color="auto"/>
                      </w:divBdr>
                      <w:divsChild>
                        <w:div w:id="97068252">
                          <w:marLeft w:val="0"/>
                          <w:marRight w:val="0"/>
                          <w:marTop w:val="0"/>
                          <w:marBottom w:val="0"/>
                          <w:divBdr>
                            <w:top w:val="none" w:sz="0" w:space="0" w:color="auto"/>
                            <w:left w:val="none" w:sz="0" w:space="0" w:color="auto"/>
                            <w:bottom w:val="none" w:sz="0" w:space="0" w:color="auto"/>
                            <w:right w:val="none" w:sz="0" w:space="0" w:color="auto"/>
                          </w:divBdr>
                        </w:div>
                      </w:divsChild>
                    </w:div>
                    <w:div w:id="1001740562">
                      <w:marLeft w:val="0"/>
                      <w:marRight w:val="0"/>
                      <w:marTop w:val="0"/>
                      <w:marBottom w:val="0"/>
                      <w:divBdr>
                        <w:top w:val="none" w:sz="0" w:space="0" w:color="auto"/>
                        <w:left w:val="none" w:sz="0" w:space="0" w:color="auto"/>
                        <w:bottom w:val="none" w:sz="0" w:space="0" w:color="auto"/>
                        <w:right w:val="none" w:sz="0" w:space="0" w:color="auto"/>
                      </w:divBdr>
                      <w:divsChild>
                        <w:div w:id="1592348145">
                          <w:marLeft w:val="0"/>
                          <w:marRight w:val="75"/>
                          <w:marTop w:val="0"/>
                          <w:marBottom w:val="0"/>
                          <w:divBdr>
                            <w:top w:val="none" w:sz="0" w:space="0" w:color="auto"/>
                            <w:left w:val="none" w:sz="0" w:space="0" w:color="auto"/>
                            <w:bottom w:val="none" w:sz="0" w:space="0" w:color="auto"/>
                            <w:right w:val="none" w:sz="0" w:space="0" w:color="auto"/>
                          </w:divBdr>
                        </w:div>
                      </w:divsChild>
                    </w:div>
                    <w:div w:id="20148414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4738131">
              <w:marLeft w:val="0"/>
              <w:marRight w:val="0"/>
              <w:marTop w:val="0"/>
              <w:marBottom w:val="0"/>
              <w:divBdr>
                <w:top w:val="single" w:sz="6" w:space="0" w:color="CFD5E4"/>
                <w:left w:val="none" w:sz="0" w:space="0" w:color="auto"/>
                <w:bottom w:val="none" w:sz="0" w:space="0" w:color="auto"/>
                <w:right w:val="none" w:sz="0" w:space="0" w:color="auto"/>
              </w:divBdr>
              <w:divsChild>
                <w:div w:id="1095052038">
                  <w:marLeft w:val="0"/>
                  <w:marRight w:val="0"/>
                  <w:marTop w:val="0"/>
                  <w:marBottom w:val="0"/>
                  <w:divBdr>
                    <w:top w:val="none" w:sz="0" w:space="0" w:color="auto"/>
                    <w:left w:val="none" w:sz="0" w:space="0" w:color="auto"/>
                    <w:bottom w:val="none" w:sz="0" w:space="0" w:color="auto"/>
                    <w:right w:val="none" w:sz="0" w:space="0" w:color="auto"/>
                  </w:divBdr>
                  <w:divsChild>
                    <w:div w:id="562982812">
                      <w:marLeft w:val="0"/>
                      <w:marRight w:val="0"/>
                      <w:marTop w:val="135"/>
                      <w:marBottom w:val="135"/>
                      <w:divBdr>
                        <w:top w:val="none" w:sz="0" w:space="0" w:color="auto"/>
                        <w:left w:val="none" w:sz="0" w:space="0" w:color="auto"/>
                        <w:bottom w:val="none" w:sz="0" w:space="0" w:color="auto"/>
                        <w:right w:val="none" w:sz="0" w:space="0" w:color="auto"/>
                      </w:divBdr>
                      <w:divsChild>
                        <w:div w:id="491026224">
                          <w:marLeft w:val="0"/>
                          <w:marRight w:val="0"/>
                          <w:marTop w:val="0"/>
                          <w:marBottom w:val="0"/>
                          <w:divBdr>
                            <w:top w:val="none" w:sz="0" w:space="0" w:color="auto"/>
                            <w:left w:val="none" w:sz="0" w:space="0" w:color="auto"/>
                            <w:bottom w:val="none" w:sz="0" w:space="0" w:color="auto"/>
                            <w:right w:val="none" w:sz="0" w:space="0" w:color="auto"/>
                          </w:divBdr>
                        </w:div>
                      </w:divsChild>
                    </w:div>
                    <w:div w:id="915937879">
                      <w:marLeft w:val="0"/>
                      <w:marRight w:val="0"/>
                      <w:marTop w:val="0"/>
                      <w:marBottom w:val="135"/>
                      <w:divBdr>
                        <w:top w:val="none" w:sz="0" w:space="0" w:color="auto"/>
                        <w:left w:val="none" w:sz="0" w:space="0" w:color="auto"/>
                        <w:bottom w:val="none" w:sz="0" w:space="0" w:color="auto"/>
                        <w:right w:val="none" w:sz="0" w:space="0" w:color="auto"/>
                      </w:divBdr>
                    </w:div>
                    <w:div w:id="1391994888">
                      <w:marLeft w:val="0"/>
                      <w:marRight w:val="0"/>
                      <w:marTop w:val="0"/>
                      <w:marBottom w:val="0"/>
                      <w:divBdr>
                        <w:top w:val="none" w:sz="0" w:space="0" w:color="auto"/>
                        <w:left w:val="none" w:sz="0" w:space="0" w:color="auto"/>
                        <w:bottom w:val="none" w:sz="0" w:space="0" w:color="auto"/>
                        <w:right w:val="none" w:sz="0" w:space="0" w:color="auto"/>
                      </w:divBdr>
                      <w:divsChild>
                        <w:div w:id="15628684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14044398">
              <w:marLeft w:val="0"/>
              <w:marRight w:val="0"/>
              <w:marTop w:val="0"/>
              <w:marBottom w:val="0"/>
              <w:divBdr>
                <w:top w:val="single" w:sz="6" w:space="0" w:color="CFD5E4"/>
                <w:left w:val="none" w:sz="0" w:space="0" w:color="auto"/>
                <w:bottom w:val="none" w:sz="0" w:space="0" w:color="auto"/>
                <w:right w:val="none" w:sz="0" w:space="0" w:color="auto"/>
              </w:divBdr>
              <w:divsChild>
                <w:div w:id="1787697584">
                  <w:marLeft w:val="0"/>
                  <w:marRight w:val="0"/>
                  <w:marTop w:val="0"/>
                  <w:marBottom w:val="0"/>
                  <w:divBdr>
                    <w:top w:val="none" w:sz="0" w:space="0" w:color="auto"/>
                    <w:left w:val="none" w:sz="0" w:space="0" w:color="auto"/>
                    <w:bottom w:val="none" w:sz="0" w:space="0" w:color="auto"/>
                    <w:right w:val="none" w:sz="0" w:space="0" w:color="auto"/>
                  </w:divBdr>
                  <w:divsChild>
                    <w:div w:id="70391742">
                      <w:marLeft w:val="0"/>
                      <w:marRight w:val="0"/>
                      <w:marTop w:val="135"/>
                      <w:marBottom w:val="135"/>
                      <w:divBdr>
                        <w:top w:val="none" w:sz="0" w:space="0" w:color="auto"/>
                        <w:left w:val="none" w:sz="0" w:space="0" w:color="auto"/>
                        <w:bottom w:val="none" w:sz="0" w:space="0" w:color="auto"/>
                        <w:right w:val="none" w:sz="0" w:space="0" w:color="auto"/>
                      </w:divBdr>
                      <w:divsChild>
                        <w:div w:id="370692041">
                          <w:marLeft w:val="0"/>
                          <w:marRight w:val="0"/>
                          <w:marTop w:val="0"/>
                          <w:marBottom w:val="0"/>
                          <w:divBdr>
                            <w:top w:val="none" w:sz="0" w:space="0" w:color="auto"/>
                            <w:left w:val="none" w:sz="0" w:space="0" w:color="auto"/>
                            <w:bottom w:val="none" w:sz="0" w:space="0" w:color="auto"/>
                            <w:right w:val="none" w:sz="0" w:space="0" w:color="auto"/>
                          </w:divBdr>
                        </w:div>
                      </w:divsChild>
                    </w:div>
                    <w:div w:id="568731573">
                      <w:marLeft w:val="0"/>
                      <w:marRight w:val="0"/>
                      <w:marTop w:val="0"/>
                      <w:marBottom w:val="0"/>
                      <w:divBdr>
                        <w:top w:val="none" w:sz="0" w:space="0" w:color="auto"/>
                        <w:left w:val="none" w:sz="0" w:space="0" w:color="auto"/>
                        <w:bottom w:val="none" w:sz="0" w:space="0" w:color="auto"/>
                        <w:right w:val="none" w:sz="0" w:space="0" w:color="auto"/>
                      </w:divBdr>
                      <w:divsChild>
                        <w:div w:id="1154420291">
                          <w:marLeft w:val="0"/>
                          <w:marRight w:val="75"/>
                          <w:marTop w:val="0"/>
                          <w:marBottom w:val="0"/>
                          <w:divBdr>
                            <w:top w:val="none" w:sz="0" w:space="0" w:color="auto"/>
                            <w:left w:val="none" w:sz="0" w:space="0" w:color="auto"/>
                            <w:bottom w:val="none" w:sz="0" w:space="0" w:color="auto"/>
                            <w:right w:val="none" w:sz="0" w:space="0" w:color="auto"/>
                          </w:divBdr>
                        </w:div>
                      </w:divsChild>
                    </w:div>
                    <w:div w:id="178896852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353073978">
              <w:marLeft w:val="0"/>
              <w:marRight w:val="0"/>
              <w:marTop w:val="0"/>
              <w:marBottom w:val="0"/>
              <w:divBdr>
                <w:top w:val="single" w:sz="6" w:space="0" w:color="CFD5E4"/>
                <w:left w:val="none" w:sz="0" w:space="0" w:color="auto"/>
                <w:bottom w:val="none" w:sz="0" w:space="0" w:color="auto"/>
                <w:right w:val="none" w:sz="0" w:space="0" w:color="auto"/>
              </w:divBdr>
              <w:divsChild>
                <w:div w:id="291836860">
                  <w:marLeft w:val="0"/>
                  <w:marRight w:val="0"/>
                  <w:marTop w:val="0"/>
                  <w:marBottom w:val="0"/>
                  <w:divBdr>
                    <w:top w:val="none" w:sz="0" w:space="0" w:color="auto"/>
                    <w:left w:val="none" w:sz="0" w:space="0" w:color="auto"/>
                    <w:bottom w:val="none" w:sz="0" w:space="0" w:color="auto"/>
                    <w:right w:val="none" w:sz="0" w:space="0" w:color="auto"/>
                  </w:divBdr>
                  <w:divsChild>
                    <w:div w:id="993069477">
                      <w:marLeft w:val="0"/>
                      <w:marRight w:val="0"/>
                      <w:marTop w:val="135"/>
                      <w:marBottom w:val="135"/>
                      <w:divBdr>
                        <w:top w:val="none" w:sz="0" w:space="0" w:color="auto"/>
                        <w:left w:val="none" w:sz="0" w:space="0" w:color="auto"/>
                        <w:bottom w:val="none" w:sz="0" w:space="0" w:color="auto"/>
                        <w:right w:val="none" w:sz="0" w:space="0" w:color="auto"/>
                      </w:divBdr>
                      <w:divsChild>
                        <w:div w:id="1995376939">
                          <w:marLeft w:val="0"/>
                          <w:marRight w:val="0"/>
                          <w:marTop w:val="0"/>
                          <w:marBottom w:val="0"/>
                          <w:divBdr>
                            <w:top w:val="none" w:sz="0" w:space="0" w:color="auto"/>
                            <w:left w:val="none" w:sz="0" w:space="0" w:color="auto"/>
                            <w:bottom w:val="none" w:sz="0" w:space="0" w:color="auto"/>
                            <w:right w:val="none" w:sz="0" w:space="0" w:color="auto"/>
                          </w:divBdr>
                        </w:div>
                      </w:divsChild>
                    </w:div>
                    <w:div w:id="1454834331">
                      <w:marLeft w:val="0"/>
                      <w:marRight w:val="0"/>
                      <w:marTop w:val="0"/>
                      <w:marBottom w:val="135"/>
                      <w:divBdr>
                        <w:top w:val="none" w:sz="0" w:space="0" w:color="auto"/>
                        <w:left w:val="none" w:sz="0" w:space="0" w:color="auto"/>
                        <w:bottom w:val="none" w:sz="0" w:space="0" w:color="auto"/>
                        <w:right w:val="none" w:sz="0" w:space="0" w:color="auto"/>
                      </w:divBdr>
                    </w:div>
                    <w:div w:id="1790854536">
                      <w:marLeft w:val="0"/>
                      <w:marRight w:val="0"/>
                      <w:marTop w:val="0"/>
                      <w:marBottom w:val="0"/>
                      <w:divBdr>
                        <w:top w:val="none" w:sz="0" w:space="0" w:color="auto"/>
                        <w:left w:val="none" w:sz="0" w:space="0" w:color="auto"/>
                        <w:bottom w:val="none" w:sz="0" w:space="0" w:color="auto"/>
                        <w:right w:val="none" w:sz="0" w:space="0" w:color="auto"/>
                      </w:divBdr>
                      <w:divsChild>
                        <w:div w:id="180187785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358556536">
              <w:marLeft w:val="0"/>
              <w:marRight w:val="0"/>
              <w:marTop w:val="0"/>
              <w:marBottom w:val="0"/>
              <w:divBdr>
                <w:top w:val="single" w:sz="6" w:space="0" w:color="CFD5E4"/>
                <w:left w:val="none" w:sz="0" w:space="0" w:color="auto"/>
                <w:bottom w:val="none" w:sz="0" w:space="0" w:color="auto"/>
                <w:right w:val="none" w:sz="0" w:space="0" w:color="auto"/>
              </w:divBdr>
              <w:divsChild>
                <w:div w:id="178158881">
                  <w:marLeft w:val="0"/>
                  <w:marRight w:val="0"/>
                  <w:marTop w:val="0"/>
                  <w:marBottom w:val="0"/>
                  <w:divBdr>
                    <w:top w:val="none" w:sz="0" w:space="0" w:color="auto"/>
                    <w:left w:val="none" w:sz="0" w:space="0" w:color="auto"/>
                    <w:bottom w:val="none" w:sz="0" w:space="0" w:color="auto"/>
                    <w:right w:val="none" w:sz="0" w:space="0" w:color="auto"/>
                  </w:divBdr>
                  <w:divsChild>
                    <w:div w:id="1603564008">
                      <w:marLeft w:val="0"/>
                      <w:marRight w:val="0"/>
                      <w:marTop w:val="0"/>
                      <w:marBottom w:val="135"/>
                      <w:divBdr>
                        <w:top w:val="none" w:sz="0" w:space="0" w:color="auto"/>
                        <w:left w:val="none" w:sz="0" w:space="0" w:color="auto"/>
                        <w:bottom w:val="none" w:sz="0" w:space="0" w:color="auto"/>
                        <w:right w:val="none" w:sz="0" w:space="0" w:color="auto"/>
                      </w:divBdr>
                    </w:div>
                    <w:div w:id="1694842874">
                      <w:marLeft w:val="0"/>
                      <w:marRight w:val="0"/>
                      <w:marTop w:val="135"/>
                      <w:marBottom w:val="135"/>
                      <w:divBdr>
                        <w:top w:val="none" w:sz="0" w:space="0" w:color="auto"/>
                        <w:left w:val="none" w:sz="0" w:space="0" w:color="auto"/>
                        <w:bottom w:val="none" w:sz="0" w:space="0" w:color="auto"/>
                        <w:right w:val="none" w:sz="0" w:space="0" w:color="auto"/>
                      </w:divBdr>
                      <w:divsChild>
                        <w:div w:id="232787364">
                          <w:marLeft w:val="0"/>
                          <w:marRight w:val="0"/>
                          <w:marTop w:val="0"/>
                          <w:marBottom w:val="0"/>
                          <w:divBdr>
                            <w:top w:val="none" w:sz="0" w:space="0" w:color="auto"/>
                            <w:left w:val="none" w:sz="0" w:space="0" w:color="auto"/>
                            <w:bottom w:val="none" w:sz="0" w:space="0" w:color="auto"/>
                            <w:right w:val="none" w:sz="0" w:space="0" w:color="auto"/>
                          </w:divBdr>
                        </w:div>
                      </w:divsChild>
                    </w:div>
                    <w:div w:id="1933973109">
                      <w:marLeft w:val="0"/>
                      <w:marRight w:val="0"/>
                      <w:marTop w:val="0"/>
                      <w:marBottom w:val="0"/>
                      <w:divBdr>
                        <w:top w:val="none" w:sz="0" w:space="0" w:color="auto"/>
                        <w:left w:val="none" w:sz="0" w:space="0" w:color="auto"/>
                        <w:bottom w:val="none" w:sz="0" w:space="0" w:color="auto"/>
                        <w:right w:val="none" w:sz="0" w:space="0" w:color="auto"/>
                      </w:divBdr>
                      <w:divsChild>
                        <w:div w:id="149429357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43156020">
              <w:marLeft w:val="0"/>
              <w:marRight w:val="0"/>
              <w:marTop w:val="0"/>
              <w:marBottom w:val="0"/>
              <w:divBdr>
                <w:top w:val="single" w:sz="6" w:space="0" w:color="CFD5E4"/>
                <w:left w:val="none" w:sz="0" w:space="0" w:color="auto"/>
                <w:bottom w:val="none" w:sz="0" w:space="0" w:color="auto"/>
                <w:right w:val="none" w:sz="0" w:space="0" w:color="auto"/>
              </w:divBdr>
              <w:divsChild>
                <w:div w:id="1476557596">
                  <w:marLeft w:val="0"/>
                  <w:marRight w:val="0"/>
                  <w:marTop w:val="0"/>
                  <w:marBottom w:val="0"/>
                  <w:divBdr>
                    <w:top w:val="none" w:sz="0" w:space="0" w:color="auto"/>
                    <w:left w:val="none" w:sz="0" w:space="0" w:color="auto"/>
                    <w:bottom w:val="none" w:sz="0" w:space="0" w:color="auto"/>
                    <w:right w:val="none" w:sz="0" w:space="0" w:color="auto"/>
                  </w:divBdr>
                  <w:divsChild>
                    <w:div w:id="108089535">
                      <w:marLeft w:val="0"/>
                      <w:marRight w:val="0"/>
                      <w:marTop w:val="0"/>
                      <w:marBottom w:val="135"/>
                      <w:divBdr>
                        <w:top w:val="none" w:sz="0" w:space="0" w:color="auto"/>
                        <w:left w:val="none" w:sz="0" w:space="0" w:color="auto"/>
                        <w:bottom w:val="none" w:sz="0" w:space="0" w:color="auto"/>
                        <w:right w:val="none" w:sz="0" w:space="0" w:color="auto"/>
                      </w:divBdr>
                    </w:div>
                    <w:div w:id="1449811567">
                      <w:marLeft w:val="0"/>
                      <w:marRight w:val="0"/>
                      <w:marTop w:val="135"/>
                      <w:marBottom w:val="135"/>
                      <w:divBdr>
                        <w:top w:val="none" w:sz="0" w:space="0" w:color="auto"/>
                        <w:left w:val="none" w:sz="0" w:space="0" w:color="auto"/>
                        <w:bottom w:val="none" w:sz="0" w:space="0" w:color="auto"/>
                        <w:right w:val="none" w:sz="0" w:space="0" w:color="auto"/>
                      </w:divBdr>
                      <w:divsChild>
                        <w:div w:id="1430200231">
                          <w:marLeft w:val="0"/>
                          <w:marRight w:val="0"/>
                          <w:marTop w:val="0"/>
                          <w:marBottom w:val="0"/>
                          <w:divBdr>
                            <w:top w:val="none" w:sz="0" w:space="0" w:color="auto"/>
                            <w:left w:val="none" w:sz="0" w:space="0" w:color="auto"/>
                            <w:bottom w:val="none" w:sz="0" w:space="0" w:color="auto"/>
                            <w:right w:val="none" w:sz="0" w:space="0" w:color="auto"/>
                          </w:divBdr>
                        </w:div>
                      </w:divsChild>
                    </w:div>
                    <w:div w:id="1759981033">
                      <w:marLeft w:val="0"/>
                      <w:marRight w:val="0"/>
                      <w:marTop w:val="0"/>
                      <w:marBottom w:val="0"/>
                      <w:divBdr>
                        <w:top w:val="none" w:sz="0" w:space="0" w:color="auto"/>
                        <w:left w:val="none" w:sz="0" w:space="0" w:color="auto"/>
                        <w:bottom w:val="none" w:sz="0" w:space="0" w:color="auto"/>
                        <w:right w:val="none" w:sz="0" w:space="0" w:color="auto"/>
                      </w:divBdr>
                      <w:divsChild>
                        <w:div w:id="13632894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58321239">
              <w:marLeft w:val="0"/>
              <w:marRight w:val="0"/>
              <w:marTop w:val="0"/>
              <w:marBottom w:val="0"/>
              <w:divBdr>
                <w:top w:val="single" w:sz="6" w:space="0" w:color="CFD5E4"/>
                <w:left w:val="none" w:sz="0" w:space="0" w:color="auto"/>
                <w:bottom w:val="none" w:sz="0" w:space="0" w:color="auto"/>
                <w:right w:val="none" w:sz="0" w:space="0" w:color="auto"/>
              </w:divBdr>
              <w:divsChild>
                <w:div w:id="1512259382">
                  <w:marLeft w:val="0"/>
                  <w:marRight w:val="0"/>
                  <w:marTop w:val="0"/>
                  <w:marBottom w:val="0"/>
                  <w:divBdr>
                    <w:top w:val="none" w:sz="0" w:space="0" w:color="auto"/>
                    <w:left w:val="none" w:sz="0" w:space="0" w:color="auto"/>
                    <w:bottom w:val="none" w:sz="0" w:space="0" w:color="auto"/>
                    <w:right w:val="none" w:sz="0" w:space="0" w:color="auto"/>
                  </w:divBdr>
                  <w:divsChild>
                    <w:div w:id="788357729">
                      <w:marLeft w:val="0"/>
                      <w:marRight w:val="0"/>
                      <w:marTop w:val="0"/>
                      <w:marBottom w:val="0"/>
                      <w:divBdr>
                        <w:top w:val="none" w:sz="0" w:space="0" w:color="auto"/>
                        <w:left w:val="none" w:sz="0" w:space="0" w:color="auto"/>
                        <w:bottom w:val="none" w:sz="0" w:space="0" w:color="auto"/>
                        <w:right w:val="none" w:sz="0" w:space="0" w:color="auto"/>
                      </w:divBdr>
                      <w:divsChild>
                        <w:div w:id="1451389384">
                          <w:marLeft w:val="0"/>
                          <w:marRight w:val="75"/>
                          <w:marTop w:val="0"/>
                          <w:marBottom w:val="0"/>
                          <w:divBdr>
                            <w:top w:val="none" w:sz="0" w:space="0" w:color="auto"/>
                            <w:left w:val="none" w:sz="0" w:space="0" w:color="auto"/>
                            <w:bottom w:val="none" w:sz="0" w:space="0" w:color="auto"/>
                            <w:right w:val="none" w:sz="0" w:space="0" w:color="auto"/>
                          </w:divBdr>
                        </w:div>
                      </w:divsChild>
                    </w:div>
                    <w:div w:id="903680328">
                      <w:marLeft w:val="0"/>
                      <w:marRight w:val="0"/>
                      <w:marTop w:val="135"/>
                      <w:marBottom w:val="135"/>
                      <w:divBdr>
                        <w:top w:val="none" w:sz="0" w:space="0" w:color="auto"/>
                        <w:left w:val="none" w:sz="0" w:space="0" w:color="auto"/>
                        <w:bottom w:val="none" w:sz="0" w:space="0" w:color="auto"/>
                        <w:right w:val="none" w:sz="0" w:space="0" w:color="auto"/>
                      </w:divBdr>
                      <w:divsChild>
                        <w:div w:id="49152685">
                          <w:marLeft w:val="0"/>
                          <w:marRight w:val="0"/>
                          <w:marTop w:val="0"/>
                          <w:marBottom w:val="0"/>
                          <w:divBdr>
                            <w:top w:val="none" w:sz="0" w:space="0" w:color="auto"/>
                            <w:left w:val="none" w:sz="0" w:space="0" w:color="auto"/>
                            <w:bottom w:val="none" w:sz="0" w:space="0" w:color="auto"/>
                            <w:right w:val="none" w:sz="0" w:space="0" w:color="auto"/>
                          </w:divBdr>
                        </w:div>
                      </w:divsChild>
                    </w:div>
                    <w:div w:id="144699949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574632229">
              <w:marLeft w:val="0"/>
              <w:marRight w:val="0"/>
              <w:marTop w:val="0"/>
              <w:marBottom w:val="0"/>
              <w:divBdr>
                <w:top w:val="single" w:sz="6" w:space="0" w:color="CFD5E4"/>
                <w:left w:val="none" w:sz="0" w:space="0" w:color="auto"/>
                <w:bottom w:val="none" w:sz="0" w:space="0" w:color="auto"/>
                <w:right w:val="none" w:sz="0" w:space="0" w:color="auto"/>
              </w:divBdr>
              <w:divsChild>
                <w:div w:id="1836141064">
                  <w:marLeft w:val="0"/>
                  <w:marRight w:val="0"/>
                  <w:marTop w:val="0"/>
                  <w:marBottom w:val="0"/>
                  <w:divBdr>
                    <w:top w:val="none" w:sz="0" w:space="0" w:color="auto"/>
                    <w:left w:val="none" w:sz="0" w:space="0" w:color="auto"/>
                    <w:bottom w:val="none" w:sz="0" w:space="0" w:color="auto"/>
                    <w:right w:val="none" w:sz="0" w:space="0" w:color="auto"/>
                  </w:divBdr>
                  <w:divsChild>
                    <w:div w:id="43602116">
                      <w:marLeft w:val="0"/>
                      <w:marRight w:val="0"/>
                      <w:marTop w:val="135"/>
                      <w:marBottom w:val="135"/>
                      <w:divBdr>
                        <w:top w:val="none" w:sz="0" w:space="0" w:color="auto"/>
                        <w:left w:val="none" w:sz="0" w:space="0" w:color="auto"/>
                        <w:bottom w:val="none" w:sz="0" w:space="0" w:color="auto"/>
                        <w:right w:val="none" w:sz="0" w:space="0" w:color="auto"/>
                      </w:divBdr>
                      <w:divsChild>
                        <w:div w:id="859857593">
                          <w:marLeft w:val="0"/>
                          <w:marRight w:val="0"/>
                          <w:marTop w:val="0"/>
                          <w:marBottom w:val="0"/>
                          <w:divBdr>
                            <w:top w:val="none" w:sz="0" w:space="0" w:color="auto"/>
                            <w:left w:val="none" w:sz="0" w:space="0" w:color="auto"/>
                            <w:bottom w:val="none" w:sz="0" w:space="0" w:color="auto"/>
                            <w:right w:val="none" w:sz="0" w:space="0" w:color="auto"/>
                          </w:divBdr>
                        </w:div>
                      </w:divsChild>
                    </w:div>
                    <w:div w:id="708645544">
                      <w:marLeft w:val="0"/>
                      <w:marRight w:val="0"/>
                      <w:marTop w:val="0"/>
                      <w:marBottom w:val="135"/>
                      <w:divBdr>
                        <w:top w:val="none" w:sz="0" w:space="0" w:color="auto"/>
                        <w:left w:val="none" w:sz="0" w:space="0" w:color="auto"/>
                        <w:bottom w:val="none" w:sz="0" w:space="0" w:color="auto"/>
                        <w:right w:val="none" w:sz="0" w:space="0" w:color="auto"/>
                      </w:divBdr>
                    </w:div>
                    <w:div w:id="1562135033">
                      <w:marLeft w:val="0"/>
                      <w:marRight w:val="0"/>
                      <w:marTop w:val="0"/>
                      <w:marBottom w:val="0"/>
                      <w:divBdr>
                        <w:top w:val="none" w:sz="0" w:space="0" w:color="auto"/>
                        <w:left w:val="none" w:sz="0" w:space="0" w:color="auto"/>
                        <w:bottom w:val="none" w:sz="0" w:space="0" w:color="auto"/>
                        <w:right w:val="none" w:sz="0" w:space="0" w:color="auto"/>
                      </w:divBdr>
                      <w:divsChild>
                        <w:div w:id="107173861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66976689">
              <w:marLeft w:val="0"/>
              <w:marRight w:val="0"/>
              <w:marTop w:val="0"/>
              <w:marBottom w:val="0"/>
              <w:divBdr>
                <w:top w:val="single" w:sz="6" w:space="0" w:color="CFD5E4"/>
                <w:left w:val="none" w:sz="0" w:space="0" w:color="auto"/>
                <w:bottom w:val="none" w:sz="0" w:space="0" w:color="auto"/>
                <w:right w:val="none" w:sz="0" w:space="0" w:color="auto"/>
              </w:divBdr>
              <w:divsChild>
                <w:div w:id="1847211843">
                  <w:marLeft w:val="0"/>
                  <w:marRight w:val="0"/>
                  <w:marTop w:val="0"/>
                  <w:marBottom w:val="0"/>
                  <w:divBdr>
                    <w:top w:val="none" w:sz="0" w:space="0" w:color="auto"/>
                    <w:left w:val="none" w:sz="0" w:space="0" w:color="auto"/>
                    <w:bottom w:val="none" w:sz="0" w:space="0" w:color="auto"/>
                    <w:right w:val="none" w:sz="0" w:space="0" w:color="auto"/>
                  </w:divBdr>
                  <w:divsChild>
                    <w:div w:id="230581922">
                      <w:marLeft w:val="0"/>
                      <w:marRight w:val="0"/>
                      <w:marTop w:val="0"/>
                      <w:marBottom w:val="135"/>
                      <w:divBdr>
                        <w:top w:val="none" w:sz="0" w:space="0" w:color="auto"/>
                        <w:left w:val="none" w:sz="0" w:space="0" w:color="auto"/>
                        <w:bottom w:val="none" w:sz="0" w:space="0" w:color="auto"/>
                        <w:right w:val="none" w:sz="0" w:space="0" w:color="auto"/>
                      </w:divBdr>
                    </w:div>
                    <w:div w:id="405686046">
                      <w:marLeft w:val="0"/>
                      <w:marRight w:val="0"/>
                      <w:marTop w:val="0"/>
                      <w:marBottom w:val="0"/>
                      <w:divBdr>
                        <w:top w:val="none" w:sz="0" w:space="0" w:color="auto"/>
                        <w:left w:val="none" w:sz="0" w:space="0" w:color="auto"/>
                        <w:bottom w:val="none" w:sz="0" w:space="0" w:color="auto"/>
                        <w:right w:val="none" w:sz="0" w:space="0" w:color="auto"/>
                      </w:divBdr>
                      <w:divsChild>
                        <w:div w:id="1078093818">
                          <w:marLeft w:val="0"/>
                          <w:marRight w:val="75"/>
                          <w:marTop w:val="0"/>
                          <w:marBottom w:val="0"/>
                          <w:divBdr>
                            <w:top w:val="none" w:sz="0" w:space="0" w:color="auto"/>
                            <w:left w:val="none" w:sz="0" w:space="0" w:color="auto"/>
                            <w:bottom w:val="none" w:sz="0" w:space="0" w:color="auto"/>
                            <w:right w:val="none" w:sz="0" w:space="0" w:color="auto"/>
                          </w:divBdr>
                        </w:div>
                      </w:divsChild>
                    </w:div>
                    <w:div w:id="1229615449">
                      <w:marLeft w:val="0"/>
                      <w:marRight w:val="0"/>
                      <w:marTop w:val="135"/>
                      <w:marBottom w:val="135"/>
                      <w:divBdr>
                        <w:top w:val="none" w:sz="0" w:space="0" w:color="auto"/>
                        <w:left w:val="none" w:sz="0" w:space="0" w:color="auto"/>
                        <w:bottom w:val="none" w:sz="0" w:space="0" w:color="auto"/>
                        <w:right w:val="none" w:sz="0" w:space="0" w:color="auto"/>
                      </w:divBdr>
                      <w:divsChild>
                        <w:div w:id="21185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322584">
              <w:marLeft w:val="0"/>
              <w:marRight w:val="0"/>
              <w:marTop w:val="0"/>
              <w:marBottom w:val="0"/>
              <w:divBdr>
                <w:top w:val="single" w:sz="6" w:space="0" w:color="CFD5E4"/>
                <w:left w:val="none" w:sz="0" w:space="0" w:color="auto"/>
                <w:bottom w:val="none" w:sz="0" w:space="0" w:color="auto"/>
                <w:right w:val="none" w:sz="0" w:space="0" w:color="auto"/>
              </w:divBdr>
              <w:divsChild>
                <w:div w:id="2053844713">
                  <w:marLeft w:val="0"/>
                  <w:marRight w:val="0"/>
                  <w:marTop w:val="0"/>
                  <w:marBottom w:val="0"/>
                  <w:divBdr>
                    <w:top w:val="none" w:sz="0" w:space="0" w:color="auto"/>
                    <w:left w:val="none" w:sz="0" w:space="0" w:color="auto"/>
                    <w:bottom w:val="none" w:sz="0" w:space="0" w:color="auto"/>
                    <w:right w:val="none" w:sz="0" w:space="0" w:color="auto"/>
                  </w:divBdr>
                  <w:divsChild>
                    <w:div w:id="952445181">
                      <w:marLeft w:val="0"/>
                      <w:marRight w:val="0"/>
                      <w:marTop w:val="135"/>
                      <w:marBottom w:val="135"/>
                      <w:divBdr>
                        <w:top w:val="none" w:sz="0" w:space="0" w:color="auto"/>
                        <w:left w:val="none" w:sz="0" w:space="0" w:color="auto"/>
                        <w:bottom w:val="none" w:sz="0" w:space="0" w:color="auto"/>
                        <w:right w:val="none" w:sz="0" w:space="0" w:color="auto"/>
                      </w:divBdr>
                      <w:divsChild>
                        <w:div w:id="763037344">
                          <w:marLeft w:val="0"/>
                          <w:marRight w:val="0"/>
                          <w:marTop w:val="0"/>
                          <w:marBottom w:val="0"/>
                          <w:divBdr>
                            <w:top w:val="none" w:sz="0" w:space="0" w:color="auto"/>
                            <w:left w:val="none" w:sz="0" w:space="0" w:color="auto"/>
                            <w:bottom w:val="none" w:sz="0" w:space="0" w:color="auto"/>
                            <w:right w:val="none" w:sz="0" w:space="0" w:color="auto"/>
                          </w:divBdr>
                        </w:div>
                      </w:divsChild>
                    </w:div>
                    <w:div w:id="1798329193">
                      <w:marLeft w:val="0"/>
                      <w:marRight w:val="0"/>
                      <w:marTop w:val="0"/>
                      <w:marBottom w:val="0"/>
                      <w:divBdr>
                        <w:top w:val="none" w:sz="0" w:space="0" w:color="auto"/>
                        <w:left w:val="none" w:sz="0" w:space="0" w:color="auto"/>
                        <w:bottom w:val="none" w:sz="0" w:space="0" w:color="auto"/>
                        <w:right w:val="none" w:sz="0" w:space="0" w:color="auto"/>
                      </w:divBdr>
                      <w:divsChild>
                        <w:div w:id="846867792">
                          <w:marLeft w:val="0"/>
                          <w:marRight w:val="75"/>
                          <w:marTop w:val="0"/>
                          <w:marBottom w:val="0"/>
                          <w:divBdr>
                            <w:top w:val="none" w:sz="0" w:space="0" w:color="auto"/>
                            <w:left w:val="none" w:sz="0" w:space="0" w:color="auto"/>
                            <w:bottom w:val="none" w:sz="0" w:space="0" w:color="auto"/>
                            <w:right w:val="none" w:sz="0" w:space="0" w:color="auto"/>
                          </w:divBdr>
                        </w:div>
                      </w:divsChild>
                    </w:div>
                    <w:div w:id="2102022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64887454">
              <w:marLeft w:val="0"/>
              <w:marRight w:val="0"/>
              <w:marTop w:val="0"/>
              <w:marBottom w:val="0"/>
              <w:divBdr>
                <w:top w:val="single" w:sz="6" w:space="0" w:color="CFD5E4"/>
                <w:left w:val="none" w:sz="0" w:space="0" w:color="auto"/>
                <w:bottom w:val="none" w:sz="0" w:space="0" w:color="auto"/>
                <w:right w:val="none" w:sz="0" w:space="0" w:color="auto"/>
              </w:divBdr>
              <w:divsChild>
                <w:div w:id="1445034404">
                  <w:marLeft w:val="0"/>
                  <w:marRight w:val="0"/>
                  <w:marTop w:val="0"/>
                  <w:marBottom w:val="0"/>
                  <w:divBdr>
                    <w:top w:val="none" w:sz="0" w:space="0" w:color="auto"/>
                    <w:left w:val="none" w:sz="0" w:space="0" w:color="auto"/>
                    <w:bottom w:val="none" w:sz="0" w:space="0" w:color="auto"/>
                    <w:right w:val="none" w:sz="0" w:space="0" w:color="auto"/>
                  </w:divBdr>
                  <w:divsChild>
                    <w:div w:id="429350604">
                      <w:marLeft w:val="0"/>
                      <w:marRight w:val="0"/>
                      <w:marTop w:val="0"/>
                      <w:marBottom w:val="0"/>
                      <w:divBdr>
                        <w:top w:val="none" w:sz="0" w:space="0" w:color="auto"/>
                        <w:left w:val="none" w:sz="0" w:space="0" w:color="auto"/>
                        <w:bottom w:val="none" w:sz="0" w:space="0" w:color="auto"/>
                        <w:right w:val="none" w:sz="0" w:space="0" w:color="auto"/>
                      </w:divBdr>
                      <w:divsChild>
                        <w:div w:id="558975429">
                          <w:marLeft w:val="0"/>
                          <w:marRight w:val="75"/>
                          <w:marTop w:val="0"/>
                          <w:marBottom w:val="0"/>
                          <w:divBdr>
                            <w:top w:val="none" w:sz="0" w:space="0" w:color="auto"/>
                            <w:left w:val="none" w:sz="0" w:space="0" w:color="auto"/>
                            <w:bottom w:val="none" w:sz="0" w:space="0" w:color="auto"/>
                            <w:right w:val="none" w:sz="0" w:space="0" w:color="auto"/>
                          </w:divBdr>
                        </w:div>
                      </w:divsChild>
                    </w:div>
                    <w:div w:id="625356258">
                      <w:marLeft w:val="0"/>
                      <w:marRight w:val="0"/>
                      <w:marTop w:val="135"/>
                      <w:marBottom w:val="135"/>
                      <w:divBdr>
                        <w:top w:val="none" w:sz="0" w:space="0" w:color="auto"/>
                        <w:left w:val="none" w:sz="0" w:space="0" w:color="auto"/>
                        <w:bottom w:val="none" w:sz="0" w:space="0" w:color="auto"/>
                        <w:right w:val="none" w:sz="0" w:space="0" w:color="auto"/>
                      </w:divBdr>
                      <w:divsChild>
                        <w:div w:id="488248909">
                          <w:marLeft w:val="0"/>
                          <w:marRight w:val="0"/>
                          <w:marTop w:val="0"/>
                          <w:marBottom w:val="0"/>
                          <w:divBdr>
                            <w:top w:val="none" w:sz="0" w:space="0" w:color="auto"/>
                            <w:left w:val="none" w:sz="0" w:space="0" w:color="auto"/>
                            <w:bottom w:val="none" w:sz="0" w:space="0" w:color="auto"/>
                            <w:right w:val="none" w:sz="0" w:space="0" w:color="auto"/>
                          </w:divBdr>
                        </w:div>
                      </w:divsChild>
                    </w:div>
                    <w:div w:id="166890286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89398419">
              <w:marLeft w:val="0"/>
              <w:marRight w:val="0"/>
              <w:marTop w:val="0"/>
              <w:marBottom w:val="0"/>
              <w:divBdr>
                <w:top w:val="single" w:sz="6" w:space="0" w:color="CFD5E4"/>
                <w:left w:val="none" w:sz="0" w:space="0" w:color="auto"/>
                <w:bottom w:val="none" w:sz="0" w:space="0" w:color="auto"/>
                <w:right w:val="none" w:sz="0" w:space="0" w:color="auto"/>
              </w:divBdr>
              <w:divsChild>
                <w:div w:id="1795909143">
                  <w:marLeft w:val="0"/>
                  <w:marRight w:val="0"/>
                  <w:marTop w:val="0"/>
                  <w:marBottom w:val="0"/>
                  <w:divBdr>
                    <w:top w:val="none" w:sz="0" w:space="0" w:color="auto"/>
                    <w:left w:val="none" w:sz="0" w:space="0" w:color="auto"/>
                    <w:bottom w:val="none" w:sz="0" w:space="0" w:color="auto"/>
                    <w:right w:val="none" w:sz="0" w:space="0" w:color="auto"/>
                  </w:divBdr>
                  <w:divsChild>
                    <w:div w:id="105782813">
                      <w:marLeft w:val="0"/>
                      <w:marRight w:val="0"/>
                      <w:marTop w:val="0"/>
                      <w:marBottom w:val="135"/>
                      <w:divBdr>
                        <w:top w:val="none" w:sz="0" w:space="0" w:color="auto"/>
                        <w:left w:val="none" w:sz="0" w:space="0" w:color="auto"/>
                        <w:bottom w:val="none" w:sz="0" w:space="0" w:color="auto"/>
                        <w:right w:val="none" w:sz="0" w:space="0" w:color="auto"/>
                      </w:divBdr>
                    </w:div>
                    <w:div w:id="596401986">
                      <w:marLeft w:val="0"/>
                      <w:marRight w:val="0"/>
                      <w:marTop w:val="135"/>
                      <w:marBottom w:val="135"/>
                      <w:divBdr>
                        <w:top w:val="none" w:sz="0" w:space="0" w:color="auto"/>
                        <w:left w:val="none" w:sz="0" w:space="0" w:color="auto"/>
                        <w:bottom w:val="none" w:sz="0" w:space="0" w:color="auto"/>
                        <w:right w:val="none" w:sz="0" w:space="0" w:color="auto"/>
                      </w:divBdr>
                      <w:divsChild>
                        <w:div w:id="1292780766">
                          <w:marLeft w:val="0"/>
                          <w:marRight w:val="0"/>
                          <w:marTop w:val="0"/>
                          <w:marBottom w:val="0"/>
                          <w:divBdr>
                            <w:top w:val="none" w:sz="0" w:space="0" w:color="auto"/>
                            <w:left w:val="none" w:sz="0" w:space="0" w:color="auto"/>
                            <w:bottom w:val="none" w:sz="0" w:space="0" w:color="auto"/>
                            <w:right w:val="none" w:sz="0" w:space="0" w:color="auto"/>
                          </w:divBdr>
                        </w:div>
                      </w:divsChild>
                    </w:div>
                    <w:div w:id="1359314335">
                      <w:marLeft w:val="0"/>
                      <w:marRight w:val="0"/>
                      <w:marTop w:val="0"/>
                      <w:marBottom w:val="0"/>
                      <w:divBdr>
                        <w:top w:val="none" w:sz="0" w:space="0" w:color="auto"/>
                        <w:left w:val="none" w:sz="0" w:space="0" w:color="auto"/>
                        <w:bottom w:val="none" w:sz="0" w:space="0" w:color="auto"/>
                        <w:right w:val="none" w:sz="0" w:space="0" w:color="auto"/>
                      </w:divBdr>
                      <w:divsChild>
                        <w:div w:id="14054148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05983305">
              <w:marLeft w:val="0"/>
              <w:marRight w:val="0"/>
              <w:marTop w:val="0"/>
              <w:marBottom w:val="0"/>
              <w:divBdr>
                <w:top w:val="single" w:sz="6" w:space="0" w:color="CFD5E4"/>
                <w:left w:val="none" w:sz="0" w:space="0" w:color="auto"/>
                <w:bottom w:val="none" w:sz="0" w:space="0" w:color="auto"/>
                <w:right w:val="none" w:sz="0" w:space="0" w:color="auto"/>
              </w:divBdr>
              <w:divsChild>
                <w:div w:id="969045238">
                  <w:marLeft w:val="0"/>
                  <w:marRight w:val="0"/>
                  <w:marTop w:val="0"/>
                  <w:marBottom w:val="0"/>
                  <w:divBdr>
                    <w:top w:val="none" w:sz="0" w:space="0" w:color="auto"/>
                    <w:left w:val="none" w:sz="0" w:space="0" w:color="auto"/>
                    <w:bottom w:val="none" w:sz="0" w:space="0" w:color="auto"/>
                    <w:right w:val="none" w:sz="0" w:space="0" w:color="auto"/>
                  </w:divBdr>
                  <w:divsChild>
                    <w:div w:id="361789877">
                      <w:marLeft w:val="0"/>
                      <w:marRight w:val="0"/>
                      <w:marTop w:val="0"/>
                      <w:marBottom w:val="0"/>
                      <w:divBdr>
                        <w:top w:val="none" w:sz="0" w:space="0" w:color="auto"/>
                        <w:left w:val="none" w:sz="0" w:space="0" w:color="auto"/>
                        <w:bottom w:val="none" w:sz="0" w:space="0" w:color="auto"/>
                        <w:right w:val="none" w:sz="0" w:space="0" w:color="auto"/>
                      </w:divBdr>
                      <w:divsChild>
                        <w:div w:id="1435708329">
                          <w:marLeft w:val="0"/>
                          <w:marRight w:val="75"/>
                          <w:marTop w:val="0"/>
                          <w:marBottom w:val="0"/>
                          <w:divBdr>
                            <w:top w:val="none" w:sz="0" w:space="0" w:color="auto"/>
                            <w:left w:val="none" w:sz="0" w:space="0" w:color="auto"/>
                            <w:bottom w:val="none" w:sz="0" w:space="0" w:color="auto"/>
                            <w:right w:val="none" w:sz="0" w:space="0" w:color="auto"/>
                          </w:divBdr>
                        </w:div>
                      </w:divsChild>
                    </w:div>
                    <w:div w:id="846407788">
                      <w:marLeft w:val="0"/>
                      <w:marRight w:val="0"/>
                      <w:marTop w:val="135"/>
                      <w:marBottom w:val="135"/>
                      <w:divBdr>
                        <w:top w:val="none" w:sz="0" w:space="0" w:color="auto"/>
                        <w:left w:val="none" w:sz="0" w:space="0" w:color="auto"/>
                        <w:bottom w:val="none" w:sz="0" w:space="0" w:color="auto"/>
                        <w:right w:val="none" w:sz="0" w:space="0" w:color="auto"/>
                      </w:divBdr>
                      <w:divsChild>
                        <w:div w:id="2005626592">
                          <w:marLeft w:val="0"/>
                          <w:marRight w:val="0"/>
                          <w:marTop w:val="0"/>
                          <w:marBottom w:val="0"/>
                          <w:divBdr>
                            <w:top w:val="none" w:sz="0" w:space="0" w:color="auto"/>
                            <w:left w:val="none" w:sz="0" w:space="0" w:color="auto"/>
                            <w:bottom w:val="none" w:sz="0" w:space="0" w:color="auto"/>
                            <w:right w:val="none" w:sz="0" w:space="0" w:color="auto"/>
                          </w:divBdr>
                        </w:div>
                      </w:divsChild>
                    </w:div>
                    <w:div w:id="142110237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024945605">
              <w:marLeft w:val="0"/>
              <w:marRight w:val="0"/>
              <w:marTop w:val="0"/>
              <w:marBottom w:val="0"/>
              <w:divBdr>
                <w:top w:val="single" w:sz="6" w:space="0" w:color="CFD5E4"/>
                <w:left w:val="none" w:sz="0" w:space="0" w:color="auto"/>
                <w:bottom w:val="none" w:sz="0" w:space="0" w:color="auto"/>
                <w:right w:val="none" w:sz="0" w:space="0" w:color="auto"/>
              </w:divBdr>
              <w:divsChild>
                <w:div w:id="1202132852">
                  <w:marLeft w:val="0"/>
                  <w:marRight w:val="0"/>
                  <w:marTop w:val="0"/>
                  <w:marBottom w:val="0"/>
                  <w:divBdr>
                    <w:top w:val="none" w:sz="0" w:space="0" w:color="auto"/>
                    <w:left w:val="none" w:sz="0" w:space="0" w:color="auto"/>
                    <w:bottom w:val="none" w:sz="0" w:space="0" w:color="auto"/>
                    <w:right w:val="none" w:sz="0" w:space="0" w:color="auto"/>
                  </w:divBdr>
                  <w:divsChild>
                    <w:div w:id="108820290">
                      <w:marLeft w:val="0"/>
                      <w:marRight w:val="0"/>
                      <w:marTop w:val="0"/>
                      <w:marBottom w:val="0"/>
                      <w:divBdr>
                        <w:top w:val="none" w:sz="0" w:space="0" w:color="auto"/>
                        <w:left w:val="none" w:sz="0" w:space="0" w:color="auto"/>
                        <w:bottom w:val="none" w:sz="0" w:space="0" w:color="auto"/>
                        <w:right w:val="none" w:sz="0" w:space="0" w:color="auto"/>
                      </w:divBdr>
                      <w:divsChild>
                        <w:div w:id="1542594736">
                          <w:marLeft w:val="0"/>
                          <w:marRight w:val="75"/>
                          <w:marTop w:val="0"/>
                          <w:marBottom w:val="0"/>
                          <w:divBdr>
                            <w:top w:val="none" w:sz="0" w:space="0" w:color="auto"/>
                            <w:left w:val="none" w:sz="0" w:space="0" w:color="auto"/>
                            <w:bottom w:val="none" w:sz="0" w:space="0" w:color="auto"/>
                            <w:right w:val="none" w:sz="0" w:space="0" w:color="auto"/>
                          </w:divBdr>
                        </w:div>
                      </w:divsChild>
                    </w:div>
                    <w:div w:id="1311902163">
                      <w:marLeft w:val="0"/>
                      <w:marRight w:val="0"/>
                      <w:marTop w:val="0"/>
                      <w:marBottom w:val="135"/>
                      <w:divBdr>
                        <w:top w:val="none" w:sz="0" w:space="0" w:color="auto"/>
                        <w:left w:val="none" w:sz="0" w:space="0" w:color="auto"/>
                        <w:bottom w:val="none" w:sz="0" w:space="0" w:color="auto"/>
                        <w:right w:val="none" w:sz="0" w:space="0" w:color="auto"/>
                      </w:divBdr>
                    </w:div>
                    <w:div w:id="1470704364">
                      <w:marLeft w:val="0"/>
                      <w:marRight w:val="0"/>
                      <w:marTop w:val="135"/>
                      <w:marBottom w:val="135"/>
                      <w:divBdr>
                        <w:top w:val="none" w:sz="0" w:space="0" w:color="auto"/>
                        <w:left w:val="none" w:sz="0" w:space="0" w:color="auto"/>
                        <w:bottom w:val="none" w:sz="0" w:space="0" w:color="auto"/>
                        <w:right w:val="none" w:sz="0" w:space="0" w:color="auto"/>
                      </w:divBdr>
                      <w:divsChild>
                        <w:div w:id="18223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29863">
              <w:marLeft w:val="0"/>
              <w:marRight w:val="0"/>
              <w:marTop w:val="0"/>
              <w:marBottom w:val="0"/>
              <w:divBdr>
                <w:top w:val="single" w:sz="6" w:space="0" w:color="CFD5E4"/>
                <w:left w:val="none" w:sz="0" w:space="0" w:color="auto"/>
                <w:bottom w:val="none" w:sz="0" w:space="0" w:color="auto"/>
                <w:right w:val="none" w:sz="0" w:space="0" w:color="auto"/>
              </w:divBdr>
              <w:divsChild>
                <w:div w:id="1670479022">
                  <w:marLeft w:val="0"/>
                  <w:marRight w:val="0"/>
                  <w:marTop w:val="0"/>
                  <w:marBottom w:val="0"/>
                  <w:divBdr>
                    <w:top w:val="none" w:sz="0" w:space="0" w:color="auto"/>
                    <w:left w:val="none" w:sz="0" w:space="0" w:color="auto"/>
                    <w:bottom w:val="none" w:sz="0" w:space="0" w:color="auto"/>
                    <w:right w:val="none" w:sz="0" w:space="0" w:color="auto"/>
                  </w:divBdr>
                  <w:divsChild>
                    <w:div w:id="1238397302">
                      <w:marLeft w:val="0"/>
                      <w:marRight w:val="0"/>
                      <w:marTop w:val="0"/>
                      <w:marBottom w:val="0"/>
                      <w:divBdr>
                        <w:top w:val="none" w:sz="0" w:space="0" w:color="auto"/>
                        <w:left w:val="none" w:sz="0" w:space="0" w:color="auto"/>
                        <w:bottom w:val="none" w:sz="0" w:space="0" w:color="auto"/>
                        <w:right w:val="none" w:sz="0" w:space="0" w:color="auto"/>
                      </w:divBdr>
                      <w:divsChild>
                        <w:div w:id="44262722">
                          <w:marLeft w:val="0"/>
                          <w:marRight w:val="75"/>
                          <w:marTop w:val="0"/>
                          <w:marBottom w:val="0"/>
                          <w:divBdr>
                            <w:top w:val="none" w:sz="0" w:space="0" w:color="auto"/>
                            <w:left w:val="none" w:sz="0" w:space="0" w:color="auto"/>
                            <w:bottom w:val="none" w:sz="0" w:space="0" w:color="auto"/>
                            <w:right w:val="none" w:sz="0" w:space="0" w:color="auto"/>
                          </w:divBdr>
                        </w:div>
                      </w:divsChild>
                    </w:div>
                    <w:div w:id="1577665351">
                      <w:marLeft w:val="0"/>
                      <w:marRight w:val="0"/>
                      <w:marTop w:val="135"/>
                      <w:marBottom w:val="135"/>
                      <w:divBdr>
                        <w:top w:val="none" w:sz="0" w:space="0" w:color="auto"/>
                        <w:left w:val="none" w:sz="0" w:space="0" w:color="auto"/>
                        <w:bottom w:val="none" w:sz="0" w:space="0" w:color="auto"/>
                        <w:right w:val="none" w:sz="0" w:space="0" w:color="auto"/>
                      </w:divBdr>
                      <w:divsChild>
                        <w:div w:id="676076648">
                          <w:marLeft w:val="0"/>
                          <w:marRight w:val="0"/>
                          <w:marTop w:val="0"/>
                          <w:marBottom w:val="0"/>
                          <w:divBdr>
                            <w:top w:val="none" w:sz="0" w:space="0" w:color="auto"/>
                            <w:left w:val="none" w:sz="0" w:space="0" w:color="auto"/>
                            <w:bottom w:val="none" w:sz="0" w:space="0" w:color="auto"/>
                            <w:right w:val="none" w:sz="0" w:space="0" w:color="auto"/>
                          </w:divBdr>
                        </w:div>
                      </w:divsChild>
                    </w:div>
                    <w:div w:id="200088077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88644998">
              <w:marLeft w:val="0"/>
              <w:marRight w:val="0"/>
              <w:marTop w:val="0"/>
              <w:marBottom w:val="0"/>
              <w:divBdr>
                <w:top w:val="none" w:sz="0" w:space="0" w:color="auto"/>
                <w:left w:val="none" w:sz="0" w:space="0" w:color="auto"/>
                <w:bottom w:val="none" w:sz="0" w:space="0" w:color="auto"/>
                <w:right w:val="none" w:sz="0" w:space="0" w:color="auto"/>
              </w:divBdr>
              <w:divsChild>
                <w:div w:id="1934975278">
                  <w:marLeft w:val="0"/>
                  <w:marRight w:val="0"/>
                  <w:marTop w:val="0"/>
                  <w:marBottom w:val="0"/>
                  <w:divBdr>
                    <w:top w:val="none" w:sz="0" w:space="0" w:color="auto"/>
                    <w:left w:val="none" w:sz="0" w:space="0" w:color="auto"/>
                    <w:bottom w:val="none" w:sz="0" w:space="0" w:color="auto"/>
                    <w:right w:val="none" w:sz="0" w:space="0" w:color="auto"/>
                  </w:divBdr>
                  <w:divsChild>
                    <w:div w:id="772670867">
                      <w:marLeft w:val="0"/>
                      <w:marRight w:val="0"/>
                      <w:marTop w:val="0"/>
                      <w:marBottom w:val="0"/>
                      <w:divBdr>
                        <w:top w:val="none" w:sz="0" w:space="0" w:color="auto"/>
                        <w:left w:val="none" w:sz="0" w:space="0" w:color="auto"/>
                        <w:bottom w:val="none" w:sz="0" w:space="0" w:color="auto"/>
                        <w:right w:val="none" w:sz="0" w:space="0" w:color="auto"/>
                      </w:divBdr>
                      <w:divsChild>
                        <w:div w:id="861893404">
                          <w:marLeft w:val="0"/>
                          <w:marRight w:val="75"/>
                          <w:marTop w:val="0"/>
                          <w:marBottom w:val="0"/>
                          <w:divBdr>
                            <w:top w:val="none" w:sz="0" w:space="0" w:color="auto"/>
                            <w:left w:val="none" w:sz="0" w:space="0" w:color="auto"/>
                            <w:bottom w:val="none" w:sz="0" w:space="0" w:color="auto"/>
                            <w:right w:val="none" w:sz="0" w:space="0" w:color="auto"/>
                          </w:divBdr>
                        </w:div>
                      </w:divsChild>
                    </w:div>
                    <w:div w:id="1169440588">
                      <w:marLeft w:val="0"/>
                      <w:marRight w:val="0"/>
                      <w:marTop w:val="0"/>
                      <w:marBottom w:val="135"/>
                      <w:divBdr>
                        <w:top w:val="none" w:sz="0" w:space="0" w:color="auto"/>
                        <w:left w:val="none" w:sz="0" w:space="0" w:color="auto"/>
                        <w:bottom w:val="none" w:sz="0" w:space="0" w:color="auto"/>
                        <w:right w:val="none" w:sz="0" w:space="0" w:color="auto"/>
                      </w:divBdr>
                    </w:div>
                    <w:div w:id="1617834657">
                      <w:marLeft w:val="0"/>
                      <w:marRight w:val="0"/>
                      <w:marTop w:val="135"/>
                      <w:marBottom w:val="135"/>
                      <w:divBdr>
                        <w:top w:val="none" w:sz="0" w:space="0" w:color="auto"/>
                        <w:left w:val="none" w:sz="0" w:space="0" w:color="auto"/>
                        <w:bottom w:val="none" w:sz="0" w:space="0" w:color="auto"/>
                        <w:right w:val="none" w:sz="0" w:space="0" w:color="auto"/>
                      </w:divBdr>
                      <w:divsChild>
                        <w:div w:id="17137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299423">
              <w:marLeft w:val="0"/>
              <w:marRight w:val="0"/>
              <w:marTop w:val="0"/>
              <w:marBottom w:val="0"/>
              <w:divBdr>
                <w:top w:val="single" w:sz="6" w:space="0" w:color="CFD5E4"/>
                <w:left w:val="none" w:sz="0" w:space="0" w:color="auto"/>
                <w:bottom w:val="none" w:sz="0" w:space="0" w:color="auto"/>
                <w:right w:val="none" w:sz="0" w:space="0" w:color="auto"/>
              </w:divBdr>
              <w:divsChild>
                <w:div w:id="733891468">
                  <w:marLeft w:val="0"/>
                  <w:marRight w:val="0"/>
                  <w:marTop w:val="0"/>
                  <w:marBottom w:val="0"/>
                  <w:divBdr>
                    <w:top w:val="none" w:sz="0" w:space="0" w:color="auto"/>
                    <w:left w:val="none" w:sz="0" w:space="0" w:color="auto"/>
                    <w:bottom w:val="none" w:sz="0" w:space="0" w:color="auto"/>
                    <w:right w:val="none" w:sz="0" w:space="0" w:color="auto"/>
                  </w:divBdr>
                  <w:divsChild>
                    <w:div w:id="998921440">
                      <w:marLeft w:val="0"/>
                      <w:marRight w:val="0"/>
                      <w:marTop w:val="0"/>
                      <w:marBottom w:val="0"/>
                      <w:divBdr>
                        <w:top w:val="none" w:sz="0" w:space="0" w:color="auto"/>
                        <w:left w:val="none" w:sz="0" w:space="0" w:color="auto"/>
                        <w:bottom w:val="none" w:sz="0" w:space="0" w:color="auto"/>
                        <w:right w:val="none" w:sz="0" w:space="0" w:color="auto"/>
                      </w:divBdr>
                      <w:divsChild>
                        <w:div w:id="578490471">
                          <w:marLeft w:val="0"/>
                          <w:marRight w:val="75"/>
                          <w:marTop w:val="0"/>
                          <w:marBottom w:val="0"/>
                          <w:divBdr>
                            <w:top w:val="none" w:sz="0" w:space="0" w:color="auto"/>
                            <w:left w:val="none" w:sz="0" w:space="0" w:color="auto"/>
                            <w:bottom w:val="none" w:sz="0" w:space="0" w:color="auto"/>
                            <w:right w:val="none" w:sz="0" w:space="0" w:color="auto"/>
                          </w:divBdr>
                        </w:div>
                      </w:divsChild>
                    </w:div>
                    <w:div w:id="2006274229">
                      <w:marLeft w:val="0"/>
                      <w:marRight w:val="0"/>
                      <w:marTop w:val="0"/>
                      <w:marBottom w:val="135"/>
                      <w:divBdr>
                        <w:top w:val="none" w:sz="0" w:space="0" w:color="auto"/>
                        <w:left w:val="none" w:sz="0" w:space="0" w:color="auto"/>
                        <w:bottom w:val="none" w:sz="0" w:space="0" w:color="auto"/>
                        <w:right w:val="none" w:sz="0" w:space="0" w:color="auto"/>
                      </w:divBdr>
                    </w:div>
                    <w:div w:id="2100641463">
                      <w:marLeft w:val="0"/>
                      <w:marRight w:val="0"/>
                      <w:marTop w:val="135"/>
                      <w:marBottom w:val="135"/>
                      <w:divBdr>
                        <w:top w:val="none" w:sz="0" w:space="0" w:color="auto"/>
                        <w:left w:val="none" w:sz="0" w:space="0" w:color="auto"/>
                        <w:bottom w:val="none" w:sz="0" w:space="0" w:color="auto"/>
                        <w:right w:val="none" w:sz="0" w:space="0" w:color="auto"/>
                      </w:divBdr>
                      <w:divsChild>
                        <w:div w:id="131021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79307">
              <w:marLeft w:val="0"/>
              <w:marRight w:val="0"/>
              <w:marTop w:val="0"/>
              <w:marBottom w:val="0"/>
              <w:divBdr>
                <w:top w:val="single" w:sz="6" w:space="0" w:color="CFD5E4"/>
                <w:left w:val="none" w:sz="0" w:space="0" w:color="auto"/>
                <w:bottom w:val="none" w:sz="0" w:space="0" w:color="auto"/>
                <w:right w:val="none" w:sz="0" w:space="0" w:color="auto"/>
              </w:divBdr>
              <w:divsChild>
                <w:div w:id="2107185372">
                  <w:marLeft w:val="0"/>
                  <w:marRight w:val="0"/>
                  <w:marTop w:val="0"/>
                  <w:marBottom w:val="0"/>
                  <w:divBdr>
                    <w:top w:val="none" w:sz="0" w:space="0" w:color="auto"/>
                    <w:left w:val="none" w:sz="0" w:space="0" w:color="auto"/>
                    <w:bottom w:val="none" w:sz="0" w:space="0" w:color="auto"/>
                    <w:right w:val="none" w:sz="0" w:space="0" w:color="auto"/>
                  </w:divBdr>
                  <w:divsChild>
                    <w:div w:id="414977856">
                      <w:marLeft w:val="0"/>
                      <w:marRight w:val="0"/>
                      <w:marTop w:val="135"/>
                      <w:marBottom w:val="135"/>
                      <w:divBdr>
                        <w:top w:val="none" w:sz="0" w:space="0" w:color="auto"/>
                        <w:left w:val="none" w:sz="0" w:space="0" w:color="auto"/>
                        <w:bottom w:val="none" w:sz="0" w:space="0" w:color="auto"/>
                        <w:right w:val="none" w:sz="0" w:space="0" w:color="auto"/>
                      </w:divBdr>
                      <w:divsChild>
                        <w:div w:id="1079520273">
                          <w:marLeft w:val="0"/>
                          <w:marRight w:val="0"/>
                          <w:marTop w:val="0"/>
                          <w:marBottom w:val="0"/>
                          <w:divBdr>
                            <w:top w:val="none" w:sz="0" w:space="0" w:color="auto"/>
                            <w:left w:val="none" w:sz="0" w:space="0" w:color="auto"/>
                            <w:bottom w:val="none" w:sz="0" w:space="0" w:color="auto"/>
                            <w:right w:val="none" w:sz="0" w:space="0" w:color="auto"/>
                          </w:divBdr>
                        </w:div>
                      </w:divsChild>
                    </w:div>
                    <w:div w:id="1307397095">
                      <w:marLeft w:val="0"/>
                      <w:marRight w:val="0"/>
                      <w:marTop w:val="0"/>
                      <w:marBottom w:val="0"/>
                      <w:divBdr>
                        <w:top w:val="none" w:sz="0" w:space="0" w:color="auto"/>
                        <w:left w:val="none" w:sz="0" w:space="0" w:color="auto"/>
                        <w:bottom w:val="none" w:sz="0" w:space="0" w:color="auto"/>
                        <w:right w:val="none" w:sz="0" w:space="0" w:color="auto"/>
                      </w:divBdr>
                      <w:divsChild>
                        <w:div w:id="2041389764">
                          <w:marLeft w:val="0"/>
                          <w:marRight w:val="75"/>
                          <w:marTop w:val="0"/>
                          <w:marBottom w:val="0"/>
                          <w:divBdr>
                            <w:top w:val="none" w:sz="0" w:space="0" w:color="auto"/>
                            <w:left w:val="none" w:sz="0" w:space="0" w:color="auto"/>
                            <w:bottom w:val="none" w:sz="0" w:space="0" w:color="auto"/>
                            <w:right w:val="none" w:sz="0" w:space="0" w:color="auto"/>
                          </w:divBdr>
                        </w:div>
                      </w:divsChild>
                    </w:div>
                    <w:div w:id="1582449824">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481457114">
              <w:marLeft w:val="0"/>
              <w:marRight w:val="0"/>
              <w:marTop w:val="0"/>
              <w:marBottom w:val="0"/>
              <w:divBdr>
                <w:top w:val="single" w:sz="6" w:space="0" w:color="CFD5E4"/>
                <w:left w:val="none" w:sz="0" w:space="0" w:color="auto"/>
                <w:bottom w:val="none" w:sz="0" w:space="0" w:color="auto"/>
                <w:right w:val="none" w:sz="0" w:space="0" w:color="auto"/>
              </w:divBdr>
              <w:divsChild>
                <w:div w:id="1860200935">
                  <w:marLeft w:val="0"/>
                  <w:marRight w:val="0"/>
                  <w:marTop w:val="0"/>
                  <w:marBottom w:val="0"/>
                  <w:divBdr>
                    <w:top w:val="none" w:sz="0" w:space="0" w:color="auto"/>
                    <w:left w:val="none" w:sz="0" w:space="0" w:color="auto"/>
                    <w:bottom w:val="none" w:sz="0" w:space="0" w:color="auto"/>
                    <w:right w:val="none" w:sz="0" w:space="0" w:color="auto"/>
                  </w:divBdr>
                  <w:divsChild>
                    <w:div w:id="185677033">
                      <w:marLeft w:val="0"/>
                      <w:marRight w:val="0"/>
                      <w:marTop w:val="0"/>
                      <w:marBottom w:val="0"/>
                      <w:divBdr>
                        <w:top w:val="none" w:sz="0" w:space="0" w:color="auto"/>
                        <w:left w:val="none" w:sz="0" w:space="0" w:color="auto"/>
                        <w:bottom w:val="none" w:sz="0" w:space="0" w:color="auto"/>
                        <w:right w:val="none" w:sz="0" w:space="0" w:color="auto"/>
                      </w:divBdr>
                      <w:divsChild>
                        <w:div w:id="1110779950">
                          <w:marLeft w:val="0"/>
                          <w:marRight w:val="75"/>
                          <w:marTop w:val="0"/>
                          <w:marBottom w:val="0"/>
                          <w:divBdr>
                            <w:top w:val="none" w:sz="0" w:space="0" w:color="auto"/>
                            <w:left w:val="none" w:sz="0" w:space="0" w:color="auto"/>
                            <w:bottom w:val="none" w:sz="0" w:space="0" w:color="auto"/>
                            <w:right w:val="none" w:sz="0" w:space="0" w:color="auto"/>
                          </w:divBdr>
                        </w:div>
                      </w:divsChild>
                    </w:div>
                    <w:div w:id="277028703">
                      <w:marLeft w:val="0"/>
                      <w:marRight w:val="0"/>
                      <w:marTop w:val="135"/>
                      <w:marBottom w:val="135"/>
                      <w:divBdr>
                        <w:top w:val="none" w:sz="0" w:space="0" w:color="auto"/>
                        <w:left w:val="none" w:sz="0" w:space="0" w:color="auto"/>
                        <w:bottom w:val="none" w:sz="0" w:space="0" w:color="auto"/>
                        <w:right w:val="none" w:sz="0" w:space="0" w:color="auto"/>
                      </w:divBdr>
                      <w:divsChild>
                        <w:div w:id="211382974">
                          <w:marLeft w:val="0"/>
                          <w:marRight w:val="0"/>
                          <w:marTop w:val="0"/>
                          <w:marBottom w:val="0"/>
                          <w:divBdr>
                            <w:top w:val="none" w:sz="0" w:space="0" w:color="auto"/>
                            <w:left w:val="none" w:sz="0" w:space="0" w:color="auto"/>
                            <w:bottom w:val="none" w:sz="0" w:space="0" w:color="auto"/>
                            <w:right w:val="none" w:sz="0" w:space="0" w:color="auto"/>
                          </w:divBdr>
                        </w:div>
                      </w:divsChild>
                    </w:div>
                    <w:div w:id="148701628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09254766">
              <w:marLeft w:val="0"/>
              <w:marRight w:val="0"/>
              <w:marTop w:val="0"/>
              <w:marBottom w:val="0"/>
              <w:divBdr>
                <w:top w:val="single" w:sz="6" w:space="0" w:color="CFD5E4"/>
                <w:left w:val="none" w:sz="0" w:space="0" w:color="auto"/>
                <w:bottom w:val="none" w:sz="0" w:space="0" w:color="auto"/>
                <w:right w:val="none" w:sz="0" w:space="0" w:color="auto"/>
              </w:divBdr>
              <w:divsChild>
                <w:div w:id="695741529">
                  <w:marLeft w:val="0"/>
                  <w:marRight w:val="0"/>
                  <w:marTop w:val="0"/>
                  <w:marBottom w:val="0"/>
                  <w:divBdr>
                    <w:top w:val="none" w:sz="0" w:space="0" w:color="auto"/>
                    <w:left w:val="none" w:sz="0" w:space="0" w:color="auto"/>
                    <w:bottom w:val="none" w:sz="0" w:space="0" w:color="auto"/>
                    <w:right w:val="none" w:sz="0" w:space="0" w:color="auto"/>
                  </w:divBdr>
                  <w:divsChild>
                    <w:div w:id="1165320629">
                      <w:marLeft w:val="0"/>
                      <w:marRight w:val="0"/>
                      <w:marTop w:val="0"/>
                      <w:marBottom w:val="135"/>
                      <w:divBdr>
                        <w:top w:val="none" w:sz="0" w:space="0" w:color="auto"/>
                        <w:left w:val="none" w:sz="0" w:space="0" w:color="auto"/>
                        <w:bottom w:val="none" w:sz="0" w:space="0" w:color="auto"/>
                        <w:right w:val="none" w:sz="0" w:space="0" w:color="auto"/>
                      </w:divBdr>
                    </w:div>
                    <w:div w:id="1386372570">
                      <w:marLeft w:val="0"/>
                      <w:marRight w:val="0"/>
                      <w:marTop w:val="135"/>
                      <w:marBottom w:val="135"/>
                      <w:divBdr>
                        <w:top w:val="none" w:sz="0" w:space="0" w:color="auto"/>
                        <w:left w:val="none" w:sz="0" w:space="0" w:color="auto"/>
                        <w:bottom w:val="none" w:sz="0" w:space="0" w:color="auto"/>
                        <w:right w:val="none" w:sz="0" w:space="0" w:color="auto"/>
                      </w:divBdr>
                      <w:divsChild>
                        <w:div w:id="51853945">
                          <w:marLeft w:val="0"/>
                          <w:marRight w:val="0"/>
                          <w:marTop w:val="0"/>
                          <w:marBottom w:val="0"/>
                          <w:divBdr>
                            <w:top w:val="none" w:sz="0" w:space="0" w:color="auto"/>
                            <w:left w:val="none" w:sz="0" w:space="0" w:color="auto"/>
                            <w:bottom w:val="none" w:sz="0" w:space="0" w:color="auto"/>
                            <w:right w:val="none" w:sz="0" w:space="0" w:color="auto"/>
                          </w:divBdr>
                        </w:div>
                      </w:divsChild>
                    </w:div>
                    <w:div w:id="1600722713">
                      <w:marLeft w:val="0"/>
                      <w:marRight w:val="0"/>
                      <w:marTop w:val="0"/>
                      <w:marBottom w:val="0"/>
                      <w:divBdr>
                        <w:top w:val="none" w:sz="0" w:space="0" w:color="auto"/>
                        <w:left w:val="none" w:sz="0" w:space="0" w:color="auto"/>
                        <w:bottom w:val="none" w:sz="0" w:space="0" w:color="auto"/>
                        <w:right w:val="none" w:sz="0" w:space="0" w:color="auto"/>
                      </w:divBdr>
                      <w:divsChild>
                        <w:div w:id="204814025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1581305">
              <w:marLeft w:val="0"/>
              <w:marRight w:val="0"/>
              <w:marTop w:val="0"/>
              <w:marBottom w:val="0"/>
              <w:divBdr>
                <w:top w:val="single" w:sz="6" w:space="0" w:color="CFD5E4"/>
                <w:left w:val="none" w:sz="0" w:space="0" w:color="auto"/>
                <w:bottom w:val="none" w:sz="0" w:space="0" w:color="auto"/>
                <w:right w:val="none" w:sz="0" w:space="0" w:color="auto"/>
              </w:divBdr>
              <w:divsChild>
                <w:div w:id="1567377515">
                  <w:marLeft w:val="0"/>
                  <w:marRight w:val="0"/>
                  <w:marTop w:val="0"/>
                  <w:marBottom w:val="0"/>
                  <w:divBdr>
                    <w:top w:val="none" w:sz="0" w:space="0" w:color="auto"/>
                    <w:left w:val="none" w:sz="0" w:space="0" w:color="auto"/>
                    <w:bottom w:val="none" w:sz="0" w:space="0" w:color="auto"/>
                    <w:right w:val="none" w:sz="0" w:space="0" w:color="auto"/>
                  </w:divBdr>
                  <w:divsChild>
                    <w:div w:id="305941350">
                      <w:marLeft w:val="0"/>
                      <w:marRight w:val="0"/>
                      <w:marTop w:val="0"/>
                      <w:marBottom w:val="135"/>
                      <w:divBdr>
                        <w:top w:val="none" w:sz="0" w:space="0" w:color="auto"/>
                        <w:left w:val="none" w:sz="0" w:space="0" w:color="auto"/>
                        <w:bottom w:val="none" w:sz="0" w:space="0" w:color="auto"/>
                        <w:right w:val="none" w:sz="0" w:space="0" w:color="auto"/>
                      </w:divBdr>
                    </w:div>
                    <w:div w:id="704914183">
                      <w:marLeft w:val="0"/>
                      <w:marRight w:val="0"/>
                      <w:marTop w:val="135"/>
                      <w:marBottom w:val="135"/>
                      <w:divBdr>
                        <w:top w:val="none" w:sz="0" w:space="0" w:color="auto"/>
                        <w:left w:val="none" w:sz="0" w:space="0" w:color="auto"/>
                        <w:bottom w:val="none" w:sz="0" w:space="0" w:color="auto"/>
                        <w:right w:val="none" w:sz="0" w:space="0" w:color="auto"/>
                      </w:divBdr>
                      <w:divsChild>
                        <w:div w:id="556211220">
                          <w:marLeft w:val="0"/>
                          <w:marRight w:val="0"/>
                          <w:marTop w:val="0"/>
                          <w:marBottom w:val="0"/>
                          <w:divBdr>
                            <w:top w:val="none" w:sz="0" w:space="0" w:color="auto"/>
                            <w:left w:val="none" w:sz="0" w:space="0" w:color="auto"/>
                            <w:bottom w:val="none" w:sz="0" w:space="0" w:color="auto"/>
                            <w:right w:val="none" w:sz="0" w:space="0" w:color="auto"/>
                          </w:divBdr>
                        </w:div>
                      </w:divsChild>
                    </w:div>
                    <w:div w:id="2070758814">
                      <w:marLeft w:val="0"/>
                      <w:marRight w:val="0"/>
                      <w:marTop w:val="0"/>
                      <w:marBottom w:val="0"/>
                      <w:divBdr>
                        <w:top w:val="none" w:sz="0" w:space="0" w:color="auto"/>
                        <w:left w:val="none" w:sz="0" w:space="0" w:color="auto"/>
                        <w:bottom w:val="none" w:sz="0" w:space="0" w:color="auto"/>
                        <w:right w:val="none" w:sz="0" w:space="0" w:color="auto"/>
                      </w:divBdr>
                      <w:divsChild>
                        <w:div w:id="191655129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6870262">
              <w:marLeft w:val="0"/>
              <w:marRight w:val="0"/>
              <w:marTop w:val="0"/>
              <w:marBottom w:val="0"/>
              <w:divBdr>
                <w:top w:val="single" w:sz="6" w:space="0" w:color="CFD5E4"/>
                <w:left w:val="none" w:sz="0" w:space="0" w:color="auto"/>
                <w:bottom w:val="none" w:sz="0" w:space="0" w:color="auto"/>
                <w:right w:val="none" w:sz="0" w:space="0" w:color="auto"/>
              </w:divBdr>
              <w:divsChild>
                <w:div w:id="202641511">
                  <w:marLeft w:val="0"/>
                  <w:marRight w:val="0"/>
                  <w:marTop w:val="0"/>
                  <w:marBottom w:val="0"/>
                  <w:divBdr>
                    <w:top w:val="none" w:sz="0" w:space="0" w:color="auto"/>
                    <w:left w:val="none" w:sz="0" w:space="0" w:color="auto"/>
                    <w:bottom w:val="none" w:sz="0" w:space="0" w:color="auto"/>
                    <w:right w:val="none" w:sz="0" w:space="0" w:color="auto"/>
                  </w:divBdr>
                  <w:divsChild>
                    <w:div w:id="776829389">
                      <w:marLeft w:val="0"/>
                      <w:marRight w:val="0"/>
                      <w:marTop w:val="135"/>
                      <w:marBottom w:val="135"/>
                      <w:divBdr>
                        <w:top w:val="none" w:sz="0" w:space="0" w:color="auto"/>
                        <w:left w:val="none" w:sz="0" w:space="0" w:color="auto"/>
                        <w:bottom w:val="none" w:sz="0" w:space="0" w:color="auto"/>
                        <w:right w:val="none" w:sz="0" w:space="0" w:color="auto"/>
                      </w:divBdr>
                      <w:divsChild>
                        <w:div w:id="1921057947">
                          <w:marLeft w:val="0"/>
                          <w:marRight w:val="0"/>
                          <w:marTop w:val="0"/>
                          <w:marBottom w:val="0"/>
                          <w:divBdr>
                            <w:top w:val="none" w:sz="0" w:space="0" w:color="auto"/>
                            <w:left w:val="none" w:sz="0" w:space="0" w:color="auto"/>
                            <w:bottom w:val="none" w:sz="0" w:space="0" w:color="auto"/>
                            <w:right w:val="none" w:sz="0" w:space="0" w:color="auto"/>
                          </w:divBdr>
                        </w:div>
                      </w:divsChild>
                    </w:div>
                    <w:div w:id="2024092702">
                      <w:marLeft w:val="0"/>
                      <w:marRight w:val="0"/>
                      <w:marTop w:val="0"/>
                      <w:marBottom w:val="0"/>
                      <w:divBdr>
                        <w:top w:val="none" w:sz="0" w:space="0" w:color="auto"/>
                        <w:left w:val="none" w:sz="0" w:space="0" w:color="auto"/>
                        <w:bottom w:val="none" w:sz="0" w:space="0" w:color="auto"/>
                        <w:right w:val="none" w:sz="0" w:space="0" w:color="auto"/>
                      </w:divBdr>
                      <w:divsChild>
                        <w:div w:id="1848397245">
                          <w:marLeft w:val="0"/>
                          <w:marRight w:val="75"/>
                          <w:marTop w:val="0"/>
                          <w:marBottom w:val="0"/>
                          <w:divBdr>
                            <w:top w:val="none" w:sz="0" w:space="0" w:color="auto"/>
                            <w:left w:val="none" w:sz="0" w:space="0" w:color="auto"/>
                            <w:bottom w:val="none" w:sz="0" w:space="0" w:color="auto"/>
                            <w:right w:val="none" w:sz="0" w:space="0" w:color="auto"/>
                          </w:divBdr>
                        </w:div>
                      </w:divsChild>
                    </w:div>
                    <w:div w:id="212633964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77127692">
              <w:marLeft w:val="0"/>
              <w:marRight w:val="0"/>
              <w:marTop w:val="0"/>
              <w:marBottom w:val="0"/>
              <w:divBdr>
                <w:top w:val="single" w:sz="6" w:space="0" w:color="CFD5E4"/>
                <w:left w:val="none" w:sz="0" w:space="0" w:color="auto"/>
                <w:bottom w:val="none" w:sz="0" w:space="0" w:color="auto"/>
                <w:right w:val="none" w:sz="0" w:space="0" w:color="auto"/>
              </w:divBdr>
              <w:divsChild>
                <w:div w:id="94982105">
                  <w:marLeft w:val="0"/>
                  <w:marRight w:val="0"/>
                  <w:marTop w:val="0"/>
                  <w:marBottom w:val="0"/>
                  <w:divBdr>
                    <w:top w:val="none" w:sz="0" w:space="0" w:color="auto"/>
                    <w:left w:val="none" w:sz="0" w:space="0" w:color="auto"/>
                    <w:bottom w:val="none" w:sz="0" w:space="0" w:color="auto"/>
                    <w:right w:val="none" w:sz="0" w:space="0" w:color="auto"/>
                  </w:divBdr>
                  <w:divsChild>
                    <w:div w:id="213852078">
                      <w:marLeft w:val="0"/>
                      <w:marRight w:val="0"/>
                      <w:marTop w:val="135"/>
                      <w:marBottom w:val="135"/>
                      <w:divBdr>
                        <w:top w:val="none" w:sz="0" w:space="0" w:color="auto"/>
                        <w:left w:val="none" w:sz="0" w:space="0" w:color="auto"/>
                        <w:bottom w:val="none" w:sz="0" w:space="0" w:color="auto"/>
                        <w:right w:val="none" w:sz="0" w:space="0" w:color="auto"/>
                      </w:divBdr>
                      <w:divsChild>
                        <w:div w:id="1988239176">
                          <w:marLeft w:val="0"/>
                          <w:marRight w:val="0"/>
                          <w:marTop w:val="0"/>
                          <w:marBottom w:val="0"/>
                          <w:divBdr>
                            <w:top w:val="none" w:sz="0" w:space="0" w:color="auto"/>
                            <w:left w:val="none" w:sz="0" w:space="0" w:color="auto"/>
                            <w:bottom w:val="none" w:sz="0" w:space="0" w:color="auto"/>
                            <w:right w:val="none" w:sz="0" w:space="0" w:color="auto"/>
                          </w:divBdr>
                        </w:div>
                      </w:divsChild>
                    </w:div>
                    <w:div w:id="929897043">
                      <w:marLeft w:val="0"/>
                      <w:marRight w:val="0"/>
                      <w:marTop w:val="0"/>
                      <w:marBottom w:val="135"/>
                      <w:divBdr>
                        <w:top w:val="none" w:sz="0" w:space="0" w:color="auto"/>
                        <w:left w:val="none" w:sz="0" w:space="0" w:color="auto"/>
                        <w:bottom w:val="none" w:sz="0" w:space="0" w:color="auto"/>
                        <w:right w:val="none" w:sz="0" w:space="0" w:color="auto"/>
                      </w:divBdr>
                    </w:div>
                    <w:div w:id="1868711814">
                      <w:marLeft w:val="0"/>
                      <w:marRight w:val="0"/>
                      <w:marTop w:val="0"/>
                      <w:marBottom w:val="0"/>
                      <w:divBdr>
                        <w:top w:val="none" w:sz="0" w:space="0" w:color="auto"/>
                        <w:left w:val="none" w:sz="0" w:space="0" w:color="auto"/>
                        <w:bottom w:val="none" w:sz="0" w:space="0" w:color="auto"/>
                        <w:right w:val="none" w:sz="0" w:space="0" w:color="auto"/>
                      </w:divBdr>
                      <w:divsChild>
                        <w:div w:id="70151992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16869885">
              <w:marLeft w:val="0"/>
              <w:marRight w:val="0"/>
              <w:marTop w:val="0"/>
              <w:marBottom w:val="0"/>
              <w:divBdr>
                <w:top w:val="single" w:sz="6" w:space="0" w:color="CFD5E4"/>
                <w:left w:val="none" w:sz="0" w:space="0" w:color="auto"/>
                <w:bottom w:val="none" w:sz="0" w:space="0" w:color="auto"/>
                <w:right w:val="none" w:sz="0" w:space="0" w:color="auto"/>
              </w:divBdr>
              <w:divsChild>
                <w:div w:id="2034499793">
                  <w:marLeft w:val="0"/>
                  <w:marRight w:val="0"/>
                  <w:marTop w:val="0"/>
                  <w:marBottom w:val="0"/>
                  <w:divBdr>
                    <w:top w:val="none" w:sz="0" w:space="0" w:color="auto"/>
                    <w:left w:val="none" w:sz="0" w:space="0" w:color="auto"/>
                    <w:bottom w:val="none" w:sz="0" w:space="0" w:color="auto"/>
                    <w:right w:val="none" w:sz="0" w:space="0" w:color="auto"/>
                  </w:divBdr>
                  <w:divsChild>
                    <w:div w:id="94251334">
                      <w:marLeft w:val="0"/>
                      <w:marRight w:val="0"/>
                      <w:marTop w:val="0"/>
                      <w:marBottom w:val="135"/>
                      <w:divBdr>
                        <w:top w:val="none" w:sz="0" w:space="0" w:color="auto"/>
                        <w:left w:val="none" w:sz="0" w:space="0" w:color="auto"/>
                        <w:bottom w:val="none" w:sz="0" w:space="0" w:color="auto"/>
                        <w:right w:val="none" w:sz="0" w:space="0" w:color="auto"/>
                      </w:divBdr>
                    </w:div>
                    <w:div w:id="399406283">
                      <w:marLeft w:val="0"/>
                      <w:marRight w:val="0"/>
                      <w:marTop w:val="135"/>
                      <w:marBottom w:val="135"/>
                      <w:divBdr>
                        <w:top w:val="none" w:sz="0" w:space="0" w:color="auto"/>
                        <w:left w:val="none" w:sz="0" w:space="0" w:color="auto"/>
                        <w:bottom w:val="none" w:sz="0" w:space="0" w:color="auto"/>
                        <w:right w:val="none" w:sz="0" w:space="0" w:color="auto"/>
                      </w:divBdr>
                      <w:divsChild>
                        <w:div w:id="1783912621">
                          <w:marLeft w:val="0"/>
                          <w:marRight w:val="0"/>
                          <w:marTop w:val="0"/>
                          <w:marBottom w:val="0"/>
                          <w:divBdr>
                            <w:top w:val="none" w:sz="0" w:space="0" w:color="auto"/>
                            <w:left w:val="none" w:sz="0" w:space="0" w:color="auto"/>
                            <w:bottom w:val="none" w:sz="0" w:space="0" w:color="auto"/>
                            <w:right w:val="none" w:sz="0" w:space="0" w:color="auto"/>
                          </w:divBdr>
                        </w:div>
                      </w:divsChild>
                    </w:div>
                    <w:div w:id="1623001072">
                      <w:marLeft w:val="0"/>
                      <w:marRight w:val="0"/>
                      <w:marTop w:val="0"/>
                      <w:marBottom w:val="0"/>
                      <w:divBdr>
                        <w:top w:val="none" w:sz="0" w:space="0" w:color="auto"/>
                        <w:left w:val="none" w:sz="0" w:space="0" w:color="auto"/>
                        <w:bottom w:val="none" w:sz="0" w:space="0" w:color="auto"/>
                        <w:right w:val="none" w:sz="0" w:space="0" w:color="auto"/>
                      </w:divBdr>
                      <w:divsChild>
                        <w:div w:id="57155110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54797264">
              <w:marLeft w:val="0"/>
              <w:marRight w:val="0"/>
              <w:marTop w:val="0"/>
              <w:marBottom w:val="0"/>
              <w:divBdr>
                <w:top w:val="single" w:sz="6" w:space="0" w:color="CFD5E4"/>
                <w:left w:val="none" w:sz="0" w:space="0" w:color="auto"/>
                <w:bottom w:val="none" w:sz="0" w:space="0" w:color="auto"/>
                <w:right w:val="none" w:sz="0" w:space="0" w:color="auto"/>
              </w:divBdr>
              <w:divsChild>
                <w:div w:id="205797179">
                  <w:marLeft w:val="0"/>
                  <w:marRight w:val="0"/>
                  <w:marTop w:val="0"/>
                  <w:marBottom w:val="0"/>
                  <w:divBdr>
                    <w:top w:val="none" w:sz="0" w:space="0" w:color="auto"/>
                    <w:left w:val="none" w:sz="0" w:space="0" w:color="auto"/>
                    <w:bottom w:val="none" w:sz="0" w:space="0" w:color="auto"/>
                    <w:right w:val="none" w:sz="0" w:space="0" w:color="auto"/>
                  </w:divBdr>
                  <w:divsChild>
                    <w:div w:id="228463210">
                      <w:marLeft w:val="0"/>
                      <w:marRight w:val="0"/>
                      <w:marTop w:val="0"/>
                      <w:marBottom w:val="0"/>
                      <w:divBdr>
                        <w:top w:val="none" w:sz="0" w:space="0" w:color="auto"/>
                        <w:left w:val="none" w:sz="0" w:space="0" w:color="auto"/>
                        <w:bottom w:val="none" w:sz="0" w:space="0" w:color="auto"/>
                        <w:right w:val="none" w:sz="0" w:space="0" w:color="auto"/>
                      </w:divBdr>
                      <w:divsChild>
                        <w:div w:id="923342196">
                          <w:marLeft w:val="0"/>
                          <w:marRight w:val="75"/>
                          <w:marTop w:val="0"/>
                          <w:marBottom w:val="0"/>
                          <w:divBdr>
                            <w:top w:val="none" w:sz="0" w:space="0" w:color="auto"/>
                            <w:left w:val="none" w:sz="0" w:space="0" w:color="auto"/>
                            <w:bottom w:val="none" w:sz="0" w:space="0" w:color="auto"/>
                            <w:right w:val="none" w:sz="0" w:space="0" w:color="auto"/>
                          </w:divBdr>
                        </w:div>
                      </w:divsChild>
                    </w:div>
                    <w:div w:id="444732496">
                      <w:marLeft w:val="0"/>
                      <w:marRight w:val="0"/>
                      <w:marTop w:val="135"/>
                      <w:marBottom w:val="135"/>
                      <w:divBdr>
                        <w:top w:val="none" w:sz="0" w:space="0" w:color="auto"/>
                        <w:left w:val="none" w:sz="0" w:space="0" w:color="auto"/>
                        <w:bottom w:val="none" w:sz="0" w:space="0" w:color="auto"/>
                        <w:right w:val="none" w:sz="0" w:space="0" w:color="auto"/>
                      </w:divBdr>
                      <w:divsChild>
                        <w:div w:id="22369303">
                          <w:marLeft w:val="0"/>
                          <w:marRight w:val="0"/>
                          <w:marTop w:val="0"/>
                          <w:marBottom w:val="0"/>
                          <w:divBdr>
                            <w:top w:val="none" w:sz="0" w:space="0" w:color="auto"/>
                            <w:left w:val="none" w:sz="0" w:space="0" w:color="auto"/>
                            <w:bottom w:val="none" w:sz="0" w:space="0" w:color="auto"/>
                            <w:right w:val="none" w:sz="0" w:space="0" w:color="auto"/>
                          </w:divBdr>
                        </w:div>
                      </w:divsChild>
                    </w:div>
                    <w:div w:id="1546795809">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700348818">
              <w:marLeft w:val="0"/>
              <w:marRight w:val="0"/>
              <w:marTop w:val="0"/>
              <w:marBottom w:val="0"/>
              <w:divBdr>
                <w:top w:val="single" w:sz="6" w:space="0" w:color="CFD5E4"/>
                <w:left w:val="none" w:sz="0" w:space="0" w:color="auto"/>
                <w:bottom w:val="none" w:sz="0" w:space="0" w:color="auto"/>
                <w:right w:val="none" w:sz="0" w:space="0" w:color="auto"/>
              </w:divBdr>
              <w:divsChild>
                <w:div w:id="1671523645">
                  <w:marLeft w:val="0"/>
                  <w:marRight w:val="0"/>
                  <w:marTop w:val="0"/>
                  <w:marBottom w:val="0"/>
                  <w:divBdr>
                    <w:top w:val="none" w:sz="0" w:space="0" w:color="auto"/>
                    <w:left w:val="none" w:sz="0" w:space="0" w:color="auto"/>
                    <w:bottom w:val="none" w:sz="0" w:space="0" w:color="auto"/>
                    <w:right w:val="none" w:sz="0" w:space="0" w:color="auto"/>
                  </w:divBdr>
                  <w:divsChild>
                    <w:div w:id="1218934221">
                      <w:marLeft w:val="0"/>
                      <w:marRight w:val="0"/>
                      <w:marTop w:val="0"/>
                      <w:marBottom w:val="135"/>
                      <w:divBdr>
                        <w:top w:val="none" w:sz="0" w:space="0" w:color="auto"/>
                        <w:left w:val="none" w:sz="0" w:space="0" w:color="auto"/>
                        <w:bottom w:val="none" w:sz="0" w:space="0" w:color="auto"/>
                        <w:right w:val="none" w:sz="0" w:space="0" w:color="auto"/>
                      </w:divBdr>
                    </w:div>
                    <w:div w:id="1640187394">
                      <w:marLeft w:val="0"/>
                      <w:marRight w:val="0"/>
                      <w:marTop w:val="0"/>
                      <w:marBottom w:val="0"/>
                      <w:divBdr>
                        <w:top w:val="none" w:sz="0" w:space="0" w:color="auto"/>
                        <w:left w:val="none" w:sz="0" w:space="0" w:color="auto"/>
                        <w:bottom w:val="none" w:sz="0" w:space="0" w:color="auto"/>
                        <w:right w:val="none" w:sz="0" w:space="0" w:color="auto"/>
                      </w:divBdr>
                      <w:divsChild>
                        <w:div w:id="1083645826">
                          <w:marLeft w:val="0"/>
                          <w:marRight w:val="75"/>
                          <w:marTop w:val="0"/>
                          <w:marBottom w:val="0"/>
                          <w:divBdr>
                            <w:top w:val="none" w:sz="0" w:space="0" w:color="auto"/>
                            <w:left w:val="none" w:sz="0" w:space="0" w:color="auto"/>
                            <w:bottom w:val="none" w:sz="0" w:space="0" w:color="auto"/>
                            <w:right w:val="none" w:sz="0" w:space="0" w:color="auto"/>
                          </w:divBdr>
                        </w:div>
                      </w:divsChild>
                    </w:div>
                    <w:div w:id="1963265016">
                      <w:marLeft w:val="0"/>
                      <w:marRight w:val="0"/>
                      <w:marTop w:val="135"/>
                      <w:marBottom w:val="135"/>
                      <w:divBdr>
                        <w:top w:val="none" w:sz="0" w:space="0" w:color="auto"/>
                        <w:left w:val="none" w:sz="0" w:space="0" w:color="auto"/>
                        <w:bottom w:val="none" w:sz="0" w:space="0" w:color="auto"/>
                        <w:right w:val="none" w:sz="0" w:space="0" w:color="auto"/>
                      </w:divBdr>
                      <w:divsChild>
                        <w:div w:id="165120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52496">
              <w:marLeft w:val="0"/>
              <w:marRight w:val="0"/>
              <w:marTop w:val="0"/>
              <w:marBottom w:val="0"/>
              <w:divBdr>
                <w:top w:val="single" w:sz="6" w:space="0" w:color="CFD5E4"/>
                <w:left w:val="none" w:sz="0" w:space="0" w:color="auto"/>
                <w:bottom w:val="none" w:sz="0" w:space="0" w:color="auto"/>
                <w:right w:val="none" w:sz="0" w:space="0" w:color="auto"/>
              </w:divBdr>
              <w:divsChild>
                <w:div w:id="1436708894">
                  <w:marLeft w:val="0"/>
                  <w:marRight w:val="0"/>
                  <w:marTop w:val="0"/>
                  <w:marBottom w:val="0"/>
                  <w:divBdr>
                    <w:top w:val="none" w:sz="0" w:space="0" w:color="auto"/>
                    <w:left w:val="none" w:sz="0" w:space="0" w:color="auto"/>
                    <w:bottom w:val="none" w:sz="0" w:space="0" w:color="auto"/>
                    <w:right w:val="none" w:sz="0" w:space="0" w:color="auto"/>
                  </w:divBdr>
                  <w:divsChild>
                    <w:div w:id="887303133">
                      <w:marLeft w:val="0"/>
                      <w:marRight w:val="0"/>
                      <w:marTop w:val="0"/>
                      <w:marBottom w:val="0"/>
                      <w:divBdr>
                        <w:top w:val="none" w:sz="0" w:space="0" w:color="auto"/>
                        <w:left w:val="none" w:sz="0" w:space="0" w:color="auto"/>
                        <w:bottom w:val="none" w:sz="0" w:space="0" w:color="auto"/>
                        <w:right w:val="none" w:sz="0" w:space="0" w:color="auto"/>
                      </w:divBdr>
                      <w:divsChild>
                        <w:div w:id="1053887510">
                          <w:marLeft w:val="0"/>
                          <w:marRight w:val="75"/>
                          <w:marTop w:val="0"/>
                          <w:marBottom w:val="0"/>
                          <w:divBdr>
                            <w:top w:val="none" w:sz="0" w:space="0" w:color="auto"/>
                            <w:left w:val="none" w:sz="0" w:space="0" w:color="auto"/>
                            <w:bottom w:val="none" w:sz="0" w:space="0" w:color="auto"/>
                            <w:right w:val="none" w:sz="0" w:space="0" w:color="auto"/>
                          </w:divBdr>
                        </w:div>
                      </w:divsChild>
                    </w:div>
                    <w:div w:id="1001005991">
                      <w:marLeft w:val="0"/>
                      <w:marRight w:val="0"/>
                      <w:marTop w:val="135"/>
                      <w:marBottom w:val="135"/>
                      <w:divBdr>
                        <w:top w:val="none" w:sz="0" w:space="0" w:color="auto"/>
                        <w:left w:val="none" w:sz="0" w:space="0" w:color="auto"/>
                        <w:bottom w:val="none" w:sz="0" w:space="0" w:color="auto"/>
                        <w:right w:val="none" w:sz="0" w:space="0" w:color="auto"/>
                      </w:divBdr>
                      <w:divsChild>
                        <w:div w:id="735323393">
                          <w:marLeft w:val="0"/>
                          <w:marRight w:val="0"/>
                          <w:marTop w:val="0"/>
                          <w:marBottom w:val="0"/>
                          <w:divBdr>
                            <w:top w:val="none" w:sz="0" w:space="0" w:color="auto"/>
                            <w:left w:val="none" w:sz="0" w:space="0" w:color="auto"/>
                            <w:bottom w:val="none" w:sz="0" w:space="0" w:color="auto"/>
                            <w:right w:val="none" w:sz="0" w:space="0" w:color="auto"/>
                          </w:divBdr>
                        </w:div>
                      </w:divsChild>
                    </w:div>
                    <w:div w:id="145687348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825927699">
              <w:marLeft w:val="0"/>
              <w:marRight w:val="0"/>
              <w:marTop w:val="0"/>
              <w:marBottom w:val="0"/>
              <w:divBdr>
                <w:top w:val="single" w:sz="6" w:space="0" w:color="CFD5E4"/>
                <w:left w:val="none" w:sz="0" w:space="0" w:color="auto"/>
                <w:bottom w:val="none" w:sz="0" w:space="0" w:color="auto"/>
                <w:right w:val="none" w:sz="0" w:space="0" w:color="auto"/>
              </w:divBdr>
              <w:divsChild>
                <w:div w:id="1658729598">
                  <w:marLeft w:val="0"/>
                  <w:marRight w:val="0"/>
                  <w:marTop w:val="0"/>
                  <w:marBottom w:val="0"/>
                  <w:divBdr>
                    <w:top w:val="none" w:sz="0" w:space="0" w:color="auto"/>
                    <w:left w:val="none" w:sz="0" w:space="0" w:color="auto"/>
                    <w:bottom w:val="none" w:sz="0" w:space="0" w:color="auto"/>
                    <w:right w:val="none" w:sz="0" w:space="0" w:color="auto"/>
                  </w:divBdr>
                  <w:divsChild>
                    <w:div w:id="1144272944">
                      <w:marLeft w:val="0"/>
                      <w:marRight w:val="0"/>
                      <w:marTop w:val="0"/>
                      <w:marBottom w:val="135"/>
                      <w:divBdr>
                        <w:top w:val="none" w:sz="0" w:space="0" w:color="auto"/>
                        <w:left w:val="none" w:sz="0" w:space="0" w:color="auto"/>
                        <w:bottom w:val="none" w:sz="0" w:space="0" w:color="auto"/>
                        <w:right w:val="none" w:sz="0" w:space="0" w:color="auto"/>
                      </w:divBdr>
                    </w:div>
                    <w:div w:id="1606842696">
                      <w:marLeft w:val="0"/>
                      <w:marRight w:val="0"/>
                      <w:marTop w:val="135"/>
                      <w:marBottom w:val="135"/>
                      <w:divBdr>
                        <w:top w:val="none" w:sz="0" w:space="0" w:color="auto"/>
                        <w:left w:val="none" w:sz="0" w:space="0" w:color="auto"/>
                        <w:bottom w:val="none" w:sz="0" w:space="0" w:color="auto"/>
                        <w:right w:val="none" w:sz="0" w:space="0" w:color="auto"/>
                      </w:divBdr>
                      <w:divsChild>
                        <w:div w:id="474103117">
                          <w:marLeft w:val="0"/>
                          <w:marRight w:val="0"/>
                          <w:marTop w:val="0"/>
                          <w:marBottom w:val="0"/>
                          <w:divBdr>
                            <w:top w:val="none" w:sz="0" w:space="0" w:color="auto"/>
                            <w:left w:val="none" w:sz="0" w:space="0" w:color="auto"/>
                            <w:bottom w:val="none" w:sz="0" w:space="0" w:color="auto"/>
                            <w:right w:val="none" w:sz="0" w:space="0" w:color="auto"/>
                          </w:divBdr>
                        </w:div>
                      </w:divsChild>
                    </w:div>
                    <w:div w:id="1991515124">
                      <w:marLeft w:val="0"/>
                      <w:marRight w:val="0"/>
                      <w:marTop w:val="0"/>
                      <w:marBottom w:val="0"/>
                      <w:divBdr>
                        <w:top w:val="none" w:sz="0" w:space="0" w:color="auto"/>
                        <w:left w:val="none" w:sz="0" w:space="0" w:color="auto"/>
                        <w:bottom w:val="none" w:sz="0" w:space="0" w:color="auto"/>
                        <w:right w:val="none" w:sz="0" w:space="0" w:color="auto"/>
                      </w:divBdr>
                      <w:divsChild>
                        <w:div w:id="9624262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93343611">
              <w:marLeft w:val="0"/>
              <w:marRight w:val="0"/>
              <w:marTop w:val="0"/>
              <w:marBottom w:val="0"/>
              <w:divBdr>
                <w:top w:val="single" w:sz="6" w:space="0" w:color="CFD5E4"/>
                <w:left w:val="none" w:sz="0" w:space="0" w:color="auto"/>
                <w:bottom w:val="none" w:sz="0" w:space="0" w:color="auto"/>
                <w:right w:val="none" w:sz="0" w:space="0" w:color="auto"/>
              </w:divBdr>
              <w:divsChild>
                <w:div w:id="1928346671">
                  <w:marLeft w:val="0"/>
                  <w:marRight w:val="0"/>
                  <w:marTop w:val="0"/>
                  <w:marBottom w:val="0"/>
                  <w:divBdr>
                    <w:top w:val="none" w:sz="0" w:space="0" w:color="auto"/>
                    <w:left w:val="none" w:sz="0" w:space="0" w:color="auto"/>
                    <w:bottom w:val="none" w:sz="0" w:space="0" w:color="auto"/>
                    <w:right w:val="none" w:sz="0" w:space="0" w:color="auto"/>
                  </w:divBdr>
                  <w:divsChild>
                    <w:div w:id="400714796">
                      <w:marLeft w:val="0"/>
                      <w:marRight w:val="0"/>
                      <w:marTop w:val="0"/>
                      <w:marBottom w:val="0"/>
                      <w:divBdr>
                        <w:top w:val="none" w:sz="0" w:space="0" w:color="auto"/>
                        <w:left w:val="none" w:sz="0" w:space="0" w:color="auto"/>
                        <w:bottom w:val="none" w:sz="0" w:space="0" w:color="auto"/>
                        <w:right w:val="none" w:sz="0" w:space="0" w:color="auto"/>
                      </w:divBdr>
                      <w:divsChild>
                        <w:div w:id="1043553617">
                          <w:marLeft w:val="0"/>
                          <w:marRight w:val="75"/>
                          <w:marTop w:val="0"/>
                          <w:marBottom w:val="0"/>
                          <w:divBdr>
                            <w:top w:val="none" w:sz="0" w:space="0" w:color="auto"/>
                            <w:left w:val="none" w:sz="0" w:space="0" w:color="auto"/>
                            <w:bottom w:val="none" w:sz="0" w:space="0" w:color="auto"/>
                            <w:right w:val="none" w:sz="0" w:space="0" w:color="auto"/>
                          </w:divBdr>
                        </w:div>
                      </w:divsChild>
                    </w:div>
                    <w:div w:id="1418677019">
                      <w:marLeft w:val="0"/>
                      <w:marRight w:val="0"/>
                      <w:marTop w:val="0"/>
                      <w:marBottom w:val="135"/>
                      <w:divBdr>
                        <w:top w:val="none" w:sz="0" w:space="0" w:color="auto"/>
                        <w:left w:val="none" w:sz="0" w:space="0" w:color="auto"/>
                        <w:bottom w:val="none" w:sz="0" w:space="0" w:color="auto"/>
                        <w:right w:val="none" w:sz="0" w:space="0" w:color="auto"/>
                      </w:divBdr>
                    </w:div>
                    <w:div w:id="2110928737">
                      <w:marLeft w:val="0"/>
                      <w:marRight w:val="0"/>
                      <w:marTop w:val="135"/>
                      <w:marBottom w:val="135"/>
                      <w:divBdr>
                        <w:top w:val="none" w:sz="0" w:space="0" w:color="auto"/>
                        <w:left w:val="none" w:sz="0" w:space="0" w:color="auto"/>
                        <w:bottom w:val="none" w:sz="0" w:space="0" w:color="auto"/>
                        <w:right w:val="none" w:sz="0" w:space="0" w:color="auto"/>
                      </w:divBdr>
                      <w:divsChild>
                        <w:div w:id="171141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201303">
              <w:marLeft w:val="0"/>
              <w:marRight w:val="0"/>
              <w:marTop w:val="0"/>
              <w:marBottom w:val="0"/>
              <w:divBdr>
                <w:top w:val="single" w:sz="6" w:space="0" w:color="CFD5E4"/>
                <w:left w:val="none" w:sz="0" w:space="0" w:color="auto"/>
                <w:bottom w:val="none" w:sz="0" w:space="0" w:color="auto"/>
                <w:right w:val="none" w:sz="0" w:space="0" w:color="auto"/>
              </w:divBdr>
              <w:divsChild>
                <w:div w:id="1806586522">
                  <w:marLeft w:val="0"/>
                  <w:marRight w:val="0"/>
                  <w:marTop w:val="0"/>
                  <w:marBottom w:val="0"/>
                  <w:divBdr>
                    <w:top w:val="none" w:sz="0" w:space="0" w:color="auto"/>
                    <w:left w:val="none" w:sz="0" w:space="0" w:color="auto"/>
                    <w:bottom w:val="none" w:sz="0" w:space="0" w:color="auto"/>
                    <w:right w:val="none" w:sz="0" w:space="0" w:color="auto"/>
                  </w:divBdr>
                  <w:divsChild>
                    <w:div w:id="148327168">
                      <w:marLeft w:val="0"/>
                      <w:marRight w:val="0"/>
                      <w:marTop w:val="0"/>
                      <w:marBottom w:val="0"/>
                      <w:divBdr>
                        <w:top w:val="none" w:sz="0" w:space="0" w:color="auto"/>
                        <w:left w:val="none" w:sz="0" w:space="0" w:color="auto"/>
                        <w:bottom w:val="none" w:sz="0" w:space="0" w:color="auto"/>
                        <w:right w:val="none" w:sz="0" w:space="0" w:color="auto"/>
                      </w:divBdr>
                      <w:divsChild>
                        <w:div w:id="2066566456">
                          <w:marLeft w:val="0"/>
                          <w:marRight w:val="75"/>
                          <w:marTop w:val="0"/>
                          <w:marBottom w:val="0"/>
                          <w:divBdr>
                            <w:top w:val="none" w:sz="0" w:space="0" w:color="auto"/>
                            <w:left w:val="none" w:sz="0" w:space="0" w:color="auto"/>
                            <w:bottom w:val="none" w:sz="0" w:space="0" w:color="auto"/>
                            <w:right w:val="none" w:sz="0" w:space="0" w:color="auto"/>
                          </w:divBdr>
                        </w:div>
                      </w:divsChild>
                    </w:div>
                    <w:div w:id="1548449340">
                      <w:marLeft w:val="0"/>
                      <w:marRight w:val="0"/>
                      <w:marTop w:val="135"/>
                      <w:marBottom w:val="135"/>
                      <w:divBdr>
                        <w:top w:val="none" w:sz="0" w:space="0" w:color="auto"/>
                        <w:left w:val="none" w:sz="0" w:space="0" w:color="auto"/>
                        <w:bottom w:val="none" w:sz="0" w:space="0" w:color="auto"/>
                        <w:right w:val="none" w:sz="0" w:space="0" w:color="auto"/>
                      </w:divBdr>
                      <w:divsChild>
                        <w:div w:id="1184242792">
                          <w:marLeft w:val="0"/>
                          <w:marRight w:val="0"/>
                          <w:marTop w:val="0"/>
                          <w:marBottom w:val="0"/>
                          <w:divBdr>
                            <w:top w:val="none" w:sz="0" w:space="0" w:color="auto"/>
                            <w:left w:val="none" w:sz="0" w:space="0" w:color="auto"/>
                            <w:bottom w:val="none" w:sz="0" w:space="0" w:color="auto"/>
                            <w:right w:val="none" w:sz="0" w:space="0" w:color="auto"/>
                          </w:divBdr>
                        </w:div>
                      </w:divsChild>
                    </w:div>
                    <w:div w:id="2062704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7789891">
              <w:marLeft w:val="0"/>
              <w:marRight w:val="0"/>
              <w:marTop w:val="0"/>
              <w:marBottom w:val="0"/>
              <w:divBdr>
                <w:top w:val="single" w:sz="6" w:space="0" w:color="CFD5E4"/>
                <w:left w:val="none" w:sz="0" w:space="0" w:color="auto"/>
                <w:bottom w:val="none" w:sz="0" w:space="0" w:color="auto"/>
                <w:right w:val="none" w:sz="0" w:space="0" w:color="auto"/>
              </w:divBdr>
              <w:divsChild>
                <w:div w:id="29383139">
                  <w:marLeft w:val="0"/>
                  <w:marRight w:val="0"/>
                  <w:marTop w:val="0"/>
                  <w:marBottom w:val="0"/>
                  <w:divBdr>
                    <w:top w:val="none" w:sz="0" w:space="0" w:color="auto"/>
                    <w:left w:val="none" w:sz="0" w:space="0" w:color="auto"/>
                    <w:bottom w:val="none" w:sz="0" w:space="0" w:color="auto"/>
                    <w:right w:val="none" w:sz="0" w:space="0" w:color="auto"/>
                  </w:divBdr>
                  <w:divsChild>
                    <w:div w:id="1098212455">
                      <w:marLeft w:val="0"/>
                      <w:marRight w:val="0"/>
                      <w:marTop w:val="0"/>
                      <w:marBottom w:val="135"/>
                      <w:divBdr>
                        <w:top w:val="none" w:sz="0" w:space="0" w:color="auto"/>
                        <w:left w:val="none" w:sz="0" w:space="0" w:color="auto"/>
                        <w:bottom w:val="none" w:sz="0" w:space="0" w:color="auto"/>
                        <w:right w:val="none" w:sz="0" w:space="0" w:color="auto"/>
                      </w:divBdr>
                    </w:div>
                    <w:div w:id="1435710570">
                      <w:marLeft w:val="0"/>
                      <w:marRight w:val="0"/>
                      <w:marTop w:val="135"/>
                      <w:marBottom w:val="135"/>
                      <w:divBdr>
                        <w:top w:val="none" w:sz="0" w:space="0" w:color="auto"/>
                        <w:left w:val="none" w:sz="0" w:space="0" w:color="auto"/>
                        <w:bottom w:val="none" w:sz="0" w:space="0" w:color="auto"/>
                        <w:right w:val="none" w:sz="0" w:space="0" w:color="auto"/>
                      </w:divBdr>
                      <w:divsChild>
                        <w:div w:id="1922643377">
                          <w:marLeft w:val="0"/>
                          <w:marRight w:val="0"/>
                          <w:marTop w:val="0"/>
                          <w:marBottom w:val="0"/>
                          <w:divBdr>
                            <w:top w:val="none" w:sz="0" w:space="0" w:color="auto"/>
                            <w:left w:val="none" w:sz="0" w:space="0" w:color="auto"/>
                            <w:bottom w:val="none" w:sz="0" w:space="0" w:color="auto"/>
                            <w:right w:val="none" w:sz="0" w:space="0" w:color="auto"/>
                          </w:divBdr>
                        </w:div>
                      </w:divsChild>
                    </w:div>
                    <w:div w:id="1447121492">
                      <w:marLeft w:val="0"/>
                      <w:marRight w:val="0"/>
                      <w:marTop w:val="0"/>
                      <w:marBottom w:val="0"/>
                      <w:divBdr>
                        <w:top w:val="none" w:sz="0" w:space="0" w:color="auto"/>
                        <w:left w:val="none" w:sz="0" w:space="0" w:color="auto"/>
                        <w:bottom w:val="none" w:sz="0" w:space="0" w:color="auto"/>
                        <w:right w:val="none" w:sz="0" w:space="0" w:color="auto"/>
                      </w:divBdr>
                      <w:divsChild>
                        <w:div w:id="1984731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68070493">
              <w:marLeft w:val="0"/>
              <w:marRight w:val="0"/>
              <w:marTop w:val="0"/>
              <w:marBottom w:val="0"/>
              <w:divBdr>
                <w:top w:val="single" w:sz="6" w:space="0" w:color="CFD5E4"/>
                <w:left w:val="none" w:sz="0" w:space="0" w:color="auto"/>
                <w:bottom w:val="none" w:sz="0" w:space="0" w:color="auto"/>
                <w:right w:val="none" w:sz="0" w:space="0" w:color="auto"/>
              </w:divBdr>
              <w:divsChild>
                <w:div w:id="1158234093">
                  <w:marLeft w:val="0"/>
                  <w:marRight w:val="0"/>
                  <w:marTop w:val="0"/>
                  <w:marBottom w:val="0"/>
                  <w:divBdr>
                    <w:top w:val="none" w:sz="0" w:space="0" w:color="auto"/>
                    <w:left w:val="none" w:sz="0" w:space="0" w:color="auto"/>
                    <w:bottom w:val="none" w:sz="0" w:space="0" w:color="auto"/>
                    <w:right w:val="none" w:sz="0" w:space="0" w:color="auto"/>
                  </w:divBdr>
                  <w:divsChild>
                    <w:div w:id="258292091">
                      <w:marLeft w:val="0"/>
                      <w:marRight w:val="0"/>
                      <w:marTop w:val="0"/>
                      <w:marBottom w:val="0"/>
                      <w:divBdr>
                        <w:top w:val="none" w:sz="0" w:space="0" w:color="auto"/>
                        <w:left w:val="none" w:sz="0" w:space="0" w:color="auto"/>
                        <w:bottom w:val="none" w:sz="0" w:space="0" w:color="auto"/>
                        <w:right w:val="none" w:sz="0" w:space="0" w:color="auto"/>
                      </w:divBdr>
                      <w:divsChild>
                        <w:div w:id="1765614234">
                          <w:marLeft w:val="0"/>
                          <w:marRight w:val="75"/>
                          <w:marTop w:val="0"/>
                          <w:marBottom w:val="0"/>
                          <w:divBdr>
                            <w:top w:val="none" w:sz="0" w:space="0" w:color="auto"/>
                            <w:left w:val="none" w:sz="0" w:space="0" w:color="auto"/>
                            <w:bottom w:val="none" w:sz="0" w:space="0" w:color="auto"/>
                            <w:right w:val="none" w:sz="0" w:space="0" w:color="auto"/>
                          </w:divBdr>
                        </w:div>
                      </w:divsChild>
                    </w:div>
                    <w:div w:id="786658660">
                      <w:marLeft w:val="0"/>
                      <w:marRight w:val="0"/>
                      <w:marTop w:val="135"/>
                      <w:marBottom w:val="135"/>
                      <w:divBdr>
                        <w:top w:val="none" w:sz="0" w:space="0" w:color="auto"/>
                        <w:left w:val="none" w:sz="0" w:space="0" w:color="auto"/>
                        <w:bottom w:val="none" w:sz="0" w:space="0" w:color="auto"/>
                        <w:right w:val="none" w:sz="0" w:space="0" w:color="auto"/>
                      </w:divBdr>
                      <w:divsChild>
                        <w:div w:id="10112287">
                          <w:marLeft w:val="0"/>
                          <w:marRight w:val="0"/>
                          <w:marTop w:val="0"/>
                          <w:marBottom w:val="0"/>
                          <w:divBdr>
                            <w:top w:val="none" w:sz="0" w:space="0" w:color="auto"/>
                            <w:left w:val="none" w:sz="0" w:space="0" w:color="auto"/>
                            <w:bottom w:val="none" w:sz="0" w:space="0" w:color="auto"/>
                            <w:right w:val="none" w:sz="0" w:space="0" w:color="auto"/>
                          </w:divBdr>
                        </w:div>
                      </w:divsChild>
                    </w:div>
                    <w:div w:id="192009225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71070915">
              <w:marLeft w:val="0"/>
              <w:marRight w:val="0"/>
              <w:marTop w:val="0"/>
              <w:marBottom w:val="0"/>
              <w:divBdr>
                <w:top w:val="single" w:sz="6" w:space="0" w:color="CFD5E4"/>
                <w:left w:val="none" w:sz="0" w:space="0" w:color="auto"/>
                <w:bottom w:val="none" w:sz="0" w:space="0" w:color="auto"/>
                <w:right w:val="none" w:sz="0" w:space="0" w:color="auto"/>
              </w:divBdr>
              <w:divsChild>
                <w:div w:id="1867863710">
                  <w:marLeft w:val="0"/>
                  <w:marRight w:val="0"/>
                  <w:marTop w:val="0"/>
                  <w:marBottom w:val="0"/>
                  <w:divBdr>
                    <w:top w:val="none" w:sz="0" w:space="0" w:color="auto"/>
                    <w:left w:val="none" w:sz="0" w:space="0" w:color="auto"/>
                    <w:bottom w:val="none" w:sz="0" w:space="0" w:color="auto"/>
                    <w:right w:val="none" w:sz="0" w:space="0" w:color="auto"/>
                  </w:divBdr>
                  <w:divsChild>
                    <w:div w:id="163253560">
                      <w:marLeft w:val="0"/>
                      <w:marRight w:val="0"/>
                      <w:marTop w:val="0"/>
                      <w:marBottom w:val="135"/>
                      <w:divBdr>
                        <w:top w:val="none" w:sz="0" w:space="0" w:color="auto"/>
                        <w:left w:val="none" w:sz="0" w:space="0" w:color="auto"/>
                        <w:bottom w:val="none" w:sz="0" w:space="0" w:color="auto"/>
                        <w:right w:val="none" w:sz="0" w:space="0" w:color="auto"/>
                      </w:divBdr>
                    </w:div>
                    <w:div w:id="597374394">
                      <w:marLeft w:val="0"/>
                      <w:marRight w:val="0"/>
                      <w:marTop w:val="135"/>
                      <w:marBottom w:val="135"/>
                      <w:divBdr>
                        <w:top w:val="none" w:sz="0" w:space="0" w:color="auto"/>
                        <w:left w:val="none" w:sz="0" w:space="0" w:color="auto"/>
                        <w:bottom w:val="none" w:sz="0" w:space="0" w:color="auto"/>
                        <w:right w:val="none" w:sz="0" w:space="0" w:color="auto"/>
                      </w:divBdr>
                      <w:divsChild>
                        <w:div w:id="708144914">
                          <w:marLeft w:val="0"/>
                          <w:marRight w:val="0"/>
                          <w:marTop w:val="0"/>
                          <w:marBottom w:val="0"/>
                          <w:divBdr>
                            <w:top w:val="none" w:sz="0" w:space="0" w:color="auto"/>
                            <w:left w:val="none" w:sz="0" w:space="0" w:color="auto"/>
                            <w:bottom w:val="none" w:sz="0" w:space="0" w:color="auto"/>
                            <w:right w:val="none" w:sz="0" w:space="0" w:color="auto"/>
                          </w:divBdr>
                        </w:div>
                      </w:divsChild>
                    </w:div>
                    <w:div w:id="1491941573">
                      <w:marLeft w:val="0"/>
                      <w:marRight w:val="0"/>
                      <w:marTop w:val="0"/>
                      <w:marBottom w:val="0"/>
                      <w:divBdr>
                        <w:top w:val="none" w:sz="0" w:space="0" w:color="auto"/>
                        <w:left w:val="none" w:sz="0" w:space="0" w:color="auto"/>
                        <w:bottom w:val="none" w:sz="0" w:space="0" w:color="auto"/>
                        <w:right w:val="none" w:sz="0" w:space="0" w:color="auto"/>
                      </w:divBdr>
                      <w:divsChild>
                        <w:div w:id="27645061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456213">
          <w:marLeft w:val="0"/>
          <w:marRight w:val="0"/>
          <w:marTop w:val="0"/>
          <w:marBottom w:val="0"/>
          <w:divBdr>
            <w:top w:val="single" w:sz="6" w:space="0" w:color="CFD5E4"/>
            <w:left w:val="none" w:sz="0" w:space="0" w:color="auto"/>
            <w:bottom w:val="none" w:sz="0" w:space="0" w:color="auto"/>
            <w:right w:val="none" w:sz="0" w:space="0" w:color="auto"/>
          </w:divBdr>
          <w:divsChild>
            <w:div w:id="368116436">
              <w:marLeft w:val="0"/>
              <w:marRight w:val="0"/>
              <w:marTop w:val="0"/>
              <w:marBottom w:val="0"/>
              <w:divBdr>
                <w:top w:val="none" w:sz="0" w:space="0" w:color="auto"/>
                <w:left w:val="none" w:sz="0" w:space="0" w:color="auto"/>
                <w:bottom w:val="none" w:sz="0" w:space="0" w:color="auto"/>
                <w:right w:val="none" w:sz="0" w:space="0" w:color="auto"/>
              </w:divBdr>
              <w:divsChild>
                <w:div w:id="138961200">
                  <w:marLeft w:val="0"/>
                  <w:marRight w:val="0"/>
                  <w:marTop w:val="0"/>
                  <w:marBottom w:val="135"/>
                  <w:divBdr>
                    <w:top w:val="none" w:sz="0" w:space="0" w:color="auto"/>
                    <w:left w:val="none" w:sz="0" w:space="0" w:color="auto"/>
                    <w:bottom w:val="none" w:sz="0" w:space="0" w:color="auto"/>
                    <w:right w:val="none" w:sz="0" w:space="0" w:color="auto"/>
                  </w:divBdr>
                </w:div>
                <w:div w:id="1164398044">
                  <w:marLeft w:val="0"/>
                  <w:marRight w:val="0"/>
                  <w:marTop w:val="0"/>
                  <w:marBottom w:val="0"/>
                  <w:divBdr>
                    <w:top w:val="none" w:sz="0" w:space="0" w:color="auto"/>
                    <w:left w:val="none" w:sz="0" w:space="0" w:color="auto"/>
                    <w:bottom w:val="none" w:sz="0" w:space="0" w:color="auto"/>
                    <w:right w:val="none" w:sz="0" w:space="0" w:color="auto"/>
                  </w:divBdr>
                  <w:divsChild>
                    <w:div w:id="755908074">
                      <w:marLeft w:val="0"/>
                      <w:marRight w:val="75"/>
                      <w:marTop w:val="0"/>
                      <w:marBottom w:val="0"/>
                      <w:divBdr>
                        <w:top w:val="none" w:sz="0" w:space="0" w:color="auto"/>
                        <w:left w:val="none" w:sz="0" w:space="0" w:color="auto"/>
                        <w:bottom w:val="none" w:sz="0" w:space="0" w:color="auto"/>
                        <w:right w:val="none" w:sz="0" w:space="0" w:color="auto"/>
                      </w:divBdr>
                    </w:div>
                  </w:divsChild>
                </w:div>
                <w:div w:id="1347512335">
                  <w:marLeft w:val="0"/>
                  <w:marRight w:val="0"/>
                  <w:marTop w:val="135"/>
                  <w:marBottom w:val="135"/>
                  <w:divBdr>
                    <w:top w:val="none" w:sz="0" w:space="0" w:color="auto"/>
                    <w:left w:val="none" w:sz="0" w:space="0" w:color="auto"/>
                    <w:bottom w:val="none" w:sz="0" w:space="0" w:color="auto"/>
                    <w:right w:val="none" w:sz="0" w:space="0" w:color="auto"/>
                  </w:divBdr>
                  <w:divsChild>
                    <w:div w:id="1059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92637">
          <w:marLeft w:val="0"/>
          <w:marRight w:val="0"/>
          <w:marTop w:val="0"/>
          <w:marBottom w:val="0"/>
          <w:divBdr>
            <w:top w:val="single" w:sz="6" w:space="0" w:color="CFD5E4"/>
            <w:left w:val="none" w:sz="0" w:space="0" w:color="auto"/>
            <w:bottom w:val="none" w:sz="0" w:space="0" w:color="auto"/>
            <w:right w:val="none" w:sz="0" w:space="0" w:color="auto"/>
          </w:divBdr>
          <w:divsChild>
            <w:div w:id="566765071">
              <w:marLeft w:val="0"/>
              <w:marRight w:val="0"/>
              <w:marTop w:val="0"/>
              <w:marBottom w:val="0"/>
              <w:divBdr>
                <w:top w:val="none" w:sz="0" w:space="0" w:color="auto"/>
                <w:left w:val="none" w:sz="0" w:space="0" w:color="auto"/>
                <w:bottom w:val="none" w:sz="0" w:space="0" w:color="auto"/>
                <w:right w:val="none" w:sz="0" w:space="0" w:color="auto"/>
              </w:divBdr>
              <w:divsChild>
                <w:div w:id="810950169">
                  <w:marLeft w:val="0"/>
                  <w:marRight w:val="0"/>
                  <w:marTop w:val="0"/>
                  <w:marBottom w:val="135"/>
                  <w:divBdr>
                    <w:top w:val="none" w:sz="0" w:space="0" w:color="auto"/>
                    <w:left w:val="none" w:sz="0" w:space="0" w:color="auto"/>
                    <w:bottom w:val="none" w:sz="0" w:space="0" w:color="auto"/>
                    <w:right w:val="none" w:sz="0" w:space="0" w:color="auto"/>
                  </w:divBdr>
                </w:div>
                <w:div w:id="1399092747">
                  <w:marLeft w:val="0"/>
                  <w:marRight w:val="0"/>
                  <w:marTop w:val="0"/>
                  <w:marBottom w:val="0"/>
                  <w:divBdr>
                    <w:top w:val="none" w:sz="0" w:space="0" w:color="auto"/>
                    <w:left w:val="none" w:sz="0" w:space="0" w:color="auto"/>
                    <w:bottom w:val="none" w:sz="0" w:space="0" w:color="auto"/>
                    <w:right w:val="none" w:sz="0" w:space="0" w:color="auto"/>
                  </w:divBdr>
                  <w:divsChild>
                    <w:div w:id="414208428">
                      <w:marLeft w:val="0"/>
                      <w:marRight w:val="75"/>
                      <w:marTop w:val="0"/>
                      <w:marBottom w:val="0"/>
                      <w:divBdr>
                        <w:top w:val="none" w:sz="0" w:space="0" w:color="auto"/>
                        <w:left w:val="none" w:sz="0" w:space="0" w:color="auto"/>
                        <w:bottom w:val="none" w:sz="0" w:space="0" w:color="auto"/>
                        <w:right w:val="none" w:sz="0" w:space="0" w:color="auto"/>
                      </w:divBdr>
                    </w:div>
                  </w:divsChild>
                </w:div>
                <w:div w:id="2049141644">
                  <w:marLeft w:val="0"/>
                  <w:marRight w:val="0"/>
                  <w:marTop w:val="135"/>
                  <w:marBottom w:val="135"/>
                  <w:divBdr>
                    <w:top w:val="none" w:sz="0" w:space="0" w:color="auto"/>
                    <w:left w:val="none" w:sz="0" w:space="0" w:color="auto"/>
                    <w:bottom w:val="none" w:sz="0" w:space="0" w:color="auto"/>
                    <w:right w:val="none" w:sz="0" w:space="0" w:color="auto"/>
                  </w:divBdr>
                  <w:divsChild>
                    <w:div w:id="103141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9893">
          <w:marLeft w:val="0"/>
          <w:marRight w:val="0"/>
          <w:marTop w:val="0"/>
          <w:marBottom w:val="0"/>
          <w:divBdr>
            <w:top w:val="single" w:sz="6" w:space="0" w:color="CFD5E4"/>
            <w:left w:val="none" w:sz="0" w:space="0" w:color="auto"/>
            <w:bottom w:val="none" w:sz="0" w:space="0" w:color="auto"/>
            <w:right w:val="none" w:sz="0" w:space="0" w:color="auto"/>
          </w:divBdr>
          <w:divsChild>
            <w:div w:id="1734892334">
              <w:marLeft w:val="0"/>
              <w:marRight w:val="0"/>
              <w:marTop w:val="0"/>
              <w:marBottom w:val="0"/>
              <w:divBdr>
                <w:top w:val="none" w:sz="0" w:space="0" w:color="auto"/>
                <w:left w:val="none" w:sz="0" w:space="0" w:color="auto"/>
                <w:bottom w:val="none" w:sz="0" w:space="0" w:color="auto"/>
                <w:right w:val="none" w:sz="0" w:space="0" w:color="auto"/>
              </w:divBdr>
              <w:divsChild>
                <w:div w:id="522671283">
                  <w:marLeft w:val="0"/>
                  <w:marRight w:val="0"/>
                  <w:marTop w:val="0"/>
                  <w:marBottom w:val="0"/>
                  <w:divBdr>
                    <w:top w:val="none" w:sz="0" w:space="0" w:color="auto"/>
                    <w:left w:val="none" w:sz="0" w:space="0" w:color="auto"/>
                    <w:bottom w:val="none" w:sz="0" w:space="0" w:color="auto"/>
                    <w:right w:val="none" w:sz="0" w:space="0" w:color="auto"/>
                  </w:divBdr>
                  <w:divsChild>
                    <w:div w:id="1616866282">
                      <w:marLeft w:val="0"/>
                      <w:marRight w:val="75"/>
                      <w:marTop w:val="0"/>
                      <w:marBottom w:val="0"/>
                      <w:divBdr>
                        <w:top w:val="none" w:sz="0" w:space="0" w:color="auto"/>
                        <w:left w:val="none" w:sz="0" w:space="0" w:color="auto"/>
                        <w:bottom w:val="none" w:sz="0" w:space="0" w:color="auto"/>
                        <w:right w:val="none" w:sz="0" w:space="0" w:color="auto"/>
                      </w:divBdr>
                    </w:div>
                  </w:divsChild>
                </w:div>
                <w:div w:id="1069309214">
                  <w:marLeft w:val="0"/>
                  <w:marRight w:val="0"/>
                  <w:marTop w:val="0"/>
                  <w:marBottom w:val="135"/>
                  <w:divBdr>
                    <w:top w:val="none" w:sz="0" w:space="0" w:color="auto"/>
                    <w:left w:val="none" w:sz="0" w:space="0" w:color="auto"/>
                    <w:bottom w:val="none" w:sz="0" w:space="0" w:color="auto"/>
                    <w:right w:val="none" w:sz="0" w:space="0" w:color="auto"/>
                  </w:divBdr>
                </w:div>
                <w:div w:id="1560478880">
                  <w:marLeft w:val="0"/>
                  <w:marRight w:val="0"/>
                  <w:marTop w:val="135"/>
                  <w:marBottom w:val="135"/>
                  <w:divBdr>
                    <w:top w:val="none" w:sz="0" w:space="0" w:color="auto"/>
                    <w:left w:val="none" w:sz="0" w:space="0" w:color="auto"/>
                    <w:bottom w:val="none" w:sz="0" w:space="0" w:color="auto"/>
                    <w:right w:val="none" w:sz="0" w:space="0" w:color="auto"/>
                  </w:divBdr>
                  <w:divsChild>
                    <w:div w:id="212095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86883">
          <w:marLeft w:val="0"/>
          <w:marRight w:val="0"/>
          <w:marTop w:val="0"/>
          <w:marBottom w:val="0"/>
          <w:divBdr>
            <w:top w:val="single" w:sz="6" w:space="0" w:color="CFD5E4"/>
            <w:left w:val="none" w:sz="0" w:space="0" w:color="auto"/>
            <w:bottom w:val="none" w:sz="0" w:space="0" w:color="auto"/>
            <w:right w:val="none" w:sz="0" w:space="0" w:color="auto"/>
          </w:divBdr>
          <w:divsChild>
            <w:div w:id="973754424">
              <w:marLeft w:val="0"/>
              <w:marRight w:val="0"/>
              <w:marTop w:val="0"/>
              <w:marBottom w:val="0"/>
              <w:divBdr>
                <w:top w:val="none" w:sz="0" w:space="0" w:color="auto"/>
                <w:left w:val="none" w:sz="0" w:space="0" w:color="auto"/>
                <w:bottom w:val="none" w:sz="0" w:space="0" w:color="auto"/>
                <w:right w:val="none" w:sz="0" w:space="0" w:color="auto"/>
              </w:divBdr>
              <w:divsChild>
                <w:div w:id="344095107">
                  <w:marLeft w:val="0"/>
                  <w:marRight w:val="0"/>
                  <w:marTop w:val="0"/>
                  <w:marBottom w:val="0"/>
                  <w:divBdr>
                    <w:top w:val="none" w:sz="0" w:space="0" w:color="auto"/>
                    <w:left w:val="none" w:sz="0" w:space="0" w:color="auto"/>
                    <w:bottom w:val="none" w:sz="0" w:space="0" w:color="auto"/>
                    <w:right w:val="none" w:sz="0" w:space="0" w:color="auto"/>
                  </w:divBdr>
                  <w:divsChild>
                    <w:div w:id="1274047249">
                      <w:marLeft w:val="0"/>
                      <w:marRight w:val="75"/>
                      <w:marTop w:val="0"/>
                      <w:marBottom w:val="0"/>
                      <w:divBdr>
                        <w:top w:val="none" w:sz="0" w:space="0" w:color="auto"/>
                        <w:left w:val="none" w:sz="0" w:space="0" w:color="auto"/>
                        <w:bottom w:val="none" w:sz="0" w:space="0" w:color="auto"/>
                        <w:right w:val="none" w:sz="0" w:space="0" w:color="auto"/>
                      </w:divBdr>
                    </w:div>
                  </w:divsChild>
                </w:div>
                <w:div w:id="1303078829">
                  <w:marLeft w:val="0"/>
                  <w:marRight w:val="0"/>
                  <w:marTop w:val="0"/>
                  <w:marBottom w:val="135"/>
                  <w:divBdr>
                    <w:top w:val="none" w:sz="0" w:space="0" w:color="auto"/>
                    <w:left w:val="none" w:sz="0" w:space="0" w:color="auto"/>
                    <w:bottom w:val="none" w:sz="0" w:space="0" w:color="auto"/>
                    <w:right w:val="none" w:sz="0" w:space="0" w:color="auto"/>
                  </w:divBdr>
                </w:div>
                <w:div w:id="1991203575">
                  <w:marLeft w:val="0"/>
                  <w:marRight w:val="0"/>
                  <w:marTop w:val="135"/>
                  <w:marBottom w:val="135"/>
                  <w:divBdr>
                    <w:top w:val="none" w:sz="0" w:space="0" w:color="auto"/>
                    <w:left w:val="none" w:sz="0" w:space="0" w:color="auto"/>
                    <w:bottom w:val="none" w:sz="0" w:space="0" w:color="auto"/>
                    <w:right w:val="none" w:sz="0" w:space="0" w:color="auto"/>
                  </w:divBdr>
                  <w:divsChild>
                    <w:div w:id="20583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5406">
          <w:marLeft w:val="0"/>
          <w:marRight w:val="0"/>
          <w:marTop w:val="0"/>
          <w:marBottom w:val="0"/>
          <w:divBdr>
            <w:top w:val="single" w:sz="6" w:space="0" w:color="CFD5E4"/>
            <w:left w:val="none" w:sz="0" w:space="0" w:color="auto"/>
            <w:bottom w:val="none" w:sz="0" w:space="0" w:color="auto"/>
            <w:right w:val="none" w:sz="0" w:space="0" w:color="auto"/>
          </w:divBdr>
          <w:divsChild>
            <w:div w:id="2137486171">
              <w:marLeft w:val="0"/>
              <w:marRight w:val="0"/>
              <w:marTop w:val="0"/>
              <w:marBottom w:val="0"/>
              <w:divBdr>
                <w:top w:val="none" w:sz="0" w:space="0" w:color="auto"/>
                <w:left w:val="none" w:sz="0" w:space="0" w:color="auto"/>
                <w:bottom w:val="none" w:sz="0" w:space="0" w:color="auto"/>
                <w:right w:val="none" w:sz="0" w:space="0" w:color="auto"/>
              </w:divBdr>
              <w:divsChild>
                <w:div w:id="321084272">
                  <w:marLeft w:val="0"/>
                  <w:marRight w:val="0"/>
                  <w:marTop w:val="0"/>
                  <w:marBottom w:val="0"/>
                  <w:divBdr>
                    <w:top w:val="none" w:sz="0" w:space="0" w:color="auto"/>
                    <w:left w:val="none" w:sz="0" w:space="0" w:color="auto"/>
                    <w:bottom w:val="none" w:sz="0" w:space="0" w:color="auto"/>
                    <w:right w:val="none" w:sz="0" w:space="0" w:color="auto"/>
                  </w:divBdr>
                  <w:divsChild>
                    <w:div w:id="1019623932">
                      <w:marLeft w:val="0"/>
                      <w:marRight w:val="75"/>
                      <w:marTop w:val="0"/>
                      <w:marBottom w:val="0"/>
                      <w:divBdr>
                        <w:top w:val="none" w:sz="0" w:space="0" w:color="auto"/>
                        <w:left w:val="none" w:sz="0" w:space="0" w:color="auto"/>
                        <w:bottom w:val="none" w:sz="0" w:space="0" w:color="auto"/>
                        <w:right w:val="none" w:sz="0" w:space="0" w:color="auto"/>
                      </w:divBdr>
                    </w:div>
                  </w:divsChild>
                </w:div>
                <w:div w:id="501504966">
                  <w:marLeft w:val="0"/>
                  <w:marRight w:val="0"/>
                  <w:marTop w:val="135"/>
                  <w:marBottom w:val="135"/>
                  <w:divBdr>
                    <w:top w:val="none" w:sz="0" w:space="0" w:color="auto"/>
                    <w:left w:val="none" w:sz="0" w:space="0" w:color="auto"/>
                    <w:bottom w:val="none" w:sz="0" w:space="0" w:color="auto"/>
                    <w:right w:val="none" w:sz="0" w:space="0" w:color="auto"/>
                  </w:divBdr>
                  <w:divsChild>
                    <w:div w:id="1395005215">
                      <w:marLeft w:val="0"/>
                      <w:marRight w:val="0"/>
                      <w:marTop w:val="0"/>
                      <w:marBottom w:val="0"/>
                      <w:divBdr>
                        <w:top w:val="none" w:sz="0" w:space="0" w:color="auto"/>
                        <w:left w:val="none" w:sz="0" w:space="0" w:color="auto"/>
                        <w:bottom w:val="none" w:sz="0" w:space="0" w:color="auto"/>
                        <w:right w:val="none" w:sz="0" w:space="0" w:color="auto"/>
                      </w:divBdr>
                    </w:div>
                  </w:divsChild>
                </w:div>
                <w:div w:id="18938792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610431659">
          <w:marLeft w:val="0"/>
          <w:marRight w:val="0"/>
          <w:marTop w:val="0"/>
          <w:marBottom w:val="0"/>
          <w:divBdr>
            <w:top w:val="single" w:sz="6" w:space="0" w:color="CFD5E4"/>
            <w:left w:val="none" w:sz="0" w:space="0" w:color="auto"/>
            <w:bottom w:val="none" w:sz="0" w:space="0" w:color="auto"/>
            <w:right w:val="none" w:sz="0" w:space="0" w:color="auto"/>
          </w:divBdr>
          <w:divsChild>
            <w:div w:id="912934891">
              <w:marLeft w:val="0"/>
              <w:marRight w:val="0"/>
              <w:marTop w:val="0"/>
              <w:marBottom w:val="0"/>
              <w:divBdr>
                <w:top w:val="none" w:sz="0" w:space="0" w:color="auto"/>
                <w:left w:val="none" w:sz="0" w:space="0" w:color="auto"/>
                <w:bottom w:val="none" w:sz="0" w:space="0" w:color="auto"/>
                <w:right w:val="none" w:sz="0" w:space="0" w:color="auto"/>
              </w:divBdr>
              <w:divsChild>
                <w:div w:id="64375072">
                  <w:marLeft w:val="0"/>
                  <w:marRight w:val="0"/>
                  <w:marTop w:val="135"/>
                  <w:marBottom w:val="135"/>
                  <w:divBdr>
                    <w:top w:val="none" w:sz="0" w:space="0" w:color="auto"/>
                    <w:left w:val="none" w:sz="0" w:space="0" w:color="auto"/>
                    <w:bottom w:val="none" w:sz="0" w:space="0" w:color="auto"/>
                    <w:right w:val="none" w:sz="0" w:space="0" w:color="auto"/>
                  </w:divBdr>
                  <w:divsChild>
                    <w:div w:id="72627184">
                      <w:marLeft w:val="0"/>
                      <w:marRight w:val="0"/>
                      <w:marTop w:val="0"/>
                      <w:marBottom w:val="0"/>
                      <w:divBdr>
                        <w:top w:val="none" w:sz="0" w:space="0" w:color="auto"/>
                        <w:left w:val="none" w:sz="0" w:space="0" w:color="auto"/>
                        <w:bottom w:val="none" w:sz="0" w:space="0" w:color="auto"/>
                        <w:right w:val="none" w:sz="0" w:space="0" w:color="auto"/>
                      </w:divBdr>
                    </w:div>
                  </w:divsChild>
                </w:div>
                <w:div w:id="183979087">
                  <w:marLeft w:val="0"/>
                  <w:marRight w:val="0"/>
                  <w:marTop w:val="0"/>
                  <w:marBottom w:val="135"/>
                  <w:divBdr>
                    <w:top w:val="none" w:sz="0" w:space="0" w:color="auto"/>
                    <w:left w:val="none" w:sz="0" w:space="0" w:color="auto"/>
                    <w:bottom w:val="none" w:sz="0" w:space="0" w:color="auto"/>
                    <w:right w:val="none" w:sz="0" w:space="0" w:color="auto"/>
                  </w:divBdr>
                </w:div>
                <w:div w:id="1855074572">
                  <w:marLeft w:val="0"/>
                  <w:marRight w:val="0"/>
                  <w:marTop w:val="0"/>
                  <w:marBottom w:val="0"/>
                  <w:divBdr>
                    <w:top w:val="none" w:sz="0" w:space="0" w:color="auto"/>
                    <w:left w:val="none" w:sz="0" w:space="0" w:color="auto"/>
                    <w:bottom w:val="none" w:sz="0" w:space="0" w:color="auto"/>
                    <w:right w:val="none" w:sz="0" w:space="0" w:color="auto"/>
                  </w:divBdr>
                  <w:divsChild>
                    <w:div w:id="9373261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35380811">
          <w:marLeft w:val="0"/>
          <w:marRight w:val="0"/>
          <w:marTop w:val="0"/>
          <w:marBottom w:val="0"/>
          <w:divBdr>
            <w:top w:val="single" w:sz="6" w:space="0" w:color="CFD5E4"/>
            <w:left w:val="none" w:sz="0" w:space="0" w:color="auto"/>
            <w:bottom w:val="none" w:sz="0" w:space="0" w:color="auto"/>
            <w:right w:val="none" w:sz="0" w:space="0" w:color="auto"/>
          </w:divBdr>
          <w:divsChild>
            <w:div w:id="1475637797">
              <w:marLeft w:val="0"/>
              <w:marRight w:val="0"/>
              <w:marTop w:val="0"/>
              <w:marBottom w:val="0"/>
              <w:divBdr>
                <w:top w:val="none" w:sz="0" w:space="0" w:color="auto"/>
                <w:left w:val="none" w:sz="0" w:space="0" w:color="auto"/>
                <w:bottom w:val="none" w:sz="0" w:space="0" w:color="auto"/>
                <w:right w:val="none" w:sz="0" w:space="0" w:color="auto"/>
              </w:divBdr>
              <w:divsChild>
                <w:div w:id="713653522">
                  <w:marLeft w:val="0"/>
                  <w:marRight w:val="0"/>
                  <w:marTop w:val="0"/>
                  <w:marBottom w:val="0"/>
                  <w:divBdr>
                    <w:top w:val="none" w:sz="0" w:space="0" w:color="auto"/>
                    <w:left w:val="none" w:sz="0" w:space="0" w:color="auto"/>
                    <w:bottom w:val="none" w:sz="0" w:space="0" w:color="auto"/>
                    <w:right w:val="none" w:sz="0" w:space="0" w:color="auto"/>
                  </w:divBdr>
                  <w:divsChild>
                    <w:div w:id="1024094784">
                      <w:marLeft w:val="0"/>
                      <w:marRight w:val="75"/>
                      <w:marTop w:val="0"/>
                      <w:marBottom w:val="0"/>
                      <w:divBdr>
                        <w:top w:val="none" w:sz="0" w:space="0" w:color="auto"/>
                        <w:left w:val="none" w:sz="0" w:space="0" w:color="auto"/>
                        <w:bottom w:val="none" w:sz="0" w:space="0" w:color="auto"/>
                        <w:right w:val="none" w:sz="0" w:space="0" w:color="auto"/>
                      </w:divBdr>
                    </w:div>
                  </w:divsChild>
                </w:div>
                <w:div w:id="1365448765">
                  <w:marLeft w:val="0"/>
                  <w:marRight w:val="0"/>
                  <w:marTop w:val="135"/>
                  <w:marBottom w:val="135"/>
                  <w:divBdr>
                    <w:top w:val="none" w:sz="0" w:space="0" w:color="auto"/>
                    <w:left w:val="none" w:sz="0" w:space="0" w:color="auto"/>
                    <w:bottom w:val="none" w:sz="0" w:space="0" w:color="auto"/>
                    <w:right w:val="none" w:sz="0" w:space="0" w:color="auto"/>
                  </w:divBdr>
                  <w:divsChild>
                    <w:div w:id="1930845296">
                      <w:marLeft w:val="0"/>
                      <w:marRight w:val="0"/>
                      <w:marTop w:val="0"/>
                      <w:marBottom w:val="0"/>
                      <w:divBdr>
                        <w:top w:val="none" w:sz="0" w:space="0" w:color="auto"/>
                        <w:left w:val="none" w:sz="0" w:space="0" w:color="auto"/>
                        <w:bottom w:val="none" w:sz="0" w:space="0" w:color="auto"/>
                        <w:right w:val="none" w:sz="0" w:space="0" w:color="auto"/>
                      </w:divBdr>
                    </w:div>
                  </w:divsChild>
                </w:div>
                <w:div w:id="140456914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18893059">
          <w:marLeft w:val="0"/>
          <w:marRight w:val="0"/>
          <w:marTop w:val="0"/>
          <w:marBottom w:val="0"/>
          <w:divBdr>
            <w:top w:val="single" w:sz="6" w:space="0" w:color="CFD5E4"/>
            <w:left w:val="none" w:sz="0" w:space="0" w:color="auto"/>
            <w:bottom w:val="none" w:sz="0" w:space="0" w:color="auto"/>
            <w:right w:val="none" w:sz="0" w:space="0" w:color="auto"/>
          </w:divBdr>
          <w:divsChild>
            <w:div w:id="1281108175">
              <w:marLeft w:val="0"/>
              <w:marRight w:val="0"/>
              <w:marTop w:val="0"/>
              <w:marBottom w:val="0"/>
              <w:divBdr>
                <w:top w:val="none" w:sz="0" w:space="0" w:color="auto"/>
                <w:left w:val="none" w:sz="0" w:space="0" w:color="auto"/>
                <w:bottom w:val="none" w:sz="0" w:space="0" w:color="auto"/>
                <w:right w:val="none" w:sz="0" w:space="0" w:color="auto"/>
              </w:divBdr>
              <w:divsChild>
                <w:div w:id="1485856750">
                  <w:marLeft w:val="0"/>
                  <w:marRight w:val="0"/>
                  <w:marTop w:val="0"/>
                  <w:marBottom w:val="0"/>
                  <w:divBdr>
                    <w:top w:val="none" w:sz="0" w:space="0" w:color="auto"/>
                    <w:left w:val="none" w:sz="0" w:space="0" w:color="auto"/>
                    <w:bottom w:val="none" w:sz="0" w:space="0" w:color="auto"/>
                    <w:right w:val="none" w:sz="0" w:space="0" w:color="auto"/>
                  </w:divBdr>
                  <w:divsChild>
                    <w:div w:id="881600877">
                      <w:marLeft w:val="0"/>
                      <w:marRight w:val="75"/>
                      <w:marTop w:val="0"/>
                      <w:marBottom w:val="0"/>
                      <w:divBdr>
                        <w:top w:val="none" w:sz="0" w:space="0" w:color="auto"/>
                        <w:left w:val="none" w:sz="0" w:space="0" w:color="auto"/>
                        <w:bottom w:val="none" w:sz="0" w:space="0" w:color="auto"/>
                        <w:right w:val="none" w:sz="0" w:space="0" w:color="auto"/>
                      </w:divBdr>
                    </w:div>
                  </w:divsChild>
                </w:div>
                <w:div w:id="1510872433">
                  <w:marLeft w:val="0"/>
                  <w:marRight w:val="0"/>
                  <w:marTop w:val="0"/>
                  <w:marBottom w:val="135"/>
                  <w:divBdr>
                    <w:top w:val="none" w:sz="0" w:space="0" w:color="auto"/>
                    <w:left w:val="none" w:sz="0" w:space="0" w:color="auto"/>
                    <w:bottom w:val="none" w:sz="0" w:space="0" w:color="auto"/>
                    <w:right w:val="none" w:sz="0" w:space="0" w:color="auto"/>
                  </w:divBdr>
                </w:div>
                <w:div w:id="1854147414">
                  <w:marLeft w:val="0"/>
                  <w:marRight w:val="0"/>
                  <w:marTop w:val="135"/>
                  <w:marBottom w:val="135"/>
                  <w:divBdr>
                    <w:top w:val="none" w:sz="0" w:space="0" w:color="auto"/>
                    <w:left w:val="none" w:sz="0" w:space="0" w:color="auto"/>
                    <w:bottom w:val="none" w:sz="0" w:space="0" w:color="auto"/>
                    <w:right w:val="none" w:sz="0" w:space="0" w:color="auto"/>
                  </w:divBdr>
                  <w:divsChild>
                    <w:div w:id="62747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48202">
          <w:marLeft w:val="0"/>
          <w:marRight w:val="0"/>
          <w:marTop w:val="0"/>
          <w:marBottom w:val="0"/>
          <w:divBdr>
            <w:top w:val="single" w:sz="6" w:space="0" w:color="CFD5E4"/>
            <w:left w:val="none" w:sz="0" w:space="0" w:color="auto"/>
            <w:bottom w:val="none" w:sz="0" w:space="0" w:color="auto"/>
            <w:right w:val="none" w:sz="0" w:space="0" w:color="auto"/>
          </w:divBdr>
          <w:divsChild>
            <w:div w:id="1837767556">
              <w:marLeft w:val="0"/>
              <w:marRight w:val="0"/>
              <w:marTop w:val="0"/>
              <w:marBottom w:val="0"/>
              <w:divBdr>
                <w:top w:val="none" w:sz="0" w:space="0" w:color="auto"/>
                <w:left w:val="none" w:sz="0" w:space="0" w:color="auto"/>
                <w:bottom w:val="none" w:sz="0" w:space="0" w:color="auto"/>
                <w:right w:val="none" w:sz="0" w:space="0" w:color="auto"/>
              </w:divBdr>
              <w:divsChild>
                <w:div w:id="269045358">
                  <w:marLeft w:val="0"/>
                  <w:marRight w:val="0"/>
                  <w:marTop w:val="135"/>
                  <w:marBottom w:val="135"/>
                  <w:divBdr>
                    <w:top w:val="none" w:sz="0" w:space="0" w:color="auto"/>
                    <w:left w:val="none" w:sz="0" w:space="0" w:color="auto"/>
                    <w:bottom w:val="none" w:sz="0" w:space="0" w:color="auto"/>
                    <w:right w:val="none" w:sz="0" w:space="0" w:color="auto"/>
                  </w:divBdr>
                  <w:divsChild>
                    <w:div w:id="288365720">
                      <w:marLeft w:val="0"/>
                      <w:marRight w:val="0"/>
                      <w:marTop w:val="0"/>
                      <w:marBottom w:val="0"/>
                      <w:divBdr>
                        <w:top w:val="none" w:sz="0" w:space="0" w:color="auto"/>
                        <w:left w:val="none" w:sz="0" w:space="0" w:color="auto"/>
                        <w:bottom w:val="none" w:sz="0" w:space="0" w:color="auto"/>
                        <w:right w:val="none" w:sz="0" w:space="0" w:color="auto"/>
                      </w:divBdr>
                    </w:div>
                  </w:divsChild>
                </w:div>
                <w:div w:id="1028264631">
                  <w:marLeft w:val="0"/>
                  <w:marRight w:val="0"/>
                  <w:marTop w:val="0"/>
                  <w:marBottom w:val="135"/>
                  <w:divBdr>
                    <w:top w:val="none" w:sz="0" w:space="0" w:color="auto"/>
                    <w:left w:val="none" w:sz="0" w:space="0" w:color="auto"/>
                    <w:bottom w:val="none" w:sz="0" w:space="0" w:color="auto"/>
                    <w:right w:val="none" w:sz="0" w:space="0" w:color="auto"/>
                  </w:divBdr>
                </w:div>
                <w:div w:id="1488593922">
                  <w:marLeft w:val="0"/>
                  <w:marRight w:val="0"/>
                  <w:marTop w:val="0"/>
                  <w:marBottom w:val="0"/>
                  <w:divBdr>
                    <w:top w:val="none" w:sz="0" w:space="0" w:color="auto"/>
                    <w:left w:val="none" w:sz="0" w:space="0" w:color="auto"/>
                    <w:bottom w:val="none" w:sz="0" w:space="0" w:color="auto"/>
                    <w:right w:val="none" w:sz="0" w:space="0" w:color="auto"/>
                  </w:divBdr>
                  <w:divsChild>
                    <w:div w:id="9423057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92476340">
          <w:marLeft w:val="0"/>
          <w:marRight w:val="0"/>
          <w:marTop w:val="0"/>
          <w:marBottom w:val="0"/>
          <w:divBdr>
            <w:top w:val="single" w:sz="6" w:space="0" w:color="CFD5E4"/>
            <w:left w:val="none" w:sz="0" w:space="0" w:color="auto"/>
            <w:bottom w:val="none" w:sz="0" w:space="0" w:color="auto"/>
            <w:right w:val="none" w:sz="0" w:space="0" w:color="auto"/>
          </w:divBdr>
          <w:divsChild>
            <w:div w:id="2031177187">
              <w:marLeft w:val="0"/>
              <w:marRight w:val="0"/>
              <w:marTop w:val="0"/>
              <w:marBottom w:val="0"/>
              <w:divBdr>
                <w:top w:val="none" w:sz="0" w:space="0" w:color="auto"/>
                <w:left w:val="none" w:sz="0" w:space="0" w:color="auto"/>
                <w:bottom w:val="none" w:sz="0" w:space="0" w:color="auto"/>
                <w:right w:val="none" w:sz="0" w:space="0" w:color="auto"/>
              </w:divBdr>
              <w:divsChild>
                <w:div w:id="144251161">
                  <w:marLeft w:val="0"/>
                  <w:marRight w:val="0"/>
                  <w:marTop w:val="0"/>
                  <w:marBottom w:val="135"/>
                  <w:divBdr>
                    <w:top w:val="none" w:sz="0" w:space="0" w:color="auto"/>
                    <w:left w:val="none" w:sz="0" w:space="0" w:color="auto"/>
                    <w:bottom w:val="none" w:sz="0" w:space="0" w:color="auto"/>
                    <w:right w:val="none" w:sz="0" w:space="0" w:color="auto"/>
                  </w:divBdr>
                </w:div>
                <w:div w:id="713576256">
                  <w:marLeft w:val="0"/>
                  <w:marRight w:val="0"/>
                  <w:marTop w:val="0"/>
                  <w:marBottom w:val="0"/>
                  <w:divBdr>
                    <w:top w:val="none" w:sz="0" w:space="0" w:color="auto"/>
                    <w:left w:val="none" w:sz="0" w:space="0" w:color="auto"/>
                    <w:bottom w:val="none" w:sz="0" w:space="0" w:color="auto"/>
                    <w:right w:val="none" w:sz="0" w:space="0" w:color="auto"/>
                  </w:divBdr>
                  <w:divsChild>
                    <w:div w:id="255021860">
                      <w:marLeft w:val="0"/>
                      <w:marRight w:val="75"/>
                      <w:marTop w:val="0"/>
                      <w:marBottom w:val="0"/>
                      <w:divBdr>
                        <w:top w:val="none" w:sz="0" w:space="0" w:color="auto"/>
                        <w:left w:val="none" w:sz="0" w:space="0" w:color="auto"/>
                        <w:bottom w:val="none" w:sz="0" w:space="0" w:color="auto"/>
                        <w:right w:val="none" w:sz="0" w:space="0" w:color="auto"/>
                      </w:divBdr>
                    </w:div>
                  </w:divsChild>
                </w:div>
                <w:div w:id="1354838798">
                  <w:marLeft w:val="0"/>
                  <w:marRight w:val="0"/>
                  <w:marTop w:val="135"/>
                  <w:marBottom w:val="135"/>
                  <w:divBdr>
                    <w:top w:val="none" w:sz="0" w:space="0" w:color="auto"/>
                    <w:left w:val="none" w:sz="0" w:space="0" w:color="auto"/>
                    <w:bottom w:val="none" w:sz="0" w:space="0" w:color="auto"/>
                    <w:right w:val="none" w:sz="0" w:space="0" w:color="auto"/>
                  </w:divBdr>
                  <w:divsChild>
                    <w:div w:id="16923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077345">
          <w:marLeft w:val="0"/>
          <w:marRight w:val="0"/>
          <w:marTop w:val="0"/>
          <w:marBottom w:val="0"/>
          <w:divBdr>
            <w:top w:val="single" w:sz="6" w:space="0" w:color="CFD5E4"/>
            <w:left w:val="none" w:sz="0" w:space="0" w:color="auto"/>
            <w:bottom w:val="none" w:sz="0" w:space="0" w:color="auto"/>
            <w:right w:val="none" w:sz="0" w:space="0" w:color="auto"/>
          </w:divBdr>
          <w:divsChild>
            <w:div w:id="69349474">
              <w:marLeft w:val="0"/>
              <w:marRight w:val="0"/>
              <w:marTop w:val="0"/>
              <w:marBottom w:val="0"/>
              <w:divBdr>
                <w:top w:val="none" w:sz="0" w:space="0" w:color="auto"/>
                <w:left w:val="none" w:sz="0" w:space="0" w:color="auto"/>
                <w:bottom w:val="none" w:sz="0" w:space="0" w:color="auto"/>
                <w:right w:val="none" w:sz="0" w:space="0" w:color="auto"/>
              </w:divBdr>
              <w:divsChild>
                <w:div w:id="486437059">
                  <w:marLeft w:val="0"/>
                  <w:marRight w:val="0"/>
                  <w:marTop w:val="135"/>
                  <w:marBottom w:val="135"/>
                  <w:divBdr>
                    <w:top w:val="none" w:sz="0" w:space="0" w:color="auto"/>
                    <w:left w:val="none" w:sz="0" w:space="0" w:color="auto"/>
                    <w:bottom w:val="none" w:sz="0" w:space="0" w:color="auto"/>
                    <w:right w:val="none" w:sz="0" w:space="0" w:color="auto"/>
                  </w:divBdr>
                  <w:divsChild>
                    <w:div w:id="1192646753">
                      <w:marLeft w:val="0"/>
                      <w:marRight w:val="0"/>
                      <w:marTop w:val="0"/>
                      <w:marBottom w:val="0"/>
                      <w:divBdr>
                        <w:top w:val="none" w:sz="0" w:space="0" w:color="auto"/>
                        <w:left w:val="none" w:sz="0" w:space="0" w:color="auto"/>
                        <w:bottom w:val="none" w:sz="0" w:space="0" w:color="auto"/>
                        <w:right w:val="none" w:sz="0" w:space="0" w:color="auto"/>
                      </w:divBdr>
                    </w:div>
                  </w:divsChild>
                </w:div>
                <w:div w:id="706491914">
                  <w:marLeft w:val="0"/>
                  <w:marRight w:val="0"/>
                  <w:marTop w:val="0"/>
                  <w:marBottom w:val="135"/>
                  <w:divBdr>
                    <w:top w:val="none" w:sz="0" w:space="0" w:color="auto"/>
                    <w:left w:val="none" w:sz="0" w:space="0" w:color="auto"/>
                    <w:bottom w:val="none" w:sz="0" w:space="0" w:color="auto"/>
                    <w:right w:val="none" w:sz="0" w:space="0" w:color="auto"/>
                  </w:divBdr>
                </w:div>
                <w:div w:id="1247424168">
                  <w:marLeft w:val="0"/>
                  <w:marRight w:val="0"/>
                  <w:marTop w:val="0"/>
                  <w:marBottom w:val="0"/>
                  <w:divBdr>
                    <w:top w:val="none" w:sz="0" w:space="0" w:color="auto"/>
                    <w:left w:val="none" w:sz="0" w:space="0" w:color="auto"/>
                    <w:bottom w:val="none" w:sz="0" w:space="0" w:color="auto"/>
                    <w:right w:val="none" w:sz="0" w:space="0" w:color="auto"/>
                  </w:divBdr>
                  <w:divsChild>
                    <w:div w:id="15400430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76813551">
          <w:marLeft w:val="0"/>
          <w:marRight w:val="0"/>
          <w:marTop w:val="0"/>
          <w:marBottom w:val="0"/>
          <w:divBdr>
            <w:top w:val="single" w:sz="6" w:space="0" w:color="CFD5E4"/>
            <w:left w:val="none" w:sz="0" w:space="0" w:color="auto"/>
            <w:bottom w:val="none" w:sz="0" w:space="0" w:color="auto"/>
            <w:right w:val="none" w:sz="0" w:space="0" w:color="auto"/>
          </w:divBdr>
          <w:divsChild>
            <w:div w:id="641039010">
              <w:marLeft w:val="0"/>
              <w:marRight w:val="0"/>
              <w:marTop w:val="0"/>
              <w:marBottom w:val="0"/>
              <w:divBdr>
                <w:top w:val="none" w:sz="0" w:space="0" w:color="auto"/>
                <w:left w:val="none" w:sz="0" w:space="0" w:color="auto"/>
                <w:bottom w:val="none" w:sz="0" w:space="0" w:color="auto"/>
                <w:right w:val="none" w:sz="0" w:space="0" w:color="auto"/>
              </w:divBdr>
              <w:divsChild>
                <w:div w:id="1176112390">
                  <w:marLeft w:val="0"/>
                  <w:marRight w:val="0"/>
                  <w:marTop w:val="135"/>
                  <w:marBottom w:val="135"/>
                  <w:divBdr>
                    <w:top w:val="none" w:sz="0" w:space="0" w:color="auto"/>
                    <w:left w:val="none" w:sz="0" w:space="0" w:color="auto"/>
                    <w:bottom w:val="none" w:sz="0" w:space="0" w:color="auto"/>
                    <w:right w:val="none" w:sz="0" w:space="0" w:color="auto"/>
                  </w:divBdr>
                  <w:divsChild>
                    <w:div w:id="1994984050">
                      <w:marLeft w:val="0"/>
                      <w:marRight w:val="0"/>
                      <w:marTop w:val="0"/>
                      <w:marBottom w:val="0"/>
                      <w:divBdr>
                        <w:top w:val="none" w:sz="0" w:space="0" w:color="auto"/>
                        <w:left w:val="none" w:sz="0" w:space="0" w:color="auto"/>
                        <w:bottom w:val="none" w:sz="0" w:space="0" w:color="auto"/>
                        <w:right w:val="none" w:sz="0" w:space="0" w:color="auto"/>
                      </w:divBdr>
                    </w:div>
                  </w:divsChild>
                </w:div>
                <w:div w:id="1555043556">
                  <w:marLeft w:val="0"/>
                  <w:marRight w:val="0"/>
                  <w:marTop w:val="0"/>
                  <w:marBottom w:val="135"/>
                  <w:divBdr>
                    <w:top w:val="none" w:sz="0" w:space="0" w:color="auto"/>
                    <w:left w:val="none" w:sz="0" w:space="0" w:color="auto"/>
                    <w:bottom w:val="none" w:sz="0" w:space="0" w:color="auto"/>
                    <w:right w:val="none" w:sz="0" w:space="0" w:color="auto"/>
                  </w:divBdr>
                </w:div>
                <w:div w:id="1774746420">
                  <w:marLeft w:val="0"/>
                  <w:marRight w:val="0"/>
                  <w:marTop w:val="0"/>
                  <w:marBottom w:val="0"/>
                  <w:divBdr>
                    <w:top w:val="none" w:sz="0" w:space="0" w:color="auto"/>
                    <w:left w:val="none" w:sz="0" w:space="0" w:color="auto"/>
                    <w:bottom w:val="none" w:sz="0" w:space="0" w:color="auto"/>
                    <w:right w:val="none" w:sz="0" w:space="0" w:color="auto"/>
                  </w:divBdr>
                  <w:divsChild>
                    <w:div w:id="14626551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95049378">
          <w:marLeft w:val="0"/>
          <w:marRight w:val="0"/>
          <w:marTop w:val="0"/>
          <w:marBottom w:val="0"/>
          <w:divBdr>
            <w:top w:val="single" w:sz="6" w:space="0" w:color="CFD5E4"/>
            <w:left w:val="none" w:sz="0" w:space="0" w:color="auto"/>
            <w:bottom w:val="none" w:sz="0" w:space="0" w:color="auto"/>
            <w:right w:val="none" w:sz="0" w:space="0" w:color="auto"/>
          </w:divBdr>
          <w:divsChild>
            <w:div w:id="1800565135">
              <w:marLeft w:val="0"/>
              <w:marRight w:val="0"/>
              <w:marTop w:val="0"/>
              <w:marBottom w:val="0"/>
              <w:divBdr>
                <w:top w:val="none" w:sz="0" w:space="0" w:color="auto"/>
                <w:left w:val="none" w:sz="0" w:space="0" w:color="auto"/>
                <w:bottom w:val="none" w:sz="0" w:space="0" w:color="auto"/>
                <w:right w:val="none" w:sz="0" w:space="0" w:color="auto"/>
              </w:divBdr>
              <w:divsChild>
                <w:div w:id="372199199">
                  <w:marLeft w:val="0"/>
                  <w:marRight w:val="0"/>
                  <w:marTop w:val="0"/>
                  <w:marBottom w:val="0"/>
                  <w:divBdr>
                    <w:top w:val="none" w:sz="0" w:space="0" w:color="auto"/>
                    <w:left w:val="none" w:sz="0" w:space="0" w:color="auto"/>
                    <w:bottom w:val="none" w:sz="0" w:space="0" w:color="auto"/>
                    <w:right w:val="none" w:sz="0" w:space="0" w:color="auto"/>
                  </w:divBdr>
                  <w:divsChild>
                    <w:div w:id="1631477634">
                      <w:marLeft w:val="0"/>
                      <w:marRight w:val="75"/>
                      <w:marTop w:val="0"/>
                      <w:marBottom w:val="0"/>
                      <w:divBdr>
                        <w:top w:val="none" w:sz="0" w:space="0" w:color="auto"/>
                        <w:left w:val="none" w:sz="0" w:space="0" w:color="auto"/>
                        <w:bottom w:val="none" w:sz="0" w:space="0" w:color="auto"/>
                        <w:right w:val="none" w:sz="0" w:space="0" w:color="auto"/>
                      </w:divBdr>
                    </w:div>
                  </w:divsChild>
                </w:div>
                <w:div w:id="399332050">
                  <w:marLeft w:val="0"/>
                  <w:marRight w:val="0"/>
                  <w:marTop w:val="135"/>
                  <w:marBottom w:val="135"/>
                  <w:divBdr>
                    <w:top w:val="none" w:sz="0" w:space="0" w:color="auto"/>
                    <w:left w:val="none" w:sz="0" w:space="0" w:color="auto"/>
                    <w:bottom w:val="none" w:sz="0" w:space="0" w:color="auto"/>
                    <w:right w:val="none" w:sz="0" w:space="0" w:color="auto"/>
                  </w:divBdr>
                  <w:divsChild>
                    <w:div w:id="863640158">
                      <w:marLeft w:val="0"/>
                      <w:marRight w:val="0"/>
                      <w:marTop w:val="0"/>
                      <w:marBottom w:val="0"/>
                      <w:divBdr>
                        <w:top w:val="none" w:sz="0" w:space="0" w:color="auto"/>
                        <w:left w:val="none" w:sz="0" w:space="0" w:color="auto"/>
                        <w:bottom w:val="none" w:sz="0" w:space="0" w:color="auto"/>
                        <w:right w:val="none" w:sz="0" w:space="0" w:color="auto"/>
                      </w:divBdr>
                    </w:div>
                  </w:divsChild>
                </w:div>
                <w:div w:id="88495136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964238381">
          <w:marLeft w:val="0"/>
          <w:marRight w:val="0"/>
          <w:marTop w:val="0"/>
          <w:marBottom w:val="0"/>
          <w:divBdr>
            <w:top w:val="single" w:sz="6" w:space="0" w:color="CFD5E4"/>
            <w:left w:val="none" w:sz="0" w:space="0" w:color="auto"/>
            <w:bottom w:val="none" w:sz="0" w:space="0" w:color="auto"/>
            <w:right w:val="none" w:sz="0" w:space="0" w:color="auto"/>
          </w:divBdr>
          <w:divsChild>
            <w:div w:id="980158589">
              <w:marLeft w:val="0"/>
              <w:marRight w:val="0"/>
              <w:marTop w:val="0"/>
              <w:marBottom w:val="0"/>
              <w:divBdr>
                <w:top w:val="none" w:sz="0" w:space="0" w:color="auto"/>
                <w:left w:val="none" w:sz="0" w:space="0" w:color="auto"/>
                <w:bottom w:val="none" w:sz="0" w:space="0" w:color="auto"/>
                <w:right w:val="none" w:sz="0" w:space="0" w:color="auto"/>
              </w:divBdr>
              <w:divsChild>
                <w:div w:id="1346714608">
                  <w:marLeft w:val="0"/>
                  <w:marRight w:val="0"/>
                  <w:marTop w:val="0"/>
                  <w:marBottom w:val="135"/>
                  <w:divBdr>
                    <w:top w:val="none" w:sz="0" w:space="0" w:color="auto"/>
                    <w:left w:val="none" w:sz="0" w:space="0" w:color="auto"/>
                    <w:bottom w:val="none" w:sz="0" w:space="0" w:color="auto"/>
                    <w:right w:val="none" w:sz="0" w:space="0" w:color="auto"/>
                  </w:divBdr>
                </w:div>
                <w:div w:id="1715806173">
                  <w:marLeft w:val="0"/>
                  <w:marRight w:val="0"/>
                  <w:marTop w:val="135"/>
                  <w:marBottom w:val="135"/>
                  <w:divBdr>
                    <w:top w:val="none" w:sz="0" w:space="0" w:color="auto"/>
                    <w:left w:val="none" w:sz="0" w:space="0" w:color="auto"/>
                    <w:bottom w:val="none" w:sz="0" w:space="0" w:color="auto"/>
                    <w:right w:val="none" w:sz="0" w:space="0" w:color="auto"/>
                  </w:divBdr>
                  <w:divsChild>
                    <w:div w:id="257954863">
                      <w:marLeft w:val="0"/>
                      <w:marRight w:val="0"/>
                      <w:marTop w:val="0"/>
                      <w:marBottom w:val="0"/>
                      <w:divBdr>
                        <w:top w:val="none" w:sz="0" w:space="0" w:color="auto"/>
                        <w:left w:val="none" w:sz="0" w:space="0" w:color="auto"/>
                        <w:bottom w:val="none" w:sz="0" w:space="0" w:color="auto"/>
                        <w:right w:val="none" w:sz="0" w:space="0" w:color="auto"/>
                      </w:divBdr>
                    </w:div>
                  </w:divsChild>
                </w:div>
                <w:div w:id="1949965472">
                  <w:marLeft w:val="0"/>
                  <w:marRight w:val="0"/>
                  <w:marTop w:val="0"/>
                  <w:marBottom w:val="0"/>
                  <w:divBdr>
                    <w:top w:val="none" w:sz="0" w:space="0" w:color="auto"/>
                    <w:left w:val="none" w:sz="0" w:space="0" w:color="auto"/>
                    <w:bottom w:val="none" w:sz="0" w:space="0" w:color="auto"/>
                    <w:right w:val="none" w:sz="0" w:space="0" w:color="auto"/>
                  </w:divBdr>
                  <w:divsChild>
                    <w:div w:id="2309659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19507229">
          <w:marLeft w:val="0"/>
          <w:marRight w:val="0"/>
          <w:marTop w:val="0"/>
          <w:marBottom w:val="0"/>
          <w:divBdr>
            <w:top w:val="single" w:sz="6" w:space="0" w:color="CFD5E4"/>
            <w:left w:val="none" w:sz="0" w:space="0" w:color="auto"/>
            <w:bottom w:val="none" w:sz="0" w:space="0" w:color="auto"/>
            <w:right w:val="none" w:sz="0" w:space="0" w:color="auto"/>
          </w:divBdr>
          <w:divsChild>
            <w:div w:id="716007062">
              <w:marLeft w:val="0"/>
              <w:marRight w:val="0"/>
              <w:marTop w:val="0"/>
              <w:marBottom w:val="0"/>
              <w:divBdr>
                <w:top w:val="none" w:sz="0" w:space="0" w:color="auto"/>
                <w:left w:val="none" w:sz="0" w:space="0" w:color="auto"/>
                <w:bottom w:val="none" w:sz="0" w:space="0" w:color="auto"/>
                <w:right w:val="none" w:sz="0" w:space="0" w:color="auto"/>
              </w:divBdr>
              <w:divsChild>
                <w:div w:id="825439624">
                  <w:marLeft w:val="0"/>
                  <w:marRight w:val="0"/>
                  <w:marTop w:val="0"/>
                  <w:marBottom w:val="0"/>
                  <w:divBdr>
                    <w:top w:val="none" w:sz="0" w:space="0" w:color="auto"/>
                    <w:left w:val="none" w:sz="0" w:space="0" w:color="auto"/>
                    <w:bottom w:val="none" w:sz="0" w:space="0" w:color="auto"/>
                    <w:right w:val="none" w:sz="0" w:space="0" w:color="auto"/>
                  </w:divBdr>
                  <w:divsChild>
                    <w:div w:id="2018925148">
                      <w:marLeft w:val="0"/>
                      <w:marRight w:val="75"/>
                      <w:marTop w:val="0"/>
                      <w:marBottom w:val="0"/>
                      <w:divBdr>
                        <w:top w:val="none" w:sz="0" w:space="0" w:color="auto"/>
                        <w:left w:val="none" w:sz="0" w:space="0" w:color="auto"/>
                        <w:bottom w:val="none" w:sz="0" w:space="0" w:color="auto"/>
                        <w:right w:val="none" w:sz="0" w:space="0" w:color="auto"/>
                      </w:divBdr>
                    </w:div>
                  </w:divsChild>
                </w:div>
                <w:div w:id="1094519508">
                  <w:marLeft w:val="0"/>
                  <w:marRight w:val="0"/>
                  <w:marTop w:val="0"/>
                  <w:marBottom w:val="135"/>
                  <w:divBdr>
                    <w:top w:val="none" w:sz="0" w:space="0" w:color="auto"/>
                    <w:left w:val="none" w:sz="0" w:space="0" w:color="auto"/>
                    <w:bottom w:val="none" w:sz="0" w:space="0" w:color="auto"/>
                    <w:right w:val="none" w:sz="0" w:space="0" w:color="auto"/>
                  </w:divBdr>
                </w:div>
                <w:div w:id="1724060265">
                  <w:marLeft w:val="0"/>
                  <w:marRight w:val="0"/>
                  <w:marTop w:val="135"/>
                  <w:marBottom w:val="135"/>
                  <w:divBdr>
                    <w:top w:val="none" w:sz="0" w:space="0" w:color="auto"/>
                    <w:left w:val="none" w:sz="0" w:space="0" w:color="auto"/>
                    <w:bottom w:val="none" w:sz="0" w:space="0" w:color="auto"/>
                    <w:right w:val="none" w:sz="0" w:space="0" w:color="auto"/>
                  </w:divBdr>
                  <w:divsChild>
                    <w:div w:id="16663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0800">
          <w:marLeft w:val="0"/>
          <w:marRight w:val="0"/>
          <w:marTop w:val="0"/>
          <w:marBottom w:val="0"/>
          <w:divBdr>
            <w:top w:val="single" w:sz="6" w:space="0" w:color="CFD5E4"/>
            <w:left w:val="none" w:sz="0" w:space="0" w:color="auto"/>
            <w:bottom w:val="none" w:sz="0" w:space="0" w:color="auto"/>
            <w:right w:val="none" w:sz="0" w:space="0" w:color="auto"/>
          </w:divBdr>
          <w:divsChild>
            <w:div w:id="876893842">
              <w:marLeft w:val="0"/>
              <w:marRight w:val="0"/>
              <w:marTop w:val="0"/>
              <w:marBottom w:val="0"/>
              <w:divBdr>
                <w:top w:val="none" w:sz="0" w:space="0" w:color="auto"/>
                <w:left w:val="none" w:sz="0" w:space="0" w:color="auto"/>
                <w:bottom w:val="none" w:sz="0" w:space="0" w:color="auto"/>
                <w:right w:val="none" w:sz="0" w:space="0" w:color="auto"/>
              </w:divBdr>
              <w:divsChild>
                <w:div w:id="220483247">
                  <w:marLeft w:val="0"/>
                  <w:marRight w:val="0"/>
                  <w:marTop w:val="0"/>
                  <w:marBottom w:val="0"/>
                  <w:divBdr>
                    <w:top w:val="none" w:sz="0" w:space="0" w:color="auto"/>
                    <w:left w:val="none" w:sz="0" w:space="0" w:color="auto"/>
                    <w:bottom w:val="none" w:sz="0" w:space="0" w:color="auto"/>
                    <w:right w:val="none" w:sz="0" w:space="0" w:color="auto"/>
                  </w:divBdr>
                  <w:divsChild>
                    <w:div w:id="105514135">
                      <w:marLeft w:val="0"/>
                      <w:marRight w:val="75"/>
                      <w:marTop w:val="0"/>
                      <w:marBottom w:val="0"/>
                      <w:divBdr>
                        <w:top w:val="none" w:sz="0" w:space="0" w:color="auto"/>
                        <w:left w:val="none" w:sz="0" w:space="0" w:color="auto"/>
                        <w:bottom w:val="none" w:sz="0" w:space="0" w:color="auto"/>
                        <w:right w:val="none" w:sz="0" w:space="0" w:color="auto"/>
                      </w:divBdr>
                    </w:div>
                  </w:divsChild>
                </w:div>
                <w:div w:id="693507058">
                  <w:marLeft w:val="0"/>
                  <w:marRight w:val="0"/>
                  <w:marTop w:val="0"/>
                  <w:marBottom w:val="135"/>
                  <w:divBdr>
                    <w:top w:val="none" w:sz="0" w:space="0" w:color="auto"/>
                    <w:left w:val="none" w:sz="0" w:space="0" w:color="auto"/>
                    <w:bottom w:val="none" w:sz="0" w:space="0" w:color="auto"/>
                    <w:right w:val="none" w:sz="0" w:space="0" w:color="auto"/>
                  </w:divBdr>
                </w:div>
                <w:div w:id="866675782">
                  <w:marLeft w:val="0"/>
                  <w:marRight w:val="0"/>
                  <w:marTop w:val="135"/>
                  <w:marBottom w:val="135"/>
                  <w:divBdr>
                    <w:top w:val="none" w:sz="0" w:space="0" w:color="auto"/>
                    <w:left w:val="none" w:sz="0" w:space="0" w:color="auto"/>
                    <w:bottom w:val="none" w:sz="0" w:space="0" w:color="auto"/>
                    <w:right w:val="none" w:sz="0" w:space="0" w:color="auto"/>
                  </w:divBdr>
                  <w:divsChild>
                    <w:div w:id="6365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23414">
          <w:marLeft w:val="0"/>
          <w:marRight w:val="0"/>
          <w:marTop w:val="0"/>
          <w:marBottom w:val="0"/>
          <w:divBdr>
            <w:top w:val="single" w:sz="6" w:space="0" w:color="CFD5E4"/>
            <w:left w:val="none" w:sz="0" w:space="0" w:color="auto"/>
            <w:bottom w:val="none" w:sz="0" w:space="0" w:color="auto"/>
            <w:right w:val="none" w:sz="0" w:space="0" w:color="auto"/>
          </w:divBdr>
          <w:divsChild>
            <w:div w:id="40519269">
              <w:marLeft w:val="0"/>
              <w:marRight w:val="0"/>
              <w:marTop w:val="0"/>
              <w:marBottom w:val="0"/>
              <w:divBdr>
                <w:top w:val="none" w:sz="0" w:space="0" w:color="auto"/>
                <w:left w:val="none" w:sz="0" w:space="0" w:color="auto"/>
                <w:bottom w:val="none" w:sz="0" w:space="0" w:color="auto"/>
                <w:right w:val="none" w:sz="0" w:space="0" w:color="auto"/>
              </w:divBdr>
              <w:divsChild>
                <w:div w:id="286619975">
                  <w:marLeft w:val="0"/>
                  <w:marRight w:val="0"/>
                  <w:marTop w:val="0"/>
                  <w:marBottom w:val="135"/>
                  <w:divBdr>
                    <w:top w:val="none" w:sz="0" w:space="0" w:color="auto"/>
                    <w:left w:val="none" w:sz="0" w:space="0" w:color="auto"/>
                    <w:bottom w:val="none" w:sz="0" w:space="0" w:color="auto"/>
                    <w:right w:val="none" w:sz="0" w:space="0" w:color="auto"/>
                  </w:divBdr>
                </w:div>
                <w:div w:id="1139761766">
                  <w:marLeft w:val="0"/>
                  <w:marRight w:val="0"/>
                  <w:marTop w:val="0"/>
                  <w:marBottom w:val="0"/>
                  <w:divBdr>
                    <w:top w:val="none" w:sz="0" w:space="0" w:color="auto"/>
                    <w:left w:val="none" w:sz="0" w:space="0" w:color="auto"/>
                    <w:bottom w:val="none" w:sz="0" w:space="0" w:color="auto"/>
                    <w:right w:val="none" w:sz="0" w:space="0" w:color="auto"/>
                  </w:divBdr>
                  <w:divsChild>
                    <w:div w:id="1281109090">
                      <w:marLeft w:val="0"/>
                      <w:marRight w:val="75"/>
                      <w:marTop w:val="0"/>
                      <w:marBottom w:val="0"/>
                      <w:divBdr>
                        <w:top w:val="none" w:sz="0" w:space="0" w:color="auto"/>
                        <w:left w:val="none" w:sz="0" w:space="0" w:color="auto"/>
                        <w:bottom w:val="none" w:sz="0" w:space="0" w:color="auto"/>
                        <w:right w:val="none" w:sz="0" w:space="0" w:color="auto"/>
                      </w:divBdr>
                    </w:div>
                  </w:divsChild>
                </w:div>
                <w:div w:id="2004237690">
                  <w:marLeft w:val="0"/>
                  <w:marRight w:val="0"/>
                  <w:marTop w:val="135"/>
                  <w:marBottom w:val="135"/>
                  <w:divBdr>
                    <w:top w:val="none" w:sz="0" w:space="0" w:color="auto"/>
                    <w:left w:val="none" w:sz="0" w:space="0" w:color="auto"/>
                    <w:bottom w:val="none" w:sz="0" w:space="0" w:color="auto"/>
                    <w:right w:val="none" w:sz="0" w:space="0" w:color="auto"/>
                  </w:divBdr>
                  <w:divsChild>
                    <w:div w:id="12320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28480">
          <w:marLeft w:val="0"/>
          <w:marRight w:val="0"/>
          <w:marTop w:val="0"/>
          <w:marBottom w:val="0"/>
          <w:divBdr>
            <w:top w:val="single" w:sz="6" w:space="0" w:color="CFD5E4"/>
            <w:left w:val="none" w:sz="0" w:space="0" w:color="auto"/>
            <w:bottom w:val="none" w:sz="0" w:space="0" w:color="auto"/>
            <w:right w:val="none" w:sz="0" w:space="0" w:color="auto"/>
          </w:divBdr>
          <w:divsChild>
            <w:div w:id="1475177788">
              <w:marLeft w:val="0"/>
              <w:marRight w:val="0"/>
              <w:marTop w:val="0"/>
              <w:marBottom w:val="0"/>
              <w:divBdr>
                <w:top w:val="none" w:sz="0" w:space="0" w:color="auto"/>
                <w:left w:val="none" w:sz="0" w:space="0" w:color="auto"/>
                <w:bottom w:val="none" w:sz="0" w:space="0" w:color="auto"/>
                <w:right w:val="none" w:sz="0" w:space="0" w:color="auto"/>
              </w:divBdr>
              <w:divsChild>
                <w:div w:id="698168412">
                  <w:marLeft w:val="0"/>
                  <w:marRight w:val="0"/>
                  <w:marTop w:val="135"/>
                  <w:marBottom w:val="135"/>
                  <w:divBdr>
                    <w:top w:val="none" w:sz="0" w:space="0" w:color="auto"/>
                    <w:left w:val="none" w:sz="0" w:space="0" w:color="auto"/>
                    <w:bottom w:val="none" w:sz="0" w:space="0" w:color="auto"/>
                    <w:right w:val="none" w:sz="0" w:space="0" w:color="auto"/>
                  </w:divBdr>
                  <w:divsChild>
                    <w:div w:id="1837189026">
                      <w:marLeft w:val="0"/>
                      <w:marRight w:val="0"/>
                      <w:marTop w:val="0"/>
                      <w:marBottom w:val="0"/>
                      <w:divBdr>
                        <w:top w:val="none" w:sz="0" w:space="0" w:color="auto"/>
                        <w:left w:val="none" w:sz="0" w:space="0" w:color="auto"/>
                        <w:bottom w:val="none" w:sz="0" w:space="0" w:color="auto"/>
                        <w:right w:val="none" w:sz="0" w:space="0" w:color="auto"/>
                      </w:divBdr>
                    </w:div>
                  </w:divsChild>
                </w:div>
                <w:div w:id="782769483">
                  <w:marLeft w:val="0"/>
                  <w:marRight w:val="0"/>
                  <w:marTop w:val="0"/>
                  <w:marBottom w:val="0"/>
                  <w:divBdr>
                    <w:top w:val="none" w:sz="0" w:space="0" w:color="auto"/>
                    <w:left w:val="none" w:sz="0" w:space="0" w:color="auto"/>
                    <w:bottom w:val="none" w:sz="0" w:space="0" w:color="auto"/>
                    <w:right w:val="none" w:sz="0" w:space="0" w:color="auto"/>
                  </w:divBdr>
                  <w:divsChild>
                    <w:div w:id="219757273">
                      <w:marLeft w:val="0"/>
                      <w:marRight w:val="75"/>
                      <w:marTop w:val="0"/>
                      <w:marBottom w:val="0"/>
                      <w:divBdr>
                        <w:top w:val="none" w:sz="0" w:space="0" w:color="auto"/>
                        <w:left w:val="none" w:sz="0" w:space="0" w:color="auto"/>
                        <w:bottom w:val="none" w:sz="0" w:space="0" w:color="auto"/>
                        <w:right w:val="none" w:sz="0" w:space="0" w:color="auto"/>
                      </w:divBdr>
                    </w:div>
                  </w:divsChild>
                </w:div>
                <w:div w:id="155334912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55937082">
          <w:marLeft w:val="0"/>
          <w:marRight w:val="0"/>
          <w:marTop w:val="0"/>
          <w:marBottom w:val="0"/>
          <w:divBdr>
            <w:top w:val="single" w:sz="6" w:space="0" w:color="CFD5E4"/>
            <w:left w:val="none" w:sz="0" w:space="0" w:color="auto"/>
            <w:bottom w:val="none" w:sz="0" w:space="0" w:color="auto"/>
            <w:right w:val="none" w:sz="0" w:space="0" w:color="auto"/>
          </w:divBdr>
          <w:divsChild>
            <w:div w:id="1962763209">
              <w:marLeft w:val="0"/>
              <w:marRight w:val="0"/>
              <w:marTop w:val="0"/>
              <w:marBottom w:val="0"/>
              <w:divBdr>
                <w:top w:val="none" w:sz="0" w:space="0" w:color="auto"/>
                <w:left w:val="none" w:sz="0" w:space="0" w:color="auto"/>
                <w:bottom w:val="none" w:sz="0" w:space="0" w:color="auto"/>
                <w:right w:val="none" w:sz="0" w:space="0" w:color="auto"/>
              </w:divBdr>
              <w:divsChild>
                <w:div w:id="950892969">
                  <w:marLeft w:val="0"/>
                  <w:marRight w:val="0"/>
                  <w:marTop w:val="135"/>
                  <w:marBottom w:val="135"/>
                  <w:divBdr>
                    <w:top w:val="none" w:sz="0" w:space="0" w:color="auto"/>
                    <w:left w:val="none" w:sz="0" w:space="0" w:color="auto"/>
                    <w:bottom w:val="none" w:sz="0" w:space="0" w:color="auto"/>
                    <w:right w:val="none" w:sz="0" w:space="0" w:color="auto"/>
                  </w:divBdr>
                  <w:divsChild>
                    <w:div w:id="1741125668">
                      <w:marLeft w:val="0"/>
                      <w:marRight w:val="0"/>
                      <w:marTop w:val="0"/>
                      <w:marBottom w:val="0"/>
                      <w:divBdr>
                        <w:top w:val="none" w:sz="0" w:space="0" w:color="auto"/>
                        <w:left w:val="none" w:sz="0" w:space="0" w:color="auto"/>
                        <w:bottom w:val="none" w:sz="0" w:space="0" w:color="auto"/>
                        <w:right w:val="none" w:sz="0" w:space="0" w:color="auto"/>
                      </w:divBdr>
                    </w:div>
                  </w:divsChild>
                </w:div>
                <w:div w:id="1842504620">
                  <w:marLeft w:val="0"/>
                  <w:marRight w:val="0"/>
                  <w:marTop w:val="0"/>
                  <w:marBottom w:val="135"/>
                  <w:divBdr>
                    <w:top w:val="none" w:sz="0" w:space="0" w:color="auto"/>
                    <w:left w:val="none" w:sz="0" w:space="0" w:color="auto"/>
                    <w:bottom w:val="none" w:sz="0" w:space="0" w:color="auto"/>
                    <w:right w:val="none" w:sz="0" w:space="0" w:color="auto"/>
                  </w:divBdr>
                </w:div>
                <w:div w:id="2108698030">
                  <w:marLeft w:val="0"/>
                  <w:marRight w:val="0"/>
                  <w:marTop w:val="0"/>
                  <w:marBottom w:val="0"/>
                  <w:divBdr>
                    <w:top w:val="none" w:sz="0" w:space="0" w:color="auto"/>
                    <w:left w:val="none" w:sz="0" w:space="0" w:color="auto"/>
                    <w:bottom w:val="none" w:sz="0" w:space="0" w:color="auto"/>
                    <w:right w:val="none" w:sz="0" w:space="0" w:color="auto"/>
                  </w:divBdr>
                  <w:divsChild>
                    <w:div w:id="10871958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347101629">
          <w:marLeft w:val="0"/>
          <w:marRight w:val="0"/>
          <w:marTop w:val="0"/>
          <w:marBottom w:val="0"/>
          <w:divBdr>
            <w:top w:val="single" w:sz="6" w:space="0" w:color="CFD5E4"/>
            <w:left w:val="none" w:sz="0" w:space="0" w:color="auto"/>
            <w:bottom w:val="none" w:sz="0" w:space="0" w:color="auto"/>
            <w:right w:val="none" w:sz="0" w:space="0" w:color="auto"/>
          </w:divBdr>
          <w:divsChild>
            <w:div w:id="694309105">
              <w:marLeft w:val="0"/>
              <w:marRight w:val="0"/>
              <w:marTop w:val="0"/>
              <w:marBottom w:val="0"/>
              <w:divBdr>
                <w:top w:val="none" w:sz="0" w:space="0" w:color="auto"/>
                <w:left w:val="none" w:sz="0" w:space="0" w:color="auto"/>
                <w:bottom w:val="none" w:sz="0" w:space="0" w:color="auto"/>
                <w:right w:val="none" w:sz="0" w:space="0" w:color="auto"/>
              </w:divBdr>
              <w:divsChild>
                <w:div w:id="51540897">
                  <w:marLeft w:val="0"/>
                  <w:marRight w:val="0"/>
                  <w:marTop w:val="0"/>
                  <w:marBottom w:val="135"/>
                  <w:divBdr>
                    <w:top w:val="none" w:sz="0" w:space="0" w:color="auto"/>
                    <w:left w:val="none" w:sz="0" w:space="0" w:color="auto"/>
                    <w:bottom w:val="none" w:sz="0" w:space="0" w:color="auto"/>
                    <w:right w:val="none" w:sz="0" w:space="0" w:color="auto"/>
                  </w:divBdr>
                </w:div>
                <w:div w:id="1367605786">
                  <w:marLeft w:val="0"/>
                  <w:marRight w:val="0"/>
                  <w:marTop w:val="0"/>
                  <w:marBottom w:val="0"/>
                  <w:divBdr>
                    <w:top w:val="none" w:sz="0" w:space="0" w:color="auto"/>
                    <w:left w:val="none" w:sz="0" w:space="0" w:color="auto"/>
                    <w:bottom w:val="none" w:sz="0" w:space="0" w:color="auto"/>
                    <w:right w:val="none" w:sz="0" w:space="0" w:color="auto"/>
                  </w:divBdr>
                  <w:divsChild>
                    <w:div w:id="2110001976">
                      <w:marLeft w:val="0"/>
                      <w:marRight w:val="75"/>
                      <w:marTop w:val="0"/>
                      <w:marBottom w:val="0"/>
                      <w:divBdr>
                        <w:top w:val="none" w:sz="0" w:space="0" w:color="auto"/>
                        <w:left w:val="none" w:sz="0" w:space="0" w:color="auto"/>
                        <w:bottom w:val="none" w:sz="0" w:space="0" w:color="auto"/>
                        <w:right w:val="none" w:sz="0" w:space="0" w:color="auto"/>
                      </w:divBdr>
                    </w:div>
                  </w:divsChild>
                </w:div>
                <w:div w:id="1982689657">
                  <w:marLeft w:val="0"/>
                  <w:marRight w:val="0"/>
                  <w:marTop w:val="135"/>
                  <w:marBottom w:val="135"/>
                  <w:divBdr>
                    <w:top w:val="none" w:sz="0" w:space="0" w:color="auto"/>
                    <w:left w:val="none" w:sz="0" w:space="0" w:color="auto"/>
                    <w:bottom w:val="none" w:sz="0" w:space="0" w:color="auto"/>
                    <w:right w:val="none" w:sz="0" w:space="0" w:color="auto"/>
                  </w:divBdr>
                  <w:divsChild>
                    <w:div w:id="42500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05226">
          <w:marLeft w:val="0"/>
          <w:marRight w:val="0"/>
          <w:marTop w:val="0"/>
          <w:marBottom w:val="0"/>
          <w:divBdr>
            <w:top w:val="single" w:sz="6" w:space="0" w:color="CFD5E4"/>
            <w:left w:val="none" w:sz="0" w:space="0" w:color="auto"/>
            <w:bottom w:val="none" w:sz="0" w:space="0" w:color="auto"/>
            <w:right w:val="none" w:sz="0" w:space="0" w:color="auto"/>
          </w:divBdr>
          <w:divsChild>
            <w:div w:id="2056849948">
              <w:marLeft w:val="0"/>
              <w:marRight w:val="0"/>
              <w:marTop w:val="0"/>
              <w:marBottom w:val="0"/>
              <w:divBdr>
                <w:top w:val="none" w:sz="0" w:space="0" w:color="auto"/>
                <w:left w:val="none" w:sz="0" w:space="0" w:color="auto"/>
                <w:bottom w:val="none" w:sz="0" w:space="0" w:color="auto"/>
                <w:right w:val="none" w:sz="0" w:space="0" w:color="auto"/>
              </w:divBdr>
              <w:divsChild>
                <w:div w:id="397747362">
                  <w:marLeft w:val="0"/>
                  <w:marRight w:val="0"/>
                  <w:marTop w:val="0"/>
                  <w:marBottom w:val="135"/>
                  <w:divBdr>
                    <w:top w:val="none" w:sz="0" w:space="0" w:color="auto"/>
                    <w:left w:val="none" w:sz="0" w:space="0" w:color="auto"/>
                    <w:bottom w:val="none" w:sz="0" w:space="0" w:color="auto"/>
                    <w:right w:val="none" w:sz="0" w:space="0" w:color="auto"/>
                  </w:divBdr>
                </w:div>
                <w:div w:id="1336882383">
                  <w:marLeft w:val="0"/>
                  <w:marRight w:val="0"/>
                  <w:marTop w:val="135"/>
                  <w:marBottom w:val="135"/>
                  <w:divBdr>
                    <w:top w:val="none" w:sz="0" w:space="0" w:color="auto"/>
                    <w:left w:val="none" w:sz="0" w:space="0" w:color="auto"/>
                    <w:bottom w:val="none" w:sz="0" w:space="0" w:color="auto"/>
                    <w:right w:val="none" w:sz="0" w:space="0" w:color="auto"/>
                  </w:divBdr>
                  <w:divsChild>
                    <w:div w:id="1546529470">
                      <w:marLeft w:val="0"/>
                      <w:marRight w:val="0"/>
                      <w:marTop w:val="0"/>
                      <w:marBottom w:val="0"/>
                      <w:divBdr>
                        <w:top w:val="none" w:sz="0" w:space="0" w:color="auto"/>
                        <w:left w:val="none" w:sz="0" w:space="0" w:color="auto"/>
                        <w:bottom w:val="none" w:sz="0" w:space="0" w:color="auto"/>
                        <w:right w:val="none" w:sz="0" w:space="0" w:color="auto"/>
                      </w:divBdr>
                    </w:div>
                  </w:divsChild>
                </w:div>
                <w:div w:id="1563373297">
                  <w:marLeft w:val="0"/>
                  <w:marRight w:val="0"/>
                  <w:marTop w:val="0"/>
                  <w:marBottom w:val="0"/>
                  <w:divBdr>
                    <w:top w:val="none" w:sz="0" w:space="0" w:color="auto"/>
                    <w:left w:val="none" w:sz="0" w:space="0" w:color="auto"/>
                    <w:bottom w:val="none" w:sz="0" w:space="0" w:color="auto"/>
                    <w:right w:val="none" w:sz="0" w:space="0" w:color="auto"/>
                  </w:divBdr>
                  <w:divsChild>
                    <w:div w:id="19967132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34925554">
          <w:marLeft w:val="0"/>
          <w:marRight w:val="0"/>
          <w:marTop w:val="0"/>
          <w:marBottom w:val="0"/>
          <w:divBdr>
            <w:top w:val="single" w:sz="6" w:space="0" w:color="CFD5E4"/>
            <w:left w:val="none" w:sz="0" w:space="0" w:color="auto"/>
            <w:bottom w:val="none" w:sz="0" w:space="0" w:color="auto"/>
            <w:right w:val="none" w:sz="0" w:space="0" w:color="auto"/>
          </w:divBdr>
          <w:divsChild>
            <w:div w:id="1993022241">
              <w:marLeft w:val="0"/>
              <w:marRight w:val="0"/>
              <w:marTop w:val="0"/>
              <w:marBottom w:val="0"/>
              <w:divBdr>
                <w:top w:val="none" w:sz="0" w:space="0" w:color="auto"/>
                <w:left w:val="none" w:sz="0" w:space="0" w:color="auto"/>
                <w:bottom w:val="none" w:sz="0" w:space="0" w:color="auto"/>
                <w:right w:val="none" w:sz="0" w:space="0" w:color="auto"/>
              </w:divBdr>
              <w:divsChild>
                <w:div w:id="967396115">
                  <w:marLeft w:val="0"/>
                  <w:marRight w:val="0"/>
                  <w:marTop w:val="135"/>
                  <w:marBottom w:val="135"/>
                  <w:divBdr>
                    <w:top w:val="none" w:sz="0" w:space="0" w:color="auto"/>
                    <w:left w:val="none" w:sz="0" w:space="0" w:color="auto"/>
                    <w:bottom w:val="none" w:sz="0" w:space="0" w:color="auto"/>
                    <w:right w:val="none" w:sz="0" w:space="0" w:color="auto"/>
                  </w:divBdr>
                  <w:divsChild>
                    <w:div w:id="2013022408">
                      <w:marLeft w:val="0"/>
                      <w:marRight w:val="0"/>
                      <w:marTop w:val="0"/>
                      <w:marBottom w:val="0"/>
                      <w:divBdr>
                        <w:top w:val="none" w:sz="0" w:space="0" w:color="auto"/>
                        <w:left w:val="none" w:sz="0" w:space="0" w:color="auto"/>
                        <w:bottom w:val="none" w:sz="0" w:space="0" w:color="auto"/>
                        <w:right w:val="none" w:sz="0" w:space="0" w:color="auto"/>
                      </w:divBdr>
                    </w:div>
                  </w:divsChild>
                </w:div>
                <w:div w:id="1644502018">
                  <w:marLeft w:val="0"/>
                  <w:marRight w:val="0"/>
                  <w:marTop w:val="0"/>
                  <w:marBottom w:val="135"/>
                  <w:divBdr>
                    <w:top w:val="none" w:sz="0" w:space="0" w:color="auto"/>
                    <w:left w:val="none" w:sz="0" w:space="0" w:color="auto"/>
                    <w:bottom w:val="none" w:sz="0" w:space="0" w:color="auto"/>
                    <w:right w:val="none" w:sz="0" w:space="0" w:color="auto"/>
                  </w:divBdr>
                </w:div>
                <w:div w:id="1857763438">
                  <w:marLeft w:val="0"/>
                  <w:marRight w:val="0"/>
                  <w:marTop w:val="0"/>
                  <w:marBottom w:val="0"/>
                  <w:divBdr>
                    <w:top w:val="none" w:sz="0" w:space="0" w:color="auto"/>
                    <w:left w:val="none" w:sz="0" w:space="0" w:color="auto"/>
                    <w:bottom w:val="none" w:sz="0" w:space="0" w:color="auto"/>
                    <w:right w:val="none" w:sz="0" w:space="0" w:color="auto"/>
                  </w:divBdr>
                  <w:divsChild>
                    <w:div w:id="10942086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60089383">
          <w:marLeft w:val="0"/>
          <w:marRight w:val="0"/>
          <w:marTop w:val="0"/>
          <w:marBottom w:val="0"/>
          <w:divBdr>
            <w:top w:val="single" w:sz="6" w:space="0" w:color="CFD5E4"/>
            <w:left w:val="none" w:sz="0" w:space="0" w:color="auto"/>
            <w:bottom w:val="none" w:sz="0" w:space="0" w:color="auto"/>
            <w:right w:val="none" w:sz="0" w:space="0" w:color="auto"/>
          </w:divBdr>
          <w:divsChild>
            <w:div w:id="27416861">
              <w:marLeft w:val="0"/>
              <w:marRight w:val="0"/>
              <w:marTop w:val="0"/>
              <w:marBottom w:val="0"/>
              <w:divBdr>
                <w:top w:val="none" w:sz="0" w:space="0" w:color="auto"/>
                <w:left w:val="none" w:sz="0" w:space="0" w:color="auto"/>
                <w:bottom w:val="none" w:sz="0" w:space="0" w:color="auto"/>
                <w:right w:val="none" w:sz="0" w:space="0" w:color="auto"/>
              </w:divBdr>
              <w:divsChild>
                <w:div w:id="1885825749">
                  <w:marLeft w:val="0"/>
                  <w:marRight w:val="0"/>
                  <w:marTop w:val="0"/>
                  <w:marBottom w:val="135"/>
                  <w:divBdr>
                    <w:top w:val="none" w:sz="0" w:space="0" w:color="auto"/>
                    <w:left w:val="none" w:sz="0" w:space="0" w:color="auto"/>
                    <w:bottom w:val="none" w:sz="0" w:space="0" w:color="auto"/>
                    <w:right w:val="none" w:sz="0" w:space="0" w:color="auto"/>
                  </w:divBdr>
                </w:div>
                <w:div w:id="2016565458">
                  <w:marLeft w:val="0"/>
                  <w:marRight w:val="0"/>
                  <w:marTop w:val="0"/>
                  <w:marBottom w:val="0"/>
                  <w:divBdr>
                    <w:top w:val="none" w:sz="0" w:space="0" w:color="auto"/>
                    <w:left w:val="none" w:sz="0" w:space="0" w:color="auto"/>
                    <w:bottom w:val="none" w:sz="0" w:space="0" w:color="auto"/>
                    <w:right w:val="none" w:sz="0" w:space="0" w:color="auto"/>
                  </w:divBdr>
                  <w:divsChild>
                    <w:div w:id="658537694">
                      <w:marLeft w:val="0"/>
                      <w:marRight w:val="75"/>
                      <w:marTop w:val="0"/>
                      <w:marBottom w:val="0"/>
                      <w:divBdr>
                        <w:top w:val="none" w:sz="0" w:space="0" w:color="auto"/>
                        <w:left w:val="none" w:sz="0" w:space="0" w:color="auto"/>
                        <w:bottom w:val="none" w:sz="0" w:space="0" w:color="auto"/>
                        <w:right w:val="none" w:sz="0" w:space="0" w:color="auto"/>
                      </w:divBdr>
                    </w:div>
                  </w:divsChild>
                </w:div>
                <w:div w:id="2105566529">
                  <w:marLeft w:val="0"/>
                  <w:marRight w:val="0"/>
                  <w:marTop w:val="135"/>
                  <w:marBottom w:val="135"/>
                  <w:divBdr>
                    <w:top w:val="none" w:sz="0" w:space="0" w:color="auto"/>
                    <w:left w:val="none" w:sz="0" w:space="0" w:color="auto"/>
                    <w:bottom w:val="none" w:sz="0" w:space="0" w:color="auto"/>
                    <w:right w:val="none" w:sz="0" w:space="0" w:color="auto"/>
                  </w:divBdr>
                  <w:divsChild>
                    <w:div w:id="473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759173">
          <w:marLeft w:val="0"/>
          <w:marRight w:val="0"/>
          <w:marTop w:val="0"/>
          <w:marBottom w:val="0"/>
          <w:divBdr>
            <w:top w:val="single" w:sz="6" w:space="0" w:color="CFD5E4"/>
            <w:left w:val="none" w:sz="0" w:space="0" w:color="auto"/>
            <w:bottom w:val="none" w:sz="0" w:space="0" w:color="auto"/>
            <w:right w:val="none" w:sz="0" w:space="0" w:color="auto"/>
          </w:divBdr>
          <w:divsChild>
            <w:div w:id="1669743920">
              <w:marLeft w:val="0"/>
              <w:marRight w:val="0"/>
              <w:marTop w:val="0"/>
              <w:marBottom w:val="0"/>
              <w:divBdr>
                <w:top w:val="none" w:sz="0" w:space="0" w:color="auto"/>
                <w:left w:val="none" w:sz="0" w:space="0" w:color="auto"/>
                <w:bottom w:val="none" w:sz="0" w:space="0" w:color="auto"/>
                <w:right w:val="none" w:sz="0" w:space="0" w:color="auto"/>
              </w:divBdr>
              <w:divsChild>
                <w:div w:id="196741110">
                  <w:marLeft w:val="0"/>
                  <w:marRight w:val="0"/>
                  <w:marTop w:val="0"/>
                  <w:marBottom w:val="0"/>
                  <w:divBdr>
                    <w:top w:val="none" w:sz="0" w:space="0" w:color="auto"/>
                    <w:left w:val="none" w:sz="0" w:space="0" w:color="auto"/>
                    <w:bottom w:val="none" w:sz="0" w:space="0" w:color="auto"/>
                    <w:right w:val="none" w:sz="0" w:space="0" w:color="auto"/>
                  </w:divBdr>
                  <w:divsChild>
                    <w:div w:id="1990014686">
                      <w:marLeft w:val="0"/>
                      <w:marRight w:val="75"/>
                      <w:marTop w:val="0"/>
                      <w:marBottom w:val="0"/>
                      <w:divBdr>
                        <w:top w:val="none" w:sz="0" w:space="0" w:color="auto"/>
                        <w:left w:val="none" w:sz="0" w:space="0" w:color="auto"/>
                        <w:bottom w:val="none" w:sz="0" w:space="0" w:color="auto"/>
                        <w:right w:val="none" w:sz="0" w:space="0" w:color="auto"/>
                      </w:divBdr>
                    </w:div>
                  </w:divsChild>
                </w:div>
                <w:div w:id="447434623">
                  <w:marLeft w:val="0"/>
                  <w:marRight w:val="0"/>
                  <w:marTop w:val="135"/>
                  <w:marBottom w:val="135"/>
                  <w:divBdr>
                    <w:top w:val="none" w:sz="0" w:space="0" w:color="auto"/>
                    <w:left w:val="none" w:sz="0" w:space="0" w:color="auto"/>
                    <w:bottom w:val="none" w:sz="0" w:space="0" w:color="auto"/>
                    <w:right w:val="none" w:sz="0" w:space="0" w:color="auto"/>
                  </w:divBdr>
                  <w:divsChild>
                    <w:div w:id="1917009381">
                      <w:marLeft w:val="0"/>
                      <w:marRight w:val="0"/>
                      <w:marTop w:val="0"/>
                      <w:marBottom w:val="0"/>
                      <w:divBdr>
                        <w:top w:val="none" w:sz="0" w:space="0" w:color="auto"/>
                        <w:left w:val="none" w:sz="0" w:space="0" w:color="auto"/>
                        <w:bottom w:val="none" w:sz="0" w:space="0" w:color="auto"/>
                        <w:right w:val="none" w:sz="0" w:space="0" w:color="auto"/>
                      </w:divBdr>
                    </w:div>
                  </w:divsChild>
                </w:div>
                <w:div w:id="148643235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87114304">
          <w:marLeft w:val="0"/>
          <w:marRight w:val="0"/>
          <w:marTop w:val="0"/>
          <w:marBottom w:val="0"/>
          <w:divBdr>
            <w:top w:val="single" w:sz="6" w:space="0" w:color="CFD5E4"/>
            <w:left w:val="none" w:sz="0" w:space="0" w:color="auto"/>
            <w:bottom w:val="none" w:sz="0" w:space="0" w:color="auto"/>
            <w:right w:val="none" w:sz="0" w:space="0" w:color="auto"/>
          </w:divBdr>
          <w:divsChild>
            <w:div w:id="305402543">
              <w:marLeft w:val="0"/>
              <w:marRight w:val="0"/>
              <w:marTop w:val="0"/>
              <w:marBottom w:val="0"/>
              <w:divBdr>
                <w:top w:val="none" w:sz="0" w:space="0" w:color="auto"/>
                <w:left w:val="none" w:sz="0" w:space="0" w:color="auto"/>
                <w:bottom w:val="none" w:sz="0" w:space="0" w:color="auto"/>
                <w:right w:val="none" w:sz="0" w:space="0" w:color="auto"/>
              </w:divBdr>
              <w:divsChild>
                <w:div w:id="384647083">
                  <w:marLeft w:val="0"/>
                  <w:marRight w:val="0"/>
                  <w:marTop w:val="0"/>
                  <w:marBottom w:val="0"/>
                  <w:divBdr>
                    <w:top w:val="none" w:sz="0" w:space="0" w:color="auto"/>
                    <w:left w:val="none" w:sz="0" w:space="0" w:color="auto"/>
                    <w:bottom w:val="none" w:sz="0" w:space="0" w:color="auto"/>
                    <w:right w:val="none" w:sz="0" w:space="0" w:color="auto"/>
                  </w:divBdr>
                  <w:divsChild>
                    <w:div w:id="1011762088">
                      <w:marLeft w:val="0"/>
                      <w:marRight w:val="75"/>
                      <w:marTop w:val="0"/>
                      <w:marBottom w:val="0"/>
                      <w:divBdr>
                        <w:top w:val="none" w:sz="0" w:space="0" w:color="auto"/>
                        <w:left w:val="none" w:sz="0" w:space="0" w:color="auto"/>
                        <w:bottom w:val="none" w:sz="0" w:space="0" w:color="auto"/>
                        <w:right w:val="none" w:sz="0" w:space="0" w:color="auto"/>
                      </w:divBdr>
                    </w:div>
                  </w:divsChild>
                </w:div>
                <w:div w:id="1333415785">
                  <w:marLeft w:val="0"/>
                  <w:marRight w:val="0"/>
                  <w:marTop w:val="135"/>
                  <w:marBottom w:val="135"/>
                  <w:divBdr>
                    <w:top w:val="none" w:sz="0" w:space="0" w:color="auto"/>
                    <w:left w:val="none" w:sz="0" w:space="0" w:color="auto"/>
                    <w:bottom w:val="none" w:sz="0" w:space="0" w:color="auto"/>
                    <w:right w:val="none" w:sz="0" w:space="0" w:color="auto"/>
                  </w:divBdr>
                  <w:divsChild>
                    <w:div w:id="517351075">
                      <w:marLeft w:val="0"/>
                      <w:marRight w:val="0"/>
                      <w:marTop w:val="0"/>
                      <w:marBottom w:val="0"/>
                      <w:divBdr>
                        <w:top w:val="none" w:sz="0" w:space="0" w:color="auto"/>
                        <w:left w:val="none" w:sz="0" w:space="0" w:color="auto"/>
                        <w:bottom w:val="none" w:sz="0" w:space="0" w:color="auto"/>
                        <w:right w:val="none" w:sz="0" w:space="0" w:color="auto"/>
                      </w:divBdr>
                    </w:div>
                  </w:divsChild>
                </w:div>
                <w:div w:id="195594278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604874261">
          <w:marLeft w:val="0"/>
          <w:marRight w:val="0"/>
          <w:marTop w:val="0"/>
          <w:marBottom w:val="0"/>
          <w:divBdr>
            <w:top w:val="none" w:sz="0" w:space="0" w:color="auto"/>
            <w:left w:val="none" w:sz="0" w:space="0" w:color="auto"/>
            <w:bottom w:val="none" w:sz="0" w:space="0" w:color="auto"/>
            <w:right w:val="none" w:sz="0" w:space="0" w:color="auto"/>
          </w:divBdr>
          <w:divsChild>
            <w:div w:id="528682561">
              <w:marLeft w:val="0"/>
              <w:marRight w:val="0"/>
              <w:marTop w:val="0"/>
              <w:marBottom w:val="0"/>
              <w:divBdr>
                <w:top w:val="single" w:sz="6" w:space="0" w:color="CFD5E4"/>
                <w:left w:val="none" w:sz="0" w:space="0" w:color="auto"/>
                <w:bottom w:val="none" w:sz="0" w:space="0" w:color="auto"/>
                <w:right w:val="none" w:sz="0" w:space="0" w:color="auto"/>
              </w:divBdr>
              <w:divsChild>
                <w:div w:id="2130656811">
                  <w:marLeft w:val="0"/>
                  <w:marRight w:val="0"/>
                  <w:marTop w:val="0"/>
                  <w:marBottom w:val="0"/>
                  <w:divBdr>
                    <w:top w:val="none" w:sz="0" w:space="0" w:color="auto"/>
                    <w:left w:val="none" w:sz="0" w:space="0" w:color="auto"/>
                    <w:bottom w:val="none" w:sz="0" w:space="0" w:color="auto"/>
                    <w:right w:val="none" w:sz="0" w:space="0" w:color="auto"/>
                  </w:divBdr>
                  <w:divsChild>
                    <w:div w:id="956452536">
                      <w:marLeft w:val="0"/>
                      <w:marRight w:val="0"/>
                      <w:marTop w:val="135"/>
                      <w:marBottom w:val="135"/>
                      <w:divBdr>
                        <w:top w:val="none" w:sz="0" w:space="0" w:color="auto"/>
                        <w:left w:val="none" w:sz="0" w:space="0" w:color="auto"/>
                        <w:bottom w:val="none" w:sz="0" w:space="0" w:color="auto"/>
                        <w:right w:val="none" w:sz="0" w:space="0" w:color="auto"/>
                      </w:divBdr>
                      <w:divsChild>
                        <w:div w:id="385103767">
                          <w:marLeft w:val="0"/>
                          <w:marRight w:val="0"/>
                          <w:marTop w:val="0"/>
                          <w:marBottom w:val="0"/>
                          <w:divBdr>
                            <w:top w:val="none" w:sz="0" w:space="0" w:color="auto"/>
                            <w:left w:val="none" w:sz="0" w:space="0" w:color="auto"/>
                            <w:bottom w:val="none" w:sz="0" w:space="0" w:color="auto"/>
                            <w:right w:val="none" w:sz="0" w:space="0" w:color="auto"/>
                          </w:divBdr>
                        </w:div>
                      </w:divsChild>
                    </w:div>
                    <w:div w:id="1099369376">
                      <w:marLeft w:val="0"/>
                      <w:marRight w:val="0"/>
                      <w:marTop w:val="0"/>
                      <w:marBottom w:val="135"/>
                      <w:divBdr>
                        <w:top w:val="none" w:sz="0" w:space="0" w:color="auto"/>
                        <w:left w:val="none" w:sz="0" w:space="0" w:color="auto"/>
                        <w:bottom w:val="none" w:sz="0" w:space="0" w:color="auto"/>
                        <w:right w:val="none" w:sz="0" w:space="0" w:color="auto"/>
                      </w:divBdr>
                    </w:div>
                    <w:div w:id="1892837854">
                      <w:marLeft w:val="0"/>
                      <w:marRight w:val="0"/>
                      <w:marTop w:val="0"/>
                      <w:marBottom w:val="0"/>
                      <w:divBdr>
                        <w:top w:val="none" w:sz="0" w:space="0" w:color="auto"/>
                        <w:left w:val="none" w:sz="0" w:space="0" w:color="auto"/>
                        <w:bottom w:val="none" w:sz="0" w:space="0" w:color="auto"/>
                        <w:right w:val="none" w:sz="0" w:space="0" w:color="auto"/>
                      </w:divBdr>
                      <w:divsChild>
                        <w:div w:id="76207162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74017551">
              <w:marLeft w:val="0"/>
              <w:marRight w:val="0"/>
              <w:marTop w:val="0"/>
              <w:marBottom w:val="0"/>
              <w:divBdr>
                <w:top w:val="none" w:sz="0" w:space="0" w:color="auto"/>
                <w:left w:val="none" w:sz="0" w:space="0" w:color="auto"/>
                <w:bottom w:val="none" w:sz="0" w:space="0" w:color="auto"/>
                <w:right w:val="none" w:sz="0" w:space="0" w:color="auto"/>
              </w:divBdr>
              <w:divsChild>
                <w:div w:id="223414996">
                  <w:marLeft w:val="0"/>
                  <w:marRight w:val="0"/>
                  <w:marTop w:val="0"/>
                  <w:marBottom w:val="0"/>
                  <w:divBdr>
                    <w:top w:val="none" w:sz="0" w:space="0" w:color="auto"/>
                    <w:left w:val="none" w:sz="0" w:space="0" w:color="auto"/>
                    <w:bottom w:val="none" w:sz="0" w:space="0" w:color="auto"/>
                    <w:right w:val="none" w:sz="0" w:space="0" w:color="auto"/>
                  </w:divBdr>
                  <w:divsChild>
                    <w:div w:id="494227669">
                      <w:marLeft w:val="0"/>
                      <w:marRight w:val="0"/>
                      <w:marTop w:val="0"/>
                      <w:marBottom w:val="135"/>
                      <w:divBdr>
                        <w:top w:val="none" w:sz="0" w:space="0" w:color="auto"/>
                        <w:left w:val="none" w:sz="0" w:space="0" w:color="auto"/>
                        <w:bottom w:val="none" w:sz="0" w:space="0" w:color="auto"/>
                        <w:right w:val="none" w:sz="0" w:space="0" w:color="auto"/>
                      </w:divBdr>
                    </w:div>
                    <w:div w:id="604846511">
                      <w:marLeft w:val="0"/>
                      <w:marRight w:val="0"/>
                      <w:marTop w:val="0"/>
                      <w:marBottom w:val="0"/>
                      <w:divBdr>
                        <w:top w:val="none" w:sz="0" w:space="0" w:color="auto"/>
                        <w:left w:val="none" w:sz="0" w:space="0" w:color="auto"/>
                        <w:bottom w:val="none" w:sz="0" w:space="0" w:color="auto"/>
                        <w:right w:val="none" w:sz="0" w:space="0" w:color="auto"/>
                      </w:divBdr>
                      <w:divsChild>
                        <w:div w:id="1764759888">
                          <w:marLeft w:val="0"/>
                          <w:marRight w:val="75"/>
                          <w:marTop w:val="0"/>
                          <w:marBottom w:val="0"/>
                          <w:divBdr>
                            <w:top w:val="none" w:sz="0" w:space="0" w:color="auto"/>
                            <w:left w:val="none" w:sz="0" w:space="0" w:color="auto"/>
                            <w:bottom w:val="none" w:sz="0" w:space="0" w:color="auto"/>
                            <w:right w:val="none" w:sz="0" w:space="0" w:color="auto"/>
                          </w:divBdr>
                        </w:div>
                      </w:divsChild>
                    </w:div>
                    <w:div w:id="2139102280">
                      <w:marLeft w:val="0"/>
                      <w:marRight w:val="0"/>
                      <w:marTop w:val="135"/>
                      <w:marBottom w:val="135"/>
                      <w:divBdr>
                        <w:top w:val="none" w:sz="0" w:space="0" w:color="auto"/>
                        <w:left w:val="none" w:sz="0" w:space="0" w:color="auto"/>
                        <w:bottom w:val="none" w:sz="0" w:space="0" w:color="auto"/>
                        <w:right w:val="none" w:sz="0" w:space="0" w:color="auto"/>
                      </w:divBdr>
                      <w:divsChild>
                        <w:div w:id="7391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393549">
          <w:marLeft w:val="0"/>
          <w:marRight w:val="0"/>
          <w:marTop w:val="0"/>
          <w:marBottom w:val="0"/>
          <w:divBdr>
            <w:top w:val="single" w:sz="6" w:space="0" w:color="CFD5E4"/>
            <w:left w:val="none" w:sz="0" w:space="0" w:color="auto"/>
            <w:bottom w:val="none" w:sz="0" w:space="0" w:color="auto"/>
            <w:right w:val="none" w:sz="0" w:space="0" w:color="auto"/>
          </w:divBdr>
          <w:divsChild>
            <w:div w:id="1084884978">
              <w:marLeft w:val="0"/>
              <w:marRight w:val="0"/>
              <w:marTop w:val="0"/>
              <w:marBottom w:val="0"/>
              <w:divBdr>
                <w:top w:val="none" w:sz="0" w:space="0" w:color="auto"/>
                <w:left w:val="none" w:sz="0" w:space="0" w:color="auto"/>
                <w:bottom w:val="none" w:sz="0" w:space="0" w:color="auto"/>
                <w:right w:val="none" w:sz="0" w:space="0" w:color="auto"/>
              </w:divBdr>
              <w:divsChild>
                <w:div w:id="283930671">
                  <w:marLeft w:val="0"/>
                  <w:marRight w:val="0"/>
                  <w:marTop w:val="0"/>
                  <w:marBottom w:val="135"/>
                  <w:divBdr>
                    <w:top w:val="none" w:sz="0" w:space="0" w:color="auto"/>
                    <w:left w:val="none" w:sz="0" w:space="0" w:color="auto"/>
                    <w:bottom w:val="none" w:sz="0" w:space="0" w:color="auto"/>
                    <w:right w:val="none" w:sz="0" w:space="0" w:color="auto"/>
                  </w:divBdr>
                </w:div>
                <w:div w:id="661004965">
                  <w:marLeft w:val="0"/>
                  <w:marRight w:val="0"/>
                  <w:marTop w:val="135"/>
                  <w:marBottom w:val="135"/>
                  <w:divBdr>
                    <w:top w:val="none" w:sz="0" w:space="0" w:color="auto"/>
                    <w:left w:val="none" w:sz="0" w:space="0" w:color="auto"/>
                    <w:bottom w:val="none" w:sz="0" w:space="0" w:color="auto"/>
                    <w:right w:val="none" w:sz="0" w:space="0" w:color="auto"/>
                  </w:divBdr>
                  <w:divsChild>
                    <w:div w:id="1970550121">
                      <w:marLeft w:val="0"/>
                      <w:marRight w:val="0"/>
                      <w:marTop w:val="0"/>
                      <w:marBottom w:val="0"/>
                      <w:divBdr>
                        <w:top w:val="none" w:sz="0" w:space="0" w:color="auto"/>
                        <w:left w:val="none" w:sz="0" w:space="0" w:color="auto"/>
                        <w:bottom w:val="none" w:sz="0" w:space="0" w:color="auto"/>
                        <w:right w:val="none" w:sz="0" w:space="0" w:color="auto"/>
                      </w:divBdr>
                    </w:div>
                  </w:divsChild>
                </w:div>
                <w:div w:id="1089698286">
                  <w:marLeft w:val="0"/>
                  <w:marRight w:val="0"/>
                  <w:marTop w:val="0"/>
                  <w:marBottom w:val="0"/>
                  <w:divBdr>
                    <w:top w:val="none" w:sz="0" w:space="0" w:color="auto"/>
                    <w:left w:val="none" w:sz="0" w:space="0" w:color="auto"/>
                    <w:bottom w:val="none" w:sz="0" w:space="0" w:color="auto"/>
                    <w:right w:val="none" w:sz="0" w:space="0" w:color="auto"/>
                  </w:divBdr>
                  <w:divsChild>
                    <w:div w:id="6602347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42036074">
          <w:marLeft w:val="0"/>
          <w:marRight w:val="0"/>
          <w:marTop w:val="0"/>
          <w:marBottom w:val="0"/>
          <w:divBdr>
            <w:top w:val="none" w:sz="0" w:space="0" w:color="auto"/>
            <w:left w:val="none" w:sz="0" w:space="0" w:color="auto"/>
            <w:bottom w:val="none" w:sz="0" w:space="0" w:color="auto"/>
            <w:right w:val="none" w:sz="0" w:space="0" w:color="auto"/>
          </w:divBdr>
          <w:divsChild>
            <w:div w:id="2091659003">
              <w:marLeft w:val="0"/>
              <w:marRight w:val="0"/>
              <w:marTop w:val="0"/>
              <w:marBottom w:val="0"/>
              <w:divBdr>
                <w:top w:val="none" w:sz="0" w:space="0" w:color="auto"/>
                <w:left w:val="none" w:sz="0" w:space="0" w:color="auto"/>
                <w:bottom w:val="none" w:sz="0" w:space="0" w:color="auto"/>
                <w:right w:val="none" w:sz="0" w:space="0" w:color="auto"/>
              </w:divBdr>
              <w:divsChild>
                <w:div w:id="1946692524">
                  <w:marLeft w:val="0"/>
                  <w:marRight w:val="0"/>
                  <w:marTop w:val="0"/>
                  <w:marBottom w:val="0"/>
                  <w:divBdr>
                    <w:top w:val="none" w:sz="0" w:space="0" w:color="auto"/>
                    <w:left w:val="none" w:sz="0" w:space="0" w:color="auto"/>
                    <w:bottom w:val="none" w:sz="0" w:space="0" w:color="auto"/>
                    <w:right w:val="none" w:sz="0" w:space="0" w:color="auto"/>
                  </w:divBdr>
                  <w:divsChild>
                    <w:div w:id="241645637">
                      <w:marLeft w:val="0"/>
                      <w:marRight w:val="0"/>
                      <w:marTop w:val="135"/>
                      <w:marBottom w:val="135"/>
                      <w:divBdr>
                        <w:top w:val="none" w:sz="0" w:space="0" w:color="auto"/>
                        <w:left w:val="none" w:sz="0" w:space="0" w:color="auto"/>
                        <w:bottom w:val="none" w:sz="0" w:space="0" w:color="auto"/>
                        <w:right w:val="none" w:sz="0" w:space="0" w:color="auto"/>
                      </w:divBdr>
                      <w:divsChild>
                        <w:div w:id="525098891">
                          <w:marLeft w:val="0"/>
                          <w:marRight w:val="0"/>
                          <w:marTop w:val="0"/>
                          <w:marBottom w:val="0"/>
                          <w:divBdr>
                            <w:top w:val="none" w:sz="0" w:space="0" w:color="auto"/>
                            <w:left w:val="none" w:sz="0" w:space="0" w:color="auto"/>
                            <w:bottom w:val="none" w:sz="0" w:space="0" w:color="auto"/>
                            <w:right w:val="none" w:sz="0" w:space="0" w:color="auto"/>
                          </w:divBdr>
                        </w:div>
                      </w:divsChild>
                    </w:div>
                    <w:div w:id="1358194548">
                      <w:marLeft w:val="0"/>
                      <w:marRight w:val="0"/>
                      <w:marTop w:val="0"/>
                      <w:marBottom w:val="0"/>
                      <w:divBdr>
                        <w:top w:val="none" w:sz="0" w:space="0" w:color="auto"/>
                        <w:left w:val="none" w:sz="0" w:space="0" w:color="auto"/>
                        <w:bottom w:val="none" w:sz="0" w:space="0" w:color="auto"/>
                        <w:right w:val="none" w:sz="0" w:space="0" w:color="auto"/>
                      </w:divBdr>
                      <w:divsChild>
                        <w:div w:id="1007054941">
                          <w:marLeft w:val="0"/>
                          <w:marRight w:val="75"/>
                          <w:marTop w:val="0"/>
                          <w:marBottom w:val="0"/>
                          <w:divBdr>
                            <w:top w:val="none" w:sz="0" w:space="0" w:color="auto"/>
                            <w:left w:val="none" w:sz="0" w:space="0" w:color="auto"/>
                            <w:bottom w:val="none" w:sz="0" w:space="0" w:color="auto"/>
                            <w:right w:val="none" w:sz="0" w:space="0" w:color="auto"/>
                          </w:divBdr>
                        </w:div>
                      </w:divsChild>
                    </w:div>
                    <w:div w:id="18724958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1665742067">
          <w:marLeft w:val="0"/>
          <w:marRight w:val="0"/>
          <w:marTop w:val="0"/>
          <w:marBottom w:val="0"/>
          <w:divBdr>
            <w:top w:val="single" w:sz="6" w:space="0" w:color="CFD5E4"/>
            <w:left w:val="none" w:sz="0" w:space="0" w:color="auto"/>
            <w:bottom w:val="none" w:sz="0" w:space="0" w:color="auto"/>
            <w:right w:val="none" w:sz="0" w:space="0" w:color="auto"/>
          </w:divBdr>
          <w:divsChild>
            <w:div w:id="602495255">
              <w:marLeft w:val="0"/>
              <w:marRight w:val="0"/>
              <w:marTop w:val="0"/>
              <w:marBottom w:val="0"/>
              <w:divBdr>
                <w:top w:val="none" w:sz="0" w:space="0" w:color="auto"/>
                <w:left w:val="none" w:sz="0" w:space="0" w:color="auto"/>
                <w:bottom w:val="none" w:sz="0" w:space="0" w:color="auto"/>
                <w:right w:val="none" w:sz="0" w:space="0" w:color="auto"/>
              </w:divBdr>
              <w:divsChild>
                <w:div w:id="754940834">
                  <w:marLeft w:val="0"/>
                  <w:marRight w:val="0"/>
                  <w:marTop w:val="135"/>
                  <w:marBottom w:val="135"/>
                  <w:divBdr>
                    <w:top w:val="none" w:sz="0" w:space="0" w:color="auto"/>
                    <w:left w:val="none" w:sz="0" w:space="0" w:color="auto"/>
                    <w:bottom w:val="none" w:sz="0" w:space="0" w:color="auto"/>
                    <w:right w:val="none" w:sz="0" w:space="0" w:color="auto"/>
                  </w:divBdr>
                  <w:divsChild>
                    <w:div w:id="1234853022">
                      <w:marLeft w:val="0"/>
                      <w:marRight w:val="0"/>
                      <w:marTop w:val="0"/>
                      <w:marBottom w:val="0"/>
                      <w:divBdr>
                        <w:top w:val="none" w:sz="0" w:space="0" w:color="auto"/>
                        <w:left w:val="none" w:sz="0" w:space="0" w:color="auto"/>
                        <w:bottom w:val="none" w:sz="0" w:space="0" w:color="auto"/>
                        <w:right w:val="none" w:sz="0" w:space="0" w:color="auto"/>
                      </w:divBdr>
                    </w:div>
                  </w:divsChild>
                </w:div>
                <w:div w:id="763116660">
                  <w:marLeft w:val="0"/>
                  <w:marRight w:val="0"/>
                  <w:marTop w:val="0"/>
                  <w:marBottom w:val="135"/>
                  <w:divBdr>
                    <w:top w:val="none" w:sz="0" w:space="0" w:color="auto"/>
                    <w:left w:val="none" w:sz="0" w:space="0" w:color="auto"/>
                    <w:bottom w:val="none" w:sz="0" w:space="0" w:color="auto"/>
                    <w:right w:val="none" w:sz="0" w:space="0" w:color="auto"/>
                  </w:divBdr>
                </w:div>
                <w:div w:id="1524005414">
                  <w:marLeft w:val="0"/>
                  <w:marRight w:val="0"/>
                  <w:marTop w:val="0"/>
                  <w:marBottom w:val="0"/>
                  <w:divBdr>
                    <w:top w:val="none" w:sz="0" w:space="0" w:color="auto"/>
                    <w:left w:val="none" w:sz="0" w:space="0" w:color="auto"/>
                    <w:bottom w:val="none" w:sz="0" w:space="0" w:color="auto"/>
                    <w:right w:val="none" w:sz="0" w:space="0" w:color="auto"/>
                  </w:divBdr>
                  <w:divsChild>
                    <w:div w:id="16843544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739548089">
          <w:marLeft w:val="0"/>
          <w:marRight w:val="0"/>
          <w:marTop w:val="0"/>
          <w:marBottom w:val="0"/>
          <w:divBdr>
            <w:top w:val="none" w:sz="0" w:space="0" w:color="auto"/>
            <w:left w:val="none" w:sz="0" w:space="0" w:color="auto"/>
            <w:bottom w:val="none" w:sz="0" w:space="0" w:color="auto"/>
            <w:right w:val="none" w:sz="0" w:space="0" w:color="auto"/>
          </w:divBdr>
          <w:divsChild>
            <w:div w:id="115566099">
              <w:marLeft w:val="0"/>
              <w:marRight w:val="0"/>
              <w:marTop w:val="0"/>
              <w:marBottom w:val="0"/>
              <w:divBdr>
                <w:top w:val="single" w:sz="6" w:space="0" w:color="CFD5E4"/>
                <w:left w:val="none" w:sz="0" w:space="0" w:color="auto"/>
                <w:bottom w:val="none" w:sz="0" w:space="0" w:color="auto"/>
                <w:right w:val="none" w:sz="0" w:space="0" w:color="auto"/>
              </w:divBdr>
              <w:divsChild>
                <w:div w:id="1901593830">
                  <w:marLeft w:val="0"/>
                  <w:marRight w:val="0"/>
                  <w:marTop w:val="0"/>
                  <w:marBottom w:val="0"/>
                  <w:divBdr>
                    <w:top w:val="none" w:sz="0" w:space="0" w:color="auto"/>
                    <w:left w:val="none" w:sz="0" w:space="0" w:color="auto"/>
                    <w:bottom w:val="none" w:sz="0" w:space="0" w:color="auto"/>
                    <w:right w:val="none" w:sz="0" w:space="0" w:color="auto"/>
                  </w:divBdr>
                  <w:divsChild>
                    <w:div w:id="701249840">
                      <w:marLeft w:val="0"/>
                      <w:marRight w:val="0"/>
                      <w:marTop w:val="0"/>
                      <w:marBottom w:val="0"/>
                      <w:divBdr>
                        <w:top w:val="none" w:sz="0" w:space="0" w:color="auto"/>
                        <w:left w:val="none" w:sz="0" w:space="0" w:color="auto"/>
                        <w:bottom w:val="none" w:sz="0" w:space="0" w:color="auto"/>
                        <w:right w:val="none" w:sz="0" w:space="0" w:color="auto"/>
                      </w:divBdr>
                      <w:divsChild>
                        <w:div w:id="61951046">
                          <w:marLeft w:val="0"/>
                          <w:marRight w:val="75"/>
                          <w:marTop w:val="0"/>
                          <w:marBottom w:val="0"/>
                          <w:divBdr>
                            <w:top w:val="none" w:sz="0" w:space="0" w:color="auto"/>
                            <w:left w:val="none" w:sz="0" w:space="0" w:color="auto"/>
                            <w:bottom w:val="none" w:sz="0" w:space="0" w:color="auto"/>
                            <w:right w:val="none" w:sz="0" w:space="0" w:color="auto"/>
                          </w:divBdr>
                        </w:div>
                      </w:divsChild>
                    </w:div>
                    <w:div w:id="1812793272">
                      <w:marLeft w:val="0"/>
                      <w:marRight w:val="0"/>
                      <w:marTop w:val="135"/>
                      <w:marBottom w:val="135"/>
                      <w:divBdr>
                        <w:top w:val="none" w:sz="0" w:space="0" w:color="auto"/>
                        <w:left w:val="none" w:sz="0" w:space="0" w:color="auto"/>
                        <w:bottom w:val="none" w:sz="0" w:space="0" w:color="auto"/>
                        <w:right w:val="none" w:sz="0" w:space="0" w:color="auto"/>
                      </w:divBdr>
                      <w:divsChild>
                        <w:div w:id="2078627649">
                          <w:marLeft w:val="0"/>
                          <w:marRight w:val="0"/>
                          <w:marTop w:val="0"/>
                          <w:marBottom w:val="0"/>
                          <w:divBdr>
                            <w:top w:val="none" w:sz="0" w:space="0" w:color="auto"/>
                            <w:left w:val="none" w:sz="0" w:space="0" w:color="auto"/>
                            <w:bottom w:val="none" w:sz="0" w:space="0" w:color="auto"/>
                            <w:right w:val="none" w:sz="0" w:space="0" w:color="auto"/>
                          </w:divBdr>
                        </w:div>
                      </w:divsChild>
                    </w:div>
                    <w:div w:id="207199604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484442205">
              <w:marLeft w:val="0"/>
              <w:marRight w:val="0"/>
              <w:marTop w:val="0"/>
              <w:marBottom w:val="0"/>
              <w:divBdr>
                <w:top w:val="single" w:sz="6" w:space="0" w:color="CFD5E4"/>
                <w:left w:val="none" w:sz="0" w:space="0" w:color="auto"/>
                <w:bottom w:val="none" w:sz="0" w:space="0" w:color="auto"/>
                <w:right w:val="none" w:sz="0" w:space="0" w:color="auto"/>
              </w:divBdr>
              <w:divsChild>
                <w:div w:id="847906800">
                  <w:marLeft w:val="0"/>
                  <w:marRight w:val="0"/>
                  <w:marTop w:val="0"/>
                  <w:marBottom w:val="0"/>
                  <w:divBdr>
                    <w:top w:val="none" w:sz="0" w:space="0" w:color="auto"/>
                    <w:left w:val="none" w:sz="0" w:space="0" w:color="auto"/>
                    <w:bottom w:val="none" w:sz="0" w:space="0" w:color="auto"/>
                    <w:right w:val="none" w:sz="0" w:space="0" w:color="auto"/>
                  </w:divBdr>
                  <w:divsChild>
                    <w:div w:id="50652886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874125288">
              <w:marLeft w:val="0"/>
              <w:marRight w:val="0"/>
              <w:marTop w:val="0"/>
              <w:marBottom w:val="0"/>
              <w:divBdr>
                <w:top w:val="single" w:sz="6" w:space="0" w:color="CFD5E4"/>
                <w:left w:val="none" w:sz="0" w:space="0" w:color="auto"/>
                <w:bottom w:val="none" w:sz="0" w:space="0" w:color="auto"/>
                <w:right w:val="none" w:sz="0" w:space="0" w:color="auto"/>
              </w:divBdr>
              <w:divsChild>
                <w:div w:id="1469786983">
                  <w:marLeft w:val="0"/>
                  <w:marRight w:val="0"/>
                  <w:marTop w:val="0"/>
                  <w:marBottom w:val="0"/>
                  <w:divBdr>
                    <w:top w:val="none" w:sz="0" w:space="0" w:color="auto"/>
                    <w:left w:val="none" w:sz="0" w:space="0" w:color="auto"/>
                    <w:bottom w:val="none" w:sz="0" w:space="0" w:color="auto"/>
                    <w:right w:val="none" w:sz="0" w:space="0" w:color="auto"/>
                  </w:divBdr>
                  <w:divsChild>
                    <w:div w:id="731269001">
                      <w:marLeft w:val="0"/>
                      <w:marRight w:val="0"/>
                      <w:marTop w:val="135"/>
                      <w:marBottom w:val="135"/>
                      <w:divBdr>
                        <w:top w:val="none" w:sz="0" w:space="0" w:color="auto"/>
                        <w:left w:val="none" w:sz="0" w:space="0" w:color="auto"/>
                        <w:bottom w:val="none" w:sz="0" w:space="0" w:color="auto"/>
                        <w:right w:val="none" w:sz="0" w:space="0" w:color="auto"/>
                      </w:divBdr>
                      <w:divsChild>
                        <w:div w:id="1762216136">
                          <w:marLeft w:val="0"/>
                          <w:marRight w:val="0"/>
                          <w:marTop w:val="0"/>
                          <w:marBottom w:val="0"/>
                          <w:divBdr>
                            <w:top w:val="none" w:sz="0" w:space="0" w:color="auto"/>
                            <w:left w:val="none" w:sz="0" w:space="0" w:color="auto"/>
                            <w:bottom w:val="none" w:sz="0" w:space="0" w:color="auto"/>
                            <w:right w:val="none" w:sz="0" w:space="0" w:color="auto"/>
                          </w:divBdr>
                        </w:div>
                      </w:divsChild>
                    </w:div>
                    <w:div w:id="769817391">
                      <w:marLeft w:val="0"/>
                      <w:marRight w:val="0"/>
                      <w:marTop w:val="0"/>
                      <w:marBottom w:val="135"/>
                      <w:divBdr>
                        <w:top w:val="none" w:sz="0" w:space="0" w:color="auto"/>
                        <w:left w:val="none" w:sz="0" w:space="0" w:color="auto"/>
                        <w:bottom w:val="none" w:sz="0" w:space="0" w:color="auto"/>
                        <w:right w:val="none" w:sz="0" w:space="0" w:color="auto"/>
                      </w:divBdr>
                    </w:div>
                    <w:div w:id="2034720206">
                      <w:marLeft w:val="0"/>
                      <w:marRight w:val="0"/>
                      <w:marTop w:val="0"/>
                      <w:marBottom w:val="0"/>
                      <w:divBdr>
                        <w:top w:val="none" w:sz="0" w:space="0" w:color="auto"/>
                        <w:left w:val="none" w:sz="0" w:space="0" w:color="auto"/>
                        <w:bottom w:val="none" w:sz="0" w:space="0" w:color="auto"/>
                        <w:right w:val="none" w:sz="0" w:space="0" w:color="auto"/>
                      </w:divBdr>
                      <w:divsChild>
                        <w:div w:id="11430415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37181130">
              <w:marLeft w:val="0"/>
              <w:marRight w:val="0"/>
              <w:marTop w:val="0"/>
              <w:marBottom w:val="0"/>
              <w:divBdr>
                <w:top w:val="single" w:sz="6" w:space="0" w:color="CFD5E4"/>
                <w:left w:val="none" w:sz="0" w:space="0" w:color="auto"/>
                <w:bottom w:val="none" w:sz="0" w:space="0" w:color="auto"/>
                <w:right w:val="none" w:sz="0" w:space="0" w:color="auto"/>
              </w:divBdr>
              <w:divsChild>
                <w:div w:id="353767807">
                  <w:marLeft w:val="0"/>
                  <w:marRight w:val="0"/>
                  <w:marTop w:val="0"/>
                  <w:marBottom w:val="0"/>
                  <w:divBdr>
                    <w:top w:val="none" w:sz="0" w:space="0" w:color="auto"/>
                    <w:left w:val="none" w:sz="0" w:space="0" w:color="auto"/>
                    <w:bottom w:val="none" w:sz="0" w:space="0" w:color="auto"/>
                    <w:right w:val="none" w:sz="0" w:space="0" w:color="auto"/>
                  </w:divBdr>
                  <w:divsChild>
                    <w:div w:id="570697988">
                      <w:marLeft w:val="0"/>
                      <w:marRight w:val="0"/>
                      <w:marTop w:val="135"/>
                      <w:marBottom w:val="135"/>
                      <w:divBdr>
                        <w:top w:val="none" w:sz="0" w:space="0" w:color="auto"/>
                        <w:left w:val="none" w:sz="0" w:space="0" w:color="auto"/>
                        <w:bottom w:val="none" w:sz="0" w:space="0" w:color="auto"/>
                        <w:right w:val="none" w:sz="0" w:space="0" w:color="auto"/>
                      </w:divBdr>
                      <w:divsChild>
                        <w:div w:id="409893504">
                          <w:marLeft w:val="0"/>
                          <w:marRight w:val="0"/>
                          <w:marTop w:val="0"/>
                          <w:marBottom w:val="0"/>
                          <w:divBdr>
                            <w:top w:val="none" w:sz="0" w:space="0" w:color="auto"/>
                            <w:left w:val="none" w:sz="0" w:space="0" w:color="auto"/>
                            <w:bottom w:val="none" w:sz="0" w:space="0" w:color="auto"/>
                            <w:right w:val="none" w:sz="0" w:space="0" w:color="auto"/>
                          </w:divBdr>
                        </w:div>
                      </w:divsChild>
                    </w:div>
                    <w:div w:id="908199240">
                      <w:marLeft w:val="0"/>
                      <w:marRight w:val="0"/>
                      <w:marTop w:val="0"/>
                      <w:marBottom w:val="135"/>
                      <w:divBdr>
                        <w:top w:val="none" w:sz="0" w:space="0" w:color="auto"/>
                        <w:left w:val="none" w:sz="0" w:space="0" w:color="auto"/>
                        <w:bottom w:val="none" w:sz="0" w:space="0" w:color="auto"/>
                        <w:right w:val="none" w:sz="0" w:space="0" w:color="auto"/>
                      </w:divBdr>
                    </w:div>
                    <w:div w:id="2052680772">
                      <w:marLeft w:val="0"/>
                      <w:marRight w:val="0"/>
                      <w:marTop w:val="0"/>
                      <w:marBottom w:val="0"/>
                      <w:divBdr>
                        <w:top w:val="none" w:sz="0" w:space="0" w:color="auto"/>
                        <w:left w:val="none" w:sz="0" w:space="0" w:color="auto"/>
                        <w:bottom w:val="none" w:sz="0" w:space="0" w:color="auto"/>
                        <w:right w:val="none" w:sz="0" w:space="0" w:color="auto"/>
                      </w:divBdr>
                      <w:divsChild>
                        <w:div w:id="15812581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76688748">
              <w:marLeft w:val="0"/>
              <w:marRight w:val="0"/>
              <w:marTop w:val="0"/>
              <w:marBottom w:val="0"/>
              <w:divBdr>
                <w:top w:val="none" w:sz="0" w:space="0" w:color="auto"/>
                <w:left w:val="none" w:sz="0" w:space="0" w:color="auto"/>
                <w:bottom w:val="none" w:sz="0" w:space="0" w:color="auto"/>
                <w:right w:val="none" w:sz="0" w:space="0" w:color="auto"/>
              </w:divBdr>
              <w:divsChild>
                <w:div w:id="1906136151">
                  <w:marLeft w:val="0"/>
                  <w:marRight w:val="0"/>
                  <w:marTop w:val="0"/>
                  <w:marBottom w:val="0"/>
                  <w:divBdr>
                    <w:top w:val="none" w:sz="0" w:space="0" w:color="auto"/>
                    <w:left w:val="none" w:sz="0" w:space="0" w:color="auto"/>
                    <w:bottom w:val="none" w:sz="0" w:space="0" w:color="auto"/>
                    <w:right w:val="none" w:sz="0" w:space="0" w:color="auto"/>
                  </w:divBdr>
                  <w:divsChild>
                    <w:div w:id="974527581">
                      <w:marLeft w:val="0"/>
                      <w:marRight w:val="0"/>
                      <w:marTop w:val="0"/>
                      <w:marBottom w:val="135"/>
                      <w:divBdr>
                        <w:top w:val="none" w:sz="0" w:space="0" w:color="auto"/>
                        <w:left w:val="none" w:sz="0" w:space="0" w:color="auto"/>
                        <w:bottom w:val="none" w:sz="0" w:space="0" w:color="auto"/>
                        <w:right w:val="none" w:sz="0" w:space="0" w:color="auto"/>
                      </w:divBdr>
                    </w:div>
                    <w:div w:id="1190141006">
                      <w:marLeft w:val="0"/>
                      <w:marRight w:val="0"/>
                      <w:marTop w:val="0"/>
                      <w:marBottom w:val="0"/>
                      <w:divBdr>
                        <w:top w:val="none" w:sz="0" w:space="0" w:color="auto"/>
                        <w:left w:val="none" w:sz="0" w:space="0" w:color="auto"/>
                        <w:bottom w:val="none" w:sz="0" w:space="0" w:color="auto"/>
                        <w:right w:val="none" w:sz="0" w:space="0" w:color="auto"/>
                      </w:divBdr>
                      <w:divsChild>
                        <w:div w:id="1776172045">
                          <w:marLeft w:val="0"/>
                          <w:marRight w:val="75"/>
                          <w:marTop w:val="0"/>
                          <w:marBottom w:val="0"/>
                          <w:divBdr>
                            <w:top w:val="none" w:sz="0" w:space="0" w:color="auto"/>
                            <w:left w:val="none" w:sz="0" w:space="0" w:color="auto"/>
                            <w:bottom w:val="none" w:sz="0" w:space="0" w:color="auto"/>
                            <w:right w:val="none" w:sz="0" w:space="0" w:color="auto"/>
                          </w:divBdr>
                        </w:div>
                      </w:divsChild>
                    </w:div>
                    <w:div w:id="1864782402">
                      <w:marLeft w:val="0"/>
                      <w:marRight w:val="0"/>
                      <w:marTop w:val="135"/>
                      <w:marBottom w:val="135"/>
                      <w:divBdr>
                        <w:top w:val="none" w:sz="0" w:space="0" w:color="auto"/>
                        <w:left w:val="none" w:sz="0" w:space="0" w:color="auto"/>
                        <w:bottom w:val="none" w:sz="0" w:space="0" w:color="auto"/>
                        <w:right w:val="none" w:sz="0" w:space="0" w:color="auto"/>
                      </w:divBdr>
                      <w:divsChild>
                        <w:div w:id="101799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4645">
              <w:marLeft w:val="0"/>
              <w:marRight w:val="0"/>
              <w:marTop w:val="0"/>
              <w:marBottom w:val="0"/>
              <w:divBdr>
                <w:top w:val="single" w:sz="6" w:space="0" w:color="CFD5E4"/>
                <w:left w:val="none" w:sz="0" w:space="0" w:color="auto"/>
                <w:bottom w:val="none" w:sz="0" w:space="0" w:color="auto"/>
                <w:right w:val="none" w:sz="0" w:space="0" w:color="auto"/>
              </w:divBdr>
              <w:divsChild>
                <w:div w:id="809438598">
                  <w:marLeft w:val="0"/>
                  <w:marRight w:val="0"/>
                  <w:marTop w:val="0"/>
                  <w:marBottom w:val="0"/>
                  <w:divBdr>
                    <w:top w:val="none" w:sz="0" w:space="0" w:color="auto"/>
                    <w:left w:val="none" w:sz="0" w:space="0" w:color="auto"/>
                    <w:bottom w:val="none" w:sz="0" w:space="0" w:color="auto"/>
                    <w:right w:val="none" w:sz="0" w:space="0" w:color="auto"/>
                  </w:divBdr>
                  <w:divsChild>
                    <w:div w:id="1128357814">
                      <w:marLeft w:val="0"/>
                      <w:marRight w:val="0"/>
                      <w:marTop w:val="0"/>
                      <w:marBottom w:val="135"/>
                      <w:divBdr>
                        <w:top w:val="none" w:sz="0" w:space="0" w:color="auto"/>
                        <w:left w:val="none" w:sz="0" w:space="0" w:color="auto"/>
                        <w:bottom w:val="none" w:sz="0" w:space="0" w:color="auto"/>
                        <w:right w:val="none" w:sz="0" w:space="0" w:color="auto"/>
                      </w:divBdr>
                    </w:div>
                    <w:div w:id="1421483681">
                      <w:marLeft w:val="0"/>
                      <w:marRight w:val="0"/>
                      <w:marTop w:val="135"/>
                      <w:marBottom w:val="135"/>
                      <w:divBdr>
                        <w:top w:val="none" w:sz="0" w:space="0" w:color="auto"/>
                        <w:left w:val="none" w:sz="0" w:space="0" w:color="auto"/>
                        <w:bottom w:val="none" w:sz="0" w:space="0" w:color="auto"/>
                        <w:right w:val="none" w:sz="0" w:space="0" w:color="auto"/>
                      </w:divBdr>
                      <w:divsChild>
                        <w:div w:id="2145078766">
                          <w:marLeft w:val="0"/>
                          <w:marRight w:val="0"/>
                          <w:marTop w:val="0"/>
                          <w:marBottom w:val="0"/>
                          <w:divBdr>
                            <w:top w:val="none" w:sz="0" w:space="0" w:color="auto"/>
                            <w:left w:val="none" w:sz="0" w:space="0" w:color="auto"/>
                            <w:bottom w:val="none" w:sz="0" w:space="0" w:color="auto"/>
                            <w:right w:val="none" w:sz="0" w:space="0" w:color="auto"/>
                          </w:divBdr>
                        </w:div>
                      </w:divsChild>
                    </w:div>
                    <w:div w:id="1798987243">
                      <w:marLeft w:val="0"/>
                      <w:marRight w:val="0"/>
                      <w:marTop w:val="0"/>
                      <w:marBottom w:val="0"/>
                      <w:divBdr>
                        <w:top w:val="none" w:sz="0" w:space="0" w:color="auto"/>
                        <w:left w:val="none" w:sz="0" w:space="0" w:color="auto"/>
                        <w:bottom w:val="none" w:sz="0" w:space="0" w:color="auto"/>
                        <w:right w:val="none" w:sz="0" w:space="0" w:color="auto"/>
                      </w:divBdr>
                      <w:divsChild>
                        <w:div w:id="21090824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784468">
          <w:marLeft w:val="0"/>
          <w:marRight w:val="0"/>
          <w:marTop w:val="0"/>
          <w:marBottom w:val="0"/>
          <w:divBdr>
            <w:top w:val="single" w:sz="6" w:space="0" w:color="CFD5E4"/>
            <w:left w:val="none" w:sz="0" w:space="0" w:color="auto"/>
            <w:bottom w:val="none" w:sz="0" w:space="0" w:color="auto"/>
            <w:right w:val="none" w:sz="0" w:space="0" w:color="auto"/>
          </w:divBdr>
          <w:divsChild>
            <w:div w:id="1994336495">
              <w:marLeft w:val="0"/>
              <w:marRight w:val="0"/>
              <w:marTop w:val="0"/>
              <w:marBottom w:val="0"/>
              <w:divBdr>
                <w:top w:val="none" w:sz="0" w:space="0" w:color="auto"/>
                <w:left w:val="none" w:sz="0" w:space="0" w:color="auto"/>
                <w:bottom w:val="none" w:sz="0" w:space="0" w:color="auto"/>
                <w:right w:val="none" w:sz="0" w:space="0" w:color="auto"/>
              </w:divBdr>
              <w:divsChild>
                <w:div w:id="282810957">
                  <w:marLeft w:val="0"/>
                  <w:marRight w:val="0"/>
                  <w:marTop w:val="0"/>
                  <w:marBottom w:val="135"/>
                  <w:divBdr>
                    <w:top w:val="none" w:sz="0" w:space="0" w:color="auto"/>
                    <w:left w:val="none" w:sz="0" w:space="0" w:color="auto"/>
                    <w:bottom w:val="none" w:sz="0" w:space="0" w:color="auto"/>
                    <w:right w:val="none" w:sz="0" w:space="0" w:color="auto"/>
                  </w:divBdr>
                </w:div>
                <w:div w:id="1725568861">
                  <w:marLeft w:val="0"/>
                  <w:marRight w:val="0"/>
                  <w:marTop w:val="135"/>
                  <w:marBottom w:val="135"/>
                  <w:divBdr>
                    <w:top w:val="none" w:sz="0" w:space="0" w:color="auto"/>
                    <w:left w:val="none" w:sz="0" w:space="0" w:color="auto"/>
                    <w:bottom w:val="none" w:sz="0" w:space="0" w:color="auto"/>
                    <w:right w:val="none" w:sz="0" w:space="0" w:color="auto"/>
                  </w:divBdr>
                  <w:divsChild>
                    <w:div w:id="1791777928">
                      <w:marLeft w:val="0"/>
                      <w:marRight w:val="0"/>
                      <w:marTop w:val="0"/>
                      <w:marBottom w:val="0"/>
                      <w:divBdr>
                        <w:top w:val="none" w:sz="0" w:space="0" w:color="auto"/>
                        <w:left w:val="none" w:sz="0" w:space="0" w:color="auto"/>
                        <w:bottom w:val="none" w:sz="0" w:space="0" w:color="auto"/>
                        <w:right w:val="none" w:sz="0" w:space="0" w:color="auto"/>
                      </w:divBdr>
                    </w:div>
                  </w:divsChild>
                </w:div>
                <w:div w:id="1928080170">
                  <w:marLeft w:val="0"/>
                  <w:marRight w:val="0"/>
                  <w:marTop w:val="0"/>
                  <w:marBottom w:val="0"/>
                  <w:divBdr>
                    <w:top w:val="none" w:sz="0" w:space="0" w:color="auto"/>
                    <w:left w:val="none" w:sz="0" w:space="0" w:color="auto"/>
                    <w:bottom w:val="none" w:sz="0" w:space="0" w:color="auto"/>
                    <w:right w:val="none" w:sz="0" w:space="0" w:color="auto"/>
                  </w:divBdr>
                  <w:divsChild>
                    <w:div w:id="12178208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16680928">
          <w:marLeft w:val="0"/>
          <w:marRight w:val="0"/>
          <w:marTop w:val="0"/>
          <w:marBottom w:val="0"/>
          <w:divBdr>
            <w:top w:val="single" w:sz="6" w:space="0" w:color="CFD5E4"/>
            <w:left w:val="none" w:sz="0" w:space="0" w:color="auto"/>
            <w:bottom w:val="none" w:sz="0" w:space="0" w:color="auto"/>
            <w:right w:val="none" w:sz="0" w:space="0" w:color="auto"/>
          </w:divBdr>
          <w:divsChild>
            <w:div w:id="783891603">
              <w:marLeft w:val="0"/>
              <w:marRight w:val="0"/>
              <w:marTop w:val="0"/>
              <w:marBottom w:val="0"/>
              <w:divBdr>
                <w:top w:val="none" w:sz="0" w:space="0" w:color="auto"/>
                <w:left w:val="none" w:sz="0" w:space="0" w:color="auto"/>
                <w:bottom w:val="none" w:sz="0" w:space="0" w:color="auto"/>
                <w:right w:val="none" w:sz="0" w:space="0" w:color="auto"/>
              </w:divBdr>
              <w:divsChild>
                <w:div w:id="9767901">
                  <w:marLeft w:val="0"/>
                  <w:marRight w:val="0"/>
                  <w:marTop w:val="0"/>
                  <w:marBottom w:val="0"/>
                  <w:divBdr>
                    <w:top w:val="none" w:sz="0" w:space="0" w:color="auto"/>
                    <w:left w:val="none" w:sz="0" w:space="0" w:color="auto"/>
                    <w:bottom w:val="none" w:sz="0" w:space="0" w:color="auto"/>
                    <w:right w:val="none" w:sz="0" w:space="0" w:color="auto"/>
                  </w:divBdr>
                  <w:divsChild>
                    <w:div w:id="482624393">
                      <w:marLeft w:val="0"/>
                      <w:marRight w:val="75"/>
                      <w:marTop w:val="0"/>
                      <w:marBottom w:val="0"/>
                      <w:divBdr>
                        <w:top w:val="none" w:sz="0" w:space="0" w:color="auto"/>
                        <w:left w:val="none" w:sz="0" w:space="0" w:color="auto"/>
                        <w:bottom w:val="none" w:sz="0" w:space="0" w:color="auto"/>
                        <w:right w:val="none" w:sz="0" w:space="0" w:color="auto"/>
                      </w:divBdr>
                    </w:div>
                  </w:divsChild>
                </w:div>
                <w:div w:id="680815349">
                  <w:marLeft w:val="0"/>
                  <w:marRight w:val="0"/>
                  <w:marTop w:val="0"/>
                  <w:marBottom w:val="135"/>
                  <w:divBdr>
                    <w:top w:val="none" w:sz="0" w:space="0" w:color="auto"/>
                    <w:left w:val="none" w:sz="0" w:space="0" w:color="auto"/>
                    <w:bottom w:val="none" w:sz="0" w:space="0" w:color="auto"/>
                    <w:right w:val="none" w:sz="0" w:space="0" w:color="auto"/>
                  </w:divBdr>
                </w:div>
                <w:div w:id="1127625400">
                  <w:marLeft w:val="0"/>
                  <w:marRight w:val="0"/>
                  <w:marTop w:val="135"/>
                  <w:marBottom w:val="135"/>
                  <w:divBdr>
                    <w:top w:val="none" w:sz="0" w:space="0" w:color="auto"/>
                    <w:left w:val="none" w:sz="0" w:space="0" w:color="auto"/>
                    <w:bottom w:val="none" w:sz="0" w:space="0" w:color="auto"/>
                    <w:right w:val="none" w:sz="0" w:space="0" w:color="auto"/>
                  </w:divBdr>
                  <w:divsChild>
                    <w:div w:id="17752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520454">
          <w:marLeft w:val="0"/>
          <w:marRight w:val="0"/>
          <w:marTop w:val="0"/>
          <w:marBottom w:val="0"/>
          <w:divBdr>
            <w:top w:val="single" w:sz="6" w:space="0" w:color="CFD5E4"/>
            <w:left w:val="none" w:sz="0" w:space="0" w:color="auto"/>
            <w:bottom w:val="none" w:sz="0" w:space="0" w:color="auto"/>
            <w:right w:val="none" w:sz="0" w:space="0" w:color="auto"/>
          </w:divBdr>
          <w:divsChild>
            <w:div w:id="78062647">
              <w:marLeft w:val="0"/>
              <w:marRight w:val="0"/>
              <w:marTop w:val="0"/>
              <w:marBottom w:val="0"/>
              <w:divBdr>
                <w:top w:val="none" w:sz="0" w:space="0" w:color="auto"/>
                <w:left w:val="none" w:sz="0" w:space="0" w:color="auto"/>
                <w:bottom w:val="none" w:sz="0" w:space="0" w:color="auto"/>
                <w:right w:val="none" w:sz="0" w:space="0" w:color="auto"/>
              </w:divBdr>
              <w:divsChild>
                <w:div w:id="1090153563">
                  <w:marLeft w:val="0"/>
                  <w:marRight w:val="0"/>
                  <w:marTop w:val="0"/>
                  <w:marBottom w:val="135"/>
                  <w:divBdr>
                    <w:top w:val="none" w:sz="0" w:space="0" w:color="auto"/>
                    <w:left w:val="none" w:sz="0" w:space="0" w:color="auto"/>
                    <w:bottom w:val="none" w:sz="0" w:space="0" w:color="auto"/>
                    <w:right w:val="none" w:sz="0" w:space="0" w:color="auto"/>
                  </w:divBdr>
                </w:div>
                <w:div w:id="1586575487">
                  <w:marLeft w:val="0"/>
                  <w:marRight w:val="0"/>
                  <w:marTop w:val="0"/>
                  <w:marBottom w:val="0"/>
                  <w:divBdr>
                    <w:top w:val="none" w:sz="0" w:space="0" w:color="auto"/>
                    <w:left w:val="none" w:sz="0" w:space="0" w:color="auto"/>
                    <w:bottom w:val="none" w:sz="0" w:space="0" w:color="auto"/>
                    <w:right w:val="none" w:sz="0" w:space="0" w:color="auto"/>
                  </w:divBdr>
                  <w:divsChild>
                    <w:div w:id="2145154485">
                      <w:marLeft w:val="0"/>
                      <w:marRight w:val="75"/>
                      <w:marTop w:val="0"/>
                      <w:marBottom w:val="0"/>
                      <w:divBdr>
                        <w:top w:val="none" w:sz="0" w:space="0" w:color="auto"/>
                        <w:left w:val="none" w:sz="0" w:space="0" w:color="auto"/>
                        <w:bottom w:val="none" w:sz="0" w:space="0" w:color="auto"/>
                        <w:right w:val="none" w:sz="0" w:space="0" w:color="auto"/>
                      </w:divBdr>
                    </w:div>
                  </w:divsChild>
                </w:div>
                <w:div w:id="1755125053">
                  <w:marLeft w:val="0"/>
                  <w:marRight w:val="0"/>
                  <w:marTop w:val="135"/>
                  <w:marBottom w:val="135"/>
                  <w:divBdr>
                    <w:top w:val="none" w:sz="0" w:space="0" w:color="auto"/>
                    <w:left w:val="none" w:sz="0" w:space="0" w:color="auto"/>
                    <w:bottom w:val="none" w:sz="0" w:space="0" w:color="auto"/>
                    <w:right w:val="none" w:sz="0" w:space="0" w:color="auto"/>
                  </w:divBdr>
                  <w:divsChild>
                    <w:div w:id="20512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69293">
          <w:marLeft w:val="0"/>
          <w:marRight w:val="0"/>
          <w:marTop w:val="0"/>
          <w:marBottom w:val="0"/>
          <w:divBdr>
            <w:top w:val="single" w:sz="6" w:space="0" w:color="CFD5E4"/>
            <w:left w:val="none" w:sz="0" w:space="0" w:color="auto"/>
            <w:bottom w:val="none" w:sz="0" w:space="0" w:color="auto"/>
            <w:right w:val="none" w:sz="0" w:space="0" w:color="auto"/>
          </w:divBdr>
          <w:divsChild>
            <w:div w:id="965038866">
              <w:marLeft w:val="0"/>
              <w:marRight w:val="0"/>
              <w:marTop w:val="0"/>
              <w:marBottom w:val="0"/>
              <w:divBdr>
                <w:top w:val="none" w:sz="0" w:space="0" w:color="auto"/>
                <w:left w:val="none" w:sz="0" w:space="0" w:color="auto"/>
                <w:bottom w:val="none" w:sz="0" w:space="0" w:color="auto"/>
                <w:right w:val="none" w:sz="0" w:space="0" w:color="auto"/>
              </w:divBdr>
              <w:divsChild>
                <w:div w:id="701907073">
                  <w:marLeft w:val="0"/>
                  <w:marRight w:val="0"/>
                  <w:marTop w:val="0"/>
                  <w:marBottom w:val="135"/>
                  <w:divBdr>
                    <w:top w:val="none" w:sz="0" w:space="0" w:color="auto"/>
                    <w:left w:val="none" w:sz="0" w:space="0" w:color="auto"/>
                    <w:bottom w:val="none" w:sz="0" w:space="0" w:color="auto"/>
                    <w:right w:val="none" w:sz="0" w:space="0" w:color="auto"/>
                  </w:divBdr>
                </w:div>
                <w:div w:id="982662757">
                  <w:marLeft w:val="0"/>
                  <w:marRight w:val="0"/>
                  <w:marTop w:val="0"/>
                  <w:marBottom w:val="0"/>
                  <w:divBdr>
                    <w:top w:val="none" w:sz="0" w:space="0" w:color="auto"/>
                    <w:left w:val="none" w:sz="0" w:space="0" w:color="auto"/>
                    <w:bottom w:val="none" w:sz="0" w:space="0" w:color="auto"/>
                    <w:right w:val="none" w:sz="0" w:space="0" w:color="auto"/>
                  </w:divBdr>
                  <w:divsChild>
                    <w:div w:id="786585764">
                      <w:marLeft w:val="0"/>
                      <w:marRight w:val="75"/>
                      <w:marTop w:val="0"/>
                      <w:marBottom w:val="0"/>
                      <w:divBdr>
                        <w:top w:val="none" w:sz="0" w:space="0" w:color="auto"/>
                        <w:left w:val="none" w:sz="0" w:space="0" w:color="auto"/>
                        <w:bottom w:val="none" w:sz="0" w:space="0" w:color="auto"/>
                        <w:right w:val="none" w:sz="0" w:space="0" w:color="auto"/>
                      </w:divBdr>
                    </w:div>
                  </w:divsChild>
                </w:div>
                <w:div w:id="2079788784">
                  <w:marLeft w:val="0"/>
                  <w:marRight w:val="0"/>
                  <w:marTop w:val="135"/>
                  <w:marBottom w:val="135"/>
                  <w:divBdr>
                    <w:top w:val="none" w:sz="0" w:space="0" w:color="auto"/>
                    <w:left w:val="none" w:sz="0" w:space="0" w:color="auto"/>
                    <w:bottom w:val="none" w:sz="0" w:space="0" w:color="auto"/>
                    <w:right w:val="none" w:sz="0" w:space="0" w:color="auto"/>
                  </w:divBdr>
                  <w:divsChild>
                    <w:div w:id="7192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92998">
          <w:marLeft w:val="0"/>
          <w:marRight w:val="0"/>
          <w:marTop w:val="0"/>
          <w:marBottom w:val="0"/>
          <w:divBdr>
            <w:top w:val="single" w:sz="6" w:space="0" w:color="CFD5E4"/>
            <w:left w:val="none" w:sz="0" w:space="0" w:color="auto"/>
            <w:bottom w:val="none" w:sz="0" w:space="0" w:color="auto"/>
            <w:right w:val="none" w:sz="0" w:space="0" w:color="auto"/>
          </w:divBdr>
          <w:divsChild>
            <w:div w:id="1343822005">
              <w:marLeft w:val="0"/>
              <w:marRight w:val="0"/>
              <w:marTop w:val="0"/>
              <w:marBottom w:val="0"/>
              <w:divBdr>
                <w:top w:val="none" w:sz="0" w:space="0" w:color="auto"/>
                <w:left w:val="none" w:sz="0" w:space="0" w:color="auto"/>
                <w:bottom w:val="none" w:sz="0" w:space="0" w:color="auto"/>
                <w:right w:val="none" w:sz="0" w:space="0" w:color="auto"/>
              </w:divBdr>
              <w:divsChild>
                <w:div w:id="922838412">
                  <w:marLeft w:val="0"/>
                  <w:marRight w:val="0"/>
                  <w:marTop w:val="135"/>
                  <w:marBottom w:val="135"/>
                  <w:divBdr>
                    <w:top w:val="none" w:sz="0" w:space="0" w:color="auto"/>
                    <w:left w:val="none" w:sz="0" w:space="0" w:color="auto"/>
                    <w:bottom w:val="none" w:sz="0" w:space="0" w:color="auto"/>
                    <w:right w:val="none" w:sz="0" w:space="0" w:color="auto"/>
                  </w:divBdr>
                  <w:divsChild>
                    <w:div w:id="1286736888">
                      <w:marLeft w:val="0"/>
                      <w:marRight w:val="0"/>
                      <w:marTop w:val="0"/>
                      <w:marBottom w:val="0"/>
                      <w:divBdr>
                        <w:top w:val="none" w:sz="0" w:space="0" w:color="auto"/>
                        <w:left w:val="none" w:sz="0" w:space="0" w:color="auto"/>
                        <w:bottom w:val="none" w:sz="0" w:space="0" w:color="auto"/>
                        <w:right w:val="none" w:sz="0" w:space="0" w:color="auto"/>
                      </w:divBdr>
                    </w:div>
                  </w:divsChild>
                </w:div>
                <w:div w:id="1524049377">
                  <w:marLeft w:val="0"/>
                  <w:marRight w:val="0"/>
                  <w:marTop w:val="0"/>
                  <w:marBottom w:val="135"/>
                  <w:divBdr>
                    <w:top w:val="none" w:sz="0" w:space="0" w:color="auto"/>
                    <w:left w:val="none" w:sz="0" w:space="0" w:color="auto"/>
                    <w:bottom w:val="none" w:sz="0" w:space="0" w:color="auto"/>
                    <w:right w:val="none" w:sz="0" w:space="0" w:color="auto"/>
                  </w:divBdr>
                </w:div>
                <w:div w:id="1654144403">
                  <w:marLeft w:val="0"/>
                  <w:marRight w:val="0"/>
                  <w:marTop w:val="0"/>
                  <w:marBottom w:val="0"/>
                  <w:divBdr>
                    <w:top w:val="none" w:sz="0" w:space="0" w:color="auto"/>
                    <w:left w:val="none" w:sz="0" w:space="0" w:color="auto"/>
                    <w:bottom w:val="none" w:sz="0" w:space="0" w:color="auto"/>
                    <w:right w:val="none" w:sz="0" w:space="0" w:color="auto"/>
                  </w:divBdr>
                  <w:divsChild>
                    <w:div w:id="110337706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0750616">
          <w:marLeft w:val="0"/>
          <w:marRight w:val="0"/>
          <w:marTop w:val="0"/>
          <w:marBottom w:val="0"/>
          <w:divBdr>
            <w:top w:val="single" w:sz="6" w:space="0" w:color="CFD5E4"/>
            <w:left w:val="none" w:sz="0" w:space="0" w:color="auto"/>
            <w:bottom w:val="none" w:sz="0" w:space="0" w:color="auto"/>
            <w:right w:val="none" w:sz="0" w:space="0" w:color="auto"/>
          </w:divBdr>
          <w:divsChild>
            <w:div w:id="2035879743">
              <w:marLeft w:val="0"/>
              <w:marRight w:val="0"/>
              <w:marTop w:val="0"/>
              <w:marBottom w:val="0"/>
              <w:divBdr>
                <w:top w:val="none" w:sz="0" w:space="0" w:color="auto"/>
                <w:left w:val="none" w:sz="0" w:space="0" w:color="auto"/>
                <w:bottom w:val="none" w:sz="0" w:space="0" w:color="auto"/>
                <w:right w:val="none" w:sz="0" w:space="0" w:color="auto"/>
              </w:divBdr>
              <w:divsChild>
                <w:div w:id="828979437">
                  <w:marLeft w:val="0"/>
                  <w:marRight w:val="0"/>
                  <w:marTop w:val="135"/>
                  <w:marBottom w:val="135"/>
                  <w:divBdr>
                    <w:top w:val="none" w:sz="0" w:space="0" w:color="auto"/>
                    <w:left w:val="none" w:sz="0" w:space="0" w:color="auto"/>
                    <w:bottom w:val="none" w:sz="0" w:space="0" w:color="auto"/>
                    <w:right w:val="none" w:sz="0" w:space="0" w:color="auto"/>
                  </w:divBdr>
                  <w:divsChild>
                    <w:div w:id="572392700">
                      <w:marLeft w:val="0"/>
                      <w:marRight w:val="0"/>
                      <w:marTop w:val="0"/>
                      <w:marBottom w:val="0"/>
                      <w:divBdr>
                        <w:top w:val="none" w:sz="0" w:space="0" w:color="auto"/>
                        <w:left w:val="none" w:sz="0" w:space="0" w:color="auto"/>
                        <w:bottom w:val="none" w:sz="0" w:space="0" w:color="auto"/>
                        <w:right w:val="none" w:sz="0" w:space="0" w:color="auto"/>
                      </w:divBdr>
                    </w:div>
                  </w:divsChild>
                </w:div>
                <w:div w:id="1386416783">
                  <w:marLeft w:val="0"/>
                  <w:marRight w:val="0"/>
                  <w:marTop w:val="0"/>
                  <w:marBottom w:val="135"/>
                  <w:divBdr>
                    <w:top w:val="none" w:sz="0" w:space="0" w:color="auto"/>
                    <w:left w:val="none" w:sz="0" w:space="0" w:color="auto"/>
                    <w:bottom w:val="none" w:sz="0" w:space="0" w:color="auto"/>
                    <w:right w:val="none" w:sz="0" w:space="0" w:color="auto"/>
                  </w:divBdr>
                </w:div>
                <w:div w:id="1892692345">
                  <w:marLeft w:val="0"/>
                  <w:marRight w:val="0"/>
                  <w:marTop w:val="0"/>
                  <w:marBottom w:val="0"/>
                  <w:divBdr>
                    <w:top w:val="none" w:sz="0" w:space="0" w:color="auto"/>
                    <w:left w:val="none" w:sz="0" w:space="0" w:color="auto"/>
                    <w:bottom w:val="none" w:sz="0" w:space="0" w:color="auto"/>
                    <w:right w:val="none" w:sz="0" w:space="0" w:color="auto"/>
                  </w:divBdr>
                  <w:divsChild>
                    <w:div w:id="124888593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6645931">
          <w:marLeft w:val="0"/>
          <w:marRight w:val="0"/>
          <w:marTop w:val="0"/>
          <w:marBottom w:val="0"/>
          <w:divBdr>
            <w:top w:val="single" w:sz="6" w:space="0" w:color="CFD5E4"/>
            <w:left w:val="none" w:sz="0" w:space="0" w:color="auto"/>
            <w:bottom w:val="none" w:sz="0" w:space="0" w:color="auto"/>
            <w:right w:val="none" w:sz="0" w:space="0" w:color="auto"/>
          </w:divBdr>
          <w:divsChild>
            <w:div w:id="765662179">
              <w:marLeft w:val="0"/>
              <w:marRight w:val="0"/>
              <w:marTop w:val="0"/>
              <w:marBottom w:val="0"/>
              <w:divBdr>
                <w:top w:val="none" w:sz="0" w:space="0" w:color="auto"/>
                <w:left w:val="none" w:sz="0" w:space="0" w:color="auto"/>
                <w:bottom w:val="none" w:sz="0" w:space="0" w:color="auto"/>
                <w:right w:val="none" w:sz="0" w:space="0" w:color="auto"/>
              </w:divBdr>
              <w:divsChild>
                <w:div w:id="1122194365">
                  <w:marLeft w:val="0"/>
                  <w:marRight w:val="0"/>
                  <w:marTop w:val="0"/>
                  <w:marBottom w:val="135"/>
                  <w:divBdr>
                    <w:top w:val="none" w:sz="0" w:space="0" w:color="auto"/>
                    <w:left w:val="none" w:sz="0" w:space="0" w:color="auto"/>
                    <w:bottom w:val="none" w:sz="0" w:space="0" w:color="auto"/>
                    <w:right w:val="none" w:sz="0" w:space="0" w:color="auto"/>
                  </w:divBdr>
                </w:div>
                <w:div w:id="1431779584">
                  <w:marLeft w:val="0"/>
                  <w:marRight w:val="0"/>
                  <w:marTop w:val="135"/>
                  <w:marBottom w:val="135"/>
                  <w:divBdr>
                    <w:top w:val="none" w:sz="0" w:space="0" w:color="auto"/>
                    <w:left w:val="none" w:sz="0" w:space="0" w:color="auto"/>
                    <w:bottom w:val="none" w:sz="0" w:space="0" w:color="auto"/>
                    <w:right w:val="none" w:sz="0" w:space="0" w:color="auto"/>
                  </w:divBdr>
                  <w:divsChild>
                    <w:div w:id="234705975">
                      <w:marLeft w:val="0"/>
                      <w:marRight w:val="0"/>
                      <w:marTop w:val="0"/>
                      <w:marBottom w:val="0"/>
                      <w:divBdr>
                        <w:top w:val="none" w:sz="0" w:space="0" w:color="auto"/>
                        <w:left w:val="none" w:sz="0" w:space="0" w:color="auto"/>
                        <w:bottom w:val="none" w:sz="0" w:space="0" w:color="auto"/>
                        <w:right w:val="none" w:sz="0" w:space="0" w:color="auto"/>
                      </w:divBdr>
                    </w:div>
                  </w:divsChild>
                </w:div>
                <w:div w:id="1661812138">
                  <w:marLeft w:val="0"/>
                  <w:marRight w:val="0"/>
                  <w:marTop w:val="0"/>
                  <w:marBottom w:val="0"/>
                  <w:divBdr>
                    <w:top w:val="none" w:sz="0" w:space="0" w:color="auto"/>
                    <w:left w:val="none" w:sz="0" w:space="0" w:color="auto"/>
                    <w:bottom w:val="none" w:sz="0" w:space="0" w:color="auto"/>
                    <w:right w:val="none" w:sz="0" w:space="0" w:color="auto"/>
                  </w:divBdr>
                  <w:divsChild>
                    <w:div w:id="10285292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14581886">
          <w:marLeft w:val="0"/>
          <w:marRight w:val="0"/>
          <w:marTop w:val="0"/>
          <w:marBottom w:val="0"/>
          <w:divBdr>
            <w:top w:val="single" w:sz="6" w:space="0" w:color="CFD5E4"/>
            <w:left w:val="none" w:sz="0" w:space="0" w:color="auto"/>
            <w:bottom w:val="none" w:sz="0" w:space="0" w:color="auto"/>
            <w:right w:val="none" w:sz="0" w:space="0" w:color="auto"/>
          </w:divBdr>
          <w:divsChild>
            <w:div w:id="470752988">
              <w:marLeft w:val="0"/>
              <w:marRight w:val="0"/>
              <w:marTop w:val="0"/>
              <w:marBottom w:val="0"/>
              <w:divBdr>
                <w:top w:val="none" w:sz="0" w:space="0" w:color="auto"/>
                <w:left w:val="none" w:sz="0" w:space="0" w:color="auto"/>
                <w:bottom w:val="none" w:sz="0" w:space="0" w:color="auto"/>
                <w:right w:val="none" w:sz="0" w:space="0" w:color="auto"/>
              </w:divBdr>
              <w:divsChild>
                <w:div w:id="375205041">
                  <w:marLeft w:val="0"/>
                  <w:marRight w:val="0"/>
                  <w:marTop w:val="0"/>
                  <w:marBottom w:val="0"/>
                  <w:divBdr>
                    <w:top w:val="none" w:sz="0" w:space="0" w:color="auto"/>
                    <w:left w:val="none" w:sz="0" w:space="0" w:color="auto"/>
                    <w:bottom w:val="none" w:sz="0" w:space="0" w:color="auto"/>
                    <w:right w:val="none" w:sz="0" w:space="0" w:color="auto"/>
                  </w:divBdr>
                  <w:divsChild>
                    <w:div w:id="70978631">
                      <w:marLeft w:val="0"/>
                      <w:marRight w:val="75"/>
                      <w:marTop w:val="0"/>
                      <w:marBottom w:val="0"/>
                      <w:divBdr>
                        <w:top w:val="none" w:sz="0" w:space="0" w:color="auto"/>
                        <w:left w:val="none" w:sz="0" w:space="0" w:color="auto"/>
                        <w:bottom w:val="none" w:sz="0" w:space="0" w:color="auto"/>
                        <w:right w:val="none" w:sz="0" w:space="0" w:color="auto"/>
                      </w:divBdr>
                    </w:div>
                  </w:divsChild>
                </w:div>
                <w:div w:id="886835792">
                  <w:marLeft w:val="0"/>
                  <w:marRight w:val="0"/>
                  <w:marTop w:val="0"/>
                  <w:marBottom w:val="135"/>
                  <w:divBdr>
                    <w:top w:val="none" w:sz="0" w:space="0" w:color="auto"/>
                    <w:left w:val="none" w:sz="0" w:space="0" w:color="auto"/>
                    <w:bottom w:val="none" w:sz="0" w:space="0" w:color="auto"/>
                    <w:right w:val="none" w:sz="0" w:space="0" w:color="auto"/>
                  </w:divBdr>
                </w:div>
                <w:div w:id="1794522225">
                  <w:marLeft w:val="0"/>
                  <w:marRight w:val="0"/>
                  <w:marTop w:val="135"/>
                  <w:marBottom w:val="135"/>
                  <w:divBdr>
                    <w:top w:val="none" w:sz="0" w:space="0" w:color="auto"/>
                    <w:left w:val="none" w:sz="0" w:space="0" w:color="auto"/>
                    <w:bottom w:val="none" w:sz="0" w:space="0" w:color="auto"/>
                    <w:right w:val="none" w:sz="0" w:space="0" w:color="auto"/>
                  </w:divBdr>
                  <w:divsChild>
                    <w:div w:id="5914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05776">
          <w:marLeft w:val="0"/>
          <w:marRight w:val="0"/>
          <w:marTop w:val="0"/>
          <w:marBottom w:val="0"/>
          <w:divBdr>
            <w:top w:val="single" w:sz="6" w:space="0" w:color="CFD5E4"/>
            <w:left w:val="none" w:sz="0" w:space="0" w:color="auto"/>
            <w:bottom w:val="none" w:sz="0" w:space="0" w:color="auto"/>
            <w:right w:val="none" w:sz="0" w:space="0" w:color="auto"/>
          </w:divBdr>
          <w:divsChild>
            <w:div w:id="1852987294">
              <w:marLeft w:val="0"/>
              <w:marRight w:val="0"/>
              <w:marTop w:val="0"/>
              <w:marBottom w:val="0"/>
              <w:divBdr>
                <w:top w:val="none" w:sz="0" w:space="0" w:color="auto"/>
                <w:left w:val="none" w:sz="0" w:space="0" w:color="auto"/>
                <w:bottom w:val="none" w:sz="0" w:space="0" w:color="auto"/>
                <w:right w:val="none" w:sz="0" w:space="0" w:color="auto"/>
              </w:divBdr>
              <w:divsChild>
                <w:div w:id="790057963">
                  <w:marLeft w:val="0"/>
                  <w:marRight w:val="0"/>
                  <w:marTop w:val="0"/>
                  <w:marBottom w:val="0"/>
                  <w:divBdr>
                    <w:top w:val="none" w:sz="0" w:space="0" w:color="auto"/>
                    <w:left w:val="none" w:sz="0" w:space="0" w:color="auto"/>
                    <w:bottom w:val="none" w:sz="0" w:space="0" w:color="auto"/>
                    <w:right w:val="none" w:sz="0" w:space="0" w:color="auto"/>
                  </w:divBdr>
                  <w:divsChild>
                    <w:div w:id="453913384">
                      <w:marLeft w:val="0"/>
                      <w:marRight w:val="75"/>
                      <w:marTop w:val="0"/>
                      <w:marBottom w:val="0"/>
                      <w:divBdr>
                        <w:top w:val="none" w:sz="0" w:space="0" w:color="auto"/>
                        <w:left w:val="none" w:sz="0" w:space="0" w:color="auto"/>
                        <w:bottom w:val="none" w:sz="0" w:space="0" w:color="auto"/>
                        <w:right w:val="none" w:sz="0" w:space="0" w:color="auto"/>
                      </w:divBdr>
                    </w:div>
                  </w:divsChild>
                </w:div>
                <w:div w:id="934746593">
                  <w:marLeft w:val="0"/>
                  <w:marRight w:val="0"/>
                  <w:marTop w:val="0"/>
                  <w:marBottom w:val="135"/>
                  <w:divBdr>
                    <w:top w:val="none" w:sz="0" w:space="0" w:color="auto"/>
                    <w:left w:val="none" w:sz="0" w:space="0" w:color="auto"/>
                    <w:bottom w:val="none" w:sz="0" w:space="0" w:color="auto"/>
                    <w:right w:val="none" w:sz="0" w:space="0" w:color="auto"/>
                  </w:divBdr>
                </w:div>
                <w:div w:id="2102528561">
                  <w:marLeft w:val="0"/>
                  <w:marRight w:val="0"/>
                  <w:marTop w:val="135"/>
                  <w:marBottom w:val="135"/>
                  <w:divBdr>
                    <w:top w:val="none" w:sz="0" w:space="0" w:color="auto"/>
                    <w:left w:val="none" w:sz="0" w:space="0" w:color="auto"/>
                    <w:bottom w:val="none" w:sz="0" w:space="0" w:color="auto"/>
                    <w:right w:val="none" w:sz="0" w:space="0" w:color="auto"/>
                  </w:divBdr>
                  <w:divsChild>
                    <w:div w:id="16348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7477">
          <w:marLeft w:val="0"/>
          <w:marRight w:val="0"/>
          <w:marTop w:val="0"/>
          <w:marBottom w:val="0"/>
          <w:divBdr>
            <w:top w:val="single" w:sz="6" w:space="0" w:color="CFD5E4"/>
            <w:left w:val="none" w:sz="0" w:space="0" w:color="auto"/>
            <w:bottom w:val="none" w:sz="0" w:space="0" w:color="auto"/>
            <w:right w:val="none" w:sz="0" w:space="0" w:color="auto"/>
          </w:divBdr>
          <w:divsChild>
            <w:div w:id="192302542">
              <w:marLeft w:val="0"/>
              <w:marRight w:val="0"/>
              <w:marTop w:val="0"/>
              <w:marBottom w:val="0"/>
              <w:divBdr>
                <w:top w:val="none" w:sz="0" w:space="0" w:color="auto"/>
                <w:left w:val="none" w:sz="0" w:space="0" w:color="auto"/>
                <w:bottom w:val="none" w:sz="0" w:space="0" w:color="auto"/>
                <w:right w:val="none" w:sz="0" w:space="0" w:color="auto"/>
              </w:divBdr>
              <w:divsChild>
                <w:div w:id="135537269">
                  <w:marLeft w:val="0"/>
                  <w:marRight w:val="0"/>
                  <w:marTop w:val="135"/>
                  <w:marBottom w:val="135"/>
                  <w:divBdr>
                    <w:top w:val="none" w:sz="0" w:space="0" w:color="auto"/>
                    <w:left w:val="none" w:sz="0" w:space="0" w:color="auto"/>
                    <w:bottom w:val="none" w:sz="0" w:space="0" w:color="auto"/>
                    <w:right w:val="none" w:sz="0" w:space="0" w:color="auto"/>
                  </w:divBdr>
                  <w:divsChild>
                    <w:div w:id="387462535">
                      <w:marLeft w:val="0"/>
                      <w:marRight w:val="0"/>
                      <w:marTop w:val="0"/>
                      <w:marBottom w:val="0"/>
                      <w:divBdr>
                        <w:top w:val="none" w:sz="0" w:space="0" w:color="auto"/>
                        <w:left w:val="none" w:sz="0" w:space="0" w:color="auto"/>
                        <w:bottom w:val="none" w:sz="0" w:space="0" w:color="auto"/>
                        <w:right w:val="none" w:sz="0" w:space="0" w:color="auto"/>
                      </w:divBdr>
                    </w:div>
                  </w:divsChild>
                </w:div>
                <w:div w:id="818887000">
                  <w:marLeft w:val="0"/>
                  <w:marRight w:val="0"/>
                  <w:marTop w:val="0"/>
                  <w:marBottom w:val="0"/>
                  <w:divBdr>
                    <w:top w:val="none" w:sz="0" w:space="0" w:color="auto"/>
                    <w:left w:val="none" w:sz="0" w:space="0" w:color="auto"/>
                    <w:bottom w:val="none" w:sz="0" w:space="0" w:color="auto"/>
                    <w:right w:val="none" w:sz="0" w:space="0" w:color="auto"/>
                  </w:divBdr>
                  <w:divsChild>
                    <w:div w:id="211582579">
                      <w:marLeft w:val="0"/>
                      <w:marRight w:val="75"/>
                      <w:marTop w:val="0"/>
                      <w:marBottom w:val="0"/>
                      <w:divBdr>
                        <w:top w:val="none" w:sz="0" w:space="0" w:color="auto"/>
                        <w:left w:val="none" w:sz="0" w:space="0" w:color="auto"/>
                        <w:bottom w:val="none" w:sz="0" w:space="0" w:color="auto"/>
                        <w:right w:val="none" w:sz="0" w:space="0" w:color="auto"/>
                      </w:divBdr>
                    </w:div>
                  </w:divsChild>
                </w:div>
                <w:div w:id="18196143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84889869">
          <w:marLeft w:val="0"/>
          <w:marRight w:val="0"/>
          <w:marTop w:val="0"/>
          <w:marBottom w:val="0"/>
          <w:divBdr>
            <w:top w:val="single" w:sz="6" w:space="0" w:color="CFD5E4"/>
            <w:left w:val="none" w:sz="0" w:space="0" w:color="auto"/>
            <w:bottom w:val="none" w:sz="0" w:space="0" w:color="auto"/>
            <w:right w:val="none" w:sz="0" w:space="0" w:color="auto"/>
          </w:divBdr>
          <w:divsChild>
            <w:div w:id="1528987526">
              <w:marLeft w:val="0"/>
              <w:marRight w:val="0"/>
              <w:marTop w:val="0"/>
              <w:marBottom w:val="0"/>
              <w:divBdr>
                <w:top w:val="none" w:sz="0" w:space="0" w:color="auto"/>
                <w:left w:val="none" w:sz="0" w:space="0" w:color="auto"/>
                <w:bottom w:val="none" w:sz="0" w:space="0" w:color="auto"/>
                <w:right w:val="none" w:sz="0" w:space="0" w:color="auto"/>
              </w:divBdr>
              <w:divsChild>
                <w:div w:id="1723823938">
                  <w:marLeft w:val="0"/>
                  <w:marRight w:val="0"/>
                  <w:marTop w:val="0"/>
                  <w:marBottom w:val="0"/>
                  <w:divBdr>
                    <w:top w:val="none" w:sz="0" w:space="0" w:color="auto"/>
                    <w:left w:val="none" w:sz="0" w:space="0" w:color="auto"/>
                    <w:bottom w:val="none" w:sz="0" w:space="0" w:color="auto"/>
                    <w:right w:val="none" w:sz="0" w:space="0" w:color="auto"/>
                  </w:divBdr>
                  <w:divsChild>
                    <w:div w:id="1235360963">
                      <w:marLeft w:val="0"/>
                      <w:marRight w:val="75"/>
                      <w:marTop w:val="0"/>
                      <w:marBottom w:val="0"/>
                      <w:divBdr>
                        <w:top w:val="none" w:sz="0" w:space="0" w:color="auto"/>
                        <w:left w:val="none" w:sz="0" w:space="0" w:color="auto"/>
                        <w:bottom w:val="none" w:sz="0" w:space="0" w:color="auto"/>
                        <w:right w:val="none" w:sz="0" w:space="0" w:color="auto"/>
                      </w:divBdr>
                    </w:div>
                  </w:divsChild>
                </w:div>
                <w:div w:id="1731416113">
                  <w:marLeft w:val="0"/>
                  <w:marRight w:val="0"/>
                  <w:marTop w:val="0"/>
                  <w:marBottom w:val="135"/>
                  <w:divBdr>
                    <w:top w:val="none" w:sz="0" w:space="0" w:color="auto"/>
                    <w:left w:val="none" w:sz="0" w:space="0" w:color="auto"/>
                    <w:bottom w:val="none" w:sz="0" w:space="0" w:color="auto"/>
                    <w:right w:val="none" w:sz="0" w:space="0" w:color="auto"/>
                  </w:divBdr>
                </w:div>
                <w:div w:id="1915384606">
                  <w:marLeft w:val="0"/>
                  <w:marRight w:val="0"/>
                  <w:marTop w:val="135"/>
                  <w:marBottom w:val="135"/>
                  <w:divBdr>
                    <w:top w:val="none" w:sz="0" w:space="0" w:color="auto"/>
                    <w:left w:val="none" w:sz="0" w:space="0" w:color="auto"/>
                    <w:bottom w:val="none" w:sz="0" w:space="0" w:color="auto"/>
                    <w:right w:val="none" w:sz="0" w:space="0" w:color="auto"/>
                  </w:divBdr>
                  <w:divsChild>
                    <w:div w:id="375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40739">
          <w:marLeft w:val="0"/>
          <w:marRight w:val="0"/>
          <w:marTop w:val="0"/>
          <w:marBottom w:val="0"/>
          <w:divBdr>
            <w:top w:val="single" w:sz="6" w:space="0" w:color="CFD5E4"/>
            <w:left w:val="none" w:sz="0" w:space="0" w:color="auto"/>
            <w:bottom w:val="none" w:sz="0" w:space="0" w:color="auto"/>
            <w:right w:val="none" w:sz="0" w:space="0" w:color="auto"/>
          </w:divBdr>
          <w:divsChild>
            <w:div w:id="1867139310">
              <w:marLeft w:val="0"/>
              <w:marRight w:val="0"/>
              <w:marTop w:val="0"/>
              <w:marBottom w:val="0"/>
              <w:divBdr>
                <w:top w:val="none" w:sz="0" w:space="0" w:color="auto"/>
                <w:left w:val="none" w:sz="0" w:space="0" w:color="auto"/>
                <w:bottom w:val="none" w:sz="0" w:space="0" w:color="auto"/>
                <w:right w:val="none" w:sz="0" w:space="0" w:color="auto"/>
              </w:divBdr>
              <w:divsChild>
                <w:div w:id="305210143">
                  <w:marLeft w:val="0"/>
                  <w:marRight w:val="0"/>
                  <w:marTop w:val="0"/>
                  <w:marBottom w:val="0"/>
                  <w:divBdr>
                    <w:top w:val="none" w:sz="0" w:space="0" w:color="auto"/>
                    <w:left w:val="none" w:sz="0" w:space="0" w:color="auto"/>
                    <w:bottom w:val="none" w:sz="0" w:space="0" w:color="auto"/>
                    <w:right w:val="none" w:sz="0" w:space="0" w:color="auto"/>
                  </w:divBdr>
                  <w:divsChild>
                    <w:div w:id="2043091420">
                      <w:marLeft w:val="0"/>
                      <w:marRight w:val="75"/>
                      <w:marTop w:val="0"/>
                      <w:marBottom w:val="0"/>
                      <w:divBdr>
                        <w:top w:val="none" w:sz="0" w:space="0" w:color="auto"/>
                        <w:left w:val="none" w:sz="0" w:space="0" w:color="auto"/>
                        <w:bottom w:val="none" w:sz="0" w:space="0" w:color="auto"/>
                        <w:right w:val="none" w:sz="0" w:space="0" w:color="auto"/>
                      </w:divBdr>
                    </w:div>
                  </w:divsChild>
                </w:div>
                <w:div w:id="839930179">
                  <w:marLeft w:val="0"/>
                  <w:marRight w:val="0"/>
                  <w:marTop w:val="135"/>
                  <w:marBottom w:val="135"/>
                  <w:divBdr>
                    <w:top w:val="none" w:sz="0" w:space="0" w:color="auto"/>
                    <w:left w:val="none" w:sz="0" w:space="0" w:color="auto"/>
                    <w:bottom w:val="none" w:sz="0" w:space="0" w:color="auto"/>
                    <w:right w:val="none" w:sz="0" w:space="0" w:color="auto"/>
                  </w:divBdr>
                  <w:divsChild>
                    <w:div w:id="1437753629">
                      <w:marLeft w:val="0"/>
                      <w:marRight w:val="0"/>
                      <w:marTop w:val="0"/>
                      <w:marBottom w:val="0"/>
                      <w:divBdr>
                        <w:top w:val="none" w:sz="0" w:space="0" w:color="auto"/>
                        <w:left w:val="none" w:sz="0" w:space="0" w:color="auto"/>
                        <w:bottom w:val="none" w:sz="0" w:space="0" w:color="auto"/>
                        <w:right w:val="none" w:sz="0" w:space="0" w:color="auto"/>
                      </w:divBdr>
                    </w:div>
                  </w:divsChild>
                </w:div>
                <w:div w:id="100744348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04619763">
          <w:marLeft w:val="0"/>
          <w:marRight w:val="0"/>
          <w:marTop w:val="0"/>
          <w:marBottom w:val="0"/>
          <w:divBdr>
            <w:top w:val="single" w:sz="6" w:space="0" w:color="CFD5E4"/>
            <w:left w:val="none" w:sz="0" w:space="0" w:color="auto"/>
            <w:bottom w:val="none" w:sz="0" w:space="0" w:color="auto"/>
            <w:right w:val="none" w:sz="0" w:space="0" w:color="auto"/>
          </w:divBdr>
          <w:divsChild>
            <w:div w:id="1457526605">
              <w:marLeft w:val="0"/>
              <w:marRight w:val="0"/>
              <w:marTop w:val="0"/>
              <w:marBottom w:val="0"/>
              <w:divBdr>
                <w:top w:val="none" w:sz="0" w:space="0" w:color="auto"/>
                <w:left w:val="none" w:sz="0" w:space="0" w:color="auto"/>
                <w:bottom w:val="none" w:sz="0" w:space="0" w:color="auto"/>
                <w:right w:val="none" w:sz="0" w:space="0" w:color="auto"/>
              </w:divBdr>
              <w:divsChild>
                <w:div w:id="247929917">
                  <w:marLeft w:val="0"/>
                  <w:marRight w:val="0"/>
                  <w:marTop w:val="135"/>
                  <w:marBottom w:val="135"/>
                  <w:divBdr>
                    <w:top w:val="none" w:sz="0" w:space="0" w:color="auto"/>
                    <w:left w:val="none" w:sz="0" w:space="0" w:color="auto"/>
                    <w:bottom w:val="none" w:sz="0" w:space="0" w:color="auto"/>
                    <w:right w:val="none" w:sz="0" w:space="0" w:color="auto"/>
                  </w:divBdr>
                  <w:divsChild>
                    <w:div w:id="1762800911">
                      <w:marLeft w:val="0"/>
                      <w:marRight w:val="0"/>
                      <w:marTop w:val="0"/>
                      <w:marBottom w:val="0"/>
                      <w:divBdr>
                        <w:top w:val="none" w:sz="0" w:space="0" w:color="auto"/>
                        <w:left w:val="none" w:sz="0" w:space="0" w:color="auto"/>
                        <w:bottom w:val="none" w:sz="0" w:space="0" w:color="auto"/>
                        <w:right w:val="none" w:sz="0" w:space="0" w:color="auto"/>
                      </w:divBdr>
                    </w:div>
                  </w:divsChild>
                </w:div>
                <w:div w:id="1868330105">
                  <w:marLeft w:val="0"/>
                  <w:marRight w:val="0"/>
                  <w:marTop w:val="0"/>
                  <w:marBottom w:val="135"/>
                  <w:divBdr>
                    <w:top w:val="none" w:sz="0" w:space="0" w:color="auto"/>
                    <w:left w:val="none" w:sz="0" w:space="0" w:color="auto"/>
                    <w:bottom w:val="none" w:sz="0" w:space="0" w:color="auto"/>
                    <w:right w:val="none" w:sz="0" w:space="0" w:color="auto"/>
                  </w:divBdr>
                </w:div>
                <w:div w:id="2037807808">
                  <w:marLeft w:val="0"/>
                  <w:marRight w:val="0"/>
                  <w:marTop w:val="0"/>
                  <w:marBottom w:val="0"/>
                  <w:divBdr>
                    <w:top w:val="none" w:sz="0" w:space="0" w:color="auto"/>
                    <w:left w:val="none" w:sz="0" w:space="0" w:color="auto"/>
                    <w:bottom w:val="none" w:sz="0" w:space="0" w:color="auto"/>
                    <w:right w:val="none" w:sz="0" w:space="0" w:color="auto"/>
                  </w:divBdr>
                  <w:divsChild>
                    <w:div w:id="4525990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57966947">
          <w:marLeft w:val="0"/>
          <w:marRight w:val="0"/>
          <w:marTop w:val="0"/>
          <w:marBottom w:val="0"/>
          <w:divBdr>
            <w:top w:val="single" w:sz="6" w:space="0" w:color="CFD5E4"/>
            <w:left w:val="none" w:sz="0" w:space="0" w:color="auto"/>
            <w:bottom w:val="none" w:sz="0" w:space="0" w:color="auto"/>
            <w:right w:val="none" w:sz="0" w:space="0" w:color="auto"/>
          </w:divBdr>
          <w:divsChild>
            <w:div w:id="1473517302">
              <w:marLeft w:val="0"/>
              <w:marRight w:val="0"/>
              <w:marTop w:val="0"/>
              <w:marBottom w:val="0"/>
              <w:divBdr>
                <w:top w:val="none" w:sz="0" w:space="0" w:color="auto"/>
                <w:left w:val="none" w:sz="0" w:space="0" w:color="auto"/>
                <w:bottom w:val="none" w:sz="0" w:space="0" w:color="auto"/>
                <w:right w:val="none" w:sz="0" w:space="0" w:color="auto"/>
              </w:divBdr>
              <w:divsChild>
                <w:div w:id="876968808">
                  <w:marLeft w:val="0"/>
                  <w:marRight w:val="0"/>
                  <w:marTop w:val="135"/>
                  <w:marBottom w:val="135"/>
                  <w:divBdr>
                    <w:top w:val="none" w:sz="0" w:space="0" w:color="auto"/>
                    <w:left w:val="none" w:sz="0" w:space="0" w:color="auto"/>
                    <w:bottom w:val="none" w:sz="0" w:space="0" w:color="auto"/>
                    <w:right w:val="none" w:sz="0" w:space="0" w:color="auto"/>
                  </w:divBdr>
                  <w:divsChild>
                    <w:div w:id="1802260957">
                      <w:marLeft w:val="0"/>
                      <w:marRight w:val="0"/>
                      <w:marTop w:val="0"/>
                      <w:marBottom w:val="0"/>
                      <w:divBdr>
                        <w:top w:val="none" w:sz="0" w:space="0" w:color="auto"/>
                        <w:left w:val="none" w:sz="0" w:space="0" w:color="auto"/>
                        <w:bottom w:val="none" w:sz="0" w:space="0" w:color="auto"/>
                        <w:right w:val="none" w:sz="0" w:space="0" w:color="auto"/>
                      </w:divBdr>
                    </w:div>
                  </w:divsChild>
                </w:div>
                <w:div w:id="1150754160">
                  <w:marLeft w:val="0"/>
                  <w:marRight w:val="0"/>
                  <w:marTop w:val="0"/>
                  <w:marBottom w:val="0"/>
                  <w:divBdr>
                    <w:top w:val="none" w:sz="0" w:space="0" w:color="auto"/>
                    <w:left w:val="none" w:sz="0" w:space="0" w:color="auto"/>
                    <w:bottom w:val="none" w:sz="0" w:space="0" w:color="auto"/>
                    <w:right w:val="none" w:sz="0" w:space="0" w:color="auto"/>
                  </w:divBdr>
                  <w:divsChild>
                    <w:div w:id="725688224">
                      <w:marLeft w:val="0"/>
                      <w:marRight w:val="75"/>
                      <w:marTop w:val="0"/>
                      <w:marBottom w:val="0"/>
                      <w:divBdr>
                        <w:top w:val="none" w:sz="0" w:space="0" w:color="auto"/>
                        <w:left w:val="none" w:sz="0" w:space="0" w:color="auto"/>
                        <w:bottom w:val="none" w:sz="0" w:space="0" w:color="auto"/>
                        <w:right w:val="none" w:sz="0" w:space="0" w:color="auto"/>
                      </w:divBdr>
                    </w:div>
                  </w:divsChild>
                </w:div>
                <w:div w:id="20309087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23453661">
          <w:marLeft w:val="0"/>
          <w:marRight w:val="0"/>
          <w:marTop w:val="0"/>
          <w:marBottom w:val="0"/>
          <w:divBdr>
            <w:top w:val="single" w:sz="6" w:space="0" w:color="CFD5E4"/>
            <w:left w:val="none" w:sz="0" w:space="0" w:color="auto"/>
            <w:bottom w:val="none" w:sz="0" w:space="0" w:color="auto"/>
            <w:right w:val="none" w:sz="0" w:space="0" w:color="auto"/>
          </w:divBdr>
          <w:divsChild>
            <w:div w:id="91752318">
              <w:marLeft w:val="0"/>
              <w:marRight w:val="0"/>
              <w:marTop w:val="0"/>
              <w:marBottom w:val="0"/>
              <w:divBdr>
                <w:top w:val="none" w:sz="0" w:space="0" w:color="auto"/>
                <w:left w:val="none" w:sz="0" w:space="0" w:color="auto"/>
                <w:bottom w:val="none" w:sz="0" w:space="0" w:color="auto"/>
                <w:right w:val="none" w:sz="0" w:space="0" w:color="auto"/>
              </w:divBdr>
              <w:divsChild>
                <w:div w:id="764610937">
                  <w:marLeft w:val="0"/>
                  <w:marRight w:val="0"/>
                  <w:marTop w:val="135"/>
                  <w:marBottom w:val="135"/>
                  <w:divBdr>
                    <w:top w:val="none" w:sz="0" w:space="0" w:color="auto"/>
                    <w:left w:val="none" w:sz="0" w:space="0" w:color="auto"/>
                    <w:bottom w:val="none" w:sz="0" w:space="0" w:color="auto"/>
                    <w:right w:val="none" w:sz="0" w:space="0" w:color="auto"/>
                  </w:divBdr>
                  <w:divsChild>
                    <w:div w:id="1551575434">
                      <w:marLeft w:val="0"/>
                      <w:marRight w:val="0"/>
                      <w:marTop w:val="0"/>
                      <w:marBottom w:val="0"/>
                      <w:divBdr>
                        <w:top w:val="none" w:sz="0" w:space="0" w:color="auto"/>
                        <w:left w:val="none" w:sz="0" w:space="0" w:color="auto"/>
                        <w:bottom w:val="none" w:sz="0" w:space="0" w:color="auto"/>
                        <w:right w:val="none" w:sz="0" w:space="0" w:color="auto"/>
                      </w:divBdr>
                    </w:div>
                  </w:divsChild>
                </w:div>
                <w:div w:id="828712169">
                  <w:marLeft w:val="0"/>
                  <w:marRight w:val="0"/>
                  <w:marTop w:val="0"/>
                  <w:marBottom w:val="0"/>
                  <w:divBdr>
                    <w:top w:val="none" w:sz="0" w:space="0" w:color="auto"/>
                    <w:left w:val="none" w:sz="0" w:space="0" w:color="auto"/>
                    <w:bottom w:val="none" w:sz="0" w:space="0" w:color="auto"/>
                    <w:right w:val="none" w:sz="0" w:space="0" w:color="auto"/>
                  </w:divBdr>
                  <w:divsChild>
                    <w:div w:id="738357557">
                      <w:marLeft w:val="0"/>
                      <w:marRight w:val="75"/>
                      <w:marTop w:val="0"/>
                      <w:marBottom w:val="0"/>
                      <w:divBdr>
                        <w:top w:val="none" w:sz="0" w:space="0" w:color="auto"/>
                        <w:left w:val="none" w:sz="0" w:space="0" w:color="auto"/>
                        <w:bottom w:val="none" w:sz="0" w:space="0" w:color="auto"/>
                        <w:right w:val="none" w:sz="0" w:space="0" w:color="auto"/>
                      </w:divBdr>
                    </w:div>
                  </w:divsChild>
                </w:div>
                <w:div w:id="17131899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35975024">
          <w:marLeft w:val="0"/>
          <w:marRight w:val="0"/>
          <w:marTop w:val="0"/>
          <w:marBottom w:val="0"/>
          <w:divBdr>
            <w:top w:val="single" w:sz="6" w:space="0" w:color="CFD5E4"/>
            <w:left w:val="none" w:sz="0" w:space="0" w:color="auto"/>
            <w:bottom w:val="none" w:sz="0" w:space="0" w:color="auto"/>
            <w:right w:val="none" w:sz="0" w:space="0" w:color="auto"/>
          </w:divBdr>
          <w:divsChild>
            <w:div w:id="1115175463">
              <w:marLeft w:val="0"/>
              <w:marRight w:val="0"/>
              <w:marTop w:val="0"/>
              <w:marBottom w:val="0"/>
              <w:divBdr>
                <w:top w:val="none" w:sz="0" w:space="0" w:color="auto"/>
                <w:left w:val="none" w:sz="0" w:space="0" w:color="auto"/>
                <w:bottom w:val="none" w:sz="0" w:space="0" w:color="auto"/>
                <w:right w:val="none" w:sz="0" w:space="0" w:color="auto"/>
              </w:divBdr>
              <w:divsChild>
                <w:div w:id="617838960">
                  <w:marLeft w:val="0"/>
                  <w:marRight w:val="0"/>
                  <w:marTop w:val="135"/>
                  <w:marBottom w:val="135"/>
                  <w:divBdr>
                    <w:top w:val="none" w:sz="0" w:space="0" w:color="auto"/>
                    <w:left w:val="none" w:sz="0" w:space="0" w:color="auto"/>
                    <w:bottom w:val="none" w:sz="0" w:space="0" w:color="auto"/>
                    <w:right w:val="none" w:sz="0" w:space="0" w:color="auto"/>
                  </w:divBdr>
                  <w:divsChild>
                    <w:div w:id="1328703209">
                      <w:marLeft w:val="0"/>
                      <w:marRight w:val="0"/>
                      <w:marTop w:val="0"/>
                      <w:marBottom w:val="0"/>
                      <w:divBdr>
                        <w:top w:val="none" w:sz="0" w:space="0" w:color="auto"/>
                        <w:left w:val="none" w:sz="0" w:space="0" w:color="auto"/>
                        <w:bottom w:val="none" w:sz="0" w:space="0" w:color="auto"/>
                        <w:right w:val="none" w:sz="0" w:space="0" w:color="auto"/>
                      </w:divBdr>
                    </w:div>
                  </w:divsChild>
                </w:div>
                <w:div w:id="1021053657">
                  <w:marLeft w:val="0"/>
                  <w:marRight w:val="0"/>
                  <w:marTop w:val="0"/>
                  <w:marBottom w:val="0"/>
                  <w:divBdr>
                    <w:top w:val="none" w:sz="0" w:space="0" w:color="auto"/>
                    <w:left w:val="none" w:sz="0" w:space="0" w:color="auto"/>
                    <w:bottom w:val="none" w:sz="0" w:space="0" w:color="auto"/>
                    <w:right w:val="none" w:sz="0" w:space="0" w:color="auto"/>
                  </w:divBdr>
                  <w:divsChild>
                    <w:div w:id="1989747225">
                      <w:marLeft w:val="0"/>
                      <w:marRight w:val="75"/>
                      <w:marTop w:val="0"/>
                      <w:marBottom w:val="0"/>
                      <w:divBdr>
                        <w:top w:val="none" w:sz="0" w:space="0" w:color="auto"/>
                        <w:left w:val="none" w:sz="0" w:space="0" w:color="auto"/>
                        <w:bottom w:val="none" w:sz="0" w:space="0" w:color="auto"/>
                        <w:right w:val="none" w:sz="0" w:space="0" w:color="auto"/>
                      </w:divBdr>
                    </w:div>
                  </w:divsChild>
                </w:div>
                <w:div w:id="124538315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497766368">
      <w:bodyDiv w:val="1"/>
      <w:marLeft w:val="0"/>
      <w:marRight w:val="0"/>
      <w:marTop w:val="0"/>
      <w:marBottom w:val="0"/>
      <w:divBdr>
        <w:top w:val="none" w:sz="0" w:space="0" w:color="auto"/>
        <w:left w:val="none" w:sz="0" w:space="0" w:color="auto"/>
        <w:bottom w:val="none" w:sz="0" w:space="0" w:color="auto"/>
        <w:right w:val="none" w:sz="0" w:space="0" w:color="auto"/>
      </w:divBdr>
    </w:div>
    <w:div w:id="499975524">
      <w:bodyDiv w:val="1"/>
      <w:marLeft w:val="0"/>
      <w:marRight w:val="0"/>
      <w:marTop w:val="0"/>
      <w:marBottom w:val="0"/>
      <w:divBdr>
        <w:top w:val="none" w:sz="0" w:space="0" w:color="auto"/>
        <w:left w:val="none" w:sz="0" w:space="0" w:color="auto"/>
        <w:bottom w:val="none" w:sz="0" w:space="0" w:color="auto"/>
        <w:right w:val="none" w:sz="0" w:space="0" w:color="auto"/>
      </w:divBdr>
      <w:divsChild>
        <w:div w:id="618950729">
          <w:marLeft w:val="0"/>
          <w:marRight w:val="0"/>
          <w:marTop w:val="0"/>
          <w:marBottom w:val="0"/>
          <w:divBdr>
            <w:top w:val="none" w:sz="0" w:space="0" w:color="auto"/>
            <w:left w:val="none" w:sz="0" w:space="0" w:color="auto"/>
            <w:bottom w:val="single" w:sz="6" w:space="0" w:color="CCCCCC"/>
            <w:right w:val="none" w:sz="0" w:space="0" w:color="auto"/>
          </w:divBdr>
          <w:divsChild>
            <w:div w:id="1448236643">
              <w:marLeft w:val="0"/>
              <w:marRight w:val="0"/>
              <w:marTop w:val="0"/>
              <w:marBottom w:val="0"/>
              <w:divBdr>
                <w:top w:val="none" w:sz="0" w:space="0" w:color="auto"/>
                <w:left w:val="none" w:sz="0" w:space="0" w:color="auto"/>
                <w:bottom w:val="none" w:sz="0" w:space="0" w:color="auto"/>
                <w:right w:val="none" w:sz="0" w:space="0" w:color="auto"/>
              </w:divBdr>
              <w:divsChild>
                <w:div w:id="890649283">
                  <w:marLeft w:val="0"/>
                  <w:marRight w:val="0"/>
                  <w:marTop w:val="0"/>
                  <w:marBottom w:val="0"/>
                  <w:divBdr>
                    <w:top w:val="none" w:sz="0" w:space="0" w:color="auto"/>
                    <w:left w:val="none" w:sz="0" w:space="0" w:color="auto"/>
                    <w:bottom w:val="none" w:sz="0" w:space="0" w:color="auto"/>
                    <w:right w:val="none" w:sz="0" w:space="0" w:color="auto"/>
                  </w:divBdr>
                  <w:divsChild>
                    <w:div w:id="1328747386">
                      <w:marLeft w:val="0"/>
                      <w:marRight w:val="0"/>
                      <w:marTop w:val="0"/>
                      <w:marBottom w:val="0"/>
                      <w:divBdr>
                        <w:top w:val="none" w:sz="0" w:space="0" w:color="auto"/>
                        <w:left w:val="none" w:sz="0" w:space="0" w:color="auto"/>
                        <w:bottom w:val="none" w:sz="0" w:space="0" w:color="auto"/>
                        <w:right w:val="none" w:sz="0" w:space="0" w:color="auto"/>
                      </w:divBdr>
                      <w:divsChild>
                        <w:div w:id="471950823">
                          <w:marLeft w:val="0"/>
                          <w:marRight w:val="0"/>
                          <w:marTop w:val="0"/>
                          <w:marBottom w:val="0"/>
                          <w:divBdr>
                            <w:top w:val="none" w:sz="0" w:space="0" w:color="auto"/>
                            <w:left w:val="none" w:sz="0" w:space="0" w:color="auto"/>
                            <w:bottom w:val="none" w:sz="0" w:space="0" w:color="auto"/>
                            <w:right w:val="none" w:sz="0" w:space="0" w:color="auto"/>
                          </w:divBdr>
                        </w:div>
                        <w:div w:id="1097366542">
                          <w:marLeft w:val="0"/>
                          <w:marRight w:val="0"/>
                          <w:marTop w:val="0"/>
                          <w:marBottom w:val="0"/>
                          <w:divBdr>
                            <w:top w:val="none" w:sz="0" w:space="0" w:color="auto"/>
                            <w:left w:val="none" w:sz="0" w:space="0" w:color="auto"/>
                            <w:bottom w:val="none" w:sz="0" w:space="0" w:color="auto"/>
                            <w:right w:val="none" w:sz="0" w:space="0" w:color="auto"/>
                          </w:divBdr>
                        </w:div>
                        <w:div w:id="16924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5299">
                  <w:marLeft w:val="0"/>
                  <w:marRight w:val="0"/>
                  <w:marTop w:val="0"/>
                  <w:marBottom w:val="0"/>
                  <w:divBdr>
                    <w:top w:val="none" w:sz="0" w:space="0" w:color="auto"/>
                    <w:left w:val="none" w:sz="0" w:space="0" w:color="auto"/>
                    <w:bottom w:val="none" w:sz="0" w:space="0" w:color="auto"/>
                    <w:right w:val="none" w:sz="0" w:space="0" w:color="auto"/>
                  </w:divBdr>
                  <w:divsChild>
                    <w:div w:id="650066000">
                      <w:marLeft w:val="0"/>
                      <w:marRight w:val="0"/>
                      <w:marTop w:val="0"/>
                      <w:marBottom w:val="0"/>
                      <w:divBdr>
                        <w:top w:val="none" w:sz="0" w:space="0" w:color="auto"/>
                        <w:left w:val="none" w:sz="0" w:space="0" w:color="auto"/>
                        <w:bottom w:val="none" w:sz="0" w:space="0" w:color="auto"/>
                        <w:right w:val="none" w:sz="0" w:space="0" w:color="auto"/>
                      </w:divBdr>
                      <w:divsChild>
                        <w:div w:id="471673244">
                          <w:marLeft w:val="0"/>
                          <w:marRight w:val="0"/>
                          <w:marTop w:val="0"/>
                          <w:marBottom w:val="0"/>
                          <w:divBdr>
                            <w:top w:val="none" w:sz="0" w:space="0" w:color="auto"/>
                            <w:left w:val="none" w:sz="0" w:space="0" w:color="auto"/>
                            <w:bottom w:val="none" w:sz="0" w:space="0" w:color="auto"/>
                            <w:right w:val="none" w:sz="0" w:space="0" w:color="auto"/>
                          </w:divBdr>
                        </w:div>
                        <w:div w:id="1220291161">
                          <w:marLeft w:val="0"/>
                          <w:marRight w:val="0"/>
                          <w:marTop w:val="0"/>
                          <w:marBottom w:val="0"/>
                          <w:divBdr>
                            <w:top w:val="none" w:sz="0" w:space="0" w:color="auto"/>
                            <w:left w:val="none" w:sz="0" w:space="0" w:color="auto"/>
                            <w:bottom w:val="none" w:sz="0" w:space="0" w:color="auto"/>
                            <w:right w:val="none" w:sz="0" w:space="0" w:color="auto"/>
                          </w:divBdr>
                        </w:div>
                        <w:div w:id="142942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521160">
          <w:marLeft w:val="0"/>
          <w:marRight w:val="0"/>
          <w:marTop w:val="0"/>
          <w:marBottom w:val="0"/>
          <w:divBdr>
            <w:top w:val="none" w:sz="0" w:space="0" w:color="auto"/>
            <w:left w:val="none" w:sz="0" w:space="0" w:color="auto"/>
            <w:bottom w:val="single" w:sz="6" w:space="0" w:color="CCCCCC"/>
            <w:right w:val="none" w:sz="0" w:space="0" w:color="auto"/>
          </w:divBdr>
          <w:divsChild>
            <w:div w:id="2021394097">
              <w:marLeft w:val="0"/>
              <w:marRight w:val="0"/>
              <w:marTop w:val="0"/>
              <w:marBottom w:val="0"/>
              <w:divBdr>
                <w:top w:val="none" w:sz="0" w:space="0" w:color="auto"/>
                <w:left w:val="none" w:sz="0" w:space="0" w:color="auto"/>
                <w:bottom w:val="none" w:sz="0" w:space="0" w:color="auto"/>
                <w:right w:val="none" w:sz="0" w:space="0" w:color="auto"/>
              </w:divBdr>
              <w:divsChild>
                <w:div w:id="995841511">
                  <w:marLeft w:val="0"/>
                  <w:marRight w:val="0"/>
                  <w:marTop w:val="0"/>
                  <w:marBottom w:val="0"/>
                  <w:divBdr>
                    <w:top w:val="none" w:sz="0" w:space="0" w:color="auto"/>
                    <w:left w:val="none" w:sz="0" w:space="0" w:color="auto"/>
                    <w:bottom w:val="none" w:sz="0" w:space="0" w:color="auto"/>
                    <w:right w:val="none" w:sz="0" w:space="0" w:color="auto"/>
                  </w:divBdr>
                  <w:divsChild>
                    <w:div w:id="1748503297">
                      <w:marLeft w:val="0"/>
                      <w:marRight w:val="0"/>
                      <w:marTop w:val="0"/>
                      <w:marBottom w:val="0"/>
                      <w:divBdr>
                        <w:top w:val="none" w:sz="0" w:space="0" w:color="auto"/>
                        <w:left w:val="none" w:sz="0" w:space="0" w:color="auto"/>
                        <w:bottom w:val="none" w:sz="0" w:space="0" w:color="auto"/>
                        <w:right w:val="none" w:sz="0" w:space="0" w:color="auto"/>
                      </w:divBdr>
                      <w:divsChild>
                        <w:div w:id="709572221">
                          <w:marLeft w:val="0"/>
                          <w:marRight w:val="0"/>
                          <w:marTop w:val="0"/>
                          <w:marBottom w:val="0"/>
                          <w:divBdr>
                            <w:top w:val="none" w:sz="0" w:space="0" w:color="auto"/>
                            <w:left w:val="none" w:sz="0" w:space="0" w:color="auto"/>
                            <w:bottom w:val="none" w:sz="0" w:space="0" w:color="auto"/>
                            <w:right w:val="none" w:sz="0" w:space="0" w:color="auto"/>
                          </w:divBdr>
                        </w:div>
                        <w:div w:id="1659267586">
                          <w:marLeft w:val="0"/>
                          <w:marRight w:val="0"/>
                          <w:marTop w:val="0"/>
                          <w:marBottom w:val="0"/>
                          <w:divBdr>
                            <w:top w:val="none" w:sz="0" w:space="0" w:color="auto"/>
                            <w:left w:val="none" w:sz="0" w:space="0" w:color="auto"/>
                            <w:bottom w:val="none" w:sz="0" w:space="0" w:color="auto"/>
                            <w:right w:val="none" w:sz="0" w:space="0" w:color="auto"/>
                          </w:divBdr>
                        </w:div>
                        <w:div w:id="178240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3882">
                  <w:marLeft w:val="0"/>
                  <w:marRight w:val="0"/>
                  <w:marTop w:val="0"/>
                  <w:marBottom w:val="0"/>
                  <w:divBdr>
                    <w:top w:val="none" w:sz="0" w:space="0" w:color="auto"/>
                    <w:left w:val="none" w:sz="0" w:space="0" w:color="auto"/>
                    <w:bottom w:val="none" w:sz="0" w:space="0" w:color="auto"/>
                    <w:right w:val="none" w:sz="0" w:space="0" w:color="auto"/>
                  </w:divBdr>
                  <w:divsChild>
                    <w:div w:id="1777367458">
                      <w:marLeft w:val="0"/>
                      <w:marRight w:val="0"/>
                      <w:marTop w:val="0"/>
                      <w:marBottom w:val="0"/>
                      <w:divBdr>
                        <w:top w:val="none" w:sz="0" w:space="0" w:color="auto"/>
                        <w:left w:val="none" w:sz="0" w:space="0" w:color="auto"/>
                        <w:bottom w:val="none" w:sz="0" w:space="0" w:color="auto"/>
                        <w:right w:val="none" w:sz="0" w:space="0" w:color="auto"/>
                      </w:divBdr>
                      <w:divsChild>
                        <w:div w:id="639310626">
                          <w:marLeft w:val="0"/>
                          <w:marRight w:val="0"/>
                          <w:marTop w:val="0"/>
                          <w:marBottom w:val="0"/>
                          <w:divBdr>
                            <w:top w:val="none" w:sz="0" w:space="0" w:color="auto"/>
                            <w:left w:val="none" w:sz="0" w:space="0" w:color="auto"/>
                            <w:bottom w:val="none" w:sz="0" w:space="0" w:color="auto"/>
                            <w:right w:val="none" w:sz="0" w:space="0" w:color="auto"/>
                          </w:divBdr>
                        </w:div>
                        <w:div w:id="176842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176074">
      <w:bodyDiv w:val="1"/>
      <w:marLeft w:val="0"/>
      <w:marRight w:val="0"/>
      <w:marTop w:val="0"/>
      <w:marBottom w:val="0"/>
      <w:divBdr>
        <w:top w:val="none" w:sz="0" w:space="0" w:color="auto"/>
        <w:left w:val="none" w:sz="0" w:space="0" w:color="auto"/>
        <w:bottom w:val="none" w:sz="0" w:space="0" w:color="auto"/>
        <w:right w:val="none" w:sz="0" w:space="0" w:color="auto"/>
      </w:divBdr>
    </w:div>
    <w:div w:id="525480824">
      <w:bodyDiv w:val="1"/>
      <w:marLeft w:val="0"/>
      <w:marRight w:val="0"/>
      <w:marTop w:val="0"/>
      <w:marBottom w:val="0"/>
      <w:divBdr>
        <w:top w:val="none" w:sz="0" w:space="0" w:color="auto"/>
        <w:left w:val="none" w:sz="0" w:space="0" w:color="auto"/>
        <w:bottom w:val="none" w:sz="0" w:space="0" w:color="auto"/>
        <w:right w:val="none" w:sz="0" w:space="0" w:color="auto"/>
      </w:divBdr>
      <w:divsChild>
        <w:div w:id="503472993">
          <w:marLeft w:val="0"/>
          <w:marRight w:val="0"/>
          <w:marTop w:val="0"/>
          <w:marBottom w:val="0"/>
          <w:divBdr>
            <w:top w:val="none" w:sz="0" w:space="0" w:color="auto"/>
            <w:left w:val="none" w:sz="0" w:space="0" w:color="auto"/>
            <w:bottom w:val="none" w:sz="0" w:space="0" w:color="auto"/>
            <w:right w:val="none" w:sz="0" w:space="0" w:color="auto"/>
          </w:divBdr>
        </w:div>
        <w:div w:id="705259767">
          <w:marLeft w:val="0"/>
          <w:marRight w:val="0"/>
          <w:marTop w:val="0"/>
          <w:marBottom w:val="0"/>
          <w:divBdr>
            <w:top w:val="none" w:sz="0" w:space="0" w:color="auto"/>
            <w:left w:val="none" w:sz="0" w:space="0" w:color="auto"/>
            <w:bottom w:val="none" w:sz="0" w:space="0" w:color="auto"/>
            <w:right w:val="none" w:sz="0" w:space="0" w:color="auto"/>
          </w:divBdr>
        </w:div>
        <w:div w:id="1693453873">
          <w:marLeft w:val="0"/>
          <w:marRight w:val="0"/>
          <w:marTop w:val="0"/>
          <w:marBottom w:val="0"/>
          <w:divBdr>
            <w:top w:val="none" w:sz="0" w:space="0" w:color="auto"/>
            <w:left w:val="none" w:sz="0" w:space="0" w:color="auto"/>
            <w:bottom w:val="none" w:sz="0" w:space="0" w:color="auto"/>
            <w:right w:val="none" w:sz="0" w:space="0" w:color="auto"/>
          </w:divBdr>
        </w:div>
        <w:div w:id="1964579402">
          <w:marLeft w:val="0"/>
          <w:marRight w:val="0"/>
          <w:marTop w:val="0"/>
          <w:marBottom w:val="0"/>
          <w:divBdr>
            <w:top w:val="none" w:sz="0" w:space="0" w:color="auto"/>
            <w:left w:val="none" w:sz="0" w:space="0" w:color="auto"/>
            <w:bottom w:val="none" w:sz="0" w:space="0" w:color="auto"/>
            <w:right w:val="none" w:sz="0" w:space="0" w:color="auto"/>
          </w:divBdr>
        </w:div>
      </w:divsChild>
    </w:div>
    <w:div w:id="535390446">
      <w:bodyDiv w:val="1"/>
      <w:marLeft w:val="0"/>
      <w:marRight w:val="0"/>
      <w:marTop w:val="0"/>
      <w:marBottom w:val="0"/>
      <w:divBdr>
        <w:top w:val="none" w:sz="0" w:space="0" w:color="auto"/>
        <w:left w:val="none" w:sz="0" w:space="0" w:color="auto"/>
        <w:bottom w:val="none" w:sz="0" w:space="0" w:color="auto"/>
        <w:right w:val="none" w:sz="0" w:space="0" w:color="auto"/>
      </w:divBdr>
      <w:divsChild>
        <w:div w:id="657659222">
          <w:marLeft w:val="0"/>
          <w:marRight w:val="0"/>
          <w:marTop w:val="0"/>
          <w:marBottom w:val="0"/>
          <w:divBdr>
            <w:top w:val="none" w:sz="0" w:space="0" w:color="auto"/>
            <w:left w:val="none" w:sz="0" w:space="0" w:color="auto"/>
            <w:bottom w:val="none" w:sz="0" w:space="0" w:color="auto"/>
            <w:right w:val="none" w:sz="0" w:space="0" w:color="auto"/>
          </w:divBdr>
          <w:divsChild>
            <w:div w:id="1667440423">
              <w:marLeft w:val="0"/>
              <w:marRight w:val="0"/>
              <w:marTop w:val="0"/>
              <w:marBottom w:val="0"/>
              <w:divBdr>
                <w:top w:val="none" w:sz="0" w:space="0" w:color="auto"/>
                <w:left w:val="none" w:sz="0" w:space="0" w:color="auto"/>
                <w:bottom w:val="none" w:sz="0" w:space="0" w:color="auto"/>
                <w:right w:val="none" w:sz="0" w:space="0" w:color="auto"/>
              </w:divBdr>
              <w:divsChild>
                <w:div w:id="524296290">
                  <w:marLeft w:val="0"/>
                  <w:marRight w:val="0"/>
                  <w:marTop w:val="150"/>
                  <w:marBottom w:val="150"/>
                  <w:divBdr>
                    <w:top w:val="none" w:sz="0" w:space="0" w:color="auto"/>
                    <w:left w:val="none" w:sz="0" w:space="0" w:color="auto"/>
                    <w:bottom w:val="none" w:sz="0" w:space="0" w:color="auto"/>
                    <w:right w:val="none" w:sz="0" w:space="0" w:color="auto"/>
                  </w:divBdr>
                  <w:divsChild>
                    <w:div w:id="1087271571">
                      <w:marLeft w:val="0"/>
                      <w:marRight w:val="0"/>
                      <w:marTop w:val="0"/>
                      <w:marBottom w:val="0"/>
                      <w:divBdr>
                        <w:top w:val="none" w:sz="0" w:space="0" w:color="auto"/>
                        <w:left w:val="none" w:sz="0" w:space="0" w:color="auto"/>
                        <w:bottom w:val="none" w:sz="0" w:space="0" w:color="auto"/>
                        <w:right w:val="single" w:sz="6" w:space="0" w:color="000000"/>
                      </w:divBdr>
                      <w:divsChild>
                        <w:div w:id="2091613181">
                          <w:marLeft w:val="6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903319">
      <w:bodyDiv w:val="1"/>
      <w:marLeft w:val="0"/>
      <w:marRight w:val="0"/>
      <w:marTop w:val="0"/>
      <w:marBottom w:val="0"/>
      <w:divBdr>
        <w:top w:val="none" w:sz="0" w:space="0" w:color="auto"/>
        <w:left w:val="none" w:sz="0" w:space="0" w:color="auto"/>
        <w:bottom w:val="none" w:sz="0" w:space="0" w:color="auto"/>
        <w:right w:val="none" w:sz="0" w:space="0" w:color="auto"/>
      </w:divBdr>
    </w:div>
    <w:div w:id="549154774">
      <w:bodyDiv w:val="1"/>
      <w:marLeft w:val="0"/>
      <w:marRight w:val="0"/>
      <w:marTop w:val="0"/>
      <w:marBottom w:val="0"/>
      <w:divBdr>
        <w:top w:val="none" w:sz="0" w:space="0" w:color="auto"/>
        <w:left w:val="none" w:sz="0" w:space="0" w:color="auto"/>
        <w:bottom w:val="none" w:sz="0" w:space="0" w:color="auto"/>
        <w:right w:val="none" w:sz="0" w:space="0" w:color="auto"/>
      </w:divBdr>
    </w:div>
    <w:div w:id="552810376">
      <w:bodyDiv w:val="1"/>
      <w:marLeft w:val="0"/>
      <w:marRight w:val="0"/>
      <w:marTop w:val="0"/>
      <w:marBottom w:val="0"/>
      <w:divBdr>
        <w:top w:val="none" w:sz="0" w:space="0" w:color="auto"/>
        <w:left w:val="none" w:sz="0" w:space="0" w:color="auto"/>
        <w:bottom w:val="none" w:sz="0" w:space="0" w:color="auto"/>
        <w:right w:val="none" w:sz="0" w:space="0" w:color="auto"/>
      </w:divBdr>
    </w:div>
    <w:div w:id="561017309">
      <w:bodyDiv w:val="1"/>
      <w:marLeft w:val="0"/>
      <w:marRight w:val="0"/>
      <w:marTop w:val="0"/>
      <w:marBottom w:val="0"/>
      <w:divBdr>
        <w:top w:val="none" w:sz="0" w:space="0" w:color="auto"/>
        <w:left w:val="none" w:sz="0" w:space="0" w:color="auto"/>
        <w:bottom w:val="none" w:sz="0" w:space="0" w:color="auto"/>
        <w:right w:val="none" w:sz="0" w:space="0" w:color="auto"/>
      </w:divBdr>
    </w:div>
    <w:div w:id="562641997">
      <w:bodyDiv w:val="1"/>
      <w:marLeft w:val="0"/>
      <w:marRight w:val="0"/>
      <w:marTop w:val="0"/>
      <w:marBottom w:val="0"/>
      <w:divBdr>
        <w:top w:val="none" w:sz="0" w:space="0" w:color="auto"/>
        <w:left w:val="none" w:sz="0" w:space="0" w:color="auto"/>
        <w:bottom w:val="none" w:sz="0" w:space="0" w:color="auto"/>
        <w:right w:val="none" w:sz="0" w:space="0" w:color="auto"/>
      </w:divBdr>
    </w:div>
    <w:div w:id="588586044">
      <w:bodyDiv w:val="1"/>
      <w:marLeft w:val="0"/>
      <w:marRight w:val="0"/>
      <w:marTop w:val="0"/>
      <w:marBottom w:val="0"/>
      <w:divBdr>
        <w:top w:val="none" w:sz="0" w:space="0" w:color="auto"/>
        <w:left w:val="none" w:sz="0" w:space="0" w:color="auto"/>
        <w:bottom w:val="none" w:sz="0" w:space="0" w:color="auto"/>
        <w:right w:val="none" w:sz="0" w:space="0" w:color="auto"/>
      </w:divBdr>
    </w:div>
    <w:div w:id="592472215">
      <w:bodyDiv w:val="1"/>
      <w:marLeft w:val="0"/>
      <w:marRight w:val="0"/>
      <w:marTop w:val="0"/>
      <w:marBottom w:val="0"/>
      <w:divBdr>
        <w:top w:val="none" w:sz="0" w:space="0" w:color="auto"/>
        <w:left w:val="none" w:sz="0" w:space="0" w:color="auto"/>
        <w:bottom w:val="none" w:sz="0" w:space="0" w:color="auto"/>
        <w:right w:val="none" w:sz="0" w:space="0" w:color="auto"/>
      </w:divBdr>
      <w:divsChild>
        <w:div w:id="2092847174">
          <w:marLeft w:val="0"/>
          <w:marRight w:val="0"/>
          <w:marTop w:val="0"/>
          <w:marBottom w:val="165"/>
          <w:divBdr>
            <w:top w:val="none" w:sz="0" w:space="0" w:color="auto"/>
            <w:left w:val="none" w:sz="0" w:space="0" w:color="auto"/>
            <w:bottom w:val="none" w:sz="0" w:space="0" w:color="auto"/>
            <w:right w:val="none" w:sz="0" w:space="0" w:color="auto"/>
          </w:divBdr>
        </w:div>
      </w:divsChild>
    </w:div>
    <w:div w:id="592785713">
      <w:bodyDiv w:val="1"/>
      <w:marLeft w:val="0"/>
      <w:marRight w:val="0"/>
      <w:marTop w:val="0"/>
      <w:marBottom w:val="0"/>
      <w:divBdr>
        <w:top w:val="none" w:sz="0" w:space="0" w:color="auto"/>
        <w:left w:val="none" w:sz="0" w:space="0" w:color="auto"/>
        <w:bottom w:val="none" w:sz="0" w:space="0" w:color="auto"/>
        <w:right w:val="none" w:sz="0" w:space="0" w:color="auto"/>
      </w:divBdr>
    </w:div>
    <w:div w:id="598177939">
      <w:bodyDiv w:val="1"/>
      <w:marLeft w:val="0"/>
      <w:marRight w:val="0"/>
      <w:marTop w:val="0"/>
      <w:marBottom w:val="0"/>
      <w:divBdr>
        <w:top w:val="none" w:sz="0" w:space="0" w:color="auto"/>
        <w:left w:val="none" w:sz="0" w:space="0" w:color="auto"/>
        <w:bottom w:val="none" w:sz="0" w:space="0" w:color="auto"/>
        <w:right w:val="none" w:sz="0" w:space="0" w:color="auto"/>
      </w:divBdr>
    </w:div>
    <w:div w:id="608776688">
      <w:bodyDiv w:val="1"/>
      <w:marLeft w:val="0"/>
      <w:marRight w:val="0"/>
      <w:marTop w:val="0"/>
      <w:marBottom w:val="0"/>
      <w:divBdr>
        <w:top w:val="none" w:sz="0" w:space="0" w:color="auto"/>
        <w:left w:val="none" w:sz="0" w:space="0" w:color="auto"/>
        <w:bottom w:val="none" w:sz="0" w:space="0" w:color="auto"/>
        <w:right w:val="none" w:sz="0" w:space="0" w:color="auto"/>
      </w:divBdr>
    </w:div>
    <w:div w:id="613053007">
      <w:bodyDiv w:val="1"/>
      <w:marLeft w:val="0"/>
      <w:marRight w:val="0"/>
      <w:marTop w:val="0"/>
      <w:marBottom w:val="0"/>
      <w:divBdr>
        <w:top w:val="none" w:sz="0" w:space="0" w:color="auto"/>
        <w:left w:val="none" w:sz="0" w:space="0" w:color="auto"/>
        <w:bottom w:val="none" w:sz="0" w:space="0" w:color="auto"/>
        <w:right w:val="none" w:sz="0" w:space="0" w:color="auto"/>
      </w:divBdr>
      <w:divsChild>
        <w:div w:id="444738978">
          <w:marLeft w:val="0"/>
          <w:marRight w:val="0"/>
          <w:marTop w:val="0"/>
          <w:marBottom w:val="0"/>
          <w:divBdr>
            <w:top w:val="none" w:sz="0" w:space="0" w:color="auto"/>
            <w:left w:val="none" w:sz="0" w:space="0" w:color="auto"/>
            <w:bottom w:val="none" w:sz="0" w:space="0" w:color="auto"/>
            <w:right w:val="none" w:sz="0" w:space="0" w:color="auto"/>
          </w:divBdr>
          <w:divsChild>
            <w:div w:id="16286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95533">
      <w:bodyDiv w:val="1"/>
      <w:marLeft w:val="0"/>
      <w:marRight w:val="0"/>
      <w:marTop w:val="0"/>
      <w:marBottom w:val="0"/>
      <w:divBdr>
        <w:top w:val="none" w:sz="0" w:space="0" w:color="auto"/>
        <w:left w:val="none" w:sz="0" w:space="0" w:color="auto"/>
        <w:bottom w:val="none" w:sz="0" w:space="0" w:color="auto"/>
        <w:right w:val="none" w:sz="0" w:space="0" w:color="auto"/>
      </w:divBdr>
    </w:div>
    <w:div w:id="620569742">
      <w:bodyDiv w:val="1"/>
      <w:marLeft w:val="0"/>
      <w:marRight w:val="0"/>
      <w:marTop w:val="0"/>
      <w:marBottom w:val="0"/>
      <w:divBdr>
        <w:top w:val="none" w:sz="0" w:space="0" w:color="auto"/>
        <w:left w:val="none" w:sz="0" w:space="0" w:color="auto"/>
        <w:bottom w:val="none" w:sz="0" w:space="0" w:color="auto"/>
        <w:right w:val="none" w:sz="0" w:space="0" w:color="auto"/>
      </w:divBdr>
    </w:div>
    <w:div w:id="621423637">
      <w:bodyDiv w:val="1"/>
      <w:marLeft w:val="0"/>
      <w:marRight w:val="0"/>
      <w:marTop w:val="0"/>
      <w:marBottom w:val="0"/>
      <w:divBdr>
        <w:top w:val="none" w:sz="0" w:space="0" w:color="auto"/>
        <w:left w:val="none" w:sz="0" w:space="0" w:color="auto"/>
        <w:bottom w:val="none" w:sz="0" w:space="0" w:color="auto"/>
        <w:right w:val="none" w:sz="0" w:space="0" w:color="auto"/>
      </w:divBdr>
      <w:divsChild>
        <w:div w:id="1296836461">
          <w:marLeft w:val="0"/>
          <w:marRight w:val="0"/>
          <w:marTop w:val="0"/>
          <w:marBottom w:val="0"/>
          <w:divBdr>
            <w:top w:val="none" w:sz="0" w:space="0" w:color="auto"/>
            <w:left w:val="none" w:sz="0" w:space="0" w:color="auto"/>
            <w:bottom w:val="none" w:sz="0" w:space="0" w:color="auto"/>
            <w:right w:val="none" w:sz="0" w:space="0" w:color="auto"/>
          </w:divBdr>
          <w:divsChild>
            <w:div w:id="2015913796">
              <w:marLeft w:val="0"/>
              <w:marRight w:val="0"/>
              <w:marTop w:val="0"/>
              <w:marBottom w:val="0"/>
              <w:divBdr>
                <w:top w:val="none" w:sz="0" w:space="0" w:color="auto"/>
                <w:left w:val="none" w:sz="0" w:space="0" w:color="auto"/>
                <w:bottom w:val="none" w:sz="0" w:space="0" w:color="auto"/>
                <w:right w:val="none" w:sz="0" w:space="0" w:color="auto"/>
              </w:divBdr>
              <w:divsChild>
                <w:div w:id="601491660">
                  <w:marLeft w:val="0"/>
                  <w:marRight w:val="0"/>
                  <w:marTop w:val="0"/>
                  <w:marBottom w:val="0"/>
                  <w:divBdr>
                    <w:top w:val="none" w:sz="0" w:space="0" w:color="auto"/>
                    <w:left w:val="none" w:sz="0" w:space="0" w:color="auto"/>
                    <w:bottom w:val="none" w:sz="0" w:space="0" w:color="auto"/>
                    <w:right w:val="none" w:sz="0" w:space="0" w:color="auto"/>
                  </w:divBdr>
                  <w:divsChild>
                    <w:div w:id="1190410452">
                      <w:marLeft w:val="0"/>
                      <w:marRight w:val="0"/>
                      <w:marTop w:val="0"/>
                      <w:marBottom w:val="0"/>
                      <w:divBdr>
                        <w:top w:val="none" w:sz="0" w:space="0" w:color="auto"/>
                        <w:left w:val="none" w:sz="0" w:space="0" w:color="auto"/>
                        <w:bottom w:val="none" w:sz="0" w:space="0" w:color="auto"/>
                        <w:right w:val="none" w:sz="0" w:space="0" w:color="auto"/>
                      </w:divBdr>
                      <w:divsChild>
                        <w:div w:id="25369574">
                          <w:marLeft w:val="0"/>
                          <w:marRight w:val="0"/>
                          <w:marTop w:val="0"/>
                          <w:marBottom w:val="0"/>
                          <w:divBdr>
                            <w:top w:val="none" w:sz="0" w:space="0" w:color="auto"/>
                            <w:left w:val="none" w:sz="0" w:space="0" w:color="auto"/>
                            <w:bottom w:val="none" w:sz="0" w:space="0" w:color="auto"/>
                            <w:right w:val="none" w:sz="0" w:space="0" w:color="auto"/>
                          </w:divBdr>
                          <w:divsChild>
                            <w:div w:id="1845437269">
                              <w:marLeft w:val="0"/>
                              <w:marRight w:val="0"/>
                              <w:marTop w:val="0"/>
                              <w:marBottom w:val="0"/>
                              <w:divBdr>
                                <w:top w:val="none" w:sz="0" w:space="0" w:color="auto"/>
                                <w:left w:val="none" w:sz="0" w:space="0" w:color="auto"/>
                                <w:bottom w:val="none" w:sz="0" w:space="0" w:color="auto"/>
                                <w:right w:val="none" w:sz="0" w:space="0" w:color="auto"/>
                              </w:divBdr>
                              <w:divsChild>
                                <w:div w:id="279919793">
                                  <w:marLeft w:val="0"/>
                                  <w:marRight w:val="0"/>
                                  <w:marTop w:val="0"/>
                                  <w:marBottom w:val="0"/>
                                  <w:divBdr>
                                    <w:top w:val="none" w:sz="0" w:space="0" w:color="auto"/>
                                    <w:left w:val="none" w:sz="0" w:space="0" w:color="auto"/>
                                    <w:bottom w:val="none" w:sz="0" w:space="0" w:color="auto"/>
                                    <w:right w:val="none" w:sz="0" w:space="0" w:color="auto"/>
                                  </w:divBdr>
                                  <w:divsChild>
                                    <w:div w:id="56873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764367">
      <w:bodyDiv w:val="1"/>
      <w:marLeft w:val="0"/>
      <w:marRight w:val="0"/>
      <w:marTop w:val="0"/>
      <w:marBottom w:val="0"/>
      <w:divBdr>
        <w:top w:val="none" w:sz="0" w:space="0" w:color="auto"/>
        <w:left w:val="none" w:sz="0" w:space="0" w:color="auto"/>
        <w:bottom w:val="none" w:sz="0" w:space="0" w:color="auto"/>
        <w:right w:val="none" w:sz="0" w:space="0" w:color="auto"/>
      </w:divBdr>
    </w:div>
    <w:div w:id="633023727">
      <w:bodyDiv w:val="1"/>
      <w:marLeft w:val="0"/>
      <w:marRight w:val="0"/>
      <w:marTop w:val="0"/>
      <w:marBottom w:val="0"/>
      <w:divBdr>
        <w:top w:val="none" w:sz="0" w:space="0" w:color="auto"/>
        <w:left w:val="none" w:sz="0" w:space="0" w:color="auto"/>
        <w:bottom w:val="none" w:sz="0" w:space="0" w:color="auto"/>
        <w:right w:val="none" w:sz="0" w:space="0" w:color="auto"/>
      </w:divBdr>
    </w:div>
    <w:div w:id="635330011">
      <w:bodyDiv w:val="1"/>
      <w:marLeft w:val="0"/>
      <w:marRight w:val="0"/>
      <w:marTop w:val="0"/>
      <w:marBottom w:val="0"/>
      <w:divBdr>
        <w:top w:val="none" w:sz="0" w:space="0" w:color="auto"/>
        <w:left w:val="none" w:sz="0" w:space="0" w:color="auto"/>
        <w:bottom w:val="none" w:sz="0" w:space="0" w:color="auto"/>
        <w:right w:val="none" w:sz="0" w:space="0" w:color="auto"/>
      </w:divBdr>
    </w:div>
    <w:div w:id="641471407">
      <w:bodyDiv w:val="1"/>
      <w:marLeft w:val="0"/>
      <w:marRight w:val="0"/>
      <w:marTop w:val="0"/>
      <w:marBottom w:val="0"/>
      <w:divBdr>
        <w:top w:val="none" w:sz="0" w:space="0" w:color="auto"/>
        <w:left w:val="none" w:sz="0" w:space="0" w:color="auto"/>
        <w:bottom w:val="none" w:sz="0" w:space="0" w:color="auto"/>
        <w:right w:val="none" w:sz="0" w:space="0" w:color="auto"/>
      </w:divBdr>
    </w:div>
    <w:div w:id="652105984">
      <w:bodyDiv w:val="1"/>
      <w:marLeft w:val="0"/>
      <w:marRight w:val="0"/>
      <w:marTop w:val="0"/>
      <w:marBottom w:val="0"/>
      <w:divBdr>
        <w:top w:val="none" w:sz="0" w:space="0" w:color="auto"/>
        <w:left w:val="none" w:sz="0" w:space="0" w:color="auto"/>
        <w:bottom w:val="none" w:sz="0" w:space="0" w:color="auto"/>
        <w:right w:val="none" w:sz="0" w:space="0" w:color="auto"/>
      </w:divBdr>
    </w:div>
    <w:div w:id="656688197">
      <w:bodyDiv w:val="1"/>
      <w:marLeft w:val="0"/>
      <w:marRight w:val="0"/>
      <w:marTop w:val="0"/>
      <w:marBottom w:val="0"/>
      <w:divBdr>
        <w:top w:val="none" w:sz="0" w:space="0" w:color="auto"/>
        <w:left w:val="none" w:sz="0" w:space="0" w:color="auto"/>
        <w:bottom w:val="none" w:sz="0" w:space="0" w:color="auto"/>
        <w:right w:val="none" w:sz="0" w:space="0" w:color="auto"/>
      </w:divBdr>
    </w:div>
    <w:div w:id="680741693">
      <w:bodyDiv w:val="1"/>
      <w:marLeft w:val="0"/>
      <w:marRight w:val="0"/>
      <w:marTop w:val="0"/>
      <w:marBottom w:val="0"/>
      <w:divBdr>
        <w:top w:val="none" w:sz="0" w:space="0" w:color="auto"/>
        <w:left w:val="none" w:sz="0" w:space="0" w:color="auto"/>
        <w:bottom w:val="none" w:sz="0" w:space="0" w:color="auto"/>
        <w:right w:val="none" w:sz="0" w:space="0" w:color="auto"/>
      </w:divBdr>
      <w:divsChild>
        <w:div w:id="1882471119">
          <w:marLeft w:val="0"/>
          <w:marRight w:val="0"/>
          <w:marTop w:val="0"/>
          <w:marBottom w:val="0"/>
          <w:divBdr>
            <w:top w:val="none" w:sz="0" w:space="0" w:color="auto"/>
            <w:left w:val="none" w:sz="0" w:space="0" w:color="auto"/>
            <w:bottom w:val="none" w:sz="0" w:space="0" w:color="auto"/>
            <w:right w:val="none" w:sz="0" w:space="0" w:color="auto"/>
          </w:divBdr>
          <w:divsChild>
            <w:div w:id="434061856">
              <w:marLeft w:val="0"/>
              <w:marRight w:val="0"/>
              <w:marTop w:val="0"/>
              <w:marBottom w:val="0"/>
              <w:divBdr>
                <w:top w:val="none" w:sz="0" w:space="0" w:color="auto"/>
                <w:left w:val="none" w:sz="0" w:space="0" w:color="auto"/>
                <w:bottom w:val="none" w:sz="0" w:space="0" w:color="auto"/>
                <w:right w:val="none" w:sz="0" w:space="0" w:color="auto"/>
              </w:divBdr>
              <w:divsChild>
                <w:div w:id="793253713">
                  <w:marLeft w:val="0"/>
                  <w:marRight w:val="0"/>
                  <w:marTop w:val="0"/>
                  <w:marBottom w:val="0"/>
                  <w:divBdr>
                    <w:top w:val="none" w:sz="0" w:space="0" w:color="auto"/>
                    <w:left w:val="none" w:sz="0" w:space="0" w:color="auto"/>
                    <w:bottom w:val="none" w:sz="0" w:space="0" w:color="auto"/>
                    <w:right w:val="none" w:sz="0" w:space="0" w:color="auto"/>
                  </w:divBdr>
                  <w:divsChild>
                    <w:div w:id="1246501614">
                      <w:marLeft w:val="0"/>
                      <w:marRight w:val="0"/>
                      <w:marTop w:val="0"/>
                      <w:marBottom w:val="0"/>
                      <w:divBdr>
                        <w:top w:val="none" w:sz="0" w:space="0" w:color="auto"/>
                        <w:left w:val="none" w:sz="0" w:space="0" w:color="auto"/>
                        <w:bottom w:val="none" w:sz="0" w:space="0" w:color="auto"/>
                        <w:right w:val="none" w:sz="0" w:space="0" w:color="auto"/>
                      </w:divBdr>
                      <w:divsChild>
                        <w:div w:id="710690646">
                          <w:marLeft w:val="150"/>
                          <w:marRight w:val="0"/>
                          <w:marTop w:val="150"/>
                          <w:marBottom w:val="150"/>
                          <w:divBdr>
                            <w:top w:val="none" w:sz="0" w:space="0" w:color="auto"/>
                            <w:left w:val="none" w:sz="0" w:space="0" w:color="auto"/>
                            <w:bottom w:val="none" w:sz="0" w:space="0" w:color="auto"/>
                            <w:right w:val="none" w:sz="0" w:space="0" w:color="auto"/>
                          </w:divBdr>
                          <w:divsChild>
                            <w:div w:id="17186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021469">
      <w:bodyDiv w:val="1"/>
      <w:marLeft w:val="0"/>
      <w:marRight w:val="0"/>
      <w:marTop w:val="0"/>
      <w:marBottom w:val="0"/>
      <w:divBdr>
        <w:top w:val="none" w:sz="0" w:space="0" w:color="auto"/>
        <w:left w:val="none" w:sz="0" w:space="0" w:color="auto"/>
        <w:bottom w:val="none" w:sz="0" w:space="0" w:color="auto"/>
        <w:right w:val="none" w:sz="0" w:space="0" w:color="auto"/>
      </w:divBdr>
    </w:div>
    <w:div w:id="695934068">
      <w:bodyDiv w:val="1"/>
      <w:marLeft w:val="0"/>
      <w:marRight w:val="0"/>
      <w:marTop w:val="0"/>
      <w:marBottom w:val="0"/>
      <w:divBdr>
        <w:top w:val="none" w:sz="0" w:space="0" w:color="auto"/>
        <w:left w:val="none" w:sz="0" w:space="0" w:color="auto"/>
        <w:bottom w:val="none" w:sz="0" w:space="0" w:color="auto"/>
        <w:right w:val="none" w:sz="0" w:space="0" w:color="auto"/>
      </w:divBdr>
    </w:div>
    <w:div w:id="704210876">
      <w:bodyDiv w:val="1"/>
      <w:marLeft w:val="0"/>
      <w:marRight w:val="0"/>
      <w:marTop w:val="0"/>
      <w:marBottom w:val="0"/>
      <w:divBdr>
        <w:top w:val="none" w:sz="0" w:space="0" w:color="auto"/>
        <w:left w:val="none" w:sz="0" w:space="0" w:color="auto"/>
        <w:bottom w:val="none" w:sz="0" w:space="0" w:color="auto"/>
        <w:right w:val="none" w:sz="0" w:space="0" w:color="auto"/>
      </w:divBdr>
    </w:div>
    <w:div w:id="706683504">
      <w:bodyDiv w:val="1"/>
      <w:marLeft w:val="0"/>
      <w:marRight w:val="0"/>
      <w:marTop w:val="0"/>
      <w:marBottom w:val="0"/>
      <w:divBdr>
        <w:top w:val="none" w:sz="0" w:space="0" w:color="auto"/>
        <w:left w:val="none" w:sz="0" w:space="0" w:color="auto"/>
        <w:bottom w:val="none" w:sz="0" w:space="0" w:color="auto"/>
        <w:right w:val="none" w:sz="0" w:space="0" w:color="auto"/>
      </w:divBdr>
    </w:div>
    <w:div w:id="711342211">
      <w:bodyDiv w:val="1"/>
      <w:marLeft w:val="0"/>
      <w:marRight w:val="0"/>
      <w:marTop w:val="0"/>
      <w:marBottom w:val="0"/>
      <w:divBdr>
        <w:top w:val="none" w:sz="0" w:space="0" w:color="auto"/>
        <w:left w:val="none" w:sz="0" w:space="0" w:color="auto"/>
        <w:bottom w:val="none" w:sz="0" w:space="0" w:color="auto"/>
        <w:right w:val="none" w:sz="0" w:space="0" w:color="auto"/>
      </w:divBdr>
    </w:div>
    <w:div w:id="714157521">
      <w:bodyDiv w:val="1"/>
      <w:marLeft w:val="0"/>
      <w:marRight w:val="0"/>
      <w:marTop w:val="0"/>
      <w:marBottom w:val="0"/>
      <w:divBdr>
        <w:top w:val="none" w:sz="0" w:space="0" w:color="auto"/>
        <w:left w:val="none" w:sz="0" w:space="0" w:color="auto"/>
        <w:bottom w:val="none" w:sz="0" w:space="0" w:color="auto"/>
        <w:right w:val="none" w:sz="0" w:space="0" w:color="auto"/>
      </w:divBdr>
    </w:div>
    <w:div w:id="715273536">
      <w:bodyDiv w:val="1"/>
      <w:marLeft w:val="0"/>
      <w:marRight w:val="0"/>
      <w:marTop w:val="0"/>
      <w:marBottom w:val="0"/>
      <w:divBdr>
        <w:top w:val="none" w:sz="0" w:space="0" w:color="auto"/>
        <w:left w:val="none" w:sz="0" w:space="0" w:color="auto"/>
        <w:bottom w:val="none" w:sz="0" w:space="0" w:color="auto"/>
        <w:right w:val="none" w:sz="0" w:space="0" w:color="auto"/>
      </w:divBdr>
    </w:div>
    <w:div w:id="733814485">
      <w:bodyDiv w:val="1"/>
      <w:marLeft w:val="0"/>
      <w:marRight w:val="0"/>
      <w:marTop w:val="0"/>
      <w:marBottom w:val="0"/>
      <w:divBdr>
        <w:top w:val="none" w:sz="0" w:space="0" w:color="auto"/>
        <w:left w:val="none" w:sz="0" w:space="0" w:color="auto"/>
        <w:bottom w:val="none" w:sz="0" w:space="0" w:color="auto"/>
        <w:right w:val="none" w:sz="0" w:space="0" w:color="auto"/>
      </w:divBdr>
    </w:div>
    <w:div w:id="735320534">
      <w:bodyDiv w:val="1"/>
      <w:marLeft w:val="0"/>
      <w:marRight w:val="0"/>
      <w:marTop w:val="0"/>
      <w:marBottom w:val="0"/>
      <w:divBdr>
        <w:top w:val="none" w:sz="0" w:space="0" w:color="auto"/>
        <w:left w:val="none" w:sz="0" w:space="0" w:color="auto"/>
        <w:bottom w:val="none" w:sz="0" w:space="0" w:color="auto"/>
        <w:right w:val="none" w:sz="0" w:space="0" w:color="auto"/>
      </w:divBdr>
    </w:div>
    <w:div w:id="746920448">
      <w:bodyDiv w:val="1"/>
      <w:marLeft w:val="0"/>
      <w:marRight w:val="0"/>
      <w:marTop w:val="0"/>
      <w:marBottom w:val="0"/>
      <w:divBdr>
        <w:top w:val="none" w:sz="0" w:space="0" w:color="auto"/>
        <w:left w:val="none" w:sz="0" w:space="0" w:color="auto"/>
        <w:bottom w:val="none" w:sz="0" w:space="0" w:color="auto"/>
        <w:right w:val="none" w:sz="0" w:space="0" w:color="auto"/>
      </w:divBdr>
    </w:div>
    <w:div w:id="750278416">
      <w:bodyDiv w:val="1"/>
      <w:marLeft w:val="0"/>
      <w:marRight w:val="0"/>
      <w:marTop w:val="0"/>
      <w:marBottom w:val="0"/>
      <w:divBdr>
        <w:top w:val="none" w:sz="0" w:space="0" w:color="auto"/>
        <w:left w:val="none" w:sz="0" w:space="0" w:color="auto"/>
        <w:bottom w:val="none" w:sz="0" w:space="0" w:color="auto"/>
        <w:right w:val="none" w:sz="0" w:space="0" w:color="auto"/>
      </w:divBdr>
      <w:divsChild>
        <w:div w:id="2008942690">
          <w:marLeft w:val="0"/>
          <w:marRight w:val="0"/>
          <w:marTop w:val="0"/>
          <w:marBottom w:val="0"/>
          <w:divBdr>
            <w:top w:val="none" w:sz="0" w:space="0" w:color="auto"/>
            <w:left w:val="none" w:sz="0" w:space="0" w:color="auto"/>
            <w:bottom w:val="none" w:sz="0" w:space="0" w:color="auto"/>
            <w:right w:val="none" w:sz="0" w:space="0" w:color="auto"/>
          </w:divBdr>
          <w:divsChild>
            <w:div w:id="668141912">
              <w:marLeft w:val="0"/>
              <w:marRight w:val="0"/>
              <w:marTop w:val="0"/>
              <w:marBottom w:val="0"/>
              <w:divBdr>
                <w:top w:val="none" w:sz="0" w:space="0" w:color="auto"/>
                <w:left w:val="none" w:sz="0" w:space="0" w:color="auto"/>
                <w:bottom w:val="none" w:sz="0" w:space="0" w:color="auto"/>
                <w:right w:val="none" w:sz="0" w:space="0" w:color="auto"/>
              </w:divBdr>
              <w:divsChild>
                <w:div w:id="1365591232">
                  <w:marLeft w:val="150"/>
                  <w:marRight w:val="150"/>
                  <w:marTop w:val="0"/>
                  <w:marBottom w:val="0"/>
                  <w:divBdr>
                    <w:top w:val="none" w:sz="0" w:space="0" w:color="auto"/>
                    <w:left w:val="none" w:sz="0" w:space="0" w:color="auto"/>
                    <w:bottom w:val="none" w:sz="0" w:space="0" w:color="auto"/>
                    <w:right w:val="none" w:sz="0" w:space="0" w:color="auto"/>
                  </w:divBdr>
                  <w:divsChild>
                    <w:div w:id="1852641356">
                      <w:marLeft w:val="0"/>
                      <w:marRight w:val="0"/>
                      <w:marTop w:val="0"/>
                      <w:marBottom w:val="0"/>
                      <w:divBdr>
                        <w:top w:val="none" w:sz="0" w:space="0" w:color="auto"/>
                        <w:left w:val="none" w:sz="0" w:space="0" w:color="auto"/>
                        <w:bottom w:val="none" w:sz="0" w:space="0" w:color="auto"/>
                        <w:right w:val="none" w:sz="0" w:space="0" w:color="auto"/>
                      </w:divBdr>
                      <w:divsChild>
                        <w:div w:id="165025636">
                          <w:marLeft w:val="0"/>
                          <w:marRight w:val="0"/>
                          <w:marTop w:val="0"/>
                          <w:marBottom w:val="0"/>
                          <w:divBdr>
                            <w:top w:val="none" w:sz="0" w:space="0" w:color="auto"/>
                            <w:left w:val="none" w:sz="0" w:space="0" w:color="auto"/>
                            <w:bottom w:val="none" w:sz="0" w:space="0" w:color="auto"/>
                            <w:right w:val="none" w:sz="0" w:space="0" w:color="auto"/>
                          </w:divBdr>
                          <w:divsChild>
                            <w:div w:id="1010791602">
                              <w:marLeft w:val="0"/>
                              <w:marRight w:val="0"/>
                              <w:marTop w:val="0"/>
                              <w:marBottom w:val="0"/>
                              <w:divBdr>
                                <w:top w:val="none" w:sz="0" w:space="0" w:color="auto"/>
                                <w:left w:val="none" w:sz="0" w:space="0" w:color="auto"/>
                                <w:bottom w:val="none" w:sz="0" w:space="0" w:color="auto"/>
                                <w:right w:val="none" w:sz="0" w:space="0" w:color="auto"/>
                              </w:divBdr>
                              <w:divsChild>
                                <w:div w:id="13851689">
                                  <w:marLeft w:val="0"/>
                                  <w:marRight w:val="0"/>
                                  <w:marTop w:val="0"/>
                                  <w:marBottom w:val="0"/>
                                  <w:divBdr>
                                    <w:top w:val="none" w:sz="0" w:space="0" w:color="auto"/>
                                    <w:left w:val="none" w:sz="0" w:space="0" w:color="auto"/>
                                    <w:bottom w:val="none" w:sz="0" w:space="0" w:color="auto"/>
                                    <w:right w:val="none" w:sz="0" w:space="0" w:color="auto"/>
                                  </w:divBdr>
                                  <w:divsChild>
                                    <w:div w:id="987246395">
                                      <w:marLeft w:val="0"/>
                                      <w:marRight w:val="0"/>
                                      <w:marTop w:val="0"/>
                                      <w:marBottom w:val="0"/>
                                      <w:divBdr>
                                        <w:top w:val="none" w:sz="0" w:space="0" w:color="auto"/>
                                        <w:left w:val="none" w:sz="0" w:space="0" w:color="auto"/>
                                        <w:bottom w:val="none" w:sz="0" w:space="0" w:color="auto"/>
                                        <w:right w:val="none" w:sz="0" w:space="0" w:color="auto"/>
                                      </w:divBdr>
                                      <w:divsChild>
                                        <w:div w:id="1943494427">
                                          <w:marLeft w:val="0"/>
                                          <w:marRight w:val="0"/>
                                          <w:marTop w:val="0"/>
                                          <w:marBottom w:val="0"/>
                                          <w:divBdr>
                                            <w:top w:val="none" w:sz="0" w:space="0" w:color="auto"/>
                                            <w:left w:val="none" w:sz="0" w:space="0" w:color="auto"/>
                                            <w:bottom w:val="none" w:sz="0" w:space="0" w:color="auto"/>
                                            <w:right w:val="none" w:sz="0" w:space="0" w:color="auto"/>
                                          </w:divBdr>
                                          <w:divsChild>
                                            <w:div w:id="1829587769">
                                              <w:marLeft w:val="0"/>
                                              <w:marRight w:val="0"/>
                                              <w:marTop w:val="0"/>
                                              <w:marBottom w:val="0"/>
                                              <w:divBdr>
                                                <w:top w:val="none" w:sz="0" w:space="0" w:color="auto"/>
                                                <w:left w:val="none" w:sz="0" w:space="0" w:color="auto"/>
                                                <w:bottom w:val="none" w:sz="0" w:space="0" w:color="auto"/>
                                                <w:right w:val="none" w:sz="0" w:space="0" w:color="auto"/>
                                              </w:divBdr>
                                              <w:divsChild>
                                                <w:div w:id="632710601">
                                                  <w:marLeft w:val="0"/>
                                                  <w:marRight w:val="0"/>
                                                  <w:marTop w:val="0"/>
                                                  <w:marBottom w:val="0"/>
                                                  <w:divBdr>
                                                    <w:top w:val="none" w:sz="0" w:space="0" w:color="auto"/>
                                                    <w:left w:val="none" w:sz="0" w:space="0" w:color="auto"/>
                                                    <w:bottom w:val="none" w:sz="0" w:space="0" w:color="auto"/>
                                                    <w:right w:val="none" w:sz="0" w:space="0" w:color="auto"/>
                                                  </w:divBdr>
                                                  <w:divsChild>
                                                    <w:div w:id="191674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5707391">
      <w:bodyDiv w:val="1"/>
      <w:marLeft w:val="0"/>
      <w:marRight w:val="0"/>
      <w:marTop w:val="0"/>
      <w:marBottom w:val="0"/>
      <w:divBdr>
        <w:top w:val="none" w:sz="0" w:space="0" w:color="auto"/>
        <w:left w:val="none" w:sz="0" w:space="0" w:color="auto"/>
        <w:bottom w:val="none" w:sz="0" w:space="0" w:color="auto"/>
        <w:right w:val="none" w:sz="0" w:space="0" w:color="auto"/>
      </w:divBdr>
    </w:div>
    <w:div w:id="756710547">
      <w:bodyDiv w:val="1"/>
      <w:marLeft w:val="0"/>
      <w:marRight w:val="0"/>
      <w:marTop w:val="0"/>
      <w:marBottom w:val="0"/>
      <w:divBdr>
        <w:top w:val="none" w:sz="0" w:space="0" w:color="auto"/>
        <w:left w:val="none" w:sz="0" w:space="0" w:color="auto"/>
        <w:bottom w:val="none" w:sz="0" w:space="0" w:color="auto"/>
        <w:right w:val="none" w:sz="0" w:space="0" w:color="auto"/>
      </w:divBdr>
    </w:div>
    <w:div w:id="767195479">
      <w:bodyDiv w:val="1"/>
      <w:marLeft w:val="0"/>
      <w:marRight w:val="0"/>
      <w:marTop w:val="0"/>
      <w:marBottom w:val="0"/>
      <w:divBdr>
        <w:top w:val="none" w:sz="0" w:space="0" w:color="auto"/>
        <w:left w:val="none" w:sz="0" w:space="0" w:color="auto"/>
        <w:bottom w:val="none" w:sz="0" w:space="0" w:color="auto"/>
        <w:right w:val="none" w:sz="0" w:space="0" w:color="auto"/>
      </w:divBdr>
      <w:divsChild>
        <w:div w:id="175847043">
          <w:marLeft w:val="0"/>
          <w:marRight w:val="0"/>
          <w:marTop w:val="225"/>
          <w:marBottom w:val="0"/>
          <w:divBdr>
            <w:top w:val="none" w:sz="0" w:space="0" w:color="auto"/>
            <w:left w:val="none" w:sz="0" w:space="0" w:color="auto"/>
            <w:bottom w:val="none" w:sz="0" w:space="0" w:color="auto"/>
            <w:right w:val="none" w:sz="0" w:space="0" w:color="auto"/>
          </w:divBdr>
          <w:divsChild>
            <w:div w:id="1722898388">
              <w:marLeft w:val="0"/>
              <w:marRight w:val="0"/>
              <w:marTop w:val="0"/>
              <w:marBottom w:val="0"/>
              <w:divBdr>
                <w:top w:val="none" w:sz="0" w:space="0" w:color="auto"/>
                <w:left w:val="none" w:sz="0" w:space="0" w:color="auto"/>
                <w:bottom w:val="none" w:sz="0" w:space="0" w:color="auto"/>
                <w:right w:val="none" w:sz="0" w:space="0" w:color="auto"/>
              </w:divBdr>
            </w:div>
            <w:div w:id="1812554046">
              <w:marLeft w:val="0"/>
              <w:marRight w:val="0"/>
              <w:marTop w:val="0"/>
              <w:marBottom w:val="75"/>
              <w:divBdr>
                <w:top w:val="none" w:sz="0" w:space="0" w:color="auto"/>
                <w:left w:val="none" w:sz="0" w:space="0" w:color="auto"/>
                <w:bottom w:val="none" w:sz="0" w:space="0" w:color="auto"/>
                <w:right w:val="none" w:sz="0" w:space="0" w:color="auto"/>
              </w:divBdr>
            </w:div>
          </w:divsChild>
        </w:div>
        <w:div w:id="281882770">
          <w:marLeft w:val="0"/>
          <w:marRight w:val="0"/>
          <w:marTop w:val="225"/>
          <w:marBottom w:val="0"/>
          <w:divBdr>
            <w:top w:val="none" w:sz="0" w:space="0" w:color="auto"/>
            <w:left w:val="none" w:sz="0" w:space="0" w:color="auto"/>
            <w:bottom w:val="none" w:sz="0" w:space="0" w:color="auto"/>
            <w:right w:val="none" w:sz="0" w:space="0" w:color="auto"/>
          </w:divBdr>
          <w:divsChild>
            <w:div w:id="1178734967">
              <w:marLeft w:val="0"/>
              <w:marRight w:val="0"/>
              <w:marTop w:val="0"/>
              <w:marBottom w:val="0"/>
              <w:divBdr>
                <w:top w:val="none" w:sz="0" w:space="0" w:color="auto"/>
                <w:left w:val="none" w:sz="0" w:space="0" w:color="auto"/>
                <w:bottom w:val="none" w:sz="0" w:space="0" w:color="auto"/>
                <w:right w:val="none" w:sz="0" w:space="0" w:color="auto"/>
              </w:divBdr>
            </w:div>
            <w:div w:id="1492022764">
              <w:marLeft w:val="0"/>
              <w:marRight w:val="0"/>
              <w:marTop w:val="0"/>
              <w:marBottom w:val="75"/>
              <w:divBdr>
                <w:top w:val="none" w:sz="0" w:space="0" w:color="auto"/>
                <w:left w:val="none" w:sz="0" w:space="0" w:color="auto"/>
                <w:bottom w:val="none" w:sz="0" w:space="0" w:color="auto"/>
                <w:right w:val="none" w:sz="0" w:space="0" w:color="auto"/>
              </w:divBdr>
            </w:div>
          </w:divsChild>
        </w:div>
        <w:div w:id="283586146">
          <w:marLeft w:val="0"/>
          <w:marRight w:val="0"/>
          <w:marTop w:val="225"/>
          <w:marBottom w:val="0"/>
          <w:divBdr>
            <w:top w:val="none" w:sz="0" w:space="0" w:color="auto"/>
            <w:left w:val="none" w:sz="0" w:space="0" w:color="auto"/>
            <w:bottom w:val="none" w:sz="0" w:space="0" w:color="auto"/>
            <w:right w:val="none" w:sz="0" w:space="0" w:color="auto"/>
          </w:divBdr>
          <w:divsChild>
            <w:div w:id="664361420">
              <w:marLeft w:val="0"/>
              <w:marRight w:val="0"/>
              <w:marTop w:val="0"/>
              <w:marBottom w:val="0"/>
              <w:divBdr>
                <w:top w:val="none" w:sz="0" w:space="0" w:color="auto"/>
                <w:left w:val="none" w:sz="0" w:space="0" w:color="auto"/>
                <w:bottom w:val="none" w:sz="0" w:space="0" w:color="auto"/>
                <w:right w:val="none" w:sz="0" w:space="0" w:color="auto"/>
              </w:divBdr>
            </w:div>
            <w:div w:id="1463301709">
              <w:marLeft w:val="0"/>
              <w:marRight w:val="0"/>
              <w:marTop w:val="0"/>
              <w:marBottom w:val="75"/>
              <w:divBdr>
                <w:top w:val="none" w:sz="0" w:space="0" w:color="auto"/>
                <w:left w:val="none" w:sz="0" w:space="0" w:color="auto"/>
                <w:bottom w:val="none" w:sz="0" w:space="0" w:color="auto"/>
                <w:right w:val="none" w:sz="0" w:space="0" w:color="auto"/>
              </w:divBdr>
            </w:div>
          </w:divsChild>
        </w:div>
        <w:div w:id="297496142">
          <w:marLeft w:val="0"/>
          <w:marRight w:val="0"/>
          <w:marTop w:val="225"/>
          <w:marBottom w:val="0"/>
          <w:divBdr>
            <w:top w:val="none" w:sz="0" w:space="0" w:color="auto"/>
            <w:left w:val="none" w:sz="0" w:space="0" w:color="auto"/>
            <w:bottom w:val="none" w:sz="0" w:space="0" w:color="auto"/>
            <w:right w:val="none" w:sz="0" w:space="0" w:color="auto"/>
          </w:divBdr>
          <w:divsChild>
            <w:div w:id="1263534969">
              <w:marLeft w:val="0"/>
              <w:marRight w:val="0"/>
              <w:marTop w:val="0"/>
              <w:marBottom w:val="75"/>
              <w:divBdr>
                <w:top w:val="none" w:sz="0" w:space="0" w:color="auto"/>
                <w:left w:val="none" w:sz="0" w:space="0" w:color="auto"/>
                <w:bottom w:val="none" w:sz="0" w:space="0" w:color="auto"/>
                <w:right w:val="none" w:sz="0" w:space="0" w:color="auto"/>
              </w:divBdr>
            </w:div>
            <w:div w:id="1649431168">
              <w:marLeft w:val="0"/>
              <w:marRight w:val="0"/>
              <w:marTop w:val="0"/>
              <w:marBottom w:val="0"/>
              <w:divBdr>
                <w:top w:val="none" w:sz="0" w:space="0" w:color="auto"/>
                <w:left w:val="none" w:sz="0" w:space="0" w:color="auto"/>
                <w:bottom w:val="none" w:sz="0" w:space="0" w:color="auto"/>
                <w:right w:val="none" w:sz="0" w:space="0" w:color="auto"/>
              </w:divBdr>
            </w:div>
          </w:divsChild>
        </w:div>
        <w:div w:id="422337920">
          <w:marLeft w:val="0"/>
          <w:marRight w:val="0"/>
          <w:marTop w:val="225"/>
          <w:marBottom w:val="0"/>
          <w:divBdr>
            <w:top w:val="none" w:sz="0" w:space="0" w:color="auto"/>
            <w:left w:val="none" w:sz="0" w:space="0" w:color="auto"/>
            <w:bottom w:val="none" w:sz="0" w:space="0" w:color="auto"/>
            <w:right w:val="none" w:sz="0" w:space="0" w:color="auto"/>
          </w:divBdr>
          <w:divsChild>
            <w:div w:id="727074833">
              <w:marLeft w:val="0"/>
              <w:marRight w:val="0"/>
              <w:marTop w:val="0"/>
              <w:marBottom w:val="75"/>
              <w:divBdr>
                <w:top w:val="none" w:sz="0" w:space="0" w:color="auto"/>
                <w:left w:val="none" w:sz="0" w:space="0" w:color="auto"/>
                <w:bottom w:val="none" w:sz="0" w:space="0" w:color="auto"/>
                <w:right w:val="none" w:sz="0" w:space="0" w:color="auto"/>
              </w:divBdr>
            </w:div>
            <w:div w:id="1975863742">
              <w:marLeft w:val="0"/>
              <w:marRight w:val="0"/>
              <w:marTop w:val="0"/>
              <w:marBottom w:val="0"/>
              <w:divBdr>
                <w:top w:val="none" w:sz="0" w:space="0" w:color="auto"/>
                <w:left w:val="none" w:sz="0" w:space="0" w:color="auto"/>
                <w:bottom w:val="none" w:sz="0" w:space="0" w:color="auto"/>
                <w:right w:val="none" w:sz="0" w:space="0" w:color="auto"/>
              </w:divBdr>
            </w:div>
          </w:divsChild>
        </w:div>
        <w:div w:id="428818678">
          <w:marLeft w:val="0"/>
          <w:marRight w:val="0"/>
          <w:marTop w:val="225"/>
          <w:marBottom w:val="0"/>
          <w:divBdr>
            <w:top w:val="none" w:sz="0" w:space="0" w:color="auto"/>
            <w:left w:val="none" w:sz="0" w:space="0" w:color="auto"/>
            <w:bottom w:val="none" w:sz="0" w:space="0" w:color="auto"/>
            <w:right w:val="none" w:sz="0" w:space="0" w:color="auto"/>
          </w:divBdr>
          <w:divsChild>
            <w:div w:id="1238904506">
              <w:marLeft w:val="0"/>
              <w:marRight w:val="0"/>
              <w:marTop w:val="0"/>
              <w:marBottom w:val="75"/>
              <w:divBdr>
                <w:top w:val="none" w:sz="0" w:space="0" w:color="auto"/>
                <w:left w:val="none" w:sz="0" w:space="0" w:color="auto"/>
                <w:bottom w:val="none" w:sz="0" w:space="0" w:color="auto"/>
                <w:right w:val="none" w:sz="0" w:space="0" w:color="auto"/>
              </w:divBdr>
            </w:div>
            <w:div w:id="1906910164">
              <w:marLeft w:val="0"/>
              <w:marRight w:val="0"/>
              <w:marTop w:val="0"/>
              <w:marBottom w:val="0"/>
              <w:divBdr>
                <w:top w:val="none" w:sz="0" w:space="0" w:color="auto"/>
                <w:left w:val="none" w:sz="0" w:space="0" w:color="auto"/>
                <w:bottom w:val="none" w:sz="0" w:space="0" w:color="auto"/>
                <w:right w:val="none" w:sz="0" w:space="0" w:color="auto"/>
              </w:divBdr>
            </w:div>
          </w:divsChild>
        </w:div>
        <w:div w:id="804549377">
          <w:marLeft w:val="0"/>
          <w:marRight w:val="0"/>
          <w:marTop w:val="225"/>
          <w:marBottom w:val="0"/>
          <w:divBdr>
            <w:top w:val="none" w:sz="0" w:space="0" w:color="auto"/>
            <w:left w:val="none" w:sz="0" w:space="0" w:color="auto"/>
            <w:bottom w:val="none" w:sz="0" w:space="0" w:color="auto"/>
            <w:right w:val="none" w:sz="0" w:space="0" w:color="auto"/>
          </w:divBdr>
          <w:divsChild>
            <w:div w:id="826095514">
              <w:marLeft w:val="0"/>
              <w:marRight w:val="0"/>
              <w:marTop w:val="0"/>
              <w:marBottom w:val="0"/>
              <w:divBdr>
                <w:top w:val="none" w:sz="0" w:space="0" w:color="auto"/>
                <w:left w:val="none" w:sz="0" w:space="0" w:color="auto"/>
                <w:bottom w:val="none" w:sz="0" w:space="0" w:color="auto"/>
                <w:right w:val="none" w:sz="0" w:space="0" w:color="auto"/>
              </w:divBdr>
            </w:div>
            <w:div w:id="1600016606">
              <w:marLeft w:val="0"/>
              <w:marRight w:val="0"/>
              <w:marTop w:val="0"/>
              <w:marBottom w:val="75"/>
              <w:divBdr>
                <w:top w:val="none" w:sz="0" w:space="0" w:color="auto"/>
                <w:left w:val="none" w:sz="0" w:space="0" w:color="auto"/>
                <w:bottom w:val="none" w:sz="0" w:space="0" w:color="auto"/>
                <w:right w:val="none" w:sz="0" w:space="0" w:color="auto"/>
              </w:divBdr>
            </w:div>
          </w:divsChild>
        </w:div>
        <w:div w:id="928470623">
          <w:marLeft w:val="0"/>
          <w:marRight w:val="0"/>
          <w:marTop w:val="225"/>
          <w:marBottom w:val="0"/>
          <w:divBdr>
            <w:top w:val="none" w:sz="0" w:space="0" w:color="auto"/>
            <w:left w:val="none" w:sz="0" w:space="0" w:color="auto"/>
            <w:bottom w:val="none" w:sz="0" w:space="0" w:color="auto"/>
            <w:right w:val="none" w:sz="0" w:space="0" w:color="auto"/>
          </w:divBdr>
          <w:divsChild>
            <w:div w:id="333606471">
              <w:marLeft w:val="0"/>
              <w:marRight w:val="0"/>
              <w:marTop w:val="0"/>
              <w:marBottom w:val="0"/>
              <w:divBdr>
                <w:top w:val="none" w:sz="0" w:space="0" w:color="auto"/>
                <w:left w:val="none" w:sz="0" w:space="0" w:color="auto"/>
                <w:bottom w:val="none" w:sz="0" w:space="0" w:color="auto"/>
                <w:right w:val="none" w:sz="0" w:space="0" w:color="auto"/>
              </w:divBdr>
            </w:div>
            <w:div w:id="2072148433">
              <w:marLeft w:val="0"/>
              <w:marRight w:val="0"/>
              <w:marTop w:val="0"/>
              <w:marBottom w:val="75"/>
              <w:divBdr>
                <w:top w:val="none" w:sz="0" w:space="0" w:color="auto"/>
                <w:left w:val="none" w:sz="0" w:space="0" w:color="auto"/>
                <w:bottom w:val="none" w:sz="0" w:space="0" w:color="auto"/>
                <w:right w:val="none" w:sz="0" w:space="0" w:color="auto"/>
              </w:divBdr>
            </w:div>
          </w:divsChild>
        </w:div>
        <w:div w:id="1147817412">
          <w:marLeft w:val="0"/>
          <w:marRight w:val="0"/>
          <w:marTop w:val="225"/>
          <w:marBottom w:val="0"/>
          <w:divBdr>
            <w:top w:val="none" w:sz="0" w:space="0" w:color="auto"/>
            <w:left w:val="none" w:sz="0" w:space="0" w:color="auto"/>
            <w:bottom w:val="none" w:sz="0" w:space="0" w:color="auto"/>
            <w:right w:val="none" w:sz="0" w:space="0" w:color="auto"/>
          </w:divBdr>
          <w:divsChild>
            <w:div w:id="1300186305">
              <w:marLeft w:val="0"/>
              <w:marRight w:val="0"/>
              <w:marTop w:val="0"/>
              <w:marBottom w:val="0"/>
              <w:divBdr>
                <w:top w:val="none" w:sz="0" w:space="0" w:color="auto"/>
                <w:left w:val="none" w:sz="0" w:space="0" w:color="auto"/>
                <w:bottom w:val="none" w:sz="0" w:space="0" w:color="auto"/>
                <w:right w:val="none" w:sz="0" w:space="0" w:color="auto"/>
              </w:divBdr>
            </w:div>
            <w:div w:id="1387610549">
              <w:marLeft w:val="0"/>
              <w:marRight w:val="0"/>
              <w:marTop w:val="0"/>
              <w:marBottom w:val="75"/>
              <w:divBdr>
                <w:top w:val="none" w:sz="0" w:space="0" w:color="auto"/>
                <w:left w:val="none" w:sz="0" w:space="0" w:color="auto"/>
                <w:bottom w:val="none" w:sz="0" w:space="0" w:color="auto"/>
                <w:right w:val="none" w:sz="0" w:space="0" w:color="auto"/>
              </w:divBdr>
            </w:div>
          </w:divsChild>
        </w:div>
        <w:div w:id="1182669470">
          <w:marLeft w:val="0"/>
          <w:marRight w:val="0"/>
          <w:marTop w:val="225"/>
          <w:marBottom w:val="0"/>
          <w:divBdr>
            <w:top w:val="none" w:sz="0" w:space="0" w:color="auto"/>
            <w:left w:val="none" w:sz="0" w:space="0" w:color="auto"/>
            <w:bottom w:val="none" w:sz="0" w:space="0" w:color="auto"/>
            <w:right w:val="none" w:sz="0" w:space="0" w:color="auto"/>
          </w:divBdr>
          <w:divsChild>
            <w:div w:id="537788431">
              <w:marLeft w:val="0"/>
              <w:marRight w:val="0"/>
              <w:marTop w:val="0"/>
              <w:marBottom w:val="75"/>
              <w:divBdr>
                <w:top w:val="none" w:sz="0" w:space="0" w:color="auto"/>
                <w:left w:val="none" w:sz="0" w:space="0" w:color="auto"/>
                <w:bottom w:val="none" w:sz="0" w:space="0" w:color="auto"/>
                <w:right w:val="none" w:sz="0" w:space="0" w:color="auto"/>
              </w:divBdr>
            </w:div>
            <w:div w:id="1822845147">
              <w:marLeft w:val="0"/>
              <w:marRight w:val="0"/>
              <w:marTop w:val="0"/>
              <w:marBottom w:val="0"/>
              <w:divBdr>
                <w:top w:val="none" w:sz="0" w:space="0" w:color="auto"/>
                <w:left w:val="none" w:sz="0" w:space="0" w:color="auto"/>
                <w:bottom w:val="none" w:sz="0" w:space="0" w:color="auto"/>
                <w:right w:val="none" w:sz="0" w:space="0" w:color="auto"/>
              </w:divBdr>
            </w:div>
          </w:divsChild>
        </w:div>
        <w:div w:id="1236548197">
          <w:marLeft w:val="0"/>
          <w:marRight w:val="0"/>
          <w:marTop w:val="225"/>
          <w:marBottom w:val="0"/>
          <w:divBdr>
            <w:top w:val="none" w:sz="0" w:space="0" w:color="auto"/>
            <w:left w:val="none" w:sz="0" w:space="0" w:color="auto"/>
            <w:bottom w:val="none" w:sz="0" w:space="0" w:color="auto"/>
            <w:right w:val="none" w:sz="0" w:space="0" w:color="auto"/>
          </w:divBdr>
          <w:divsChild>
            <w:div w:id="850603964">
              <w:marLeft w:val="0"/>
              <w:marRight w:val="0"/>
              <w:marTop w:val="0"/>
              <w:marBottom w:val="0"/>
              <w:divBdr>
                <w:top w:val="none" w:sz="0" w:space="0" w:color="auto"/>
                <w:left w:val="none" w:sz="0" w:space="0" w:color="auto"/>
                <w:bottom w:val="none" w:sz="0" w:space="0" w:color="auto"/>
                <w:right w:val="none" w:sz="0" w:space="0" w:color="auto"/>
              </w:divBdr>
            </w:div>
            <w:div w:id="1932006856">
              <w:marLeft w:val="0"/>
              <w:marRight w:val="0"/>
              <w:marTop w:val="0"/>
              <w:marBottom w:val="75"/>
              <w:divBdr>
                <w:top w:val="none" w:sz="0" w:space="0" w:color="auto"/>
                <w:left w:val="none" w:sz="0" w:space="0" w:color="auto"/>
                <w:bottom w:val="none" w:sz="0" w:space="0" w:color="auto"/>
                <w:right w:val="none" w:sz="0" w:space="0" w:color="auto"/>
              </w:divBdr>
            </w:div>
          </w:divsChild>
        </w:div>
        <w:div w:id="1237979152">
          <w:marLeft w:val="0"/>
          <w:marRight w:val="0"/>
          <w:marTop w:val="225"/>
          <w:marBottom w:val="0"/>
          <w:divBdr>
            <w:top w:val="none" w:sz="0" w:space="0" w:color="auto"/>
            <w:left w:val="none" w:sz="0" w:space="0" w:color="auto"/>
            <w:bottom w:val="none" w:sz="0" w:space="0" w:color="auto"/>
            <w:right w:val="none" w:sz="0" w:space="0" w:color="auto"/>
          </w:divBdr>
          <w:divsChild>
            <w:div w:id="1079327348">
              <w:marLeft w:val="0"/>
              <w:marRight w:val="0"/>
              <w:marTop w:val="0"/>
              <w:marBottom w:val="75"/>
              <w:divBdr>
                <w:top w:val="none" w:sz="0" w:space="0" w:color="auto"/>
                <w:left w:val="none" w:sz="0" w:space="0" w:color="auto"/>
                <w:bottom w:val="none" w:sz="0" w:space="0" w:color="auto"/>
                <w:right w:val="none" w:sz="0" w:space="0" w:color="auto"/>
              </w:divBdr>
            </w:div>
            <w:div w:id="1869176210">
              <w:marLeft w:val="0"/>
              <w:marRight w:val="0"/>
              <w:marTop w:val="0"/>
              <w:marBottom w:val="0"/>
              <w:divBdr>
                <w:top w:val="none" w:sz="0" w:space="0" w:color="auto"/>
                <w:left w:val="none" w:sz="0" w:space="0" w:color="auto"/>
                <w:bottom w:val="none" w:sz="0" w:space="0" w:color="auto"/>
                <w:right w:val="none" w:sz="0" w:space="0" w:color="auto"/>
              </w:divBdr>
            </w:div>
          </w:divsChild>
        </w:div>
        <w:div w:id="1447968354">
          <w:marLeft w:val="0"/>
          <w:marRight w:val="0"/>
          <w:marTop w:val="225"/>
          <w:marBottom w:val="0"/>
          <w:divBdr>
            <w:top w:val="none" w:sz="0" w:space="0" w:color="auto"/>
            <w:left w:val="none" w:sz="0" w:space="0" w:color="auto"/>
            <w:bottom w:val="none" w:sz="0" w:space="0" w:color="auto"/>
            <w:right w:val="none" w:sz="0" w:space="0" w:color="auto"/>
          </w:divBdr>
          <w:divsChild>
            <w:div w:id="1426733257">
              <w:marLeft w:val="0"/>
              <w:marRight w:val="0"/>
              <w:marTop w:val="0"/>
              <w:marBottom w:val="75"/>
              <w:divBdr>
                <w:top w:val="none" w:sz="0" w:space="0" w:color="auto"/>
                <w:left w:val="none" w:sz="0" w:space="0" w:color="auto"/>
                <w:bottom w:val="none" w:sz="0" w:space="0" w:color="auto"/>
                <w:right w:val="none" w:sz="0" w:space="0" w:color="auto"/>
              </w:divBdr>
            </w:div>
            <w:div w:id="1682661842">
              <w:marLeft w:val="0"/>
              <w:marRight w:val="0"/>
              <w:marTop w:val="0"/>
              <w:marBottom w:val="0"/>
              <w:divBdr>
                <w:top w:val="none" w:sz="0" w:space="0" w:color="auto"/>
                <w:left w:val="none" w:sz="0" w:space="0" w:color="auto"/>
                <w:bottom w:val="none" w:sz="0" w:space="0" w:color="auto"/>
                <w:right w:val="none" w:sz="0" w:space="0" w:color="auto"/>
              </w:divBdr>
            </w:div>
          </w:divsChild>
        </w:div>
        <w:div w:id="1499341378">
          <w:marLeft w:val="0"/>
          <w:marRight w:val="0"/>
          <w:marTop w:val="225"/>
          <w:marBottom w:val="0"/>
          <w:divBdr>
            <w:top w:val="none" w:sz="0" w:space="0" w:color="auto"/>
            <w:left w:val="none" w:sz="0" w:space="0" w:color="auto"/>
            <w:bottom w:val="none" w:sz="0" w:space="0" w:color="auto"/>
            <w:right w:val="none" w:sz="0" w:space="0" w:color="auto"/>
          </w:divBdr>
          <w:divsChild>
            <w:div w:id="1014066940">
              <w:marLeft w:val="0"/>
              <w:marRight w:val="0"/>
              <w:marTop w:val="0"/>
              <w:marBottom w:val="75"/>
              <w:divBdr>
                <w:top w:val="none" w:sz="0" w:space="0" w:color="auto"/>
                <w:left w:val="none" w:sz="0" w:space="0" w:color="auto"/>
                <w:bottom w:val="none" w:sz="0" w:space="0" w:color="auto"/>
                <w:right w:val="none" w:sz="0" w:space="0" w:color="auto"/>
              </w:divBdr>
            </w:div>
            <w:div w:id="1848252904">
              <w:marLeft w:val="0"/>
              <w:marRight w:val="0"/>
              <w:marTop w:val="0"/>
              <w:marBottom w:val="0"/>
              <w:divBdr>
                <w:top w:val="none" w:sz="0" w:space="0" w:color="auto"/>
                <w:left w:val="none" w:sz="0" w:space="0" w:color="auto"/>
                <w:bottom w:val="none" w:sz="0" w:space="0" w:color="auto"/>
                <w:right w:val="none" w:sz="0" w:space="0" w:color="auto"/>
              </w:divBdr>
            </w:div>
          </w:divsChild>
        </w:div>
        <w:div w:id="1610696842">
          <w:marLeft w:val="0"/>
          <w:marRight w:val="0"/>
          <w:marTop w:val="225"/>
          <w:marBottom w:val="0"/>
          <w:divBdr>
            <w:top w:val="none" w:sz="0" w:space="0" w:color="auto"/>
            <w:left w:val="none" w:sz="0" w:space="0" w:color="auto"/>
            <w:bottom w:val="none" w:sz="0" w:space="0" w:color="auto"/>
            <w:right w:val="none" w:sz="0" w:space="0" w:color="auto"/>
          </w:divBdr>
          <w:divsChild>
            <w:div w:id="1400464">
              <w:marLeft w:val="0"/>
              <w:marRight w:val="0"/>
              <w:marTop w:val="0"/>
              <w:marBottom w:val="0"/>
              <w:divBdr>
                <w:top w:val="none" w:sz="0" w:space="0" w:color="auto"/>
                <w:left w:val="none" w:sz="0" w:space="0" w:color="auto"/>
                <w:bottom w:val="none" w:sz="0" w:space="0" w:color="auto"/>
                <w:right w:val="none" w:sz="0" w:space="0" w:color="auto"/>
              </w:divBdr>
            </w:div>
            <w:div w:id="677386524">
              <w:marLeft w:val="0"/>
              <w:marRight w:val="0"/>
              <w:marTop w:val="0"/>
              <w:marBottom w:val="75"/>
              <w:divBdr>
                <w:top w:val="none" w:sz="0" w:space="0" w:color="auto"/>
                <w:left w:val="none" w:sz="0" w:space="0" w:color="auto"/>
                <w:bottom w:val="none" w:sz="0" w:space="0" w:color="auto"/>
                <w:right w:val="none" w:sz="0" w:space="0" w:color="auto"/>
              </w:divBdr>
            </w:div>
          </w:divsChild>
        </w:div>
        <w:div w:id="1651712559">
          <w:marLeft w:val="0"/>
          <w:marRight w:val="0"/>
          <w:marTop w:val="225"/>
          <w:marBottom w:val="0"/>
          <w:divBdr>
            <w:top w:val="none" w:sz="0" w:space="0" w:color="auto"/>
            <w:left w:val="none" w:sz="0" w:space="0" w:color="auto"/>
            <w:bottom w:val="none" w:sz="0" w:space="0" w:color="auto"/>
            <w:right w:val="none" w:sz="0" w:space="0" w:color="auto"/>
          </w:divBdr>
          <w:divsChild>
            <w:div w:id="897058228">
              <w:marLeft w:val="0"/>
              <w:marRight w:val="0"/>
              <w:marTop w:val="0"/>
              <w:marBottom w:val="0"/>
              <w:divBdr>
                <w:top w:val="none" w:sz="0" w:space="0" w:color="auto"/>
                <w:left w:val="none" w:sz="0" w:space="0" w:color="auto"/>
                <w:bottom w:val="none" w:sz="0" w:space="0" w:color="auto"/>
                <w:right w:val="none" w:sz="0" w:space="0" w:color="auto"/>
              </w:divBdr>
            </w:div>
            <w:div w:id="1242449501">
              <w:marLeft w:val="0"/>
              <w:marRight w:val="0"/>
              <w:marTop w:val="0"/>
              <w:marBottom w:val="75"/>
              <w:divBdr>
                <w:top w:val="none" w:sz="0" w:space="0" w:color="auto"/>
                <w:left w:val="none" w:sz="0" w:space="0" w:color="auto"/>
                <w:bottom w:val="none" w:sz="0" w:space="0" w:color="auto"/>
                <w:right w:val="none" w:sz="0" w:space="0" w:color="auto"/>
              </w:divBdr>
            </w:div>
          </w:divsChild>
        </w:div>
        <w:div w:id="1729917875">
          <w:marLeft w:val="0"/>
          <w:marRight w:val="0"/>
          <w:marTop w:val="225"/>
          <w:marBottom w:val="0"/>
          <w:divBdr>
            <w:top w:val="none" w:sz="0" w:space="0" w:color="auto"/>
            <w:left w:val="none" w:sz="0" w:space="0" w:color="auto"/>
            <w:bottom w:val="none" w:sz="0" w:space="0" w:color="auto"/>
            <w:right w:val="none" w:sz="0" w:space="0" w:color="auto"/>
          </w:divBdr>
          <w:divsChild>
            <w:div w:id="25176219">
              <w:marLeft w:val="0"/>
              <w:marRight w:val="0"/>
              <w:marTop w:val="0"/>
              <w:marBottom w:val="0"/>
              <w:divBdr>
                <w:top w:val="none" w:sz="0" w:space="0" w:color="auto"/>
                <w:left w:val="none" w:sz="0" w:space="0" w:color="auto"/>
                <w:bottom w:val="none" w:sz="0" w:space="0" w:color="auto"/>
                <w:right w:val="none" w:sz="0" w:space="0" w:color="auto"/>
              </w:divBdr>
            </w:div>
            <w:div w:id="309479871">
              <w:marLeft w:val="0"/>
              <w:marRight w:val="0"/>
              <w:marTop w:val="0"/>
              <w:marBottom w:val="75"/>
              <w:divBdr>
                <w:top w:val="none" w:sz="0" w:space="0" w:color="auto"/>
                <w:left w:val="none" w:sz="0" w:space="0" w:color="auto"/>
                <w:bottom w:val="none" w:sz="0" w:space="0" w:color="auto"/>
                <w:right w:val="none" w:sz="0" w:space="0" w:color="auto"/>
              </w:divBdr>
            </w:div>
          </w:divsChild>
        </w:div>
        <w:div w:id="1898129372">
          <w:marLeft w:val="0"/>
          <w:marRight w:val="0"/>
          <w:marTop w:val="225"/>
          <w:marBottom w:val="0"/>
          <w:divBdr>
            <w:top w:val="none" w:sz="0" w:space="0" w:color="auto"/>
            <w:left w:val="none" w:sz="0" w:space="0" w:color="auto"/>
            <w:bottom w:val="none" w:sz="0" w:space="0" w:color="auto"/>
            <w:right w:val="none" w:sz="0" w:space="0" w:color="auto"/>
          </w:divBdr>
          <w:divsChild>
            <w:div w:id="930503252">
              <w:marLeft w:val="0"/>
              <w:marRight w:val="0"/>
              <w:marTop w:val="0"/>
              <w:marBottom w:val="75"/>
              <w:divBdr>
                <w:top w:val="none" w:sz="0" w:space="0" w:color="auto"/>
                <w:left w:val="none" w:sz="0" w:space="0" w:color="auto"/>
                <w:bottom w:val="none" w:sz="0" w:space="0" w:color="auto"/>
                <w:right w:val="none" w:sz="0" w:space="0" w:color="auto"/>
              </w:divBdr>
            </w:div>
          </w:divsChild>
        </w:div>
        <w:div w:id="2087997867">
          <w:marLeft w:val="0"/>
          <w:marRight w:val="0"/>
          <w:marTop w:val="225"/>
          <w:marBottom w:val="0"/>
          <w:divBdr>
            <w:top w:val="none" w:sz="0" w:space="0" w:color="auto"/>
            <w:left w:val="none" w:sz="0" w:space="0" w:color="auto"/>
            <w:bottom w:val="none" w:sz="0" w:space="0" w:color="auto"/>
            <w:right w:val="none" w:sz="0" w:space="0" w:color="auto"/>
          </w:divBdr>
          <w:divsChild>
            <w:div w:id="1686249114">
              <w:marLeft w:val="0"/>
              <w:marRight w:val="0"/>
              <w:marTop w:val="0"/>
              <w:marBottom w:val="75"/>
              <w:divBdr>
                <w:top w:val="none" w:sz="0" w:space="0" w:color="auto"/>
                <w:left w:val="none" w:sz="0" w:space="0" w:color="auto"/>
                <w:bottom w:val="none" w:sz="0" w:space="0" w:color="auto"/>
                <w:right w:val="none" w:sz="0" w:space="0" w:color="auto"/>
              </w:divBdr>
            </w:div>
            <w:div w:id="19133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93709">
      <w:bodyDiv w:val="1"/>
      <w:marLeft w:val="0"/>
      <w:marRight w:val="0"/>
      <w:marTop w:val="0"/>
      <w:marBottom w:val="0"/>
      <w:divBdr>
        <w:top w:val="none" w:sz="0" w:space="0" w:color="auto"/>
        <w:left w:val="none" w:sz="0" w:space="0" w:color="auto"/>
        <w:bottom w:val="none" w:sz="0" w:space="0" w:color="auto"/>
        <w:right w:val="none" w:sz="0" w:space="0" w:color="auto"/>
      </w:divBdr>
    </w:div>
    <w:div w:id="776363477">
      <w:bodyDiv w:val="1"/>
      <w:marLeft w:val="0"/>
      <w:marRight w:val="0"/>
      <w:marTop w:val="0"/>
      <w:marBottom w:val="0"/>
      <w:divBdr>
        <w:top w:val="none" w:sz="0" w:space="0" w:color="auto"/>
        <w:left w:val="none" w:sz="0" w:space="0" w:color="auto"/>
        <w:bottom w:val="none" w:sz="0" w:space="0" w:color="auto"/>
        <w:right w:val="none" w:sz="0" w:space="0" w:color="auto"/>
      </w:divBdr>
    </w:div>
    <w:div w:id="778917194">
      <w:bodyDiv w:val="1"/>
      <w:marLeft w:val="0"/>
      <w:marRight w:val="0"/>
      <w:marTop w:val="0"/>
      <w:marBottom w:val="0"/>
      <w:divBdr>
        <w:top w:val="none" w:sz="0" w:space="0" w:color="auto"/>
        <w:left w:val="none" w:sz="0" w:space="0" w:color="auto"/>
        <w:bottom w:val="none" w:sz="0" w:space="0" w:color="auto"/>
        <w:right w:val="none" w:sz="0" w:space="0" w:color="auto"/>
      </w:divBdr>
    </w:div>
    <w:div w:id="792402070">
      <w:bodyDiv w:val="1"/>
      <w:marLeft w:val="0"/>
      <w:marRight w:val="0"/>
      <w:marTop w:val="0"/>
      <w:marBottom w:val="0"/>
      <w:divBdr>
        <w:top w:val="none" w:sz="0" w:space="0" w:color="auto"/>
        <w:left w:val="none" w:sz="0" w:space="0" w:color="auto"/>
        <w:bottom w:val="none" w:sz="0" w:space="0" w:color="auto"/>
        <w:right w:val="none" w:sz="0" w:space="0" w:color="auto"/>
      </w:divBdr>
    </w:div>
    <w:div w:id="793253732">
      <w:bodyDiv w:val="1"/>
      <w:marLeft w:val="0"/>
      <w:marRight w:val="0"/>
      <w:marTop w:val="0"/>
      <w:marBottom w:val="0"/>
      <w:divBdr>
        <w:top w:val="none" w:sz="0" w:space="0" w:color="auto"/>
        <w:left w:val="none" w:sz="0" w:space="0" w:color="auto"/>
        <w:bottom w:val="none" w:sz="0" w:space="0" w:color="auto"/>
        <w:right w:val="none" w:sz="0" w:space="0" w:color="auto"/>
      </w:divBdr>
    </w:div>
    <w:div w:id="808326320">
      <w:bodyDiv w:val="1"/>
      <w:marLeft w:val="0"/>
      <w:marRight w:val="0"/>
      <w:marTop w:val="0"/>
      <w:marBottom w:val="0"/>
      <w:divBdr>
        <w:top w:val="none" w:sz="0" w:space="0" w:color="auto"/>
        <w:left w:val="none" w:sz="0" w:space="0" w:color="auto"/>
        <w:bottom w:val="none" w:sz="0" w:space="0" w:color="auto"/>
        <w:right w:val="none" w:sz="0" w:space="0" w:color="auto"/>
      </w:divBdr>
    </w:div>
    <w:div w:id="813958863">
      <w:bodyDiv w:val="1"/>
      <w:marLeft w:val="0"/>
      <w:marRight w:val="0"/>
      <w:marTop w:val="0"/>
      <w:marBottom w:val="0"/>
      <w:divBdr>
        <w:top w:val="none" w:sz="0" w:space="0" w:color="auto"/>
        <w:left w:val="none" w:sz="0" w:space="0" w:color="auto"/>
        <w:bottom w:val="none" w:sz="0" w:space="0" w:color="auto"/>
        <w:right w:val="none" w:sz="0" w:space="0" w:color="auto"/>
      </w:divBdr>
    </w:div>
    <w:div w:id="817649727">
      <w:bodyDiv w:val="1"/>
      <w:marLeft w:val="0"/>
      <w:marRight w:val="0"/>
      <w:marTop w:val="0"/>
      <w:marBottom w:val="0"/>
      <w:divBdr>
        <w:top w:val="none" w:sz="0" w:space="0" w:color="auto"/>
        <w:left w:val="none" w:sz="0" w:space="0" w:color="auto"/>
        <w:bottom w:val="none" w:sz="0" w:space="0" w:color="auto"/>
        <w:right w:val="none" w:sz="0" w:space="0" w:color="auto"/>
      </w:divBdr>
    </w:div>
    <w:div w:id="817846506">
      <w:bodyDiv w:val="1"/>
      <w:marLeft w:val="0"/>
      <w:marRight w:val="0"/>
      <w:marTop w:val="0"/>
      <w:marBottom w:val="0"/>
      <w:divBdr>
        <w:top w:val="none" w:sz="0" w:space="0" w:color="auto"/>
        <w:left w:val="none" w:sz="0" w:space="0" w:color="auto"/>
        <w:bottom w:val="none" w:sz="0" w:space="0" w:color="auto"/>
        <w:right w:val="none" w:sz="0" w:space="0" w:color="auto"/>
      </w:divBdr>
    </w:div>
    <w:div w:id="820386430">
      <w:bodyDiv w:val="1"/>
      <w:marLeft w:val="0"/>
      <w:marRight w:val="0"/>
      <w:marTop w:val="0"/>
      <w:marBottom w:val="0"/>
      <w:divBdr>
        <w:top w:val="none" w:sz="0" w:space="0" w:color="auto"/>
        <w:left w:val="none" w:sz="0" w:space="0" w:color="auto"/>
        <w:bottom w:val="none" w:sz="0" w:space="0" w:color="auto"/>
        <w:right w:val="none" w:sz="0" w:space="0" w:color="auto"/>
      </w:divBdr>
    </w:div>
    <w:div w:id="827790290">
      <w:bodyDiv w:val="1"/>
      <w:marLeft w:val="0"/>
      <w:marRight w:val="0"/>
      <w:marTop w:val="0"/>
      <w:marBottom w:val="0"/>
      <w:divBdr>
        <w:top w:val="none" w:sz="0" w:space="0" w:color="auto"/>
        <w:left w:val="none" w:sz="0" w:space="0" w:color="auto"/>
        <w:bottom w:val="none" w:sz="0" w:space="0" w:color="auto"/>
        <w:right w:val="none" w:sz="0" w:space="0" w:color="auto"/>
      </w:divBdr>
    </w:div>
    <w:div w:id="835654619">
      <w:bodyDiv w:val="1"/>
      <w:marLeft w:val="0"/>
      <w:marRight w:val="0"/>
      <w:marTop w:val="0"/>
      <w:marBottom w:val="0"/>
      <w:divBdr>
        <w:top w:val="none" w:sz="0" w:space="0" w:color="auto"/>
        <w:left w:val="none" w:sz="0" w:space="0" w:color="auto"/>
        <w:bottom w:val="none" w:sz="0" w:space="0" w:color="auto"/>
        <w:right w:val="none" w:sz="0" w:space="0" w:color="auto"/>
      </w:divBdr>
      <w:divsChild>
        <w:div w:id="1554997182">
          <w:marLeft w:val="0"/>
          <w:marRight w:val="0"/>
          <w:marTop w:val="0"/>
          <w:marBottom w:val="0"/>
          <w:divBdr>
            <w:top w:val="none" w:sz="0" w:space="0" w:color="auto"/>
            <w:left w:val="none" w:sz="0" w:space="0" w:color="auto"/>
            <w:bottom w:val="none" w:sz="0" w:space="0" w:color="auto"/>
            <w:right w:val="none" w:sz="0" w:space="0" w:color="auto"/>
          </w:divBdr>
          <w:divsChild>
            <w:div w:id="763185746">
              <w:marLeft w:val="0"/>
              <w:marRight w:val="0"/>
              <w:marTop w:val="0"/>
              <w:marBottom w:val="0"/>
              <w:divBdr>
                <w:top w:val="none" w:sz="0" w:space="0" w:color="auto"/>
                <w:left w:val="none" w:sz="0" w:space="0" w:color="auto"/>
                <w:bottom w:val="none" w:sz="0" w:space="0" w:color="auto"/>
                <w:right w:val="none" w:sz="0" w:space="0" w:color="auto"/>
              </w:divBdr>
              <w:divsChild>
                <w:div w:id="1438402566">
                  <w:marLeft w:val="0"/>
                  <w:marRight w:val="0"/>
                  <w:marTop w:val="0"/>
                  <w:marBottom w:val="0"/>
                  <w:divBdr>
                    <w:top w:val="none" w:sz="0" w:space="0" w:color="auto"/>
                    <w:left w:val="none" w:sz="0" w:space="0" w:color="auto"/>
                    <w:bottom w:val="none" w:sz="0" w:space="0" w:color="auto"/>
                    <w:right w:val="none" w:sz="0" w:space="0" w:color="auto"/>
                  </w:divBdr>
                  <w:divsChild>
                    <w:div w:id="2118403359">
                      <w:marLeft w:val="0"/>
                      <w:marRight w:val="0"/>
                      <w:marTop w:val="0"/>
                      <w:marBottom w:val="0"/>
                      <w:divBdr>
                        <w:top w:val="none" w:sz="0" w:space="0" w:color="auto"/>
                        <w:left w:val="none" w:sz="0" w:space="0" w:color="auto"/>
                        <w:bottom w:val="none" w:sz="0" w:space="0" w:color="auto"/>
                        <w:right w:val="none" w:sz="0" w:space="0" w:color="auto"/>
                      </w:divBdr>
                      <w:divsChild>
                        <w:div w:id="1223756570">
                          <w:marLeft w:val="0"/>
                          <w:marRight w:val="0"/>
                          <w:marTop w:val="0"/>
                          <w:marBottom w:val="0"/>
                          <w:divBdr>
                            <w:top w:val="none" w:sz="0" w:space="0" w:color="auto"/>
                            <w:left w:val="none" w:sz="0" w:space="0" w:color="auto"/>
                            <w:bottom w:val="none" w:sz="0" w:space="0" w:color="auto"/>
                            <w:right w:val="none" w:sz="0" w:space="0" w:color="auto"/>
                          </w:divBdr>
                          <w:divsChild>
                            <w:div w:id="337973638">
                              <w:marLeft w:val="0"/>
                              <w:marRight w:val="0"/>
                              <w:marTop w:val="0"/>
                              <w:marBottom w:val="0"/>
                              <w:divBdr>
                                <w:top w:val="none" w:sz="0" w:space="0" w:color="auto"/>
                                <w:left w:val="none" w:sz="0" w:space="0" w:color="auto"/>
                                <w:bottom w:val="none" w:sz="0" w:space="0" w:color="auto"/>
                                <w:right w:val="none" w:sz="0" w:space="0" w:color="auto"/>
                              </w:divBdr>
                              <w:divsChild>
                                <w:div w:id="130485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539177">
      <w:bodyDiv w:val="1"/>
      <w:marLeft w:val="0"/>
      <w:marRight w:val="0"/>
      <w:marTop w:val="0"/>
      <w:marBottom w:val="0"/>
      <w:divBdr>
        <w:top w:val="none" w:sz="0" w:space="0" w:color="auto"/>
        <w:left w:val="none" w:sz="0" w:space="0" w:color="auto"/>
        <w:bottom w:val="none" w:sz="0" w:space="0" w:color="auto"/>
        <w:right w:val="none" w:sz="0" w:space="0" w:color="auto"/>
      </w:divBdr>
    </w:div>
    <w:div w:id="844788146">
      <w:bodyDiv w:val="1"/>
      <w:marLeft w:val="0"/>
      <w:marRight w:val="0"/>
      <w:marTop w:val="0"/>
      <w:marBottom w:val="0"/>
      <w:divBdr>
        <w:top w:val="none" w:sz="0" w:space="0" w:color="auto"/>
        <w:left w:val="none" w:sz="0" w:space="0" w:color="auto"/>
        <w:bottom w:val="none" w:sz="0" w:space="0" w:color="auto"/>
        <w:right w:val="none" w:sz="0" w:space="0" w:color="auto"/>
      </w:divBdr>
    </w:div>
    <w:div w:id="850223833">
      <w:bodyDiv w:val="1"/>
      <w:marLeft w:val="0"/>
      <w:marRight w:val="0"/>
      <w:marTop w:val="0"/>
      <w:marBottom w:val="0"/>
      <w:divBdr>
        <w:top w:val="none" w:sz="0" w:space="0" w:color="auto"/>
        <w:left w:val="none" w:sz="0" w:space="0" w:color="auto"/>
        <w:bottom w:val="none" w:sz="0" w:space="0" w:color="auto"/>
        <w:right w:val="none" w:sz="0" w:space="0" w:color="auto"/>
      </w:divBdr>
      <w:divsChild>
        <w:div w:id="1712995827">
          <w:marLeft w:val="0"/>
          <w:marRight w:val="0"/>
          <w:marTop w:val="0"/>
          <w:marBottom w:val="0"/>
          <w:divBdr>
            <w:top w:val="none" w:sz="0" w:space="0" w:color="auto"/>
            <w:left w:val="none" w:sz="0" w:space="0" w:color="auto"/>
            <w:bottom w:val="none" w:sz="0" w:space="0" w:color="auto"/>
            <w:right w:val="none" w:sz="0" w:space="0" w:color="auto"/>
          </w:divBdr>
          <w:divsChild>
            <w:div w:id="1124618705">
              <w:marLeft w:val="0"/>
              <w:marRight w:val="0"/>
              <w:marTop w:val="0"/>
              <w:marBottom w:val="0"/>
              <w:divBdr>
                <w:top w:val="none" w:sz="0" w:space="0" w:color="auto"/>
                <w:left w:val="none" w:sz="0" w:space="0" w:color="auto"/>
                <w:bottom w:val="none" w:sz="0" w:space="0" w:color="auto"/>
                <w:right w:val="none" w:sz="0" w:space="0" w:color="auto"/>
              </w:divBdr>
              <w:divsChild>
                <w:div w:id="1548253795">
                  <w:marLeft w:val="150"/>
                  <w:marRight w:val="150"/>
                  <w:marTop w:val="0"/>
                  <w:marBottom w:val="0"/>
                  <w:divBdr>
                    <w:top w:val="none" w:sz="0" w:space="0" w:color="auto"/>
                    <w:left w:val="none" w:sz="0" w:space="0" w:color="auto"/>
                    <w:bottom w:val="none" w:sz="0" w:space="0" w:color="auto"/>
                    <w:right w:val="none" w:sz="0" w:space="0" w:color="auto"/>
                  </w:divBdr>
                  <w:divsChild>
                    <w:div w:id="1068110151">
                      <w:marLeft w:val="0"/>
                      <w:marRight w:val="0"/>
                      <w:marTop w:val="0"/>
                      <w:marBottom w:val="0"/>
                      <w:divBdr>
                        <w:top w:val="none" w:sz="0" w:space="0" w:color="auto"/>
                        <w:left w:val="none" w:sz="0" w:space="0" w:color="auto"/>
                        <w:bottom w:val="none" w:sz="0" w:space="0" w:color="auto"/>
                        <w:right w:val="none" w:sz="0" w:space="0" w:color="auto"/>
                      </w:divBdr>
                      <w:divsChild>
                        <w:div w:id="1582445089">
                          <w:marLeft w:val="0"/>
                          <w:marRight w:val="0"/>
                          <w:marTop w:val="0"/>
                          <w:marBottom w:val="0"/>
                          <w:divBdr>
                            <w:top w:val="none" w:sz="0" w:space="0" w:color="auto"/>
                            <w:left w:val="none" w:sz="0" w:space="0" w:color="auto"/>
                            <w:bottom w:val="none" w:sz="0" w:space="0" w:color="auto"/>
                            <w:right w:val="none" w:sz="0" w:space="0" w:color="auto"/>
                          </w:divBdr>
                          <w:divsChild>
                            <w:div w:id="1133596973">
                              <w:marLeft w:val="0"/>
                              <w:marRight w:val="0"/>
                              <w:marTop w:val="0"/>
                              <w:marBottom w:val="0"/>
                              <w:divBdr>
                                <w:top w:val="none" w:sz="0" w:space="0" w:color="auto"/>
                                <w:left w:val="none" w:sz="0" w:space="0" w:color="auto"/>
                                <w:bottom w:val="none" w:sz="0" w:space="0" w:color="auto"/>
                                <w:right w:val="none" w:sz="0" w:space="0" w:color="auto"/>
                              </w:divBdr>
                              <w:divsChild>
                                <w:div w:id="874856461">
                                  <w:marLeft w:val="0"/>
                                  <w:marRight w:val="0"/>
                                  <w:marTop w:val="0"/>
                                  <w:marBottom w:val="0"/>
                                  <w:divBdr>
                                    <w:top w:val="none" w:sz="0" w:space="0" w:color="auto"/>
                                    <w:left w:val="none" w:sz="0" w:space="0" w:color="auto"/>
                                    <w:bottom w:val="none" w:sz="0" w:space="0" w:color="auto"/>
                                    <w:right w:val="none" w:sz="0" w:space="0" w:color="auto"/>
                                  </w:divBdr>
                                  <w:divsChild>
                                    <w:div w:id="1599633888">
                                      <w:marLeft w:val="0"/>
                                      <w:marRight w:val="0"/>
                                      <w:marTop w:val="0"/>
                                      <w:marBottom w:val="0"/>
                                      <w:divBdr>
                                        <w:top w:val="none" w:sz="0" w:space="0" w:color="auto"/>
                                        <w:left w:val="none" w:sz="0" w:space="0" w:color="auto"/>
                                        <w:bottom w:val="none" w:sz="0" w:space="0" w:color="auto"/>
                                        <w:right w:val="none" w:sz="0" w:space="0" w:color="auto"/>
                                      </w:divBdr>
                                      <w:divsChild>
                                        <w:div w:id="389547164">
                                          <w:marLeft w:val="0"/>
                                          <w:marRight w:val="0"/>
                                          <w:marTop w:val="0"/>
                                          <w:marBottom w:val="0"/>
                                          <w:divBdr>
                                            <w:top w:val="none" w:sz="0" w:space="0" w:color="auto"/>
                                            <w:left w:val="none" w:sz="0" w:space="0" w:color="auto"/>
                                            <w:bottom w:val="none" w:sz="0" w:space="0" w:color="auto"/>
                                            <w:right w:val="none" w:sz="0" w:space="0" w:color="auto"/>
                                          </w:divBdr>
                                          <w:divsChild>
                                            <w:div w:id="1148326053">
                                              <w:marLeft w:val="0"/>
                                              <w:marRight w:val="0"/>
                                              <w:marTop w:val="0"/>
                                              <w:marBottom w:val="0"/>
                                              <w:divBdr>
                                                <w:top w:val="none" w:sz="0" w:space="0" w:color="auto"/>
                                                <w:left w:val="none" w:sz="0" w:space="0" w:color="auto"/>
                                                <w:bottom w:val="none" w:sz="0" w:space="0" w:color="auto"/>
                                                <w:right w:val="none" w:sz="0" w:space="0" w:color="auto"/>
                                              </w:divBdr>
                                              <w:divsChild>
                                                <w:div w:id="1478761903">
                                                  <w:marLeft w:val="0"/>
                                                  <w:marRight w:val="0"/>
                                                  <w:marTop w:val="0"/>
                                                  <w:marBottom w:val="0"/>
                                                  <w:divBdr>
                                                    <w:top w:val="none" w:sz="0" w:space="0" w:color="auto"/>
                                                    <w:left w:val="none" w:sz="0" w:space="0" w:color="auto"/>
                                                    <w:bottom w:val="none" w:sz="0" w:space="0" w:color="auto"/>
                                                    <w:right w:val="none" w:sz="0" w:space="0" w:color="auto"/>
                                                  </w:divBdr>
                                                  <w:divsChild>
                                                    <w:div w:id="1237126070">
                                                      <w:marLeft w:val="0"/>
                                                      <w:marRight w:val="0"/>
                                                      <w:marTop w:val="0"/>
                                                      <w:marBottom w:val="0"/>
                                                      <w:divBdr>
                                                        <w:top w:val="none" w:sz="0" w:space="0" w:color="auto"/>
                                                        <w:left w:val="none" w:sz="0" w:space="0" w:color="auto"/>
                                                        <w:bottom w:val="none" w:sz="0" w:space="0" w:color="auto"/>
                                                        <w:right w:val="none" w:sz="0" w:space="0" w:color="auto"/>
                                                      </w:divBdr>
                                                      <w:divsChild>
                                                        <w:div w:id="600988827">
                                                          <w:marLeft w:val="0"/>
                                                          <w:marRight w:val="0"/>
                                                          <w:marTop w:val="0"/>
                                                          <w:marBottom w:val="0"/>
                                                          <w:divBdr>
                                                            <w:top w:val="none" w:sz="0" w:space="0" w:color="auto"/>
                                                            <w:left w:val="none" w:sz="0" w:space="0" w:color="auto"/>
                                                            <w:bottom w:val="none" w:sz="0" w:space="0" w:color="auto"/>
                                                            <w:right w:val="none" w:sz="0" w:space="0" w:color="auto"/>
                                                          </w:divBdr>
                                                          <w:divsChild>
                                                            <w:div w:id="18486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268628">
      <w:bodyDiv w:val="1"/>
      <w:marLeft w:val="0"/>
      <w:marRight w:val="0"/>
      <w:marTop w:val="0"/>
      <w:marBottom w:val="0"/>
      <w:divBdr>
        <w:top w:val="none" w:sz="0" w:space="0" w:color="auto"/>
        <w:left w:val="none" w:sz="0" w:space="0" w:color="auto"/>
        <w:bottom w:val="none" w:sz="0" w:space="0" w:color="auto"/>
        <w:right w:val="none" w:sz="0" w:space="0" w:color="auto"/>
      </w:divBdr>
      <w:divsChild>
        <w:div w:id="1587835600">
          <w:marLeft w:val="0"/>
          <w:marRight w:val="0"/>
          <w:marTop w:val="0"/>
          <w:marBottom w:val="0"/>
          <w:divBdr>
            <w:top w:val="none" w:sz="0" w:space="0" w:color="auto"/>
            <w:left w:val="none" w:sz="0" w:space="0" w:color="auto"/>
            <w:bottom w:val="none" w:sz="0" w:space="0" w:color="auto"/>
            <w:right w:val="none" w:sz="0" w:space="0" w:color="auto"/>
          </w:divBdr>
          <w:divsChild>
            <w:div w:id="296574161">
              <w:marLeft w:val="0"/>
              <w:marRight w:val="0"/>
              <w:marTop w:val="0"/>
              <w:marBottom w:val="0"/>
              <w:divBdr>
                <w:top w:val="none" w:sz="0" w:space="0" w:color="auto"/>
                <w:left w:val="none" w:sz="0" w:space="0" w:color="auto"/>
                <w:bottom w:val="none" w:sz="0" w:space="0" w:color="auto"/>
                <w:right w:val="none" w:sz="0" w:space="0" w:color="auto"/>
              </w:divBdr>
              <w:divsChild>
                <w:div w:id="902764009">
                  <w:marLeft w:val="0"/>
                  <w:marRight w:val="0"/>
                  <w:marTop w:val="0"/>
                  <w:marBottom w:val="0"/>
                  <w:divBdr>
                    <w:top w:val="none" w:sz="0" w:space="0" w:color="auto"/>
                    <w:left w:val="none" w:sz="0" w:space="0" w:color="auto"/>
                    <w:bottom w:val="none" w:sz="0" w:space="0" w:color="auto"/>
                    <w:right w:val="none" w:sz="0" w:space="0" w:color="auto"/>
                  </w:divBdr>
                  <w:divsChild>
                    <w:div w:id="399719259">
                      <w:marLeft w:val="0"/>
                      <w:marRight w:val="0"/>
                      <w:marTop w:val="0"/>
                      <w:marBottom w:val="0"/>
                      <w:divBdr>
                        <w:top w:val="none" w:sz="0" w:space="0" w:color="auto"/>
                        <w:left w:val="none" w:sz="0" w:space="0" w:color="auto"/>
                        <w:bottom w:val="none" w:sz="0" w:space="0" w:color="auto"/>
                        <w:right w:val="none" w:sz="0" w:space="0" w:color="auto"/>
                      </w:divBdr>
                      <w:divsChild>
                        <w:div w:id="2097170284">
                          <w:marLeft w:val="0"/>
                          <w:marRight w:val="0"/>
                          <w:marTop w:val="3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022639">
      <w:bodyDiv w:val="1"/>
      <w:marLeft w:val="0"/>
      <w:marRight w:val="0"/>
      <w:marTop w:val="0"/>
      <w:marBottom w:val="0"/>
      <w:divBdr>
        <w:top w:val="none" w:sz="0" w:space="0" w:color="auto"/>
        <w:left w:val="none" w:sz="0" w:space="0" w:color="auto"/>
        <w:bottom w:val="none" w:sz="0" w:space="0" w:color="auto"/>
        <w:right w:val="none" w:sz="0" w:space="0" w:color="auto"/>
      </w:divBdr>
      <w:divsChild>
        <w:div w:id="323818205">
          <w:marLeft w:val="0"/>
          <w:marRight w:val="0"/>
          <w:marTop w:val="0"/>
          <w:marBottom w:val="0"/>
          <w:divBdr>
            <w:top w:val="none" w:sz="0" w:space="0" w:color="auto"/>
            <w:left w:val="none" w:sz="0" w:space="0" w:color="auto"/>
            <w:bottom w:val="none" w:sz="0" w:space="0" w:color="auto"/>
            <w:right w:val="none" w:sz="0" w:space="0" w:color="auto"/>
          </w:divBdr>
        </w:div>
        <w:div w:id="419760272">
          <w:marLeft w:val="0"/>
          <w:marRight w:val="0"/>
          <w:marTop w:val="0"/>
          <w:marBottom w:val="0"/>
          <w:divBdr>
            <w:top w:val="none" w:sz="0" w:space="0" w:color="auto"/>
            <w:left w:val="none" w:sz="0" w:space="0" w:color="auto"/>
            <w:bottom w:val="none" w:sz="0" w:space="0" w:color="auto"/>
            <w:right w:val="none" w:sz="0" w:space="0" w:color="auto"/>
          </w:divBdr>
        </w:div>
        <w:div w:id="1027873493">
          <w:marLeft w:val="0"/>
          <w:marRight w:val="0"/>
          <w:marTop w:val="0"/>
          <w:marBottom w:val="0"/>
          <w:divBdr>
            <w:top w:val="none" w:sz="0" w:space="0" w:color="auto"/>
            <w:left w:val="none" w:sz="0" w:space="0" w:color="auto"/>
            <w:bottom w:val="none" w:sz="0" w:space="0" w:color="auto"/>
            <w:right w:val="none" w:sz="0" w:space="0" w:color="auto"/>
          </w:divBdr>
        </w:div>
        <w:div w:id="2143881564">
          <w:marLeft w:val="0"/>
          <w:marRight w:val="0"/>
          <w:marTop w:val="0"/>
          <w:marBottom w:val="0"/>
          <w:divBdr>
            <w:top w:val="none" w:sz="0" w:space="0" w:color="auto"/>
            <w:left w:val="none" w:sz="0" w:space="0" w:color="auto"/>
            <w:bottom w:val="none" w:sz="0" w:space="0" w:color="auto"/>
            <w:right w:val="none" w:sz="0" w:space="0" w:color="auto"/>
          </w:divBdr>
        </w:div>
      </w:divsChild>
    </w:div>
    <w:div w:id="867065150">
      <w:bodyDiv w:val="1"/>
      <w:marLeft w:val="0"/>
      <w:marRight w:val="0"/>
      <w:marTop w:val="0"/>
      <w:marBottom w:val="0"/>
      <w:divBdr>
        <w:top w:val="none" w:sz="0" w:space="0" w:color="auto"/>
        <w:left w:val="none" w:sz="0" w:space="0" w:color="auto"/>
        <w:bottom w:val="none" w:sz="0" w:space="0" w:color="auto"/>
        <w:right w:val="none" w:sz="0" w:space="0" w:color="auto"/>
      </w:divBdr>
    </w:div>
    <w:div w:id="867596215">
      <w:bodyDiv w:val="1"/>
      <w:marLeft w:val="0"/>
      <w:marRight w:val="0"/>
      <w:marTop w:val="0"/>
      <w:marBottom w:val="0"/>
      <w:divBdr>
        <w:top w:val="none" w:sz="0" w:space="0" w:color="auto"/>
        <w:left w:val="none" w:sz="0" w:space="0" w:color="auto"/>
        <w:bottom w:val="none" w:sz="0" w:space="0" w:color="auto"/>
        <w:right w:val="none" w:sz="0" w:space="0" w:color="auto"/>
      </w:divBdr>
      <w:divsChild>
        <w:div w:id="962156458">
          <w:marLeft w:val="0"/>
          <w:marRight w:val="0"/>
          <w:marTop w:val="0"/>
          <w:marBottom w:val="0"/>
          <w:divBdr>
            <w:top w:val="none" w:sz="0" w:space="0" w:color="auto"/>
            <w:left w:val="none" w:sz="0" w:space="0" w:color="auto"/>
            <w:bottom w:val="none" w:sz="0" w:space="0" w:color="auto"/>
            <w:right w:val="none" w:sz="0" w:space="0" w:color="auto"/>
          </w:divBdr>
          <w:divsChild>
            <w:div w:id="2144417744">
              <w:marLeft w:val="0"/>
              <w:marRight w:val="0"/>
              <w:marTop w:val="0"/>
              <w:marBottom w:val="0"/>
              <w:divBdr>
                <w:top w:val="none" w:sz="0" w:space="0" w:color="auto"/>
                <w:left w:val="none" w:sz="0" w:space="0" w:color="auto"/>
                <w:bottom w:val="none" w:sz="0" w:space="0" w:color="auto"/>
                <w:right w:val="none" w:sz="0" w:space="0" w:color="auto"/>
              </w:divBdr>
              <w:divsChild>
                <w:div w:id="1561290082">
                  <w:marLeft w:val="0"/>
                  <w:marRight w:val="0"/>
                  <w:marTop w:val="0"/>
                  <w:marBottom w:val="0"/>
                  <w:divBdr>
                    <w:top w:val="none" w:sz="0" w:space="0" w:color="auto"/>
                    <w:left w:val="none" w:sz="0" w:space="0" w:color="auto"/>
                    <w:bottom w:val="none" w:sz="0" w:space="0" w:color="auto"/>
                    <w:right w:val="none" w:sz="0" w:space="0" w:color="auto"/>
                  </w:divBdr>
                  <w:divsChild>
                    <w:div w:id="2051177583">
                      <w:marLeft w:val="0"/>
                      <w:marRight w:val="0"/>
                      <w:marTop w:val="0"/>
                      <w:marBottom w:val="0"/>
                      <w:divBdr>
                        <w:top w:val="none" w:sz="0" w:space="0" w:color="auto"/>
                        <w:left w:val="none" w:sz="0" w:space="0" w:color="auto"/>
                        <w:bottom w:val="none" w:sz="0" w:space="0" w:color="auto"/>
                        <w:right w:val="none" w:sz="0" w:space="0" w:color="auto"/>
                      </w:divBdr>
                      <w:divsChild>
                        <w:div w:id="259947308">
                          <w:marLeft w:val="0"/>
                          <w:marRight w:val="0"/>
                          <w:marTop w:val="0"/>
                          <w:marBottom w:val="0"/>
                          <w:divBdr>
                            <w:top w:val="none" w:sz="0" w:space="0" w:color="auto"/>
                            <w:left w:val="none" w:sz="0" w:space="0" w:color="auto"/>
                            <w:bottom w:val="none" w:sz="0" w:space="0" w:color="auto"/>
                            <w:right w:val="none" w:sz="0" w:space="0" w:color="auto"/>
                          </w:divBdr>
                          <w:divsChild>
                            <w:div w:id="269440346">
                              <w:marLeft w:val="0"/>
                              <w:marRight w:val="0"/>
                              <w:marTop w:val="0"/>
                              <w:marBottom w:val="0"/>
                              <w:divBdr>
                                <w:top w:val="none" w:sz="0" w:space="0" w:color="auto"/>
                                <w:left w:val="none" w:sz="0" w:space="0" w:color="auto"/>
                                <w:bottom w:val="none" w:sz="0" w:space="0" w:color="auto"/>
                                <w:right w:val="none" w:sz="0" w:space="0" w:color="auto"/>
                              </w:divBdr>
                              <w:divsChild>
                                <w:div w:id="1761756559">
                                  <w:marLeft w:val="0"/>
                                  <w:marRight w:val="0"/>
                                  <w:marTop w:val="0"/>
                                  <w:marBottom w:val="0"/>
                                  <w:divBdr>
                                    <w:top w:val="none" w:sz="0" w:space="0" w:color="auto"/>
                                    <w:left w:val="none" w:sz="0" w:space="0" w:color="auto"/>
                                    <w:bottom w:val="none" w:sz="0" w:space="0" w:color="auto"/>
                                    <w:right w:val="none" w:sz="0" w:space="0" w:color="auto"/>
                                  </w:divBdr>
                                  <w:divsChild>
                                    <w:div w:id="1610358942">
                                      <w:marLeft w:val="0"/>
                                      <w:marRight w:val="0"/>
                                      <w:marTop w:val="0"/>
                                      <w:marBottom w:val="0"/>
                                      <w:divBdr>
                                        <w:top w:val="none" w:sz="0" w:space="0" w:color="auto"/>
                                        <w:left w:val="none" w:sz="0" w:space="0" w:color="auto"/>
                                        <w:bottom w:val="none" w:sz="0" w:space="0" w:color="auto"/>
                                        <w:right w:val="none" w:sz="0" w:space="0" w:color="auto"/>
                                      </w:divBdr>
                                      <w:divsChild>
                                        <w:div w:id="992683186">
                                          <w:marLeft w:val="0"/>
                                          <w:marRight w:val="0"/>
                                          <w:marTop w:val="0"/>
                                          <w:marBottom w:val="0"/>
                                          <w:divBdr>
                                            <w:top w:val="none" w:sz="0" w:space="0" w:color="auto"/>
                                            <w:left w:val="none" w:sz="0" w:space="0" w:color="auto"/>
                                            <w:bottom w:val="none" w:sz="0" w:space="0" w:color="auto"/>
                                            <w:right w:val="none" w:sz="0" w:space="0" w:color="auto"/>
                                          </w:divBdr>
                                          <w:divsChild>
                                            <w:div w:id="517040280">
                                              <w:marLeft w:val="0"/>
                                              <w:marRight w:val="0"/>
                                              <w:marTop w:val="0"/>
                                              <w:marBottom w:val="0"/>
                                              <w:divBdr>
                                                <w:top w:val="none" w:sz="0" w:space="0" w:color="auto"/>
                                                <w:left w:val="none" w:sz="0" w:space="0" w:color="auto"/>
                                                <w:bottom w:val="none" w:sz="0" w:space="0" w:color="auto"/>
                                                <w:right w:val="none" w:sz="0" w:space="0" w:color="auto"/>
                                              </w:divBdr>
                                              <w:divsChild>
                                                <w:div w:id="16548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322675">
      <w:bodyDiv w:val="1"/>
      <w:marLeft w:val="0"/>
      <w:marRight w:val="0"/>
      <w:marTop w:val="0"/>
      <w:marBottom w:val="0"/>
      <w:divBdr>
        <w:top w:val="none" w:sz="0" w:space="0" w:color="auto"/>
        <w:left w:val="none" w:sz="0" w:space="0" w:color="auto"/>
        <w:bottom w:val="none" w:sz="0" w:space="0" w:color="auto"/>
        <w:right w:val="none" w:sz="0" w:space="0" w:color="auto"/>
      </w:divBdr>
    </w:div>
    <w:div w:id="891890837">
      <w:bodyDiv w:val="1"/>
      <w:marLeft w:val="0"/>
      <w:marRight w:val="0"/>
      <w:marTop w:val="0"/>
      <w:marBottom w:val="0"/>
      <w:divBdr>
        <w:top w:val="none" w:sz="0" w:space="0" w:color="auto"/>
        <w:left w:val="none" w:sz="0" w:space="0" w:color="auto"/>
        <w:bottom w:val="none" w:sz="0" w:space="0" w:color="auto"/>
        <w:right w:val="none" w:sz="0" w:space="0" w:color="auto"/>
      </w:divBdr>
    </w:div>
    <w:div w:id="894465302">
      <w:bodyDiv w:val="1"/>
      <w:marLeft w:val="0"/>
      <w:marRight w:val="0"/>
      <w:marTop w:val="0"/>
      <w:marBottom w:val="0"/>
      <w:divBdr>
        <w:top w:val="none" w:sz="0" w:space="0" w:color="auto"/>
        <w:left w:val="none" w:sz="0" w:space="0" w:color="auto"/>
        <w:bottom w:val="none" w:sz="0" w:space="0" w:color="auto"/>
        <w:right w:val="none" w:sz="0" w:space="0" w:color="auto"/>
      </w:divBdr>
    </w:div>
    <w:div w:id="906115088">
      <w:bodyDiv w:val="1"/>
      <w:marLeft w:val="0"/>
      <w:marRight w:val="0"/>
      <w:marTop w:val="0"/>
      <w:marBottom w:val="0"/>
      <w:divBdr>
        <w:top w:val="none" w:sz="0" w:space="0" w:color="auto"/>
        <w:left w:val="none" w:sz="0" w:space="0" w:color="auto"/>
        <w:bottom w:val="none" w:sz="0" w:space="0" w:color="auto"/>
        <w:right w:val="none" w:sz="0" w:space="0" w:color="auto"/>
      </w:divBdr>
    </w:div>
    <w:div w:id="907957085">
      <w:bodyDiv w:val="1"/>
      <w:marLeft w:val="0"/>
      <w:marRight w:val="0"/>
      <w:marTop w:val="0"/>
      <w:marBottom w:val="0"/>
      <w:divBdr>
        <w:top w:val="none" w:sz="0" w:space="0" w:color="auto"/>
        <w:left w:val="none" w:sz="0" w:space="0" w:color="auto"/>
        <w:bottom w:val="none" w:sz="0" w:space="0" w:color="auto"/>
        <w:right w:val="none" w:sz="0" w:space="0" w:color="auto"/>
      </w:divBdr>
      <w:divsChild>
        <w:div w:id="389353472">
          <w:marLeft w:val="0"/>
          <w:marRight w:val="0"/>
          <w:marTop w:val="0"/>
          <w:marBottom w:val="0"/>
          <w:divBdr>
            <w:top w:val="none" w:sz="0" w:space="0" w:color="auto"/>
            <w:left w:val="none" w:sz="0" w:space="0" w:color="auto"/>
            <w:bottom w:val="none" w:sz="0" w:space="0" w:color="auto"/>
            <w:right w:val="none" w:sz="0" w:space="0" w:color="auto"/>
          </w:divBdr>
          <w:divsChild>
            <w:div w:id="605893169">
              <w:marLeft w:val="0"/>
              <w:marRight w:val="0"/>
              <w:marTop w:val="0"/>
              <w:marBottom w:val="0"/>
              <w:divBdr>
                <w:top w:val="none" w:sz="0" w:space="0" w:color="auto"/>
                <w:left w:val="none" w:sz="0" w:space="0" w:color="auto"/>
                <w:bottom w:val="none" w:sz="0" w:space="0" w:color="auto"/>
                <w:right w:val="none" w:sz="0" w:space="0" w:color="auto"/>
              </w:divBdr>
              <w:divsChild>
                <w:div w:id="166599512">
                  <w:marLeft w:val="-225"/>
                  <w:marRight w:val="-225"/>
                  <w:marTop w:val="0"/>
                  <w:marBottom w:val="0"/>
                  <w:divBdr>
                    <w:top w:val="none" w:sz="0" w:space="0" w:color="auto"/>
                    <w:left w:val="none" w:sz="0" w:space="0" w:color="auto"/>
                    <w:bottom w:val="none" w:sz="0" w:space="0" w:color="auto"/>
                    <w:right w:val="none" w:sz="0" w:space="0" w:color="auto"/>
                  </w:divBdr>
                  <w:divsChild>
                    <w:div w:id="879980015">
                      <w:marLeft w:val="0"/>
                      <w:marRight w:val="0"/>
                      <w:marTop w:val="0"/>
                      <w:marBottom w:val="0"/>
                      <w:divBdr>
                        <w:top w:val="none" w:sz="0" w:space="0" w:color="auto"/>
                        <w:left w:val="none" w:sz="0" w:space="0" w:color="auto"/>
                        <w:bottom w:val="none" w:sz="0" w:space="0" w:color="auto"/>
                        <w:right w:val="none" w:sz="0" w:space="0" w:color="auto"/>
                      </w:divBdr>
                    </w:div>
                  </w:divsChild>
                </w:div>
                <w:div w:id="742679673">
                  <w:marLeft w:val="-225"/>
                  <w:marRight w:val="-225"/>
                  <w:marTop w:val="0"/>
                  <w:marBottom w:val="0"/>
                  <w:divBdr>
                    <w:top w:val="none" w:sz="0" w:space="0" w:color="auto"/>
                    <w:left w:val="none" w:sz="0" w:space="0" w:color="auto"/>
                    <w:bottom w:val="none" w:sz="0" w:space="0" w:color="auto"/>
                    <w:right w:val="none" w:sz="0" w:space="0" w:color="auto"/>
                  </w:divBdr>
                  <w:divsChild>
                    <w:div w:id="990598187">
                      <w:marLeft w:val="0"/>
                      <w:marRight w:val="0"/>
                      <w:marTop w:val="0"/>
                      <w:marBottom w:val="0"/>
                      <w:divBdr>
                        <w:top w:val="none" w:sz="0" w:space="0" w:color="auto"/>
                        <w:left w:val="none" w:sz="0" w:space="0" w:color="auto"/>
                        <w:bottom w:val="none" w:sz="0" w:space="0" w:color="auto"/>
                        <w:right w:val="none" w:sz="0" w:space="0" w:color="auto"/>
                      </w:divBdr>
                    </w:div>
                    <w:div w:id="1953438959">
                      <w:marLeft w:val="0"/>
                      <w:marRight w:val="0"/>
                      <w:marTop w:val="0"/>
                      <w:marBottom w:val="0"/>
                      <w:divBdr>
                        <w:top w:val="none" w:sz="0" w:space="0" w:color="auto"/>
                        <w:left w:val="none" w:sz="0" w:space="0" w:color="auto"/>
                        <w:bottom w:val="none" w:sz="0" w:space="0" w:color="auto"/>
                        <w:right w:val="none" w:sz="0" w:space="0" w:color="auto"/>
                      </w:divBdr>
                    </w:div>
                    <w:div w:id="2066640827">
                      <w:marLeft w:val="0"/>
                      <w:marRight w:val="0"/>
                      <w:marTop w:val="0"/>
                      <w:marBottom w:val="0"/>
                      <w:divBdr>
                        <w:top w:val="none" w:sz="0" w:space="0" w:color="auto"/>
                        <w:left w:val="none" w:sz="0" w:space="0" w:color="auto"/>
                        <w:bottom w:val="none" w:sz="0" w:space="0" w:color="auto"/>
                        <w:right w:val="none" w:sz="0" w:space="0" w:color="auto"/>
                      </w:divBdr>
                    </w:div>
                    <w:div w:id="21217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35416">
          <w:marLeft w:val="0"/>
          <w:marRight w:val="0"/>
          <w:marTop w:val="0"/>
          <w:marBottom w:val="0"/>
          <w:divBdr>
            <w:top w:val="none" w:sz="0" w:space="0" w:color="auto"/>
            <w:left w:val="none" w:sz="0" w:space="0" w:color="auto"/>
            <w:bottom w:val="none" w:sz="0" w:space="0" w:color="auto"/>
            <w:right w:val="none" w:sz="0" w:space="0" w:color="auto"/>
          </w:divBdr>
          <w:divsChild>
            <w:div w:id="1502694357">
              <w:marLeft w:val="0"/>
              <w:marRight w:val="0"/>
              <w:marTop w:val="0"/>
              <w:marBottom w:val="0"/>
              <w:divBdr>
                <w:top w:val="none" w:sz="0" w:space="0" w:color="auto"/>
                <w:left w:val="none" w:sz="0" w:space="0" w:color="auto"/>
                <w:bottom w:val="none" w:sz="0" w:space="0" w:color="auto"/>
                <w:right w:val="none" w:sz="0" w:space="0" w:color="auto"/>
              </w:divBdr>
              <w:divsChild>
                <w:div w:id="807207688">
                  <w:marLeft w:val="-225"/>
                  <w:marRight w:val="-225"/>
                  <w:marTop w:val="0"/>
                  <w:marBottom w:val="0"/>
                  <w:divBdr>
                    <w:top w:val="none" w:sz="0" w:space="0" w:color="auto"/>
                    <w:left w:val="none" w:sz="0" w:space="0" w:color="auto"/>
                    <w:bottom w:val="none" w:sz="0" w:space="0" w:color="auto"/>
                    <w:right w:val="none" w:sz="0" w:space="0" w:color="auto"/>
                  </w:divBdr>
                  <w:divsChild>
                    <w:div w:id="23875024">
                      <w:marLeft w:val="0"/>
                      <w:marRight w:val="0"/>
                      <w:marTop w:val="0"/>
                      <w:marBottom w:val="0"/>
                      <w:divBdr>
                        <w:top w:val="none" w:sz="0" w:space="0" w:color="auto"/>
                        <w:left w:val="none" w:sz="0" w:space="0" w:color="auto"/>
                        <w:bottom w:val="none" w:sz="0" w:space="0" w:color="auto"/>
                        <w:right w:val="none" w:sz="0" w:space="0" w:color="auto"/>
                      </w:divBdr>
                    </w:div>
                    <w:div w:id="967861339">
                      <w:marLeft w:val="0"/>
                      <w:marRight w:val="0"/>
                      <w:marTop w:val="0"/>
                      <w:marBottom w:val="0"/>
                      <w:divBdr>
                        <w:top w:val="none" w:sz="0" w:space="0" w:color="auto"/>
                        <w:left w:val="none" w:sz="0" w:space="0" w:color="auto"/>
                        <w:bottom w:val="none" w:sz="0" w:space="0" w:color="auto"/>
                        <w:right w:val="none" w:sz="0" w:space="0" w:color="auto"/>
                      </w:divBdr>
                      <w:divsChild>
                        <w:div w:id="140466907">
                          <w:marLeft w:val="0"/>
                          <w:marRight w:val="0"/>
                          <w:marTop w:val="0"/>
                          <w:marBottom w:val="0"/>
                          <w:divBdr>
                            <w:top w:val="none" w:sz="0" w:space="0" w:color="auto"/>
                            <w:left w:val="none" w:sz="0" w:space="0" w:color="auto"/>
                            <w:bottom w:val="none" w:sz="0" w:space="0" w:color="auto"/>
                            <w:right w:val="none" w:sz="0" w:space="0" w:color="auto"/>
                          </w:divBdr>
                          <w:divsChild>
                            <w:div w:id="650327047">
                              <w:marLeft w:val="-225"/>
                              <w:marRight w:val="-225"/>
                              <w:marTop w:val="0"/>
                              <w:marBottom w:val="0"/>
                              <w:divBdr>
                                <w:top w:val="none" w:sz="0" w:space="0" w:color="auto"/>
                                <w:left w:val="none" w:sz="0" w:space="0" w:color="auto"/>
                                <w:bottom w:val="none" w:sz="0" w:space="0" w:color="auto"/>
                                <w:right w:val="none" w:sz="0" w:space="0" w:color="auto"/>
                              </w:divBdr>
                              <w:divsChild>
                                <w:div w:id="1089154250">
                                  <w:marLeft w:val="0"/>
                                  <w:marRight w:val="0"/>
                                  <w:marTop w:val="0"/>
                                  <w:marBottom w:val="0"/>
                                  <w:divBdr>
                                    <w:top w:val="none" w:sz="0" w:space="0" w:color="auto"/>
                                    <w:left w:val="none" w:sz="0" w:space="0" w:color="auto"/>
                                    <w:bottom w:val="none" w:sz="0" w:space="0" w:color="auto"/>
                                    <w:right w:val="none" w:sz="0" w:space="0" w:color="auto"/>
                                  </w:divBdr>
                                </w:div>
                                <w:div w:id="13827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03197">
          <w:marLeft w:val="0"/>
          <w:marRight w:val="0"/>
          <w:marTop w:val="0"/>
          <w:marBottom w:val="0"/>
          <w:divBdr>
            <w:top w:val="single" w:sz="48" w:space="0" w:color="F3F2EE"/>
            <w:left w:val="none" w:sz="0" w:space="0" w:color="auto"/>
            <w:bottom w:val="none" w:sz="0" w:space="0" w:color="auto"/>
            <w:right w:val="none" w:sz="0" w:space="0" w:color="auto"/>
          </w:divBdr>
          <w:divsChild>
            <w:div w:id="1248882931">
              <w:marLeft w:val="0"/>
              <w:marRight w:val="0"/>
              <w:marTop w:val="0"/>
              <w:marBottom w:val="0"/>
              <w:divBdr>
                <w:top w:val="none" w:sz="0" w:space="0" w:color="auto"/>
                <w:left w:val="none" w:sz="0" w:space="0" w:color="auto"/>
                <w:bottom w:val="none" w:sz="0" w:space="0" w:color="auto"/>
                <w:right w:val="none" w:sz="0" w:space="0" w:color="auto"/>
              </w:divBdr>
              <w:divsChild>
                <w:div w:id="1661544583">
                  <w:marLeft w:val="-225"/>
                  <w:marRight w:val="-225"/>
                  <w:marTop w:val="0"/>
                  <w:marBottom w:val="0"/>
                  <w:divBdr>
                    <w:top w:val="none" w:sz="0" w:space="0" w:color="auto"/>
                    <w:left w:val="none" w:sz="0" w:space="0" w:color="auto"/>
                    <w:bottom w:val="none" w:sz="0" w:space="0" w:color="auto"/>
                    <w:right w:val="none" w:sz="0" w:space="0" w:color="auto"/>
                  </w:divBdr>
                  <w:divsChild>
                    <w:div w:id="1535461627">
                      <w:marLeft w:val="0"/>
                      <w:marRight w:val="0"/>
                      <w:marTop w:val="0"/>
                      <w:marBottom w:val="0"/>
                      <w:divBdr>
                        <w:top w:val="none" w:sz="0" w:space="0" w:color="auto"/>
                        <w:left w:val="none" w:sz="0" w:space="0" w:color="auto"/>
                        <w:bottom w:val="none" w:sz="0" w:space="0" w:color="auto"/>
                        <w:right w:val="none" w:sz="0" w:space="0" w:color="auto"/>
                      </w:divBdr>
                    </w:div>
                    <w:div w:id="1543592171">
                      <w:marLeft w:val="0"/>
                      <w:marRight w:val="0"/>
                      <w:marTop w:val="0"/>
                      <w:marBottom w:val="0"/>
                      <w:divBdr>
                        <w:top w:val="none" w:sz="0" w:space="0" w:color="auto"/>
                        <w:left w:val="none" w:sz="0" w:space="0" w:color="auto"/>
                        <w:bottom w:val="none" w:sz="0" w:space="0" w:color="auto"/>
                        <w:right w:val="none" w:sz="0" w:space="0" w:color="auto"/>
                      </w:divBdr>
                      <w:divsChild>
                        <w:div w:id="570044340">
                          <w:marLeft w:val="0"/>
                          <w:marRight w:val="0"/>
                          <w:marTop w:val="0"/>
                          <w:marBottom w:val="0"/>
                          <w:divBdr>
                            <w:top w:val="none" w:sz="0" w:space="0" w:color="auto"/>
                            <w:left w:val="none" w:sz="0" w:space="0" w:color="auto"/>
                            <w:bottom w:val="none" w:sz="0" w:space="0" w:color="auto"/>
                            <w:right w:val="none" w:sz="0" w:space="0" w:color="auto"/>
                          </w:divBdr>
                        </w:div>
                        <w:div w:id="701782225">
                          <w:marLeft w:val="0"/>
                          <w:marRight w:val="0"/>
                          <w:marTop w:val="0"/>
                          <w:marBottom w:val="0"/>
                          <w:divBdr>
                            <w:top w:val="none" w:sz="0" w:space="0" w:color="auto"/>
                            <w:left w:val="none" w:sz="0" w:space="0" w:color="auto"/>
                            <w:bottom w:val="none" w:sz="0" w:space="0" w:color="auto"/>
                            <w:right w:val="none" w:sz="0" w:space="0" w:color="auto"/>
                          </w:divBdr>
                        </w:div>
                      </w:divsChild>
                    </w:div>
                    <w:div w:id="19253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24793">
          <w:marLeft w:val="0"/>
          <w:marRight w:val="0"/>
          <w:marTop w:val="0"/>
          <w:marBottom w:val="0"/>
          <w:divBdr>
            <w:top w:val="none" w:sz="0" w:space="0" w:color="auto"/>
            <w:left w:val="none" w:sz="0" w:space="0" w:color="auto"/>
            <w:bottom w:val="none" w:sz="0" w:space="0" w:color="auto"/>
            <w:right w:val="none" w:sz="0" w:space="0" w:color="auto"/>
          </w:divBdr>
          <w:divsChild>
            <w:div w:id="964432866">
              <w:marLeft w:val="0"/>
              <w:marRight w:val="0"/>
              <w:marTop w:val="0"/>
              <w:marBottom w:val="0"/>
              <w:divBdr>
                <w:top w:val="none" w:sz="0" w:space="0" w:color="auto"/>
                <w:left w:val="none" w:sz="0" w:space="0" w:color="auto"/>
                <w:bottom w:val="none" w:sz="0" w:space="0" w:color="auto"/>
                <w:right w:val="none" w:sz="0" w:space="0" w:color="auto"/>
              </w:divBdr>
              <w:divsChild>
                <w:div w:id="91489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3334">
          <w:marLeft w:val="0"/>
          <w:marRight w:val="0"/>
          <w:marTop w:val="0"/>
          <w:marBottom w:val="0"/>
          <w:divBdr>
            <w:top w:val="none" w:sz="0" w:space="0" w:color="auto"/>
            <w:left w:val="none" w:sz="0" w:space="0" w:color="auto"/>
            <w:bottom w:val="none" w:sz="0" w:space="0" w:color="auto"/>
            <w:right w:val="none" w:sz="0" w:space="0" w:color="auto"/>
          </w:divBdr>
          <w:divsChild>
            <w:div w:id="1987591038">
              <w:marLeft w:val="0"/>
              <w:marRight w:val="450"/>
              <w:marTop w:val="0"/>
              <w:marBottom w:val="0"/>
              <w:divBdr>
                <w:top w:val="none" w:sz="0" w:space="0" w:color="auto"/>
                <w:left w:val="none" w:sz="0" w:space="0" w:color="auto"/>
                <w:bottom w:val="none" w:sz="0" w:space="0" w:color="auto"/>
                <w:right w:val="none" w:sz="0" w:space="0" w:color="auto"/>
              </w:divBdr>
            </w:div>
          </w:divsChild>
        </w:div>
        <w:div w:id="1893619174">
          <w:marLeft w:val="0"/>
          <w:marRight w:val="0"/>
          <w:marTop w:val="0"/>
          <w:marBottom w:val="0"/>
          <w:divBdr>
            <w:top w:val="none" w:sz="0" w:space="0" w:color="auto"/>
            <w:left w:val="none" w:sz="0" w:space="0" w:color="auto"/>
            <w:bottom w:val="none" w:sz="0" w:space="0" w:color="auto"/>
            <w:right w:val="none" w:sz="0" w:space="0" w:color="auto"/>
          </w:divBdr>
          <w:divsChild>
            <w:div w:id="775565792">
              <w:marLeft w:val="0"/>
              <w:marRight w:val="0"/>
              <w:marTop w:val="0"/>
              <w:marBottom w:val="0"/>
              <w:divBdr>
                <w:top w:val="none" w:sz="0" w:space="0" w:color="auto"/>
                <w:left w:val="none" w:sz="0" w:space="0" w:color="auto"/>
                <w:bottom w:val="none" w:sz="0" w:space="0" w:color="auto"/>
                <w:right w:val="none" w:sz="0" w:space="0" w:color="auto"/>
              </w:divBdr>
              <w:divsChild>
                <w:div w:id="205025999">
                  <w:marLeft w:val="0"/>
                  <w:marRight w:val="0"/>
                  <w:marTop w:val="0"/>
                  <w:marBottom w:val="375"/>
                  <w:divBdr>
                    <w:top w:val="none" w:sz="0" w:space="0" w:color="auto"/>
                    <w:left w:val="single" w:sz="48" w:space="11" w:color="005257"/>
                    <w:bottom w:val="none" w:sz="0" w:space="0" w:color="auto"/>
                    <w:right w:val="none" w:sz="0" w:space="0" w:color="auto"/>
                  </w:divBdr>
                  <w:divsChild>
                    <w:div w:id="564608812">
                      <w:marLeft w:val="-225"/>
                      <w:marRight w:val="-225"/>
                      <w:marTop w:val="0"/>
                      <w:marBottom w:val="0"/>
                      <w:divBdr>
                        <w:top w:val="none" w:sz="0" w:space="0" w:color="auto"/>
                        <w:left w:val="none" w:sz="0" w:space="0" w:color="auto"/>
                        <w:bottom w:val="none" w:sz="0" w:space="0" w:color="auto"/>
                        <w:right w:val="none" w:sz="0" w:space="0" w:color="auto"/>
                      </w:divBdr>
                      <w:divsChild>
                        <w:div w:id="833763766">
                          <w:marLeft w:val="0"/>
                          <w:marRight w:val="0"/>
                          <w:marTop w:val="0"/>
                          <w:marBottom w:val="0"/>
                          <w:divBdr>
                            <w:top w:val="none" w:sz="0" w:space="0" w:color="auto"/>
                            <w:left w:val="none" w:sz="0" w:space="0" w:color="auto"/>
                            <w:bottom w:val="none" w:sz="0" w:space="0" w:color="auto"/>
                            <w:right w:val="none" w:sz="0" w:space="0" w:color="auto"/>
                          </w:divBdr>
                        </w:div>
                        <w:div w:id="21319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53360">
                  <w:marLeft w:val="0"/>
                  <w:marRight w:val="0"/>
                  <w:marTop w:val="0"/>
                  <w:marBottom w:val="375"/>
                  <w:divBdr>
                    <w:top w:val="none" w:sz="0" w:space="0" w:color="auto"/>
                    <w:left w:val="single" w:sz="48" w:space="11" w:color="4C3F7B"/>
                    <w:bottom w:val="none" w:sz="0" w:space="0" w:color="auto"/>
                    <w:right w:val="none" w:sz="0" w:space="0" w:color="auto"/>
                  </w:divBdr>
                  <w:divsChild>
                    <w:div w:id="914978568">
                      <w:marLeft w:val="-225"/>
                      <w:marRight w:val="-225"/>
                      <w:marTop w:val="0"/>
                      <w:marBottom w:val="0"/>
                      <w:divBdr>
                        <w:top w:val="none" w:sz="0" w:space="0" w:color="auto"/>
                        <w:left w:val="none" w:sz="0" w:space="0" w:color="auto"/>
                        <w:bottom w:val="none" w:sz="0" w:space="0" w:color="auto"/>
                        <w:right w:val="none" w:sz="0" w:space="0" w:color="auto"/>
                      </w:divBdr>
                      <w:divsChild>
                        <w:div w:id="265115649">
                          <w:marLeft w:val="0"/>
                          <w:marRight w:val="0"/>
                          <w:marTop w:val="0"/>
                          <w:marBottom w:val="0"/>
                          <w:divBdr>
                            <w:top w:val="none" w:sz="0" w:space="0" w:color="auto"/>
                            <w:left w:val="none" w:sz="0" w:space="0" w:color="auto"/>
                            <w:bottom w:val="none" w:sz="0" w:space="0" w:color="auto"/>
                            <w:right w:val="none" w:sz="0" w:space="0" w:color="auto"/>
                          </w:divBdr>
                        </w:div>
                        <w:div w:id="7160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23916">
                  <w:marLeft w:val="0"/>
                  <w:marRight w:val="0"/>
                  <w:marTop w:val="0"/>
                  <w:marBottom w:val="375"/>
                  <w:divBdr>
                    <w:top w:val="none" w:sz="0" w:space="0" w:color="auto"/>
                    <w:left w:val="single" w:sz="48" w:space="11" w:color="00A8A0"/>
                    <w:bottom w:val="none" w:sz="0" w:space="0" w:color="auto"/>
                    <w:right w:val="none" w:sz="0" w:space="0" w:color="auto"/>
                  </w:divBdr>
                  <w:divsChild>
                    <w:div w:id="1170364473">
                      <w:marLeft w:val="-225"/>
                      <w:marRight w:val="-225"/>
                      <w:marTop w:val="0"/>
                      <w:marBottom w:val="0"/>
                      <w:divBdr>
                        <w:top w:val="none" w:sz="0" w:space="0" w:color="auto"/>
                        <w:left w:val="none" w:sz="0" w:space="0" w:color="auto"/>
                        <w:bottom w:val="none" w:sz="0" w:space="0" w:color="auto"/>
                        <w:right w:val="none" w:sz="0" w:space="0" w:color="auto"/>
                      </w:divBdr>
                      <w:divsChild>
                        <w:div w:id="780144320">
                          <w:marLeft w:val="0"/>
                          <w:marRight w:val="0"/>
                          <w:marTop w:val="0"/>
                          <w:marBottom w:val="0"/>
                          <w:divBdr>
                            <w:top w:val="none" w:sz="0" w:space="0" w:color="auto"/>
                            <w:left w:val="none" w:sz="0" w:space="0" w:color="auto"/>
                            <w:bottom w:val="none" w:sz="0" w:space="0" w:color="auto"/>
                            <w:right w:val="none" w:sz="0" w:space="0" w:color="auto"/>
                          </w:divBdr>
                        </w:div>
                        <w:div w:id="13107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45485">
                  <w:marLeft w:val="0"/>
                  <w:marRight w:val="0"/>
                  <w:marTop w:val="0"/>
                  <w:marBottom w:val="375"/>
                  <w:divBdr>
                    <w:top w:val="none" w:sz="0" w:space="0" w:color="auto"/>
                    <w:left w:val="single" w:sz="48" w:space="11" w:color="4C3F7B"/>
                    <w:bottom w:val="none" w:sz="0" w:space="0" w:color="auto"/>
                    <w:right w:val="none" w:sz="0" w:space="0" w:color="auto"/>
                  </w:divBdr>
                  <w:divsChild>
                    <w:div w:id="2090497984">
                      <w:marLeft w:val="-225"/>
                      <w:marRight w:val="-225"/>
                      <w:marTop w:val="0"/>
                      <w:marBottom w:val="0"/>
                      <w:divBdr>
                        <w:top w:val="none" w:sz="0" w:space="0" w:color="auto"/>
                        <w:left w:val="none" w:sz="0" w:space="0" w:color="auto"/>
                        <w:bottom w:val="none" w:sz="0" w:space="0" w:color="auto"/>
                        <w:right w:val="none" w:sz="0" w:space="0" w:color="auto"/>
                      </w:divBdr>
                      <w:divsChild>
                        <w:div w:id="606275475">
                          <w:marLeft w:val="0"/>
                          <w:marRight w:val="0"/>
                          <w:marTop w:val="0"/>
                          <w:marBottom w:val="0"/>
                          <w:divBdr>
                            <w:top w:val="none" w:sz="0" w:space="0" w:color="auto"/>
                            <w:left w:val="none" w:sz="0" w:space="0" w:color="auto"/>
                            <w:bottom w:val="none" w:sz="0" w:space="0" w:color="auto"/>
                            <w:right w:val="none" w:sz="0" w:space="0" w:color="auto"/>
                          </w:divBdr>
                        </w:div>
                        <w:div w:id="12505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54524">
                  <w:marLeft w:val="0"/>
                  <w:marRight w:val="0"/>
                  <w:marTop w:val="0"/>
                  <w:marBottom w:val="375"/>
                  <w:divBdr>
                    <w:top w:val="none" w:sz="0" w:space="0" w:color="auto"/>
                    <w:left w:val="single" w:sz="48" w:space="11" w:color="9AD8F0"/>
                    <w:bottom w:val="none" w:sz="0" w:space="0" w:color="auto"/>
                    <w:right w:val="none" w:sz="0" w:space="0" w:color="auto"/>
                  </w:divBdr>
                  <w:divsChild>
                    <w:div w:id="1619677985">
                      <w:marLeft w:val="-225"/>
                      <w:marRight w:val="-225"/>
                      <w:marTop w:val="0"/>
                      <w:marBottom w:val="0"/>
                      <w:divBdr>
                        <w:top w:val="none" w:sz="0" w:space="0" w:color="auto"/>
                        <w:left w:val="none" w:sz="0" w:space="0" w:color="auto"/>
                        <w:bottom w:val="none" w:sz="0" w:space="0" w:color="auto"/>
                        <w:right w:val="none" w:sz="0" w:space="0" w:color="auto"/>
                      </w:divBdr>
                      <w:divsChild>
                        <w:div w:id="891693451">
                          <w:marLeft w:val="0"/>
                          <w:marRight w:val="0"/>
                          <w:marTop w:val="0"/>
                          <w:marBottom w:val="0"/>
                          <w:divBdr>
                            <w:top w:val="none" w:sz="0" w:space="0" w:color="auto"/>
                            <w:left w:val="none" w:sz="0" w:space="0" w:color="auto"/>
                            <w:bottom w:val="none" w:sz="0" w:space="0" w:color="auto"/>
                            <w:right w:val="none" w:sz="0" w:space="0" w:color="auto"/>
                          </w:divBdr>
                        </w:div>
                        <w:div w:id="20100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7325">
                  <w:marLeft w:val="0"/>
                  <w:marRight w:val="0"/>
                  <w:marTop w:val="0"/>
                  <w:marBottom w:val="375"/>
                  <w:divBdr>
                    <w:top w:val="none" w:sz="0" w:space="0" w:color="auto"/>
                    <w:left w:val="single" w:sz="48" w:space="11" w:color="00A8A0"/>
                    <w:bottom w:val="none" w:sz="0" w:space="0" w:color="auto"/>
                    <w:right w:val="none" w:sz="0" w:space="0" w:color="auto"/>
                  </w:divBdr>
                  <w:divsChild>
                    <w:div w:id="2017295484">
                      <w:marLeft w:val="-225"/>
                      <w:marRight w:val="-225"/>
                      <w:marTop w:val="0"/>
                      <w:marBottom w:val="0"/>
                      <w:divBdr>
                        <w:top w:val="none" w:sz="0" w:space="0" w:color="auto"/>
                        <w:left w:val="none" w:sz="0" w:space="0" w:color="auto"/>
                        <w:bottom w:val="none" w:sz="0" w:space="0" w:color="auto"/>
                        <w:right w:val="none" w:sz="0" w:space="0" w:color="auto"/>
                      </w:divBdr>
                      <w:divsChild>
                        <w:div w:id="1103914479">
                          <w:marLeft w:val="0"/>
                          <w:marRight w:val="0"/>
                          <w:marTop w:val="0"/>
                          <w:marBottom w:val="0"/>
                          <w:divBdr>
                            <w:top w:val="none" w:sz="0" w:space="0" w:color="auto"/>
                            <w:left w:val="none" w:sz="0" w:space="0" w:color="auto"/>
                            <w:bottom w:val="none" w:sz="0" w:space="0" w:color="auto"/>
                            <w:right w:val="none" w:sz="0" w:space="0" w:color="auto"/>
                          </w:divBdr>
                        </w:div>
                        <w:div w:id="16869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51540">
                  <w:marLeft w:val="0"/>
                  <w:marRight w:val="0"/>
                  <w:marTop w:val="0"/>
                  <w:marBottom w:val="375"/>
                  <w:divBdr>
                    <w:top w:val="none" w:sz="0" w:space="0" w:color="auto"/>
                    <w:left w:val="single" w:sz="48" w:space="11" w:color="26AAE1"/>
                    <w:bottom w:val="none" w:sz="0" w:space="0" w:color="auto"/>
                    <w:right w:val="none" w:sz="0" w:space="0" w:color="auto"/>
                  </w:divBdr>
                  <w:divsChild>
                    <w:div w:id="1145246736">
                      <w:marLeft w:val="-225"/>
                      <w:marRight w:val="-225"/>
                      <w:marTop w:val="0"/>
                      <w:marBottom w:val="0"/>
                      <w:divBdr>
                        <w:top w:val="none" w:sz="0" w:space="0" w:color="auto"/>
                        <w:left w:val="none" w:sz="0" w:space="0" w:color="auto"/>
                        <w:bottom w:val="none" w:sz="0" w:space="0" w:color="auto"/>
                        <w:right w:val="none" w:sz="0" w:space="0" w:color="auto"/>
                      </w:divBdr>
                      <w:divsChild>
                        <w:div w:id="1854151155">
                          <w:marLeft w:val="0"/>
                          <w:marRight w:val="0"/>
                          <w:marTop w:val="0"/>
                          <w:marBottom w:val="0"/>
                          <w:divBdr>
                            <w:top w:val="none" w:sz="0" w:space="0" w:color="auto"/>
                            <w:left w:val="none" w:sz="0" w:space="0" w:color="auto"/>
                            <w:bottom w:val="none" w:sz="0" w:space="0" w:color="auto"/>
                            <w:right w:val="none" w:sz="0" w:space="0" w:color="auto"/>
                          </w:divBdr>
                        </w:div>
                        <w:div w:id="20181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97991">
                  <w:marLeft w:val="0"/>
                  <w:marRight w:val="0"/>
                  <w:marTop w:val="0"/>
                  <w:marBottom w:val="375"/>
                  <w:divBdr>
                    <w:top w:val="none" w:sz="0" w:space="0" w:color="auto"/>
                    <w:left w:val="single" w:sz="48" w:space="11" w:color="005257"/>
                    <w:bottom w:val="none" w:sz="0" w:space="0" w:color="auto"/>
                    <w:right w:val="none" w:sz="0" w:space="0" w:color="auto"/>
                  </w:divBdr>
                  <w:divsChild>
                    <w:div w:id="1525249988">
                      <w:marLeft w:val="-225"/>
                      <w:marRight w:val="-225"/>
                      <w:marTop w:val="0"/>
                      <w:marBottom w:val="0"/>
                      <w:divBdr>
                        <w:top w:val="none" w:sz="0" w:space="0" w:color="auto"/>
                        <w:left w:val="none" w:sz="0" w:space="0" w:color="auto"/>
                        <w:bottom w:val="none" w:sz="0" w:space="0" w:color="auto"/>
                        <w:right w:val="none" w:sz="0" w:space="0" w:color="auto"/>
                      </w:divBdr>
                      <w:divsChild>
                        <w:div w:id="504395350">
                          <w:marLeft w:val="0"/>
                          <w:marRight w:val="0"/>
                          <w:marTop w:val="0"/>
                          <w:marBottom w:val="0"/>
                          <w:divBdr>
                            <w:top w:val="none" w:sz="0" w:space="0" w:color="auto"/>
                            <w:left w:val="none" w:sz="0" w:space="0" w:color="auto"/>
                            <w:bottom w:val="none" w:sz="0" w:space="0" w:color="auto"/>
                            <w:right w:val="none" w:sz="0" w:space="0" w:color="auto"/>
                          </w:divBdr>
                        </w:div>
                        <w:div w:id="16191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238">
                  <w:marLeft w:val="0"/>
                  <w:marRight w:val="0"/>
                  <w:marTop w:val="0"/>
                  <w:marBottom w:val="375"/>
                  <w:divBdr>
                    <w:top w:val="none" w:sz="0" w:space="0" w:color="auto"/>
                    <w:left w:val="single" w:sz="48" w:space="11" w:color="00A8A0"/>
                    <w:bottom w:val="none" w:sz="0" w:space="0" w:color="auto"/>
                    <w:right w:val="none" w:sz="0" w:space="0" w:color="auto"/>
                  </w:divBdr>
                  <w:divsChild>
                    <w:div w:id="264962624">
                      <w:marLeft w:val="-225"/>
                      <w:marRight w:val="-225"/>
                      <w:marTop w:val="0"/>
                      <w:marBottom w:val="0"/>
                      <w:divBdr>
                        <w:top w:val="none" w:sz="0" w:space="0" w:color="auto"/>
                        <w:left w:val="none" w:sz="0" w:space="0" w:color="auto"/>
                        <w:bottom w:val="none" w:sz="0" w:space="0" w:color="auto"/>
                        <w:right w:val="none" w:sz="0" w:space="0" w:color="auto"/>
                      </w:divBdr>
                      <w:divsChild>
                        <w:div w:id="33432669">
                          <w:marLeft w:val="0"/>
                          <w:marRight w:val="0"/>
                          <w:marTop w:val="0"/>
                          <w:marBottom w:val="0"/>
                          <w:divBdr>
                            <w:top w:val="none" w:sz="0" w:space="0" w:color="auto"/>
                            <w:left w:val="none" w:sz="0" w:space="0" w:color="auto"/>
                            <w:bottom w:val="none" w:sz="0" w:space="0" w:color="auto"/>
                            <w:right w:val="none" w:sz="0" w:space="0" w:color="auto"/>
                          </w:divBdr>
                        </w:div>
                        <w:div w:id="11433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0818">
                  <w:marLeft w:val="0"/>
                  <w:marRight w:val="0"/>
                  <w:marTop w:val="0"/>
                  <w:marBottom w:val="375"/>
                  <w:divBdr>
                    <w:top w:val="none" w:sz="0" w:space="0" w:color="auto"/>
                    <w:left w:val="single" w:sz="48" w:space="11" w:color="26AAE1"/>
                    <w:bottom w:val="none" w:sz="0" w:space="0" w:color="auto"/>
                    <w:right w:val="none" w:sz="0" w:space="0" w:color="auto"/>
                  </w:divBdr>
                  <w:divsChild>
                    <w:div w:id="35395358">
                      <w:marLeft w:val="-225"/>
                      <w:marRight w:val="-225"/>
                      <w:marTop w:val="0"/>
                      <w:marBottom w:val="0"/>
                      <w:divBdr>
                        <w:top w:val="none" w:sz="0" w:space="0" w:color="auto"/>
                        <w:left w:val="none" w:sz="0" w:space="0" w:color="auto"/>
                        <w:bottom w:val="none" w:sz="0" w:space="0" w:color="auto"/>
                        <w:right w:val="none" w:sz="0" w:space="0" w:color="auto"/>
                      </w:divBdr>
                      <w:divsChild>
                        <w:div w:id="151337480">
                          <w:marLeft w:val="0"/>
                          <w:marRight w:val="0"/>
                          <w:marTop w:val="0"/>
                          <w:marBottom w:val="0"/>
                          <w:divBdr>
                            <w:top w:val="none" w:sz="0" w:space="0" w:color="auto"/>
                            <w:left w:val="none" w:sz="0" w:space="0" w:color="auto"/>
                            <w:bottom w:val="none" w:sz="0" w:space="0" w:color="auto"/>
                            <w:right w:val="none" w:sz="0" w:space="0" w:color="auto"/>
                          </w:divBdr>
                        </w:div>
                        <w:div w:id="21273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1721">
                  <w:marLeft w:val="0"/>
                  <w:marRight w:val="0"/>
                  <w:marTop w:val="0"/>
                  <w:marBottom w:val="375"/>
                  <w:divBdr>
                    <w:top w:val="none" w:sz="0" w:space="0" w:color="auto"/>
                    <w:left w:val="single" w:sz="48" w:space="11" w:color="26AAE1"/>
                    <w:bottom w:val="none" w:sz="0" w:space="0" w:color="auto"/>
                    <w:right w:val="none" w:sz="0" w:space="0" w:color="auto"/>
                  </w:divBdr>
                  <w:divsChild>
                    <w:div w:id="1192038190">
                      <w:marLeft w:val="-225"/>
                      <w:marRight w:val="-225"/>
                      <w:marTop w:val="0"/>
                      <w:marBottom w:val="0"/>
                      <w:divBdr>
                        <w:top w:val="none" w:sz="0" w:space="0" w:color="auto"/>
                        <w:left w:val="none" w:sz="0" w:space="0" w:color="auto"/>
                        <w:bottom w:val="none" w:sz="0" w:space="0" w:color="auto"/>
                        <w:right w:val="none" w:sz="0" w:space="0" w:color="auto"/>
                      </w:divBdr>
                      <w:divsChild>
                        <w:div w:id="468867941">
                          <w:marLeft w:val="0"/>
                          <w:marRight w:val="0"/>
                          <w:marTop w:val="0"/>
                          <w:marBottom w:val="0"/>
                          <w:divBdr>
                            <w:top w:val="none" w:sz="0" w:space="0" w:color="auto"/>
                            <w:left w:val="none" w:sz="0" w:space="0" w:color="auto"/>
                            <w:bottom w:val="none" w:sz="0" w:space="0" w:color="auto"/>
                            <w:right w:val="none" w:sz="0" w:space="0" w:color="auto"/>
                          </w:divBdr>
                        </w:div>
                        <w:div w:id="17128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5332">
                  <w:marLeft w:val="0"/>
                  <w:marRight w:val="0"/>
                  <w:marTop w:val="0"/>
                  <w:marBottom w:val="375"/>
                  <w:divBdr>
                    <w:top w:val="none" w:sz="0" w:space="0" w:color="auto"/>
                    <w:left w:val="single" w:sz="48" w:space="11" w:color="00A8A0"/>
                    <w:bottom w:val="none" w:sz="0" w:space="0" w:color="auto"/>
                    <w:right w:val="none" w:sz="0" w:space="0" w:color="auto"/>
                  </w:divBdr>
                  <w:divsChild>
                    <w:div w:id="1677077119">
                      <w:marLeft w:val="-225"/>
                      <w:marRight w:val="-225"/>
                      <w:marTop w:val="0"/>
                      <w:marBottom w:val="0"/>
                      <w:divBdr>
                        <w:top w:val="none" w:sz="0" w:space="0" w:color="auto"/>
                        <w:left w:val="none" w:sz="0" w:space="0" w:color="auto"/>
                        <w:bottom w:val="none" w:sz="0" w:space="0" w:color="auto"/>
                        <w:right w:val="none" w:sz="0" w:space="0" w:color="auto"/>
                      </w:divBdr>
                      <w:divsChild>
                        <w:div w:id="1175073595">
                          <w:marLeft w:val="0"/>
                          <w:marRight w:val="0"/>
                          <w:marTop w:val="0"/>
                          <w:marBottom w:val="0"/>
                          <w:divBdr>
                            <w:top w:val="none" w:sz="0" w:space="0" w:color="auto"/>
                            <w:left w:val="none" w:sz="0" w:space="0" w:color="auto"/>
                            <w:bottom w:val="none" w:sz="0" w:space="0" w:color="auto"/>
                            <w:right w:val="none" w:sz="0" w:space="0" w:color="auto"/>
                          </w:divBdr>
                        </w:div>
                        <w:div w:id="13660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6341">
                  <w:marLeft w:val="0"/>
                  <w:marRight w:val="0"/>
                  <w:marTop w:val="0"/>
                  <w:marBottom w:val="375"/>
                  <w:divBdr>
                    <w:top w:val="none" w:sz="0" w:space="0" w:color="auto"/>
                    <w:left w:val="single" w:sz="48" w:space="11" w:color="333333"/>
                    <w:bottom w:val="none" w:sz="0" w:space="0" w:color="auto"/>
                    <w:right w:val="none" w:sz="0" w:space="0" w:color="auto"/>
                  </w:divBdr>
                  <w:divsChild>
                    <w:div w:id="601108947">
                      <w:marLeft w:val="-225"/>
                      <w:marRight w:val="-225"/>
                      <w:marTop w:val="0"/>
                      <w:marBottom w:val="0"/>
                      <w:divBdr>
                        <w:top w:val="none" w:sz="0" w:space="0" w:color="auto"/>
                        <w:left w:val="none" w:sz="0" w:space="0" w:color="auto"/>
                        <w:bottom w:val="none" w:sz="0" w:space="0" w:color="auto"/>
                        <w:right w:val="none" w:sz="0" w:space="0" w:color="auto"/>
                      </w:divBdr>
                      <w:divsChild>
                        <w:div w:id="1243951562">
                          <w:marLeft w:val="0"/>
                          <w:marRight w:val="0"/>
                          <w:marTop w:val="0"/>
                          <w:marBottom w:val="0"/>
                          <w:divBdr>
                            <w:top w:val="none" w:sz="0" w:space="0" w:color="auto"/>
                            <w:left w:val="none" w:sz="0" w:space="0" w:color="auto"/>
                            <w:bottom w:val="none" w:sz="0" w:space="0" w:color="auto"/>
                            <w:right w:val="none" w:sz="0" w:space="0" w:color="auto"/>
                          </w:divBdr>
                        </w:div>
                        <w:div w:id="18402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06008">
      <w:bodyDiv w:val="1"/>
      <w:marLeft w:val="0"/>
      <w:marRight w:val="0"/>
      <w:marTop w:val="0"/>
      <w:marBottom w:val="0"/>
      <w:divBdr>
        <w:top w:val="none" w:sz="0" w:space="0" w:color="auto"/>
        <w:left w:val="none" w:sz="0" w:space="0" w:color="auto"/>
        <w:bottom w:val="none" w:sz="0" w:space="0" w:color="auto"/>
        <w:right w:val="none" w:sz="0" w:space="0" w:color="auto"/>
      </w:divBdr>
      <w:divsChild>
        <w:div w:id="13653899">
          <w:marLeft w:val="0"/>
          <w:marRight w:val="0"/>
          <w:marTop w:val="0"/>
          <w:marBottom w:val="240"/>
          <w:divBdr>
            <w:top w:val="none" w:sz="0" w:space="0" w:color="auto"/>
            <w:left w:val="none" w:sz="0" w:space="0" w:color="auto"/>
            <w:bottom w:val="none" w:sz="0" w:space="0" w:color="auto"/>
            <w:right w:val="none" w:sz="0" w:space="0" w:color="auto"/>
          </w:divBdr>
        </w:div>
        <w:div w:id="282351130">
          <w:marLeft w:val="0"/>
          <w:marRight w:val="0"/>
          <w:marTop w:val="0"/>
          <w:marBottom w:val="0"/>
          <w:divBdr>
            <w:top w:val="none" w:sz="0" w:space="0" w:color="auto"/>
            <w:left w:val="none" w:sz="0" w:space="0" w:color="auto"/>
            <w:bottom w:val="none" w:sz="0" w:space="0" w:color="auto"/>
            <w:right w:val="none" w:sz="0" w:space="0" w:color="auto"/>
          </w:divBdr>
        </w:div>
      </w:divsChild>
    </w:div>
    <w:div w:id="920026832">
      <w:bodyDiv w:val="1"/>
      <w:marLeft w:val="0"/>
      <w:marRight w:val="0"/>
      <w:marTop w:val="0"/>
      <w:marBottom w:val="0"/>
      <w:divBdr>
        <w:top w:val="none" w:sz="0" w:space="0" w:color="auto"/>
        <w:left w:val="none" w:sz="0" w:space="0" w:color="auto"/>
        <w:bottom w:val="none" w:sz="0" w:space="0" w:color="auto"/>
        <w:right w:val="none" w:sz="0" w:space="0" w:color="auto"/>
      </w:divBdr>
    </w:div>
    <w:div w:id="920060445">
      <w:bodyDiv w:val="1"/>
      <w:marLeft w:val="0"/>
      <w:marRight w:val="0"/>
      <w:marTop w:val="0"/>
      <w:marBottom w:val="0"/>
      <w:divBdr>
        <w:top w:val="none" w:sz="0" w:space="0" w:color="auto"/>
        <w:left w:val="none" w:sz="0" w:space="0" w:color="auto"/>
        <w:bottom w:val="none" w:sz="0" w:space="0" w:color="auto"/>
        <w:right w:val="none" w:sz="0" w:space="0" w:color="auto"/>
      </w:divBdr>
      <w:divsChild>
        <w:div w:id="615716780">
          <w:marLeft w:val="0"/>
          <w:marRight w:val="0"/>
          <w:marTop w:val="0"/>
          <w:marBottom w:val="0"/>
          <w:divBdr>
            <w:top w:val="none" w:sz="0" w:space="0" w:color="auto"/>
            <w:left w:val="none" w:sz="0" w:space="0" w:color="auto"/>
            <w:bottom w:val="none" w:sz="0" w:space="0" w:color="auto"/>
            <w:right w:val="none" w:sz="0" w:space="0" w:color="auto"/>
          </w:divBdr>
          <w:divsChild>
            <w:div w:id="1343119654">
              <w:marLeft w:val="0"/>
              <w:marRight w:val="0"/>
              <w:marTop w:val="0"/>
              <w:marBottom w:val="0"/>
              <w:divBdr>
                <w:top w:val="none" w:sz="0" w:space="0" w:color="auto"/>
                <w:left w:val="none" w:sz="0" w:space="0" w:color="auto"/>
                <w:bottom w:val="none" w:sz="0" w:space="0" w:color="auto"/>
                <w:right w:val="none" w:sz="0" w:space="0" w:color="auto"/>
              </w:divBdr>
              <w:divsChild>
                <w:div w:id="890726726">
                  <w:marLeft w:val="0"/>
                  <w:marRight w:val="0"/>
                  <w:marTop w:val="0"/>
                  <w:marBottom w:val="0"/>
                  <w:divBdr>
                    <w:top w:val="none" w:sz="0" w:space="0" w:color="auto"/>
                    <w:left w:val="none" w:sz="0" w:space="0" w:color="auto"/>
                    <w:bottom w:val="none" w:sz="0" w:space="0" w:color="auto"/>
                    <w:right w:val="none" w:sz="0" w:space="0" w:color="auto"/>
                  </w:divBdr>
                  <w:divsChild>
                    <w:div w:id="630135347">
                      <w:marLeft w:val="0"/>
                      <w:marRight w:val="0"/>
                      <w:marTop w:val="0"/>
                      <w:marBottom w:val="0"/>
                      <w:divBdr>
                        <w:top w:val="none" w:sz="0" w:space="0" w:color="auto"/>
                        <w:left w:val="none" w:sz="0" w:space="0" w:color="auto"/>
                        <w:bottom w:val="none" w:sz="0" w:space="0" w:color="auto"/>
                        <w:right w:val="none" w:sz="0" w:space="0" w:color="auto"/>
                      </w:divBdr>
                      <w:divsChild>
                        <w:div w:id="198860477">
                          <w:marLeft w:val="0"/>
                          <w:marRight w:val="0"/>
                          <w:marTop w:val="0"/>
                          <w:marBottom w:val="0"/>
                          <w:divBdr>
                            <w:top w:val="none" w:sz="0" w:space="0" w:color="auto"/>
                            <w:left w:val="none" w:sz="0" w:space="0" w:color="auto"/>
                            <w:bottom w:val="none" w:sz="0" w:space="0" w:color="auto"/>
                            <w:right w:val="none" w:sz="0" w:space="0" w:color="auto"/>
                          </w:divBdr>
                          <w:divsChild>
                            <w:div w:id="300354314">
                              <w:marLeft w:val="0"/>
                              <w:marRight w:val="0"/>
                              <w:marTop w:val="0"/>
                              <w:marBottom w:val="0"/>
                              <w:divBdr>
                                <w:top w:val="none" w:sz="0" w:space="0" w:color="auto"/>
                                <w:left w:val="none" w:sz="0" w:space="0" w:color="auto"/>
                                <w:bottom w:val="none" w:sz="0" w:space="0" w:color="auto"/>
                                <w:right w:val="none" w:sz="0" w:space="0" w:color="auto"/>
                              </w:divBdr>
                              <w:divsChild>
                                <w:div w:id="1904756431">
                                  <w:marLeft w:val="0"/>
                                  <w:marRight w:val="0"/>
                                  <w:marTop w:val="0"/>
                                  <w:marBottom w:val="0"/>
                                  <w:divBdr>
                                    <w:top w:val="none" w:sz="0" w:space="0" w:color="auto"/>
                                    <w:left w:val="none" w:sz="0" w:space="0" w:color="auto"/>
                                    <w:bottom w:val="none" w:sz="0" w:space="0" w:color="auto"/>
                                    <w:right w:val="none" w:sz="0" w:space="0" w:color="auto"/>
                                  </w:divBdr>
                                  <w:divsChild>
                                    <w:div w:id="1759515729">
                                      <w:marLeft w:val="0"/>
                                      <w:marRight w:val="0"/>
                                      <w:marTop w:val="0"/>
                                      <w:marBottom w:val="0"/>
                                      <w:divBdr>
                                        <w:top w:val="none" w:sz="0" w:space="0" w:color="auto"/>
                                        <w:left w:val="none" w:sz="0" w:space="0" w:color="auto"/>
                                        <w:bottom w:val="none" w:sz="0" w:space="0" w:color="auto"/>
                                        <w:right w:val="none" w:sz="0" w:space="0" w:color="auto"/>
                                      </w:divBdr>
                                      <w:divsChild>
                                        <w:div w:id="1247302281">
                                          <w:marLeft w:val="0"/>
                                          <w:marRight w:val="0"/>
                                          <w:marTop w:val="0"/>
                                          <w:marBottom w:val="0"/>
                                          <w:divBdr>
                                            <w:top w:val="none" w:sz="0" w:space="0" w:color="auto"/>
                                            <w:left w:val="none" w:sz="0" w:space="0" w:color="auto"/>
                                            <w:bottom w:val="none" w:sz="0" w:space="0" w:color="auto"/>
                                            <w:right w:val="none" w:sz="0" w:space="0" w:color="auto"/>
                                          </w:divBdr>
                                          <w:divsChild>
                                            <w:div w:id="1699576519">
                                              <w:marLeft w:val="0"/>
                                              <w:marRight w:val="0"/>
                                              <w:marTop w:val="0"/>
                                              <w:marBottom w:val="0"/>
                                              <w:divBdr>
                                                <w:top w:val="none" w:sz="0" w:space="0" w:color="auto"/>
                                                <w:left w:val="none" w:sz="0" w:space="0" w:color="auto"/>
                                                <w:bottom w:val="none" w:sz="0" w:space="0" w:color="auto"/>
                                                <w:right w:val="none" w:sz="0" w:space="0" w:color="auto"/>
                                              </w:divBdr>
                                              <w:divsChild>
                                                <w:div w:id="138618105">
                                                  <w:marLeft w:val="0"/>
                                                  <w:marRight w:val="0"/>
                                                  <w:marTop w:val="0"/>
                                                  <w:marBottom w:val="0"/>
                                                  <w:divBdr>
                                                    <w:top w:val="none" w:sz="0" w:space="0" w:color="auto"/>
                                                    <w:left w:val="none" w:sz="0" w:space="0" w:color="auto"/>
                                                    <w:bottom w:val="none" w:sz="0" w:space="0" w:color="auto"/>
                                                    <w:right w:val="none" w:sz="0" w:space="0" w:color="auto"/>
                                                  </w:divBdr>
                                                  <w:divsChild>
                                                    <w:div w:id="900674747">
                                                      <w:marLeft w:val="0"/>
                                                      <w:marRight w:val="0"/>
                                                      <w:marTop w:val="0"/>
                                                      <w:marBottom w:val="0"/>
                                                      <w:divBdr>
                                                        <w:top w:val="single" w:sz="2" w:space="3" w:color="008000"/>
                                                        <w:left w:val="single" w:sz="2" w:space="0" w:color="008000"/>
                                                        <w:bottom w:val="single" w:sz="2" w:space="0" w:color="008000"/>
                                                        <w:right w:val="single" w:sz="2" w:space="0" w:color="008000"/>
                                                      </w:divBdr>
                                                      <w:divsChild>
                                                        <w:div w:id="2090038688">
                                                          <w:marLeft w:val="0"/>
                                                          <w:marRight w:val="0"/>
                                                          <w:marTop w:val="0"/>
                                                          <w:marBottom w:val="0"/>
                                                          <w:divBdr>
                                                            <w:top w:val="none" w:sz="0" w:space="0" w:color="auto"/>
                                                            <w:left w:val="none" w:sz="0" w:space="0" w:color="auto"/>
                                                            <w:bottom w:val="none" w:sz="0" w:space="0" w:color="auto"/>
                                                            <w:right w:val="none" w:sz="0" w:space="0" w:color="auto"/>
                                                          </w:divBdr>
                                                          <w:divsChild>
                                                            <w:div w:id="1046755865">
                                                              <w:marLeft w:val="0"/>
                                                              <w:marRight w:val="0"/>
                                                              <w:marTop w:val="0"/>
                                                              <w:marBottom w:val="0"/>
                                                              <w:divBdr>
                                                                <w:top w:val="none" w:sz="0" w:space="0" w:color="auto"/>
                                                                <w:left w:val="none" w:sz="0" w:space="0" w:color="auto"/>
                                                                <w:bottom w:val="none" w:sz="0" w:space="0" w:color="auto"/>
                                                                <w:right w:val="none" w:sz="0" w:space="0" w:color="auto"/>
                                                              </w:divBdr>
                                                              <w:divsChild>
                                                                <w:div w:id="868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5268070">
      <w:bodyDiv w:val="1"/>
      <w:marLeft w:val="0"/>
      <w:marRight w:val="0"/>
      <w:marTop w:val="0"/>
      <w:marBottom w:val="0"/>
      <w:divBdr>
        <w:top w:val="none" w:sz="0" w:space="0" w:color="auto"/>
        <w:left w:val="none" w:sz="0" w:space="0" w:color="auto"/>
        <w:bottom w:val="none" w:sz="0" w:space="0" w:color="auto"/>
        <w:right w:val="none" w:sz="0" w:space="0" w:color="auto"/>
      </w:divBdr>
      <w:divsChild>
        <w:div w:id="1486817545">
          <w:marLeft w:val="0"/>
          <w:marRight w:val="0"/>
          <w:marTop w:val="0"/>
          <w:marBottom w:val="0"/>
          <w:divBdr>
            <w:top w:val="none" w:sz="0" w:space="0" w:color="auto"/>
            <w:left w:val="none" w:sz="0" w:space="0" w:color="auto"/>
            <w:bottom w:val="none" w:sz="0" w:space="0" w:color="auto"/>
            <w:right w:val="none" w:sz="0" w:space="0" w:color="auto"/>
          </w:divBdr>
          <w:divsChild>
            <w:div w:id="1279680494">
              <w:marLeft w:val="0"/>
              <w:marRight w:val="0"/>
              <w:marTop w:val="0"/>
              <w:marBottom w:val="0"/>
              <w:divBdr>
                <w:top w:val="none" w:sz="0" w:space="0" w:color="auto"/>
                <w:left w:val="none" w:sz="0" w:space="0" w:color="auto"/>
                <w:bottom w:val="none" w:sz="0" w:space="0" w:color="auto"/>
                <w:right w:val="none" w:sz="0" w:space="0" w:color="auto"/>
              </w:divBdr>
              <w:divsChild>
                <w:div w:id="511800847">
                  <w:marLeft w:val="0"/>
                  <w:marRight w:val="0"/>
                  <w:marTop w:val="0"/>
                  <w:marBottom w:val="0"/>
                  <w:divBdr>
                    <w:top w:val="none" w:sz="0" w:space="0" w:color="auto"/>
                    <w:left w:val="none" w:sz="0" w:space="0" w:color="auto"/>
                    <w:bottom w:val="none" w:sz="0" w:space="0" w:color="auto"/>
                    <w:right w:val="none" w:sz="0" w:space="0" w:color="auto"/>
                  </w:divBdr>
                  <w:divsChild>
                    <w:div w:id="207304588">
                      <w:marLeft w:val="0"/>
                      <w:marRight w:val="0"/>
                      <w:marTop w:val="0"/>
                      <w:marBottom w:val="0"/>
                      <w:divBdr>
                        <w:top w:val="none" w:sz="0" w:space="0" w:color="auto"/>
                        <w:left w:val="none" w:sz="0" w:space="0" w:color="auto"/>
                        <w:bottom w:val="none" w:sz="0" w:space="0" w:color="auto"/>
                        <w:right w:val="none" w:sz="0" w:space="0" w:color="auto"/>
                      </w:divBdr>
                      <w:divsChild>
                        <w:div w:id="177157110">
                          <w:marLeft w:val="0"/>
                          <w:marRight w:val="0"/>
                          <w:marTop w:val="0"/>
                          <w:marBottom w:val="0"/>
                          <w:divBdr>
                            <w:top w:val="none" w:sz="0" w:space="0" w:color="auto"/>
                            <w:left w:val="none" w:sz="0" w:space="0" w:color="auto"/>
                            <w:bottom w:val="none" w:sz="0" w:space="0" w:color="auto"/>
                            <w:right w:val="none" w:sz="0" w:space="0" w:color="auto"/>
                          </w:divBdr>
                          <w:divsChild>
                            <w:div w:id="1781989726">
                              <w:marLeft w:val="0"/>
                              <w:marRight w:val="0"/>
                              <w:marTop w:val="0"/>
                              <w:marBottom w:val="0"/>
                              <w:divBdr>
                                <w:top w:val="none" w:sz="0" w:space="0" w:color="auto"/>
                                <w:left w:val="none" w:sz="0" w:space="0" w:color="auto"/>
                                <w:bottom w:val="none" w:sz="0" w:space="0" w:color="auto"/>
                                <w:right w:val="none" w:sz="0" w:space="0" w:color="auto"/>
                              </w:divBdr>
                              <w:divsChild>
                                <w:div w:id="1379281208">
                                  <w:marLeft w:val="0"/>
                                  <w:marRight w:val="0"/>
                                  <w:marTop w:val="0"/>
                                  <w:marBottom w:val="0"/>
                                  <w:divBdr>
                                    <w:top w:val="none" w:sz="0" w:space="0" w:color="auto"/>
                                    <w:left w:val="none" w:sz="0" w:space="0" w:color="auto"/>
                                    <w:bottom w:val="none" w:sz="0" w:space="0" w:color="auto"/>
                                    <w:right w:val="none" w:sz="0" w:space="0" w:color="auto"/>
                                  </w:divBdr>
                                  <w:divsChild>
                                    <w:div w:id="1828596337">
                                      <w:marLeft w:val="0"/>
                                      <w:marRight w:val="0"/>
                                      <w:marTop w:val="0"/>
                                      <w:marBottom w:val="0"/>
                                      <w:divBdr>
                                        <w:top w:val="none" w:sz="0" w:space="0" w:color="auto"/>
                                        <w:left w:val="none" w:sz="0" w:space="0" w:color="auto"/>
                                        <w:bottom w:val="none" w:sz="0" w:space="0" w:color="auto"/>
                                        <w:right w:val="none" w:sz="0" w:space="0" w:color="auto"/>
                                      </w:divBdr>
                                      <w:divsChild>
                                        <w:div w:id="1725710563">
                                          <w:marLeft w:val="240"/>
                                          <w:marRight w:val="72"/>
                                          <w:marTop w:val="72"/>
                                          <w:marBottom w:val="192"/>
                                          <w:divBdr>
                                            <w:top w:val="none" w:sz="0" w:space="0" w:color="auto"/>
                                            <w:left w:val="none" w:sz="0" w:space="0" w:color="auto"/>
                                            <w:bottom w:val="none" w:sz="0" w:space="0" w:color="auto"/>
                                            <w:right w:val="none" w:sz="0" w:space="0" w:color="auto"/>
                                          </w:divBdr>
                                          <w:divsChild>
                                            <w:div w:id="10721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389517">
      <w:bodyDiv w:val="1"/>
      <w:marLeft w:val="0"/>
      <w:marRight w:val="0"/>
      <w:marTop w:val="0"/>
      <w:marBottom w:val="0"/>
      <w:divBdr>
        <w:top w:val="none" w:sz="0" w:space="0" w:color="auto"/>
        <w:left w:val="none" w:sz="0" w:space="0" w:color="auto"/>
        <w:bottom w:val="none" w:sz="0" w:space="0" w:color="auto"/>
        <w:right w:val="none" w:sz="0" w:space="0" w:color="auto"/>
      </w:divBdr>
    </w:div>
    <w:div w:id="937903709">
      <w:bodyDiv w:val="1"/>
      <w:marLeft w:val="0"/>
      <w:marRight w:val="0"/>
      <w:marTop w:val="0"/>
      <w:marBottom w:val="0"/>
      <w:divBdr>
        <w:top w:val="none" w:sz="0" w:space="0" w:color="auto"/>
        <w:left w:val="none" w:sz="0" w:space="0" w:color="auto"/>
        <w:bottom w:val="none" w:sz="0" w:space="0" w:color="auto"/>
        <w:right w:val="none" w:sz="0" w:space="0" w:color="auto"/>
      </w:divBdr>
    </w:div>
    <w:div w:id="939920565">
      <w:bodyDiv w:val="1"/>
      <w:marLeft w:val="0"/>
      <w:marRight w:val="0"/>
      <w:marTop w:val="0"/>
      <w:marBottom w:val="0"/>
      <w:divBdr>
        <w:top w:val="none" w:sz="0" w:space="0" w:color="auto"/>
        <w:left w:val="none" w:sz="0" w:space="0" w:color="auto"/>
        <w:bottom w:val="none" w:sz="0" w:space="0" w:color="auto"/>
        <w:right w:val="none" w:sz="0" w:space="0" w:color="auto"/>
      </w:divBdr>
    </w:div>
    <w:div w:id="942956089">
      <w:bodyDiv w:val="1"/>
      <w:marLeft w:val="0"/>
      <w:marRight w:val="0"/>
      <w:marTop w:val="0"/>
      <w:marBottom w:val="0"/>
      <w:divBdr>
        <w:top w:val="none" w:sz="0" w:space="0" w:color="auto"/>
        <w:left w:val="none" w:sz="0" w:space="0" w:color="auto"/>
        <w:bottom w:val="none" w:sz="0" w:space="0" w:color="auto"/>
        <w:right w:val="none" w:sz="0" w:space="0" w:color="auto"/>
      </w:divBdr>
    </w:div>
    <w:div w:id="944994711">
      <w:bodyDiv w:val="1"/>
      <w:marLeft w:val="0"/>
      <w:marRight w:val="0"/>
      <w:marTop w:val="0"/>
      <w:marBottom w:val="0"/>
      <w:divBdr>
        <w:top w:val="none" w:sz="0" w:space="0" w:color="auto"/>
        <w:left w:val="none" w:sz="0" w:space="0" w:color="auto"/>
        <w:bottom w:val="none" w:sz="0" w:space="0" w:color="auto"/>
        <w:right w:val="none" w:sz="0" w:space="0" w:color="auto"/>
      </w:divBdr>
    </w:div>
    <w:div w:id="945192864">
      <w:bodyDiv w:val="1"/>
      <w:marLeft w:val="0"/>
      <w:marRight w:val="0"/>
      <w:marTop w:val="0"/>
      <w:marBottom w:val="0"/>
      <w:divBdr>
        <w:top w:val="none" w:sz="0" w:space="0" w:color="auto"/>
        <w:left w:val="none" w:sz="0" w:space="0" w:color="auto"/>
        <w:bottom w:val="none" w:sz="0" w:space="0" w:color="auto"/>
        <w:right w:val="none" w:sz="0" w:space="0" w:color="auto"/>
      </w:divBdr>
    </w:div>
    <w:div w:id="946426977">
      <w:bodyDiv w:val="1"/>
      <w:marLeft w:val="0"/>
      <w:marRight w:val="0"/>
      <w:marTop w:val="0"/>
      <w:marBottom w:val="0"/>
      <w:divBdr>
        <w:top w:val="none" w:sz="0" w:space="0" w:color="auto"/>
        <w:left w:val="none" w:sz="0" w:space="0" w:color="auto"/>
        <w:bottom w:val="none" w:sz="0" w:space="0" w:color="auto"/>
        <w:right w:val="none" w:sz="0" w:space="0" w:color="auto"/>
      </w:divBdr>
    </w:div>
    <w:div w:id="948123027">
      <w:bodyDiv w:val="1"/>
      <w:marLeft w:val="0"/>
      <w:marRight w:val="0"/>
      <w:marTop w:val="0"/>
      <w:marBottom w:val="0"/>
      <w:divBdr>
        <w:top w:val="none" w:sz="0" w:space="0" w:color="auto"/>
        <w:left w:val="none" w:sz="0" w:space="0" w:color="auto"/>
        <w:bottom w:val="none" w:sz="0" w:space="0" w:color="auto"/>
        <w:right w:val="none" w:sz="0" w:space="0" w:color="auto"/>
      </w:divBdr>
    </w:div>
    <w:div w:id="949623848">
      <w:bodyDiv w:val="1"/>
      <w:marLeft w:val="0"/>
      <w:marRight w:val="0"/>
      <w:marTop w:val="0"/>
      <w:marBottom w:val="0"/>
      <w:divBdr>
        <w:top w:val="none" w:sz="0" w:space="0" w:color="auto"/>
        <w:left w:val="none" w:sz="0" w:space="0" w:color="auto"/>
        <w:bottom w:val="none" w:sz="0" w:space="0" w:color="auto"/>
        <w:right w:val="none" w:sz="0" w:space="0" w:color="auto"/>
      </w:divBdr>
    </w:div>
    <w:div w:id="953289053">
      <w:bodyDiv w:val="1"/>
      <w:marLeft w:val="0"/>
      <w:marRight w:val="0"/>
      <w:marTop w:val="0"/>
      <w:marBottom w:val="0"/>
      <w:divBdr>
        <w:top w:val="none" w:sz="0" w:space="0" w:color="auto"/>
        <w:left w:val="none" w:sz="0" w:space="0" w:color="auto"/>
        <w:bottom w:val="none" w:sz="0" w:space="0" w:color="auto"/>
        <w:right w:val="none" w:sz="0" w:space="0" w:color="auto"/>
      </w:divBdr>
    </w:div>
    <w:div w:id="967510655">
      <w:bodyDiv w:val="1"/>
      <w:marLeft w:val="0"/>
      <w:marRight w:val="0"/>
      <w:marTop w:val="0"/>
      <w:marBottom w:val="0"/>
      <w:divBdr>
        <w:top w:val="none" w:sz="0" w:space="0" w:color="auto"/>
        <w:left w:val="none" w:sz="0" w:space="0" w:color="auto"/>
        <w:bottom w:val="none" w:sz="0" w:space="0" w:color="auto"/>
        <w:right w:val="none" w:sz="0" w:space="0" w:color="auto"/>
      </w:divBdr>
    </w:div>
    <w:div w:id="987629915">
      <w:bodyDiv w:val="1"/>
      <w:marLeft w:val="0"/>
      <w:marRight w:val="0"/>
      <w:marTop w:val="0"/>
      <w:marBottom w:val="0"/>
      <w:divBdr>
        <w:top w:val="none" w:sz="0" w:space="0" w:color="auto"/>
        <w:left w:val="none" w:sz="0" w:space="0" w:color="auto"/>
        <w:bottom w:val="none" w:sz="0" w:space="0" w:color="auto"/>
        <w:right w:val="none" w:sz="0" w:space="0" w:color="auto"/>
      </w:divBdr>
    </w:div>
    <w:div w:id="987899953">
      <w:bodyDiv w:val="1"/>
      <w:marLeft w:val="0"/>
      <w:marRight w:val="0"/>
      <w:marTop w:val="0"/>
      <w:marBottom w:val="0"/>
      <w:divBdr>
        <w:top w:val="none" w:sz="0" w:space="0" w:color="auto"/>
        <w:left w:val="none" w:sz="0" w:space="0" w:color="auto"/>
        <w:bottom w:val="none" w:sz="0" w:space="0" w:color="auto"/>
        <w:right w:val="none" w:sz="0" w:space="0" w:color="auto"/>
      </w:divBdr>
    </w:div>
    <w:div w:id="987902016">
      <w:bodyDiv w:val="1"/>
      <w:marLeft w:val="0"/>
      <w:marRight w:val="0"/>
      <w:marTop w:val="0"/>
      <w:marBottom w:val="0"/>
      <w:divBdr>
        <w:top w:val="none" w:sz="0" w:space="0" w:color="auto"/>
        <w:left w:val="none" w:sz="0" w:space="0" w:color="auto"/>
        <w:bottom w:val="none" w:sz="0" w:space="0" w:color="auto"/>
        <w:right w:val="none" w:sz="0" w:space="0" w:color="auto"/>
      </w:divBdr>
    </w:div>
    <w:div w:id="993872111">
      <w:bodyDiv w:val="1"/>
      <w:marLeft w:val="0"/>
      <w:marRight w:val="0"/>
      <w:marTop w:val="0"/>
      <w:marBottom w:val="0"/>
      <w:divBdr>
        <w:top w:val="none" w:sz="0" w:space="0" w:color="auto"/>
        <w:left w:val="none" w:sz="0" w:space="0" w:color="auto"/>
        <w:bottom w:val="none" w:sz="0" w:space="0" w:color="auto"/>
        <w:right w:val="none" w:sz="0" w:space="0" w:color="auto"/>
      </w:divBdr>
    </w:div>
    <w:div w:id="997000629">
      <w:bodyDiv w:val="1"/>
      <w:marLeft w:val="0"/>
      <w:marRight w:val="0"/>
      <w:marTop w:val="0"/>
      <w:marBottom w:val="0"/>
      <w:divBdr>
        <w:top w:val="none" w:sz="0" w:space="0" w:color="auto"/>
        <w:left w:val="none" w:sz="0" w:space="0" w:color="auto"/>
        <w:bottom w:val="none" w:sz="0" w:space="0" w:color="auto"/>
        <w:right w:val="none" w:sz="0" w:space="0" w:color="auto"/>
      </w:divBdr>
    </w:div>
    <w:div w:id="998457595">
      <w:bodyDiv w:val="1"/>
      <w:marLeft w:val="0"/>
      <w:marRight w:val="0"/>
      <w:marTop w:val="0"/>
      <w:marBottom w:val="0"/>
      <w:divBdr>
        <w:top w:val="none" w:sz="0" w:space="0" w:color="auto"/>
        <w:left w:val="none" w:sz="0" w:space="0" w:color="auto"/>
        <w:bottom w:val="none" w:sz="0" w:space="0" w:color="auto"/>
        <w:right w:val="none" w:sz="0" w:space="0" w:color="auto"/>
      </w:divBdr>
    </w:div>
    <w:div w:id="1002203028">
      <w:bodyDiv w:val="1"/>
      <w:marLeft w:val="0"/>
      <w:marRight w:val="0"/>
      <w:marTop w:val="0"/>
      <w:marBottom w:val="0"/>
      <w:divBdr>
        <w:top w:val="none" w:sz="0" w:space="0" w:color="auto"/>
        <w:left w:val="none" w:sz="0" w:space="0" w:color="auto"/>
        <w:bottom w:val="none" w:sz="0" w:space="0" w:color="auto"/>
        <w:right w:val="none" w:sz="0" w:space="0" w:color="auto"/>
      </w:divBdr>
    </w:div>
    <w:div w:id="1009021357">
      <w:bodyDiv w:val="1"/>
      <w:marLeft w:val="0"/>
      <w:marRight w:val="0"/>
      <w:marTop w:val="0"/>
      <w:marBottom w:val="0"/>
      <w:divBdr>
        <w:top w:val="none" w:sz="0" w:space="0" w:color="auto"/>
        <w:left w:val="none" w:sz="0" w:space="0" w:color="auto"/>
        <w:bottom w:val="none" w:sz="0" w:space="0" w:color="auto"/>
        <w:right w:val="none" w:sz="0" w:space="0" w:color="auto"/>
      </w:divBdr>
    </w:div>
    <w:div w:id="1012679481">
      <w:bodyDiv w:val="1"/>
      <w:marLeft w:val="0"/>
      <w:marRight w:val="0"/>
      <w:marTop w:val="0"/>
      <w:marBottom w:val="0"/>
      <w:divBdr>
        <w:top w:val="none" w:sz="0" w:space="0" w:color="auto"/>
        <w:left w:val="none" w:sz="0" w:space="0" w:color="auto"/>
        <w:bottom w:val="none" w:sz="0" w:space="0" w:color="auto"/>
        <w:right w:val="none" w:sz="0" w:space="0" w:color="auto"/>
      </w:divBdr>
      <w:divsChild>
        <w:div w:id="1412854790">
          <w:marLeft w:val="0"/>
          <w:marRight w:val="0"/>
          <w:marTop w:val="0"/>
          <w:marBottom w:val="0"/>
          <w:divBdr>
            <w:top w:val="none" w:sz="0" w:space="0" w:color="auto"/>
            <w:left w:val="none" w:sz="0" w:space="0" w:color="auto"/>
            <w:bottom w:val="none" w:sz="0" w:space="0" w:color="auto"/>
            <w:right w:val="none" w:sz="0" w:space="0" w:color="auto"/>
          </w:divBdr>
          <w:divsChild>
            <w:div w:id="809059261">
              <w:marLeft w:val="0"/>
              <w:marRight w:val="0"/>
              <w:marTop w:val="0"/>
              <w:marBottom w:val="0"/>
              <w:divBdr>
                <w:top w:val="none" w:sz="0" w:space="0" w:color="auto"/>
                <w:left w:val="none" w:sz="0" w:space="0" w:color="auto"/>
                <w:bottom w:val="none" w:sz="0" w:space="0" w:color="auto"/>
                <w:right w:val="none" w:sz="0" w:space="0" w:color="auto"/>
              </w:divBdr>
              <w:divsChild>
                <w:div w:id="1767336518">
                  <w:marLeft w:val="0"/>
                  <w:marRight w:val="0"/>
                  <w:marTop w:val="0"/>
                  <w:marBottom w:val="0"/>
                  <w:divBdr>
                    <w:top w:val="none" w:sz="0" w:space="0" w:color="auto"/>
                    <w:left w:val="none" w:sz="0" w:space="0" w:color="auto"/>
                    <w:bottom w:val="none" w:sz="0" w:space="0" w:color="auto"/>
                    <w:right w:val="none" w:sz="0" w:space="0" w:color="auto"/>
                  </w:divBdr>
                  <w:divsChild>
                    <w:div w:id="291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722812">
      <w:bodyDiv w:val="1"/>
      <w:marLeft w:val="0"/>
      <w:marRight w:val="0"/>
      <w:marTop w:val="0"/>
      <w:marBottom w:val="0"/>
      <w:divBdr>
        <w:top w:val="none" w:sz="0" w:space="0" w:color="auto"/>
        <w:left w:val="none" w:sz="0" w:space="0" w:color="auto"/>
        <w:bottom w:val="none" w:sz="0" w:space="0" w:color="auto"/>
        <w:right w:val="none" w:sz="0" w:space="0" w:color="auto"/>
      </w:divBdr>
    </w:div>
    <w:div w:id="1018046808">
      <w:bodyDiv w:val="1"/>
      <w:marLeft w:val="0"/>
      <w:marRight w:val="0"/>
      <w:marTop w:val="0"/>
      <w:marBottom w:val="0"/>
      <w:divBdr>
        <w:top w:val="none" w:sz="0" w:space="0" w:color="auto"/>
        <w:left w:val="none" w:sz="0" w:space="0" w:color="auto"/>
        <w:bottom w:val="none" w:sz="0" w:space="0" w:color="auto"/>
        <w:right w:val="none" w:sz="0" w:space="0" w:color="auto"/>
      </w:divBdr>
    </w:div>
    <w:div w:id="1028335011">
      <w:bodyDiv w:val="1"/>
      <w:marLeft w:val="0"/>
      <w:marRight w:val="0"/>
      <w:marTop w:val="0"/>
      <w:marBottom w:val="0"/>
      <w:divBdr>
        <w:top w:val="none" w:sz="0" w:space="0" w:color="auto"/>
        <w:left w:val="none" w:sz="0" w:space="0" w:color="auto"/>
        <w:bottom w:val="none" w:sz="0" w:space="0" w:color="auto"/>
        <w:right w:val="none" w:sz="0" w:space="0" w:color="auto"/>
      </w:divBdr>
      <w:divsChild>
        <w:div w:id="770903430">
          <w:marLeft w:val="0"/>
          <w:marRight w:val="0"/>
          <w:marTop w:val="0"/>
          <w:marBottom w:val="0"/>
          <w:divBdr>
            <w:top w:val="none" w:sz="0" w:space="0" w:color="auto"/>
            <w:left w:val="none" w:sz="0" w:space="0" w:color="auto"/>
            <w:bottom w:val="none" w:sz="0" w:space="0" w:color="auto"/>
            <w:right w:val="none" w:sz="0" w:space="0" w:color="auto"/>
          </w:divBdr>
          <w:divsChild>
            <w:div w:id="660043882">
              <w:marLeft w:val="0"/>
              <w:marRight w:val="0"/>
              <w:marTop w:val="0"/>
              <w:marBottom w:val="0"/>
              <w:divBdr>
                <w:top w:val="none" w:sz="0" w:space="0" w:color="auto"/>
                <w:left w:val="none" w:sz="0" w:space="0" w:color="auto"/>
                <w:bottom w:val="none" w:sz="0" w:space="0" w:color="auto"/>
                <w:right w:val="none" w:sz="0" w:space="0" w:color="auto"/>
              </w:divBdr>
              <w:divsChild>
                <w:div w:id="1157768763">
                  <w:marLeft w:val="0"/>
                  <w:marRight w:val="0"/>
                  <w:marTop w:val="0"/>
                  <w:marBottom w:val="0"/>
                  <w:divBdr>
                    <w:top w:val="none" w:sz="0" w:space="0" w:color="auto"/>
                    <w:left w:val="none" w:sz="0" w:space="0" w:color="auto"/>
                    <w:bottom w:val="none" w:sz="0" w:space="0" w:color="auto"/>
                    <w:right w:val="none" w:sz="0" w:space="0" w:color="auto"/>
                  </w:divBdr>
                </w:div>
                <w:div w:id="186072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77994">
          <w:marLeft w:val="0"/>
          <w:marRight w:val="0"/>
          <w:marTop w:val="0"/>
          <w:marBottom w:val="0"/>
          <w:divBdr>
            <w:top w:val="none" w:sz="0" w:space="0" w:color="auto"/>
            <w:left w:val="none" w:sz="0" w:space="0" w:color="auto"/>
            <w:bottom w:val="none" w:sz="0" w:space="0" w:color="auto"/>
            <w:right w:val="none" w:sz="0" w:space="0" w:color="auto"/>
          </w:divBdr>
          <w:divsChild>
            <w:div w:id="1876380432">
              <w:marLeft w:val="0"/>
              <w:marRight w:val="0"/>
              <w:marTop w:val="0"/>
              <w:marBottom w:val="0"/>
              <w:divBdr>
                <w:top w:val="none" w:sz="0" w:space="0" w:color="auto"/>
                <w:left w:val="none" w:sz="0" w:space="0" w:color="auto"/>
                <w:bottom w:val="none" w:sz="0" w:space="0" w:color="auto"/>
                <w:right w:val="none" w:sz="0" w:space="0" w:color="auto"/>
              </w:divBdr>
              <w:divsChild>
                <w:div w:id="510293840">
                  <w:marLeft w:val="0"/>
                  <w:marRight w:val="0"/>
                  <w:marTop w:val="0"/>
                  <w:marBottom w:val="0"/>
                  <w:divBdr>
                    <w:top w:val="none" w:sz="0" w:space="0" w:color="auto"/>
                    <w:left w:val="none" w:sz="0" w:space="0" w:color="auto"/>
                    <w:bottom w:val="none" w:sz="0" w:space="0" w:color="auto"/>
                    <w:right w:val="none" w:sz="0" w:space="0" w:color="auto"/>
                  </w:divBdr>
                </w:div>
                <w:div w:id="15960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85526">
      <w:bodyDiv w:val="1"/>
      <w:marLeft w:val="0"/>
      <w:marRight w:val="0"/>
      <w:marTop w:val="0"/>
      <w:marBottom w:val="0"/>
      <w:divBdr>
        <w:top w:val="none" w:sz="0" w:space="0" w:color="auto"/>
        <w:left w:val="none" w:sz="0" w:space="0" w:color="auto"/>
        <w:bottom w:val="none" w:sz="0" w:space="0" w:color="auto"/>
        <w:right w:val="none" w:sz="0" w:space="0" w:color="auto"/>
      </w:divBdr>
    </w:div>
    <w:div w:id="1036077274">
      <w:bodyDiv w:val="1"/>
      <w:marLeft w:val="0"/>
      <w:marRight w:val="0"/>
      <w:marTop w:val="0"/>
      <w:marBottom w:val="0"/>
      <w:divBdr>
        <w:top w:val="none" w:sz="0" w:space="0" w:color="auto"/>
        <w:left w:val="none" w:sz="0" w:space="0" w:color="auto"/>
        <w:bottom w:val="none" w:sz="0" w:space="0" w:color="auto"/>
        <w:right w:val="none" w:sz="0" w:space="0" w:color="auto"/>
      </w:divBdr>
    </w:div>
    <w:div w:id="1051853254">
      <w:bodyDiv w:val="1"/>
      <w:marLeft w:val="0"/>
      <w:marRight w:val="0"/>
      <w:marTop w:val="0"/>
      <w:marBottom w:val="0"/>
      <w:divBdr>
        <w:top w:val="none" w:sz="0" w:space="0" w:color="auto"/>
        <w:left w:val="none" w:sz="0" w:space="0" w:color="auto"/>
        <w:bottom w:val="none" w:sz="0" w:space="0" w:color="auto"/>
        <w:right w:val="none" w:sz="0" w:space="0" w:color="auto"/>
      </w:divBdr>
      <w:divsChild>
        <w:div w:id="1767769732">
          <w:marLeft w:val="0"/>
          <w:marRight w:val="0"/>
          <w:marTop w:val="0"/>
          <w:marBottom w:val="150"/>
          <w:divBdr>
            <w:top w:val="none" w:sz="0" w:space="0" w:color="auto"/>
            <w:left w:val="none" w:sz="0" w:space="0" w:color="auto"/>
            <w:bottom w:val="none" w:sz="0" w:space="0" w:color="auto"/>
            <w:right w:val="none" w:sz="0" w:space="0" w:color="auto"/>
          </w:divBdr>
          <w:divsChild>
            <w:div w:id="684020211">
              <w:marLeft w:val="0"/>
              <w:marRight w:val="0"/>
              <w:marTop w:val="0"/>
              <w:marBottom w:val="150"/>
              <w:divBdr>
                <w:top w:val="none" w:sz="0" w:space="0" w:color="auto"/>
                <w:left w:val="none" w:sz="0" w:space="0" w:color="auto"/>
                <w:bottom w:val="none" w:sz="0" w:space="0" w:color="auto"/>
                <w:right w:val="none" w:sz="0" w:space="0" w:color="auto"/>
              </w:divBdr>
            </w:div>
            <w:div w:id="10129525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54432661">
      <w:bodyDiv w:val="1"/>
      <w:marLeft w:val="0"/>
      <w:marRight w:val="0"/>
      <w:marTop w:val="0"/>
      <w:marBottom w:val="0"/>
      <w:divBdr>
        <w:top w:val="none" w:sz="0" w:space="0" w:color="auto"/>
        <w:left w:val="none" w:sz="0" w:space="0" w:color="auto"/>
        <w:bottom w:val="none" w:sz="0" w:space="0" w:color="auto"/>
        <w:right w:val="none" w:sz="0" w:space="0" w:color="auto"/>
      </w:divBdr>
      <w:divsChild>
        <w:div w:id="1591347873">
          <w:marLeft w:val="0"/>
          <w:marRight w:val="0"/>
          <w:marTop w:val="0"/>
          <w:marBottom w:val="0"/>
          <w:divBdr>
            <w:top w:val="none" w:sz="0" w:space="0" w:color="auto"/>
            <w:left w:val="none" w:sz="0" w:space="0" w:color="auto"/>
            <w:bottom w:val="none" w:sz="0" w:space="0" w:color="auto"/>
            <w:right w:val="none" w:sz="0" w:space="0" w:color="auto"/>
          </w:divBdr>
          <w:divsChild>
            <w:div w:id="1393239172">
              <w:marLeft w:val="0"/>
              <w:marRight w:val="0"/>
              <w:marTop w:val="0"/>
              <w:marBottom w:val="0"/>
              <w:divBdr>
                <w:top w:val="none" w:sz="0" w:space="0" w:color="auto"/>
                <w:left w:val="none" w:sz="0" w:space="0" w:color="auto"/>
                <w:bottom w:val="none" w:sz="0" w:space="0" w:color="auto"/>
                <w:right w:val="none" w:sz="0" w:space="0" w:color="auto"/>
              </w:divBdr>
              <w:divsChild>
                <w:div w:id="814683229">
                  <w:marLeft w:val="0"/>
                  <w:marRight w:val="0"/>
                  <w:marTop w:val="0"/>
                  <w:marBottom w:val="0"/>
                  <w:divBdr>
                    <w:top w:val="none" w:sz="0" w:space="0" w:color="auto"/>
                    <w:left w:val="none" w:sz="0" w:space="0" w:color="auto"/>
                    <w:bottom w:val="none" w:sz="0" w:space="0" w:color="auto"/>
                    <w:right w:val="none" w:sz="0" w:space="0" w:color="auto"/>
                  </w:divBdr>
                  <w:divsChild>
                    <w:div w:id="1222523335">
                      <w:marLeft w:val="0"/>
                      <w:marRight w:val="0"/>
                      <w:marTop w:val="0"/>
                      <w:marBottom w:val="0"/>
                      <w:divBdr>
                        <w:top w:val="none" w:sz="0" w:space="0" w:color="auto"/>
                        <w:left w:val="none" w:sz="0" w:space="0" w:color="auto"/>
                        <w:bottom w:val="none" w:sz="0" w:space="0" w:color="auto"/>
                        <w:right w:val="none" w:sz="0" w:space="0" w:color="auto"/>
                      </w:divBdr>
                      <w:divsChild>
                        <w:div w:id="595096412">
                          <w:marLeft w:val="185"/>
                          <w:marRight w:val="0"/>
                          <w:marTop w:val="185"/>
                          <w:marBottom w:val="185"/>
                          <w:divBdr>
                            <w:top w:val="none" w:sz="0" w:space="0" w:color="auto"/>
                            <w:left w:val="none" w:sz="0" w:space="0" w:color="auto"/>
                            <w:bottom w:val="none" w:sz="0" w:space="0" w:color="auto"/>
                            <w:right w:val="none" w:sz="0" w:space="0" w:color="auto"/>
                          </w:divBdr>
                          <w:divsChild>
                            <w:div w:id="20996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381868">
      <w:bodyDiv w:val="1"/>
      <w:marLeft w:val="0"/>
      <w:marRight w:val="0"/>
      <w:marTop w:val="0"/>
      <w:marBottom w:val="0"/>
      <w:divBdr>
        <w:top w:val="none" w:sz="0" w:space="0" w:color="auto"/>
        <w:left w:val="none" w:sz="0" w:space="0" w:color="auto"/>
        <w:bottom w:val="none" w:sz="0" w:space="0" w:color="auto"/>
        <w:right w:val="none" w:sz="0" w:space="0" w:color="auto"/>
      </w:divBdr>
    </w:div>
    <w:div w:id="1080105550">
      <w:bodyDiv w:val="1"/>
      <w:marLeft w:val="0"/>
      <w:marRight w:val="0"/>
      <w:marTop w:val="0"/>
      <w:marBottom w:val="0"/>
      <w:divBdr>
        <w:top w:val="none" w:sz="0" w:space="0" w:color="auto"/>
        <w:left w:val="none" w:sz="0" w:space="0" w:color="auto"/>
        <w:bottom w:val="none" w:sz="0" w:space="0" w:color="auto"/>
        <w:right w:val="none" w:sz="0" w:space="0" w:color="auto"/>
      </w:divBdr>
    </w:div>
    <w:div w:id="1091968703">
      <w:bodyDiv w:val="1"/>
      <w:marLeft w:val="4"/>
      <w:marRight w:val="4"/>
      <w:marTop w:val="4"/>
      <w:marBottom w:val="4"/>
      <w:divBdr>
        <w:top w:val="none" w:sz="0" w:space="0" w:color="auto"/>
        <w:left w:val="none" w:sz="0" w:space="0" w:color="auto"/>
        <w:bottom w:val="none" w:sz="0" w:space="0" w:color="auto"/>
        <w:right w:val="none" w:sz="0" w:space="0" w:color="auto"/>
      </w:divBdr>
      <w:divsChild>
        <w:div w:id="1630353654">
          <w:marLeft w:val="0"/>
          <w:marRight w:val="0"/>
          <w:marTop w:val="0"/>
          <w:marBottom w:val="0"/>
          <w:divBdr>
            <w:top w:val="none" w:sz="0" w:space="0" w:color="auto"/>
            <w:left w:val="none" w:sz="0" w:space="0" w:color="auto"/>
            <w:bottom w:val="none" w:sz="0" w:space="0" w:color="auto"/>
            <w:right w:val="none" w:sz="0" w:space="0" w:color="auto"/>
          </w:divBdr>
          <w:divsChild>
            <w:div w:id="1058093076">
              <w:marLeft w:val="0"/>
              <w:marRight w:val="0"/>
              <w:marTop w:val="0"/>
              <w:marBottom w:val="0"/>
              <w:divBdr>
                <w:top w:val="none" w:sz="0" w:space="0" w:color="auto"/>
                <w:left w:val="none" w:sz="0" w:space="0" w:color="auto"/>
                <w:bottom w:val="none" w:sz="0" w:space="0" w:color="auto"/>
                <w:right w:val="none" w:sz="0" w:space="0" w:color="auto"/>
              </w:divBdr>
              <w:divsChild>
                <w:div w:id="903175663">
                  <w:marLeft w:val="0"/>
                  <w:marRight w:val="0"/>
                  <w:marTop w:val="0"/>
                  <w:marBottom w:val="180"/>
                  <w:divBdr>
                    <w:top w:val="none" w:sz="0" w:space="0" w:color="auto"/>
                    <w:left w:val="none" w:sz="0" w:space="0" w:color="auto"/>
                    <w:bottom w:val="none" w:sz="0" w:space="0" w:color="auto"/>
                    <w:right w:val="none" w:sz="0" w:space="0" w:color="auto"/>
                  </w:divBdr>
                  <w:divsChild>
                    <w:div w:id="874930024">
                      <w:marLeft w:val="0"/>
                      <w:marRight w:val="0"/>
                      <w:marTop w:val="0"/>
                      <w:marBottom w:val="0"/>
                      <w:divBdr>
                        <w:top w:val="none" w:sz="0" w:space="0" w:color="auto"/>
                        <w:left w:val="none" w:sz="0" w:space="0" w:color="auto"/>
                        <w:bottom w:val="none" w:sz="0" w:space="0" w:color="auto"/>
                        <w:right w:val="none" w:sz="0" w:space="0" w:color="auto"/>
                      </w:divBdr>
                      <w:divsChild>
                        <w:div w:id="5681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03501">
      <w:bodyDiv w:val="1"/>
      <w:marLeft w:val="0"/>
      <w:marRight w:val="0"/>
      <w:marTop w:val="0"/>
      <w:marBottom w:val="0"/>
      <w:divBdr>
        <w:top w:val="none" w:sz="0" w:space="0" w:color="auto"/>
        <w:left w:val="none" w:sz="0" w:space="0" w:color="auto"/>
        <w:bottom w:val="none" w:sz="0" w:space="0" w:color="auto"/>
        <w:right w:val="none" w:sz="0" w:space="0" w:color="auto"/>
      </w:divBdr>
    </w:div>
    <w:div w:id="1093010896">
      <w:bodyDiv w:val="1"/>
      <w:marLeft w:val="0"/>
      <w:marRight w:val="0"/>
      <w:marTop w:val="0"/>
      <w:marBottom w:val="0"/>
      <w:divBdr>
        <w:top w:val="none" w:sz="0" w:space="0" w:color="auto"/>
        <w:left w:val="none" w:sz="0" w:space="0" w:color="auto"/>
        <w:bottom w:val="none" w:sz="0" w:space="0" w:color="auto"/>
        <w:right w:val="none" w:sz="0" w:space="0" w:color="auto"/>
      </w:divBdr>
    </w:div>
    <w:div w:id="1098016070">
      <w:bodyDiv w:val="1"/>
      <w:marLeft w:val="0"/>
      <w:marRight w:val="0"/>
      <w:marTop w:val="0"/>
      <w:marBottom w:val="0"/>
      <w:divBdr>
        <w:top w:val="none" w:sz="0" w:space="0" w:color="auto"/>
        <w:left w:val="none" w:sz="0" w:space="0" w:color="auto"/>
        <w:bottom w:val="none" w:sz="0" w:space="0" w:color="auto"/>
        <w:right w:val="none" w:sz="0" w:space="0" w:color="auto"/>
      </w:divBdr>
    </w:div>
    <w:div w:id="1104155623">
      <w:bodyDiv w:val="1"/>
      <w:marLeft w:val="0"/>
      <w:marRight w:val="0"/>
      <w:marTop w:val="0"/>
      <w:marBottom w:val="0"/>
      <w:divBdr>
        <w:top w:val="none" w:sz="0" w:space="0" w:color="auto"/>
        <w:left w:val="none" w:sz="0" w:space="0" w:color="auto"/>
        <w:bottom w:val="none" w:sz="0" w:space="0" w:color="auto"/>
        <w:right w:val="none" w:sz="0" w:space="0" w:color="auto"/>
      </w:divBdr>
      <w:divsChild>
        <w:div w:id="97414634">
          <w:marLeft w:val="0"/>
          <w:marRight w:val="0"/>
          <w:marTop w:val="0"/>
          <w:marBottom w:val="165"/>
          <w:divBdr>
            <w:top w:val="none" w:sz="0" w:space="0" w:color="auto"/>
            <w:left w:val="none" w:sz="0" w:space="0" w:color="auto"/>
            <w:bottom w:val="none" w:sz="0" w:space="0" w:color="auto"/>
            <w:right w:val="none" w:sz="0" w:space="0" w:color="auto"/>
          </w:divBdr>
        </w:div>
      </w:divsChild>
    </w:div>
    <w:div w:id="1106922011">
      <w:bodyDiv w:val="1"/>
      <w:marLeft w:val="0"/>
      <w:marRight w:val="0"/>
      <w:marTop w:val="0"/>
      <w:marBottom w:val="0"/>
      <w:divBdr>
        <w:top w:val="none" w:sz="0" w:space="0" w:color="auto"/>
        <w:left w:val="none" w:sz="0" w:space="0" w:color="auto"/>
        <w:bottom w:val="none" w:sz="0" w:space="0" w:color="auto"/>
        <w:right w:val="none" w:sz="0" w:space="0" w:color="auto"/>
      </w:divBdr>
    </w:div>
    <w:div w:id="1112553396">
      <w:bodyDiv w:val="1"/>
      <w:marLeft w:val="0"/>
      <w:marRight w:val="0"/>
      <w:marTop w:val="0"/>
      <w:marBottom w:val="0"/>
      <w:divBdr>
        <w:top w:val="none" w:sz="0" w:space="0" w:color="auto"/>
        <w:left w:val="none" w:sz="0" w:space="0" w:color="auto"/>
        <w:bottom w:val="none" w:sz="0" w:space="0" w:color="auto"/>
        <w:right w:val="none" w:sz="0" w:space="0" w:color="auto"/>
      </w:divBdr>
    </w:div>
    <w:div w:id="1115254152">
      <w:bodyDiv w:val="1"/>
      <w:marLeft w:val="0"/>
      <w:marRight w:val="0"/>
      <w:marTop w:val="0"/>
      <w:marBottom w:val="0"/>
      <w:divBdr>
        <w:top w:val="none" w:sz="0" w:space="0" w:color="auto"/>
        <w:left w:val="none" w:sz="0" w:space="0" w:color="auto"/>
        <w:bottom w:val="none" w:sz="0" w:space="0" w:color="auto"/>
        <w:right w:val="none" w:sz="0" w:space="0" w:color="auto"/>
      </w:divBdr>
    </w:div>
    <w:div w:id="1124999262">
      <w:bodyDiv w:val="1"/>
      <w:marLeft w:val="0"/>
      <w:marRight w:val="0"/>
      <w:marTop w:val="0"/>
      <w:marBottom w:val="0"/>
      <w:divBdr>
        <w:top w:val="none" w:sz="0" w:space="0" w:color="auto"/>
        <w:left w:val="none" w:sz="0" w:space="0" w:color="auto"/>
        <w:bottom w:val="none" w:sz="0" w:space="0" w:color="auto"/>
        <w:right w:val="none" w:sz="0" w:space="0" w:color="auto"/>
      </w:divBdr>
    </w:div>
    <w:div w:id="1125853742">
      <w:bodyDiv w:val="1"/>
      <w:marLeft w:val="0"/>
      <w:marRight w:val="0"/>
      <w:marTop w:val="0"/>
      <w:marBottom w:val="0"/>
      <w:divBdr>
        <w:top w:val="none" w:sz="0" w:space="0" w:color="auto"/>
        <w:left w:val="none" w:sz="0" w:space="0" w:color="auto"/>
        <w:bottom w:val="none" w:sz="0" w:space="0" w:color="auto"/>
        <w:right w:val="none" w:sz="0" w:space="0" w:color="auto"/>
      </w:divBdr>
    </w:div>
    <w:div w:id="1130323793">
      <w:bodyDiv w:val="1"/>
      <w:marLeft w:val="0"/>
      <w:marRight w:val="0"/>
      <w:marTop w:val="0"/>
      <w:marBottom w:val="0"/>
      <w:divBdr>
        <w:top w:val="none" w:sz="0" w:space="0" w:color="auto"/>
        <w:left w:val="none" w:sz="0" w:space="0" w:color="auto"/>
        <w:bottom w:val="none" w:sz="0" w:space="0" w:color="auto"/>
        <w:right w:val="none" w:sz="0" w:space="0" w:color="auto"/>
      </w:divBdr>
    </w:div>
    <w:div w:id="1132478894">
      <w:bodyDiv w:val="1"/>
      <w:marLeft w:val="0"/>
      <w:marRight w:val="0"/>
      <w:marTop w:val="0"/>
      <w:marBottom w:val="0"/>
      <w:divBdr>
        <w:top w:val="none" w:sz="0" w:space="0" w:color="auto"/>
        <w:left w:val="none" w:sz="0" w:space="0" w:color="auto"/>
        <w:bottom w:val="none" w:sz="0" w:space="0" w:color="auto"/>
        <w:right w:val="none" w:sz="0" w:space="0" w:color="auto"/>
      </w:divBdr>
      <w:divsChild>
        <w:div w:id="498665477">
          <w:marLeft w:val="0"/>
          <w:marRight w:val="0"/>
          <w:marTop w:val="0"/>
          <w:marBottom w:val="270"/>
          <w:divBdr>
            <w:top w:val="none" w:sz="0" w:space="0" w:color="auto"/>
            <w:left w:val="none" w:sz="0" w:space="0" w:color="auto"/>
            <w:bottom w:val="none" w:sz="0" w:space="0" w:color="auto"/>
            <w:right w:val="none" w:sz="0" w:space="0" w:color="auto"/>
          </w:divBdr>
          <w:divsChild>
            <w:div w:id="3004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5117">
      <w:bodyDiv w:val="1"/>
      <w:marLeft w:val="0"/>
      <w:marRight w:val="0"/>
      <w:marTop w:val="0"/>
      <w:marBottom w:val="0"/>
      <w:divBdr>
        <w:top w:val="none" w:sz="0" w:space="0" w:color="auto"/>
        <w:left w:val="none" w:sz="0" w:space="0" w:color="auto"/>
        <w:bottom w:val="none" w:sz="0" w:space="0" w:color="auto"/>
        <w:right w:val="none" w:sz="0" w:space="0" w:color="auto"/>
      </w:divBdr>
    </w:div>
    <w:div w:id="1158111029">
      <w:bodyDiv w:val="1"/>
      <w:marLeft w:val="0"/>
      <w:marRight w:val="0"/>
      <w:marTop w:val="0"/>
      <w:marBottom w:val="0"/>
      <w:divBdr>
        <w:top w:val="none" w:sz="0" w:space="0" w:color="auto"/>
        <w:left w:val="none" w:sz="0" w:space="0" w:color="auto"/>
        <w:bottom w:val="none" w:sz="0" w:space="0" w:color="auto"/>
        <w:right w:val="none" w:sz="0" w:space="0" w:color="auto"/>
      </w:divBdr>
    </w:div>
    <w:div w:id="1159612167">
      <w:bodyDiv w:val="1"/>
      <w:marLeft w:val="0"/>
      <w:marRight w:val="0"/>
      <w:marTop w:val="0"/>
      <w:marBottom w:val="0"/>
      <w:divBdr>
        <w:top w:val="none" w:sz="0" w:space="0" w:color="auto"/>
        <w:left w:val="none" w:sz="0" w:space="0" w:color="auto"/>
        <w:bottom w:val="none" w:sz="0" w:space="0" w:color="auto"/>
        <w:right w:val="none" w:sz="0" w:space="0" w:color="auto"/>
      </w:divBdr>
    </w:div>
    <w:div w:id="1159661339">
      <w:bodyDiv w:val="1"/>
      <w:marLeft w:val="0"/>
      <w:marRight w:val="0"/>
      <w:marTop w:val="0"/>
      <w:marBottom w:val="0"/>
      <w:divBdr>
        <w:top w:val="none" w:sz="0" w:space="0" w:color="auto"/>
        <w:left w:val="none" w:sz="0" w:space="0" w:color="auto"/>
        <w:bottom w:val="none" w:sz="0" w:space="0" w:color="auto"/>
        <w:right w:val="none" w:sz="0" w:space="0" w:color="auto"/>
      </w:divBdr>
    </w:div>
    <w:div w:id="1161314862">
      <w:bodyDiv w:val="1"/>
      <w:marLeft w:val="0"/>
      <w:marRight w:val="0"/>
      <w:marTop w:val="0"/>
      <w:marBottom w:val="0"/>
      <w:divBdr>
        <w:top w:val="none" w:sz="0" w:space="0" w:color="auto"/>
        <w:left w:val="none" w:sz="0" w:space="0" w:color="auto"/>
        <w:bottom w:val="none" w:sz="0" w:space="0" w:color="auto"/>
        <w:right w:val="none" w:sz="0" w:space="0" w:color="auto"/>
      </w:divBdr>
    </w:div>
    <w:div w:id="1167087329">
      <w:bodyDiv w:val="1"/>
      <w:marLeft w:val="0"/>
      <w:marRight w:val="0"/>
      <w:marTop w:val="0"/>
      <w:marBottom w:val="0"/>
      <w:divBdr>
        <w:top w:val="none" w:sz="0" w:space="0" w:color="auto"/>
        <w:left w:val="none" w:sz="0" w:space="0" w:color="auto"/>
        <w:bottom w:val="none" w:sz="0" w:space="0" w:color="auto"/>
        <w:right w:val="none" w:sz="0" w:space="0" w:color="auto"/>
      </w:divBdr>
      <w:divsChild>
        <w:div w:id="1135677690">
          <w:marLeft w:val="0"/>
          <w:marRight w:val="0"/>
          <w:marTop w:val="0"/>
          <w:marBottom w:val="0"/>
          <w:divBdr>
            <w:top w:val="none" w:sz="0" w:space="0" w:color="auto"/>
            <w:left w:val="none" w:sz="0" w:space="0" w:color="auto"/>
            <w:bottom w:val="none" w:sz="0" w:space="0" w:color="auto"/>
            <w:right w:val="none" w:sz="0" w:space="0" w:color="auto"/>
          </w:divBdr>
          <w:divsChild>
            <w:div w:id="1581408438">
              <w:marLeft w:val="0"/>
              <w:marRight w:val="0"/>
              <w:marTop w:val="0"/>
              <w:marBottom w:val="0"/>
              <w:divBdr>
                <w:top w:val="none" w:sz="0" w:space="0" w:color="auto"/>
                <w:left w:val="none" w:sz="0" w:space="0" w:color="auto"/>
                <w:bottom w:val="none" w:sz="0" w:space="0" w:color="auto"/>
                <w:right w:val="none" w:sz="0" w:space="0" w:color="auto"/>
              </w:divBdr>
              <w:divsChild>
                <w:div w:id="2126927707">
                  <w:marLeft w:val="0"/>
                  <w:marRight w:val="0"/>
                  <w:marTop w:val="0"/>
                  <w:marBottom w:val="0"/>
                  <w:divBdr>
                    <w:top w:val="none" w:sz="0" w:space="0" w:color="auto"/>
                    <w:left w:val="none" w:sz="0" w:space="0" w:color="auto"/>
                    <w:bottom w:val="none" w:sz="0" w:space="0" w:color="auto"/>
                    <w:right w:val="none" w:sz="0" w:space="0" w:color="auto"/>
                  </w:divBdr>
                  <w:divsChild>
                    <w:div w:id="521359816">
                      <w:marLeft w:val="0"/>
                      <w:marRight w:val="0"/>
                      <w:marTop w:val="0"/>
                      <w:marBottom w:val="0"/>
                      <w:divBdr>
                        <w:top w:val="none" w:sz="0" w:space="0" w:color="auto"/>
                        <w:left w:val="none" w:sz="0" w:space="0" w:color="auto"/>
                        <w:bottom w:val="none" w:sz="0" w:space="0" w:color="auto"/>
                        <w:right w:val="none" w:sz="0" w:space="0" w:color="auto"/>
                      </w:divBdr>
                      <w:divsChild>
                        <w:div w:id="2114470837">
                          <w:marLeft w:val="0"/>
                          <w:marRight w:val="0"/>
                          <w:marTop w:val="0"/>
                          <w:marBottom w:val="0"/>
                          <w:divBdr>
                            <w:top w:val="none" w:sz="0" w:space="0" w:color="auto"/>
                            <w:left w:val="none" w:sz="0" w:space="0" w:color="auto"/>
                            <w:bottom w:val="none" w:sz="0" w:space="0" w:color="auto"/>
                            <w:right w:val="none" w:sz="0" w:space="0" w:color="auto"/>
                          </w:divBdr>
                          <w:divsChild>
                            <w:div w:id="1200583324">
                              <w:marLeft w:val="0"/>
                              <w:marRight w:val="0"/>
                              <w:marTop w:val="0"/>
                              <w:marBottom w:val="0"/>
                              <w:divBdr>
                                <w:top w:val="none" w:sz="0" w:space="0" w:color="auto"/>
                                <w:left w:val="none" w:sz="0" w:space="0" w:color="auto"/>
                                <w:bottom w:val="none" w:sz="0" w:space="0" w:color="auto"/>
                                <w:right w:val="none" w:sz="0" w:space="0" w:color="auto"/>
                              </w:divBdr>
                              <w:divsChild>
                                <w:div w:id="2000571839">
                                  <w:marLeft w:val="0"/>
                                  <w:marRight w:val="0"/>
                                  <w:marTop w:val="0"/>
                                  <w:marBottom w:val="0"/>
                                  <w:divBdr>
                                    <w:top w:val="none" w:sz="0" w:space="0" w:color="auto"/>
                                    <w:left w:val="none" w:sz="0" w:space="0" w:color="auto"/>
                                    <w:bottom w:val="none" w:sz="0" w:space="0" w:color="auto"/>
                                    <w:right w:val="none" w:sz="0" w:space="0" w:color="auto"/>
                                  </w:divBdr>
                                  <w:divsChild>
                                    <w:div w:id="176430869">
                                      <w:marLeft w:val="0"/>
                                      <w:marRight w:val="0"/>
                                      <w:marTop w:val="0"/>
                                      <w:marBottom w:val="0"/>
                                      <w:divBdr>
                                        <w:top w:val="none" w:sz="0" w:space="0" w:color="auto"/>
                                        <w:left w:val="none" w:sz="0" w:space="0" w:color="auto"/>
                                        <w:bottom w:val="none" w:sz="0" w:space="0" w:color="auto"/>
                                        <w:right w:val="none" w:sz="0" w:space="0" w:color="auto"/>
                                      </w:divBdr>
                                      <w:divsChild>
                                        <w:div w:id="657197427">
                                          <w:marLeft w:val="0"/>
                                          <w:marRight w:val="0"/>
                                          <w:marTop w:val="0"/>
                                          <w:marBottom w:val="0"/>
                                          <w:divBdr>
                                            <w:top w:val="none" w:sz="0" w:space="0" w:color="auto"/>
                                            <w:left w:val="none" w:sz="0" w:space="0" w:color="auto"/>
                                            <w:bottom w:val="none" w:sz="0" w:space="0" w:color="auto"/>
                                            <w:right w:val="none" w:sz="0" w:space="0" w:color="auto"/>
                                          </w:divBdr>
                                          <w:divsChild>
                                            <w:div w:id="18584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264450">
      <w:bodyDiv w:val="1"/>
      <w:marLeft w:val="0"/>
      <w:marRight w:val="0"/>
      <w:marTop w:val="0"/>
      <w:marBottom w:val="0"/>
      <w:divBdr>
        <w:top w:val="none" w:sz="0" w:space="0" w:color="auto"/>
        <w:left w:val="none" w:sz="0" w:space="0" w:color="auto"/>
        <w:bottom w:val="none" w:sz="0" w:space="0" w:color="auto"/>
        <w:right w:val="none" w:sz="0" w:space="0" w:color="auto"/>
      </w:divBdr>
      <w:divsChild>
        <w:div w:id="309865718">
          <w:marLeft w:val="0"/>
          <w:marRight w:val="0"/>
          <w:marTop w:val="0"/>
          <w:marBottom w:val="0"/>
          <w:divBdr>
            <w:top w:val="none" w:sz="0" w:space="0" w:color="auto"/>
            <w:left w:val="none" w:sz="0" w:space="0" w:color="auto"/>
            <w:bottom w:val="none" w:sz="0" w:space="0" w:color="auto"/>
            <w:right w:val="none" w:sz="0" w:space="0" w:color="auto"/>
          </w:divBdr>
        </w:div>
        <w:div w:id="1697807964">
          <w:marLeft w:val="0"/>
          <w:marRight w:val="0"/>
          <w:marTop w:val="0"/>
          <w:marBottom w:val="0"/>
          <w:divBdr>
            <w:top w:val="none" w:sz="0" w:space="0" w:color="auto"/>
            <w:left w:val="none" w:sz="0" w:space="0" w:color="auto"/>
            <w:bottom w:val="none" w:sz="0" w:space="0" w:color="auto"/>
            <w:right w:val="none" w:sz="0" w:space="0" w:color="auto"/>
          </w:divBdr>
        </w:div>
      </w:divsChild>
    </w:div>
    <w:div w:id="1176848414">
      <w:bodyDiv w:val="1"/>
      <w:marLeft w:val="0"/>
      <w:marRight w:val="0"/>
      <w:marTop w:val="0"/>
      <w:marBottom w:val="0"/>
      <w:divBdr>
        <w:top w:val="none" w:sz="0" w:space="0" w:color="auto"/>
        <w:left w:val="none" w:sz="0" w:space="0" w:color="auto"/>
        <w:bottom w:val="none" w:sz="0" w:space="0" w:color="auto"/>
        <w:right w:val="none" w:sz="0" w:space="0" w:color="auto"/>
      </w:divBdr>
    </w:div>
    <w:div w:id="1178350174">
      <w:bodyDiv w:val="1"/>
      <w:marLeft w:val="0"/>
      <w:marRight w:val="0"/>
      <w:marTop w:val="0"/>
      <w:marBottom w:val="0"/>
      <w:divBdr>
        <w:top w:val="none" w:sz="0" w:space="0" w:color="auto"/>
        <w:left w:val="none" w:sz="0" w:space="0" w:color="auto"/>
        <w:bottom w:val="none" w:sz="0" w:space="0" w:color="auto"/>
        <w:right w:val="none" w:sz="0" w:space="0" w:color="auto"/>
      </w:divBdr>
    </w:div>
    <w:div w:id="1183738913">
      <w:bodyDiv w:val="1"/>
      <w:marLeft w:val="0"/>
      <w:marRight w:val="0"/>
      <w:marTop w:val="0"/>
      <w:marBottom w:val="0"/>
      <w:divBdr>
        <w:top w:val="none" w:sz="0" w:space="0" w:color="auto"/>
        <w:left w:val="none" w:sz="0" w:space="0" w:color="auto"/>
        <w:bottom w:val="none" w:sz="0" w:space="0" w:color="auto"/>
        <w:right w:val="none" w:sz="0" w:space="0" w:color="auto"/>
      </w:divBdr>
    </w:div>
    <w:div w:id="1205026721">
      <w:bodyDiv w:val="1"/>
      <w:marLeft w:val="0"/>
      <w:marRight w:val="0"/>
      <w:marTop w:val="0"/>
      <w:marBottom w:val="0"/>
      <w:divBdr>
        <w:top w:val="none" w:sz="0" w:space="0" w:color="auto"/>
        <w:left w:val="none" w:sz="0" w:space="0" w:color="auto"/>
        <w:bottom w:val="none" w:sz="0" w:space="0" w:color="auto"/>
        <w:right w:val="none" w:sz="0" w:space="0" w:color="auto"/>
      </w:divBdr>
      <w:divsChild>
        <w:div w:id="1428699115">
          <w:marLeft w:val="0"/>
          <w:marRight w:val="0"/>
          <w:marTop w:val="0"/>
          <w:marBottom w:val="0"/>
          <w:divBdr>
            <w:top w:val="none" w:sz="0" w:space="0" w:color="auto"/>
            <w:left w:val="none" w:sz="0" w:space="0" w:color="auto"/>
            <w:bottom w:val="none" w:sz="0" w:space="0" w:color="auto"/>
            <w:right w:val="none" w:sz="0" w:space="0" w:color="auto"/>
          </w:divBdr>
        </w:div>
      </w:divsChild>
    </w:div>
    <w:div w:id="1217398467">
      <w:bodyDiv w:val="1"/>
      <w:marLeft w:val="0"/>
      <w:marRight w:val="0"/>
      <w:marTop w:val="0"/>
      <w:marBottom w:val="0"/>
      <w:divBdr>
        <w:top w:val="none" w:sz="0" w:space="0" w:color="auto"/>
        <w:left w:val="none" w:sz="0" w:space="0" w:color="auto"/>
        <w:bottom w:val="none" w:sz="0" w:space="0" w:color="auto"/>
        <w:right w:val="none" w:sz="0" w:space="0" w:color="auto"/>
      </w:divBdr>
    </w:div>
    <w:div w:id="1220287144">
      <w:bodyDiv w:val="1"/>
      <w:marLeft w:val="0"/>
      <w:marRight w:val="0"/>
      <w:marTop w:val="0"/>
      <w:marBottom w:val="0"/>
      <w:divBdr>
        <w:top w:val="none" w:sz="0" w:space="0" w:color="auto"/>
        <w:left w:val="none" w:sz="0" w:space="0" w:color="auto"/>
        <w:bottom w:val="none" w:sz="0" w:space="0" w:color="auto"/>
        <w:right w:val="none" w:sz="0" w:space="0" w:color="auto"/>
      </w:divBdr>
    </w:div>
    <w:div w:id="1227381230">
      <w:bodyDiv w:val="1"/>
      <w:marLeft w:val="0"/>
      <w:marRight w:val="0"/>
      <w:marTop w:val="0"/>
      <w:marBottom w:val="0"/>
      <w:divBdr>
        <w:top w:val="none" w:sz="0" w:space="0" w:color="auto"/>
        <w:left w:val="none" w:sz="0" w:space="0" w:color="auto"/>
        <w:bottom w:val="none" w:sz="0" w:space="0" w:color="auto"/>
        <w:right w:val="none" w:sz="0" w:space="0" w:color="auto"/>
      </w:divBdr>
      <w:divsChild>
        <w:div w:id="1307930501">
          <w:marLeft w:val="0"/>
          <w:marRight w:val="0"/>
          <w:marTop w:val="0"/>
          <w:marBottom w:val="270"/>
          <w:divBdr>
            <w:top w:val="none" w:sz="0" w:space="0" w:color="auto"/>
            <w:left w:val="none" w:sz="0" w:space="0" w:color="auto"/>
            <w:bottom w:val="none" w:sz="0" w:space="0" w:color="auto"/>
            <w:right w:val="none" w:sz="0" w:space="0" w:color="auto"/>
          </w:divBdr>
        </w:div>
      </w:divsChild>
    </w:div>
    <w:div w:id="1240486306">
      <w:bodyDiv w:val="1"/>
      <w:marLeft w:val="0"/>
      <w:marRight w:val="0"/>
      <w:marTop w:val="0"/>
      <w:marBottom w:val="0"/>
      <w:divBdr>
        <w:top w:val="none" w:sz="0" w:space="0" w:color="auto"/>
        <w:left w:val="none" w:sz="0" w:space="0" w:color="auto"/>
        <w:bottom w:val="none" w:sz="0" w:space="0" w:color="auto"/>
        <w:right w:val="none" w:sz="0" w:space="0" w:color="auto"/>
      </w:divBdr>
    </w:div>
    <w:div w:id="1240753982">
      <w:bodyDiv w:val="1"/>
      <w:marLeft w:val="0"/>
      <w:marRight w:val="0"/>
      <w:marTop w:val="0"/>
      <w:marBottom w:val="0"/>
      <w:divBdr>
        <w:top w:val="none" w:sz="0" w:space="0" w:color="auto"/>
        <w:left w:val="none" w:sz="0" w:space="0" w:color="auto"/>
        <w:bottom w:val="none" w:sz="0" w:space="0" w:color="auto"/>
        <w:right w:val="none" w:sz="0" w:space="0" w:color="auto"/>
      </w:divBdr>
      <w:divsChild>
        <w:div w:id="1278296200">
          <w:marLeft w:val="0"/>
          <w:marRight w:val="0"/>
          <w:marTop w:val="0"/>
          <w:marBottom w:val="0"/>
          <w:divBdr>
            <w:top w:val="none" w:sz="0" w:space="0" w:color="auto"/>
            <w:left w:val="none" w:sz="0" w:space="0" w:color="auto"/>
            <w:bottom w:val="none" w:sz="0" w:space="0" w:color="auto"/>
            <w:right w:val="none" w:sz="0" w:space="0" w:color="auto"/>
          </w:divBdr>
          <w:divsChild>
            <w:div w:id="949237536">
              <w:marLeft w:val="0"/>
              <w:marRight w:val="0"/>
              <w:marTop w:val="0"/>
              <w:marBottom w:val="0"/>
              <w:divBdr>
                <w:top w:val="none" w:sz="0" w:space="0" w:color="auto"/>
                <w:left w:val="none" w:sz="0" w:space="0" w:color="auto"/>
                <w:bottom w:val="none" w:sz="0" w:space="0" w:color="auto"/>
                <w:right w:val="none" w:sz="0" w:space="0" w:color="auto"/>
              </w:divBdr>
              <w:divsChild>
                <w:div w:id="58747009">
                  <w:marLeft w:val="0"/>
                  <w:marRight w:val="0"/>
                  <w:marTop w:val="0"/>
                  <w:marBottom w:val="0"/>
                  <w:divBdr>
                    <w:top w:val="none" w:sz="0" w:space="0" w:color="auto"/>
                    <w:left w:val="none" w:sz="0" w:space="0" w:color="auto"/>
                    <w:bottom w:val="none" w:sz="0" w:space="0" w:color="auto"/>
                    <w:right w:val="none" w:sz="0" w:space="0" w:color="auto"/>
                  </w:divBdr>
                  <w:divsChild>
                    <w:div w:id="1865632329">
                      <w:marLeft w:val="0"/>
                      <w:marRight w:val="0"/>
                      <w:marTop w:val="0"/>
                      <w:marBottom w:val="0"/>
                      <w:divBdr>
                        <w:top w:val="none" w:sz="0" w:space="0" w:color="auto"/>
                        <w:left w:val="none" w:sz="0" w:space="0" w:color="auto"/>
                        <w:bottom w:val="none" w:sz="0" w:space="0" w:color="auto"/>
                        <w:right w:val="none" w:sz="0" w:space="0" w:color="auto"/>
                      </w:divBdr>
                      <w:divsChild>
                        <w:div w:id="813987010">
                          <w:marLeft w:val="0"/>
                          <w:marRight w:val="0"/>
                          <w:marTop w:val="0"/>
                          <w:marBottom w:val="0"/>
                          <w:divBdr>
                            <w:top w:val="none" w:sz="0" w:space="0" w:color="auto"/>
                            <w:left w:val="none" w:sz="0" w:space="0" w:color="auto"/>
                            <w:bottom w:val="none" w:sz="0" w:space="0" w:color="auto"/>
                            <w:right w:val="none" w:sz="0" w:space="0" w:color="auto"/>
                          </w:divBdr>
                          <w:divsChild>
                            <w:div w:id="3656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152649">
      <w:bodyDiv w:val="1"/>
      <w:marLeft w:val="0"/>
      <w:marRight w:val="0"/>
      <w:marTop w:val="0"/>
      <w:marBottom w:val="0"/>
      <w:divBdr>
        <w:top w:val="none" w:sz="0" w:space="0" w:color="auto"/>
        <w:left w:val="none" w:sz="0" w:space="0" w:color="auto"/>
        <w:bottom w:val="none" w:sz="0" w:space="0" w:color="auto"/>
        <w:right w:val="none" w:sz="0" w:space="0" w:color="auto"/>
      </w:divBdr>
    </w:div>
    <w:div w:id="1268586374">
      <w:bodyDiv w:val="1"/>
      <w:marLeft w:val="0"/>
      <w:marRight w:val="0"/>
      <w:marTop w:val="0"/>
      <w:marBottom w:val="0"/>
      <w:divBdr>
        <w:top w:val="none" w:sz="0" w:space="0" w:color="auto"/>
        <w:left w:val="none" w:sz="0" w:space="0" w:color="auto"/>
        <w:bottom w:val="none" w:sz="0" w:space="0" w:color="auto"/>
        <w:right w:val="none" w:sz="0" w:space="0" w:color="auto"/>
      </w:divBdr>
    </w:div>
    <w:div w:id="1282565846">
      <w:bodyDiv w:val="1"/>
      <w:marLeft w:val="0"/>
      <w:marRight w:val="0"/>
      <w:marTop w:val="0"/>
      <w:marBottom w:val="0"/>
      <w:divBdr>
        <w:top w:val="none" w:sz="0" w:space="0" w:color="auto"/>
        <w:left w:val="none" w:sz="0" w:space="0" w:color="auto"/>
        <w:bottom w:val="none" w:sz="0" w:space="0" w:color="auto"/>
        <w:right w:val="none" w:sz="0" w:space="0" w:color="auto"/>
      </w:divBdr>
      <w:divsChild>
        <w:div w:id="1307666099">
          <w:marLeft w:val="0"/>
          <w:marRight w:val="0"/>
          <w:marTop w:val="0"/>
          <w:marBottom w:val="0"/>
          <w:divBdr>
            <w:top w:val="none" w:sz="0" w:space="0" w:color="auto"/>
            <w:left w:val="none" w:sz="0" w:space="0" w:color="auto"/>
            <w:bottom w:val="none" w:sz="0" w:space="0" w:color="auto"/>
            <w:right w:val="none" w:sz="0" w:space="0" w:color="auto"/>
          </w:divBdr>
          <w:divsChild>
            <w:div w:id="44450682">
              <w:marLeft w:val="0"/>
              <w:marRight w:val="0"/>
              <w:marTop w:val="0"/>
              <w:marBottom w:val="0"/>
              <w:divBdr>
                <w:top w:val="none" w:sz="0" w:space="0" w:color="auto"/>
                <w:left w:val="none" w:sz="0" w:space="0" w:color="auto"/>
                <w:bottom w:val="none" w:sz="0" w:space="0" w:color="auto"/>
                <w:right w:val="none" w:sz="0" w:space="0" w:color="auto"/>
              </w:divBdr>
              <w:divsChild>
                <w:div w:id="2075660709">
                  <w:marLeft w:val="0"/>
                  <w:marRight w:val="0"/>
                  <w:marTop w:val="0"/>
                  <w:marBottom w:val="0"/>
                  <w:divBdr>
                    <w:top w:val="none" w:sz="0" w:space="0" w:color="auto"/>
                    <w:left w:val="none" w:sz="0" w:space="0" w:color="auto"/>
                    <w:bottom w:val="none" w:sz="0" w:space="0" w:color="auto"/>
                    <w:right w:val="none" w:sz="0" w:space="0" w:color="auto"/>
                  </w:divBdr>
                  <w:divsChild>
                    <w:div w:id="1010716374">
                      <w:marLeft w:val="0"/>
                      <w:marRight w:val="0"/>
                      <w:marTop w:val="0"/>
                      <w:marBottom w:val="0"/>
                      <w:divBdr>
                        <w:top w:val="none" w:sz="0" w:space="0" w:color="auto"/>
                        <w:left w:val="none" w:sz="0" w:space="0" w:color="auto"/>
                        <w:bottom w:val="none" w:sz="0" w:space="0" w:color="auto"/>
                        <w:right w:val="none" w:sz="0" w:space="0" w:color="auto"/>
                      </w:divBdr>
                      <w:divsChild>
                        <w:div w:id="1994601063">
                          <w:marLeft w:val="0"/>
                          <w:marRight w:val="0"/>
                          <w:marTop w:val="0"/>
                          <w:marBottom w:val="0"/>
                          <w:divBdr>
                            <w:top w:val="none" w:sz="0" w:space="0" w:color="auto"/>
                            <w:left w:val="none" w:sz="0" w:space="0" w:color="auto"/>
                            <w:bottom w:val="none" w:sz="0" w:space="0" w:color="auto"/>
                            <w:right w:val="none" w:sz="0" w:space="0" w:color="auto"/>
                          </w:divBdr>
                          <w:divsChild>
                            <w:div w:id="993919923">
                              <w:marLeft w:val="0"/>
                              <w:marRight w:val="0"/>
                              <w:marTop w:val="0"/>
                              <w:marBottom w:val="0"/>
                              <w:divBdr>
                                <w:top w:val="none" w:sz="0" w:space="0" w:color="auto"/>
                                <w:left w:val="none" w:sz="0" w:space="0" w:color="auto"/>
                                <w:bottom w:val="none" w:sz="0" w:space="0" w:color="auto"/>
                                <w:right w:val="none" w:sz="0" w:space="0" w:color="auto"/>
                              </w:divBdr>
                            </w:div>
                            <w:div w:id="1540895466">
                              <w:marLeft w:val="0"/>
                              <w:marRight w:val="0"/>
                              <w:marTop w:val="0"/>
                              <w:marBottom w:val="0"/>
                              <w:divBdr>
                                <w:top w:val="none" w:sz="0" w:space="0" w:color="auto"/>
                                <w:left w:val="none" w:sz="0" w:space="0" w:color="auto"/>
                                <w:bottom w:val="none" w:sz="0" w:space="0" w:color="auto"/>
                                <w:right w:val="none" w:sz="0" w:space="0" w:color="auto"/>
                              </w:divBdr>
                            </w:div>
                            <w:div w:id="15510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919725">
          <w:marLeft w:val="0"/>
          <w:marRight w:val="0"/>
          <w:marTop w:val="0"/>
          <w:marBottom w:val="0"/>
          <w:divBdr>
            <w:top w:val="none" w:sz="0" w:space="0" w:color="auto"/>
            <w:left w:val="none" w:sz="0" w:space="0" w:color="auto"/>
            <w:bottom w:val="none" w:sz="0" w:space="0" w:color="auto"/>
            <w:right w:val="none" w:sz="0" w:space="0" w:color="auto"/>
          </w:divBdr>
          <w:divsChild>
            <w:div w:id="501549039">
              <w:marLeft w:val="0"/>
              <w:marRight w:val="0"/>
              <w:marTop w:val="0"/>
              <w:marBottom w:val="0"/>
              <w:divBdr>
                <w:top w:val="none" w:sz="0" w:space="0" w:color="auto"/>
                <w:left w:val="none" w:sz="0" w:space="0" w:color="auto"/>
                <w:bottom w:val="none" w:sz="0" w:space="0" w:color="auto"/>
                <w:right w:val="none" w:sz="0" w:space="0" w:color="auto"/>
              </w:divBdr>
              <w:divsChild>
                <w:div w:id="1770928469">
                  <w:marLeft w:val="0"/>
                  <w:marRight w:val="0"/>
                  <w:marTop w:val="0"/>
                  <w:marBottom w:val="0"/>
                  <w:divBdr>
                    <w:top w:val="none" w:sz="0" w:space="0" w:color="auto"/>
                    <w:left w:val="none" w:sz="0" w:space="0" w:color="auto"/>
                    <w:bottom w:val="none" w:sz="0" w:space="0" w:color="auto"/>
                    <w:right w:val="none" w:sz="0" w:space="0" w:color="auto"/>
                  </w:divBdr>
                  <w:divsChild>
                    <w:div w:id="72748954">
                      <w:marLeft w:val="0"/>
                      <w:marRight w:val="0"/>
                      <w:marTop w:val="0"/>
                      <w:marBottom w:val="0"/>
                      <w:divBdr>
                        <w:top w:val="none" w:sz="0" w:space="0" w:color="auto"/>
                        <w:left w:val="none" w:sz="0" w:space="0" w:color="auto"/>
                        <w:bottom w:val="none" w:sz="0" w:space="0" w:color="auto"/>
                        <w:right w:val="none" w:sz="0" w:space="0" w:color="auto"/>
                      </w:divBdr>
                      <w:divsChild>
                        <w:div w:id="1599094565">
                          <w:marLeft w:val="0"/>
                          <w:marRight w:val="0"/>
                          <w:marTop w:val="0"/>
                          <w:marBottom w:val="0"/>
                          <w:divBdr>
                            <w:top w:val="none" w:sz="0" w:space="0" w:color="auto"/>
                            <w:left w:val="none" w:sz="0" w:space="0" w:color="auto"/>
                            <w:bottom w:val="none" w:sz="0" w:space="0" w:color="auto"/>
                            <w:right w:val="none" w:sz="0" w:space="0" w:color="auto"/>
                          </w:divBdr>
                          <w:divsChild>
                            <w:div w:id="265160628">
                              <w:marLeft w:val="0"/>
                              <w:marRight w:val="0"/>
                              <w:marTop w:val="0"/>
                              <w:marBottom w:val="0"/>
                              <w:divBdr>
                                <w:top w:val="none" w:sz="0" w:space="0" w:color="auto"/>
                                <w:left w:val="none" w:sz="0" w:space="0" w:color="auto"/>
                                <w:bottom w:val="none" w:sz="0" w:space="0" w:color="auto"/>
                                <w:right w:val="none" w:sz="0" w:space="0" w:color="auto"/>
                              </w:divBdr>
                            </w:div>
                            <w:div w:id="302539071">
                              <w:marLeft w:val="0"/>
                              <w:marRight w:val="0"/>
                              <w:marTop w:val="0"/>
                              <w:marBottom w:val="0"/>
                              <w:divBdr>
                                <w:top w:val="none" w:sz="0" w:space="0" w:color="auto"/>
                                <w:left w:val="none" w:sz="0" w:space="0" w:color="auto"/>
                                <w:bottom w:val="none" w:sz="0" w:space="0" w:color="auto"/>
                                <w:right w:val="none" w:sz="0" w:space="0" w:color="auto"/>
                              </w:divBdr>
                            </w:div>
                            <w:div w:id="374355303">
                              <w:marLeft w:val="0"/>
                              <w:marRight w:val="0"/>
                              <w:marTop w:val="0"/>
                              <w:marBottom w:val="0"/>
                              <w:divBdr>
                                <w:top w:val="none" w:sz="0" w:space="0" w:color="auto"/>
                                <w:left w:val="none" w:sz="0" w:space="0" w:color="auto"/>
                                <w:bottom w:val="none" w:sz="0" w:space="0" w:color="auto"/>
                                <w:right w:val="none" w:sz="0" w:space="0" w:color="auto"/>
                              </w:divBdr>
                            </w:div>
                            <w:div w:id="13959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48708">
                      <w:marLeft w:val="0"/>
                      <w:marRight w:val="0"/>
                      <w:marTop w:val="0"/>
                      <w:marBottom w:val="0"/>
                      <w:divBdr>
                        <w:top w:val="none" w:sz="0" w:space="0" w:color="auto"/>
                        <w:left w:val="none" w:sz="0" w:space="0" w:color="auto"/>
                        <w:bottom w:val="none" w:sz="0" w:space="0" w:color="auto"/>
                        <w:right w:val="none" w:sz="0" w:space="0" w:color="auto"/>
                      </w:divBdr>
                      <w:divsChild>
                        <w:div w:id="1098526980">
                          <w:marLeft w:val="0"/>
                          <w:marRight w:val="0"/>
                          <w:marTop w:val="0"/>
                          <w:marBottom w:val="0"/>
                          <w:divBdr>
                            <w:top w:val="none" w:sz="0" w:space="0" w:color="auto"/>
                            <w:left w:val="none" w:sz="0" w:space="0" w:color="auto"/>
                            <w:bottom w:val="none" w:sz="0" w:space="0" w:color="auto"/>
                            <w:right w:val="none" w:sz="0" w:space="0" w:color="auto"/>
                          </w:divBdr>
                          <w:divsChild>
                            <w:div w:id="75132644">
                              <w:marLeft w:val="0"/>
                              <w:marRight w:val="0"/>
                              <w:marTop w:val="0"/>
                              <w:marBottom w:val="0"/>
                              <w:divBdr>
                                <w:top w:val="none" w:sz="0" w:space="0" w:color="auto"/>
                                <w:left w:val="none" w:sz="0" w:space="0" w:color="auto"/>
                                <w:bottom w:val="none" w:sz="0" w:space="0" w:color="auto"/>
                                <w:right w:val="none" w:sz="0" w:space="0" w:color="auto"/>
                              </w:divBdr>
                            </w:div>
                            <w:div w:id="78335687">
                              <w:marLeft w:val="0"/>
                              <w:marRight w:val="0"/>
                              <w:marTop w:val="0"/>
                              <w:marBottom w:val="0"/>
                              <w:divBdr>
                                <w:top w:val="none" w:sz="0" w:space="0" w:color="auto"/>
                                <w:left w:val="none" w:sz="0" w:space="0" w:color="auto"/>
                                <w:bottom w:val="none" w:sz="0" w:space="0" w:color="auto"/>
                                <w:right w:val="none" w:sz="0" w:space="0" w:color="auto"/>
                              </w:divBdr>
                            </w:div>
                            <w:div w:id="209077103">
                              <w:marLeft w:val="0"/>
                              <w:marRight w:val="0"/>
                              <w:marTop w:val="0"/>
                              <w:marBottom w:val="0"/>
                              <w:divBdr>
                                <w:top w:val="none" w:sz="0" w:space="0" w:color="auto"/>
                                <w:left w:val="none" w:sz="0" w:space="0" w:color="auto"/>
                                <w:bottom w:val="none" w:sz="0" w:space="0" w:color="auto"/>
                                <w:right w:val="none" w:sz="0" w:space="0" w:color="auto"/>
                              </w:divBdr>
                            </w:div>
                            <w:div w:id="190613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08728">
                      <w:marLeft w:val="0"/>
                      <w:marRight w:val="0"/>
                      <w:marTop w:val="0"/>
                      <w:marBottom w:val="0"/>
                      <w:divBdr>
                        <w:top w:val="none" w:sz="0" w:space="0" w:color="auto"/>
                        <w:left w:val="none" w:sz="0" w:space="0" w:color="auto"/>
                        <w:bottom w:val="none" w:sz="0" w:space="0" w:color="auto"/>
                        <w:right w:val="none" w:sz="0" w:space="0" w:color="auto"/>
                      </w:divBdr>
                      <w:divsChild>
                        <w:div w:id="662586897">
                          <w:marLeft w:val="0"/>
                          <w:marRight w:val="0"/>
                          <w:marTop w:val="0"/>
                          <w:marBottom w:val="0"/>
                          <w:divBdr>
                            <w:top w:val="none" w:sz="0" w:space="0" w:color="auto"/>
                            <w:left w:val="none" w:sz="0" w:space="0" w:color="auto"/>
                            <w:bottom w:val="none" w:sz="0" w:space="0" w:color="auto"/>
                            <w:right w:val="none" w:sz="0" w:space="0" w:color="auto"/>
                          </w:divBdr>
                          <w:divsChild>
                            <w:div w:id="182473812">
                              <w:marLeft w:val="0"/>
                              <w:marRight w:val="0"/>
                              <w:marTop w:val="0"/>
                              <w:marBottom w:val="0"/>
                              <w:divBdr>
                                <w:top w:val="none" w:sz="0" w:space="0" w:color="auto"/>
                                <w:left w:val="none" w:sz="0" w:space="0" w:color="auto"/>
                                <w:bottom w:val="none" w:sz="0" w:space="0" w:color="auto"/>
                                <w:right w:val="none" w:sz="0" w:space="0" w:color="auto"/>
                              </w:divBdr>
                            </w:div>
                            <w:div w:id="1208571080">
                              <w:marLeft w:val="0"/>
                              <w:marRight w:val="0"/>
                              <w:marTop w:val="0"/>
                              <w:marBottom w:val="0"/>
                              <w:divBdr>
                                <w:top w:val="none" w:sz="0" w:space="0" w:color="auto"/>
                                <w:left w:val="none" w:sz="0" w:space="0" w:color="auto"/>
                                <w:bottom w:val="none" w:sz="0" w:space="0" w:color="auto"/>
                                <w:right w:val="none" w:sz="0" w:space="0" w:color="auto"/>
                              </w:divBdr>
                            </w:div>
                            <w:div w:id="1707366423">
                              <w:marLeft w:val="0"/>
                              <w:marRight w:val="0"/>
                              <w:marTop w:val="0"/>
                              <w:marBottom w:val="0"/>
                              <w:divBdr>
                                <w:top w:val="none" w:sz="0" w:space="0" w:color="auto"/>
                                <w:left w:val="none" w:sz="0" w:space="0" w:color="auto"/>
                                <w:bottom w:val="none" w:sz="0" w:space="0" w:color="auto"/>
                                <w:right w:val="none" w:sz="0" w:space="0" w:color="auto"/>
                              </w:divBdr>
                            </w:div>
                            <w:div w:id="19585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06261">
                      <w:marLeft w:val="0"/>
                      <w:marRight w:val="0"/>
                      <w:marTop w:val="0"/>
                      <w:marBottom w:val="0"/>
                      <w:divBdr>
                        <w:top w:val="none" w:sz="0" w:space="0" w:color="auto"/>
                        <w:left w:val="none" w:sz="0" w:space="0" w:color="auto"/>
                        <w:bottom w:val="none" w:sz="0" w:space="0" w:color="auto"/>
                        <w:right w:val="none" w:sz="0" w:space="0" w:color="auto"/>
                      </w:divBdr>
                      <w:divsChild>
                        <w:div w:id="522134314">
                          <w:marLeft w:val="0"/>
                          <w:marRight w:val="0"/>
                          <w:marTop w:val="0"/>
                          <w:marBottom w:val="0"/>
                          <w:divBdr>
                            <w:top w:val="none" w:sz="0" w:space="0" w:color="auto"/>
                            <w:left w:val="none" w:sz="0" w:space="0" w:color="auto"/>
                            <w:bottom w:val="none" w:sz="0" w:space="0" w:color="auto"/>
                            <w:right w:val="none" w:sz="0" w:space="0" w:color="auto"/>
                          </w:divBdr>
                          <w:divsChild>
                            <w:div w:id="144854399">
                              <w:marLeft w:val="0"/>
                              <w:marRight w:val="0"/>
                              <w:marTop w:val="0"/>
                              <w:marBottom w:val="0"/>
                              <w:divBdr>
                                <w:top w:val="none" w:sz="0" w:space="0" w:color="auto"/>
                                <w:left w:val="none" w:sz="0" w:space="0" w:color="auto"/>
                                <w:bottom w:val="none" w:sz="0" w:space="0" w:color="auto"/>
                                <w:right w:val="none" w:sz="0" w:space="0" w:color="auto"/>
                              </w:divBdr>
                            </w:div>
                            <w:div w:id="525563811">
                              <w:marLeft w:val="0"/>
                              <w:marRight w:val="0"/>
                              <w:marTop w:val="0"/>
                              <w:marBottom w:val="0"/>
                              <w:divBdr>
                                <w:top w:val="none" w:sz="0" w:space="0" w:color="auto"/>
                                <w:left w:val="none" w:sz="0" w:space="0" w:color="auto"/>
                                <w:bottom w:val="none" w:sz="0" w:space="0" w:color="auto"/>
                                <w:right w:val="none" w:sz="0" w:space="0" w:color="auto"/>
                              </w:divBdr>
                            </w:div>
                            <w:div w:id="1307858203">
                              <w:marLeft w:val="0"/>
                              <w:marRight w:val="0"/>
                              <w:marTop w:val="0"/>
                              <w:marBottom w:val="0"/>
                              <w:divBdr>
                                <w:top w:val="none" w:sz="0" w:space="0" w:color="auto"/>
                                <w:left w:val="none" w:sz="0" w:space="0" w:color="auto"/>
                                <w:bottom w:val="none" w:sz="0" w:space="0" w:color="auto"/>
                                <w:right w:val="none" w:sz="0" w:space="0" w:color="auto"/>
                              </w:divBdr>
                            </w:div>
                            <w:div w:id="16150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8884">
                      <w:marLeft w:val="0"/>
                      <w:marRight w:val="0"/>
                      <w:marTop w:val="0"/>
                      <w:marBottom w:val="0"/>
                      <w:divBdr>
                        <w:top w:val="none" w:sz="0" w:space="0" w:color="auto"/>
                        <w:left w:val="none" w:sz="0" w:space="0" w:color="auto"/>
                        <w:bottom w:val="none" w:sz="0" w:space="0" w:color="auto"/>
                        <w:right w:val="none" w:sz="0" w:space="0" w:color="auto"/>
                      </w:divBdr>
                      <w:divsChild>
                        <w:div w:id="1522401918">
                          <w:marLeft w:val="0"/>
                          <w:marRight w:val="0"/>
                          <w:marTop w:val="0"/>
                          <w:marBottom w:val="0"/>
                          <w:divBdr>
                            <w:top w:val="none" w:sz="0" w:space="0" w:color="auto"/>
                            <w:left w:val="none" w:sz="0" w:space="0" w:color="auto"/>
                            <w:bottom w:val="none" w:sz="0" w:space="0" w:color="auto"/>
                            <w:right w:val="none" w:sz="0" w:space="0" w:color="auto"/>
                          </w:divBdr>
                          <w:divsChild>
                            <w:div w:id="236716134">
                              <w:marLeft w:val="0"/>
                              <w:marRight w:val="0"/>
                              <w:marTop w:val="0"/>
                              <w:marBottom w:val="0"/>
                              <w:divBdr>
                                <w:top w:val="none" w:sz="0" w:space="0" w:color="auto"/>
                                <w:left w:val="none" w:sz="0" w:space="0" w:color="auto"/>
                                <w:bottom w:val="none" w:sz="0" w:space="0" w:color="auto"/>
                                <w:right w:val="none" w:sz="0" w:space="0" w:color="auto"/>
                              </w:divBdr>
                            </w:div>
                            <w:div w:id="275259544">
                              <w:marLeft w:val="0"/>
                              <w:marRight w:val="0"/>
                              <w:marTop w:val="0"/>
                              <w:marBottom w:val="0"/>
                              <w:divBdr>
                                <w:top w:val="none" w:sz="0" w:space="0" w:color="auto"/>
                                <w:left w:val="none" w:sz="0" w:space="0" w:color="auto"/>
                                <w:bottom w:val="none" w:sz="0" w:space="0" w:color="auto"/>
                                <w:right w:val="none" w:sz="0" w:space="0" w:color="auto"/>
                              </w:divBdr>
                            </w:div>
                            <w:div w:id="393091713">
                              <w:marLeft w:val="0"/>
                              <w:marRight w:val="0"/>
                              <w:marTop w:val="0"/>
                              <w:marBottom w:val="0"/>
                              <w:divBdr>
                                <w:top w:val="none" w:sz="0" w:space="0" w:color="auto"/>
                                <w:left w:val="none" w:sz="0" w:space="0" w:color="auto"/>
                                <w:bottom w:val="none" w:sz="0" w:space="0" w:color="auto"/>
                                <w:right w:val="none" w:sz="0" w:space="0" w:color="auto"/>
                              </w:divBdr>
                            </w:div>
                            <w:div w:id="207304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7438">
                      <w:marLeft w:val="0"/>
                      <w:marRight w:val="0"/>
                      <w:marTop w:val="0"/>
                      <w:marBottom w:val="0"/>
                      <w:divBdr>
                        <w:top w:val="none" w:sz="0" w:space="0" w:color="auto"/>
                        <w:left w:val="none" w:sz="0" w:space="0" w:color="auto"/>
                        <w:bottom w:val="none" w:sz="0" w:space="0" w:color="auto"/>
                        <w:right w:val="none" w:sz="0" w:space="0" w:color="auto"/>
                      </w:divBdr>
                      <w:divsChild>
                        <w:div w:id="1266497184">
                          <w:marLeft w:val="0"/>
                          <w:marRight w:val="0"/>
                          <w:marTop w:val="0"/>
                          <w:marBottom w:val="0"/>
                          <w:divBdr>
                            <w:top w:val="none" w:sz="0" w:space="0" w:color="auto"/>
                            <w:left w:val="none" w:sz="0" w:space="0" w:color="auto"/>
                            <w:bottom w:val="none" w:sz="0" w:space="0" w:color="auto"/>
                            <w:right w:val="none" w:sz="0" w:space="0" w:color="auto"/>
                          </w:divBdr>
                          <w:divsChild>
                            <w:div w:id="98455566">
                              <w:marLeft w:val="0"/>
                              <w:marRight w:val="0"/>
                              <w:marTop w:val="0"/>
                              <w:marBottom w:val="0"/>
                              <w:divBdr>
                                <w:top w:val="none" w:sz="0" w:space="0" w:color="auto"/>
                                <w:left w:val="none" w:sz="0" w:space="0" w:color="auto"/>
                                <w:bottom w:val="none" w:sz="0" w:space="0" w:color="auto"/>
                                <w:right w:val="none" w:sz="0" w:space="0" w:color="auto"/>
                              </w:divBdr>
                            </w:div>
                            <w:div w:id="335156649">
                              <w:marLeft w:val="0"/>
                              <w:marRight w:val="0"/>
                              <w:marTop w:val="0"/>
                              <w:marBottom w:val="0"/>
                              <w:divBdr>
                                <w:top w:val="none" w:sz="0" w:space="0" w:color="auto"/>
                                <w:left w:val="none" w:sz="0" w:space="0" w:color="auto"/>
                                <w:bottom w:val="none" w:sz="0" w:space="0" w:color="auto"/>
                                <w:right w:val="none" w:sz="0" w:space="0" w:color="auto"/>
                              </w:divBdr>
                            </w:div>
                            <w:div w:id="1234008094">
                              <w:marLeft w:val="0"/>
                              <w:marRight w:val="0"/>
                              <w:marTop w:val="0"/>
                              <w:marBottom w:val="0"/>
                              <w:divBdr>
                                <w:top w:val="none" w:sz="0" w:space="0" w:color="auto"/>
                                <w:left w:val="none" w:sz="0" w:space="0" w:color="auto"/>
                                <w:bottom w:val="none" w:sz="0" w:space="0" w:color="auto"/>
                                <w:right w:val="none" w:sz="0" w:space="0" w:color="auto"/>
                              </w:divBdr>
                            </w:div>
                            <w:div w:id="1457749578">
                              <w:marLeft w:val="0"/>
                              <w:marRight w:val="0"/>
                              <w:marTop w:val="0"/>
                              <w:marBottom w:val="0"/>
                              <w:divBdr>
                                <w:top w:val="none" w:sz="0" w:space="0" w:color="auto"/>
                                <w:left w:val="none" w:sz="0" w:space="0" w:color="auto"/>
                                <w:bottom w:val="none" w:sz="0" w:space="0" w:color="auto"/>
                                <w:right w:val="none" w:sz="0" w:space="0" w:color="auto"/>
                              </w:divBdr>
                            </w:div>
                            <w:div w:id="14761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9424">
                      <w:marLeft w:val="0"/>
                      <w:marRight w:val="0"/>
                      <w:marTop w:val="0"/>
                      <w:marBottom w:val="0"/>
                      <w:divBdr>
                        <w:top w:val="none" w:sz="0" w:space="0" w:color="auto"/>
                        <w:left w:val="none" w:sz="0" w:space="0" w:color="auto"/>
                        <w:bottom w:val="none" w:sz="0" w:space="0" w:color="auto"/>
                        <w:right w:val="none" w:sz="0" w:space="0" w:color="auto"/>
                      </w:divBdr>
                      <w:divsChild>
                        <w:div w:id="712122975">
                          <w:marLeft w:val="0"/>
                          <w:marRight w:val="0"/>
                          <w:marTop w:val="0"/>
                          <w:marBottom w:val="0"/>
                          <w:divBdr>
                            <w:top w:val="none" w:sz="0" w:space="0" w:color="auto"/>
                            <w:left w:val="none" w:sz="0" w:space="0" w:color="auto"/>
                            <w:bottom w:val="none" w:sz="0" w:space="0" w:color="auto"/>
                            <w:right w:val="none" w:sz="0" w:space="0" w:color="auto"/>
                          </w:divBdr>
                          <w:divsChild>
                            <w:div w:id="11785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10835">
                      <w:marLeft w:val="0"/>
                      <w:marRight w:val="0"/>
                      <w:marTop w:val="0"/>
                      <w:marBottom w:val="0"/>
                      <w:divBdr>
                        <w:top w:val="none" w:sz="0" w:space="0" w:color="auto"/>
                        <w:left w:val="none" w:sz="0" w:space="0" w:color="auto"/>
                        <w:bottom w:val="none" w:sz="0" w:space="0" w:color="auto"/>
                        <w:right w:val="none" w:sz="0" w:space="0" w:color="auto"/>
                      </w:divBdr>
                      <w:divsChild>
                        <w:div w:id="110171442">
                          <w:marLeft w:val="0"/>
                          <w:marRight w:val="0"/>
                          <w:marTop w:val="0"/>
                          <w:marBottom w:val="0"/>
                          <w:divBdr>
                            <w:top w:val="none" w:sz="0" w:space="0" w:color="auto"/>
                            <w:left w:val="none" w:sz="0" w:space="0" w:color="auto"/>
                            <w:bottom w:val="none" w:sz="0" w:space="0" w:color="auto"/>
                            <w:right w:val="none" w:sz="0" w:space="0" w:color="auto"/>
                          </w:divBdr>
                          <w:divsChild>
                            <w:div w:id="133641968">
                              <w:marLeft w:val="0"/>
                              <w:marRight w:val="0"/>
                              <w:marTop w:val="0"/>
                              <w:marBottom w:val="0"/>
                              <w:divBdr>
                                <w:top w:val="none" w:sz="0" w:space="0" w:color="auto"/>
                                <w:left w:val="none" w:sz="0" w:space="0" w:color="auto"/>
                                <w:bottom w:val="none" w:sz="0" w:space="0" w:color="auto"/>
                                <w:right w:val="none" w:sz="0" w:space="0" w:color="auto"/>
                              </w:divBdr>
                            </w:div>
                            <w:div w:id="284770620">
                              <w:marLeft w:val="0"/>
                              <w:marRight w:val="0"/>
                              <w:marTop w:val="0"/>
                              <w:marBottom w:val="0"/>
                              <w:divBdr>
                                <w:top w:val="none" w:sz="0" w:space="0" w:color="auto"/>
                                <w:left w:val="none" w:sz="0" w:space="0" w:color="auto"/>
                                <w:bottom w:val="none" w:sz="0" w:space="0" w:color="auto"/>
                                <w:right w:val="none" w:sz="0" w:space="0" w:color="auto"/>
                              </w:divBdr>
                            </w:div>
                            <w:div w:id="710039501">
                              <w:marLeft w:val="0"/>
                              <w:marRight w:val="0"/>
                              <w:marTop w:val="0"/>
                              <w:marBottom w:val="0"/>
                              <w:divBdr>
                                <w:top w:val="none" w:sz="0" w:space="0" w:color="auto"/>
                                <w:left w:val="none" w:sz="0" w:space="0" w:color="auto"/>
                                <w:bottom w:val="none" w:sz="0" w:space="0" w:color="auto"/>
                                <w:right w:val="none" w:sz="0" w:space="0" w:color="auto"/>
                              </w:divBdr>
                            </w:div>
                            <w:div w:id="937755275">
                              <w:marLeft w:val="0"/>
                              <w:marRight w:val="0"/>
                              <w:marTop w:val="0"/>
                              <w:marBottom w:val="0"/>
                              <w:divBdr>
                                <w:top w:val="none" w:sz="0" w:space="0" w:color="auto"/>
                                <w:left w:val="none" w:sz="0" w:space="0" w:color="auto"/>
                                <w:bottom w:val="none" w:sz="0" w:space="0" w:color="auto"/>
                                <w:right w:val="none" w:sz="0" w:space="0" w:color="auto"/>
                              </w:divBdr>
                            </w:div>
                            <w:div w:id="14162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88585">
                      <w:marLeft w:val="0"/>
                      <w:marRight w:val="0"/>
                      <w:marTop w:val="0"/>
                      <w:marBottom w:val="0"/>
                      <w:divBdr>
                        <w:top w:val="none" w:sz="0" w:space="0" w:color="auto"/>
                        <w:left w:val="none" w:sz="0" w:space="0" w:color="auto"/>
                        <w:bottom w:val="none" w:sz="0" w:space="0" w:color="auto"/>
                        <w:right w:val="none" w:sz="0" w:space="0" w:color="auto"/>
                      </w:divBdr>
                      <w:divsChild>
                        <w:div w:id="748817407">
                          <w:marLeft w:val="0"/>
                          <w:marRight w:val="0"/>
                          <w:marTop w:val="0"/>
                          <w:marBottom w:val="0"/>
                          <w:divBdr>
                            <w:top w:val="none" w:sz="0" w:space="0" w:color="auto"/>
                            <w:left w:val="none" w:sz="0" w:space="0" w:color="auto"/>
                            <w:bottom w:val="none" w:sz="0" w:space="0" w:color="auto"/>
                            <w:right w:val="none" w:sz="0" w:space="0" w:color="auto"/>
                          </w:divBdr>
                          <w:divsChild>
                            <w:div w:id="780883737">
                              <w:marLeft w:val="0"/>
                              <w:marRight w:val="0"/>
                              <w:marTop w:val="0"/>
                              <w:marBottom w:val="0"/>
                              <w:divBdr>
                                <w:top w:val="none" w:sz="0" w:space="0" w:color="auto"/>
                                <w:left w:val="none" w:sz="0" w:space="0" w:color="auto"/>
                                <w:bottom w:val="none" w:sz="0" w:space="0" w:color="auto"/>
                                <w:right w:val="none" w:sz="0" w:space="0" w:color="auto"/>
                              </w:divBdr>
                            </w:div>
                            <w:div w:id="1000697243">
                              <w:marLeft w:val="0"/>
                              <w:marRight w:val="0"/>
                              <w:marTop w:val="0"/>
                              <w:marBottom w:val="0"/>
                              <w:divBdr>
                                <w:top w:val="none" w:sz="0" w:space="0" w:color="auto"/>
                                <w:left w:val="none" w:sz="0" w:space="0" w:color="auto"/>
                                <w:bottom w:val="none" w:sz="0" w:space="0" w:color="auto"/>
                                <w:right w:val="none" w:sz="0" w:space="0" w:color="auto"/>
                              </w:divBdr>
                            </w:div>
                            <w:div w:id="1788813489">
                              <w:marLeft w:val="0"/>
                              <w:marRight w:val="0"/>
                              <w:marTop w:val="0"/>
                              <w:marBottom w:val="0"/>
                              <w:divBdr>
                                <w:top w:val="none" w:sz="0" w:space="0" w:color="auto"/>
                                <w:left w:val="none" w:sz="0" w:space="0" w:color="auto"/>
                                <w:bottom w:val="none" w:sz="0" w:space="0" w:color="auto"/>
                                <w:right w:val="none" w:sz="0" w:space="0" w:color="auto"/>
                              </w:divBdr>
                            </w:div>
                            <w:div w:id="1800536107">
                              <w:marLeft w:val="0"/>
                              <w:marRight w:val="0"/>
                              <w:marTop w:val="0"/>
                              <w:marBottom w:val="0"/>
                              <w:divBdr>
                                <w:top w:val="none" w:sz="0" w:space="0" w:color="auto"/>
                                <w:left w:val="none" w:sz="0" w:space="0" w:color="auto"/>
                                <w:bottom w:val="none" w:sz="0" w:space="0" w:color="auto"/>
                                <w:right w:val="none" w:sz="0" w:space="0" w:color="auto"/>
                              </w:divBdr>
                            </w:div>
                            <w:div w:id="207723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96272">
                      <w:marLeft w:val="0"/>
                      <w:marRight w:val="0"/>
                      <w:marTop w:val="0"/>
                      <w:marBottom w:val="0"/>
                      <w:divBdr>
                        <w:top w:val="none" w:sz="0" w:space="0" w:color="auto"/>
                        <w:left w:val="none" w:sz="0" w:space="0" w:color="auto"/>
                        <w:bottom w:val="none" w:sz="0" w:space="0" w:color="auto"/>
                        <w:right w:val="none" w:sz="0" w:space="0" w:color="auto"/>
                      </w:divBdr>
                      <w:divsChild>
                        <w:div w:id="1102728869">
                          <w:marLeft w:val="0"/>
                          <w:marRight w:val="0"/>
                          <w:marTop w:val="0"/>
                          <w:marBottom w:val="0"/>
                          <w:divBdr>
                            <w:top w:val="none" w:sz="0" w:space="0" w:color="auto"/>
                            <w:left w:val="none" w:sz="0" w:space="0" w:color="auto"/>
                            <w:bottom w:val="none" w:sz="0" w:space="0" w:color="auto"/>
                            <w:right w:val="none" w:sz="0" w:space="0" w:color="auto"/>
                          </w:divBdr>
                          <w:divsChild>
                            <w:div w:id="14695536">
                              <w:marLeft w:val="0"/>
                              <w:marRight w:val="0"/>
                              <w:marTop w:val="0"/>
                              <w:marBottom w:val="0"/>
                              <w:divBdr>
                                <w:top w:val="none" w:sz="0" w:space="0" w:color="auto"/>
                                <w:left w:val="none" w:sz="0" w:space="0" w:color="auto"/>
                                <w:bottom w:val="none" w:sz="0" w:space="0" w:color="auto"/>
                                <w:right w:val="none" w:sz="0" w:space="0" w:color="auto"/>
                              </w:divBdr>
                            </w:div>
                            <w:div w:id="22293171">
                              <w:marLeft w:val="0"/>
                              <w:marRight w:val="0"/>
                              <w:marTop w:val="0"/>
                              <w:marBottom w:val="0"/>
                              <w:divBdr>
                                <w:top w:val="none" w:sz="0" w:space="0" w:color="auto"/>
                                <w:left w:val="none" w:sz="0" w:space="0" w:color="auto"/>
                                <w:bottom w:val="none" w:sz="0" w:space="0" w:color="auto"/>
                                <w:right w:val="none" w:sz="0" w:space="0" w:color="auto"/>
                              </w:divBdr>
                            </w:div>
                            <w:div w:id="1023097448">
                              <w:marLeft w:val="0"/>
                              <w:marRight w:val="0"/>
                              <w:marTop w:val="0"/>
                              <w:marBottom w:val="0"/>
                              <w:divBdr>
                                <w:top w:val="none" w:sz="0" w:space="0" w:color="auto"/>
                                <w:left w:val="none" w:sz="0" w:space="0" w:color="auto"/>
                                <w:bottom w:val="none" w:sz="0" w:space="0" w:color="auto"/>
                                <w:right w:val="none" w:sz="0" w:space="0" w:color="auto"/>
                              </w:divBdr>
                            </w:div>
                            <w:div w:id="1260019451">
                              <w:marLeft w:val="0"/>
                              <w:marRight w:val="0"/>
                              <w:marTop w:val="0"/>
                              <w:marBottom w:val="0"/>
                              <w:divBdr>
                                <w:top w:val="none" w:sz="0" w:space="0" w:color="auto"/>
                                <w:left w:val="none" w:sz="0" w:space="0" w:color="auto"/>
                                <w:bottom w:val="none" w:sz="0" w:space="0" w:color="auto"/>
                                <w:right w:val="none" w:sz="0" w:space="0" w:color="auto"/>
                              </w:divBdr>
                            </w:div>
                            <w:div w:id="161651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4798">
                      <w:marLeft w:val="0"/>
                      <w:marRight w:val="0"/>
                      <w:marTop w:val="0"/>
                      <w:marBottom w:val="0"/>
                      <w:divBdr>
                        <w:top w:val="none" w:sz="0" w:space="0" w:color="auto"/>
                        <w:left w:val="none" w:sz="0" w:space="0" w:color="auto"/>
                        <w:bottom w:val="none" w:sz="0" w:space="0" w:color="auto"/>
                        <w:right w:val="none" w:sz="0" w:space="0" w:color="auto"/>
                      </w:divBdr>
                      <w:divsChild>
                        <w:div w:id="794101956">
                          <w:marLeft w:val="0"/>
                          <w:marRight w:val="0"/>
                          <w:marTop w:val="0"/>
                          <w:marBottom w:val="0"/>
                          <w:divBdr>
                            <w:top w:val="none" w:sz="0" w:space="0" w:color="auto"/>
                            <w:left w:val="none" w:sz="0" w:space="0" w:color="auto"/>
                            <w:bottom w:val="none" w:sz="0" w:space="0" w:color="auto"/>
                            <w:right w:val="none" w:sz="0" w:space="0" w:color="auto"/>
                          </w:divBdr>
                          <w:divsChild>
                            <w:div w:id="398528373">
                              <w:marLeft w:val="0"/>
                              <w:marRight w:val="0"/>
                              <w:marTop w:val="0"/>
                              <w:marBottom w:val="0"/>
                              <w:divBdr>
                                <w:top w:val="none" w:sz="0" w:space="0" w:color="auto"/>
                                <w:left w:val="none" w:sz="0" w:space="0" w:color="auto"/>
                                <w:bottom w:val="none" w:sz="0" w:space="0" w:color="auto"/>
                                <w:right w:val="none" w:sz="0" w:space="0" w:color="auto"/>
                              </w:divBdr>
                            </w:div>
                            <w:div w:id="456679787">
                              <w:marLeft w:val="0"/>
                              <w:marRight w:val="0"/>
                              <w:marTop w:val="0"/>
                              <w:marBottom w:val="0"/>
                              <w:divBdr>
                                <w:top w:val="none" w:sz="0" w:space="0" w:color="auto"/>
                                <w:left w:val="none" w:sz="0" w:space="0" w:color="auto"/>
                                <w:bottom w:val="none" w:sz="0" w:space="0" w:color="auto"/>
                                <w:right w:val="none" w:sz="0" w:space="0" w:color="auto"/>
                              </w:divBdr>
                            </w:div>
                            <w:div w:id="907812510">
                              <w:marLeft w:val="0"/>
                              <w:marRight w:val="0"/>
                              <w:marTop w:val="0"/>
                              <w:marBottom w:val="0"/>
                              <w:divBdr>
                                <w:top w:val="none" w:sz="0" w:space="0" w:color="auto"/>
                                <w:left w:val="none" w:sz="0" w:space="0" w:color="auto"/>
                                <w:bottom w:val="none" w:sz="0" w:space="0" w:color="auto"/>
                                <w:right w:val="none" w:sz="0" w:space="0" w:color="auto"/>
                              </w:divBdr>
                            </w:div>
                            <w:div w:id="1072579183">
                              <w:marLeft w:val="0"/>
                              <w:marRight w:val="0"/>
                              <w:marTop w:val="0"/>
                              <w:marBottom w:val="0"/>
                              <w:divBdr>
                                <w:top w:val="none" w:sz="0" w:space="0" w:color="auto"/>
                                <w:left w:val="none" w:sz="0" w:space="0" w:color="auto"/>
                                <w:bottom w:val="none" w:sz="0" w:space="0" w:color="auto"/>
                                <w:right w:val="none" w:sz="0" w:space="0" w:color="auto"/>
                              </w:divBdr>
                            </w:div>
                            <w:div w:id="17822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1367">
                      <w:marLeft w:val="0"/>
                      <w:marRight w:val="0"/>
                      <w:marTop w:val="0"/>
                      <w:marBottom w:val="0"/>
                      <w:divBdr>
                        <w:top w:val="none" w:sz="0" w:space="0" w:color="auto"/>
                        <w:left w:val="none" w:sz="0" w:space="0" w:color="auto"/>
                        <w:bottom w:val="none" w:sz="0" w:space="0" w:color="auto"/>
                        <w:right w:val="none" w:sz="0" w:space="0" w:color="auto"/>
                      </w:divBdr>
                      <w:divsChild>
                        <w:div w:id="258022774">
                          <w:marLeft w:val="0"/>
                          <w:marRight w:val="0"/>
                          <w:marTop w:val="0"/>
                          <w:marBottom w:val="0"/>
                          <w:divBdr>
                            <w:top w:val="none" w:sz="0" w:space="0" w:color="auto"/>
                            <w:left w:val="none" w:sz="0" w:space="0" w:color="auto"/>
                            <w:bottom w:val="none" w:sz="0" w:space="0" w:color="auto"/>
                            <w:right w:val="none" w:sz="0" w:space="0" w:color="auto"/>
                          </w:divBdr>
                          <w:divsChild>
                            <w:div w:id="173614880">
                              <w:marLeft w:val="0"/>
                              <w:marRight w:val="0"/>
                              <w:marTop w:val="0"/>
                              <w:marBottom w:val="0"/>
                              <w:divBdr>
                                <w:top w:val="none" w:sz="0" w:space="0" w:color="auto"/>
                                <w:left w:val="none" w:sz="0" w:space="0" w:color="auto"/>
                                <w:bottom w:val="none" w:sz="0" w:space="0" w:color="auto"/>
                                <w:right w:val="none" w:sz="0" w:space="0" w:color="auto"/>
                              </w:divBdr>
                            </w:div>
                            <w:div w:id="678846507">
                              <w:marLeft w:val="0"/>
                              <w:marRight w:val="0"/>
                              <w:marTop w:val="0"/>
                              <w:marBottom w:val="0"/>
                              <w:divBdr>
                                <w:top w:val="none" w:sz="0" w:space="0" w:color="auto"/>
                                <w:left w:val="none" w:sz="0" w:space="0" w:color="auto"/>
                                <w:bottom w:val="none" w:sz="0" w:space="0" w:color="auto"/>
                                <w:right w:val="none" w:sz="0" w:space="0" w:color="auto"/>
                              </w:divBdr>
                            </w:div>
                            <w:div w:id="1645888975">
                              <w:marLeft w:val="0"/>
                              <w:marRight w:val="0"/>
                              <w:marTop w:val="0"/>
                              <w:marBottom w:val="0"/>
                              <w:divBdr>
                                <w:top w:val="none" w:sz="0" w:space="0" w:color="auto"/>
                                <w:left w:val="none" w:sz="0" w:space="0" w:color="auto"/>
                                <w:bottom w:val="none" w:sz="0" w:space="0" w:color="auto"/>
                                <w:right w:val="none" w:sz="0" w:space="0" w:color="auto"/>
                              </w:divBdr>
                            </w:div>
                            <w:div w:id="17341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33893">
                      <w:marLeft w:val="0"/>
                      <w:marRight w:val="0"/>
                      <w:marTop w:val="0"/>
                      <w:marBottom w:val="0"/>
                      <w:divBdr>
                        <w:top w:val="none" w:sz="0" w:space="0" w:color="auto"/>
                        <w:left w:val="none" w:sz="0" w:space="0" w:color="auto"/>
                        <w:bottom w:val="none" w:sz="0" w:space="0" w:color="auto"/>
                        <w:right w:val="none" w:sz="0" w:space="0" w:color="auto"/>
                      </w:divBdr>
                      <w:divsChild>
                        <w:div w:id="268706917">
                          <w:marLeft w:val="0"/>
                          <w:marRight w:val="0"/>
                          <w:marTop w:val="0"/>
                          <w:marBottom w:val="0"/>
                          <w:divBdr>
                            <w:top w:val="none" w:sz="0" w:space="0" w:color="auto"/>
                            <w:left w:val="none" w:sz="0" w:space="0" w:color="auto"/>
                            <w:bottom w:val="none" w:sz="0" w:space="0" w:color="auto"/>
                            <w:right w:val="none" w:sz="0" w:space="0" w:color="auto"/>
                          </w:divBdr>
                          <w:divsChild>
                            <w:div w:id="129171814">
                              <w:marLeft w:val="0"/>
                              <w:marRight w:val="0"/>
                              <w:marTop w:val="0"/>
                              <w:marBottom w:val="0"/>
                              <w:divBdr>
                                <w:top w:val="none" w:sz="0" w:space="0" w:color="auto"/>
                                <w:left w:val="none" w:sz="0" w:space="0" w:color="auto"/>
                                <w:bottom w:val="none" w:sz="0" w:space="0" w:color="auto"/>
                                <w:right w:val="none" w:sz="0" w:space="0" w:color="auto"/>
                              </w:divBdr>
                            </w:div>
                            <w:div w:id="369112031">
                              <w:marLeft w:val="0"/>
                              <w:marRight w:val="0"/>
                              <w:marTop w:val="0"/>
                              <w:marBottom w:val="0"/>
                              <w:divBdr>
                                <w:top w:val="none" w:sz="0" w:space="0" w:color="auto"/>
                                <w:left w:val="none" w:sz="0" w:space="0" w:color="auto"/>
                                <w:bottom w:val="none" w:sz="0" w:space="0" w:color="auto"/>
                                <w:right w:val="none" w:sz="0" w:space="0" w:color="auto"/>
                              </w:divBdr>
                            </w:div>
                            <w:div w:id="538589682">
                              <w:marLeft w:val="0"/>
                              <w:marRight w:val="0"/>
                              <w:marTop w:val="0"/>
                              <w:marBottom w:val="0"/>
                              <w:divBdr>
                                <w:top w:val="none" w:sz="0" w:space="0" w:color="auto"/>
                                <w:left w:val="none" w:sz="0" w:space="0" w:color="auto"/>
                                <w:bottom w:val="none" w:sz="0" w:space="0" w:color="auto"/>
                                <w:right w:val="none" w:sz="0" w:space="0" w:color="auto"/>
                              </w:divBdr>
                            </w:div>
                            <w:div w:id="580601588">
                              <w:marLeft w:val="0"/>
                              <w:marRight w:val="0"/>
                              <w:marTop w:val="0"/>
                              <w:marBottom w:val="0"/>
                              <w:divBdr>
                                <w:top w:val="none" w:sz="0" w:space="0" w:color="auto"/>
                                <w:left w:val="none" w:sz="0" w:space="0" w:color="auto"/>
                                <w:bottom w:val="none" w:sz="0" w:space="0" w:color="auto"/>
                                <w:right w:val="none" w:sz="0" w:space="0" w:color="auto"/>
                              </w:divBdr>
                            </w:div>
                            <w:div w:id="6049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7743">
                      <w:marLeft w:val="0"/>
                      <w:marRight w:val="0"/>
                      <w:marTop w:val="0"/>
                      <w:marBottom w:val="0"/>
                      <w:divBdr>
                        <w:top w:val="none" w:sz="0" w:space="0" w:color="auto"/>
                        <w:left w:val="none" w:sz="0" w:space="0" w:color="auto"/>
                        <w:bottom w:val="none" w:sz="0" w:space="0" w:color="auto"/>
                        <w:right w:val="none" w:sz="0" w:space="0" w:color="auto"/>
                      </w:divBdr>
                      <w:divsChild>
                        <w:div w:id="711727995">
                          <w:marLeft w:val="0"/>
                          <w:marRight w:val="0"/>
                          <w:marTop w:val="0"/>
                          <w:marBottom w:val="0"/>
                          <w:divBdr>
                            <w:top w:val="none" w:sz="0" w:space="0" w:color="auto"/>
                            <w:left w:val="none" w:sz="0" w:space="0" w:color="auto"/>
                            <w:bottom w:val="none" w:sz="0" w:space="0" w:color="auto"/>
                            <w:right w:val="none" w:sz="0" w:space="0" w:color="auto"/>
                          </w:divBdr>
                          <w:divsChild>
                            <w:div w:id="141191437">
                              <w:marLeft w:val="0"/>
                              <w:marRight w:val="0"/>
                              <w:marTop w:val="0"/>
                              <w:marBottom w:val="0"/>
                              <w:divBdr>
                                <w:top w:val="none" w:sz="0" w:space="0" w:color="auto"/>
                                <w:left w:val="none" w:sz="0" w:space="0" w:color="auto"/>
                                <w:bottom w:val="none" w:sz="0" w:space="0" w:color="auto"/>
                                <w:right w:val="none" w:sz="0" w:space="0" w:color="auto"/>
                              </w:divBdr>
                            </w:div>
                            <w:div w:id="901868258">
                              <w:marLeft w:val="0"/>
                              <w:marRight w:val="0"/>
                              <w:marTop w:val="0"/>
                              <w:marBottom w:val="0"/>
                              <w:divBdr>
                                <w:top w:val="none" w:sz="0" w:space="0" w:color="auto"/>
                                <w:left w:val="none" w:sz="0" w:space="0" w:color="auto"/>
                                <w:bottom w:val="none" w:sz="0" w:space="0" w:color="auto"/>
                                <w:right w:val="none" w:sz="0" w:space="0" w:color="auto"/>
                              </w:divBdr>
                            </w:div>
                            <w:div w:id="1428115464">
                              <w:marLeft w:val="0"/>
                              <w:marRight w:val="0"/>
                              <w:marTop w:val="0"/>
                              <w:marBottom w:val="0"/>
                              <w:divBdr>
                                <w:top w:val="none" w:sz="0" w:space="0" w:color="auto"/>
                                <w:left w:val="none" w:sz="0" w:space="0" w:color="auto"/>
                                <w:bottom w:val="none" w:sz="0" w:space="0" w:color="auto"/>
                                <w:right w:val="none" w:sz="0" w:space="0" w:color="auto"/>
                              </w:divBdr>
                            </w:div>
                            <w:div w:id="1467120507">
                              <w:marLeft w:val="0"/>
                              <w:marRight w:val="0"/>
                              <w:marTop w:val="0"/>
                              <w:marBottom w:val="0"/>
                              <w:divBdr>
                                <w:top w:val="none" w:sz="0" w:space="0" w:color="auto"/>
                                <w:left w:val="none" w:sz="0" w:space="0" w:color="auto"/>
                                <w:bottom w:val="none" w:sz="0" w:space="0" w:color="auto"/>
                                <w:right w:val="none" w:sz="0" w:space="0" w:color="auto"/>
                              </w:divBdr>
                            </w:div>
                            <w:div w:id="197467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8997">
                      <w:marLeft w:val="0"/>
                      <w:marRight w:val="0"/>
                      <w:marTop w:val="0"/>
                      <w:marBottom w:val="0"/>
                      <w:divBdr>
                        <w:top w:val="none" w:sz="0" w:space="0" w:color="auto"/>
                        <w:left w:val="none" w:sz="0" w:space="0" w:color="auto"/>
                        <w:bottom w:val="none" w:sz="0" w:space="0" w:color="auto"/>
                        <w:right w:val="none" w:sz="0" w:space="0" w:color="auto"/>
                      </w:divBdr>
                      <w:divsChild>
                        <w:div w:id="1442604562">
                          <w:marLeft w:val="0"/>
                          <w:marRight w:val="0"/>
                          <w:marTop w:val="0"/>
                          <w:marBottom w:val="0"/>
                          <w:divBdr>
                            <w:top w:val="none" w:sz="0" w:space="0" w:color="auto"/>
                            <w:left w:val="none" w:sz="0" w:space="0" w:color="auto"/>
                            <w:bottom w:val="none" w:sz="0" w:space="0" w:color="auto"/>
                            <w:right w:val="none" w:sz="0" w:space="0" w:color="auto"/>
                          </w:divBdr>
                          <w:divsChild>
                            <w:div w:id="149640506">
                              <w:marLeft w:val="0"/>
                              <w:marRight w:val="0"/>
                              <w:marTop w:val="0"/>
                              <w:marBottom w:val="0"/>
                              <w:divBdr>
                                <w:top w:val="none" w:sz="0" w:space="0" w:color="auto"/>
                                <w:left w:val="none" w:sz="0" w:space="0" w:color="auto"/>
                                <w:bottom w:val="none" w:sz="0" w:space="0" w:color="auto"/>
                                <w:right w:val="none" w:sz="0" w:space="0" w:color="auto"/>
                              </w:divBdr>
                            </w:div>
                            <w:div w:id="744301336">
                              <w:marLeft w:val="0"/>
                              <w:marRight w:val="0"/>
                              <w:marTop w:val="0"/>
                              <w:marBottom w:val="0"/>
                              <w:divBdr>
                                <w:top w:val="none" w:sz="0" w:space="0" w:color="auto"/>
                                <w:left w:val="none" w:sz="0" w:space="0" w:color="auto"/>
                                <w:bottom w:val="none" w:sz="0" w:space="0" w:color="auto"/>
                                <w:right w:val="none" w:sz="0" w:space="0" w:color="auto"/>
                              </w:divBdr>
                            </w:div>
                            <w:div w:id="991522235">
                              <w:marLeft w:val="0"/>
                              <w:marRight w:val="0"/>
                              <w:marTop w:val="0"/>
                              <w:marBottom w:val="0"/>
                              <w:divBdr>
                                <w:top w:val="none" w:sz="0" w:space="0" w:color="auto"/>
                                <w:left w:val="none" w:sz="0" w:space="0" w:color="auto"/>
                                <w:bottom w:val="none" w:sz="0" w:space="0" w:color="auto"/>
                                <w:right w:val="none" w:sz="0" w:space="0" w:color="auto"/>
                              </w:divBdr>
                            </w:div>
                            <w:div w:id="1303777200">
                              <w:marLeft w:val="0"/>
                              <w:marRight w:val="0"/>
                              <w:marTop w:val="0"/>
                              <w:marBottom w:val="0"/>
                              <w:divBdr>
                                <w:top w:val="none" w:sz="0" w:space="0" w:color="auto"/>
                                <w:left w:val="none" w:sz="0" w:space="0" w:color="auto"/>
                                <w:bottom w:val="none" w:sz="0" w:space="0" w:color="auto"/>
                                <w:right w:val="none" w:sz="0" w:space="0" w:color="auto"/>
                              </w:divBdr>
                            </w:div>
                            <w:div w:id="146238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91893">
                      <w:marLeft w:val="0"/>
                      <w:marRight w:val="0"/>
                      <w:marTop w:val="0"/>
                      <w:marBottom w:val="0"/>
                      <w:divBdr>
                        <w:top w:val="none" w:sz="0" w:space="0" w:color="auto"/>
                        <w:left w:val="none" w:sz="0" w:space="0" w:color="auto"/>
                        <w:bottom w:val="none" w:sz="0" w:space="0" w:color="auto"/>
                        <w:right w:val="none" w:sz="0" w:space="0" w:color="auto"/>
                      </w:divBdr>
                      <w:divsChild>
                        <w:div w:id="675423040">
                          <w:marLeft w:val="0"/>
                          <w:marRight w:val="0"/>
                          <w:marTop w:val="0"/>
                          <w:marBottom w:val="0"/>
                          <w:divBdr>
                            <w:top w:val="none" w:sz="0" w:space="0" w:color="auto"/>
                            <w:left w:val="none" w:sz="0" w:space="0" w:color="auto"/>
                            <w:bottom w:val="none" w:sz="0" w:space="0" w:color="auto"/>
                            <w:right w:val="none" w:sz="0" w:space="0" w:color="auto"/>
                          </w:divBdr>
                          <w:divsChild>
                            <w:div w:id="369914098">
                              <w:marLeft w:val="0"/>
                              <w:marRight w:val="0"/>
                              <w:marTop w:val="0"/>
                              <w:marBottom w:val="0"/>
                              <w:divBdr>
                                <w:top w:val="none" w:sz="0" w:space="0" w:color="auto"/>
                                <w:left w:val="none" w:sz="0" w:space="0" w:color="auto"/>
                                <w:bottom w:val="none" w:sz="0" w:space="0" w:color="auto"/>
                                <w:right w:val="none" w:sz="0" w:space="0" w:color="auto"/>
                              </w:divBdr>
                            </w:div>
                            <w:div w:id="590698285">
                              <w:marLeft w:val="0"/>
                              <w:marRight w:val="0"/>
                              <w:marTop w:val="0"/>
                              <w:marBottom w:val="0"/>
                              <w:divBdr>
                                <w:top w:val="none" w:sz="0" w:space="0" w:color="auto"/>
                                <w:left w:val="none" w:sz="0" w:space="0" w:color="auto"/>
                                <w:bottom w:val="none" w:sz="0" w:space="0" w:color="auto"/>
                                <w:right w:val="none" w:sz="0" w:space="0" w:color="auto"/>
                              </w:divBdr>
                            </w:div>
                            <w:div w:id="1744840084">
                              <w:marLeft w:val="0"/>
                              <w:marRight w:val="0"/>
                              <w:marTop w:val="0"/>
                              <w:marBottom w:val="0"/>
                              <w:divBdr>
                                <w:top w:val="none" w:sz="0" w:space="0" w:color="auto"/>
                                <w:left w:val="none" w:sz="0" w:space="0" w:color="auto"/>
                                <w:bottom w:val="none" w:sz="0" w:space="0" w:color="auto"/>
                                <w:right w:val="none" w:sz="0" w:space="0" w:color="auto"/>
                              </w:divBdr>
                            </w:div>
                            <w:div w:id="1791893444">
                              <w:marLeft w:val="0"/>
                              <w:marRight w:val="0"/>
                              <w:marTop w:val="0"/>
                              <w:marBottom w:val="0"/>
                              <w:divBdr>
                                <w:top w:val="none" w:sz="0" w:space="0" w:color="auto"/>
                                <w:left w:val="none" w:sz="0" w:space="0" w:color="auto"/>
                                <w:bottom w:val="none" w:sz="0" w:space="0" w:color="auto"/>
                                <w:right w:val="none" w:sz="0" w:space="0" w:color="auto"/>
                              </w:divBdr>
                            </w:div>
                            <w:div w:id="196006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214147">
      <w:bodyDiv w:val="1"/>
      <w:marLeft w:val="0"/>
      <w:marRight w:val="0"/>
      <w:marTop w:val="0"/>
      <w:marBottom w:val="0"/>
      <w:divBdr>
        <w:top w:val="none" w:sz="0" w:space="0" w:color="auto"/>
        <w:left w:val="none" w:sz="0" w:space="0" w:color="auto"/>
        <w:bottom w:val="none" w:sz="0" w:space="0" w:color="auto"/>
        <w:right w:val="none" w:sz="0" w:space="0" w:color="auto"/>
      </w:divBdr>
    </w:div>
    <w:div w:id="1316492397">
      <w:bodyDiv w:val="1"/>
      <w:marLeft w:val="0"/>
      <w:marRight w:val="0"/>
      <w:marTop w:val="0"/>
      <w:marBottom w:val="0"/>
      <w:divBdr>
        <w:top w:val="none" w:sz="0" w:space="0" w:color="auto"/>
        <w:left w:val="none" w:sz="0" w:space="0" w:color="auto"/>
        <w:bottom w:val="none" w:sz="0" w:space="0" w:color="auto"/>
        <w:right w:val="none" w:sz="0" w:space="0" w:color="auto"/>
      </w:divBdr>
    </w:div>
    <w:div w:id="1317222863">
      <w:bodyDiv w:val="1"/>
      <w:marLeft w:val="0"/>
      <w:marRight w:val="0"/>
      <w:marTop w:val="0"/>
      <w:marBottom w:val="0"/>
      <w:divBdr>
        <w:top w:val="none" w:sz="0" w:space="0" w:color="auto"/>
        <w:left w:val="none" w:sz="0" w:space="0" w:color="auto"/>
        <w:bottom w:val="none" w:sz="0" w:space="0" w:color="auto"/>
        <w:right w:val="none" w:sz="0" w:space="0" w:color="auto"/>
      </w:divBdr>
    </w:div>
    <w:div w:id="1323850397">
      <w:bodyDiv w:val="1"/>
      <w:marLeft w:val="0"/>
      <w:marRight w:val="0"/>
      <w:marTop w:val="0"/>
      <w:marBottom w:val="0"/>
      <w:divBdr>
        <w:top w:val="none" w:sz="0" w:space="0" w:color="auto"/>
        <w:left w:val="none" w:sz="0" w:space="0" w:color="auto"/>
        <w:bottom w:val="none" w:sz="0" w:space="0" w:color="auto"/>
        <w:right w:val="none" w:sz="0" w:space="0" w:color="auto"/>
      </w:divBdr>
    </w:div>
    <w:div w:id="1325664157">
      <w:bodyDiv w:val="1"/>
      <w:marLeft w:val="0"/>
      <w:marRight w:val="0"/>
      <w:marTop w:val="0"/>
      <w:marBottom w:val="0"/>
      <w:divBdr>
        <w:top w:val="none" w:sz="0" w:space="0" w:color="auto"/>
        <w:left w:val="none" w:sz="0" w:space="0" w:color="auto"/>
        <w:bottom w:val="none" w:sz="0" w:space="0" w:color="auto"/>
        <w:right w:val="none" w:sz="0" w:space="0" w:color="auto"/>
      </w:divBdr>
    </w:div>
    <w:div w:id="1325859884">
      <w:bodyDiv w:val="1"/>
      <w:marLeft w:val="0"/>
      <w:marRight w:val="0"/>
      <w:marTop w:val="0"/>
      <w:marBottom w:val="0"/>
      <w:divBdr>
        <w:top w:val="none" w:sz="0" w:space="0" w:color="auto"/>
        <w:left w:val="none" w:sz="0" w:space="0" w:color="auto"/>
        <w:bottom w:val="none" w:sz="0" w:space="0" w:color="auto"/>
        <w:right w:val="none" w:sz="0" w:space="0" w:color="auto"/>
      </w:divBdr>
    </w:div>
    <w:div w:id="1327322793">
      <w:bodyDiv w:val="1"/>
      <w:marLeft w:val="0"/>
      <w:marRight w:val="0"/>
      <w:marTop w:val="0"/>
      <w:marBottom w:val="0"/>
      <w:divBdr>
        <w:top w:val="none" w:sz="0" w:space="0" w:color="auto"/>
        <w:left w:val="none" w:sz="0" w:space="0" w:color="auto"/>
        <w:bottom w:val="none" w:sz="0" w:space="0" w:color="auto"/>
        <w:right w:val="none" w:sz="0" w:space="0" w:color="auto"/>
      </w:divBdr>
      <w:divsChild>
        <w:div w:id="680012315">
          <w:marLeft w:val="0"/>
          <w:marRight w:val="0"/>
          <w:marTop w:val="0"/>
          <w:marBottom w:val="0"/>
          <w:divBdr>
            <w:top w:val="none" w:sz="0" w:space="0" w:color="auto"/>
            <w:left w:val="none" w:sz="0" w:space="0" w:color="auto"/>
            <w:bottom w:val="none" w:sz="0" w:space="0" w:color="auto"/>
            <w:right w:val="none" w:sz="0" w:space="0" w:color="auto"/>
          </w:divBdr>
          <w:divsChild>
            <w:div w:id="1905136939">
              <w:marLeft w:val="0"/>
              <w:marRight w:val="0"/>
              <w:marTop w:val="0"/>
              <w:marBottom w:val="0"/>
              <w:divBdr>
                <w:top w:val="none" w:sz="0" w:space="0" w:color="auto"/>
                <w:left w:val="none" w:sz="0" w:space="0" w:color="auto"/>
                <w:bottom w:val="none" w:sz="0" w:space="0" w:color="auto"/>
                <w:right w:val="none" w:sz="0" w:space="0" w:color="auto"/>
              </w:divBdr>
              <w:divsChild>
                <w:div w:id="1580822195">
                  <w:marLeft w:val="0"/>
                  <w:marRight w:val="0"/>
                  <w:marTop w:val="0"/>
                  <w:marBottom w:val="0"/>
                  <w:divBdr>
                    <w:top w:val="none" w:sz="0" w:space="0" w:color="auto"/>
                    <w:left w:val="none" w:sz="0" w:space="0" w:color="auto"/>
                    <w:bottom w:val="none" w:sz="0" w:space="0" w:color="auto"/>
                    <w:right w:val="none" w:sz="0" w:space="0" w:color="auto"/>
                  </w:divBdr>
                  <w:divsChild>
                    <w:div w:id="1285848676">
                      <w:marLeft w:val="0"/>
                      <w:marRight w:val="0"/>
                      <w:marTop w:val="0"/>
                      <w:marBottom w:val="0"/>
                      <w:divBdr>
                        <w:top w:val="none" w:sz="0" w:space="0" w:color="auto"/>
                        <w:left w:val="none" w:sz="0" w:space="0" w:color="auto"/>
                        <w:bottom w:val="none" w:sz="0" w:space="0" w:color="auto"/>
                        <w:right w:val="none" w:sz="0" w:space="0" w:color="auto"/>
                      </w:divBdr>
                      <w:divsChild>
                        <w:div w:id="417362323">
                          <w:marLeft w:val="0"/>
                          <w:marRight w:val="0"/>
                          <w:marTop w:val="0"/>
                          <w:marBottom w:val="0"/>
                          <w:divBdr>
                            <w:top w:val="none" w:sz="0" w:space="0" w:color="auto"/>
                            <w:left w:val="none" w:sz="0" w:space="0" w:color="auto"/>
                            <w:bottom w:val="none" w:sz="0" w:space="0" w:color="auto"/>
                            <w:right w:val="none" w:sz="0" w:space="0" w:color="auto"/>
                          </w:divBdr>
                          <w:divsChild>
                            <w:div w:id="1100637335">
                              <w:marLeft w:val="0"/>
                              <w:marRight w:val="0"/>
                              <w:marTop w:val="0"/>
                              <w:marBottom w:val="0"/>
                              <w:divBdr>
                                <w:top w:val="none" w:sz="0" w:space="0" w:color="auto"/>
                                <w:left w:val="none" w:sz="0" w:space="0" w:color="auto"/>
                                <w:bottom w:val="none" w:sz="0" w:space="0" w:color="auto"/>
                                <w:right w:val="none" w:sz="0" w:space="0" w:color="auto"/>
                              </w:divBdr>
                              <w:divsChild>
                                <w:div w:id="1659075948">
                                  <w:marLeft w:val="0"/>
                                  <w:marRight w:val="0"/>
                                  <w:marTop w:val="0"/>
                                  <w:marBottom w:val="0"/>
                                  <w:divBdr>
                                    <w:top w:val="none" w:sz="0" w:space="0" w:color="auto"/>
                                    <w:left w:val="none" w:sz="0" w:space="0" w:color="auto"/>
                                    <w:bottom w:val="none" w:sz="0" w:space="0" w:color="auto"/>
                                    <w:right w:val="none" w:sz="0" w:space="0" w:color="auto"/>
                                  </w:divBdr>
                                  <w:divsChild>
                                    <w:div w:id="1980184415">
                                      <w:marLeft w:val="0"/>
                                      <w:marRight w:val="0"/>
                                      <w:marTop w:val="0"/>
                                      <w:marBottom w:val="0"/>
                                      <w:divBdr>
                                        <w:top w:val="none" w:sz="0" w:space="0" w:color="auto"/>
                                        <w:left w:val="none" w:sz="0" w:space="0" w:color="auto"/>
                                        <w:bottom w:val="none" w:sz="0" w:space="0" w:color="auto"/>
                                        <w:right w:val="none" w:sz="0" w:space="0" w:color="auto"/>
                                      </w:divBdr>
                                      <w:divsChild>
                                        <w:div w:id="1964996559">
                                          <w:marLeft w:val="0"/>
                                          <w:marRight w:val="0"/>
                                          <w:marTop w:val="0"/>
                                          <w:marBottom w:val="0"/>
                                          <w:divBdr>
                                            <w:top w:val="none" w:sz="0" w:space="0" w:color="auto"/>
                                            <w:left w:val="none" w:sz="0" w:space="0" w:color="auto"/>
                                            <w:bottom w:val="none" w:sz="0" w:space="0" w:color="auto"/>
                                            <w:right w:val="none" w:sz="0" w:space="0" w:color="auto"/>
                                          </w:divBdr>
                                          <w:divsChild>
                                            <w:div w:id="268634132">
                                              <w:marLeft w:val="0"/>
                                              <w:marRight w:val="0"/>
                                              <w:marTop w:val="0"/>
                                              <w:marBottom w:val="0"/>
                                              <w:divBdr>
                                                <w:top w:val="none" w:sz="0" w:space="0" w:color="auto"/>
                                                <w:left w:val="none" w:sz="0" w:space="0" w:color="auto"/>
                                                <w:bottom w:val="none" w:sz="0" w:space="0" w:color="auto"/>
                                                <w:right w:val="none" w:sz="0" w:space="0" w:color="auto"/>
                                              </w:divBdr>
                                              <w:divsChild>
                                                <w:div w:id="1230968090">
                                                  <w:marLeft w:val="0"/>
                                                  <w:marRight w:val="0"/>
                                                  <w:marTop w:val="0"/>
                                                  <w:marBottom w:val="0"/>
                                                  <w:divBdr>
                                                    <w:top w:val="none" w:sz="0" w:space="0" w:color="auto"/>
                                                    <w:left w:val="none" w:sz="0" w:space="0" w:color="auto"/>
                                                    <w:bottom w:val="none" w:sz="0" w:space="0" w:color="auto"/>
                                                    <w:right w:val="none" w:sz="0" w:space="0" w:color="auto"/>
                                                  </w:divBdr>
                                                  <w:divsChild>
                                                    <w:div w:id="1663124743">
                                                      <w:marLeft w:val="0"/>
                                                      <w:marRight w:val="0"/>
                                                      <w:marTop w:val="0"/>
                                                      <w:marBottom w:val="0"/>
                                                      <w:divBdr>
                                                        <w:top w:val="single" w:sz="2" w:space="3" w:color="008000"/>
                                                        <w:left w:val="single" w:sz="2" w:space="0" w:color="008000"/>
                                                        <w:bottom w:val="single" w:sz="2" w:space="0" w:color="008000"/>
                                                        <w:right w:val="single" w:sz="2" w:space="0" w:color="008000"/>
                                                      </w:divBdr>
                                                      <w:divsChild>
                                                        <w:div w:id="252518405">
                                                          <w:marLeft w:val="0"/>
                                                          <w:marRight w:val="0"/>
                                                          <w:marTop w:val="0"/>
                                                          <w:marBottom w:val="0"/>
                                                          <w:divBdr>
                                                            <w:top w:val="none" w:sz="0" w:space="0" w:color="auto"/>
                                                            <w:left w:val="none" w:sz="0" w:space="0" w:color="auto"/>
                                                            <w:bottom w:val="none" w:sz="0" w:space="0" w:color="auto"/>
                                                            <w:right w:val="none" w:sz="0" w:space="0" w:color="auto"/>
                                                          </w:divBdr>
                                                          <w:divsChild>
                                                            <w:div w:id="883523453">
                                                              <w:marLeft w:val="0"/>
                                                              <w:marRight w:val="0"/>
                                                              <w:marTop w:val="0"/>
                                                              <w:marBottom w:val="0"/>
                                                              <w:divBdr>
                                                                <w:top w:val="none" w:sz="0" w:space="0" w:color="auto"/>
                                                                <w:left w:val="none" w:sz="0" w:space="0" w:color="auto"/>
                                                                <w:bottom w:val="none" w:sz="0" w:space="0" w:color="auto"/>
                                                                <w:right w:val="none" w:sz="0" w:space="0" w:color="auto"/>
                                                              </w:divBdr>
                                                              <w:divsChild>
                                                                <w:div w:id="12733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511820">
      <w:bodyDiv w:val="1"/>
      <w:marLeft w:val="0"/>
      <w:marRight w:val="0"/>
      <w:marTop w:val="0"/>
      <w:marBottom w:val="0"/>
      <w:divBdr>
        <w:top w:val="none" w:sz="0" w:space="0" w:color="auto"/>
        <w:left w:val="none" w:sz="0" w:space="0" w:color="auto"/>
        <w:bottom w:val="none" w:sz="0" w:space="0" w:color="auto"/>
        <w:right w:val="none" w:sz="0" w:space="0" w:color="auto"/>
      </w:divBdr>
      <w:divsChild>
        <w:div w:id="52581477">
          <w:marLeft w:val="0"/>
          <w:marRight w:val="0"/>
          <w:marTop w:val="100"/>
          <w:marBottom w:val="100"/>
          <w:divBdr>
            <w:top w:val="none" w:sz="0" w:space="0" w:color="auto"/>
            <w:left w:val="none" w:sz="0" w:space="0" w:color="auto"/>
            <w:bottom w:val="none" w:sz="0" w:space="0" w:color="auto"/>
            <w:right w:val="none" w:sz="0" w:space="0" w:color="auto"/>
          </w:divBdr>
          <w:divsChild>
            <w:div w:id="1387028677">
              <w:marLeft w:val="0"/>
              <w:marRight w:val="0"/>
              <w:marTop w:val="0"/>
              <w:marBottom w:val="0"/>
              <w:divBdr>
                <w:top w:val="none" w:sz="0" w:space="0" w:color="auto"/>
                <w:left w:val="none" w:sz="0" w:space="0" w:color="auto"/>
                <w:bottom w:val="none" w:sz="0" w:space="0" w:color="auto"/>
                <w:right w:val="none" w:sz="0" w:space="0" w:color="auto"/>
              </w:divBdr>
              <w:divsChild>
                <w:div w:id="1911428747">
                  <w:marLeft w:val="0"/>
                  <w:marRight w:val="0"/>
                  <w:marTop w:val="0"/>
                  <w:marBottom w:val="0"/>
                  <w:divBdr>
                    <w:top w:val="none" w:sz="0" w:space="0" w:color="auto"/>
                    <w:left w:val="none" w:sz="0" w:space="0" w:color="auto"/>
                    <w:bottom w:val="none" w:sz="0" w:space="0" w:color="auto"/>
                    <w:right w:val="none" w:sz="0" w:space="0" w:color="auto"/>
                  </w:divBdr>
                  <w:divsChild>
                    <w:div w:id="1129666546">
                      <w:marLeft w:val="0"/>
                      <w:marRight w:val="0"/>
                      <w:marTop w:val="0"/>
                      <w:marBottom w:val="0"/>
                      <w:divBdr>
                        <w:top w:val="none" w:sz="0" w:space="0" w:color="auto"/>
                        <w:left w:val="none" w:sz="0" w:space="0" w:color="auto"/>
                        <w:bottom w:val="none" w:sz="0" w:space="0" w:color="auto"/>
                        <w:right w:val="none" w:sz="0" w:space="0" w:color="auto"/>
                      </w:divBdr>
                      <w:divsChild>
                        <w:div w:id="1329749187">
                          <w:marLeft w:val="0"/>
                          <w:marRight w:val="0"/>
                          <w:marTop w:val="0"/>
                          <w:marBottom w:val="0"/>
                          <w:divBdr>
                            <w:top w:val="none" w:sz="0" w:space="0" w:color="auto"/>
                            <w:left w:val="none" w:sz="0" w:space="0" w:color="auto"/>
                            <w:bottom w:val="none" w:sz="0" w:space="0" w:color="auto"/>
                            <w:right w:val="none" w:sz="0" w:space="0" w:color="auto"/>
                          </w:divBdr>
                          <w:divsChild>
                            <w:div w:id="612248377">
                              <w:marLeft w:val="0"/>
                              <w:marRight w:val="0"/>
                              <w:marTop w:val="0"/>
                              <w:marBottom w:val="0"/>
                              <w:divBdr>
                                <w:top w:val="none" w:sz="0" w:space="0" w:color="auto"/>
                                <w:left w:val="none" w:sz="0" w:space="0" w:color="auto"/>
                                <w:bottom w:val="none" w:sz="0" w:space="0" w:color="auto"/>
                                <w:right w:val="none" w:sz="0" w:space="0" w:color="auto"/>
                              </w:divBdr>
                              <w:divsChild>
                                <w:div w:id="890267116">
                                  <w:marLeft w:val="0"/>
                                  <w:marRight w:val="0"/>
                                  <w:marTop w:val="0"/>
                                  <w:marBottom w:val="0"/>
                                  <w:divBdr>
                                    <w:top w:val="none" w:sz="0" w:space="0" w:color="auto"/>
                                    <w:left w:val="none" w:sz="0" w:space="0" w:color="auto"/>
                                    <w:bottom w:val="none" w:sz="0" w:space="0" w:color="auto"/>
                                    <w:right w:val="none" w:sz="0" w:space="0" w:color="auto"/>
                                  </w:divBdr>
                                  <w:divsChild>
                                    <w:div w:id="1770004033">
                                      <w:marLeft w:val="0"/>
                                      <w:marRight w:val="0"/>
                                      <w:marTop w:val="0"/>
                                      <w:marBottom w:val="0"/>
                                      <w:divBdr>
                                        <w:top w:val="none" w:sz="0" w:space="0" w:color="auto"/>
                                        <w:left w:val="none" w:sz="0" w:space="0" w:color="auto"/>
                                        <w:bottom w:val="none" w:sz="0" w:space="0" w:color="auto"/>
                                        <w:right w:val="none" w:sz="0" w:space="0" w:color="auto"/>
                                      </w:divBdr>
                                      <w:divsChild>
                                        <w:div w:id="1274095852">
                                          <w:marLeft w:val="0"/>
                                          <w:marRight w:val="0"/>
                                          <w:marTop w:val="0"/>
                                          <w:marBottom w:val="0"/>
                                          <w:divBdr>
                                            <w:top w:val="none" w:sz="0" w:space="0" w:color="auto"/>
                                            <w:left w:val="none" w:sz="0" w:space="0" w:color="auto"/>
                                            <w:bottom w:val="none" w:sz="0" w:space="0" w:color="auto"/>
                                            <w:right w:val="none" w:sz="0" w:space="0" w:color="auto"/>
                                          </w:divBdr>
                                          <w:divsChild>
                                            <w:div w:id="15726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210447">
      <w:bodyDiv w:val="1"/>
      <w:marLeft w:val="0"/>
      <w:marRight w:val="0"/>
      <w:marTop w:val="0"/>
      <w:marBottom w:val="0"/>
      <w:divBdr>
        <w:top w:val="none" w:sz="0" w:space="0" w:color="auto"/>
        <w:left w:val="none" w:sz="0" w:space="0" w:color="auto"/>
        <w:bottom w:val="none" w:sz="0" w:space="0" w:color="auto"/>
        <w:right w:val="none" w:sz="0" w:space="0" w:color="auto"/>
      </w:divBdr>
      <w:divsChild>
        <w:div w:id="1277172216">
          <w:marLeft w:val="0"/>
          <w:marRight w:val="0"/>
          <w:marTop w:val="0"/>
          <w:marBottom w:val="0"/>
          <w:divBdr>
            <w:top w:val="none" w:sz="0" w:space="0" w:color="auto"/>
            <w:left w:val="none" w:sz="0" w:space="0" w:color="auto"/>
            <w:bottom w:val="none" w:sz="0" w:space="0" w:color="auto"/>
            <w:right w:val="none" w:sz="0" w:space="0" w:color="auto"/>
          </w:divBdr>
          <w:divsChild>
            <w:div w:id="513613898">
              <w:marLeft w:val="0"/>
              <w:marRight w:val="0"/>
              <w:marTop w:val="0"/>
              <w:marBottom w:val="0"/>
              <w:divBdr>
                <w:top w:val="none" w:sz="0" w:space="0" w:color="auto"/>
                <w:left w:val="none" w:sz="0" w:space="0" w:color="auto"/>
                <w:bottom w:val="none" w:sz="0" w:space="0" w:color="auto"/>
                <w:right w:val="none" w:sz="0" w:space="0" w:color="auto"/>
              </w:divBdr>
              <w:divsChild>
                <w:div w:id="908033230">
                  <w:marLeft w:val="0"/>
                  <w:marRight w:val="0"/>
                  <w:marTop w:val="0"/>
                  <w:marBottom w:val="0"/>
                  <w:divBdr>
                    <w:top w:val="none" w:sz="0" w:space="0" w:color="auto"/>
                    <w:left w:val="none" w:sz="0" w:space="0" w:color="auto"/>
                    <w:bottom w:val="none" w:sz="0" w:space="0" w:color="auto"/>
                    <w:right w:val="none" w:sz="0" w:space="0" w:color="auto"/>
                  </w:divBdr>
                  <w:divsChild>
                    <w:div w:id="1068958748">
                      <w:marLeft w:val="0"/>
                      <w:marRight w:val="0"/>
                      <w:marTop w:val="0"/>
                      <w:marBottom w:val="0"/>
                      <w:divBdr>
                        <w:top w:val="none" w:sz="0" w:space="0" w:color="auto"/>
                        <w:left w:val="none" w:sz="0" w:space="0" w:color="auto"/>
                        <w:bottom w:val="none" w:sz="0" w:space="0" w:color="auto"/>
                        <w:right w:val="none" w:sz="0" w:space="0" w:color="auto"/>
                      </w:divBdr>
                      <w:divsChild>
                        <w:div w:id="483158952">
                          <w:marLeft w:val="0"/>
                          <w:marRight w:val="0"/>
                          <w:marTop w:val="0"/>
                          <w:marBottom w:val="0"/>
                          <w:divBdr>
                            <w:top w:val="none" w:sz="0" w:space="0" w:color="auto"/>
                            <w:left w:val="none" w:sz="0" w:space="0" w:color="auto"/>
                            <w:bottom w:val="none" w:sz="0" w:space="0" w:color="auto"/>
                            <w:right w:val="none" w:sz="0" w:space="0" w:color="auto"/>
                          </w:divBdr>
                          <w:divsChild>
                            <w:div w:id="1746608494">
                              <w:marLeft w:val="0"/>
                              <w:marRight w:val="0"/>
                              <w:marTop w:val="0"/>
                              <w:marBottom w:val="0"/>
                              <w:divBdr>
                                <w:top w:val="none" w:sz="0" w:space="0" w:color="auto"/>
                                <w:left w:val="none" w:sz="0" w:space="0" w:color="auto"/>
                                <w:bottom w:val="none" w:sz="0" w:space="0" w:color="auto"/>
                                <w:right w:val="none" w:sz="0" w:space="0" w:color="auto"/>
                              </w:divBdr>
                              <w:divsChild>
                                <w:div w:id="1215045990">
                                  <w:marLeft w:val="0"/>
                                  <w:marRight w:val="0"/>
                                  <w:marTop w:val="0"/>
                                  <w:marBottom w:val="0"/>
                                  <w:divBdr>
                                    <w:top w:val="none" w:sz="0" w:space="0" w:color="auto"/>
                                    <w:left w:val="none" w:sz="0" w:space="0" w:color="auto"/>
                                    <w:bottom w:val="none" w:sz="0" w:space="0" w:color="auto"/>
                                    <w:right w:val="none" w:sz="0" w:space="0" w:color="auto"/>
                                  </w:divBdr>
                                  <w:divsChild>
                                    <w:div w:id="264072585">
                                      <w:marLeft w:val="0"/>
                                      <w:marRight w:val="0"/>
                                      <w:marTop w:val="0"/>
                                      <w:marBottom w:val="0"/>
                                      <w:divBdr>
                                        <w:top w:val="none" w:sz="0" w:space="0" w:color="auto"/>
                                        <w:left w:val="none" w:sz="0" w:space="0" w:color="auto"/>
                                        <w:bottom w:val="none" w:sz="0" w:space="0" w:color="auto"/>
                                        <w:right w:val="none" w:sz="0" w:space="0" w:color="auto"/>
                                      </w:divBdr>
                                      <w:divsChild>
                                        <w:div w:id="2052072651">
                                          <w:marLeft w:val="0"/>
                                          <w:marRight w:val="0"/>
                                          <w:marTop w:val="0"/>
                                          <w:marBottom w:val="0"/>
                                          <w:divBdr>
                                            <w:top w:val="none" w:sz="0" w:space="0" w:color="auto"/>
                                            <w:left w:val="none" w:sz="0" w:space="0" w:color="auto"/>
                                            <w:bottom w:val="none" w:sz="0" w:space="0" w:color="auto"/>
                                            <w:right w:val="none" w:sz="0" w:space="0" w:color="auto"/>
                                          </w:divBdr>
                                          <w:divsChild>
                                            <w:div w:id="6250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986044">
      <w:bodyDiv w:val="1"/>
      <w:marLeft w:val="0"/>
      <w:marRight w:val="0"/>
      <w:marTop w:val="0"/>
      <w:marBottom w:val="0"/>
      <w:divBdr>
        <w:top w:val="none" w:sz="0" w:space="0" w:color="auto"/>
        <w:left w:val="none" w:sz="0" w:space="0" w:color="auto"/>
        <w:bottom w:val="none" w:sz="0" w:space="0" w:color="auto"/>
        <w:right w:val="none" w:sz="0" w:space="0" w:color="auto"/>
      </w:divBdr>
    </w:div>
    <w:div w:id="1355691417">
      <w:bodyDiv w:val="1"/>
      <w:marLeft w:val="0"/>
      <w:marRight w:val="0"/>
      <w:marTop w:val="0"/>
      <w:marBottom w:val="0"/>
      <w:divBdr>
        <w:top w:val="none" w:sz="0" w:space="0" w:color="auto"/>
        <w:left w:val="none" w:sz="0" w:space="0" w:color="auto"/>
        <w:bottom w:val="none" w:sz="0" w:space="0" w:color="auto"/>
        <w:right w:val="none" w:sz="0" w:space="0" w:color="auto"/>
      </w:divBdr>
      <w:divsChild>
        <w:div w:id="156268775">
          <w:marLeft w:val="0"/>
          <w:marRight w:val="0"/>
          <w:marTop w:val="0"/>
          <w:marBottom w:val="165"/>
          <w:divBdr>
            <w:top w:val="none" w:sz="0" w:space="0" w:color="auto"/>
            <w:left w:val="none" w:sz="0" w:space="0" w:color="auto"/>
            <w:bottom w:val="none" w:sz="0" w:space="0" w:color="auto"/>
            <w:right w:val="none" w:sz="0" w:space="0" w:color="auto"/>
          </w:divBdr>
        </w:div>
      </w:divsChild>
    </w:div>
    <w:div w:id="1359550006">
      <w:bodyDiv w:val="1"/>
      <w:marLeft w:val="0"/>
      <w:marRight w:val="0"/>
      <w:marTop w:val="0"/>
      <w:marBottom w:val="0"/>
      <w:divBdr>
        <w:top w:val="none" w:sz="0" w:space="0" w:color="auto"/>
        <w:left w:val="none" w:sz="0" w:space="0" w:color="auto"/>
        <w:bottom w:val="none" w:sz="0" w:space="0" w:color="auto"/>
        <w:right w:val="none" w:sz="0" w:space="0" w:color="auto"/>
      </w:divBdr>
      <w:divsChild>
        <w:div w:id="1985809534">
          <w:marLeft w:val="0"/>
          <w:marRight w:val="0"/>
          <w:marTop w:val="0"/>
          <w:marBottom w:val="0"/>
          <w:divBdr>
            <w:top w:val="none" w:sz="0" w:space="0" w:color="auto"/>
            <w:left w:val="none" w:sz="0" w:space="0" w:color="auto"/>
            <w:bottom w:val="single" w:sz="6" w:space="0" w:color="CCCCCC"/>
            <w:right w:val="none" w:sz="0" w:space="0" w:color="auto"/>
          </w:divBdr>
          <w:divsChild>
            <w:div w:id="231933008">
              <w:marLeft w:val="0"/>
              <w:marRight w:val="0"/>
              <w:marTop w:val="0"/>
              <w:marBottom w:val="0"/>
              <w:divBdr>
                <w:top w:val="none" w:sz="0" w:space="0" w:color="auto"/>
                <w:left w:val="none" w:sz="0" w:space="0" w:color="auto"/>
                <w:bottom w:val="none" w:sz="0" w:space="0" w:color="auto"/>
                <w:right w:val="none" w:sz="0" w:space="0" w:color="auto"/>
              </w:divBdr>
              <w:divsChild>
                <w:div w:id="875117367">
                  <w:marLeft w:val="0"/>
                  <w:marRight w:val="0"/>
                  <w:marTop w:val="0"/>
                  <w:marBottom w:val="0"/>
                  <w:divBdr>
                    <w:top w:val="none" w:sz="0" w:space="0" w:color="auto"/>
                    <w:left w:val="none" w:sz="0" w:space="0" w:color="auto"/>
                    <w:bottom w:val="none" w:sz="0" w:space="0" w:color="auto"/>
                    <w:right w:val="none" w:sz="0" w:space="0" w:color="auto"/>
                  </w:divBdr>
                  <w:divsChild>
                    <w:div w:id="1964728768">
                      <w:marLeft w:val="0"/>
                      <w:marRight w:val="0"/>
                      <w:marTop w:val="0"/>
                      <w:marBottom w:val="0"/>
                      <w:divBdr>
                        <w:top w:val="none" w:sz="0" w:space="0" w:color="auto"/>
                        <w:left w:val="none" w:sz="0" w:space="0" w:color="auto"/>
                        <w:bottom w:val="none" w:sz="0" w:space="0" w:color="auto"/>
                        <w:right w:val="none" w:sz="0" w:space="0" w:color="auto"/>
                      </w:divBdr>
                      <w:divsChild>
                        <w:div w:id="122383307">
                          <w:marLeft w:val="0"/>
                          <w:marRight w:val="0"/>
                          <w:marTop w:val="0"/>
                          <w:marBottom w:val="0"/>
                          <w:divBdr>
                            <w:top w:val="none" w:sz="0" w:space="0" w:color="auto"/>
                            <w:left w:val="none" w:sz="0" w:space="0" w:color="auto"/>
                            <w:bottom w:val="none" w:sz="0" w:space="0" w:color="auto"/>
                            <w:right w:val="none" w:sz="0" w:space="0" w:color="auto"/>
                          </w:divBdr>
                        </w:div>
                        <w:div w:id="11633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4515">
                  <w:marLeft w:val="0"/>
                  <w:marRight w:val="0"/>
                  <w:marTop w:val="0"/>
                  <w:marBottom w:val="0"/>
                  <w:divBdr>
                    <w:top w:val="none" w:sz="0" w:space="0" w:color="auto"/>
                    <w:left w:val="none" w:sz="0" w:space="0" w:color="auto"/>
                    <w:bottom w:val="none" w:sz="0" w:space="0" w:color="auto"/>
                    <w:right w:val="none" w:sz="0" w:space="0" w:color="auto"/>
                  </w:divBdr>
                  <w:divsChild>
                    <w:div w:id="1069575415">
                      <w:marLeft w:val="0"/>
                      <w:marRight w:val="0"/>
                      <w:marTop w:val="0"/>
                      <w:marBottom w:val="0"/>
                      <w:divBdr>
                        <w:top w:val="none" w:sz="0" w:space="0" w:color="auto"/>
                        <w:left w:val="none" w:sz="0" w:space="0" w:color="auto"/>
                        <w:bottom w:val="none" w:sz="0" w:space="0" w:color="auto"/>
                        <w:right w:val="none" w:sz="0" w:space="0" w:color="auto"/>
                      </w:divBdr>
                      <w:divsChild>
                        <w:div w:id="78215903">
                          <w:marLeft w:val="0"/>
                          <w:marRight w:val="0"/>
                          <w:marTop w:val="0"/>
                          <w:marBottom w:val="0"/>
                          <w:divBdr>
                            <w:top w:val="none" w:sz="0" w:space="0" w:color="auto"/>
                            <w:left w:val="none" w:sz="0" w:space="0" w:color="auto"/>
                            <w:bottom w:val="none" w:sz="0" w:space="0" w:color="auto"/>
                            <w:right w:val="none" w:sz="0" w:space="0" w:color="auto"/>
                          </w:divBdr>
                        </w:div>
                        <w:div w:id="1027484201">
                          <w:marLeft w:val="0"/>
                          <w:marRight w:val="0"/>
                          <w:marTop w:val="0"/>
                          <w:marBottom w:val="0"/>
                          <w:divBdr>
                            <w:top w:val="none" w:sz="0" w:space="0" w:color="auto"/>
                            <w:left w:val="none" w:sz="0" w:space="0" w:color="auto"/>
                            <w:bottom w:val="none" w:sz="0" w:space="0" w:color="auto"/>
                            <w:right w:val="none" w:sz="0" w:space="0" w:color="auto"/>
                          </w:divBdr>
                        </w:div>
                        <w:div w:id="16042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548193">
          <w:marLeft w:val="0"/>
          <w:marRight w:val="0"/>
          <w:marTop w:val="0"/>
          <w:marBottom w:val="0"/>
          <w:divBdr>
            <w:top w:val="none" w:sz="0" w:space="0" w:color="auto"/>
            <w:left w:val="none" w:sz="0" w:space="0" w:color="auto"/>
            <w:bottom w:val="single" w:sz="6" w:space="0" w:color="CCCCCC"/>
            <w:right w:val="none" w:sz="0" w:space="0" w:color="auto"/>
          </w:divBdr>
          <w:divsChild>
            <w:div w:id="1976714591">
              <w:marLeft w:val="0"/>
              <w:marRight w:val="0"/>
              <w:marTop w:val="0"/>
              <w:marBottom w:val="0"/>
              <w:divBdr>
                <w:top w:val="none" w:sz="0" w:space="0" w:color="auto"/>
                <w:left w:val="none" w:sz="0" w:space="0" w:color="auto"/>
                <w:bottom w:val="none" w:sz="0" w:space="0" w:color="auto"/>
                <w:right w:val="none" w:sz="0" w:space="0" w:color="auto"/>
              </w:divBdr>
              <w:divsChild>
                <w:div w:id="439564732">
                  <w:marLeft w:val="0"/>
                  <w:marRight w:val="0"/>
                  <w:marTop w:val="0"/>
                  <w:marBottom w:val="0"/>
                  <w:divBdr>
                    <w:top w:val="none" w:sz="0" w:space="0" w:color="auto"/>
                    <w:left w:val="none" w:sz="0" w:space="0" w:color="auto"/>
                    <w:bottom w:val="none" w:sz="0" w:space="0" w:color="auto"/>
                    <w:right w:val="none" w:sz="0" w:space="0" w:color="auto"/>
                  </w:divBdr>
                  <w:divsChild>
                    <w:div w:id="556937660">
                      <w:marLeft w:val="0"/>
                      <w:marRight w:val="0"/>
                      <w:marTop w:val="0"/>
                      <w:marBottom w:val="0"/>
                      <w:divBdr>
                        <w:top w:val="none" w:sz="0" w:space="0" w:color="auto"/>
                        <w:left w:val="none" w:sz="0" w:space="0" w:color="auto"/>
                        <w:bottom w:val="none" w:sz="0" w:space="0" w:color="auto"/>
                        <w:right w:val="none" w:sz="0" w:space="0" w:color="auto"/>
                      </w:divBdr>
                      <w:divsChild>
                        <w:div w:id="204949687">
                          <w:marLeft w:val="0"/>
                          <w:marRight w:val="0"/>
                          <w:marTop w:val="0"/>
                          <w:marBottom w:val="0"/>
                          <w:divBdr>
                            <w:top w:val="none" w:sz="0" w:space="0" w:color="auto"/>
                            <w:left w:val="none" w:sz="0" w:space="0" w:color="auto"/>
                            <w:bottom w:val="none" w:sz="0" w:space="0" w:color="auto"/>
                            <w:right w:val="none" w:sz="0" w:space="0" w:color="auto"/>
                          </w:divBdr>
                        </w:div>
                        <w:div w:id="150539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394887">
      <w:bodyDiv w:val="1"/>
      <w:marLeft w:val="0"/>
      <w:marRight w:val="0"/>
      <w:marTop w:val="0"/>
      <w:marBottom w:val="0"/>
      <w:divBdr>
        <w:top w:val="none" w:sz="0" w:space="0" w:color="auto"/>
        <w:left w:val="none" w:sz="0" w:space="0" w:color="auto"/>
        <w:bottom w:val="none" w:sz="0" w:space="0" w:color="auto"/>
        <w:right w:val="none" w:sz="0" w:space="0" w:color="auto"/>
      </w:divBdr>
    </w:div>
    <w:div w:id="1362706533">
      <w:bodyDiv w:val="1"/>
      <w:marLeft w:val="0"/>
      <w:marRight w:val="0"/>
      <w:marTop w:val="0"/>
      <w:marBottom w:val="0"/>
      <w:divBdr>
        <w:top w:val="none" w:sz="0" w:space="0" w:color="auto"/>
        <w:left w:val="none" w:sz="0" w:space="0" w:color="auto"/>
        <w:bottom w:val="none" w:sz="0" w:space="0" w:color="auto"/>
        <w:right w:val="none" w:sz="0" w:space="0" w:color="auto"/>
      </w:divBdr>
    </w:div>
    <w:div w:id="1362777082">
      <w:bodyDiv w:val="1"/>
      <w:marLeft w:val="0"/>
      <w:marRight w:val="0"/>
      <w:marTop w:val="0"/>
      <w:marBottom w:val="0"/>
      <w:divBdr>
        <w:top w:val="none" w:sz="0" w:space="0" w:color="auto"/>
        <w:left w:val="none" w:sz="0" w:space="0" w:color="auto"/>
        <w:bottom w:val="none" w:sz="0" w:space="0" w:color="auto"/>
        <w:right w:val="none" w:sz="0" w:space="0" w:color="auto"/>
      </w:divBdr>
    </w:div>
    <w:div w:id="1373846304">
      <w:bodyDiv w:val="1"/>
      <w:marLeft w:val="0"/>
      <w:marRight w:val="0"/>
      <w:marTop w:val="0"/>
      <w:marBottom w:val="0"/>
      <w:divBdr>
        <w:top w:val="none" w:sz="0" w:space="0" w:color="auto"/>
        <w:left w:val="none" w:sz="0" w:space="0" w:color="auto"/>
        <w:bottom w:val="none" w:sz="0" w:space="0" w:color="auto"/>
        <w:right w:val="none" w:sz="0" w:space="0" w:color="auto"/>
      </w:divBdr>
    </w:div>
    <w:div w:id="1392267317">
      <w:bodyDiv w:val="1"/>
      <w:marLeft w:val="0"/>
      <w:marRight w:val="0"/>
      <w:marTop w:val="0"/>
      <w:marBottom w:val="0"/>
      <w:divBdr>
        <w:top w:val="none" w:sz="0" w:space="0" w:color="auto"/>
        <w:left w:val="none" w:sz="0" w:space="0" w:color="auto"/>
        <w:bottom w:val="none" w:sz="0" w:space="0" w:color="auto"/>
        <w:right w:val="none" w:sz="0" w:space="0" w:color="auto"/>
      </w:divBdr>
    </w:div>
    <w:div w:id="1395590483">
      <w:bodyDiv w:val="1"/>
      <w:marLeft w:val="0"/>
      <w:marRight w:val="0"/>
      <w:marTop w:val="0"/>
      <w:marBottom w:val="0"/>
      <w:divBdr>
        <w:top w:val="none" w:sz="0" w:space="0" w:color="auto"/>
        <w:left w:val="none" w:sz="0" w:space="0" w:color="auto"/>
        <w:bottom w:val="none" w:sz="0" w:space="0" w:color="auto"/>
        <w:right w:val="none" w:sz="0" w:space="0" w:color="auto"/>
      </w:divBdr>
    </w:div>
    <w:div w:id="1395619574">
      <w:bodyDiv w:val="1"/>
      <w:marLeft w:val="0"/>
      <w:marRight w:val="0"/>
      <w:marTop w:val="0"/>
      <w:marBottom w:val="0"/>
      <w:divBdr>
        <w:top w:val="none" w:sz="0" w:space="0" w:color="auto"/>
        <w:left w:val="none" w:sz="0" w:space="0" w:color="auto"/>
        <w:bottom w:val="none" w:sz="0" w:space="0" w:color="auto"/>
        <w:right w:val="none" w:sz="0" w:space="0" w:color="auto"/>
      </w:divBdr>
      <w:divsChild>
        <w:div w:id="99567016">
          <w:marLeft w:val="0"/>
          <w:marRight w:val="0"/>
          <w:marTop w:val="0"/>
          <w:marBottom w:val="0"/>
          <w:divBdr>
            <w:top w:val="none" w:sz="0" w:space="0" w:color="auto"/>
            <w:left w:val="none" w:sz="0" w:space="0" w:color="auto"/>
            <w:bottom w:val="none" w:sz="0" w:space="0" w:color="auto"/>
            <w:right w:val="none" w:sz="0" w:space="0" w:color="auto"/>
          </w:divBdr>
          <w:divsChild>
            <w:div w:id="418333160">
              <w:marLeft w:val="0"/>
              <w:marRight w:val="0"/>
              <w:marTop w:val="0"/>
              <w:marBottom w:val="0"/>
              <w:divBdr>
                <w:top w:val="none" w:sz="0" w:space="0" w:color="auto"/>
                <w:left w:val="none" w:sz="0" w:space="0" w:color="auto"/>
                <w:bottom w:val="none" w:sz="0" w:space="0" w:color="auto"/>
                <w:right w:val="none" w:sz="0" w:space="0" w:color="auto"/>
              </w:divBdr>
              <w:divsChild>
                <w:div w:id="470708626">
                  <w:marLeft w:val="0"/>
                  <w:marRight w:val="0"/>
                  <w:marTop w:val="0"/>
                  <w:marBottom w:val="0"/>
                  <w:divBdr>
                    <w:top w:val="none" w:sz="0" w:space="0" w:color="auto"/>
                    <w:left w:val="none" w:sz="0" w:space="0" w:color="auto"/>
                    <w:bottom w:val="none" w:sz="0" w:space="0" w:color="auto"/>
                    <w:right w:val="none" w:sz="0" w:space="0" w:color="auto"/>
                  </w:divBdr>
                  <w:divsChild>
                    <w:div w:id="1481724728">
                      <w:marLeft w:val="0"/>
                      <w:marRight w:val="0"/>
                      <w:marTop w:val="0"/>
                      <w:marBottom w:val="0"/>
                      <w:divBdr>
                        <w:top w:val="none" w:sz="0" w:space="0" w:color="auto"/>
                        <w:left w:val="none" w:sz="0" w:space="0" w:color="auto"/>
                        <w:bottom w:val="none" w:sz="0" w:space="0" w:color="auto"/>
                        <w:right w:val="none" w:sz="0" w:space="0" w:color="auto"/>
                      </w:divBdr>
                      <w:divsChild>
                        <w:div w:id="210269414">
                          <w:marLeft w:val="0"/>
                          <w:marRight w:val="0"/>
                          <w:marTop w:val="0"/>
                          <w:marBottom w:val="0"/>
                          <w:divBdr>
                            <w:top w:val="none" w:sz="0" w:space="0" w:color="auto"/>
                            <w:left w:val="none" w:sz="0" w:space="0" w:color="auto"/>
                            <w:bottom w:val="none" w:sz="0" w:space="0" w:color="auto"/>
                            <w:right w:val="none" w:sz="0" w:space="0" w:color="auto"/>
                          </w:divBdr>
                          <w:divsChild>
                            <w:div w:id="325867690">
                              <w:marLeft w:val="0"/>
                              <w:marRight w:val="0"/>
                              <w:marTop w:val="0"/>
                              <w:marBottom w:val="0"/>
                              <w:divBdr>
                                <w:top w:val="none" w:sz="0" w:space="0" w:color="auto"/>
                                <w:left w:val="none" w:sz="0" w:space="0" w:color="auto"/>
                                <w:bottom w:val="none" w:sz="0" w:space="0" w:color="auto"/>
                                <w:right w:val="none" w:sz="0" w:space="0" w:color="auto"/>
                              </w:divBdr>
                              <w:divsChild>
                                <w:div w:id="926618736">
                                  <w:marLeft w:val="0"/>
                                  <w:marRight w:val="0"/>
                                  <w:marTop w:val="0"/>
                                  <w:marBottom w:val="0"/>
                                  <w:divBdr>
                                    <w:top w:val="none" w:sz="0" w:space="0" w:color="auto"/>
                                    <w:left w:val="none" w:sz="0" w:space="0" w:color="auto"/>
                                    <w:bottom w:val="none" w:sz="0" w:space="0" w:color="auto"/>
                                    <w:right w:val="none" w:sz="0" w:space="0" w:color="auto"/>
                                  </w:divBdr>
                                  <w:divsChild>
                                    <w:div w:id="1552301405">
                                      <w:marLeft w:val="0"/>
                                      <w:marRight w:val="0"/>
                                      <w:marTop w:val="0"/>
                                      <w:marBottom w:val="0"/>
                                      <w:divBdr>
                                        <w:top w:val="none" w:sz="0" w:space="0" w:color="auto"/>
                                        <w:left w:val="none" w:sz="0" w:space="0" w:color="auto"/>
                                        <w:bottom w:val="none" w:sz="0" w:space="0" w:color="auto"/>
                                        <w:right w:val="none" w:sz="0" w:space="0" w:color="auto"/>
                                      </w:divBdr>
                                      <w:divsChild>
                                        <w:div w:id="1624462561">
                                          <w:marLeft w:val="0"/>
                                          <w:marRight w:val="0"/>
                                          <w:marTop w:val="0"/>
                                          <w:marBottom w:val="0"/>
                                          <w:divBdr>
                                            <w:top w:val="none" w:sz="0" w:space="0" w:color="auto"/>
                                            <w:left w:val="none" w:sz="0" w:space="0" w:color="auto"/>
                                            <w:bottom w:val="none" w:sz="0" w:space="0" w:color="auto"/>
                                            <w:right w:val="none" w:sz="0" w:space="0" w:color="auto"/>
                                          </w:divBdr>
                                          <w:divsChild>
                                            <w:div w:id="1676036203">
                                              <w:marLeft w:val="0"/>
                                              <w:marRight w:val="0"/>
                                              <w:marTop w:val="0"/>
                                              <w:marBottom w:val="0"/>
                                              <w:divBdr>
                                                <w:top w:val="none" w:sz="0" w:space="0" w:color="auto"/>
                                                <w:left w:val="none" w:sz="0" w:space="0" w:color="auto"/>
                                                <w:bottom w:val="none" w:sz="0" w:space="0" w:color="auto"/>
                                                <w:right w:val="none" w:sz="0" w:space="0" w:color="auto"/>
                                              </w:divBdr>
                                              <w:divsChild>
                                                <w:div w:id="461660082">
                                                  <w:marLeft w:val="0"/>
                                                  <w:marRight w:val="0"/>
                                                  <w:marTop w:val="0"/>
                                                  <w:marBottom w:val="0"/>
                                                  <w:divBdr>
                                                    <w:top w:val="none" w:sz="0" w:space="0" w:color="auto"/>
                                                    <w:left w:val="none" w:sz="0" w:space="0" w:color="auto"/>
                                                    <w:bottom w:val="none" w:sz="0" w:space="0" w:color="auto"/>
                                                    <w:right w:val="none" w:sz="0" w:space="0" w:color="auto"/>
                                                  </w:divBdr>
                                                  <w:divsChild>
                                                    <w:div w:id="1838882255">
                                                      <w:marLeft w:val="0"/>
                                                      <w:marRight w:val="0"/>
                                                      <w:marTop w:val="0"/>
                                                      <w:marBottom w:val="0"/>
                                                      <w:divBdr>
                                                        <w:top w:val="single" w:sz="2" w:space="3" w:color="008000"/>
                                                        <w:left w:val="single" w:sz="2" w:space="0" w:color="008000"/>
                                                        <w:bottom w:val="single" w:sz="2" w:space="0" w:color="008000"/>
                                                        <w:right w:val="single" w:sz="2" w:space="0" w:color="008000"/>
                                                      </w:divBdr>
                                                      <w:divsChild>
                                                        <w:div w:id="1344167088">
                                                          <w:marLeft w:val="0"/>
                                                          <w:marRight w:val="0"/>
                                                          <w:marTop w:val="0"/>
                                                          <w:marBottom w:val="0"/>
                                                          <w:divBdr>
                                                            <w:top w:val="none" w:sz="0" w:space="0" w:color="auto"/>
                                                            <w:left w:val="none" w:sz="0" w:space="0" w:color="auto"/>
                                                            <w:bottom w:val="none" w:sz="0" w:space="0" w:color="auto"/>
                                                            <w:right w:val="none" w:sz="0" w:space="0" w:color="auto"/>
                                                          </w:divBdr>
                                                          <w:divsChild>
                                                            <w:div w:id="776874996">
                                                              <w:marLeft w:val="0"/>
                                                              <w:marRight w:val="0"/>
                                                              <w:marTop w:val="0"/>
                                                              <w:marBottom w:val="0"/>
                                                              <w:divBdr>
                                                                <w:top w:val="none" w:sz="0" w:space="0" w:color="auto"/>
                                                                <w:left w:val="none" w:sz="0" w:space="0" w:color="auto"/>
                                                                <w:bottom w:val="none" w:sz="0" w:space="0" w:color="auto"/>
                                                                <w:right w:val="none" w:sz="0" w:space="0" w:color="auto"/>
                                                              </w:divBdr>
                                                              <w:divsChild>
                                                                <w:div w:id="5784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5688745">
      <w:bodyDiv w:val="1"/>
      <w:marLeft w:val="0"/>
      <w:marRight w:val="0"/>
      <w:marTop w:val="0"/>
      <w:marBottom w:val="0"/>
      <w:divBdr>
        <w:top w:val="none" w:sz="0" w:space="0" w:color="auto"/>
        <w:left w:val="none" w:sz="0" w:space="0" w:color="auto"/>
        <w:bottom w:val="none" w:sz="0" w:space="0" w:color="auto"/>
        <w:right w:val="none" w:sz="0" w:space="0" w:color="auto"/>
      </w:divBdr>
      <w:divsChild>
        <w:div w:id="1856385036">
          <w:marLeft w:val="0"/>
          <w:marRight w:val="0"/>
          <w:marTop w:val="0"/>
          <w:marBottom w:val="0"/>
          <w:divBdr>
            <w:top w:val="none" w:sz="0" w:space="0" w:color="auto"/>
            <w:left w:val="none" w:sz="0" w:space="0" w:color="auto"/>
            <w:bottom w:val="none" w:sz="0" w:space="0" w:color="auto"/>
            <w:right w:val="none" w:sz="0" w:space="0" w:color="auto"/>
          </w:divBdr>
        </w:div>
        <w:div w:id="2004315940">
          <w:marLeft w:val="0"/>
          <w:marRight w:val="0"/>
          <w:marTop w:val="0"/>
          <w:marBottom w:val="0"/>
          <w:divBdr>
            <w:top w:val="none" w:sz="0" w:space="0" w:color="auto"/>
            <w:left w:val="none" w:sz="0" w:space="0" w:color="auto"/>
            <w:bottom w:val="none" w:sz="0" w:space="0" w:color="auto"/>
            <w:right w:val="none" w:sz="0" w:space="0" w:color="auto"/>
          </w:divBdr>
        </w:div>
      </w:divsChild>
    </w:div>
    <w:div w:id="1407259965">
      <w:bodyDiv w:val="1"/>
      <w:marLeft w:val="0"/>
      <w:marRight w:val="0"/>
      <w:marTop w:val="0"/>
      <w:marBottom w:val="0"/>
      <w:divBdr>
        <w:top w:val="none" w:sz="0" w:space="0" w:color="auto"/>
        <w:left w:val="none" w:sz="0" w:space="0" w:color="auto"/>
        <w:bottom w:val="none" w:sz="0" w:space="0" w:color="auto"/>
        <w:right w:val="none" w:sz="0" w:space="0" w:color="auto"/>
      </w:divBdr>
    </w:div>
    <w:div w:id="1419711157">
      <w:bodyDiv w:val="1"/>
      <w:marLeft w:val="0"/>
      <w:marRight w:val="0"/>
      <w:marTop w:val="0"/>
      <w:marBottom w:val="0"/>
      <w:divBdr>
        <w:top w:val="none" w:sz="0" w:space="0" w:color="auto"/>
        <w:left w:val="none" w:sz="0" w:space="0" w:color="auto"/>
        <w:bottom w:val="none" w:sz="0" w:space="0" w:color="auto"/>
        <w:right w:val="none" w:sz="0" w:space="0" w:color="auto"/>
      </w:divBdr>
      <w:divsChild>
        <w:div w:id="1100293631">
          <w:marLeft w:val="0"/>
          <w:marRight w:val="0"/>
          <w:marTop w:val="0"/>
          <w:marBottom w:val="150"/>
          <w:divBdr>
            <w:top w:val="none" w:sz="0" w:space="0" w:color="auto"/>
            <w:left w:val="none" w:sz="0" w:space="0" w:color="auto"/>
            <w:bottom w:val="none" w:sz="0" w:space="0" w:color="auto"/>
            <w:right w:val="none" w:sz="0" w:space="0" w:color="auto"/>
          </w:divBdr>
          <w:divsChild>
            <w:div w:id="551382526">
              <w:marLeft w:val="0"/>
              <w:marRight w:val="0"/>
              <w:marTop w:val="0"/>
              <w:marBottom w:val="150"/>
              <w:divBdr>
                <w:top w:val="none" w:sz="0" w:space="0" w:color="auto"/>
                <w:left w:val="none" w:sz="0" w:space="0" w:color="auto"/>
                <w:bottom w:val="none" w:sz="0" w:space="0" w:color="auto"/>
                <w:right w:val="none" w:sz="0" w:space="0" w:color="auto"/>
              </w:divBdr>
            </w:div>
            <w:div w:id="7554425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38673783">
      <w:bodyDiv w:val="1"/>
      <w:marLeft w:val="0"/>
      <w:marRight w:val="0"/>
      <w:marTop w:val="0"/>
      <w:marBottom w:val="0"/>
      <w:divBdr>
        <w:top w:val="none" w:sz="0" w:space="0" w:color="auto"/>
        <w:left w:val="none" w:sz="0" w:space="0" w:color="auto"/>
        <w:bottom w:val="none" w:sz="0" w:space="0" w:color="auto"/>
        <w:right w:val="none" w:sz="0" w:space="0" w:color="auto"/>
      </w:divBdr>
    </w:div>
    <w:div w:id="1438718838">
      <w:bodyDiv w:val="1"/>
      <w:marLeft w:val="0"/>
      <w:marRight w:val="0"/>
      <w:marTop w:val="0"/>
      <w:marBottom w:val="0"/>
      <w:divBdr>
        <w:top w:val="none" w:sz="0" w:space="0" w:color="auto"/>
        <w:left w:val="none" w:sz="0" w:space="0" w:color="auto"/>
        <w:bottom w:val="none" w:sz="0" w:space="0" w:color="auto"/>
        <w:right w:val="none" w:sz="0" w:space="0" w:color="auto"/>
      </w:divBdr>
    </w:div>
    <w:div w:id="1441103692">
      <w:bodyDiv w:val="1"/>
      <w:marLeft w:val="0"/>
      <w:marRight w:val="0"/>
      <w:marTop w:val="0"/>
      <w:marBottom w:val="0"/>
      <w:divBdr>
        <w:top w:val="none" w:sz="0" w:space="0" w:color="auto"/>
        <w:left w:val="none" w:sz="0" w:space="0" w:color="auto"/>
        <w:bottom w:val="none" w:sz="0" w:space="0" w:color="auto"/>
        <w:right w:val="none" w:sz="0" w:space="0" w:color="auto"/>
      </w:divBdr>
    </w:div>
    <w:div w:id="1445886442">
      <w:bodyDiv w:val="1"/>
      <w:marLeft w:val="0"/>
      <w:marRight w:val="0"/>
      <w:marTop w:val="0"/>
      <w:marBottom w:val="0"/>
      <w:divBdr>
        <w:top w:val="none" w:sz="0" w:space="0" w:color="auto"/>
        <w:left w:val="none" w:sz="0" w:space="0" w:color="auto"/>
        <w:bottom w:val="none" w:sz="0" w:space="0" w:color="auto"/>
        <w:right w:val="none" w:sz="0" w:space="0" w:color="auto"/>
      </w:divBdr>
    </w:div>
    <w:div w:id="1447849012">
      <w:bodyDiv w:val="1"/>
      <w:marLeft w:val="0"/>
      <w:marRight w:val="0"/>
      <w:marTop w:val="0"/>
      <w:marBottom w:val="0"/>
      <w:divBdr>
        <w:top w:val="none" w:sz="0" w:space="0" w:color="auto"/>
        <w:left w:val="none" w:sz="0" w:space="0" w:color="auto"/>
        <w:bottom w:val="none" w:sz="0" w:space="0" w:color="auto"/>
        <w:right w:val="none" w:sz="0" w:space="0" w:color="auto"/>
      </w:divBdr>
      <w:divsChild>
        <w:div w:id="1785884252">
          <w:marLeft w:val="0"/>
          <w:marRight w:val="0"/>
          <w:marTop w:val="0"/>
          <w:marBottom w:val="0"/>
          <w:divBdr>
            <w:top w:val="none" w:sz="0" w:space="0" w:color="auto"/>
            <w:left w:val="none" w:sz="0" w:space="0" w:color="auto"/>
            <w:bottom w:val="none" w:sz="0" w:space="0" w:color="auto"/>
            <w:right w:val="none" w:sz="0" w:space="0" w:color="auto"/>
          </w:divBdr>
        </w:div>
      </w:divsChild>
    </w:div>
    <w:div w:id="1453672434">
      <w:bodyDiv w:val="1"/>
      <w:marLeft w:val="0"/>
      <w:marRight w:val="0"/>
      <w:marTop w:val="0"/>
      <w:marBottom w:val="0"/>
      <w:divBdr>
        <w:top w:val="none" w:sz="0" w:space="0" w:color="auto"/>
        <w:left w:val="none" w:sz="0" w:space="0" w:color="auto"/>
        <w:bottom w:val="none" w:sz="0" w:space="0" w:color="auto"/>
        <w:right w:val="none" w:sz="0" w:space="0" w:color="auto"/>
      </w:divBdr>
    </w:div>
    <w:div w:id="1456369422">
      <w:bodyDiv w:val="1"/>
      <w:marLeft w:val="0"/>
      <w:marRight w:val="0"/>
      <w:marTop w:val="0"/>
      <w:marBottom w:val="0"/>
      <w:divBdr>
        <w:top w:val="none" w:sz="0" w:space="0" w:color="auto"/>
        <w:left w:val="none" w:sz="0" w:space="0" w:color="auto"/>
        <w:bottom w:val="none" w:sz="0" w:space="0" w:color="auto"/>
        <w:right w:val="none" w:sz="0" w:space="0" w:color="auto"/>
      </w:divBdr>
    </w:div>
    <w:div w:id="1463114572">
      <w:bodyDiv w:val="1"/>
      <w:marLeft w:val="0"/>
      <w:marRight w:val="0"/>
      <w:marTop w:val="0"/>
      <w:marBottom w:val="0"/>
      <w:divBdr>
        <w:top w:val="none" w:sz="0" w:space="0" w:color="auto"/>
        <w:left w:val="none" w:sz="0" w:space="0" w:color="auto"/>
        <w:bottom w:val="none" w:sz="0" w:space="0" w:color="auto"/>
        <w:right w:val="none" w:sz="0" w:space="0" w:color="auto"/>
      </w:divBdr>
    </w:div>
    <w:div w:id="1471435863">
      <w:bodyDiv w:val="1"/>
      <w:marLeft w:val="0"/>
      <w:marRight w:val="0"/>
      <w:marTop w:val="0"/>
      <w:marBottom w:val="0"/>
      <w:divBdr>
        <w:top w:val="none" w:sz="0" w:space="0" w:color="auto"/>
        <w:left w:val="none" w:sz="0" w:space="0" w:color="auto"/>
        <w:bottom w:val="none" w:sz="0" w:space="0" w:color="auto"/>
        <w:right w:val="none" w:sz="0" w:space="0" w:color="auto"/>
      </w:divBdr>
    </w:div>
    <w:div w:id="1474517924">
      <w:bodyDiv w:val="1"/>
      <w:marLeft w:val="0"/>
      <w:marRight w:val="0"/>
      <w:marTop w:val="0"/>
      <w:marBottom w:val="0"/>
      <w:divBdr>
        <w:top w:val="none" w:sz="0" w:space="0" w:color="auto"/>
        <w:left w:val="none" w:sz="0" w:space="0" w:color="auto"/>
        <w:bottom w:val="none" w:sz="0" w:space="0" w:color="auto"/>
        <w:right w:val="none" w:sz="0" w:space="0" w:color="auto"/>
      </w:divBdr>
      <w:divsChild>
        <w:div w:id="1058671826">
          <w:marLeft w:val="0"/>
          <w:marRight w:val="0"/>
          <w:marTop w:val="480"/>
          <w:marBottom w:val="0"/>
          <w:divBdr>
            <w:top w:val="single" w:sz="6" w:space="6" w:color="AAAAAA"/>
            <w:left w:val="none" w:sz="0" w:space="0" w:color="auto"/>
            <w:bottom w:val="none" w:sz="0" w:space="0" w:color="auto"/>
            <w:right w:val="none" w:sz="0" w:space="0" w:color="auto"/>
          </w:divBdr>
          <w:divsChild>
            <w:div w:id="12029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8577">
      <w:bodyDiv w:val="1"/>
      <w:marLeft w:val="0"/>
      <w:marRight w:val="0"/>
      <w:marTop w:val="0"/>
      <w:marBottom w:val="0"/>
      <w:divBdr>
        <w:top w:val="none" w:sz="0" w:space="0" w:color="auto"/>
        <w:left w:val="none" w:sz="0" w:space="0" w:color="auto"/>
        <w:bottom w:val="none" w:sz="0" w:space="0" w:color="auto"/>
        <w:right w:val="none" w:sz="0" w:space="0" w:color="auto"/>
      </w:divBdr>
    </w:div>
    <w:div w:id="1486625276">
      <w:bodyDiv w:val="1"/>
      <w:marLeft w:val="0"/>
      <w:marRight w:val="0"/>
      <w:marTop w:val="0"/>
      <w:marBottom w:val="0"/>
      <w:divBdr>
        <w:top w:val="none" w:sz="0" w:space="0" w:color="auto"/>
        <w:left w:val="none" w:sz="0" w:space="0" w:color="auto"/>
        <w:bottom w:val="none" w:sz="0" w:space="0" w:color="auto"/>
        <w:right w:val="none" w:sz="0" w:space="0" w:color="auto"/>
      </w:divBdr>
      <w:divsChild>
        <w:div w:id="1344667896">
          <w:marLeft w:val="0"/>
          <w:marRight w:val="0"/>
          <w:marTop w:val="0"/>
          <w:marBottom w:val="150"/>
          <w:divBdr>
            <w:top w:val="none" w:sz="0" w:space="0" w:color="auto"/>
            <w:left w:val="none" w:sz="0" w:space="0" w:color="auto"/>
            <w:bottom w:val="none" w:sz="0" w:space="0" w:color="auto"/>
            <w:right w:val="none" w:sz="0" w:space="0" w:color="auto"/>
          </w:divBdr>
          <w:divsChild>
            <w:div w:id="170221874">
              <w:marLeft w:val="0"/>
              <w:marRight w:val="0"/>
              <w:marTop w:val="0"/>
              <w:marBottom w:val="150"/>
              <w:divBdr>
                <w:top w:val="none" w:sz="0" w:space="0" w:color="auto"/>
                <w:left w:val="none" w:sz="0" w:space="0" w:color="auto"/>
                <w:bottom w:val="none" w:sz="0" w:space="0" w:color="auto"/>
                <w:right w:val="none" w:sz="0" w:space="0" w:color="auto"/>
              </w:divBdr>
            </w:div>
            <w:div w:id="11109038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86779168">
      <w:bodyDiv w:val="1"/>
      <w:marLeft w:val="0"/>
      <w:marRight w:val="0"/>
      <w:marTop w:val="0"/>
      <w:marBottom w:val="0"/>
      <w:divBdr>
        <w:top w:val="none" w:sz="0" w:space="0" w:color="auto"/>
        <w:left w:val="none" w:sz="0" w:space="0" w:color="auto"/>
        <w:bottom w:val="none" w:sz="0" w:space="0" w:color="auto"/>
        <w:right w:val="none" w:sz="0" w:space="0" w:color="auto"/>
      </w:divBdr>
    </w:div>
    <w:div w:id="1491288960">
      <w:bodyDiv w:val="1"/>
      <w:marLeft w:val="0"/>
      <w:marRight w:val="0"/>
      <w:marTop w:val="0"/>
      <w:marBottom w:val="0"/>
      <w:divBdr>
        <w:top w:val="none" w:sz="0" w:space="0" w:color="auto"/>
        <w:left w:val="none" w:sz="0" w:space="0" w:color="auto"/>
        <w:bottom w:val="none" w:sz="0" w:space="0" w:color="auto"/>
        <w:right w:val="none" w:sz="0" w:space="0" w:color="auto"/>
      </w:divBdr>
    </w:div>
    <w:div w:id="1492603727">
      <w:bodyDiv w:val="1"/>
      <w:marLeft w:val="0"/>
      <w:marRight w:val="0"/>
      <w:marTop w:val="0"/>
      <w:marBottom w:val="0"/>
      <w:divBdr>
        <w:top w:val="none" w:sz="0" w:space="0" w:color="auto"/>
        <w:left w:val="none" w:sz="0" w:space="0" w:color="auto"/>
        <w:bottom w:val="none" w:sz="0" w:space="0" w:color="auto"/>
        <w:right w:val="none" w:sz="0" w:space="0" w:color="auto"/>
      </w:divBdr>
      <w:divsChild>
        <w:div w:id="1506896779">
          <w:marLeft w:val="0"/>
          <w:marRight w:val="0"/>
          <w:marTop w:val="0"/>
          <w:marBottom w:val="0"/>
          <w:divBdr>
            <w:top w:val="none" w:sz="0" w:space="0" w:color="auto"/>
            <w:left w:val="none" w:sz="0" w:space="0" w:color="auto"/>
            <w:bottom w:val="none" w:sz="0" w:space="0" w:color="auto"/>
            <w:right w:val="none" w:sz="0" w:space="0" w:color="auto"/>
          </w:divBdr>
        </w:div>
      </w:divsChild>
    </w:div>
    <w:div w:id="149391505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499734741">
      <w:bodyDiv w:val="1"/>
      <w:marLeft w:val="0"/>
      <w:marRight w:val="0"/>
      <w:marTop w:val="0"/>
      <w:marBottom w:val="0"/>
      <w:divBdr>
        <w:top w:val="none" w:sz="0" w:space="0" w:color="auto"/>
        <w:left w:val="none" w:sz="0" w:space="0" w:color="auto"/>
        <w:bottom w:val="none" w:sz="0" w:space="0" w:color="auto"/>
        <w:right w:val="none" w:sz="0" w:space="0" w:color="auto"/>
      </w:divBdr>
    </w:div>
    <w:div w:id="1499926648">
      <w:bodyDiv w:val="1"/>
      <w:marLeft w:val="0"/>
      <w:marRight w:val="0"/>
      <w:marTop w:val="0"/>
      <w:marBottom w:val="0"/>
      <w:divBdr>
        <w:top w:val="none" w:sz="0" w:space="0" w:color="auto"/>
        <w:left w:val="none" w:sz="0" w:space="0" w:color="auto"/>
        <w:bottom w:val="none" w:sz="0" w:space="0" w:color="auto"/>
        <w:right w:val="none" w:sz="0" w:space="0" w:color="auto"/>
      </w:divBdr>
      <w:divsChild>
        <w:div w:id="1058629328">
          <w:marLeft w:val="0"/>
          <w:marRight w:val="0"/>
          <w:marTop w:val="0"/>
          <w:marBottom w:val="0"/>
          <w:divBdr>
            <w:top w:val="none" w:sz="0" w:space="0" w:color="auto"/>
            <w:left w:val="none" w:sz="0" w:space="0" w:color="auto"/>
            <w:bottom w:val="none" w:sz="0" w:space="0" w:color="auto"/>
            <w:right w:val="none" w:sz="0" w:space="0" w:color="auto"/>
          </w:divBdr>
          <w:divsChild>
            <w:div w:id="662394884">
              <w:marLeft w:val="0"/>
              <w:marRight w:val="0"/>
              <w:marTop w:val="0"/>
              <w:marBottom w:val="0"/>
              <w:divBdr>
                <w:top w:val="none" w:sz="0" w:space="0" w:color="auto"/>
                <w:left w:val="none" w:sz="0" w:space="0" w:color="auto"/>
                <w:bottom w:val="none" w:sz="0" w:space="0" w:color="auto"/>
                <w:right w:val="none" w:sz="0" w:space="0" w:color="auto"/>
              </w:divBdr>
              <w:divsChild>
                <w:div w:id="241372122">
                  <w:marLeft w:val="0"/>
                  <w:marRight w:val="0"/>
                  <w:marTop w:val="0"/>
                  <w:marBottom w:val="0"/>
                  <w:divBdr>
                    <w:top w:val="none" w:sz="0" w:space="0" w:color="auto"/>
                    <w:left w:val="none" w:sz="0" w:space="0" w:color="auto"/>
                    <w:bottom w:val="none" w:sz="0" w:space="0" w:color="auto"/>
                    <w:right w:val="none" w:sz="0" w:space="0" w:color="auto"/>
                  </w:divBdr>
                  <w:divsChild>
                    <w:div w:id="1216161955">
                      <w:marLeft w:val="0"/>
                      <w:marRight w:val="0"/>
                      <w:marTop w:val="0"/>
                      <w:marBottom w:val="0"/>
                      <w:divBdr>
                        <w:top w:val="none" w:sz="0" w:space="0" w:color="auto"/>
                        <w:left w:val="none" w:sz="0" w:space="0" w:color="auto"/>
                        <w:bottom w:val="none" w:sz="0" w:space="0" w:color="auto"/>
                        <w:right w:val="none" w:sz="0" w:space="0" w:color="auto"/>
                      </w:divBdr>
                      <w:divsChild>
                        <w:div w:id="425032324">
                          <w:marLeft w:val="0"/>
                          <w:marRight w:val="0"/>
                          <w:marTop w:val="0"/>
                          <w:marBottom w:val="0"/>
                          <w:divBdr>
                            <w:top w:val="none" w:sz="0" w:space="0" w:color="auto"/>
                            <w:left w:val="none" w:sz="0" w:space="0" w:color="auto"/>
                            <w:bottom w:val="none" w:sz="0" w:space="0" w:color="auto"/>
                            <w:right w:val="none" w:sz="0" w:space="0" w:color="auto"/>
                          </w:divBdr>
                          <w:divsChild>
                            <w:div w:id="340669704">
                              <w:marLeft w:val="0"/>
                              <w:marRight w:val="0"/>
                              <w:marTop w:val="0"/>
                              <w:marBottom w:val="0"/>
                              <w:divBdr>
                                <w:top w:val="none" w:sz="0" w:space="0" w:color="auto"/>
                                <w:left w:val="none" w:sz="0" w:space="0" w:color="auto"/>
                                <w:bottom w:val="none" w:sz="0" w:space="0" w:color="auto"/>
                                <w:right w:val="none" w:sz="0" w:space="0" w:color="auto"/>
                              </w:divBdr>
                              <w:divsChild>
                                <w:div w:id="2139565797">
                                  <w:marLeft w:val="0"/>
                                  <w:marRight w:val="0"/>
                                  <w:marTop w:val="0"/>
                                  <w:marBottom w:val="0"/>
                                  <w:divBdr>
                                    <w:top w:val="none" w:sz="0" w:space="0" w:color="auto"/>
                                    <w:left w:val="none" w:sz="0" w:space="0" w:color="auto"/>
                                    <w:bottom w:val="none" w:sz="0" w:space="0" w:color="auto"/>
                                    <w:right w:val="none" w:sz="0" w:space="0" w:color="auto"/>
                                  </w:divBdr>
                                  <w:divsChild>
                                    <w:div w:id="258953455">
                                      <w:marLeft w:val="0"/>
                                      <w:marRight w:val="0"/>
                                      <w:marTop w:val="0"/>
                                      <w:marBottom w:val="0"/>
                                      <w:divBdr>
                                        <w:top w:val="none" w:sz="0" w:space="0" w:color="auto"/>
                                        <w:left w:val="none" w:sz="0" w:space="0" w:color="auto"/>
                                        <w:bottom w:val="none" w:sz="0" w:space="0" w:color="auto"/>
                                        <w:right w:val="none" w:sz="0" w:space="0" w:color="auto"/>
                                      </w:divBdr>
                                      <w:divsChild>
                                        <w:div w:id="1986619713">
                                          <w:marLeft w:val="0"/>
                                          <w:marRight w:val="0"/>
                                          <w:marTop w:val="0"/>
                                          <w:marBottom w:val="0"/>
                                          <w:divBdr>
                                            <w:top w:val="none" w:sz="0" w:space="0" w:color="auto"/>
                                            <w:left w:val="none" w:sz="0" w:space="0" w:color="auto"/>
                                            <w:bottom w:val="none" w:sz="0" w:space="0" w:color="auto"/>
                                            <w:right w:val="none" w:sz="0" w:space="0" w:color="auto"/>
                                          </w:divBdr>
                                          <w:divsChild>
                                            <w:div w:id="1168986908">
                                              <w:marLeft w:val="0"/>
                                              <w:marRight w:val="0"/>
                                              <w:marTop w:val="0"/>
                                              <w:marBottom w:val="0"/>
                                              <w:divBdr>
                                                <w:top w:val="none" w:sz="0" w:space="0" w:color="auto"/>
                                                <w:left w:val="none" w:sz="0" w:space="0" w:color="auto"/>
                                                <w:bottom w:val="none" w:sz="0" w:space="0" w:color="auto"/>
                                                <w:right w:val="none" w:sz="0" w:space="0" w:color="auto"/>
                                              </w:divBdr>
                                              <w:divsChild>
                                                <w:div w:id="1585647859">
                                                  <w:marLeft w:val="0"/>
                                                  <w:marRight w:val="0"/>
                                                  <w:marTop w:val="0"/>
                                                  <w:marBottom w:val="0"/>
                                                  <w:divBdr>
                                                    <w:top w:val="none" w:sz="0" w:space="0" w:color="auto"/>
                                                    <w:left w:val="none" w:sz="0" w:space="0" w:color="auto"/>
                                                    <w:bottom w:val="none" w:sz="0" w:space="0" w:color="auto"/>
                                                    <w:right w:val="none" w:sz="0" w:space="0" w:color="auto"/>
                                                  </w:divBdr>
                                                  <w:divsChild>
                                                    <w:div w:id="1627664793">
                                                      <w:marLeft w:val="0"/>
                                                      <w:marRight w:val="0"/>
                                                      <w:marTop w:val="0"/>
                                                      <w:marBottom w:val="0"/>
                                                      <w:divBdr>
                                                        <w:top w:val="single" w:sz="2" w:space="4" w:color="008000"/>
                                                        <w:left w:val="single" w:sz="2" w:space="0" w:color="008000"/>
                                                        <w:bottom w:val="single" w:sz="2" w:space="0" w:color="008000"/>
                                                        <w:right w:val="single" w:sz="2" w:space="0" w:color="008000"/>
                                                      </w:divBdr>
                                                      <w:divsChild>
                                                        <w:div w:id="664355874">
                                                          <w:marLeft w:val="0"/>
                                                          <w:marRight w:val="0"/>
                                                          <w:marTop w:val="0"/>
                                                          <w:marBottom w:val="0"/>
                                                          <w:divBdr>
                                                            <w:top w:val="none" w:sz="0" w:space="0" w:color="auto"/>
                                                            <w:left w:val="none" w:sz="0" w:space="0" w:color="auto"/>
                                                            <w:bottom w:val="none" w:sz="0" w:space="0" w:color="auto"/>
                                                            <w:right w:val="none" w:sz="0" w:space="0" w:color="auto"/>
                                                          </w:divBdr>
                                                          <w:divsChild>
                                                            <w:div w:id="1051610255">
                                                              <w:marLeft w:val="0"/>
                                                              <w:marRight w:val="0"/>
                                                              <w:marTop w:val="0"/>
                                                              <w:marBottom w:val="0"/>
                                                              <w:divBdr>
                                                                <w:top w:val="none" w:sz="0" w:space="0" w:color="auto"/>
                                                                <w:left w:val="none" w:sz="0" w:space="0" w:color="auto"/>
                                                                <w:bottom w:val="none" w:sz="0" w:space="0" w:color="auto"/>
                                                                <w:right w:val="none" w:sz="0" w:space="0" w:color="auto"/>
                                                              </w:divBdr>
                                                              <w:divsChild>
                                                                <w:div w:id="1150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00005585">
      <w:bodyDiv w:val="1"/>
      <w:marLeft w:val="0"/>
      <w:marRight w:val="0"/>
      <w:marTop w:val="0"/>
      <w:marBottom w:val="0"/>
      <w:divBdr>
        <w:top w:val="none" w:sz="0" w:space="0" w:color="auto"/>
        <w:left w:val="none" w:sz="0" w:space="0" w:color="auto"/>
        <w:bottom w:val="none" w:sz="0" w:space="0" w:color="auto"/>
        <w:right w:val="none" w:sz="0" w:space="0" w:color="auto"/>
      </w:divBdr>
      <w:divsChild>
        <w:div w:id="827094660">
          <w:marLeft w:val="0"/>
          <w:marRight w:val="0"/>
          <w:marTop w:val="0"/>
          <w:marBottom w:val="0"/>
          <w:divBdr>
            <w:top w:val="none" w:sz="0" w:space="0" w:color="auto"/>
            <w:left w:val="none" w:sz="0" w:space="0" w:color="auto"/>
            <w:bottom w:val="none" w:sz="0" w:space="0" w:color="auto"/>
            <w:right w:val="none" w:sz="0" w:space="0" w:color="auto"/>
          </w:divBdr>
        </w:div>
        <w:div w:id="1697273611">
          <w:marLeft w:val="0"/>
          <w:marRight w:val="0"/>
          <w:marTop w:val="0"/>
          <w:marBottom w:val="0"/>
          <w:divBdr>
            <w:top w:val="none" w:sz="0" w:space="0" w:color="auto"/>
            <w:left w:val="none" w:sz="0" w:space="0" w:color="auto"/>
            <w:bottom w:val="none" w:sz="0" w:space="0" w:color="auto"/>
            <w:right w:val="none" w:sz="0" w:space="0" w:color="auto"/>
          </w:divBdr>
          <w:divsChild>
            <w:div w:id="1139805798">
              <w:marLeft w:val="0"/>
              <w:marRight w:val="0"/>
              <w:marTop w:val="0"/>
              <w:marBottom w:val="0"/>
              <w:divBdr>
                <w:top w:val="none" w:sz="0" w:space="0" w:color="auto"/>
                <w:left w:val="none" w:sz="0" w:space="0" w:color="auto"/>
                <w:bottom w:val="none" w:sz="0" w:space="0" w:color="auto"/>
                <w:right w:val="none" w:sz="0" w:space="0" w:color="auto"/>
              </w:divBdr>
              <w:divsChild>
                <w:div w:id="663513090">
                  <w:marLeft w:val="0"/>
                  <w:marRight w:val="0"/>
                  <w:marTop w:val="0"/>
                  <w:marBottom w:val="0"/>
                  <w:divBdr>
                    <w:top w:val="none" w:sz="0" w:space="0" w:color="auto"/>
                    <w:left w:val="none" w:sz="0" w:space="0" w:color="auto"/>
                    <w:bottom w:val="none" w:sz="0" w:space="0" w:color="auto"/>
                    <w:right w:val="none" w:sz="0" w:space="0" w:color="auto"/>
                  </w:divBdr>
                  <w:divsChild>
                    <w:div w:id="1748919868">
                      <w:marLeft w:val="0"/>
                      <w:marRight w:val="0"/>
                      <w:marTop w:val="0"/>
                      <w:marBottom w:val="0"/>
                      <w:divBdr>
                        <w:top w:val="none" w:sz="0" w:space="0" w:color="auto"/>
                        <w:left w:val="none" w:sz="0" w:space="0" w:color="auto"/>
                        <w:bottom w:val="none" w:sz="0" w:space="0" w:color="auto"/>
                        <w:right w:val="none" w:sz="0" w:space="0" w:color="auto"/>
                      </w:divBdr>
                      <w:divsChild>
                        <w:div w:id="2088922075">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 w:id="1511721433">
      <w:bodyDiv w:val="1"/>
      <w:marLeft w:val="0"/>
      <w:marRight w:val="0"/>
      <w:marTop w:val="0"/>
      <w:marBottom w:val="0"/>
      <w:divBdr>
        <w:top w:val="none" w:sz="0" w:space="0" w:color="auto"/>
        <w:left w:val="none" w:sz="0" w:space="0" w:color="auto"/>
        <w:bottom w:val="none" w:sz="0" w:space="0" w:color="auto"/>
        <w:right w:val="none" w:sz="0" w:space="0" w:color="auto"/>
      </w:divBdr>
    </w:div>
    <w:div w:id="1512721977">
      <w:bodyDiv w:val="1"/>
      <w:marLeft w:val="0"/>
      <w:marRight w:val="0"/>
      <w:marTop w:val="0"/>
      <w:marBottom w:val="0"/>
      <w:divBdr>
        <w:top w:val="none" w:sz="0" w:space="0" w:color="auto"/>
        <w:left w:val="none" w:sz="0" w:space="0" w:color="auto"/>
        <w:bottom w:val="none" w:sz="0" w:space="0" w:color="auto"/>
        <w:right w:val="none" w:sz="0" w:space="0" w:color="auto"/>
      </w:divBdr>
      <w:divsChild>
        <w:div w:id="2137529518">
          <w:marLeft w:val="0"/>
          <w:marRight w:val="0"/>
          <w:marTop w:val="0"/>
          <w:marBottom w:val="0"/>
          <w:divBdr>
            <w:top w:val="none" w:sz="0" w:space="0" w:color="auto"/>
            <w:left w:val="none" w:sz="0" w:space="0" w:color="auto"/>
            <w:bottom w:val="none" w:sz="0" w:space="0" w:color="auto"/>
            <w:right w:val="none" w:sz="0" w:space="0" w:color="auto"/>
          </w:divBdr>
          <w:divsChild>
            <w:div w:id="878664143">
              <w:marLeft w:val="0"/>
              <w:marRight w:val="0"/>
              <w:marTop w:val="0"/>
              <w:marBottom w:val="0"/>
              <w:divBdr>
                <w:top w:val="none" w:sz="0" w:space="0" w:color="auto"/>
                <w:left w:val="none" w:sz="0" w:space="0" w:color="auto"/>
                <w:bottom w:val="none" w:sz="0" w:space="0" w:color="auto"/>
                <w:right w:val="none" w:sz="0" w:space="0" w:color="auto"/>
              </w:divBdr>
              <w:divsChild>
                <w:div w:id="324011406">
                  <w:marLeft w:val="0"/>
                  <w:marRight w:val="0"/>
                  <w:marTop w:val="0"/>
                  <w:marBottom w:val="0"/>
                  <w:divBdr>
                    <w:top w:val="none" w:sz="0" w:space="0" w:color="auto"/>
                    <w:left w:val="none" w:sz="0" w:space="0" w:color="auto"/>
                    <w:bottom w:val="none" w:sz="0" w:space="0" w:color="auto"/>
                    <w:right w:val="none" w:sz="0" w:space="0" w:color="auto"/>
                  </w:divBdr>
                  <w:divsChild>
                    <w:div w:id="1461800943">
                      <w:marLeft w:val="0"/>
                      <w:marRight w:val="0"/>
                      <w:marTop w:val="0"/>
                      <w:marBottom w:val="0"/>
                      <w:divBdr>
                        <w:top w:val="none" w:sz="0" w:space="0" w:color="auto"/>
                        <w:left w:val="none" w:sz="0" w:space="0" w:color="auto"/>
                        <w:bottom w:val="none" w:sz="0" w:space="0" w:color="auto"/>
                        <w:right w:val="none" w:sz="0" w:space="0" w:color="auto"/>
                      </w:divBdr>
                      <w:divsChild>
                        <w:div w:id="136092928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1529416786">
      <w:bodyDiv w:val="1"/>
      <w:marLeft w:val="0"/>
      <w:marRight w:val="0"/>
      <w:marTop w:val="0"/>
      <w:marBottom w:val="0"/>
      <w:divBdr>
        <w:top w:val="none" w:sz="0" w:space="0" w:color="auto"/>
        <w:left w:val="none" w:sz="0" w:space="0" w:color="auto"/>
        <w:bottom w:val="none" w:sz="0" w:space="0" w:color="auto"/>
        <w:right w:val="none" w:sz="0" w:space="0" w:color="auto"/>
      </w:divBdr>
    </w:div>
    <w:div w:id="1542940031">
      <w:bodyDiv w:val="1"/>
      <w:marLeft w:val="0"/>
      <w:marRight w:val="0"/>
      <w:marTop w:val="0"/>
      <w:marBottom w:val="0"/>
      <w:divBdr>
        <w:top w:val="none" w:sz="0" w:space="0" w:color="auto"/>
        <w:left w:val="none" w:sz="0" w:space="0" w:color="auto"/>
        <w:bottom w:val="none" w:sz="0" w:space="0" w:color="auto"/>
        <w:right w:val="none" w:sz="0" w:space="0" w:color="auto"/>
      </w:divBdr>
    </w:div>
    <w:div w:id="1548057041">
      <w:bodyDiv w:val="1"/>
      <w:marLeft w:val="0"/>
      <w:marRight w:val="0"/>
      <w:marTop w:val="0"/>
      <w:marBottom w:val="0"/>
      <w:divBdr>
        <w:top w:val="none" w:sz="0" w:space="0" w:color="auto"/>
        <w:left w:val="none" w:sz="0" w:space="0" w:color="auto"/>
        <w:bottom w:val="none" w:sz="0" w:space="0" w:color="auto"/>
        <w:right w:val="none" w:sz="0" w:space="0" w:color="auto"/>
      </w:divBdr>
    </w:div>
    <w:div w:id="1555383496">
      <w:bodyDiv w:val="1"/>
      <w:marLeft w:val="0"/>
      <w:marRight w:val="0"/>
      <w:marTop w:val="0"/>
      <w:marBottom w:val="0"/>
      <w:divBdr>
        <w:top w:val="none" w:sz="0" w:space="0" w:color="auto"/>
        <w:left w:val="none" w:sz="0" w:space="0" w:color="auto"/>
        <w:bottom w:val="none" w:sz="0" w:space="0" w:color="auto"/>
        <w:right w:val="none" w:sz="0" w:space="0" w:color="auto"/>
      </w:divBdr>
    </w:div>
    <w:div w:id="1557661515">
      <w:bodyDiv w:val="1"/>
      <w:marLeft w:val="0"/>
      <w:marRight w:val="0"/>
      <w:marTop w:val="0"/>
      <w:marBottom w:val="0"/>
      <w:divBdr>
        <w:top w:val="none" w:sz="0" w:space="0" w:color="auto"/>
        <w:left w:val="none" w:sz="0" w:space="0" w:color="auto"/>
        <w:bottom w:val="none" w:sz="0" w:space="0" w:color="auto"/>
        <w:right w:val="none" w:sz="0" w:space="0" w:color="auto"/>
      </w:divBdr>
    </w:div>
    <w:div w:id="1558127713">
      <w:bodyDiv w:val="1"/>
      <w:marLeft w:val="0"/>
      <w:marRight w:val="0"/>
      <w:marTop w:val="0"/>
      <w:marBottom w:val="0"/>
      <w:divBdr>
        <w:top w:val="none" w:sz="0" w:space="0" w:color="auto"/>
        <w:left w:val="none" w:sz="0" w:space="0" w:color="auto"/>
        <w:bottom w:val="none" w:sz="0" w:space="0" w:color="auto"/>
        <w:right w:val="none" w:sz="0" w:space="0" w:color="auto"/>
      </w:divBdr>
    </w:div>
    <w:div w:id="1558660733">
      <w:bodyDiv w:val="1"/>
      <w:marLeft w:val="0"/>
      <w:marRight w:val="0"/>
      <w:marTop w:val="0"/>
      <w:marBottom w:val="0"/>
      <w:divBdr>
        <w:top w:val="none" w:sz="0" w:space="0" w:color="auto"/>
        <w:left w:val="none" w:sz="0" w:space="0" w:color="auto"/>
        <w:bottom w:val="none" w:sz="0" w:space="0" w:color="auto"/>
        <w:right w:val="none" w:sz="0" w:space="0" w:color="auto"/>
      </w:divBdr>
    </w:div>
    <w:div w:id="1560434810">
      <w:bodyDiv w:val="1"/>
      <w:marLeft w:val="0"/>
      <w:marRight w:val="0"/>
      <w:marTop w:val="0"/>
      <w:marBottom w:val="0"/>
      <w:divBdr>
        <w:top w:val="none" w:sz="0" w:space="0" w:color="auto"/>
        <w:left w:val="none" w:sz="0" w:space="0" w:color="auto"/>
        <w:bottom w:val="none" w:sz="0" w:space="0" w:color="auto"/>
        <w:right w:val="none" w:sz="0" w:space="0" w:color="auto"/>
      </w:divBdr>
    </w:div>
    <w:div w:id="1564485670">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70798172">
      <w:bodyDiv w:val="1"/>
      <w:marLeft w:val="0"/>
      <w:marRight w:val="0"/>
      <w:marTop w:val="0"/>
      <w:marBottom w:val="0"/>
      <w:divBdr>
        <w:top w:val="none" w:sz="0" w:space="0" w:color="auto"/>
        <w:left w:val="none" w:sz="0" w:space="0" w:color="auto"/>
        <w:bottom w:val="none" w:sz="0" w:space="0" w:color="auto"/>
        <w:right w:val="none" w:sz="0" w:space="0" w:color="auto"/>
      </w:divBdr>
    </w:div>
    <w:div w:id="1575629808">
      <w:bodyDiv w:val="1"/>
      <w:marLeft w:val="0"/>
      <w:marRight w:val="0"/>
      <w:marTop w:val="0"/>
      <w:marBottom w:val="0"/>
      <w:divBdr>
        <w:top w:val="none" w:sz="0" w:space="0" w:color="auto"/>
        <w:left w:val="none" w:sz="0" w:space="0" w:color="auto"/>
        <w:bottom w:val="none" w:sz="0" w:space="0" w:color="auto"/>
        <w:right w:val="none" w:sz="0" w:space="0" w:color="auto"/>
      </w:divBdr>
    </w:div>
    <w:div w:id="1576427580">
      <w:bodyDiv w:val="1"/>
      <w:marLeft w:val="0"/>
      <w:marRight w:val="0"/>
      <w:marTop w:val="0"/>
      <w:marBottom w:val="0"/>
      <w:divBdr>
        <w:top w:val="none" w:sz="0" w:space="0" w:color="auto"/>
        <w:left w:val="none" w:sz="0" w:space="0" w:color="auto"/>
        <w:bottom w:val="none" w:sz="0" w:space="0" w:color="auto"/>
        <w:right w:val="none" w:sz="0" w:space="0" w:color="auto"/>
      </w:divBdr>
    </w:div>
    <w:div w:id="1579896573">
      <w:bodyDiv w:val="1"/>
      <w:marLeft w:val="0"/>
      <w:marRight w:val="0"/>
      <w:marTop w:val="0"/>
      <w:marBottom w:val="0"/>
      <w:divBdr>
        <w:top w:val="none" w:sz="0" w:space="0" w:color="auto"/>
        <w:left w:val="none" w:sz="0" w:space="0" w:color="auto"/>
        <w:bottom w:val="none" w:sz="0" w:space="0" w:color="auto"/>
        <w:right w:val="none" w:sz="0" w:space="0" w:color="auto"/>
      </w:divBdr>
    </w:div>
    <w:div w:id="1583950299">
      <w:bodyDiv w:val="1"/>
      <w:marLeft w:val="0"/>
      <w:marRight w:val="0"/>
      <w:marTop w:val="0"/>
      <w:marBottom w:val="0"/>
      <w:divBdr>
        <w:top w:val="none" w:sz="0" w:space="0" w:color="auto"/>
        <w:left w:val="none" w:sz="0" w:space="0" w:color="auto"/>
        <w:bottom w:val="none" w:sz="0" w:space="0" w:color="auto"/>
        <w:right w:val="none" w:sz="0" w:space="0" w:color="auto"/>
      </w:divBdr>
    </w:div>
    <w:div w:id="1587182205">
      <w:bodyDiv w:val="1"/>
      <w:marLeft w:val="0"/>
      <w:marRight w:val="0"/>
      <w:marTop w:val="0"/>
      <w:marBottom w:val="0"/>
      <w:divBdr>
        <w:top w:val="none" w:sz="0" w:space="0" w:color="auto"/>
        <w:left w:val="none" w:sz="0" w:space="0" w:color="auto"/>
        <w:bottom w:val="none" w:sz="0" w:space="0" w:color="auto"/>
        <w:right w:val="none" w:sz="0" w:space="0" w:color="auto"/>
      </w:divBdr>
      <w:divsChild>
        <w:div w:id="1600219513">
          <w:marLeft w:val="0"/>
          <w:marRight w:val="300"/>
          <w:marTop w:val="0"/>
          <w:marBottom w:val="0"/>
          <w:divBdr>
            <w:top w:val="none" w:sz="0" w:space="0" w:color="auto"/>
            <w:left w:val="none" w:sz="0" w:space="0" w:color="auto"/>
            <w:bottom w:val="none" w:sz="0" w:space="0" w:color="auto"/>
            <w:right w:val="none" w:sz="0" w:space="0" w:color="auto"/>
          </w:divBdr>
          <w:divsChild>
            <w:div w:id="1227061566">
              <w:marLeft w:val="0"/>
              <w:marRight w:val="0"/>
              <w:marTop w:val="0"/>
              <w:marBottom w:val="0"/>
              <w:divBdr>
                <w:top w:val="none" w:sz="0" w:space="0" w:color="auto"/>
                <w:left w:val="none" w:sz="0" w:space="0" w:color="auto"/>
                <w:bottom w:val="none" w:sz="0" w:space="0" w:color="auto"/>
                <w:right w:val="none" w:sz="0" w:space="0" w:color="auto"/>
              </w:divBdr>
            </w:div>
          </w:divsChild>
        </w:div>
        <w:div w:id="2085831623">
          <w:marLeft w:val="0"/>
          <w:marRight w:val="0"/>
          <w:marTop w:val="0"/>
          <w:marBottom w:val="0"/>
          <w:divBdr>
            <w:top w:val="none" w:sz="0" w:space="0" w:color="auto"/>
            <w:left w:val="none" w:sz="0" w:space="0" w:color="auto"/>
            <w:bottom w:val="none" w:sz="0" w:space="0" w:color="auto"/>
            <w:right w:val="none" w:sz="0" w:space="0" w:color="auto"/>
          </w:divBdr>
        </w:div>
      </w:divsChild>
    </w:div>
    <w:div w:id="1588150255">
      <w:bodyDiv w:val="1"/>
      <w:marLeft w:val="0"/>
      <w:marRight w:val="0"/>
      <w:marTop w:val="0"/>
      <w:marBottom w:val="0"/>
      <w:divBdr>
        <w:top w:val="none" w:sz="0" w:space="0" w:color="auto"/>
        <w:left w:val="none" w:sz="0" w:space="0" w:color="auto"/>
        <w:bottom w:val="none" w:sz="0" w:space="0" w:color="auto"/>
        <w:right w:val="none" w:sz="0" w:space="0" w:color="auto"/>
      </w:divBdr>
    </w:div>
    <w:div w:id="1590698498">
      <w:bodyDiv w:val="1"/>
      <w:marLeft w:val="0"/>
      <w:marRight w:val="0"/>
      <w:marTop w:val="0"/>
      <w:marBottom w:val="0"/>
      <w:divBdr>
        <w:top w:val="none" w:sz="0" w:space="0" w:color="auto"/>
        <w:left w:val="none" w:sz="0" w:space="0" w:color="auto"/>
        <w:bottom w:val="none" w:sz="0" w:space="0" w:color="auto"/>
        <w:right w:val="none" w:sz="0" w:space="0" w:color="auto"/>
      </w:divBdr>
    </w:div>
    <w:div w:id="1603605181">
      <w:bodyDiv w:val="1"/>
      <w:marLeft w:val="0"/>
      <w:marRight w:val="0"/>
      <w:marTop w:val="0"/>
      <w:marBottom w:val="0"/>
      <w:divBdr>
        <w:top w:val="none" w:sz="0" w:space="0" w:color="auto"/>
        <w:left w:val="none" w:sz="0" w:space="0" w:color="auto"/>
        <w:bottom w:val="none" w:sz="0" w:space="0" w:color="auto"/>
        <w:right w:val="none" w:sz="0" w:space="0" w:color="auto"/>
      </w:divBdr>
    </w:div>
    <w:div w:id="1617758453">
      <w:bodyDiv w:val="1"/>
      <w:marLeft w:val="0"/>
      <w:marRight w:val="0"/>
      <w:marTop w:val="0"/>
      <w:marBottom w:val="0"/>
      <w:divBdr>
        <w:top w:val="none" w:sz="0" w:space="0" w:color="auto"/>
        <w:left w:val="none" w:sz="0" w:space="0" w:color="auto"/>
        <w:bottom w:val="none" w:sz="0" w:space="0" w:color="auto"/>
        <w:right w:val="none" w:sz="0" w:space="0" w:color="auto"/>
      </w:divBdr>
      <w:divsChild>
        <w:div w:id="1915892288">
          <w:marLeft w:val="0"/>
          <w:marRight w:val="0"/>
          <w:marTop w:val="0"/>
          <w:marBottom w:val="0"/>
          <w:divBdr>
            <w:top w:val="none" w:sz="0" w:space="0" w:color="auto"/>
            <w:left w:val="none" w:sz="0" w:space="0" w:color="auto"/>
            <w:bottom w:val="none" w:sz="0" w:space="0" w:color="auto"/>
            <w:right w:val="none" w:sz="0" w:space="0" w:color="auto"/>
          </w:divBdr>
          <w:divsChild>
            <w:div w:id="509956158">
              <w:marLeft w:val="0"/>
              <w:marRight w:val="0"/>
              <w:marTop w:val="0"/>
              <w:marBottom w:val="0"/>
              <w:divBdr>
                <w:top w:val="none" w:sz="0" w:space="0" w:color="auto"/>
                <w:left w:val="none" w:sz="0" w:space="0" w:color="auto"/>
                <w:bottom w:val="none" w:sz="0" w:space="0" w:color="auto"/>
                <w:right w:val="none" w:sz="0" w:space="0" w:color="auto"/>
              </w:divBdr>
              <w:divsChild>
                <w:div w:id="328365088">
                  <w:marLeft w:val="0"/>
                  <w:marRight w:val="0"/>
                  <w:marTop w:val="0"/>
                  <w:marBottom w:val="0"/>
                  <w:divBdr>
                    <w:top w:val="none" w:sz="0" w:space="0" w:color="auto"/>
                    <w:left w:val="none" w:sz="0" w:space="0" w:color="auto"/>
                    <w:bottom w:val="none" w:sz="0" w:space="0" w:color="auto"/>
                    <w:right w:val="none" w:sz="0" w:space="0" w:color="auto"/>
                  </w:divBdr>
                  <w:divsChild>
                    <w:div w:id="3284761">
                      <w:marLeft w:val="0"/>
                      <w:marRight w:val="0"/>
                      <w:marTop w:val="0"/>
                      <w:marBottom w:val="0"/>
                      <w:divBdr>
                        <w:top w:val="none" w:sz="0" w:space="0" w:color="auto"/>
                        <w:left w:val="none" w:sz="0" w:space="0" w:color="auto"/>
                        <w:bottom w:val="none" w:sz="0" w:space="0" w:color="auto"/>
                        <w:right w:val="none" w:sz="0" w:space="0" w:color="auto"/>
                      </w:divBdr>
                      <w:divsChild>
                        <w:div w:id="1308902051">
                          <w:marLeft w:val="0"/>
                          <w:marRight w:val="0"/>
                          <w:marTop w:val="0"/>
                          <w:marBottom w:val="0"/>
                          <w:divBdr>
                            <w:top w:val="none" w:sz="0" w:space="0" w:color="auto"/>
                            <w:left w:val="none" w:sz="0" w:space="0" w:color="auto"/>
                            <w:bottom w:val="none" w:sz="0" w:space="0" w:color="auto"/>
                            <w:right w:val="none" w:sz="0" w:space="0" w:color="auto"/>
                          </w:divBdr>
                          <w:divsChild>
                            <w:div w:id="1416854715">
                              <w:marLeft w:val="0"/>
                              <w:marRight w:val="0"/>
                              <w:marTop w:val="0"/>
                              <w:marBottom w:val="0"/>
                              <w:divBdr>
                                <w:top w:val="none" w:sz="0" w:space="0" w:color="auto"/>
                                <w:left w:val="none" w:sz="0" w:space="0" w:color="auto"/>
                                <w:bottom w:val="none" w:sz="0" w:space="0" w:color="auto"/>
                                <w:right w:val="none" w:sz="0" w:space="0" w:color="auto"/>
                              </w:divBdr>
                              <w:divsChild>
                                <w:div w:id="49892002">
                                  <w:marLeft w:val="0"/>
                                  <w:marRight w:val="0"/>
                                  <w:marTop w:val="0"/>
                                  <w:marBottom w:val="0"/>
                                  <w:divBdr>
                                    <w:top w:val="none" w:sz="0" w:space="0" w:color="auto"/>
                                    <w:left w:val="none" w:sz="0" w:space="0" w:color="auto"/>
                                    <w:bottom w:val="none" w:sz="0" w:space="0" w:color="auto"/>
                                    <w:right w:val="none" w:sz="0" w:space="0" w:color="auto"/>
                                  </w:divBdr>
                                  <w:divsChild>
                                    <w:div w:id="1397316815">
                                      <w:marLeft w:val="0"/>
                                      <w:marRight w:val="0"/>
                                      <w:marTop w:val="0"/>
                                      <w:marBottom w:val="0"/>
                                      <w:divBdr>
                                        <w:top w:val="none" w:sz="0" w:space="0" w:color="auto"/>
                                        <w:left w:val="none" w:sz="0" w:space="0" w:color="auto"/>
                                        <w:bottom w:val="none" w:sz="0" w:space="0" w:color="auto"/>
                                        <w:right w:val="none" w:sz="0" w:space="0" w:color="auto"/>
                                      </w:divBdr>
                                    </w:div>
                                    <w:div w:id="1796367366">
                                      <w:marLeft w:val="0"/>
                                      <w:marRight w:val="0"/>
                                      <w:marTop w:val="0"/>
                                      <w:marBottom w:val="0"/>
                                      <w:divBdr>
                                        <w:top w:val="none" w:sz="0" w:space="0" w:color="auto"/>
                                        <w:left w:val="none" w:sz="0" w:space="0" w:color="auto"/>
                                        <w:bottom w:val="none" w:sz="0" w:space="0" w:color="auto"/>
                                        <w:right w:val="none" w:sz="0" w:space="0" w:color="auto"/>
                                      </w:divBdr>
                                      <w:divsChild>
                                        <w:div w:id="977684394">
                                          <w:marLeft w:val="0"/>
                                          <w:marRight w:val="0"/>
                                          <w:marTop w:val="0"/>
                                          <w:marBottom w:val="0"/>
                                          <w:divBdr>
                                            <w:top w:val="none" w:sz="0" w:space="0" w:color="auto"/>
                                            <w:left w:val="none" w:sz="0" w:space="0" w:color="auto"/>
                                            <w:bottom w:val="none" w:sz="0" w:space="0" w:color="auto"/>
                                            <w:right w:val="none" w:sz="0" w:space="0" w:color="auto"/>
                                          </w:divBdr>
                                          <w:divsChild>
                                            <w:div w:id="840697751">
                                              <w:marLeft w:val="0"/>
                                              <w:marRight w:val="0"/>
                                              <w:marTop w:val="0"/>
                                              <w:marBottom w:val="0"/>
                                              <w:divBdr>
                                                <w:top w:val="none" w:sz="0" w:space="0" w:color="auto"/>
                                                <w:left w:val="none" w:sz="0" w:space="0" w:color="auto"/>
                                                <w:bottom w:val="none" w:sz="0" w:space="0" w:color="auto"/>
                                                <w:right w:val="none" w:sz="0" w:space="0" w:color="auto"/>
                                              </w:divBdr>
                                              <w:divsChild>
                                                <w:div w:id="343166265">
                                                  <w:marLeft w:val="0"/>
                                                  <w:marRight w:val="0"/>
                                                  <w:marTop w:val="0"/>
                                                  <w:marBottom w:val="0"/>
                                                  <w:divBdr>
                                                    <w:top w:val="none" w:sz="0" w:space="0" w:color="auto"/>
                                                    <w:left w:val="none" w:sz="0" w:space="0" w:color="auto"/>
                                                    <w:bottom w:val="none" w:sz="0" w:space="0" w:color="auto"/>
                                                    <w:right w:val="none" w:sz="0" w:space="0" w:color="auto"/>
                                                  </w:divBdr>
                                                  <w:divsChild>
                                                    <w:div w:id="79248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7977556">
      <w:bodyDiv w:val="1"/>
      <w:marLeft w:val="0"/>
      <w:marRight w:val="0"/>
      <w:marTop w:val="0"/>
      <w:marBottom w:val="0"/>
      <w:divBdr>
        <w:top w:val="none" w:sz="0" w:space="0" w:color="auto"/>
        <w:left w:val="none" w:sz="0" w:space="0" w:color="auto"/>
        <w:bottom w:val="none" w:sz="0" w:space="0" w:color="auto"/>
        <w:right w:val="none" w:sz="0" w:space="0" w:color="auto"/>
      </w:divBdr>
      <w:divsChild>
        <w:div w:id="51538507">
          <w:marLeft w:val="0"/>
          <w:marRight w:val="0"/>
          <w:marTop w:val="0"/>
          <w:marBottom w:val="0"/>
          <w:divBdr>
            <w:top w:val="none" w:sz="0" w:space="0" w:color="auto"/>
            <w:left w:val="none" w:sz="0" w:space="0" w:color="auto"/>
            <w:bottom w:val="none" w:sz="0" w:space="0" w:color="auto"/>
            <w:right w:val="none" w:sz="0" w:space="0" w:color="auto"/>
          </w:divBdr>
          <w:divsChild>
            <w:div w:id="1900164256">
              <w:marLeft w:val="0"/>
              <w:marRight w:val="0"/>
              <w:marTop w:val="0"/>
              <w:marBottom w:val="0"/>
              <w:divBdr>
                <w:top w:val="none" w:sz="0" w:space="0" w:color="auto"/>
                <w:left w:val="none" w:sz="0" w:space="0" w:color="auto"/>
                <w:bottom w:val="none" w:sz="0" w:space="0" w:color="auto"/>
                <w:right w:val="none" w:sz="0" w:space="0" w:color="auto"/>
              </w:divBdr>
              <w:divsChild>
                <w:div w:id="1616212639">
                  <w:marLeft w:val="150"/>
                  <w:marRight w:val="150"/>
                  <w:marTop w:val="0"/>
                  <w:marBottom w:val="0"/>
                  <w:divBdr>
                    <w:top w:val="none" w:sz="0" w:space="0" w:color="auto"/>
                    <w:left w:val="none" w:sz="0" w:space="0" w:color="auto"/>
                    <w:bottom w:val="none" w:sz="0" w:space="0" w:color="auto"/>
                    <w:right w:val="none" w:sz="0" w:space="0" w:color="auto"/>
                  </w:divBdr>
                  <w:divsChild>
                    <w:div w:id="1927954889">
                      <w:marLeft w:val="0"/>
                      <w:marRight w:val="0"/>
                      <w:marTop w:val="0"/>
                      <w:marBottom w:val="0"/>
                      <w:divBdr>
                        <w:top w:val="none" w:sz="0" w:space="0" w:color="auto"/>
                        <w:left w:val="none" w:sz="0" w:space="0" w:color="auto"/>
                        <w:bottom w:val="none" w:sz="0" w:space="0" w:color="auto"/>
                        <w:right w:val="none" w:sz="0" w:space="0" w:color="auto"/>
                      </w:divBdr>
                      <w:divsChild>
                        <w:div w:id="1386755479">
                          <w:marLeft w:val="0"/>
                          <w:marRight w:val="0"/>
                          <w:marTop w:val="0"/>
                          <w:marBottom w:val="0"/>
                          <w:divBdr>
                            <w:top w:val="none" w:sz="0" w:space="0" w:color="auto"/>
                            <w:left w:val="none" w:sz="0" w:space="0" w:color="auto"/>
                            <w:bottom w:val="none" w:sz="0" w:space="0" w:color="auto"/>
                            <w:right w:val="none" w:sz="0" w:space="0" w:color="auto"/>
                          </w:divBdr>
                          <w:divsChild>
                            <w:div w:id="833186395">
                              <w:marLeft w:val="0"/>
                              <w:marRight w:val="0"/>
                              <w:marTop w:val="0"/>
                              <w:marBottom w:val="0"/>
                              <w:divBdr>
                                <w:top w:val="none" w:sz="0" w:space="0" w:color="auto"/>
                                <w:left w:val="none" w:sz="0" w:space="0" w:color="auto"/>
                                <w:bottom w:val="none" w:sz="0" w:space="0" w:color="auto"/>
                                <w:right w:val="none" w:sz="0" w:space="0" w:color="auto"/>
                              </w:divBdr>
                              <w:divsChild>
                                <w:div w:id="1218319746">
                                  <w:marLeft w:val="0"/>
                                  <w:marRight w:val="0"/>
                                  <w:marTop w:val="0"/>
                                  <w:marBottom w:val="0"/>
                                  <w:divBdr>
                                    <w:top w:val="none" w:sz="0" w:space="0" w:color="auto"/>
                                    <w:left w:val="none" w:sz="0" w:space="0" w:color="auto"/>
                                    <w:bottom w:val="none" w:sz="0" w:space="0" w:color="auto"/>
                                    <w:right w:val="none" w:sz="0" w:space="0" w:color="auto"/>
                                  </w:divBdr>
                                  <w:divsChild>
                                    <w:div w:id="1608269206">
                                      <w:marLeft w:val="0"/>
                                      <w:marRight w:val="0"/>
                                      <w:marTop w:val="0"/>
                                      <w:marBottom w:val="0"/>
                                      <w:divBdr>
                                        <w:top w:val="none" w:sz="0" w:space="0" w:color="auto"/>
                                        <w:left w:val="none" w:sz="0" w:space="0" w:color="auto"/>
                                        <w:bottom w:val="none" w:sz="0" w:space="0" w:color="auto"/>
                                        <w:right w:val="none" w:sz="0" w:space="0" w:color="auto"/>
                                      </w:divBdr>
                                      <w:divsChild>
                                        <w:div w:id="889195957">
                                          <w:marLeft w:val="0"/>
                                          <w:marRight w:val="0"/>
                                          <w:marTop w:val="0"/>
                                          <w:marBottom w:val="0"/>
                                          <w:divBdr>
                                            <w:top w:val="none" w:sz="0" w:space="0" w:color="auto"/>
                                            <w:left w:val="none" w:sz="0" w:space="0" w:color="auto"/>
                                            <w:bottom w:val="none" w:sz="0" w:space="0" w:color="auto"/>
                                            <w:right w:val="none" w:sz="0" w:space="0" w:color="auto"/>
                                          </w:divBdr>
                                          <w:divsChild>
                                            <w:div w:id="1549488068">
                                              <w:marLeft w:val="0"/>
                                              <w:marRight w:val="0"/>
                                              <w:marTop w:val="0"/>
                                              <w:marBottom w:val="0"/>
                                              <w:divBdr>
                                                <w:top w:val="none" w:sz="0" w:space="0" w:color="auto"/>
                                                <w:left w:val="none" w:sz="0" w:space="0" w:color="auto"/>
                                                <w:bottom w:val="none" w:sz="0" w:space="0" w:color="auto"/>
                                                <w:right w:val="none" w:sz="0" w:space="0" w:color="auto"/>
                                              </w:divBdr>
                                              <w:divsChild>
                                                <w:div w:id="2052531528">
                                                  <w:marLeft w:val="0"/>
                                                  <w:marRight w:val="0"/>
                                                  <w:marTop w:val="0"/>
                                                  <w:marBottom w:val="0"/>
                                                  <w:divBdr>
                                                    <w:top w:val="none" w:sz="0" w:space="0" w:color="auto"/>
                                                    <w:left w:val="none" w:sz="0" w:space="0" w:color="auto"/>
                                                    <w:bottom w:val="none" w:sz="0" w:space="0" w:color="auto"/>
                                                    <w:right w:val="none" w:sz="0" w:space="0" w:color="auto"/>
                                                  </w:divBdr>
                                                  <w:divsChild>
                                                    <w:div w:id="20755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945417">
      <w:bodyDiv w:val="1"/>
      <w:marLeft w:val="0"/>
      <w:marRight w:val="0"/>
      <w:marTop w:val="0"/>
      <w:marBottom w:val="0"/>
      <w:divBdr>
        <w:top w:val="none" w:sz="0" w:space="0" w:color="auto"/>
        <w:left w:val="none" w:sz="0" w:space="0" w:color="auto"/>
        <w:bottom w:val="none" w:sz="0" w:space="0" w:color="auto"/>
        <w:right w:val="none" w:sz="0" w:space="0" w:color="auto"/>
      </w:divBdr>
    </w:div>
    <w:div w:id="1641954506">
      <w:bodyDiv w:val="1"/>
      <w:marLeft w:val="0"/>
      <w:marRight w:val="0"/>
      <w:marTop w:val="0"/>
      <w:marBottom w:val="0"/>
      <w:divBdr>
        <w:top w:val="none" w:sz="0" w:space="0" w:color="auto"/>
        <w:left w:val="none" w:sz="0" w:space="0" w:color="auto"/>
        <w:bottom w:val="none" w:sz="0" w:space="0" w:color="auto"/>
        <w:right w:val="none" w:sz="0" w:space="0" w:color="auto"/>
      </w:divBdr>
    </w:div>
    <w:div w:id="1643995406">
      <w:bodyDiv w:val="1"/>
      <w:marLeft w:val="0"/>
      <w:marRight w:val="0"/>
      <w:marTop w:val="0"/>
      <w:marBottom w:val="0"/>
      <w:divBdr>
        <w:top w:val="none" w:sz="0" w:space="0" w:color="auto"/>
        <w:left w:val="none" w:sz="0" w:space="0" w:color="auto"/>
        <w:bottom w:val="none" w:sz="0" w:space="0" w:color="auto"/>
        <w:right w:val="none" w:sz="0" w:space="0" w:color="auto"/>
      </w:divBdr>
    </w:div>
    <w:div w:id="1645810677">
      <w:bodyDiv w:val="1"/>
      <w:marLeft w:val="0"/>
      <w:marRight w:val="0"/>
      <w:marTop w:val="0"/>
      <w:marBottom w:val="0"/>
      <w:divBdr>
        <w:top w:val="none" w:sz="0" w:space="0" w:color="auto"/>
        <w:left w:val="none" w:sz="0" w:space="0" w:color="auto"/>
        <w:bottom w:val="none" w:sz="0" w:space="0" w:color="auto"/>
        <w:right w:val="none" w:sz="0" w:space="0" w:color="auto"/>
      </w:divBdr>
    </w:div>
    <w:div w:id="1653676235">
      <w:bodyDiv w:val="1"/>
      <w:marLeft w:val="0"/>
      <w:marRight w:val="0"/>
      <w:marTop w:val="0"/>
      <w:marBottom w:val="0"/>
      <w:divBdr>
        <w:top w:val="none" w:sz="0" w:space="0" w:color="auto"/>
        <w:left w:val="none" w:sz="0" w:space="0" w:color="auto"/>
        <w:bottom w:val="none" w:sz="0" w:space="0" w:color="auto"/>
        <w:right w:val="none" w:sz="0" w:space="0" w:color="auto"/>
      </w:divBdr>
    </w:div>
    <w:div w:id="1661350511">
      <w:bodyDiv w:val="1"/>
      <w:marLeft w:val="0"/>
      <w:marRight w:val="0"/>
      <w:marTop w:val="0"/>
      <w:marBottom w:val="0"/>
      <w:divBdr>
        <w:top w:val="none" w:sz="0" w:space="0" w:color="auto"/>
        <w:left w:val="none" w:sz="0" w:space="0" w:color="auto"/>
        <w:bottom w:val="none" w:sz="0" w:space="0" w:color="auto"/>
        <w:right w:val="none" w:sz="0" w:space="0" w:color="auto"/>
      </w:divBdr>
    </w:div>
    <w:div w:id="1664627105">
      <w:bodyDiv w:val="1"/>
      <w:marLeft w:val="0"/>
      <w:marRight w:val="0"/>
      <w:marTop w:val="0"/>
      <w:marBottom w:val="0"/>
      <w:divBdr>
        <w:top w:val="none" w:sz="0" w:space="0" w:color="auto"/>
        <w:left w:val="none" w:sz="0" w:space="0" w:color="auto"/>
        <w:bottom w:val="none" w:sz="0" w:space="0" w:color="auto"/>
        <w:right w:val="none" w:sz="0" w:space="0" w:color="auto"/>
      </w:divBdr>
    </w:div>
    <w:div w:id="1671983615">
      <w:bodyDiv w:val="1"/>
      <w:marLeft w:val="0"/>
      <w:marRight w:val="0"/>
      <w:marTop w:val="0"/>
      <w:marBottom w:val="0"/>
      <w:divBdr>
        <w:top w:val="none" w:sz="0" w:space="0" w:color="auto"/>
        <w:left w:val="none" w:sz="0" w:space="0" w:color="auto"/>
        <w:bottom w:val="none" w:sz="0" w:space="0" w:color="auto"/>
        <w:right w:val="none" w:sz="0" w:space="0" w:color="auto"/>
      </w:divBdr>
      <w:divsChild>
        <w:div w:id="1250388829">
          <w:marLeft w:val="0"/>
          <w:marRight w:val="0"/>
          <w:marTop w:val="0"/>
          <w:marBottom w:val="0"/>
          <w:divBdr>
            <w:top w:val="none" w:sz="0" w:space="0" w:color="auto"/>
            <w:left w:val="none" w:sz="0" w:space="0" w:color="auto"/>
            <w:bottom w:val="none" w:sz="0" w:space="0" w:color="auto"/>
            <w:right w:val="none" w:sz="0" w:space="0" w:color="auto"/>
          </w:divBdr>
          <w:divsChild>
            <w:div w:id="1099838670">
              <w:marLeft w:val="0"/>
              <w:marRight w:val="0"/>
              <w:marTop w:val="0"/>
              <w:marBottom w:val="0"/>
              <w:divBdr>
                <w:top w:val="none" w:sz="0" w:space="0" w:color="auto"/>
                <w:left w:val="none" w:sz="0" w:space="0" w:color="auto"/>
                <w:bottom w:val="none" w:sz="0" w:space="0" w:color="auto"/>
                <w:right w:val="none" w:sz="0" w:space="0" w:color="auto"/>
              </w:divBdr>
              <w:divsChild>
                <w:div w:id="1436363253">
                  <w:marLeft w:val="0"/>
                  <w:marRight w:val="0"/>
                  <w:marTop w:val="0"/>
                  <w:marBottom w:val="0"/>
                  <w:divBdr>
                    <w:top w:val="none" w:sz="0" w:space="0" w:color="auto"/>
                    <w:left w:val="none" w:sz="0" w:space="0" w:color="auto"/>
                    <w:bottom w:val="none" w:sz="0" w:space="0" w:color="auto"/>
                    <w:right w:val="none" w:sz="0" w:space="0" w:color="auto"/>
                  </w:divBdr>
                  <w:divsChild>
                    <w:div w:id="516038156">
                      <w:marLeft w:val="0"/>
                      <w:marRight w:val="0"/>
                      <w:marTop w:val="0"/>
                      <w:marBottom w:val="0"/>
                      <w:divBdr>
                        <w:top w:val="none" w:sz="0" w:space="0" w:color="auto"/>
                        <w:left w:val="none" w:sz="0" w:space="0" w:color="auto"/>
                        <w:bottom w:val="none" w:sz="0" w:space="0" w:color="auto"/>
                        <w:right w:val="none" w:sz="0" w:space="0" w:color="auto"/>
                      </w:divBdr>
                      <w:divsChild>
                        <w:div w:id="1427118740">
                          <w:marLeft w:val="150"/>
                          <w:marRight w:val="0"/>
                          <w:marTop w:val="150"/>
                          <w:marBottom w:val="150"/>
                          <w:divBdr>
                            <w:top w:val="none" w:sz="0" w:space="0" w:color="auto"/>
                            <w:left w:val="none" w:sz="0" w:space="0" w:color="auto"/>
                            <w:bottom w:val="none" w:sz="0" w:space="0" w:color="auto"/>
                            <w:right w:val="none" w:sz="0" w:space="0" w:color="auto"/>
                          </w:divBdr>
                          <w:divsChild>
                            <w:div w:id="7413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23234">
      <w:bodyDiv w:val="1"/>
      <w:marLeft w:val="0"/>
      <w:marRight w:val="0"/>
      <w:marTop w:val="0"/>
      <w:marBottom w:val="0"/>
      <w:divBdr>
        <w:top w:val="none" w:sz="0" w:space="0" w:color="auto"/>
        <w:left w:val="none" w:sz="0" w:space="0" w:color="auto"/>
        <w:bottom w:val="none" w:sz="0" w:space="0" w:color="auto"/>
        <w:right w:val="none" w:sz="0" w:space="0" w:color="auto"/>
      </w:divBdr>
    </w:div>
    <w:div w:id="1695692296">
      <w:bodyDiv w:val="1"/>
      <w:marLeft w:val="0"/>
      <w:marRight w:val="0"/>
      <w:marTop w:val="0"/>
      <w:marBottom w:val="0"/>
      <w:divBdr>
        <w:top w:val="none" w:sz="0" w:space="0" w:color="auto"/>
        <w:left w:val="none" w:sz="0" w:space="0" w:color="auto"/>
        <w:bottom w:val="none" w:sz="0" w:space="0" w:color="auto"/>
        <w:right w:val="none" w:sz="0" w:space="0" w:color="auto"/>
      </w:divBdr>
    </w:div>
    <w:div w:id="1698197825">
      <w:bodyDiv w:val="1"/>
      <w:marLeft w:val="0"/>
      <w:marRight w:val="0"/>
      <w:marTop w:val="0"/>
      <w:marBottom w:val="0"/>
      <w:divBdr>
        <w:top w:val="none" w:sz="0" w:space="0" w:color="auto"/>
        <w:left w:val="none" w:sz="0" w:space="0" w:color="auto"/>
        <w:bottom w:val="none" w:sz="0" w:space="0" w:color="auto"/>
        <w:right w:val="none" w:sz="0" w:space="0" w:color="auto"/>
      </w:divBdr>
    </w:div>
    <w:div w:id="1702440024">
      <w:bodyDiv w:val="1"/>
      <w:marLeft w:val="0"/>
      <w:marRight w:val="0"/>
      <w:marTop w:val="0"/>
      <w:marBottom w:val="0"/>
      <w:divBdr>
        <w:top w:val="none" w:sz="0" w:space="0" w:color="auto"/>
        <w:left w:val="none" w:sz="0" w:space="0" w:color="auto"/>
        <w:bottom w:val="none" w:sz="0" w:space="0" w:color="auto"/>
        <w:right w:val="none" w:sz="0" w:space="0" w:color="auto"/>
      </w:divBdr>
    </w:div>
    <w:div w:id="1706177717">
      <w:bodyDiv w:val="1"/>
      <w:marLeft w:val="0"/>
      <w:marRight w:val="0"/>
      <w:marTop w:val="0"/>
      <w:marBottom w:val="0"/>
      <w:divBdr>
        <w:top w:val="none" w:sz="0" w:space="0" w:color="auto"/>
        <w:left w:val="none" w:sz="0" w:space="0" w:color="auto"/>
        <w:bottom w:val="none" w:sz="0" w:space="0" w:color="auto"/>
        <w:right w:val="none" w:sz="0" w:space="0" w:color="auto"/>
      </w:divBdr>
      <w:divsChild>
        <w:div w:id="103890504">
          <w:marLeft w:val="0"/>
          <w:marRight w:val="0"/>
          <w:marTop w:val="0"/>
          <w:marBottom w:val="0"/>
          <w:divBdr>
            <w:top w:val="single" w:sz="24" w:space="0" w:color="266E7F"/>
            <w:left w:val="none" w:sz="0" w:space="0" w:color="auto"/>
            <w:bottom w:val="none" w:sz="0" w:space="0" w:color="auto"/>
            <w:right w:val="none" w:sz="0" w:space="0" w:color="auto"/>
          </w:divBdr>
        </w:div>
        <w:div w:id="1641350561">
          <w:marLeft w:val="0"/>
          <w:marRight w:val="0"/>
          <w:marTop w:val="0"/>
          <w:marBottom w:val="0"/>
          <w:divBdr>
            <w:top w:val="none" w:sz="0" w:space="0" w:color="auto"/>
            <w:left w:val="none" w:sz="0" w:space="0" w:color="auto"/>
            <w:bottom w:val="none" w:sz="0" w:space="0" w:color="auto"/>
            <w:right w:val="none" w:sz="0" w:space="0" w:color="auto"/>
          </w:divBdr>
        </w:div>
      </w:divsChild>
    </w:div>
    <w:div w:id="1716661188">
      <w:bodyDiv w:val="1"/>
      <w:marLeft w:val="0"/>
      <w:marRight w:val="0"/>
      <w:marTop w:val="0"/>
      <w:marBottom w:val="0"/>
      <w:divBdr>
        <w:top w:val="none" w:sz="0" w:space="0" w:color="auto"/>
        <w:left w:val="none" w:sz="0" w:space="0" w:color="auto"/>
        <w:bottom w:val="none" w:sz="0" w:space="0" w:color="auto"/>
        <w:right w:val="none" w:sz="0" w:space="0" w:color="auto"/>
      </w:divBdr>
    </w:div>
    <w:div w:id="1725791397">
      <w:bodyDiv w:val="1"/>
      <w:marLeft w:val="0"/>
      <w:marRight w:val="0"/>
      <w:marTop w:val="0"/>
      <w:marBottom w:val="0"/>
      <w:divBdr>
        <w:top w:val="none" w:sz="0" w:space="0" w:color="auto"/>
        <w:left w:val="none" w:sz="0" w:space="0" w:color="auto"/>
        <w:bottom w:val="none" w:sz="0" w:space="0" w:color="auto"/>
        <w:right w:val="none" w:sz="0" w:space="0" w:color="auto"/>
      </w:divBdr>
    </w:div>
    <w:div w:id="1734347120">
      <w:bodyDiv w:val="1"/>
      <w:marLeft w:val="0"/>
      <w:marRight w:val="0"/>
      <w:marTop w:val="0"/>
      <w:marBottom w:val="0"/>
      <w:divBdr>
        <w:top w:val="none" w:sz="0" w:space="0" w:color="auto"/>
        <w:left w:val="none" w:sz="0" w:space="0" w:color="auto"/>
        <w:bottom w:val="none" w:sz="0" w:space="0" w:color="auto"/>
        <w:right w:val="none" w:sz="0" w:space="0" w:color="auto"/>
      </w:divBdr>
      <w:divsChild>
        <w:div w:id="352463861">
          <w:marLeft w:val="0"/>
          <w:marRight w:val="0"/>
          <w:marTop w:val="0"/>
          <w:marBottom w:val="0"/>
          <w:divBdr>
            <w:top w:val="none" w:sz="0" w:space="0" w:color="auto"/>
            <w:left w:val="none" w:sz="0" w:space="0" w:color="auto"/>
            <w:bottom w:val="none" w:sz="0" w:space="0" w:color="auto"/>
            <w:right w:val="none" w:sz="0" w:space="0" w:color="auto"/>
          </w:divBdr>
        </w:div>
        <w:div w:id="1273322853">
          <w:marLeft w:val="0"/>
          <w:marRight w:val="0"/>
          <w:marTop w:val="0"/>
          <w:marBottom w:val="0"/>
          <w:divBdr>
            <w:top w:val="none" w:sz="0" w:space="0" w:color="auto"/>
            <w:left w:val="none" w:sz="0" w:space="0" w:color="auto"/>
            <w:bottom w:val="none" w:sz="0" w:space="0" w:color="auto"/>
            <w:right w:val="none" w:sz="0" w:space="0" w:color="auto"/>
          </w:divBdr>
        </w:div>
        <w:div w:id="2102753878">
          <w:marLeft w:val="0"/>
          <w:marRight w:val="0"/>
          <w:marTop w:val="0"/>
          <w:marBottom w:val="0"/>
          <w:divBdr>
            <w:top w:val="none" w:sz="0" w:space="0" w:color="auto"/>
            <w:left w:val="none" w:sz="0" w:space="0" w:color="auto"/>
            <w:bottom w:val="none" w:sz="0" w:space="0" w:color="auto"/>
            <w:right w:val="none" w:sz="0" w:space="0" w:color="auto"/>
          </w:divBdr>
        </w:div>
      </w:divsChild>
    </w:div>
    <w:div w:id="1739159915">
      <w:bodyDiv w:val="1"/>
      <w:marLeft w:val="0"/>
      <w:marRight w:val="0"/>
      <w:marTop w:val="0"/>
      <w:marBottom w:val="0"/>
      <w:divBdr>
        <w:top w:val="none" w:sz="0" w:space="0" w:color="auto"/>
        <w:left w:val="none" w:sz="0" w:space="0" w:color="auto"/>
        <w:bottom w:val="none" w:sz="0" w:space="0" w:color="auto"/>
        <w:right w:val="none" w:sz="0" w:space="0" w:color="auto"/>
      </w:divBdr>
    </w:div>
    <w:div w:id="1749501293">
      <w:bodyDiv w:val="1"/>
      <w:marLeft w:val="0"/>
      <w:marRight w:val="0"/>
      <w:marTop w:val="0"/>
      <w:marBottom w:val="0"/>
      <w:divBdr>
        <w:top w:val="none" w:sz="0" w:space="0" w:color="auto"/>
        <w:left w:val="none" w:sz="0" w:space="0" w:color="auto"/>
        <w:bottom w:val="none" w:sz="0" w:space="0" w:color="auto"/>
        <w:right w:val="none" w:sz="0" w:space="0" w:color="auto"/>
      </w:divBdr>
    </w:div>
    <w:div w:id="1756440278">
      <w:bodyDiv w:val="1"/>
      <w:marLeft w:val="0"/>
      <w:marRight w:val="0"/>
      <w:marTop w:val="0"/>
      <w:marBottom w:val="0"/>
      <w:divBdr>
        <w:top w:val="none" w:sz="0" w:space="0" w:color="auto"/>
        <w:left w:val="none" w:sz="0" w:space="0" w:color="auto"/>
        <w:bottom w:val="none" w:sz="0" w:space="0" w:color="auto"/>
        <w:right w:val="none" w:sz="0" w:space="0" w:color="auto"/>
      </w:divBdr>
    </w:div>
    <w:div w:id="1756826892">
      <w:bodyDiv w:val="1"/>
      <w:marLeft w:val="0"/>
      <w:marRight w:val="0"/>
      <w:marTop w:val="0"/>
      <w:marBottom w:val="0"/>
      <w:divBdr>
        <w:top w:val="none" w:sz="0" w:space="0" w:color="auto"/>
        <w:left w:val="none" w:sz="0" w:space="0" w:color="auto"/>
        <w:bottom w:val="none" w:sz="0" w:space="0" w:color="auto"/>
        <w:right w:val="none" w:sz="0" w:space="0" w:color="auto"/>
      </w:divBdr>
    </w:div>
    <w:div w:id="1769883091">
      <w:bodyDiv w:val="1"/>
      <w:marLeft w:val="0"/>
      <w:marRight w:val="0"/>
      <w:marTop w:val="0"/>
      <w:marBottom w:val="0"/>
      <w:divBdr>
        <w:top w:val="none" w:sz="0" w:space="0" w:color="auto"/>
        <w:left w:val="none" w:sz="0" w:space="0" w:color="auto"/>
        <w:bottom w:val="none" w:sz="0" w:space="0" w:color="auto"/>
        <w:right w:val="none" w:sz="0" w:space="0" w:color="auto"/>
      </w:divBdr>
    </w:div>
    <w:div w:id="1772583805">
      <w:bodyDiv w:val="1"/>
      <w:marLeft w:val="0"/>
      <w:marRight w:val="0"/>
      <w:marTop w:val="0"/>
      <w:marBottom w:val="0"/>
      <w:divBdr>
        <w:top w:val="none" w:sz="0" w:space="0" w:color="auto"/>
        <w:left w:val="none" w:sz="0" w:space="0" w:color="auto"/>
        <w:bottom w:val="none" w:sz="0" w:space="0" w:color="auto"/>
        <w:right w:val="none" w:sz="0" w:space="0" w:color="auto"/>
      </w:divBdr>
      <w:divsChild>
        <w:div w:id="41642348">
          <w:marLeft w:val="0"/>
          <w:marRight w:val="0"/>
          <w:marTop w:val="0"/>
          <w:marBottom w:val="0"/>
          <w:divBdr>
            <w:top w:val="none" w:sz="0" w:space="0" w:color="auto"/>
            <w:left w:val="none" w:sz="0" w:space="0" w:color="auto"/>
            <w:bottom w:val="none" w:sz="0" w:space="0" w:color="auto"/>
            <w:right w:val="none" w:sz="0" w:space="0" w:color="auto"/>
          </w:divBdr>
          <w:divsChild>
            <w:div w:id="270087441">
              <w:marLeft w:val="0"/>
              <w:marRight w:val="0"/>
              <w:marTop w:val="0"/>
              <w:marBottom w:val="360"/>
              <w:divBdr>
                <w:top w:val="single" w:sz="6" w:space="4" w:color="CDCDCD"/>
                <w:left w:val="none" w:sz="0" w:space="0" w:color="auto"/>
                <w:bottom w:val="single" w:sz="6" w:space="4" w:color="CDCDCD"/>
                <w:right w:val="none" w:sz="0" w:space="0" w:color="auto"/>
              </w:divBdr>
            </w:div>
            <w:div w:id="1502156611">
              <w:marLeft w:val="0"/>
              <w:marRight w:val="0"/>
              <w:marTop w:val="0"/>
              <w:marBottom w:val="0"/>
              <w:divBdr>
                <w:top w:val="none" w:sz="0" w:space="0" w:color="auto"/>
                <w:left w:val="none" w:sz="0" w:space="0" w:color="auto"/>
                <w:bottom w:val="none" w:sz="0" w:space="0" w:color="auto"/>
                <w:right w:val="none" w:sz="0" w:space="0" w:color="auto"/>
              </w:divBdr>
              <w:divsChild>
                <w:div w:id="1073504682">
                  <w:marLeft w:val="0"/>
                  <w:marRight w:val="0"/>
                  <w:marTop w:val="0"/>
                  <w:marBottom w:val="0"/>
                  <w:divBdr>
                    <w:top w:val="none" w:sz="0" w:space="0" w:color="auto"/>
                    <w:left w:val="none" w:sz="0" w:space="0" w:color="auto"/>
                    <w:bottom w:val="none" w:sz="0" w:space="0" w:color="auto"/>
                    <w:right w:val="none" w:sz="0" w:space="0" w:color="auto"/>
                  </w:divBdr>
                  <w:divsChild>
                    <w:div w:id="1772626187">
                      <w:marLeft w:val="0"/>
                      <w:marRight w:val="0"/>
                      <w:marTop w:val="0"/>
                      <w:marBottom w:val="0"/>
                      <w:divBdr>
                        <w:top w:val="none" w:sz="0" w:space="0" w:color="auto"/>
                        <w:left w:val="none" w:sz="0" w:space="0" w:color="auto"/>
                        <w:bottom w:val="none" w:sz="0" w:space="0" w:color="auto"/>
                        <w:right w:val="none" w:sz="0" w:space="0" w:color="auto"/>
                      </w:divBdr>
                      <w:divsChild>
                        <w:div w:id="354772637">
                          <w:marLeft w:val="0"/>
                          <w:marRight w:val="0"/>
                          <w:marTop w:val="0"/>
                          <w:marBottom w:val="105"/>
                          <w:divBdr>
                            <w:top w:val="none" w:sz="0" w:space="0" w:color="auto"/>
                            <w:left w:val="none" w:sz="0" w:space="0" w:color="auto"/>
                            <w:bottom w:val="none" w:sz="0" w:space="0" w:color="auto"/>
                            <w:right w:val="none" w:sz="0" w:space="0" w:color="auto"/>
                          </w:divBdr>
                        </w:div>
                        <w:div w:id="372266403">
                          <w:marLeft w:val="0"/>
                          <w:marRight w:val="0"/>
                          <w:marTop w:val="0"/>
                          <w:marBottom w:val="0"/>
                          <w:divBdr>
                            <w:top w:val="none" w:sz="0" w:space="0" w:color="auto"/>
                            <w:left w:val="none" w:sz="0" w:space="0" w:color="auto"/>
                            <w:bottom w:val="none" w:sz="0" w:space="0" w:color="auto"/>
                            <w:right w:val="none" w:sz="0" w:space="0" w:color="auto"/>
                          </w:divBdr>
                        </w:div>
                        <w:div w:id="9379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31394">
          <w:marLeft w:val="0"/>
          <w:marRight w:val="0"/>
          <w:marTop w:val="0"/>
          <w:marBottom w:val="0"/>
          <w:divBdr>
            <w:top w:val="none" w:sz="0" w:space="0" w:color="auto"/>
            <w:left w:val="none" w:sz="0" w:space="0" w:color="auto"/>
            <w:bottom w:val="none" w:sz="0" w:space="0" w:color="auto"/>
            <w:right w:val="none" w:sz="0" w:space="0" w:color="auto"/>
          </w:divBdr>
          <w:divsChild>
            <w:div w:id="1764449747">
              <w:marLeft w:val="0"/>
              <w:marRight w:val="0"/>
              <w:marTop w:val="0"/>
              <w:marBottom w:val="0"/>
              <w:divBdr>
                <w:top w:val="none" w:sz="0" w:space="0" w:color="auto"/>
                <w:left w:val="none" w:sz="0" w:space="0" w:color="auto"/>
                <w:bottom w:val="none" w:sz="0" w:space="0" w:color="auto"/>
                <w:right w:val="none" w:sz="0" w:space="0" w:color="auto"/>
              </w:divBdr>
              <w:divsChild>
                <w:div w:id="1805348764">
                  <w:marLeft w:val="0"/>
                  <w:marRight w:val="0"/>
                  <w:marTop w:val="0"/>
                  <w:marBottom w:val="0"/>
                  <w:divBdr>
                    <w:top w:val="none" w:sz="0" w:space="0" w:color="auto"/>
                    <w:left w:val="none" w:sz="0" w:space="0" w:color="auto"/>
                    <w:bottom w:val="none" w:sz="0" w:space="0" w:color="auto"/>
                    <w:right w:val="none" w:sz="0" w:space="0" w:color="auto"/>
                  </w:divBdr>
                  <w:divsChild>
                    <w:div w:id="98718538">
                      <w:marLeft w:val="0"/>
                      <w:marRight w:val="0"/>
                      <w:marTop w:val="0"/>
                      <w:marBottom w:val="0"/>
                      <w:divBdr>
                        <w:top w:val="none" w:sz="0" w:space="0" w:color="auto"/>
                        <w:left w:val="none" w:sz="0" w:space="0" w:color="auto"/>
                        <w:bottom w:val="none" w:sz="0" w:space="0" w:color="auto"/>
                        <w:right w:val="none" w:sz="0" w:space="0" w:color="auto"/>
                      </w:divBdr>
                      <w:divsChild>
                        <w:div w:id="48699015">
                          <w:marLeft w:val="0"/>
                          <w:marRight w:val="0"/>
                          <w:marTop w:val="0"/>
                          <w:marBottom w:val="0"/>
                          <w:divBdr>
                            <w:top w:val="none" w:sz="0" w:space="0" w:color="auto"/>
                            <w:left w:val="none" w:sz="0" w:space="0" w:color="auto"/>
                            <w:bottom w:val="none" w:sz="0" w:space="0" w:color="auto"/>
                            <w:right w:val="none" w:sz="0" w:space="0" w:color="auto"/>
                          </w:divBdr>
                        </w:div>
                        <w:div w:id="1004625226">
                          <w:marLeft w:val="0"/>
                          <w:marRight w:val="0"/>
                          <w:marTop w:val="0"/>
                          <w:marBottom w:val="0"/>
                          <w:divBdr>
                            <w:top w:val="none" w:sz="0" w:space="0" w:color="auto"/>
                            <w:left w:val="none" w:sz="0" w:space="0" w:color="auto"/>
                            <w:bottom w:val="none" w:sz="0" w:space="0" w:color="auto"/>
                            <w:right w:val="none" w:sz="0" w:space="0" w:color="auto"/>
                          </w:divBdr>
                        </w:div>
                        <w:div w:id="146141129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319429123">
          <w:marLeft w:val="0"/>
          <w:marRight w:val="0"/>
          <w:marTop w:val="0"/>
          <w:marBottom w:val="0"/>
          <w:divBdr>
            <w:top w:val="none" w:sz="0" w:space="0" w:color="auto"/>
            <w:left w:val="none" w:sz="0" w:space="0" w:color="auto"/>
            <w:bottom w:val="none" w:sz="0" w:space="0" w:color="auto"/>
            <w:right w:val="none" w:sz="0" w:space="0" w:color="auto"/>
          </w:divBdr>
          <w:divsChild>
            <w:div w:id="69039526">
              <w:marLeft w:val="0"/>
              <w:marRight w:val="0"/>
              <w:marTop w:val="0"/>
              <w:marBottom w:val="0"/>
              <w:divBdr>
                <w:top w:val="none" w:sz="0" w:space="0" w:color="auto"/>
                <w:left w:val="none" w:sz="0" w:space="0" w:color="auto"/>
                <w:bottom w:val="none" w:sz="0" w:space="0" w:color="auto"/>
                <w:right w:val="none" w:sz="0" w:space="0" w:color="auto"/>
              </w:divBdr>
              <w:divsChild>
                <w:div w:id="1984381096">
                  <w:marLeft w:val="0"/>
                  <w:marRight w:val="0"/>
                  <w:marTop w:val="0"/>
                  <w:marBottom w:val="0"/>
                  <w:divBdr>
                    <w:top w:val="none" w:sz="0" w:space="0" w:color="auto"/>
                    <w:left w:val="none" w:sz="0" w:space="0" w:color="auto"/>
                    <w:bottom w:val="none" w:sz="0" w:space="0" w:color="auto"/>
                    <w:right w:val="none" w:sz="0" w:space="0" w:color="auto"/>
                  </w:divBdr>
                  <w:divsChild>
                    <w:div w:id="433135870">
                      <w:marLeft w:val="0"/>
                      <w:marRight w:val="0"/>
                      <w:marTop w:val="0"/>
                      <w:marBottom w:val="0"/>
                      <w:divBdr>
                        <w:top w:val="none" w:sz="0" w:space="0" w:color="auto"/>
                        <w:left w:val="none" w:sz="0" w:space="0" w:color="auto"/>
                        <w:bottom w:val="none" w:sz="0" w:space="0" w:color="auto"/>
                        <w:right w:val="none" w:sz="0" w:space="0" w:color="auto"/>
                      </w:divBdr>
                      <w:divsChild>
                        <w:div w:id="1021904091">
                          <w:marLeft w:val="0"/>
                          <w:marRight w:val="0"/>
                          <w:marTop w:val="0"/>
                          <w:marBottom w:val="0"/>
                          <w:divBdr>
                            <w:top w:val="none" w:sz="0" w:space="0" w:color="auto"/>
                            <w:left w:val="none" w:sz="0" w:space="0" w:color="auto"/>
                            <w:bottom w:val="none" w:sz="0" w:space="0" w:color="auto"/>
                            <w:right w:val="none" w:sz="0" w:space="0" w:color="auto"/>
                          </w:divBdr>
                        </w:div>
                        <w:div w:id="1295986695">
                          <w:marLeft w:val="0"/>
                          <w:marRight w:val="0"/>
                          <w:marTop w:val="0"/>
                          <w:marBottom w:val="0"/>
                          <w:divBdr>
                            <w:top w:val="none" w:sz="0" w:space="0" w:color="auto"/>
                            <w:left w:val="none" w:sz="0" w:space="0" w:color="auto"/>
                            <w:bottom w:val="none" w:sz="0" w:space="0" w:color="auto"/>
                            <w:right w:val="none" w:sz="0" w:space="0" w:color="auto"/>
                          </w:divBdr>
                        </w:div>
                        <w:div w:id="1325430026">
                          <w:marLeft w:val="0"/>
                          <w:marRight w:val="0"/>
                          <w:marTop w:val="0"/>
                          <w:marBottom w:val="105"/>
                          <w:divBdr>
                            <w:top w:val="none" w:sz="0" w:space="0" w:color="auto"/>
                            <w:left w:val="none" w:sz="0" w:space="0" w:color="auto"/>
                            <w:bottom w:val="none" w:sz="0" w:space="0" w:color="auto"/>
                            <w:right w:val="none" w:sz="0" w:space="0" w:color="auto"/>
                          </w:divBdr>
                        </w:div>
                      </w:divsChild>
                    </w:div>
                    <w:div w:id="1712999913">
                      <w:marLeft w:val="0"/>
                      <w:marRight w:val="0"/>
                      <w:marTop w:val="0"/>
                      <w:marBottom w:val="0"/>
                      <w:divBdr>
                        <w:top w:val="none" w:sz="0" w:space="0" w:color="auto"/>
                        <w:left w:val="none" w:sz="0" w:space="0" w:color="auto"/>
                        <w:bottom w:val="none" w:sz="0" w:space="0" w:color="auto"/>
                        <w:right w:val="none" w:sz="0" w:space="0" w:color="auto"/>
                      </w:divBdr>
                      <w:divsChild>
                        <w:div w:id="942684772">
                          <w:marLeft w:val="0"/>
                          <w:marRight w:val="0"/>
                          <w:marTop w:val="0"/>
                          <w:marBottom w:val="105"/>
                          <w:divBdr>
                            <w:top w:val="none" w:sz="0" w:space="0" w:color="auto"/>
                            <w:left w:val="none" w:sz="0" w:space="0" w:color="auto"/>
                            <w:bottom w:val="none" w:sz="0" w:space="0" w:color="auto"/>
                            <w:right w:val="none" w:sz="0" w:space="0" w:color="auto"/>
                          </w:divBdr>
                        </w:div>
                        <w:div w:id="9538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9337">
              <w:marLeft w:val="0"/>
              <w:marRight w:val="0"/>
              <w:marTop w:val="0"/>
              <w:marBottom w:val="360"/>
              <w:divBdr>
                <w:top w:val="single" w:sz="6" w:space="4" w:color="CDCDCD"/>
                <w:left w:val="none" w:sz="0" w:space="0" w:color="auto"/>
                <w:bottom w:val="single" w:sz="6" w:space="4" w:color="CDCDCD"/>
                <w:right w:val="none" w:sz="0" w:space="0" w:color="auto"/>
              </w:divBdr>
            </w:div>
          </w:divsChild>
        </w:div>
      </w:divsChild>
    </w:div>
    <w:div w:id="1781025504">
      <w:bodyDiv w:val="1"/>
      <w:marLeft w:val="0"/>
      <w:marRight w:val="0"/>
      <w:marTop w:val="0"/>
      <w:marBottom w:val="0"/>
      <w:divBdr>
        <w:top w:val="none" w:sz="0" w:space="0" w:color="auto"/>
        <w:left w:val="none" w:sz="0" w:space="0" w:color="auto"/>
        <w:bottom w:val="none" w:sz="0" w:space="0" w:color="auto"/>
        <w:right w:val="none" w:sz="0" w:space="0" w:color="auto"/>
      </w:divBdr>
    </w:div>
    <w:div w:id="1784182818">
      <w:bodyDiv w:val="1"/>
      <w:marLeft w:val="0"/>
      <w:marRight w:val="0"/>
      <w:marTop w:val="0"/>
      <w:marBottom w:val="0"/>
      <w:divBdr>
        <w:top w:val="none" w:sz="0" w:space="0" w:color="auto"/>
        <w:left w:val="none" w:sz="0" w:space="0" w:color="auto"/>
        <w:bottom w:val="none" w:sz="0" w:space="0" w:color="auto"/>
        <w:right w:val="none" w:sz="0" w:space="0" w:color="auto"/>
      </w:divBdr>
    </w:div>
    <w:div w:id="1786341564">
      <w:bodyDiv w:val="1"/>
      <w:marLeft w:val="0"/>
      <w:marRight w:val="0"/>
      <w:marTop w:val="0"/>
      <w:marBottom w:val="0"/>
      <w:divBdr>
        <w:top w:val="none" w:sz="0" w:space="0" w:color="auto"/>
        <w:left w:val="none" w:sz="0" w:space="0" w:color="auto"/>
        <w:bottom w:val="none" w:sz="0" w:space="0" w:color="auto"/>
        <w:right w:val="none" w:sz="0" w:space="0" w:color="auto"/>
      </w:divBdr>
    </w:div>
    <w:div w:id="1790736132">
      <w:bodyDiv w:val="1"/>
      <w:marLeft w:val="0"/>
      <w:marRight w:val="0"/>
      <w:marTop w:val="0"/>
      <w:marBottom w:val="0"/>
      <w:divBdr>
        <w:top w:val="none" w:sz="0" w:space="0" w:color="auto"/>
        <w:left w:val="none" w:sz="0" w:space="0" w:color="auto"/>
        <w:bottom w:val="none" w:sz="0" w:space="0" w:color="auto"/>
        <w:right w:val="none" w:sz="0" w:space="0" w:color="auto"/>
      </w:divBdr>
    </w:div>
    <w:div w:id="1795102498">
      <w:bodyDiv w:val="1"/>
      <w:marLeft w:val="0"/>
      <w:marRight w:val="0"/>
      <w:marTop w:val="0"/>
      <w:marBottom w:val="0"/>
      <w:divBdr>
        <w:top w:val="none" w:sz="0" w:space="0" w:color="auto"/>
        <w:left w:val="none" w:sz="0" w:space="0" w:color="auto"/>
        <w:bottom w:val="none" w:sz="0" w:space="0" w:color="auto"/>
        <w:right w:val="none" w:sz="0" w:space="0" w:color="auto"/>
      </w:divBdr>
      <w:divsChild>
        <w:div w:id="1565067541">
          <w:marLeft w:val="0"/>
          <w:marRight w:val="0"/>
          <w:marTop w:val="0"/>
          <w:marBottom w:val="165"/>
          <w:divBdr>
            <w:top w:val="none" w:sz="0" w:space="0" w:color="auto"/>
            <w:left w:val="none" w:sz="0" w:space="0" w:color="auto"/>
            <w:bottom w:val="none" w:sz="0" w:space="0" w:color="auto"/>
            <w:right w:val="none" w:sz="0" w:space="0" w:color="auto"/>
          </w:divBdr>
        </w:div>
      </w:divsChild>
    </w:div>
    <w:div w:id="1813862482">
      <w:bodyDiv w:val="1"/>
      <w:marLeft w:val="0"/>
      <w:marRight w:val="0"/>
      <w:marTop w:val="0"/>
      <w:marBottom w:val="0"/>
      <w:divBdr>
        <w:top w:val="none" w:sz="0" w:space="0" w:color="auto"/>
        <w:left w:val="none" w:sz="0" w:space="0" w:color="auto"/>
        <w:bottom w:val="none" w:sz="0" w:space="0" w:color="auto"/>
        <w:right w:val="none" w:sz="0" w:space="0" w:color="auto"/>
      </w:divBdr>
    </w:div>
    <w:div w:id="1822119268">
      <w:bodyDiv w:val="1"/>
      <w:marLeft w:val="0"/>
      <w:marRight w:val="0"/>
      <w:marTop w:val="0"/>
      <w:marBottom w:val="0"/>
      <w:divBdr>
        <w:top w:val="none" w:sz="0" w:space="0" w:color="auto"/>
        <w:left w:val="none" w:sz="0" w:space="0" w:color="auto"/>
        <w:bottom w:val="none" w:sz="0" w:space="0" w:color="auto"/>
        <w:right w:val="none" w:sz="0" w:space="0" w:color="auto"/>
      </w:divBdr>
    </w:div>
    <w:div w:id="1836070702">
      <w:bodyDiv w:val="1"/>
      <w:marLeft w:val="0"/>
      <w:marRight w:val="0"/>
      <w:marTop w:val="0"/>
      <w:marBottom w:val="0"/>
      <w:divBdr>
        <w:top w:val="none" w:sz="0" w:space="0" w:color="auto"/>
        <w:left w:val="none" w:sz="0" w:space="0" w:color="auto"/>
        <w:bottom w:val="none" w:sz="0" w:space="0" w:color="auto"/>
        <w:right w:val="none" w:sz="0" w:space="0" w:color="auto"/>
      </w:divBdr>
    </w:div>
    <w:div w:id="1846287806">
      <w:bodyDiv w:val="1"/>
      <w:marLeft w:val="0"/>
      <w:marRight w:val="0"/>
      <w:marTop w:val="0"/>
      <w:marBottom w:val="0"/>
      <w:divBdr>
        <w:top w:val="none" w:sz="0" w:space="0" w:color="auto"/>
        <w:left w:val="none" w:sz="0" w:space="0" w:color="auto"/>
        <w:bottom w:val="none" w:sz="0" w:space="0" w:color="auto"/>
        <w:right w:val="none" w:sz="0" w:space="0" w:color="auto"/>
      </w:divBdr>
      <w:divsChild>
        <w:div w:id="1284388357">
          <w:marLeft w:val="0"/>
          <w:marRight w:val="0"/>
          <w:marTop w:val="0"/>
          <w:marBottom w:val="0"/>
          <w:divBdr>
            <w:top w:val="none" w:sz="0" w:space="0" w:color="auto"/>
            <w:left w:val="none" w:sz="0" w:space="0" w:color="auto"/>
            <w:bottom w:val="none" w:sz="0" w:space="0" w:color="auto"/>
            <w:right w:val="none" w:sz="0" w:space="0" w:color="auto"/>
          </w:divBdr>
        </w:div>
        <w:div w:id="1769814653">
          <w:marLeft w:val="0"/>
          <w:marRight w:val="0"/>
          <w:marTop w:val="0"/>
          <w:marBottom w:val="0"/>
          <w:divBdr>
            <w:top w:val="none" w:sz="0" w:space="0" w:color="auto"/>
            <w:left w:val="none" w:sz="0" w:space="0" w:color="auto"/>
            <w:bottom w:val="none" w:sz="0" w:space="0" w:color="auto"/>
            <w:right w:val="none" w:sz="0" w:space="0" w:color="auto"/>
          </w:divBdr>
        </w:div>
      </w:divsChild>
    </w:div>
    <w:div w:id="1862553120">
      <w:bodyDiv w:val="1"/>
      <w:marLeft w:val="0"/>
      <w:marRight w:val="0"/>
      <w:marTop w:val="0"/>
      <w:marBottom w:val="0"/>
      <w:divBdr>
        <w:top w:val="none" w:sz="0" w:space="0" w:color="auto"/>
        <w:left w:val="none" w:sz="0" w:space="0" w:color="auto"/>
        <w:bottom w:val="none" w:sz="0" w:space="0" w:color="auto"/>
        <w:right w:val="none" w:sz="0" w:space="0" w:color="auto"/>
      </w:divBdr>
    </w:div>
    <w:div w:id="1872256163">
      <w:bodyDiv w:val="1"/>
      <w:marLeft w:val="0"/>
      <w:marRight w:val="0"/>
      <w:marTop w:val="0"/>
      <w:marBottom w:val="0"/>
      <w:divBdr>
        <w:top w:val="none" w:sz="0" w:space="0" w:color="auto"/>
        <w:left w:val="none" w:sz="0" w:space="0" w:color="auto"/>
        <w:bottom w:val="none" w:sz="0" w:space="0" w:color="auto"/>
        <w:right w:val="none" w:sz="0" w:space="0" w:color="auto"/>
      </w:divBdr>
    </w:div>
    <w:div w:id="1885095508">
      <w:bodyDiv w:val="1"/>
      <w:marLeft w:val="0"/>
      <w:marRight w:val="0"/>
      <w:marTop w:val="0"/>
      <w:marBottom w:val="0"/>
      <w:divBdr>
        <w:top w:val="none" w:sz="0" w:space="0" w:color="auto"/>
        <w:left w:val="none" w:sz="0" w:space="0" w:color="auto"/>
        <w:bottom w:val="none" w:sz="0" w:space="0" w:color="auto"/>
        <w:right w:val="none" w:sz="0" w:space="0" w:color="auto"/>
      </w:divBdr>
    </w:div>
    <w:div w:id="1885943042">
      <w:bodyDiv w:val="1"/>
      <w:marLeft w:val="0"/>
      <w:marRight w:val="0"/>
      <w:marTop w:val="0"/>
      <w:marBottom w:val="0"/>
      <w:divBdr>
        <w:top w:val="none" w:sz="0" w:space="0" w:color="auto"/>
        <w:left w:val="none" w:sz="0" w:space="0" w:color="auto"/>
        <w:bottom w:val="none" w:sz="0" w:space="0" w:color="auto"/>
        <w:right w:val="none" w:sz="0" w:space="0" w:color="auto"/>
      </w:divBdr>
    </w:div>
    <w:div w:id="1889413465">
      <w:bodyDiv w:val="1"/>
      <w:marLeft w:val="0"/>
      <w:marRight w:val="0"/>
      <w:marTop w:val="0"/>
      <w:marBottom w:val="0"/>
      <w:divBdr>
        <w:top w:val="none" w:sz="0" w:space="0" w:color="auto"/>
        <w:left w:val="none" w:sz="0" w:space="0" w:color="auto"/>
        <w:bottom w:val="none" w:sz="0" w:space="0" w:color="auto"/>
        <w:right w:val="none" w:sz="0" w:space="0" w:color="auto"/>
      </w:divBdr>
      <w:divsChild>
        <w:div w:id="1323970819">
          <w:marLeft w:val="0"/>
          <w:marRight w:val="0"/>
          <w:marTop w:val="0"/>
          <w:marBottom w:val="0"/>
          <w:divBdr>
            <w:top w:val="single" w:sz="24" w:space="0" w:color="266E7F"/>
            <w:left w:val="none" w:sz="0" w:space="0" w:color="auto"/>
            <w:bottom w:val="none" w:sz="0" w:space="0" w:color="auto"/>
            <w:right w:val="none" w:sz="0" w:space="0" w:color="auto"/>
          </w:divBdr>
        </w:div>
        <w:div w:id="1347711467">
          <w:marLeft w:val="0"/>
          <w:marRight w:val="0"/>
          <w:marTop w:val="0"/>
          <w:marBottom w:val="0"/>
          <w:divBdr>
            <w:top w:val="none" w:sz="0" w:space="0" w:color="auto"/>
            <w:left w:val="none" w:sz="0" w:space="0" w:color="auto"/>
            <w:bottom w:val="none" w:sz="0" w:space="0" w:color="auto"/>
            <w:right w:val="none" w:sz="0" w:space="0" w:color="auto"/>
          </w:divBdr>
        </w:div>
      </w:divsChild>
    </w:div>
    <w:div w:id="1898080292">
      <w:bodyDiv w:val="1"/>
      <w:marLeft w:val="0"/>
      <w:marRight w:val="0"/>
      <w:marTop w:val="0"/>
      <w:marBottom w:val="0"/>
      <w:divBdr>
        <w:top w:val="none" w:sz="0" w:space="0" w:color="auto"/>
        <w:left w:val="none" w:sz="0" w:space="0" w:color="auto"/>
        <w:bottom w:val="none" w:sz="0" w:space="0" w:color="auto"/>
        <w:right w:val="none" w:sz="0" w:space="0" w:color="auto"/>
      </w:divBdr>
    </w:div>
    <w:div w:id="1901669096">
      <w:bodyDiv w:val="1"/>
      <w:marLeft w:val="0"/>
      <w:marRight w:val="0"/>
      <w:marTop w:val="0"/>
      <w:marBottom w:val="0"/>
      <w:divBdr>
        <w:top w:val="none" w:sz="0" w:space="0" w:color="auto"/>
        <w:left w:val="none" w:sz="0" w:space="0" w:color="auto"/>
        <w:bottom w:val="none" w:sz="0" w:space="0" w:color="auto"/>
        <w:right w:val="none" w:sz="0" w:space="0" w:color="auto"/>
      </w:divBdr>
    </w:div>
    <w:div w:id="1907718764">
      <w:bodyDiv w:val="1"/>
      <w:marLeft w:val="0"/>
      <w:marRight w:val="0"/>
      <w:marTop w:val="0"/>
      <w:marBottom w:val="0"/>
      <w:divBdr>
        <w:top w:val="none" w:sz="0" w:space="0" w:color="auto"/>
        <w:left w:val="none" w:sz="0" w:space="0" w:color="auto"/>
        <w:bottom w:val="none" w:sz="0" w:space="0" w:color="auto"/>
        <w:right w:val="none" w:sz="0" w:space="0" w:color="auto"/>
      </w:divBdr>
      <w:divsChild>
        <w:div w:id="1874878607">
          <w:marLeft w:val="0"/>
          <w:marRight w:val="0"/>
          <w:marTop w:val="0"/>
          <w:marBottom w:val="0"/>
          <w:divBdr>
            <w:top w:val="none" w:sz="0" w:space="0" w:color="auto"/>
            <w:left w:val="none" w:sz="0" w:space="0" w:color="auto"/>
            <w:bottom w:val="none" w:sz="0" w:space="0" w:color="auto"/>
            <w:right w:val="none" w:sz="0" w:space="0" w:color="auto"/>
          </w:divBdr>
        </w:div>
        <w:div w:id="1939363485">
          <w:marLeft w:val="0"/>
          <w:marRight w:val="0"/>
          <w:marTop w:val="0"/>
          <w:marBottom w:val="0"/>
          <w:divBdr>
            <w:top w:val="none" w:sz="0" w:space="0" w:color="auto"/>
            <w:left w:val="none" w:sz="0" w:space="0" w:color="auto"/>
            <w:bottom w:val="none" w:sz="0" w:space="0" w:color="auto"/>
            <w:right w:val="none" w:sz="0" w:space="0" w:color="auto"/>
          </w:divBdr>
        </w:div>
        <w:div w:id="2045403940">
          <w:marLeft w:val="0"/>
          <w:marRight w:val="0"/>
          <w:marTop w:val="0"/>
          <w:marBottom w:val="0"/>
          <w:divBdr>
            <w:top w:val="none" w:sz="0" w:space="0" w:color="auto"/>
            <w:left w:val="none" w:sz="0" w:space="0" w:color="auto"/>
            <w:bottom w:val="none" w:sz="0" w:space="0" w:color="auto"/>
            <w:right w:val="none" w:sz="0" w:space="0" w:color="auto"/>
          </w:divBdr>
        </w:div>
      </w:divsChild>
    </w:div>
    <w:div w:id="1911108868">
      <w:bodyDiv w:val="1"/>
      <w:marLeft w:val="0"/>
      <w:marRight w:val="0"/>
      <w:marTop w:val="0"/>
      <w:marBottom w:val="0"/>
      <w:divBdr>
        <w:top w:val="none" w:sz="0" w:space="0" w:color="auto"/>
        <w:left w:val="none" w:sz="0" w:space="0" w:color="auto"/>
        <w:bottom w:val="none" w:sz="0" w:space="0" w:color="auto"/>
        <w:right w:val="none" w:sz="0" w:space="0" w:color="auto"/>
      </w:divBdr>
    </w:div>
    <w:div w:id="1913005798">
      <w:bodyDiv w:val="1"/>
      <w:marLeft w:val="0"/>
      <w:marRight w:val="0"/>
      <w:marTop w:val="0"/>
      <w:marBottom w:val="0"/>
      <w:divBdr>
        <w:top w:val="none" w:sz="0" w:space="0" w:color="auto"/>
        <w:left w:val="none" w:sz="0" w:space="0" w:color="auto"/>
        <w:bottom w:val="none" w:sz="0" w:space="0" w:color="auto"/>
        <w:right w:val="none" w:sz="0" w:space="0" w:color="auto"/>
      </w:divBdr>
    </w:div>
    <w:div w:id="1919250249">
      <w:bodyDiv w:val="1"/>
      <w:marLeft w:val="0"/>
      <w:marRight w:val="0"/>
      <w:marTop w:val="0"/>
      <w:marBottom w:val="0"/>
      <w:divBdr>
        <w:top w:val="none" w:sz="0" w:space="0" w:color="auto"/>
        <w:left w:val="none" w:sz="0" w:space="0" w:color="auto"/>
        <w:bottom w:val="none" w:sz="0" w:space="0" w:color="auto"/>
        <w:right w:val="none" w:sz="0" w:space="0" w:color="auto"/>
      </w:divBdr>
    </w:div>
    <w:div w:id="1920865977">
      <w:bodyDiv w:val="1"/>
      <w:marLeft w:val="0"/>
      <w:marRight w:val="0"/>
      <w:marTop w:val="0"/>
      <w:marBottom w:val="0"/>
      <w:divBdr>
        <w:top w:val="none" w:sz="0" w:space="0" w:color="auto"/>
        <w:left w:val="none" w:sz="0" w:space="0" w:color="auto"/>
        <w:bottom w:val="none" w:sz="0" w:space="0" w:color="auto"/>
        <w:right w:val="none" w:sz="0" w:space="0" w:color="auto"/>
      </w:divBdr>
      <w:divsChild>
        <w:div w:id="1293949135">
          <w:marLeft w:val="0"/>
          <w:marRight w:val="0"/>
          <w:marTop w:val="0"/>
          <w:marBottom w:val="0"/>
          <w:divBdr>
            <w:top w:val="none" w:sz="0" w:space="0" w:color="auto"/>
            <w:left w:val="none" w:sz="0" w:space="0" w:color="auto"/>
            <w:bottom w:val="none" w:sz="0" w:space="0" w:color="auto"/>
            <w:right w:val="none" w:sz="0" w:space="0" w:color="auto"/>
          </w:divBdr>
          <w:divsChild>
            <w:div w:id="1947810145">
              <w:marLeft w:val="0"/>
              <w:marRight w:val="0"/>
              <w:marTop w:val="0"/>
              <w:marBottom w:val="0"/>
              <w:divBdr>
                <w:top w:val="none" w:sz="0" w:space="0" w:color="auto"/>
                <w:left w:val="none" w:sz="0" w:space="0" w:color="auto"/>
                <w:bottom w:val="none" w:sz="0" w:space="0" w:color="auto"/>
                <w:right w:val="none" w:sz="0" w:space="0" w:color="auto"/>
              </w:divBdr>
              <w:divsChild>
                <w:div w:id="531571150">
                  <w:marLeft w:val="0"/>
                  <w:marRight w:val="0"/>
                  <w:marTop w:val="0"/>
                  <w:marBottom w:val="0"/>
                  <w:divBdr>
                    <w:top w:val="none" w:sz="0" w:space="0" w:color="auto"/>
                    <w:left w:val="none" w:sz="0" w:space="0" w:color="auto"/>
                    <w:bottom w:val="none" w:sz="0" w:space="0" w:color="auto"/>
                    <w:right w:val="none" w:sz="0" w:space="0" w:color="auto"/>
                  </w:divBdr>
                </w:div>
                <w:div w:id="1015770003">
                  <w:marLeft w:val="0"/>
                  <w:marRight w:val="0"/>
                  <w:marTop w:val="0"/>
                  <w:marBottom w:val="0"/>
                  <w:divBdr>
                    <w:top w:val="none" w:sz="0" w:space="0" w:color="auto"/>
                    <w:left w:val="none" w:sz="0" w:space="0" w:color="auto"/>
                    <w:bottom w:val="none" w:sz="0" w:space="0" w:color="auto"/>
                    <w:right w:val="none" w:sz="0" w:space="0" w:color="auto"/>
                  </w:divBdr>
                </w:div>
                <w:div w:id="1351106786">
                  <w:marLeft w:val="0"/>
                  <w:marRight w:val="0"/>
                  <w:marTop w:val="0"/>
                  <w:marBottom w:val="0"/>
                  <w:divBdr>
                    <w:top w:val="none" w:sz="0" w:space="0" w:color="auto"/>
                    <w:left w:val="none" w:sz="0" w:space="0" w:color="auto"/>
                    <w:bottom w:val="none" w:sz="0" w:space="0" w:color="auto"/>
                    <w:right w:val="none" w:sz="0" w:space="0" w:color="auto"/>
                  </w:divBdr>
                </w:div>
                <w:div w:id="20339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44136">
          <w:marLeft w:val="0"/>
          <w:marRight w:val="0"/>
          <w:marTop w:val="0"/>
          <w:marBottom w:val="0"/>
          <w:divBdr>
            <w:top w:val="none" w:sz="0" w:space="0" w:color="auto"/>
            <w:left w:val="none" w:sz="0" w:space="0" w:color="auto"/>
            <w:bottom w:val="none" w:sz="0" w:space="0" w:color="auto"/>
            <w:right w:val="none" w:sz="0" w:space="0" w:color="auto"/>
          </w:divBdr>
          <w:divsChild>
            <w:div w:id="1462184128">
              <w:marLeft w:val="0"/>
              <w:marRight w:val="0"/>
              <w:marTop w:val="0"/>
              <w:marBottom w:val="0"/>
              <w:divBdr>
                <w:top w:val="none" w:sz="0" w:space="0" w:color="auto"/>
                <w:left w:val="none" w:sz="0" w:space="0" w:color="auto"/>
                <w:bottom w:val="none" w:sz="0" w:space="0" w:color="auto"/>
                <w:right w:val="none" w:sz="0" w:space="0" w:color="auto"/>
              </w:divBdr>
              <w:divsChild>
                <w:div w:id="494027399">
                  <w:marLeft w:val="0"/>
                  <w:marRight w:val="0"/>
                  <w:marTop w:val="0"/>
                  <w:marBottom w:val="0"/>
                  <w:divBdr>
                    <w:top w:val="none" w:sz="0" w:space="0" w:color="auto"/>
                    <w:left w:val="none" w:sz="0" w:space="0" w:color="auto"/>
                    <w:bottom w:val="none" w:sz="0" w:space="0" w:color="auto"/>
                    <w:right w:val="none" w:sz="0" w:space="0" w:color="auto"/>
                  </w:divBdr>
                </w:div>
                <w:div w:id="1346593543">
                  <w:marLeft w:val="0"/>
                  <w:marRight w:val="0"/>
                  <w:marTop w:val="0"/>
                  <w:marBottom w:val="0"/>
                  <w:divBdr>
                    <w:top w:val="none" w:sz="0" w:space="0" w:color="auto"/>
                    <w:left w:val="none" w:sz="0" w:space="0" w:color="auto"/>
                    <w:bottom w:val="none" w:sz="0" w:space="0" w:color="auto"/>
                    <w:right w:val="none" w:sz="0" w:space="0" w:color="auto"/>
                  </w:divBdr>
                </w:div>
                <w:div w:id="14387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23611">
      <w:bodyDiv w:val="1"/>
      <w:marLeft w:val="0"/>
      <w:marRight w:val="0"/>
      <w:marTop w:val="0"/>
      <w:marBottom w:val="0"/>
      <w:divBdr>
        <w:top w:val="none" w:sz="0" w:space="0" w:color="auto"/>
        <w:left w:val="none" w:sz="0" w:space="0" w:color="auto"/>
        <w:bottom w:val="none" w:sz="0" w:space="0" w:color="auto"/>
        <w:right w:val="none" w:sz="0" w:space="0" w:color="auto"/>
      </w:divBdr>
    </w:div>
    <w:div w:id="1928928442">
      <w:bodyDiv w:val="1"/>
      <w:marLeft w:val="0"/>
      <w:marRight w:val="0"/>
      <w:marTop w:val="0"/>
      <w:marBottom w:val="0"/>
      <w:divBdr>
        <w:top w:val="none" w:sz="0" w:space="0" w:color="auto"/>
        <w:left w:val="none" w:sz="0" w:space="0" w:color="auto"/>
        <w:bottom w:val="none" w:sz="0" w:space="0" w:color="auto"/>
        <w:right w:val="none" w:sz="0" w:space="0" w:color="auto"/>
      </w:divBdr>
    </w:div>
    <w:div w:id="1930888580">
      <w:bodyDiv w:val="1"/>
      <w:marLeft w:val="0"/>
      <w:marRight w:val="0"/>
      <w:marTop w:val="0"/>
      <w:marBottom w:val="0"/>
      <w:divBdr>
        <w:top w:val="none" w:sz="0" w:space="0" w:color="auto"/>
        <w:left w:val="none" w:sz="0" w:space="0" w:color="auto"/>
        <w:bottom w:val="none" w:sz="0" w:space="0" w:color="auto"/>
        <w:right w:val="none" w:sz="0" w:space="0" w:color="auto"/>
      </w:divBdr>
      <w:divsChild>
        <w:div w:id="1952083408">
          <w:marLeft w:val="0"/>
          <w:marRight w:val="0"/>
          <w:marTop w:val="0"/>
          <w:marBottom w:val="0"/>
          <w:divBdr>
            <w:top w:val="none" w:sz="0" w:space="0" w:color="auto"/>
            <w:left w:val="none" w:sz="0" w:space="0" w:color="auto"/>
            <w:bottom w:val="none" w:sz="0" w:space="0" w:color="auto"/>
            <w:right w:val="none" w:sz="0" w:space="0" w:color="auto"/>
          </w:divBdr>
        </w:div>
      </w:divsChild>
    </w:div>
    <w:div w:id="1931114079">
      <w:bodyDiv w:val="1"/>
      <w:marLeft w:val="0"/>
      <w:marRight w:val="0"/>
      <w:marTop w:val="0"/>
      <w:marBottom w:val="0"/>
      <w:divBdr>
        <w:top w:val="none" w:sz="0" w:space="0" w:color="auto"/>
        <w:left w:val="none" w:sz="0" w:space="0" w:color="auto"/>
        <w:bottom w:val="none" w:sz="0" w:space="0" w:color="auto"/>
        <w:right w:val="none" w:sz="0" w:space="0" w:color="auto"/>
      </w:divBdr>
    </w:div>
    <w:div w:id="1936551570">
      <w:bodyDiv w:val="1"/>
      <w:marLeft w:val="0"/>
      <w:marRight w:val="0"/>
      <w:marTop w:val="0"/>
      <w:marBottom w:val="0"/>
      <w:divBdr>
        <w:top w:val="none" w:sz="0" w:space="0" w:color="auto"/>
        <w:left w:val="none" w:sz="0" w:space="0" w:color="auto"/>
        <w:bottom w:val="none" w:sz="0" w:space="0" w:color="auto"/>
        <w:right w:val="none" w:sz="0" w:space="0" w:color="auto"/>
      </w:divBdr>
    </w:div>
    <w:div w:id="1950820519">
      <w:bodyDiv w:val="1"/>
      <w:marLeft w:val="0"/>
      <w:marRight w:val="0"/>
      <w:marTop w:val="0"/>
      <w:marBottom w:val="0"/>
      <w:divBdr>
        <w:top w:val="none" w:sz="0" w:space="0" w:color="auto"/>
        <w:left w:val="none" w:sz="0" w:space="0" w:color="auto"/>
        <w:bottom w:val="none" w:sz="0" w:space="0" w:color="auto"/>
        <w:right w:val="none" w:sz="0" w:space="0" w:color="auto"/>
      </w:divBdr>
      <w:divsChild>
        <w:div w:id="1859925489">
          <w:marLeft w:val="0"/>
          <w:marRight w:val="0"/>
          <w:marTop w:val="0"/>
          <w:marBottom w:val="0"/>
          <w:divBdr>
            <w:top w:val="none" w:sz="0" w:space="0" w:color="auto"/>
            <w:left w:val="none" w:sz="0" w:space="0" w:color="auto"/>
            <w:bottom w:val="none" w:sz="0" w:space="0" w:color="auto"/>
            <w:right w:val="none" w:sz="0" w:space="0" w:color="auto"/>
          </w:divBdr>
          <w:divsChild>
            <w:div w:id="3002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4432">
      <w:bodyDiv w:val="1"/>
      <w:marLeft w:val="0"/>
      <w:marRight w:val="0"/>
      <w:marTop w:val="0"/>
      <w:marBottom w:val="0"/>
      <w:divBdr>
        <w:top w:val="none" w:sz="0" w:space="0" w:color="auto"/>
        <w:left w:val="none" w:sz="0" w:space="0" w:color="auto"/>
        <w:bottom w:val="none" w:sz="0" w:space="0" w:color="auto"/>
        <w:right w:val="none" w:sz="0" w:space="0" w:color="auto"/>
      </w:divBdr>
    </w:div>
    <w:div w:id="1964845176">
      <w:bodyDiv w:val="1"/>
      <w:marLeft w:val="0"/>
      <w:marRight w:val="0"/>
      <w:marTop w:val="0"/>
      <w:marBottom w:val="0"/>
      <w:divBdr>
        <w:top w:val="none" w:sz="0" w:space="0" w:color="auto"/>
        <w:left w:val="none" w:sz="0" w:space="0" w:color="auto"/>
        <w:bottom w:val="none" w:sz="0" w:space="0" w:color="auto"/>
        <w:right w:val="none" w:sz="0" w:space="0" w:color="auto"/>
      </w:divBdr>
    </w:div>
    <w:div w:id="1968192888">
      <w:bodyDiv w:val="1"/>
      <w:marLeft w:val="0"/>
      <w:marRight w:val="0"/>
      <w:marTop w:val="0"/>
      <w:marBottom w:val="0"/>
      <w:divBdr>
        <w:top w:val="none" w:sz="0" w:space="0" w:color="auto"/>
        <w:left w:val="none" w:sz="0" w:space="0" w:color="auto"/>
        <w:bottom w:val="none" w:sz="0" w:space="0" w:color="auto"/>
        <w:right w:val="none" w:sz="0" w:space="0" w:color="auto"/>
      </w:divBdr>
    </w:div>
    <w:div w:id="1973442515">
      <w:bodyDiv w:val="1"/>
      <w:marLeft w:val="0"/>
      <w:marRight w:val="0"/>
      <w:marTop w:val="0"/>
      <w:marBottom w:val="0"/>
      <w:divBdr>
        <w:top w:val="none" w:sz="0" w:space="0" w:color="auto"/>
        <w:left w:val="none" w:sz="0" w:space="0" w:color="auto"/>
        <w:bottom w:val="none" w:sz="0" w:space="0" w:color="auto"/>
        <w:right w:val="none" w:sz="0" w:space="0" w:color="auto"/>
      </w:divBdr>
    </w:div>
    <w:div w:id="1977178687">
      <w:bodyDiv w:val="1"/>
      <w:marLeft w:val="0"/>
      <w:marRight w:val="0"/>
      <w:marTop w:val="0"/>
      <w:marBottom w:val="0"/>
      <w:divBdr>
        <w:top w:val="none" w:sz="0" w:space="0" w:color="auto"/>
        <w:left w:val="none" w:sz="0" w:space="0" w:color="auto"/>
        <w:bottom w:val="none" w:sz="0" w:space="0" w:color="auto"/>
        <w:right w:val="none" w:sz="0" w:space="0" w:color="auto"/>
      </w:divBdr>
    </w:div>
    <w:div w:id="1979339796">
      <w:bodyDiv w:val="1"/>
      <w:marLeft w:val="0"/>
      <w:marRight w:val="0"/>
      <w:marTop w:val="0"/>
      <w:marBottom w:val="0"/>
      <w:divBdr>
        <w:top w:val="none" w:sz="0" w:space="0" w:color="auto"/>
        <w:left w:val="none" w:sz="0" w:space="0" w:color="auto"/>
        <w:bottom w:val="none" w:sz="0" w:space="0" w:color="auto"/>
        <w:right w:val="none" w:sz="0" w:space="0" w:color="auto"/>
      </w:divBdr>
    </w:div>
    <w:div w:id="1983806788">
      <w:bodyDiv w:val="1"/>
      <w:marLeft w:val="0"/>
      <w:marRight w:val="0"/>
      <w:marTop w:val="0"/>
      <w:marBottom w:val="0"/>
      <w:divBdr>
        <w:top w:val="none" w:sz="0" w:space="0" w:color="auto"/>
        <w:left w:val="none" w:sz="0" w:space="0" w:color="auto"/>
        <w:bottom w:val="none" w:sz="0" w:space="0" w:color="auto"/>
        <w:right w:val="none" w:sz="0" w:space="0" w:color="auto"/>
      </w:divBdr>
      <w:divsChild>
        <w:div w:id="1361973259">
          <w:marLeft w:val="0"/>
          <w:marRight w:val="0"/>
          <w:marTop w:val="0"/>
          <w:marBottom w:val="0"/>
          <w:divBdr>
            <w:top w:val="none" w:sz="0" w:space="0" w:color="auto"/>
            <w:left w:val="none" w:sz="0" w:space="0" w:color="auto"/>
            <w:bottom w:val="none" w:sz="0" w:space="0" w:color="auto"/>
            <w:right w:val="none" w:sz="0" w:space="0" w:color="auto"/>
          </w:divBdr>
          <w:divsChild>
            <w:div w:id="465707976">
              <w:marLeft w:val="0"/>
              <w:marRight w:val="450"/>
              <w:marTop w:val="0"/>
              <w:marBottom w:val="0"/>
              <w:divBdr>
                <w:top w:val="none" w:sz="0" w:space="0" w:color="auto"/>
                <w:left w:val="none" w:sz="0" w:space="0" w:color="auto"/>
                <w:bottom w:val="none" w:sz="0" w:space="0" w:color="auto"/>
                <w:right w:val="none" w:sz="0" w:space="0" w:color="auto"/>
              </w:divBdr>
            </w:div>
          </w:divsChild>
        </w:div>
        <w:div w:id="1430276409">
          <w:marLeft w:val="0"/>
          <w:marRight w:val="0"/>
          <w:marTop w:val="0"/>
          <w:marBottom w:val="0"/>
          <w:divBdr>
            <w:top w:val="none" w:sz="0" w:space="0" w:color="auto"/>
            <w:left w:val="none" w:sz="0" w:space="0" w:color="auto"/>
            <w:bottom w:val="none" w:sz="0" w:space="0" w:color="auto"/>
            <w:right w:val="none" w:sz="0" w:space="0" w:color="auto"/>
          </w:divBdr>
        </w:div>
      </w:divsChild>
    </w:div>
    <w:div w:id="1989506087">
      <w:bodyDiv w:val="1"/>
      <w:marLeft w:val="0"/>
      <w:marRight w:val="0"/>
      <w:marTop w:val="0"/>
      <w:marBottom w:val="0"/>
      <w:divBdr>
        <w:top w:val="none" w:sz="0" w:space="0" w:color="auto"/>
        <w:left w:val="none" w:sz="0" w:space="0" w:color="auto"/>
        <w:bottom w:val="none" w:sz="0" w:space="0" w:color="auto"/>
        <w:right w:val="none" w:sz="0" w:space="0" w:color="auto"/>
      </w:divBdr>
    </w:div>
    <w:div w:id="1994672048">
      <w:bodyDiv w:val="1"/>
      <w:marLeft w:val="0"/>
      <w:marRight w:val="0"/>
      <w:marTop w:val="0"/>
      <w:marBottom w:val="0"/>
      <w:divBdr>
        <w:top w:val="none" w:sz="0" w:space="0" w:color="auto"/>
        <w:left w:val="none" w:sz="0" w:space="0" w:color="auto"/>
        <w:bottom w:val="none" w:sz="0" w:space="0" w:color="auto"/>
        <w:right w:val="none" w:sz="0" w:space="0" w:color="auto"/>
      </w:divBdr>
    </w:div>
    <w:div w:id="1999648324">
      <w:bodyDiv w:val="1"/>
      <w:marLeft w:val="0"/>
      <w:marRight w:val="0"/>
      <w:marTop w:val="0"/>
      <w:marBottom w:val="0"/>
      <w:divBdr>
        <w:top w:val="none" w:sz="0" w:space="0" w:color="auto"/>
        <w:left w:val="none" w:sz="0" w:space="0" w:color="auto"/>
        <w:bottom w:val="none" w:sz="0" w:space="0" w:color="auto"/>
        <w:right w:val="none" w:sz="0" w:space="0" w:color="auto"/>
      </w:divBdr>
    </w:div>
    <w:div w:id="2003851111">
      <w:bodyDiv w:val="1"/>
      <w:marLeft w:val="0"/>
      <w:marRight w:val="0"/>
      <w:marTop w:val="0"/>
      <w:marBottom w:val="0"/>
      <w:divBdr>
        <w:top w:val="none" w:sz="0" w:space="0" w:color="auto"/>
        <w:left w:val="none" w:sz="0" w:space="0" w:color="auto"/>
        <w:bottom w:val="none" w:sz="0" w:space="0" w:color="auto"/>
        <w:right w:val="none" w:sz="0" w:space="0" w:color="auto"/>
      </w:divBdr>
    </w:div>
    <w:div w:id="2006401152">
      <w:bodyDiv w:val="1"/>
      <w:marLeft w:val="0"/>
      <w:marRight w:val="0"/>
      <w:marTop w:val="0"/>
      <w:marBottom w:val="0"/>
      <w:divBdr>
        <w:top w:val="none" w:sz="0" w:space="0" w:color="auto"/>
        <w:left w:val="none" w:sz="0" w:space="0" w:color="auto"/>
        <w:bottom w:val="none" w:sz="0" w:space="0" w:color="auto"/>
        <w:right w:val="none" w:sz="0" w:space="0" w:color="auto"/>
      </w:divBdr>
    </w:div>
    <w:div w:id="2008172570">
      <w:bodyDiv w:val="1"/>
      <w:marLeft w:val="0"/>
      <w:marRight w:val="0"/>
      <w:marTop w:val="0"/>
      <w:marBottom w:val="0"/>
      <w:divBdr>
        <w:top w:val="none" w:sz="0" w:space="0" w:color="auto"/>
        <w:left w:val="none" w:sz="0" w:space="0" w:color="auto"/>
        <w:bottom w:val="none" w:sz="0" w:space="0" w:color="auto"/>
        <w:right w:val="none" w:sz="0" w:space="0" w:color="auto"/>
      </w:divBdr>
    </w:div>
    <w:div w:id="2008972322">
      <w:bodyDiv w:val="1"/>
      <w:marLeft w:val="0"/>
      <w:marRight w:val="0"/>
      <w:marTop w:val="0"/>
      <w:marBottom w:val="0"/>
      <w:divBdr>
        <w:top w:val="none" w:sz="0" w:space="0" w:color="auto"/>
        <w:left w:val="none" w:sz="0" w:space="0" w:color="auto"/>
        <w:bottom w:val="none" w:sz="0" w:space="0" w:color="auto"/>
        <w:right w:val="none" w:sz="0" w:space="0" w:color="auto"/>
      </w:divBdr>
    </w:div>
    <w:div w:id="2009861762">
      <w:bodyDiv w:val="1"/>
      <w:marLeft w:val="0"/>
      <w:marRight w:val="0"/>
      <w:marTop w:val="0"/>
      <w:marBottom w:val="0"/>
      <w:divBdr>
        <w:top w:val="none" w:sz="0" w:space="0" w:color="auto"/>
        <w:left w:val="none" w:sz="0" w:space="0" w:color="auto"/>
        <w:bottom w:val="none" w:sz="0" w:space="0" w:color="auto"/>
        <w:right w:val="none" w:sz="0" w:space="0" w:color="auto"/>
      </w:divBdr>
    </w:div>
    <w:div w:id="2016416920">
      <w:bodyDiv w:val="1"/>
      <w:marLeft w:val="0"/>
      <w:marRight w:val="0"/>
      <w:marTop w:val="0"/>
      <w:marBottom w:val="0"/>
      <w:divBdr>
        <w:top w:val="none" w:sz="0" w:space="0" w:color="auto"/>
        <w:left w:val="none" w:sz="0" w:space="0" w:color="auto"/>
        <w:bottom w:val="none" w:sz="0" w:space="0" w:color="auto"/>
        <w:right w:val="none" w:sz="0" w:space="0" w:color="auto"/>
      </w:divBdr>
    </w:div>
    <w:div w:id="2019691675">
      <w:bodyDiv w:val="1"/>
      <w:marLeft w:val="0"/>
      <w:marRight w:val="0"/>
      <w:marTop w:val="0"/>
      <w:marBottom w:val="0"/>
      <w:divBdr>
        <w:top w:val="none" w:sz="0" w:space="0" w:color="auto"/>
        <w:left w:val="none" w:sz="0" w:space="0" w:color="auto"/>
        <w:bottom w:val="none" w:sz="0" w:space="0" w:color="auto"/>
        <w:right w:val="none" w:sz="0" w:space="0" w:color="auto"/>
      </w:divBdr>
      <w:divsChild>
        <w:div w:id="1509445300">
          <w:marLeft w:val="0"/>
          <w:marRight w:val="0"/>
          <w:marTop w:val="0"/>
          <w:marBottom w:val="0"/>
          <w:divBdr>
            <w:top w:val="none" w:sz="0" w:space="0" w:color="auto"/>
            <w:left w:val="none" w:sz="0" w:space="0" w:color="auto"/>
            <w:bottom w:val="none" w:sz="0" w:space="0" w:color="auto"/>
            <w:right w:val="none" w:sz="0" w:space="0" w:color="auto"/>
          </w:divBdr>
          <w:divsChild>
            <w:div w:id="8962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9052">
      <w:bodyDiv w:val="1"/>
      <w:marLeft w:val="0"/>
      <w:marRight w:val="0"/>
      <w:marTop w:val="0"/>
      <w:marBottom w:val="0"/>
      <w:divBdr>
        <w:top w:val="none" w:sz="0" w:space="0" w:color="auto"/>
        <w:left w:val="none" w:sz="0" w:space="0" w:color="auto"/>
        <w:bottom w:val="none" w:sz="0" w:space="0" w:color="auto"/>
        <w:right w:val="none" w:sz="0" w:space="0" w:color="auto"/>
      </w:divBdr>
    </w:div>
    <w:div w:id="2022118998">
      <w:bodyDiv w:val="1"/>
      <w:marLeft w:val="0"/>
      <w:marRight w:val="0"/>
      <w:marTop w:val="0"/>
      <w:marBottom w:val="0"/>
      <w:divBdr>
        <w:top w:val="none" w:sz="0" w:space="0" w:color="auto"/>
        <w:left w:val="none" w:sz="0" w:space="0" w:color="auto"/>
        <w:bottom w:val="none" w:sz="0" w:space="0" w:color="auto"/>
        <w:right w:val="none" w:sz="0" w:space="0" w:color="auto"/>
      </w:divBdr>
      <w:divsChild>
        <w:div w:id="1034189128">
          <w:marLeft w:val="0"/>
          <w:marRight w:val="0"/>
          <w:marTop w:val="0"/>
          <w:marBottom w:val="0"/>
          <w:divBdr>
            <w:top w:val="none" w:sz="0" w:space="0" w:color="auto"/>
            <w:left w:val="none" w:sz="0" w:space="0" w:color="auto"/>
            <w:bottom w:val="none" w:sz="0" w:space="0" w:color="auto"/>
            <w:right w:val="none" w:sz="0" w:space="0" w:color="auto"/>
          </w:divBdr>
          <w:divsChild>
            <w:div w:id="1196846092">
              <w:marLeft w:val="0"/>
              <w:marRight w:val="0"/>
              <w:marTop w:val="0"/>
              <w:marBottom w:val="0"/>
              <w:divBdr>
                <w:top w:val="none" w:sz="0" w:space="0" w:color="auto"/>
                <w:left w:val="none" w:sz="0" w:space="0" w:color="auto"/>
                <w:bottom w:val="none" w:sz="0" w:space="0" w:color="auto"/>
                <w:right w:val="none" w:sz="0" w:space="0" w:color="auto"/>
              </w:divBdr>
              <w:divsChild>
                <w:div w:id="1261372808">
                  <w:marLeft w:val="0"/>
                  <w:marRight w:val="0"/>
                  <w:marTop w:val="0"/>
                  <w:marBottom w:val="0"/>
                  <w:divBdr>
                    <w:top w:val="none" w:sz="0" w:space="0" w:color="auto"/>
                    <w:left w:val="none" w:sz="0" w:space="0" w:color="auto"/>
                    <w:bottom w:val="none" w:sz="0" w:space="0" w:color="auto"/>
                    <w:right w:val="none" w:sz="0" w:space="0" w:color="auto"/>
                  </w:divBdr>
                  <w:divsChild>
                    <w:div w:id="1756827931">
                      <w:marLeft w:val="0"/>
                      <w:marRight w:val="0"/>
                      <w:marTop w:val="0"/>
                      <w:marBottom w:val="0"/>
                      <w:divBdr>
                        <w:top w:val="none" w:sz="0" w:space="0" w:color="auto"/>
                        <w:left w:val="none" w:sz="0" w:space="0" w:color="auto"/>
                        <w:bottom w:val="none" w:sz="0" w:space="0" w:color="auto"/>
                        <w:right w:val="none" w:sz="0" w:space="0" w:color="auto"/>
                      </w:divBdr>
                      <w:divsChild>
                        <w:div w:id="1897204412">
                          <w:marLeft w:val="0"/>
                          <w:marRight w:val="0"/>
                          <w:marTop w:val="0"/>
                          <w:marBottom w:val="0"/>
                          <w:divBdr>
                            <w:top w:val="none" w:sz="0" w:space="0" w:color="auto"/>
                            <w:left w:val="none" w:sz="0" w:space="0" w:color="auto"/>
                            <w:bottom w:val="none" w:sz="0" w:space="0" w:color="auto"/>
                            <w:right w:val="none" w:sz="0" w:space="0" w:color="auto"/>
                          </w:divBdr>
                          <w:divsChild>
                            <w:div w:id="565457596">
                              <w:marLeft w:val="0"/>
                              <w:marRight w:val="0"/>
                              <w:marTop w:val="0"/>
                              <w:marBottom w:val="0"/>
                              <w:divBdr>
                                <w:top w:val="none" w:sz="0" w:space="0" w:color="auto"/>
                                <w:left w:val="none" w:sz="0" w:space="0" w:color="auto"/>
                                <w:bottom w:val="none" w:sz="0" w:space="0" w:color="auto"/>
                                <w:right w:val="none" w:sz="0" w:space="0" w:color="auto"/>
                              </w:divBdr>
                              <w:divsChild>
                                <w:div w:id="2131126844">
                                  <w:marLeft w:val="0"/>
                                  <w:marRight w:val="0"/>
                                  <w:marTop w:val="0"/>
                                  <w:marBottom w:val="0"/>
                                  <w:divBdr>
                                    <w:top w:val="none" w:sz="0" w:space="0" w:color="auto"/>
                                    <w:left w:val="none" w:sz="0" w:space="0" w:color="auto"/>
                                    <w:bottom w:val="none" w:sz="0" w:space="0" w:color="auto"/>
                                    <w:right w:val="none" w:sz="0" w:space="0" w:color="auto"/>
                                  </w:divBdr>
                                  <w:divsChild>
                                    <w:div w:id="1579097870">
                                      <w:marLeft w:val="0"/>
                                      <w:marRight w:val="0"/>
                                      <w:marTop w:val="0"/>
                                      <w:marBottom w:val="0"/>
                                      <w:divBdr>
                                        <w:top w:val="none" w:sz="0" w:space="0" w:color="auto"/>
                                        <w:left w:val="none" w:sz="0" w:space="0" w:color="auto"/>
                                        <w:bottom w:val="none" w:sz="0" w:space="0" w:color="auto"/>
                                        <w:right w:val="none" w:sz="0" w:space="0" w:color="auto"/>
                                      </w:divBdr>
                                      <w:divsChild>
                                        <w:div w:id="1238982408">
                                          <w:marLeft w:val="0"/>
                                          <w:marRight w:val="0"/>
                                          <w:marTop w:val="0"/>
                                          <w:marBottom w:val="0"/>
                                          <w:divBdr>
                                            <w:top w:val="none" w:sz="0" w:space="0" w:color="auto"/>
                                            <w:left w:val="none" w:sz="0" w:space="0" w:color="auto"/>
                                            <w:bottom w:val="none" w:sz="0" w:space="0" w:color="auto"/>
                                            <w:right w:val="none" w:sz="0" w:space="0" w:color="auto"/>
                                          </w:divBdr>
                                          <w:divsChild>
                                            <w:div w:id="1981417271">
                                              <w:marLeft w:val="0"/>
                                              <w:marRight w:val="0"/>
                                              <w:marTop w:val="0"/>
                                              <w:marBottom w:val="0"/>
                                              <w:divBdr>
                                                <w:top w:val="none" w:sz="0" w:space="0" w:color="auto"/>
                                                <w:left w:val="none" w:sz="0" w:space="0" w:color="auto"/>
                                                <w:bottom w:val="none" w:sz="0" w:space="0" w:color="auto"/>
                                                <w:right w:val="none" w:sz="0" w:space="0" w:color="auto"/>
                                              </w:divBdr>
                                              <w:divsChild>
                                                <w:div w:id="894121073">
                                                  <w:marLeft w:val="0"/>
                                                  <w:marRight w:val="0"/>
                                                  <w:marTop w:val="0"/>
                                                  <w:marBottom w:val="0"/>
                                                  <w:divBdr>
                                                    <w:top w:val="none" w:sz="0" w:space="0" w:color="auto"/>
                                                    <w:left w:val="none" w:sz="0" w:space="0" w:color="auto"/>
                                                    <w:bottom w:val="none" w:sz="0" w:space="0" w:color="auto"/>
                                                    <w:right w:val="none" w:sz="0" w:space="0" w:color="auto"/>
                                                  </w:divBdr>
                                                  <w:divsChild>
                                                    <w:div w:id="2042200017">
                                                      <w:marLeft w:val="0"/>
                                                      <w:marRight w:val="0"/>
                                                      <w:marTop w:val="0"/>
                                                      <w:marBottom w:val="0"/>
                                                      <w:divBdr>
                                                        <w:top w:val="single" w:sz="2" w:space="4" w:color="008000"/>
                                                        <w:left w:val="single" w:sz="2" w:space="0" w:color="008000"/>
                                                        <w:bottom w:val="single" w:sz="2" w:space="0" w:color="008000"/>
                                                        <w:right w:val="single" w:sz="2" w:space="0" w:color="008000"/>
                                                      </w:divBdr>
                                                      <w:divsChild>
                                                        <w:div w:id="200217398">
                                                          <w:marLeft w:val="0"/>
                                                          <w:marRight w:val="0"/>
                                                          <w:marTop w:val="0"/>
                                                          <w:marBottom w:val="0"/>
                                                          <w:divBdr>
                                                            <w:top w:val="none" w:sz="0" w:space="0" w:color="auto"/>
                                                            <w:left w:val="none" w:sz="0" w:space="0" w:color="auto"/>
                                                            <w:bottom w:val="none" w:sz="0" w:space="0" w:color="auto"/>
                                                            <w:right w:val="none" w:sz="0" w:space="0" w:color="auto"/>
                                                          </w:divBdr>
                                                          <w:divsChild>
                                                            <w:div w:id="2116319104">
                                                              <w:marLeft w:val="0"/>
                                                              <w:marRight w:val="0"/>
                                                              <w:marTop w:val="0"/>
                                                              <w:marBottom w:val="0"/>
                                                              <w:divBdr>
                                                                <w:top w:val="none" w:sz="0" w:space="0" w:color="auto"/>
                                                                <w:left w:val="none" w:sz="0" w:space="0" w:color="auto"/>
                                                                <w:bottom w:val="none" w:sz="0" w:space="0" w:color="auto"/>
                                                                <w:right w:val="none" w:sz="0" w:space="0" w:color="auto"/>
                                                              </w:divBdr>
                                                              <w:divsChild>
                                                                <w:div w:id="478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4814593">
      <w:bodyDiv w:val="1"/>
      <w:marLeft w:val="0"/>
      <w:marRight w:val="0"/>
      <w:marTop w:val="0"/>
      <w:marBottom w:val="0"/>
      <w:divBdr>
        <w:top w:val="none" w:sz="0" w:space="0" w:color="auto"/>
        <w:left w:val="none" w:sz="0" w:space="0" w:color="auto"/>
        <w:bottom w:val="none" w:sz="0" w:space="0" w:color="auto"/>
        <w:right w:val="none" w:sz="0" w:space="0" w:color="auto"/>
      </w:divBdr>
      <w:divsChild>
        <w:div w:id="480736108">
          <w:marLeft w:val="0"/>
          <w:marRight w:val="0"/>
          <w:marTop w:val="0"/>
          <w:marBottom w:val="0"/>
          <w:divBdr>
            <w:top w:val="none" w:sz="0" w:space="0" w:color="auto"/>
            <w:left w:val="none" w:sz="0" w:space="0" w:color="auto"/>
            <w:bottom w:val="none" w:sz="0" w:space="0" w:color="auto"/>
            <w:right w:val="none" w:sz="0" w:space="0" w:color="auto"/>
          </w:divBdr>
          <w:divsChild>
            <w:div w:id="654337402">
              <w:marLeft w:val="0"/>
              <w:marRight w:val="0"/>
              <w:marTop w:val="0"/>
              <w:marBottom w:val="0"/>
              <w:divBdr>
                <w:top w:val="none" w:sz="0" w:space="0" w:color="auto"/>
                <w:left w:val="none" w:sz="0" w:space="0" w:color="auto"/>
                <w:bottom w:val="none" w:sz="0" w:space="0" w:color="auto"/>
                <w:right w:val="none" w:sz="0" w:space="0" w:color="auto"/>
              </w:divBdr>
              <w:divsChild>
                <w:div w:id="204579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8000">
          <w:marLeft w:val="0"/>
          <w:marRight w:val="0"/>
          <w:marTop w:val="0"/>
          <w:marBottom w:val="0"/>
          <w:divBdr>
            <w:top w:val="none" w:sz="0" w:space="0" w:color="auto"/>
            <w:left w:val="none" w:sz="0" w:space="0" w:color="auto"/>
            <w:bottom w:val="none" w:sz="0" w:space="0" w:color="auto"/>
            <w:right w:val="none" w:sz="0" w:space="0" w:color="auto"/>
          </w:divBdr>
          <w:divsChild>
            <w:div w:id="995570321">
              <w:marLeft w:val="0"/>
              <w:marRight w:val="0"/>
              <w:marTop w:val="0"/>
              <w:marBottom w:val="0"/>
              <w:divBdr>
                <w:top w:val="none" w:sz="0" w:space="0" w:color="auto"/>
                <w:left w:val="none" w:sz="0" w:space="0" w:color="auto"/>
                <w:bottom w:val="none" w:sz="0" w:space="0" w:color="auto"/>
                <w:right w:val="none" w:sz="0" w:space="0" w:color="auto"/>
              </w:divBdr>
              <w:divsChild>
                <w:div w:id="1041713569">
                  <w:marLeft w:val="0"/>
                  <w:marRight w:val="0"/>
                  <w:marTop w:val="0"/>
                  <w:marBottom w:val="0"/>
                  <w:divBdr>
                    <w:top w:val="none" w:sz="0" w:space="0" w:color="auto"/>
                    <w:left w:val="none" w:sz="0" w:space="0" w:color="auto"/>
                    <w:bottom w:val="none" w:sz="0" w:space="0" w:color="auto"/>
                    <w:right w:val="none" w:sz="0" w:space="0" w:color="auto"/>
                  </w:divBdr>
                  <w:divsChild>
                    <w:div w:id="4872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558524">
      <w:bodyDiv w:val="1"/>
      <w:marLeft w:val="0"/>
      <w:marRight w:val="0"/>
      <w:marTop w:val="0"/>
      <w:marBottom w:val="0"/>
      <w:divBdr>
        <w:top w:val="none" w:sz="0" w:space="0" w:color="auto"/>
        <w:left w:val="none" w:sz="0" w:space="0" w:color="auto"/>
        <w:bottom w:val="none" w:sz="0" w:space="0" w:color="auto"/>
        <w:right w:val="none" w:sz="0" w:space="0" w:color="auto"/>
      </w:divBdr>
    </w:div>
    <w:div w:id="2031223994">
      <w:bodyDiv w:val="1"/>
      <w:marLeft w:val="0"/>
      <w:marRight w:val="0"/>
      <w:marTop w:val="0"/>
      <w:marBottom w:val="0"/>
      <w:divBdr>
        <w:top w:val="none" w:sz="0" w:space="0" w:color="auto"/>
        <w:left w:val="none" w:sz="0" w:space="0" w:color="auto"/>
        <w:bottom w:val="none" w:sz="0" w:space="0" w:color="auto"/>
        <w:right w:val="none" w:sz="0" w:space="0" w:color="auto"/>
      </w:divBdr>
    </w:div>
    <w:div w:id="2034920319">
      <w:bodyDiv w:val="1"/>
      <w:marLeft w:val="0"/>
      <w:marRight w:val="0"/>
      <w:marTop w:val="0"/>
      <w:marBottom w:val="0"/>
      <w:divBdr>
        <w:top w:val="none" w:sz="0" w:space="0" w:color="auto"/>
        <w:left w:val="none" w:sz="0" w:space="0" w:color="auto"/>
        <w:bottom w:val="none" w:sz="0" w:space="0" w:color="auto"/>
        <w:right w:val="none" w:sz="0" w:space="0" w:color="auto"/>
      </w:divBdr>
    </w:div>
    <w:div w:id="2044207665">
      <w:bodyDiv w:val="1"/>
      <w:marLeft w:val="0"/>
      <w:marRight w:val="0"/>
      <w:marTop w:val="0"/>
      <w:marBottom w:val="0"/>
      <w:divBdr>
        <w:top w:val="none" w:sz="0" w:space="0" w:color="auto"/>
        <w:left w:val="none" w:sz="0" w:space="0" w:color="auto"/>
        <w:bottom w:val="none" w:sz="0" w:space="0" w:color="auto"/>
        <w:right w:val="none" w:sz="0" w:space="0" w:color="auto"/>
      </w:divBdr>
    </w:div>
    <w:div w:id="2059237080">
      <w:bodyDiv w:val="1"/>
      <w:marLeft w:val="0"/>
      <w:marRight w:val="0"/>
      <w:marTop w:val="0"/>
      <w:marBottom w:val="0"/>
      <w:divBdr>
        <w:top w:val="none" w:sz="0" w:space="0" w:color="auto"/>
        <w:left w:val="none" w:sz="0" w:space="0" w:color="auto"/>
        <w:bottom w:val="none" w:sz="0" w:space="0" w:color="auto"/>
        <w:right w:val="none" w:sz="0" w:space="0" w:color="auto"/>
      </w:divBdr>
    </w:div>
    <w:div w:id="2059477604">
      <w:bodyDiv w:val="1"/>
      <w:marLeft w:val="0"/>
      <w:marRight w:val="0"/>
      <w:marTop w:val="0"/>
      <w:marBottom w:val="0"/>
      <w:divBdr>
        <w:top w:val="none" w:sz="0" w:space="0" w:color="auto"/>
        <w:left w:val="none" w:sz="0" w:space="0" w:color="auto"/>
        <w:bottom w:val="none" w:sz="0" w:space="0" w:color="auto"/>
        <w:right w:val="none" w:sz="0" w:space="0" w:color="auto"/>
      </w:divBdr>
    </w:div>
    <w:div w:id="2069376894">
      <w:bodyDiv w:val="1"/>
      <w:marLeft w:val="0"/>
      <w:marRight w:val="0"/>
      <w:marTop w:val="0"/>
      <w:marBottom w:val="0"/>
      <w:divBdr>
        <w:top w:val="none" w:sz="0" w:space="0" w:color="auto"/>
        <w:left w:val="none" w:sz="0" w:space="0" w:color="auto"/>
        <w:bottom w:val="none" w:sz="0" w:space="0" w:color="auto"/>
        <w:right w:val="none" w:sz="0" w:space="0" w:color="auto"/>
      </w:divBdr>
      <w:divsChild>
        <w:div w:id="32508411">
          <w:marLeft w:val="0"/>
          <w:marRight w:val="0"/>
          <w:marTop w:val="0"/>
          <w:marBottom w:val="0"/>
          <w:divBdr>
            <w:top w:val="none" w:sz="0" w:space="0" w:color="auto"/>
            <w:left w:val="none" w:sz="0" w:space="0" w:color="auto"/>
            <w:bottom w:val="none" w:sz="0" w:space="0" w:color="auto"/>
            <w:right w:val="none" w:sz="0" w:space="0" w:color="auto"/>
          </w:divBdr>
          <w:divsChild>
            <w:div w:id="410585439">
              <w:marLeft w:val="0"/>
              <w:marRight w:val="0"/>
              <w:marTop w:val="0"/>
              <w:marBottom w:val="0"/>
              <w:divBdr>
                <w:top w:val="none" w:sz="0" w:space="0" w:color="auto"/>
                <w:left w:val="none" w:sz="0" w:space="0" w:color="auto"/>
                <w:bottom w:val="none" w:sz="0" w:space="0" w:color="auto"/>
                <w:right w:val="none" w:sz="0" w:space="0" w:color="auto"/>
              </w:divBdr>
            </w:div>
            <w:div w:id="717365724">
              <w:marLeft w:val="0"/>
              <w:marRight w:val="0"/>
              <w:marTop w:val="0"/>
              <w:marBottom w:val="0"/>
              <w:divBdr>
                <w:top w:val="none" w:sz="0" w:space="0" w:color="auto"/>
                <w:left w:val="none" w:sz="0" w:space="0" w:color="auto"/>
                <w:bottom w:val="none" w:sz="0" w:space="0" w:color="auto"/>
                <w:right w:val="none" w:sz="0" w:space="0" w:color="auto"/>
              </w:divBdr>
            </w:div>
          </w:divsChild>
        </w:div>
        <w:div w:id="498890829">
          <w:marLeft w:val="0"/>
          <w:marRight w:val="0"/>
          <w:marTop w:val="0"/>
          <w:marBottom w:val="0"/>
          <w:divBdr>
            <w:top w:val="none" w:sz="0" w:space="0" w:color="auto"/>
            <w:left w:val="none" w:sz="0" w:space="0" w:color="auto"/>
            <w:bottom w:val="none" w:sz="0" w:space="0" w:color="auto"/>
            <w:right w:val="none" w:sz="0" w:space="0" w:color="auto"/>
          </w:divBdr>
          <w:divsChild>
            <w:div w:id="432748921">
              <w:marLeft w:val="0"/>
              <w:marRight w:val="0"/>
              <w:marTop w:val="0"/>
              <w:marBottom w:val="0"/>
              <w:divBdr>
                <w:top w:val="none" w:sz="0" w:space="0" w:color="auto"/>
                <w:left w:val="none" w:sz="0" w:space="0" w:color="auto"/>
                <w:bottom w:val="none" w:sz="0" w:space="0" w:color="auto"/>
                <w:right w:val="none" w:sz="0" w:space="0" w:color="auto"/>
              </w:divBdr>
            </w:div>
            <w:div w:id="724068597">
              <w:marLeft w:val="0"/>
              <w:marRight w:val="0"/>
              <w:marTop w:val="0"/>
              <w:marBottom w:val="0"/>
              <w:divBdr>
                <w:top w:val="none" w:sz="0" w:space="0" w:color="auto"/>
                <w:left w:val="none" w:sz="0" w:space="0" w:color="auto"/>
                <w:bottom w:val="none" w:sz="0" w:space="0" w:color="auto"/>
                <w:right w:val="none" w:sz="0" w:space="0" w:color="auto"/>
              </w:divBdr>
            </w:div>
            <w:div w:id="1301502223">
              <w:marLeft w:val="0"/>
              <w:marRight w:val="0"/>
              <w:marTop w:val="0"/>
              <w:marBottom w:val="0"/>
              <w:divBdr>
                <w:top w:val="none" w:sz="0" w:space="0" w:color="auto"/>
                <w:left w:val="none" w:sz="0" w:space="0" w:color="auto"/>
                <w:bottom w:val="none" w:sz="0" w:space="0" w:color="auto"/>
                <w:right w:val="none" w:sz="0" w:space="0" w:color="auto"/>
              </w:divBdr>
            </w:div>
            <w:div w:id="1567522305">
              <w:marLeft w:val="0"/>
              <w:marRight w:val="0"/>
              <w:marTop w:val="0"/>
              <w:marBottom w:val="0"/>
              <w:divBdr>
                <w:top w:val="none" w:sz="0" w:space="0" w:color="auto"/>
                <w:left w:val="none" w:sz="0" w:space="0" w:color="auto"/>
                <w:bottom w:val="none" w:sz="0" w:space="0" w:color="auto"/>
                <w:right w:val="none" w:sz="0" w:space="0" w:color="auto"/>
              </w:divBdr>
            </w:div>
            <w:div w:id="1860847631">
              <w:marLeft w:val="0"/>
              <w:marRight w:val="0"/>
              <w:marTop w:val="0"/>
              <w:marBottom w:val="0"/>
              <w:divBdr>
                <w:top w:val="none" w:sz="0" w:space="0" w:color="auto"/>
                <w:left w:val="none" w:sz="0" w:space="0" w:color="auto"/>
                <w:bottom w:val="none" w:sz="0" w:space="0" w:color="auto"/>
                <w:right w:val="none" w:sz="0" w:space="0" w:color="auto"/>
              </w:divBdr>
            </w:div>
            <w:div w:id="1958676880">
              <w:marLeft w:val="0"/>
              <w:marRight w:val="0"/>
              <w:marTop w:val="0"/>
              <w:marBottom w:val="0"/>
              <w:divBdr>
                <w:top w:val="none" w:sz="0" w:space="0" w:color="auto"/>
                <w:left w:val="none" w:sz="0" w:space="0" w:color="auto"/>
                <w:bottom w:val="none" w:sz="0" w:space="0" w:color="auto"/>
                <w:right w:val="none" w:sz="0" w:space="0" w:color="auto"/>
              </w:divBdr>
            </w:div>
          </w:divsChild>
        </w:div>
        <w:div w:id="676268010">
          <w:marLeft w:val="0"/>
          <w:marRight w:val="0"/>
          <w:marTop w:val="0"/>
          <w:marBottom w:val="0"/>
          <w:divBdr>
            <w:top w:val="none" w:sz="0" w:space="0" w:color="auto"/>
            <w:left w:val="none" w:sz="0" w:space="0" w:color="auto"/>
            <w:bottom w:val="none" w:sz="0" w:space="0" w:color="auto"/>
            <w:right w:val="none" w:sz="0" w:space="0" w:color="auto"/>
          </w:divBdr>
          <w:divsChild>
            <w:div w:id="128786345">
              <w:marLeft w:val="0"/>
              <w:marRight w:val="0"/>
              <w:marTop w:val="0"/>
              <w:marBottom w:val="0"/>
              <w:divBdr>
                <w:top w:val="none" w:sz="0" w:space="0" w:color="auto"/>
                <w:left w:val="none" w:sz="0" w:space="0" w:color="auto"/>
                <w:bottom w:val="none" w:sz="0" w:space="0" w:color="auto"/>
                <w:right w:val="none" w:sz="0" w:space="0" w:color="auto"/>
              </w:divBdr>
            </w:div>
            <w:div w:id="322047281">
              <w:marLeft w:val="0"/>
              <w:marRight w:val="0"/>
              <w:marTop w:val="0"/>
              <w:marBottom w:val="0"/>
              <w:divBdr>
                <w:top w:val="none" w:sz="0" w:space="0" w:color="auto"/>
                <w:left w:val="none" w:sz="0" w:space="0" w:color="auto"/>
                <w:bottom w:val="none" w:sz="0" w:space="0" w:color="auto"/>
                <w:right w:val="none" w:sz="0" w:space="0" w:color="auto"/>
              </w:divBdr>
            </w:div>
            <w:div w:id="326638169">
              <w:marLeft w:val="0"/>
              <w:marRight w:val="0"/>
              <w:marTop w:val="0"/>
              <w:marBottom w:val="0"/>
              <w:divBdr>
                <w:top w:val="none" w:sz="0" w:space="0" w:color="auto"/>
                <w:left w:val="none" w:sz="0" w:space="0" w:color="auto"/>
                <w:bottom w:val="none" w:sz="0" w:space="0" w:color="auto"/>
                <w:right w:val="none" w:sz="0" w:space="0" w:color="auto"/>
              </w:divBdr>
            </w:div>
            <w:div w:id="369307934">
              <w:marLeft w:val="0"/>
              <w:marRight w:val="0"/>
              <w:marTop w:val="0"/>
              <w:marBottom w:val="0"/>
              <w:divBdr>
                <w:top w:val="none" w:sz="0" w:space="0" w:color="auto"/>
                <w:left w:val="none" w:sz="0" w:space="0" w:color="auto"/>
                <w:bottom w:val="none" w:sz="0" w:space="0" w:color="auto"/>
                <w:right w:val="none" w:sz="0" w:space="0" w:color="auto"/>
              </w:divBdr>
            </w:div>
            <w:div w:id="426270086">
              <w:marLeft w:val="0"/>
              <w:marRight w:val="0"/>
              <w:marTop w:val="0"/>
              <w:marBottom w:val="0"/>
              <w:divBdr>
                <w:top w:val="none" w:sz="0" w:space="0" w:color="auto"/>
                <w:left w:val="none" w:sz="0" w:space="0" w:color="auto"/>
                <w:bottom w:val="none" w:sz="0" w:space="0" w:color="auto"/>
                <w:right w:val="none" w:sz="0" w:space="0" w:color="auto"/>
              </w:divBdr>
            </w:div>
            <w:div w:id="598412583">
              <w:marLeft w:val="0"/>
              <w:marRight w:val="0"/>
              <w:marTop w:val="0"/>
              <w:marBottom w:val="0"/>
              <w:divBdr>
                <w:top w:val="none" w:sz="0" w:space="0" w:color="auto"/>
                <w:left w:val="none" w:sz="0" w:space="0" w:color="auto"/>
                <w:bottom w:val="none" w:sz="0" w:space="0" w:color="auto"/>
                <w:right w:val="none" w:sz="0" w:space="0" w:color="auto"/>
              </w:divBdr>
            </w:div>
            <w:div w:id="656417755">
              <w:marLeft w:val="0"/>
              <w:marRight w:val="0"/>
              <w:marTop w:val="0"/>
              <w:marBottom w:val="0"/>
              <w:divBdr>
                <w:top w:val="none" w:sz="0" w:space="0" w:color="auto"/>
                <w:left w:val="none" w:sz="0" w:space="0" w:color="auto"/>
                <w:bottom w:val="none" w:sz="0" w:space="0" w:color="auto"/>
                <w:right w:val="none" w:sz="0" w:space="0" w:color="auto"/>
              </w:divBdr>
            </w:div>
            <w:div w:id="724525587">
              <w:marLeft w:val="0"/>
              <w:marRight w:val="0"/>
              <w:marTop w:val="0"/>
              <w:marBottom w:val="0"/>
              <w:divBdr>
                <w:top w:val="none" w:sz="0" w:space="0" w:color="auto"/>
                <w:left w:val="none" w:sz="0" w:space="0" w:color="auto"/>
                <w:bottom w:val="none" w:sz="0" w:space="0" w:color="auto"/>
                <w:right w:val="none" w:sz="0" w:space="0" w:color="auto"/>
              </w:divBdr>
            </w:div>
            <w:div w:id="1097559208">
              <w:marLeft w:val="0"/>
              <w:marRight w:val="0"/>
              <w:marTop w:val="0"/>
              <w:marBottom w:val="0"/>
              <w:divBdr>
                <w:top w:val="none" w:sz="0" w:space="0" w:color="auto"/>
                <w:left w:val="none" w:sz="0" w:space="0" w:color="auto"/>
                <w:bottom w:val="none" w:sz="0" w:space="0" w:color="auto"/>
                <w:right w:val="none" w:sz="0" w:space="0" w:color="auto"/>
              </w:divBdr>
            </w:div>
            <w:div w:id="1558315389">
              <w:marLeft w:val="0"/>
              <w:marRight w:val="0"/>
              <w:marTop w:val="0"/>
              <w:marBottom w:val="0"/>
              <w:divBdr>
                <w:top w:val="none" w:sz="0" w:space="0" w:color="auto"/>
                <w:left w:val="none" w:sz="0" w:space="0" w:color="auto"/>
                <w:bottom w:val="none" w:sz="0" w:space="0" w:color="auto"/>
                <w:right w:val="none" w:sz="0" w:space="0" w:color="auto"/>
              </w:divBdr>
            </w:div>
            <w:div w:id="1672831274">
              <w:marLeft w:val="0"/>
              <w:marRight w:val="0"/>
              <w:marTop w:val="0"/>
              <w:marBottom w:val="0"/>
              <w:divBdr>
                <w:top w:val="none" w:sz="0" w:space="0" w:color="auto"/>
                <w:left w:val="none" w:sz="0" w:space="0" w:color="auto"/>
                <w:bottom w:val="none" w:sz="0" w:space="0" w:color="auto"/>
                <w:right w:val="none" w:sz="0" w:space="0" w:color="auto"/>
              </w:divBdr>
            </w:div>
            <w:div w:id="1880975559">
              <w:marLeft w:val="0"/>
              <w:marRight w:val="0"/>
              <w:marTop w:val="0"/>
              <w:marBottom w:val="0"/>
              <w:divBdr>
                <w:top w:val="none" w:sz="0" w:space="0" w:color="auto"/>
                <w:left w:val="none" w:sz="0" w:space="0" w:color="auto"/>
                <w:bottom w:val="none" w:sz="0" w:space="0" w:color="auto"/>
                <w:right w:val="none" w:sz="0" w:space="0" w:color="auto"/>
              </w:divBdr>
            </w:div>
          </w:divsChild>
        </w:div>
        <w:div w:id="855115656">
          <w:marLeft w:val="0"/>
          <w:marRight w:val="0"/>
          <w:marTop w:val="0"/>
          <w:marBottom w:val="0"/>
          <w:divBdr>
            <w:top w:val="none" w:sz="0" w:space="0" w:color="auto"/>
            <w:left w:val="none" w:sz="0" w:space="0" w:color="auto"/>
            <w:bottom w:val="none" w:sz="0" w:space="0" w:color="auto"/>
            <w:right w:val="none" w:sz="0" w:space="0" w:color="auto"/>
          </w:divBdr>
          <w:divsChild>
            <w:div w:id="350423098">
              <w:marLeft w:val="0"/>
              <w:marRight w:val="0"/>
              <w:marTop w:val="0"/>
              <w:marBottom w:val="0"/>
              <w:divBdr>
                <w:top w:val="none" w:sz="0" w:space="0" w:color="auto"/>
                <w:left w:val="none" w:sz="0" w:space="0" w:color="auto"/>
                <w:bottom w:val="none" w:sz="0" w:space="0" w:color="auto"/>
                <w:right w:val="none" w:sz="0" w:space="0" w:color="auto"/>
              </w:divBdr>
            </w:div>
            <w:div w:id="711345428">
              <w:marLeft w:val="0"/>
              <w:marRight w:val="0"/>
              <w:marTop w:val="0"/>
              <w:marBottom w:val="0"/>
              <w:divBdr>
                <w:top w:val="none" w:sz="0" w:space="0" w:color="auto"/>
                <w:left w:val="none" w:sz="0" w:space="0" w:color="auto"/>
                <w:bottom w:val="none" w:sz="0" w:space="0" w:color="auto"/>
                <w:right w:val="none" w:sz="0" w:space="0" w:color="auto"/>
              </w:divBdr>
            </w:div>
            <w:div w:id="976761840">
              <w:marLeft w:val="0"/>
              <w:marRight w:val="0"/>
              <w:marTop w:val="0"/>
              <w:marBottom w:val="0"/>
              <w:divBdr>
                <w:top w:val="none" w:sz="0" w:space="0" w:color="auto"/>
                <w:left w:val="none" w:sz="0" w:space="0" w:color="auto"/>
                <w:bottom w:val="none" w:sz="0" w:space="0" w:color="auto"/>
                <w:right w:val="none" w:sz="0" w:space="0" w:color="auto"/>
              </w:divBdr>
            </w:div>
            <w:div w:id="1536380427">
              <w:marLeft w:val="0"/>
              <w:marRight w:val="0"/>
              <w:marTop w:val="0"/>
              <w:marBottom w:val="0"/>
              <w:divBdr>
                <w:top w:val="none" w:sz="0" w:space="0" w:color="auto"/>
                <w:left w:val="none" w:sz="0" w:space="0" w:color="auto"/>
                <w:bottom w:val="none" w:sz="0" w:space="0" w:color="auto"/>
                <w:right w:val="none" w:sz="0" w:space="0" w:color="auto"/>
              </w:divBdr>
            </w:div>
            <w:div w:id="2003384883">
              <w:marLeft w:val="0"/>
              <w:marRight w:val="0"/>
              <w:marTop w:val="0"/>
              <w:marBottom w:val="0"/>
              <w:divBdr>
                <w:top w:val="none" w:sz="0" w:space="0" w:color="auto"/>
                <w:left w:val="none" w:sz="0" w:space="0" w:color="auto"/>
                <w:bottom w:val="none" w:sz="0" w:space="0" w:color="auto"/>
                <w:right w:val="none" w:sz="0" w:space="0" w:color="auto"/>
              </w:divBdr>
            </w:div>
          </w:divsChild>
        </w:div>
        <w:div w:id="1285766918">
          <w:marLeft w:val="0"/>
          <w:marRight w:val="0"/>
          <w:marTop w:val="0"/>
          <w:marBottom w:val="0"/>
          <w:divBdr>
            <w:top w:val="none" w:sz="0" w:space="0" w:color="auto"/>
            <w:left w:val="none" w:sz="0" w:space="0" w:color="auto"/>
            <w:bottom w:val="none" w:sz="0" w:space="0" w:color="auto"/>
            <w:right w:val="none" w:sz="0" w:space="0" w:color="auto"/>
          </w:divBdr>
          <w:divsChild>
            <w:div w:id="174345901">
              <w:marLeft w:val="0"/>
              <w:marRight w:val="0"/>
              <w:marTop w:val="0"/>
              <w:marBottom w:val="0"/>
              <w:divBdr>
                <w:top w:val="none" w:sz="0" w:space="0" w:color="auto"/>
                <w:left w:val="none" w:sz="0" w:space="0" w:color="auto"/>
                <w:bottom w:val="none" w:sz="0" w:space="0" w:color="auto"/>
                <w:right w:val="none" w:sz="0" w:space="0" w:color="auto"/>
              </w:divBdr>
            </w:div>
            <w:div w:id="721949666">
              <w:marLeft w:val="0"/>
              <w:marRight w:val="0"/>
              <w:marTop w:val="0"/>
              <w:marBottom w:val="0"/>
              <w:divBdr>
                <w:top w:val="none" w:sz="0" w:space="0" w:color="auto"/>
                <w:left w:val="none" w:sz="0" w:space="0" w:color="auto"/>
                <w:bottom w:val="none" w:sz="0" w:space="0" w:color="auto"/>
                <w:right w:val="none" w:sz="0" w:space="0" w:color="auto"/>
              </w:divBdr>
            </w:div>
            <w:div w:id="1671641080">
              <w:marLeft w:val="0"/>
              <w:marRight w:val="0"/>
              <w:marTop w:val="0"/>
              <w:marBottom w:val="0"/>
              <w:divBdr>
                <w:top w:val="none" w:sz="0" w:space="0" w:color="auto"/>
                <w:left w:val="none" w:sz="0" w:space="0" w:color="auto"/>
                <w:bottom w:val="none" w:sz="0" w:space="0" w:color="auto"/>
                <w:right w:val="none" w:sz="0" w:space="0" w:color="auto"/>
              </w:divBdr>
            </w:div>
          </w:divsChild>
        </w:div>
        <w:div w:id="1845321458">
          <w:marLeft w:val="0"/>
          <w:marRight w:val="0"/>
          <w:marTop w:val="0"/>
          <w:marBottom w:val="0"/>
          <w:divBdr>
            <w:top w:val="none" w:sz="0" w:space="0" w:color="auto"/>
            <w:left w:val="none" w:sz="0" w:space="0" w:color="auto"/>
            <w:bottom w:val="none" w:sz="0" w:space="0" w:color="auto"/>
            <w:right w:val="none" w:sz="0" w:space="0" w:color="auto"/>
          </w:divBdr>
          <w:divsChild>
            <w:div w:id="154493802">
              <w:marLeft w:val="0"/>
              <w:marRight w:val="0"/>
              <w:marTop w:val="0"/>
              <w:marBottom w:val="0"/>
              <w:divBdr>
                <w:top w:val="none" w:sz="0" w:space="0" w:color="auto"/>
                <w:left w:val="none" w:sz="0" w:space="0" w:color="auto"/>
                <w:bottom w:val="none" w:sz="0" w:space="0" w:color="auto"/>
                <w:right w:val="none" w:sz="0" w:space="0" w:color="auto"/>
              </w:divBdr>
            </w:div>
            <w:div w:id="436678246">
              <w:marLeft w:val="0"/>
              <w:marRight w:val="0"/>
              <w:marTop w:val="0"/>
              <w:marBottom w:val="0"/>
              <w:divBdr>
                <w:top w:val="none" w:sz="0" w:space="0" w:color="auto"/>
                <w:left w:val="none" w:sz="0" w:space="0" w:color="auto"/>
                <w:bottom w:val="none" w:sz="0" w:space="0" w:color="auto"/>
                <w:right w:val="none" w:sz="0" w:space="0" w:color="auto"/>
              </w:divBdr>
            </w:div>
            <w:div w:id="726025547">
              <w:marLeft w:val="0"/>
              <w:marRight w:val="0"/>
              <w:marTop w:val="0"/>
              <w:marBottom w:val="0"/>
              <w:divBdr>
                <w:top w:val="none" w:sz="0" w:space="0" w:color="auto"/>
                <w:left w:val="none" w:sz="0" w:space="0" w:color="auto"/>
                <w:bottom w:val="none" w:sz="0" w:space="0" w:color="auto"/>
                <w:right w:val="none" w:sz="0" w:space="0" w:color="auto"/>
              </w:divBdr>
            </w:div>
            <w:div w:id="1118374023">
              <w:marLeft w:val="0"/>
              <w:marRight w:val="0"/>
              <w:marTop w:val="0"/>
              <w:marBottom w:val="0"/>
              <w:divBdr>
                <w:top w:val="none" w:sz="0" w:space="0" w:color="auto"/>
                <w:left w:val="none" w:sz="0" w:space="0" w:color="auto"/>
                <w:bottom w:val="none" w:sz="0" w:space="0" w:color="auto"/>
                <w:right w:val="none" w:sz="0" w:space="0" w:color="auto"/>
              </w:divBdr>
            </w:div>
            <w:div w:id="1686402878">
              <w:marLeft w:val="0"/>
              <w:marRight w:val="0"/>
              <w:marTop w:val="0"/>
              <w:marBottom w:val="0"/>
              <w:divBdr>
                <w:top w:val="none" w:sz="0" w:space="0" w:color="auto"/>
                <w:left w:val="none" w:sz="0" w:space="0" w:color="auto"/>
                <w:bottom w:val="none" w:sz="0" w:space="0" w:color="auto"/>
                <w:right w:val="none" w:sz="0" w:space="0" w:color="auto"/>
              </w:divBdr>
            </w:div>
            <w:div w:id="1741951098">
              <w:marLeft w:val="0"/>
              <w:marRight w:val="0"/>
              <w:marTop w:val="0"/>
              <w:marBottom w:val="0"/>
              <w:divBdr>
                <w:top w:val="none" w:sz="0" w:space="0" w:color="auto"/>
                <w:left w:val="none" w:sz="0" w:space="0" w:color="auto"/>
                <w:bottom w:val="none" w:sz="0" w:space="0" w:color="auto"/>
                <w:right w:val="none" w:sz="0" w:space="0" w:color="auto"/>
              </w:divBdr>
            </w:div>
          </w:divsChild>
        </w:div>
        <w:div w:id="1930767060">
          <w:marLeft w:val="0"/>
          <w:marRight w:val="0"/>
          <w:marTop w:val="0"/>
          <w:marBottom w:val="0"/>
          <w:divBdr>
            <w:top w:val="none" w:sz="0" w:space="0" w:color="auto"/>
            <w:left w:val="none" w:sz="0" w:space="0" w:color="auto"/>
            <w:bottom w:val="none" w:sz="0" w:space="0" w:color="auto"/>
            <w:right w:val="none" w:sz="0" w:space="0" w:color="auto"/>
          </w:divBdr>
          <w:divsChild>
            <w:div w:id="36707391">
              <w:marLeft w:val="0"/>
              <w:marRight w:val="0"/>
              <w:marTop w:val="0"/>
              <w:marBottom w:val="0"/>
              <w:divBdr>
                <w:top w:val="none" w:sz="0" w:space="0" w:color="auto"/>
                <w:left w:val="none" w:sz="0" w:space="0" w:color="auto"/>
                <w:bottom w:val="none" w:sz="0" w:space="0" w:color="auto"/>
                <w:right w:val="none" w:sz="0" w:space="0" w:color="auto"/>
              </w:divBdr>
            </w:div>
            <w:div w:id="173764620">
              <w:marLeft w:val="0"/>
              <w:marRight w:val="0"/>
              <w:marTop w:val="0"/>
              <w:marBottom w:val="0"/>
              <w:divBdr>
                <w:top w:val="none" w:sz="0" w:space="0" w:color="auto"/>
                <w:left w:val="none" w:sz="0" w:space="0" w:color="auto"/>
                <w:bottom w:val="none" w:sz="0" w:space="0" w:color="auto"/>
                <w:right w:val="none" w:sz="0" w:space="0" w:color="auto"/>
              </w:divBdr>
            </w:div>
            <w:div w:id="762995775">
              <w:marLeft w:val="0"/>
              <w:marRight w:val="0"/>
              <w:marTop w:val="0"/>
              <w:marBottom w:val="0"/>
              <w:divBdr>
                <w:top w:val="none" w:sz="0" w:space="0" w:color="auto"/>
                <w:left w:val="none" w:sz="0" w:space="0" w:color="auto"/>
                <w:bottom w:val="none" w:sz="0" w:space="0" w:color="auto"/>
                <w:right w:val="none" w:sz="0" w:space="0" w:color="auto"/>
              </w:divBdr>
            </w:div>
            <w:div w:id="874847750">
              <w:marLeft w:val="0"/>
              <w:marRight w:val="0"/>
              <w:marTop w:val="0"/>
              <w:marBottom w:val="0"/>
              <w:divBdr>
                <w:top w:val="none" w:sz="0" w:space="0" w:color="auto"/>
                <w:left w:val="none" w:sz="0" w:space="0" w:color="auto"/>
                <w:bottom w:val="none" w:sz="0" w:space="0" w:color="auto"/>
                <w:right w:val="none" w:sz="0" w:space="0" w:color="auto"/>
              </w:divBdr>
            </w:div>
            <w:div w:id="1084764550">
              <w:marLeft w:val="0"/>
              <w:marRight w:val="0"/>
              <w:marTop w:val="0"/>
              <w:marBottom w:val="0"/>
              <w:divBdr>
                <w:top w:val="none" w:sz="0" w:space="0" w:color="auto"/>
                <w:left w:val="none" w:sz="0" w:space="0" w:color="auto"/>
                <w:bottom w:val="none" w:sz="0" w:space="0" w:color="auto"/>
                <w:right w:val="none" w:sz="0" w:space="0" w:color="auto"/>
              </w:divBdr>
            </w:div>
            <w:div w:id="18526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940649">
      <w:bodyDiv w:val="1"/>
      <w:marLeft w:val="0"/>
      <w:marRight w:val="0"/>
      <w:marTop w:val="0"/>
      <w:marBottom w:val="0"/>
      <w:divBdr>
        <w:top w:val="none" w:sz="0" w:space="0" w:color="auto"/>
        <w:left w:val="none" w:sz="0" w:space="0" w:color="auto"/>
        <w:bottom w:val="none" w:sz="0" w:space="0" w:color="auto"/>
        <w:right w:val="none" w:sz="0" w:space="0" w:color="auto"/>
      </w:divBdr>
    </w:div>
    <w:div w:id="2089305027">
      <w:bodyDiv w:val="1"/>
      <w:marLeft w:val="0"/>
      <w:marRight w:val="0"/>
      <w:marTop w:val="0"/>
      <w:marBottom w:val="0"/>
      <w:divBdr>
        <w:top w:val="none" w:sz="0" w:space="0" w:color="auto"/>
        <w:left w:val="none" w:sz="0" w:space="0" w:color="auto"/>
        <w:bottom w:val="none" w:sz="0" w:space="0" w:color="auto"/>
        <w:right w:val="none" w:sz="0" w:space="0" w:color="auto"/>
      </w:divBdr>
    </w:div>
    <w:div w:id="2100711016">
      <w:bodyDiv w:val="1"/>
      <w:marLeft w:val="0"/>
      <w:marRight w:val="0"/>
      <w:marTop w:val="0"/>
      <w:marBottom w:val="0"/>
      <w:divBdr>
        <w:top w:val="none" w:sz="0" w:space="0" w:color="auto"/>
        <w:left w:val="none" w:sz="0" w:space="0" w:color="auto"/>
        <w:bottom w:val="none" w:sz="0" w:space="0" w:color="auto"/>
        <w:right w:val="none" w:sz="0" w:space="0" w:color="auto"/>
      </w:divBdr>
    </w:div>
    <w:div w:id="2111775306">
      <w:bodyDiv w:val="1"/>
      <w:marLeft w:val="0"/>
      <w:marRight w:val="0"/>
      <w:marTop w:val="0"/>
      <w:marBottom w:val="0"/>
      <w:divBdr>
        <w:top w:val="none" w:sz="0" w:space="0" w:color="auto"/>
        <w:left w:val="none" w:sz="0" w:space="0" w:color="auto"/>
        <w:bottom w:val="none" w:sz="0" w:space="0" w:color="auto"/>
        <w:right w:val="none" w:sz="0" w:space="0" w:color="auto"/>
      </w:divBdr>
      <w:divsChild>
        <w:div w:id="1199051891">
          <w:marLeft w:val="0"/>
          <w:marRight w:val="0"/>
          <w:marTop w:val="0"/>
          <w:marBottom w:val="0"/>
          <w:divBdr>
            <w:top w:val="none" w:sz="0" w:space="0" w:color="auto"/>
            <w:left w:val="none" w:sz="0" w:space="0" w:color="auto"/>
            <w:bottom w:val="none" w:sz="0" w:space="0" w:color="auto"/>
            <w:right w:val="none" w:sz="0" w:space="0" w:color="auto"/>
          </w:divBdr>
          <w:divsChild>
            <w:div w:id="715588043">
              <w:marLeft w:val="0"/>
              <w:marRight w:val="0"/>
              <w:marTop w:val="0"/>
              <w:marBottom w:val="0"/>
              <w:divBdr>
                <w:top w:val="none" w:sz="0" w:space="0" w:color="auto"/>
                <w:left w:val="none" w:sz="0" w:space="0" w:color="auto"/>
                <w:bottom w:val="none" w:sz="0" w:space="0" w:color="auto"/>
                <w:right w:val="none" w:sz="0" w:space="0" w:color="auto"/>
              </w:divBdr>
              <w:divsChild>
                <w:div w:id="2022396300">
                  <w:marLeft w:val="0"/>
                  <w:marRight w:val="0"/>
                  <w:marTop w:val="0"/>
                  <w:marBottom w:val="0"/>
                  <w:divBdr>
                    <w:top w:val="none" w:sz="0" w:space="0" w:color="auto"/>
                    <w:left w:val="none" w:sz="0" w:space="0" w:color="auto"/>
                    <w:bottom w:val="none" w:sz="0" w:space="0" w:color="auto"/>
                    <w:right w:val="none" w:sz="0" w:space="0" w:color="auto"/>
                  </w:divBdr>
                </w:div>
                <w:div w:id="20526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9162">
          <w:marLeft w:val="0"/>
          <w:marRight w:val="0"/>
          <w:marTop w:val="0"/>
          <w:marBottom w:val="0"/>
          <w:divBdr>
            <w:top w:val="none" w:sz="0" w:space="0" w:color="auto"/>
            <w:left w:val="none" w:sz="0" w:space="0" w:color="auto"/>
            <w:bottom w:val="none" w:sz="0" w:space="0" w:color="auto"/>
            <w:right w:val="none" w:sz="0" w:space="0" w:color="auto"/>
          </w:divBdr>
          <w:divsChild>
            <w:div w:id="638803763">
              <w:marLeft w:val="0"/>
              <w:marRight w:val="0"/>
              <w:marTop w:val="0"/>
              <w:marBottom w:val="0"/>
              <w:divBdr>
                <w:top w:val="none" w:sz="0" w:space="0" w:color="auto"/>
                <w:left w:val="none" w:sz="0" w:space="0" w:color="auto"/>
                <w:bottom w:val="none" w:sz="0" w:space="0" w:color="auto"/>
                <w:right w:val="none" w:sz="0" w:space="0" w:color="auto"/>
              </w:divBdr>
              <w:divsChild>
                <w:div w:id="315695724">
                  <w:marLeft w:val="0"/>
                  <w:marRight w:val="0"/>
                  <w:marTop w:val="0"/>
                  <w:marBottom w:val="0"/>
                  <w:divBdr>
                    <w:top w:val="none" w:sz="0" w:space="0" w:color="auto"/>
                    <w:left w:val="none" w:sz="0" w:space="0" w:color="auto"/>
                    <w:bottom w:val="none" w:sz="0" w:space="0" w:color="auto"/>
                    <w:right w:val="none" w:sz="0" w:space="0" w:color="auto"/>
                  </w:divBdr>
                </w:div>
                <w:div w:id="8385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239358">
      <w:bodyDiv w:val="1"/>
      <w:marLeft w:val="0"/>
      <w:marRight w:val="0"/>
      <w:marTop w:val="0"/>
      <w:marBottom w:val="0"/>
      <w:divBdr>
        <w:top w:val="none" w:sz="0" w:space="0" w:color="auto"/>
        <w:left w:val="none" w:sz="0" w:space="0" w:color="auto"/>
        <w:bottom w:val="none" w:sz="0" w:space="0" w:color="auto"/>
        <w:right w:val="none" w:sz="0" w:space="0" w:color="auto"/>
      </w:divBdr>
      <w:divsChild>
        <w:div w:id="1127578308">
          <w:marLeft w:val="0"/>
          <w:marRight w:val="0"/>
          <w:marTop w:val="0"/>
          <w:marBottom w:val="150"/>
          <w:divBdr>
            <w:top w:val="none" w:sz="0" w:space="0" w:color="auto"/>
            <w:left w:val="none" w:sz="0" w:space="0" w:color="auto"/>
            <w:bottom w:val="none" w:sz="0" w:space="0" w:color="auto"/>
            <w:right w:val="none" w:sz="0" w:space="0" w:color="auto"/>
          </w:divBdr>
          <w:divsChild>
            <w:div w:id="948120487">
              <w:marLeft w:val="0"/>
              <w:marRight w:val="0"/>
              <w:marTop w:val="150"/>
              <w:marBottom w:val="0"/>
              <w:divBdr>
                <w:top w:val="none" w:sz="0" w:space="0" w:color="auto"/>
                <w:left w:val="none" w:sz="0" w:space="0" w:color="auto"/>
                <w:bottom w:val="none" w:sz="0" w:space="0" w:color="auto"/>
                <w:right w:val="none" w:sz="0" w:space="0" w:color="auto"/>
              </w:divBdr>
            </w:div>
            <w:div w:id="11765062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3352929">
      <w:bodyDiv w:val="1"/>
      <w:marLeft w:val="0"/>
      <w:marRight w:val="0"/>
      <w:marTop w:val="0"/>
      <w:marBottom w:val="0"/>
      <w:divBdr>
        <w:top w:val="none" w:sz="0" w:space="0" w:color="auto"/>
        <w:left w:val="none" w:sz="0" w:space="0" w:color="auto"/>
        <w:bottom w:val="none" w:sz="0" w:space="0" w:color="auto"/>
        <w:right w:val="none" w:sz="0" w:space="0" w:color="auto"/>
      </w:divBdr>
      <w:divsChild>
        <w:div w:id="2060855249">
          <w:marLeft w:val="0"/>
          <w:marRight w:val="0"/>
          <w:marTop w:val="0"/>
          <w:marBottom w:val="0"/>
          <w:divBdr>
            <w:top w:val="none" w:sz="0" w:space="0" w:color="auto"/>
            <w:left w:val="none" w:sz="0" w:space="0" w:color="auto"/>
            <w:bottom w:val="none" w:sz="0" w:space="0" w:color="auto"/>
            <w:right w:val="none" w:sz="0" w:space="0" w:color="auto"/>
          </w:divBdr>
          <w:divsChild>
            <w:div w:id="1775632741">
              <w:marLeft w:val="0"/>
              <w:marRight w:val="0"/>
              <w:marTop w:val="0"/>
              <w:marBottom w:val="0"/>
              <w:divBdr>
                <w:top w:val="none" w:sz="0" w:space="0" w:color="auto"/>
                <w:left w:val="none" w:sz="0" w:space="0" w:color="auto"/>
                <w:bottom w:val="none" w:sz="0" w:space="0" w:color="auto"/>
                <w:right w:val="none" w:sz="0" w:space="0" w:color="auto"/>
              </w:divBdr>
              <w:divsChild>
                <w:div w:id="394859591">
                  <w:marLeft w:val="0"/>
                  <w:marRight w:val="0"/>
                  <w:marTop w:val="0"/>
                  <w:marBottom w:val="0"/>
                  <w:divBdr>
                    <w:top w:val="none" w:sz="0" w:space="0" w:color="auto"/>
                    <w:left w:val="none" w:sz="0" w:space="0" w:color="auto"/>
                    <w:bottom w:val="none" w:sz="0" w:space="0" w:color="auto"/>
                    <w:right w:val="none" w:sz="0" w:space="0" w:color="auto"/>
                  </w:divBdr>
                  <w:divsChild>
                    <w:div w:id="931402774">
                      <w:marLeft w:val="0"/>
                      <w:marRight w:val="0"/>
                      <w:marTop w:val="0"/>
                      <w:marBottom w:val="0"/>
                      <w:divBdr>
                        <w:top w:val="none" w:sz="0" w:space="0" w:color="auto"/>
                        <w:left w:val="none" w:sz="0" w:space="0" w:color="auto"/>
                        <w:bottom w:val="none" w:sz="0" w:space="0" w:color="auto"/>
                        <w:right w:val="none" w:sz="0" w:space="0" w:color="auto"/>
                      </w:divBdr>
                      <w:divsChild>
                        <w:div w:id="104429177">
                          <w:marLeft w:val="0"/>
                          <w:marRight w:val="0"/>
                          <w:marTop w:val="0"/>
                          <w:marBottom w:val="0"/>
                          <w:divBdr>
                            <w:top w:val="none" w:sz="0" w:space="0" w:color="auto"/>
                            <w:left w:val="none" w:sz="0" w:space="0" w:color="auto"/>
                            <w:bottom w:val="none" w:sz="0" w:space="0" w:color="auto"/>
                            <w:right w:val="none" w:sz="0" w:space="0" w:color="auto"/>
                          </w:divBdr>
                          <w:divsChild>
                            <w:div w:id="688524936">
                              <w:marLeft w:val="0"/>
                              <w:marRight w:val="0"/>
                              <w:marTop w:val="0"/>
                              <w:marBottom w:val="0"/>
                              <w:divBdr>
                                <w:top w:val="none" w:sz="0" w:space="0" w:color="auto"/>
                                <w:left w:val="none" w:sz="0" w:space="0" w:color="auto"/>
                                <w:bottom w:val="none" w:sz="0" w:space="0" w:color="auto"/>
                                <w:right w:val="none" w:sz="0" w:space="0" w:color="auto"/>
                              </w:divBdr>
                              <w:divsChild>
                                <w:div w:id="142234077">
                                  <w:marLeft w:val="0"/>
                                  <w:marRight w:val="0"/>
                                  <w:marTop w:val="0"/>
                                  <w:marBottom w:val="0"/>
                                  <w:divBdr>
                                    <w:top w:val="none" w:sz="0" w:space="0" w:color="auto"/>
                                    <w:left w:val="none" w:sz="0" w:space="0" w:color="auto"/>
                                    <w:bottom w:val="none" w:sz="0" w:space="0" w:color="auto"/>
                                    <w:right w:val="none" w:sz="0" w:space="0" w:color="auto"/>
                                  </w:divBdr>
                                  <w:divsChild>
                                    <w:div w:id="342436247">
                                      <w:marLeft w:val="0"/>
                                      <w:marRight w:val="0"/>
                                      <w:marTop w:val="0"/>
                                      <w:marBottom w:val="0"/>
                                      <w:divBdr>
                                        <w:top w:val="none" w:sz="0" w:space="0" w:color="auto"/>
                                        <w:left w:val="none" w:sz="0" w:space="0" w:color="auto"/>
                                        <w:bottom w:val="none" w:sz="0" w:space="0" w:color="auto"/>
                                        <w:right w:val="none" w:sz="0" w:space="0" w:color="auto"/>
                                      </w:divBdr>
                                      <w:divsChild>
                                        <w:div w:id="863859347">
                                          <w:marLeft w:val="0"/>
                                          <w:marRight w:val="0"/>
                                          <w:marTop w:val="0"/>
                                          <w:marBottom w:val="0"/>
                                          <w:divBdr>
                                            <w:top w:val="none" w:sz="0" w:space="0" w:color="auto"/>
                                            <w:left w:val="none" w:sz="0" w:space="0" w:color="auto"/>
                                            <w:bottom w:val="none" w:sz="0" w:space="0" w:color="auto"/>
                                            <w:right w:val="none" w:sz="0" w:space="0" w:color="auto"/>
                                          </w:divBdr>
                                          <w:divsChild>
                                            <w:div w:id="1339427418">
                                              <w:marLeft w:val="0"/>
                                              <w:marRight w:val="0"/>
                                              <w:marTop w:val="0"/>
                                              <w:marBottom w:val="0"/>
                                              <w:divBdr>
                                                <w:top w:val="none" w:sz="0" w:space="0" w:color="auto"/>
                                                <w:left w:val="none" w:sz="0" w:space="0" w:color="auto"/>
                                                <w:bottom w:val="none" w:sz="0" w:space="0" w:color="auto"/>
                                                <w:right w:val="none" w:sz="0" w:space="0" w:color="auto"/>
                                              </w:divBdr>
                                              <w:divsChild>
                                                <w:div w:id="901599627">
                                                  <w:marLeft w:val="0"/>
                                                  <w:marRight w:val="0"/>
                                                  <w:marTop w:val="0"/>
                                                  <w:marBottom w:val="0"/>
                                                  <w:divBdr>
                                                    <w:top w:val="none" w:sz="0" w:space="0" w:color="auto"/>
                                                    <w:left w:val="none" w:sz="0" w:space="0" w:color="auto"/>
                                                    <w:bottom w:val="none" w:sz="0" w:space="0" w:color="auto"/>
                                                    <w:right w:val="none" w:sz="0" w:space="0" w:color="auto"/>
                                                  </w:divBdr>
                                                  <w:divsChild>
                                                    <w:div w:id="1979726833">
                                                      <w:marLeft w:val="0"/>
                                                      <w:marRight w:val="0"/>
                                                      <w:marTop w:val="0"/>
                                                      <w:marBottom w:val="0"/>
                                                      <w:divBdr>
                                                        <w:top w:val="none" w:sz="0" w:space="0" w:color="auto"/>
                                                        <w:left w:val="none" w:sz="0" w:space="0" w:color="auto"/>
                                                        <w:bottom w:val="none" w:sz="0" w:space="0" w:color="auto"/>
                                                        <w:right w:val="none" w:sz="0" w:space="0" w:color="auto"/>
                                                      </w:divBdr>
                                                      <w:divsChild>
                                                        <w:div w:id="1371759970">
                                                          <w:marLeft w:val="0"/>
                                                          <w:marRight w:val="0"/>
                                                          <w:marTop w:val="0"/>
                                                          <w:marBottom w:val="0"/>
                                                          <w:divBdr>
                                                            <w:top w:val="none" w:sz="0" w:space="0" w:color="auto"/>
                                                            <w:left w:val="none" w:sz="0" w:space="0" w:color="auto"/>
                                                            <w:bottom w:val="none" w:sz="0" w:space="0" w:color="auto"/>
                                                            <w:right w:val="none" w:sz="0" w:space="0" w:color="auto"/>
                                                          </w:divBdr>
                                                          <w:divsChild>
                                                            <w:div w:id="2793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3670498">
      <w:bodyDiv w:val="1"/>
      <w:marLeft w:val="0"/>
      <w:marRight w:val="0"/>
      <w:marTop w:val="0"/>
      <w:marBottom w:val="0"/>
      <w:divBdr>
        <w:top w:val="none" w:sz="0" w:space="0" w:color="auto"/>
        <w:left w:val="none" w:sz="0" w:space="0" w:color="auto"/>
        <w:bottom w:val="none" w:sz="0" w:space="0" w:color="auto"/>
        <w:right w:val="none" w:sz="0" w:space="0" w:color="auto"/>
      </w:divBdr>
      <w:divsChild>
        <w:div w:id="283389515">
          <w:marLeft w:val="0"/>
          <w:marRight w:val="0"/>
          <w:marTop w:val="0"/>
          <w:marBottom w:val="120"/>
          <w:divBdr>
            <w:top w:val="none" w:sz="0" w:space="0" w:color="auto"/>
            <w:left w:val="none" w:sz="0" w:space="0" w:color="auto"/>
            <w:bottom w:val="none" w:sz="0" w:space="0" w:color="auto"/>
            <w:right w:val="none" w:sz="0" w:space="0" w:color="auto"/>
          </w:divBdr>
        </w:div>
        <w:div w:id="681708225">
          <w:marLeft w:val="0"/>
          <w:marRight w:val="0"/>
          <w:marTop w:val="0"/>
          <w:marBottom w:val="0"/>
          <w:divBdr>
            <w:top w:val="none" w:sz="0" w:space="0" w:color="auto"/>
            <w:left w:val="none" w:sz="0" w:space="0" w:color="auto"/>
            <w:bottom w:val="none" w:sz="0" w:space="0" w:color="auto"/>
            <w:right w:val="none" w:sz="0" w:space="0" w:color="auto"/>
          </w:divBdr>
          <w:divsChild>
            <w:div w:id="963269946">
              <w:marLeft w:val="0"/>
              <w:marRight w:val="0"/>
              <w:marTop w:val="0"/>
              <w:marBottom w:val="180"/>
              <w:divBdr>
                <w:top w:val="none" w:sz="0" w:space="0" w:color="auto"/>
                <w:left w:val="none" w:sz="0" w:space="0" w:color="auto"/>
                <w:bottom w:val="none" w:sz="0" w:space="0" w:color="auto"/>
                <w:right w:val="none" w:sz="0" w:space="0" w:color="auto"/>
              </w:divBdr>
            </w:div>
          </w:divsChild>
        </w:div>
        <w:div w:id="2107144874">
          <w:marLeft w:val="0"/>
          <w:marRight w:val="0"/>
          <w:marTop w:val="0"/>
          <w:marBottom w:val="0"/>
          <w:divBdr>
            <w:top w:val="none" w:sz="0" w:space="0" w:color="auto"/>
            <w:left w:val="none" w:sz="0" w:space="0" w:color="auto"/>
            <w:bottom w:val="none" w:sz="0" w:space="0" w:color="auto"/>
            <w:right w:val="none" w:sz="0" w:space="0" w:color="auto"/>
          </w:divBdr>
          <w:divsChild>
            <w:div w:id="1479110116">
              <w:marLeft w:val="0"/>
              <w:marRight w:val="0"/>
              <w:marTop w:val="0"/>
              <w:marBottom w:val="0"/>
              <w:divBdr>
                <w:top w:val="none" w:sz="0" w:space="0" w:color="auto"/>
                <w:left w:val="none" w:sz="0" w:space="0" w:color="auto"/>
                <w:bottom w:val="none" w:sz="0" w:space="0" w:color="auto"/>
                <w:right w:val="none" w:sz="0" w:space="0" w:color="auto"/>
              </w:divBdr>
              <w:divsChild>
                <w:div w:id="10238906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4396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fetyandquality.gov.au" TargetMode="External"/><Relationship Id="rId18" Type="http://schemas.openxmlformats.org/officeDocument/2006/relationships/hyperlink" Target="https://www.safetyandquality.gov.au/standards/nsqhs-standards/preventing-and-controlling-infections-standard" TargetMode="External"/><Relationship Id="rId26" Type="http://schemas.openxmlformats.org/officeDocument/2006/relationships/hyperlink" Target="https://www.antibioticreviewkit.org.uk/" TargetMode="External"/><Relationship Id="rId39" Type="http://schemas.openxmlformats.org/officeDocument/2006/relationships/hyperlink" Target="https://qualitysafety.bmj.com/content/early/recent" TargetMode="External"/><Relationship Id="rId21" Type="http://schemas.openxmlformats.org/officeDocument/2006/relationships/hyperlink" Target="https://www.ahrq.gov/patient-safety/settings/multiple/calibrate-dx.html" TargetMode="External"/><Relationship Id="rId34" Type="http://schemas.openxmlformats.org/officeDocument/2006/relationships/image" Target="media/image4.png"/><Relationship Id="rId42" Type="http://schemas.openxmlformats.org/officeDocument/2006/relationships/hyperlink" Target="https://www.safetyandquality.gov.au/publications-and-resources/resource-library/covid-19-infection-prevention-and-control-risk-management-guidance" TargetMode="External"/><Relationship Id="rId47" Type="http://schemas.openxmlformats.org/officeDocument/2006/relationships/hyperlink" Target="http://www.safetyandquality.gov.au/environmental-cleaning" TargetMode="External"/><Relationship Id="rId50" Type="http://schemas.openxmlformats.org/officeDocument/2006/relationships/hyperlink" Target="https://www.safetyandquality.gov.au/publications-and-resources/resource-library/break-chain-poster-a3https:/www.safetyandquality.gov.au/publications-and-resources/resource-library/break-chain-poster-a3" TargetMode="External"/><Relationship Id="rId55" Type="http://schemas.openxmlformats.org/officeDocument/2006/relationships/hyperlink" Target="https://www.safetyandquality.gov.au/sites/default/files/2020-07/covid-19_and_face_masks_-_information_for_consumers.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fetyandquality.gov.au/publications-and-resources/resource-library/national-safety-and-quality-health-service-standards-second-edition" TargetMode="External"/><Relationship Id="rId20" Type="http://schemas.openxmlformats.org/officeDocument/2006/relationships/hyperlink" Target="https://www.ahrq.gov/patient-safety/settings/multiple/calibrate-dx.html" TargetMode="External"/><Relationship Id="rId29" Type="http://schemas.openxmlformats.org/officeDocument/2006/relationships/hyperlink" Target="https://doi.org/10.1001/jama.2022.16936" TargetMode="External"/><Relationship Id="rId41" Type="http://schemas.openxmlformats.org/officeDocument/2006/relationships/hyperlink" Target="https://www.safetyandquality.gov.au/covid-19" TargetMode="External"/><Relationship Id="rId54" Type="http://schemas.openxmlformats.org/officeDocument/2006/relationships/hyperlink" Target="https://www.safetyandquality.gov.au/publications-and-resources/resource-library/covid-19-and-face-masks-information-consumer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safetyandquality.gov.au" TargetMode="External"/><Relationship Id="rId24" Type="http://schemas.openxmlformats.org/officeDocument/2006/relationships/image" Target="media/image2.png"/><Relationship Id="rId32" Type="http://schemas.openxmlformats.org/officeDocument/2006/relationships/hyperlink" Target="https://doi.org/10.1001/jama.2022.18187" TargetMode="External"/><Relationship Id="rId37" Type="http://schemas.openxmlformats.org/officeDocument/2006/relationships/hyperlink" Target="https://www.phrp.com.au/issues/october-2022-volume-32-issue-3/" TargetMode="External"/><Relationship Id="rId40" Type="http://schemas.openxmlformats.org/officeDocument/2006/relationships/hyperlink" Target="https://academic.oup.com/intqhc/advance-articles" TargetMode="External"/><Relationship Id="rId45" Type="http://schemas.openxmlformats.org/officeDocument/2006/relationships/hyperlink" Target="https://www.safetyandquality.gov.au/publications-and-resources/resource-library/poster-combined-airborne-and-contact-precautions" TargetMode="External"/><Relationship Id="rId53" Type="http://schemas.openxmlformats.org/officeDocument/2006/relationships/hyperlink" Target="https://www.safetyandquality.gov.au/node/5725" TargetMode="External"/><Relationship Id="rId58" Type="http://schemas.openxmlformats.org/officeDocument/2006/relationships/hyperlink" Target="https://www.aci.health.nsw.gov.au/covid-19/critical-intelligence-unit" TargetMode="External"/><Relationship Id="rId5" Type="http://schemas.openxmlformats.org/officeDocument/2006/relationships/webSettings" Target="webSettings.xml"/><Relationship Id="rId15" Type="http://schemas.openxmlformats.org/officeDocument/2006/relationships/hyperlink" Target="https://www.safetyandquality.gov.au/ipcweek" TargetMode="External"/><Relationship Id="rId23" Type="http://schemas.openxmlformats.org/officeDocument/2006/relationships/hyperlink" Target="https://doi.org/10.33940/med/2022.9.7" TargetMode="External"/><Relationship Id="rId28" Type="http://schemas.openxmlformats.org/officeDocument/2006/relationships/hyperlink" Target="https://www.blackdoginstitute.org.au/wp-content/uploads/2022/10/Youth-Depression-Report_Full.pdf" TargetMode="External"/><Relationship Id="rId36" Type="http://schemas.openxmlformats.org/officeDocument/2006/relationships/hyperlink" Target="https://www.publish.csiro.au/py/issue/10798" TargetMode="External"/><Relationship Id="rId49" Type="http://schemas.openxmlformats.org/officeDocument/2006/relationships/hyperlink" Target="https://www.safetyandquality.gov.au/our-work/cognitive-impairment/cognitive-impairment-and-covid-19" TargetMode="External"/><Relationship Id="rId57" Type="http://schemas.openxmlformats.org/officeDocument/2006/relationships/hyperlink" Target="https://covid19evidence.net.au/" TargetMode="External"/><Relationship Id="rId61" Type="http://schemas.openxmlformats.org/officeDocument/2006/relationships/fontTable" Target="fontTable.xml"/><Relationship Id="rId10" Type="http://schemas.openxmlformats.org/officeDocument/2006/relationships/hyperlink" Target="https://www.safetyandquality.gov.au/publications-and-resources/newsletters" TargetMode="External"/><Relationship Id="rId19" Type="http://schemas.openxmlformats.org/officeDocument/2006/relationships/hyperlink" Target="https://www.safetyandquality.gov.au/ipcweek" TargetMode="External"/><Relationship Id="rId31" Type="http://schemas.openxmlformats.org/officeDocument/2006/relationships/hyperlink" Target="https://doi.org/10.1001/jama.2022.16946" TargetMode="External"/><Relationship Id="rId44" Type="http://schemas.openxmlformats.org/officeDocument/2006/relationships/image" Target="media/image5.png"/><Relationship Id="rId52" Type="http://schemas.openxmlformats.org/officeDocument/2006/relationships/hyperlink" Target="https://www.safetyandquality.gov.au/node/5724"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fetyandquality.gov.au/publications-and-resources/newsletters/radar" TargetMode="External"/><Relationship Id="rId14" Type="http://schemas.openxmlformats.org/officeDocument/2006/relationships/hyperlink" Target="mailto:niall.johnson@safetyandquality.gov.au" TargetMode="External"/><Relationship Id="rId22" Type="http://schemas.openxmlformats.org/officeDocument/2006/relationships/hyperlink" Target="https://www.ahrq.gov/patient-safety/reports/issue-briefs/nurse-role-dxsafety.html" TargetMode="External"/><Relationship Id="rId27" Type="http://schemas.openxmlformats.org/officeDocument/2006/relationships/hyperlink" Target="https://www.safetyandquality.gov.au/our-work/antimicrobial-stewardship" TargetMode="External"/><Relationship Id="rId30" Type="http://schemas.openxmlformats.org/officeDocument/2006/relationships/hyperlink" Target="https://doi.org/10.1001/jama.2022.18184" TargetMode="External"/><Relationship Id="rId35" Type="http://schemas.openxmlformats.org/officeDocument/2006/relationships/hyperlink" Target="https://journals.lww.com/pqs/toc/2022/09000" TargetMode="External"/><Relationship Id="rId43" Type="http://schemas.openxmlformats.org/officeDocument/2006/relationships/hyperlink" Target="https://www.safetyandquality.gov.au/publications-and-resources/resource-library/infection-prevention-and-control-poster-combined-contact-and-droplet-precautions" TargetMode="External"/><Relationship Id="rId48" Type="http://schemas.openxmlformats.org/officeDocument/2006/relationships/hyperlink" Target="https://www.safetyandquality.gov.au/publications-and-resources/resource-library/covid-19-infection-prevention-and-control-risk-management-guidance" TargetMode="External"/><Relationship Id="rId56" Type="http://schemas.openxmlformats.org/officeDocument/2006/relationships/image" Target="media/image8.png"/><Relationship Id="rId8" Type="http://schemas.openxmlformats.org/officeDocument/2006/relationships/image" Target="media/image1.jpg"/><Relationship Id="rId51" Type="http://schemas.openxmlformats.org/officeDocument/2006/relationships/image" Target="media/image7.PNG"/><Relationship Id="rId3" Type="http://schemas.openxmlformats.org/officeDocument/2006/relationships/styles" Target="styles.xml"/><Relationship Id="rId12" Type="http://schemas.openxmlformats.org/officeDocument/2006/relationships/hyperlink" Target="mailto:mail@safetyandquality.gov.au" TargetMode="External"/><Relationship Id="rId17" Type="http://schemas.openxmlformats.org/officeDocument/2006/relationships/hyperlink" Target="https://www.safetyandquality.gov.au/covid-19-resources" TargetMode="External"/><Relationship Id="rId25" Type="http://schemas.openxmlformats.org/officeDocument/2006/relationships/hyperlink" Target="https://doi.org/10.1016/S1473-3099(22)00508-4" TargetMode="External"/><Relationship Id="rId33" Type="http://schemas.openxmlformats.org/officeDocument/2006/relationships/image" Target="media/image3.png"/><Relationship Id="rId38" Type="http://schemas.openxmlformats.org/officeDocument/2006/relationships/hyperlink" Target="https://journals.sagepub.com/toc/hsrb/27/4" TargetMode="External"/><Relationship Id="rId46" Type="http://schemas.openxmlformats.org/officeDocument/2006/relationships/image" Target="media/image6.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2A06D-A798-45ED-BD43-72BFF5269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451</TotalTime>
  <Pages>16</Pages>
  <Words>4999</Words>
  <Characters>28496</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Draft On the Radar Issue 579</vt:lpstr>
    </vt:vector>
  </TitlesOfParts>
  <Company>ACSQHC</Company>
  <LinksUpToDate>false</LinksUpToDate>
  <CharactersWithSpaces>33429</CharactersWithSpaces>
  <SharedDoc>false</SharedDoc>
  <HLinks>
    <vt:vector size="156" baseType="variant">
      <vt:variant>
        <vt:i4>2752542</vt:i4>
      </vt:variant>
      <vt:variant>
        <vt:i4>75</vt:i4>
      </vt:variant>
      <vt:variant>
        <vt:i4>0</vt:i4>
      </vt:variant>
      <vt:variant>
        <vt:i4>5</vt:i4>
      </vt:variant>
      <vt:variant>
        <vt:lpwstr>http://www.ahrq.gov/professionals/systems/hospital/nicu_toolkit/</vt:lpwstr>
      </vt:variant>
      <vt:variant>
        <vt:lpwstr/>
      </vt:variant>
      <vt:variant>
        <vt:i4>983085</vt:i4>
      </vt:variant>
      <vt:variant>
        <vt:i4>72</vt:i4>
      </vt:variant>
      <vt:variant>
        <vt:i4>0</vt:i4>
      </vt:variant>
      <vt:variant>
        <vt:i4>5</vt:i4>
      </vt:variant>
      <vt:variant>
        <vt:lpwstr>https://www.wwl.nhs.uk/Library/Trust_Board/Open_and_Honest/2013/WWL_Open_and_Honest_Oct13.pdf</vt:lpwstr>
      </vt:variant>
      <vt:variant>
        <vt:lpwstr/>
      </vt:variant>
      <vt:variant>
        <vt:i4>6422571</vt:i4>
      </vt:variant>
      <vt:variant>
        <vt:i4>69</vt:i4>
      </vt:variant>
      <vt:variant>
        <vt:i4>0</vt:i4>
      </vt:variant>
      <vt:variant>
        <vt:i4>5</vt:i4>
      </vt:variant>
      <vt:variant>
        <vt:lpwstr>http://www.hoi.com.au/projects</vt:lpwstr>
      </vt:variant>
      <vt:variant>
        <vt:lpwstr/>
      </vt:variant>
      <vt:variant>
        <vt:i4>6946891</vt:i4>
      </vt:variant>
      <vt:variant>
        <vt:i4>66</vt:i4>
      </vt:variant>
      <vt:variant>
        <vt:i4>0</vt:i4>
      </vt:variant>
      <vt:variant>
        <vt:i4>5</vt:i4>
      </vt:variant>
      <vt:variant>
        <vt:lpwstr>http://www.safetyandquality.gov.au/publications-resources/publications/?acsqhc_programs=11</vt:lpwstr>
      </vt:variant>
      <vt:variant>
        <vt:lpwstr/>
      </vt:variant>
      <vt:variant>
        <vt:i4>6094872</vt:i4>
      </vt:variant>
      <vt:variant>
        <vt:i4>63</vt:i4>
      </vt:variant>
      <vt:variant>
        <vt:i4>0</vt:i4>
      </vt:variant>
      <vt:variant>
        <vt:i4>5</vt:i4>
      </vt:variant>
      <vt:variant>
        <vt:lpwstr>http://intqhc.oxfordjournals.org/content/early/recent?papetoc</vt:lpwstr>
      </vt:variant>
      <vt:variant>
        <vt:lpwstr/>
      </vt:variant>
      <vt:variant>
        <vt:i4>6094928</vt:i4>
      </vt:variant>
      <vt:variant>
        <vt:i4>60</vt:i4>
      </vt:variant>
      <vt:variant>
        <vt:i4>0</vt:i4>
      </vt:variant>
      <vt:variant>
        <vt:i4>5</vt:i4>
      </vt:variant>
      <vt:variant>
        <vt:lpwstr>http://qualitysafety.bmj.com/content/early/recent</vt:lpwstr>
      </vt:variant>
      <vt:variant>
        <vt:lpwstr/>
      </vt:variant>
      <vt:variant>
        <vt:i4>5308481</vt:i4>
      </vt:variant>
      <vt:variant>
        <vt:i4>57</vt:i4>
      </vt:variant>
      <vt:variant>
        <vt:i4>0</vt:i4>
      </vt:variant>
      <vt:variant>
        <vt:i4>5</vt:i4>
      </vt:variant>
      <vt:variant>
        <vt:lpwstr>http://qualitysafety.bmj.com/content/23/2</vt:lpwstr>
      </vt:variant>
      <vt:variant>
        <vt:lpwstr/>
      </vt:variant>
      <vt:variant>
        <vt:i4>7995514</vt:i4>
      </vt:variant>
      <vt:variant>
        <vt:i4>54</vt:i4>
      </vt:variant>
      <vt:variant>
        <vt:i4>0</vt:i4>
      </vt:variant>
      <vt:variant>
        <vt:i4>5</vt:i4>
      </vt:variant>
      <vt:variant>
        <vt:lpwstr>http://www.safetyandquality.gov.au/our-work/safety-in-e-health/</vt:lpwstr>
      </vt:variant>
      <vt:variant>
        <vt:lpwstr/>
      </vt:variant>
      <vt:variant>
        <vt:i4>1704013</vt:i4>
      </vt:variant>
      <vt:variant>
        <vt:i4>51</vt:i4>
      </vt:variant>
      <vt:variant>
        <vt:i4>0</vt:i4>
      </vt:variant>
      <vt:variant>
        <vt:i4>5</vt:i4>
      </vt:variant>
      <vt:variant>
        <vt:lpwstr>http://dx.doi.org/10.1136/amiajnl-2013-002141</vt:lpwstr>
      </vt:variant>
      <vt:variant>
        <vt:lpwstr/>
      </vt:variant>
      <vt:variant>
        <vt:i4>4915230</vt:i4>
      </vt:variant>
      <vt:variant>
        <vt:i4>48</vt:i4>
      </vt:variant>
      <vt:variant>
        <vt:i4>0</vt:i4>
      </vt:variant>
      <vt:variant>
        <vt:i4>5</vt:i4>
      </vt:variant>
      <vt:variant>
        <vt:lpwstr>http://healthit.ahrq.gov/sites/default/files/docs/page/alternate-findings-and-lessons-from-the-ahrq-ambulatory-safety-and-quality-program.pdf</vt:lpwstr>
      </vt:variant>
      <vt:variant>
        <vt:lpwstr/>
      </vt:variant>
      <vt:variant>
        <vt:i4>5701650</vt:i4>
      </vt:variant>
      <vt:variant>
        <vt:i4>45</vt:i4>
      </vt:variant>
      <vt:variant>
        <vt:i4>0</vt:i4>
      </vt:variant>
      <vt:variant>
        <vt:i4>5</vt:i4>
      </vt:variant>
      <vt:variant>
        <vt:lpwstr>http://www.healthit.gov/buzz-blog/electronic-health-and-medical-records/guide-identify-address-unsafe-conditions-health/</vt:lpwstr>
      </vt:variant>
      <vt:variant>
        <vt:lpwstr/>
      </vt:variant>
      <vt:variant>
        <vt:i4>3997751</vt:i4>
      </vt:variant>
      <vt:variant>
        <vt:i4>42</vt:i4>
      </vt:variant>
      <vt:variant>
        <vt:i4>0</vt:i4>
      </vt:variant>
      <vt:variant>
        <vt:i4>5</vt:i4>
      </vt:variant>
      <vt:variant>
        <vt:lpwstr>http://dx.doi.org/10.1097/PTS.0b013e3182a8c2b2</vt:lpwstr>
      </vt:variant>
      <vt:variant>
        <vt:lpwstr/>
      </vt:variant>
      <vt:variant>
        <vt:i4>2228283</vt:i4>
      </vt:variant>
      <vt:variant>
        <vt:i4>39</vt:i4>
      </vt:variant>
      <vt:variant>
        <vt:i4>0</vt:i4>
      </vt:variant>
      <vt:variant>
        <vt:i4>5</vt:i4>
      </vt:variant>
      <vt:variant>
        <vt:lpwstr>http://dx.doi.org/10.1016/j.amjsurg.2013.08.018</vt:lpwstr>
      </vt:variant>
      <vt:variant>
        <vt:lpwstr/>
      </vt:variant>
      <vt:variant>
        <vt:i4>8126520</vt:i4>
      </vt:variant>
      <vt:variant>
        <vt:i4>36</vt:i4>
      </vt:variant>
      <vt:variant>
        <vt:i4>0</vt:i4>
      </vt:variant>
      <vt:variant>
        <vt:i4>5</vt:i4>
      </vt:variant>
      <vt:variant>
        <vt:lpwstr>http://dx.doi.org/10.1016/S1473-3099(13)70295-0</vt:lpwstr>
      </vt:variant>
      <vt:variant>
        <vt:lpwstr/>
      </vt:variant>
      <vt:variant>
        <vt:i4>851983</vt:i4>
      </vt:variant>
      <vt:variant>
        <vt:i4>33</vt:i4>
      </vt:variant>
      <vt:variant>
        <vt:i4>0</vt:i4>
      </vt:variant>
      <vt:variant>
        <vt:i4>5</vt:i4>
      </vt:variant>
      <vt:variant>
        <vt:lpwstr>http://www.safetyandquality.gov.au/our-work/healthcare-associated-infection/</vt:lpwstr>
      </vt:variant>
      <vt:variant>
        <vt:lpwstr/>
      </vt:variant>
      <vt:variant>
        <vt:i4>5505116</vt:i4>
      </vt:variant>
      <vt:variant>
        <vt:i4>30</vt:i4>
      </vt:variant>
      <vt:variant>
        <vt:i4>0</vt:i4>
      </vt:variant>
      <vt:variant>
        <vt:i4>5</vt:i4>
      </vt:variant>
      <vt:variant>
        <vt:lpwstr>http://dx.doi.org/10.1086/673149</vt:lpwstr>
      </vt:variant>
      <vt:variant>
        <vt:lpwstr/>
      </vt:variant>
      <vt:variant>
        <vt:i4>7077994</vt:i4>
      </vt:variant>
      <vt:variant>
        <vt:i4>27</vt:i4>
      </vt:variant>
      <vt:variant>
        <vt:i4>0</vt:i4>
      </vt:variant>
      <vt:variant>
        <vt:i4>5</vt:i4>
      </vt:variant>
      <vt:variant>
        <vt:lpwstr>http://www.ihi.org/knowledge/Pages/IHIWhitePapers/HighImpactLeadership.aspx</vt:lpwstr>
      </vt:variant>
      <vt:variant>
        <vt:lpwstr/>
      </vt:variant>
      <vt:variant>
        <vt:i4>1507337</vt:i4>
      </vt:variant>
      <vt:variant>
        <vt:i4>24</vt:i4>
      </vt:variant>
      <vt:variant>
        <vt:i4>0</vt:i4>
      </vt:variant>
      <vt:variant>
        <vt:i4>5</vt:i4>
      </vt:variant>
      <vt:variant>
        <vt:lpwstr>http://www.health.org.uk/publications/using-clinical-communities-to-improve-quality/</vt:lpwstr>
      </vt:variant>
      <vt:variant>
        <vt:lpwstr/>
      </vt:variant>
      <vt:variant>
        <vt:i4>1572876</vt:i4>
      </vt:variant>
      <vt:variant>
        <vt:i4>21</vt:i4>
      </vt:variant>
      <vt:variant>
        <vt:i4>0</vt:i4>
      </vt:variant>
      <vt:variant>
        <vt:i4>5</vt:i4>
      </vt:variant>
      <vt:variant>
        <vt:lpwstr>http://www.england.nhs.uk/2013/12/15/sir-bruce-keogh-7ds/</vt:lpwstr>
      </vt:variant>
      <vt:variant>
        <vt:lpwstr/>
      </vt:variant>
      <vt:variant>
        <vt:i4>393219</vt:i4>
      </vt:variant>
      <vt:variant>
        <vt:i4>18</vt:i4>
      </vt:variant>
      <vt:variant>
        <vt:i4>0</vt:i4>
      </vt:variant>
      <vt:variant>
        <vt:i4>5</vt:i4>
      </vt:variant>
      <vt:variant>
        <vt:lpwstr>http://www.health.govt.nz/publication/sharing-health-information-toward-better-safer-care</vt:lpwstr>
      </vt:variant>
      <vt:variant>
        <vt:lpwstr/>
      </vt:variant>
      <vt:variant>
        <vt:i4>852012</vt:i4>
      </vt:variant>
      <vt:variant>
        <vt:i4>15</vt:i4>
      </vt:variant>
      <vt:variant>
        <vt:i4>0</vt:i4>
      </vt:variant>
      <vt:variant>
        <vt:i4>5</vt:i4>
      </vt:variant>
      <vt:variant>
        <vt:lpwstr>mailto:niall.johnson@safetyandquality.gov.au</vt:lpwstr>
      </vt:variant>
      <vt:variant>
        <vt:lpwstr/>
      </vt:variant>
      <vt:variant>
        <vt:i4>3670067</vt:i4>
      </vt:variant>
      <vt:variant>
        <vt:i4>12</vt:i4>
      </vt:variant>
      <vt:variant>
        <vt:i4>0</vt:i4>
      </vt:variant>
      <vt:variant>
        <vt:i4>5</vt:i4>
      </vt:variant>
      <vt:variant>
        <vt:lpwstr>http://www.safetyandquality.gov.au/</vt:lpwstr>
      </vt:variant>
      <vt:variant>
        <vt:lpwstr/>
      </vt:variant>
      <vt:variant>
        <vt:i4>4522017</vt:i4>
      </vt:variant>
      <vt:variant>
        <vt:i4>9</vt:i4>
      </vt:variant>
      <vt:variant>
        <vt:i4>0</vt:i4>
      </vt:variant>
      <vt:variant>
        <vt:i4>5</vt:i4>
      </vt:variant>
      <vt:variant>
        <vt:lpwstr>mailto:mail@safetyandquality.gov.au</vt:lpwstr>
      </vt:variant>
      <vt:variant>
        <vt:lpwstr/>
      </vt:variant>
      <vt:variant>
        <vt:i4>4522017</vt:i4>
      </vt:variant>
      <vt:variant>
        <vt:i4>6</vt:i4>
      </vt:variant>
      <vt:variant>
        <vt:i4>0</vt:i4>
      </vt:variant>
      <vt:variant>
        <vt:i4>5</vt:i4>
      </vt:variant>
      <vt:variant>
        <vt:lpwstr>mailto:mail@safetyandquality.gov.au</vt:lpwstr>
      </vt:variant>
      <vt:variant>
        <vt:lpwstr/>
      </vt:variant>
      <vt:variant>
        <vt:i4>3670067</vt:i4>
      </vt:variant>
      <vt:variant>
        <vt:i4>3</vt:i4>
      </vt:variant>
      <vt:variant>
        <vt:i4>0</vt:i4>
      </vt:variant>
      <vt:variant>
        <vt:i4>5</vt:i4>
      </vt:variant>
      <vt:variant>
        <vt:lpwstr>http://www.safetyandquality.gov.au/</vt:lpwstr>
      </vt:variant>
      <vt:variant>
        <vt:lpwstr/>
      </vt:variant>
      <vt:variant>
        <vt:i4>2162797</vt:i4>
      </vt:variant>
      <vt:variant>
        <vt:i4>0</vt:i4>
      </vt:variant>
      <vt:variant>
        <vt:i4>0</vt:i4>
      </vt:variant>
      <vt:variant>
        <vt:i4>5</vt:i4>
      </vt:variant>
      <vt:variant>
        <vt:lpwstr>http://www.safetyandquality.gov.au/publications-resources/on-the-radar/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Radar Issue 579</dc:title>
  <dc:subject/>
  <dc:creator>Dr Niall Johnson</dc:creator>
  <cp:keywords>On the Radar</cp:keywords>
  <dc:description/>
  <cp:lastModifiedBy>JOHNSON, Niall</cp:lastModifiedBy>
  <cp:revision>22</cp:revision>
  <cp:lastPrinted>2018-03-02T02:34:00Z</cp:lastPrinted>
  <dcterms:created xsi:type="dcterms:W3CDTF">2022-10-09T22:16:00Z</dcterms:created>
  <dcterms:modified xsi:type="dcterms:W3CDTF">2022-10-13T02:12:00Z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