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BD894" w14:textId="4A8325C3" w:rsidR="004D085A" w:rsidRDefault="004D085A" w:rsidP="00694113">
      <w:pPr>
        <w:rPr>
          <w:rFonts w:asciiTheme="majorHAnsi" w:eastAsiaTheme="majorEastAsia" w:hAnsiTheme="majorHAnsi" w:cs="Times New Roman (Headings CS)"/>
          <w:b/>
          <w:color w:val="005370" w:themeColor="text2"/>
          <w:spacing w:val="-6"/>
          <w:kern w:val="28"/>
          <w:sz w:val="60"/>
          <w:szCs w:val="56"/>
        </w:rPr>
      </w:pPr>
      <w:r>
        <w:rPr>
          <w:rFonts w:asciiTheme="majorHAnsi" w:eastAsiaTheme="majorEastAsia" w:hAnsiTheme="majorHAnsi" w:cs="Times New Roman (Headings CS)"/>
          <w:b/>
          <w:color w:val="005370" w:themeColor="text2"/>
          <w:spacing w:val="-6"/>
          <w:kern w:val="28"/>
          <w:sz w:val="60"/>
          <w:szCs w:val="56"/>
        </w:rPr>
        <w:t>H</w:t>
      </w:r>
      <w:r w:rsidRPr="004D085A">
        <w:rPr>
          <w:rFonts w:asciiTheme="majorHAnsi" w:eastAsiaTheme="majorEastAsia" w:hAnsiTheme="majorHAnsi" w:cs="Times New Roman (Headings CS)"/>
          <w:b/>
          <w:color w:val="005370" w:themeColor="text2"/>
          <w:spacing w:val="-6"/>
          <w:kern w:val="28"/>
          <w:sz w:val="60"/>
          <w:szCs w:val="56"/>
        </w:rPr>
        <w:t xml:space="preserve">and hygiene competency assessment </w:t>
      </w:r>
      <w:r w:rsidR="00B8597D">
        <w:rPr>
          <w:rFonts w:asciiTheme="majorHAnsi" w:eastAsiaTheme="majorEastAsia" w:hAnsiTheme="majorHAnsi" w:cs="Times New Roman (Headings CS)"/>
          <w:b/>
          <w:color w:val="005370" w:themeColor="text2"/>
          <w:spacing w:val="-6"/>
          <w:kern w:val="28"/>
          <w:sz w:val="60"/>
          <w:szCs w:val="56"/>
        </w:rPr>
        <w:t>tool</w:t>
      </w:r>
    </w:p>
    <w:p w14:paraId="6D85F84A" w14:textId="0371CC6B" w:rsidR="009D1230" w:rsidRPr="00615768" w:rsidRDefault="00615768" w:rsidP="00615768">
      <w:pPr>
        <w:pStyle w:val="Heading2"/>
        <w:rPr>
          <w:rFonts w:asciiTheme="majorHAnsi" w:eastAsiaTheme="majorEastAsia" w:hAnsiTheme="majorHAnsi" w:cs="Times New Roman (Headings CS)"/>
          <w:color w:val="007CAB" w:themeColor="accent1" w:themeShade="BF"/>
          <w:spacing w:val="-6"/>
          <w:sz w:val="60"/>
          <w:szCs w:val="56"/>
        </w:rPr>
      </w:pPr>
      <w:r>
        <w:rPr>
          <w:color w:val="007CAB" w:themeColor="accent1" w:themeShade="BF"/>
        </w:rPr>
        <w:t xml:space="preserve">A </w:t>
      </w:r>
      <w:r w:rsidR="009D1230" w:rsidRPr="00615768">
        <w:rPr>
          <w:color w:val="007CAB" w:themeColor="accent1" w:themeShade="BF"/>
        </w:rPr>
        <w:t xml:space="preserve">practical assessment tool for </w:t>
      </w:r>
      <w:r w:rsidR="005F44AF">
        <w:rPr>
          <w:color w:val="007CAB" w:themeColor="accent1" w:themeShade="BF"/>
        </w:rPr>
        <w:t xml:space="preserve">assessing workforce </w:t>
      </w:r>
      <w:r>
        <w:rPr>
          <w:color w:val="007CAB" w:themeColor="accent1" w:themeShade="BF"/>
        </w:rPr>
        <w:t xml:space="preserve">hand hygiene </w:t>
      </w:r>
      <w:r w:rsidR="005F44AF">
        <w:rPr>
          <w:color w:val="007CAB" w:themeColor="accent1" w:themeShade="BF"/>
        </w:rPr>
        <w:t xml:space="preserve">competency </w:t>
      </w:r>
    </w:p>
    <w:p w14:paraId="65103566" w14:textId="3913F371" w:rsidR="00FA48B4" w:rsidRPr="00F86F65" w:rsidRDefault="00FA48B4" w:rsidP="00FA48B4">
      <w:pPr>
        <w:spacing w:line="276" w:lineRule="auto"/>
        <w:rPr>
          <w:rFonts w:ascii="Arial" w:hAnsi="Arial" w:cs="Arial"/>
        </w:rPr>
      </w:pPr>
      <w:r w:rsidRPr="007F20B7">
        <w:rPr>
          <w:rFonts w:cstheme="minorHAnsi"/>
        </w:rPr>
        <w:t>Th</w:t>
      </w:r>
      <w:r w:rsidR="00F02E93">
        <w:rPr>
          <w:rFonts w:cstheme="minorHAnsi"/>
        </w:rPr>
        <w:t>is</w:t>
      </w:r>
      <w:r>
        <w:rPr>
          <w:rFonts w:cstheme="minorHAnsi"/>
        </w:rPr>
        <w:t xml:space="preserve"> </w:t>
      </w:r>
      <w:r>
        <w:rPr>
          <w:rFonts w:ascii="Arial" w:hAnsi="Arial" w:cs="Arial"/>
        </w:rPr>
        <w:t xml:space="preserve">tool has been developed to support </w:t>
      </w:r>
      <w:r w:rsidRPr="00F86F65">
        <w:rPr>
          <w:rFonts w:ascii="Arial" w:hAnsi="Arial" w:cs="Arial"/>
        </w:rPr>
        <w:t xml:space="preserve">health service organisations </w:t>
      </w:r>
      <w:r w:rsidR="00F02E93">
        <w:rPr>
          <w:rFonts w:ascii="Arial" w:hAnsi="Arial" w:cs="Arial"/>
        </w:rPr>
        <w:t xml:space="preserve">to </w:t>
      </w:r>
      <w:r w:rsidRPr="00F86F65">
        <w:rPr>
          <w:rFonts w:ascii="Arial" w:hAnsi="Arial" w:cs="Arial"/>
        </w:rPr>
        <w:t xml:space="preserve">meet the </w:t>
      </w:r>
      <w:r w:rsidR="00C1577A">
        <w:rPr>
          <w:rFonts w:ascii="Arial" w:hAnsi="Arial" w:cs="Arial"/>
        </w:rPr>
        <w:t xml:space="preserve">requirements of the </w:t>
      </w:r>
      <w:r w:rsidRPr="00F86F65">
        <w:rPr>
          <w:rFonts w:ascii="Arial" w:hAnsi="Arial" w:cs="Arial"/>
        </w:rPr>
        <w:t xml:space="preserve">hand hygiene </w:t>
      </w:r>
      <w:r w:rsidR="00F02E93">
        <w:rPr>
          <w:rFonts w:ascii="Arial" w:hAnsi="Arial" w:cs="Arial"/>
        </w:rPr>
        <w:t>a</w:t>
      </w:r>
      <w:r w:rsidRPr="00F86F65">
        <w:rPr>
          <w:rFonts w:ascii="Arial" w:hAnsi="Arial" w:cs="Arial"/>
        </w:rPr>
        <w:t xml:space="preserve">ctions of the </w:t>
      </w:r>
      <w:hyperlink r:id="rId11" w:history="1">
        <w:r w:rsidRPr="00F86F65">
          <w:rPr>
            <w:rStyle w:val="Hyperlink"/>
            <w:rFonts w:ascii="Arial" w:hAnsi="Arial" w:cs="Arial"/>
          </w:rPr>
          <w:t>National Safety and Quality Health Service (NSQHS) Standards</w:t>
        </w:r>
      </w:hyperlink>
      <w:r w:rsidRPr="00F86F65">
        <w:rPr>
          <w:rFonts w:ascii="Arial" w:hAnsi="Arial" w:cs="Arial"/>
        </w:rPr>
        <w:t xml:space="preserve"> and</w:t>
      </w:r>
      <w:r w:rsidR="00C1577A">
        <w:rPr>
          <w:rFonts w:ascii="Arial" w:hAnsi="Arial" w:cs="Arial"/>
        </w:rPr>
        <w:t xml:space="preserve"> the</w:t>
      </w:r>
      <w:r w:rsidRPr="00F86F65">
        <w:rPr>
          <w:rFonts w:ascii="Arial" w:hAnsi="Arial" w:cs="Arial"/>
        </w:rPr>
        <w:t xml:space="preserve"> </w:t>
      </w:r>
      <w:hyperlink r:id="rId12" w:history="1">
        <w:r w:rsidRPr="00F86F65">
          <w:rPr>
            <w:rStyle w:val="Hyperlink"/>
            <w:rFonts w:ascii="Arial" w:hAnsi="Arial" w:cs="Arial"/>
          </w:rPr>
          <w:t>National Safety and Quality Primary and Community Healthcare Standards</w:t>
        </w:r>
      </w:hyperlink>
      <w:r w:rsidRPr="00F86F65">
        <w:rPr>
          <w:rFonts w:ascii="Arial" w:hAnsi="Arial" w:cs="Arial"/>
        </w:rPr>
        <w:t>.</w:t>
      </w:r>
    </w:p>
    <w:p w14:paraId="73067D58" w14:textId="029DEA7C" w:rsidR="00514CAC" w:rsidRPr="007F20B7" w:rsidRDefault="00FA48B4" w:rsidP="00514CAC">
      <w:pPr>
        <w:spacing w:line="276" w:lineRule="auto"/>
        <w:rPr>
          <w:rFonts w:cstheme="minorHAnsi"/>
        </w:rPr>
      </w:pPr>
      <w:r w:rsidRPr="003C2BE6">
        <w:rPr>
          <w:rFonts w:ascii="Arial" w:hAnsi="Arial" w:cs="Arial"/>
        </w:rPr>
        <w:t>Th</w:t>
      </w:r>
      <w:r w:rsidR="0090455A" w:rsidRPr="003C2BE6">
        <w:rPr>
          <w:rFonts w:ascii="Arial" w:hAnsi="Arial" w:cs="Arial"/>
        </w:rPr>
        <w:t xml:space="preserve">e use of this tool is </w:t>
      </w:r>
      <w:r w:rsidR="0029132F" w:rsidRPr="003C2BE6">
        <w:rPr>
          <w:rFonts w:ascii="Arial" w:hAnsi="Arial" w:cs="Arial"/>
        </w:rPr>
        <w:t>optional</w:t>
      </w:r>
      <w:r w:rsidR="00596624">
        <w:rPr>
          <w:rFonts w:ascii="Arial" w:hAnsi="Arial" w:cs="Arial"/>
        </w:rPr>
        <w:t>.</w:t>
      </w:r>
      <w:r w:rsidR="0090455A" w:rsidRPr="003C2BE6">
        <w:rPr>
          <w:rFonts w:ascii="Arial" w:hAnsi="Arial" w:cs="Arial"/>
        </w:rPr>
        <w:t xml:space="preserve"> </w:t>
      </w:r>
      <w:r w:rsidR="00596624">
        <w:rPr>
          <w:rFonts w:ascii="Arial" w:hAnsi="Arial" w:cs="Arial"/>
        </w:rPr>
        <w:t>I</w:t>
      </w:r>
      <w:r w:rsidR="0090455A" w:rsidRPr="003C2BE6">
        <w:rPr>
          <w:rFonts w:ascii="Arial" w:hAnsi="Arial" w:cs="Arial"/>
        </w:rPr>
        <w:t xml:space="preserve">t </w:t>
      </w:r>
      <w:r w:rsidR="00514CAC" w:rsidRPr="003C2BE6">
        <w:rPr>
          <w:rFonts w:cstheme="minorHAnsi"/>
        </w:rPr>
        <w:t xml:space="preserve">can be </w:t>
      </w:r>
      <w:r w:rsidR="00596624">
        <w:rPr>
          <w:rFonts w:cstheme="minorHAnsi"/>
        </w:rPr>
        <w:t xml:space="preserve">used </w:t>
      </w:r>
      <w:r w:rsidR="00C1577A">
        <w:rPr>
          <w:rFonts w:cstheme="minorHAnsi"/>
        </w:rPr>
        <w:t xml:space="preserve">on its own </w:t>
      </w:r>
      <w:r w:rsidR="005F44AF" w:rsidRPr="003C2BE6">
        <w:rPr>
          <w:rFonts w:cstheme="minorHAnsi"/>
        </w:rPr>
        <w:t xml:space="preserve">or </w:t>
      </w:r>
      <w:r w:rsidR="00C1577A">
        <w:rPr>
          <w:rFonts w:cstheme="minorHAnsi"/>
        </w:rPr>
        <w:t xml:space="preserve">with </w:t>
      </w:r>
      <w:r w:rsidR="005F44AF" w:rsidRPr="003C2BE6">
        <w:rPr>
          <w:rFonts w:cstheme="minorHAnsi"/>
        </w:rPr>
        <w:t xml:space="preserve">other </w:t>
      </w:r>
      <w:hyperlink r:id="rId13" w:history="1">
        <w:r w:rsidR="005F44AF" w:rsidRPr="003C2BE6">
          <w:rPr>
            <w:rStyle w:val="Hyperlink"/>
            <w:rFonts w:cstheme="minorHAnsi"/>
          </w:rPr>
          <w:t>hand hygiene monitoring tools</w:t>
        </w:r>
      </w:hyperlink>
      <w:r w:rsidR="00596624">
        <w:rPr>
          <w:rFonts w:cstheme="minorHAnsi"/>
        </w:rPr>
        <w:t xml:space="preserve"> or as part of</w:t>
      </w:r>
      <w:r w:rsidR="003C2BE6">
        <w:t xml:space="preserve"> clinical competency assessments, such as</w:t>
      </w:r>
      <w:r w:rsidR="00C1577A">
        <w:t xml:space="preserve"> for</w:t>
      </w:r>
      <w:r w:rsidR="003C2BE6">
        <w:t xml:space="preserve"> aseptic technique.</w:t>
      </w:r>
      <w:r w:rsidR="003C2BE6">
        <w:rPr>
          <w:rFonts w:cstheme="minorHAnsi"/>
        </w:rPr>
        <w:t xml:space="preserve"> This</w:t>
      </w:r>
      <w:r w:rsidR="005F44AF">
        <w:rPr>
          <w:rFonts w:cstheme="minorHAnsi"/>
        </w:rPr>
        <w:t xml:space="preserve"> tool can</w:t>
      </w:r>
      <w:r w:rsidR="00A5617A">
        <w:rPr>
          <w:rFonts w:cstheme="minorHAnsi"/>
        </w:rPr>
        <w:t xml:space="preserve"> </w:t>
      </w:r>
      <w:r w:rsidR="0076743D">
        <w:rPr>
          <w:rFonts w:cstheme="minorHAnsi"/>
        </w:rPr>
        <w:t xml:space="preserve">be </w:t>
      </w:r>
      <w:r w:rsidR="00514CAC" w:rsidRPr="007F20B7">
        <w:rPr>
          <w:rFonts w:cstheme="minorHAnsi"/>
        </w:rPr>
        <w:t>use</w:t>
      </w:r>
      <w:r w:rsidR="0076743D">
        <w:rPr>
          <w:rFonts w:cstheme="minorHAnsi"/>
        </w:rPr>
        <w:t>d</w:t>
      </w:r>
      <w:r w:rsidR="00514CAC" w:rsidRPr="007F20B7">
        <w:rPr>
          <w:rFonts w:cstheme="minorHAnsi"/>
        </w:rPr>
        <w:t xml:space="preserve"> in</w:t>
      </w:r>
      <w:r w:rsidR="003C2BE6">
        <w:rPr>
          <w:rFonts w:cstheme="minorHAnsi"/>
        </w:rPr>
        <w:t xml:space="preserve"> all healthcare settings, including </w:t>
      </w:r>
      <w:r w:rsidR="00514CAC" w:rsidRPr="007F20B7">
        <w:rPr>
          <w:rFonts w:cstheme="minorHAnsi"/>
        </w:rPr>
        <w:t xml:space="preserve">non-acute, primary care </w:t>
      </w:r>
      <w:r w:rsidR="00C1577A">
        <w:rPr>
          <w:rFonts w:cstheme="minorHAnsi"/>
        </w:rPr>
        <w:t xml:space="preserve">and </w:t>
      </w:r>
      <w:r w:rsidR="00514CAC" w:rsidRPr="007F20B7">
        <w:rPr>
          <w:rFonts w:cstheme="minorHAnsi"/>
        </w:rPr>
        <w:t>mental health settings where direct hand hygiene observational auditing is not recommended</w:t>
      </w:r>
      <w:r w:rsidR="0029132F">
        <w:rPr>
          <w:rFonts w:cstheme="minorHAnsi"/>
        </w:rPr>
        <w:t>.</w:t>
      </w:r>
    </w:p>
    <w:p w14:paraId="7C46329D" w14:textId="62C5F374" w:rsidR="00514CAC" w:rsidRDefault="00FA3DBC" w:rsidP="007F20B7">
      <w:pPr>
        <w:pStyle w:val="Heading5"/>
      </w:pPr>
      <w:bookmarkStart w:id="0" w:name="_Hlk187845639"/>
      <w:r>
        <w:t>Why is h</w:t>
      </w:r>
      <w:r w:rsidR="00514CAC">
        <w:t>and hygiene t</w:t>
      </w:r>
      <w:r w:rsidR="00514CAC" w:rsidRPr="00514CAC">
        <w:t xml:space="preserve">echnique </w:t>
      </w:r>
      <w:r>
        <w:t>important</w:t>
      </w:r>
      <w:r w:rsidR="00C1577A">
        <w:t>?</w:t>
      </w:r>
    </w:p>
    <w:p w14:paraId="54C059BD" w14:textId="404D8713" w:rsidR="000B71F5" w:rsidRDefault="004B5C30" w:rsidP="00FA48B4">
      <w:pPr>
        <w:spacing w:line="276" w:lineRule="auto"/>
      </w:pPr>
      <w:r w:rsidRPr="004B5C30">
        <w:t xml:space="preserve">Effective hand hygiene is important </w:t>
      </w:r>
      <w:r w:rsidR="00C1577A">
        <w:t xml:space="preserve">to prevent </w:t>
      </w:r>
      <w:r w:rsidRPr="004B5C30">
        <w:t>healthcare</w:t>
      </w:r>
      <w:r w:rsidR="00F02E93">
        <w:t>-</w:t>
      </w:r>
      <w:r w:rsidRPr="004B5C30">
        <w:t>associated infections.</w:t>
      </w:r>
      <w:r w:rsidR="00F20626">
        <w:t xml:space="preserve"> </w:t>
      </w:r>
      <w:r w:rsidR="00C1577A">
        <w:t xml:space="preserve">If </w:t>
      </w:r>
      <w:r w:rsidR="003C2BE6">
        <w:t xml:space="preserve">hands </w:t>
      </w:r>
      <w:r w:rsidR="00C1577A">
        <w:t xml:space="preserve">are not cleaned properly, they </w:t>
      </w:r>
      <w:r w:rsidR="00596624">
        <w:t>may spread infection</w:t>
      </w:r>
      <w:r w:rsidR="003C2BE6">
        <w:t xml:space="preserve">. </w:t>
      </w:r>
    </w:p>
    <w:bookmarkEnd w:id="0"/>
    <w:p w14:paraId="101E395E" w14:textId="43C37D51" w:rsidR="00EA4292" w:rsidRPr="000B71F5" w:rsidRDefault="00D15812" w:rsidP="000B71F5">
      <w:pPr>
        <w:pStyle w:val="Heading5"/>
        <w:rPr>
          <w:rFonts w:ascii="Arial" w:hAnsi="Arial" w:cs="Arial"/>
        </w:rPr>
      </w:pPr>
      <w:r>
        <w:t>How to</w:t>
      </w:r>
      <w:r w:rsidR="007F20B7">
        <w:t xml:space="preserve"> </w:t>
      </w:r>
      <w:r>
        <w:t xml:space="preserve">use </w:t>
      </w:r>
      <w:r w:rsidR="007F20B7">
        <w:t>the hand hygiene competency assessment tool</w:t>
      </w:r>
    </w:p>
    <w:p w14:paraId="4CB41CE3" w14:textId="4B70C808" w:rsidR="007F20B7" w:rsidRPr="00F86F65" w:rsidRDefault="007F20B7" w:rsidP="007F20B7">
      <w:pPr>
        <w:spacing w:line="276" w:lineRule="auto"/>
        <w:rPr>
          <w:rFonts w:ascii="Arial" w:hAnsi="Arial" w:cs="Arial"/>
        </w:rPr>
      </w:pPr>
      <w:r w:rsidRPr="00F86F65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is tool </w:t>
      </w:r>
      <w:r w:rsidR="00F02E93">
        <w:rPr>
          <w:rFonts w:ascii="Arial" w:hAnsi="Arial" w:cs="Arial"/>
        </w:rPr>
        <w:t xml:space="preserve">can </w:t>
      </w:r>
      <w:r w:rsidRPr="00F86F65">
        <w:rPr>
          <w:rFonts w:ascii="Arial" w:hAnsi="Arial" w:cs="Arial"/>
        </w:rPr>
        <w:t xml:space="preserve">be used </w:t>
      </w:r>
      <w:r w:rsidR="00F02E93">
        <w:rPr>
          <w:rFonts w:ascii="Arial" w:hAnsi="Arial" w:cs="Arial"/>
        </w:rPr>
        <w:t xml:space="preserve">for </w:t>
      </w:r>
      <w:r w:rsidRPr="00F86F65">
        <w:rPr>
          <w:rFonts w:ascii="Arial" w:hAnsi="Arial" w:cs="Arial"/>
        </w:rPr>
        <w:t xml:space="preserve">teaching </w:t>
      </w:r>
      <w:r w:rsidR="00F02E93">
        <w:rPr>
          <w:rFonts w:ascii="Arial" w:hAnsi="Arial" w:cs="Arial"/>
        </w:rPr>
        <w:t xml:space="preserve">or for </w:t>
      </w:r>
      <w:r w:rsidRPr="00F86F65">
        <w:rPr>
          <w:rFonts w:ascii="Arial" w:hAnsi="Arial" w:cs="Arial"/>
        </w:rPr>
        <w:t xml:space="preserve">assessment. </w:t>
      </w:r>
      <w:r w:rsidR="00F02E93">
        <w:rPr>
          <w:rFonts w:ascii="Arial" w:hAnsi="Arial" w:cs="Arial"/>
        </w:rPr>
        <w:t>It has</w:t>
      </w:r>
      <w:r w:rsidR="00A5617A">
        <w:rPr>
          <w:rFonts w:ascii="Arial" w:hAnsi="Arial" w:cs="Arial"/>
        </w:rPr>
        <w:t xml:space="preserve"> </w:t>
      </w:r>
      <w:r w:rsidRPr="00F86F65">
        <w:rPr>
          <w:rFonts w:ascii="Arial" w:hAnsi="Arial" w:cs="Arial"/>
        </w:rPr>
        <w:t xml:space="preserve">two parts: </w:t>
      </w:r>
    </w:p>
    <w:p w14:paraId="34C50F7A" w14:textId="77777777" w:rsidR="007F20B7" w:rsidRPr="00F86F65" w:rsidRDefault="007F20B7" w:rsidP="007F20B7">
      <w:pPr>
        <w:spacing w:line="276" w:lineRule="auto"/>
        <w:ind w:firstLine="720"/>
        <w:rPr>
          <w:rFonts w:ascii="Arial" w:hAnsi="Arial" w:cs="Arial"/>
        </w:rPr>
      </w:pPr>
      <w:r w:rsidRPr="00F86F65">
        <w:rPr>
          <w:rFonts w:ascii="Arial" w:hAnsi="Arial" w:cs="Arial"/>
          <w:b/>
          <w:bCs/>
        </w:rPr>
        <w:t>Part A</w:t>
      </w:r>
      <w:r w:rsidRPr="00F86F65">
        <w:rPr>
          <w:rFonts w:ascii="Arial" w:hAnsi="Arial" w:cs="Arial"/>
        </w:rPr>
        <w:t xml:space="preserve"> - Performing hand hygiene using alcohol-based hand rub (ABHR) </w:t>
      </w:r>
    </w:p>
    <w:p w14:paraId="06EF7B17" w14:textId="77777777" w:rsidR="007F20B7" w:rsidRPr="00F86F65" w:rsidRDefault="007F20B7" w:rsidP="007F20B7">
      <w:pPr>
        <w:spacing w:line="276" w:lineRule="auto"/>
        <w:ind w:firstLine="720"/>
        <w:rPr>
          <w:rFonts w:ascii="Arial" w:hAnsi="Arial" w:cs="Arial"/>
        </w:rPr>
      </w:pPr>
      <w:r w:rsidRPr="00F86F65">
        <w:rPr>
          <w:rFonts w:ascii="Arial" w:hAnsi="Arial" w:cs="Arial"/>
          <w:b/>
          <w:bCs/>
        </w:rPr>
        <w:t>Part B</w:t>
      </w:r>
      <w:r w:rsidRPr="00F86F65">
        <w:rPr>
          <w:rFonts w:ascii="Arial" w:hAnsi="Arial" w:cs="Arial"/>
        </w:rPr>
        <w:t xml:space="preserve"> - Performing hand hygiene using soap and water. </w:t>
      </w:r>
    </w:p>
    <w:p w14:paraId="2F0810DA" w14:textId="4A198A48" w:rsidR="000052EB" w:rsidRPr="000052EB" w:rsidRDefault="002E2708" w:rsidP="000052EB">
      <w:pPr>
        <w:spacing w:line="276" w:lineRule="auto"/>
      </w:pPr>
      <w:r w:rsidRPr="008E134D">
        <w:t>To be deemed competent</w:t>
      </w:r>
      <w:r>
        <w:t xml:space="preserve"> in performing hand hygiene</w:t>
      </w:r>
      <w:r w:rsidRPr="008E134D">
        <w:t>, the</w:t>
      </w:r>
      <w:r w:rsidR="00B43C81">
        <w:t xml:space="preserve"> healthcare worker </w:t>
      </w:r>
      <w:r w:rsidRPr="008E134D">
        <w:t xml:space="preserve"> </w:t>
      </w:r>
      <w:r w:rsidR="00B43C81">
        <w:t>(</w:t>
      </w:r>
      <w:r w:rsidRPr="008E134D">
        <w:t>HCW</w:t>
      </w:r>
      <w:r w:rsidR="00B43C81">
        <w:t>)</w:t>
      </w:r>
      <w:r w:rsidRPr="008E134D">
        <w:t xml:space="preserve"> must be </w:t>
      </w:r>
      <w:r w:rsidR="008D1617">
        <w:t xml:space="preserve">observed and </w:t>
      </w:r>
      <w:r w:rsidRPr="008E134D">
        <w:t xml:space="preserve">assessed as meeting </w:t>
      </w:r>
      <w:r w:rsidRPr="001E0AEF">
        <w:rPr>
          <w:b/>
          <w:bCs/>
        </w:rPr>
        <w:t xml:space="preserve">all </w:t>
      </w:r>
      <w:r w:rsidR="00A5617A">
        <w:rPr>
          <w:b/>
          <w:bCs/>
        </w:rPr>
        <w:t xml:space="preserve">the </w:t>
      </w:r>
      <w:r w:rsidRPr="001E0AEF">
        <w:rPr>
          <w:b/>
          <w:bCs/>
        </w:rPr>
        <w:t>performance criteria in Part A and Part B</w:t>
      </w:r>
      <w:r w:rsidRPr="008E134D">
        <w:t xml:space="preserve">. </w:t>
      </w:r>
      <w:r w:rsidR="000B71F5" w:rsidRPr="008E134D">
        <w:t xml:space="preserve">If a HCW </w:t>
      </w:r>
      <w:r w:rsidR="000B71F5">
        <w:t xml:space="preserve">did </w:t>
      </w:r>
      <w:r w:rsidR="000B71F5" w:rsidRPr="008E134D">
        <w:t>not m</w:t>
      </w:r>
      <w:r w:rsidR="000B71F5">
        <w:t>e</w:t>
      </w:r>
      <w:r w:rsidR="000B71F5" w:rsidRPr="008E134D">
        <w:t xml:space="preserve">et </w:t>
      </w:r>
      <w:r w:rsidR="000B71F5">
        <w:t>a</w:t>
      </w:r>
      <w:r w:rsidR="000B71F5" w:rsidRPr="008E134D">
        <w:t xml:space="preserve"> </w:t>
      </w:r>
      <w:r w:rsidR="000B71F5">
        <w:t xml:space="preserve">performance </w:t>
      </w:r>
      <w:r w:rsidR="000B71F5" w:rsidRPr="008E134D">
        <w:t>criteri</w:t>
      </w:r>
      <w:r w:rsidR="000B71F5">
        <w:t>on</w:t>
      </w:r>
      <w:r w:rsidR="000B71F5" w:rsidRPr="008E134D">
        <w:t>, comments should be recorded and</w:t>
      </w:r>
      <w:r w:rsidR="000B71F5">
        <w:t xml:space="preserve"> feedback provided to the HCW</w:t>
      </w:r>
      <w:r w:rsidR="004B5C30">
        <w:t>.</w:t>
      </w:r>
      <w:r w:rsidR="000052EB" w:rsidRPr="000052EB">
        <w:rPr>
          <w:rFonts w:ascii="Segoe UI" w:hAnsi="Segoe UI" w:cs="Segoe UI"/>
          <w:sz w:val="18"/>
          <w:szCs w:val="18"/>
        </w:rPr>
        <w:t xml:space="preserve"> </w:t>
      </w:r>
      <w:r w:rsidR="000052EB" w:rsidRPr="000052EB">
        <w:t xml:space="preserve">If necessary, the HCW should be reassessed. </w:t>
      </w:r>
    </w:p>
    <w:p w14:paraId="2B41893F" w14:textId="7D0FE7DD" w:rsidR="004F1FCE" w:rsidRPr="002E2708" w:rsidRDefault="004F1FCE" w:rsidP="00084153">
      <w:pPr>
        <w:spacing w:line="276" w:lineRule="auto"/>
        <w:rPr>
          <w:b/>
          <w:bCs/>
        </w:rPr>
      </w:pPr>
      <w:r w:rsidRPr="002E2708">
        <w:rPr>
          <w:b/>
          <w:bCs/>
        </w:rPr>
        <w:t xml:space="preserve">Assessor responsibilities </w:t>
      </w:r>
    </w:p>
    <w:p w14:paraId="51D2B8DA" w14:textId="4F1F087E" w:rsidR="00084153" w:rsidRDefault="00084153" w:rsidP="00084153">
      <w:pPr>
        <w:spacing w:line="276" w:lineRule="auto"/>
      </w:pPr>
      <w:r>
        <w:t xml:space="preserve">The assessor should </w:t>
      </w:r>
      <w:r w:rsidR="00C1577A">
        <w:t xml:space="preserve">have </w:t>
      </w:r>
      <w:r w:rsidR="002E2708" w:rsidRPr="002E2708">
        <w:t>education</w:t>
      </w:r>
      <w:r w:rsidR="00C1577A">
        <w:t xml:space="preserve"> or</w:t>
      </w:r>
      <w:r w:rsidR="00596624">
        <w:t xml:space="preserve"> </w:t>
      </w:r>
      <w:r w:rsidR="002E2708" w:rsidRPr="002E2708">
        <w:t>training qualification</w:t>
      </w:r>
      <w:r w:rsidR="00FC33DB">
        <w:t>s</w:t>
      </w:r>
      <w:r w:rsidR="002E2708" w:rsidRPr="002E2708">
        <w:t xml:space="preserve"> or experience </w:t>
      </w:r>
      <w:r w:rsidR="00A5617A">
        <w:t xml:space="preserve">that </w:t>
      </w:r>
      <w:r w:rsidR="002E2708" w:rsidRPr="002E2708">
        <w:t>enable</w:t>
      </w:r>
      <w:r w:rsidR="00A5617A">
        <w:t>s</w:t>
      </w:r>
      <w:r w:rsidR="002E2708" w:rsidRPr="002E2708">
        <w:t xml:space="preserve"> th</w:t>
      </w:r>
      <w:r w:rsidR="00A5617A">
        <w:t>em</w:t>
      </w:r>
      <w:r w:rsidR="002E2708" w:rsidRPr="002E2708">
        <w:t xml:space="preserve"> to assess </w:t>
      </w:r>
      <w:r w:rsidR="004A392F">
        <w:t>HCWs</w:t>
      </w:r>
      <w:r w:rsidR="004A392F" w:rsidRPr="002E2708">
        <w:t xml:space="preserve"> </w:t>
      </w:r>
      <w:r w:rsidR="00A5617A">
        <w:t xml:space="preserve">to </w:t>
      </w:r>
      <w:r w:rsidR="002E2708" w:rsidRPr="002E2708">
        <w:t>perform a practical skill</w:t>
      </w:r>
      <w:r w:rsidR="00C1577A">
        <w:t xml:space="preserve">. The assessor should also be </w:t>
      </w:r>
      <w:r w:rsidR="0051786E">
        <w:t xml:space="preserve">able to </w:t>
      </w:r>
      <w:r w:rsidR="003C2BE6">
        <w:t>perform hand hygiene correctly</w:t>
      </w:r>
      <w:r w:rsidR="002E2708" w:rsidRPr="00967B71">
        <w:rPr>
          <w:sz w:val="20"/>
          <w:szCs w:val="20"/>
        </w:rPr>
        <w:t>.</w:t>
      </w:r>
    </w:p>
    <w:p w14:paraId="1C0A5518" w14:textId="72F50C71" w:rsidR="00084153" w:rsidRDefault="00084153" w:rsidP="00EF12B4">
      <w:pPr>
        <w:spacing w:line="276" w:lineRule="auto"/>
      </w:pPr>
      <w:r w:rsidRPr="008E134D">
        <w:t>Before commencing this competency assessment, assessors should ensure that the HCW has access to appropriate hand hygiene products</w:t>
      </w:r>
      <w:r>
        <w:t xml:space="preserve"> and </w:t>
      </w:r>
      <w:r w:rsidRPr="008E134D">
        <w:t>to a hand washing basin.</w:t>
      </w:r>
      <w:r>
        <w:t xml:space="preserve"> </w:t>
      </w:r>
    </w:p>
    <w:p w14:paraId="287432BE" w14:textId="143D599A" w:rsidR="004F1FCE" w:rsidRDefault="004F1FCE" w:rsidP="00EF12B4">
      <w:pPr>
        <w:spacing w:line="276" w:lineRule="auto"/>
      </w:pPr>
      <w:r>
        <w:t xml:space="preserve">The assessor should provide the HCW </w:t>
      </w:r>
      <w:r w:rsidR="00A5617A">
        <w:t xml:space="preserve">with </w:t>
      </w:r>
      <w:r>
        <w:t>feedback during or immediately after the assessment</w:t>
      </w:r>
      <w:r w:rsidR="002E2708">
        <w:t>. This will ensure that the feedback is timely</w:t>
      </w:r>
      <w:r>
        <w:t>, objective and specific to what was observed</w:t>
      </w:r>
      <w:r w:rsidR="002E2708">
        <w:t xml:space="preserve">. Feedback should include </w:t>
      </w:r>
      <w:r>
        <w:t>what was done well and what can be improved. The information provided in the rational</w:t>
      </w:r>
      <w:r w:rsidR="004B5C30">
        <w:t>e</w:t>
      </w:r>
      <w:r>
        <w:t xml:space="preserve"> </w:t>
      </w:r>
      <w:r w:rsidR="00A5617A">
        <w:t xml:space="preserve">section of the assessment tool </w:t>
      </w:r>
      <w:r>
        <w:t>can be used</w:t>
      </w:r>
      <w:r w:rsidR="004A392F">
        <w:t xml:space="preserve"> by the assessor</w:t>
      </w:r>
      <w:r>
        <w:t xml:space="preserve"> to inform </w:t>
      </w:r>
      <w:r w:rsidR="004B5C30">
        <w:t xml:space="preserve">the </w:t>
      </w:r>
      <w:r>
        <w:t xml:space="preserve">feedback </w:t>
      </w:r>
      <w:r w:rsidR="004B5C30">
        <w:t xml:space="preserve">provided </w:t>
      </w:r>
      <w:r>
        <w:t>to the HCW.</w:t>
      </w:r>
    </w:p>
    <w:p w14:paraId="2D8A8A4A" w14:textId="77777777" w:rsidR="00A23E41" w:rsidRDefault="00A23E41">
      <w:pPr>
        <w:spacing w:before="0" w:after="80"/>
        <w:rPr>
          <w:b/>
          <w:bCs/>
        </w:rPr>
      </w:pPr>
      <w:r>
        <w:rPr>
          <w:b/>
          <w:bCs/>
        </w:rPr>
        <w:br w:type="page"/>
      </w:r>
    </w:p>
    <w:p w14:paraId="1D2A630E" w14:textId="76978307" w:rsidR="004F1FCE" w:rsidRPr="002E2708" w:rsidRDefault="004F1FCE" w:rsidP="00EF12B4">
      <w:pPr>
        <w:spacing w:line="276" w:lineRule="auto"/>
        <w:rPr>
          <w:b/>
          <w:bCs/>
        </w:rPr>
      </w:pPr>
      <w:r w:rsidRPr="002E2708">
        <w:rPr>
          <w:b/>
          <w:bCs/>
        </w:rPr>
        <w:lastRenderedPageBreak/>
        <w:t xml:space="preserve">Healthcare worker responsibilities </w:t>
      </w:r>
    </w:p>
    <w:p w14:paraId="68CF89BD" w14:textId="3152D62E" w:rsidR="00AF290A" w:rsidRDefault="000B71F5" w:rsidP="00EF12B4">
      <w:pPr>
        <w:spacing w:line="276" w:lineRule="auto"/>
      </w:pPr>
      <w:r w:rsidRPr="008E134D">
        <w:t>Before commencing this competency assessment</w:t>
      </w:r>
      <w:r>
        <w:t>,</w:t>
      </w:r>
      <w:r w:rsidRPr="00AF290A">
        <w:t xml:space="preserve"> </w:t>
      </w:r>
      <w:r>
        <w:t>t</w:t>
      </w:r>
      <w:r w:rsidR="00084153" w:rsidRPr="00AF290A">
        <w:t xml:space="preserve">he HCW </w:t>
      </w:r>
      <w:r w:rsidR="00D15812" w:rsidRPr="00AF290A">
        <w:t>should</w:t>
      </w:r>
      <w:r w:rsidR="00AF290A">
        <w:t>:</w:t>
      </w:r>
    </w:p>
    <w:p w14:paraId="203C87D4" w14:textId="13D6062C" w:rsidR="009054F3" w:rsidRDefault="009054F3" w:rsidP="001E52DD">
      <w:pPr>
        <w:pStyle w:val="ListParagraph"/>
        <w:numPr>
          <w:ilvl w:val="0"/>
          <w:numId w:val="36"/>
        </w:numPr>
        <w:spacing w:line="276" w:lineRule="auto"/>
      </w:pPr>
      <w:r>
        <w:t xml:space="preserve">Review </w:t>
      </w:r>
      <w:r w:rsidR="00C1577A">
        <w:t>thei</w:t>
      </w:r>
      <w:r w:rsidR="0051786E">
        <w:t xml:space="preserve">r organisation’s </w:t>
      </w:r>
      <w:r>
        <w:t xml:space="preserve">policies, guidelines </w:t>
      </w:r>
      <w:r w:rsidR="0051786E">
        <w:t>and other</w:t>
      </w:r>
      <w:r>
        <w:t xml:space="preserve"> relevant hand hygiene resources </w:t>
      </w:r>
    </w:p>
    <w:p w14:paraId="337B4C06" w14:textId="32BD38E5" w:rsidR="001E52DD" w:rsidRDefault="001E52DD" w:rsidP="001E52DD">
      <w:pPr>
        <w:pStyle w:val="ListParagraph"/>
        <w:numPr>
          <w:ilvl w:val="0"/>
          <w:numId w:val="36"/>
        </w:numPr>
        <w:spacing w:line="276" w:lineRule="auto"/>
      </w:pPr>
      <w:r>
        <w:t>C</w:t>
      </w:r>
      <w:r w:rsidRPr="00AF290A">
        <w:t>omply with the organisation</w:t>
      </w:r>
      <w:r>
        <w:t>’</w:t>
      </w:r>
      <w:r w:rsidRPr="00AF290A">
        <w:t>s policies on the wearing of jewellery, artificial fingernails or nail polish by HCWs</w:t>
      </w:r>
    </w:p>
    <w:p w14:paraId="7F11E396" w14:textId="334CCC0D" w:rsidR="004F1FCE" w:rsidRDefault="00C1577A" w:rsidP="00EF12B4">
      <w:pPr>
        <w:pStyle w:val="ListParagraph"/>
        <w:numPr>
          <w:ilvl w:val="0"/>
          <w:numId w:val="36"/>
        </w:numPr>
        <w:spacing w:line="276" w:lineRule="auto"/>
      </w:pPr>
      <w:r>
        <w:t>Ensure that i</w:t>
      </w:r>
      <w:r w:rsidR="000D254A">
        <w:t xml:space="preserve">f long sleeves are worn, </w:t>
      </w:r>
      <w:r>
        <w:t xml:space="preserve">the </w:t>
      </w:r>
      <w:r w:rsidR="000D254A">
        <w:t xml:space="preserve">sleeves are pushed back </w:t>
      </w:r>
      <w:r w:rsidR="004F1FCE" w:rsidRPr="00AF290A">
        <w:t>so the</w:t>
      </w:r>
      <w:r>
        <w:t>ir</w:t>
      </w:r>
      <w:r w:rsidR="004F1FCE" w:rsidRPr="00AF290A">
        <w:t xml:space="preserve"> hands can be </w:t>
      </w:r>
      <w:r w:rsidR="004A392F">
        <w:t>cleaned</w:t>
      </w:r>
      <w:r w:rsidR="004A392F" w:rsidRPr="00AF290A">
        <w:t xml:space="preserve"> </w:t>
      </w:r>
      <w:r w:rsidR="004F1FCE" w:rsidRPr="00AF290A">
        <w:t>effectively</w:t>
      </w:r>
    </w:p>
    <w:p w14:paraId="335696A5" w14:textId="60F3F639" w:rsidR="00F20626" w:rsidRDefault="00AF290A" w:rsidP="00AD55D7">
      <w:pPr>
        <w:pStyle w:val="ListParagraph"/>
        <w:numPr>
          <w:ilvl w:val="0"/>
          <w:numId w:val="36"/>
        </w:numPr>
        <w:spacing w:line="276" w:lineRule="auto"/>
      </w:pPr>
      <w:r>
        <w:t>Have i</w:t>
      </w:r>
      <w:r w:rsidR="00084153">
        <w:t>ntact s</w:t>
      </w:r>
      <w:r w:rsidR="00084153" w:rsidRPr="004D0DDB">
        <w:t xml:space="preserve">kin on </w:t>
      </w:r>
      <w:r w:rsidR="00C1577A">
        <w:t xml:space="preserve">their </w:t>
      </w:r>
      <w:r w:rsidR="00084153" w:rsidRPr="004D0DDB">
        <w:t>hands (no open wounds)</w:t>
      </w:r>
      <w:r w:rsidR="00C1577A">
        <w:t>.I</w:t>
      </w:r>
      <w:r w:rsidR="004F1FCE" w:rsidRPr="004F1FCE">
        <w:t>ntact skin is a natural defence against infection</w:t>
      </w:r>
      <w:r w:rsidR="00A5617A">
        <w:t>.</w:t>
      </w:r>
      <w:r w:rsidR="004F1FCE" w:rsidRPr="004F1FCE">
        <w:t xml:space="preserve"> </w:t>
      </w:r>
      <w:r w:rsidR="00A5617A">
        <w:t>C</w:t>
      </w:r>
      <w:r w:rsidR="004F1FCE" w:rsidRPr="004F1FCE">
        <w:t xml:space="preserve">uts and abrasions are possible sources of entry for infectious agents and </w:t>
      </w:r>
      <w:r w:rsidR="004A392F" w:rsidRPr="004F1FCE">
        <w:t>reduce the effectiveness of hand hygiene</w:t>
      </w:r>
      <w:r w:rsidR="0051786E">
        <w:t>.</w:t>
      </w:r>
      <w:r w:rsidR="004A392F" w:rsidRPr="004F1FCE" w:rsidDel="004A392F">
        <w:t xml:space="preserve"> </w:t>
      </w:r>
      <w:r w:rsidR="0090455A">
        <w:t xml:space="preserve">If skin is not intact, </w:t>
      </w:r>
      <w:r w:rsidR="004A392F">
        <w:t>ensure</w:t>
      </w:r>
      <w:r w:rsidR="00C1577A">
        <w:t xml:space="preserve"> that</w:t>
      </w:r>
      <w:r w:rsidR="004A392F">
        <w:t xml:space="preserve"> it is </w:t>
      </w:r>
      <w:r w:rsidR="0090455A">
        <w:t>cover</w:t>
      </w:r>
      <w:r w:rsidR="004A392F">
        <w:t>ed</w:t>
      </w:r>
      <w:r w:rsidR="0090455A">
        <w:t xml:space="preserve"> with a protective waterproof dressing.</w:t>
      </w:r>
    </w:p>
    <w:tbl>
      <w:tblPr>
        <w:tblStyle w:val="PulloutBox"/>
        <w:tblW w:w="10273" w:type="dxa"/>
        <w:tblInd w:w="-284" w:type="dxa"/>
        <w:tblLook w:val="04A0" w:firstRow="1" w:lastRow="0" w:firstColumn="1" w:lastColumn="0" w:noHBand="0" w:noVBand="1"/>
      </w:tblPr>
      <w:tblGrid>
        <w:gridCol w:w="10273"/>
      </w:tblGrid>
      <w:tr w:rsidR="00CB75E9" w14:paraId="0A4D3F94" w14:textId="77777777" w:rsidTr="00242847">
        <w:trPr>
          <w:trHeight w:val="2448"/>
        </w:trPr>
        <w:tc>
          <w:tcPr>
            <w:tcW w:w="10273" w:type="dxa"/>
          </w:tcPr>
          <w:p w14:paraId="57A6BB87" w14:textId="77777777" w:rsidR="00CB75E9" w:rsidRDefault="00CB75E9" w:rsidP="00242847">
            <w:pPr>
              <w:pStyle w:val="Heading2"/>
              <w:spacing w:before="0"/>
            </w:pPr>
            <w:r>
              <w:t xml:space="preserve">Hand hygiene resources </w:t>
            </w:r>
          </w:p>
          <w:p w14:paraId="685F7AD4" w14:textId="057ABBF4" w:rsidR="00776941" w:rsidRPr="00776941" w:rsidRDefault="00776941" w:rsidP="00776941">
            <w:pPr>
              <w:rPr>
                <w:sz w:val="20"/>
                <w:szCs w:val="20"/>
              </w:rPr>
            </w:pPr>
            <w:r w:rsidRPr="00776941">
              <w:rPr>
                <w:sz w:val="20"/>
                <w:szCs w:val="20"/>
              </w:rPr>
              <w:t>The performance criteria and rationale for th</w:t>
            </w:r>
            <w:r w:rsidR="0051786E">
              <w:rPr>
                <w:sz w:val="20"/>
                <w:szCs w:val="20"/>
              </w:rPr>
              <w:t>is</w:t>
            </w:r>
            <w:r w:rsidRPr="00776941">
              <w:rPr>
                <w:sz w:val="20"/>
                <w:szCs w:val="20"/>
              </w:rPr>
              <w:t xml:space="preserve"> competency assessment </w:t>
            </w:r>
            <w:r w:rsidR="00A5617A">
              <w:rPr>
                <w:sz w:val="20"/>
                <w:szCs w:val="20"/>
              </w:rPr>
              <w:t>are</w:t>
            </w:r>
            <w:r w:rsidRPr="00776941">
              <w:rPr>
                <w:sz w:val="20"/>
                <w:szCs w:val="20"/>
              </w:rPr>
              <w:t xml:space="preserve"> informed by the:</w:t>
            </w:r>
          </w:p>
          <w:p w14:paraId="26EFE202" w14:textId="4F98218D" w:rsidR="00776941" w:rsidRPr="00776941" w:rsidRDefault="00776941" w:rsidP="00776941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sz w:val="20"/>
                <w:szCs w:val="20"/>
              </w:rPr>
            </w:pPr>
            <w:r w:rsidRPr="00776941">
              <w:rPr>
                <w:sz w:val="20"/>
                <w:szCs w:val="20"/>
              </w:rPr>
              <w:t>World Health Organi</w:t>
            </w:r>
            <w:r w:rsidR="008D1617">
              <w:rPr>
                <w:sz w:val="20"/>
                <w:szCs w:val="20"/>
              </w:rPr>
              <w:t>z</w:t>
            </w:r>
            <w:r w:rsidRPr="00776941">
              <w:rPr>
                <w:sz w:val="20"/>
                <w:szCs w:val="20"/>
              </w:rPr>
              <w:t xml:space="preserve">ation (WHO) - Save Lives- Clean your hands – </w:t>
            </w:r>
            <w:hyperlink r:id="rId14" w:history="1">
              <w:r w:rsidRPr="00776941">
                <w:rPr>
                  <w:rStyle w:val="Hyperlink"/>
                  <w:sz w:val="20"/>
                  <w:szCs w:val="20"/>
                </w:rPr>
                <w:t>How to handrub</w:t>
              </w:r>
            </w:hyperlink>
            <w:r w:rsidRPr="00776941">
              <w:rPr>
                <w:sz w:val="20"/>
                <w:szCs w:val="20"/>
              </w:rPr>
              <w:t xml:space="preserve"> and </w:t>
            </w:r>
            <w:hyperlink r:id="rId15" w:history="1">
              <w:r w:rsidRPr="00776941">
                <w:rPr>
                  <w:rStyle w:val="Hyperlink"/>
                  <w:sz w:val="20"/>
                  <w:szCs w:val="20"/>
                </w:rPr>
                <w:t>How to handwash</w:t>
              </w:r>
            </w:hyperlink>
            <w:r w:rsidRPr="00776941">
              <w:rPr>
                <w:sz w:val="20"/>
                <w:szCs w:val="20"/>
              </w:rPr>
              <w:t xml:space="preserve"> posters.</w:t>
            </w:r>
          </w:p>
          <w:p w14:paraId="5BBE26CA" w14:textId="77777777" w:rsidR="00776941" w:rsidRPr="00776941" w:rsidRDefault="00776941" w:rsidP="00776941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sz w:val="20"/>
                <w:szCs w:val="20"/>
              </w:rPr>
            </w:pPr>
            <w:hyperlink r:id="rId16" w:history="1">
              <w:r w:rsidRPr="00776941">
                <w:rPr>
                  <w:rStyle w:val="Hyperlink"/>
                  <w:sz w:val="20"/>
                  <w:szCs w:val="20"/>
                </w:rPr>
                <w:t>Australian Guidelines for the Prevention and Control of Infection in Healthcare</w:t>
              </w:r>
            </w:hyperlink>
            <w:r w:rsidRPr="00776941">
              <w:rPr>
                <w:sz w:val="20"/>
                <w:szCs w:val="20"/>
              </w:rPr>
              <w:t xml:space="preserve">, Section 3.1.1 Hand Hygiene </w:t>
            </w:r>
          </w:p>
          <w:p w14:paraId="3414AEF7" w14:textId="7F45629F" w:rsidR="00776941" w:rsidRPr="00E948BA" w:rsidRDefault="00776941" w:rsidP="00E948BA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sz w:val="20"/>
                <w:szCs w:val="20"/>
              </w:rPr>
            </w:pPr>
            <w:hyperlink r:id="rId17" w:history="1">
              <w:r w:rsidRPr="00776941">
                <w:rPr>
                  <w:rStyle w:val="Hyperlink"/>
                  <w:rFonts w:cstheme="minorHAnsi"/>
                  <w:sz w:val="20"/>
                  <w:szCs w:val="20"/>
                </w:rPr>
                <w:t>WHO Guidelines on Hand Hygiene in Health Care. First Global Patient Safety Challenge Clean Care is Safer Care</w:t>
              </w:r>
            </w:hyperlink>
            <w:r w:rsidRPr="00776941">
              <w:rPr>
                <w:sz w:val="20"/>
                <w:szCs w:val="20"/>
              </w:rPr>
              <w:t>.</w:t>
            </w:r>
          </w:p>
          <w:p w14:paraId="10C981FA" w14:textId="77777777" w:rsidR="00E948BA" w:rsidRDefault="00CB75E9" w:rsidP="00242847">
            <w:pPr>
              <w:spacing w:before="0"/>
              <w:rPr>
                <w:rFonts w:cstheme="minorHAnsi"/>
                <w:sz w:val="20"/>
                <w:szCs w:val="20"/>
              </w:rPr>
            </w:pPr>
            <w:r w:rsidRPr="00776941">
              <w:rPr>
                <w:rFonts w:cstheme="minorHAnsi"/>
                <w:bCs/>
                <w:sz w:val="20"/>
                <w:szCs w:val="20"/>
              </w:rPr>
              <w:t>National</w:t>
            </w:r>
            <w:r w:rsidRPr="00776941">
              <w:rPr>
                <w:rFonts w:cstheme="minorHAnsi"/>
                <w:sz w:val="20"/>
                <w:szCs w:val="20"/>
              </w:rPr>
              <w:t xml:space="preserve"> Hand Hygiene Initiative (NHHI) resources: </w:t>
            </w:r>
          </w:p>
          <w:p w14:paraId="674F9E8F" w14:textId="2742B58E" w:rsidR="00E948BA" w:rsidRDefault="00CB75E9" w:rsidP="00E948BA">
            <w:pPr>
              <w:pStyle w:val="ListParagraph"/>
              <w:numPr>
                <w:ilvl w:val="0"/>
                <w:numId w:val="39"/>
              </w:numPr>
              <w:spacing w:before="0"/>
              <w:rPr>
                <w:rFonts w:cstheme="minorHAnsi"/>
                <w:sz w:val="20"/>
                <w:szCs w:val="20"/>
              </w:rPr>
            </w:pPr>
            <w:hyperlink r:id="rId18" w:history="1">
              <w:r w:rsidRPr="00E948BA">
                <w:rPr>
                  <w:rStyle w:val="Hyperlink"/>
                  <w:rFonts w:cstheme="minorHAnsi"/>
                  <w:sz w:val="20"/>
                  <w:szCs w:val="20"/>
                </w:rPr>
                <w:t>eLearning modules</w:t>
              </w:r>
            </w:hyperlink>
            <w:r w:rsidRPr="00E948B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C60E6C8" w14:textId="0EE8A01B" w:rsidR="00E948BA" w:rsidRDefault="004A392F" w:rsidP="00E948BA">
            <w:pPr>
              <w:pStyle w:val="ListParagraph"/>
              <w:numPr>
                <w:ilvl w:val="0"/>
                <w:numId w:val="39"/>
              </w:numPr>
              <w:spacing w:before="0"/>
              <w:rPr>
                <w:rFonts w:cstheme="minorHAnsi"/>
                <w:sz w:val="20"/>
                <w:szCs w:val="20"/>
              </w:rPr>
            </w:pPr>
            <w:hyperlink r:id="rId19" w:history="1">
              <w:r>
                <w:rPr>
                  <w:rStyle w:val="Hyperlink"/>
                  <w:rFonts w:cstheme="minorHAnsi"/>
                  <w:sz w:val="20"/>
                  <w:szCs w:val="20"/>
                </w:rPr>
                <w:t>F</w:t>
              </w:r>
              <w:r w:rsidR="00CB75E9" w:rsidRPr="00E948BA">
                <w:rPr>
                  <w:rStyle w:val="Hyperlink"/>
                  <w:rFonts w:cstheme="minorHAnsi"/>
                  <w:sz w:val="20"/>
                  <w:szCs w:val="20"/>
                </w:rPr>
                <w:t>actsheets, posters and videos</w:t>
              </w:r>
            </w:hyperlink>
            <w:r w:rsidR="00CB75E9" w:rsidRPr="00E948B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C112F38" w14:textId="41AA3CDE" w:rsidR="00776941" w:rsidRPr="00E948BA" w:rsidRDefault="00CB75E9" w:rsidP="00E948BA">
            <w:pPr>
              <w:pStyle w:val="ListParagraph"/>
              <w:numPr>
                <w:ilvl w:val="0"/>
                <w:numId w:val="39"/>
              </w:numPr>
              <w:spacing w:before="0"/>
              <w:rPr>
                <w:rFonts w:ascii="Calibri" w:hAnsi="Calibri"/>
                <w:b/>
                <w:bCs/>
                <w:sz w:val="20"/>
                <w:szCs w:val="20"/>
              </w:rPr>
            </w:pPr>
            <w:hyperlink r:id="rId20" w:history="1">
              <w:r w:rsidRPr="00E948BA">
                <w:rPr>
                  <w:rStyle w:val="Hyperlink"/>
                  <w:rFonts w:cstheme="minorHAnsi"/>
                  <w:sz w:val="20"/>
                  <w:szCs w:val="20"/>
                </w:rPr>
                <w:t xml:space="preserve">Frequently </w:t>
              </w:r>
              <w:r w:rsidR="004A392F">
                <w:rPr>
                  <w:rStyle w:val="Hyperlink"/>
                  <w:rFonts w:cstheme="minorHAnsi"/>
                  <w:sz w:val="20"/>
                  <w:szCs w:val="20"/>
                </w:rPr>
                <w:t>A</w:t>
              </w:r>
              <w:r w:rsidRPr="00E948BA">
                <w:rPr>
                  <w:rStyle w:val="Hyperlink"/>
                  <w:rFonts w:cstheme="minorHAnsi"/>
                  <w:sz w:val="20"/>
                  <w:szCs w:val="20"/>
                </w:rPr>
                <w:t>sked Questions</w:t>
              </w:r>
            </w:hyperlink>
            <w:r w:rsidRPr="00E948BA">
              <w:rPr>
                <w:rFonts w:cstheme="minorHAnsi"/>
                <w:sz w:val="20"/>
                <w:szCs w:val="20"/>
              </w:rPr>
              <w:t xml:space="preserve"> (FAQs)</w:t>
            </w:r>
            <w:r w:rsidR="00A5617A">
              <w:rPr>
                <w:rFonts w:cstheme="minorHAnsi"/>
                <w:sz w:val="20"/>
                <w:szCs w:val="20"/>
              </w:rPr>
              <w:t>.</w:t>
            </w:r>
            <w:r w:rsidRPr="00E948BA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</w:tbl>
    <w:p w14:paraId="5FC0C652" w14:textId="48CF1B39" w:rsidR="00CB75E9" w:rsidRDefault="00CB75E9" w:rsidP="00CB75E9">
      <w:pPr>
        <w:rPr>
          <w:sz w:val="20"/>
          <w:szCs w:val="20"/>
        </w:rPr>
      </w:pPr>
    </w:p>
    <w:p w14:paraId="19B26A2A" w14:textId="77777777" w:rsidR="00CB75E9" w:rsidRPr="00967B71" w:rsidRDefault="00CB75E9" w:rsidP="00EF12B4">
      <w:pPr>
        <w:spacing w:line="276" w:lineRule="auto"/>
        <w:rPr>
          <w:sz w:val="20"/>
          <w:szCs w:val="20"/>
        </w:rPr>
      </w:pPr>
    </w:p>
    <w:p w14:paraId="04ADF6CF" w14:textId="77777777" w:rsidR="00084153" w:rsidRPr="007F20B7" w:rsidRDefault="00084153" w:rsidP="007F20B7"/>
    <w:p w14:paraId="22DFE090" w14:textId="77777777" w:rsidR="00CB75E9" w:rsidRDefault="00CB75E9" w:rsidP="00A9040B">
      <w:pPr>
        <w:pStyle w:val="Heading2"/>
        <w:spacing w:before="0"/>
        <w:sectPr w:rsidR="00CB75E9" w:rsidSect="0029132F">
          <w:footerReference w:type="default" r:id="rId21"/>
          <w:headerReference w:type="first" r:id="rId22"/>
          <w:footerReference w:type="first" r:id="rId23"/>
          <w:footnotePr>
            <w:numFmt w:val="chicago"/>
          </w:footnotePr>
          <w:pgSz w:w="11900" w:h="16840"/>
          <w:pgMar w:top="1418" w:right="1134" w:bottom="1440" w:left="1134" w:header="709" w:footer="283" w:gutter="0"/>
          <w:pgNumType w:start="1"/>
          <w:cols w:space="708"/>
          <w:titlePg/>
          <w:docGrid w:linePitch="360"/>
        </w:sectPr>
      </w:pPr>
    </w:p>
    <w:p w14:paraId="580D633E" w14:textId="5237A30B" w:rsidR="00D813F6" w:rsidRDefault="00346D58" w:rsidP="00387713">
      <w:pPr>
        <w:pStyle w:val="Heading3"/>
        <w:spacing w:before="0"/>
      </w:pPr>
      <w:r>
        <w:lastRenderedPageBreak/>
        <w:t>Part A</w:t>
      </w:r>
      <w:r w:rsidR="004A392F">
        <w:t xml:space="preserve">: </w:t>
      </w:r>
      <w:r w:rsidR="00C57E4F" w:rsidRPr="0045489B">
        <w:t>Performing hand hygiene using alcohol-based hand rub (ABHR)</w:t>
      </w:r>
      <w:r w:rsidR="00D813F6">
        <w:t xml:space="preserve"> </w:t>
      </w:r>
    </w:p>
    <w:p w14:paraId="20A78A5F" w14:textId="14E49233" w:rsidR="00936499" w:rsidRDefault="00C1577A">
      <w:r>
        <w:t>Performing h</w:t>
      </w:r>
      <w:r w:rsidR="00D813F6" w:rsidRPr="00D813F6">
        <w:t xml:space="preserve">and hygiene using ABHR should take </w:t>
      </w:r>
      <w:r w:rsidR="004A392F" w:rsidRPr="00D813F6">
        <w:t>a</w:t>
      </w:r>
      <w:r w:rsidR="004A392F">
        <w:t>t least</w:t>
      </w:r>
      <w:r w:rsidR="004A392F" w:rsidRPr="00D813F6">
        <w:t xml:space="preserve"> </w:t>
      </w:r>
      <w:r w:rsidR="00D813F6" w:rsidRPr="00D813F6">
        <w:t>20-30 seconds</w:t>
      </w:r>
      <w:r w:rsidR="004A392F">
        <w:t>, including drying</w:t>
      </w:r>
      <w:r w:rsidR="003C2BE6">
        <w:t>.</w:t>
      </w:r>
    </w:p>
    <w:p w14:paraId="66BF5BE1" w14:textId="2BD339F2" w:rsidR="00224D4D" w:rsidRDefault="00224D4D" w:rsidP="00224D4D">
      <w:pPr>
        <w:spacing w:before="0" w:after="0"/>
        <w:ind w:left="60"/>
      </w:pPr>
      <w:r w:rsidRPr="00224D4D">
        <w:t>Refer to the World Health Organization (WHO) - Save Lives</w:t>
      </w:r>
      <w:r w:rsidR="00B43C81">
        <w:t xml:space="preserve"> </w:t>
      </w:r>
      <w:r w:rsidRPr="00224D4D">
        <w:t xml:space="preserve">- Clean your hands – </w:t>
      </w:r>
      <w:hyperlink r:id="rId24" w:history="1">
        <w:r w:rsidRPr="00224D4D">
          <w:rPr>
            <w:rStyle w:val="Hyperlink"/>
          </w:rPr>
          <w:t>How to handrub</w:t>
        </w:r>
      </w:hyperlink>
      <w:r w:rsidRPr="00224D4D">
        <w:t xml:space="preserve"> poster for images of each step</w:t>
      </w:r>
      <w:r>
        <w:t>.</w:t>
      </w:r>
    </w:p>
    <w:tbl>
      <w:tblPr>
        <w:tblStyle w:val="TableGrid"/>
        <w:tblW w:w="10318" w:type="dxa"/>
        <w:tblLook w:val="04A0" w:firstRow="1" w:lastRow="0" w:firstColumn="1" w:lastColumn="0" w:noHBand="0" w:noVBand="1"/>
      </w:tblPr>
      <w:tblGrid>
        <w:gridCol w:w="3117"/>
        <w:gridCol w:w="3118"/>
        <w:gridCol w:w="964"/>
        <w:gridCol w:w="3119"/>
      </w:tblGrid>
      <w:tr w:rsidR="001A088A" w14:paraId="50E1E7ED" w14:textId="77777777" w:rsidTr="00445D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14"/>
        </w:trPr>
        <w:tc>
          <w:tcPr>
            <w:tcW w:w="10318" w:type="dxa"/>
            <w:gridSpan w:val="4"/>
          </w:tcPr>
          <w:p w14:paraId="00C0E25D" w14:textId="73C4D7F0" w:rsidR="00F94C0F" w:rsidRPr="00967B71" w:rsidRDefault="00F94C0F" w:rsidP="00D8413D">
            <w:pPr>
              <w:rPr>
                <w:bCs/>
              </w:rPr>
            </w:pPr>
            <w:r w:rsidRPr="00967B71">
              <w:rPr>
                <w:bCs/>
              </w:rPr>
              <w:t xml:space="preserve">HCW name: </w:t>
            </w:r>
            <w:r w:rsidRPr="00387713">
              <w:t>____________________________________________________</w:t>
            </w:r>
            <w:r w:rsidR="00CF0D20" w:rsidRPr="00387713">
              <w:t xml:space="preserve">  </w:t>
            </w:r>
            <w:r w:rsidR="00CF0D20">
              <w:rPr>
                <w:bCs/>
              </w:rPr>
              <w:t xml:space="preserve">         </w:t>
            </w:r>
            <w:r w:rsidR="00CF0D20" w:rsidRPr="00DE4CFB">
              <w:t>Date:</w:t>
            </w:r>
            <w:r w:rsidR="00CF0D20" w:rsidRPr="00CF0D20">
              <w:rPr>
                <w:b w:val="0"/>
                <w:bCs/>
              </w:rPr>
              <w:t>__________________</w:t>
            </w:r>
          </w:p>
          <w:p w14:paraId="02B8BD1D" w14:textId="77777777" w:rsidR="00F94C0F" w:rsidRPr="00967B71" w:rsidRDefault="00F94C0F" w:rsidP="00D8413D">
            <w:pPr>
              <w:rPr>
                <w:bCs/>
              </w:rPr>
            </w:pPr>
            <w:r w:rsidRPr="00967B71">
              <w:rPr>
                <w:bCs/>
              </w:rPr>
              <w:t xml:space="preserve">Department: </w:t>
            </w:r>
            <w:r w:rsidRPr="00387713">
              <w:t>___________________________________________________</w:t>
            </w:r>
          </w:p>
          <w:p w14:paraId="3DBA63CD" w14:textId="77777777" w:rsidR="00CF0D20" w:rsidRDefault="00CF0D20" w:rsidP="00D8413D">
            <w:pPr>
              <w:rPr>
                <w:b w:val="0"/>
                <w:bCs/>
              </w:rPr>
            </w:pPr>
          </w:p>
          <w:p w14:paraId="6B7AD9E4" w14:textId="4F2446BB" w:rsidR="00F94C0F" w:rsidRPr="00967B71" w:rsidRDefault="00F94C0F" w:rsidP="00D8413D">
            <w:pPr>
              <w:rPr>
                <w:bCs/>
              </w:rPr>
            </w:pPr>
            <w:r w:rsidRPr="00967B71">
              <w:rPr>
                <w:bCs/>
              </w:rPr>
              <w:t xml:space="preserve">Assessor name: </w:t>
            </w:r>
            <w:r w:rsidRPr="00387713">
              <w:t>_______________________________________________</w:t>
            </w:r>
          </w:p>
          <w:p w14:paraId="064CF1B9" w14:textId="6305FF0E" w:rsidR="00F94C0F" w:rsidRPr="00314575" w:rsidRDefault="00F94C0F" w:rsidP="00D8413D">
            <w:r w:rsidRPr="00DE4CFB">
              <w:t xml:space="preserve">Assessor role: </w:t>
            </w:r>
            <w:r w:rsidRPr="00387713">
              <w:rPr>
                <w:bCs/>
              </w:rPr>
              <w:t>________________________________________________</w:t>
            </w:r>
          </w:p>
        </w:tc>
      </w:tr>
      <w:tr w:rsidR="00387713" w14:paraId="6EB79507" w14:textId="77777777" w:rsidTr="00445D8B">
        <w:tc>
          <w:tcPr>
            <w:tcW w:w="3117" w:type="dxa"/>
            <w:shd w:val="clear" w:color="auto" w:fill="E6F1F8" w:themeFill="accent2"/>
          </w:tcPr>
          <w:p w14:paraId="62FD2584" w14:textId="71600D4C" w:rsidR="00AD55D7" w:rsidRPr="00C103F4" w:rsidRDefault="00AD55D7" w:rsidP="00AD55D7">
            <w:pPr>
              <w:rPr>
                <w:b/>
                <w:bCs/>
              </w:rPr>
            </w:pPr>
            <w:r w:rsidRPr="00C103F4">
              <w:rPr>
                <w:b/>
                <w:bCs/>
              </w:rPr>
              <w:t xml:space="preserve">Performance </w:t>
            </w:r>
            <w:r w:rsidR="004A392F">
              <w:rPr>
                <w:b/>
                <w:bCs/>
              </w:rPr>
              <w:t>c</w:t>
            </w:r>
            <w:r w:rsidRPr="00C103F4">
              <w:rPr>
                <w:b/>
                <w:bCs/>
              </w:rPr>
              <w:t xml:space="preserve">riteria </w:t>
            </w:r>
          </w:p>
        </w:tc>
        <w:tc>
          <w:tcPr>
            <w:tcW w:w="3118" w:type="dxa"/>
            <w:shd w:val="clear" w:color="auto" w:fill="E6F1F8" w:themeFill="accent2"/>
          </w:tcPr>
          <w:p w14:paraId="24951E7C" w14:textId="51F8FB11" w:rsidR="00AD55D7" w:rsidRPr="00C103F4" w:rsidRDefault="00AD55D7" w:rsidP="00BD4760">
            <w:pPr>
              <w:ind w:right="818"/>
              <w:rPr>
                <w:b/>
                <w:bCs/>
              </w:rPr>
            </w:pPr>
            <w:r w:rsidRPr="00C103F4">
              <w:rPr>
                <w:b/>
                <w:bCs/>
              </w:rPr>
              <w:t>Rationale</w:t>
            </w:r>
          </w:p>
        </w:tc>
        <w:tc>
          <w:tcPr>
            <w:tcW w:w="964" w:type="dxa"/>
            <w:shd w:val="clear" w:color="auto" w:fill="E6F1F8" w:themeFill="accent2"/>
          </w:tcPr>
          <w:p w14:paraId="07BF333F" w14:textId="57C4AF2A" w:rsidR="00AD55D7" w:rsidRPr="00C103F4" w:rsidRDefault="00AD55D7" w:rsidP="00AD55D7">
            <w:pPr>
              <w:rPr>
                <w:b/>
                <w:bCs/>
              </w:rPr>
            </w:pPr>
            <w:r w:rsidRPr="00C103F4">
              <w:rPr>
                <w:b/>
                <w:bCs/>
              </w:rPr>
              <w:t>Y/N</w:t>
            </w:r>
          </w:p>
        </w:tc>
        <w:tc>
          <w:tcPr>
            <w:tcW w:w="3119" w:type="dxa"/>
            <w:shd w:val="clear" w:color="auto" w:fill="E6F1F8" w:themeFill="accent2"/>
          </w:tcPr>
          <w:p w14:paraId="00679484" w14:textId="2F80BEFE" w:rsidR="00AD55D7" w:rsidRPr="00C103F4" w:rsidRDefault="00AD55D7" w:rsidP="00AD55D7">
            <w:pPr>
              <w:rPr>
                <w:b/>
                <w:bCs/>
              </w:rPr>
            </w:pPr>
            <w:r w:rsidRPr="00C103F4">
              <w:rPr>
                <w:b/>
                <w:bCs/>
              </w:rPr>
              <w:t xml:space="preserve">Comments </w:t>
            </w:r>
          </w:p>
        </w:tc>
      </w:tr>
      <w:tr w:rsidR="00387713" w14:paraId="1CBB1642" w14:textId="77777777" w:rsidTr="00445D8B">
        <w:trPr>
          <w:trHeight w:val="1077"/>
        </w:trPr>
        <w:tc>
          <w:tcPr>
            <w:tcW w:w="3117" w:type="dxa"/>
          </w:tcPr>
          <w:p w14:paraId="60756D56" w14:textId="1EA899E9" w:rsidR="00156EEB" w:rsidRPr="004F6BF4" w:rsidRDefault="00156EEB" w:rsidP="00F00633">
            <w:pPr>
              <w:pStyle w:val="ListParagraph"/>
              <w:numPr>
                <w:ilvl w:val="0"/>
                <w:numId w:val="42"/>
              </w:numPr>
              <w:spacing w:before="0" w:after="0"/>
              <w:ind w:left="366" w:hanging="284"/>
            </w:pPr>
            <w:r w:rsidRPr="004F6BF4">
              <w:t xml:space="preserve">The HCW identified the appropriate hand hygiene method </w:t>
            </w:r>
          </w:p>
        </w:tc>
        <w:tc>
          <w:tcPr>
            <w:tcW w:w="3118" w:type="dxa"/>
          </w:tcPr>
          <w:p w14:paraId="13F06E10" w14:textId="41CE8A2A" w:rsidR="00156EEB" w:rsidRPr="00314575" w:rsidRDefault="00156EEB" w:rsidP="00F00633">
            <w:pPr>
              <w:spacing w:before="0" w:after="0"/>
            </w:pPr>
            <w:r w:rsidRPr="00E57B68">
              <w:t>Washing hands with soap and water is required if hands are visibly soiled</w:t>
            </w:r>
            <w:r w:rsidR="0051786E">
              <w:t>. Soap and water or ABHR should</w:t>
            </w:r>
            <w:r w:rsidR="0051786E" w:rsidRPr="00E57B68">
              <w:t xml:space="preserve"> </w:t>
            </w:r>
            <w:r w:rsidRPr="00E57B68">
              <w:t>be used if hands are visibly clean.</w:t>
            </w:r>
          </w:p>
        </w:tc>
        <w:tc>
          <w:tcPr>
            <w:tcW w:w="964" w:type="dxa"/>
          </w:tcPr>
          <w:p w14:paraId="09BB0BEC" w14:textId="77777777" w:rsidR="00156EEB" w:rsidRPr="00314575" w:rsidRDefault="00156EEB" w:rsidP="00F00633">
            <w:pPr>
              <w:spacing w:before="0" w:after="0"/>
            </w:pPr>
          </w:p>
        </w:tc>
        <w:tc>
          <w:tcPr>
            <w:tcW w:w="3119" w:type="dxa"/>
          </w:tcPr>
          <w:p w14:paraId="350505C5" w14:textId="1BAA5A29" w:rsidR="00156EEB" w:rsidRPr="00314575" w:rsidRDefault="00156EEB" w:rsidP="00F00633">
            <w:pPr>
              <w:spacing w:before="0" w:after="0"/>
            </w:pPr>
          </w:p>
        </w:tc>
      </w:tr>
      <w:tr w:rsidR="00387713" w14:paraId="6D53D9C2" w14:textId="77777777" w:rsidTr="00445D8B">
        <w:trPr>
          <w:trHeight w:val="1134"/>
        </w:trPr>
        <w:tc>
          <w:tcPr>
            <w:tcW w:w="3117" w:type="dxa"/>
          </w:tcPr>
          <w:p w14:paraId="0A0D088C" w14:textId="6D08A3CE" w:rsidR="00156C75" w:rsidRPr="00BB4735" w:rsidRDefault="004F6BF4" w:rsidP="00F00633">
            <w:pPr>
              <w:pStyle w:val="ListParagraph"/>
              <w:numPr>
                <w:ilvl w:val="0"/>
                <w:numId w:val="42"/>
              </w:numPr>
              <w:spacing w:before="0" w:after="0"/>
              <w:ind w:left="366" w:hanging="284"/>
            </w:pPr>
            <w:r w:rsidRPr="00BB4735">
              <w:t>The HCW applied the appropriate volume of ABHR product into a cupped hand and distributed the ABHR across both hands and wrists to cover all surfaces.</w:t>
            </w:r>
          </w:p>
        </w:tc>
        <w:tc>
          <w:tcPr>
            <w:tcW w:w="3118" w:type="dxa"/>
          </w:tcPr>
          <w:p w14:paraId="6180AD1C" w14:textId="77777777" w:rsidR="004F6BF4" w:rsidRDefault="004F6BF4" w:rsidP="00F00633">
            <w:pPr>
              <w:spacing w:before="0" w:after="0"/>
            </w:pPr>
            <w:r w:rsidRPr="00D17D9B">
              <w:t xml:space="preserve">The correct amount of hand hygiene product is used to completely cover all surfaces of the hands and wrists.  </w:t>
            </w:r>
          </w:p>
          <w:p w14:paraId="0C19A4DE" w14:textId="77777777" w:rsidR="004A392F" w:rsidRDefault="004A392F" w:rsidP="00F00633">
            <w:pPr>
              <w:spacing w:before="0" w:after="0"/>
            </w:pPr>
          </w:p>
          <w:p w14:paraId="310DA852" w14:textId="17DF4769" w:rsidR="004A392F" w:rsidRPr="00314575" w:rsidRDefault="004A392F" w:rsidP="00F00633">
            <w:pPr>
              <w:spacing w:before="0" w:after="0"/>
            </w:pPr>
            <w:r w:rsidRPr="009C648F">
              <w:rPr>
                <w:szCs w:val="20"/>
              </w:rPr>
              <w:t>Refer to product instructions for use for correct volume</w:t>
            </w:r>
            <w:r w:rsidR="00224D4D">
              <w:rPr>
                <w:szCs w:val="20"/>
              </w:rPr>
              <w:t>.</w:t>
            </w:r>
          </w:p>
        </w:tc>
        <w:tc>
          <w:tcPr>
            <w:tcW w:w="964" w:type="dxa"/>
          </w:tcPr>
          <w:p w14:paraId="73FF13DF" w14:textId="77777777" w:rsidR="004F6BF4" w:rsidRPr="00314575" w:rsidRDefault="004F6BF4" w:rsidP="00F00633">
            <w:pPr>
              <w:spacing w:before="0" w:after="0"/>
            </w:pPr>
          </w:p>
        </w:tc>
        <w:tc>
          <w:tcPr>
            <w:tcW w:w="3119" w:type="dxa"/>
          </w:tcPr>
          <w:p w14:paraId="2B36B894" w14:textId="2DE64256" w:rsidR="004F6BF4" w:rsidRPr="00314575" w:rsidRDefault="004F6BF4" w:rsidP="00F00633">
            <w:pPr>
              <w:spacing w:before="0" w:after="0"/>
            </w:pPr>
          </w:p>
        </w:tc>
      </w:tr>
      <w:tr w:rsidR="00387713" w14:paraId="1D1259BD" w14:textId="77777777" w:rsidTr="00445D8B">
        <w:trPr>
          <w:trHeight w:val="510"/>
        </w:trPr>
        <w:tc>
          <w:tcPr>
            <w:tcW w:w="3117" w:type="dxa"/>
          </w:tcPr>
          <w:p w14:paraId="3694F490" w14:textId="01EBB92A" w:rsidR="00387713" w:rsidRPr="004F6BF4" w:rsidRDefault="00387713" w:rsidP="00F00633">
            <w:pPr>
              <w:pStyle w:val="ListParagraph"/>
              <w:numPr>
                <w:ilvl w:val="0"/>
                <w:numId w:val="42"/>
              </w:numPr>
              <w:spacing w:before="0" w:after="0"/>
              <w:ind w:left="366" w:hanging="284"/>
            </w:pPr>
            <w:r w:rsidRPr="004F6BF4">
              <w:t>Hands were rubbed together, palm to palm</w:t>
            </w:r>
            <w:r w:rsidR="00445D8B">
              <w:t>.</w:t>
            </w:r>
          </w:p>
        </w:tc>
        <w:tc>
          <w:tcPr>
            <w:tcW w:w="3118" w:type="dxa"/>
            <w:vMerge w:val="restart"/>
            <w:vAlign w:val="center"/>
          </w:tcPr>
          <w:p w14:paraId="0B771C45" w14:textId="0B536EC3" w:rsidR="00387713" w:rsidRPr="00314575" w:rsidRDefault="00387713" w:rsidP="00B33ABC">
            <w:pPr>
              <w:spacing w:before="0"/>
            </w:pPr>
            <w:r>
              <w:rPr>
                <w:szCs w:val="28"/>
              </w:rPr>
              <w:t xml:space="preserve">ABHR needs to cover all surfaces of the hands and wrist </w:t>
            </w:r>
            <w:r w:rsidRPr="00124B00">
              <w:rPr>
                <w:szCs w:val="28"/>
              </w:rPr>
              <w:t>to remove or kill microorganisms</w:t>
            </w:r>
            <w:r>
              <w:rPr>
                <w:szCs w:val="28"/>
              </w:rPr>
              <w:t>.</w:t>
            </w:r>
          </w:p>
        </w:tc>
        <w:tc>
          <w:tcPr>
            <w:tcW w:w="964" w:type="dxa"/>
          </w:tcPr>
          <w:p w14:paraId="73844261" w14:textId="77777777" w:rsidR="00387713" w:rsidRPr="00314575" w:rsidRDefault="00387713" w:rsidP="00B33ABC">
            <w:pPr>
              <w:spacing w:before="0"/>
            </w:pPr>
          </w:p>
        </w:tc>
        <w:tc>
          <w:tcPr>
            <w:tcW w:w="3119" w:type="dxa"/>
          </w:tcPr>
          <w:p w14:paraId="33F36FBC" w14:textId="77777777" w:rsidR="00387713" w:rsidRPr="00314575" w:rsidRDefault="00387713" w:rsidP="00B33ABC">
            <w:pPr>
              <w:spacing w:before="0"/>
            </w:pPr>
          </w:p>
        </w:tc>
      </w:tr>
      <w:tr w:rsidR="00387713" w14:paraId="59DBFD62" w14:textId="77777777" w:rsidTr="00445D8B">
        <w:trPr>
          <w:trHeight w:val="454"/>
        </w:trPr>
        <w:tc>
          <w:tcPr>
            <w:tcW w:w="3117" w:type="dxa"/>
          </w:tcPr>
          <w:p w14:paraId="56520956" w14:textId="007D7188" w:rsidR="00387713" w:rsidRPr="00156C75" w:rsidRDefault="00387713" w:rsidP="00F00633">
            <w:pPr>
              <w:pStyle w:val="ListParagraph"/>
              <w:numPr>
                <w:ilvl w:val="0"/>
                <w:numId w:val="42"/>
              </w:numPr>
              <w:spacing w:before="0" w:after="0"/>
              <w:ind w:left="366" w:hanging="284"/>
            </w:pPr>
            <w:r w:rsidRPr="00156C75">
              <w:t>Hands were rubbed with the right palm over the left dorsum with interlaced fingers and hands were rubbed with the left palm over the right dorsum with interlaced fingers.</w:t>
            </w:r>
          </w:p>
        </w:tc>
        <w:tc>
          <w:tcPr>
            <w:tcW w:w="3118" w:type="dxa"/>
            <w:vMerge/>
          </w:tcPr>
          <w:p w14:paraId="243CFBF0" w14:textId="77777777" w:rsidR="00387713" w:rsidRDefault="00387713" w:rsidP="00B33ABC">
            <w:pPr>
              <w:spacing w:before="0"/>
              <w:rPr>
                <w:szCs w:val="28"/>
              </w:rPr>
            </w:pPr>
          </w:p>
        </w:tc>
        <w:tc>
          <w:tcPr>
            <w:tcW w:w="964" w:type="dxa"/>
          </w:tcPr>
          <w:p w14:paraId="5299FBE8" w14:textId="77777777" w:rsidR="00387713" w:rsidRPr="00314575" w:rsidRDefault="00387713" w:rsidP="00B33ABC">
            <w:pPr>
              <w:spacing w:before="0"/>
            </w:pPr>
          </w:p>
        </w:tc>
        <w:tc>
          <w:tcPr>
            <w:tcW w:w="3119" w:type="dxa"/>
          </w:tcPr>
          <w:p w14:paraId="7861C553" w14:textId="77777777" w:rsidR="00387713" w:rsidRPr="00314575" w:rsidRDefault="00387713" w:rsidP="00B33ABC">
            <w:pPr>
              <w:spacing w:before="0"/>
            </w:pPr>
          </w:p>
        </w:tc>
      </w:tr>
      <w:tr w:rsidR="00387713" w14:paraId="1BF23EB0" w14:textId="77777777" w:rsidTr="00387713">
        <w:trPr>
          <w:trHeight w:val="530"/>
        </w:trPr>
        <w:tc>
          <w:tcPr>
            <w:tcW w:w="3117" w:type="dxa"/>
          </w:tcPr>
          <w:p w14:paraId="25477A7B" w14:textId="4065C512" w:rsidR="00387713" w:rsidRPr="00156C75" w:rsidRDefault="00387713" w:rsidP="00F00633">
            <w:pPr>
              <w:pStyle w:val="ListParagraph"/>
              <w:numPr>
                <w:ilvl w:val="0"/>
                <w:numId w:val="42"/>
              </w:numPr>
              <w:spacing w:before="0" w:after="0"/>
              <w:ind w:left="366" w:hanging="284"/>
            </w:pPr>
            <w:r w:rsidRPr="00156C75">
              <w:rPr>
                <w:rFonts w:cstheme="minorHAnsi"/>
              </w:rPr>
              <w:t>Hands were rubbed palm to palm and fingers were interlaced.</w:t>
            </w:r>
          </w:p>
        </w:tc>
        <w:tc>
          <w:tcPr>
            <w:tcW w:w="3118" w:type="dxa"/>
            <w:vMerge/>
          </w:tcPr>
          <w:p w14:paraId="4232767B" w14:textId="77777777" w:rsidR="00387713" w:rsidRDefault="00387713" w:rsidP="00B33ABC">
            <w:pPr>
              <w:spacing w:before="0"/>
              <w:rPr>
                <w:szCs w:val="28"/>
              </w:rPr>
            </w:pPr>
          </w:p>
        </w:tc>
        <w:tc>
          <w:tcPr>
            <w:tcW w:w="964" w:type="dxa"/>
          </w:tcPr>
          <w:p w14:paraId="24F8368F" w14:textId="77777777" w:rsidR="00387713" w:rsidRPr="00314575" w:rsidRDefault="00387713" w:rsidP="00B33ABC">
            <w:pPr>
              <w:spacing w:before="0"/>
            </w:pPr>
          </w:p>
        </w:tc>
        <w:tc>
          <w:tcPr>
            <w:tcW w:w="3119" w:type="dxa"/>
          </w:tcPr>
          <w:p w14:paraId="6151D8AD" w14:textId="77777777" w:rsidR="00387713" w:rsidRPr="00314575" w:rsidRDefault="00387713" w:rsidP="00B33ABC">
            <w:pPr>
              <w:spacing w:before="0"/>
            </w:pPr>
          </w:p>
        </w:tc>
      </w:tr>
      <w:tr w:rsidR="00387713" w14:paraId="57E69244" w14:textId="77777777" w:rsidTr="00387713">
        <w:trPr>
          <w:trHeight w:val="530"/>
        </w:trPr>
        <w:tc>
          <w:tcPr>
            <w:tcW w:w="3117" w:type="dxa"/>
          </w:tcPr>
          <w:p w14:paraId="39F38C8B" w14:textId="14A648F3" w:rsidR="00387713" w:rsidRPr="00156C75" w:rsidRDefault="00387713" w:rsidP="00F00633">
            <w:pPr>
              <w:pStyle w:val="ListParagraph"/>
              <w:numPr>
                <w:ilvl w:val="0"/>
                <w:numId w:val="42"/>
              </w:numPr>
              <w:spacing w:before="0" w:after="0"/>
              <w:ind w:left="366" w:hanging="284"/>
              <w:rPr>
                <w:rFonts w:cstheme="minorHAnsi"/>
              </w:rPr>
            </w:pPr>
            <w:r w:rsidRPr="00DE4CFB">
              <w:rPr>
                <w:rFonts w:cstheme="minorHAnsi"/>
                <w:lang w:val="en-US" w:eastAsia="en-US"/>
              </w:rPr>
              <w:t xml:space="preserve">Hands </w:t>
            </w:r>
            <w:r>
              <w:rPr>
                <w:rFonts w:cstheme="minorHAnsi"/>
                <w:lang w:val="en-US" w:eastAsia="en-US"/>
              </w:rPr>
              <w:t>were</w:t>
            </w:r>
            <w:r w:rsidRPr="00DE4CFB">
              <w:rPr>
                <w:rFonts w:cstheme="minorHAnsi"/>
                <w:lang w:val="en-US" w:eastAsia="en-US"/>
              </w:rPr>
              <w:t xml:space="preserve"> joined with fingers interlocked and </w:t>
            </w:r>
            <w:r>
              <w:rPr>
                <w:rFonts w:cstheme="minorHAnsi"/>
                <w:lang w:val="en-US" w:eastAsia="en-US"/>
              </w:rPr>
              <w:t xml:space="preserve">the </w:t>
            </w:r>
            <w:r w:rsidRPr="00DE4CFB">
              <w:rPr>
                <w:rFonts w:cstheme="minorHAnsi"/>
                <w:lang w:val="en-US" w:eastAsia="en-US"/>
              </w:rPr>
              <w:t xml:space="preserve">back of fingers </w:t>
            </w:r>
            <w:r>
              <w:rPr>
                <w:rFonts w:cstheme="minorHAnsi"/>
                <w:lang w:val="en-US" w:eastAsia="en-US"/>
              </w:rPr>
              <w:t xml:space="preserve">were </w:t>
            </w:r>
            <w:r w:rsidRPr="00DE4CFB">
              <w:rPr>
                <w:rFonts w:cstheme="minorHAnsi"/>
                <w:lang w:val="en-US" w:eastAsia="en-US"/>
              </w:rPr>
              <w:t xml:space="preserve">rubbed against </w:t>
            </w:r>
            <w:r>
              <w:rPr>
                <w:rFonts w:cstheme="minorHAnsi"/>
                <w:lang w:val="en-US" w:eastAsia="en-US"/>
              </w:rPr>
              <w:t xml:space="preserve">the </w:t>
            </w:r>
            <w:r w:rsidRPr="00DE4CFB">
              <w:rPr>
                <w:rFonts w:cstheme="minorHAnsi"/>
                <w:lang w:val="en-US" w:eastAsia="en-US"/>
              </w:rPr>
              <w:t>opposing palm</w:t>
            </w:r>
            <w:r w:rsidR="00445D8B">
              <w:rPr>
                <w:rFonts w:cstheme="minorHAnsi"/>
                <w:lang w:val="en-US" w:eastAsia="en-US"/>
              </w:rPr>
              <w:t>.</w:t>
            </w:r>
          </w:p>
        </w:tc>
        <w:tc>
          <w:tcPr>
            <w:tcW w:w="3118" w:type="dxa"/>
            <w:vMerge/>
          </w:tcPr>
          <w:p w14:paraId="4F6379B3" w14:textId="77777777" w:rsidR="00387713" w:rsidRDefault="00387713" w:rsidP="00B33ABC">
            <w:pPr>
              <w:spacing w:before="0"/>
              <w:rPr>
                <w:szCs w:val="28"/>
              </w:rPr>
            </w:pPr>
          </w:p>
        </w:tc>
        <w:tc>
          <w:tcPr>
            <w:tcW w:w="964" w:type="dxa"/>
          </w:tcPr>
          <w:p w14:paraId="3640B3A0" w14:textId="5F42CFD0" w:rsidR="00387713" w:rsidRPr="00314575" w:rsidRDefault="00387713" w:rsidP="00B33ABC">
            <w:pPr>
              <w:spacing w:before="0"/>
            </w:pPr>
          </w:p>
        </w:tc>
        <w:tc>
          <w:tcPr>
            <w:tcW w:w="3119" w:type="dxa"/>
          </w:tcPr>
          <w:p w14:paraId="6B37D4AB" w14:textId="6DFE45CF" w:rsidR="00387713" w:rsidRPr="00314575" w:rsidRDefault="00387713" w:rsidP="00256D87">
            <w:pPr>
              <w:spacing w:before="0"/>
            </w:pPr>
          </w:p>
        </w:tc>
      </w:tr>
      <w:tr w:rsidR="00387713" w14:paraId="3ECAF95D" w14:textId="77777777" w:rsidTr="00387713">
        <w:trPr>
          <w:trHeight w:val="530"/>
        </w:trPr>
        <w:tc>
          <w:tcPr>
            <w:tcW w:w="3117" w:type="dxa"/>
          </w:tcPr>
          <w:p w14:paraId="5170E539" w14:textId="4E61082E" w:rsidR="00387713" w:rsidRPr="00156C75" w:rsidRDefault="00387713" w:rsidP="00F00633">
            <w:pPr>
              <w:pStyle w:val="ListParagraph"/>
              <w:numPr>
                <w:ilvl w:val="0"/>
                <w:numId w:val="42"/>
              </w:numPr>
              <w:spacing w:before="0" w:after="0"/>
              <w:ind w:left="366" w:hanging="284"/>
              <w:rPr>
                <w:rFonts w:cstheme="minorHAnsi"/>
              </w:rPr>
            </w:pPr>
            <w:r w:rsidRPr="00DE4CFB">
              <w:rPr>
                <w:rFonts w:cstheme="minorHAnsi"/>
              </w:rPr>
              <w:t>Rotational rubbing of</w:t>
            </w:r>
            <w:r>
              <w:rPr>
                <w:rFonts w:cstheme="minorHAnsi"/>
              </w:rPr>
              <w:t xml:space="preserve"> the</w:t>
            </w:r>
            <w:r w:rsidRPr="00DE4CFB">
              <w:rPr>
                <w:rFonts w:cstheme="minorHAnsi"/>
              </w:rPr>
              <w:t xml:space="preserve"> left thumb by </w:t>
            </w:r>
            <w:r>
              <w:rPr>
                <w:rFonts w:cstheme="minorHAnsi"/>
              </w:rPr>
              <w:t xml:space="preserve">the </w:t>
            </w:r>
            <w:r w:rsidRPr="00DE4CFB">
              <w:rPr>
                <w:rFonts w:cstheme="minorHAnsi"/>
              </w:rPr>
              <w:t xml:space="preserve">clasped right hand </w:t>
            </w:r>
            <w:r>
              <w:rPr>
                <w:rFonts w:cstheme="minorHAnsi"/>
              </w:rPr>
              <w:t>was</w:t>
            </w:r>
            <w:r w:rsidRPr="00DE4CFB">
              <w:rPr>
                <w:rFonts w:cstheme="minorHAnsi"/>
              </w:rPr>
              <w:t xml:space="preserve"> performed and rotational rubbing of </w:t>
            </w:r>
            <w:r>
              <w:rPr>
                <w:rFonts w:cstheme="minorHAnsi"/>
              </w:rPr>
              <w:t xml:space="preserve">the </w:t>
            </w:r>
            <w:r w:rsidRPr="00DE4CFB">
              <w:rPr>
                <w:rFonts w:cstheme="minorHAnsi"/>
              </w:rPr>
              <w:t xml:space="preserve">right thumb by </w:t>
            </w:r>
            <w:r>
              <w:rPr>
                <w:rFonts w:cstheme="minorHAnsi"/>
              </w:rPr>
              <w:t xml:space="preserve">the </w:t>
            </w:r>
            <w:r w:rsidRPr="00DE4CFB">
              <w:rPr>
                <w:rFonts w:cstheme="minorHAnsi"/>
              </w:rPr>
              <w:t xml:space="preserve">clasped left hand </w:t>
            </w:r>
            <w:r>
              <w:rPr>
                <w:rFonts w:cstheme="minorHAnsi"/>
              </w:rPr>
              <w:t xml:space="preserve">was </w:t>
            </w:r>
            <w:r w:rsidRPr="00DE4CFB">
              <w:rPr>
                <w:rFonts w:cstheme="minorHAnsi"/>
              </w:rPr>
              <w:t>performed</w:t>
            </w:r>
            <w:r>
              <w:rPr>
                <w:rFonts w:cstheme="minorHAnsi"/>
              </w:rPr>
              <w:t>.</w:t>
            </w:r>
          </w:p>
        </w:tc>
        <w:tc>
          <w:tcPr>
            <w:tcW w:w="3118" w:type="dxa"/>
            <w:vMerge/>
          </w:tcPr>
          <w:p w14:paraId="7316A820" w14:textId="77777777" w:rsidR="00387713" w:rsidRDefault="00387713" w:rsidP="00B33ABC">
            <w:pPr>
              <w:spacing w:before="0"/>
              <w:rPr>
                <w:szCs w:val="28"/>
              </w:rPr>
            </w:pPr>
          </w:p>
        </w:tc>
        <w:tc>
          <w:tcPr>
            <w:tcW w:w="964" w:type="dxa"/>
          </w:tcPr>
          <w:p w14:paraId="473CCD75" w14:textId="77777777" w:rsidR="00387713" w:rsidRPr="00314575" w:rsidRDefault="00387713" w:rsidP="00B33ABC">
            <w:pPr>
              <w:spacing w:before="0"/>
            </w:pPr>
          </w:p>
        </w:tc>
        <w:tc>
          <w:tcPr>
            <w:tcW w:w="3119" w:type="dxa"/>
          </w:tcPr>
          <w:p w14:paraId="02A2E8D6" w14:textId="77777777" w:rsidR="00387713" w:rsidRPr="00314575" w:rsidRDefault="00387713" w:rsidP="00B33ABC">
            <w:pPr>
              <w:spacing w:before="0"/>
            </w:pPr>
          </w:p>
        </w:tc>
      </w:tr>
    </w:tbl>
    <w:p w14:paraId="27EAF2E8" w14:textId="4FCFA208" w:rsidR="00670FBB" w:rsidRDefault="00670FBB"/>
    <w:tbl>
      <w:tblPr>
        <w:tblStyle w:val="TableGrid"/>
        <w:tblW w:w="10318" w:type="dxa"/>
        <w:tblLook w:val="04A0" w:firstRow="1" w:lastRow="0" w:firstColumn="1" w:lastColumn="0" w:noHBand="0" w:noVBand="1"/>
      </w:tblPr>
      <w:tblGrid>
        <w:gridCol w:w="3118"/>
        <w:gridCol w:w="3118"/>
        <w:gridCol w:w="964"/>
        <w:gridCol w:w="3118"/>
      </w:tblGrid>
      <w:tr w:rsidR="00445D8B" w14:paraId="7FCA1466" w14:textId="77777777" w:rsidTr="00445D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tcW w:w="3118" w:type="dxa"/>
          </w:tcPr>
          <w:p w14:paraId="54ABF648" w14:textId="22576673" w:rsidR="00670FBB" w:rsidRDefault="00670FBB" w:rsidP="00670FBB">
            <w:pPr>
              <w:pStyle w:val="ListParagraph"/>
              <w:spacing w:before="0"/>
              <w:ind w:left="224" w:hanging="142"/>
              <w:rPr>
                <w:rFonts w:cstheme="minorHAnsi"/>
              </w:rPr>
            </w:pPr>
            <w:r w:rsidRPr="00181BBC">
              <w:lastRenderedPageBreak/>
              <w:t xml:space="preserve">Performance Criteria </w:t>
            </w:r>
          </w:p>
        </w:tc>
        <w:tc>
          <w:tcPr>
            <w:tcW w:w="3118" w:type="dxa"/>
          </w:tcPr>
          <w:p w14:paraId="64141639" w14:textId="0E020520" w:rsidR="00670FBB" w:rsidRPr="00771ABA" w:rsidRDefault="00670FBB" w:rsidP="00670FBB">
            <w:pPr>
              <w:pStyle w:val="Heading5"/>
              <w:spacing w:before="0"/>
              <w:rPr>
                <w:b/>
                <w:bCs w:val="0"/>
                <w:szCs w:val="28"/>
              </w:rPr>
            </w:pPr>
            <w:r w:rsidRPr="00387713">
              <w:rPr>
                <w:bCs w:val="0"/>
              </w:rPr>
              <w:t>Rationale</w:t>
            </w:r>
          </w:p>
        </w:tc>
        <w:tc>
          <w:tcPr>
            <w:tcW w:w="964" w:type="dxa"/>
          </w:tcPr>
          <w:p w14:paraId="71A58263" w14:textId="7E8B4AB4" w:rsidR="00670FBB" w:rsidRPr="00314575" w:rsidRDefault="00670FBB" w:rsidP="00670FBB">
            <w:pPr>
              <w:spacing w:before="0"/>
            </w:pPr>
            <w:r w:rsidRPr="00181BBC">
              <w:t>Y/N</w:t>
            </w:r>
          </w:p>
        </w:tc>
        <w:tc>
          <w:tcPr>
            <w:tcW w:w="3118" w:type="dxa"/>
          </w:tcPr>
          <w:p w14:paraId="75880F91" w14:textId="40BDD06E" w:rsidR="00670FBB" w:rsidRPr="00314575" w:rsidRDefault="00670FBB" w:rsidP="00670FBB">
            <w:pPr>
              <w:spacing w:before="0"/>
            </w:pPr>
            <w:r w:rsidRPr="00181BBC">
              <w:t xml:space="preserve">Comments </w:t>
            </w:r>
          </w:p>
        </w:tc>
      </w:tr>
      <w:tr w:rsidR="00F44692" w14:paraId="65B32FC1" w14:textId="77777777" w:rsidTr="00445D8B">
        <w:trPr>
          <w:trHeight w:val="530"/>
        </w:trPr>
        <w:tc>
          <w:tcPr>
            <w:tcW w:w="3118" w:type="dxa"/>
          </w:tcPr>
          <w:p w14:paraId="440D57D9" w14:textId="0E2A6ECA" w:rsidR="00F82601" w:rsidRPr="00BB4735" w:rsidRDefault="00F82601" w:rsidP="00F00633">
            <w:pPr>
              <w:pStyle w:val="ListParagraph"/>
              <w:numPr>
                <w:ilvl w:val="0"/>
                <w:numId w:val="42"/>
              </w:numPr>
              <w:spacing w:before="0" w:after="0"/>
              <w:ind w:left="366" w:hanging="284"/>
              <w:rPr>
                <w:rFonts w:cstheme="minorHAnsi"/>
              </w:rPr>
            </w:pPr>
            <w:r w:rsidRPr="00BB4735">
              <w:rPr>
                <w:rFonts w:cstheme="minorHAnsi"/>
              </w:rPr>
              <w:t>The left palm was rotationally rubbed with the clasped fingers of the right hand and the right palm was rotationally rubbed with the clasped fingers of the left hand.</w:t>
            </w:r>
          </w:p>
        </w:tc>
        <w:tc>
          <w:tcPr>
            <w:tcW w:w="3118" w:type="dxa"/>
          </w:tcPr>
          <w:p w14:paraId="2ACC9E31" w14:textId="0D1FE6B2" w:rsidR="00F80E2A" w:rsidRDefault="00F80E2A" w:rsidP="00F80E2A">
            <w:pPr>
              <w:pStyle w:val="Heading5"/>
              <w:spacing w:before="0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 xml:space="preserve">ABHR needs to cover all surfaces of the hands and wrists </w:t>
            </w:r>
            <w:r w:rsidRPr="00124B00">
              <w:rPr>
                <w:b w:val="0"/>
                <w:bCs w:val="0"/>
                <w:szCs w:val="28"/>
              </w:rPr>
              <w:t>to remove or kill microorganisms</w:t>
            </w:r>
            <w:r>
              <w:rPr>
                <w:b w:val="0"/>
                <w:bCs w:val="0"/>
                <w:szCs w:val="28"/>
              </w:rPr>
              <w:t>.</w:t>
            </w:r>
          </w:p>
          <w:p w14:paraId="4EEFE956" w14:textId="77777777" w:rsidR="00F82601" w:rsidRDefault="00F82601" w:rsidP="00B33ABC">
            <w:pPr>
              <w:spacing w:before="0"/>
              <w:rPr>
                <w:szCs w:val="28"/>
              </w:rPr>
            </w:pPr>
          </w:p>
        </w:tc>
        <w:tc>
          <w:tcPr>
            <w:tcW w:w="964" w:type="dxa"/>
          </w:tcPr>
          <w:p w14:paraId="64D76959" w14:textId="77777777" w:rsidR="00F82601" w:rsidRPr="00314575" w:rsidRDefault="00F82601" w:rsidP="00B33ABC">
            <w:pPr>
              <w:spacing w:before="0"/>
            </w:pPr>
          </w:p>
        </w:tc>
        <w:tc>
          <w:tcPr>
            <w:tcW w:w="3118" w:type="dxa"/>
          </w:tcPr>
          <w:p w14:paraId="36F164C2" w14:textId="77777777" w:rsidR="00F82601" w:rsidRPr="00314575" w:rsidRDefault="00F82601" w:rsidP="00B33ABC">
            <w:pPr>
              <w:spacing w:before="0"/>
            </w:pPr>
          </w:p>
        </w:tc>
      </w:tr>
      <w:tr w:rsidR="00F44692" w14:paraId="1133B606" w14:textId="77777777" w:rsidTr="00445D8B">
        <w:trPr>
          <w:trHeight w:val="530"/>
        </w:trPr>
        <w:tc>
          <w:tcPr>
            <w:tcW w:w="3118" w:type="dxa"/>
          </w:tcPr>
          <w:p w14:paraId="12A9D3CF" w14:textId="535B45EB" w:rsidR="00C82184" w:rsidRPr="00BB4735" w:rsidRDefault="00C82184" w:rsidP="00387713">
            <w:pPr>
              <w:pStyle w:val="ListParagraph"/>
              <w:numPr>
                <w:ilvl w:val="0"/>
                <w:numId w:val="42"/>
              </w:numPr>
              <w:spacing w:before="0"/>
              <w:ind w:left="366" w:hanging="284"/>
              <w:rPr>
                <w:rFonts w:cstheme="minorHAnsi"/>
              </w:rPr>
            </w:pPr>
            <w:r w:rsidRPr="00BB4735">
              <w:rPr>
                <w:rFonts w:cstheme="minorHAnsi"/>
              </w:rPr>
              <w:t>Hands were left to air dry before touching anything</w:t>
            </w:r>
            <w:r w:rsidR="00F00633">
              <w:rPr>
                <w:rFonts w:cstheme="minorHAnsi"/>
              </w:rPr>
              <w:t>.</w:t>
            </w:r>
          </w:p>
        </w:tc>
        <w:tc>
          <w:tcPr>
            <w:tcW w:w="3118" w:type="dxa"/>
          </w:tcPr>
          <w:p w14:paraId="182F6CF1" w14:textId="5C40D473" w:rsidR="00C82184" w:rsidRDefault="00F80E2A" w:rsidP="00F00633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Drying hands is </w:t>
            </w:r>
            <w:r w:rsidRPr="006650D6">
              <w:rPr>
                <w:szCs w:val="28"/>
              </w:rPr>
              <w:t>an integral part of</w:t>
            </w:r>
            <w:r>
              <w:rPr>
                <w:szCs w:val="28"/>
              </w:rPr>
              <w:t xml:space="preserve"> </w:t>
            </w:r>
            <w:r w:rsidRPr="006650D6">
              <w:rPr>
                <w:szCs w:val="28"/>
              </w:rPr>
              <w:t>hand hygiene</w:t>
            </w:r>
            <w:r>
              <w:rPr>
                <w:szCs w:val="28"/>
              </w:rPr>
              <w:t xml:space="preserve">. </w:t>
            </w:r>
            <w:r w:rsidRPr="006650D6">
              <w:rPr>
                <w:szCs w:val="28"/>
              </w:rPr>
              <w:t>Wet hands can more readily acquire and spread microorganisms</w:t>
            </w:r>
            <w:r>
              <w:rPr>
                <w:szCs w:val="28"/>
              </w:rPr>
              <w:t>.</w:t>
            </w:r>
          </w:p>
        </w:tc>
        <w:tc>
          <w:tcPr>
            <w:tcW w:w="964" w:type="dxa"/>
          </w:tcPr>
          <w:p w14:paraId="6E730AA0" w14:textId="77777777" w:rsidR="00C82184" w:rsidRPr="00314575" w:rsidRDefault="00C82184" w:rsidP="00C82184">
            <w:pPr>
              <w:spacing w:before="0"/>
            </w:pPr>
          </w:p>
        </w:tc>
        <w:tc>
          <w:tcPr>
            <w:tcW w:w="3118" w:type="dxa"/>
          </w:tcPr>
          <w:p w14:paraId="4E6B9B5A" w14:textId="77777777" w:rsidR="00C82184" w:rsidRPr="00314575" w:rsidRDefault="00C82184" w:rsidP="00C82184">
            <w:pPr>
              <w:spacing w:before="0"/>
            </w:pPr>
          </w:p>
        </w:tc>
      </w:tr>
      <w:tr w:rsidR="00F44692" w14:paraId="028520E8" w14:textId="77777777" w:rsidTr="00F00633">
        <w:trPr>
          <w:trHeight w:val="530"/>
        </w:trPr>
        <w:tc>
          <w:tcPr>
            <w:tcW w:w="10318" w:type="dxa"/>
            <w:gridSpan w:val="4"/>
          </w:tcPr>
          <w:p w14:paraId="7794AF80" w14:textId="77777777" w:rsidR="00CB096B" w:rsidRPr="00262D7B" w:rsidRDefault="00CB096B" w:rsidP="00CB096B">
            <w:pPr>
              <w:rPr>
                <w:b/>
                <w:bCs/>
              </w:rPr>
            </w:pPr>
            <w:r w:rsidRPr="00262D7B">
              <w:rPr>
                <w:b/>
                <w:bCs/>
                <w:u w:val="single"/>
              </w:rPr>
              <w:t>Part A</w:t>
            </w:r>
            <w:r w:rsidRPr="00262D7B">
              <w:rPr>
                <w:b/>
                <w:bCs/>
              </w:rPr>
              <w:t>: Performing hand hygiene using alcohol-based hand rub (ABHR)</w:t>
            </w:r>
          </w:p>
          <w:p w14:paraId="1E1DB5B7" w14:textId="77777777" w:rsidR="00CB096B" w:rsidRDefault="00CB096B" w:rsidP="00CB096B">
            <w:pPr>
              <w:rPr>
                <w:rFonts w:cstheme="minorHAnsi"/>
                <w:b/>
              </w:rPr>
            </w:pPr>
            <w:r w:rsidRPr="005C6A52">
              <w:rPr>
                <w:bCs/>
              </w:rPr>
              <w:t xml:space="preserve">Assessed as competent:         </w:t>
            </w:r>
            <w:r w:rsidRPr="005C6A52">
              <w:rPr>
                <w:rFonts w:ascii="Calibri" w:hAnsi="Calibri" w:cs="Calibri"/>
                <w:bCs/>
                <w:sz w:val="24"/>
                <w:szCs w:val="28"/>
              </w:rPr>
              <w:t>⃝</w:t>
            </w:r>
            <w:r>
              <w:rPr>
                <w:rFonts w:cstheme="minorHAnsi"/>
                <w:sz w:val="24"/>
                <w:szCs w:val="28"/>
              </w:rPr>
              <w:t xml:space="preserve"> </w:t>
            </w:r>
            <w:r>
              <w:rPr>
                <w:rFonts w:cstheme="minorHAnsi"/>
              </w:rPr>
              <w:t xml:space="preserve">Yes               </w:t>
            </w:r>
            <w:r>
              <w:rPr>
                <w:rFonts w:ascii="Calibri" w:hAnsi="Calibri" w:cs="Calibri"/>
              </w:rPr>
              <w:t>⃝</w:t>
            </w:r>
            <w:r>
              <w:rPr>
                <w:rFonts w:cstheme="minorHAnsi"/>
              </w:rPr>
              <w:t xml:space="preserve"> Not yet </w:t>
            </w:r>
          </w:p>
          <w:p w14:paraId="7C4C53A7" w14:textId="71DB2635" w:rsidR="00CB096B" w:rsidRDefault="00CB096B" w:rsidP="00CB096B">
            <w:pPr>
              <w:spacing w:before="0"/>
              <w:rPr>
                <w:rFonts w:cstheme="minorHAnsi"/>
                <w:bCs/>
              </w:rPr>
            </w:pPr>
            <w:r w:rsidRPr="005C6A52">
              <w:rPr>
                <w:rFonts w:cstheme="minorHAnsi"/>
                <w:bCs/>
              </w:rPr>
              <w:t>Comments/</w:t>
            </w:r>
            <w:r>
              <w:rPr>
                <w:rFonts w:cstheme="minorHAnsi"/>
                <w:bCs/>
              </w:rPr>
              <w:t>f</w:t>
            </w:r>
            <w:r w:rsidRPr="005C6A52">
              <w:rPr>
                <w:rFonts w:cstheme="minorHAnsi"/>
                <w:bCs/>
              </w:rPr>
              <w:t>eedback:</w:t>
            </w:r>
            <w:r w:rsidR="00272508">
              <w:rPr>
                <w:rFonts w:cstheme="minorHAnsi"/>
                <w:bCs/>
              </w:rPr>
              <w:t>________________________________________________________________________</w:t>
            </w:r>
            <w:r w:rsidR="00733C5C">
              <w:rPr>
                <w:rFonts w:cstheme="minorHAnsi"/>
                <w:bCs/>
              </w:rPr>
              <w:t>_</w:t>
            </w:r>
          </w:p>
          <w:p w14:paraId="2481C522" w14:textId="50520BE7" w:rsidR="00272508" w:rsidRDefault="00272508" w:rsidP="00CB096B">
            <w:pPr>
              <w:spacing w:before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_________________________________________________________________________________________</w:t>
            </w:r>
            <w:r w:rsidR="00733C5C">
              <w:rPr>
                <w:rFonts w:cstheme="minorHAnsi"/>
                <w:bCs/>
              </w:rPr>
              <w:t>_</w:t>
            </w:r>
          </w:p>
          <w:p w14:paraId="34376DB0" w14:textId="77777777" w:rsidR="00733C5C" w:rsidRDefault="00733C5C" w:rsidP="00CB096B">
            <w:pPr>
              <w:spacing w:before="0"/>
              <w:rPr>
                <w:rFonts w:cstheme="minorHAnsi"/>
                <w:bCs/>
              </w:rPr>
            </w:pPr>
          </w:p>
          <w:p w14:paraId="7D5961AF" w14:textId="64D40101" w:rsidR="00841C72" w:rsidRDefault="00A24DFE" w:rsidP="00CB096B">
            <w:pPr>
              <w:spacing w:before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Assessor’s signature: _______________________________________________________________________</w:t>
            </w:r>
            <w:r w:rsidR="00733C5C">
              <w:rPr>
                <w:rFonts w:cstheme="minorHAnsi"/>
                <w:bCs/>
              </w:rPr>
              <w:t>_</w:t>
            </w:r>
          </w:p>
          <w:p w14:paraId="25FC6530" w14:textId="77777777" w:rsidR="00733C5C" w:rsidRDefault="00733C5C" w:rsidP="00CB096B">
            <w:pPr>
              <w:spacing w:before="0"/>
              <w:rPr>
                <w:rFonts w:cstheme="minorHAnsi"/>
                <w:bCs/>
              </w:rPr>
            </w:pPr>
          </w:p>
          <w:p w14:paraId="40BC7DBA" w14:textId="3814F092" w:rsidR="00960206" w:rsidRDefault="00960206" w:rsidP="00CB096B">
            <w:pPr>
              <w:spacing w:before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Healthcare worker</w:t>
            </w:r>
            <w:r w:rsidR="004A392F">
              <w:rPr>
                <w:rFonts w:cstheme="minorHAnsi"/>
                <w:bCs/>
              </w:rPr>
              <w:t>’</w:t>
            </w:r>
            <w:r>
              <w:rPr>
                <w:rFonts w:cstheme="minorHAnsi"/>
                <w:bCs/>
              </w:rPr>
              <w:t>s signature: ________________________________________________________________</w:t>
            </w:r>
            <w:r w:rsidR="00733C5C">
              <w:rPr>
                <w:rFonts w:cstheme="minorHAnsi"/>
                <w:bCs/>
              </w:rPr>
              <w:t>_</w:t>
            </w:r>
          </w:p>
          <w:p w14:paraId="588E47A6" w14:textId="77777777" w:rsidR="00733C5C" w:rsidRDefault="00733C5C" w:rsidP="00CB096B">
            <w:pPr>
              <w:spacing w:before="0"/>
              <w:rPr>
                <w:rFonts w:cstheme="minorHAnsi"/>
                <w:bCs/>
              </w:rPr>
            </w:pPr>
          </w:p>
          <w:p w14:paraId="6626FAA0" w14:textId="749D7B40" w:rsidR="00960206" w:rsidRDefault="00960206" w:rsidP="00CB096B">
            <w:pPr>
              <w:spacing w:before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Pl</w:t>
            </w:r>
            <w:r w:rsidR="00733C5C">
              <w:rPr>
                <w:rFonts w:cstheme="minorHAnsi"/>
                <w:bCs/>
              </w:rPr>
              <w:t>anned review date (if required): ______________________________________________________________</w:t>
            </w:r>
          </w:p>
          <w:p w14:paraId="009C2D5E" w14:textId="52E74BA4" w:rsidR="00841C72" w:rsidRPr="00314575" w:rsidRDefault="00841C72" w:rsidP="00CB096B">
            <w:pPr>
              <w:spacing w:before="0"/>
            </w:pPr>
          </w:p>
        </w:tc>
      </w:tr>
    </w:tbl>
    <w:p w14:paraId="08F60092" w14:textId="77777777" w:rsidR="00771ABA" w:rsidRDefault="00771ABA" w:rsidP="00771ABA">
      <w:pPr>
        <w:pStyle w:val="Heading3"/>
      </w:pPr>
    </w:p>
    <w:p w14:paraId="7CF07881" w14:textId="77777777" w:rsidR="00771ABA" w:rsidRDefault="00771ABA" w:rsidP="00771ABA">
      <w:pPr>
        <w:pStyle w:val="Heading3"/>
      </w:pPr>
    </w:p>
    <w:p w14:paraId="326DB0A5" w14:textId="77777777" w:rsidR="00771ABA" w:rsidRDefault="00771ABA" w:rsidP="00771ABA">
      <w:pPr>
        <w:pStyle w:val="Heading3"/>
      </w:pPr>
    </w:p>
    <w:p w14:paraId="0B6664A5" w14:textId="77777777" w:rsidR="00771ABA" w:rsidRDefault="00771ABA" w:rsidP="00771ABA">
      <w:pPr>
        <w:pStyle w:val="Heading3"/>
      </w:pPr>
    </w:p>
    <w:p w14:paraId="4CD9A7FB" w14:textId="77777777" w:rsidR="00771ABA" w:rsidRDefault="00771ABA" w:rsidP="00771ABA">
      <w:pPr>
        <w:pStyle w:val="Heading3"/>
      </w:pPr>
    </w:p>
    <w:p w14:paraId="44F011A4" w14:textId="77777777" w:rsidR="00771ABA" w:rsidRDefault="00771ABA" w:rsidP="00771ABA">
      <w:pPr>
        <w:pStyle w:val="Heading3"/>
      </w:pPr>
    </w:p>
    <w:p w14:paraId="02580EC3" w14:textId="77777777" w:rsidR="00771ABA" w:rsidRDefault="00771ABA" w:rsidP="00771ABA">
      <w:pPr>
        <w:pStyle w:val="Heading3"/>
      </w:pPr>
    </w:p>
    <w:p w14:paraId="73E0D297" w14:textId="77777777" w:rsidR="00F00633" w:rsidRDefault="00F00633" w:rsidP="00F00633"/>
    <w:p w14:paraId="4349C49B" w14:textId="77777777" w:rsidR="00F00633" w:rsidRDefault="00F00633" w:rsidP="00F00633"/>
    <w:p w14:paraId="17624A2D" w14:textId="77777777" w:rsidR="00F00633" w:rsidRDefault="00F00633" w:rsidP="00F00633"/>
    <w:p w14:paraId="2274BF9C" w14:textId="77777777" w:rsidR="003C2BE6" w:rsidRDefault="003C2BE6" w:rsidP="00771ABA">
      <w:pPr>
        <w:pStyle w:val="Heading3"/>
        <w:spacing w:before="0"/>
      </w:pPr>
    </w:p>
    <w:p w14:paraId="7D462C2A" w14:textId="0F2BE820" w:rsidR="00771ABA" w:rsidRDefault="00771ABA" w:rsidP="00771ABA">
      <w:pPr>
        <w:pStyle w:val="Heading3"/>
        <w:spacing w:before="0"/>
      </w:pPr>
      <w:r>
        <w:lastRenderedPageBreak/>
        <w:t xml:space="preserve">Part </w:t>
      </w:r>
      <w:r w:rsidR="00626872">
        <w:t>B</w:t>
      </w:r>
      <w:r w:rsidR="004A392F">
        <w:t xml:space="preserve">: </w:t>
      </w:r>
      <w:r w:rsidRPr="0045489B">
        <w:t xml:space="preserve">Performing hand hygiene using </w:t>
      </w:r>
      <w:r>
        <w:t>soap and water</w:t>
      </w:r>
    </w:p>
    <w:p w14:paraId="3FFFBB59" w14:textId="2567A5BC" w:rsidR="0051786E" w:rsidRPr="00224D4D" w:rsidRDefault="00D8413D" w:rsidP="0051786E">
      <w:pPr>
        <w:pStyle w:val="Heading5"/>
        <w:rPr>
          <w:lang w:val="en-US" w:eastAsia="en-US"/>
        </w:rPr>
      </w:pPr>
      <w:r w:rsidRPr="00DB188C">
        <w:rPr>
          <w:rFonts w:cstheme="minorHAnsi"/>
          <w:b w:val="0"/>
          <w:bCs w:val="0"/>
          <w:lang w:val="en-US" w:eastAsia="en-US"/>
        </w:rPr>
        <w:t xml:space="preserve">Performing hand hygiene using soap and water </w:t>
      </w:r>
      <w:r w:rsidR="00DE1BC8">
        <w:rPr>
          <w:rFonts w:cstheme="minorHAnsi"/>
          <w:b w:val="0"/>
          <w:bCs w:val="0"/>
          <w:lang w:val="en-US" w:eastAsia="en-US"/>
        </w:rPr>
        <w:t xml:space="preserve">should take </w:t>
      </w:r>
      <w:r w:rsidRPr="00DB188C">
        <w:rPr>
          <w:rFonts w:cstheme="minorHAnsi"/>
          <w:b w:val="0"/>
          <w:bCs w:val="0"/>
          <w:lang w:val="en-US" w:eastAsia="en-US"/>
        </w:rPr>
        <w:t>approximately 40-60 seconds</w:t>
      </w:r>
      <w:r w:rsidR="003C2BE6">
        <w:rPr>
          <w:rFonts w:cstheme="minorHAnsi"/>
          <w:b w:val="0"/>
          <w:bCs w:val="0"/>
          <w:lang w:val="en-US" w:eastAsia="en-US"/>
        </w:rPr>
        <w:t>, including drying</w:t>
      </w:r>
      <w:r>
        <w:rPr>
          <w:rFonts w:cstheme="minorHAnsi"/>
          <w:b w:val="0"/>
          <w:bCs w:val="0"/>
          <w:lang w:val="en-US" w:eastAsia="en-US"/>
        </w:rPr>
        <w:t>.</w:t>
      </w:r>
      <w:r w:rsidR="0051786E">
        <w:rPr>
          <w:rFonts w:cstheme="minorHAnsi"/>
          <w:b w:val="0"/>
          <w:bCs w:val="0"/>
          <w:lang w:val="en-US" w:eastAsia="en-US"/>
        </w:rPr>
        <w:t xml:space="preserve"> </w:t>
      </w:r>
      <w:r w:rsidR="0051786E" w:rsidRPr="00224D4D">
        <w:rPr>
          <w:b w:val="0"/>
          <w:bCs w:val="0"/>
        </w:rPr>
        <w:t>Refer to the World Health Organization (WHO) - Save Lives</w:t>
      </w:r>
      <w:r w:rsidR="00B43C81">
        <w:rPr>
          <w:b w:val="0"/>
          <w:bCs w:val="0"/>
        </w:rPr>
        <w:t xml:space="preserve"> </w:t>
      </w:r>
      <w:r w:rsidR="0051786E" w:rsidRPr="00224D4D">
        <w:rPr>
          <w:b w:val="0"/>
          <w:bCs w:val="0"/>
        </w:rPr>
        <w:t xml:space="preserve">- Clean your hands – </w:t>
      </w:r>
      <w:hyperlink r:id="rId25" w:history="1">
        <w:r w:rsidR="0051786E" w:rsidRPr="00224D4D">
          <w:rPr>
            <w:rStyle w:val="Hyperlink"/>
            <w:b w:val="0"/>
            <w:bCs w:val="0"/>
          </w:rPr>
          <w:t>How to handwash</w:t>
        </w:r>
      </w:hyperlink>
      <w:r w:rsidR="0051786E" w:rsidRPr="00224D4D">
        <w:rPr>
          <w:b w:val="0"/>
          <w:bCs w:val="0"/>
        </w:rPr>
        <w:t xml:space="preserve"> poster for images of each step</w:t>
      </w:r>
      <w:r w:rsidR="00224D4D">
        <w:rPr>
          <w:b w:val="0"/>
          <w:bCs w:val="0"/>
        </w:rPr>
        <w:t>.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118"/>
        <w:gridCol w:w="3118"/>
        <w:gridCol w:w="964"/>
        <w:gridCol w:w="3118"/>
        <w:gridCol w:w="25"/>
      </w:tblGrid>
      <w:tr w:rsidR="000137B8" w14:paraId="430E75C7" w14:textId="77777777" w:rsidTr="00387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43" w:type="dxa"/>
            <w:gridSpan w:val="5"/>
          </w:tcPr>
          <w:p w14:paraId="14A7A784" w14:textId="1CCBFBE8" w:rsidR="00771ABA" w:rsidRPr="00967B71" w:rsidRDefault="00771ABA" w:rsidP="00771ABA">
            <w:pPr>
              <w:rPr>
                <w:bCs/>
              </w:rPr>
            </w:pPr>
            <w:r w:rsidRPr="00967B71">
              <w:rPr>
                <w:bCs/>
              </w:rPr>
              <w:t xml:space="preserve">HCW name: </w:t>
            </w:r>
            <w:r w:rsidRPr="00153D35">
              <w:rPr>
                <w:b w:val="0"/>
              </w:rPr>
              <w:t xml:space="preserve">____________________________________________________  </w:t>
            </w:r>
            <w:r>
              <w:rPr>
                <w:bCs/>
              </w:rPr>
              <w:t xml:space="preserve">      </w:t>
            </w:r>
            <w:r w:rsidRPr="00DE4CFB">
              <w:t>Date:</w:t>
            </w:r>
            <w:r w:rsidRPr="00CF0D20">
              <w:rPr>
                <w:b w:val="0"/>
                <w:bCs/>
              </w:rPr>
              <w:t>__________________</w:t>
            </w:r>
          </w:p>
          <w:p w14:paraId="7ED22BAC" w14:textId="77777777" w:rsidR="00771ABA" w:rsidRPr="00967B71" w:rsidRDefault="00771ABA" w:rsidP="00771ABA">
            <w:pPr>
              <w:rPr>
                <w:bCs/>
              </w:rPr>
            </w:pPr>
            <w:r w:rsidRPr="00967B71">
              <w:rPr>
                <w:bCs/>
              </w:rPr>
              <w:t xml:space="preserve">Department: </w:t>
            </w:r>
            <w:r w:rsidRPr="00153D35">
              <w:rPr>
                <w:b w:val="0"/>
              </w:rPr>
              <w:t>___________________________________________________</w:t>
            </w:r>
          </w:p>
          <w:p w14:paraId="5FE25294" w14:textId="77777777" w:rsidR="00771ABA" w:rsidRDefault="00771ABA" w:rsidP="00771ABA">
            <w:pPr>
              <w:rPr>
                <w:b w:val="0"/>
                <w:bCs/>
              </w:rPr>
            </w:pPr>
          </w:p>
          <w:p w14:paraId="0886E397" w14:textId="77777777" w:rsidR="00771ABA" w:rsidRPr="00967B71" w:rsidRDefault="00771ABA" w:rsidP="00771ABA">
            <w:pPr>
              <w:rPr>
                <w:bCs/>
              </w:rPr>
            </w:pPr>
            <w:r w:rsidRPr="00967B71">
              <w:rPr>
                <w:bCs/>
              </w:rPr>
              <w:t xml:space="preserve">Assessor name: </w:t>
            </w:r>
            <w:r w:rsidRPr="00153D35">
              <w:rPr>
                <w:b w:val="0"/>
              </w:rPr>
              <w:t>_______________________________________________</w:t>
            </w:r>
          </w:p>
          <w:p w14:paraId="7CE6F33D" w14:textId="23CED3A1" w:rsidR="00771ABA" w:rsidRPr="00DB188C" w:rsidRDefault="00771ABA" w:rsidP="0077580D">
            <w:pPr>
              <w:rPr>
                <w:b w:val="0"/>
                <w:u w:val="single"/>
              </w:rPr>
            </w:pPr>
            <w:r w:rsidRPr="00DE4CFB">
              <w:t xml:space="preserve">Assessor role: </w:t>
            </w:r>
            <w:r w:rsidRPr="00153D35">
              <w:rPr>
                <w:b w:val="0"/>
                <w:bCs/>
              </w:rPr>
              <w:t>________________________________________________</w:t>
            </w:r>
          </w:p>
        </w:tc>
      </w:tr>
      <w:tr w:rsidR="00F00633" w14:paraId="233E5AC3" w14:textId="77777777" w:rsidTr="009C648F">
        <w:trPr>
          <w:gridAfter w:val="1"/>
          <w:wAfter w:w="25" w:type="dxa"/>
        </w:trPr>
        <w:tc>
          <w:tcPr>
            <w:tcW w:w="3118" w:type="dxa"/>
            <w:shd w:val="clear" w:color="auto" w:fill="E6F1F8" w:themeFill="accent2"/>
          </w:tcPr>
          <w:p w14:paraId="6E4B4D89" w14:textId="1820C497" w:rsidR="00124B00" w:rsidRPr="001C782A" w:rsidRDefault="00BA75BF" w:rsidP="0077580D">
            <w:pPr>
              <w:rPr>
                <w:b/>
                <w:bCs/>
                <w:szCs w:val="28"/>
              </w:rPr>
            </w:pPr>
            <w:r>
              <w:rPr>
                <w:rFonts w:cstheme="minorHAnsi"/>
                <w:b/>
                <w:bCs/>
                <w:lang w:val="en-US" w:eastAsia="en-US"/>
              </w:rPr>
              <w:t>Performance</w:t>
            </w:r>
            <w:r w:rsidR="00124B00" w:rsidRPr="001C782A">
              <w:rPr>
                <w:rFonts w:cstheme="minorHAnsi"/>
                <w:b/>
                <w:bCs/>
                <w:lang w:val="en-US" w:eastAsia="en-US"/>
              </w:rPr>
              <w:t xml:space="preserve"> </w:t>
            </w:r>
            <w:r w:rsidR="004A392F">
              <w:rPr>
                <w:rFonts w:cstheme="minorHAnsi"/>
                <w:b/>
                <w:bCs/>
                <w:lang w:val="en-US" w:eastAsia="en-US"/>
              </w:rPr>
              <w:t>c</w:t>
            </w:r>
            <w:r w:rsidR="00124B00" w:rsidRPr="001C782A">
              <w:rPr>
                <w:rFonts w:cstheme="minorHAnsi"/>
                <w:b/>
                <w:bCs/>
                <w:lang w:val="en-US" w:eastAsia="en-US"/>
              </w:rPr>
              <w:t>riteria</w:t>
            </w:r>
          </w:p>
        </w:tc>
        <w:tc>
          <w:tcPr>
            <w:tcW w:w="3118" w:type="dxa"/>
            <w:shd w:val="clear" w:color="auto" w:fill="E6F1F8" w:themeFill="accent2"/>
          </w:tcPr>
          <w:p w14:paraId="59EA609A" w14:textId="77777777" w:rsidR="00124B00" w:rsidRPr="001C782A" w:rsidRDefault="00124B00" w:rsidP="0077580D">
            <w:pPr>
              <w:rPr>
                <w:b/>
                <w:bCs/>
                <w:szCs w:val="28"/>
              </w:rPr>
            </w:pPr>
            <w:r w:rsidRPr="001C782A">
              <w:rPr>
                <w:rFonts w:cstheme="minorHAnsi"/>
                <w:b/>
                <w:bCs/>
              </w:rPr>
              <w:t>Rationale</w:t>
            </w:r>
          </w:p>
        </w:tc>
        <w:tc>
          <w:tcPr>
            <w:tcW w:w="964" w:type="dxa"/>
            <w:shd w:val="clear" w:color="auto" w:fill="E6F1F8" w:themeFill="accent2"/>
          </w:tcPr>
          <w:p w14:paraId="0F88DA13" w14:textId="77777777" w:rsidR="00124B00" w:rsidRPr="001C782A" w:rsidRDefault="00124B00" w:rsidP="0077580D">
            <w:pPr>
              <w:rPr>
                <w:b/>
                <w:bCs/>
                <w:szCs w:val="28"/>
              </w:rPr>
            </w:pPr>
            <w:r w:rsidRPr="001C782A">
              <w:rPr>
                <w:rFonts w:cstheme="minorHAnsi"/>
                <w:b/>
                <w:bCs/>
              </w:rPr>
              <w:t>Y/N</w:t>
            </w:r>
          </w:p>
        </w:tc>
        <w:tc>
          <w:tcPr>
            <w:tcW w:w="3118" w:type="dxa"/>
            <w:shd w:val="clear" w:color="auto" w:fill="E6F1F8" w:themeFill="accent2"/>
          </w:tcPr>
          <w:p w14:paraId="1022D47C" w14:textId="77777777" w:rsidR="00124B00" w:rsidRPr="001C782A" w:rsidRDefault="00124B00" w:rsidP="0077580D">
            <w:pPr>
              <w:rPr>
                <w:b/>
                <w:bCs/>
                <w:szCs w:val="28"/>
              </w:rPr>
            </w:pPr>
            <w:r w:rsidRPr="001C782A">
              <w:rPr>
                <w:rFonts w:cstheme="minorHAnsi"/>
                <w:b/>
                <w:bCs/>
              </w:rPr>
              <w:t>Comments</w:t>
            </w:r>
          </w:p>
        </w:tc>
      </w:tr>
      <w:tr w:rsidR="00F5776A" w14:paraId="1E1CDE8D" w14:textId="77777777" w:rsidTr="009C648F">
        <w:trPr>
          <w:gridAfter w:val="1"/>
          <w:wAfter w:w="25" w:type="dxa"/>
        </w:trPr>
        <w:tc>
          <w:tcPr>
            <w:tcW w:w="3118" w:type="dxa"/>
          </w:tcPr>
          <w:p w14:paraId="0E7A2750" w14:textId="0257DE52" w:rsidR="00771ABA" w:rsidRPr="00DB188C" w:rsidRDefault="00771ABA" w:rsidP="009C648F">
            <w:pPr>
              <w:pStyle w:val="ListParagraph"/>
              <w:numPr>
                <w:ilvl w:val="0"/>
                <w:numId w:val="44"/>
              </w:numPr>
              <w:spacing w:before="0"/>
              <w:ind w:left="366" w:hanging="284"/>
            </w:pPr>
            <w:r w:rsidRPr="00E57B68">
              <w:t xml:space="preserve">The HCW identified </w:t>
            </w:r>
            <w:r>
              <w:t xml:space="preserve">the </w:t>
            </w:r>
            <w:r w:rsidRPr="00E57B68">
              <w:t>appropriate hand cleaning method</w:t>
            </w:r>
            <w:r>
              <w:t>.</w:t>
            </w:r>
            <w:r w:rsidRPr="00E57B68">
              <w:t xml:space="preserve"> </w:t>
            </w:r>
          </w:p>
        </w:tc>
        <w:tc>
          <w:tcPr>
            <w:tcW w:w="3118" w:type="dxa"/>
          </w:tcPr>
          <w:p w14:paraId="7F42F0BD" w14:textId="103C12CD" w:rsidR="00771ABA" w:rsidRPr="00CB75E9" w:rsidRDefault="00771ABA" w:rsidP="009C648F">
            <w:pPr>
              <w:spacing w:before="0" w:after="0"/>
              <w:rPr>
                <w:szCs w:val="28"/>
              </w:rPr>
            </w:pPr>
            <w:r w:rsidRPr="00CB75E9">
              <w:rPr>
                <w:rFonts w:cstheme="minorHAnsi"/>
                <w:lang w:eastAsia="en-US"/>
              </w:rPr>
              <w:t>Washing hands with soap and water is required if hands are visibly soiled</w:t>
            </w:r>
            <w:r w:rsidR="0051786E">
              <w:rPr>
                <w:rFonts w:cstheme="minorHAnsi"/>
                <w:lang w:eastAsia="en-US"/>
              </w:rPr>
              <w:t xml:space="preserve">. </w:t>
            </w:r>
            <w:r w:rsidR="0051786E">
              <w:t>Soap and water or ABHR should</w:t>
            </w:r>
            <w:r w:rsidR="0051786E" w:rsidRPr="00E57B68">
              <w:t xml:space="preserve"> be used if hands are visibly clean.</w:t>
            </w:r>
          </w:p>
        </w:tc>
        <w:tc>
          <w:tcPr>
            <w:tcW w:w="964" w:type="dxa"/>
          </w:tcPr>
          <w:p w14:paraId="461A8A35" w14:textId="77777777" w:rsidR="00771ABA" w:rsidRDefault="00771ABA" w:rsidP="00AC2BD4">
            <w:pPr>
              <w:spacing w:before="0"/>
              <w:rPr>
                <w:szCs w:val="28"/>
              </w:rPr>
            </w:pPr>
          </w:p>
        </w:tc>
        <w:tc>
          <w:tcPr>
            <w:tcW w:w="3118" w:type="dxa"/>
          </w:tcPr>
          <w:p w14:paraId="0334DD5D" w14:textId="77777777" w:rsidR="00771ABA" w:rsidRDefault="00771ABA" w:rsidP="00AC2BD4">
            <w:pPr>
              <w:spacing w:before="0"/>
              <w:rPr>
                <w:szCs w:val="28"/>
              </w:rPr>
            </w:pPr>
          </w:p>
        </w:tc>
      </w:tr>
      <w:tr w:rsidR="00F5776A" w14:paraId="4625DB40" w14:textId="77777777" w:rsidTr="009C648F">
        <w:trPr>
          <w:gridAfter w:val="1"/>
          <w:wAfter w:w="25" w:type="dxa"/>
        </w:trPr>
        <w:tc>
          <w:tcPr>
            <w:tcW w:w="3118" w:type="dxa"/>
          </w:tcPr>
          <w:p w14:paraId="159EE97E" w14:textId="1766F1E9" w:rsidR="00771ABA" w:rsidRPr="00DB188C" w:rsidRDefault="00771ABA" w:rsidP="009C648F">
            <w:pPr>
              <w:pStyle w:val="ListParagraph"/>
              <w:numPr>
                <w:ilvl w:val="0"/>
                <w:numId w:val="44"/>
              </w:numPr>
              <w:spacing w:before="0"/>
              <w:ind w:left="366" w:hanging="284"/>
            </w:pPr>
            <w:r>
              <w:rPr>
                <w:rFonts w:cstheme="minorHAnsi"/>
              </w:rPr>
              <w:t>H</w:t>
            </w:r>
            <w:r w:rsidRPr="00DB188C">
              <w:rPr>
                <w:rFonts w:cstheme="minorHAnsi"/>
              </w:rPr>
              <w:t xml:space="preserve">ands </w:t>
            </w:r>
            <w:r>
              <w:rPr>
                <w:rFonts w:cstheme="minorHAnsi"/>
              </w:rPr>
              <w:t xml:space="preserve">were wet </w:t>
            </w:r>
            <w:r w:rsidRPr="00DB188C">
              <w:rPr>
                <w:rFonts w:cstheme="minorHAnsi"/>
              </w:rPr>
              <w:t>with clean water</w:t>
            </w:r>
            <w:r>
              <w:rPr>
                <w:rFonts w:cstheme="minorHAnsi"/>
              </w:rPr>
              <w:t>.</w:t>
            </w:r>
          </w:p>
        </w:tc>
        <w:tc>
          <w:tcPr>
            <w:tcW w:w="3118" w:type="dxa"/>
          </w:tcPr>
          <w:p w14:paraId="4C572E4E" w14:textId="3B153B7C" w:rsidR="00771ABA" w:rsidRPr="00242847" w:rsidRDefault="00771ABA" w:rsidP="009C648F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Wetting hands before applying soap helps to generate a lather and reduces potential skin irritation associated with soap use.</w:t>
            </w:r>
          </w:p>
        </w:tc>
        <w:tc>
          <w:tcPr>
            <w:tcW w:w="964" w:type="dxa"/>
          </w:tcPr>
          <w:p w14:paraId="47983D67" w14:textId="77777777" w:rsidR="00771ABA" w:rsidRDefault="00771ABA" w:rsidP="00AC2BD4">
            <w:pPr>
              <w:spacing w:before="0"/>
              <w:rPr>
                <w:szCs w:val="28"/>
              </w:rPr>
            </w:pPr>
          </w:p>
        </w:tc>
        <w:tc>
          <w:tcPr>
            <w:tcW w:w="3118" w:type="dxa"/>
          </w:tcPr>
          <w:p w14:paraId="367874CE" w14:textId="77777777" w:rsidR="00771ABA" w:rsidRDefault="00771ABA" w:rsidP="00AC2BD4">
            <w:pPr>
              <w:spacing w:before="0"/>
              <w:rPr>
                <w:szCs w:val="28"/>
              </w:rPr>
            </w:pPr>
          </w:p>
        </w:tc>
      </w:tr>
      <w:tr w:rsidR="00F5776A" w14:paraId="2828E235" w14:textId="77777777" w:rsidTr="009C648F">
        <w:trPr>
          <w:gridAfter w:val="1"/>
          <w:wAfter w:w="25" w:type="dxa"/>
        </w:trPr>
        <w:tc>
          <w:tcPr>
            <w:tcW w:w="3118" w:type="dxa"/>
          </w:tcPr>
          <w:p w14:paraId="3453ADC9" w14:textId="5C22CBD0" w:rsidR="00771ABA" w:rsidRPr="00DB188C" w:rsidRDefault="00771ABA" w:rsidP="009C648F">
            <w:pPr>
              <w:pStyle w:val="ListParagraph"/>
              <w:numPr>
                <w:ilvl w:val="0"/>
                <w:numId w:val="44"/>
              </w:numPr>
              <w:spacing w:before="0" w:after="0"/>
              <w:ind w:left="366" w:hanging="284"/>
            </w:pPr>
            <w:r>
              <w:rPr>
                <w:rFonts w:cstheme="minorHAnsi"/>
              </w:rPr>
              <w:t>The HCW a</w:t>
            </w:r>
            <w:r w:rsidRPr="00DB188C">
              <w:rPr>
                <w:rFonts w:cstheme="minorHAnsi"/>
              </w:rPr>
              <w:t>ppl</w:t>
            </w:r>
            <w:r>
              <w:rPr>
                <w:rFonts w:cstheme="minorHAnsi"/>
              </w:rPr>
              <w:t>ied</w:t>
            </w:r>
            <w:r w:rsidRPr="00DB188C">
              <w:rPr>
                <w:rFonts w:cstheme="minorHAnsi"/>
              </w:rPr>
              <w:t xml:space="preserve"> enough </w:t>
            </w:r>
            <w:r>
              <w:rPr>
                <w:rFonts w:cstheme="minorHAnsi"/>
              </w:rPr>
              <w:t xml:space="preserve">liquid </w:t>
            </w:r>
            <w:r w:rsidRPr="00DB188C">
              <w:rPr>
                <w:rFonts w:cstheme="minorHAnsi"/>
              </w:rPr>
              <w:t>soap</w:t>
            </w:r>
            <w:r w:rsidR="00626872">
              <w:rPr>
                <w:rFonts w:cstheme="minorHAnsi"/>
              </w:rPr>
              <w:t>*</w:t>
            </w:r>
            <w:r w:rsidRPr="00DB188C">
              <w:rPr>
                <w:rFonts w:cstheme="minorHAnsi"/>
              </w:rPr>
              <w:t xml:space="preserve"> to the palm of the hand to cover all surfaces</w:t>
            </w:r>
            <w:r>
              <w:rPr>
                <w:rFonts w:cstheme="minorHAnsi"/>
              </w:rPr>
              <w:t xml:space="preserve"> of the hands and wrists.</w:t>
            </w:r>
            <w:r w:rsidRPr="00DB188C">
              <w:rPr>
                <w:rFonts w:cstheme="minorHAnsi"/>
              </w:rPr>
              <w:t xml:space="preserve"> </w:t>
            </w:r>
          </w:p>
        </w:tc>
        <w:tc>
          <w:tcPr>
            <w:tcW w:w="3118" w:type="dxa"/>
          </w:tcPr>
          <w:p w14:paraId="05926ACE" w14:textId="77777777" w:rsidR="00771ABA" w:rsidRDefault="00771ABA" w:rsidP="009C648F">
            <w:pPr>
              <w:spacing w:before="0" w:after="0"/>
            </w:pPr>
            <w:r w:rsidRPr="00D17D9B">
              <w:t xml:space="preserve">The correct amount of hand hygiene product is used to completely cover all surfaces of the hands and wrists.  </w:t>
            </w:r>
          </w:p>
          <w:p w14:paraId="60C6B063" w14:textId="77777777" w:rsidR="004A392F" w:rsidRDefault="004A392F" w:rsidP="004A392F">
            <w:pPr>
              <w:spacing w:before="0" w:after="0"/>
              <w:rPr>
                <w:szCs w:val="20"/>
              </w:rPr>
            </w:pPr>
          </w:p>
          <w:p w14:paraId="093EBF21" w14:textId="3204632D" w:rsidR="004A392F" w:rsidRPr="004A392F" w:rsidRDefault="004A392F" w:rsidP="009C648F">
            <w:pPr>
              <w:spacing w:before="0" w:after="0"/>
              <w:rPr>
                <w:szCs w:val="20"/>
              </w:rPr>
            </w:pPr>
            <w:r w:rsidRPr="00C10380">
              <w:rPr>
                <w:szCs w:val="20"/>
              </w:rPr>
              <w:t>Refer to product instructions for use for correct volume</w:t>
            </w:r>
            <w:r w:rsidR="0051786E">
              <w:rPr>
                <w:szCs w:val="20"/>
              </w:rPr>
              <w:t>.</w:t>
            </w:r>
          </w:p>
        </w:tc>
        <w:tc>
          <w:tcPr>
            <w:tcW w:w="964" w:type="dxa"/>
          </w:tcPr>
          <w:p w14:paraId="473716ED" w14:textId="77777777" w:rsidR="00771ABA" w:rsidRDefault="00771ABA" w:rsidP="009C648F">
            <w:pPr>
              <w:spacing w:before="0" w:after="0"/>
              <w:rPr>
                <w:szCs w:val="28"/>
              </w:rPr>
            </w:pPr>
          </w:p>
        </w:tc>
        <w:tc>
          <w:tcPr>
            <w:tcW w:w="3118" w:type="dxa"/>
          </w:tcPr>
          <w:p w14:paraId="277755F2" w14:textId="77777777" w:rsidR="00771ABA" w:rsidRDefault="00771ABA" w:rsidP="009C648F">
            <w:pPr>
              <w:spacing w:before="0" w:after="0"/>
              <w:rPr>
                <w:szCs w:val="28"/>
              </w:rPr>
            </w:pPr>
          </w:p>
        </w:tc>
      </w:tr>
      <w:tr w:rsidR="009C648F" w14:paraId="6D2E4165" w14:textId="77777777" w:rsidTr="003A4A4E">
        <w:trPr>
          <w:gridAfter w:val="1"/>
          <w:wAfter w:w="25" w:type="dxa"/>
        </w:trPr>
        <w:tc>
          <w:tcPr>
            <w:tcW w:w="3118" w:type="dxa"/>
          </w:tcPr>
          <w:p w14:paraId="69AEED9A" w14:textId="03B5112C" w:rsidR="009C648F" w:rsidRPr="00DB188C" w:rsidRDefault="009C648F" w:rsidP="009C648F">
            <w:pPr>
              <w:pStyle w:val="ListParagraph"/>
              <w:numPr>
                <w:ilvl w:val="0"/>
                <w:numId w:val="44"/>
              </w:numPr>
              <w:spacing w:before="0" w:after="0"/>
              <w:ind w:left="366" w:hanging="284"/>
              <w:rPr>
                <w:rFonts w:cstheme="minorHAnsi"/>
              </w:rPr>
            </w:pPr>
            <w:r w:rsidRPr="00842340">
              <w:t>Hands were rubbed together</w:t>
            </w:r>
            <w:r>
              <w:t>,</w:t>
            </w:r>
            <w:r w:rsidRPr="00842340">
              <w:t xml:space="preserve"> palm to palm under the running water</w:t>
            </w:r>
          </w:p>
        </w:tc>
        <w:tc>
          <w:tcPr>
            <w:tcW w:w="3118" w:type="dxa"/>
            <w:vMerge w:val="restart"/>
            <w:vAlign w:val="center"/>
          </w:tcPr>
          <w:p w14:paraId="76DE170A" w14:textId="2DAB2AAB" w:rsidR="009C648F" w:rsidRPr="00DB188C" w:rsidRDefault="009C648F" w:rsidP="009C648F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Rubbing hands together creates friction and ensures</w:t>
            </w:r>
            <w:r w:rsidRPr="006650D6">
              <w:rPr>
                <w:szCs w:val="28"/>
              </w:rPr>
              <w:t xml:space="preserve"> that the so</w:t>
            </w:r>
            <w:r>
              <w:rPr>
                <w:szCs w:val="28"/>
              </w:rPr>
              <w:t>ap</w:t>
            </w:r>
            <w:r w:rsidRPr="006650D6">
              <w:rPr>
                <w:szCs w:val="28"/>
              </w:rPr>
              <w:t xml:space="preserve"> comes into contact with all surfaces of the hand</w:t>
            </w:r>
            <w:r>
              <w:rPr>
                <w:szCs w:val="28"/>
              </w:rPr>
              <w:t>s and wrists to remove dirt and microorganisms.</w:t>
            </w:r>
          </w:p>
        </w:tc>
        <w:tc>
          <w:tcPr>
            <w:tcW w:w="964" w:type="dxa"/>
          </w:tcPr>
          <w:p w14:paraId="4126E2A1" w14:textId="77777777" w:rsidR="009C648F" w:rsidRPr="00DB188C" w:rsidRDefault="009C648F" w:rsidP="00B33ABC">
            <w:pPr>
              <w:spacing w:before="0"/>
              <w:rPr>
                <w:szCs w:val="28"/>
              </w:rPr>
            </w:pPr>
          </w:p>
        </w:tc>
        <w:tc>
          <w:tcPr>
            <w:tcW w:w="3118" w:type="dxa"/>
          </w:tcPr>
          <w:p w14:paraId="0BD1080B" w14:textId="77777777" w:rsidR="009C648F" w:rsidRPr="00DB188C" w:rsidRDefault="009C648F" w:rsidP="00B33ABC">
            <w:pPr>
              <w:spacing w:before="0"/>
              <w:rPr>
                <w:szCs w:val="28"/>
              </w:rPr>
            </w:pPr>
          </w:p>
        </w:tc>
      </w:tr>
      <w:tr w:rsidR="009C648F" w14:paraId="61A8349D" w14:textId="77777777" w:rsidTr="003A4A4E">
        <w:trPr>
          <w:gridAfter w:val="1"/>
          <w:wAfter w:w="25" w:type="dxa"/>
        </w:trPr>
        <w:tc>
          <w:tcPr>
            <w:tcW w:w="3118" w:type="dxa"/>
          </w:tcPr>
          <w:p w14:paraId="4B28A1F2" w14:textId="6100F858" w:rsidR="009C648F" w:rsidRPr="00FC752C" w:rsidDel="00FC752C" w:rsidRDefault="009C648F" w:rsidP="009C648F">
            <w:pPr>
              <w:pStyle w:val="ListParagraph"/>
              <w:numPr>
                <w:ilvl w:val="0"/>
                <w:numId w:val="44"/>
              </w:numPr>
              <w:spacing w:before="0" w:after="0"/>
              <w:ind w:left="366" w:hanging="284"/>
            </w:pPr>
            <w:r w:rsidRPr="00DB188C">
              <w:t xml:space="preserve">Hands </w:t>
            </w:r>
            <w:r>
              <w:t xml:space="preserve">were </w:t>
            </w:r>
            <w:r w:rsidRPr="00DB188C">
              <w:t xml:space="preserve">rubbed with </w:t>
            </w:r>
            <w:r>
              <w:t xml:space="preserve">the </w:t>
            </w:r>
            <w:r w:rsidRPr="00DB188C">
              <w:t xml:space="preserve">right palm over </w:t>
            </w:r>
            <w:r>
              <w:t xml:space="preserve">the </w:t>
            </w:r>
            <w:r w:rsidRPr="00DB188C">
              <w:t xml:space="preserve">left dorsum with interlaced fingers and hands </w:t>
            </w:r>
            <w:r>
              <w:t xml:space="preserve">were </w:t>
            </w:r>
            <w:r w:rsidRPr="00DB188C">
              <w:t xml:space="preserve">rubbed with </w:t>
            </w:r>
            <w:r>
              <w:t xml:space="preserve">the </w:t>
            </w:r>
            <w:r w:rsidRPr="00DB188C">
              <w:t xml:space="preserve">left palm over </w:t>
            </w:r>
            <w:r>
              <w:t xml:space="preserve">the </w:t>
            </w:r>
            <w:r w:rsidRPr="00DB188C">
              <w:t>right dorsum with interlaced fingers</w:t>
            </w:r>
            <w:r>
              <w:t>.</w:t>
            </w:r>
          </w:p>
        </w:tc>
        <w:tc>
          <w:tcPr>
            <w:tcW w:w="3118" w:type="dxa"/>
            <w:vMerge/>
            <w:vAlign w:val="center"/>
          </w:tcPr>
          <w:p w14:paraId="70D9A4DE" w14:textId="77777777" w:rsidR="009C648F" w:rsidRDefault="009C648F" w:rsidP="00B33ABC">
            <w:pPr>
              <w:spacing w:before="0"/>
              <w:rPr>
                <w:szCs w:val="28"/>
              </w:rPr>
            </w:pPr>
          </w:p>
        </w:tc>
        <w:tc>
          <w:tcPr>
            <w:tcW w:w="964" w:type="dxa"/>
          </w:tcPr>
          <w:p w14:paraId="6896BE53" w14:textId="77777777" w:rsidR="009C648F" w:rsidRPr="00DB188C" w:rsidRDefault="009C648F" w:rsidP="00B33ABC">
            <w:pPr>
              <w:spacing w:before="0"/>
              <w:rPr>
                <w:szCs w:val="28"/>
              </w:rPr>
            </w:pPr>
          </w:p>
        </w:tc>
        <w:tc>
          <w:tcPr>
            <w:tcW w:w="3118" w:type="dxa"/>
          </w:tcPr>
          <w:p w14:paraId="7A1062B8" w14:textId="77777777" w:rsidR="009C648F" w:rsidRPr="00DB188C" w:rsidRDefault="009C648F" w:rsidP="00B33ABC">
            <w:pPr>
              <w:spacing w:before="0"/>
              <w:rPr>
                <w:szCs w:val="28"/>
              </w:rPr>
            </w:pPr>
          </w:p>
        </w:tc>
      </w:tr>
      <w:tr w:rsidR="009C648F" w14:paraId="7320FBBB" w14:textId="77777777" w:rsidTr="003A4A4E">
        <w:trPr>
          <w:gridAfter w:val="1"/>
          <w:wAfter w:w="25" w:type="dxa"/>
        </w:trPr>
        <w:tc>
          <w:tcPr>
            <w:tcW w:w="3118" w:type="dxa"/>
          </w:tcPr>
          <w:p w14:paraId="190A21FB" w14:textId="18CD0B01" w:rsidR="009C648F" w:rsidRPr="00DB188C" w:rsidRDefault="009C648F" w:rsidP="009C648F">
            <w:pPr>
              <w:pStyle w:val="ListParagraph"/>
              <w:numPr>
                <w:ilvl w:val="0"/>
                <w:numId w:val="44"/>
              </w:numPr>
              <w:spacing w:before="0" w:after="0"/>
              <w:ind w:left="366" w:hanging="284"/>
            </w:pPr>
            <w:r w:rsidRPr="008D7718">
              <w:t xml:space="preserve">Hands </w:t>
            </w:r>
            <w:r>
              <w:t xml:space="preserve">were </w:t>
            </w:r>
            <w:r w:rsidRPr="008D7718">
              <w:t>rubbed with palm to palm</w:t>
            </w:r>
            <w:r>
              <w:t>,</w:t>
            </w:r>
            <w:r w:rsidRPr="008D7718">
              <w:t xml:space="preserve"> and fingers interlaced</w:t>
            </w:r>
          </w:p>
        </w:tc>
        <w:tc>
          <w:tcPr>
            <w:tcW w:w="3118" w:type="dxa"/>
            <w:vMerge/>
            <w:vAlign w:val="center"/>
          </w:tcPr>
          <w:p w14:paraId="34C6492A" w14:textId="77777777" w:rsidR="009C648F" w:rsidRDefault="009C648F" w:rsidP="00B33ABC">
            <w:pPr>
              <w:spacing w:before="0"/>
              <w:rPr>
                <w:szCs w:val="28"/>
              </w:rPr>
            </w:pPr>
          </w:p>
        </w:tc>
        <w:tc>
          <w:tcPr>
            <w:tcW w:w="964" w:type="dxa"/>
          </w:tcPr>
          <w:p w14:paraId="35F1A5D4" w14:textId="77777777" w:rsidR="009C648F" w:rsidRPr="00DB188C" w:rsidRDefault="009C648F" w:rsidP="00B33ABC">
            <w:pPr>
              <w:spacing w:before="0"/>
              <w:rPr>
                <w:szCs w:val="28"/>
              </w:rPr>
            </w:pPr>
          </w:p>
        </w:tc>
        <w:tc>
          <w:tcPr>
            <w:tcW w:w="3118" w:type="dxa"/>
          </w:tcPr>
          <w:p w14:paraId="12737A21" w14:textId="77777777" w:rsidR="009C648F" w:rsidRPr="00DB188C" w:rsidRDefault="009C648F" w:rsidP="00B33ABC">
            <w:pPr>
              <w:spacing w:before="0"/>
              <w:rPr>
                <w:szCs w:val="28"/>
              </w:rPr>
            </w:pPr>
          </w:p>
        </w:tc>
      </w:tr>
      <w:tr w:rsidR="009C648F" w14:paraId="2FC4426C" w14:textId="77777777" w:rsidTr="003A4A4E">
        <w:trPr>
          <w:gridAfter w:val="1"/>
          <w:wAfter w:w="25" w:type="dxa"/>
        </w:trPr>
        <w:tc>
          <w:tcPr>
            <w:tcW w:w="3118" w:type="dxa"/>
          </w:tcPr>
          <w:p w14:paraId="334EB84D" w14:textId="292C9D05" w:rsidR="009C648F" w:rsidRPr="008D7718" w:rsidRDefault="009C648F" w:rsidP="009C648F">
            <w:pPr>
              <w:pStyle w:val="ListParagraph"/>
              <w:numPr>
                <w:ilvl w:val="0"/>
                <w:numId w:val="44"/>
              </w:numPr>
              <w:spacing w:before="0" w:after="0"/>
              <w:ind w:left="366" w:hanging="284"/>
            </w:pPr>
            <w:r w:rsidRPr="00DB188C">
              <w:rPr>
                <w:rFonts w:cstheme="minorHAnsi"/>
                <w:lang w:val="en-US" w:eastAsia="en-US"/>
              </w:rPr>
              <w:t xml:space="preserve">Hands </w:t>
            </w:r>
            <w:r w:rsidRPr="009C648F">
              <w:rPr>
                <w:rFonts w:cstheme="minorHAnsi"/>
                <w:lang w:val="en-US" w:eastAsia="en-US"/>
              </w:rPr>
              <w:t xml:space="preserve">were </w:t>
            </w:r>
            <w:r w:rsidRPr="00DB188C">
              <w:rPr>
                <w:rFonts w:cstheme="minorHAnsi"/>
                <w:lang w:val="en-US" w:eastAsia="en-US"/>
              </w:rPr>
              <w:t>joined with fingers interlocked and back of fingers rubbed against opposing palm</w:t>
            </w:r>
            <w:r>
              <w:rPr>
                <w:rFonts w:cstheme="minorHAnsi"/>
                <w:lang w:val="en-US" w:eastAsia="en-US"/>
              </w:rPr>
              <w:t>.</w:t>
            </w:r>
          </w:p>
        </w:tc>
        <w:tc>
          <w:tcPr>
            <w:tcW w:w="3118" w:type="dxa"/>
            <w:vMerge/>
            <w:vAlign w:val="center"/>
          </w:tcPr>
          <w:p w14:paraId="6E01288D" w14:textId="77777777" w:rsidR="009C648F" w:rsidRDefault="009C648F" w:rsidP="00B33ABC">
            <w:pPr>
              <w:spacing w:before="0"/>
              <w:rPr>
                <w:szCs w:val="28"/>
              </w:rPr>
            </w:pPr>
          </w:p>
        </w:tc>
        <w:tc>
          <w:tcPr>
            <w:tcW w:w="964" w:type="dxa"/>
          </w:tcPr>
          <w:p w14:paraId="3D7DAD79" w14:textId="77777777" w:rsidR="009C648F" w:rsidRPr="00DB188C" w:rsidRDefault="009C648F" w:rsidP="00B33ABC">
            <w:pPr>
              <w:spacing w:before="0"/>
              <w:rPr>
                <w:szCs w:val="28"/>
              </w:rPr>
            </w:pPr>
          </w:p>
        </w:tc>
        <w:tc>
          <w:tcPr>
            <w:tcW w:w="3118" w:type="dxa"/>
          </w:tcPr>
          <w:p w14:paraId="1974C55D" w14:textId="77777777" w:rsidR="009C648F" w:rsidRPr="00DB188C" w:rsidRDefault="009C648F" w:rsidP="00B33ABC">
            <w:pPr>
              <w:spacing w:before="0"/>
              <w:rPr>
                <w:szCs w:val="28"/>
              </w:rPr>
            </w:pPr>
          </w:p>
        </w:tc>
      </w:tr>
    </w:tbl>
    <w:p w14:paraId="3969E9A5" w14:textId="655F4420" w:rsidR="009C648F" w:rsidRDefault="009C648F"/>
    <w:p w14:paraId="3DC1980A" w14:textId="2C3F5552" w:rsidR="009C648F" w:rsidRDefault="009C648F"/>
    <w:p w14:paraId="1D44C7BD" w14:textId="0E6B5B1A" w:rsidR="009C648F" w:rsidRDefault="009C648F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118"/>
        <w:gridCol w:w="3118"/>
        <w:gridCol w:w="964"/>
        <w:gridCol w:w="3118"/>
        <w:gridCol w:w="25"/>
      </w:tblGrid>
      <w:tr w:rsidR="00626872" w14:paraId="02EBC594" w14:textId="77777777" w:rsidTr="009C648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5" w:type="dxa"/>
        </w:trPr>
        <w:tc>
          <w:tcPr>
            <w:tcW w:w="3118" w:type="dxa"/>
          </w:tcPr>
          <w:p w14:paraId="0F709F9F" w14:textId="47DA8BF2" w:rsidR="00F5776A" w:rsidRDefault="00F5776A" w:rsidP="00387713">
            <w:pPr>
              <w:pStyle w:val="ListParagraph"/>
              <w:ind w:left="366"/>
              <w:rPr>
                <w:rFonts w:cstheme="minorHAnsi"/>
              </w:rPr>
            </w:pPr>
            <w:r>
              <w:rPr>
                <w:rFonts w:cstheme="minorHAnsi"/>
                <w:bCs/>
                <w:lang w:val="en-US" w:eastAsia="en-US"/>
              </w:rPr>
              <w:lastRenderedPageBreak/>
              <w:t>Performance</w:t>
            </w:r>
            <w:r w:rsidRPr="001C782A">
              <w:rPr>
                <w:rFonts w:cstheme="minorHAnsi"/>
                <w:bCs/>
                <w:lang w:val="en-US" w:eastAsia="en-US"/>
              </w:rPr>
              <w:t xml:space="preserve"> Criteria</w:t>
            </w:r>
          </w:p>
        </w:tc>
        <w:tc>
          <w:tcPr>
            <w:tcW w:w="3118" w:type="dxa"/>
          </w:tcPr>
          <w:p w14:paraId="6EA85B9E" w14:textId="2637B09C" w:rsidR="00F5776A" w:rsidRPr="006650D6" w:rsidRDefault="00F5776A" w:rsidP="00F5776A">
            <w:pPr>
              <w:spacing w:before="0"/>
              <w:rPr>
                <w:szCs w:val="28"/>
              </w:rPr>
            </w:pPr>
            <w:r w:rsidRPr="001C782A">
              <w:rPr>
                <w:rFonts w:cstheme="minorHAnsi"/>
                <w:bCs/>
              </w:rPr>
              <w:t>Rationale</w:t>
            </w:r>
          </w:p>
        </w:tc>
        <w:tc>
          <w:tcPr>
            <w:tcW w:w="964" w:type="dxa"/>
          </w:tcPr>
          <w:p w14:paraId="4BCFB9D4" w14:textId="417F2784" w:rsidR="00F5776A" w:rsidRPr="00DB188C" w:rsidRDefault="00F5776A" w:rsidP="00F5776A">
            <w:pPr>
              <w:spacing w:before="0"/>
              <w:rPr>
                <w:szCs w:val="28"/>
              </w:rPr>
            </w:pPr>
            <w:r w:rsidRPr="001C782A">
              <w:rPr>
                <w:rFonts w:cstheme="minorHAnsi"/>
                <w:bCs/>
              </w:rPr>
              <w:t>Y/N</w:t>
            </w:r>
          </w:p>
        </w:tc>
        <w:tc>
          <w:tcPr>
            <w:tcW w:w="3118" w:type="dxa"/>
          </w:tcPr>
          <w:p w14:paraId="7B18D68C" w14:textId="461BBA6F" w:rsidR="00F5776A" w:rsidRPr="00DB188C" w:rsidRDefault="00F5776A" w:rsidP="00F5776A">
            <w:pPr>
              <w:spacing w:before="0"/>
              <w:rPr>
                <w:szCs w:val="28"/>
              </w:rPr>
            </w:pPr>
            <w:r w:rsidRPr="001C782A">
              <w:rPr>
                <w:rFonts w:cstheme="minorHAnsi"/>
                <w:bCs/>
              </w:rPr>
              <w:t>Comments</w:t>
            </w:r>
          </w:p>
        </w:tc>
      </w:tr>
      <w:tr w:rsidR="00626872" w14:paraId="27206C5F" w14:textId="77777777" w:rsidTr="00626872">
        <w:trPr>
          <w:gridAfter w:val="1"/>
          <w:wAfter w:w="25" w:type="dxa"/>
        </w:trPr>
        <w:tc>
          <w:tcPr>
            <w:tcW w:w="3118" w:type="dxa"/>
          </w:tcPr>
          <w:p w14:paraId="4CA65299" w14:textId="60D0C62A" w:rsidR="00626872" w:rsidRDefault="00626872" w:rsidP="00256D87">
            <w:pPr>
              <w:pStyle w:val="ListParagraph"/>
              <w:numPr>
                <w:ilvl w:val="0"/>
                <w:numId w:val="44"/>
              </w:numPr>
              <w:spacing w:before="0" w:after="0"/>
              <w:ind w:left="366"/>
              <w:rPr>
                <w:rFonts w:cstheme="minorHAnsi"/>
                <w:bCs/>
                <w:lang w:val="en-US" w:eastAsia="en-US"/>
              </w:rPr>
            </w:pPr>
            <w:r w:rsidRPr="00DB188C">
              <w:rPr>
                <w:rFonts w:cstheme="minorHAnsi"/>
              </w:rPr>
              <w:t>Rotational rubbing of</w:t>
            </w:r>
            <w:r>
              <w:rPr>
                <w:rFonts w:cstheme="minorHAnsi"/>
              </w:rPr>
              <w:t xml:space="preserve"> the</w:t>
            </w:r>
            <w:r w:rsidRPr="00DB188C">
              <w:rPr>
                <w:rFonts w:cstheme="minorHAnsi"/>
              </w:rPr>
              <w:t xml:space="preserve"> left thumb by </w:t>
            </w:r>
            <w:r>
              <w:rPr>
                <w:rFonts w:cstheme="minorHAnsi"/>
              </w:rPr>
              <w:t xml:space="preserve">the </w:t>
            </w:r>
            <w:r w:rsidRPr="00DB188C">
              <w:rPr>
                <w:rFonts w:cstheme="minorHAnsi"/>
              </w:rPr>
              <w:t xml:space="preserve">clasped right hand </w:t>
            </w:r>
            <w:r>
              <w:rPr>
                <w:rFonts w:cstheme="minorHAnsi"/>
              </w:rPr>
              <w:t xml:space="preserve">was </w:t>
            </w:r>
            <w:r w:rsidRPr="00DB188C">
              <w:rPr>
                <w:rFonts w:cstheme="minorHAnsi"/>
              </w:rPr>
              <w:t xml:space="preserve">performed and rotational rubbing of </w:t>
            </w:r>
            <w:r>
              <w:rPr>
                <w:rFonts w:cstheme="minorHAnsi"/>
              </w:rPr>
              <w:t xml:space="preserve">the </w:t>
            </w:r>
            <w:r w:rsidRPr="00DB188C">
              <w:rPr>
                <w:rFonts w:cstheme="minorHAnsi"/>
              </w:rPr>
              <w:t xml:space="preserve">right thumb by </w:t>
            </w:r>
            <w:r>
              <w:rPr>
                <w:rFonts w:cstheme="minorHAnsi"/>
              </w:rPr>
              <w:t xml:space="preserve">the </w:t>
            </w:r>
            <w:r w:rsidRPr="00DB188C">
              <w:rPr>
                <w:rFonts w:cstheme="minorHAnsi"/>
              </w:rPr>
              <w:t xml:space="preserve">clasped left hand </w:t>
            </w:r>
            <w:r>
              <w:rPr>
                <w:rFonts w:cstheme="minorHAnsi"/>
              </w:rPr>
              <w:t>was</w:t>
            </w:r>
            <w:r w:rsidRPr="00DB188C">
              <w:rPr>
                <w:rFonts w:cstheme="minorHAnsi"/>
              </w:rPr>
              <w:t xml:space="preserve"> performed</w:t>
            </w:r>
            <w:r>
              <w:rPr>
                <w:rFonts w:cstheme="minorHAnsi"/>
              </w:rPr>
              <w:t>.</w:t>
            </w:r>
          </w:p>
        </w:tc>
        <w:tc>
          <w:tcPr>
            <w:tcW w:w="3118" w:type="dxa"/>
            <w:vMerge w:val="restart"/>
            <w:vAlign w:val="center"/>
          </w:tcPr>
          <w:p w14:paraId="23BBA6B4" w14:textId="4596048B" w:rsidR="00626872" w:rsidRPr="001C782A" w:rsidRDefault="00626872" w:rsidP="00626872">
            <w:pPr>
              <w:spacing w:before="0"/>
              <w:rPr>
                <w:rFonts w:cstheme="minorHAnsi"/>
                <w:bCs/>
              </w:rPr>
            </w:pPr>
            <w:r w:rsidRPr="006650D6">
              <w:rPr>
                <w:szCs w:val="28"/>
              </w:rPr>
              <w:t>Rubbing hands together creates friction and ensures that the so</w:t>
            </w:r>
            <w:r>
              <w:rPr>
                <w:szCs w:val="28"/>
              </w:rPr>
              <w:t>ap</w:t>
            </w:r>
            <w:r w:rsidRPr="006650D6">
              <w:rPr>
                <w:szCs w:val="28"/>
              </w:rPr>
              <w:t xml:space="preserve"> comes into contact with all surfaces of the hand</w:t>
            </w:r>
            <w:r>
              <w:rPr>
                <w:szCs w:val="28"/>
              </w:rPr>
              <w:t xml:space="preserve">s and wrists </w:t>
            </w:r>
            <w:r w:rsidRPr="00BA75BF">
              <w:rPr>
                <w:szCs w:val="28"/>
              </w:rPr>
              <w:t>to remove dirt and microorganisms</w:t>
            </w:r>
          </w:p>
        </w:tc>
        <w:tc>
          <w:tcPr>
            <w:tcW w:w="964" w:type="dxa"/>
          </w:tcPr>
          <w:p w14:paraId="70F7092D" w14:textId="77777777" w:rsidR="00626872" w:rsidRPr="001C782A" w:rsidRDefault="00626872" w:rsidP="00626872">
            <w:pPr>
              <w:spacing w:before="0" w:after="0"/>
              <w:rPr>
                <w:rFonts w:cstheme="minorHAnsi"/>
                <w:bCs/>
              </w:rPr>
            </w:pPr>
          </w:p>
        </w:tc>
        <w:tc>
          <w:tcPr>
            <w:tcW w:w="3118" w:type="dxa"/>
          </w:tcPr>
          <w:p w14:paraId="5027EF9E" w14:textId="77777777" w:rsidR="00626872" w:rsidRPr="001C782A" w:rsidRDefault="00626872" w:rsidP="00626872">
            <w:pPr>
              <w:spacing w:before="0" w:after="0"/>
              <w:rPr>
                <w:rFonts w:cstheme="minorHAnsi"/>
                <w:bCs/>
              </w:rPr>
            </w:pPr>
          </w:p>
        </w:tc>
      </w:tr>
      <w:tr w:rsidR="00626872" w14:paraId="7DB40F36" w14:textId="77777777" w:rsidTr="00C8209A">
        <w:trPr>
          <w:gridAfter w:val="1"/>
          <w:wAfter w:w="25" w:type="dxa"/>
        </w:trPr>
        <w:tc>
          <w:tcPr>
            <w:tcW w:w="3118" w:type="dxa"/>
          </w:tcPr>
          <w:p w14:paraId="018EF32C" w14:textId="5B4ED1B6" w:rsidR="00626872" w:rsidRPr="00DB188C" w:rsidRDefault="00626872" w:rsidP="00626872">
            <w:pPr>
              <w:pStyle w:val="ListParagraph"/>
              <w:numPr>
                <w:ilvl w:val="0"/>
                <w:numId w:val="44"/>
              </w:numPr>
              <w:spacing w:before="0" w:after="0"/>
              <w:ind w:left="366" w:hanging="284"/>
              <w:rPr>
                <w:rFonts w:cstheme="minorHAnsi"/>
              </w:rPr>
            </w:pPr>
            <w:r>
              <w:rPr>
                <w:rFonts w:cstheme="minorHAnsi"/>
              </w:rPr>
              <w:t>The l</w:t>
            </w:r>
            <w:r w:rsidRPr="00DB188C">
              <w:rPr>
                <w:rFonts w:cstheme="minorHAnsi"/>
              </w:rPr>
              <w:t xml:space="preserve">eft palm </w:t>
            </w:r>
            <w:r>
              <w:rPr>
                <w:rFonts w:cstheme="minorHAnsi"/>
              </w:rPr>
              <w:t>was</w:t>
            </w:r>
            <w:r w:rsidRPr="00DB188C">
              <w:rPr>
                <w:rFonts w:cstheme="minorHAnsi"/>
              </w:rPr>
              <w:t xml:space="preserve"> rotationally rubbed with clasped fingers of </w:t>
            </w:r>
            <w:r>
              <w:rPr>
                <w:rFonts w:cstheme="minorHAnsi"/>
              </w:rPr>
              <w:t xml:space="preserve">the </w:t>
            </w:r>
            <w:r w:rsidRPr="00DB188C">
              <w:rPr>
                <w:rFonts w:cstheme="minorHAnsi"/>
              </w:rPr>
              <w:t>right hand and</w:t>
            </w:r>
            <w:r>
              <w:rPr>
                <w:rFonts w:cstheme="minorHAnsi"/>
              </w:rPr>
              <w:t xml:space="preserve"> the</w:t>
            </w:r>
            <w:r w:rsidRPr="00DB188C">
              <w:rPr>
                <w:rFonts w:cstheme="minorHAnsi"/>
              </w:rPr>
              <w:t xml:space="preserve"> right palm </w:t>
            </w:r>
            <w:r>
              <w:rPr>
                <w:rFonts w:cstheme="minorHAnsi"/>
              </w:rPr>
              <w:t>was</w:t>
            </w:r>
            <w:r w:rsidRPr="00DB188C">
              <w:rPr>
                <w:rFonts w:cstheme="minorHAnsi"/>
              </w:rPr>
              <w:t xml:space="preserve"> rotationally rubbed with clasped fingers of </w:t>
            </w:r>
            <w:r>
              <w:rPr>
                <w:rFonts w:cstheme="minorHAnsi"/>
              </w:rPr>
              <w:t xml:space="preserve">the </w:t>
            </w:r>
            <w:r w:rsidRPr="00DB188C">
              <w:rPr>
                <w:rFonts w:cstheme="minorHAnsi"/>
              </w:rPr>
              <w:t>left hand</w:t>
            </w:r>
            <w:r>
              <w:rPr>
                <w:rFonts w:cstheme="minorHAnsi"/>
              </w:rPr>
              <w:t>.</w:t>
            </w:r>
          </w:p>
        </w:tc>
        <w:tc>
          <w:tcPr>
            <w:tcW w:w="3118" w:type="dxa"/>
            <w:vMerge/>
            <w:vAlign w:val="center"/>
          </w:tcPr>
          <w:p w14:paraId="641384D2" w14:textId="002C7BCC" w:rsidR="00626872" w:rsidRDefault="00626872" w:rsidP="00F5776A">
            <w:pPr>
              <w:spacing w:before="0"/>
              <w:rPr>
                <w:szCs w:val="28"/>
              </w:rPr>
            </w:pPr>
          </w:p>
        </w:tc>
        <w:tc>
          <w:tcPr>
            <w:tcW w:w="964" w:type="dxa"/>
          </w:tcPr>
          <w:p w14:paraId="5BDB6213" w14:textId="77777777" w:rsidR="00626872" w:rsidRPr="00DB188C" w:rsidRDefault="00626872" w:rsidP="00F5776A">
            <w:pPr>
              <w:spacing w:before="0"/>
              <w:rPr>
                <w:szCs w:val="28"/>
              </w:rPr>
            </w:pPr>
          </w:p>
        </w:tc>
        <w:tc>
          <w:tcPr>
            <w:tcW w:w="3118" w:type="dxa"/>
          </w:tcPr>
          <w:p w14:paraId="0A4E6CE4" w14:textId="77777777" w:rsidR="00626872" w:rsidRPr="00DB188C" w:rsidRDefault="00626872" w:rsidP="00F5776A">
            <w:pPr>
              <w:spacing w:before="0"/>
              <w:rPr>
                <w:szCs w:val="28"/>
              </w:rPr>
            </w:pPr>
          </w:p>
        </w:tc>
      </w:tr>
      <w:tr w:rsidR="00626872" w14:paraId="0857233A" w14:textId="77777777" w:rsidTr="00C8209A">
        <w:trPr>
          <w:gridAfter w:val="1"/>
          <w:wAfter w:w="25" w:type="dxa"/>
        </w:trPr>
        <w:tc>
          <w:tcPr>
            <w:tcW w:w="3118" w:type="dxa"/>
          </w:tcPr>
          <w:p w14:paraId="4CF8AD1F" w14:textId="7850665E" w:rsidR="00626872" w:rsidRDefault="00626872" w:rsidP="00626872">
            <w:pPr>
              <w:pStyle w:val="ListParagraph"/>
              <w:numPr>
                <w:ilvl w:val="0"/>
                <w:numId w:val="44"/>
              </w:numPr>
              <w:spacing w:before="0" w:after="0"/>
              <w:ind w:left="366" w:hanging="284"/>
              <w:rPr>
                <w:rFonts w:cstheme="minorHAnsi"/>
              </w:rPr>
            </w:pPr>
            <w:r>
              <w:rPr>
                <w:rFonts w:cstheme="minorHAnsi"/>
              </w:rPr>
              <w:t>The HCW washed each wrist using a cupped hand to cover all surfaces around the wrist.</w:t>
            </w:r>
          </w:p>
        </w:tc>
        <w:tc>
          <w:tcPr>
            <w:tcW w:w="3118" w:type="dxa"/>
            <w:vMerge/>
            <w:vAlign w:val="center"/>
          </w:tcPr>
          <w:p w14:paraId="7B16698E" w14:textId="77777777" w:rsidR="00626872" w:rsidRPr="006650D6" w:rsidRDefault="00626872" w:rsidP="00F5776A">
            <w:pPr>
              <w:spacing w:before="0"/>
              <w:rPr>
                <w:szCs w:val="28"/>
              </w:rPr>
            </w:pPr>
          </w:p>
        </w:tc>
        <w:tc>
          <w:tcPr>
            <w:tcW w:w="964" w:type="dxa"/>
          </w:tcPr>
          <w:p w14:paraId="25DC70FC" w14:textId="77777777" w:rsidR="00626872" w:rsidRPr="00DB188C" w:rsidRDefault="00626872" w:rsidP="00F5776A">
            <w:pPr>
              <w:spacing w:before="0"/>
              <w:rPr>
                <w:szCs w:val="28"/>
              </w:rPr>
            </w:pPr>
          </w:p>
        </w:tc>
        <w:tc>
          <w:tcPr>
            <w:tcW w:w="3118" w:type="dxa"/>
          </w:tcPr>
          <w:p w14:paraId="14E74BE4" w14:textId="77777777" w:rsidR="00626872" w:rsidRPr="00DB188C" w:rsidRDefault="00626872" w:rsidP="00F5776A">
            <w:pPr>
              <w:spacing w:before="0"/>
              <w:rPr>
                <w:szCs w:val="28"/>
              </w:rPr>
            </w:pPr>
          </w:p>
        </w:tc>
      </w:tr>
      <w:tr w:rsidR="00626872" w14:paraId="59AA6975" w14:textId="77777777" w:rsidTr="009C648F">
        <w:trPr>
          <w:gridAfter w:val="1"/>
          <w:wAfter w:w="25" w:type="dxa"/>
        </w:trPr>
        <w:tc>
          <w:tcPr>
            <w:tcW w:w="3118" w:type="dxa"/>
          </w:tcPr>
          <w:p w14:paraId="0437DC29" w14:textId="7766D113" w:rsidR="00F5776A" w:rsidRDefault="00F5776A" w:rsidP="00626872">
            <w:pPr>
              <w:pStyle w:val="ListParagraph"/>
              <w:numPr>
                <w:ilvl w:val="0"/>
                <w:numId w:val="44"/>
              </w:numPr>
              <w:spacing w:before="0" w:after="0"/>
              <w:ind w:left="366" w:hanging="284"/>
              <w:rPr>
                <w:rFonts w:cstheme="minorHAnsi"/>
              </w:rPr>
            </w:pPr>
            <w:r w:rsidRPr="00DB188C">
              <w:rPr>
                <w:rFonts w:cstheme="minorHAnsi"/>
              </w:rPr>
              <w:t xml:space="preserve">Hands </w:t>
            </w:r>
            <w:r>
              <w:rPr>
                <w:rFonts w:cstheme="minorHAnsi"/>
              </w:rPr>
              <w:t>were</w:t>
            </w:r>
            <w:r w:rsidRPr="00DB188C">
              <w:rPr>
                <w:rFonts w:cstheme="minorHAnsi"/>
              </w:rPr>
              <w:t xml:space="preserve"> rinsed with water and soap removed</w:t>
            </w:r>
            <w:r>
              <w:rPr>
                <w:rFonts w:cstheme="minorHAnsi"/>
              </w:rPr>
              <w:t>.</w:t>
            </w:r>
          </w:p>
        </w:tc>
        <w:tc>
          <w:tcPr>
            <w:tcW w:w="3118" w:type="dxa"/>
            <w:vAlign w:val="center"/>
          </w:tcPr>
          <w:p w14:paraId="6E05D620" w14:textId="61A90352" w:rsidR="00F5776A" w:rsidRPr="006650D6" w:rsidRDefault="00F5776A" w:rsidP="00626872">
            <w:pPr>
              <w:spacing w:before="0" w:after="0"/>
              <w:rPr>
                <w:szCs w:val="28"/>
              </w:rPr>
            </w:pPr>
            <w:r w:rsidRPr="006650D6">
              <w:rPr>
                <w:szCs w:val="28"/>
              </w:rPr>
              <w:t xml:space="preserve">Rinsing removes the soap </w:t>
            </w:r>
            <w:r>
              <w:rPr>
                <w:szCs w:val="28"/>
              </w:rPr>
              <w:t xml:space="preserve">lather </w:t>
            </w:r>
            <w:r w:rsidRPr="006650D6">
              <w:rPr>
                <w:szCs w:val="28"/>
              </w:rPr>
              <w:t>from the hands.</w:t>
            </w:r>
          </w:p>
        </w:tc>
        <w:tc>
          <w:tcPr>
            <w:tcW w:w="964" w:type="dxa"/>
          </w:tcPr>
          <w:p w14:paraId="70F48388" w14:textId="77777777" w:rsidR="00F5776A" w:rsidRPr="00DB188C" w:rsidRDefault="00F5776A" w:rsidP="00626872">
            <w:pPr>
              <w:spacing w:before="0" w:after="0"/>
              <w:rPr>
                <w:szCs w:val="28"/>
              </w:rPr>
            </w:pPr>
          </w:p>
        </w:tc>
        <w:tc>
          <w:tcPr>
            <w:tcW w:w="3118" w:type="dxa"/>
          </w:tcPr>
          <w:p w14:paraId="6F66E6A0" w14:textId="77777777" w:rsidR="00F5776A" w:rsidRPr="00DB188C" w:rsidRDefault="00F5776A" w:rsidP="00626872">
            <w:pPr>
              <w:spacing w:before="0" w:after="0"/>
              <w:rPr>
                <w:szCs w:val="28"/>
              </w:rPr>
            </w:pPr>
          </w:p>
        </w:tc>
      </w:tr>
      <w:tr w:rsidR="00626872" w14:paraId="68AD6D4A" w14:textId="77777777" w:rsidTr="009C648F">
        <w:trPr>
          <w:gridAfter w:val="1"/>
          <w:wAfter w:w="25" w:type="dxa"/>
        </w:trPr>
        <w:tc>
          <w:tcPr>
            <w:tcW w:w="3118" w:type="dxa"/>
          </w:tcPr>
          <w:p w14:paraId="1ACBB7AD" w14:textId="4D3C18A7" w:rsidR="00F5776A" w:rsidRPr="00DB188C" w:rsidRDefault="00F5776A" w:rsidP="00626872">
            <w:pPr>
              <w:pStyle w:val="ListParagraph"/>
              <w:numPr>
                <w:ilvl w:val="0"/>
                <w:numId w:val="44"/>
              </w:numPr>
              <w:spacing w:before="0" w:after="0"/>
              <w:ind w:left="366" w:hanging="284"/>
              <w:rPr>
                <w:rFonts w:cstheme="minorHAnsi"/>
              </w:rPr>
            </w:pPr>
            <w:r w:rsidRPr="00DB188C">
              <w:rPr>
                <w:rFonts w:cstheme="minorHAnsi"/>
              </w:rPr>
              <w:t xml:space="preserve">Hands </w:t>
            </w:r>
            <w:r>
              <w:rPr>
                <w:rFonts w:cstheme="minorHAnsi"/>
              </w:rPr>
              <w:t>were</w:t>
            </w:r>
            <w:r w:rsidRPr="00DB188C">
              <w:rPr>
                <w:rFonts w:cstheme="minorHAnsi"/>
              </w:rPr>
              <w:t xml:space="preserve"> thoroughly dried with a single use paper towel</w:t>
            </w:r>
            <w:r>
              <w:rPr>
                <w:rFonts w:cstheme="minorHAnsi"/>
              </w:rPr>
              <w:t>.</w:t>
            </w:r>
          </w:p>
        </w:tc>
        <w:tc>
          <w:tcPr>
            <w:tcW w:w="3118" w:type="dxa"/>
            <w:vAlign w:val="center"/>
          </w:tcPr>
          <w:p w14:paraId="14522D76" w14:textId="32DB18EF" w:rsidR="00F5776A" w:rsidRPr="006650D6" w:rsidRDefault="00F5776A" w:rsidP="00626872">
            <w:pPr>
              <w:spacing w:before="0" w:after="0"/>
              <w:rPr>
                <w:szCs w:val="28"/>
              </w:rPr>
            </w:pPr>
            <w:r w:rsidRPr="006650D6">
              <w:rPr>
                <w:szCs w:val="28"/>
              </w:rPr>
              <w:t>Wet hands can more readily acquire and spread microorganisms, so the proper drying of hands is an integral part of routine hand hygiene. Single-use paper towels are the most effective way to dry hands and reduce the risk of the transmission of microorganisms.</w:t>
            </w:r>
          </w:p>
        </w:tc>
        <w:tc>
          <w:tcPr>
            <w:tcW w:w="964" w:type="dxa"/>
          </w:tcPr>
          <w:p w14:paraId="2FA6B187" w14:textId="77777777" w:rsidR="00F5776A" w:rsidRPr="00DB188C" w:rsidRDefault="00F5776A" w:rsidP="00626872">
            <w:pPr>
              <w:spacing w:before="0" w:after="0"/>
              <w:rPr>
                <w:szCs w:val="28"/>
              </w:rPr>
            </w:pPr>
          </w:p>
        </w:tc>
        <w:tc>
          <w:tcPr>
            <w:tcW w:w="3118" w:type="dxa"/>
          </w:tcPr>
          <w:p w14:paraId="28F56196" w14:textId="77777777" w:rsidR="00F5776A" w:rsidRPr="00DB188C" w:rsidRDefault="00F5776A" w:rsidP="00626872">
            <w:pPr>
              <w:spacing w:before="0" w:after="0"/>
              <w:rPr>
                <w:szCs w:val="28"/>
              </w:rPr>
            </w:pPr>
          </w:p>
        </w:tc>
      </w:tr>
      <w:tr w:rsidR="00626872" w14:paraId="74B8E565" w14:textId="77777777" w:rsidTr="00626872">
        <w:trPr>
          <w:gridAfter w:val="1"/>
          <w:wAfter w:w="25" w:type="dxa"/>
        </w:trPr>
        <w:tc>
          <w:tcPr>
            <w:tcW w:w="3118" w:type="dxa"/>
          </w:tcPr>
          <w:p w14:paraId="701C765D" w14:textId="3A72FF37" w:rsidR="00F5776A" w:rsidRPr="00DB188C" w:rsidRDefault="00F5776A" w:rsidP="00626872">
            <w:pPr>
              <w:pStyle w:val="ListParagraph"/>
              <w:numPr>
                <w:ilvl w:val="0"/>
                <w:numId w:val="44"/>
              </w:numPr>
              <w:spacing w:before="0" w:after="0"/>
              <w:ind w:left="366" w:hanging="284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DB188C">
              <w:rPr>
                <w:rFonts w:cstheme="minorHAnsi"/>
              </w:rPr>
              <w:t xml:space="preserve"> clean paper towel </w:t>
            </w:r>
            <w:r>
              <w:rPr>
                <w:rFonts w:cstheme="minorHAnsi"/>
              </w:rPr>
              <w:t xml:space="preserve">was used </w:t>
            </w:r>
            <w:r w:rsidRPr="00DB188C">
              <w:rPr>
                <w:rFonts w:cstheme="minorHAnsi"/>
              </w:rPr>
              <w:t>to turn off tap (if not hands-free tap).</w:t>
            </w:r>
          </w:p>
        </w:tc>
        <w:tc>
          <w:tcPr>
            <w:tcW w:w="3118" w:type="dxa"/>
          </w:tcPr>
          <w:p w14:paraId="0EF5AEE5" w14:textId="0B63B288" w:rsidR="00F5776A" w:rsidRPr="006650D6" w:rsidRDefault="00F5776A" w:rsidP="00626872">
            <w:pPr>
              <w:spacing w:before="0" w:after="0"/>
              <w:rPr>
                <w:szCs w:val="28"/>
              </w:rPr>
            </w:pPr>
            <w:r w:rsidRPr="00DB188C">
              <w:rPr>
                <w:rFonts w:cstheme="minorHAnsi"/>
              </w:rPr>
              <w:t>To avoid recontamination of clean hands</w:t>
            </w:r>
          </w:p>
        </w:tc>
        <w:tc>
          <w:tcPr>
            <w:tcW w:w="964" w:type="dxa"/>
          </w:tcPr>
          <w:p w14:paraId="02434A42" w14:textId="77777777" w:rsidR="00F5776A" w:rsidRPr="00DB188C" w:rsidRDefault="00F5776A" w:rsidP="00626872">
            <w:pPr>
              <w:spacing w:before="0" w:after="0"/>
              <w:rPr>
                <w:szCs w:val="28"/>
              </w:rPr>
            </w:pPr>
          </w:p>
        </w:tc>
        <w:tc>
          <w:tcPr>
            <w:tcW w:w="3118" w:type="dxa"/>
          </w:tcPr>
          <w:p w14:paraId="6A8468E4" w14:textId="77777777" w:rsidR="00F5776A" w:rsidRPr="00DB188C" w:rsidRDefault="00F5776A" w:rsidP="00626872">
            <w:pPr>
              <w:spacing w:before="0" w:after="0"/>
              <w:rPr>
                <w:szCs w:val="28"/>
              </w:rPr>
            </w:pPr>
          </w:p>
        </w:tc>
      </w:tr>
      <w:tr w:rsidR="00F5776A" w14:paraId="1C215669" w14:textId="77777777" w:rsidTr="00626872">
        <w:tc>
          <w:tcPr>
            <w:tcW w:w="10343" w:type="dxa"/>
            <w:gridSpan w:val="5"/>
          </w:tcPr>
          <w:p w14:paraId="7DB146C2" w14:textId="667F915F" w:rsidR="00626872" w:rsidRPr="00262D7B" w:rsidRDefault="00626872" w:rsidP="00626872">
            <w:pPr>
              <w:rPr>
                <w:b/>
                <w:bCs/>
              </w:rPr>
            </w:pPr>
            <w:r w:rsidRPr="00262D7B">
              <w:rPr>
                <w:b/>
                <w:bCs/>
                <w:u w:val="single"/>
              </w:rPr>
              <w:t xml:space="preserve">Part </w:t>
            </w:r>
            <w:r>
              <w:rPr>
                <w:b/>
                <w:bCs/>
                <w:u w:val="single"/>
              </w:rPr>
              <w:t>B</w:t>
            </w:r>
            <w:r w:rsidRPr="00262D7B">
              <w:rPr>
                <w:b/>
                <w:bCs/>
              </w:rPr>
              <w:t xml:space="preserve">: Performing hand hygiene using </w:t>
            </w:r>
            <w:r>
              <w:rPr>
                <w:b/>
                <w:bCs/>
              </w:rPr>
              <w:t>soap and water</w:t>
            </w:r>
          </w:p>
          <w:p w14:paraId="14F48E18" w14:textId="77777777" w:rsidR="00626872" w:rsidRDefault="00626872" w:rsidP="00626872">
            <w:pPr>
              <w:rPr>
                <w:rFonts w:cstheme="minorHAnsi"/>
                <w:b/>
              </w:rPr>
            </w:pPr>
            <w:r w:rsidRPr="005C6A52">
              <w:rPr>
                <w:bCs/>
              </w:rPr>
              <w:t xml:space="preserve">Assessed as competent:         </w:t>
            </w:r>
            <w:r w:rsidRPr="005C6A52">
              <w:rPr>
                <w:rFonts w:ascii="Calibri" w:hAnsi="Calibri" w:cs="Calibri"/>
                <w:bCs/>
                <w:sz w:val="24"/>
                <w:szCs w:val="28"/>
              </w:rPr>
              <w:t>⃝</w:t>
            </w:r>
            <w:r>
              <w:rPr>
                <w:rFonts w:cstheme="minorHAnsi"/>
                <w:sz w:val="24"/>
                <w:szCs w:val="28"/>
              </w:rPr>
              <w:t xml:space="preserve"> </w:t>
            </w:r>
            <w:r>
              <w:rPr>
                <w:rFonts w:cstheme="minorHAnsi"/>
              </w:rPr>
              <w:t xml:space="preserve">Yes               </w:t>
            </w:r>
            <w:r>
              <w:rPr>
                <w:rFonts w:ascii="Calibri" w:hAnsi="Calibri" w:cs="Calibri"/>
              </w:rPr>
              <w:t>⃝</w:t>
            </w:r>
            <w:r>
              <w:rPr>
                <w:rFonts w:cstheme="minorHAnsi"/>
              </w:rPr>
              <w:t xml:space="preserve"> Not yet </w:t>
            </w:r>
          </w:p>
          <w:p w14:paraId="04FBEDE3" w14:textId="77777777" w:rsidR="00626872" w:rsidRDefault="00626872" w:rsidP="00626872">
            <w:pPr>
              <w:spacing w:before="0"/>
              <w:rPr>
                <w:rFonts w:cstheme="minorHAnsi"/>
                <w:bCs/>
              </w:rPr>
            </w:pPr>
            <w:r w:rsidRPr="005C6A52">
              <w:rPr>
                <w:rFonts w:cstheme="minorHAnsi"/>
                <w:bCs/>
              </w:rPr>
              <w:t>Comments/</w:t>
            </w:r>
            <w:r>
              <w:rPr>
                <w:rFonts w:cstheme="minorHAnsi"/>
                <w:bCs/>
              </w:rPr>
              <w:t>f</w:t>
            </w:r>
            <w:r w:rsidRPr="005C6A52">
              <w:rPr>
                <w:rFonts w:cstheme="minorHAnsi"/>
                <w:bCs/>
              </w:rPr>
              <w:t>eedback:</w:t>
            </w:r>
            <w:r>
              <w:rPr>
                <w:rFonts w:cstheme="minorHAnsi"/>
                <w:bCs/>
              </w:rPr>
              <w:t>_________________________________________________________________________</w:t>
            </w:r>
          </w:p>
          <w:p w14:paraId="4FE1D5A9" w14:textId="77777777" w:rsidR="00626872" w:rsidRDefault="00626872" w:rsidP="00626872">
            <w:pPr>
              <w:spacing w:before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__________________________________________________________________________________________</w:t>
            </w:r>
          </w:p>
          <w:p w14:paraId="25CE9714" w14:textId="77777777" w:rsidR="00626872" w:rsidRDefault="00626872" w:rsidP="00626872">
            <w:pPr>
              <w:spacing w:before="0"/>
              <w:rPr>
                <w:rFonts w:cstheme="minorHAnsi"/>
                <w:bCs/>
              </w:rPr>
            </w:pPr>
          </w:p>
          <w:p w14:paraId="01869636" w14:textId="77777777" w:rsidR="00626872" w:rsidRDefault="00626872" w:rsidP="00626872">
            <w:pPr>
              <w:spacing w:before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Assessor’s signature: ________________________________________________________________________</w:t>
            </w:r>
          </w:p>
          <w:p w14:paraId="233D5515" w14:textId="77777777" w:rsidR="00626872" w:rsidRDefault="00626872" w:rsidP="00626872">
            <w:pPr>
              <w:spacing w:before="0"/>
              <w:rPr>
                <w:rFonts w:cstheme="minorHAnsi"/>
                <w:bCs/>
              </w:rPr>
            </w:pPr>
          </w:p>
          <w:p w14:paraId="02F5DAB4" w14:textId="76172A0D" w:rsidR="00626872" w:rsidRDefault="00626872" w:rsidP="00626872">
            <w:pPr>
              <w:spacing w:before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Healthcare worker</w:t>
            </w:r>
            <w:r w:rsidR="004A392F">
              <w:rPr>
                <w:rFonts w:cstheme="minorHAnsi"/>
                <w:bCs/>
              </w:rPr>
              <w:t>’</w:t>
            </w:r>
            <w:r>
              <w:rPr>
                <w:rFonts w:cstheme="minorHAnsi"/>
                <w:bCs/>
              </w:rPr>
              <w:t>s signature: _________________________________________________________________</w:t>
            </w:r>
          </w:p>
          <w:p w14:paraId="2CD3E2BA" w14:textId="77777777" w:rsidR="00626872" w:rsidRDefault="00626872" w:rsidP="00626872">
            <w:pPr>
              <w:spacing w:before="0"/>
              <w:rPr>
                <w:rFonts w:cstheme="minorHAnsi"/>
                <w:bCs/>
              </w:rPr>
            </w:pPr>
          </w:p>
          <w:p w14:paraId="57ADC5A9" w14:textId="77777777" w:rsidR="00626872" w:rsidRDefault="00626872" w:rsidP="00626872">
            <w:pPr>
              <w:spacing w:before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Planned review date (if required): ______________________________________________________________</w:t>
            </w:r>
          </w:p>
          <w:p w14:paraId="47658162" w14:textId="359D6B83" w:rsidR="008045C4" w:rsidRPr="00DB188C" w:rsidRDefault="008045C4" w:rsidP="00626872">
            <w:pPr>
              <w:spacing w:before="0"/>
              <w:rPr>
                <w:szCs w:val="28"/>
              </w:rPr>
            </w:pPr>
          </w:p>
        </w:tc>
      </w:tr>
    </w:tbl>
    <w:p w14:paraId="159D289F" w14:textId="77777777" w:rsidR="003C2BE6" w:rsidRDefault="003C2BE6" w:rsidP="009374DD"/>
    <w:p w14:paraId="58FC59E1" w14:textId="7203C4AE" w:rsidR="00626872" w:rsidRDefault="008B5CDE" w:rsidP="009374DD">
      <w:r>
        <w:t xml:space="preserve">For more information, please visit: </w:t>
      </w:r>
      <w:hyperlink r:id="rId26" w:history="1">
        <w:r w:rsidRPr="008B5CDE">
          <w:rPr>
            <w:rStyle w:val="Hyperlink"/>
          </w:rPr>
          <w:t>National Hand Hygiene Initiative (NHHI)</w:t>
        </w:r>
        <w:r w:rsidRPr="008B5CDE">
          <w:rPr>
            <w:rStyle w:val="Hyperlink"/>
            <w:u w:val="none"/>
          </w:rPr>
          <w:t xml:space="preserve">                             </w:t>
        </w:r>
      </w:hyperlink>
    </w:p>
    <w:p w14:paraId="1426036E" w14:textId="1964EAEA" w:rsidR="00465AB0" w:rsidRPr="006A3F00" w:rsidRDefault="00256D87" w:rsidP="006A3F00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FB06F8" wp14:editId="54F02A15">
                <wp:simplePos x="0" y="0"/>
                <wp:positionH relativeFrom="column">
                  <wp:posOffset>-133350</wp:posOffset>
                </wp:positionH>
                <wp:positionV relativeFrom="paragraph">
                  <wp:posOffset>92075</wp:posOffset>
                </wp:positionV>
                <wp:extent cx="2796540" cy="518160"/>
                <wp:effectExtent l="0" t="0" r="0" b="0"/>
                <wp:wrapNone/>
                <wp:docPr id="12440639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654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776D4" w14:textId="6DD8F902" w:rsidR="00256D87" w:rsidRDefault="00256D8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D5B51E" wp14:editId="1C920F40">
                                  <wp:extent cx="2416175" cy="443230"/>
                                  <wp:effectExtent l="0" t="0" r="3175" b="0"/>
                                  <wp:docPr id="180358491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03584919" name=""/>
                                          <pic:cNvPicPr/>
                                        </pic:nvPicPr>
                                        <pic:blipFill>
                                          <a:blip r:embed="rId2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16175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B06F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0.5pt;margin-top:7.25pt;width:220.2pt;height:4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" filled="f" stroked="f" strokeweight=".5pt">
                <v:textbox>
                  <w:txbxContent>
                    <w:p w14:paraId="425776D4" w14:textId="6DD8F902" w:rsidR="00256D87" w:rsidRDefault="00256D87">
                      <w:r>
                        <w:rPr>
                          <w:noProof/>
                        </w:rPr>
                        <w:drawing>
                          <wp:inline distT="0" distB="0" distL="0" distR="0" wp14:anchorId="37D5B51E" wp14:editId="1C920F40">
                            <wp:extent cx="2416175" cy="443230"/>
                            <wp:effectExtent l="0" t="0" r="3175" b="0"/>
                            <wp:docPr id="180358491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03584919" name=""/>
                                    <pic:cNvPicPr/>
                                  </pic:nvPicPr>
                                  <pic:blipFill>
                                    <a:blip r:embed="rId3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16175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hyperlink r:id="rId33" w:history="1">
        <w:r w:rsidR="008B5CDE" w:rsidRPr="000811F9">
          <w:rPr>
            <w:rStyle w:val="Hyperlink"/>
            <w:b/>
            <w:bCs/>
            <w:sz w:val="26"/>
            <w:szCs w:val="26"/>
            <w:u w:val="none"/>
          </w:rPr>
          <w:t>safetyandquality.gov.au</w:t>
        </w:r>
      </w:hyperlink>
      <w:r w:rsidR="008B5CDE">
        <w:rPr>
          <w:rStyle w:val="Hyperlink"/>
          <w:b/>
          <w:bCs/>
          <w:sz w:val="26"/>
          <w:szCs w:val="26"/>
          <w:u w:val="none"/>
        </w:rPr>
        <w:t xml:space="preserve">                                                                                                                 </w:t>
      </w:r>
    </w:p>
    <w:sectPr w:rsidR="00465AB0" w:rsidRPr="006A3F00" w:rsidSect="00445D8B">
      <w:footnotePr>
        <w:numFmt w:val="chicago"/>
      </w:footnotePr>
      <w:pgSz w:w="11900" w:h="16840"/>
      <w:pgMar w:top="1418" w:right="992" w:bottom="1440" w:left="1134" w:header="709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58AB0" w14:textId="77777777" w:rsidR="00AB22E4" w:rsidRDefault="00AB22E4" w:rsidP="000B0274">
      <w:r>
        <w:separator/>
      </w:r>
    </w:p>
    <w:p w14:paraId="335665E5" w14:textId="77777777" w:rsidR="00AB22E4" w:rsidRDefault="00AB22E4"/>
    <w:p w14:paraId="148FC182" w14:textId="77777777" w:rsidR="00AB22E4" w:rsidRDefault="00AB22E4"/>
    <w:p w14:paraId="69FF5E5B" w14:textId="77777777" w:rsidR="00AB22E4" w:rsidRDefault="00AB22E4"/>
    <w:p w14:paraId="04D3C9DD" w14:textId="77777777" w:rsidR="00AB22E4" w:rsidRDefault="00AB22E4"/>
  </w:endnote>
  <w:endnote w:type="continuationSeparator" w:id="0">
    <w:p w14:paraId="65E4589A" w14:textId="77777777" w:rsidR="00AB22E4" w:rsidRDefault="00AB22E4" w:rsidP="000B0274">
      <w:r>
        <w:continuationSeparator/>
      </w:r>
    </w:p>
    <w:p w14:paraId="04280389" w14:textId="77777777" w:rsidR="00AB22E4" w:rsidRDefault="00AB22E4"/>
    <w:p w14:paraId="0E1C4E5A" w14:textId="77777777" w:rsidR="00AB22E4" w:rsidRDefault="00AB22E4"/>
    <w:p w14:paraId="6EF69348" w14:textId="77777777" w:rsidR="00AB22E4" w:rsidRDefault="00AB22E4"/>
    <w:p w14:paraId="047D2107" w14:textId="77777777" w:rsidR="00AB22E4" w:rsidRDefault="00AB22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Arial (Body)">
    <w:altName w:val="Arial"/>
    <w:charset w:val="00"/>
    <w:family w:val="roman"/>
    <w:pitch w:val="default"/>
  </w:font>
  <w:font w:name="Gotham Medium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B0F42" w14:textId="39A86505" w:rsidR="002E4B35" w:rsidRDefault="00697733" w:rsidP="00C161BF">
    <w:pPr>
      <w:pStyle w:val="Footer"/>
      <w:tabs>
        <w:tab w:val="clear" w:pos="9638"/>
        <w:tab w:val="right" w:pos="13892"/>
      </w:tabs>
    </w:pPr>
    <w:r>
      <w:t xml:space="preserve">Hand </w:t>
    </w:r>
    <w:r w:rsidR="006F60A8">
      <w:t>h</w:t>
    </w:r>
    <w:r>
      <w:t>ygiene competency assessment tool</w:t>
    </w:r>
    <w:r w:rsidR="002E4B35" w:rsidRPr="00D84622">
      <w:tab/>
    </w:r>
    <w:r w:rsidR="002E4B35" w:rsidRPr="00D84622">
      <w:fldChar w:fldCharType="begin"/>
    </w:r>
    <w:r w:rsidR="002E4B35" w:rsidRPr="00D84622">
      <w:instrText xml:space="preserve"> PAGE   \* MERGEFORMAT </w:instrText>
    </w:r>
    <w:r w:rsidR="002E4B35" w:rsidRPr="00D84622">
      <w:fldChar w:fldCharType="separate"/>
    </w:r>
    <w:r w:rsidR="002E4B35" w:rsidRPr="00D84622">
      <w:t>4</w:t>
    </w:r>
    <w:r w:rsidR="002E4B35" w:rsidRPr="00D84622">
      <w:fldChar w:fldCharType="end"/>
    </w:r>
  </w:p>
  <w:p w14:paraId="77FFEB84" w14:textId="77777777" w:rsidR="008B1EBC" w:rsidRDefault="008B1EB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A6CBD" w14:textId="5E4B4591" w:rsidR="006D4CD4" w:rsidRPr="006D4CD4" w:rsidRDefault="00697733" w:rsidP="00C161BF">
    <w:pPr>
      <w:pStyle w:val="Footer"/>
      <w:tabs>
        <w:tab w:val="clear" w:pos="9638"/>
        <w:tab w:val="right" w:pos="13892"/>
      </w:tabs>
    </w:pPr>
    <w:r>
      <w:t xml:space="preserve">Hand hygiene competency assessment tool </w:t>
    </w:r>
    <w:r w:rsidR="006D4CD4" w:rsidRPr="00D84622">
      <w:tab/>
    </w:r>
    <w:r w:rsidR="006D4CD4" w:rsidRPr="00D84622">
      <w:fldChar w:fldCharType="begin"/>
    </w:r>
    <w:r w:rsidR="006D4CD4" w:rsidRPr="00D84622">
      <w:instrText xml:space="preserve"> PAGE   \* MERGEFORMAT </w:instrText>
    </w:r>
    <w:r w:rsidR="006D4CD4" w:rsidRPr="00D84622">
      <w:fldChar w:fldCharType="separate"/>
    </w:r>
    <w:r w:rsidR="006D4CD4">
      <w:t>2</w:t>
    </w:r>
    <w:r w:rsidR="006D4CD4" w:rsidRPr="00D84622">
      <w:fldChar w:fldCharType="end"/>
    </w:r>
  </w:p>
  <w:p w14:paraId="0C2872C3" w14:textId="77777777" w:rsidR="008B1EBC" w:rsidRDefault="008B1E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3D90F" w14:textId="77777777" w:rsidR="00AB22E4" w:rsidRDefault="00AB22E4" w:rsidP="000B0274">
      <w:r>
        <w:separator/>
      </w:r>
    </w:p>
    <w:p w14:paraId="323AF183" w14:textId="77777777" w:rsidR="00AB22E4" w:rsidRDefault="00AB22E4"/>
    <w:p w14:paraId="1A4FF8FF" w14:textId="77777777" w:rsidR="00AB22E4" w:rsidRDefault="00AB22E4"/>
    <w:p w14:paraId="09101047" w14:textId="77777777" w:rsidR="00AB22E4" w:rsidRDefault="00AB22E4"/>
    <w:p w14:paraId="484D2BC4" w14:textId="77777777" w:rsidR="00AB22E4" w:rsidRDefault="00AB22E4"/>
  </w:footnote>
  <w:footnote w:type="continuationSeparator" w:id="0">
    <w:p w14:paraId="0E62247E" w14:textId="77777777" w:rsidR="00AB22E4" w:rsidRDefault="00AB22E4" w:rsidP="000B0274">
      <w:r>
        <w:continuationSeparator/>
      </w:r>
    </w:p>
    <w:p w14:paraId="661EB41D" w14:textId="77777777" w:rsidR="00AB22E4" w:rsidRDefault="00AB22E4"/>
    <w:p w14:paraId="42F09B2B" w14:textId="77777777" w:rsidR="00AB22E4" w:rsidRDefault="00AB22E4"/>
    <w:p w14:paraId="237DAA46" w14:textId="77777777" w:rsidR="00AB22E4" w:rsidRDefault="00AB22E4"/>
    <w:p w14:paraId="26F9F741" w14:textId="77777777" w:rsidR="00AB22E4" w:rsidRDefault="00AB22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91453" w14:textId="2EFA522A" w:rsidR="00EE552C" w:rsidRDefault="00EE552C">
    <w:pPr>
      <w:pStyle w:val="Header"/>
    </w:pPr>
    <w:r w:rsidRPr="00FB375B">
      <w:rPr>
        <w:rFonts w:eastAsiaTheme="majorEastAsia"/>
        <w:noProof/>
        <w:lang w:val="en-US" w:eastAsia="en-US"/>
      </w:rPr>
      <w:drawing>
        <wp:inline distT="0" distB="0" distL="0" distR="0" wp14:anchorId="0A028815" wp14:editId="1E2B320C">
          <wp:extent cx="4307149" cy="543600"/>
          <wp:effectExtent l="0" t="0" r="0" b="2540"/>
          <wp:docPr id="993817522" name="Picture 993817522" descr="Australian Commission on Safety and Quality in Health Care logo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CSQHC_logo_inline_CMYK300_JPG (53722) (D15-40815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614"/>
                  <a:stretch/>
                </pic:blipFill>
                <pic:spPr bwMode="auto">
                  <a:xfrm>
                    <a:off x="0" y="0"/>
                    <a:ext cx="4334400" cy="547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39B6982" w14:textId="77777777" w:rsidR="008B1EBC" w:rsidRDefault="008B1E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AEA57C"/>
    <w:lvl w:ilvl="0">
      <w:start w:val="1"/>
      <w:numFmt w:val="decimal"/>
      <w:lvlText w:val="%1."/>
      <w:lvlJc w:val="left"/>
      <w:pPr>
        <w:tabs>
          <w:tab w:val="num" w:pos="4677"/>
        </w:tabs>
        <w:ind w:left="4677" w:hanging="360"/>
      </w:pPr>
    </w:lvl>
  </w:abstractNum>
  <w:abstractNum w:abstractNumId="1" w15:restartNumberingAfterBreak="0">
    <w:nsid w:val="FFFFFF7D"/>
    <w:multiLevelType w:val="singleLevel"/>
    <w:tmpl w:val="29DE98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706B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1E75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78E3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DE1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92B1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3E9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EC5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E850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7347F"/>
    <w:multiLevelType w:val="hybridMultilevel"/>
    <w:tmpl w:val="B72A3884"/>
    <w:lvl w:ilvl="0" w:tplc="0C0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9049FA"/>
    <w:multiLevelType w:val="multilevel"/>
    <w:tmpl w:val="EABE25FA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6105138"/>
    <w:multiLevelType w:val="hybridMultilevel"/>
    <w:tmpl w:val="0E8C4BC4"/>
    <w:lvl w:ilvl="0" w:tplc="EC840366">
      <w:start w:val="1"/>
      <w:numFmt w:val="bullet"/>
      <w:lvlText w:val="–"/>
      <w:lvlJc w:val="left"/>
      <w:pPr>
        <w:tabs>
          <w:tab w:val="num" w:pos="216"/>
        </w:tabs>
        <w:ind w:left="360" w:firstLine="0"/>
      </w:pPr>
      <w:rPr>
        <w:rFonts w:ascii="Times New Roman" w:hAnsi="Times New Roman" w:cs="Times New Roman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B035BC"/>
    <w:multiLevelType w:val="hybridMultilevel"/>
    <w:tmpl w:val="C0807C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CB4511"/>
    <w:multiLevelType w:val="multilevel"/>
    <w:tmpl w:val="0C09001D"/>
    <w:styleLink w:val="Bulle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E9C32EB"/>
    <w:multiLevelType w:val="multilevel"/>
    <w:tmpl w:val="D1DCA2EC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6" w15:restartNumberingAfterBreak="0">
    <w:nsid w:val="16BB4224"/>
    <w:multiLevelType w:val="hybridMultilevel"/>
    <w:tmpl w:val="9A809E82"/>
    <w:lvl w:ilvl="0" w:tplc="288E36D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233B32"/>
    <w:multiLevelType w:val="hybridMultilevel"/>
    <w:tmpl w:val="B90CBA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ED443B"/>
    <w:multiLevelType w:val="hybridMultilevel"/>
    <w:tmpl w:val="C2803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F1571C"/>
    <w:multiLevelType w:val="hybridMultilevel"/>
    <w:tmpl w:val="3C0AC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9FB70A4"/>
    <w:multiLevelType w:val="hybridMultilevel"/>
    <w:tmpl w:val="06FA1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1A5E2DC9"/>
    <w:multiLevelType w:val="hybridMultilevel"/>
    <w:tmpl w:val="86E47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1BD02180"/>
    <w:multiLevelType w:val="hybridMultilevel"/>
    <w:tmpl w:val="C6EA93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F52A50"/>
    <w:multiLevelType w:val="multilevel"/>
    <w:tmpl w:val="A3CE8E94"/>
    <w:styleLink w:val="Bullets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4" w15:restartNumberingAfterBreak="0">
    <w:nsid w:val="27DE23CE"/>
    <w:multiLevelType w:val="hybridMultilevel"/>
    <w:tmpl w:val="907C4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6B19F0"/>
    <w:multiLevelType w:val="hybridMultilevel"/>
    <w:tmpl w:val="9DDEC81E"/>
    <w:lvl w:ilvl="0" w:tplc="DA7658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56C9A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629683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07548A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8CCBE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79E07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B5CCB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81CA4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909E67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6" w15:restartNumberingAfterBreak="0">
    <w:nsid w:val="2B627C83"/>
    <w:multiLevelType w:val="hybridMultilevel"/>
    <w:tmpl w:val="235251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7E4F75"/>
    <w:multiLevelType w:val="hybridMultilevel"/>
    <w:tmpl w:val="56CEB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D7563D"/>
    <w:multiLevelType w:val="multilevel"/>
    <w:tmpl w:val="4E00C5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2081E2B"/>
    <w:multiLevelType w:val="hybridMultilevel"/>
    <w:tmpl w:val="0D0CD134"/>
    <w:lvl w:ilvl="0" w:tplc="0C09000F">
      <w:start w:val="1"/>
      <w:numFmt w:val="decimal"/>
      <w:lvlText w:val="%1."/>
      <w:lvlJc w:val="left"/>
      <w:pPr>
        <w:ind w:left="802" w:hanging="360"/>
      </w:pPr>
    </w:lvl>
    <w:lvl w:ilvl="1" w:tplc="0C090019" w:tentative="1">
      <w:start w:val="1"/>
      <w:numFmt w:val="lowerLetter"/>
      <w:lvlText w:val="%2."/>
      <w:lvlJc w:val="left"/>
      <w:pPr>
        <w:ind w:left="1522" w:hanging="360"/>
      </w:pPr>
    </w:lvl>
    <w:lvl w:ilvl="2" w:tplc="0C09001B" w:tentative="1">
      <w:start w:val="1"/>
      <w:numFmt w:val="lowerRoman"/>
      <w:lvlText w:val="%3."/>
      <w:lvlJc w:val="right"/>
      <w:pPr>
        <w:ind w:left="2242" w:hanging="180"/>
      </w:pPr>
    </w:lvl>
    <w:lvl w:ilvl="3" w:tplc="0C09000F" w:tentative="1">
      <w:start w:val="1"/>
      <w:numFmt w:val="decimal"/>
      <w:lvlText w:val="%4."/>
      <w:lvlJc w:val="left"/>
      <w:pPr>
        <w:ind w:left="2962" w:hanging="360"/>
      </w:pPr>
    </w:lvl>
    <w:lvl w:ilvl="4" w:tplc="0C090019" w:tentative="1">
      <w:start w:val="1"/>
      <w:numFmt w:val="lowerLetter"/>
      <w:lvlText w:val="%5."/>
      <w:lvlJc w:val="left"/>
      <w:pPr>
        <w:ind w:left="3682" w:hanging="360"/>
      </w:pPr>
    </w:lvl>
    <w:lvl w:ilvl="5" w:tplc="0C09001B" w:tentative="1">
      <w:start w:val="1"/>
      <w:numFmt w:val="lowerRoman"/>
      <w:lvlText w:val="%6."/>
      <w:lvlJc w:val="right"/>
      <w:pPr>
        <w:ind w:left="4402" w:hanging="180"/>
      </w:pPr>
    </w:lvl>
    <w:lvl w:ilvl="6" w:tplc="0C09000F" w:tentative="1">
      <w:start w:val="1"/>
      <w:numFmt w:val="decimal"/>
      <w:lvlText w:val="%7."/>
      <w:lvlJc w:val="left"/>
      <w:pPr>
        <w:ind w:left="5122" w:hanging="360"/>
      </w:pPr>
    </w:lvl>
    <w:lvl w:ilvl="7" w:tplc="0C090019" w:tentative="1">
      <w:start w:val="1"/>
      <w:numFmt w:val="lowerLetter"/>
      <w:lvlText w:val="%8."/>
      <w:lvlJc w:val="left"/>
      <w:pPr>
        <w:ind w:left="5842" w:hanging="360"/>
      </w:pPr>
    </w:lvl>
    <w:lvl w:ilvl="8" w:tplc="0C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0" w15:restartNumberingAfterBreak="0">
    <w:nsid w:val="33BB3A29"/>
    <w:multiLevelType w:val="hybridMultilevel"/>
    <w:tmpl w:val="D4C07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E90D34"/>
    <w:multiLevelType w:val="hybridMultilevel"/>
    <w:tmpl w:val="603C3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0147BA0"/>
    <w:multiLevelType w:val="hybridMultilevel"/>
    <w:tmpl w:val="0F8CE7C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18286E"/>
    <w:multiLevelType w:val="hybridMultilevel"/>
    <w:tmpl w:val="A80C75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A452C3"/>
    <w:multiLevelType w:val="multilevel"/>
    <w:tmpl w:val="3FEA7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BD975F5"/>
    <w:multiLevelType w:val="multilevel"/>
    <w:tmpl w:val="0C09001D"/>
    <w:styleLink w:val="BulletsLeve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4A628B2"/>
    <w:multiLevelType w:val="multilevel"/>
    <w:tmpl w:val="CFCC56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8D51963"/>
    <w:multiLevelType w:val="hybridMultilevel"/>
    <w:tmpl w:val="C2803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D80077"/>
    <w:multiLevelType w:val="hybridMultilevel"/>
    <w:tmpl w:val="04C440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3E024A"/>
    <w:multiLevelType w:val="hybridMultilevel"/>
    <w:tmpl w:val="8DA42F0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67450079"/>
    <w:multiLevelType w:val="hybridMultilevel"/>
    <w:tmpl w:val="9EF243A0"/>
    <w:lvl w:ilvl="0" w:tplc="0C09000F">
      <w:start w:val="1"/>
      <w:numFmt w:val="decimal"/>
      <w:lvlText w:val="%1."/>
      <w:lvlJc w:val="left"/>
      <w:pPr>
        <w:ind w:left="1086" w:hanging="360"/>
      </w:pPr>
    </w:lvl>
    <w:lvl w:ilvl="1" w:tplc="0C090019" w:tentative="1">
      <w:start w:val="1"/>
      <w:numFmt w:val="lowerLetter"/>
      <w:lvlText w:val="%2."/>
      <w:lvlJc w:val="left"/>
      <w:pPr>
        <w:ind w:left="1806" w:hanging="360"/>
      </w:pPr>
    </w:lvl>
    <w:lvl w:ilvl="2" w:tplc="0C09001B" w:tentative="1">
      <w:start w:val="1"/>
      <w:numFmt w:val="lowerRoman"/>
      <w:lvlText w:val="%3."/>
      <w:lvlJc w:val="right"/>
      <w:pPr>
        <w:ind w:left="2526" w:hanging="180"/>
      </w:pPr>
    </w:lvl>
    <w:lvl w:ilvl="3" w:tplc="0C09000F" w:tentative="1">
      <w:start w:val="1"/>
      <w:numFmt w:val="decimal"/>
      <w:lvlText w:val="%4."/>
      <w:lvlJc w:val="left"/>
      <w:pPr>
        <w:ind w:left="3246" w:hanging="360"/>
      </w:pPr>
    </w:lvl>
    <w:lvl w:ilvl="4" w:tplc="0C090019" w:tentative="1">
      <w:start w:val="1"/>
      <w:numFmt w:val="lowerLetter"/>
      <w:lvlText w:val="%5."/>
      <w:lvlJc w:val="left"/>
      <w:pPr>
        <w:ind w:left="3966" w:hanging="360"/>
      </w:pPr>
    </w:lvl>
    <w:lvl w:ilvl="5" w:tplc="0C09001B" w:tentative="1">
      <w:start w:val="1"/>
      <w:numFmt w:val="lowerRoman"/>
      <w:lvlText w:val="%6."/>
      <w:lvlJc w:val="right"/>
      <w:pPr>
        <w:ind w:left="4686" w:hanging="180"/>
      </w:pPr>
    </w:lvl>
    <w:lvl w:ilvl="6" w:tplc="0C09000F" w:tentative="1">
      <w:start w:val="1"/>
      <w:numFmt w:val="decimal"/>
      <w:lvlText w:val="%7."/>
      <w:lvlJc w:val="left"/>
      <w:pPr>
        <w:ind w:left="5406" w:hanging="360"/>
      </w:pPr>
    </w:lvl>
    <w:lvl w:ilvl="7" w:tplc="0C090019" w:tentative="1">
      <w:start w:val="1"/>
      <w:numFmt w:val="lowerLetter"/>
      <w:lvlText w:val="%8."/>
      <w:lvlJc w:val="left"/>
      <w:pPr>
        <w:ind w:left="6126" w:hanging="360"/>
      </w:pPr>
    </w:lvl>
    <w:lvl w:ilvl="8" w:tplc="0C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41" w15:restartNumberingAfterBreak="0">
    <w:nsid w:val="6977367A"/>
    <w:multiLevelType w:val="hybridMultilevel"/>
    <w:tmpl w:val="C8D67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B7D7020"/>
    <w:multiLevelType w:val="hybridMultilevel"/>
    <w:tmpl w:val="89D6631C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22" w:hanging="360"/>
      </w:pPr>
    </w:lvl>
    <w:lvl w:ilvl="2" w:tplc="0C09001B" w:tentative="1">
      <w:start w:val="1"/>
      <w:numFmt w:val="lowerRoman"/>
      <w:lvlText w:val="%3."/>
      <w:lvlJc w:val="right"/>
      <w:pPr>
        <w:ind w:left="2242" w:hanging="180"/>
      </w:pPr>
    </w:lvl>
    <w:lvl w:ilvl="3" w:tplc="0C09000F" w:tentative="1">
      <w:start w:val="1"/>
      <w:numFmt w:val="decimal"/>
      <w:lvlText w:val="%4."/>
      <w:lvlJc w:val="left"/>
      <w:pPr>
        <w:ind w:left="2962" w:hanging="360"/>
      </w:pPr>
    </w:lvl>
    <w:lvl w:ilvl="4" w:tplc="0C090019" w:tentative="1">
      <w:start w:val="1"/>
      <w:numFmt w:val="lowerLetter"/>
      <w:lvlText w:val="%5."/>
      <w:lvlJc w:val="left"/>
      <w:pPr>
        <w:ind w:left="3682" w:hanging="360"/>
      </w:pPr>
    </w:lvl>
    <w:lvl w:ilvl="5" w:tplc="0C09001B" w:tentative="1">
      <w:start w:val="1"/>
      <w:numFmt w:val="lowerRoman"/>
      <w:lvlText w:val="%6."/>
      <w:lvlJc w:val="right"/>
      <w:pPr>
        <w:ind w:left="4402" w:hanging="180"/>
      </w:pPr>
    </w:lvl>
    <w:lvl w:ilvl="6" w:tplc="0C09000F" w:tentative="1">
      <w:start w:val="1"/>
      <w:numFmt w:val="decimal"/>
      <w:lvlText w:val="%7."/>
      <w:lvlJc w:val="left"/>
      <w:pPr>
        <w:ind w:left="5122" w:hanging="360"/>
      </w:pPr>
    </w:lvl>
    <w:lvl w:ilvl="7" w:tplc="0C090019" w:tentative="1">
      <w:start w:val="1"/>
      <w:numFmt w:val="lowerLetter"/>
      <w:lvlText w:val="%8."/>
      <w:lvlJc w:val="left"/>
      <w:pPr>
        <w:ind w:left="5842" w:hanging="360"/>
      </w:pPr>
    </w:lvl>
    <w:lvl w:ilvl="8" w:tplc="0C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3" w15:restartNumberingAfterBreak="0">
    <w:nsid w:val="74F82BE3"/>
    <w:multiLevelType w:val="hybridMultilevel"/>
    <w:tmpl w:val="BC86D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7D73AC8"/>
    <w:multiLevelType w:val="hybridMultilevel"/>
    <w:tmpl w:val="9192F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07264671">
    <w:abstractNumId w:val="11"/>
  </w:num>
  <w:num w:numId="2" w16cid:durableId="151913477">
    <w:abstractNumId w:val="14"/>
  </w:num>
  <w:num w:numId="3" w16cid:durableId="348606052">
    <w:abstractNumId w:val="23"/>
  </w:num>
  <w:num w:numId="4" w16cid:durableId="1235355125">
    <w:abstractNumId w:val="35"/>
  </w:num>
  <w:num w:numId="5" w16cid:durableId="1472750514">
    <w:abstractNumId w:val="34"/>
  </w:num>
  <w:num w:numId="6" w16cid:durableId="614288394">
    <w:abstractNumId w:val="15"/>
  </w:num>
  <w:num w:numId="7" w16cid:durableId="245379576">
    <w:abstractNumId w:val="16"/>
  </w:num>
  <w:num w:numId="8" w16cid:durableId="172110863">
    <w:abstractNumId w:val="12"/>
  </w:num>
  <w:num w:numId="9" w16cid:durableId="58670212">
    <w:abstractNumId w:val="43"/>
  </w:num>
  <w:num w:numId="10" w16cid:durableId="534196612">
    <w:abstractNumId w:val="21"/>
  </w:num>
  <w:num w:numId="11" w16cid:durableId="827283642">
    <w:abstractNumId w:val="19"/>
  </w:num>
  <w:num w:numId="12" w16cid:durableId="1909533196">
    <w:abstractNumId w:val="41"/>
  </w:num>
  <w:num w:numId="13" w16cid:durableId="32389037">
    <w:abstractNumId w:val="20"/>
  </w:num>
  <w:num w:numId="14" w16cid:durableId="600066042">
    <w:abstractNumId w:val="31"/>
  </w:num>
  <w:num w:numId="15" w16cid:durableId="1676572075">
    <w:abstractNumId w:val="44"/>
  </w:num>
  <w:num w:numId="16" w16cid:durableId="1887064147">
    <w:abstractNumId w:val="27"/>
  </w:num>
  <w:num w:numId="17" w16cid:durableId="1194685873">
    <w:abstractNumId w:val="18"/>
  </w:num>
  <w:num w:numId="18" w16cid:durableId="1656180747">
    <w:abstractNumId w:val="37"/>
  </w:num>
  <w:num w:numId="19" w16cid:durableId="507600832">
    <w:abstractNumId w:val="38"/>
  </w:num>
  <w:num w:numId="20" w16cid:durableId="432896054">
    <w:abstractNumId w:val="0"/>
  </w:num>
  <w:num w:numId="21" w16cid:durableId="709962027">
    <w:abstractNumId w:val="1"/>
  </w:num>
  <w:num w:numId="22" w16cid:durableId="127600342">
    <w:abstractNumId w:val="2"/>
  </w:num>
  <w:num w:numId="23" w16cid:durableId="510798662">
    <w:abstractNumId w:val="3"/>
  </w:num>
  <w:num w:numId="24" w16cid:durableId="1460763758">
    <w:abstractNumId w:val="8"/>
  </w:num>
  <w:num w:numId="25" w16cid:durableId="32459187">
    <w:abstractNumId w:val="4"/>
  </w:num>
  <w:num w:numId="26" w16cid:durableId="606155784">
    <w:abstractNumId w:val="5"/>
  </w:num>
  <w:num w:numId="27" w16cid:durableId="1602303292">
    <w:abstractNumId w:val="6"/>
  </w:num>
  <w:num w:numId="28" w16cid:durableId="1497647213">
    <w:abstractNumId w:val="7"/>
  </w:num>
  <w:num w:numId="29" w16cid:durableId="167600216">
    <w:abstractNumId w:val="9"/>
  </w:num>
  <w:num w:numId="30" w16cid:durableId="1635791679">
    <w:abstractNumId w:val="32"/>
  </w:num>
  <w:num w:numId="31" w16cid:durableId="843084144">
    <w:abstractNumId w:val="28"/>
  </w:num>
  <w:num w:numId="32" w16cid:durableId="1733230966">
    <w:abstractNumId w:val="36"/>
  </w:num>
  <w:num w:numId="33" w16cid:durableId="1863082694">
    <w:abstractNumId w:val="13"/>
  </w:num>
  <w:num w:numId="34" w16cid:durableId="695500421">
    <w:abstractNumId w:val="25"/>
  </w:num>
  <w:num w:numId="35" w16cid:durableId="1858738110">
    <w:abstractNumId w:val="22"/>
  </w:num>
  <w:num w:numId="36" w16cid:durableId="1242250678">
    <w:abstractNumId w:val="30"/>
  </w:num>
  <w:num w:numId="37" w16cid:durableId="1142578883">
    <w:abstractNumId w:val="26"/>
  </w:num>
  <w:num w:numId="38" w16cid:durableId="1417167831">
    <w:abstractNumId w:val="39"/>
  </w:num>
  <w:num w:numId="39" w16cid:durableId="391347432">
    <w:abstractNumId w:val="24"/>
  </w:num>
  <w:num w:numId="40" w16cid:durableId="1269780363">
    <w:abstractNumId w:val="17"/>
  </w:num>
  <w:num w:numId="41" w16cid:durableId="452022392">
    <w:abstractNumId w:val="33"/>
  </w:num>
  <w:num w:numId="42" w16cid:durableId="1435632088">
    <w:abstractNumId w:val="42"/>
  </w:num>
  <w:num w:numId="43" w16cid:durableId="1221359571">
    <w:abstractNumId w:val="29"/>
  </w:num>
  <w:num w:numId="44" w16cid:durableId="811754836">
    <w:abstractNumId w:val="10"/>
  </w:num>
  <w:num w:numId="45" w16cid:durableId="740980836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D9"/>
    <w:rsid w:val="000025B5"/>
    <w:rsid w:val="00002668"/>
    <w:rsid w:val="00003743"/>
    <w:rsid w:val="00004366"/>
    <w:rsid w:val="000052EB"/>
    <w:rsid w:val="000077FA"/>
    <w:rsid w:val="0001053B"/>
    <w:rsid w:val="00012782"/>
    <w:rsid w:val="000137B8"/>
    <w:rsid w:val="000141D3"/>
    <w:rsid w:val="00020DBD"/>
    <w:rsid w:val="00025A92"/>
    <w:rsid w:val="0003162D"/>
    <w:rsid w:val="00036AB8"/>
    <w:rsid w:val="00036F5E"/>
    <w:rsid w:val="00037BA1"/>
    <w:rsid w:val="000406F8"/>
    <w:rsid w:val="00043671"/>
    <w:rsid w:val="00050775"/>
    <w:rsid w:val="00054B74"/>
    <w:rsid w:val="0006157E"/>
    <w:rsid w:val="00067456"/>
    <w:rsid w:val="00067CE9"/>
    <w:rsid w:val="00070812"/>
    <w:rsid w:val="000720AA"/>
    <w:rsid w:val="00074553"/>
    <w:rsid w:val="0008065C"/>
    <w:rsid w:val="00083CD1"/>
    <w:rsid w:val="00084153"/>
    <w:rsid w:val="00084A16"/>
    <w:rsid w:val="00090EFF"/>
    <w:rsid w:val="00091FC5"/>
    <w:rsid w:val="00092229"/>
    <w:rsid w:val="00092E65"/>
    <w:rsid w:val="00095779"/>
    <w:rsid w:val="00095DA6"/>
    <w:rsid w:val="00095DC5"/>
    <w:rsid w:val="000A04E6"/>
    <w:rsid w:val="000A3F0D"/>
    <w:rsid w:val="000A4C01"/>
    <w:rsid w:val="000B0274"/>
    <w:rsid w:val="000B0BFE"/>
    <w:rsid w:val="000B4610"/>
    <w:rsid w:val="000B5902"/>
    <w:rsid w:val="000B71F5"/>
    <w:rsid w:val="000B730E"/>
    <w:rsid w:val="000B79D3"/>
    <w:rsid w:val="000C1722"/>
    <w:rsid w:val="000C172F"/>
    <w:rsid w:val="000C1DD4"/>
    <w:rsid w:val="000C5B0F"/>
    <w:rsid w:val="000C7A69"/>
    <w:rsid w:val="000D017D"/>
    <w:rsid w:val="000D054B"/>
    <w:rsid w:val="000D254A"/>
    <w:rsid w:val="000D6405"/>
    <w:rsid w:val="000E15DA"/>
    <w:rsid w:val="000E2F2E"/>
    <w:rsid w:val="000F0D77"/>
    <w:rsid w:val="000F29C7"/>
    <w:rsid w:val="000F6B39"/>
    <w:rsid w:val="00101EC9"/>
    <w:rsid w:val="00105858"/>
    <w:rsid w:val="0010673D"/>
    <w:rsid w:val="00106CF5"/>
    <w:rsid w:val="00110655"/>
    <w:rsid w:val="00115403"/>
    <w:rsid w:val="00115E61"/>
    <w:rsid w:val="00115E8D"/>
    <w:rsid w:val="00120FCB"/>
    <w:rsid w:val="00124B00"/>
    <w:rsid w:val="00125920"/>
    <w:rsid w:val="00131E52"/>
    <w:rsid w:val="00133BF0"/>
    <w:rsid w:val="001370F7"/>
    <w:rsid w:val="00140002"/>
    <w:rsid w:val="00143A76"/>
    <w:rsid w:val="00145BE3"/>
    <w:rsid w:val="00146A66"/>
    <w:rsid w:val="001507C6"/>
    <w:rsid w:val="00154410"/>
    <w:rsid w:val="001549E5"/>
    <w:rsid w:val="00156C75"/>
    <w:rsid w:val="00156EEB"/>
    <w:rsid w:val="00157B31"/>
    <w:rsid w:val="00160453"/>
    <w:rsid w:val="001652A9"/>
    <w:rsid w:val="00174141"/>
    <w:rsid w:val="00174535"/>
    <w:rsid w:val="0017675C"/>
    <w:rsid w:val="00183675"/>
    <w:rsid w:val="00184C86"/>
    <w:rsid w:val="001852DE"/>
    <w:rsid w:val="001859B5"/>
    <w:rsid w:val="001860B2"/>
    <w:rsid w:val="001918F7"/>
    <w:rsid w:val="001921ED"/>
    <w:rsid w:val="00193334"/>
    <w:rsid w:val="00195458"/>
    <w:rsid w:val="001954B6"/>
    <w:rsid w:val="001962DE"/>
    <w:rsid w:val="00196AC8"/>
    <w:rsid w:val="001A088A"/>
    <w:rsid w:val="001A11A5"/>
    <w:rsid w:val="001A1EBD"/>
    <w:rsid w:val="001A4A68"/>
    <w:rsid w:val="001B15D1"/>
    <w:rsid w:val="001B2161"/>
    <w:rsid w:val="001B3443"/>
    <w:rsid w:val="001B7C8B"/>
    <w:rsid w:val="001C0F51"/>
    <w:rsid w:val="001C317E"/>
    <w:rsid w:val="001C782A"/>
    <w:rsid w:val="001D0D87"/>
    <w:rsid w:val="001D6DF0"/>
    <w:rsid w:val="001E0AEF"/>
    <w:rsid w:val="001E1042"/>
    <w:rsid w:val="001E38B8"/>
    <w:rsid w:val="001E52DD"/>
    <w:rsid w:val="001E77C4"/>
    <w:rsid w:val="001F6D10"/>
    <w:rsid w:val="0020299C"/>
    <w:rsid w:val="002132AE"/>
    <w:rsid w:val="002166E4"/>
    <w:rsid w:val="00221B09"/>
    <w:rsid w:val="00224D4D"/>
    <w:rsid w:val="002255F7"/>
    <w:rsid w:val="0023112B"/>
    <w:rsid w:val="0023231A"/>
    <w:rsid w:val="00237ADF"/>
    <w:rsid w:val="00241C64"/>
    <w:rsid w:val="00245D81"/>
    <w:rsid w:val="0024767D"/>
    <w:rsid w:val="002503C3"/>
    <w:rsid w:val="00251167"/>
    <w:rsid w:val="002550A7"/>
    <w:rsid w:val="00255596"/>
    <w:rsid w:val="00255DCB"/>
    <w:rsid w:val="00256D87"/>
    <w:rsid w:val="00257EBB"/>
    <w:rsid w:val="00261F43"/>
    <w:rsid w:val="00262327"/>
    <w:rsid w:val="002625FB"/>
    <w:rsid w:val="00262D7B"/>
    <w:rsid w:val="00263A63"/>
    <w:rsid w:val="00264387"/>
    <w:rsid w:val="00264A5A"/>
    <w:rsid w:val="002662B4"/>
    <w:rsid w:val="0026675D"/>
    <w:rsid w:val="002674D8"/>
    <w:rsid w:val="00267635"/>
    <w:rsid w:val="00272508"/>
    <w:rsid w:val="00277A59"/>
    <w:rsid w:val="0028150E"/>
    <w:rsid w:val="00281FD4"/>
    <w:rsid w:val="002851F2"/>
    <w:rsid w:val="0029132F"/>
    <w:rsid w:val="00291AF0"/>
    <w:rsid w:val="00291EBD"/>
    <w:rsid w:val="00293CDE"/>
    <w:rsid w:val="00297D36"/>
    <w:rsid w:val="002A2239"/>
    <w:rsid w:val="002A5442"/>
    <w:rsid w:val="002B14E8"/>
    <w:rsid w:val="002C1CA0"/>
    <w:rsid w:val="002C529B"/>
    <w:rsid w:val="002C6AF0"/>
    <w:rsid w:val="002C6E07"/>
    <w:rsid w:val="002D0EB0"/>
    <w:rsid w:val="002D247E"/>
    <w:rsid w:val="002D50A5"/>
    <w:rsid w:val="002D5C22"/>
    <w:rsid w:val="002D5D66"/>
    <w:rsid w:val="002E195D"/>
    <w:rsid w:val="002E2708"/>
    <w:rsid w:val="002E2DBA"/>
    <w:rsid w:val="002E3986"/>
    <w:rsid w:val="002E4B35"/>
    <w:rsid w:val="002E5BE8"/>
    <w:rsid w:val="002E6A48"/>
    <w:rsid w:val="002E7082"/>
    <w:rsid w:val="002F3AE3"/>
    <w:rsid w:val="002F7E6F"/>
    <w:rsid w:val="0030786C"/>
    <w:rsid w:val="00312A62"/>
    <w:rsid w:val="00312CB8"/>
    <w:rsid w:val="00316683"/>
    <w:rsid w:val="00334428"/>
    <w:rsid w:val="003350A4"/>
    <w:rsid w:val="00341A36"/>
    <w:rsid w:val="00341BEE"/>
    <w:rsid w:val="00343286"/>
    <w:rsid w:val="00343F5C"/>
    <w:rsid w:val="003444BA"/>
    <w:rsid w:val="0034680F"/>
    <w:rsid w:val="00346D58"/>
    <w:rsid w:val="00350306"/>
    <w:rsid w:val="0035066E"/>
    <w:rsid w:val="00350BE1"/>
    <w:rsid w:val="003559EA"/>
    <w:rsid w:val="00357712"/>
    <w:rsid w:val="00357D9D"/>
    <w:rsid w:val="0036454B"/>
    <w:rsid w:val="003657DB"/>
    <w:rsid w:val="0036588B"/>
    <w:rsid w:val="00370326"/>
    <w:rsid w:val="00380792"/>
    <w:rsid w:val="003808E4"/>
    <w:rsid w:val="0038248B"/>
    <w:rsid w:val="00382B2D"/>
    <w:rsid w:val="003840BB"/>
    <w:rsid w:val="00386683"/>
    <w:rsid w:val="003873C6"/>
    <w:rsid w:val="00387713"/>
    <w:rsid w:val="00392002"/>
    <w:rsid w:val="00392A85"/>
    <w:rsid w:val="00392F0E"/>
    <w:rsid w:val="00396AFB"/>
    <w:rsid w:val="003A4E56"/>
    <w:rsid w:val="003A70CE"/>
    <w:rsid w:val="003B56D2"/>
    <w:rsid w:val="003C0E23"/>
    <w:rsid w:val="003C297A"/>
    <w:rsid w:val="003C2BE6"/>
    <w:rsid w:val="003C540E"/>
    <w:rsid w:val="003C5DDE"/>
    <w:rsid w:val="003C5F0C"/>
    <w:rsid w:val="003D17F9"/>
    <w:rsid w:val="003D3806"/>
    <w:rsid w:val="003D437B"/>
    <w:rsid w:val="003D4829"/>
    <w:rsid w:val="003E197F"/>
    <w:rsid w:val="003E442B"/>
    <w:rsid w:val="003E6E73"/>
    <w:rsid w:val="003E76C8"/>
    <w:rsid w:val="003F3F0B"/>
    <w:rsid w:val="0040152C"/>
    <w:rsid w:val="00402CBA"/>
    <w:rsid w:val="00412E9D"/>
    <w:rsid w:val="00414952"/>
    <w:rsid w:val="00423210"/>
    <w:rsid w:val="00425504"/>
    <w:rsid w:val="0042727E"/>
    <w:rsid w:val="004305D6"/>
    <w:rsid w:val="00430A23"/>
    <w:rsid w:val="00435EFE"/>
    <w:rsid w:val="004377EE"/>
    <w:rsid w:val="00440CC0"/>
    <w:rsid w:val="00440D73"/>
    <w:rsid w:val="004437F3"/>
    <w:rsid w:val="00445D8B"/>
    <w:rsid w:val="00447D31"/>
    <w:rsid w:val="00452849"/>
    <w:rsid w:val="00455560"/>
    <w:rsid w:val="00456385"/>
    <w:rsid w:val="00460C62"/>
    <w:rsid w:val="00465AB0"/>
    <w:rsid w:val="00470AB8"/>
    <w:rsid w:val="00477E9B"/>
    <w:rsid w:val="00482ECA"/>
    <w:rsid w:val="00485776"/>
    <w:rsid w:val="00485794"/>
    <w:rsid w:val="00485996"/>
    <w:rsid w:val="004867E2"/>
    <w:rsid w:val="00486826"/>
    <w:rsid w:val="0048784D"/>
    <w:rsid w:val="00493AA0"/>
    <w:rsid w:val="004A0670"/>
    <w:rsid w:val="004A299A"/>
    <w:rsid w:val="004A392F"/>
    <w:rsid w:val="004A4851"/>
    <w:rsid w:val="004A5C81"/>
    <w:rsid w:val="004B0417"/>
    <w:rsid w:val="004B1BD8"/>
    <w:rsid w:val="004B2999"/>
    <w:rsid w:val="004B5C30"/>
    <w:rsid w:val="004C04EB"/>
    <w:rsid w:val="004C3664"/>
    <w:rsid w:val="004C4927"/>
    <w:rsid w:val="004C6833"/>
    <w:rsid w:val="004D085A"/>
    <w:rsid w:val="004D0DDB"/>
    <w:rsid w:val="004D448C"/>
    <w:rsid w:val="004E067A"/>
    <w:rsid w:val="004E179B"/>
    <w:rsid w:val="004E2389"/>
    <w:rsid w:val="004E50C2"/>
    <w:rsid w:val="004E58C1"/>
    <w:rsid w:val="004E6971"/>
    <w:rsid w:val="004F1FCE"/>
    <w:rsid w:val="004F412D"/>
    <w:rsid w:val="004F6BF4"/>
    <w:rsid w:val="00502E7F"/>
    <w:rsid w:val="00505824"/>
    <w:rsid w:val="00514CAC"/>
    <w:rsid w:val="0051563D"/>
    <w:rsid w:val="00515BAE"/>
    <w:rsid w:val="00515F28"/>
    <w:rsid w:val="0051786E"/>
    <w:rsid w:val="005179C7"/>
    <w:rsid w:val="0052107C"/>
    <w:rsid w:val="005221B7"/>
    <w:rsid w:val="00523196"/>
    <w:rsid w:val="0052601F"/>
    <w:rsid w:val="00530100"/>
    <w:rsid w:val="00531172"/>
    <w:rsid w:val="00533397"/>
    <w:rsid w:val="00536E0C"/>
    <w:rsid w:val="00537C82"/>
    <w:rsid w:val="005408C7"/>
    <w:rsid w:val="005422E7"/>
    <w:rsid w:val="005437FD"/>
    <w:rsid w:val="00544A4E"/>
    <w:rsid w:val="00550864"/>
    <w:rsid w:val="0055205D"/>
    <w:rsid w:val="00553E33"/>
    <w:rsid w:val="00555C4C"/>
    <w:rsid w:val="00555D6E"/>
    <w:rsid w:val="00562F72"/>
    <w:rsid w:val="0056304B"/>
    <w:rsid w:val="00565356"/>
    <w:rsid w:val="00566B97"/>
    <w:rsid w:val="00570C6C"/>
    <w:rsid w:val="00581170"/>
    <w:rsid w:val="00584334"/>
    <w:rsid w:val="00591A14"/>
    <w:rsid w:val="00592E87"/>
    <w:rsid w:val="0059380A"/>
    <w:rsid w:val="00594D4C"/>
    <w:rsid w:val="00596624"/>
    <w:rsid w:val="0059724C"/>
    <w:rsid w:val="005A1AA7"/>
    <w:rsid w:val="005A4D0B"/>
    <w:rsid w:val="005A61B4"/>
    <w:rsid w:val="005A65E0"/>
    <w:rsid w:val="005A735B"/>
    <w:rsid w:val="005B04D8"/>
    <w:rsid w:val="005B1CB8"/>
    <w:rsid w:val="005C0B6F"/>
    <w:rsid w:val="005C1496"/>
    <w:rsid w:val="005C26F5"/>
    <w:rsid w:val="005C3B5C"/>
    <w:rsid w:val="005C5EF4"/>
    <w:rsid w:val="005C6A52"/>
    <w:rsid w:val="005C6AAE"/>
    <w:rsid w:val="005D1073"/>
    <w:rsid w:val="005D1804"/>
    <w:rsid w:val="005D2770"/>
    <w:rsid w:val="005D5D06"/>
    <w:rsid w:val="005D62B5"/>
    <w:rsid w:val="005E2614"/>
    <w:rsid w:val="005E2695"/>
    <w:rsid w:val="005E7144"/>
    <w:rsid w:val="005F1E4A"/>
    <w:rsid w:val="005F40C3"/>
    <w:rsid w:val="005F44AF"/>
    <w:rsid w:val="0060001C"/>
    <w:rsid w:val="0060702A"/>
    <w:rsid w:val="00607B0B"/>
    <w:rsid w:val="00611870"/>
    <w:rsid w:val="00614E29"/>
    <w:rsid w:val="00615768"/>
    <w:rsid w:val="0062216A"/>
    <w:rsid w:val="0062531C"/>
    <w:rsid w:val="00625634"/>
    <w:rsid w:val="00625EC1"/>
    <w:rsid w:val="00626872"/>
    <w:rsid w:val="00626F7D"/>
    <w:rsid w:val="00630199"/>
    <w:rsid w:val="006317C9"/>
    <w:rsid w:val="00632475"/>
    <w:rsid w:val="00632C35"/>
    <w:rsid w:val="006340B0"/>
    <w:rsid w:val="00636395"/>
    <w:rsid w:val="00641773"/>
    <w:rsid w:val="00641CB0"/>
    <w:rsid w:val="0064239F"/>
    <w:rsid w:val="006456F1"/>
    <w:rsid w:val="006501AE"/>
    <w:rsid w:val="00653E73"/>
    <w:rsid w:val="00656A90"/>
    <w:rsid w:val="00657DD2"/>
    <w:rsid w:val="00664B6D"/>
    <w:rsid w:val="00664F67"/>
    <w:rsid w:val="006650D6"/>
    <w:rsid w:val="006655E2"/>
    <w:rsid w:val="00670F54"/>
    <w:rsid w:val="00670FBB"/>
    <w:rsid w:val="006722AA"/>
    <w:rsid w:val="006728F9"/>
    <w:rsid w:val="006746DA"/>
    <w:rsid w:val="006765C3"/>
    <w:rsid w:val="006767BC"/>
    <w:rsid w:val="006803BA"/>
    <w:rsid w:val="00684FB9"/>
    <w:rsid w:val="006922F5"/>
    <w:rsid w:val="00694113"/>
    <w:rsid w:val="006947D9"/>
    <w:rsid w:val="00697733"/>
    <w:rsid w:val="006A16DD"/>
    <w:rsid w:val="006A2587"/>
    <w:rsid w:val="006A3F00"/>
    <w:rsid w:val="006A641D"/>
    <w:rsid w:val="006B2EBD"/>
    <w:rsid w:val="006B3CFC"/>
    <w:rsid w:val="006C0CD8"/>
    <w:rsid w:val="006C45E7"/>
    <w:rsid w:val="006C5AEE"/>
    <w:rsid w:val="006C679A"/>
    <w:rsid w:val="006D09FE"/>
    <w:rsid w:val="006D0C40"/>
    <w:rsid w:val="006D15C1"/>
    <w:rsid w:val="006D2783"/>
    <w:rsid w:val="006D4CD4"/>
    <w:rsid w:val="006D4D44"/>
    <w:rsid w:val="006D6D90"/>
    <w:rsid w:val="006D732F"/>
    <w:rsid w:val="006D7ABD"/>
    <w:rsid w:val="006E110B"/>
    <w:rsid w:val="006E27DA"/>
    <w:rsid w:val="006E4597"/>
    <w:rsid w:val="006E688D"/>
    <w:rsid w:val="006F1432"/>
    <w:rsid w:val="006F60A8"/>
    <w:rsid w:val="006F618A"/>
    <w:rsid w:val="006F7964"/>
    <w:rsid w:val="007028EC"/>
    <w:rsid w:val="007035D8"/>
    <w:rsid w:val="0070703E"/>
    <w:rsid w:val="00707D22"/>
    <w:rsid w:val="007103BE"/>
    <w:rsid w:val="00711E21"/>
    <w:rsid w:val="00712832"/>
    <w:rsid w:val="00713F05"/>
    <w:rsid w:val="00714643"/>
    <w:rsid w:val="0071482E"/>
    <w:rsid w:val="00715168"/>
    <w:rsid w:val="0071637F"/>
    <w:rsid w:val="00716597"/>
    <w:rsid w:val="00716FED"/>
    <w:rsid w:val="00722691"/>
    <w:rsid w:val="007238E8"/>
    <w:rsid w:val="0072413F"/>
    <w:rsid w:val="00725FB9"/>
    <w:rsid w:val="00727FD2"/>
    <w:rsid w:val="00730020"/>
    <w:rsid w:val="007333AD"/>
    <w:rsid w:val="00733C5C"/>
    <w:rsid w:val="007360BF"/>
    <w:rsid w:val="00737D4D"/>
    <w:rsid w:val="007406E6"/>
    <w:rsid w:val="00742D6B"/>
    <w:rsid w:val="00746CCD"/>
    <w:rsid w:val="00747CE1"/>
    <w:rsid w:val="007517A6"/>
    <w:rsid w:val="007545C7"/>
    <w:rsid w:val="0076005C"/>
    <w:rsid w:val="0076111D"/>
    <w:rsid w:val="007635C1"/>
    <w:rsid w:val="00766B42"/>
    <w:rsid w:val="0076731D"/>
    <w:rsid w:val="0076743D"/>
    <w:rsid w:val="00767650"/>
    <w:rsid w:val="00767A90"/>
    <w:rsid w:val="00770588"/>
    <w:rsid w:val="00770EDE"/>
    <w:rsid w:val="00771ABA"/>
    <w:rsid w:val="0077450C"/>
    <w:rsid w:val="0077580D"/>
    <w:rsid w:val="00776941"/>
    <w:rsid w:val="0078070C"/>
    <w:rsid w:val="00784541"/>
    <w:rsid w:val="007865AA"/>
    <w:rsid w:val="00787790"/>
    <w:rsid w:val="00794DF2"/>
    <w:rsid w:val="007968CC"/>
    <w:rsid w:val="00796FB7"/>
    <w:rsid w:val="0079708B"/>
    <w:rsid w:val="007A4FD1"/>
    <w:rsid w:val="007B04A9"/>
    <w:rsid w:val="007B16AC"/>
    <w:rsid w:val="007B1D5C"/>
    <w:rsid w:val="007B5D05"/>
    <w:rsid w:val="007B5D1E"/>
    <w:rsid w:val="007B7444"/>
    <w:rsid w:val="007C2217"/>
    <w:rsid w:val="007C2E29"/>
    <w:rsid w:val="007C3635"/>
    <w:rsid w:val="007C471C"/>
    <w:rsid w:val="007C52D3"/>
    <w:rsid w:val="007D4258"/>
    <w:rsid w:val="007D4528"/>
    <w:rsid w:val="007E000D"/>
    <w:rsid w:val="007E175B"/>
    <w:rsid w:val="007E3163"/>
    <w:rsid w:val="007E3F8A"/>
    <w:rsid w:val="007F20B7"/>
    <w:rsid w:val="007F3645"/>
    <w:rsid w:val="007F58DD"/>
    <w:rsid w:val="007F6791"/>
    <w:rsid w:val="00801021"/>
    <w:rsid w:val="00801F36"/>
    <w:rsid w:val="00802131"/>
    <w:rsid w:val="008045C4"/>
    <w:rsid w:val="00805E44"/>
    <w:rsid w:val="00811C26"/>
    <w:rsid w:val="00811D03"/>
    <w:rsid w:val="00812A44"/>
    <w:rsid w:val="00820059"/>
    <w:rsid w:val="008264EB"/>
    <w:rsid w:val="00827924"/>
    <w:rsid w:val="00830756"/>
    <w:rsid w:val="00837A90"/>
    <w:rsid w:val="00841C72"/>
    <w:rsid w:val="00842340"/>
    <w:rsid w:val="0084624A"/>
    <w:rsid w:val="00847D2D"/>
    <w:rsid w:val="00851CEC"/>
    <w:rsid w:val="00855A49"/>
    <w:rsid w:val="00856DF5"/>
    <w:rsid w:val="00857E76"/>
    <w:rsid w:val="0086059A"/>
    <w:rsid w:val="00863B92"/>
    <w:rsid w:val="00865932"/>
    <w:rsid w:val="00867D8E"/>
    <w:rsid w:val="008707D8"/>
    <w:rsid w:val="00872059"/>
    <w:rsid w:val="00873673"/>
    <w:rsid w:val="008803A1"/>
    <w:rsid w:val="0088122A"/>
    <w:rsid w:val="008839CD"/>
    <w:rsid w:val="00887989"/>
    <w:rsid w:val="00891578"/>
    <w:rsid w:val="00892AC8"/>
    <w:rsid w:val="00897E5A"/>
    <w:rsid w:val="008A07AF"/>
    <w:rsid w:val="008A4580"/>
    <w:rsid w:val="008A4AC8"/>
    <w:rsid w:val="008A4E8B"/>
    <w:rsid w:val="008A58F9"/>
    <w:rsid w:val="008B014E"/>
    <w:rsid w:val="008B0361"/>
    <w:rsid w:val="008B1EBC"/>
    <w:rsid w:val="008B5AD9"/>
    <w:rsid w:val="008B5CDE"/>
    <w:rsid w:val="008C1853"/>
    <w:rsid w:val="008C5358"/>
    <w:rsid w:val="008D09DE"/>
    <w:rsid w:val="008D1617"/>
    <w:rsid w:val="008D5AFD"/>
    <w:rsid w:val="008D7939"/>
    <w:rsid w:val="008E134D"/>
    <w:rsid w:val="008E3658"/>
    <w:rsid w:val="008E3661"/>
    <w:rsid w:val="008E59EB"/>
    <w:rsid w:val="008E5D6A"/>
    <w:rsid w:val="008F26C0"/>
    <w:rsid w:val="00901462"/>
    <w:rsid w:val="00901D6C"/>
    <w:rsid w:val="00902A76"/>
    <w:rsid w:val="00904474"/>
    <w:rsid w:val="0090455A"/>
    <w:rsid w:val="00904D1C"/>
    <w:rsid w:val="009054F3"/>
    <w:rsid w:val="009069C8"/>
    <w:rsid w:val="0091137C"/>
    <w:rsid w:val="00912C4E"/>
    <w:rsid w:val="0091384C"/>
    <w:rsid w:val="0091791A"/>
    <w:rsid w:val="009213F3"/>
    <w:rsid w:val="0092204C"/>
    <w:rsid w:val="00922DEE"/>
    <w:rsid w:val="009238AA"/>
    <w:rsid w:val="009244B8"/>
    <w:rsid w:val="00925748"/>
    <w:rsid w:val="00932407"/>
    <w:rsid w:val="00933B21"/>
    <w:rsid w:val="00933EC2"/>
    <w:rsid w:val="00935BA2"/>
    <w:rsid w:val="00936499"/>
    <w:rsid w:val="009374DD"/>
    <w:rsid w:val="00941048"/>
    <w:rsid w:val="009424A5"/>
    <w:rsid w:val="009425DD"/>
    <w:rsid w:val="00947A91"/>
    <w:rsid w:val="00950089"/>
    <w:rsid w:val="0095539D"/>
    <w:rsid w:val="00955B8C"/>
    <w:rsid w:val="00957E88"/>
    <w:rsid w:val="00960206"/>
    <w:rsid w:val="009602C4"/>
    <w:rsid w:val="00960E7A"/>
    <w:rsid w:val="00961B39"/>
    <w:rsid w:val="00961FBE"/>
    <w:rsid w:val="0096263D"/>
    <w:rsid w:val="00964277"/>
    <w:rsid w:val="0096496B"/>
    <w:rsid w:val="00967B71"/>
    <w:rsid w:val="00967D79"/>
    <w:rsid w:val="0097582E"/>
    <w:rsid w:val="00977D26"/>
    <w:rsid w:val="00977E26"/>
    <w:rsid w:val="009805EC"/>
    <w:rsid w:val="00984227"/>
    <w:rsid w:val="009904EA"/>
    <w:rsid w:val="00991AF5"/>
    <w:rsid w:val="0099219E"/>
    <w:rsid w:val="0099343F"/>
    <w:rsid w:val="00995094"/>
    <w:rsid w:val="00995693"/>
    <w:rsid w:val="0099663C"/>
    <w:rsid w:val="00997768"/>
    <w:rsid w:val="009A007B"/>
    <w:rsid w:val="009A0425"/>
    <w:rsid w:val="009A263C"/>
    <w:rsid w:val="009A28F6"/>
    <w:rsid w:val="009A381F"/>
    <w:rsid w:val="009B053D"/>
    <w:rsid w:val="009B3E5D"/>
    <w:rsid w:val="009B64E3"/>
    <w:rsid w:val="009C5964"/>
    <w:rsid w:val="009C648F"/>
    <w:rsid w:val="009C672E"/>
    <w:rsid w:val="009C77A3"/>
    <w:rsid w:val="009D0B90"/>
    <w:rsid w:val="009D1230"/>
    <w:rsid w:val="009D1A6C"/>
    <w:rsid w:val="009D3827"/>
    <w:rsid w:val="009D6852"/>
    <w:rsid w:val="009E0725"/>
    <w:rsid w:val="009E0D48"/>
    <w:rsid w:val="009E1F38"/>
    <w:rsid w:val="009E5D18"/>
    <w:rsid w:val="009E6B78"/>
    <w:rsid w:val="009E6D37"/>
    <w:rsid w:val="009F1EC9"/>
    <w:rsid w:val="009F33F8"/>
    <w:rsid w:val="009F430A"/>
    <w:rsid w:val="009F4ACF"/>
    <w:rsid w:val="009F5557"/>
    <w:rsid w:val="00A02BFF"/>
    <w:rsid w:val="00A0554C"/>
    <w:rsid w:val="00A06090"/>
    <w:rsid w:val="00A1015B"/>
    <w:rsid w:val="00A10F97"/>
    <w:rsid w:val="00A139AB"/>
    <w:rsid w:val="00A15082"/>
    <w:rsid w:val="00A167DC"/>
    <w:rsid w:val="00A16AEE"/>
    <w:rsid w:val="00A2102B"/>
    <w:rsid w:val="00A23E41"/>
    <w:rsid w:val="00A24DFE"/>
    <w:rsid w:val="00A25AF1"/>
    <w:rsid w:val="00A27B68"/>
    <w:rsid w:val="00A369E8"/>
    <w:rsid w:val="00A4199A"/>
    <w:rsid w:val="00A43FFA"/>
    <w:rsid w:val="00A44515"/>
    <w:rsid w:val="00A4512D"/>
    <w:rsid w:val="00A541E1"/>
    <w:rsid w:val="00A54775"/>
    <w:rsid w:val="00A5502C"/>
    <w:rsid w:val="00A55843"/>
    <w:rsid w:val="00A5617A"/>
    <w:rsid w:val="00A5694A"/>
    <w:rsid w:val="00A604C5"/>
    <w:rsid w:val="00A65795"/>
    <w:rsid w:val="00A6672E"/>
    <w:rsid w:val="00A705AF"/>
    <w:rsid w:val="00A7126D"/>
    <w:rsid w:val="00A73C2F"/>
    <w:rsid w:val="00A75B58"/>
    <w:rsid w:val="00A77349"/>
    <w:rsid w:val="00A81D72"/>
    <w:rsid w:val="00A9040B"/>
    <w:rsid w:val="00A931E2"/>
    <w:rsid w:val="00A93A18"/>
    <w:rsid w:val="00A95193"/>
    <w:rsid w:val="00A955D4"/>
    <w:rsid w:val="00A964DB"/>
    <w:rsid w:val="00A96DED"/>
    <w:rsid w:val="00AA0055"/>
    <w:rsid w:val="00AA0A90"/>
    <w:rsid w:val="00AA3A3E"/>
    <w:rsid w:val="00AA603A"/>
    <w:rsid w:val="00AA6A5A"/>
    <w:rsid w:val="00AA6DC2"/>
    <w:rsid w:val="00AA6F0F"/>
    <w:rsid w:val="00AA7B58"/>
    <w:rsid w:val="00AB05F5"/>
    <w:rsid w:val="00AB0A6E"/>
    <w:rsid w:val="00AB22E4"/>
    <w:rsid w:val="00AB40AB"/>
    <w:rsid w:val="00AB64E5"/>
    <w:rsid w:val="00AB67C9"/>
    <w:rsid w:val="00AB6E76"/>
    <w:rsid w:val="00AB6ED9"/>
    <w:rsid w:val="00AB6F9B"/>
    <w:rsid w:val="00AC2586"/>
    <w:rsid w:val="00AC2BD4"/>
    <w:rsid w:val="00AC6331"/>
    <w:rsid w:val="00AC637F"/>
    <w:rsid w:val="00AD01B4"/>
    <w:rsid w:val="00AD055C"/>
    <w:rsid w:val="00AD246B"/>
    <w:rsid w:val="00AD52A0"/>
    <w:rsid w:val="00AD55D7"/>
    <w:rsid w:val="00AD5717"/>
    <w:rsid w:val="00AE05BB"/>
    <w:rsid w:val="00AE0BA6"/>
    <w:rsid w:val="00AE3267"/>
    <w:rsid w:val="00AE4611"/>
    <w:rsid w:val="00AE5BCB"/>
    <w:rsid w:val="00AF290A"/>
    <w:rsid w:val="00AF31CA"/>
    <w:rsid w:val="00AF37C7"/>
    <w:rsid w:val="00AF6154"/>
    <w:rsid w:val="00B00182"/>
    <w:rsid w:val="00B004EB"/>
    <w:rsid w:val="00B07615"/>
    <w:rsid w:val="00B163F6"/>
    <w:rsid w:val="00B17FDF"/>
    <w:rsid w:val="00B20701"/>
    <w:rsid w:val="00B213FD"/>
    <w:rsid w:val="00B2338E"/>
    <w:rsid w:val="00B24DF4"/>
    <w:rsid w:val="00B2665E"/>
    <w:rsid w:val="00B30753"/>
    <w:rsid w:val="00B328AF"/>
    <w:rsid w:val="00B32DD1"/>
    <w:rsid w:val="00B33ABC"/>
    <w:rsid w:val="00B37148"/>
    <w:rsid w:val="00B3720C"/>
    <w:rsid w:val="00B37974"/>
    <w:rsid w:val="00B41409"/>
    <w:rsid w:val="00B4251C"/>
    <w:rsid w:val="00B42851"/>
    <w:rsid w:val="00B42EA6"/>
    <w:rsid w:val="00B43C81"/>
    <w:rsid w:val="00B456E0"/>
    <w:rsid w:val="00B459E9"/>
    <w:rsid w:val="00B47076"/>
    <w:rsid w:val="00B5113E"/>
    <w:rsid w:val="00B56B37"/>
    <w:rsid w:val="00B57759"/>
    <w:rsid w:val="00B60D44"/>
    <w:rsid w:val="00B60D86"/>
    <w:rsid w:val="00B65A4E"/>
    <w:rsid w:val="00B8597D"/>
    <w:rsid w:val="00B904EC"/>
    <w:rsid w:val="00B91269"/>
    <w:rsid w:val="00B91454"/>
    <w:rsid w:val="00B929D9"/>
    <w:rsid w:val="00B93CD5"/>
    <w:rsid w:val="00B9432A"/>
    <w:rsid w:val="00B95A67"/>
    <w:rsid w:val="00B96A84"/>
    <w:rsid w:val="00BA0015"/>
    <w:rsid w:val="00BA2A5D"/>
    <w:rsid w:val="00BA2DE8"/>
    <w:rsid w:val="00BA36CA"/>
    <w:rsid w:val="00BA4AEE"/>
    <w:rsid w:val="00BA75BF"/>
    <w:rsid w:val="00BB1CCA"/>
    <w:rsid w:val="00BB2D0A"/>
    <w:rsid w:val="00BB4735"/>
    <w:rsid w:val="00BC07E4"/>
    <w:rsid w:val="00BC1D4E"/>
    <w:rsid w:val="00BC4293"/>
    <w:rsid w:val="00BC4D09"/>
    <w:rsid w:val="00BD0A8F"/>
    <w:rsid w:val="00BD0B57"/>
    <w:rsid w:val="00BD4760"/>
    <w:rsid w:val="00BD5F76"/>
    <w:rsid w:val="00BD649D"/>
    <w:rsid w:val="00BD741B"/>
    <w:rsid w:val="00BE08FB"/>
    <w:rsid w:val="00BE0DE7"/>
    <w:rsid w:val="00BE3A70"/>
    <w:rsid w:val="00BE6274"/>
    <w:rsid w:val="00BE6832"/>
    <w:rsid w:val="00BF14A3"/>
    <w:rsid w:val="00BF2561"/>
    <w:rsid w:val="00BF479E"/>
    <w:rsid w:val="00BF5905"/>
    <w:rsid w:val="00BF6152"/>
    <w:rsid w:val="00C025A9"/>
    <w:rsid w:val="00C06314"/>
    <w:rsid w:val="00C10135"/>
    <w:rsid w:val="00C10374"/>
    <w:rsid w:val="00C103F4"/>
    <w:rsid w:val="00C123DF"/>
    <w:rsid w:val="00C1577A"/>
    <w:rsid w:val="00C161BF"/>
    <w:rsid w:val="00C16776"/>
    <w:rsid w:val="00C206EE"/>
    <w:rsid w:val="00C23604"/>
    <w:rsid w:val="00C261EA"/>
    <w:rsid w:val="00C308FA"/>
    <w:rsid w:val="00C31839"/>
    <w:rsid w:val="00C31A7F"/>
    <w:rsid w:val="00C3218A"/>
    <w:rsid w:val="00C32280"/>
    <w:rsid w:val="00C33D29"/>
    <w:rsid w:val="00C35287"/>
    <w:rsid w:val="00C35DEC"/>
    <w:rsid w:val="00C35F32"/>
    <w:rsid w:val="00C35FAA"/>
    <w:rsid w:val="00C436EE"/>
    <w:rsid w:val="00C477AC"/>
    <w:rsid w:val="00C51BE7"/>
    <w:rsid w:val="00C53C65"/>
    <w:rsid w:val="00C565EF"/>
    <w:rsid w:val="00C57614"/>
    <w:rsid w:val="00C57E4F"/>
    <w:rsid w:val="00C618D7"/>
    <w:rsid w:val="00C624CC"/>
    <w:rsid w:val="00C63431"/>
    <w:rsid w:val="00C635FC"/>
    <w:rsid w:val="00C63C14"/>
    <w:rsid w:val="00C63E5B"/>
    <w:rsid w:val="00C64BBB"/>
    <w:rsid w:val="00C64D00"/>
    <w:rsid w:val="00C71402"/>
    <w:rsid w:val="00C74935"/>
    <w:rsid w:val="00C7543A"/>
    <w:rsid w:val="00C82184"/>
    <w:rsid w:val="00C84B06"/>
    <w:rsid w:val="00C85E91"/>
    <w:rsid w:val="00C8647A"/>
    <w:rsid w:val="00C911AD"/>
    <w:rsid w:val="00C929AD"/>
    <w:rsid w:val="00C952FE"/>
    <w:rsid w:val="00C97A63"/>
    <w:rsid w:val="00CA04C6"/>
    <w:rsid w:val="00CB0684"/>
    <w:rsid w:val="00CB096B"/>
    <w:rsid w:val="00CB2190"/>
    <w:rsid w:val="00CB5999"/>
    <w:rsid w:val="00CB5B1A"/>
    <w:rsid w:val="00CB733F"/>
    <w:rsid w:val="00CB75E9"/>
    <w:rsid w:val="00CC36EF"/>
    <w:rsid w:val="00CC4B4F"/>
    <w:rsid w:val="00CC4B8E"/>
    <w:rsid w:val="00CC6490"/>
    <w:rsid w:val="00CC697B"/>
    <w:rsid w:val="00CC7207"/>
    <w:rsid w:val="00CE16CC"/>
    <w:rsid w:val="00CE1712"/>
    <w:rsid w:val="00CE3387"/>
    <w:rsid w:val="00CE349C"/>
    <w:rsid w:val="00CE3A39"/>
    <w:rsid w:val="00CE7355"/>
    <w:rsid w:val="00CF0D20"/>
    <w:rsid w:val="00CF34D6"/>
    <w:rsid w:val="00CF4118"/>
    <w:rsid w:val="00CF419C"/>
    <w:rsid w:val="00CF6BF4"/>
    <w:rsid w:val="00CF702F"/>
    <w:rsid w:val="00D05CB2"/>
    <w:rsid w:val="00D07C0D"/>
    <w:rsid w:val="00D102EC"/>
    <w:rsid w:val="00D109B3"/>
    <w:rsid w:val="00D10D90"/>
    <w:rsid w:val="00D116AD"/>
    <w:rsid w:val="00D13C42"/>
    <w:rsid w:val="00D14F1D"/>
    <w:rsid w:val="00D15812"/>
    <w:rsid w:val="00D16B25"/>
    <w:rsid w:val="00D20AD1"/>
    <w:rsid w:val="00D24922"/>
    <w:rsid w:val="00D301EA"/>
    <w:rsid w:val="00D31DC2"/>
    <w:rsid w:val="00D37168"/>
    <w:rsid w:val="00D404C0"/>
    <w:rsid w:val="00D41AE5"/>
    <w:rsid w:val="00D429E0"/>
    <w:rsid w:val="00D42B9A"/>
    <w:rsid w:val="00D443A1"/>
    <w:rsid w:val="00D446AF"/>
    <w:rsid w:val="00D469E4"/>
    <w:rsid w:val="00D4728F"/>
    <w:rsid w:val="00D50BCB"/>
    <w:rsid w:val="00D50F47"/>
    <w:rsid w:val="00D51A56"/>
    <w:rsid w:val="00D5354B"/>
    <w:rsid w:val="00D563D0"/>
    <w:rsid w:val="00D738DB"/>
    <w:rsid w:val="00D73FE2"/>
    <w:rsid w:val="00D7465B"/>
    <w:rsid w:val="00D77741"/>
    <w:rsid w:val="00D81026"/>
    <w:rsid w:val="00D812BD"/>
    <w:rsid w:val="00D813F6"/>
    <w:rsid w:val="00D81F02"/>
    <w:rsid w:val="00D8413D"/>
    <w:rsid w:val="00D84622"/>
    <w:rsid w:val="00D87CBD"/>
    <w:rsid w:val="00D9306A"/>
    <w:rsid w:val="00D944BF"/>
    <w:rsid w:val="00D96327"/>
    <w:rsid w:val="00D975CE"/>
    <w:rsid w:val="00DA352B"/>
    <w:rsid w:val="00DA3B3B"/>
    <w:rsid w:val="00DA6F0C"/>
    <w:rsid w:val="00DB07A4"/>
    <w:rsid w:val="00DB188C"/>
    <w:rsid w:val="00DB5454"/>
    <w:rsid w:val="00DB5911"/>
    <w:rsid w:val="00DB75EF"/>
    <w:rsid w:val="00DC0477"/>
    <w:rsid w:val="00DC0D24"/>
    <w:rsid w:val="00DD047B"/>
    <w:rsid w:val="00DD09E1"/>
    <w:rsid w:val="00DD5D99"/>
    <w:rsid w:val="00DD6F15"/>
    <w:rsid w:val="00DE1BC8"/>
    <w:rsid w:val="00DE3C4E"/>
    <w:rsid w:val="00DE4CFB"/>
    <w:rsid w:val="00DE58E8"/>
    <w:rsid w:val="00DE5D9E"/>
    <w:rsid w:val="00DE75D8"/>
    <w:rsid w:val="00DF0786"/>
    <w:rsid w:val="00DF0B12"/>
    <w:rsid w:val="00DF3751"/>
    <w:rsid w:val="00DF515C"/>
    <w:rsid w:val="00DF5695"/>
    <w:rsid w:val="00E015E6"/>
    <w:rsid w:val="00E05B44"/>
    <w:rsid w:val="00E066B4"/>
    <w:rsid w:val="00E13C5C"/>
    <w:rsid w:val="00E209BF"/>
    <w:rsid w:val="00E2144C"/>
    <w:rsid w:val="00E236C6"/>
    <w:rsid w:val="00E3115C"/>
    <w:rsid w:val="00E34F33"/>
    <w:rsid w:val="00E35CBB"/>
    <w:rsid w:val="00E35DC5"/>
    <w:rsid w:val="00E40F95"/>
    <w:rsid w:val="00E41CF8"/>
    <w:rsid w:val="00E4269D"/>
    <w:rsid w:val="00E4312B"/>
    <w:rsid w:val="00E5222C"/>
    <w:rsid w:val="00E57576"/>
    <w:rsid w:val="00E604B3"/>
    <w:rsid w:val="00E60650"/>
    <w:rsid w:val="00E60EE1"/>
    <w:rsid w:val="00E6109E"/>
    <w:rsid w:val="00E62DF3"/>
    <w:rsid w:val="00E63948"/>
    <w:rsid w:val="00E63ACB"/>
    <w:rsid w:val="00E708F6"/>
    <w:rsid w:val="00E716B4"/>
    <w:rsid w:val="00E7210E"/>
    <w:rsid w:val="00E86B67"/>
    <w:rsid w:val="00E9314D"/>
    <w:rsid w:val="00E948BA"/>
    <w:rsid w:val="00E95DFC"/>
    <w:rsid w:val="00EA33D5"/>
    <w:rsid w:val="00EA4292"/>
    <w:rsid w:val="00EA5C37"/>
    <w:rsid w:val="00EA5E02"/>
    <w:rsid w:val="00EA5FD0"/>
    <w:rsid w:val="00EA63B1"/>
    <w:rsid w:val="00EB0020"/>
    <w:rsid w:val="00EB3985"/>
    <w:rsid w:val="00EB526C"/>
    <w:rsid w:val="00EC7D3F"/>
    <w:rsid w:val="00ED0468"/>
    <w:rsid w:val="00ED0DD3"/>
    <w:rsid w:val="00ED334C"/>
    <w:rsid w:val="00ED648B"/>
    <w:rsid w:val="00ED6D87"/>
    <w:rsid w:val="00EE16DD"/>
    <w:rsid w:val="00EE2AE5"/>
    <w:rsid w:val="00EE31B0"/>
    <w:rsid w:val="00EE356F"/>
    <w:rsid w:val="00EE397E"/>
    <w:rsid w:val="00EE552C"/>
    <w:rsid w:val="00EE5A6C"/>
    <w:rsid w:val="00EE65B1"/>
    <w:rsid w:val="00EE6EB7"/>
    <w:rsid w:val="00EF0772"/>
    <w:rsid w:val="00EF12B4"/>
    <w:rsid w:val="00EF1C55"/>
    <w:rsid w:val="00EF1C95"/>
    <w:rsid w:val="00EF23C0"/>
    <w:rsid w:val="00EF2774"/>
    <w:rsid w:val="00EF4059"/>
    <w:rsid w:val="00EF5586"/>
    <w:rsid w:val="00F00403"/>
    <w:rsid w:val="00F00633"/>
    <w:rsid w:val="00F0088F"/>
    <w:rsid w:val="00F02E93"/>
    <w:rsid w:val="00F067A6"/>
    <w:rsid w:val="00F078B7"/>
    <w:rsid w:val="00F07B77"/>
    <w:rsid w:val="00F100D6"/>
    <w:rsid w:val="00F1278D"/>
    <w:rsid w:val="00F14BFD"/>
    <w:rsid w:val="00F17566"/>
    <w:rsid w:val="00F20626"/>
    <w:rsid w:val="00F20F84"/>
    <w:rsid w:val="00F238F2"/>
    <w:rsid w:val="00F332B3"/>
    <w:rsid w:val="00F34D63"/>
    <w:rsid w:val="00F34DA8"/>
    <w:rsid w:val="00F35F7A"/>
    <w:rsid w:val="00F41C35"/>
    <w:rsid w:val="00F4438C"/>
    <w:rsid w:val="00F44692"/>
    <w:rsid w:val="00F46ED7"/>
    <w:rsid w:val="00F549D7"/>
    <w:rsid w:val="00F556DB"/>
    <w:rsid w:val="00F560D5"/>
    <w:rsid w:val="00F5623F"/>
    <w:rsid w:val="00F56325"/>
    <w:rsid w:val="00F5776A"/>
    <w:rsid w:val="00F72421"/>
    <w:rsid w:val="00F73D95"/>
    <w:rsid w:val="00F7441E"/>
    <w:rsid w:val="00F77044"/>
    <w:rsid w:val="00F8015E"/>
    <w:rsid w:val="00F80E2A"/>
    <w:rsid w:val="00F82601"/>
    <w:rsid w:val="00F83598"/>
    <w:rsid w:val="00F85766"/>
    <w:rsid w:val="00F866FA"/>
    <w:rsid w:val="00F86F65"/>
    <w:rsid w:val="00F87AD4"/>
    <w:rsid w:val="00F91869"/>
    <w:rsid w:val="00F91CCA"/>
    <w:rsid w:val="00F931D3"/>
    <w:rsid w:val="00F94C0F"/>
    <w:rsid w:val="00F9524F"/>
    <w:rsid w:val="00F95769"/>
    <w:rsid w:val="00F978D4"/>
    <w:rsid w:val="00FA289A"/>
    <w:rsid w:val="00FA3C5E"/>
    <w:rsid w:val="00FA3DBC"/>
    <w:rsid w:val="00FA4197"/>
    <w:rsid w:val="00FA48B4"/>
    <w:rsid w:val="00FA58B0"/>
    <w:rsid w:val="00FB375B"/>
    <w:rsid w:val="00FB6425"/>
    <w:rsid w:val="00FB722E"/>
    <w:rsid w:val="00FB74C0"/>
    <w:rsid w:val="00FC33DB"/>
    <w:rsid w:val="00FC43D2"/>
    <w:rsid w:val="00FC752C"/>
    <w:rsid w:val="00FC7F5D"/>
    <w:rsid w:val="00FD1BC7"/>
    <w:rsid w:val="00FD1D84"/>
    <w:rsid w:val="00FD4E9C"/>
    <w:rsid w:val="00FD50A4"/>
    <w:rsid w:val="00FD744A"/>
    <w:rsid w:val="00FE01CB"/>
    <w:rsid w:val="00FE520F"/>
    <w:rsid w:val="00FE58D5"/>
    <w:rsid w:val="00FE5CA3"/>
    <w:rsid w:val="00FF08C3"/>
    <w:rsid w:val="00FF78C9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B7760C"/>
  <w15:docId w15:val="{487E0175-6B40-4930-AC44-20EE25DA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en-AU" w:eastAsia="en-AU" w:bidi="ar-SA"/>
      </w:rPr>
    </w:rPrDefault>
    <w:pPrDefault>
      <w:pPr>
        <w:spacing w:after="80"/>
      </w:pPr>
    </w:pPrDefault>
  </w:docDefaults>
  <w:latentStyles w:defLockedState="1" w:defUIPriority="98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iPriority="0" w:unhideWhenUsed="1"/>
    <w:lsdException w:name="header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99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0" w:unhideWhenUsed="1"/>
    <w:lsdException w:name="Strong" w:locked="0" w:uiPriority="22" w:qFormat="1"/>
    <w:lsdException w:name="Emphasis" w:locked="0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locked="0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 w:qFormat="1"/>
    <w:lsdException w:name="Quote" w:locked="0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uiPriority="32" w:qFormat="1"/>
    <w:lsdException w:name="Bibliography" w:semiHidden="1" w:unhideWhenUsed="1"/>
    <w:lsdException w:name="TOC Heading" w:locked="0" w:semiHidden="1" w:uiPriority="0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CB75E9"/>
    <w:pPr>
      <w:spacing w:before="120" w:after="120"/>
    </w:pPr>
  </w:style>
  <w:style w:type="paragraph" w:styleId="Heading1">
    <w:name w:val="heading 1"/>
    <w:basedOn w:val="Normal"/>
    <w:next w:val="Normal"/>
    <w:qFormat/>
    <w:rsid w:val="008C1853"/>
    <w:pPr>
      <w:spacing w:before="480" w:after="240"/>
      <w:outlineLvl w:val="0"/>
    </w:pPr>
    <w:rPr>
      <w:rFonts w:cs="Arial"/>
      <w:b/>
      <w:bCs/>
      <w:color w:val="005370" w:themeColor="text2"/>
      <w:kern w:val="28"/>
      <w:sz w:val="40"/>
      <w:szCs w:val="32"/>
    </w:rPr>
  </w:style>
  <w:style w:type="paragraph" w:styleId="Heading2">
    <w:name w:val="heading 2"/>
    <w:basedOn w:val="Heading1"/>
    <w:next w:val="Normal"/>
    <w:link w:val="Heading2Char"/>
    <w:qFormat/>
    <w:rsid w:val="002A5442"/>
    <w:pPr>
      <w:spacing w:before="36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rsid w:val="00A81D72"/>
    <w:pPr>
      <w:spacing w:before="300" w:after="180"/>
      <w:outlineLvl w:val="2"/>
    </w:pPr>
    <w:rPr>
      <w:bCs/>
      <w:sz w:val="28"/>
      <w:szCs w:val="26"/>
    </w:rPr>
  </w:style>
  <w:style w:type="paragraph" w:styleId="Heading4">
    <w:name w:val="heading 4"/>
    <w:basedOn w:val="Normal"/>
    <w:next w:val="Normal"/>
    <w:qFormat/>
    <w:rsid w:val="001A1EBD"/>
    <w:pPr>
      <w:keepNext/>
      <w:spacing w:before="240"/>
      <w:outlineLvl w:val="3"/>
    </w:pPr>
    <w:rPr>
      <w:b/>
      <w:bCs/>
      <w:color w:val="000000" w:themeColor="text1"/>
      <w:sz w:val="24"/>
      <w:szCs w:val="26"/>
    </w:rPr>
  </w:style>
  <w:style w:type="paragraph" w:styleId="Heading5">
    <w:name w:val="heading 5"/>
    <w:basedOn w:val="Normal"/>
    <w:next w:val="Normal"/>
    <w:qFormat/>
    <w:rsid w:val="002A5442"/>
    <w:pPr>
      <w:keepNext/>
      <w:spacing w:before="240"/>
      <w:outlineLvl w:val="4"/>
    </w:pPr>
    <w:rPr>
      <w:b/>
      <w:bCs/>
      <w:iCs/>
      <w:color w:val="000000" w:themeColor="text1"/>
    </w:rPr>
  </w:style>
  <w:style w:type="paragraph" w:styleId="Heading6">
    <w:name w:val="heading 6"/>
    <w:basedOn w:val="Normal"/>
    <w:next w:val="Normal"/>
    <w:uiPriority w:val="98"/>
    <w:locked/>
    <w:rsid w:val="007E3F8A"/>
    <w:pPr>
      <w:keepNext/>
      <w:outlineLvl w:val="5"/>
    </w:pPr>
    <w:rPr>
      <w:bCs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uiPriority w:val="98"/>
    <w:locked/>
    <w:rsid w:val="00F866FA"/>
    <w:pPr>
      <w:numPr>
        <w:ilvl w:val="1"/>
      </w:numPr>
      <w:spacing w:after="240"/>
      <w:ind w:right="397"/>
    </w:pPr>
    <w:rPr>
      <w:rFonts w:asciiTheme="majorHAnsi" w:eastAsiaTheme="majorEastAsia" w:hAnsiTheme="majorHAnsi" w:cs="Times New Roman (Headings CS)"/>
      <w:b/>
      <w:iCs/>
      <w:color w:val="1178A0" w:themeColor="background2"/>
      <w:sz w:val="40"/>
    </w:rPr>
  </w:style>
  <w:style w:type="character" w:customStyle="1" w:styleId="SubtitleChar">
    <w:name w:val="Subtitle Char"/>
    <w:basedOn w:val="DefaultParagraphFont"/>
    <w:link w:val="Subtitle"/>
    <w:uiPriority w:val="98"/>
    <w:rsid w:val="00F866FA"/>
    <w:rPr>
      <w:rFonts w:asciiTheme="majorHAnsi" w:eastAsiaTheme="majorEastAsia" w:hAnsiTheme="majorHAnsi" w:cs="Times New Roman (Headings CS)"/>
      <w:b/>
      <w:iCs/>
      <w:color w:val="1178A0" w:themeColor="background2"/>
      <w:sz w:val="40"/>
    </w:rPr>
  </w:style>
  <w:style w:type="paragraph" w:styleId="Title">
    <w:name w:val="Title"/>
    <w:basedOn w:val="Normal"/>
    <w:next w:val="Normal"/>
    <w:link w:val="TitleChar"/>
    <w:uiPriority w:val="99"/>
    <w:qFormat/>
    <w:rsid w:val="00D975CE"/>
    <w:pPr>
      <w:spacing w:before="480" w:after="240"/>
      <w:contextualSpacing/>
    </w:pPr>
    <w:rPr>
      <w:rFonts w:asciiTheme="majorHAnsi" w:eastAsiaTheme="majorEastAsia" w:hAnsiTheme="majorHAnsi" w:cs="Times New Roman (Headings CS)"/>
      <w:b/>
      <w:color w:val="005370" w:themeColor="text2"/>
      <w:spacing w:val="-6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D975CE"/>
    <w:rPr>
      <w:rFonts w:asciiTheme="majorHAnsi" w:eastAsiaTheme="majorEastAsia" w:hAnsiTheme="majorHAnsi" w:cs="Times New Roman (Headings CS)"/>
      <w:b/>
      <w:color w:val="005370" w:themeColor="text2"/>
      <w:spacing w:val="-6"/>
      <w:kern w:val="28"/>
      <w:sz w:val="60"/>
      <w:szCs w:val="56"/>
    </w:rPr>
  </w:style>
  <w:style w:type="paragraph" w:customStyle="1" w:styleId="PulloutTextHead">
    <w:name w:val="Pullout Text Head"/>
    <w:basedOn w:val="Heading3"/>
    <w:qFormat/>
    <w:rsid w:val="00036AB8"/>
    <w:pPr>
      <w:pBdr>
        <w:left w:val="single" w:sz="48" w:space="8" w:color="1178A0" w:themeColor="background2"/>
      </w:pBdr>
      <w:spacing w:before="180" w:after="120"/>
      <w:ind w:left="284"/>
    </w:pPr>
    <w:rPr>
      <w:caps/>
      <w:sz w:val="22"/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7A4FD1"/>
    <w:pPr>
      <w:tabs>
        <w:tab w:val="left" w:leader="dot" w:pos="9015"/>
      </w:tabs>
    </w:pPr>
    <w:rPr>
      <w:rFonts w:cstheme="minorHAnsi"/>
      <w:b/>
      <w:bCs/>
      <w:color w:val="005370" w:themeColor="text2"/>
      <w:sz w:val="24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4A299A"/>
    <w:pPr>
      <w:tabs>
        <w:tab w:val="right" w:leader="dot" w:pos="9015"/>
      </w:tabs>
      <w:ind w:left="221"/>
    </w:pPr>
    <w:rPr>
      <w:rFonts w:cstheme="minorHAnsi"/>
      <w:noProof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7A4FD1"/>
    <w:pPr>
      <w:tabs>
        <w:tab w:val="right" w:leader="dot" w:pos="9015"/>
      </w:tabs>
      <w:spacing w:after="0"/>
      <w:ind w:left="442"/>
    </w:pPr>
    <w:rPr>
      <w:rFonts w:cs="Arial (Body)"/>
      <w:iCs/>
      <w:noProof/>
      <w:szCs w:val="20"/>
    </w:rPr>
  </w:style>
  <w:style w:type="paragraph" w:customStyle="1" w:styleId="FigureTableTitle">
    <w:name w:val="Figure/Table Title"/>
    <w:basedOn w:val="Normal"/>
    <w:qFormat/>
    <w:rsid w:val="00FD1BC7"/>
    <w:pPr>
      <w:spacing w:before="240" w:after="240"/>
      <w:contextualSpacing/>
    </w:pPr>
    <w:rPr>
      <w:b/>
    </w:rPr>
  </w:style>
  <w:style w:type="paragraph" w:styleId="FootnoteText">
    <w:name w:val="footnote text"/>
    <w:basedOn w:val="Normal"/>
    <w:link w:val="FootnoteTextChar"/>
    <w:rsid w:val="006765C3"/>
    <w:pPr>
      <w:spacing w:before="180" w:after="180"/>
      <w:contextualSpacing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6765C3"/>
    <w:rPr>
      <w:sz w:val="18"/>
      <w:szCs w:val="20"/>
    </w:rPr>
  </w:style>
  <w:style w:type="character" w:styleId="FootnoteReference">
    <w:name w:val="footnote reference"/>
    <w:basedOn w:val="DefaultParagraphFont"/>
    <w:rsid w:val="00E13C5C"/>
    <w:rPr>
      <w:rFonts w:ascii="Arial" w:hAnsi="Arial"/>
      <w:vertAlign w:val="superscript"/>
    </w:rPr>
  </w:style>
  <w:style w:type="table" w:styleId="TableGrid">
    <w:name w:val="Table Grid"/>
    <w:aliases w:val="Light Heading"/>
    <w:basedOn w:val="TableNormal"/>
    <w:locked/>
    <w:rsid w:val="00FB722E"/>
    <w:pPr>
      <w:spacing w:before="60" w:after="60"/>
    </w:pPr>
    <w:rPr>
      <w:color w:val="000000" w:themeColor="text1"/>
      <w:sz w:val="20"/>
    </w:rPr>
    <w:tblPr>
      <w:tblBorders>
        <w:top w:val="single" w:sz="4" w:space="0" w:color="005370" w:themeColor="text2"/>
        <w:left w:val="single" w:sz="4" w:space="0" w:color="005370" w:themeColor="text2"/>
        <w:bottom w:val="single" w:sz="4" w:space="0" w:color="005370" w:themeColor="text2"/>
        <w:right w:val="single" w:sz="4" w:space="0" w:color="005370" w:themeColor="text2"/>
        <w:insideH w:val="single" w:sz="4" w:space="0" w:color="005370" w:themeColor="text2"/>
        <w:insideV w:val="single" w:sz="4" w:space="0" w:color="00537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  <w:outlineLvl w:val="9"/>
      </w:pPr>
      <w:rPr>
        <w:rFonts w:asciiTheme="minorHAnsi" w:hAnsiTheme="minorHAnsi"/>
        <w:b/>
        <w:color w:val="000000" w:themeColor="text1"/>
        <w:sz w:val="20"/>
      </w:rPr>
      <w:tblPr/>
      <w:tcPr>
        <w:shd w:val="clear" w:color="auto" w:fill="E6F1F8" w:themeFill="accent2"/>
      </w:tcPr>
    </w:tblStylePr>
  </w:style>
  <w:style w:type="character" w:customStyle="1" w:styleId="Underline">
    <w:name w:val="Underline"/>
    <w:basedOn w:val="DefaultParagraphFont"/>
    <w:qFormat/>
    <w:rsid w:val="00E13C5C"/>
    <w:rPr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555D6E"/>
    <w:pPr>
      <w:tabs>
        <w:tab w:val="center" w:pos="4513"/>
        <w:tab w:val="right" w:pos="9026"/>
      </w:tabs>
      <w:spacing w:before="0" w:after="0"/>
    </w:pPr>
  </w:style>
  <w:style w:type="character" w:styleId="PlaceholderText">
    <w:name w:val="Placeholder Text"/>
    <w:basedOn w:val="DefaultParagraphFont"/>
    <w:uiPriority w:val="98"/>
    <w:semiHidden/>
    <w:locked/>
    <w:rsid w:val="00C51BE7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555D6E"/>
  </w:style>
  <w:style w:type="character" w:styleId="Hyperlink">
    <w:name w:val="Hyperlink"/>
    <w:basedOn w:val="DefaultParagraphFont"/>
    <w:uiPriority w:val="99"/>
    <w:rsid w:val="009374DD"/>
    <w:rPr>
      <w:color w:val="005370" w:themeColor="text2"/>
      <w:u w:val="single"/>
    </w:rPr>
  </w:style>
  <w:style w:type="paragraph" w:styleId="Footer">
    <w:name w:val="footer"/>
    <w:basedOn w:val="Normal"/>
    <w:link w:val="FooterChar"/>
    <w:uiPriority w:val="99"/>
    <w:rsid w:val="00D84622"/>
    <w:pPr>
      <w:tabs>
        <w:tab w:val="right" w:pos="9638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84622"/>
    <w:rPr>
      <w:sz w:val="20"/>
    </w:rPr>
  </w:style>
  <w:style w:type="character" w:styleId="FollowedHyperlink">
    <w:name w:val="FollowedHyperlink"/>
    <w:basedOn w:val="DefaultParagraphFont"/>
    <w:rsid w:val="006E4597"/>
    <w:rPr>
      <w:color w:val="1178A0" w:themeColor="background2"/>
      <w:u w:val="single"/>
    </w:rPr>
  </w:style>
  <w:style w:type="paragraph" w:styleId="TOCHeading">
    <w:name w:val="TOC Heading"/>
    <w:basedOn w:val="Heading1"/>
    <w:next w:val="Normal"/>
    <w:unhideWhenUsed/>
    <w:qFormat/>
    <w:rsid w:val="00255596"/>
    <w:pPr>
      <w:spacing w:after="0" w:line="276" w:lineRule="auto"/>
      <w:outlineLvl w:val="9"/>
    </w:pPr>
    <w:rPr>
      <w:rFonts w:asciiTheme="majorHAnsi" w:eastAsiaTheme="majorEastAsia" w:hAnsiTheme="majorHAnsi" w:cstheme="majorBidi"/>
      <w:color w:val="007CAB" w:themeColor="accent1" w:themeShade="BF"/>
      <w:kern w:val="0"/>
      <w:szCs w:val="28"/>
      <w:lang w:val="en-US" w:eastAsia="ja-JP"/>
    </w:rPr>
  </w:style>
  <w:style w:type="paragraph" w:customStyle="1" w:styleId="Captions">
    <w:name w:val="Captions"/>
    <w:basedOn w:val="Normal"/>
    <w:link w:val="CaptionsChar"/>
    <w:qFormat/>
    <w:rsid w:val="00A15082"/>
    <w:rPr>
      <w:sz w:val="20"/>
      <w:szCs w:val="20"/>
    </w:rPr>
  </w:style>
  <w:style w:type="character" w:customStyle="1" w:styleId="CaptionsChar">
    <w:name w:val="Captions Char"/>
    <w:basedOn w:val="DefaultParagraphFont"/>
    <w:link w:val="Captions"/>
    <w:rsid w:val="00A15082"/>
    <w:rPr>
      <w:rFonts w:ascii="Arial" w:hAnsi="Arial"/>
      <w:color w:val="000000" w:themeColor="text1"/>
      <w:lang w:eastAsia="en-US"/>
    </w:rPr>
  </w:style>
  <w:style w:type="numbering" w:customStyle="1" w:styleId="Listbullets">
    <w:name w:val="List bullets"/>
    <w:uiPriority w:val="99"/>
    <w:rsid w:val="000D017D"/>
    <w:pPr>
      <w:numPr>
        <w:numId w:val="1"/>
      </w:numPr>
    </w:pPr>
  </w:style>
  <w:style w:type="numbering" w:customStyle="1" w:styleId="Bullet">
    <w:name w:val="Bullet"/>
    <w:uiPriority w:val="99"/>
    <w:locked/>
    <w:rsid w:val="000D017D"/>
    <w:pPr>
      <w:numPr>
        <w:numId w:val="2"/>
      </w:numPr>
    </w:pPr>
  </w:style>
  <w:style w:type="numbering" w:customStyle="1" w:styleId="Bullets">
    <w:name w:val="Bullets"/>
    <w:uiPriority w:val="99"/>
    <w:locked/>
    <w:rsid w:val="000D017D"/>
    <w:pPr>
      <w:numPr>
        <w:numId w:val="3"/>
      </w:numPr>
    </w:pPr>
  </w:style>
  <w:style w:type="numbering" w:customStyle="1" w:styleId="BulletsLevel1">
    <w:name w:val="Bullets Level 1"/>
    <w:uiPriority w:val="99"/>
    <w:locked/>
    <w:rsid w:val="000D017D"/>
    <w:pPr>
      <w:numPr>
        <w:numId w:val="4"/>
      </w:numPr>
    </w:pPr>
  </w:style>
  <w:style w:type="paragraph" w:customStyle="1" w:styleId="PublicationDate">
    <w:name w:val="Publication Date"/>
    <w:basedOn w:val="Normal"/>
    <w:link w:val="PublicationDateChar"/>
    <w:uiPriority w:val="99"/>
    <w:qFormat/>
    <w:rsid w:val="006E110B"/>
    <w:pPr>
      <w:spacing w:before="480" w:after="0"/>
    </w:pPr>
    <w:rPr>
      <w:color w:val="005370" w:themeColor="text2"/>
      <w:sz w:val="32"/>
      <w:szCs w:val="40"/>
    </w:rPr>
  </w:style>
  <w:style w:type="character" w:customStyle="1" w:styleId="PublicationDateChar">
    <w:name w:val="Publication Date Char"/>
    <w:basedOn w:val="DefaultParagraphFont"/>
    <w:link w:val="PublicationDate"/>
    <w:uiPriority w:val="99"/>
    <w:rsid w:val="006E110B"/>
    <w:rPr>
      <w:color w:val="005370" w:themeColor="text2"/>
      <w:sz w:val="32"/>
      <w:szCs w:val="40"/>
    </w:rPr>
  </w:style>
  <w:style w:type="paragraph" w:customStyle="1" w:styleId="Redtext">
    <w:name w:val="Red text"/>
    <w:basedOn w:val="Normal"/>
    <w:qFormat/>
    <w:rsid w:val="00F866FA"/>
    <w:pPr>
      <w:spacing w:after="80"/>
    </w:pPr>
    <w:rPr>
      <w:color w:val="E1241A" w:themeColor="accent6"/>
    </w:rPr>
  </w:style>
  <w:style w:type="paragraph" w:styleId="TOC4">
    <w:name w:val="toc 4"/>
    <w:basedOn w:val="Normal"/>
    <w:next w:val="Normal"/>
    <w:autoRedefine/>
    <w:uiPriority w:val="39"/>
    <w:locked/>
    <w:rsid w:val="002E6A48"/>
    <w:pPr>
      <w:tabs>
        <w:tab w:val="right" w:pos="9016"/>
      </w:tabs>
      <w:spacing w:after="0"/>
      <w:ind w:left="658"/>
    </w:pPr>
  </w:style>
  <w:style w:type="table" w:customStyle="1" w:styleId="DarkHeadingBanded">
    <w:name w:val="Dark Heading Banded"/>
    <w:basedOn w:val="TableNormal"/>
    <w:uiPriority w:val="99"/>
    <w:rsid w:val="00737D4D"/>
    <w:pPr>
      <w:spacing w:after="0"/>
    </w:pPr>
    <w:rPr>
      <w:sz w:val="20"/>
    </w:rPr>
    <w:tblPr>
      <w:tblStyleRowBandSize w:val="1"/>
      <w:tblStyleColBandSize w:val="1"/>
      <w:tblBorders>
        <w:top w:val="single" w:sz="4" w:space="0" w:color="1178A0" w:themeColor="background2"/>
        <w:left w:val="single" w:sz="4" w:space="0" w:color="1178A0" w:themeColor="background2"/>
        <w:bottom w:val="single" w:sz="4" w:space="0" w:color="1178A0" w:themeColor="background2"/>
        <w:right w:val="single" w:sz="4" w:space="0" w:color="1178A0" w:themeColor="background2"/>
        <w:insideH w:val="single" w:sz="4" w:space="0" w:color="1178A0" w:themeColor="background2"/>
        <w:insideV w:val="single" w:sz="4" w:space="0" w:color="1178A0" w:themeColor="background2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1178A0" w:themeFill="background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DarkHeading">
    <w:name w:val="Dark Heading"/>
    <w:basedOn w:val="TableNormal"/>
    <w:uiPriority w:val="99"/>
    <w:rsid w:val="00737D4D"/>
    <w:pPr>
      <w:spacing w:after="0"/>
    </w:pPr>
    <w:rPr>
      <w:sz w:val="20"/>
      <w:szCs w:val="20"/>
    </w:rPr>
    <w:tblPr>
      <w:tblBorders>
        <w:top w:val="single" w:sz="4" w:space="0" w:color="1178A0" w:themeColor="background2"/>
        <w:left w:val="single" w:sz="4" w:space="0" w:color="1178A0" w:themeColor="background2"/>
        <w:bottom w:val="single" w:sz="4" w:space="0" w:color="1178A0" w:themeColor="background2"/>
        <w:right w:val="single" w:sz="4" w:space="0" w:color="1178A0" w:themeColor="background2"/>
        <w:insideH w:val="single" w:sz="4" w:space="0" w:color="1178A0" w:themeColor="background2"/>
        <w:insideV w:val="single" w:sz="4" w:space="0" w:color="1178A0" w:themeColor="background2"/>
      </w:tblBorders>
    </w:tblPr>
    <w:tblStylePr w:type="firstRow">
      <w:rPr>
        <w:rFonts w:asciiTheme="minorHAnsi" w:hAnsiTheme="minorHAnsi"/>
        <w:b/>
        <w:color w:val="FFFFFF"/>
        <w:sz w:val="20"/>
      </w:rPr>
      <w:tblPr/>
      <w:tcPr>
        <w:shd w:val="clear" w:color="auto" w:fill="1178A0" w:themeFill="background2"/>
      </w:tcPr>
    </w:tblStylePr>
  </w:style>
  <w:style w:type="table" w:customStyle="1" w:styleId="LightHeadingBanded">
    <w:name w:val="Light Heading Banded"/>
    <w:basedOn w:val="TableNormal"/>
    <w:uiPriority w:val="99"/>
    <w:rsid w:val="00737D4D"/>
    <w:pPr>
      <w:spacing w:after="0"/>
    </w:pPr>
    <w:rPr>
      <w:sz w:val="20"/>
    </w:rPr>
    <w:tblPr>
      <w:tblStyleRowBandSize w:val="1"/>
      <w:tblBorders>
        <w:top w:val="single" w:sz="4" w:space="0" w:color="005370" w:themeColor="text2"/>
        <w:left w:val="single" w:sz="4" w:space="0" w:color="005370" w:themeColor="text2"/>
        <w:bottom w:val="single" w:sz="4" w:space="0" w:color="005370" w:themeColor="text2"/>
        <w:right w:val="single" w:sz="4" w:space="0" w:color="005370" w:themeColor="text2"/>
        <w:insideH w:val="single" w:sz="4" w:space="0" w:color="005370" w:themeColor="text2"/>
        <w:insideV w:val="single" w:sz="4" w:space="0" w:color="005370" w:themeColor="text2"/>
      </w:tblBorders>
    </w:tblPr>
    <w:tblStylePr w:type="firstRow">
      <w:rPr>
        <w:rFonts w:asciiTheme="minorHAnsi" w:hAnsiTheme="minorHAnsi"/>
        <w:b/>
        <w:color w:val="000000" w:themeColor="text1"/>
      </w:rPr>
      <w:tblPr/>
      <w:tcPr>
        <w:shd w:val="clear" w:color="auto" w:fill="E6F1F8" w:themeFill="accent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PulloutBoxHeading">
    <w:name w:val="Pullout Box Heading"/>
    <w:basedOn w:val="Heading3"/>
    <w:qFormat/>
    <w:rsid w:val="00036AB8"/>
    <w:pPr>
      <w:spacing w:before="120" w:after="60"/>
    </w:pPr>
  </w:style>
  <w:style w:type="table" w:customStyle="1" w:styleId="PulloutBox">
    <w:name w:val="Pullout Box"/>
    <w:basedOn w:val="TableNormal"/>
    <w:uiPriority w:val="99"/>
    <w:rsid w:val="00F866FA"/>
    <w:pPr>
      <w:spacing w:after="0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E6F1F8" w:themeFill="accent2"/>
    </w:tcPr>
  </w:style>
  <w:style w:type="paragraph" w:styleId="ListParagraph">
    <w:name w:val="List Paragraph"/>
    <w:aliases w:val="NFP GP Bulleted List,List Paragraph1,Recommendation,Bullet table,Bullet point,CV text,Dot pt,F5 List Paragraph,FooterText,L,List Paragraph11,List Paragraph111,List Paragraph2,Medium Grid 1 - Accent 21,NAST Quote,Numbered Paragraph"/>
    <w:basedOn w:val="Normal"/>
    <w:link w:val="ListParagraphChar"/>
    <w:uiPriority w:val="99"/>
    <w:qFormat/>
    <w:locked/>
    <w:rsid w:val="00A6672E"/>
    <w:pPr>
      <w:ind w:left="720"/>
      <w:contextualSpacing/>
    </w:pPr>
  </w:style>
  <w:style w:type="character" w:customStyle="1" w:styleId="ListParagraphChar">
    <w:name w:val="List Paragraph Char"/>
    <w:aliases w:val="NFP GP Bulleted List Char,List Paragraph1 Char,Recommendation Char,Bullet table Char,Bullet point Char,CV text Char,Dot pt Char,F5 List Paragraph Char,FooterText Char,L Char,List Paragraph11 Char,List Paragraph111 Char"/>
    <w:basedOn w:val="DefaultParagraphFont"/>
    <w:link w:val="ListParagraph"/>
    <w:uiPriority w:val="34"/>
    <w:rsid w:val="00A6672E"/>
  </w:style>
  <w:style w:type="paragraph" w:styleId="EndnoteText">
    <w:name w:val="endnote text"/>
    <w:basedOn w:val="Normal"/>
    <w:link w:val="EndnoteTextChar"/>
    <w:unhideWhenUsed/>
    <w:locked/>
    <w:rsid w:val="00EA63B1"/>
    <w:pPr>
      <w:spacing w:after="0"/>
    </w:pPr>
    <w:rPr>
      <w:rFonts w:ascii="Arial" w:hAnsi="Arial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rsid w:val="00EA63B1"/>
    <w:rPr>
      <w:rFonts w:ascii="Arial" w:hAnsi="Arial"/>
      <w:sz w:val="20"/>
      <w:szCs w:val="20"/>
      <w:lang w:val="en-GB" w:eastAsia="en-US"/>
    </w:rPr>
  </w:style>
  <w:style w:type="character" w:styleId="EndnoteReference">
    <w:name w:val="endnote reference"/>
    <w:basedOn w:val="DefaultParagraphFont"/>
    <w:unhideWhenUsed/>
    <w:locked/>
    <w:rsid w:val="00EA63B1"/>
    <w:rPr>
      <w:vertAlign w:val="superscript"/>
    </w:rPr>
  </w:style>
  <w:style w:type="paragraph" w:customStyle="1" w:styleId="Default">
    <w:name w:val="Default"/>
    <w:rsid w:val="00632475"/>
    <w:pPr>
      <w:autoSpaceDE w:val="0"/>
      <w:autoSpaceDN w:val="0"/>
      <w:adjustRightInd w:val="0"/>
      <w:spacing w:after="0"/>
    </w:pPr>
    <w:rPr>
      <w:rFonts w:ascii="Gotham Medium" w:hAnsi="Gotham Medium" w:cs="Gotham Medium"/>
      <w:color w:val="000000"/>
      <w:sz w:val="24"/>
      <w:szCs w:val="24"/>
    </w:rPr>
  </w:style>
  <w:style w:type="table" w:customStyle="1" w:styleId="Plain">
    <w:name w:val="Plain"/>
    <w:basedOn w:val="TableNormal"/>
    <w:next w:val="TableGrid"/>
    <w:rsid w:val="00423210"/>
    <w:pPr>
      <w:spacing w:before="60" w:after="60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b/>
      </w:rPr>
      <w:tblPr/>
      <w:trPr>
        <w:cantSplit/>
        <w:tblHeader/>
      </w:trPr>
    </w:tblStylePr>
  </w:style>
  <w:style w:type="paragraph" w:customStyle="1" w:styleId="TRIMnumber">
    <w:name w:val="TRIM number"/>
    <w:basedOn w:val="Normal"/>
    <w:qFormat/>
    <w:rsid w:val="00932407"/>
    <w:pPr>
      <w:spacing w:before="0" w:after="360"/>
      <w:jc w:val="right"/>
    </w:pPr>
  </w:style>
  <w:style w:type="paragraph" w:styleId="Revision">
    <w:name w:val="Revision"/>
    <w:hidden/>
    <w:uiPriority w:val="99"/>
    <w:semiHidden/>
    <w:rsid w:val="00174535"/>
    <w:pPr>
      <w:spacing w:after="0"/>
    </w:pPr>
  </w:style>
  <w:style w:type="character" w:customStyle="1" w:styleId="Superscript">
    <w:name w:val="Superscript"/>
    <w:uiPriority w:val="99"/>
    <w:rsid w:val="00183675"/>
    <w:rPr>
      <w:u w:val="none"/>
      <w:vertAlign w:val="superscript"/>
    </w:rPr>
  </w:style>
  <w:style w:type="paragraph" w:styleId="DocumentMap">
    <w:name w:val="Document Map"/>
    <w:basedOn w:val="Normal"/>
    <w:link w:val="DocumentMapChar"/>
    <w:uiPriority w:val="98"/>
    <w:semiHidden/>
    <w:unhideWhenUsed/>
    <w:locked/>
    <w:rsid w:val="006F7964"/>
    <w:pPr>
      <w:spacing w:before="0" w:after="0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6F7964"/>
    <w:rPr>
      <w:rFonts w:ascii="Lucida Grande" w:hAnsi="Lucida Grande" w:cs="Lucida Grande"/>
      <w:sz w:val="24"/>
      <w:szCs w:val="24"/>
    </w:rPr>
  </w:style>
  <w:style w:type="character" w:customStyle="1" w:styleId="Roman">
    <w:name w:val="Roman"/>
    <w:uiPriority w:val="99"/>
    <w:rsid w:val="00195458"/>
  </w:style>
  <w:style w:type="character" w:customStyle="1" w:styleId="Italic">
    <w:name w:val="Italic"/>
    <w:uiPriority w:val="99"/>
    <w:rsid w:val="0099343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B0A6E"/>
    <w:rPr>
      <w:color w:val="605E5C"/>
      <w:shd w:val="clear" w:color="auto" w:fill="E1DFDD"/>
    </w:rPr>
  </w:style>
  <w:style w:type="paragraph" w:customStyle="1" w:styleId="FactSheetType">
    <w:name w:val="Fact Sheet Type"/>
    <w:basedOn w:val="Normal"/>
    <w:qFormat/>
    <w:rsid w:val="0056304B"/>
    <w:pPr>
      <w:spacing w:before="0" w:after="480"/>
      <w:jc w:val="right"/>
    </w:pPr>
    <w:rPr>
      <w:bCs/>
      <w:sz w:val="28"/>
    </w:rPr>
  </w:style>
  <w:style w:type="paragraph" w:customStyle="1" w:styleId="PulloutTextBody">
    <w:name w:val="Pullout Text Body"/>
    <w:basedOn w:val="Normal"/>
    <w:qFormat/>
    <w:rsid w:val="00036AB8"/>
    <w:pPr>
      <w:pBdr>
        <w:left w:val="single" w:sz="48" w:space="8" w:color="1178A0" w:themeColor="background2"/>
      </w:pBdr>
      <w:spacing w:before="180"/>
      <w:ind w:left="284"/>
    </w:pPr>
    <w:rPr>
      <w:b/>
    </w:rPr>
  </w:style>
  <w:style w:type="table" w:customStyle="1" w:styleId="SurveyQuestions">
    <w:name w:val="Survey Questions"/>
    <w:basedOn w:val="DarkHeading"/>
    <w:uiPriority w:val="99"/>
    <w:rsid w:val="006456F1"/>
    <w:rPr>
      <w:sz w:val="22"/>
    </w:rPr>
    <w:tblPr/>
    <w:tblStylePr w:type="firstRow">
      <w:rPr>
        <w:rFonts w:asciiTheme="minorHAnsi" w:hAnsiTheme="minorHAnsi"/>
        <w:b/>
        <w:color w:val="FFFFFF"/>
        <w:sz w:val="22"/>
      </w:rPr>
      <w:tblPr/>
      <w:tcPr>
        <w:shd w:val="clear" w:color="auto" w:fill="1178A0" w:themeFill="background2"/>
      </w:tcPr>
    </w:tblStylePr>
    <w:tblStylePr w:type="firstCol">
      <w:rPr>
        <w:b/>
      </w:rPr>
      <w:tblPr/>
      <w:tcPr>
        <w:shd w:val="clear" w:color="auto" w:fill="E6F1F8" w:themeFill="accent2"/>
      </w:tcPr>
    </w:tblStylePr>
  </w:style>
  <w:style w:type="paragraph" w:customStyle="1" w:styleId="Heading1a">
    <w:name w:val="Heading 1a"/>
    <w:basedOn w:val="Heading1"/>
    <w:next w:val="Normal"/>
    <w:rsid w:val="008C1853"/>
    <w:pPr>
      <w:spacing w:before="0" w:after="480"/>
      <w:outlineLvl w:val="9"/>
    </w:pPr>
    <w:rPr>
      <w:rFonts w:ascii="Arial" w:hAnsi="Arial"/>
      <w:color w:val="0B6080"/>
      <w:kern w:val="32"/>
      <w:sz w:val="44"/>
    </w:rPr>
  </w:style>
  <w:style w:type="paragraph" w:customStyle="1" w:styleId="ImprintText">
    <w:name w:val="ImprintText"/>
    <w:basedOn w:val="Normal"/>
    <w:rsid w:val="000F6B39"/>
    <w:pPr>
      <w:spacing w:before="0"/>
    </w:pPr>
    <w:rPr>
      <w:rFonts w:ascii="Arial" w:hAnsi="Arial"/>
      <w:color w:val="000000"/>
      <w:szCs w:val="20"/>
    </w:rPr>
  </w:style>
  <w:style w:type="character" w:customStyle="1" w:styleId="DraftingNotesChar">
    <w:name w:val="DraftingNotesChar"/>
    <w:basedOn w:val="DefaultParagraphFont"/>
    <w:uiPriority w:val="1"/>
    <w:rsid w:val="000F6B39"/>
    <w:rPr>
      <w:rFonts w:ascii="Arial" w:hAnsi="Arial"/>
      <w:noProof/>
      <w:color w:val="FF40FF"/>
      <w:sz w:val="22"/>
    </w:rPr>
  </w:style>
  <w:style w:type="paragraph" w:customStyle="1" w:styleId="DraftingNotes">
    <w:name w:val="DraftingNotes"/>
    <w:basedOn w:val="Normal"/>
    <w:rsid w:val="008C1853"/>
    <w:pPr>
      <w:spacing w:before="0" w:after="240"/>
    </w:pPr>
    <w:rPr>
      <w:rFonts w:ascii="Arial" w:hAnsi="Arial"/>
      <w:b/>
      <w:color w:val="FF40FF"/>
      <w:szCs w:val="20"/>
    </w:rPr>
  </w:style>
  <w:style w:type="paragraph" w:customStyle="1" w:styleId="Backpagelogoholder">
    <w:name w:val="Back page logo holder"/>
    <w:basedOn w:val="Normal"/>
    <w:qFormat/>
    <w:rsid w:val="000E15DA"/>
    <w:pPr>
      <w:keepLines/>
      <w:spacing w:before="10920" w:after="240"/>
      <w:ind w:hanging="142"/>
    </w:pPr>
    <w:rPr>
      <w:rFonts w:eastAsiaTheme="majorEastAsia"/>
      <w:noProof/>
    </w:rPr>
  </w:style>
  <w:style w:type="character" w:styleId="LineNumber">
    <w:name w:val="line number"/>
    <w:basedOn w:val="DefaultParagraphFont"/>
    <w:uiPriority w:val="98"/>
    <w:semiHidden/>
    <w:unhideWhenUsed/>
    <w:locked/>
    <w:rsid w:val="006C45E7"/>
  </w:style>
  <w:style w:type="paragraph" w:customStyle="1" w:styleId="SandQwebaddress">
    <w:name w:val="S and Q web address"/>
    <w:basedOn w:val="Normal"/>
    <w:qFormat/>
    <w:rsid w:val="00262327"/>
    <w:pPr>
      <w:spacing w:before="480" w:after="60"/>
    </w:pPr>
  </w:style>
  <w:style w:type="character" w:styleId="CommentReference">
    <w:name w:val="annotation reference"/>
    <w:locked/>
    <w:rsid w:val="008E134D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E134D"/>
    <w:pPr>
      <w:spacing w:before="0" w:after="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134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unhideWhenUsed/>
    <w:locked/>
    <w:rsid w:val="006F60A8"/>
    <w:pPr>
      <w:spacing w:before="120" w:after="12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6F60A8"/>
    <w:rPr>
      <w:rFonts w:ascii="Times New Roman" w:hAnsi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B75E9"/>
    <w:rPr>
      <w:rFonts w:cs="Arial"/>
      <w:b/>
      <w:iCs/>
      <w:color w:val="005370" w:themeColor="text2"/>
      <w:kern w:val="28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09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fetyandquality.gov.au/our-work/infection-prevention-and-control/national-hand-hygiene-initiative/national-audits-and-hhcapp-nhhi/audit-tools-nhhi" TargetMode="External"/><Relationship Id="rId18" Type="http://schemas.openxmlformats.org/officeDocument/2006/relationships/hyperlink" Target="https://nhhi.southrock.com/cgi-bin-secure/Home.cgi?msecs=1734997259355" TargetMode="External"/><Relationship Id="rId26" Type="http://schemas.openxmlformats.org/officeDocument/2006/relationships/hyperlink" Target="https://www.safetyandquality.gov.au/our-work/infection-prevention-and-control/national-hand-hygiene-initiative/nhhi-frequently-asked-question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safetyandquality.gov.au/standards/primary-and-community-healthcare" TargetMode="External"/><Relationship Id="rId17" Type="http://schemas.openxmlformats.org/officeDocument/2006/relationships/hyperlink" Target="https://www.who.int/publications/i/item/9789241597906" TargetMode="External"/><Relationship Id="rId25" Type="http://schemas.openxmlformats.org/officeDocument/2006/relationships/hyperlink" Target="https://www.who.int/publications/m/item/how-to-handwash" TargetMode="External"/><Relationship Id="rId33" Type="http://schemas.openxmlformats.org/officeDocument/2006/relationships/hyperlink" Target="http://www.safetyandquality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afetyandquality.gov.au/publications-and-resources/resource-library/australian-guidelines-prevention-and-control-infection-healthcare" TargetMode="External"/><Relationship Id="rId20" Type="http://schemas.openxmlformats.org/officeDocument/2006/relationships/hyperlink" Target="https://www.safetyandquality.gov.au/our-work/infection-prevention-and-control/national-hand-hygiene-initiative/nhhi-frequently-asked-question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fetyandquality.gov.au/standards/nsqhs-standards" TargetMode="External"/><Relationship Id="rId24" Type="http://schemas.openxmlformats.org/officeDocument/2006/relationships/hyperlink" Target="https://www.who.int/publications/m/item/how-to-handrub" TargetMode="External"/><Relationship Id="rId32" Type="http://schemas.openxmlformats.org/officeDocument/2006/relationships/image" Target="media/image20.png"/><Relationship Id="rId5" Type="http://schemas.openxmlformats.org/officeDocument/2006/relationships/numbering" Target="numbering.xml"/><Relationship Id="rId15" Type="http://schemas.openxmlformats.org/officeDocument/2006/relationships/hyperlink" Target="https://www.who.int/publications/m/item/how-to-handwash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safetyandquality.gov.au/our-work/infection-prevention-and-control/national-hand-hygiene-initiative/materials-support-improved-hand-hygiene-australia-nhh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ho.int/publications/m/item/how-to-handrub" TargetMode="External"/><Relationship Id="rId22" Type="http://schemas.openxmlformats.org/officeDocument/2006/relationships/header" Target="header1.xml"/><Relationship Id="rId27" Type="http://schemas.openxmlformats.org/officeDocument/2006/relationships/image" Target="media/image2.png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DALJ\AppData\Roaming\Micro%20focus\content%20manager\TRIM\TEMP\HPTRIM.18868\D22-40121%20%20TEMPLATE%20-%20Accessible%20Word%20-%20ACSQHC%20Short%20Form%20Document%20-%201%20September%202022.DOTX" TargetMode="External"/></Relationships>
</file>

<file path=word/theme/theme1.xml><?xml version="1.0" encoding="utf-8"?>
<a:theme xmlns:a="http://schemas.openxmlformats.org/drawingml/2006/main" name="Office Theme">
  <a:themeElements>
    <a:clrScheme name="Open Disclosure">
      <a:dk1>
        <a:srgbClr val="000000"/>
      </a:dk1>
      <a:lt1>
        <a:srgbClr val="FFFFFF"/>
      </a:lt1>
      <a:dk2>
        <a:srgbClr val="005370"/>
      </a:dk2>
      <a:lt2>
        <a:srgbClr val="1178A0"/>
      </a:lt2>
      <a:accent1>
        <a:srgbClr val="00A7E5"/>
      </a:accent1>
      <a:accent2>
        <a:srgbClr val="E6F1F8"/>
      </a:accent2>
      <a:accent3>
        <a:srgbClr val="0065A3"/>
      </a:accent3>
      <a:accent4>
        <a:srgbClr val="00B2CB"/>
      </a:accent4>
      <a:accent5>
        <a:srgbClr val="00B28E"/>
      </a:accent5>
      <a:accent6>
        <a:srgbClr val="E1241A"/>
      </a:accent6>
      <a:hlink>
        <a:srgbClr val="1178A2"/>
      </a:hlink>
      <a:folHlink>
        <a:srgbClr val="1178A1"/>
      </a:folHlink>
    </a:clrScheme>
    <a:fontScheme name="Commissi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43DCC77DB274DB22D4DDF53FCBF5F" ma:contentTypeVersion="17" ma:contentTypeDescription="Create a new document." ma:contentTypeScope="" ma:versionID="536a4c590158fd68cb58c2dfacc14914">
  <xsd:schema xmlns:xsd="http://www.w3.org/2001/XMLSchema" xmlns:xs="http://www.w3.org/2001/XMLSchema" xmlns:p="http://schemas.microsoft.com/office/2006/metadata/properties" xmlns:ns2="4498f89d-1eae-456b-90f1-fc78c5fe8b2a" xmlns:ns3="ac66711c-8613-4dde-a928-6bd510ab7da4" targetNamespace="http://schemas.microsoft.com/office/2006/metadata/properties" ma:root="true" ma:fieldsID="237cf29351cec230e1b2250148bf5c99" ns2:_="" ns3:_="">
    <xsd:import namespace="4498f89d-1eae-456b-90f1-fc78c5fe8b2a"/>
    <xsd:import namespace="ac66711c-8613-4dde-a928-6bd510ab7d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8f89d-1eae-456b-90f1-fc78c5fe8b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f5309-f60c-4adc-92cd-c2ac96d59903}" ma:internalName="TaxCatchAll" ma:showField="CatchAllData" ma:web="4498f89d-1eae-456b-90f1-fc78c5fe8b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711c-8613-4dde-a928-6bd510ab7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98f89d-1eae-456b-90f1-fc78c5fe8b2a" xsi:nil="true"/>
    <lcf76f155ced4ddcb4097134ff3c332f xmlns="ac66711c-8613-4dde-a928-6bd510ab7d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E1C3D3-2B3A-4E54-8A75-513EA6A431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016665-7C5A-3347-B9F9-71760F4CFF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68CD84-916F-405B-B1B8-49EDDD3F0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8f89d-1eae-456b-90f1-fc78c5fe8b2a"/>
    <ds:schemaRef ds:uri="ac66711c-8613-4dde-a928-6bd510ab7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9E47AA-81C7-49BD-8812-6D7D342C1FB2}">
  <ds:schemaRefs>
    <ds:schemaRef ds:uri="http://schemas.microsoft.com/office/2006/metadata/properties"/>
    <ds:schemaRef ds:uri="http://schemas.microsoft.com/office/infopath/2007/PartnerControls"/>
    <ds:schemaRef ds:uri="4498f89d-1eae-456b-90f1-fc78c5fe8b2a"/>
    <ds:schemaRef ds:uri="ac66711c-8613-4dde-a928-6bd510ab7d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D22-40121  TEMPLATE - Accessible Word - ACSQHC Short Form Document - 1 September 2022.DOTX</Template>
  <TotalTime>0</TotalTime>
  <Pages>6</Pages>
  <Words>1435</Words>
  <Characters>10384</Characters>
  <Application>Microsoft Office Word</Application>
  <DocSecurity>4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Australian Commission on Safety and Quality in Health Care</Company>
  <LinksUpToDate>false</LinksUpToDate>
  <CharactersWithSpaces>11796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VIDAL, Jo-Anne</dc:creator>
  <cp:keywords/>
  <dc:description/>
  <cp:lastModifiedBy>MERTENS, Kate</cp:lastModifiedBy>
  <cp:revision>2</cp:revision>
  <cp:lastPrinted>2025-02-24T04:51:00Z</cp:lastPrinted>
  <dcterms:created xsi:type="dcterms:W3CDTF">2025-05-14T02:45:00Z</dcterms:created>
  <dcterms:modified xsi:type="dcterms:W3CDTF">2025-05-14T02:45:00Z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0x01010028743DCC77DB274DB22D4DDF53FCBF5F</vt:lpwstr>
  </property>
</Properties>
</file>