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01CBD36D" w:rsidR="00B160EF" w:rsidRPr="0033361A" w:rsidRDefault="00824B99" w:rsidP="0089237C">
      <w:pPr>
        <w:pStyle w:val="Heading1"/>
        <w:rPr>
          <w:b w:val="0"/>
          <w:bCs w:val="0"/>
          <w:sz w:val="48"/>
          <w:szCs w:val="48"/>
          <w:lang w:val="en-AU"/>
        </w:rPr>
      </w:pPr>
      <w:r w:rsidRPr="0033361A">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070226" w:rsidRPr="0033361A">
        <w:rPr>
          <w:b w:val="0"/>
          <w:bCs w:val="0"/>
          <w:sz w:val="48"/>
          <w:szCs w:val="48"/>
          <w:lang w:val="en-AU"/>
        </w:rPr>
        <w:t>On</w:t>
      </w:r>
      <w:r w:rsidR="00B160EF" w:rsidRPr="0033361A">
        <w:rPr>
          <w:b w:val="0"/>
          <w:bCs w:val="0"/>
          <w:sz w:val="48"/>
          <w:szCs w:val="48"/>
          <w:lang w:val="en-AU"/>
        </w:rPr>
        <w:t xml:space="preserve"> the Ra</w:t>
      </w:r>
      <w:r w:rsidR="001E4F6B" w:rsidRPr="0033361A">
        <w:rPr>
          <w:b w:val="0"/>
          <w:bCs w:val="0"/>
          <w:sz w:val="48"/>
          <w:szCs w:val="48"/>
          <w:lang w:val="en-AU"/>
        </w:rPr>
        <w:t>d</w:t>
      </w:r>
      <w:r w:rsidR="00B160EF" w:rsidRPr="0033361A">
        <w:rPr>
          <w:b w:val="0"/>
          <w:bCs w:val="0"/>
          <w:sz w:val="48"/>
          <w:szCs w:val="48"/>
          <w:lang w:val="en-AU"/>
        </w:rPr>
        <w:t>ar</w:t>
      </w:r>
    </w:p>
    <w:p w14:paraId="7844D4AA" w14:textId="44106F77" w:rsidR="00E668E7" w:rsidRPr="007400B7" w:rsidRDefault="00E668E7" w:rsidP="00F738B5">
      <w:pPr>
        <w:rPr>
          <w:rFonts w:ascii="Garamond" w:hAnsi="Garamond"/>
          <w:lang w:val="en-AU"/>
        </w:rPr>
      </w:pPr>
      <w:r w:rsidRPr="007400B7">
        <w:rPr>
          <w:rFonts w:ascii="Garamond" w:hAnsi="Garamond"/>
          <w:lang w:val="en-AU"/>
        </w:rPr>
        <w:t>Issue 70</w:t>
      </w:r>
      <w:r w:rsidR="00D37EE9">
        <w:rPr>
          <w:rFonts w:ascii="Garamond" w:hAnsi="Garamond"/>
          <w:lang w:val="en-AU"/>
        </w:rPr>
        <w:t>9</w:t>
      </w:r>
    </w:p>
    <w:p w14:paraId="61605C05" w14:textId="646B7C58" w:rsidR="000E6619" w:rsidRPr="007400B7" w:rsidRDefault="009B32C7" w:rsidP="00F738B5">
      <w:pPr>
        <w:rPr>
          <w:rFonts w:ascii="Garamond" w:hAnsi="Garamond"/>
          <w:lang w:val="en-AU"/>
        </w:rPr>
      </w:pPr>
      <w:r>
        <w:rPr>
          <w:rFonts w:ascii="Garamond" w:hAnsi="Garamond"/>
          <w:lang w:val="en-AU"/>
        </w:rPr>
        <w:t>1</w:t>
      </w:r>
      <w:r w:rsidR="00D37EE9">
        <w:rPr>
          <w:rFonts w:ascii="Garamond" w:hAnsi="Garamond"/>
          <w:lang w:val="en-AU"/>
        </w:rPr>
        <w:t>8</w:t>
      </w:r>
      <w:r w:rsidR="001E4F6B">
        <w:rPr>
          <w:rFonts w:ascii="Garamond" w:hAnsi="Garamond"/>
          <w:lang w:val="en-AU"/>
        </w:rPr>
        <w:t xml:space="preserve"> August </w:t>
      </w:r>
      <w:r w:rsidR="000E6619" w:rsidRPr="007400B7">
        <w:rPr>
          <w:rFonts w:ascii="Garamond" w:hAnsi="Garamond"/>
          <w:lang w:val="en-AU"/>
        </w:rPr>
        <w:t>2025</w:t>
      </w:r>
    </w:p>
    <w:p w14:paraId="7E131554" w14:textId="77777777" w:rsidR="005E07E9" w:rsidRPr="007400B7" w:rsidRDefault="005E07E9" w:rsidP="00F738B5">
      <w:pPr>
        <w:rPr>
          <w:rFonts w:ascii="Garamond" w:hAnsi="Garamond"/>
          <w:lang w:val="en-AU"/>
        </w:rPr>
      </w:pPr>
    </w:p>
    <w:p w14:paraId="36572305" w14:textId="7731D891" w:rsidR="00B160EF" w:rsidRPr="007400B7" w:rsidRDefault="00B160EF" w:rsidP="00FA11D5">
      <w:pPr>
        <w:rPr>
          <w:rFonts w:ascii="Garamond" w:hAnsi="Garamond"/>
          <w:b/>
          <w:lang w:val="en-AU"/>
        </w:rPr>
      </w:pPr>
      <w:r w:rsidRPr="007400B7">
        <w:rPr>
          <w:rFonts w:ascii="Garamond" w:hAnsi="Garamond"/>
          <w:i/>
          <w:lang w:val="en-AU"/>
        </w:rPr>
        <w:t>On the Radar</w:t>
      </w:r>
      <w:r w:rsidRPr="007400B7">
        <w:rPr>
          <w:rFonts w:ascii="Garamond" w:hAnsi="Garamond"/>
          <w:lang w:val="en-AU"/>
        </w:rPr>
        <w:t xml:space="preserve"> is a summary of some of the recent publications in </w:t>
      </w:r>
      <w:r w:rsidR="000025DB" w:rsidRPr="007400B7">
        <w:rPr>
          <w:rFonts w:ascii="Garamond" w:hAnsi="Garamond"/>
          <w:lang w:val="en-AU"/>
        </w:rPr>
        <w:t>the</w:t>
      </w:r>
      <w:r w:rsidRPr="007400B7">
        <w:rPr>
          <w:rFonts w:ascii="Garamond" w:hAnsi="Garamond"/>
          <w:lang w:val="en-AU"/>
        </w:rPr>
        <w:t xml:space="preserve"> areas of safety and quality in health care. Inclusion in this document is not an endorsement or recommendation of any publication or provider.</w:t>
      </w:r>
      <w:r w:rsidR="00594E21" w:rsidRPr="007400B7">
        <w:rPr>
          <w:rFonts w:ascii="Garamond" w:hAnsi="Garamond"/>
          <w:lang w:val="en-AU"/>
        </w:rPr>
        <w:t xml:space="preserve"> </w:t>
      </w:r>
      <w:r w:rsidRPr="007400B7">
        <w:rPr>
          <w:rFonts w:ascii="Garamond" w:hAnsi="Garamond"/>
          <w:lang w:val="en-AU"/>
        </w:rPr>
        <w:t xml:space="preserve">Access to </w:t>
      </w:r>
      <w:proofErr w:type="gramStart"/>
      <w:r w:rsidRPr="007400B7">
        <w:rPr>
          <w:rFonts w:ascii="Garamond" w:hAnsi="Garamond"/>
          <w:lang w:val="en-AU"/>
        </w:rPr>
        <w:t>particular documents</w:t>
      </w:r>
      <w:proofErr w:type="gramEnd"/>
      <w:r w:rsidRPr="007400B7">
        <w:rPr>
          <w:rFonts w:ascii="Garamond" w:hAnsi="Garamond"/>
          <w:lang w:val="en-AU"/>
        </w:rPr>
        <w:t xml:space="preserve"> may depend on whether they are Open Access or not, and/or your individual or institutional access to subscription sites/services.</w:t>
      </w:r>
      <w:r w:rsidR="00F460A7" w:rsidRPr="007400B7">
        <w:rPr>
          <w:rFonts w:ascii="Garamond" w:hAnsi="Garamond"/>
          <w:lang w:val="en-AU"/>
        </w:rPr>
        <w:t xml:space="preserve"> Material that may require subscription is included as it is considered relevant.</w:t>
      </w:r>
    </w:p>
    <w:p w14:paraId="47E75407" w14:textId="066BE536" w:rsidR="00B160EF" w:rsidRPr="007400B7" w:rsidRDefault="00B160EF" w:rsidP="00B160EF">
      <w:pPr>
        <w:rPr>
          <w:rFonts w:ascii="Garamond" w:hAnsi="Garamond"/>
          <w:lang w:val="en-AU"/>
        </w:rPr>
      </w:pPr>
    </w:p>
    <w:p w14:paraId="44E8CAB9" w14:textId="44C58551" w:rsidR="00394B64" w:rsidRPr="007400B7" w:rsidRDefault="00B160EF" w:rsidP="0045757F">
      <w:pPr>
        <w:autoSpaceDE w:val="0"/>
        <w:rPr>
          <w:rFonts w:ascii="Garamond" w:hAnsi="Garamond"/>
          <w:lang w:val="en-AU"/>
        </w:rPr>
      </w:pPr>
      <w:r w:rsidRPr="007400B7">
        <w:rPr>
          <w:rFonts w:ascii="Garamond" w:hAnsi="Garamond"/>
          <w:i/>
          <w:lang w:val="en-AU"/>
        </w:rPr>
        <w:t>On the Radar</w:t>
      </w:r>
      <w:r w:rsidRPr="007400B7">
        <w:rPr>
          <w:rFonts w:ascii="Garamond" w:hAnsi="Garamond"/>
          <w:lang w:val="en-AU"/>
        </w:rPr>
        <w:t xml:space="preserve"> is available </w:t>
      </w:r>
      <w:r w:rsidR="003D1E7A" w:rsidRPr="007400B7">
        <w:rPr>
          <w:rFonts w:ascii="Garamond" w:hAnsi="Garamond"/>
          <w:lang w:val="en-AU"/>
        </w:rPr>
        <w:t xml:space="preserve">online, </w:t>
      </w:r>
      <w:r w:rsidRPr="007400B7">
        <w:rPr>
          <w:rFonts w:ascii="Garamond" w:hAnsi="Garamond"/>
          <w:lang w:val="en-AU"/>
        </w:rPr>
        <w:t xml:space="preserve">via email or as a PDF </w:t>
      </w:r>
      <w:r w:rsidR="006F34BB" w:rsidRPr="007400B7">
        <w:rPr>
          <w:rFonts w:ascii="Garamond" w:hAnsi="Garamond"/>
          <w:lang w:val="en-AU"/>
        </w:rPr>
        <w:t xml:space="preserve">or Word </w:t>
      </w:r>
      <w:r w:rsidRPr="007400B7">
        <w:rPr>
          <w:rFonts w:ascii="Garamond" w:hAnsi="Garamond"/>
          <w:lang w:val="en-AU"/>
        </w:rPr>
        <w:t xml:space="preserve">document from </w:t>
      </w:r>
      <w:hyperlink r:id="rId9" w:history="1">
        <w:r w:rsidR="00F54F0D" w:rsidRPr="007400B7">
          <w:rPr>
            <w:rStyle w:val="Hyperlink"/>
            <w:rFonts w:ascii="Garamond" w:hAnsi="Garamond"/>
            <w:lang w:val="en-AU"/>
          </w:rPr>
          <w:t>https://www.safetyandquality.gov.au/newsroom/subscribe-news/radar</w:t>
        </w:r>
      </w:hyperlink>
    </w:p>
    <w:p w14:paraId="68B785DC" w14:textId="09846C2A" w:rsidR="003E0F57" w:rsidRPr="007400B7" w:rsidRDefault="003E0F57" w:rsidP="0045757F">
      <w:pPr>
        <w:autoSpaceDE w:val="0"/>
        <w:rPr>
          <w:rFonts w:ascii="Garamond" w:hAnsi="Garamond"/>
          <w:lang w:val="en-AU"/>
        </w:rPr>
      </w:pPr>
    </w:p>
    <w:p w14:paraId="63972801" w14:textId="3740664A" w:rsidR="00B160EF" w:rsidRPr="007400B7" w:rsidRDefault="00B160EF" w:rsidP="0045757F">
      <w:pPr>
        <w:autoSpaceDE w:val="0"/>
        <w:rPr>
          <w:rFonts w:ascii="Garamond" w:hAnsi="Garamond"/>
          <w:lang w:val="en-AU"/>
        </w:rPr>
      </w:pPr>
      <w:r w:rsidRPr="007400B7">
        <w:rPr>
          <w:rFonts w:ascii="Garamond" w:hAnsi="Garamond"/>
          <w:lang w:val="en-AU"/>
        </w:rPr>
        <w:t xml:space="preserve">If you would like to receive </w:t>
      </w:r>
      <w:r w:rsidRPr="007400B7">
        <w:rPr>
          <w:rFonts w:ascii="Garamond" w:hAnsi="Garamond"/>
          <w:i/>
          <w:lang w:val="en-AU"/>
        </w:rPr>
        <w:t>On the Radar</w:t>
      </w:r>
      <w:r w:rsidRPr="007400B7">
        <w:rPr>
          <w:rFonts w:ascii="Garamond" w:hAnsi="Garamond"/>
          <w:lang w:val="en-AU"/>
        </w:rPr>
        <w:t xml:space="preserve"> via email</w:t>
      </w:r>
      <w:r w:rsidR="003D7B9E" w:rsidRPr="007400B7">
        <w:rPr>
          <w:rFonts w:ascii="Garamond" w:hAnsi="Garamond"/>
          <w:lang w:val="en-AU"/>
        </w:rPr>
        <w:t>, you can</w:t>
      </w:r>
      <w:r w:rsidR="00F24F60" w:rsidRPr="007400B7">
        <w:rPr>
          <w:rFonts w:ascii="Garamond" w:hAnsi="Garamond"/>
          <w:lang w:val="en-AU"/>
        </w:rPr>
        <w:t xml:space="preserve"> subscribe on our website</w:t>
      </w:r>
      <w:r w:rsidR="003E0F57" w:rsidRPr="007400B7">
        <w:rPr>
          <w:rFonts w:ascii="Garamond" w:hAnsi="Garamond"/>
          <w:lang w:val="en-AU"/>
        </w:rPr>
        <w:t xml:space="preserve"> </w:t>
      </w:r>
      <w:hyperlink r:id="rId10" w:history="1">
        <w:r w:rsidR="00394B64" w:rsidRPr="007400B7">
          <w:rPr>
            <w:rStyle w:val="Hyperlink"/>
            <w:rFonts w:ascii="Garamond" w:hAnsi="Garamond"/>
            <w:lang w:val="en-AU"/>
          </w:rPr>
          <w:t>https://www.safetyandquality.gov.au/newsroom/subscribe-news</w:t>
        </w:r>
      </w:hyperlink>
      <w:r w:rsidR="00394B64" w:rsidRPr="007400B7">
        <w:rPr>
          <w:rFonts w:ascii="Garamond" w:hAnsi="Garamond"/>
          <w:lang w:val="en-AU"/>
        </w:rPr>
        <w:br/>
      </w:r>
      <w:r w:rsidR="003D7B9E" w:rsidRPr="007400B7">
        <w:rPr>
          <w:rFonts w:ascii="Garamond" w:hAnsi="Garamond"/>
          <w:lang w:val="en-AU"/>
        </w:rPr>
        <w:t xml:space="preserve">or by emailing us at </w:t>
      </w:r>
      <w:hyperlink r:id="rId11"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r w:rsidR="00E51D23" w:rsidRPr="007400B7">
        <w:rPr>
          <w:rFonts w:ascii="Garamond" w:hAnsi="Garamond"/>
          <w:lang w:val="en-AU"/>
        </w:rPr>
        <w:br/>
      </w:r>
      <w:r w:rsidR="003D7B9E" w:rsidRPr="007400B7">
        <w:rPr>
          <w:rFonts w:ascii="Garamond" w:hAnsi="Garamond"/>
          <w:lang w:val="en-AU"/>
        </w:rPr>
        <w:t xml:space="preserve">You can also send feedback and comments to </w:t>
      </w:r>
      <w:hyperlink r:id="rId12"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p>
    <w:p w14:paraId="38E69B76" w14:textId="77777777" w:rsidR="00B160EF" w:rsidRPr="007400B7" w:rsidRDefault="00B160EF" w:rsidP="00837FC4">
      <w:pPr>
        <w:tabs>
          <w:tab w:val="left" w:pos="7773"/>
        </w:tabs>
        <w:rPr>
          <w:rFonts w:ascii="Garamond" w:hAnsi="Garamond"/>
          <w:lang w:val="en-AU"/>
        </w:rPr>
      </w:pPr>
    </w:p>
    <w:p w14:paraId="01E6C354" w14:textId="1FD04B20" w:rsidR="00837FC4" w:rsidRPr="007400B7" w:rsidRDefault="00B160EF" w:rsidP="004554DB">
      <w:pPr>
        <w:autoSpaceDE w:val="0"/>
        <w:rPr>
          <w:rFonts w:ascii="Garamond" w:hAnsi="Garamond"/>
          <w:lang w:val="en-AU"/>
        </w:rPr>
      </w:pPr>
      <w:bookmarkStart w:id="0" w:name="OLE_LINK1"/>
      <w:r w:rsidRPr="007400B7">
        <w:rPr>
          <w:rFonts w:ascii="Garamond" w:hAnsi="Garamond"/>
          <w:lang w:val="en-AU"/>
        </w:rPr>
        <w:t xml:space="preserve">For information about the Commission and its programs and publications, please visit </w:t>
      </w:r>
      <w:hyperlink r:id="rId13" w:history="1">
        <w:r w:rsidR="00543EF2" w:rsidRPr="007400B7">
          <w:rPr>
            <w:rStyle w:val="Hyperlink"/>
            <w:rFonts w:ascii="Garamond" w:hAnsi="Garamond"/>
            <w:lang w:val="en-AU"/>
          </w:rPr>
          <w:t>https://www.safetyandquality.gov.au</w:t>
        </w:r>
      </w:hyperlink>
    </w:p>
    <w:p w14:paraId="61C9C3A4" w14:textId="1C56AA61" w:rsidR="000F5002" w:rsidRPr="007400B7" w:rsidRDefault="000F5002" w:rsidP="004554DB">
      <w:pPr>
        <w:autoSpaceDE w:val="0"/>
        <w:rPr>
          <w:rFonts w:ascii="Garamond" w:hAnsi="Garamond"/>
          <w:lang w:val="en-AU"/>
        </w:rPr>
      </w:pPr>
    </w:p>
    <w:p w14:paraId="0F8F08BB" w14:textId="75BA81D2" w:rsidR="00210235" w:rsidRPr="007400B7" w:rsidRDefault="00210235" w:rsidP="00EE5D5E">
      <w:pPr>
        <w:rPr>
          <w:rFonts w:ascii="Garamond" w:hAnsi="Garamond"/>
          <w:b/>
          <w:lang w:val="en-AU"/>
        </w:rPr>
      </w:pPr>
      <w:r w:rsidRPr="007400B7">
        <w:rPr>
          <w:rFonts w:ascii="Garamond" w:hAnsi="Garamond"/>
          <w:b/>
          <w:lang w:val="en-AU"/>
        </w:rPr>
        <w:t>On the Radar</w:t>
      </w:r>
    </w:p>
    <w:p w14:paraId="285C826A" w14:textId="1D291380" w:rsidR="00357B50" w:rsidRPr="007400B7" w:rsidRDefault="00340157" w:rsidP="00764AC3">
      <w:pPr>
        <w:rPr>
          <w:rFonts w:ascii="Garamond" w:hAnsi="Garamond"/>
          <w:bCs/>
          <w:lang w:val="en-AU"/>
        </w:rPr>
      </w:pPr>
      <w:r w:rsidRPr="007400B7">
        <w:rPr>
          <w:rFonts w:ascii="Garamond" w:hAnsi="Garamond"/>
          <w:bCs/>
          <w:lang w:val="en-AU"/>
        </w:rPr>
        <w:t xml:space="preserve">Editor: </w:t>
      </w:r>
      <w:r w:rsidR="00C8085B" w:rsidRPr="007400B7">
        <w:rPr>
          <w:rFonts w:ascii="Garamond" w:hAnsi="Garamond"/>
          <w:bCs/>
          <w:lang w:val="en-AU"/>
        </w:rPr>
        <w:t xml:space="preserve">Dr </w:t>
      </w:r>
      <w:r w:rsidRPr="007400B7">
        <w:rPr>
          <w:rFonts w:ascii="Garamond" w:hAnsi="Garamond"/>
          <w:bCs/>
          <w:lang w:val="en-AU"/>
        </w:rPr>
        <w:t>Niall Johnson</w:t>
      </w:r>
      <w:bookmarkEnd w:id="0"/>
      <w:r w:rsidR="000F0ADD" w:rsidRPr="007400B7">
        <w:rPr>
          <w:rFonts w:ascii="Garamond" w:hAnsi="Garamond"/>
          <w:bCs/>
          <w:lang w:val="en-AU"/>
        </w:rPr>
        <w:br/>
        <w:t>Contributors: Niall Johnson</w:t>
      </w:r>
      <w:r w:rsidR="004A33B7">
        <w:rPr>
          <w:rFonts w:ascii="Garamond" w:hAnsi="Garamond"/>
          <w:bCs/>
          <w:lang w:val="en-AU"/>
        </w:rPr>
        <w:t>, Toby Mathieson</w:t>
      </w:r>
    </w:p>
    <w:p w14:paraId="491D295E" w14:textId="77777777" w:rsidR="006649A9" w:rsidRDefault="006649A9" w:rsidP="00764AC3">
      <w:pPr>
        <w:rPr>
          <w:rFonts w:ascii="Garamond" w:hAnsi="Garamond"/>
          <w:bCs/>
          <w:lang w:val="en-AU"/>
        </w:rPr>
      </w:pPr>
    </w:p>
    <w:p w14:paraId="17F66C66" w14:textId="77777777" w:rsidR="00742A4F" w:rsidRDefault="00742A4F" w:rsidP="00764AC3">
      <w:pPr>
        <w:rPr>
          <w:rFonts w:ascii="Garamond" w:hAnsi="Garamond"/>
          <w:bCs/>
          <w:lang w:val="en-AU"/>
        </w:rPr>
      </w:pPr>
    </w:p>
    <w:p w14:paraId="6E99E330" w14:textId="77777777" w:rsidR="00742A4F" w:rsidRDefault="00742A4F" w:rsidP="00764AC3">
      <w:pPr>
        <w:rPr>
          <w:rFonts w:ascii="Garamond" w:hAnsi="Garamond"/>
          <w:bCs/>
          <w:lang w:val="en-AU"/>
        </w:rPr>
      </w:pPr>
    </w:p>
    <w:p w14:paraId="23508612" w14:textId="77777777" w:rsidR="00742A4F" w:rsidRPr="00742A4F" w:rsidRDefault="00742A4F" w:rsidP="00742A4F">
      <w:pPr>
        <w:rPr>
          <w:rFonts w:ascii="Garamond" w:hAnsi="Garamond"/>
          <w:b/>
          <w:i/>
          <w:iCs/>
          <w:lang w:val="en-AU"/>
        </w:rPr>
      </w:pPr>
      <w:r w:rsidRPr="00742A4F">
        <w:rPr>
          <w:rFonts w:ascii="Garamond" w:hAnsi="Garamond"/>
          <w:b/>
          <w:i/>
          <w:iCs/>
          <w:lang w:val="en-AU"/>
        </w:rPr>
        <w:t>Pragmatic Artificial Intelligence (AI) guidance for clinicians</w:t>
      </w:r>
    </w:p>
    <w:p w14:paraId="496CDD75" w14:textId="77777777" w:rsidR="00F17F0A" w:rsidRDefault="00F17F0A" w:rsidP="009D24F7">
      <w:pPr>
        <w:rPr>
          <w:rFonts w:ascii="Garamond" w:hAnsi="Garamond"/>
          <w:bCs/>
          <w:lang w:val="en-AU"/>
        </w:rPr>
      </w:pPr>
      <w:r w:rsidRPr="00F17F0A">
        <w:rPr>
          <w:rFonts w:ascii="Garamond" w:hAnsi="Garamond"/>
          <w:bCs/>
          <w:lang w:val="en-AU"/>
        </w:rPr>
        <w:t>Australian Commission on Safety and Quality in Health Care</w:t>
      </w:r>
    </w:p>
    <w:p w14:paraId="200975F1" w14:textId="612C96CF" w:rsidR="00F17F0A" w:rsidRDefault="00F17F0A" w:rsidP="009D24F7">
      <w:pPr>
        <w:rPr>
          <w:rFonts w:ascii="Garamond" w:hAnsi="Garamond"/>
          <w:bCs/>
          <w:lang w:val="en-AU"/>
        </w:rPr>
      </w:pPr>
      <w:r w:rsidRPr="00F17F0A">
        <w:rPr>
          <w:rFonts w:ascii="Garamond" w:hAnsi="Garamond"/>
          <w:bCs/>
          <w:lang w:val="en-AU"/>
        </w:rPr>
        <w:t>Sydney: ACSQHC; 2025</w:t>
      </w:r>
    </w:p>
    <w:p w14:paraId="33D123EE" w14:textId="349C0298" w:rsidR="004A33B7" w:rsidRPr="004A33B7" w:rsidRDefault="00F17F0A" w:rsidP="009D24F7">
      <w:pPr>
        <w:rPr>
          <w:rFonts w:ascii="Garamond" w:hAnsi="Garamond"/>
          <w:bCs/>
          <w:lang w:val="en-AU"/>
        </w:rPr>
      </w:pPr>
      <w:hyperlink r:id="rId14" w:history="1">
        <w:r w:rsidRPr="00C64330">
          <w:rPr>
            <w:rStyle w:val="Hyperlink"/>
            <w:rFonts w:ascii="Garamond" w:hAnsi="Garamond"/>
            <w:bCs/>
            <w:lang w:val="en-AU"/>
          </w:rPr>
          <w:t>https://www.safetyandquality.gov.au/our-work/e-health-safety/artificial-intelligence</w:t>
        </w:r>
      </w:hyperlink>
    </w:p>
    <w:p w14:paraId="4FD43266" w14:textId="4C28792A" w:rsidR="00742A4F" w:rsidRPr="00742A4F" w:rsidRDefault="00742A4F" w:rsidP="00742A4F">
      <w:pPr>
        <w:rPr>
          <w:rFonts w:ascii="Garamond" w:hAnsi="Garamond"/>
          <w:bCs/>
          <w:lang w:val="en-AU"/>
        </w:rPr>
      </w:pPr>
    </w:p>
    <w:p w14:paraId="33D18CD1" w14:textId="77777777" w:rsidR="00742A4F" w:rsidRDefault="00742A4F" w:rsidP="00742A4F">
      <w:pPr>
        <w:rPr>
          <w:rFonts w:ascii="Garamond" w:hAnsi="Garamond"/>
          <w:bCs/>
          <w:lang w:val="en-AU"/>
        </w:rPr>
      </w:pPr>
      <w:r w:rsidRPr="00742A4F">
        <w:rPr>
          <w:rFonts w:ascii="Garamond" w:hAnsi="Garamond"/>
          <w:bCs/>
          <w:lang w:val="en-AU"/>
        </w:rPr>
        <w:t>The Commission, with expert advice from Macquarie University, Wollongong University and our AI Program Advisory Group, has released new guidance to support clinicians in the day-to-day use of Artificial Intelligence (AI) tools.</w:t>
      </w:r>
    </w:p>
    <w:p w14:paraId="0913EA8C" w14:textId="642B2660" w:rsidR="00742A4F" w:rsidRPr="00742A4F" w:rsidRDefault="00742A4F" w:rsidP="00742A4F">
      <w:pPr>
        <w:rPr>
          <w:rFonts w:ascii="Garamond" w:hAnsi="Garamond"/>
          <w:bCs/>
          <w:lang w:val="en-AU"/>
        </w:rPr>
      </w:pPr>
      <w:r w:rsidRPr="00742A4F">
        <w:rPr>
          <w:rFonts w:ascii="Garamond" w:hAnsi="Garamond"/>
          <w:bCs/>
          <w:lang w:val="en-AU"/>
        </w:rPr>
        <w:t xml:space="preserve">New AI tools and technologies are being rapidly developed and implemented </w:t>
      </w:r>
      <w:r>
        <w:rPr>
          <w:rFonts w:ascii="Garamond" w:hAnsi="Garamond"/>
          <w:bCs/>
          <w:lang w:val="en-AU"/>
        </w:rPr>
        <w:t xml:space="preserve">and may </w:t>
      </w:r>
      <w:r w:rsidRPr="00742A4F">
        <w:rPr>
          <w:rFonts w:ascii="Garamond" w:hAnsi="Garamond"/>
          <w:bCs/>
          <w:lang w:val="en-AU"/>
        </w:rPr>
        <w:t>bring significant benefits for patient care but c</w:t>
      </w:r>
      <w:r>
        <w:rPr>
          <w:rFonts w:ascii="Garamond" w:hAnsi="Garamond"/>
          <w:bCs/>
          <w:lang w:val="en-AU"/>
        </w:rPr>
        <w:t>ould</w:t>
      </w:r>
      <w:r w:rsidRPr="00742A4F">
        <w:rPr>
          <w:rFonts w:ascii="Garamond" w:hAnsi="Garamond"/>
          <w:bCs/>
          <w:lang w:val="en-AU"/>
        </w:rPr>
        <w:t xml:space="preserve"> also introduce new risks</w:t>
      </w:r>
      <w:r>
        <w:rPr>
          <w:rFonts w:ascii="Garamond" w:hAnsi="Garamond"/>
          <w:bCs/>
          <w:lang w:val="en-AU"/>
        </w:rPr>
        <w:t xml:space="preserve">, </w:t>
      </w:r>
      <w:r w:rsidRPr="00742A4F">
        <w:rPr>
          <w:rFonts w:ascii="Garamond" w:hAnsi="Garamond"/>
          <w:bCs/>
          <w:lang w:val="en-AU"/>
        </w:rPr>
        <w:t xml:space="preserve">especially as evidence of safety and efficacy may </w:t>
      </w:r>
      <w:proofErr w:type="gramStart"/>
      <w:r w:rsidRPr="00742A4F">
        <w:rPr>
          <w:rFonts w:ascii="Garamond" w:hAnsi="Garamond"/>
          <w:bCs/>
          <w:lang w:val="en-AU"/>
        </w:rPr>
        <w:t>lag behind</w:t>
      </w:r>
      <w:proofErr w:type="gramEnd"/>
      <w:r w:rsidRPr="00742A4F">
        <w:rPr>
          <w:rFonts w:ascii="Garamond" w:hAnsi="Garamond"/>
          <w:bCs/>
          <w:lang w:val="en-AU"/>
        </w:rPr>
        <w:t xml:space="preserve"> implementation.</w:t>
      </w:r>
    </w:p>
    <w:p w14:paraId="5C19AE50" w14:textId="458B051C" w:rsidR="00742A4F" w:rsidRPr="00742A4F" w:rsidRDefault="00742A4F" w:rsidP="00742A4F">
      <w:pPr>
        <w:rPr>
          <w:rFonts w:ascii="Garamond" w:hAnsi="Garamond"/>
          <w:bCs/>
          <w:lang w:val="en-AU"/>
        </w:rPr>
      </w:pPr>
      <w:r w:rsidRPr="00742A4F">
        <w:rPr>
          <w:rFonts w:ascii="Garamond" w:hAnsi="Garamond"/>
          <w:bCs/>
          <w:lang w:val="en-AU"/>
        </w:rPr>
        <w:lastRenderedPageBreak/>
        <w:t>To support clinicians</w:t>
      </w:r>
      <w:r w:rsidR="00755850">
        <w:rPr>
          <w:rFonts w:ascii="Garamond" w:hAnsi="Garamond"/>
          <w:bCs/>
          <w:lang w:val="en-AU"/>
        </w:rPr>
        <w:t>,</w:t>
      </w:r>
      <w:r w:rsidRPr="00742A4F">
        <w:rPr>
          <w:rFonts w:ascii="Garamond" w:hAnsi="Garamond"/>
          <w:bCs/>
          <w:lang w:val="en-AU"/>
        </w:rPr>
        <w:t xml:space="preserve"> meet their professional responsibilities in using AI tools safely and responsibly, the Commission has developed short and pragmatic guides on the important topics of: </w:t>
      </w:r>
    </w:p>
    <w:p w14:paraId="60410867" w14:textId="64D883E4"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Reviewing the evidence on the efficacy of the AI tool</w:t>
      </w:r>
    </w:p>
    <w:p w14:paraId="39EC535A" w14:textId="05515554"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Common limitations and risks of AI</w:t>
      </w:r>
    </w:p>
    <w:p w14:paraId="3A4667CE" w14:textId="1C431B7C"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Transparency in the use of AI and informed consent</w:t>
      </w:r>
    </w:p>
    <w:p w14:paraId="3A0927F2" w14:textId="55821EB7"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Understanding the implications for patient information</w:t>
      </w:r>
    </w:p>
    <w:p w14:paraId="0C4E4E27" w14:textId="7BE134EF"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Understanding AI and automation bias</w:t>
      </w:r>
    </w:p>
    <w:p w14:paraId="3318DC7A" w14:textId="09B8A898"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Ongoing evaluation and monitoring of AI tools.</w:t>
      </w:r>
    </w:p>
    <w:p w14:paraId="1F18CF0B" w14:textId="77777777" w:rsidR="00742A4F" w:rsidRDefault="00742A4F" w:rsidP="00742A4F">
      <w:pPr>
        <w:rPr>
          <w:rFonts w:ascii="Garamond" w:hAnsi="Garamond"/>
          <w:bCs/>
          <w:lang w:val="en-AU"/>
        </w:rPr>
      </w:pPr>
    </w:p>
    <w:p w14:paraId="5BCEF189" w14:textId="7FCC0324" w:rsidR="00742A4F" w:rsidRPr="00742A4F" w:rsidRDefault="00742A4F" w:rsidP="00742A4F">
      <w:pPr>
        <w:rPr>
          <w:rFonts w:ascii="Garamond" w:hAnsi="Garamond"/>
          <w:bCs/>
          <w:lang w:val="en-AU"/>
        </w:rPr>
      </w:pPr>
      <w:r w:rsidRPr="00742A4F">
        <w:rPr>
          <w:rFonts w:ascii="Garamond" w:hAnsi="Garamond"/>
          <w:bCs/>
          <w:lang w:val="en-AU"/>
        </w:rPr>
        <w:t xml:space="preserve">The </w:t>
      </w:r>
      <w:r>
        <w:rPr>
          <w:rFonts w:ascii="Garamond" w:hAnsi="Garamond"/>
          <w:bCs/>
          <w:lang w:val="en-AU"/>
        </w:rPr>
        <w:t>guidance documents include</w:t>
      </w:r>
      <w:r w:rsidRPr="00742A4F">
        <w:rPr>
          <w:rFonts w:ascii="Garamond" w:hAnsi="Garamond"/>
          <w:bCs/>
          <w:lang w:val="en-AU"/>
        </w:rPr>
        <w:t xml:space="preserve">: </w:t>
      </w:r>
    </w:p>
    <w:p w14:paraId="2D14FDF8" w14:textId="20AD92FD"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An overarching AI clinical use guide</w:t>
      </w:r>
    </w:p>
    <w:p w14:paraId="195FEDD6" w14:textId="3DECB2C7"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Ambient AI Scribe safety scenario</w:t>
      </w:r>
    </w:p>
    <w:p w14:paraId="1033DCF3" w14:textId="0B471902" w:rsidR="00742A4F" w:rsidRPr="00742A4F" w:rsidRDefault="00742A4F" w:rsidP="00742A4F">
      <w:pPr>
        <w:pStyle w:val="ListParagraph"/>
        <w:numPr>
          <w:ilvl w:val="0"/>
          <w:numId w:val="47"/>
        </w:numPr>
        <w:rPr>
          <w:rFonts w:ascii="Garamond" w:hAnsi="Garamond"/>
          <w:bCs/>
          <w:lang w:val="en-AU"/>
        </w:rPr>
      </w:pPr>
      <w:r w:rsidRPr="00742A4F">
        <w:rPr>
          <w:rFonts w:ascii="Garamond" w:hAnsi="Garamond"/>
          <w:bCs/>
          <w:lang w:val="en-AU"/>
        </w:rPr>
        <w:t>AI interpretation of medical images safety scenario</w:t>
      </w:r>
      <w:r>
        <w:rPr>
          <w:rFonts w:ascii="Garamond" w:hAnsi="Garamond"/>
          <w:bCs/>
          <w:lang w:val="en-AU"/>
        </w:rPr>
        <w:t>.</w:t>
      </w:r>
    </w:p>
    <w:p w14:paraId="248D8BA2" w14:textId="420F2800" w:rsidR="00742A4F" w:rsidRDefault="00742A4F" w:rsidP="00742A4F">
      <w:pPr>
        <w:rPr>
          <w:rFonts w:ascii="Garamond" w:hAnsi="Garamond"/>
          <w:bCs/>
          <w:lang w:val="en-AU"/>
        </w:rPr>
      </w:pPr>
    </w:p>
    <w:p w14:paraId="5D7950C5" w14:textId="77777777" w:rsidR="00742A4F" w:rsidRDefault="00742A4F" w:rsidP="009D24F7">
      <w:pPr>
        <w:rPr>
          <w:rFonts w:ascii="Garamond" w:hAnsi="Garamond"/>
          <w:bCs/>
          <w:lang w:val="en-AU"/>
        </w:rPr>
      </w:pPr>
    </w:p>
    <w:p w14:paraId="16C18D01" w14:textId="77777777" w:rsidR="004A33B7" w:rsidRPr="004A33B7" w:rsidRDefault="004A33B7" w:rsidP="009D24F7">
      <w:pPr>
        <w:rPr>
          <w:rFonts w:ascii="Garamond" w:hAnsi="Garamond"/>
          <w:bCs/>
          <w:lang w:val="en-AU"/>
        </w:rPr>
      </w:pPr>
    </w:p>
    <w:p w14:paraId="25D502EB" w14:textId="6C463162" w:rsidR="00F9255C" w:rsidRPr="007400B7" w:rsidRDefault="00405634" w:rsidP="000A3862">
      <w:pPr>
        <w:keepNext/>
        <w:keepLines/>
        <w:autoSpaceDE w:val="0"/>
        <w:autoSpaceDN w:val="0"/>
        <w:adjustRightInd w:val="0"/>
        <w:rPr>
          <w:rFonts w:ascii="Garamond" w:hAnsi="Garamond"/>
          <w:b/>
          <w:lang w:val="en-AU"/>
        </w:rPr>
      </w:pPr>
      <w:r w:rsidRPr="007400B7">
        <w:rPr>
          <w:rFonts w:ascii="Garamond" w:hAnsi="Garamond"/>
          <w:b/>
          <w:lang w:val="en-AU"/>
        </w:rPr>
        <w:t>Reports</w:t>
      </w:r>
    </w:p>
    <w:p w14:paraId="3E3D4572" w14:textId="77777777" w:rsidR="00C15D7D" w:rsidRDefault="00C15D7D" w:rsidP="006F249C">
      <w:pPr>
        <w:keepNext/>
        <w:keepLines/>
        <w:autoSpaceDE w:val="0"/>
        <w:autoSpaceDN w:val="0"/>
        <w:adjustRightInd w:val="0"/>
        <w:rPr>
          <w:rFonts w:ascii="Garamond" w:hAnsi="Garamond"/>
          <w:lang w:val="en-AU"/>
        </w:rPr>
      </w:pPr>
    </w:p>
    <w:p w14:paraId="2EC39E1F" w14:textId="77777777" w:rsidR="00715A2A" w:rsidRPr="00715A2A" w:rsidRDefault="00715A2A" w:rsidP="00715A2A">
      <w:pPr>
        <w:keepNext/>
        <w:keepLines/>
        <w:autoSpaceDE w:val="0"/>
        <w:autoSpaceDN w:val="0"/>
        <w:adjustRightInd w:val="0"/>
        <w:rPr>
          <w:rFonts w:ascii="Garamond" w:hAnsi="Garamond"/>
          <w:i/>
          <w:iCs/>
          <w:lang w:val="en-AU"/>
        </w:rPr>
      </w:pPr>
      <w:r w:rsidRPr="00715A2A">
        <w:rPr>
          <w:rFonts w:ascii="Garamond" w:hAnsi="Garamond"/>
          <w:i/>
          <w:iCs/>
          <w:lang w:val="en-AU"/>
        </w:rPr>
        <w:t>Survey results – Experiences of adults admitted to hospital in 2024</w:t>
      </w:r>
    </w:p>
    <w:p w14:paraId="07003829" w14:textId="100DCAB9" w:rsidR="00715A2A" w:rsidRDefault="00715A2A" w:rsidP="00715A2A">
      <w:pPr>
        <w:keepNext/>
        <w:keepLines/>
        <w:autoSpaceDE w:val="0"/>
        <w:autoSpaceDN w:val="0"/>
        <w:adjustRightInd w:val="0"/>
        <w:rPr>
          <w:rFonts w:ascii="Garamond" w:hAnsi="Garamond"/>
          <w:lang w:val="en-AU"/>
        </w:rPr>
      </w:pPr>
      <w:r w:rsidRPr="00715A2A">
        <w:rPr>
          <w:rFonts w:ascii="Garamond" w:hAnsi="Garamond"/>
          <w:lang w:val="en-AU"/>
        </w:rPr>
        <w:t>Bureau of Health Information</w:t>
      </w:r>
    </w:p>
    <w:p w14:paraId="019D49ED" w14:textId="4B176B60" w:rsidR="00715A2A" w:rsidRPr="00BC2611" w:rsidRDefault="00715A2A" w:rsidP="00715A2A">
      <w:pPr>
        <w:keepNext/>
        <w:keepLines/>
        <w:autoSpaceDE w:val="0"/>
        <w:autoSpaceDN w:val="0"/>
        <w:adjustRightInd w:val="0"/>
        <w:rPr>
          <w:rFonts w:ascii="Garamond" w:hAnsi="Garamond"/>
          <w:lang w:val="en-AU"/>
        </w:rPr>
      </w:pPr>
      <w:r w:rsidRPr="00715A2A">
        <w:rPr>
          <w:rFonts w:ascii="Garamond" w:hAnsi="Garamond"/>
          <w:lang w:val="en-AU"/>
        </w:rPr>
        <w:t>St Leonards: BHI; 2025.</w:t>
      </w:r>
    </w:p>
    <w:tbl>
      <w:tblPr>
        <w:tblStyle w:val="TableGrid"/>
        <w:tblW w:w="9360" w:type="dxa"/>
        <w:tblInd w:w="288" w:type="dxa"/>
        <w:tblLayout w:type="fixed"/>
        <w:tblLook w:val="01E0" w:firstRow="1" w:lastRow="1" w:firstColumn="1" w:lastColumn="1" w:noHBand="0" w:noVBand="0"/>
      </w:tblPr>
      <w:tblGrid>
        <w:gridCol w:w="1080"/>
        <w:gridCol w:w="8280"/>
      </w:tblGrid>
      <w:tr w:rsidR="00CB5875" w:rsidRPr="007400B7" w14:paraId="3897A17F" w14:textId="77777777" w:rsidTr="001C7CA8">
        <w:tc>
          <w:tcPr>
            <w:tcW w:w="1080" w:type="dxa"/>
            <w:tcBorders>
              <w:top w:val="single" w:sz="4" w:space="0" w:color="auto"/>
              <w:left w:val="single" w:sz="4" w:space="0" w:color="auto"/>
              <w:bottom w:val="single" w:sz="4" w:space="0" w:color="auto"/>
              <w:right w:val="single" w:sz="4" w:space="0" w:color="auto"/>
            </w:tcBorders>
            <w:vAlign w:val="center"/>
          </w:tcPr>
          <w:p w14:paraId="06160854" w14:textId="4D32C79C" w:rsidR="00CB5875" w:rsidRPr="007400B7" w:rsidRDefault="00715A2A" w:rsidP="001C7CA8">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64A39C9" w14:textId="15E7F57D" w:rsidR="00CB5875" w:rsidRPr="007400B7" w:rsidRDefault="00715A2A" w:rsidP="001C7CA8">
            <w:pPr>
              <w:keepNext/>
              <w:jc w:val="both"/>
              <w:rPr>
                <w:rStyle w:val="Hyperlink"/>
                <w:rFonts w:ascii="Garamond" w:hAnsi="Garamond"/>
                <w:color w:val="auto"/>
                <w:u w:val="none"/>
                <w:lang w:val="en-AU"/>
              </w:rPr>
            </w:pPr>
            <w:hyperlink r:id="rId15" w:history="1">
              <w:r w:rsidRPr="00625428">
                <w:rPr>
                  <w:rStyle w:val="Hyperlink"/>
                  <w:rFonts w:ascii="Garamond" w:hAnsi="Garamond"/>
                  <w:lang w:val="en-AU"/>
                </w:rPr>
                <w:t>https://www.bhi.nsw.gov.au/BHI_reports/patient_survey_results/adult-admitted-patient-survey-2024</w:t>
              </w:r>
            </w:hyperlink>
          </w:p>
        </w:tc>
      </w:tr>
      <w:tr w:rsidR="00CB5875" w:rsidRPr="007400B7" w14:paraId="6D1BCF70" w14:textId="77777777" w:rsidTr="001C7CA8">
        <w:tc>
          <w:tcPr>
            <w:tcW w:w="1080" w:type="dxa"/>
            <w:tcBorders>
              <w:top w:val="single" w:sz="4" w:space="0" w:color="auto"/>
              <w:left w:val="single" w:sz="4" w:space="0" w:color="auto"/>
              <w:bottom w:val="single" w:sz="4" w:space="0" w:color="auto"/>
              <w:right w:val="single" w:sz="4" w:space="0" w:color="auto"/>
            </w:tcBorders>
            <w:vAlign w:val="center"/>
          </w:tcPr>
          <w:p w14:paraId="2C1B57EF" w14:textId="77777777" w:rsidR="00CB5875" w:rsidRPr="007400B7" w:rsidRDefault="00CB5875" w:rsidP="001C7CA8">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0093AA6" w14:textId="212A5885" w:rsidR="00715A2A" w:rsidRPr="00CB5875" w:rsidRDefault="00715A2A" w:rsidP="00715A2A">
            <w:pPr>
              <w:keepLines/>
              <w:autoSpaceDE w:val="0"/>
              <w:autoSpaceDN w:val="0"/>
              <w:adjustRightInd w:val="0"/>
              <w:rPr>
                <w:rFonts w:ascii="Garamond" w:hAnsi="Garamond"/>
                <w:lang w:val="en-AU"/>
              </w:rPr>
            </w:pPr>
            <w:r>
              <w:rPr>
                <w:rFonts w:ascii="Garamond" w:hAnsi="Garamond"/>
                <w:lang w:val="en-AU"/>
              </w:rPr>
              <w:t xml:space="preserve">The </w:t>
            </w:r>
            <w:r w:rsidRPr="00715A2A">
              <w:rPr>
                <w:rFonts w:ascii="Garamond" w:hAnsi="Garamond"/>
                <w:lang w:val="en-AU"/>
              </w:rPr>
              <w:t>Bureau of Health Information</w:t>
            </w:r>
            <w:r>
              <w:rPr>
                <w:rFonts w:ascii="Garamond" w:hAnsi="Garamond"/>
                <w:lang w:val="en-AU"/>
              </w:rPr>
              <w:t xml:space="preserve"> </w:t>
            </w:r>
            <w:r w:rsidR="009741CC">
              <w:rPr>
                <w:rFonts w:ascii="Garamond" w:hAnsi="Garamond"/>
                <w:lang w:val="en-AU"/>
              </w:rPr>
              <w:t xml:space="preserve">(BHI) </w:t>
            </w:r>
            <w:r>
              <w:rPr>
                <w:rFonts w:ascii="Garamond" w:hAnsi="Garamond"/>
                <w:lang w:val="en-AU"/>
              </w:rPr>
              <w:t xml:space="preserve">in New South Wales </w:t>
            </w:r>
            <w:r w:rsidR="009741CC">
              <w:rPr>
                <w:rFonts w:ascii="Garamond" w:hAnsi="Garamond"/>
                <w:lang w:val="en-AU"/>
              </w:rPr>
              <w:t xml:space="preserve">(NSW) </w:t>
            </w:r>
            <w:r>
              <w:rPr>
                <w:rFonts w:ascii="Garamond" w:hAnsi="Garamond"/>
                <w:lang w:val="en-AU"/>
              </w:rPr>
              <w:t xml:space="preserve">has released their latest report on patient experiences in NSW public hospitals. This report is based on the responses from more than </w:t>
            </w:r>
            <w:r w:rsidRPr="00715A2A">
              <w:rPr>
                <w:rFonts w:ascii="Garamond" w:hAnsi="Garamond"/>
                <w:lang w:val="en-AU"/>
              </w:rPr>
              <w:t xml:space="preserve">25,000 </w:t>
            </w:r>
            <w:r>
              <w:rPr>
                <w:rFonts w:ascii="Garamond" w:hAnsi="Garamond"/>
                <w:lang w:val="en-AU"/>
              </w:rPr>
              <w:t xml:space="preserve">on </w:t>
            </w:r>
            <w:r w:rsidRPr="00715A2A">
              <w:rPr>
                <w:rFonts w:ascii="Garamond" w:hAnsi="Garamond"/>
                <w:lang w:val="en-AU"/>
              </w:rPr>
              <w:t>their experiences of care as admitted patients in one of 84 NSW public hospitals from January to December 2024.Results for individual hospitals and local health districts (LHDs) are available to download in the supplementary data tables and can be further explored through the BHI Data Portal.</w:t>
            </w:r>
          </w:p>
        </w:tc>
      </w:tr>
    </w:tbl>
    <w:p w14:paraId="5EF1F36C" w14:textId="77777777" w:rsidR="00CB5875" w:rsidRPr="009741CC" w:rsidRDefault="00CB5875" w:rsidP="00CB5875">
      <w:pPr>
        <w:keepLines/>
        <w:autoSpaceDE w:val="0"/>
        <w:autoSpaceDN w:val="0"/>
        <w:adjustRightInd w:val="0"/>
        <w:rPr>
          <w:rFonts w:ascii="Garamond" w:hAnsi="Garamond"/>
          <w:i/>
          <w:iCs/>
        </w:rPr>
      </w:pPr>
    </w:p>
    <w:p w14:paraId="04E48AD9" w14:textId="6C0525E2" w:rsidR="00177F44" w:rsidRDefault="00177F44" w:rsidP="00CB5875">
      <w:pPr>
        <w:keepLines/>
        <w:autoSpaceDE w:val="0"/>
        <w:autoSpaceDN w:val="0"/>
        <w:adjustRightInd w:val="0"/>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s work on</w:t>
      </w:r>
      <w:r>
        <w:rPr>
          <w:rFonts w:ascii="Garamond" w:hAnsi="Garamond"/>
          <w:bCs/>
          <w:lang w:val="en-AU"/>
        </w:rPr>
        <w:t xml:space="preserve"> p</w:t>
      </w:r>
      <w:r w:rsidRPr="00177F44">
        <w:rPr>
          <w:rFonts w:ascii="Garamond" w:hAnsi="Garamond"/>
          <w:bCs/>
          <w:lang w:val="en-AU"/>
        </w:rPr>
        <w:t>erson-centred care</w:t>
      </w:r>
      <w:r>
        <w:rPr>
          <w:rFonts w:ascii="Garamond" w:hAnsi="Garamond"/>
          <w:bCs/>
          <w:lang w:val="en-AU"/>
        </w:rPr>
        <w:t xml:space="preserve">, see </w:t>
      </w:r>
      <w:hyperlink r:id="rId16" w:history="1">
        <w:r w:rsidRPr="00625428">
          <w:rPr>
            <w:rStyle w:val="Hyperlink"/>
            <w:rFonts w:ascii="Garamond" w:hAnsi="Garamond"/>
            <w:bCs/>
            <w:lang w:val="en-AU"/>
          </w:rPr>
          <w:t>https://www.safetyandquality.gov.au/our-work/partnering-consumers/person-centred-care</w:t>
        </w:r>
      </w:hyperlink>
    </w:p>
    <w:p w14:paraId="036DFB71" w14:textId="77777777" w:rsidR="00177F44" w:rsidRDefault="00177F44" w:rsidP="00CB5875">
      <w:pPr>
        <w:keepLines/>
        <w:autoSpaceDE w:val="0"/>
        <w:autoSpaceDN w:val="0"/>
        <w:adjustRightInd w:val="0"/>
        <w:rPr>
          <w:rFonts w:ascii="Garamond" w:hAnsi="Garamond"/>
          <w:i/>
          <w:iCs/>
          <w:lang w:val="en-AU"/>
        </w:rPr>
      </w:pPr>
    </w:p>
    <w:p w14:paraId="4847162D" w14:textId="77777777" w:rsidR="0063746C" w:rsidRPr="0063746C" w:rsidRDefault="0063746C" w:rsidP="00715A2A">
      <w:pPr>
        <w:keepNext/>
        <w:keepLines/>
        <w:autoSpaceDE w:val="0"/>
        <w:autoSpaceDN w:val="0"/>
        <w:adjustRightInd w:val="0"/>
        <w:rPr>
          <w:rFonts w:ascii="Garamond" w:hAnsi="Garamond"/>
          <w:i/>
          <w:iCs/>
          <w:lang w:val="en-AU"/>
        </w:rPr>
      </w:pPr>
      <w:r w:rsidRPr="0063746C">
        <w:rPr>
          <w:rFonts w:ascii="Garamond" w:hAnsi="Garamond"/>
          <w:i/>
          <w:iCs/>
          <w:lang w:val="en-AU"/>
        </w:rPr>
        <w:t>Sentinel Events Annual Report 2023-2024</w:t>
      </w:r>
    </w:p>
    <w:p w14:paraId="37623FCC" w14:textId="77777777" w:rsidR="0063746C" w:rsidRDefault="0063746C" w:rsidP="00715A2A">
      <w:pPr>
        <w:keepNext/>
        <w:keepLines/>
        <w:autoSpaceDE w:val="0"/>
        <w:autoSpaceDN w:val="0"/>
        <w:adjustRightInd w:val="0"/>
        <w:rPr>
          <w:rFonts w:ascii="Garamond" w:hAnsi="Garamond"/>
          <w:lang w:val="en-AU"/>
        </w:rPr>
      </w:pPr>
      <w:r w:rsidRPr="0063746C">
        <w:rPr>
          <w:rFonts w:ascii="Garamond" w:hAnsi="Garamond"/>
          <w:lang w:val="en-AU"/>
        </w:rPr>
        <w:t>Safer Care Victoria</w:t>
      </w:r>
    </w:p>
    <w:p w14:paraId="17F0F20F" w14:textId="4F363B65" w:rsidR="0063746C" w:rsidRPr="00BC2611" w:rsidRDefault="0063746C" w:rsidP="00715A2A">
      <w:pPr>
        <w:keepNext/>
        <w:keepLines/>
        <w:autoSpaceDE w:val="0"/>
        <w:autoSpaceDN w:val="0"/>
        <w:adjustRightInd w:val="0"/>
        <w:rPr>
          <w:rFonts w:ascii="Garamond" w:hAnsi="Garamond"/>
          <w:lang w:val="en-AU"/>
        </w:rPr>
      </w:pPr>
      <w:r w:rsidRPr="0063746C">
        <w:rPr>
          <w:rFonts w:ascii="Garamond" w:hAnsi="Garamond"/>
          <w:lang w:val="en-AU"/>
        </w:rPr>
        <w:t>Melbourne: SCV; 2025. p. 67.</w:t>
      </w:r>
    </w:p>
    <w:tbl>
      <w:tblPr>
        <w:tblStyle w:val="TableGrid"/>
        <w:tblW w:w="9360" w:type="dxa"/>
        <w:tblInd w:w="288" w:type="dxa"/>
        <w:tblLayout w:type="fixed"/>
        <w:tblLook w:val="01E0" w:firstRow="1" w:lastRow="1" w:firstColumn="1" w:lastColumn="1" w:noHBand="0" w:noVBand="0"/>
      </w:tblPr>
      <w:tblGrid>
        <w:gridCol w:w="1080"/>
        <w:gridCol w:w="8280"/>
      </w:tblGrid>
      <w:tr w:rsidR="00715A2A" w:rsidRPr="007400B7" w14:paraId="23A67E77" w14:textId="77777777" w:rsidTr="00A52955">
        <w:tc>
          <w:tcPr>
            <w:tcW w:w="1080" w:type="dxa"/>
            <w:tcBorders>
              <w:top w:val="single" w:sz="4" w:space="0" w:color="auto"/>
              <w:left w:val="single" w:sz="4" w:space="0" w:color="auto"/>
              <w:bottom w:val="single" w:sz="4" w:space="0" w:color="auto"/>
              <w:right w:val="single" w:sz="4" w:space="0" w:color="auto"/>
            </w:tcBorders>
            <w:vAlign w:val="center"/>
          </w:tcPr>
          <w:p w14:paraId="28C93883" w14:textId="77777777" w:rsidR="00715A2A" w:rsidRPr="007400B7" w:rsidRDefault="00715A2A" w:rsidP="00A5295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A89CDBC" w14:textId="7383E091" w:rsidR="00715A2A" w:rsidRPr="007400B7" w:rsidRDefault="0063746C" w:rsidP="00A52955">
            <w:pPr>
              <w:keepNext/>
              <w:jc w:val="both"/>
              <w:rPr>
                <w:rStyle w:val="Hyperlink"/>
                <w:rFonts w:ascii="Garamond" w:hAnsi="Garamond"/>
                <w:color w:val="auto"/>
                <w:u w:val="none"/>
                <w:lang w:val="en-AU"/>
              </w:rPr>
            </w:pPr>
            <w:hyperlink r:id="rId17" w:history="1">
              <w:r w:rsidRPr="00625428">
                <w:rPr>
                  <w:rStyle w:val="Hyperlink"/>
                  <w:rFonts w:ascii="Garamond" w:hAnsi="Garamond"/>
                  <w:lang w:val="en-AU"/>
                </w:rPr>
                <w:t>https://www.safercare.vic.gov.au/publications/sentinel-events-annual-report-2023-2024</w:t>
              </w:r>
            </w:hyperlink>
          </w:p>
        </w:tc>
      </w:tr>
      <w:tr w:rsidR="00715A2A" w:rsidRPr="007400B7" w14:paraId="6BEB3D75" w14:textId="77777777" w:rsidTr="00A52955">
        <w:tc>
          <w:tcPr>
            <w:tcW w:w="1080" w:type="dxa"/>
            <w:tcBorders>
              <w:top w:val="single" w:sz="4" w:space="0" w:color="auto"/>
              <w:left w:val="single" w:sz="4" w:space="0" w:color="auto"/>
              <w:bottom w:val="single" w:sz="4" w:space="0" w:color="auto"/>
              <w:right w:val="single" w:sz="4" w:space="0" w:color="auto"/>
            </w:tcBorders>
            <w:vAlign w:val="center"/>
          </w:tcPr>
          <w:p w14:paraId="454E548D" w14:textId="77777777" w:rsidR="00715A2A" w:rsidRPr="007400B7" w:rsidRDefault="00715A2A" w:rsidP="00A52955">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90E7D56" w14:textId="048119B7" w:rsidR="00715A2A" w:rsidRPr="009C3445" w:rsidRDefault="0063746C" w:rsidP="0063746C">
            <w:pPr>
              <w:keepLines/>
              <w:autoSpaceDE w:val="0"/>
              <w:autoSpaceDN w:val="0"/>
              <w:adjustRightInd w:val="0"/>
              <w:rPr>
                <w:rFonts w:ascii="Garamond" w:hAnsi="Garamond"/>
                <w:lang w:val="en-AU"/>
              </w:rPr>
            </w:pPr>
            <w:r>
              <w:rPr>
                <w:rFonts w:ascii="Garamond" w:hAnsi="Garamond"/>
                <w:lang w:val="en-AU"/>
              </w:rPr>
              <w:t xml:space="preserve">Safer Care Victoria </w:t>
            </w:r>
            <w:r w:rsidR="009741CC">
              <w:rPr>
                <w:rFonts w:ascii="Garamond" w:hAnsi="Garamond"/>
                <w:lang w:val="en-AU"/>
              </w:rPr>
              <w:t xml:space="preserve">(SCV) </w:t>
            </w:r>
            <w:r>
              <w:rPr>
                <w:rFonts w:ascii="Garamond" w:hAnsi="Garamond"/>
                <w:lang w:val="en-AU"/>
              </w:rPr>
              <w:t>ha</w:t>
            </w:r>
            <w:r w:rsidR="009741CC">
              <w:rPr>
                <w:rFonts w:ascii="Garamond" w:hAnsi="Garamond"/>
                <w:lang w:val="en-AU"/>
              </w:rPr>
              <w:t>s</w:t>
            </w:r>
            <w:r>
              <w:rPr>
                <w:rFonts w:ascii="Garamond" w:hAnsi="Garamond"/>
                <w:lang w:val="en-AU"/>
              </w:rPr>
              <w:t xml:space="preserve"> released their latest report on sentinel events in Victorian </w:t>
            </w:r>
            <w:r w:rsidR="00177F44">
              <w:rPr>
                <w:rFonts w:ascii="Garamond" w:hAnsi="Garamond"/>
                <w:lang w:val="en-AU"/>
              </w:rPr>
              <w:t xml:space="preserve">public </w:t>
            </w:r>
            <w:r>
              <w:rPr>
                <w:rFonts w:ascii="Garamond" w:hAnsi="Garamond"/>
                <w:lang w:val="en-AU"/>
              </w:rPr>
              <w:t xml:space="preserve">health services. </w:t>
            </w:r>
            <w:r w:rsidR="00177F44">
              <w:rPr>
                <w:rFonts w:ascii="Garamond" w:hAnsi="Garamond"/>
                <w:lang w:val="en-AU"/>
              </w:rPr>
              <w:t>It is noted in t</w:t>
            </w:r>
            <w:r>
              <w:rPr>
                <w:rFonts w:ascii="Garamond" w:hAnsi="Garamond"/>
                <w:lang w:val="en-AU"/>
              </w:rPr>
              <w:t>he report</w:t>
            </w:r>
            <w:r w:rsidR="00177F44">
              <w:rPr>
                <w:rFonts w:ascii="Garamond" w:hAnsi="Garamond"/>
                <w:lang w:val="en-AU"/>
              </w:rPr>
              <w:t xml:space="preserve">’s foreword </w:t>
            </w:r>
            <w:r>
              <w:rPr>
                <w:rFonts w:ascii="Garamond" w:hAnsi="Garamond"/>
                <w:lang w:val="en-AU"/>
              </w:rPr>
              <w:t>that ‘</w:t>
            </w:r>
            <w:r w:rsidRPr="0063746C">
              <w:rPr>
                <w:rFonts w:ascii="Garamond" w:hAnsi="Garamond"/>
                <w:lang w:val="en-AU"/>
              </w:rPr>
              <w:t>Learning from sentinel event reviews</w:t>
            </w:r>
            <w:r>
              <w:rPr>
                <w:rFonts w:ascii="Garamond" w:hAnsi="Garamond"/>
                <w:lang w:val="en-AU"/>
              </w:rPr>
              <w:t xml:space="preserve"> </w:t>
            </w:r>
            <w:r w:rsidRPr="0063746C">
              <w:rPr>
                <w:rFonts w:ascii="Garamond" w:hAnsi="Garamond"/>
                <w:lang w:val="en-AU"/>
              </w:rPr>
              <w:t>is key to continuous improvement and achieving</w:t>
            </w:r>
            <w:r>
              <w:rPr>
                <w:rFonts w:ascii="Garamond" w:hAnsi="Garamond"/>
                <w:lang w:val="en-AU"/>
              </w:rPr>
              <w:t xml:space="preserve"> </w:t>
            </w:r>
            <w:r w:rsidRPr="0063746C">
              <w:rPr>
                <w:rFonts w:ascii="Garamond" w:hAnsi="Garamond"/>
                <w:lang w:val="en-AU"/>
              </w:rPr>
              <w:t>the aim of harm reduction and improving patient</w:t>
            </w:r>
            <w:r>
              <w:rPr>
                <w:rFonts w:ascii="Garamond" w:hAnsi="Garamond"/>
                <w:lang w:val="en-AU"/>
              </w:rPr>
              <w:t xml:space="preserve"> </w:t>
            </w:r>
            <w:r w:rsidRPr="0063746C">
              <w:rPr>
                <w:rFonts w:ascii="Garamond" w:hAnsi="Garamond"/>
                <w:lang w:val="en-AU"/>
              </w:rPr>
              <w:t>safety</w:t>
            </w:r>
            <w:r>
              <w:rPr>
                <w:rFonts w:ascii="Garamond" w:hAnsi="Garamond"/>
                <w:lang w:val="en-AU"/>
              </w:rPr>
              <w:t>’.</w:t>
            </w:r>
          </w:p>
        </w:tc>
      </w:tr>
    </w:tbl>
    <w:p w14:paraId="3AA19CF4" w14:textId="77777777" w:rsidR="00715A2A" w:rsidRDefault="00715A2A" w:rsidP="00715A2A">
      <w:pPr>
        <w:keepLines/>
        <w:autoSpaceDE w:val="0"/>
        <w:autoSpaceDN w:val="0"/>
        <w:adjustRightInd w:val="0"/>
        <w:rPr>
          <w:rFonts w:ascii="Garamond" w:hAnsi="Garamond"/>
          <w:i/>
          <w:iCs/>
          <w:lang w:val="en-AU"/>
        </w:rPr>
      </w:pPr>
    </w:p>
    <w:p w14:paraId="75B9F8E4" w14:textId="100DEA5B" w:rsidR="00531B45" w:rsidRDefault="00177F44" w:rsidP="00531B45">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s work on</w:t>
      </w:r>
      <w:r>
        <w:rPr>
          <w:rFonts w:ascii="Garamond" w:hAnsi="Garamond"/>
          <w:bCs/>
          <w:lang w:val="en-AU"/>
        </w:rPr>
        <w:t xml:space="preserve"> i</w:t>
      </w:r>
      <w:r w:rsidRPr="00177F44">
        <w:rPr>
          <w:rFonts w:ascii="Garamond" w:hAnsi="Garamond"/>
          <w:bCs/>
          <w:lang w:val="en-AU"/>
        </w:rPr>
        <w:t>ncident management and sentinel events</w:t>
      </w:r>
      <w:r>
        <w:rPr>
          <w:rFonts w:ascii="Garamond" w:hAnsi="Garamond"/>
          <w:bCs/>
          <w:lang w:val="en-AU"/>
        </w:rPr>
        <w:t xml:space="preserve">, see </w:t>
      </w:r>
      <w:hyperlink r:id="rId18" w:history="1">
        <w:r w:rsidRPr="00625428">
          <w:rPr>
            <w:rStyle w:val="Hyperlink"/>
            <w:rFonts w:ascii="Garamond" w:hAnsi="Garamond"/>
            <w:bCs/>
            <w:lang w:val="en-AU"/>
          </w:rPr>
          <w:t>https://www.safetyandquality.gov.au/our-work/indicators-measurement-and-reporting/incident-management-and-sentinel-events</w:t>
        </w:r>
      </w:hyperlink>
    </w:p>
    <w:p w14:paraId="7016E124" w14:textId="77777777" w:rsidR="00177F44" w:rsidRDefault="00177F44" w:rsidP="00531B45">
      <w:pPr>
        <w:rPr>
          <w:rFonts w:ascii="Garamond" w:hAnsi="Garamond"/>
          <w:bCs/>
          <w:lang w:val="en-AU"/>
        </w:rPr>
      </w:pPr>
    </w:p>
    <w:p w14:paraId="5D68FECF" w14:textId="77777777" w:rsidR="0093450B" w:rsidRDefault="0093450B">
      <w:pPr>
        <w:rPr>
          <w:rFonts w:ascii="Garamond" w:hAnsi="Garamond"/>
          <w:bCs/>
          <w:i/>
          <w:iCs/>
          <w:lang w:val="en-AU"/>
        </w:rPr>
      </w:pPr>
      <w:r>
        <w:rPr>
          <w:rFonts w:ascii="Garamond" w:hAnsi="Garamond"/>
          <w:bCs/>
          <w:i/>
          <w:iCs/>
          <w:lang w:val="en-AU"/>
        </w:rPr>
        <w:br w:type="page"/>
      </w:r>
    </w:p>
    <w:p w14:paraId="5FE2241C" w14:textId="3D03FF61" w:rsidR="00B74DB0" w:rsidRDefault="00B74DB0" w:rsidP="00B74DB0">
      <w:pPr>
        <w:rPr>
          <w:rFonts w:ascii="Garamond" w:hAnsi="Garamond"/>
          <w:bCs/>
          <w:i/>
          <w:iCs/>
          <w:lang w:val="en-AU"/>
        </w:rPr>
      </w:pPr>
      <w:r w:rsidRPr="00B74DB0">
        <w:rPr>
          <w:rFonts w:ascii="Garamond" w:hAnsi="Garamond"/>
          <w:bCs/>
          <w:i/>
          <w:iCs/>
          <w:lang w:val="en-AU"/>
        </w:rPr>
        <w:lastRenderedPageBreak/>
        <w:t>Delivering quality care more efficiently, Interim report</w:t>
      </w:r>
    </w:p>
    <w:p w14:paraId="52A2CD94" w14:textId="77777777" w:rsidR="00B74DB0" w:rsidRDefault="00B74DB0" w:rsidP="00B74DB0">
      <w:pPr>
        <w:rPr>
          <w:rFonts w:ascii="Garamond" w:hAnsi="Garamond"/>
          <w:bCs/>
          <w:lang w:val="en-AU"/>
        </w:rPr>
      </w:pPr>
      <w:r w:rsidRPr="00B74DB0">
        <w:rPr>
          <w:rFonts w:ascii="Garamond" w:hAnsi="Garamond"/>
          <w:bCs/>
          <w:lang w:val="en-AU"/>
        </w:rPr>
        <w:t>Productivity Commission</w:t>
      </w:r>
    </w:p>
    <w:p w14:paraId="2FFC9BDA" w14:textId="1C9F5C02" w:rsidR="00B74DB0" w:rsidRDefault="00B74DB0" w:rsidP="00B74DB0">
      <w:pPr>
        <w:rPr>
          <w:rFonts w:ascii="Garamond" w:hAnsi="Garamond"/>
          <w:bCs/>
          <w:lang w:val="en-AU"/>
        </w:rPr>
      </w:pPr>
      <w:r w:rsidRPr="00B74DB0">
        <w:rPr>
          <w:rFonts w:ascii="Garamond" w:hAnsi="Garamond"/>
          <w:bCs/>
          <w:lang w:val="en-AU"/>
        </w:rPr>
        <w:t>Canberra: Productivity Commission; 202</w:t>
      </w:r>
      <w:r>
        <w:rPr>
          <w:rFonts w:ascii="Garamond" w:hAnsi="Garamond"/>
          <w:bCs/>
          <w:lang w:val="en-AU"/>
        </w:rPr>
        <w:t>5</w:t>
      </w:r>
      <w:r w:rsidRPr="00B74DB0">
        <w:rPr>
          <w:rFonts w:ascii="Garamond" w:hAnsi="Garamond"/>
          <w:bCs/>
          <w:lang w:val="en-AU"/>
        </w:rPr>
        <w:t>. p. 93.</w:t>
      </w:r>
    </w:p>
    <w:p w14:paraId="23319D89" w14:textId="77777777" w:rsidR="00B74DB0" w:rsidRPr="00B74DB0" w:rsidRDefault="00B74DB0" w:rsidP="00B74DB0">
      <w:pPr>
        <w:rPr>
          <w:rFonts w:ascii="Garamond" w:hAnsi="Garamond"/>
          <w:bCs/>
          <w:lang w:val="en-AU"/>
        </w:rPr>
      </w:pPr>
    </w:p>
    <w:p w14:paraId="0B6B0258" w14:textId="0A10C2D4" w:rsidR="00B74DB0" w:rsidRDefault="00B74DB0" w:rsidP="00B74DB0">
      <w:pPr>
        <w:rPr>
          <w:rFonts w:ascii="Garamond" w:hAnsi="Garamond"/>
          <w:i/>
          <w:iCs/>
          <w:lang w:val="en-AU"/>
        </w:rPr>
      </w:pPr>
      <w:r w:rsidRPr="00B74DB0">
        <w:rPr>
          <w:rFonts w:ascii="Garamond" w:hAnsi="Garamond"/>
          <w:i/>
          <w:iCs/>
          <w:lang w:val="en-AU"/>
        </w:rPr>
        <w:t>Productivity with Purpose: Clear pathways to a more equitable future</w:t>
      </w:r>
    </w:p>
    <w:p w14:paraId="1E2BE90E" w14:textId="77777777" w:rsidR="00B04E35" w:rsidRDefault="00B04E35" w:rsidP="00B74DB0">
      <w:pPr>
        <w:rPr>
          <w:rFonts w:ascii="Garamond" w:hAnsi="Garamond"/>
          <w:bCs/>
          <w:lang w:val="en-AU"/>
        </w:rPr>
      </w:pPr>
      <w:r w:rsidRPr="00B04E35">
        <w:rPr>
          <w:rFonts w:ascii="Garamond" w:hAnsi="Garamond"/>
          <w:bCs/>
          <w:lang w:val="en-AU"/>
        </w:rPr>
        <w:t>Centre for Policy Development</w:t>
      </w:r>
    </w:p>
    <w:p w14:paraId="18FAF7A1" w14:textId="6BD907FF" w:rsidR="00B74DB0" w:rsidRPr="00B04E35" w:rsidRDefault="00B04E35" w:rsidP="00B74DB0">
      <w:pPr>
        <w:rPr>
          <w:rFonts w:ascii="Garamond" w:hAnsi="Garamond"/>
          <w:bCs/>
          <w:lang w:val="en-AU"/>
        </w:rPr>
      </w:pPr>
      <w:r w:rsidRPr="00B04E35">
        <w:rPr>
          <w:rFonts w:ascii="Garamond" w:hAnsi="Garamond"/>
          <w:bCs/>
          <w:lang w:val="en-AU"/>
        </w:rPr>
        <w:t>Sydney and Melbourne: Centre for Policy Development; 2025. p. 33.</w:t>
      </w:r>
    </w:p>
    <w:tbl>
      <w:tblPr>
        <w:tblStyle w:val="TableGrid"/>
        <w:tblW w:w="9360" w:type="dxa"/>
        <w:tblInd w:w="288" w:type="dxa"/>
        <w:tblLayout w:type="fixed"/>
        <w:tblLook w:val="01E0" w:firstRow="1" w:lastRow="1" w:firstColumn="1" w:lastColumn="1" w:noHBand="0" w:noVBand="0"/>
      </w:tblPr>
      <w:tblGrid>
        <w:gridCol w:w="1080"/>
        <w:gridCol w:w="8280"/>
      </w:tblGrid>
      <w:tr w:rsidR="00B74DB0" w:rsidRPr="007400B7" w14:paraId="7FFD6FDC" w14:textId="77777777" w:rsidTr="00A52955">
        <w:tc>
          <w:tcPr>
            <w:tcW w:w="1080" w:type="dxa"/>
            <w:tcBorders>
              <w:top w:val="single" w:sz="4" w:space="0" w:color="auto"/>
              <w:left w:val="single" w:sz="4" w:space="0" w:color="auto"/>
              <w:bottom w:val="single" w:sz="4" w:space="0" w:color="auto"/>
              <w:right w:val="single" w:sz="4" w:space="0" w:color="auto"/>
            </w:tcBorders>
            <w:vAlign w:val="center"/>
          </w:tcPr>
          <w:p w14:paraId="53E1F413" w14:textId="77777777" w:rsidR="00B74DB0" w:rsidRPr="007400B7" w:rsidRDefault="00B74DB0" w:rsidP="00A5295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14B695C" w14:textId="79054C2C" w:rsidR="00B74DB0" w:rsidRDefault="00B74DB0" w:rsidP="00B74DB0">
            <w:pPr>
              <w:keepNext/>
              <w:jc w:val="both"/>
              <w:rPr>
                <w:rStyle w:val="Hyperlink"/>
                <w:rFonts w:ascii="Garamond" w:hAnsi="Garamond"/>
                <w:color w:val="auto"/>
                <w:u w:val="none"/>
                <w:lang w:val="en-AU"/>
              </w:rPr>
            </w:pPr>
            <w:r>
              <w:rPr>
                <w:rFonts w:ascii="Garamond" w:hAnsi="Garamond"/>
                <w:lang w:val="en-AU"/>
              </w:rPr>
              <w:t xml:space="preserve">Productivity Commission  </w:t>
            </w:r>
            <w:hyperlink r:id="rId19" w:history="1">
              <w:r w:rsidRPr="00625428">
                <w:rPr>
                  <w:rStyle w:val="Hyperlink"/>
                  <w:rFonts w:ascii="Garamond" w:hAnsi="Garamond"/>
                  <w:lang w:val="en-AU"/>
                </w:rPr>
                <w:t>https://www.pc.gov.au/inquiries/current/quality-care/interim</w:t>
              </w:r>
            </w:hyperlink>
          </w:p>
          <w:p w14:paraId="1E5D6521" w14:textId="3BD4ED93" w:rsidR="00B74DB0" w:rsidRPr="007400B7" w:rsidRDefault="00B74DB0" w:rsidP="00B74DB0">
            <w:pPr>
              <w:keepNext/>
              <w:jc w:val="both"/>
              <w:rPr>
                <w:rStyle w:val="Hyperlink"/>
                <w:rFonts w:ascii="Garamond" w:hAnsi="Garamond"/>
                <w:color w:val="auto"/>
                <w:u w:val="none"/>
                <w:lang w:val="en-AU"/>
              </w:rPr>
            </w:pPr>
            <w:r>
              <w:rPr>
                <w:rFonts w:ascii="Garamond" w:hAnsi="Garamond"/>
                <w:lang w:val="en-AU"/>
              </w:rPr>
              <w:t xml:space="preserve">Centre for Policy Development </w:t>
            </w:r>
            <w:hyperlink r:id="rId20" w:history="1">
              <w:r w:rsidRPr="00625428">
                <w:rPr>
                  <w:rStyle w:val="Hyperlink"/>
                  <w:rFonts w:ascii="Garamond" w:hAnsi="Garamond"/>
                  <w:lang w:val="en-AU"/>
                </w:rPr>
                <w:t>https://cpd.org.au/work/productivity-with-purpose/</w:t>
              </w:r>
            </w:hyperlink>
          </w:p>
        </w:tc>
      </w:tr>
      <w:tr w:rsidR="00B74DB0" w:rsidRPr="007400B7" w14:paraId="77D2F888" w14:textId="77777777" w:rsidTr="00A52955">
        <w:tc>
          <w:tcPr>
            <w:tcW w:w="1080" w:type="dxa"/>
            <w:tcBorders>
              <w:top w:val="single" w:sz="4" w:space="0" w:color="auto"/>
              <w:left w:val="single" w:sz="4" w:space="0" w:color="auto"/>
              <w:bottom w:val="single" w:sz="4" w:space="0" w:color="auto"/>
              <w:right w:val="single" w:sz="4" w:space="0" w:color="auto"/>
            </w:tcBorders>
            <w:vAlign w:val="center"/>
          </w:tcPr>
          <w:p w14:paraId="38B95910" w14:textId="77777777" w:rsidR="00B74DB0" w:rsidRPr="007400B7" w:rsidRDefault="00B74DB0" w:rsidP="00A52955">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6E4E6A8" w14:textId="7D92E800" w:rsidR="00B74DB0" w:rsidRDefault="00B74DB0" w:rsidP="00B74DB0">
            <w:pPr>
              <w:keepLines/>
              <w:autoSpaceDE w:val="0"/>
              <w:autoSpaceDN w:val="0"/>
              <w:adjustRightInd w:val="0"/>
              <w:rPr>
                <w:rFonts w:ascii="Garamond" w:hAnsi="Garamond"/>
                <w:lang w:val="en-AU"/>
              </w:rPr>
            </w:pPr>
            <w:r>
              <w:rPr>
                <w:rFonts w:ascii="Garamond" w:hAnsi="Garamond"/>
                <w:lang w:val="en-AU"/>
              </w:rPr>
              <w:t>Productivity, and our apparent low levels of it in many sectors, has been attracting a lot of attention</w:t>
            </w:r>
            <w:r w:rsidR="00AA7E61">
              <w:rPr>
                <w:rFonts w:ascii="Garamond" w:hAnsi="Garamond"/>
                <w:lang w:val="en-AU"/>
              </w:rPr>
              <w:t xml:space="preserve"> – and contention – recently</w:t>
            </w:r>
            <w:r>
              <w:rPr>
                <w:rFonts w:ascii="Garamond" w:hAnsi="Garamond"/>
                <w:lang w:val="en-AU"/>
              </w:rPr>
              <w:t xml:space="preserve">. In some sectors, such as the care sectors, it can at times be difficult to conceptualise and measure productivity as so much </w:t>
            </w:r>
            <w:r w:rsidR="00AA7E61">
              <w:rPr>
                <w:rFonts w:ascii="Garamond" w:hAnsi="Garamond"/>
                <w:lang w:val="en-AU"/>
              </w:rPr>
              <w:t xml:space="preserve">that is </w:t>
            </w:r>
            <w:r>
              <w:rPr>
                <w:rFonts w:ascii="Garamond" w:hAnsi="Garamond"/>
                <w:lang w:val="en-AU"/>
              </w:rPr>
              <w:t xml:space="preserve">important in these areas </w:t>
            </w:r>
            <w:r w:rsidR="00AA7E61">
              <w:rPr>
                <w:rFonts w:ascii="Garamond" w:hAnsi="Garamond"/>
                <w:lang w:val="en-AU"/>
              </w:rPr>
              <w:t xml:space="preserve">relates to the </w:t>
            </w:r>
            <w:r>
              <w:rPr>
                <w:rFonts w:ascii="Garamond" w:hAnsi="Garamond"/>
                <w:lang w:val="en-AU"/>
              </w:rPr>
              <w:t xml:space="preserve">quality and </w:t>
            </w:r>
            <w:r w:rsidR="00AA7E61">
              <w:rPr>
                <w:rFonts w:ascii="Garamond" w:hAnsi="Garamond"/>
                <w:lang w:val="en-AU"/>
              </w:rPr>
              <w:t xml:space="preserve">the </w:t>
            </w:r>
            <w:r>
              <w:rPr>
                <w:rFonts w:ascii="Garamond" w:hAnsi="Garamond"/>
                <w:lang w:val="en-AU"/>
              </w:rPr>
              <w:t>relationships as th</w:t>
            </w:r>
            <w:r w:rsidR="00AA7E61">
              <w:rPr>
                <w:rFonts w:ascii="Garamond" w:hAnsi="Garamond"/>
                <w:lang w:val="en-AU"/>
              </w:rPr>
              <w:t>ese</w:t>
            </w:r>
            <w:r>
              <w:rPr>
                <w:rFonts w:ascii="Garamond" w:hAnsi="Garamond"/>
                <w:lang w:val="en-AU"/>
              </w:rPr>
              <w:t xml:space="preserve"> may not be so amenable to the way productivity tends to be measured.</w:t>
            </w:r>
            <w:r w:rsidR="00AA7E61">
              <w:rPr>
                <w:rFonts w:ascii="Garamond" w:hAnsi="Garamond"/>
                <w:lang w:val="en-AU"/>
              </w:rPr>
              <w:t xml:space="preserve"> Two new reports on productivity both examine productivity in the care economy.</w:t>
            </w:r>
          </w:p>
          <w:p w14:paraId="0D707C5E" w14:textId="1814BAF6" w:rsidR="00B74DB0" w:rsidRDefault="00B74DB0" w:rsidP="00B74DB0">
            <w:pPr>
              <w:keepLines/>
              <w:autoSpaceDE w:val="0"/>
              <w:autoSpaceDN w:val="0"/>
              <w:adjustRightInd w:val="0"/>
              <w:rPr>
                <w:rFonts w:ascii="Garamond" w:hAnsi="Garamond"/>
                <w:bCs/>
                <w:lang w:val="en-AU"/>
              </w:rPr>
            </w:pPr>
            <w:r>
              <w:rPr>
                <w:rFonts w:ascii="Garamond" w:hAnsi="Garamond"/>
                <w:lang w:val="en-AU"/>
              </w:rPr>
              <w:t xml:space="preserve">The Productivity Commission has released </w:t>
            </w:r>
            <w:proofErr w:type="gramStart"/>
            <w:r>
              <w:rPr>
                <w:rFonts w:ascii="Garamond" w:hAnsi="Garamond"/>
                <w:lang w:val="en-AU"/>
              </w:rPr>
              <w:t>a number of</w:t>
            </w:r>
            <w:proofErr w:type="gramEnd"/>
            <w:r>
              <w:rPr>
                <w:rFonts w:ascii="Garamond" w:hAnsi="Garamond"/>
                <w:lang w:val="en-AU"/>
              </w:rPr>
              <w:t xml:space="preserve"> interim reports recently, including </w:t>
            </w:r>
            <w:r w:rsidRPr="00B74DB0">
              <w:rPr>
                <w:rFonts w:ascii="Garamond" w:hAnsi="Garamond"/>
                <w:bCs/>
                <w:i/>
                <w:iCs/>
                <w:lang w:val="en-AU"/>
              </w:rPr>
              <w:t>Delivering quality care more efficiently, Interim report</w:t>
            </w:r>
            <w:r>
              <w:rPr>
                <w:rFonts w:ascii="Garamond" w:hAnsi="Garamond"/>
                <w:bCs/>
                <w:i/>
                <w:iCs/>
                <w:lang w:val="en-AU"/>
              </w:rPr>
              <w:t>.</w:t>
            </w:r>
            <w:r w:rsidR="0093450B">
              <w:rPr>
                <w:rFonts w:ascii="Garamond" w:hAnsi="Garamond"/>
                <w:bCs/>
                <w:i/>
                <w:iCs/>
                <w:lang w:val="en-AU"/>
              </w:rPr>
              <w:t xml:space="preserve"> </w:t>
            </w:r>
            <w:r w:rsidR="0093450B" w:rsidRPr="0093450B">
              <w:rPr>
                <w:rFonts w:ascii="Garamond" w:hAnsi="Garamond"/>
                <w:bCs/>
                <w:lang w:val="en-AU"/>
              </w:rPr>
              <w:t>The Prod</w:t>
            </w:r>
            <w:r w:rsidR="0093450B">
              <w:rPr>
                <w:rFonts w:ascii="Garamond" w:hAnsi="Garamond"/>
                <w:bCs/>
                <w:lang w:val="en-AU"/>
              </w:rPr>
              <w:t>uctivity Commission identified three ‘</w:t>
            </w:r>
            <w:r w:rsidR="0093450B" w:rsidRPr="0093450B">
              <w:rPr>
                <w:rFonts w:ascii="Garamond" w:hAnsi="Garamond"/>
                <w:bCs/>
                <w:lang w:val="en-AU"/>
              </w:rPr>
              <w:t>opportunities to boost productivity in the care economy</w:t>
            </w:r>
            <w:r w:rsidR="0093450B">
              <w:rPr>
                <w:rFonts w:ascii="Garamond" w:hAnsi="Garamond"/>
                <w:bCs/>
                <w:lang w:val="en-AU"/>
              </w:rPr>
              <w:t>’:</w:t>
            </w:r>
          </w:p>
          <w:p w14:paraId="5773789C" w14:textId="5BB22272" w:rsidR="0093450B" w:rsidRDefault="0093450B" w:rsidP="00D50961">
            <w:pPr>
              <w:pStyle w:val="ListParagraph"/>
              <w:keepLines/>
              <w:numPr>
                <w:ilvl w:val="0"/>
                <w:numId w:val="49"/>
              </w:numPr>
              <w:autoSpaceDE w:val="0"/>
              <w:autoSpaceDN w:val="0"/>
              <w:adjustRightInd w:val="0"/>
              <w:rPr>
                <w:rFonts w:ascii="Garamond" w:hAnsi="Garamond"/>
                <w:lang w:val="en-AU"/>
              </w:rPr>
            </w:pPr>
            <w:r w:rsidRPr="0093450B">
              <w:rPr>
                <w:rFonts w:ascii="Garamond" w:hAnsi="Garamond"/>
                <w:lang w:val="en-AU"/>
              </w:rPr>
              <w:t xml:space="preserve">greater alignment of </w:t>
            </w:r>
            <w:r w:rsidRPr="0093450B">
              <w:rPr>
                <w:rFonts w:ascii="Garamond" w:hAnsi="Garamond"/>
                <w:b/>
                <w:bCs/>
                <w:lang w:val="en-AU"/>
              </w:rPr>
              <w:t>safety and quality regulation in the care economy</w:t>
            </w:r>
            <w:r w:rsidRPr="0093450B">
              <w:rPr>
                <w:rFonts w:ascii="Garamond" w:hAnsi="Garamond"/>
                <w:lang w:val="en-AU"/>
              </w:rPr>
              <w:t xml:space="preserve"> …Regulation is essential for protecting people’s rights and safety, but taking different approaches across sectors creates risks and reduces choice for care users and leads to unnecessary costs for care workers and providers. </w:t>
            </w:r>
            <w:r>
              <w:rPr>
                <w:rFonts w:ascii="Garamond" w:hAnsi="Garamond"/>
                <w:lang w:val="en-AU"/>
              </w:rPr>
              <w:t>…</w:t>
            </w:r>
            <w:r w:rsidRPr="0093450B">
              <w:rPr>
                <w:rFonts w:ascii="Garamond" w:hAnsi="Garamond"/>
                <w:lang w:val="en-AU"/>
              </w:rPr>
              <w:t xml:space="preserve"> developing a standardised safety and quality reporting framework and data </w:t>
            </w:r>
            <w:proofErr w:type="gramStart"/>
            <w:r w:rsidRPr="0093450B">
              <w:rPr>
                <w:rFonts w:ascii="Garamond" w:hAnsi="Garamond"/>
                <w:lang w:val="en-AU"/>
              </w:rPr>
              <w:t>repository, and</w:t>
            </w:r>
            <w:proofErr w:type="gramEnd"/>
            <w:r w:rsidRPr="0093450B">
              <w:rPr>
                <w:rFonts w:ascii="Garamond" w:hAnsi="Garamond"/>
                <w:lang w:val="en-AU"/>
              </w:rPr>
              <w:t xml:space="preserve"> introducing a single set of practice and quality standards for aged care and National Disability Insurance Scheme services.</w:t>
            </w:r>
          </w:p>
          <w:p w14:paraId="4ADF20D0" w14:textId="306C85B1" w:rsidR="0093450B" w:rsidRDefault="0093450B" w:rsidP="00D50961">
            <w:pPr>
              <w:pStyle w:val="ListParagraph"/>
              <w:keepLines/>
              <w:numPr>
                <w:ilvl w:val="0"/>
                <w:numId w:val="49"/>
              </w:numPr>
              <w:autoSpaceDE w:val="0"/>
              <w:autoSpaceDN w:val="0"/>
              <w:adjustRightInd w:val="0"/>
              <w:rPr>
                <w:rFonts w:ascii="Garamond" w:hAnsi="Garamond"/>
                <w:lang w:val="en-AU"/>
              </w:rPr>
            </w:pPr>
            <w:r w:rsidRPr="0093450B">
              <w:rPr>
                <w:rFonts w:ascii="Garamond" w:hAnsi="Garamond"/>
                <w:lang w:val="en-AU"/>
              </w:rPr>
              <w:t xml:space="preserve">organisations working in partnership to plan, procure and evaluate services for their local communities. This practice, known as </w:t>
            </w:r>
            <w:r w:rsidRPr="0093450B">
              <w:rPr>
                <w:rFonts w:ascii="Garamond" w:hAnsi="Garamond"/>
                <w:b/>
                <w:bCs/>
                <w:lang w:val="en-AU"/>
              </w:rPr>
              <w:t>collaborative commissioning</w:t>
            </w:r>
            <w:r w:rsidRPr="0093450B">
              <w:rPr>
                <w:rFonts w:ascii="Garamond" w:hAnsi="Garamond"/>
                <w:lang w:val="en-AU"/>
              </w:rPr>
              <w:t>, has potential to support more integrated care, address service gaps and tailor care services to local needs.</w:t>
            </w:r>
          </w:p>
          <w:p w14:paraId="2DFFEF85" w14:textId="5758D480" w:rsidR="0093450B" w:rsidRPr="0093450B" w:rsidRDefault="0093450B" w:rsidP="00D50961">
            <w:pPr>
              <w:pStyle w:val="ListParagraph"/>
              <w:keepLines/>
              <w:numPr>
                <w:ilvl w:val="0"/>
                <w:numId w:val="49"/>
              </w:numPr>
              <w:autoSpaceDE w:val="0"/>
              <w:autoSpaceDN w:val="0"/>
              <w:adjustRightInd w:val="0"/>
              <w:rPr>
                <w:rFonts w:ascii="Garamond" w:hAnsi="Garamond"/>
                <w:lang w:val="en-AU"/>
              </w:rPr>
            </w:pPr>
            <w:r w:rsidRPr="0093450B">
              <w:rPr>
                <w:rFonts w:ascii="Garamond" w:hAnsi="Garamond"/>
                <w:lang w:val="en-AU"/>
              </w:rPr>
              <w:t xml:space="preserve">a new approach to prevention investment is needed, through a </w:t>
            </w:r>
            <w:r w:rsidRPr="0093450B">
              <w:rPr>
                <w:rFonts w:ascii="Garamond" w:hAnsi="Garamond"/>
                <w:b/>
                <w:bCs/>
                <w:lang w:val="en-AU"/>
              </w:rPr>
              <w:t>National Prevention Investment Framework</w:t>
            </w:r>
            <w:r>
              <w:rPr>
                <w:rFonts w:ascii="Garamond" w:hAnsi="Garamond"/>
                <w:lang w:val="en-AU"/>
              </w:rPr>
              <w:t>.</w:t>
            </w:r>
          </w:p>
          <w:p w14:paraId="67C6B295" w14:textId="26EC3A93" w:rsidR="00B74DB0" w:rsidRDefault="0093450B" w:rsidP="00B74DB0">
            <w:pPr>
              <w:keepLines/>
              <w:autoSpaceDE w:val="0"/>
              <w:autoSpaceDN w:val="0"/>
              <w:adjustRightInd w:val="0"/>
              <w:rPr>
                <w:rFonts w:ascii="Garamond" w:hAnsi="Garamond"/>
                <w:lang w:val="en-AU"/>
              </w:rPr>
            </w:pPr>
            <w:r>
              <w:rPr>
                <w:rFonts w:ascii="Garamond" w:hAnsi="Garamond"/>
                <w:lang w:val="en-AU"/>
              </w:rPr>
              <w:t xml:space="preserve">The </w:t>
            </w:r>
            <w:r w:rsidR="00B74DB0">
              <w:rPr>
                <w:rFonts w:ascii="Garamond" w:hAnsi="Garamond"/>
                <w:lang w:val="en-AU"/>
              </w:rPr>
              <w:t>Centre for Policy Development</w:t>
            </w:r>
            <w:r w:rsidR="00DF730B">
              <w:rPr>
                <w:rFonts w:ascii="Garamond" w:hAnsi="Garamond"/>
                <w:lang w:val="en-AU"/>
              </w:rPr>
              <w:t xml:space="preserve"> (CPD)</w:t>
            </w:r>
            <w:r w:rsidR="00B74DB0">
              <w:rPr>
                <w:rFonts w:ascii="Garamond" w:hAnsi="Garamond"/>
                <w:lang w:val="en-AU"/>
              </w:rPr>
              <w:t xml:space="preserve"> ha</w:t>
            </w:r>
            <w:r w:rsidR="00777203">
              <w:rPr>
                <w:rFonts w:ascii="Garamond" w:hAnsi="Garamond"/>
                <w:lang w:val="en-AU"/>
              </w:rPr>
              <w:t>s</w:t>
            </w:r>
            <w:r w:rsidR="00B74DB0">
              <w:rPr>
                <w:rFonts w:ascii="Garamond" w:hAnsi="Garamond"/>
                <w:lang w:val="en-AU"/>
              </w:rPr>
              <w:t xml:space="preserve"> released their report </w:t>
            </w:r>
            <w:r w:rsidR="00B74DB0" w:rsidRPr="00B74DB0">
              <w:rPr>
                <w:rFonts w:ascii="Garamond" w:hAnsi="Garamond"/>
                <w:i/>
                <w:iCs/>
                <w:lang w:val="en-AU"/>
              </w:rPr>
              <w:t>Productivity with Purpose: Clear pathways to a more equitable future</w:t>
            </w:r>
            <w:r w:rsidR="00B74DB0">
              <w:rPr>
                <w:rFonts w:ascii="Garamond" w:hAnsi="Garamond"/>
                <w:lang w:val="en-AU"/>
              </w:rPr>
              <w:t xml:space="preserve"> </w:t>
            </w:r>
            <w:r w:rsidR="00DF730B">
              <w:rPr>
                <w:rFonts w:ascii="Garamond" w:hAnsi="Garamond"/>
                <w:lang w:val="en-AU"/>
              </w:rPr>
              <w:t>In this report, the CPD ‘</w:t>
            </w:r>
            <w:r w:rsidR="00DF730B" w:rsidRPr="00DF730B">
              <w:rPr>
                <w:rFonts w:ascii="Garamond" w:hAnsi="Garamond"/>
                <w:lang w:val="en-AU"/>
              </w:rPr>
              <w:t>sees the government’s focus on productivity as an opportunity to shift how we think about it, not as a narrow measure of output, but as a tool to build an equitable, inclusive, and sustainable society.</w:t>
            </w:r>
            <w:r w:rsidR="00DF730B">
              <w:rPr>
                <w:rFonts w:ascii="Garamond" w:hAnsi="Garamond"/>
                <w:lang w:val="en-AU"/>
              </w:rPr>
              <w:t>’ Among the recommendations are some that explicitly link to those in the Productivity Commission report, including:</w:t>
            </w:r>
          </w:p>
          <w:p w14:paraId="3D9F6594" w14:textId="6464422A" w:rsidR="00DF730B" w:rsidRDefault="00DF730B" w:rsidP="00DF730B">
            <w:pPr>
              <w:pStyle w:val="ListParagraph"/>
              <w:keepLines/>
              <w:numPr>
                <w:ilvl w:val="0"/>
                <w:numId w:val="50"/>
              </w:numPr>
              <w:autoSpaceDE w:val="0"/>
              <w:autoSpaceDN w:val="0"/>
              <w:adjustRightInd w:val="0"/>
              <w:rPr>
                <w:rFonts w:ascii="Garamond" w:hAnsi="Garamond"/>
                <w:lang w:val="en-AU"/>
              </w:rPr>
            </w:pPr>
            <w:r w:rsidRPr="00DF730B">
              <w:rPr>
                <w:rFonts w:ascii="Garamond" w:hAnsi="Garamond"/>
                <w:lang w:val="en-AU"/>
              </w:rPr>
              <w:t>Investigate how productivity is currently measured in the care economy, and propose productivity metrics that align with performance, quality and social value.</w:t>
            </w:r>
          </w:p>
          <w:p w14:paraId="637FB00D" w14:textId="622B9927" w:rsidR="00DF730B" w:rsidRPr="00DF730B" w:rsidRDefault="00DF730B" w:rsidP="00DF730B">
            <w:pPr>
              <w:pStyle w:val="ListParagraph"/>
              <w:keepLines/>
              <w:numPr>
                <w:ilvl w:val="0"/>
                <w:numId w:val="50"/>
              </w:numPr>
              <w:autoSpaceDE w:val="0"/>
              <w:autoSpaceDN w:val="0"/>
              <w:adjustRightInd w:val="0"/>
              <w:rPr>
                <w:rFonts w:ascii="Garamond" w:hAnsi="Garamond"/>
                <w:lang w:val="en-AU"/>
              </w:rPr>
            </w:pPr>
            <w:r w:rsidRPr="00DF730B">
              <w:rPr>
                <w:rFonts w:ascii="Garamond" w:hAnsi="Garamond"/>
                <w:lang w:val="en-AU"/>
              </w:rPr>
              <w:t>Combine the emphasis on collaborative commissioning with relational contracting and long-term funding timelines—particularly for First Nations programs and services that address complex, intersecting issues.</w:t>
            </w:r>
          </w:p>
          <w:p w14:paraId="399A8451" w14:textId="35928169" w:rsidR="00B74DB0" w:rsidRPr="009C3445" w:rsidRDefault="00DF730B" w:rsidP="00DF730B">
            <w:pPr>
              <w:pStyle w:val="ListParagraph"/>
              <w:keepLines/>
              <w:numPr>
                <w:ilvl w:val="0"/>
                <w:numId w:val="50"/>
              </w:numPr>
              <w:autoSpaceDE w:val="0"/>
              <w:autoSpaceDN w:val="0"/>
              <w:adjustRightInd w:val="0"/>
              <w:rPr>
                <w:rFonts w:ascii="Garamond" w:hAnsi="Garamond"/>
                <w:lang w:val="en-AU"/>
              </w:rPr>
            </w:pPr>
            <w:r w:rsidRPr="00DF730B">
              <w:rPr>
                <w:rFonts w:ascii="Garamond" w:hAnsi="Garamond"/>
                <w:lang w:val="en-AU"/>
              </w:rPr>
              <w:t>Expand the exploration of prevention frameworks beyond the care sector to capture structural conditions like poverty, income inequality, and housing affordability that drive demand for services and are some of the root causes of vulnerability.</w:t>
            </w:r>
          </w:p>
        </w:tc>
      </w:tr>
    </w:tbl>
    <w:p w14:paraId="739562D4" w14:textId="77777777" w:rsidR="00B74DB0" w:rsidRDefault="00B74DB0" w:rsidP="00B74DB0">
      <w:pPr>
        <w:keepLines/>
        <w:autoSpaceDE w:val="0"/>
        <w:autoSpaceDN w:val="0"/>
        <w:adjustRightInd w:val="0"/>
        <w:rPr>
          <w:rFonts w:ascii="Garamond" w:hAnsi="Garamond"/>
          <w:i/>
          <w:iCs/>
          <w:lang w:val="en-AU"/>
        </w:rPr>
      </w:pPr>
    </w:p>
    <w:p w14:paraId="6C0AB06B" w14:textId="77777777" w:rsidR="00177F44" w:rsidRDefault="00177F44" w:rsidP="00531B45">
      <w:pPr>
        <w:rPr>
          <w:rFonts w:ascii="Garamond" w:hAnsi="Garamond"/>
          <w:bCs/>
          <w:lang w:val="en-AU"/>
        </w:rPr>
      </w:pPr>
    </w:p>
    <w:p w14:paraId="46E02584" w14:textId="77777777" w:rsidR="00B04E35" w:rsidRPr="00177F44" w:rsidRDefault="00B04E35" w:rsidP="00531B45">
      <w:pPr>
        <w:rPr>
          <w:rFonts w:ascii="Garamond" w:hAnsi="Garamond"/>
          <w:bCs/>
          <w:lang w:val="en-AU"/>
        </w:rPr>
      </w:pPr>
    </w:p>
    <w:p w14:paraId="604EB9F1" w14:textId="6EECEF4B" w:rsidR="00E02472" w:rsidRPr="007400B7" w:rsidRDefault="00E02472" w:rsidP="000A3862">
      <w:pPr>
        <w:keepNext/>
        <w:keepLines/>
        <w:autoSpaceDE w:val="0"/>
        <w:autoSpaceDN w:val="0"/>
        <w:adjustRightInd w:val="0"/>
        <w:rPr>
          <w:rFonts w:ascii="Garamond" w:hAnsi="Garamond"/>
          <w:b/>
          <w:lang w:val="en-AU"/>
        </w:rPr>
      </w:pPr>
      <w:r w:rsidRPr="007400B7">
        <w:rPr>
          <w:rFonts w:ascii="Garamond" w:hAnsi="Garamond"/>
          <w:b/>
          <w:lang w:val="en-AU"/>
        </w:rPr>
        <w:lastRenderedPageBreak/>
        <w:t>Journal articles</w:t>
      </w:r>
    </w:p>
    <w:p w14:paraId="7BBC4309" w14:textId="77777777" w:rsidR="0030468A" w:rsidRPr="007400B7" w:rsidRDefault="0030468A" w:rsidP="0030468A">
      <w:pPr>
        <w:rPr>
          <w:rFonts w:ascii="Garamond" w:hAnsi="Garamond"/>
          <w:b/>
          <w:lang w:val="en-AU"/>
        </w:rPr>
      </w:pPr>
      <w:bookmarkStart w:id="1" w:name="_Hlk167708489"/>
    </w:p>
    <w:p w14:paraId="26183110" w14:textId="0615C147" w:rsidR="00EA723D" w:rsidRPr="00EA723D" w:rsidRDefault="00EA723D" w:rsidP="00EA723D">
      <w:pPr>
        <w:keepNext/>
        <w:keepLines/>
        <w:autoSpaceDE w:val="0"/>
        <w:autoSpaceDN w:val="0"/>
        <w:adjustRightInd w:val="0"/>
        <w:rPr>
          <w:rFonts w:ascii="Garamond" w:hAnsi="Garamond"/>
          <w:i/>
          <w:iCs/>
          <w:lang w:val="en-AU"/>
        </w:rPr>
      </w:pPr>
      <w:r w:rsidRPr="00EA723D">
        <w:rPr>
          <w:rFonts w:ascii="Garamond" w:hAnsi="Garamond"/>
          <w:i/>
          <w:iCs/>
          <w:lang w:val="en-AU"/>
        </w:rPr>
        <w:t>Financial penalty associated with a decline in hospital-acquired complications in Australia</w:t>
      </w:r>
    </w:p>
    <w:p w14:paraId="444837A6" w14:textId="05983F18" w:rsidR="00EA723D" w:rsidRPr="00EA723D" w:rsidRDefault="00EA723D" w:rsidP="00EA723D">
      <w:pPr>
        <w:keepNext/>
        <w:keepLines/>
        <w:autoSpaceDE w:val="0"/>
        <w:autoSpaceDN w:val="0"/>
        <w:adjustRightInd w:val="0"/>
        <w:rPr>
          <w:rFonts w:ascii="Garamond" w:hAnsi="Garamond"/>
          <w:lang w:val="en-AU"/>
        </w:rPr>
      </w:pPr>
      <w:r w:rsidRPr="00EA723D">
        <w:rPr>
          <w:rFonts w:ascii="Garamond" w:hAnsi="Garamond"/>
          <w:lang w:val="en-AU"/>
        </w:rPr>
        <w:t>Slawomirski L, Otahal P, Hensher M, Campbell J, Newell S, de Graaff B</w:t>
      </w:r>
    </w:p>
    <w:p w14:paraId="56994B05" w14:textId="073E234A" w:rsidR="009B32C7" w:rsidRPr="007400B7" w:rsidRDefault="00EA723D" w:rsidP="00EA723D">
      <w:pPr>
        <w:keepNext/>
        <w:keepLines/>
        <w:autoSpaceDE w:val="0"/>
        <w:autoSpaceDN w:val="0"/>
        <w:adjustRightInd w:val="0"/>
        <w:rPr>
          <w:rFonts w:ascii="Garamond" w:hAnsi="Garamond"/>
          <w:lang w:val="en-AU"/>
        </w:rPr>
      </w:pPr>
      <w:r w:rsidRPr="00EA723D">
        <w:rPr>
          <w:rFonts w:ascii="Garamond" w:hAnsi="Garamond"/>
          <w:lang w:val="en-AU"/>
        </w:rPr>
        <w:t>Health Policy. 2025:105416.</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45401F5B"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51DFD00A" w14:textId="77777777" w:rsidR="009B32C7" w:rsidRPr="007400B7" w:rsidRDefault="009B32C7" w:rsidP="00B83644">
            <w:pPr>
              <w:keepNext/>
              <w:rPr>
                <w:rStyle w:val="Hyperlink"/>
                <w:rFonts w:ascii="Garamond" w:hAnsi="Garamond"/>
                <w:lang w:val="en-AU"/>
              </w:rPr>
            </w:pPr>
            <w:r w:rsidRPr="007400B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23CE594" w14:textId="44A2ED10" w:rsidR="009B32C7" w:rsidRPr="007400B7" w:rsidRDefault="00EA723D" w:rsidP="00B83644">
            <w:pPr>
              <w:keepNext/>
              <w:jc w:val="both"/>
              <w:rPr>
                <w:rStyle w:val="Hyperlink"/>
                <w:rFonts w:ascii="Garamond" w:hAnsi="Garamond"/>
                <w:color w:val="auto"/>
                <w:u w:val="none"/>
                <w:lang w:val="en-AU"/>
              </w:rPr>
            </w:pPr>
            <w:hyperlink r:id="rId21" w:history="1">
              <w:r w:rsidRPr="00506C12">
                <w:rPr>
                  <w:rStyle w:val="Hyperlink"/>
                  <w:rFonts w:ascii="Garamond" w:hAnsi="Garamond"/>
                  <w:lang w:val="en-AU"/>
                </w:rPr>
                <w:t>https://doi.org/10.1016/j.healthpol.2025.105416</w:t>
              </w:r>
            </w:hyperlink>
          </w:p>
        </w:tc>
      </w:tr>
      <w:tr w:rsidR="009B32C7" w:rsidRPr="007400B7" w14:paraId="70F2DA4B"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7FFAF90"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DBFCD40" w14:textId="77777777" w:rsidR="009C3445" w:rsidRDefault="00EA723D" w:rsidP="009C3445">
            <w:pPr>
              <w:keepLines/>
              <w:autoSpaceDE w:val="0"/>
              <w:autoSpaceDN w:val="0"/>
              <w:adjustRightInd w:val="0"/>
              <w:rPr>
                <w:rFonts w:ascii="Garamond" w:hAnsi="Garamond"/>
                <w:lang w:val="en-AU"/>
              </w:rPr>
            </w:pPr>
            <w:r>
              <w:rPr>
                <w:rFonts w:ascii="Garamond" w:hAnsi="Garamond"/>
                <w:lang w:val="en-AU"/>
              </w:rPr>
              <w:t xml:space="preserve">Paper examining the impact of a policy of applying a financial penalty to </w:t>
            </w:r>
            <w:r w:rsidRPr="00EA723D">
              <w:rPr>
                <w:rFonts w:ascii="Garamond" w:hAnsi="Garamond"/>
                <w:lang w:val="en-AU"/>
              </w:rPr>
              <w:t>hospital-acquired complications</w:t>
            </w:r>
            <w:r>
              <w:rPr>
                <w:rFonts w:ascii="Garamond" w:hAnsi="Garamond"/>
                <w:lang w:val="en-AU"/>
              </w:rPr>
              <w:t xml:space="preserve"> (HACs) in Australia. The study used ‘</w:t>
            </w:r>
            <w:r w:rsidRPr="00EA723D">
              <w:rPr>
                <w:rFonts w:ascii="Garamond" w:hAnsi="Garamond"/>
                <w:lang w:val="en-AU"/>
              </w:rPr>
              <w:t>Administrative data on every Australian public hospital separation (age &gt;17 years) between 1 January 2014 and 30 June 2021</w:t>
            </w:r>
            <w:r>
              <w:rPr>
                <w:rFonts w:ascii="Garamond" w:hAnsi="Garamond"/>
                <w:lang w:val="en-AU"/>
              </w:rPr>
              <w:t xml:space="preserve">’ </w:t>
            </w:r>
            <w:proofErr w:type="gramStart"/>
            <w:r>
              <w:rPr>
                <w:rFonts w:ascii="Garamond" w:hAnsi="Garamond"/>
                <w:lang w:val="en-AU"/>
              </w:rPr>
              <w:t>in order to</w:t>
            </w:r>
            <w:proofErr w:type="gramEnd"/>
            <w:r>
              <w:rPr>
                <w:rFonts w:ascii="Garamond" w:hAnsi="Garamond"/>
                <w:lang w:val="en-AU"/>
              </w:rPr>
              <w:t xml:space="preserve"> ‘</w:t>
            </w:r>
            <w:r w:rsidRPr="00EA723D">
              <w:rPr>
                <w:rFonts w:ascii="Garamond" w:hAnsi="Garamond"/>
                <w:lang w:val="en-AU"/>
              </w:rPr>
              <w:t xml:space="preserve">examine </w:t>
            </w:r>
            <w:r>
              <w:rPr>
                <w:rFonts w:ascii="Garamond" w:hAnsi="Garamond"/>
                <w:lang w:val="en-AU"/>
              </w:rPr>
              <w:t xml:space="preserve">[the] </w:t>
            </w:r>
            <w:r w:rsidRPr="00EA723D">
              <w:rPr>
                <w:rFonts w:ascii="Garamond" w:hAnsi="Garamond"/>
                <w:lang w:val="en-AU"/>
              </w:rPr>
              <w:t>association between the introduction of a financial penalty on 1 July 2018 and the prevalence of 13 high-priority hospital-acquired complications (HACs) in Australian public hospitals.</w:t>
            </w:r>
            <w:r>
              <w:rPr>
                <w:rFonts w:ascii="Garamond" w:hAnsi="Garamond"/>
                <w:lang w:val="en-AU"/>
              </w:rPr>
              <w:t xml:space="preserve">’ This examination of nearly 20 million separations led the authors to conclude </w:t>
            </w:r>
            <w:r w:rsidR="009C3445">
              <w:rPr>
                <w:rFonts w:ascii="Garamond" w:hAnsi="Garamond"/>
                <w:lang w:val="en-AU"/>
              </w:rPr>
              <w:t>‘</w:t>
            </w:r>
            <w:r w:rsidR="009C3445" w:rsidRPr="009C3445">
              <w:rPr>
                <w:rFonts w:ascii="Garamond" w:hAnsi="Garamond"/>
                <w:lang w:val="en-AU"/>
              </w:rPr>
              <w:t>In this large, observational study drawing on seven-and-a-half years of Australian public hospital</w:t>
            </w:r>
            <w:r w:rsidR="009C3445">
              <w:rPr>
                <w:rFonts w:ascii="Garamond" w:hAnsi="Garamond"/>
                <w:lang w:val="en-AU"/>
              </w:rPr>
              <w:t xml:space="preserve"> </w:t>
            </w:r>
            <w:r w:rsidR="009C3445" w:rsidRPr="009C3445">
              <w:rPr>
                <w:rFonts w:ascii="Garamond" w:hAnsi="Garamond"/>
                <w:lang w:val="en-AU"/>
              </w:rPr>
              <w:t>separations, the implementation of a financial penalty was associated with a decline in the</w:t>
            </w:r>
            <w:r w:rsidR="009C3445">
              <w:rPr>
                <w:rFonts w:ascii="Garamond" w:hAnsi="Garamond"/>
                <w:lang w:val="en-AU"/>
              </w:rPr>
              <w:t xml:space="preserve"> </w:t>
            </w:r>
            <w:r w:rsidR="009C3445" w:rsidRPr="009C3445">
              <w:rPr>
                <w:rFonts w:ascii="Garamond" w:hAnsi="Garamond"/>
                <w:lang w:val="en-AU"/>
              </w:rPr>
              <w:t>national rate of hospital-acquired complications. The careful and gradual fashion in which the</w:t>
            </w:r>
            <w:r w:rsidR="009C3445">
              <w:rPr>
                <w:rFonts w:ascii="Garamond" w:hAnsi="Garamond"/>
                <w:lang w:val="en-AU"/>
              </w:rPr>
              <w:t xml:space="preserve"> </w:t>
            </w:r>
            <w:r w:rsidR="009C3445" w:rsidRPr="009C3445">
              <w:rPr>
                <w:rFonts w:ascii="Garamond" w:hAnsi="Garamond"/>
                <w:lang w:val="en-AU"/>
              </w:rPr>
              <w:t>policy was developed and implemented—rather than the penalty itself—is a plausible driver and</w:t>
            </w:r>
            <w:r w:rsidR="009C3445">
              <w:rPr>
                <w:rFonts w:ascii="Garamond" w:hAnsi="Garamond"/>
                <w:lang w:val="en-AU"/>
              </w:rPr>
              <w:t xml:space="preserve"> </w:t>
            </w:r>
            <w:r w:rsidR="009C3445" w:rsidRPr="009C3445">
              <w:rPr>
                <w:rFonts w:ascii="Garamond" w:hAnsi="Garamond"/>
                <w:lang w:val="en-AU"/>
              </w:rPr>
              <w:t>the influence of other, separate, policies and practices cannot be ruled out. Either way, the</w:t>
            </w:r>
            <w:r w:rsidR="009C3445">
              <w:rPr>
                <w:rFonts w:ascii="Garamond" w:hAnsi="Garamond"/>
                <w:lang w:val="en-AU"/>
              </w:rPr>
              <w:t xml:space="preserve"> </w:t>
            </w:r>
            <w:r w:rsidR="009C3445" w:rsidRPr="009C3445">
              <w:rPr>
                <w:rFonts w:ascii="Garamond" w:hAnsi="Garamond"/>
                <w:lang w:val="en-AU"/>
              </w:rPr>
              <w:t>decline in complications is good news for Australian inpatients.</w:t>
            </w:r>
            <w:r w:rsidR="009C3445">
              <w:rPr>
                <w:rFonts w:ascii="Garamond" w:hAnsi="Garamond"/>
                <w:lang w:val="en-AU"/>
              </w:rPr>
              <w:t>’</w:t>
            </w:r>
          </w:p>
          <w:p w14:paraId="3CBDEAC2" w14:textId="77777777" w:rsidR="00D12C1C" w:rsidRDefault="00D12C1C" w:rsidP="009C3445">
            <w:pPr>
              <w:keepLines/>
              <w:autoSpaceDE w:val="0"/>
              <w:autoSpaceDN w:val="0"/>
              <w:adjustRightInd w:val="0"/>
              <w:rPr>
                <w:rFonts w:ascii="Garamond" w:hAnsi="Garamond"/>
                <w:lang w:val="en-AU"/>
              </w:rPr>
            </w:pPr>
          </w:p>
          <w:p w14:paraId="297FC4C2" w14:textId="77777777" w:rsidR="000D3FC9" w:rsidRDefault="00D12C1C" w:rsidP="009C3445">
            <w:pPr>
              <w:keepLines/>
              <w:autoSpaceDE w:val="0"/>
              <w:autoSpaceDN w:val="0"/>
              <w:adjustRightInd w:val="0"/>
              <w:rPr>
                <w:rFonts w:ascii="Garamond" w:hAnsi="Garamond"/>
                <w:lang w:val="en-AU"/>
              </w:rPr>
            </w:pPr>
            <w:r>
              <w:rPr>
                <w:rFonts w:ascii="Garamond" w:hAnsi="Garamond"/>
                <w:noProof/>
                <w:lang w:val="en-AU"/>
              </w:rPr>
              <w:drawing>
                <wp:inline distT="0" distB="0" distL="0" distR="0" wp14:anchorId="4C34BFAE" wp14:editId="2A2454E9">
                  <wp:extent cx="4877410" cy="3183941"/>
                  <wp:effectExtent l="0" t="0" r="0" b="0"/>
                  <wp:docPr id="739963381" name="Picture 1" descr="Figure. Standardized HAC incidence and HAC episode rate, Australian public hospitals (Jan 2014–June 2021). Quarterly standardized HAC incidence (blue line, left vertical axis) and standardized HAC episode rates (black line, right vertical axis) over the study perio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63381" name="Picture 1" descr="Figure. Standardized HAC incidence and HAC episode rate, Australian public hospitals (Jan 2014–June 2021). Quarterly standardized HAC incidence (blue line, left vertical axis) and standardized HAC episode rates (black line, right vertical axis) over the study period.">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7410" cy="3183941"/>
                          </a:xfrm>
                          <a:prstGeom prst="rect">
                            <a:avLst/>
                          </a:prstGeom>
                        </pic:spPr>
                      </pic:pic>
                    </a:graphicData>
                  </a:graphic>
                </wp:inline>
              </w:drawing>
            </w:r>
          </w:p>
          <w:p w14:paraId="36FF086C" w14:textId="25AC1A40" w:rsidR="00D12C1C" w:rsidRPr="009B32C7" w:rsidRDefault="00D12C1C" w:rsidP="009C3445">
            <w:pPr>
              <w:keepLines/>
              <w:autoSpaceDE w:val="0"/>
              <w:autoSpaceDN w:val="0"/>
              <w:adjustRightInd w:val="0"/>
              <w:rPr>
                <w:rFonts w:ascii="Garamond" w:hAnsi="Garamond"/>
                <w:lang w:val="en-AU"/>
              </w:rPr>
            </w:pPr>
          </w:p>
        </w:tc>
      </w:tr>
    </w:tbl>
    <w:p w14:paraId="2FAD5EE4" w14:textId="77777777" w:rsidR="009B32C7" w:rsidRDefault="009B32C7" w:rsidP="009B32C7">
      <w:pPr>
        <w:rPr>
          <w:rFonts w:ascii="Garamond" w:hAnsi="Garamond"/>
          <w:b/>
          <w:lang w:val="en-AU"/>
        </w:rPr>
      </w:pPr>
    </w:p>
    <w:p w14:paraId="097DEA5B" w14:textId="229D75EE" w:rsidR="00EA723D" w:rsidRDefault="00EA723D" w:rsidP="009B32C7">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 xml:space="preserve">s work on </w:t>
      </w:r>
      <w:r w:rsidRPr="00EA723D">
        <w:rPr>
          <w:rFonts w:ascii="Garamond" w:hAnsi="Garamond"/>
          <w:bCs/>
          <w:lang w:val="en-AU"/>
        </w:rPr>
        <w:t>Hospital-acquired complications (HACs)</w:t>
      </w:r>
      <w:r>
        <w:rPr>
          <w:rFonts w:ascii="Garamond" w:hAnsi="Garamond"/>
          <w:bCs/>
          <w:lang w:val="en-AU"/>
        </w:rPr>
        <w:t xml:space="preserve">, including the national list of HACs, see </w:t>
      </w:r>
      <w:hyperlink r:id="rId23" w:history="1">
        <w:r w:rsidRPr="00506C12">
          <w:rPr>
            <w:rStyle w:val="Hyperlink"/>
            <w:rFonts w:ascii="Garamond" w:hAnsi="Garamond"/>
            <w:bCs/>
            <w:lang w:val="en-AU"/>
          </w:rPr>
          <w:t>https://www.safetyandquality.gov.au/our-work/indicators-measurement-and-reporting/hospital-acquired-complications-hacs</w:t>
        </w:r>
      </w:hyperlink>
    </w:p>
    <w:bookmarkEnd w:id="1"/>
    <w:p w14:paraId="5B04F72E" w14:textId="77777777" w:rsidR="0093450B" w:rsidRDefault="0093450B" w:rsidP="00620EEC">
      <w:pPr>
        <w:keepNext/>
        <w:keepLines/>
        <w:autoSpaceDE w:val="0"/>
        <w:autoSpaceDN w:val="0"/>
        <w:adjustRightInd w:val="0"/>
        <w:rPr>
          <w:rFonts w:ascii="Garamond" w:hAnsi="Garamond"/>
          <w:i/>
          <w:iCs/>
        </w:rPr>
      </w:pPr>
    </w:p>
    <w:p w14:paraId="603F395F" w14:textId="77777777" w:rsidR="00DF730B" w:rsidRDefault="00DF730B">
      <w:pPr>
        <w:rPr>
          <w:rFonts w:ascii="Garamond" w:hAnsi="Garamond"/>
          <w:i/>
          <w:iCs/>
        </w:rPr>
      </w:pPr>
      <w:r>
        <w:rPr>
          <w:rFonts w:ascii="Garamond" w:hAnsi="Garamond"/>
          <w:i/>
          <w:iCs/>
        </w:rPr>
        <w:br w:type="page"/>
      </w:r>
    </w:p>
    <w:p w14:paraId="042970DB" w14:textId="754B2E61" w:rsidR="00620EEC" w:rsidRPr="004E1B78" w:rsidRDefault="00620EEC" w:rsidP="00620EEC">
      <w:pPr>
        <w:keepNext/>
        <w:keepLines/>
        <w:autoSpaceDE w:val="0"/>
        <w:autoSpaceDN w:val="0"/>
        <w:adjustRightInd w:val="0"/>
        <w:rPr>
          <w:rFonts w:ascii="Garamond" w:hAnsi="Garamond"/>
        </w:rPr>
      </w:pPr>
      <w:r w:rsidRPr="004E1B78">
        <w:rPr>
          <w:rFonts w:ascii="Garamond" w:hAnsi="Garamond"/>
          <w:i/>
          <w:iCs/>
        </w:rPr>
        <w:lastRenderedPageBreak/>
        <w:t>Australian Prescriber</w:t>
      </w:r>
    </w:p>
    <w:p w14:paraId="44DB38C8" w14:textId="20F2DA7A" w:rsidR="00620EEC" w:rsidRPr="004E1B78" w:rsidRDefault="00620EEC" w:rsidP="00620EEC">
      <w:pPr>
        <w:keepNext/>
        <w:keepLines/>
        <w:autoSpaceDE w:val="0"/>
        <w:autoSpaceDN w:val="0"/>
        <w:adjustRightInd w:val="0"/>
        <w:rPr>
          <w:rFonts w:ascii="Garamond" w:hAnsi="Garamond"/>
        </w:rPr>
      </w:pPr>
      <w:r w:rsidRPr="004E1B78">
        <w:rPr>
          <w:rFonts w:ascii="Garamond" w:hAnsi="Garamond"/>
        </w:rPr>
        <w:t xml:space="preserve">Volume 48, Issue </w:t>
      </w:r>
      <w:r>
        <w:rPr>
          <w:rFonts w:ascii="Garamond" w:hAnsi="Garamond"/>
        </w:rPr>
        <w:t>4</w:t>
      </w:r>
      <w:r w:rsidRPr="004E1B78">
        <w:rPr>
          <w:rFonts w:ascii="Garamond" w:hAnsi="Garamond"/>
        </w:rPr>
        <w:t xml:space="preserve">, </w:t>
      </w:r>
      <w:r>
        <w:rPr>
          <w:rFonts w:ascii="Garamond" w:hAnsi="Garamond"/>
        </w:rPr>
        <w:t>August</w:t>
      </w:r>
      <w:r w:rsidRPr="004E1B78">
        <w:rPr>
          <w:rFonts w:ascii="Garamond" w:hAnsi="Garamond"/>
        </w:rPr>
        <w:t xml:space="preserve"> 2025</w:t>
      </w:r>
    </w:p>
    <w:tbl>
      <w:tblPr>
        <w:tblStyle w:val="TableGrid"/>
        <w:tblW w:w="9360" w:type="dxa"/>
        <w:tblInd w:w="288" w:type="dxa"/>
        <w:tblLayout w:type="fixed"/>
        <w:tblLook w:val="01E0" w:firstRow="1" w:lastRow="1" w:firstColumn="1" w:lastColumn="1" w:noHBand="0" w:noVBand="0"/>
      </w:tblPr>
      <w:tblGrid>
        <w:gridCol w:w="1080"/>
        <w:gridCol w:w="8280"/>
      </w:tblGrid>
      <w:tr w:rsidR="00620EEC" w:rsidRPr="004E1B78" w14:paraId="3736F6EA" w14:textId="77777777" w:rsidTr="00B066B3">
        <w:tc>
          <w:tcPr>
            <w:tcW w:w="1080" w:type="dxa"/>
            <w:tcBorders>
              <w:top w:val="single" w:sz="4" w:space="0" w:color="auto"/>
              <w:left w:val="single" w:sz="4" w:space="0" w:color="auto"/>
              <w:bottom w:val="single" w:sz="4" w:space="0" w:color="auto"/>
              <w:right w:val="single" w:sz="4" w:space="0" w:color="auto"/>
            </w:tcBorders>
            <w:vAlign w:val="center"/>
          </w:tcPr>
          <w:p w14:paraId="291E257A" w14:textId="77777777" w:rsidR="00620EEC" w:rsidRPr="004E1B78" w:rsidRDefault="00620EEC" w:rsidP="00B066B3">
            <w:pPr>
              <w:keepNext/>
              <w:rPr>
                <w:rStyle w:val="Hyperlink"/>
                <w:rFonts w:ascii="Garamond" w:hAnsi="Garamond"/>
              </w:rPr>
            </w:pPr>
            <w:r w:rsidRPr="004E1B78">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490847A" w14:textId="16310EA7" w:rsidR="00620EEC" w:rsidRPr="004E1B78" w:rsidRDefault="00620EEC" w:rsidP="00620EEC">
            <w:pPr>
              <w:rPr>
                <w:rStyle w:val="Hyperlink"/>
                <w:rFonts w:ascii="Garamond" w:hAnsi="Garamond"/>
                <w:color w:val="auto"/>
                <w:u w:val="none"/>
              </w:rPr>
            </w:pPr>
            <w:hyperlink r:id="rId24" w:history="1">
              <w:r w:rsidRPr="00277A33">
                <w:rPr>
                  <w:rStyle w:val="Hyperlink"/>
                  <w:rFonts w:ascii="Garamond" w:hAnsi="Garamond"/>
                </w:rPr>
                <w:t>https://australianprescriber.tg.org.au/volumes/48/issues/4.html</w:t>
              </w:r>
            </w:hyperlink>
          </w:p>
        </w:tc>
      </w:tr>
      <w:tr w:rsidR="00620EEC" w:rsidRPr="004E1B78" w14:paraId="0C0362B3" w14:textId="77777777" w:rsidTr="00B066B3">
        <w:tc>
          <w:tcPr>
            <w:tcW w:w="1080" w:type="dxa"/>
            <w:tcBorders>
              <w:top w:val="single" w:sz="4" w:space="0" w:color="auto"/>
              <w:left w:val="single" w:sz="4" w:space="0" w:color="auto"/>
              <w:bottom w:val="single" w:sz="4" w:space="0" w:color="auto"/>
              <w:right w:val="single" w:sz="4" w:space="0" w:color="auto"/>
            </w:tcBorders>
            <w:vAlign w:val="center"/>
          </w:tcPr>
          <w:p w14:paraId="52AB4A7F" w14:textId="77777777" w:rsidR="00620EEC" w:rsidRPr="004E1B78" w:rsidRDefault="00620EEC" w:rsidP="00B066B3">
            <w:pPr>
              <w:rPr>
                <w:rFonts w:ascii="Garamond" w:hAnsi="Garamond"/>
                <w:lang w:eastAsia="en-AU"/>
              </w:rPr>
            </w:pPr>
            <w:r w:rsidRPr="004E1B78">
              <w:rPr>
                <w:rFonts w:ascii="Garamond" w:hAnsi="Garamond"/>
                <w:lang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055BBA9" w14:textId="77777777" w:rsidR="00620EEC" w:rsidRPr="004E1B78" w:rsidRDefault="00620EEC" w:rsidP="00B066B3">
            <w:pPr>
              <w:keepLines/>
              <w:autoSpaceDE w:val="0"/>
              <w:autoSpaceDN w:val="0"/>
              <w:adjustRightInd w:val="0"/>
              <w:rPr>
                <w:rFonts w:ascii="Garamond" w:hAnsi="Garamond"/>
              </w:rPr>
            </w:pPr>
            <w:r w:rsidRPr="004E1B78">
              <w:rPr>
                <w:rFonts w:ascii="Garamond" w:hAnsi="Garamond"/>
              </w:rPr>
              <w:t xml:space="preserve">A new issue of </w:t>
            </w:r>
            <w:r w:rsidRPr="004E1B78">
              <w:rPr>
                <w:rFonts w:ascii="Garamond" w:hAnsi="Garamond"/>
                <w:i/>
                <w:iCs/>
              </w:rPr>
              <w:t xml:space="preserve">Australian Prescriber </w:t>
            </w:r>
            <w:r w:rsidRPr="004E1B78">
              <w:rPr>
                <w:rFonts w:ascii="Garamond" w:hAnsi="Garamond"/>
              </w:rPr>
              <w:t xml:space="preserve">has been published. Content in this issue of </w:t>
            </w:r>
            <w:r w:rsidRPr="004E1B78">
              <w:rPr>
                <w:rFonts w:ascii="Garamond" w:hAnsi="Garamond"/>
                <w:i/>
                <w:iCs/>
              </w:rPr>
              <w:t xml:space="preserve">Australian Prescriber </w:t>
            </w:r>
            <w:r w:rsidRPr="004E1B78">
              <w:rPr>
                <w:rFonts w:ascii="Garamond" w:hAnsi="Garamond"/>
              </w:rPr>
              <w:t xml:space="preserve">includes: </w:t>
            </w:r>
          </w:p>
          <w:p w14:paraId="7DF0E514" w14:textId="500D71AC" w:rsidR="0019348E" w:rsidRPr="0019348E" w:rsidRDefault="0019348E" w:rsidP="00E72EDB">
            <w:pPr>
              <w:pStyle w:val="ListParagraph"/>
              <w:numPr>
                <w:ilvl w:val="0"/>
                <w:numId w:val="19"/>
              </w:numPr>
              <w:rPr>
                <w:rFonts w:ascii="Garamond" w:hAnsi="Garamond"/>
              </w:rPr>
            </w:pPr>
            <w:r w:rsidRPr="0019348E">
              <w:rPr>
                <w:rFonts w:ascii="Garamond" w:hAnsi="Garamond"/>
              </w:rPr>
              <w:t xml:space="preserve">Practical guidance for </w:t>
            </w:r>
            <w:r w:rsidRPr="0019348E">
              <w:rPr>
                <w:rFonts w:ascii="Garamond" w:hAnsi="Garamond"/>
                <w:b/>
                <w:bCs/>
              </w:rPr>
              <w:t>stopping glucocorticoids</w:t>
            </w:r>
            <w:r w:rsidRPr="0019348E">
              <w:rPr>
                <w:rFonts w:ascii="Garamond" w:hAnsi="Garamond"/>
              </w:rPr>
              <w:t xml:space="preserve"> (F Khalili, MG Burt</w:t>
            </w:r>
            <w:r>
              <w:rPr>
                <w:rFonts w:ascii="Garamond" w:hAnsi="Garamond"/>
              </w:rPr>
              <w:t>)</w:t>
            </w:r>
          </w:p>
          <w:p w14:paraId="4827FA00" w14:textId="5126E643" w:rsidR="0019348E" w:rsidRPr="0019348E" w:rsidRDefault="0019348E" w:rsidP="00AA5E1F">
            <w:pPr>
              <w:pStyle w:val="ListParagraph"/>
              <w:numPr>
                <w:ilvl w:val="0"/>
                <w:numId w:val="19"/>
              </w:numPr>
              <w:rPr>
                <w:rFonts w:ascii="Garamond" w:hAnsi="Garamond"/>
              </w:rPr>
            </w:pPr>
            <w:r w:rsidRPr="0019348E">
              <w:rPr>
                <w:rFonts w:ascii="Garamond" w:hAnsi="Garamond"/>
                <w:b/>
                <w:bCs/>
              </w:rPr>
              <w:t>Preparation for blood tests</w:t>
            </w:r>
            <w:r w:rsidRPr="0019348E">
              <w:rPr>
                <w:rFonts w:ascii="Garamond" w:hAnsi="Garamond"/>
              </w:rPr>
              <w:t>: what can go wrong before the sample reaches the lab (L Lee, W Rankin</w:t>
            </w:r>
            <w:r>
              <w:rPr>
                <w:rFonts w:ascii="Garamond" w:hAnsi="Garamond"/>
              </w:rPr>
              <w:t>)</w:t>
            </w:r>
          </w:p>
          <w:p w14:paraId="5AD56FB9" w14:textId="09904123" w:rsidR="0019348E" w:rsidRPr="0019348E" w:rsidRDefault="0019348E" w:rsidP="009878C2">
            <w:pPr>
              <w:pStyle w:val="ListParagraph"/>
              <w:numPr>
                <w:ilvl w:val="0"/>
                <w:numId w:val="19"/>
              </w:numPr>
              <w:rPr>
                <w:rFonts w:ascii="Garamond" w:hAnsi="Garamond"/>
              </w:rPr>
            </w:pPr>
            <w:r w:rsidRPr="0019348E">
              <w:rPr>
                <w:rFonts w:ascii="Garamond" w:hAnsi="Garamond"/>
                <w:b/>
                <w:bCs/>
              </w:rPr>
              <w:t>Potentially inappropriate medicines for older people</w:t>
            </w:r>
            <w:r w:rsidRPr="0019348E">
              <w:rPr>
                <w:rFonts w:ascii="Garamond" w:hAnsi="Garamond"/>
              </w:rPr>
              <w:t>: consensus-based lists (A Choo</w:t>
            </w:r>
            <w:r>
              <w:rPr>
                <w:rFonts w:ascii="Garamond" w:hAnsi="Garamond"/>
              </w:rPr>
              <w:t>)</w:t>
            </w:r>
          </w:p>
          <w:p w14:paraId="7DFC709F" w14:textId="73E1169F" w:rsidR="0019348E" w:rsidRPr="0019348E" w:rsidRDefault="0019348E" w:rsidP="00BD2623">
            <w:pPr>
              <w:pStyle w:val="ListParagraph"/>
              <w:numPr>
                <w:ilvl w:val="0"/>
                <w:numId w:val="19"/>
              </w:numPr>
              <w:rPr>
                <w:rFonts w:ascii="Garamond" w:hAnsi="Garamond"/>
              </w:rPr>
            </w:pPr>
            <w:r w:rsidRPr="0019348E">
              <w:rPr>
                <w:rFonts w:ascii="Garamond" w:hAnsi="Garamond"/>
                <w:b/>
                <w:bCs/>
              </w:rPr>
              <w:t>Aminoglycosides</w:t>
            </w:r>
            <w:r w:rsidRPr="0019348E">
              <w:rPr>
                <w:rFonts w:ascii="Garamond" w:hAnsi="Garamond"/>
              </w:rPr>
              <w:t>: an update on indications, dosing and monitoring (H Moore, D Yeoh, C Hughes, E Raby,</w:t>
            </w:r>
            <w:r>
              <w:rPr>
                <w:rFonts w:ascii="Garamond" w:hAnsi="Garamond"/>
              </w:rPr>
              <w:t xml:space="preserve"> </w:t>
            </w:r>
            <w:r w:rsidRPr="0019348E">
              <w:rPr>
                <w:rFonts w:ascii="Garamond" w:hAnsi="Garamond"/>
              </w:rPr>
              <w:t>I Sandaradura</w:t>
            </w:r>
            <w:r>
              <w:rPr>
                <w:rFonts w:ascii="Garamond" w:hAnsi="Garamond"/>
              </w:rPr>
              <w:t>)</w:t>
            </w:r>
          </w:p>
          <w:p w14:paraId="4013C993" w14:textId="097A8810" w:rsidR="0019348E" w:rsidRPr="0019348E" w:rsidRDefault="0019348E" w:rsidP="004D251D">
            <w:pPr>
              <w:pStyle w:val="ListParagraph"/>
              <w:numPr>
                <w:ilvl w:val="0"/>
                <w:numId w:val="19"/>
              </w:numPr>
              <w:rPr>
                <w:rFonts w:ascii="Garamond" w:hAnsi="Garamond"/>
              </w:rPr>
            </w:pPr>
            <w:r w:rsidRPr="0019348E">
              <w:rPr>
                <w:rFonts w:ascii="Garamond" w:hAnsi="Garamond"/>
              </w:rPr>
              <w:t xml:space="preserve">Choosing a </w:t>
            </w:r>
            <w:r w:rsidRPr="0019348E">
              <w:rPr>
                <w:rFonts w:ascii="Garamond" w:hAnsi="Garamond"/>
                <w:b/>
                <w:bCs/>
              </w:rPr>
              <w:t>nonsteroidal anti-inflammatory</w:t>
            </w:r>
            <w:r w:rsidRPr="0019348E">
              <w:rPr>
                <w:rFonts w:ascii="Garamond" w:hAnsi="Garamond"/>
              </w:rPr>
              <w:t xml:space="preserve"> drug for pain (S Hopkins, V Yang, DFL Liew</w:t>
            </w:r>
            <w:r>
              <w:rPr>
                <w:rFonts w:ascii="Garamond" w:hAnsi="Garamond"/>
              </w:rPr>
              <w:t>)</w:t>
            </w:r>
          </w:p>
          <w:p w14:paraId="4FC2A4C5" w14:textId="455331C8" w:rsidR="0019348E" w:rsidRPr="0019348E" w:rsidRDefault="0019348E" w:rsidP="00E11E97">
            <w:pPr>
              <w:pStyle w:val="ListParagraph"/>
              <w:numPr>
                <w:ilvl w:val="0"/>
                <w:numId w:val="19"/>
              </w:numPr>
              <w:rPr>
                <w:rFonts w:ascii="Garamond" w:hAnsi="Garamond"/>
              </w:rPr>
            </w:pPr>
            <w:r w:rsidRPr="0019348E">
              <w:rPr>
                <w:rFonts w:ascii="Garamond" w:hAnsi="Garamond"/>
              </w:rPr>
              <w:t xml:space="preserve">COX-2 selective nonsteroidal anti-inflammatory drugs: what is their place in managing </w:t>
            </w:r>
            <w:r w:rsidRPr="0019348E">
              <w:rPr>
                <w:rFonts w:ascii="Garamond" w:hAnsi="Garamond"/>
                <w:b/>
                <w:bCs/>
              </w:rPr>
              <w:t>dental pain</w:t>
            </w:r>
            <w:r w:rsidRPr="0019348E">
              <w:rPr>
                <w:rFonts w:ascii="Garamond" w:hAnsi="Garamond"/>
              </w:rPr>
              <w:t>? (G Moses</w:t>
            </w:r>
            <w:r>
              <w:rPr>
                <w:rFonts w:ascii="Garamond" w:hAnsi="Garamond"/>
              </w:rPr>
              <w:t>)</w:t>
            </w:r>
          </w:p>
          <w:p w14:paraId="1DE903ED" w14:textId="718679D1" w:rsidR="0019348E" w:rsidRPr="0019348E" w:rsidRDefault="0019348E" w:rsidP="00D123F1">
            <w:pPr>
              <w:pStyle w:val="ListParagraph"/>
              <w:numPr>
                <w:ilvl w:val="0"/>
                <w:numId w:val="19"/>
              </w:numPr>
              <w:rPr>
                <w:rFonts w:ascii="Garamond" w:hAnsi="Garamond"/>
              </w:rPr>
            </w:pPr>
            <w:r w:rsidRPr="0019348E">
              <w:rPr>
                <w:rFonts w:ascii="Garamond" w:hAnsi="Garamond"/>
              </w:rPr>
              <w:t xml:space="preserve">Tools to support </w:t>
            </w:r>
            <w:r w:rsidRPr="0019348E">
              <w:rPr>
                <w:rFonts w:ascii="Garamond" w:hAnsi="Garamond"/>
                <w:b/>
                <w:bCs/>
              </w:rPr>
              <w:t>medication management in people with multimorbidity and polypharmacy</w:t>
            </w:r>
            <w:r>
              <w:rPr>
                <w:rFonts w:ascii="Garamond" w:hAnsi="Garamond"/>
              </w:rPr>
              <w:t xml:space="preserve"> </w:t>
            </w:r>
          </w:p>
          <w:p w14:paraId="194BCCFA" w14:textId="3833C374" w:rsidR="00620EEC" w:rsidRPr="004E1B78" w:rsidRDefault="0019348E" w:rsidP="0019348E">
            <w:pPr>
              <w:pStyle w:val="ListParagraph"/>
              <w:numPr>
                <w:ilvl w:val="0"/>
                <w:numId w:val="19"/>
              </w:numPr>
              <w:rPr>
                <w:rFonts w:ascii="Garamond" w:hAnsi="Garamond"/>
              </w:rPr>
            </w:pPr>
            <w:r w:rsidRPr="0019348E">
              <w:rPr>
                <w:rFonts w:ascii="Garamond" w:hAnsi="Garamond"/>
                <w:b/>
                <w:bCs/>
              </w:rPr>
              <w:t>New drugs</w:t>
            </w:r>
            <w:r w:rsidRPr="0019348E">
              <w:rPr>
                <w:rFonts w:ascii="Garamond" w:hAnsi="Garamond"/>
              </w:rPr>
              <w:t xml:space="preserve">: </w:t>
            </w:r>
            <w:r w:rsidRPr="0019348E">
              <w:rPr>
                <w:rFonts w:ascii="Garamond" w:hAnsi="Garamond"/>
              </w:rPr>
              <w:br/>
              <w:t>Momelotinib for myelofibrosis</w:t>
            </w:r>
            <w:r w:rsidRPr="0019348E">
              <w:rPr>
                <w:rFonts w:ascii="Garamond" w:hAnsi="Garamond"/>
              </w:rPr>
              <w:br/>
              <w:t>Selpercatinib for RET fusion-positive</w:t>
            </w:r>
            <w:r>
              <w:rPr>
                <w:rFonts w:ascii="Garamond" w:hAnsi="Garamond"/>
              </w:rPr>
              <w:t xml:space="preserve"> </w:t>
            </w:r>
            <w:r w:rsidRPr="0019348E">
              <w:rPr>
                <w:rFonts w:ascii="Garamond" w:hAnsi="Garamond"/>
              </w:rPr>
              <w:t>non-small cell lung cancer</w:t>
            </w:r>
          </w:p>
        </w:tc>
      </w:tr>
    </w:tbl>
    <w:p w14:paraId="78EE1243" w14:textId="77777777" w:rsidR="00620EEC" w:rsidRPr="004E1B78" w:rsidRDefault="00620EEC" w:rsidP="00620EEC">
      <w:pPr>
        <w:keepLines/>
        <w:autoSpaceDE w:val="0"/>
        <w:autoSpaceDN w:val="0"/>
        <w:adjustRightInd w:val="0"/>
        <w:rPr>
          <w:rFonts w:ascii="Garamond" w:hAnsi="Garamond"/>
        </w:rPr>
      </w:pPr>
    </w:p>
    <w:p w14:paraId="0599AD26" w14:textId="033AFAAD" w:rsidR="009B32C7" w:rsidRPr="006D0985" w:rsidRDefault="009B32C7" w:rsidP="009B32C7">
      <w:pPr>
        <w:keepNext/>
        <w:keepLines/>
        <w:rPr>
          <w:rFonts w:ascii="Garamond" w:hAnsi="Garamond"/>
          <w:i/>
          <w:lang w:val="en-AU"/>
        </w:rPr>
      </w:pPr>
      <w:r w:rsidRPr="006D0985">
        <w:rPr>
          <w:rFonts w:ascii="Garamond" w:hAnsi="Garamond"/>
          <w:i/>
          <w:lang w:val="en-AU"/>
        </w:rPr>
        <w:t>Healthcare</w:t>
      </w:r>
      <w:r w:rsidR="006D0985" w:rsidRPr="006D0985">
        <w:rPr>
          <w:rFonts w:ascii="Garamond" w:hAnsi="Garamond"/>
          <w:i/>
          <w:lang w:val="en-AU"/>
        </w:rPr>
        <w:t xml:space="preserve"> Quarterly</w:t>
      </w:r>
    </w:p>
    <w:p w14:paraId="7394319D" w14:textId="4B044B62" w:rsidR="009B32C7" w:rsidRPr="007400B7" w:rsidRDefault="009B32C7" w:rsidP="009B32C7">
      <w:pPr>
        <w:keepNext/>
        <w:keepLines/>
        <w:rPr>
          <w:rFonts w:ascii="Garamond" w:hAnsi="Garamond"/>
          <w:iCs/>
          <w:lang w:val="en-AU"/>
        </w:rPr>
      </w:pPr>
      <w:r w:rsidRPr="007400B7">
        <w:rPr>
          <w:rFonts w:ascii="Garamond" w:hAnsi="Garamond"/>
          <w:iCs/>
          <w:lang w:val="en-AU"/>
        </w:rPr>
        <w:t xml:space="preserve">Volume </w:t>
      </w:r>
      <w:r>
        <w:rPr>
          <w:rFonts w:ascii="Garamond" w:hAnsi="Garamond"/>
          <w:iCs/>
          <w:lang w:val="en-AU"/>
        </w:rPr>
        <w:t>2</w:t>
      </w:r>
      <w:r w:rsidR="006D0985">
        <w:rPr>
          <w:rFonts w:ascii="Garamond" w:hAnsi="Garamond"/>
          <w:iCs/>
          <w:lang w:val="en-AU"/>
        </w:rPr>
        <w:t>8</w:t>
      </w:r>
      <w:r w:rsidRPr="007400B7">
        <w:rPr>
          <w:rFonts w:ascii="Garamond" w:hAnsi="Garamond"/>
          <w:iCs/>
          <w:lang w:val="en-AU"/>
        </w:rPr>
        <w:t xml:space="preserve">, </w:t>
      </w:r>
      <w:r>
        <w:rPr>
          <w:rFonts w:ascii="Garamond" w:hAnsi="Garamond"/>
          <w:iCs/>
          <w:lang w:val="en-AU"/>
        </w:rPr>
        <w:t>Number 1</w:t>
      </w:r>
      <w:r w:rsidRPr="007400B7">
        <w:rPr>
          <w:rFonts w:ascii="Garamond" w:hAnsi="Garamond"/>
          <w:iCs/>
          <w:lang w:val="en-AU"/>
        </w:rPr>
        <w:t>, 2025</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70B4A09B" w14:textId="77777777" w:rsidTr="00B83644">
        <w:tc>
          <w:tcPr>
            <w:tcW w:w="1080" w:type="dxa"/>
            <w:tcBorders>
              <w:top w:val="single" w:sz="4" w:space="0" w:color="auto"/>
              <w:left w:val="single" w:sz="4" w:space="0" w:color="auto"/>
              <w:bottom w:val="single" w:sz="4" w:space="0" w:color="auto"/>
              <w:right w:val="single" w:sz="4" w:space="0" w:color="auto"/>
            </w:tcBorders>
            <w:vAlign w:val="center"/>
            <w:hideMark/>
          </w:tcPr>
          <w:p w14:paraId="174057B0" w14:textId="77777777" w:rsidR="009B32C7" w:rsidRPr="007400B7" w:rsidRDefault="009B32C7" w:rsidP="00B83644">
            <w:pPr>
              <w:keepNext/>
              <w:keepLines/>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A70B3F6" w14:textId="7490820C" w:rsidR="006D0985" w:rsidRPr="007400B7" w:rsidRDefault="006D0985" w:rsidP="00B83644">
            <w:pPr>
              <w:keepNext/>
              <w:keepLines/>
              <w:rPr>
                <w:rStyle w:val="Hyperlink"/>
                <w:rFonts w:ascii="Garamond" w:hAnsi="Garamond"/>
                <w:color w:val="auto"/>
                <w:u w:val="none"/>
                <w:lang w:val="en-AU"/>
              </w:rPr>
            </w:pPr>
            <w:hyperlink r:id="rId25" w:history="1">
              <w:r w:rsidRPr="00FA645A">
                <w:rPr>
                  <w:rStyle w:val="Hyperlink"/>
                  <w:rFonts w:ascii="Garamond" w:hAnsi="Garamond"/>
                  <w:lang w:val="en-AU"/>
                </w:rPr>
                <w:t>https://www.longwoods.com/publications/healthcare-quarterly/27625/</w:t>
              </w:r>
            </w:hyperlink>
          </w:p>
        </w:tc>
      </w:tr>
      <w:tr w:rsidR="009B32C7" w:rsidRPr="007400B7" w14:paraId="69A5061A" w14:textId="77777777" w:rsidTr="00B83644">
        <w:tc>
          <w:tcPr>
            <w:tcW w:w="1080" w:type="dxa"/>
            <w:tcBorders>
              <w:top w:val="single" w:sz="4" w:space="0" w:color="auto"/>
              <w:left w:val="single" w:sz="4" w:space="0" w:color="auto"/>
              <w:bottom w:val="single" w:sz="4" w:space="0" w:color="auto"/>
              <w:right w:val="single" w:sz="4" w:space="0" w:color="auto"/>
            </w:tcBorders>
            <w:vAlign w:val="center"/>
            <w:hideMark/>
          </w:tcPr>
          <w:p w14:paraId="5C825C02"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010A2C1" w14:textId="5D614C55" w:rsidR="009B32C7" w:rsidRPr="007400B7" w:rsidRDefault="009B32C7" w:rsidP="00B83644">
            <w:pPr>
              <w:rPr>
                <w:rFonts w:ascii="Garamond" w:hAnsi="Garamond"/>
                <w:lang w:val="en-AU"/>
              </w:rPr>
            </w:pPr>
            <w:r w:rsidRPr="007400B7">
              <w:rPr>
                <w:rFonts w:ascii="Garamond" w:hAnsi="Garamond"/>
                <w:lang w:val="en-AU"/>
              </w:rPr>
              <w:t xml:space="preserve">A new issue of </w:t>
            </w:r>
            <w:r w:rsidR="006D0985" w:rsidRPr="006D0985">
              <w:rPr>
                <w:rFonts w:ascii="Garamond" w:hAnsi="Garamond"/>
                <w:i/>
                <w:lang w:val="en-AU"/>
              </w:rPr>
              <w:t>Healthcare Quarterly</w:t>
            </w:r>
            <w:r w:rsidR="006D0985" w:rsidRPr="007400B7">
              <w:rPr>
                <w:rFonts w:ascii="Garamond" w:hAnsi="Garamond"/>
                <w:lang w:val="en-AU"/>
              </w:rPr>
              <w:t xml:space="preserve"> </w:t>
            </w:r>
            <w:r w:rsidRPr="007400B7">
              <w:rPr>
                <w:rFonts w:ascii="Garamond" w:hAnsi="Garamond"/>
                <w:lang w:val="en-AU"/>
              </w:rPr>
              <w:t>has been published</w:t>
            </w:r>
            <w:r w:rsidR="006D0985">
              <w:rPr>
                <w:rFonts w:ascii="Garamond" w:hAnsi="Garamond"/>
                <w:lang w:val="en-AU"/>
              </w:rPr>
              <w:t xml:space="preserve"> with a theme of ‘Issues in Canadian Youth Mental Health’</w:t>
            </w:r>
            <w:r w:rsidRPr="007400B7">
              <w:rPr>
                <w:rFonts w:ascii="Garamond" w:hAnsi="Garamond"/>
                <w:lang w:val="en-AU"/>
              </w:rPr>
              <w:t xml:space="preserve">. Articles in this issue of </w:t>
            </w:r>
            <w:r w:rsidR="006D0985" w:rsidRPr="006D0985">
              <w:rPr>
                <w:rFonts w:ascii="Garamond" w:hAnsi="Garamond"/>
                <w:i/>
                <w:lang w:val="en-AU"/>
              </w:rPr>
              <w:t>Healthcare Quarterly</w:t>
            </w:r>
            <w:r w:rsidR="006D0985" w:rsidRPr="007400B7">
              <w:rPr>
                <w:rFonts w:ascii="Garamond" w:hAnsi="Garamond"/>
                <w:lang w:val="en-AU"/>
              </w:rPr>
              <w:t xml:space="preserve"> </w:t>
            </w:r>
            <w:r w:rsidRPr="007400B7">
              <w:rPr>
                <w:rFonts w:ascii="Garamond" w:hAnsi="Garamond"/>
                <w:lang w:val="en-AU"/>
              </w:rPr>
              <w:t>include:</w:t>
            </w:r>
          </w:p>
          <w:p w14:paraId="3C113AD1" w14:textId="3BA4640D"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Is Ontario Ready for the Health Costs Associated With </w:t>
            </w:r>
            <w:r w:rsidRPr="006D0985">
              <w:rPr>
                <w:rFonts w:ascii="Garamond" w:hAnsi="Garamond"/>
                <w:b/>
                <w:bCs/>
                <w:lang w:val="en-AU"/>
              </w:rPr>
              <w:t>Dementia</w:t>
            </w:r>
            <w:r w:rsidRPr="006D0985">
              <w:rPr>
                <w:rFonts w:ascii="Garamond" w:hAnsi="Garamond"/>
                <w:lang w:val="en-AU"/>
              </w:rPr>
              <w:t xml:space="preserve">? (Susan E. Bronskill, Laura C. Maclagan, Luke Mondor, Longdi Fu, Jun Guan, Isabella J. Sewell, Andrea </w:t>
            </w:r>
            <w:r w:rsidR="0014589C" w:rsidRPr="0014589C">
              <w:rPr>
                <w:rFonts w:ascii="Garamond" w:hAnsi="Garamond"/>
                <w:lang w:val="en-AU"/>
              </w:rPr>
              <w:t>Iaboni, Richard H. Swartz, C J Maxwell and C de Oliveira</w:t>
            </w:r>
            <w:r w:rsidR="0014589C">
              <w:rPr>
                <w:rFonts w:ascii="Garamond" w:hAnsi="Garamond"/>
                <w:lang w:val="en-AU"/>
              </w:rPr>
              <w:t>)</w:t>
            </w:r>
          </w:p>
          <w:p w14:paraId="79A7D2D2" w14:textId="6CC56D60"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Strengthening Canada’s </w:t>
            </w:r>
            <w:r w:rsidRPr="006D0985">
              <w:rPr>
                <w:rFonts w:ascii="Garamond" w:hAnsi="Garamond"/>
                <w:b/>
                <w:bCs/>
                <w:lang w:val="en-AU"/>
              </w:rPr>
              <w:t>Health Workforce</w:t>
            </w:r>
            <w:r w:rsidRPr="006D0985">
              <w:rPr>
                <w:rFonts w:ascii="Garamond" w:hAnsi="Garamond"/>
                <w:lang w:val="en-AU"/>
              </w:rPr>
              <w:t xml:space="preserve">: The Role of Pan-Canadian Data (Tyler Pirie, Agata Logvin, Romaisa Pervez, Shannon Weir-Seeley, Laura Salter, Gregory Feng, Cathy </w:t>
            </w:r>
            <w:r w:rsidR="0014589C" w:rsidRPr="0014589C">
              <w:rPr>
                <w:rFonts w:ascii="Garamond" w:hAnsi="Garamond"/>
                <w:lang w:val="en-AU"/>
              </w:rPr>
              <w:t>Huynh, A McCabe, C Couris and N Damiano</w:t>
            </w:r>
          </w:p>
          <w:p w14:paraId="152C859B" w14:textId="3D8DF2D4"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b/>
                <w:bCs/>
                <w:lang w:val="en-AU"/>
              </w:rPr>
              <w:t>Our Aging Disconnect</w:t>
            </w:r>
            <w:r w:rsidRPr="006D0985">
              <w:rPr>
                <w:rFonts w:ascii="Garamond" w:hAnsi="Garamond"/>
                <w:lang w:val="en-AU"/>
              </w:rPr>
              <w:t>: Billions for Longevity, Pennies for Dignity (N</w:t>
            </w:r>
            <w:r w:rsidR="0014589C">
              <w:rPr>
                <w:rFonts w:ascii="Garamond" w:hAnsi="Garamond"/>
                <w:lang w:val="en-AU"/>
              </w:rPr>
              <w:t>eil</w:t>
            </w:r>
            <w:r w:rsidRPr="006D0985">
              <w:rPr>
                <w:rFonts w:ascii="Garamond" w:hAnsi="Garamond"/>
                <w:lang w:val="en-AU"/>
              </w:rPr>
              <w:t xml:space="preserve"> Seeman</w:t>
            </w:r>
            <w:r>
              <w:rPr>
                <w:rFonts w:ascii="Garamond" w:hAnsi="Garamond"/>
                <w:lang w:val="en-AU"/>
              </w:rPr>
              <w:t>)</w:t>
            </w:r>
          </w:p>
          <w:p w14:paraId="1AAEEC84" w14:textId="4FAFE0BB"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Introduction - Canadian </w:t>
            </w:r>
            <w:r w:rsidRPr="006D0985">
              <w:rPr>
                <w:rFonts w:ascii="Garamond" w:hAnsi="Garamond"/>
                <w:b/>
                <w:bCs/>
                <w:lang w:val="en-AU"/>
              </w:rPr>
              <w:t>Youth Mental Health</w:t>
            </w:r>
            <w:r w:rsidRPr="006D0985">
              <w:rPr>
                <w:rFonts w:ascii="Garamond" w:hAnsi="Garamond"/>
                <w:lang w:val="en-AU"/>
              </w:rPr>
              <w:t xml:space="preserve"> (Ruby Brown and A Wojtak</w:t>
            </w:r>
            <w:r>
              <w:rPr>
                <w:rFonts w:ascii="Garamond" w:hAnsi="Garamond"/>
                <w:lang w:val="en-AU"/>
              </w:rPr>
              <w:t>)</w:t>
            </w:r>
          </w:p>
          <w:p w14:paraId="66ACFA47" w14:textId="3E3DBAB6"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Foundry, the British Columbia </w:t>
            </w:r>
            <w:r w:rsidRPr="006D0985">
              <w:rPr>
                <w:rFonts w:ascii="Garamond" w:hAnsi="Garamond"/>
                <w:b/>
                <w:bCs/>
                <w:lang w:val="en-AU"/>
              </w:rPr>
              <w:t>Integrated Youth Services Initiative</w:t>
            </w:r>
            <w:r w:rsidRPr="006D0985">
              <w:rPr>
                <w:rFonts w:ascii="Garamond" w:hAnsi="Garamond"/>
                <w:lang w:val="en-AU"/>
              </w:rPr>
              <w:t>: Sharing Lessons From a Decade of Innovation (Kelli Wuerth, Karen Tee, Steve Mathias and Skye Barbic</w:t>
            </w:r>
            <w:r>
              <w:rPr>
                <w:rFonts w:ascii="Garamond" w:hAnsi="Garamond"/>
                <w:lang w:val="en-AU"/>
              </w:rPr>
              <w:t>)</w:t>
            </w:r>
          </w:p>
          <w:p w14:paraId="21B46AD1" w14:textId="35A2B057"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Stepped Care 2.0: A Framework to Facilitate Leadership in </w:t>
            </w:r>
            <w:r w:rsidRPr="006D0985">
              <w:rPr>
                <w:rFonts w:ascii="Garamond" w:hAnsi="Garamond"/>
                <w:b/>
                <w:bCs/>
                <w:lang w:val="en-AU"/>
              </w:rPr>
              <w:t>Youth Mental Health System Building</w:t>
            </w:r>
            <w:r w:rsidRPr="006D0985">
              <w:rPr>
                <w:rFonts w:ascii="Garamond" w:hAnsi="Garamond"/>
                <w:lang w:val="en-AU"/>
              </w:rPr>
              <w:t xml:space="preserve"> (Kaitlin G Saxton, Alexia Jaouich, Mary Bartram, Mélanie Hood, Janis Dawson, Hajin Lee and Peter Co</w:t>
            </w:r>
            <w:r w:rsidR="00C10A05">
              <w:rPr>
                <w:rFonts w:ascii="Garamond" w:hAnsi="Garamond"/>
                <w:lang w:val="en-AU"/>
              </w:rPr>
              <w:t>rnish)</w:t>
            </w:r>
          </w:p>
          <w:p w14:paraId="5056CE29" w14:textId="61E5EEB3"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Campus Community Project: Coming Together to Support </w:t>
            </w:r>
            <w:r w:rsidRPr="006D0985">
              <w:rPr>
                <w:rFonts w:ascii="Garamond" w:hAnsi="Garamond"/>
                <w:b/>
                <w:bCs/>
                <w:lang w:val="en-AU"/>
              </w:rPr>
              <w:t>Student Mental Health</w:t>
            </w:r>
            <w:r w:rsidRPr="006D0985">
              <w:rPr>
                <w:rFonts w:ascii="Garamond" w:hAnsi="Garamond"/>
                <w:lang w:val="en-AU"/>
              </w:rPr>
              <w:t xml:space="preserve"> (Selena Norman</w:t>
            </w:r>
            <w:r>
              <w:rPr>
                <w:rFonts w:ascii="Garamond" w:hAnsi="Garamond"/>
                <w:lang w:val="en-AU"/>
              </w:rPr>
              <w:t>)</w:t>
            </w:r>
          </w:p>
          <w:p w14:paraId="37EB12AF" w14:textId="359E7B65"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Stronger Together: A Collaborative Approach to Solving Canada’s </w:t>
            </w:r>
            <w:r w:rsidRPr="006D0985">
              <w:rPr>
                <w:rFonts w:ascii="Garamond" w:hAnsi="Garamond"/>
                <w:b/>
                <w:bCs/>
                <w:lang w:val="en-AU"/>
              </w:rPr>
              <w:t>Healthcare Supply Chain Crisis</w:t>
            </w:r>
            <w:r w:rsidRPr="006D0985">
              <w:rPr>
                <w:rFonts w:ascii="Garamond" w:hAnsi="Garamond"/>
                <w:lang w:val="en-AU"/>
              </w:rPr>
              <w:t xml:space="preserve"> (Anne Snowdon, Alexandra Wright, Saba Ghadiri and Cindy Ly</w:t>
            </w:r>
            <w:r>
              <w:rPr>
                <w:rFonts w:ascii="Garamond" w:hAnsi="Garamond"/>
                <w:lang w:val="en-AU"/>
              </w:rPr>
              <w:t>)</w:t>
            </w:r>
          </w:p>
          <w:p w14:paraId="1429FAFD" w14:textId="7C2B399B"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Health Quality 5.0: </w:t>
            </w:r>
            <w:r w:rsidRPr="006D0985">
              <w:rPr>
                <w:rFonts w:ascii="Garamond" w:hAnsi="Garamond"/>
                <w:b/>
                <w:bCs/>
                <w:lang w:val="en-AU"/>
              </w:rPr>
              <w:t>Putting Patient Safety Back on the Front Burner</w:t>
            </w:r>
            <w:r w:rsidRPr="006D0985">
              <w:rPr>
                <w:rFonts w:ascii="Garamond" w:hAnsi="Garamond"/>
                <w:lang w:val="en-AU"/>
              </w:rPr>
              <w:t>: The Time Is Now (Leslee J Thompson and G Ross Baker</w:t>
            </w:r>
            <w:r>
              <w:rPr>
                <w:rFonts w:ascii="Garamond" w:hAnsi="Garamond"/>
                <w:lang w:val="en-AU"/>
              </w:rPr>
              <w:t>)</w:t>
            </w:r>
          </w:p>
          <w:p w14:paraId="7B61EAA2" w14:textId="7EB1F042" w:rsidR="006D0985" w:rsidRPr="006D0985"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lastRenderedPageBreak/>
              <w:t xml:space="preserve">Evaluating Ontario’s </w:t>
            </w:r>
            <w:r w:rsidRPr="0014589C">
              <w:rPr>
                <w:rFonts w:ascii="Garamond" w:hAnsi="Garamond"/>
                <w:b/>
                <w:bCs/>
                <w:lang w:val="en-AU"/>
              </w:rPr>
              <w:t>High Priority Communities Strategy</w:t>
            </w:r>
            <w:r w:rsidRPr="006D0985">
              <w:rPr>
                <w:rFonts w:ascii="Garamond" w:hAnsi="Garamond"/>
                <w:lang w:val="en-AU"/>
              </w:rPr>
              <w:t>: Integrating Care, Redressing Health Inequities and Improving Population Health “From the Ground-Up” (A. Paul Williams, Sherlyn Hu, Janet Lum, Helen Leung, Freida Chavez, Suleman (Deen) Sule and Nasma A</w:t>
            </w:r>
            <w:r w:rsidR="00C10A05">
              <w:rPr>
                <w:rFonts w:ascii="Garamond" w:hAnsi="Garamond"/>
                <w:lang w:val="en-AU"/>
              </w:rPr>
              <w:t>shraf)</w:t>
            </w:r>
          </w:p>
          <w:p w14:paraId="072B3399" w14:textId="1BA128FE" w:rsidR="006D0985" w:rsidRPr="0014589C" w:rsidRDefault="006D0985" w:rsidP="009563CC">
            <w:pPr>
              <w:pStyle w:val="ListParagraph"/>
              <w:numPr>
                <w:ilvl w:val="0"/>
                <w:numId w:val="18"/>
              </w:numPr>
              <w:ind w:left="714" w:hanging="357"/>
              <w:rPr>
                <w:rFonts w:ascii="Garamond" w:hAnsi="Garamond"/>
                <w:lang w:val="en-AU"/>
              </w:rPr>
            </w:pPr>
            <w:r w:rsidRPr="0014589C">
              <w:rPr>
                <w:rFonts w:ascii="Garamond" w:hAnsi="Garamond"/>
                <w:lang w:val="en-AU"/>
              </w:rPr>
              <w:t xml:space="preserve">Collaborative Community Support for People Impacted by </w:t>
            </w:r>
            <w:r w:rsidRPr="0014589C">
              <w:rPr>
                <w:rFonts w:ascii="Garamond" w:hAnsi="Garamond"/>
                <w:b/>
                <w:bCs/>
                <w:lang w:val="en-AU"/>
              </w:rPr>
              <w:t>Dementia</w:t>
            </w:r>
            <w:r w:rsidRPr="0014589C">
              <w:rPr>
                <w:rFonts w:ascii="Garamond" w:hAnsi="Garamond"/>
                <w:lang w:val="en-AU"/>
              </w:rPr>
              <w:t xml:space="preserve">: A Social Return on Investment Analysis </w:t>
            </w:r>
            <w:r w:rsidR="0014589C" w:rsidRPr="0014589C">
              <w:rPr>
                <w:rFonts w:ascii="Garamond" w:hAnsi="Garamond"/>
                <w:lang w:val="en-AU"/>
              </w:rPr>
              <w:t>(</w:t>
            </w:r>
            <w:r w:rsidRPr="0014589C">
              <w:rPr>
                <w:rFonts w:ascii="Garamond" w:hAnsi="Garamond"/>
                <w:lang w:val="en-AU"/>
              </w:rPr>
              <w:t>Anne Miller, Karenn Chan, Blair Wold, Bri Krekoski and Helen Lightfoot</w:t>
            </w:r>
            <w:r w:rsidR="0014589C">
              <w:rPr>
                <w:rFonts w:ascii="Garamond" w:hAnsi="Garamond"/>
                <w:lang w:val="en-AU"/>
              </w:rPr>
              <w:t>)</w:t>
            </w:r>
          </w:p>
          <w:p w14:paraId="2736CA75" w14:textId="79E28FA0" w:rsidR="006D0985" w:rsidRPr="0014589C" w:rsidRDefault="006D0985" w:rsidP="009563CC">
            <w:pPr>
              <w:pStyle w:val="ListParagraph"/>
              <w:numPr>
                <w:ilvl w:val="0"/>
                <w:numId w:val="18"/>
              </w:numPr>
              <w:ind w:left="714" w:hanging="357"/>
              <w:rPr>
                <w:rFonts w:ascii="Garamond" w:hAnsi="Garamond"/>
                <w:lang w:val="en-AU"/>
              </w:rPr>
            </w:pPr>
            <w:r w:rsidRPr="0014589C">
              <w:rPr>
                <w:rFonts w:ascii="Garamond" w:hAnsi="Garamond"/>
                <w:lang w:val="en-AU"/>
              </w:rPr>
              <w:t xml:space="preserve">Ongoing </w:t>
            </w:r>
            <w:r w:rsidRPr="0014589C">
              <w:rPr>
                <w:rFonts w:ascii="Garamond" w:hAnsi="Garamond"/>
                <w:b/>
                <w:bCs/>
                <w:lang w:val="en-AU"/>
              </w:rPr>
              <w:t>Leadership Development</w:t>
            </w:r>
            <w:r w:rsidRPr="0014589C">
              <w:rPr>
                <w:rFonts w:ascii="Garamond" w:hAnsi="Garamond"/>
                <w:lang w:val="en-AU"/>
              </w:rPr>
              <w:t xml:space="preserve"> in a Northwestern Ontario Healthcare Organization: Implementing a Leadership ECHO Pilot Project </w:t>
            </w:r>
            <w:r w:rsidR="0014589C" w:rsidRPr="0014589C">
              <w:rPr>
                <w:rFonts w:ascii="Garamond" w:hAnsi="Garamond"/>
                <w:lang w:val="en-AU"/>
              </w:rPr>
              <w:t>(</w:t>
            </w:r>
            <w:r w:rsidRPr="0014589C">
              <w:rPr>
                <w:rFonts w:ascii="Garamond" w:hAnsi="Garamond"/>
                <w:lang w:val="en-AU"/>
              </w:rPr>
              <w:t>Ashley Lyon, Stacey Freemantle and Tyler Drawson</w:t>
            </w:r>
            <w:r w:rsidR="0014589C">
              <w:rPr>
                <w:rFonts w:ascii="Garamond" w:hAnsi="Garamond"/>
                <w:lang w:val="en-AU"/>
              </w:rPr>
              <w:t>)</w:t>
            </w:r>
          </w:p>
          <w:p w14:paraId="69407A69" w14:textId="2EF52CF9" w:rsidR="009B32C7" w:rsidRPr="007400B7" w:rsidRDefault="006D0985" w:rsidP="009563CC">
            <w:pPr>
              <w:pStyle w:val="ListParagraph"/>
              <w:numPr>
                <w:ilvl w:val="0"/>
                <w:numId w:val="18"/>
              </w:numPr>
              <w:ind w:left="714" w:hanging="357"/>
              <w:rPr>
                <w:rFonts w:ascii="Garamond" w:hAnsi="Garamond"/>
                <w:lang w:val="en-AU"/>
              </w:rPr>
            </w:pPr>
            <w:r w:rsidRPr="006D0985">
              <w:rPr>
                <w:rFonts w:ascii="Garamond" w:hAnsi="Garamond"/>
                <w:lang w:val="en-AU"/>
              </w:rPr>
              <w:t xml:space="preserve">Understanding the </w:t>
            </w:r>
            <w:r w:rsidRPr="0014589C">
              <w:rPr>
                <w:rFonts w:ascii="Garamond" w:hAnsi="Garamond"/>
                <w:b/>
                <w:bCs/>
                <w:lang w:val="en-AU"/>
              </w:rPr>
              <w:t>Population Health Needs of Tenants in Residential Care Facilities</w:t>
            </w:r>
            <w:r w:rsidRPr="006D0985">
              <w:rPr>
                <w:rFonts w:ascii="Garamond" w:hAnsi="Garamond"/>
                <w:lang w:val="en-AU"/>
              </w:rPr>
              <w:t xml:space="preserve"> (RCFs) in Hamilton, Ontario </w:t>
            </w:r>
            <w:r w:rsidR="0014589C">
              <w:rPr>
                <w:rFonts w:ascii="Garamond" w:hAnsi="Garamond"/>
                <w:lang w:val="en-AU"/>
              </w:rPr>
              <w:t>(</w:t>
            </w:r>
            <w:r w:rsidRPr="006D0985">
              <w:rPr>
                <w:rFonts w:ascii="Garamond" w:hAnsi="Garamond"/>
                <w:lang w:val="en-AU"/>
              </w:rPr>
              <w:t>Helen Harris, Megan Lynch, Mary Vaccaro and Chi-Ling Joanna Sinn</w:t>
            </w:r>
            <w:r w:rsidR="0014589C">
              <w:rPr>
                <w:rFonts w:ascii="Garamond" w:hAnsi="Garamond"/>
                <w:lang w:val="en-AU"/>
              </w:rPr>
              <w:t>)</w:t>
            </w:r>
          </w:p>
        </w:tc>
      </w:tr>
    </w:tbl>
    <w:p w14:paraId="332A05C8" w14:textId="77777777" w:rsidR="009B32C7" w:rsidRDefault="009B32C7" w:rsidP="009B32C7">
      <w:pPr>
        <w:rPr>
          <w:rFonts w:ascii="Garamond" w:hAnsi="Garamond"/>
          <w:bCs/>
          <w:i/>
          <w:iCs/>
          <w:lang w:val="en-AU"/>
        </w:rPr>
      </w:pPr>
    </w:p>
    <w:p w14:paraId="53A77105" w14:textId="77777777" w:rsidR="006D0985" w:rsidRPr="0058334F" w:rsidRDefault="006D0985" w:rsidP="006D0985">
      <w:pPr>
        <w:keepNext/>
        <w:rPr>
          <w:rFonts w:ascii="Garamond" w:hAnsi="Garamond"/>
          <w:i/>
          <w:lang w:val="en-AU"/>
        </w:rPr>
      </w:pPr>
      <w:r w:rsidRPr="0058334F">
        <w:rPr>
          <w:rFonts w:ascii="Garamond" w:hAnsi="Garamond"/>
          <w:i/>
          <w:lang w:val="en-AU"/>
        </w:rPr>
        <w:t xml:space="preserve">Patient </w:t>
      </w:r>
      <w:r>
        <w:rPr>
          <w:rFonts w:ascii="Garamond" w:hAnsi="Garamond"/>
          <w:i/>
          <w:lang w:val="en-AU"/>
        </w:rPr>
        <w:t>Experience Journal</w:t>
      </w:r>
    </w:p>
    <w:p w14:paraId="59A7AFF2" w14:textId="2F587B0B" w:rsidR="006D0985" w:rsidRPr="0058334F" w:rsidRDefault="006D0985" w:rsidP="006D0985">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12</w:t>
      </w:r>
      <w:r w:rsidRPr="0058334F">
        <w:rPr>
          <w:rFonts w:ascii="Garamond" w:hAnsi="Garamond"/>
          <w:iCs/>
          <w:lang w:val="en-AU"/>
        </w:rPr>
        <w:t xml:space="preserve">, </w:t>
      </w:r>
      <w:r>
        <w:rPr>
          <w:rFonts w:ascii="Garamond" w:hAnsi="Garamond"/>
          <w:iCs/>
          <w:lang w:val="en-AU"/>
        </w:rPr>
        <w:t>Issue 2</w:t>
      </w:r>
      <w:r w:rsidRPr="0058334F">
        <w:rPr>
          <w:rFonts w:ascii="Garamond" w:hAnsi="Garamond"/>
          <w:iCs/>
          <w:lang w:val="en-AU"/>
        </w:rPr>
        <w:t>, 202</w:t>
      </w:r>
      <w:r>
        <w:rPr>
          <w:rFonts w:ascii="Garamond" w:hAnsi="Garamond"/>
          <w:iCs/>
          <w:lang w:val="en-AU"/>
        </w:rPr>
        <w:t>5</w:t>
      </w:r>
    </w:p>
    <w:tbl>
      <w:tblPr>
        <w:tblStyle w:val="TableGrid"/>
        <w:tblW w:w="9360" w:type="dxa"/>
        <w:tblInd w:w="288" w:type="dxa"/>
        <w:tblLayout w:type="fixed"/>
        <w:tblLook w:val="01E0" w:firstRow="1" w:lastRow="1" w:firstColumn="1" w:lastColumn="1" w:noHBand="0" w:noVBand="0"/>
      </w:tblPr>
      <w:tblGrid>
        <w:gridCol w:w="1080"/>
        <w:gridCol w:w="8280"/>
      </w:tblGrid>
      <w:tr w:rsidR="006D0985" w14:paraId="66159606" w14:textId="77777777" w:rsidTr="00537D57">
        <w:tc>
          <w:tcPr>
            <w:tcW w:w="1080" w:type="dxa"/>
            <w:tcBorders>
              <w:top w:val="single" w:sz="4" w:space="0" w:color="auto"/>
              <w:left w:val="single" w:sz="4" w:space="0" w:color="auto"/>
              <w:bottom w:val="single" w:sz="4" w:space="0" w:color="auto"/>
              <w:right w:val="single" w:sz="4" w:space="0" w:color="auto"/>
            </w:tcBorders>
            <w:vAlign w:val="center"/>
            <w:hideMark/>
          </w:tcPr>
          <w:p w14:paraId="1115BCAB" w14:textId="77777777" w:rsidR="006D0985" w:rsidRDefault="006D0985" w:rsidP="00537D57">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9F3B93A" w14:textId="2E541EFA" w:rsidR="006D0985" w:rsidRDefault="006D0985" w:rsidP="006D0985">
            <w:pPr>
              <w:rPr>
                <w:rStyle w:val="Hyperlink"/>
                <w:rFonts w:ascii="Garamond" w:hAnsi="Garamond"/>
                <w:color w:val="auto"/>
                <w:u w:val="none"/>
                <w:lang w:val="en-AU"/>
              </w:rPr>
            </w:pPr>
            <w:hyperlink r:id="rId26" w:history="1">
              <w:r w:rsidRPr="00FA645A">
                <w:rPr>
                  <w:rStyle w:val="Hyperlink"/>
                  <w:rFonts w:ascii="Garamond" w:hAnsi="Garamond"/>
                  <w:lang w:val="en-AU"/>
                </w:rPr>
                <w:t>https://pxjournal.org/journal/vol12/iss2/</w:t>
              </w:r>
            </w:hyperlink>
          </w:p>
        </w:tc>
      </w:tr>
      <w:tr w:rsidR="006D0985" w14:paraId="48AA78BE" w14:textId="77777777" w:rsidTr="00537D57">
        <w:tc>
          <w:tcPr>
            <w:tcW w:w="1080" w:type="dxa"/>
            <w:tcBorders>
              <w:top w:val="single" w:sz="4" w:space="0" w:color="auto"/>
              <w:left w:val="single" w:sz="4" w:space="0" w:color="auto"/>
              <w:bottom w:val="single" w:sz="4" w:space="0" w:color="auto"/>
              <w:right w:val="single" w:sz="4" w:space="0" w:color="auto"/>
            </w:tcBorders>
            <w:vAlign w:val="center"/>
            <w:hideMark/>
          </w:tcPr>
          <w:p w14:paraId="6529479C" w14:textId="77777777" w:rsidR="006D0985" w:rsidRDefault="006D0985" w:rsidP="00537D57">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BAD06EE" w14:textId="77777777" w:rsidR="006D0985" w:rsidRDefault="006D0985" w:rsidP="00537D57">
            <w:pPr>
              <w:rPr>
                <w:rFonts w:ascii="Garamond" w:hAnsi="Garamond"/>
                <w:lang w:val="en-AU"/>
              </w:rPr>
            </w:pPr>
            <w:r>
              <w:rPr>
                <w:rFonts w:ascii="Garamond" w:hAnsi="Garamond"/>
                <w:lang w:val="en-AU"/>
              </w:rPr>
              <w:t xml:space="preserve">A new issue of the </w:t>
            </w:r>
            <w:r w:rsidRPr="0058334F">
              <w:rPr>
                <w:rFonts w:ascii="Garamond" w:hAnsi="Garamond"/>
                <w:i/>
                <w:lang w:val="en-AU"/>
              </w:rPr>
              <w:t xml:space="preserve">Patient </w:t>
            </w:r>
            <w:r>
              <w:rPr>
                <w:rFonts w:ascii="Garamond" w:hAnsi="Garamond"/>
                <w:i/>
                <w:lang w:val="en-AU"/>
              </w:rPr>
              <w:t>Experience Journal</w:t>
            </w:r>
            <w:r w:rsidRPr="0058334F">
              <w:rPr>
                <w:rFonts w:ascii="Garamond" w:hAnsi="Garamond"/>
                <w:i/>
                <w:lang w:val="en-AU"/>
              </w:rPr>
              <w:t xml:space="preserve"> </w:t>
            </w:r>
            <w:r w:rsidRPr="00580806">
              <w:rPr>
                <w:rFonts w:ascii="Garamond" w:hAnsi="Garamond"/>
                <w:iCs/>
                <w:lang w:val="en-AU"/>
              </w:rPr>
              <w:t>(PXJ)</w:t>
            </w:r>
            <w:r>
              <w:rPr>
                <w:rFonts w:ascii="Garamond" w:hAnsi="Garamond"/>
                <w:lang w:val="en-AU"/>
              </w:rPr>
              <w:t xml:space="preserve">has been published Articles in this issue of the </w:t>
            </w:r>
            <w:r w:rsidRPr="0058334F">
              <w:rPr>
                <w:rFonts w:ascii="Garamond" w:hAnsi="Garamond"/>
                <w:i/>
                <w:lang w:val="en-AU"/>
              </w:rPr>
              <w:t xml:space="preserve">Patient </w:t>
            </w:r>
            <w:r>
              <w:rPr>
                <w:rFonts w:ascii="Garamond" w:hAnsi="Garamond"/>
                <w:i/>
                <w:lang w:val="en-AU"/>
              </w:rPr>
              <w:t>Experience Journal</w:t>
            </w:r>
            <w:r w:rsidRPr="0058334F">
              <w:rPr>
                <w:rFonts w:ascii="Garamond" w:hAnsi="Garamond"/>
                <w:i/>
                <w:lang w:val="en-AU"/>
              </w:rPr>
              <w:t xml:space="preserve"> </w:t>
            </w:r>
            <w:r>
              <w:rPr>
                <w:rFonts w:ascii="Garamond" w:hAnsi="Garamond"/>
                <w:lang w:val="en-AU"/>
              </w:rPr>
              <w:t>include:</w:t>
            </w:r>
          </w:p>
          <w:p w14:paraId="2C0F33D7" w14:textId="09972310" w:rsidR="007B2CEF" w:rsidRPr="001C0209" w:rsidRDefault="006D0985" w:rsidP="00190C3D">
            <w:pPr>
              <w:pStyle w:val="ListParagraph"/>
              <w:numPr>
                <w:ilvl w:val="0"/>
                <w:numId w:val="18"/>
              </w:numPr>
              <w:rPr>
                <w:rFonts w:ascii="Garamond" w:hAnsi="Garamond"/>
                <w:lang w:val="en-AU"/>
              </w:rPr>
            </w:pPr>
            <w:r w:rsidRPr="001C0209">
              <w:rPr>
                <w:rFonts w:ascii="Garamond" w:hAnsi="Garamond"/>
                <w:lang w:val="en-AU"/>
              </w:rPr>
              <w:t xml:space="preserve">Editorial: </w:t>
            </w:r>
            <w:r w:rsidR="007B2CEF" w:rsidRPr="001C0209">
              <w:rPr>
                <w:rFonts w:ascii="Garamond" w:hAnsi="Garamond"/>
                <w:lang w:val="en-AU"/>
              </w:rPr>
              <w:t>Mastering the Art of Listening: The Human Experience Superpower</w:t>
            </w:r>
            <w:r w:rsidR="001C0209" w:rsidRPr="001C0209">
              <w:rPr>
                <w:rFonts w:ascii="Garamond" w:hAnsi="Garamond"/>
                <w:lang w:val="en-AU"/>
              </w:rPr>
              <w:t xml:space="preserve"> (</w:t>
            </w:r>
            <w:r w:rsidR="007B2CEF" w:rsidRPr="001C0209">
              <w:rPr>
                <w:rFonts w:ascii="Garamond" w:hAnsi="Garamond"/>
                <w:lang w:val="en-AU"/>
              </w:rPr>
              <w:t>Jason A Wolf</w:t>
            </w:r>
            <w:r w:rsidR="001C0209">
              <w:rPr>
                <w:rFonts w:ascii="Garamond" w:hAnsi="Garamond"/>
                <w:lang w:val="en-AU"/>
              </w:rPr>
              <w:t>)</w:t>
            </w:r>
          </w:p>
          <w:p w14:paraId="3383BE60" w14:textId="310091C5" w:rsidR="007B2CEF" w:rsidRPr="001C0209" w:rsidRDefault="007B2CEF" w:rsidP="00880EDD">
            <w:pPr>
              <w:pStyle w:val="ListParagraph"/>
              <w:numPr>
                <w:ilvl w:val="0"/>
                <w:numId w:val="18"/>
              </w:numPr>
              <w:rPr>
                <w:rFonts w:ascii="Garamond" w:hAnsi="Garamond"/>
                <w:lang w:val="en-AU"/>
              </w:rPr>
            </w:pPr>
            <w:r w:rsidRPr="001C0209">
              <w:rPr>
                <w:rFonts w:ascii="Garamond" w:hAnsi="Garamond"/>
                <w:lang w:val="en-AU"/>
              </w:rPr>
              <w:t xml:space="preserve">“Those boxes do not hold me”: Using </w:t>
            </w:r>
            <w:r w:rsidRPr="001C0209">
              <w:rPr>
                <w:rFonts w:ascii="Garamond" w:hAnsi="Garamond"/>
                <w:b/>
                <w:bCs/>
                <w:lang w:val="en-AU"/>
              </w:rPr>
              <w:t>Narrative Health Experiences Research</w:t>
            </w:r>
            <w:r w:rsidRPr="001C0209">
              <w:rPr>
                <w:rFonts w:ascii="Garamond" w:hAnsi="Garamond"/>
                <w:lang w:val="en-AU"/>
              </w:rPr>
              <w:t xml:space="preserve"> to Learn from Patients and Care Partners Beyond Surveys</w:t>
            </w:r>
            <w:r w:rsidR="001C0209" w:rsidRPr="001C0209">
              <w:rPr>
                <w:rFonts w:ascii="Garamond" w:hAnsi="Garamond"/>
                <w:lang w:val="en-AU"/>
              </w:rPr>
              <w:t xml:space="preserve"> (</w:t>
            </w:r>
            <w:r w:rsidRPr="001C0209">
              <w:rPr>
                <w:rFonts w:ascii="Garamond" w:hAnsi="Garamond"/>
                <w:lang w:val="en-AU"/>
              </w:rPr>
              <w:t>Rachel Grob, Barbara Warren, Erika Cottrell, Njeri Grevious, Sara Knight, Mark Schlesinger, Kate Clegg Smith, and Nancy Pandhi</w:t>
            </w:r>
            <w:r w:rsidR="001C0209">
              <w:rPr>
                <w:rFonts w:ascii="Garamond" w:hAnsi="Garamond"/>
                <w:lang w:val="en-AU"/>
              </w:rPr>
              <w:t>)</w:t>
            </w:r>
          </w:p>
          <w:p w14:paraId="0F97F9D3" w14:textId="2B8694ED" w:rsidR="007B2CEF" w:rsidRPr="001C0209" w:rsidRDefault="007B2CEF" w:rsidP="00E17E9F">
            <w:pPr>
              <w:pStyle w:val="ListParagraph"/>
              <w:numPr>
                <w:ilvl w:val="0"/>
                <w:numId w:val="18"/>
              </w:numPr>
              <w:rPr>
                <w:rFonts w:ascii="Garamond" w:hAnsi="Garamond"/>
                <w:lang w:val="en-AU"/>
              </w:rPr>
            </w:pPr>
            <w:r w:rsidRPr="001C0209">
              <w:rPr>
                <w:rFonts w:ascii="Garamond" w:hAnsi="Garamond"/>
                <w:lang w:val="en-AU"/>
              </w:rPr>
              <w:t xml:space="preserve">Why We Need a </w:t>
            </w:r>
            <w:r w:rsidRPr="001C0209">
              <w:rPr>
                <w:rFonts w:ascii="Garamond" w:hAnsi="Garamond"/>
                <w:b/>
                <w:bCs/>
                <w:lang w:val="en-AU"/>
              </w:rPr>
              <w:t>Patient-Centered Innovation</w:t>
            </w:r>
            <w:r w:rsidRPr="001C0209">
              <w:rPr>
                <w:rFonts w:ascii="Garamond" w:hAnsi="Garamond"/>
                <w:lang w:val="en-AU"/>
              </w:rPr>
              <w:t xml:space="preserve"> Renaissance: A Horizontal and Vertical Integration of Knowledge to Transform Care Pathways</w:t>
            </w:r>
            <w:r w:rsidR="001C0209" w:rsidRPr="001C0209">
              <w:rPr>
                <w:rFonts w:ascii="Garamond" w:hAnsi="Garamond"/>
                <w:lang w:val="en-AU"/>
              </w:rPr>
              <w:t xml:space="preserve"> (</w:t>
            </w:r>
            <w:r w:rsidRPr="001C0209">
              <w:rPr>
                <w:rFonts w:ascii="Garamond" w:hAnsi="Garamond"/>
                <w:lang w:val="en-AU"/>
              </w:rPr>
              <w:t>Pieter Vandekerckhove, Benjamin H</w:t>
            </w:r>
            <w:r w:rsidR="001C0209">
              <w:rPr>
                <w:rFonts w:ascii="Garamond" w:hAnsi="Garamond"/>
                <w:lang w:val="en-AU"/>
              </w:rPr>
              <w:t xml:space="preserve"> </w:t>
            </w:r>
            <w:r w:rsidRPr="001C0209">
              <w:rPr>
                <w:rFonts w:ascii="Garamond" w:hAnsi="Garamond"/>
                <w:lang w:val="en-AU"/>
              </w:rPr>
              <w:t>L</w:t>
            </w:r>
            <w:r w:rsidR="001C0209">
              <w:rPr>
                <w:rFonts w:ascii="Garamond" w:hAnsi="Garamond"/>
                <w:lang w:val="en-AU"/>
              </w:rPr>
              <w:t xml:space="preserve"> </w:t>
            </w:r>
            <w:r w:rsidRPr="001C0209">
              <w:rPr>
                <w:rFonts w:ascii="Garamond" w:hAnsi="Garamond"/>
                <w:lang w:val="en-AU"/>
              </w:rPr>
              <w:t>Harris, Louis J Koizia, Ashok Handa, Chris Brainard, and Steven Howard</w:t>
            </w:r>
            <w:r w:rsidR="001C0209">
              <w:rPr>
                <w:rFonts w:ascii="Garamond" w:hAnsi="Garamond"/>
                <w:lang w:val="en-AU"/>
              </w:rPr>
              <w:t>)</w:t>
            </w:r>
          </w:p>
          <w:p w14:paraId="491812C8" w14:textId="6D4F9664" w:rsidR="007B2CEF" w:rsidRPr="001C0209" w:rsidRDefault="007B2CEF" w:rsidP="00E327A1">
            <w:pPr>
              <w:pStyle w:val="ListParagraph"/>
              <w:numPr>
                <w:ilvl w:val="0"/>
                <w:numId w:val="18"/>
              </w:numPr>
              <w:rPr>
                <w:rFonts w:ascii="Garamond" w:hAnsi="Garamond"/>
                <w:lang w:val="en-AU"/>
              </w:rPr>
            </w:pPr>
            <w:r w:rsidRPr="001C0209">
              <w:rPr>
                <w:rFonts w:ascii="Garamond" w:hAnsi="Garamond"/>
                <w:lang w:val="en-AU"/>
              </w:rPr>
              <w:t xml:space="preserve">From Fear to Hope: How Communication Transformed Our Pregnancy Journey A Personal Narrative on the </w:t>
            </w:r>
            <w:r w:rsidRPr="001C0209">
              <w:rPr>
                <w:rFonts w:ascii="Garamond" w:hAnsi="Garamond"/>
                <w:b/>
                <w:bCs/>
                <w:lang w:val="en-AU"/>
              </w:rPr>
              <w:t>Critical Role of Healthcare Communication in Patient Experience</w:t>
            </w:r>
            <w:r w:rsidR="001C0209" w:rsidRPr="001C0209">
              <w:rPr>
                <w:rFonts w:ascii="Garamond" w:hAnsi="Garamond"/>
                <w:lang w:val="en-AU"/>
              </w:rPr>
              <w:t xml:space="preserve"> (</w:t>
            </w:r>
            <w:r w:rsidRPr="001C0209">
              <w:rPr>
                <w:rFonts w:ascii="Garamond" w:hAnsi="Garamond"/>
                <w:lang w:val="en-AU"/>
              </w:rPr>
              <w:t>Valan P and Pulidindi Venugopal</w:t>
            </w:r>
            <w:r w:rsidR="001C0209">
              <w:rPr>
                <w:rFonts w:ascii="Garamond" w:hAnsi="Garamond"/>
                <w:lang w:val="en-AU"/>
              </w:rPr>
              <w:t>)</w:t>
            </w:r>
          </w:p>
          <w:p w14:paraId="5863C149" w14:textId="56BA7682" w:rsidR="007B2CEF" w:rsidRPr="001C0209" w:rsidRDefault="007B2CEF" w:rsidP="009D0285">
            <w:pPr>
              <w:pStyle w:val="ListParagraph"/>
              <w:numPr>
                <w:ilvl w:val="0"/>
                <w:numId w:val="18"/>
              </w:numPr>
              <w:rPr>
                <w:rFonts w:ascii="Garamond" w:hAnsi="Garamond"/>
                <w:lang w:val="en-AU"/>
              </w:rPr>
            </w:pPr>
            <w:r w:rsidRPr="001C0209">
              <w:rPr>
                <w:rFonts w:ascii="Garamond" w:hAnsi="Garamond"/>
                <w:lang w:val="en-AU"/>
              </w:rPr>
              <w:t xml:space="preserve">Taking Time and Making Space for </w:t>
            </w:r>
            <w:r w:rsidRPr="001C0209">
              <w:rPr>
                <w:rFonts w:ascii="Garamond" w:hAnsi="Garamond"/>
                <w:b/>
                <w:bCs/>
                <w:lang w:val="en-AU"/>
              </w:rPr>
              <w:t>Patient and Caregiver Partners</w:t>
            </w:r>
            <w:r w:rsidR="001C0209" w:rsidRPr="001C0209">
              <w:rPr>
                <w:rFonts w:ascii="Garamond" w:hAnsi="Garamond"/>
                <w:lang w:val="en-AU"/>
              </w:rPr>
              <w:t xml:space="preserve"> (</w:t>
            </w:r>
            <w:r w:rsidRPr="001C0209">
              <w:rPr>
                <w:rFonts w:ascii="Garamond" w:hAnsi="Garamond"/>
                <w:lang w:val="en-AU"/>
              </w:rPr>
              <w:t>R Hamilton and L Hives</w:t>
            </w:r>
            <w:r w:rsidR="001C0209">
              <w:rPr>
                <w:rFonts w:ascii="Garamond" w:hAnsi="Garamond"/>
                <w:lang w:val="en-AU"/>
              </w:rPr>
              <w:t>)</w:t>
            </w:r>
          </w:p>
          <w:p w14:paraId="68D39E0E" w14:textId="64C4DED9" w:rsidR="007B2CEF" w:rsidRPr="001C0209" w:rsidRDefault="007B2CEF" w:rsidP="00E147E4">
            <w:pPr>
              <w:pStyle w:val="ListParagraph"/>
              <w:numPr>
                <w:ilvl w:val="0"/>
                <w:numId w:val="18"/>
              </w:numPr>
              <w:rPr>
                <w:rFonts w:ascii="Garamond" w:hAnsi="Garamond"/>
                <w:lang w:val="en-AU"/>
              </w:rPr>
            </w:pPr>
            <w:r w:rsidRPr="001C0209">
              <w:rPr>
                <w:rFonts w:ascii="Garamond" w:hAnsi="Garamond"/>
                <w:lang w:val="en-AU"/>
              </w:rPr>
              <w:t xml:space="preserve">The Art of </w:t>
            </w:r>
            <w:r w:rsidRPr="001C0209">
              <w:rPr>
                <w:rFonts w:ascii="Garamond" w:hAnsi="Garamond"/>
                <w:b/>
                <w:bCs/>
                <w:lang w:val="en-AU"/>
              </w:rPr>
              <w:t>Diagnosis: How to Actively Participate</w:t>
            </w:r>
            <w:r w:rsidRPr="001C0209">
              <w:rPr>
                <w:rFonts w:ascii="Garamond" w:hAnsi="Garamond"/>
                <w:lang w:val="en-AU"/>
              </w:rPr>
              <w:t xml:space="preserve"> in Your Healthcare</w:t>
            </w:r>
            <w:r w:rsidR="001C0209" w:rsidRPr="001C0209">
              <w:rPr>
                <w:rFonts w:ascii="Garamond" w:hAnsi="Garamond"/>
                <w:lang w:val="en-AU"/>
              </w:rPr>
              <w:t xml:space="preserve"> (</w:t>
            </w:r>
            <w:r w:rsidRPr="001C0209">
              <w:rPr>
                <w:rFonts w:ascii="Garamond" w:hAnsi="Garamond"/>
                <w:lang w:val="en-AU"/>
              </w:rPr>
              <w:t>Vladislav Ilin, Daniel J Morgan, and Brad Peckler</w:t>
            </w:r>
            <w:r w:rsidR="001C0209">
              <w:rPr>
                <w:rFonts w:ascii="Garamond" w:hAnsi="Garamond"/>
                <w:lang w:val="en-AU"/>
              </w:rPr>
              <w:t>)</w:t>
            </w:r>
          </w:p>
          <w:p w14:paraId="7B5E417F" w14:textId="596347EF" w:rsidR="007B2CEF" w:rsidRPr="001C0209" w:rsidRDefault="007B2CEF" w:rsidP="002865D3">
            <w:pPr>
              <w:pStyle w:val="ListParagraph"/>
              <w:numPr>
                <w:ilvl w:val="0"/>
                <w:numId w:val="18"/>
              </w:numPr>
              <w:rPr>
                <w:rFonts w:ascii="Garamond" w:hAnsi="Garamond"/>
                <w:lang w:val="en-AU"/>
              </w:rPr>
            </w:pPr>
            <w:r w:rsidRPr="001C0209">
              <w:rPr>
                <w:rFonts w:ascii="Garamond" w:hAnsi="Garamond"/>
                <w:lang w:val="en-AU"/>
              </w:rPr>
              <w:t xml:space="preserve">Holding Space: An Effective </w:t>
            </w:r>
            <w:r w:rsidRPr="001C0209">
              <w:rPr>
                <w:rFonts w:ascii="Garamond" w:hAnsi="Garamond"/>
                <w:b/>
                <w:bCs/>
                <w:lang w:val="en-AU"/>
              </w:rPr>
              <w:t>Intervention for When Hope Wanes</w:t>
            </w:r>
            <w:r w:rsidR="001C0209" w:rsidRPr="001C0209">
              <w:rPr>
                <w:rFonts w:ascii="Garamond" w:hAnsi="Garamond"/>
                <w:lang w:val="en-AU"/>
              </w:rPr>
              <w:t xml:space="preserve"> (</w:t>
            </w:r>
            <w:r w:rsidRPr="001C0209">
              <w:rPr>
                <w:rFonts w:ascii="Garamond" w:hAnsi="Garamond"/>
                <w:lang w:val="en-AU"/>
              </w:rPr>
              <w:t>Annette Lane, Marlette Reed, and Rose Schroeder</w:t>
            </w:r>
            <w:r w:rsidR="001C0209">
              <w:rPr>
                <w:rFonts w:ascii="Garamond" w:hAnsi="Garamond"/>
                <w:lang w:val="en-AU"/>
              </w:rPr>
              <w:t>)</w:t>
            </w:r>
          </w:p>
          <w:p w14:paraId="1F7593F2" w14:textId="5C94A8F8" w:rsidR="007B2CEF" w:rsidRPr="001C0209" w:rsidRDefault="007B2CEF" w:rsidP="001F4EE5">
            <w:pPr>
              <w:pStyle w:val="ListParagraph"/>
              <w:numPr>
                <w:ilvl w:val="0"/>
                <w:numId w:val="18"/>
              </w:numPr>
              <w:rPr>
                <w:rFonts w:ascii="Garamond" w:hAnsi="Garamond"/>
                <w:lang w:val="en-AU"/>
              </w:rPr>
            </w:pPr>
            <w:r w:rsidRPr="001C0209">
              <w:rPr>
                <w:rFonts w:ascii="Garamond" w:hAnsi="Garamond"/>
                <w:lang w:val="en-AU"/>
              </w:rPr>
              <w:t xml:space="preserve">My Husband Didn’t Have to Die: </w:t>
            </w:r>
            <w:r w:rsidRPr="001C0209">
              <w:rPr>
                <w:rFonts w:ascii="Garamond" w:hAnsi="Garamond"/>
                <w:b/>
                <w:bCs/>
                <w:lang w:val="en-AU"/>
              </w:rPr>
              <w:t>A Doctor Reflects on all that Went Wrong</w:t>
            </w:r>
            <w:r w:rsidRPr="001C0209">
              <w:rPr>
                <w:rFonts w:ascii="Garamond" w:hAnsi="Garamond"/>
                <w:lang w:val="en-AU"/>
              </w:rPr>
              <w:t xml:space="preserve"> with Her Husband’s Care in One of the Nation’s Top Medical Centers</w:t>
            </w:r>
            <w:r w:rsidR="001C0209" w:rsidRPr="001C0209">
              <w:rPr>
                <w:rFonts w:ascii="Garamond" w:hAnsi="Garamond"/>
                <w:lang w:val="en-AU"/>
              </w:rPr>
              <w:t xml:space="preserve"> (</w:t>
            </w:r>
            <w:r w:rsidRPr="001C0209">
              <w:rPr>
                <w:rFonts w:ascii="Garamond" w:hAnsi="Garamond"/>
                <w:lang w:val="en-AU"/>
              </w:rPr>
              <w:t>Joanna A Cooper</w:t>
            </w:r>
            <w:r w:rsidR="001C0209">
              <w:rPr>
                <w:rFonts w:ascii="Garamond" w:hAnsi="Garamond"/>
                <w:lang w:val="en-AU"/>
              </w:rPr>
              <w:t>)</w:t>
            </w:r>
          </w:p>
          <w:p w14:paraId="3428C4F5" w14:textId="757E0CE0" w:rsidR="007B2CEF" w:rsidRPr="001C0209" w:rsidRDefault="007B2CEF" w:rsidP="00356271">
            <w:pPr>
              <w:pStyle w:val="ListParagraph"/>
              <w:numPr>
                <w:ilvl w:val="0"/>
                <w:numId w:val="18"/>
              </w:numPr>
              <w:rPr>
                <w:rFonts w:ascii="Garamond" w:hAnsi="Garamond"/>
                <w:lang w:val="en-AU"/>
              </w:rPr>
            </w:pPr>
            <w:r w:rsidRPr="001C0209">
              <w:rPr>
                <w:rFonts w:ascii="Garamond" w:hAnsi="Garamond"/>
                <w:b/>
                <w:bCs/>
                <w:lang w:val="en-AU"/>
              </w:rPr>
              <w:t>Psychosocial Dimensions of Living with Hep B</w:t>
            </w:r>
            <w:r w:rsidRPr="001C0209">
              <w:rPr>
                <w:rFonts w:ascii="Garamond" w:hAnsi="Garamond"/>
                <w:lang w:val="en-AU"/>
              </w:rPr>
              <w:t>: Notes from the Field: The Lived Experience of a Mother Raising a Daughter with Hepatitis B</w:t>
            </w:r>
            <w:r w:rsidR="001C0209" w:rsidRPr="001C0209">
              <w:rPr>
                <w:rFonts w:ascii="Garamond" w:hAnsi="Garamond"/>
                <w:lang w:val="en-AU"/>
              </w:rPr>
              <w:t xml:space="preserve"> (</w:t>
            </w:r>
            <w:r w:rsidRPr="001C0209">
              <w:rPr>
                <w:rFonts w:ascii="Garamond" w:hAnsi="Garamond"/>
                <w:lang w:val="en-AU"/>
              </w:rPr>
              <w:t>Julie Gerhardt</w:t>
            </w:r>
            <w:r w:rsidR="001C0209">
              <w:rPr>
                <w:rFonts w:ascii="Garamond" w:hAnsi="Garamond"/>
                <w:lang w:val="en-AU"/>
              </w:rPr>
              <w:t>)</w:t>
            </w:r>
          </w:p>
          <w:p w14:paraId="2A62A105" w14:textId="133D803B" w:rsidR="007B2CEF" w:rsidRPr="001C0209" w:rsidRDefault="007B2CEF" w:rsidP="00A31AD3">
            <w:pPr>
              <w:pStyle w:val="ListParagraph"/>
              <w:numPr>
                <w:ilvl w:val="0"/>
                <w:numId w:val="18"/>
              </w:numPr>
              <w:rPr>
                <w:rFonts w:ascii="Garamond" w:hAnsi="Garamond"/>
                <w:lang w:val="en-AU"/>
              </w:rPr>
            </w:pPr>
            <w:r w:rsidRPr="001C0209">
              <w:rPr>
                <w:rFonts w:ascii="Garamond" w:hAnsi="Garamond"/>
                <w:lang w:val="en-AU"/>
              </w:rPr>
              <w:t xml:space="preserve">“Why Should Anyone Want to Make Things Better for me Particularly?” – A </w:t>
            </w:r>
            <w:r w:rsidRPr="001C0209">
              <w:rPr>
                <w:rFonts w:ascii="Garamond" w:hAnsi="Garamond"/>
                <w:b/>
                <w:bCs/>
                <w:lang w:val="en-AU"/>
              </w:rPr>
              <w:t>Qualitative Exploration of Care Opinion</w:t>
            </w:r>
            <w:r w:rsidRPr="001C0209">
              <w:rPr>
                <w:rFonts w:ascii="Garamond" w:hAnsi="Garamond"/>
                <w:lang w:val="en-AU"/>
              </w:rPr>
              <w:t xml:space="preserve"> and NHS Care Improvements</w:t>
            </w:r>
            <w:r w:rsidR="001C0209" w:rsidRPr="001C0209">
              <w:rPr>
                <w:rFonts w:ascii="Garamond" w:hAnsi="Garamond"/>
                <w:lang w:val="en-AU"/>
              </w:rPr>
              <w:t xml:space="preserve"> (</w:t>
            </w:r>
            <w:r w:rsidRPr="001C0209">
              <w:rPr>
                <w:rFonts w:ascii="Garamond" w:hAnsi="Garamond"/>
                <w:lang w:val="en-AU"/>
              </w:rPr>
              <w:t>Emma Berry, Zoe Skea, Marion K Campbell, and Louise Locock</w:t>
            </w:r>
            <w:r w:rsidR="001C0209">
              <w:rPr>
                <w:rFonts w:ascii="Garamond" w:hAnsi="Garamond"/>
                <w:lang w:val="en-AU"/>
              </w:rPr>
              <w:t>)</w:t>
            </w:r>
          </w:p>
          <w:p w14:paraId="0C26D7C3" w14:textId="3D0552AB" w:rsidR="007B2CEF" w:rsidRPr="001C0209" w:rsidRDefault="007B2CEF" w:rsidP="00156E4B">
            <w:pPr>
              <w:pStyle w:val="ListParagraph"/>
              <w:numPr>
                <w:ilvl w:val="0"/>
                <w:numId w:val="18"/>
              </w:numPr>
              <w:rPr>
                <w:rFonts w:ascii="Garamond" w:hAnsi="Garamond"/>
                <w:lang w:val="en-AU"/>
              </w:rPr>
            </w:pPr>
            <w:r w:rsidRPr="001C0209">
              <w:rPr>
                <w:rFonts w:ascii="Garamond" w:hAnsi="Garamond"/>
                <w:lang w:val="en-AU"/>
              </w:rPr>
              <w:t xml:space="preserve">Understanding Patient Experiences: A Qualitative Study on </w:t>
            </w:r>
            <w:r w:rsidRPr="001C0209">
              <w:rPr>
                <w:rFonts w:ascii="Garamond" w:hAnsi="Garamond"/>
                <w:b/>
                <w:bCs/>
                <w:lang w:val="en-AU"/>
              </w:rPr>
              <w:t>Communication and Cultural Competence</w:t>
            </w:r>
            <w:r w:rsidRPr="001C0209">
              <w:rPr>
                <w:rFonts w:ascii="Garamond" w:hAnsi="Garamond"/>
                <w:lang w:val="en-AU"/>
              </w:rPr>
              <w:t xml:space="preserve"> in Multiple Sclerosis Care</w:t>
            </w:r>
            <w:r w:rsidR="001C0209" w:rsidRPr="001C0209">
              <w:rPr>
                <w:rFonts w:ascii="Garamond" w:hAnsi="Garamond"/>
                <w:lang w:val="en-AU"/>
              </w:rPr>
              <w:t xml:space="preserve"> (</w:t>
            </w:r>
            <w:r w:rsidRPr="001C0209">
              <w:rPr>
                <w:rFonts w:ascii="Garamond" w:hAnsi="Garamond"/>
                <w:lang w:val="en-AU"/>
              </w:rPr>
              <w:t>Vaishnavi Sridharan, Charee Thompson, Rola Mahmoud, Minnatallah N E Eltinay, and C Chiu</w:t>
            </w:r>
            <w:r w:rsidR="001C0209">
              <w:rPr>
                <w:rFonts w:ascii="Garamond" w:hAnsi="Garamond"/>
                <w:lang w:val="en-AU"/>
              </w:rPr>
              <w:t>)</w:t>
            </w:r>
          </w:p>
          <w:p w14:paraId="074CE756" w14:textId="61A39995" w:rsidR="007B2CEF" w:rsidRPr="001C0209" w:rsidRDefault="007B2CEF" w:rsidP="007768E3">
            <w:pPr>
              <w:pStyle w:val="ListParagraph"/>
              <w:numPr>
                <w:ilvl w:val="0"/>
                <w:numId w:val="18"/>
              </w:numPr>
              <w:rPr>
                <w:rFonts w:ascii="Garamond" w:hAnsi="Garamond"/>
                <w:lang w:val="en-AU"/>
              </w:rPr>
            </w:pPr>
            <w:r w:rsidRPr="001C0209">
              <w:rPr>
                <w:rFonts w:ascii="Garamond" w:hAnsi="Garamond"/>
                <w:lang w:val="en-AU"/>
              </w:rPr>
              <w:lastRenderedPageBreak/>
              <w:t xml:space="preserve">Role of Patient-Reported Measures (PRMs) in Addressing </w:t>
            </w:r>
            <w:r w:rsidRPr="001C0209">
              <w:rPr>
                <w:rFonts w:ascii="Garamond" w:hAnsi="Garamond"/>
                <w:b/>
                <w:bCs/>
                <w:lang w:val="en-AU"/>
              </w:rPr>
              <w:t>Ethical Challenges During Telemedicine Consultation</w:t>
            </w:r>
            <w:r w:rsidRPr="001C0209">
              <w:rPr>
                <w:rFonts w:ascii="Garamond" w:hAnsi="Garamond"/>
                <w:lang w:val="en-AU"/>
              </w:rPr>
              <w:t>: A Narrative Review</w:t>
            </w:r>
            <w:r w:rsidR="001C0209" w:rsidRPr="001C0209">
              <w:rPr>
                <w:rFonts w:ascii="Garamond" w:hAnsi="Garamond"/>
                <w:lang w:val="en-AU"/>
              </w:rPr>
              <w:t xml:space="preserve"> (</w:t>
            </w:r>
            <w:r w:rsidRPr="001C0209">
              <w:rPr>
                <w:rFonts w:ascii="Garamond" w:hAnsi="Garamond"/>
                <w:lang w:val="en-AU"/>
              </w:rPr>
              <w:t>Asiya Attar and Kasturi Shukla</w:t>
            </w:r>
            <w:r w:rsidR="001C0209">
              <w:rPr>
                <w:rFonts w:ascii="Garamond" w:hAnsi="Garamond"/>
                <w:lang w:val="en-AU"/>
              </w:rPr>
              <w:t>)</w:t>
            </w:r>
          </w:p>
          <w:p w14:paraId="4EB75882" w14:textId="50F1146E" w:rsidR="007B2CEF" w:rsidRPr="001C0209" w:rsidRDefault="007B2CEF" w:rsidP="00CC61BA">
            <w:pPr>
              <w:pStyle w:val="ListParagraph"/>
              <w:numPr>
                <w:ilvl w:val="0"/>
                <w:numId w:val="18"/>
              </w:numPr>
              <w:rPr>
                <w:rFonts w:ascii="Garamond" w:hAnsi="Garamond"/>
                <w:lang w:val="en-AU"/>
              </w:rPr>
            </w:pPr>
            <w:r w:rsidRPr="001C0209">
              <w:rPr>
                <w:rFonts w:ascii="Garamond" w:hAnsi="Garamond"/>
                <w:lang w:val="en-AU"/>
              </w:rPr>
              <w:t xml:space="preserve">I felt more confident that it would work for me: A Grounded Theory of </w:t>
            </w:r>
            <w:r w:rsidRPr="001C0209">
              <w:rPr>
                <w:rFonts w:ascii="Garamond" w:hAnsi="Garamond"/>
                <w:b/>
                <w:bCs/>
                <w:lang w:val="en-AU"/>
              </w:rPr>
              <w:t>Person-centered Interprofessional Collaboration</w:t>
            </w:r>
            <w:r w:rsidRPr="001C0209">
              <w:rPr>
                <w:rFonts w:ascii="Garamond" w:hAnsi="Garamond"/>
                <w:lang w:val="en-AU"/>
              </w:rPr>
              <w:t xml:space="preserve"> Based on Patients’ Lived Experiences</w:t>
            </w:r>
            <w:r w:rsidR="001C0209" w:rsidRPr="001C0209">
              <w:rPr>
                <w:rFonts w:ascii="Garamond" w:hAnsi="Garamond"/>
                <w:lang w:val="en-AU"/>
              </w:rPr>
              <w:t xml:space="preserve"> (</w:t>
            </w:r>
            <w:r w:rsidRPr="001C0209">
              <w:rPr>
                <w:rFonts w:ascii="Garamond" w:hAnsi="Garamond"/>
                <w:lang w:val="en-AU"/>
              </w:rPr>
              <w:t>Katherine Hope Morgan, Cristina S Barroso, Kathleen Conroy Brown, Michael R Bleich, Soghra Jarvandi, Elizabeth B Strand, and S Rowe</w:t>
            </w:r>
            <w:r w:rsidR="001C0209">
              <w:rPr>
                <w:rFonts w:ascii="Garamond" w:hAnsi="Garamond"/>
                <w:lang w:val="en-AU"/>
              </w:rPr>
              <w:t>)</w:t>
            </w:r>
          </w:p>
          <w:p w14:paraId="3B9DDFA9" w14:textId="1094C301" w:rsidR="007B2CEF" w:rsidRPr="001C0209" w:rsidRDefault="007B2CEF" w:rsidP="00636581">
            <w:pPr>
              <w:pStyle w:val="ListParagraph"/>
              <w:numPr>
                <w:ilvl w:val="0"/>
                <w:numId w:val="18"/>
              </w:numPr>
              <w:rPr>
                <w:rFonts w:ascii="Garamond" w:hAnsi="Garamond"/>
                <w:lang w:val="en-AU"/>
              </w:rPr>
            </w:pPr>
            <w:r w:rsidRPr="001C0209">
              <w:rPr>
                <w:rFonts w:ascii="Garamond" w:hAnsi="Garamond"/>
                <w:b/>
                <w:bCs/>
                <w:lang w:val="en-AU"/>
              </w:rPr>
              <w:t>Family-Centered Care in Pediatric and Neonatal Intensive Care Units</w:t>
            </w:r>
            <w:r w:rsidRPr="001C0209">
              <w:rPr>
                <w:rFonts w:ascii="Garamond" w:hAnsi="Garamond"/>
                <w:lang w:val="en-AU"/>
              </w:rPr>
              <w:t>: A Systematic Review of Effects on Parental Satisfaction and Length of Stay</w:t>
            </w:r>
            <w:r w:rsidR="001C0209" w:rsidRPr="001C0209">
              <w:rPr>
                <w:rFonts w:ascii="Garamond" w:hAnsi="Garamond"/>
                <w:lang w:val="en-AU"/>
              </w:rPr>
              <w:t xml:space="preserve"> (</w:t>
            </w:r>
            <w:r w:rsidRPr="001C0209">
              <w:rPr>
                <w:rFonts w:ascii="Garamond" w:hAnsi="Garamond"/>
                <w:lang w:val="en-AU"/>
              </w:rPr>
              <w:t>Vincenzo Andretta, Valentina Cerrone, Veronica Strini, and Angela Prendin</w:t>
            </w:r>
            <w:r w:rsidR="001C0209">
              <w:rPr>
                <w:rFonts w:ascii="Garamond" w:hAnsi="Garamond"/>
                <w:lang w:val="en-AU"/>
              </w:rPr>
              <w:t>)</w:t>
            </w:r>
          </w:p>
          <w:p w14:paraId="7B4E2ECC" w14:textId="3ABE3F54" w:rsidR="007B2CEF" w:rsidRPr="001C0209" w:rsidRDefault="007B2CEF" w:rsidP="0070695F">
            <w:pPr>
              <w:pStyle w:val="ListParagraph"/>
              <w:numPr>
                <w:ilvl w:val="0"/>
                <w:numId w:val="18"/>
              </w:numPr>
              <w:rPr>
                <w:rFonts w:ascii="Garamond" w:hAnsi="Garamond"/>
                <w:lang w:val="en-AU"/>
              </w:rPr>
            </w:pPr>
            <w:r w:rsidRPr="001C0209">
              <w:rPr>
                <w:rFonts w:ascii="Garamond" w:hAnsi="Garamond"/>
                <w:lang w:val="en-AU"/>
              </w:rPr>
              <w:t xml:space="preserve">Understanding </w:t>
            </w:r>
            <w:r w:rsidRPr="001C0209">
              <w:rPr>
                <w:rFonts w:ascii="Garamond" w:hAnsi="Garamond"/>
                <w:b/>
                <w:bCs/>
                <w:lang w:val="en-AU"/>
              </w:rPr>
              <w:t>Online Reviews of Geriatricians</w:t>
            </w:r>
            <w:r w:rsidRPr="001C0209">
              <w:rPr>
                <w:rFonts w:ascii="Garamond" w:hAnsi="Garamond"/>
                <w:lang w:val="en-AU"/>
              </w:rPr>
              <w:t>: Correlations within a Dataset of 53,210 Physician Reviews</w:t>
            </w:r>
            <w:r w:rsidR="001C0209" w:rsidRPr="001C0209">
              <w:rPr>
                <w:rFonts w:ascii="Garamond" w:hAnsi="Garamond"/>
                <w:lang w:val="en-AU"/>
              </w:rPr>
              <w:t xml:space="preserve"> (</w:t>
            </w:r>
            <w:r w:rsidRPr="001C0209">
              <w:rPr>
                <w:rFonts w:ascii="Garamond" w:hAnsi="Garamond"/>
                <w:lang w:val="en-AU"/>
              </w:rPr>
              <w:t>Yizhong Wu, Eric Reuben Smith, Nick Shaffer, Hanh Dieu Trinh, and Becky Powers</w:t>
            </w:r>
            <w:r w:rsidR="001C0209">
              <w:rPr>
                <w:rFonts w:ascii="Garamond" w:hAnsi="Garamond"/>
                <w:lang w:val="en-AU"/>
              </w:rPr>
              <w:t>)</w:t>
            </w:r>
          </w:p>
          <w:p w14:paraId="5B36D08D" w14:textId="13A923A6" w:rsidR="007B2CEF" w:rsidRPr="001C0209" w:rsidRDefault="007B2CEF" w:rsidP="00F65CF1">
            <w:pPr>
              <w:pStyle w:val="ListParagraph"/>
              <w:numPr>
                <w:ilvl w:val="0"/>
                <w:numId w:val="18"/>
              </w:numPr>
              <w:rPr>
                <w:rFonts w:ascii="Garamond" w:hAnsi="Garamond"/>
                <w:lang w:val="en-AU"/>
              </w:rPr>
            </w:pPr>
            <w:r w:rsidRPr="001C0209">
              <w:rPr>
                <w:rFonts w:ascii="Garamond" w:hAnsi="Garamond"/>
                <w:lang w:val="en-AU"/>
              </w:rPr>
              <w:t xml:space="preserve">The Implementation of a </w:t>
            </w:r>
            <w:r w:rsidRPr="001C0209">
              <w:rPr>
                <w:rFonts w:ascii="Garamond" w:hAnsi="Garamond"/>
                <w:b/>
                <w:bCs/>
                <w:lang w:val="en-AU"/>
              </w:rPr>
              <w:t>Telehealth Patient Advisory Council</w:t>
            </w:r>
            <w:r w:rsidRPr="001C0209">
              <w:rPr>
                <w:rFonts w:ascii="Garamond" w:hAnsi="Garamond"/>
                <w:lang w:val="en-AU"/>
              </w:rPr>
              <w:t xml:space="preserve"> in a Network of Federally Qualified Health Centers</w:t>
            </w:r>
            <w:r w:rsidR="001C0209" w:rsidRPr="001C0209">
              <w:rPr>
                <w:rFonts w:ascii="Garamond" w:hAnsi="Garamond"/>
                <w:lang w:val="en-AU"/>
              </w:rPr>
              <w:t xml:space="preserve"> (</w:t>
            </w:r>
            <w:r w:rsidRPr="001C0209">
              <w:rPr>
                <w:rFonts w:ascii="Garamond" w:hAnsi="Garamond"/>
                <w:lang w:val="en-AU"/>
              </w:rPr>
              <w:t>Jessica Korins, Lisa Schaffer, and Nandini Shroff</w:t>
            </w:r>
            <w:r w:rsidR="001C0209">
              <w:rPr>
                <w:rFonts w:ascii="Garamond" w:hAnsi="Garamond"/>
                <w:lang w:val="en-AU"/>
              </w:rPr>
              <w:t>)</w:t>
            </w:r>
          </w:p>
          <w:p w14:paraId="1B6459DD" w14:textId="394D6FC4" w:rsidR="007B2CEF" w:rsidRPr="001C0209" w:rsidRDefault="007B2CEF" w:rsidP="009619BA">
            <w:pPr>
              <w:pStyle w:val="ListParagraph"/>
              <w:numPr>
                <w:ilvl w:val="0"/>
                <w:numId w:val="18"/>
              </w:numPr>
              <w:rPr>
                <w:rFonts w:ascii="Garamond" w:hAnsi="Garamond"/>
                <w:lang w:val="en-AU"/>
              </w:rPr>
            </w:pPr>
            <w:r w:rsidRPr="001C0209">
              <w:rPr>
                <w:rFonts w:ascii="Garamond" w:hAnsi="Garamond"/>
                <w:lang w:val="en-AU"/>
              </w:rPr>
              <w:t xml:space="preserve">“All Together”: A Case Study Demystifying </w:t>
            </w:r>
            <w:r w:rsidRPr="001C0209">
              <w:rPr>
                <w:rFonts w:ascii="Garamond" w:hAnsi="Garamond"/>
                <w:b/>
                <w:bCs/>
                <w:lang w:val="en-AU"/>
              </w:rPr>
              <w:t>Patient and Public Involvement (PPI) in Brief Psychological Interventions</w:t>
            </w:r>
            <w:r w:rsidRPr="001C0209">
              <w:rPr>
                <w:rFonts w:ascii="Garamond" w:hAnsi="Garamond"/>
                <w:lang w:val="en-AU"/>
              </w:rPr>
              <w:t xml:space="preserve"> within a Community Mental Health Service for Adults in the UK</w:t>
            </w:r>
            <w:r w:rsidR="001C0209" w:rsidRPr="001C0209">
              <w:rPr>
                <w:rFonts w:ascii="Garamond" w:hAnsi="Garamond"/>
                <w:lang w:val="en-AU"/>
              </w:rPr>
              <w:t xml:space="preserve"> (</w:t>
            </w:r>
            <w:r w:rsidRPr="001C0209">
              <w:rPr>
                <w:rFonts w:ascii="Garamond" w:hAnsi="Garamond"/>
                <w:lang w:val="en-AU"/>
              </w:rPr>
              <w:t>Molly H Nadel, Katherine Parkin, Stephanie Casey, Rachel Maciag, Alice Xie, Mu-Yin Chang, and Y Kim</w:t>
            </w:r>
            <w:r w:rsidR="001C0209">
              <w:rPr>
                <w:rFonts w:ascii="Garamond" w:hAnsi="Garamond"/>
                <w:lang w:val="en-AU"/>
              </w:rPr>
              <w:t>)</w:t>
            </w:r>
          </w:p>
          <w:p w14:paraId="0AC773C1" w14:textId="3318AC90" w:rsidR="007B2CEF" w:rsidRPr="001C0209" w:rsidRDefault="007B2CEF" w:rsidP="004F3AD6">
            <w:pPr>
              <w:pStyle w:val="ListParagraph"/>
              <w:numPr>
                <w:ilvl w:val="0"/>
                <w:numId w:val="18"/>
              </w:numPr>
              <w:rPr>
                <w:rFonts w:ascii="Garamond" w:hAnsi="Garamond"/>
                <w:lang w:val="en-AU"/>
              </w:rPr>
            </w:pPr>
            <w:r w:rsidRPr="001C0209">
              <w:rPr>
                <w:rFonts w:ascii="Garamond" w:hAnsi="Garamond"/>
                <w:lang w:val="en-AU"/>
              </w:rPr>
              <w:t xml:space="preserve">Peer Mentoring, Camaraderie, and Support (PMCS) Program: Veterans’ Journey in </w:t>
            </w:r>
            <w:r w:rsidRPr="001C0209">
              <w:rPr>
                <w:rFonts w:ascii="Garamond" w:hAnsi="Garamond"/>
                <w:b/>
                <w:bCs/>
                <w:lang w:val="en-AU"/>
              </w:rPr>
              <w:t>Suicide Prevention</w:t>
            </w:r>
            <w:r w:rsidR="001C0209" w:rsidRPr="001C0209">
              <w:rPr>
                <w:rFonts w:ascii="Garamond" w:hAnsi="Garamond"/>
                <w:lang w:val="en-AU"/>
              </w:rPr>
              <w:t xml:space="preserve"> (</w:t>
            </w:r>
            <w:r w:rsidRPr="001C0209">
              <w:rPr>
                <w:rFonts w:ascii="Garamond" w:hAnsi="Garamond"/>
                <w:lang w:val="en-AU"/>
              </w:rPr>
              <w:t>Ali A Poorani, Matthew Jacobs, Patrick Carney, and Jaclyn Tomasetti</w:t>
            </w:r>
            <w:r w:rsidR="001C0209">
              <w:rPr>
                <w:rFonts w:ascii="Garamond" w:hAnsi="Garamond"/>
                <w:lang w:val="en-AU"/>
              </w:rPr>
              <w:t>)</w:t>
            </w:r>
          </w:p>
          <w:p w14:paraId="5CEE9A83" w14:textId="7D76FEFC" w:rsidR="006D0985" w:rsidRDefault="007B2CEF" w:rsidP="001C0209">
            <w:pPr>
              <w:pStyle w:val="ListParagraph"/>
              <w:numPr>
                <w:ilvl w:val="0"/>
                <w:numId w:val="18"/>
              </w:numPr>
              <w:rPr>
                <w:rFonts w:ascii="Garamond" w:hAnsi="Garamond"/>
                <w:lang w:val="en-AU"/>
              </w:rPr>
            </w:pPr>
            <w:r w:rsidRPr="001C0209">
              <w:rPr>
                <w:rFonts w:ascii="Garamond" w:hAnsi="Garamond"/>
                <w:b/>
                <w:bCs/>
                <w:lang w:val="en-AU"/>
              </w:rPr>
              <w:t>Partnership, Collaboration, and Co-Production to Improve Patient Experience</w:t>
            </w:r>
            <w:r w:rsidRPr="007B2CEF">
              <w:rPr>
                <w:rFonts w:ascii="Garamond" w:hAnsi="Garamond"/>
                <w:lang w:val="en-AU"/>
              </w:rPr>
              <w:t xml:space="preserve"> Beyond Conducting Surveys – Lessons from the Quebec Model, Canada</w:t>
            </w:r>
            <w:r w:rsidR="001C0209">
              <w:rPr>
                <w:rFonts w:ascii="Garamond" w:hAnsi="Garamond"/>
                <w:lang w:val="en-AU"/>
              </w:rPr>
              <w:t xml:space="preserve"> (</w:t>
            </w:r>
            <w:r w:rsidRPr="007B2CEF">
              <w:rPr>
                <w:rFonts w:ascii="Garamond" w:hAnsi="Garamond"/>
                <w:lang w:val="en-AU"/>
              </w:rPr>
              <w:t>Marie-Pascale Pomey, Catherine Wilhelmy, Myriam Fournier-Tombs, Vincent Dumez, Cécile Vialaron, Monica Nelea Iliescu, Karina Prevost, Simon Courtemanche, Louise Normandin, and Geneviève David</w:t>
            </w:r>
            <w:r w:rsidR="001C0209">
              <w:rPr>
                <w:rFonts w:ascii="Garamond" w:hAnsi="Garamond"/>
                <w:lang w:val="en-AU"/>
              </w:rPr>
              <w:t>)</w:t>
            </w:r>
          </w:p>
        </w:tc>
      </w:tr>
    </w:tbl>
    <w:p w14:paraId="4EE6F31B" w14:textId="77777777" w:rsidR="006D0985" w:rsidRPr="006D0985" w:rsidRDefault="006D0985" w:rsidP="006D0985">
      <w:pPr>
        <w:keepLines/>
        <w:autoSpaceDE w:val="0"/>
        <w:autoSpaceDN w:val="0"/>
        <w:adjustRightInd w:val="0"/>
        <w:rPr>
          <w:rFonts w:ascii="Garamond" w:hAnsi="Garamond"/>
        </w:rPr>
      </w:pPr>
    </w:p>
    <w:p w14:paraId="6E2C951B" w14:textId="615AD4E5" w:rsidR="009B32C7" w:rsidRPr="001011C2" w:rsidRDefault="001011C2" w:rsidP="009B32C7">
      <w:pPr>
        <w:keepNext/>
        <w:keepLines/>
        <w:rPr>
          <w:rFonts w:ascii="Garamond" w:hAnsi="Garamond"/>
          <w:i/>
          <w:lang w:val="en-AU"/>
        </w:rPr>
      </w:pPr>
      <w:r w:rsidRPr="001011C2">
        <w:rPr>
          <w:rFonts w:ascii="Garamond" w:hAnsi="Garamond"/>
          <w:i/>
          <w:lang w:val="en-AU"/>
        </w:rPr>
        <w:t>Nursing Leadership</w:t>
      </w:r>
    </w:p>
    <w:p w14:paraId="3F6129A4" w14:textId="1E4893CD" w:rsidR="009B32C7" w:rsidRPr="007400B7" w:rsidRDefault="009B32C7" w:rsidP="009B32C7">
      <w:pPr>
        <w:keepNext/>
        <w:keepLines/>
        <w:rPr>
          <w:rFonts w:ascii="Garamond" w:hAnsi="Garamond"/>
          <w:iCs/>
          <w:lang w:val="en-AU"/>
        </w:rPr>
      </w:pPr>
      <w:r w:rsidRPr="007400B7">
        <w:rPr>
          <w:rFonts w:ascii="Garamond" w:hAnsi="Garamond"/>
          <w:iCs/>
          <w:lang w:val="en-AU"/>
        </w:rPr>
        <w:t>Volume 3</w:t>
      </w:r>
      <w:r w:rsidR="001011C2">
        <w:rPr>
          <w:rFonts w:ascii="Garamond" w:hAnsi="Garamond"/>
          <w:iCs/>
          <w:lang w:val="en-AU"/>
        </w:rPr>
        <w:t>8</w:t>
      </w:r>
      <w:r w:rsidRPr="007400B7">
        <w:rPr>
          <w:rFonts w:ascii="Garamond" w:hAnsi="Garamond"/>
          <w:iCs/>
          <w:lang w:val="en-AU"/>
        </w:rPr>
        <w:t xml:space="preserve">, </w:t>
      </w:r>
      <w:r>
        <w:rPr>
          <w:rFonts w:ascii="Garamond" w:hAnsi="Garamond"/>
          <w:iCs/>
          <w:lang w:val="en-AU"/>
        </w:rPr>
        <w:t>Number 1</w:t>
      </w:r>
      <w:r w:rsidRPr="007400B7">
        <w:rPr>
          <w:rFonts w:ascii="Garamond" w:hAnsi="Garamond"/>
          <w:iCs/>
          <w:lang w:val="en-AU"/>
        </w:rPr>
        <w:t>, 2025</w:t>
      </w:r>
    </w:p>
    <w:tbl>
      <w:tblPr>
        <w:tblStyle w:val="TableGrid"/>
        <w:tblW w:w="9360" w:type="dxa"/>
        <w:tblInd w:w="288" w:type="dxa"/>
        <w:tblLayout w:type="fixed"/>
        <w:tblLook w:val="01E0" w:firstRow="1" w:lastRow="1" w:firstColumn="1" w:lastColumn="1" w:noHBand="0" w:noVBand="0"/>
      </w:tblPr>
      <w:tblGrid>
        <w:gridCol w:w="1080"/>
        <w:gridCol w:w="8280"/>
      </w:tblGrid>
      <w:tr w:rsidR="009B32C7" w:rsidRPr="007400B7" w14:paraId="03D92F52" w14:textId="77777777" w:rsidTr="00B83644">
        <w:tc>
          <w:tcPr>
            <w:tcW w:w="1080" w:type="dxa"/>
            <w:tcBorders>
              <w:top w:val="single" w:sz="4" w:space="0" w:color="auto"/>
              <w:left w:val="single" w:sz="4" w:space="0" w:color="auto"/>
              <w:bottom w:val="single" w:sz="4" w:space="0" w:color="auto"/>
              <w:right w:val="single" w:sz="4" w:space="0" w:color="auto"/>
            </w:tcBorders>
            <w:vAlign w:val="center"/>
            <w:hideMark/>
          </w:tcPr>
          <w:p w14:paraId="0D8743BC" w14:textId="77777777" w:rsidR="009B32C7" w:rsidRPr="007400B7" w:rsidRDefault="009B32C7" w:rsidP="00B83644">
            <w:pPr>
              <w:keepNext/>
              <w:keepLines/>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93E3DE5" w14:textId="2FE38CD9" w:rsidR="001011C2" w:rsidRPr="007400B7" w:rsidRDefault="001011C2" w:rsidP="00B83644">
            <w:pPr>
              <w:keepNext/>
              <w:keepLines/>
              <w:rPr>
                <w:rStyle w:val="Hyperlink"/>
                <w:rFonts w:ascii="Garamond" w:hAnsi="Garamond"/>
                <w:color w:val="auto"/>
                <w:u w:val="none"/>
                <w:lang w:val="en-AU"/>
              </w:rPr>
            </w:pPr>
            <w:hyperlink r:id="rId27" w:history="1">
              <w:r w:rsidRPr="00625428">
                <w:rPr>
                  <w:rStyle w:val="Hyperlink"/>
                  <w:rFonts w:ascii="Garamond" w:hAnsi="Garamond"/>
                  <w:lang w:val="en-AU"/>
                </w:rPr>
                <w:t>https://www.longwoods.com/publications/nursing-leadership/27654/</w:t>
              </w:r>
            </w:hyperlink>
          </w:p>
        </w:tc>
      </w:tr>
      <w:tr w:rsidR="009B32C7" w:rsidRPr="007400B7" w14:paraId="4AB4E66C" w14:textId="77777777" w:rsidTr="00B83644">
        <w:tc>
          <w:tcPr>
            <w:tcW w:w="1080" w:type="dxa"/>
            <w:tcBorders>
              <w:top w:val="single" w:sz="4" w:space="0" w:color="auto"/>
              <w:left w:val="single" w:sz="4" w:space="0" w:color="auto"/>
              <w:bottom w:val="single" w:sz="4" w:space="0" w:color="auto"/>
              <w:right w:val="single" w:sz="4" w:space="0" w:color="auto"/>
            </w:tcBorders>
            <w:vAlign w:val="center"/>
            <w:hideMark/>
          </w:tcPr>
          <w:p w14:paraId="3DF907F3" w14:textId="77777777" w:rsidR="009B32C7" w:rsidRPr="007400B7" w:rsidRDefault="009B32C7" w:rsidP="00B83644">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5B2C0BC" w14:textId="76E75902" w:rsidR="009B32C7" w:rsidRPr="007400B7" w:rsidRDefault="009B32C7" w:rsidP="001011C2">
            <w:pPr>
              <w:rPr>
                <w:rFonts w:ascii="Garamond" w:hAnsi="Garamond"/>
                <w:lang w:val="en-AU"/>
              </w:rPr>
            </w:pPr>
            <w:r w:rsidRPr="007400B7">
              <w:rPr>
                <w:rFonts w:ascii="Garamond" w:hAnsi="Garamond"/>
                <w:lang w:val="en-AU"/>
              </w:rPr>
              <w:t xml:space="preserve">A new issue of </w:t>
            </w:r>
            <w:r w:rsidR="001011C2" w:rsidRPr="001011C2">
              <w:rPr>
                <w:rFonts w:ascii="Garamond" w:hAnsi="Garamond"/>
                <w:i/>
                <w:lang w:val="en-AU"/>
              </w:rPr>
              <w:t>Nursing Leadership</w:t>
            </w:r>
            <w:r w:rsidR="001011C2" w:rsidRPr="007400B7">
              <w:rPr>
                <w:rFonts w:ascii="Garamond" w:hAnsi="Garamond"/>
                <w:lang w:val="en-AU"/>
              </w:rPr>
              <w:t xml:space="preserve"> </w:t>
            </w:r>
            <w:r w:rsidRPr="007400B7">
              <w:rPr>
                <w:rFonts w:ascii="Garamond" w:hAnsi="Garamond"/>
                <w:lang w:val="en-AU"/>
              </w:rPr>
              <w:t xml:space="preserve">has been published. Articles in this issue of </w:t>
            </w:r>
            <w:r w:rsidR="001011C2" w:rsidRPr="001011C2">
              <w:rPr>
                <w:rFonts w:ascii="Garamond" w:hAnsi="Garamond"/>
                <w:i/>
                <w:lang w:val="en-AU"/>
              </w:rPr>
              <w:t>Nursing Leadership</w:t>
            </w:r>
            <w:r w:rsidR="001011C2" w:rsidRPr="007400B7">
              <w:rPr>
                <w:rFonts w:ascii="Garamond" w:hAnsi="Garamond"/>
                <w:lang w:val="en-AU"/>
              </w:rPr>
              <w:t xml:space="preserve"> </w:t>
            </w:r>
            <w:r w:rsidRPr="007400B7">
              <w:rPr>
                <w:rFonts w:ascii="Garamond" w:hAnsi="Garamond"/>
                <w:lang w:val="en-AU"/>
              </w:rPr>
              <w:t>include:</w:t>
            </w:r>
          </w:p>
          <w:p w14:paraId="4C7B9A50" w14:textId="0C037DBB" w:rsidR="001011C2" w:rsidRPr="001011C2" w:rsidRDefault="001011C2" w:rsidP="001011C2">
            <w:pPr>
              <w:pStyle w:val="ListParagraph"/>
              <w:numPr>
                <w:ilvl w:val="0"/>
                <w:numId w:val="18"/>
              </w:numPr>
              <w:rPr>
                <w:rFonts w:ascii="Garamond" w:hAnsi="Garamond"/>
                <w:lang w:val="en-AU"/>
              </w:rPr>
            </w:pPr>
            <w:r w:rsidRPr="001011C2">
              <w:rPr>
                <w:rFonts w:ascii="Garamond" w:hAnsi="Garamond"/>
                <w:lang w:val="en-AU"/>
              </w:rPr>
              <w:t xml:space="preserve">Values Are the Foundation of </w:t>
            </w:r>
            <w:r w:rsidRPr="001011C2">
              <w:rPr>
                <w:rFonts w:ascii="Garamond" w:hAnsi="Garamond"/>
                <w:b/>
                <w:bCs/>
                <w:lang w:val="en-AU"/>
              </w:rPr>
              <w:t>Leadership Strategies to Catalyze Change</w:t>
            </w:r>
            <w:r w:rsidRPr="001011C2">
              <w:rPr>
                <w:rFonts w:ascii="Garamond" w:hAnsi="Garamond"/>
                <w:lang w:val="en-AU"/>
              </w:rPr>
              <w:t xml:space="preserve"> (Ruth Martin-Misener</w:t>
            </w:r>
            <w:r>
              <w:rPr>
                <w:rFonts w:ascii="Garamond" w:hAnsi="Garamond"/>
                <w:lang w:val="en-AU"/>
              </w:rPr>
              <w:t>)</w:t>
            </w:r>
          </w:p>
          <w:p w14:paraId="64505B4D" w14:textId="7C5984D6" w:rsidR="001011C2" w:rsidRPr="001011C2" w:rsidRDefault="001011C2" w:rsidP="001011C2">
            <w:pPr>
              <w:pStyle w:val="ListParagraph"/>
              <w:numPr>
                <w:ilvl w:val="0"/>
                <w:numId w:val="18"/>
              </w:numPr>
              <w:rPr>
                <w:rFonts w:ascii="Garamond" w:hAnsi="Garamond"/>
                <w:lang w:val="en-AU"/>
              </w:rPr>
            </w:pPr>
            <w:r w:rsidRPr="001011C2">
              <w:rPr>
                <w:rFonts w:ascii="Garamond" w:hAnsi="Garamond"/>
                <w:lang w:val="en-AU"/>
              </w:rPr>
              <w:t xml:space="preserve">Championing </w:t>
            </w:r>
            <w:r w:rsidRPr="001011C2">
              <w:rPr>
                <w:rFonts w:ascii="Garamond" w:hAnsi="Garamond"/>
                <w:b/>
                <w:bCs/>
                <w:lang w:val="en-AU"/>
              </w:rPr>
              <w:t>Specialty Nursing Certification</w:t>
            </w:r>
            <w:r w:rsidRPr="001011C2">
              <w:rPr>
                <w:rFonts w:ascii="Garamond" w:hAnsi="Garamond"/>
                <w:lang w:val="en-AU"/>
              </w:rPr>
              <w:t>: A Call to Action for Canadian Nurse Executives (Valerie Grdisa</w:t>
            </w:r>
            <w:r>
              <w:rPr>
                <w:rFonts w:ascii="Garamond" w:hAnsi="Garamond"/>
                <w:lang w:val="en-AU"/>
              </w:rPr>
              <w:t>)</w:t>
            </w:r>
          </w:p>
          <w:p w14:paraId="1184B1DA" w14:textId="5B4259E5" w:rsidR="001011C2" w:rsidRPr="001011C2" w:rsidRDefault="001011C2" w:rsidP="001011C2">
            <w:pPr>
              <w:pStyle w:val="ListParagraph"/>
              <w:numPr>
                <w:ilvl w:val="0"/>
                <w:numId w:val="18"/>
              </w:numPr>
              <w:rPr>
                <w:rFonts w:ascii="Garamond" w:hAnsi="Garamond"/>
                <w:lang w:val="en-AU"/>
              </w:rPr>
            </w:pPr>
            <w:r w:rsidRPr="001011C2">
              <w:rPr>
                <w:rFonts w:ascii="Garamond" w:hAnsi="Garamond"/>
                <w:lang w:val="en-AU"/>
              </w:rPr>
              <w:t xml:space="preserve">The Critical Role of Nurse Leaders in </w:t>
            </w:r>
            <w:r w:rsidRPr="001011C2">
              <w:rPr>
                <w:rFonts w:ascii="Garamond" w:hAnsi="Garamond"/>
                <w:b/>
                <w:bCs/>
                <w:lang w:val="en-AU"/>
              </w:rPr>
              <w:t>Integrating Physical and Mental Healthcare</w:t>
            </w:r>
            <w:r w:rsidRPr="001011C2">
              <w:rPr>
                <w:rFonts w:ascii="Garamond" w:hAnsi="Garamond"/>
                <w:lang w:val="en-AU"/>
              </w:rPr>
              <w:t>: A Commentary (Gillian Strudwick, Pam Hubley, Dionne Sinclair, Aideen Carroll, Sherida Chambers, Maria Nelson and Satinder Kaur</w:t>
            </w:r>
            <w:r>
              <w:rPr>
                <w:rFonts w:ascii="Garamond" w:hAnsi="Garamond"/>
                <w:lang w:val="en-AU"/>
              </w:rPr>
              <w:t>)</w:t>
            </w:r>
          </w:p>
          <w:p w14:paraId="25F7BD4D" w14:textId="7568859C" w:rsidR="001011C2" w:rsidRPr="001011C2" w:rsidRDefault="001011C2" w:rsidP="001011C2">
            <w:pPr>
              <w:pStyle w:val="ListParagraph"/>
              <w:numPr>
                <w:ilvl w:val="0"/>
                <w:numId w:val="18"/>
              </w:numPr>
              <w:rPr>
                <w:rFonts w:ascii="Garamond" w:hAnsi="Garamond"/>
                <w:lang w:val="en-AU"/>
              </w:rPr>
            </w:pPr>
            <w:r w:rsidRPr="001011C2">
              <w:rPr>
                <w:rFonts w:ascii="Garamond" w:hAnsi="Garamond"/>
                <w:b/>
                <w:bCs/>
                <w:lang w:val="en-AU"/>
              </w:rPr>
              <w:t>Relational Coaching for Leadership and Team Development</w:t>
            </w:r>
            <w:r w:rsidRPr="001011C2">
              <w:rPr>
                <w:rFonts w:ascii="Garamond" w:hAnsi="Garamond"/>
                <w:lang w:val="en-AU"/>
              </w:rPr>
              <w:t xml:space="preserve"> in Long-Term Care: An Appreciative Inquiry Approach (Shoshana M Helfenbaum, Daniel Galessiere, Christina E Gallucci and Raquel M Meyer</w:t>
            </w:r>
            <w:r>
              <w:rPr>
                <w:rFonts w:ascii="Garamond" w:hAnsi="Garamond"/>
                <w:lang w:val="en-AU"/>
              </w:rPr>
              <w:t>)</w:t>
            </w:r>
          </w:p>
          <w:p w14:paraId="5A0C4372" w14:textId="3DB94137" w:rsidR="001011C2" w:rsidRPr="001011C2" w:rsidRDefault="001011C2" w:rsidP="001011C2">
            <w:pPr>
              <w:pStyle w:val="ListParagraph"/>
              <w:numPr>
                <w:ilvl w:val="0"/>
                <w:numId w:val="18"/>
              </w:numPr>
              <w:rPr>
                <w:rFonts w:ascii="Garamond" w:hAnsi="Garamond"/>
                <w:lang w:val="en-AU"/>
              </w:rPr>
            </w:pPr>
            <w:r w:rsidRPr="001011C2">
              <w:rPr>
                <w:rFonts w:ascii="Garamond" w:hAnsi="Garamond"/>
                <w:lang w:val="en-AU"/>
              </w:rPr>
              <w:t xml:space="preserve">Beyond the 1%: Advocating for Comprehensive Data on </w:t>
            </w:r>
            <w:r w:rsidRPr="001011C2">
              <w:rPr>
                <w:rFonts w:ascii="Garamond" w:hAnsi="Garamond"/>
                <w:b/>
                <w:bCs/>
                <w:lang w:val="en-AU"/>
              </w:rPr>
              <w:t>Perinatal Substance Use</w:t>
            </w:r>
            <w:r w:rsidRPr="001011C2">
              <w:rPr>
                <w:rFonts w:ascii="Garamond" w:hAnsi="Garamond"/>
                <w:lang w:val="en-AU"/>
              </w:rPr>
              <w:t xml:space="preserve"> in Canada (Jodie Bigalky, April Mackey, Oluwafemi Serrano and Pammla Petrucka</w:t>
            </w:r>
            <w:r>
              <w:rPr>
                <w:rFonts w:ascii="Garamond" w:hAnsi="Garamond"/>
                <w:lang w:val="en-AU"/>
              </w:rPr>
              <w:t>)</w:t>
            </w:r>
          </w:p>
          <w:p w14:paraId="26B81854" w14:textId="72533D93" w:rsidR="001011C2" w:rsidRPr="001011C2" w:rsidRDefault="001011C2" w:rsidP="001011C2">
            <w:pPr>
              <w:pStyle w:val="ListParagraph"/>
              <w:numPr>
                <w:ilvl w:val="0"/>
                <w:numId w:val="18"/>
              </w:numPr>
              <w:rPr>
                <w:rFonts w:ascii="Garamond" w:hAnsi="Garamond"/>
                <w:lang w:val="en-AU"/>
              </w:rPr>
            </w:pPr>
            <w:r w:rsidRPr="001011C2">
              <w:rPr>
                <w:rFonts w:ascii="Garamond" w:hAnsi="Garamond"/>
                <w:lang w:val="en-AU"/>
              </w:rPr>
              <w:t xml:space="preserve">Connecting to </w:t>
            </w:r>
            <w:r w:rsidRPr="001011C2">
              <w:rPr>
                <w:rFonts w:ascii="Garamond" w:hAnsi="Garamond"/>
                <w:b/>
                <w:bCs/>
                <w:lang w:val="en-AU"/>
              </w:rPr>
              <w:t>Meaning and Purpose</w:t>
            </w:r>
            <w:r w:rsidRPr="001011C2">
              <w:rPr>
                <w:rFonts w:ascii="Garamond" w:hAnsi="Garamond"/>
                <w:lang w:val="en-AU"/>
              </w:rPr>
              <w:t xml:space="preserve"> Through Mission and Values Alignment (Donna Romano, Vanessa Nicholas-Schmidt, Natalie Weiser, Christopher E. De Bono and Daniela Bellicos</w:t>
            </w:r>
            <w:r>
              <w:rPr>
                <w:rFonts w:ascii="Garamond" w:hAnsi="Garamond"/>
                <w:lang w:val="en-AU"/>
              </w:rPr>
              <w:t>)</w:t>
            </w:r>
          </w:p>
          <w:p w14:paraId="05989C68" w14:textId="04569EBB" w:rsidR="009B32C7" w:rsidRPr="007400B7" w:rsidRDefault="001011C2" w:rsidP="001011C2">
            <w:pPr>
              <w:pStyle w:val="ListParagraph"/>
              <w:numPr>
                <w:ilvl w:val="0"/>
                <w:numId w:val="18"/>
              </w:numPr>
              <w:rPr>
                <w:rFonts w:ascii="Garamond" w:hAnsi="Garamond"/>
                <w:lang w:val="en-AU"/>
              </w:rPr>
            </w:pPr>
            <w:r w:rsidRPr="001011C2">
              <w:rPr>
                <w:rFonts w:ascii="Garamond" w:hAnsi="Garamond"/>
                <w:lang w:val="en-AU"/>
              </w:rPr>
              <w:lastRenderedPageBreak/>
              <w:t xml:space="preserve">Implementing the </w:t>
            </w:r>
            <w:r w:rsidRPr="001011C2">
              <w:rPr>
                <w:rFonts w:ascii="Garamond" w:hAnsi="Garamond"/>
                <w:b/>
                <w:bCs/>
                <w:lang w:val="en-AU"/>
              </w:rPr>
              <w:t>Nurse Practitioner Lead Role in Acute Care</w:t>
            </w:r>
            <w:r w:rsidRPr="001011C2">
              <w:rPr>
                <w:rFonts w:ascii="Garamond" w:hAnsi="Garamond"/>
                <w:lang w:val="en-AU"/>
              </w:rPr>
              <w:t>: Supporting Leaders and Optimizing Role Utilization (Margo Devries-Rizzo, Lori Harwood and Lillian Mess)</w:t>
            </w:r>
          </w:p>
        </w:tc>
      </w:tr>
    </w:tbl>
    <w:p w14:paraId="18F89042" w14:textId="77777777" w:rsidR="009B32C7" w:rsidRPr="007400B7" w:rsidRDefault="009B32C7" w:rsidP="009B32C7">
      <w:pPr>
        <w:keepLines/>
        <w:autoSpaceDE w:val="0"/>
        <w:autoSpaceDN w:val="0"/>
        <w:adjustRightInd w:val="0"/>
        <w:rPr>
          <w:rFonts w:ascii="Garamond" w:hAnsi="Garamond"/>
          <w:lang w:val="en-AU"/>
        </w:rPr>
      </w:pPr>
    </w:p>
    <w:p w14:paraId="31A22402" w14:textId="77777777" w:rsidR="00F9255C" w:rsidRPr="007400B7" w:rsidRDefault="00F9255C" w:rsidP="00F9255C">
      <w:pPr>
        <w:keepNext/>
        <w:rPr>
          <w:rFonts w:ascii="Garamond" w:hAnsi="Garamond"/>
          <w:lang w:val="en-AU"/>
        </w:rPr>
      </w:pPr>
      <w:r w:rsidRPr="007400B7">
        <w:rPr>
          <w:rFonts w:ascii="Garamond" w:hAnsi="Garamond"/>
          <w:i/>
          <w:lang w:val="en-AU"/>
        </w:rPr>
        <w:t xml:space="preserve">BMJ Quality &amp; Safety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7400B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7400B7" w:rsidRDefault="00F9255C">
            <w:pPr>
              <w:keepNext/>
              <w:rPr>
                <w:rFonts w:ascii="Garamond" w:hAnsi="Garamond"/>
                <w:lang w:val="en-AU"/>
              </w:rPr>
            </w:pPr>
            <w:r w:rsidRPr="007400B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7400B7" w:rsidRDefault="00F9255C">
            <w:pPr>
              <w:keepNext/>
              <w:rPr>
                <w:rFonts w:ascii="Garamond" w:hAnsi="Garamond"/>
                <w:lang w:val="en-AU"/>
              </w:rPr>
            </w:pPr>
            <w:hyperlink r:id="rId28" w:history="1">
              <w:r w:rsidRPr="007400B7">
                <w:rPr>
                  <w:rStyle w:val="Hyperlink"/>
                  <w:rFonts w:ascii="Garamond" w:hAnsi="Garamond"/>
                  <w:lang w:val="en-AU"/>
                </w:rPr>
                <w:t>https://qualitysafety.bmj.com/content/early/recent</w:t>
              </w:r>
            </w:hyperlink>
          </w:p>
        </w:tc>
      </w:tr>
      <w:tr w:rsidR="00F9255C" w:rsidRPr="00797A0B"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7400B7" w:rsidRDefault="00F9255C">
            <w:pPr>
              <w:rPr>
                <w:rFonts w:ascii="Garamond" w:hAnsi="Garamond"/>
                <w:lang w:val="en-AU"/>
              </w:rPr>
            </w:pPr>
            <w:r w:rsidRPr="007400B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7400B7" w:rsidRDefault="00F9255C">
            <w:pPr>
              <w:rPr>
                <w:rFonts w:ascii="Garamond" w:hAnsi="Garamond"/>
                <w:lang w:val="en-AU"/>
              </w:rPr>
            </w:pPr>
            <w:r w:rsidRPr="007400B7">
              <w:rPr>
                <w:rFonts w:ascii="Garamond" w:hAnsi="Garamond"/>
                <w:i/>
                <w:lang w:val="en-AU"/>
              </w:rPr>
              <w:t>BMJ Quality &amp;Safety</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5DC77CE8" w14:textId="77777777" w:rsidR="009304F8" w:rsidRDefault="00775FC5" w:rsidP="00775FC5">
            <w:pPr>
              <w:pStyle w:val="ListParagraph"/>
              <w:keepNext/>
              <w:numPr>
                <w:ilvl w:val="0"/>
                <w:numId w:val="16"/>
              </w:numPr>
              <w:rPr>
                <w:rFonts w:ascii="Garamond" w:hAnsi="Garamond"/>
                <w:lang w:val="en-AU"/>
              </w:rPr>
            </w:pPr>
            <w:r w:rsidRPr="00775FC5">
              <w:rPr>
                <w:rFonts w:ascii="Garamond" w:hAnsi="Garamond"/>
                <w:lang w:val="en-AU"/>
              </w:rPr>
              <w:t xml:space="preserve">From complaint material to quality improvement: Exploring the </w:t>
            </w:r>
            <w:r w:rsidRPr="00775FC5">
              <w:rPr>
                <w:rFonts w:ascii="Garamond" w:hAnsi="Garamond"/>
                <w:b/>
                <w:bCs/>
                <w:lang w:val="en-AU"/>
              </w:rPr>
              <w:t>use of patient complaints or compensation claims in quality improvement</w:t>
            </w:r>
            <w:r w:rsidRPr="00775FC5">
              <w:rPr>
                <w:rFonts w:ascii="Garamond" w:hAnsi="Garamond"/>
                <w:lang w:val="en-AU"/>
              </w:rPr>
              <w:t xml:space="preserve"> initiatives—a scoping review</w:t>
            </w:r>
            <w:r>
              <w:rPr>
                <w:rFonts w:ascii="Garamond" w:hAnsi="Garamond"/>
                <w:lang w:val="en-AU"/>
              </w:rPr>
              <w:t xml:space="preserve"> (</w:t>
            </w:r>
            <w:r w:rsidRPr="00775FC5">
              <w:rPr>
                <w:rFonts w:ascii="Garamond" w:hAnsi="Garamond"/>
                <w:lang w:val="en-AU"/>
              </w:rPr>
              <w:t>Sebrina Maj-Britt Hansen, Mette Kring Clausen, Nana Roust Hansen, Mette Brandt Eriksen, Anne Kragh Sørensen, Søren Bie Bogh, Søren Fryd Birkeland, Lars Morsø</w:t>
            </w:r>
            <w:r>
              <w:rPr>
                <w:rFonts w:ascii="Garamond" w:hAnsi="Garamond"/>
                <w:lang w:val="en-AU"/>
              </w:rPr>
              <w:t>)</w:t>
            </w:r>
          </w:p>
          <w:p w14:paraId="2F15730C" w14:textId="1230EB10" w:rsidR="006D6494" w:rsidRPr="007400B7" w:rsidRDefault="006D6494" w:rsidP="006D6494">
            <w:pPr>
              <w:pStyle w:val="ListParagraph"/>
              <w:keepNext/>
              <w:numPr>
                <w:ilvl w:val="0"/>
                <w:numId w:val="16"/>
              </w:numPr>
              <w:rPr>
                <w:rFonts w:ascii="Garamond" w:hAnsi="Garamond"/>
                <w:lang w:val="en-AU"/>
              </w:rPr>
            </w:pPr>
            <w:r w:rsidRPr="006D6494">
              <w:rPr>
                <w:rFonts w:ascii="Garamond" w:hAnsi="Garamond"/>
                <w:lang w:val="en-AU"/>
              </w:rPr>
              <w:t xml:space="preserve">Retrospective analysis of </w:t>
            </w:r>
            <w:r w:rsidRPr="006D6494">
              <w:rPr>
                <w:rFonts w:ascii="Garamond" w:hAnsi="Garamond"/>
                <w:b/>
                <w:bCs/>
                <w:lang w:val="en-AU"/>
              </w:rPr>
              <w:t>preventable procedural adverse events</w:t>
            </w:r>
            <w:r w:rsidRPr="006D6494">
              <w:rPr>
                <w:rFonts w:ascii="Garamond" w:hAnsi="Garamond"/>
                <w:lang w:val="en-AU"/>
              </w:rPr>
              <w:t xml:space="preserve"> (ICD-10 Y62–Y69) in the TriNetX network: a multiregional study before, during and after the COVID-19 pandemic </w:t>
            </w:r>
            <w:r>
              <w:rPr>
                <w:rFonts w:ascii="Garamond" w:hAnsi="Garamond"/>
                <w:lang w:val="en-AU"/>
              </w:rPr>
              <w:t>(</w:t>
            </w:r>
            <w:r w:rsidRPr="006D6494">
              <w:rPr>
                <w:rFonts w:ascii="Garamond" w:hAnsi="Garamond"/>
                <w:lang w:val="en-AU"/>
              </w:rPr>
              <w:t>Rosario Caruso, Marco Di Muzio, Emanuele Di Simone, Sara Dionisi, Arianna Magon, Gianluca Conte, Alessandro Stievano, Emanuele Girani, Sara Boveri, Pier Mario Perrone, Silvana Castaldi, Lorenzo Menicanti, Mary Dolansky</w:t>
            </w:r>
            <w:r>
              <w:rPr>
                <w:rFonts w:ascii="Garamond" w:hAnsi="Garamond"/>
                <w:lang w:val="en-AU"/>
              </w:rPr>
              <w:t>)</w:t>
            </w:r>
          </w:p>
        </w:tc>
      </w:tr>
    </w:tbl>
    <w:p w14:paraId="33F1CFEB" w14:textId="77777777" w:rsidR="00F9255C" w:rsidRPr="007400B7" w:rsidRDefault="00F9255C" w:rsidP="00F9255C">
      <w:pPr>
        <w:keepLines/>
        <w:autoSpaceDE w:val="0"/>
        <w:autoSpaceDN w:val="0"/>
        <w:adjustRightInd w:val="0"/>
        <w:rPr>
          <w:rFonts w:ascii="Garamond" w:hAnsi="Garamond"/>
          <w:i/>
          <w:lang w:val="en-AU"/>
        </w:rPr>
      </w:pPr>
    </w:p>
    <w:p w14:paraId="608E5154" w14:textId="77777777" w:rsidR="00275F7D" w:rsidRPr="007400B7" w:rsidRDefault="00275F7D" w:rsidP="00275F7D">
      <w:pPr>
        <w:keepNext/>
        <w:rPr>
          <w:rFonts w:ascii="Garamond" w:hAnsi="Garamond"/>
          <w:lang w:val="en-AU"/>
        </w:rPr>
      </w:pPr>
      <w:r w:rsidRPr="007400B7">
        <w:rPr>
          <w:rFonts w:ascii="Garamond" w:hAnsi="Garamond"/>
          <w:i/>
          <w:lang w:val="en-AU"/>
        </w:rPr>
        <w:t xml:space="preserve">International Journal for Quality in Health Care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7400B7" w14:paraId="3C6D7A46"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7400B7" w:rsidRDefault="00275F7D" w:rsidP="00B83644">
            <w:pPr>
              <w:keepNext/>
              <w:rPr>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7400B7" w:rsidRDefault="00275F7D" w:rsidP="00B83644">
            <w:pPr>
              <w:keepNext/>
              <w:rPr>
                <w:rFonts w:ascii="Garamond" w:hAnsi="Garamond"/>
                <w:lang w:val="en-AU"/>
              </w:rPr>
            </w:pPr>
            <w:hyperlink r:id="rId29" w:history="1">
              <w:r w:rsidRPr="007400B7">
                <w:rPr>
                  <w:rStyle w:val="Hyperlink"/>
                  <w:rFonts w:ascii="Garamond" w:hAnsi="Garamond"/>
                  <w:lang w:val="en-AU"/>
                </w:rPr>
                <w:t>https://academic.oup.com/intqhc/advance-articles</w:t>
              </w:r>
            </w:hyperlink>
          </w:p>
        </w:tc>
      </w:tr>
      <w:tr w:rsidR="00275F7D" w:rsidRPr="007400B7" w14:paraId="06C0CBE3"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7400B7" w:rsidRDefault="00275F7D" w:rsidP="00B83644">
            <w:pPr>
              <w:rPr>
                <w:rFonts w:ascii="Garamond" w:hAnsi="Garamond"/>
                <w:lang w:val="en-AU"/>
              </w:rPr>
            </w:pPr>
            <w:r w:rsidRPr="007400B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7400B7" w:rsidRDefault="00275F7D" w:rsidP="00B83644">
            <w:pPr>
              <w:rPr>
                <w:rFonts w:ascii="Garamond" w:hAnsi="Garamond"/>
                <w:lang w:val="en-AU"/>
              </w:rPr>
            </w:pPr>
            <w:r w:rsidRPr="007400B7">
              <w:rPr>
                <w:rFonts w:ascii="Garamond" w:hAnsi="Garamond"/>
                <w:i/>
                <w:iCs/>
                <w:lang w:val="en-AU"/>
              </w:rPr>
              <w:t>International Journal for Quality in Health Care</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24373DAD" w14:textId="77777777" w:rsidR="00156DDC" w:rsidRDefault="00156DDC" w:rsidP="006C693D">
            <w:pPr>
              <w:pStyle w:val="ListParagraph"/>
              <w:numPr>
                <w:ilvl w:val="0"/>
                <w:numId w:val="16"/>
              </w:numPr>
              <w:rPr>
                <w:rFonts w:ascii="Garamond" w:hAnsi="Garamond"/>
                <w:lang w:val="en-AU"/>
              </w:rPr>
            </w:pPr>
            <w:r w:rsidRPr="00156DDC">
              <w:rPr>
                <w:rFonts w:ascii="Garamond" w:hAnsi="Garamond"/>
                <w:lang w:val="en-AU"/>
              </w:rPr>
              <w:t xml:space="preserve">Voices from homes: A mixed methods study on gaps in </w:t>
            </w:r>
            <w:r w:rsidRPr="00156DDC">
              <w:rPr>
                <w:rFonts w:ascii="Garamond" w:hAnsi="Garamond"/>
                <w:b/>
                <w:bCs/>
                <w:lang w:val="en-AU"/>
              </w:rPr>
              <w:t>palliative care</w:t>
            </w:r>
            <w:r w:rsidRPr="00156DDC">
              <w:rPr>
                <w:rFonts w:ascii="Garamond" w:hAnsi="Garamond"/>
                <w:lang w:val="en-AU"/>
              </w:rPr>
              <w:t xml:space="preserve"> for patients and their families in rural Alappuzha, Kerala (Anjum John </w:t>
            </w:r>
            <w:r>
              <w:rPr>
                <w:rFonts w:ascii="Garamond" w:hAnsi="Garamond"/>
                <w:lang w:val="en-AU"/>
              </w:rPr>
              <w:t>et al)</w:t>
            </w:r>
          </w:p>
          <w:p w14:paraId="43CCAD99" w14:textId="64F51182" w:rsidR="00156DDC" w:rsidRPr="00156DDC" w:rsidRDefault="00156DDC" w:rsidP="006E1A00">
            <w:pPr>
              <w:pStyle w:val="ListParagraph"/>
              <w:numPr>
                <w:ilvl w:val="0"/>
                <w:numId w:val="16"/>
              </w:numPr>
              <w:rPr>
                <w:rFonts w:ascii="Garamond" w:hAnsi="Garamond"/>
                <w:lang w:val="en-AU"/>
              </w:rPr>
            </w:pPr>
            <w:r w:rsidRPr="00156DDC">
              <w:rPr>
                <w:rFonts w:ascii="Garamond" w:hAnsi="Garamond"/>
                <w:lang w:val="en-AU"/>
              </w:rPr>
              <w:t xml:space="preserve">Challenges around the quality of care provided during the </w:t>
            </w:r>
            <w:r w:rsidRPr="00156DDC">
              <w:rPr>
                <w:rFonts w:ascii="Garamond" w:hAnsi="Garamond"/>
                <w:b/>
                <w:bCs/>
                <w:lang w:val="en-AU"/>
              </w:rPr>
              <w:t>last days of life</w:t>
            </w:r>
            <w:r w:rsidRPr="00156DDC">
              <w:rPr>
                <w:rFonts w:ascii="Garamond" w:hAnsi="Garamond"/>
                <w:lang w:val="en-AU"/>
              </w:rPr>
              <w:t xml:space="preserve"> (Vilma A Tripodoro and Ezequiel Garcia-Elorrio</w:t>
            </w:r>
            <w:r>
              <w:rPr>
                <w:rFonts w:ascii="Garamond" w:hAnsi="Garamond"/>
                <w:lang w:val="en-AU"/>
              </w:rPr>
              <w:t>)</w:t>
            </w:r>
          </w:p>
          <w:p w14:paraId="03714517" w14:textId="77777777" w:rsidR="00156DDC" w:rsidRDefault="00156DDC" w:rsidP="00E36C26">
            <w:pPr>
              <w:pStyle w:val="ListParagraph"/>
              <w:numPr>
                <w:ilvl w:val="0"/>
                <w:numId w:val="16"/>
              </w:numPr>
              <w:rPr>
                <w:rFonts w:ascii="Garamond" w:hAnsi="Garamond"/>
                <w:lang w:val="en-AU"/>
              </w:rPr>
            </w:pPr>
            <w:r w:rsidRPr="00156DDC">
              <w:rPr>
                <w:rFonts w:ascii="Garamond" w:hAnsi="Garamond"/>
                <w:lang w:val="en-AU"/>
              </w:rPr>
              <w:t xml:space="preserve">Getting valuable and valid insight in life after ICU: Evaluating the representativeness of a large cohort of </w:t>
            </w:r>
            <w:r w:rsidRPr="00156DDC">
              <w:rPr>
                <w:rFonts w:ascii="Garamond" w:hAnsi="Garamond"/>
                <w:b/>
                <w:bCs/>
                <w:lang w:val="en-AU"/>
              </w:rPr>
              <w:t>ICU survivors</w:t>
            </w:r>
            <w:r w:rsidRPr="00156DDC">
              <w:rPr>
                <w:rFonts w:ascii="Garamond" w:hAnsi="Garamond"/>
                <w:lang w:val="en-AU"/>
              </w:rPr>
              <w:t xml:space="preserve"> (Julian van Gemert </w:t>
            </w:r>
            <w:r>
              <w:rPr>
                <w:rFonts w:ascii="Garamond" w:hAnsi="Garamond"/>
                <w:lang w:val="en-AU"/>
              </w:rPr>
              <w:t>et al)</w:t>
            </w:r>
          </w:p>
          <w:p w14:paraId="2A615EEC" w14:textId="77777777" w:rsidR="00156DDC" w:rsidRDefault="00156DDC" w:rsidP="00EA1041">
            <w:pPr>
              <w:pStyle w:val="ListParagraph"/>
              <w:numPr>
                <w:ilvl w:val="0"/>
                <w:numId w:val="16"/>
              </w:numPr>
              <w:rPr>
                <w:rFonts w:ascii="Garamond" w:hAnsi="Garamond"/>
                <w:lang w:val="en-AU"/>
              </w:rPr>
            </w:pPr>
            <w:r w:rsidRPr="00156DDC">
              <w:rPr>
                <w:rFonts w:ascii="Garamond" w:hAnsi="Garamond"/>
                <w:lang w:val="en-AU"/>
              </w:rPr>
              <w:t xml:space="preserve">Why </w:t>
            </w:r>
            <w:r w:rsidRPr="00156DDC">
              <w:rPr>
                <w:rFonts w:ascii="Garamond" w:hAnsi="Garamond"/>
                <w:b/>
                <w:bCs/>
                <w:lang w:val="en-AU"/>
              </w:rPr>
              <w:t>patient safety</w:t>
            </w:r>
            <w:r w:rsidRPr="00156DDC">
              <w:rPr>
                <w:rFonts w:ascii="Garamond" w:hAnsi="Garamond"/>
                <w:lang w:val="en-AU"/>
              </w:rPr>
              <w:t xml:space="preserve"> is akin to weaving textiles: An International Society for Quality in Health Care (ISQua) perspective on the 7th Global Ministerial Summit on Patient Safety 2025 (Jeffrey Braithwaite </w:t>
            </w:r>
            <w:r>
              <w:rPr>
                <w:rFonts w:ascii="Garamond" w:hAnsi="Garamond"/>
                <w:lang w:val="en-AU"/>
              </w:rPr>
              <w:t>et al)</w:t>
            </w:r>
          </w:p>
          <w:p w14:paraId="0D18499E" w14:textId="77777777" w:rsidR="00275F7D" w:rsidRDefault="00240525" w:rsidP="00240525">
            <w:pPr>
              <w:pStyle w:val="ListParagraph"/>
              <w:numPr>
                <w:ilvl w:val="0"/>
                <w:numId w:val="16"/>
              </w:numPr>
              <w:rPr>
                <w:rFonts w:ascii="Garamond" w:hAnsi="Garamond"/>
                <w:lang w:val="en-AU"/>
              </w:rPr>
            </w:pPr>
            <w:r w:rsidRPr="00240525">
              <w:rPr>
                <w:rFonts w:ascii="Garamond" w:hAnsi="Garamond"/>
                <w:lang w:val="en-AU"/>
              </w:rPr>
              <w:t xml:space="preserve">From innovation to influence: </w:t>
            </w:r>
            <w:r w:rsidRPr="00240525">
              <w:rPr>
                <w:rFonts w:ascii="Garamond" w:hAnsi="Garamond"/>
                <w:b/>
                <w:bCs/>
                <w:lang w:val="en-AU"/>
              </w:rPr>
              <w:t>Publishing Quality Improvement projects</w:t>
            </w:r>
            <w:r w:rsidRPr="00240525">
              <w:rPr>
                <w:rFonts w:ascii="Garamond" w:hAnsi="Garamond"/>
                <w:lang w:val="en-AU"/>
              </w:rPr>
              <w:t xml:space="preserve">—key issues to address to enable successful publishing </w:t>
            </w:r>
            <w:r>
              <w:rPr>
                <w:rFonts w:ascii="Garamond" w:hAnsi="Garamond"/>
                <w:lang w:val="en-AU"/>
              </w:rPr>
              <w:t>(</w:t>
            </w:r>
            <w:r w:rsidRPr="00240525">
              <w:rPr>
                <w:rFonts w:ascii="Garamond" w:hAnsi="Garamond"/>
                <w:lang w:val="en-AU"/>
              </w:rPr>
              <w:t xml:space="preserve">Poonam Gupta </w:t>
            </w:r>
            <w:r>
              <w:rPr>
                <w:rFonts w:ascii="Garamond" w:hAnsi="Garamond"/>
                <w:lang w:val="en-AU"/>
              </w:rPr>
              <w:t>et al)</w:t>
            </w:r>
          </w:p>
          <w:p w14:paraId="2AFEA9B2" w14:textId="41EE14AB" w:rsidR="00F96F42" w:rsidRPr="007400B7" w:rsidRDefault="00F96F42" w:rsidP="00F96F42">
            <w:pPr>
              <w:pStyle w:val="ListParagraph"/>
              <w:numPr>
                <w:ilvl w:val="0"/>
                <w:numId w:val="16"/>
              </w:numPr>
              <w:rPr>
                <w:rFonts w:ascii="Garamond" w:hAnsi="Garamond"/>
                <w:lang w:val="en-AU"/>
              </w:rPr>
            </w:pPr>
            <w:r w:rsidRPr="00F96F42">
              <w:rPr>
                <w:rFonts w:ascii="Garamond" w:hAnsi="Garamond"/>
                <w:b/>
                <w:bCs/>
                <w:lang w:val="en-AU"/>
              </w:rPr>
              <w:t>Satisfaction with Healthcare Services in Dubai</w:t>
            </w:r>
            <w:r w:rsidRPr="00F96F42">
              <w:rPr>
                <w:rFonts w:ascii="Garamond" w:hAnsi="Garamond"/>
                <w:lang w:val="en-AU"/>
              </w:rPr>
              <w:t xml:space="preserve">: Findings from the 2023 Household Survey </w:t>
            </w:r>
            <w:r>
              <w:rPr>
                <w:rFonts w:ascii="Garamond" w:hAnsi="Garamond"/>
                <w:lang w:val="en-AU"/>
              </w:rPr>
              <w:t>(</w:t>
            </w:r>
            <w:r w:rsidRPr="00F96F42">
              <w:rPr>
                <w:rFonts w:ascii="Garamond" w:hAnsi="Garamond"/>
                <w:lang w:val="en-AU"/>
              </w:rPr>
              <w:t xml:space="preserve">Gamal M Ibrahim </w:t>
            </w:r>
            <w:r>
              <w:rPr>
                <w:rFonts w:ascii="Garamond" w:hAnsi="Garamond"/>
                <w:lang w:val="en-AU"/>
              </w:rPr>
              <w:t>et al)</w:t>
            </w:r>
          </w:p>
        </w:tc>
      </w:tr>
    </w:tbl>
    <w:p w14:paraId="2D5A7C1D" w14:textId="77777777" w:rsidR="00275F7D" w:rsidRPr="009D24F7" w:rsidRDefault="00275F7D" w:rsidP="00275F7D">
      <w:pPr>
        <w:keepLines/>
        <w:autoSpaceDE w:val="0"/>
        <w:autoSpaceDN w:val="0"/>
        <w:adjustRightInd w:val="0"/>
        <w:rPr>
          <w:rFonts w:ascii="Garamond" w:hAnsi="Garamond"/>
        </w:rPr>
      </w:pPr>
    </w:p>
    <w:p w14:paraId="7C9EEDC8" w14:textId="77777777" w:rsidR="00FD67E9" w:rsidRPr="007400B7" w:rsidRDefault="00FD67E9" w:rsidP="00C62C05">
      <w:pPr>
        <w:keepLines/>
        <w:autoSpaceDE w:val="0"/>
        <w:autoSpaceDN w:val="0"/>
        <w:adjustRightInd w:val="0"/>
        <w:rPr>
          <w:rFonts w:ascii="Garamond" w:hAnsi="Garamond"/>
          <w:lang w:val="en-AU"/>
        </w:rPr>
      </w:pPr>
    </w:p>
    <w:p w14:paraId="5B667626" w14:textId="77777777" w:rsidR="00FD67E9" w:rsidRPr="007400B7" w:rsidRDefault="00FD67E9" w:rsidP="00C62C05">
      <w:pPr>
        <w:keepLines/>
        <w:autoSpaceDE w:val="0"/>
        <w:autoSpaceDN w:val="0"/>
        <w:adjustRightInd w:val="0"/>
        <w:rPr>
          <w:rFonts w:ascii="Garamond" w:hAnsi="Garamond"/>
          <w:lang w:val="en-AU"/>
        </w:rPr>
      </w:pPr>
    </w:p>
    <w:p w14:paraId="3A77AE86" w14:textId="77777777" w:rsidR="00F82B1A" w:rsidRDefault="00F82B1A">
      <w:pPr>
        <w:rPr>
          <w:rFonts w:ascii="Garamond" w:hAnsi="Garamond"/>
          <w:b/>
          <w:lang w:val="en-AU"/>
        </w:rPr>
      </w:pPr>
      <w:r>
        <w:rPr>
          <w:rFonts w:ascii="Garamond" w:hAnsi="Garamond"/>
          <w:b/>
          <w:lang w:val="en-AU"/>
        </w:rPr>
        <w:br w:type="page"/>
      </w:r>
    </w:p>
    <w:p w14:paraId="6F204B20" w14:textId="79A14241" w:rsidR="00087550" w:rsidRPr="007400B7" w:rsidRDefault="00087550" w:rsidP="00087550">
      <w:pPr>
        <w:keepNext/>
        <w:tabs>
          <w:tab w:val="left" w:pos="0"/>
        </w:tabs>
        <w:rPr>
          <w:rFonts w:ascii="Garamond" w:hAnsi="Garamond"/>
          <w:b/>
          <w:lang w:val="en-AU"/>
        </w:rPr>
      </w:pPr>
      <w:r w:rsidRPr="007400B7">
        <w:rPr>
          <w:rFonts w:ascii="Garamond" w:hAnsi="Garamond"/>
          <w:b/>
          <w:lang w:val="en-AU"/>
        </w:rPr>
        <w:lastRenderedPageBreak/>
        <w:t>Infection prevention and control and COVID-19 resources</w:t>
      </w:r>
    </w:p>
    <w:p w14:paraId="44EF0189" w14:textId="77777777" w:rsidR="00087550" w:rsidRPr="007400B7" w:rsidRDefault="00087550" w:rsidP="00087550">
      <w:pPr>
        <w:keepNext/>
        <w:tabs>
          <w:tab w:val="left" w:pos="0"/>
        </w:tabs>
        <w:rPr>
          <w:rFonts w:ascii="Garamond" w:hAnsi="Garamond"/>
          <w:lang w:val="en-AU"/>
        </w:rPr>
      </w:pPr>
      <w:r w:rsidRPr="007400B7">
        <w:rPr>
          <w:rFonts w:ascii="Garamond" w:hAnsi="Garamond"/>
          <w:lang w:val="en-AU"/>
        </w:rPr>
        <w:t xml:space="preserve">The Australian Commission on Safety and Quality in Health Care has developed </w:t>
      </w:r>
      <w:proofErr w:type="gramStart"/>
      <w:r w:rsidRPr="007400B7">
        <w:rPr>
          <w:rFonts w:ascii="Garamond" w:hAnsi="Garamond"/>
          <w:lang w:val="en-AU"/>
        </w:rPr>
        <w:t>a number of</w:t>
      </w:r>
      <w:proofErr w:type="gramEnd"/>
      <w:r w:rsidRPr="007400B7">
        <w:rPr>
          <w:rFonts w:ascii="Garamond" w:hAnsi="Garamond"/>
          <w:lang w:val="en-AU"/>
        </w:rPr>
        <w:t xml:space="preserve"> resources to assist healthcare organisations, facilities and clinicians. These resources include:</w:t>
      </w:r>
    </w:p>
    <w:p w14:paraId="201AC8CD" w14:textId="77777777" w:rsidR="00087550" w:rsidRPr="007400B7" w:rsidRDefault="00087550" w:rsidP="00087550">
      <w:pPr>
        <w:pStyle w:val="ListParagraph"/>
        <w:numPr>
          <w:ilvl w:val="0"/>
          <w:numId w:val="15"/>
        </w:numPr>
        <w:autoSpaceDE w:val="0"/>
        <w:autoSpaceDN w:val="0"/>
        <w:adjustRightInd w:val="0"/>
        <w:rPr>
          <w:rFonts w:ascii="Garamond" w:hAnsi="Garamond"/>
          <w:lang w:val="en-AU"/>
        </w:rPr>
      </w:pPr>
      <w:r w:rsidRPr="007400B7">
        <w:rPr>
          <w:rFonts w:ascii="Garamond" w:hAnsi="Garamond"/>
          <w:b/>
          <w:i/>
          <w:lang w:val="en-AU"/>
        </w:rPr>
        <w:t xml:space="preserve">Poster – Combined contact and droplet precautions </w:t>
      </w:r>
      <w:hyperlink r:id="rId30" w:history="1">
        <w:r w:rsidRPr="007400B7">
          <w:rPr>
            <w:rStyle w:val="Hyperlink"/>
            <w:rFonts w:ascii="Garamond" w:hAnsi="Garamond"/>
            <w:lang w:val="en-AU"/>
          </w:rPr>
          <w:t>https://www.safetyandquality.gov.au/publications-and-resources/resource-library/infection-prevention-and-control-poster-combined-contact-and-droplet-precautions</w:t>
        </w:r>
      </w:hyperlink>
      <w:r w:rsidRPr="007400B7">
        <w:rPr>
          <w:rFonts w:ascii="Garamond" w:hAnsi="Garamond"/>
          <w:lang w:val="en-AU"/>
        </w:rPr>
        <w:br/>
      </w:r>
      <w:r w:rsidRPr="007400B7">
        <w:rPr>
          <w:rFonts w:ascii="Garamond" w:hAnsi="Garamond"/>
          <w:noProof/>
          <w:lang w:val="en-AU" w:eastAsia="en-AU"/>
        </w:rPr>
        <w:drawing>
          <wp:inline distT="0" distB="0" distL="0" distR="0" wp14:anchorId="5A7486B3" wp14:editId="2CDFCAD9">
            <wp:extent cx="5068389" cy="7151584"/>
            <wp:effectExtent l="0" t="0" r="0" b="0"/>
            <wp:docPr id="8" name="Picture 8" descr="Poster - combined contact and droplet precaution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3E9626C1"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Poster – Combined airborne and contact precautions</w:t>
      </w:r>
      <w:r w:rsidRPr="007400B7">
        <w:rPr>
          <w:rFonts w:ascii="Garamond" w:hAnsi="Garamond"/>
          <w:b/>
          <w:i/>
          <w:lang w:val="en-AU"/>
        </w:rPr>
        <w:br/>
      </w:r>
      <w:hyperlink r:id="rId32" w:history="1">
        <w:r w:rsidRPr="007400B7">
          <w:rPr>
            <w:rStyle w:val="Hyperlink"/>
            <w:rFonts w:ascii="Garamond" w:hAnsi="Garamond"/>
            <w:lang w:val="en-AU"/>
          </w:rPr>
          <w:t>https://www.safetyandquality.gov.au/publications-and-resources/resource-library/infection-prevention-and-control-poster-combined-airborne-and-contact-precautions</w:t>
        </w:r>
      </w:hyperlink>
      <w:r w:rsidRPr="007400B7">
        <w:rPr>
          <w:rFonts w:ascii="Garamond" w:hAnsi="Garamond"/>
          <w:lang w:val="en-AU"/>
        </w:rPr>
        <w:br/>
      </w:r>
      <w:r w:rsidRPr="007400B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33">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 xml:space="preserve">Environmental Cleaning and Infection Prevention and Control </w:t>
      </w:r>
      <w:hyperlink r:id="rId34" w:history="1">
        <w:r w:rsidRPr="007400B7">
          <w:rPr>
            <w:rStyle w:val="Hyperlink"/>
            <w:rFonts w:ascii="Garamond" w:hAnsi="Garamond"/>
            <w:lang w:val="en-AU"/>
          </w:rPr>
          <w:t>www.safetyandquality.gov.au/environmental-cleaning</w:t>
        </w:r>
      </w:hyperlink>
    </w:p>
    <w:p w14:paraId="06BB703A" w14:textId="77777777" w:rsidR="00087550" w:rsidRPr="007400B7" w:rsidRDefault="00087550" w:rsidP="00087550">
      <w:pPr>
        <w:pStyle w:val="ListParagraph"/>
        <w:numPr>
          <w:ilvl w:val="0"/>
          <w:numId w:val="15"/>
        </w:numPr>
        <w:tabs>
          <w:tab w:val="left" w:pos="0"/>
        </w:tabs>
        <w:rPr>
          <w:rFonts w:ascii="Garamond" w:hAnsi="Garamond"/>
          <w:lang w:val="en-AU"/>
        </w:rPr>
      </w:pPr>
      <w:r w:rsidRPr="007400B7">
        <w:rPr>
          <w:rFonts w:ascii="Garamond" w:hAnsi="Garamond"/>
          <w:b/>
          <w:i/>
          <w:lang w:val="en-AU"/>
        </w:rPr>
        <w:t xml:space="preserve">Break the chain of infection </w:t>
      </w:r>
      <w:r w:rsidRPr="007400B7">
        <w:rPr>
          <w:rFonts w:ascii="Garamond" w:hAnsi="Garamond"/>
          <w:lang w:val="en-AU"/>
        </w:rPr>
        <w:t>poster</w:t>
      </w:r>
      <w:r w:rsidRPr="007400B7">
        <w:rPr>
          <w:rFonts w:ascii="Garamond" w:hAnsi="Garamond"/>
          <w:b/>
          <w:i/>
          <w:lang w:val="en-AU"/>
        </w:rPr>
        <w:t xml:space="preserve"> </w:t>
      </w:r>
      <w:r w:rsidRPr="007400B7">
        <w:rPr>
          <w:rStyle w:val="Hyperlink"/>
          <w:rFonts w:ascii="Garamond" w:hAnsi="Garamond"/>
          <w:lang w:val="en-AU"/>
        </w:rPr>
        <w:br/>
      </w:r>
      <w:hyperlink r:id="rId35" w:history="1">
        <w:r w:rsidRPr="007400B7">
          <w:rPr>
            <w:rStyle w:val="Hyperlink"/>
            <w:rFonts w:ascii="Garamond" w:hAnsi="Garamond"/>
            <w:lang w:val="en-AU"/>
          </w:rPr>
          <w:t>https://www.safetyandquality.gov.au/publications-and-resources/resource-library/break-chain-infection-poster</w:t>
        </w:r>
      </w:hyperlink>
      <w:r w:rsidRPr="007400B7">
        <w:rPr>
          <w:rStyle w:val="Hyperlink"/>
          <w:rFonts w:ascii="Garamond" w:hAnsi="Garamond"/>
          <w:lang w:val="en-AU"/>
        </w:rPr>
        <w:br/>
      </w:r>
      <w:r w:rsidRPr="007400B7">
        <w:rPr>
          <w:rStyle w:val="Hyperlink"/>
          <w:rFonts w:ascii="Garamond" w:hAnsi="Garamond"/>
          <w:lang w:val="en-AU"/>
        </w:rPr>
        <w:br/>
      </w:r>
      <w:r w:rsidRPr="007400B7">
        <w:rPr>
          <w:rFonts w:ascii="Garamond" w:hAnsi="Garamond"/>
          <w:b/>
          <w:noProof/>
          <w:lang w:val="en-AU" w:eastAsia="en-AU"/>
        </w:rPr>
        <w:drawing>
          <wp:inline distT="0" distB="0" distL="0" distR="0" wp14:anchorId="2AD2A781" wp14:editId="6BF0CCCF">
            <wp:extent cx="4722767" cy="6757191"/>
            <wp:effectExtent l="19050" t="19050" r="20955" b="24765"/>
            <wp:docPr id="1" name="Picture 1" descr="Break the chain of infection pos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5FCD1A3D" w14:textId="77777777" w:rsidR="00087550" w:rsidRPr="007400B7" w:rsidRDefault="00087550" w:rsidP="00087550">
      <w:pPr>
        <w:keepLines/>
        <w:rPr>
          <w:rFonts w:ascii="Garamond" w:hAnsi="Garamond"/>
          <w:lang w:val="en-AU"/>
        </w:rPr>
      </w:pPr>
    </w:p>
    <w:p w14:paraId="003ED1BD" w14:textId="77777777" w:rsidR="004C2887" w:rsidRPr="007400B7" w:rsidRDefault="004C2887" w:rsidP="009C6AF9">
      <w:pPr>
        <w:keepLines/>
        <w:rPr>
          <w:rFonts w:ascii="Garamond" w:hAnsi="Garamond"/>
          <w:lang w:val="en-AU"/>
        </w:rPr>
      </w:pPr>
    </w:p>
    <w:p w14:paraId="19F966AA" w14:textId="77777777" w:rsidR="00DD64D5" w:rsidRPr="007400B7" w:rsidRDefault="00DD64D5" w:rsidP="009C6AF9">
      <w:pPr>
        <w:keepLines/>
        <w:rPr>
          <w:rFonts w:ascii="Garamond" w:hAnsi="Garamond"/>
          <w:lang w:val="en-AU"/>
        </w:rPr>
      </w:pPr>
    </w:p>
    <w:p w14:paraId="42F071AC" w14:textId="77777777" w:rsidR="00B02F6E" w:rsidRPr="007400B7" w:rsidRDefault="00B02F6E" w:rsidP="00B02F6E">
      <w:pPr>
        <w:keepNext/>
        <w:pBdr>
          <w:top w:val="single" w:sz="4" w:space="1" w:color="auto"/>
        </w:pBdr>
        <w:rPr>
          <w:rFonts w:ascii="Garamond" w:hAnsi="Garamond"/>
          <w:b/>
          <w:lang w:val="en-AU"/>
        </w:rPr>
      </w:pPr>
      <w:r w:rsidRPr="007400B7">
        <w:rPr>
          <w:rFonts w:ascii="Garamond" w:hAnsi="Garamond"/>
          <w:b/>
          <w:lang w:val="en-AU"/>
        </w:rPr>
        <w:lastRenderedPageBreak/>
        <w:t>Disclaimer</w:t>
      </w:r>
    </w:p>
    <w:p w14:paraId="1D459A38" w14:textId="38D92318" w:rsidR="00B02F6E" w:rsidRPr="007400B7" w:rsidRDefault="00B02F6E" w:rsidP="00477233">
      <w:pPr>
        <w:keepNext/>
        <w:keepLines/>
        <w:jc w:val="both"/>
        <w:rPr>
          <w:rFonts w:ascii="Garamond" w:hAnsi="Garamond"/>
          <w:lang w:val="en-AU"/>
        </w:rPr>
      </w:pPr>
      <w:r w:rsidRPr="007400B7">
        <w:rPr>
          <w:rFonts w:ascii="Garamond" w:hAnsi="Garamond"/>
          <w:lang w:val="en-AU"/>
        </w:rPr>
        <w:t>On the Radar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008A3C12" w:rsidRPr="007400B7">
        <w:rPr>
          <w:rFonts w:ascii="Garamond" w:hAnsi="Garamond"/>
          <w:lang w:val="en-AU"/>
        </w:rPr>
        <w:fldChar w:fldCharType="begin"/>
      </w:r>
      <w:r w:rsidR="008A3C12" w:rsidRPr="007400B7">
        <w:rPr>
          <w:rFonts w:ascii="Garamond" w:hAnsi="Garamond"/>
          <w:lang w:val="en-AU"/>
        </w:rPr>
        <w:instrText xml:space="preserve"> ADDIN </w:instrText>
      </w:r>
      <w:r w:rsidR="008A3C12" w:rsidRPr="007400B7">
        <w:rPr>
          <w:rFonts w:ascii="Garamond" w:hAnsi="Garamond"/>
          <w:lang w:val="en-AU"/>
        </w:rPr>
        <w:fldChar w:fldCharType="end"/>
      </w:r>
    </w:p>
    <w:sectPr w:rsidR="00B02F6E" w:rsidRPr="007400B7" w:rsidSect="005C5ABC">
      <w:footerReference w:type="even" r:id="rId38"/>
      <w:footerReference w:type="default" r:id="rId39"/>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97C51" w14:textId="77777777" w:rsidR="00EE5E01" w:rsidRDefault="00EE5E01">
      <w:r>
        <w:separator/>
      </w:r>
    </w:p>
  </w:endnote>
  <w:endnote w:type="continuationSeparator" w:id="0">
    <w:p w14:paraId="0F88E2D3" w14:textId="77777777" w:rsidR="00EE5E01" w:rsidRDefault="00EE5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180062FF"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70</w:t>
    </w:r>
    <w:r w:rsidR="00D37EE9">
      <w:rPr>
        <w:rFonts w:ascii="Garamond" w:hAnsi="Garamond"/>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57511307"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70</w:t>
    </w:r>
    <w:r w:rsidR="00D37EE9">
      <w:rPr>
        <w:rFonts w:ascii="Garamond" w:hAnsi="Garamond"/>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DAB5" w14:textId="77777777" w:rsidR="00EE5E01" w:rsidRDefault="00EE5E01">
      <w:r>
        <w:separator/>
      </w:r>
    </w:p>
  </w:footnote>
  <w:footnote w:type="continuationSeparator" w:id="0">
    <w:p w14:paraId="0136453B" w14:textId="77777777" w:rsidR="00EE5E01" w:rsidRDefault="00EE5E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17D80"/>
    <w:multiLevelType w:val="hybridMultilevel"/>
    <w:tmpl w:val="6BF29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714D5"/>
    <w:multiLevelType w:val="hybridMultilevel"/>
    <w:tmpl w:val="DD7C7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077E8C"/>
    <w:multiLevelType w:val="hybridMultilevel"/>
    <w:tmpl w:val="2E1C3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706E08"/>
    <w:multiLevelType w:val="hybridMultilevel"/>
    <w:tmpl w:val="D33A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F00CA2"/>
    <w:multiLevelType w:val="hybridMultilevel"/>
    <w:tmpl w:val="A22E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7E59F9"/>
    <w:multiLevelType w:val="hybridMultilevel"/>
    <w:tmpl w:val="D7C0A3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1720C4"/>
    <w:multiLevelType w:val="hybridMultilevel"/>
    <w:tmpl w:val="FECC8F4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8105948"/>
    <w:multiLevelType w:val="hybridMultilevel"/>
    <w:tmpl w:val="B5004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02430E"/>
    <w:multiLevelType w:val="hybridMultilevel"/>
    <w:tmpl w:val="5B960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717E02"/>
    <w:multiLevelType w:val="hybridMultilevel"/>
    <w:tmpl w:val="D588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173857"/>
    <w:multiLevelType w:val="hybridMultilevel"/>
    <w:tmpl w:val="BA68C360"/>
    <w:lvl w:ilvl="0" w:tplc="606C8090">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12597E"/>
    <w:multiLevelType w:val="hybridMultilevel"/>
    <w:tmpl w:val="F0741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FD332B2"/>
    <w:multiLevelType w:val="hybridMultilevel"/>
    <w:tmpl w:val="479EE318"/>
    <w:lvl w:ilvl="0" w:tplc="27880D36">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104499"/>
    <w:multiLevelType w:val="hybridMultilevel"/>
    <w:tmpl w:val="CB1E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873FDB"/>
    <w:multiLevelType w:val="hybridMultilevel"/>
    <w:tmpl w:val="DE04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CB6A40"/>
    <w:multiLevelType w:val="hybridMultilevel"/>
    <w:tmpl w:val="D9E6D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55086E"/>
    <w:multiLevelType w:val="hybridMultilevel"/>
    <w:tmpl w:val="467EAF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3A5F32"/>
    <w:multiLevelType w:val="hybridMultilevel"/>
    <w:tmpl w:val="AF2C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386F3C"/>
    <w:multiLevelType w:val="hybridMultilevel"/>
    <w:tmpl w:val="3FFE7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593CB9"/>
    <w:multiLevelType w:val="hybridMultilevel"/>
    <w:tmpl w:val="85ACAED8"/>
    <w:lvl w:ilvl="0" w:tplc="606C8090">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207EEC"/>
    <w:multiLevelType w:val="hybridMultilevel"/>
    <w:tmpl w:val="F258A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16E7B1A"/>
    <w:multiLevelType w:val="hybridMultilevel"/>
    <w:tmpl w:val="C9D0A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350349F"/>
    <w:multiLevelType w:val="hybridMultilevel"/>
    <w:tmpl w:val="F5124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F60561"/>
    <w:multiLevelType w:val="hybridMultilevel"/>
    <w:tmpl w:val="EE1E8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94618E"/>
    <w:multiLevelType w:val="hybridMultilevel"/>
    <w:tmpl w:val="9F10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8C0357"/>
    <w:multiLevelType w:val="hybridMultilevel"/>
    <w:tmpl w:val="A6580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7"/>
  </w:num>
  <w:num w:numId="2" w16cid:durableId="1683386478">
    <w:abstractNumId w:val="44"/>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7"/>
  </w:num>
  <w:num w:numId="14" w16cid:durableId="28579523">
    <w:abstractNumId w:val="28"/>
  </w:num>
  <w:num w:numId="15" w16cid:durableId="1756245841">
    <w:abstractNumId w:val="36"/>
  </w:num>
  <w:num w:numId="16" w16cid:durableId="1878159678">
    <w:abstractNumId w:val="21"/>
  </w:num>
  <w:num w:numId="17" w16cid:durableId="1406414453">
    <w:abstractNumId w:val="26"/>
  </w:num>
  <w:num w:numId="18" w16cid:durableId="1376396157">
    <w:abstractNumId w:val="22"/>
  </w:num>
  <w:num w:numId="19" w16cid:durableId="1228149564">
    <w:abstractNumId w:val="39"/>
  </w:num>
  <w:num w:numId="20" w16cid:durableId="735475228">
    <w:abstractNumId w:val="45"/>
  </w:num>
  <w:num w:numId="21" w16cid:durableId="695890412">
    <w:abstractNumId w:val="24"/>
  </w:num>
  <w:num w:numId="22" w16cid:durableId="164562738">
    <w:abstractNumId w:val="23"/>
  </w:num>
  <w:num w:numId="23" w16cid:durableId="1614171243">
    <w:abstractNumId w:val="38"/>
  </w:num>
  <w:num w:numId="24" w16cid:durableId="1927809230">
    <w:abstractNumId w:val="47"/>
  </w:num>
  <w:num w:numId="25" w16cid:durableId="978651945">
    <w:abstractNumId w:val="42"/>
  </w:num>
  <w:num w:numId="26" w16cid:durableId="37824898">
    <w:abstractNumId w:val="46"/>
  </w:num>
  <w:num w:numId="27" w16cid:durableId="1048650847">
    <w:abstractNumId w:val="11"/>
  </w:num>
  <w:num w:numId="28" w16cid:durableId="1436904551">
    <w:abstractNumId w:val="48"/>
  </w:num>
  <w:num w:numId="29" w16cid:durableId="1387023238">
    <w:abstractNumId w:val="20"/>
  </w:num>
  <w:num w:numId="30" w16cid:durableId="452597921">
    <w:abstractNumId w:val="30"/>
  </w:num>
  <w:num w:numId="31" w16cid:durableId="676227944">
    <w:abstractNumId w:val="31"/>
  </w:num>
  <w:num w:numId="32" w16cid:durableId="1181696184">
    <w:abstractNumId w:val="17"/>
  </w:num>
  <w:num w:numId="33" w16cid:durableId="1222598193">
    <w:abstractNumId w:val="33"/>
  </w:num>
  <w:num w:numId="34" w16cid:durableId="2137915765">
    <w:abstractNumId w:val="14"/>
  </w:num>
  <w:num w:numId="35" w16cid:durableId="2062709409">
    <w:abstractNumId w:val="43"/>
  </w:num>
  <w:num w:numId="36" w16cid:durableId="22367367">
    <w:abstractNumId w:val="16"/>
  </w:num>
  <w:num w:numId="37" w16cid:durableId="844440132">
    <w:abstractNumId w:val="35"/>
  </w:num>
  <w:num w:numId="38" w16cid:durableId="609748728">
    <w:abstractNumId w:val="18"/>
  </w:num>
  <w:num w:numId="39" w16cid:durableId="1721855964">
    <w:abstractNumId w:val="19"/>
  </w:num>
  <w:num w:numId="40" w16cid:durableId="1025593557">
    <w:abstractNumId w:val="32"/>
  </w:num>
  <w:num w:numId="41" w16cid:durableId="773094895">
    <w:abstractNumId w:val="13"/>
  </w:num>
  <w:num w:numId="42" w16cid:durableId="490752099">
    <w:abstractNumId w:val="29"/>
  </w:num>
  <w:num w:numId="43" w16cid:durableId="337923703">
    <w:abstractNumId w:val="41"/>
  </w:num>
  <w:num w:numId="44" w16cid:durableId="1524858251">
    <w:abstractNumId w:val="10"/>
  </w:num>
  <w:num w:numId="45" w16cid:durableId="1114599444">
    <w:abstractNumId w:val="15"/>
  </w:num>
  <w:num w:numId="46" w16cid:durableId="631133663">
    <w:abstractNumId w:val="12"/>
  </w:num>
  <w:num w:numId="47" w16cid:durableId="1409764744">
    <w:abstractNumId w:val="25"/>
  </w:num>
  <w:num w:numId="48" w16cid:durableId="512065470">
    <w:abstractNumId w:val="40"/>
  </w:num>
  <w:num w:numId="49" w16cid:durableId="1480150516">
    <w:abstractNumId w:val="34"/>
  </w:num>
  <w:num w:numId="50" w16cid:durableId="1235507645">
    <w:abstractNumId w:val="4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91F"/>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C2"/>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9"/>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572"/>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60A"/>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88"/>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65E"/>
    <w:rsid w:val="00461784"/>
    <w:rsid w:val="004617E1"/>
    <w:rsid w:val="00461AF8"/>
    <w:rsid w:val="00461BFD"/>
    <w:rsid w:val="00461CF7"/>
    <w:rsid w:val="00461D41"/>
    <w:rsid w:val="00461D91"/>
    <w:rsid w:val="00461DAB"/>
    <w:rsid w:val="00461DD1"/>
    <w:rsid w:val="00462050"/>
    <w:rsid w:val="004622D6"/>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669"/>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EFA"/>
    <w:rsid w:val="00521090"/>
    <w:rsid w:val="005212EF"/>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781"/>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F4"/>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46C"/>
    <w:rsid w:val="00637784"/>
    <w:rsid w:val="00637814"/>
    <w:rsid w:val="0063796C"/>
    <w:rsid w:val="00637983"/>
    <w:rsid w:val="006379E9"/>
    <w:rsid w:val="00637A0D"/>
    <w:rsid w:val="00637BD6"/>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BB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86C"/>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850"/>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203"/>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50B"/>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C84"/>
    <w:rsid w:val="00951D20"/>
    <w:rsid w:val="00951F4E"/>
    <w:rsid w:val="00952068"/>
    <w:rsid w:val="0095212A"/>
    <w:rsid w:val="0095234C"/>
    <w:rsid w:val="009525CC"/>
    <w:rsid w:val="009528DA"/>
    <w:rsid w:val="00952973"/>
    <w:rsid w:val="0095297A"/>
    <w:rsid w:val="009529B3"/>
    <w:rsid w:val="00952D48"/>
    <w:rsid w:val="00953092"/>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56"/>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E61"/>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B4"/>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E35"/>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DF"/>
    <w:rsid w:val="00B23308"/>
    <w:rsid w:val="00B23381"/>
    <w:rsid w:val="00B233CF"/>
    <w:rsid w:val="00B2352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9A6"/>
    <w:rsid w:val="00B259DB"/>
    <w:rsid w:val="00B25A8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DB0"/>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3387"/>
    <w:rsid w:val="00BC3476"/>
    <w:rsid w:val="00BC3526"/>
    <w:rsid w:val="00BC3649"/>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18C"/>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5CE"/>
    <w:rsid w:val="00DD4609"/>
    <w:rsid w:val="00DD4C5F"/>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0B"/>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A2"/>
    <w:rsid w:val="00E732F8"/>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5E01"/>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51"/>
    <w:rsid w:val="00F159CB"/>
    <w:rsid w:val="00F15A99"/>
    <w:rsid w:val="00F15BE6"/>
    <w:rsid w:val="00F15C03"/>
    <w:rsid w:val="00F15E6C"/>
    <w:rsid w:val="00F16288"/>
    <w:rsid w:val="00F16304"/>
    <w:rsid w:val="00F1668A"/>
    <w:rsid w:val="00F16726"/>
    <w:rsid w:val="00F167B5"/>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1A"/>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6F42"/>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94"/>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612"/>
    <w:rsid w:val="00FD77C7"/>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0AF9233A-BF7B-4398-9151-696E1125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indicators-measurement-and-reporting/incident-management-and-sentinel-events" TargetMode="External"/><Relationship Id="rId26" Type="http://schemas.openxmlformats.org/officeDocument/2006/relationships/hyperlink" Target="https://pxjournal.org/journal/vol12/iss2/"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16/j.healthpol.2025.105416" TargetMode="External"/><Relationship Id="rId34" Type="http://schemas.openxmlformats.org/officeDocument/2006/relationships/hyperlink" Target="http://www.safetyandquality.gov.au/environmental-cleaning" TargetMode="Externa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rcare.vic.gov.au/publications/sentinel-events-annual-report-2023-2024" TargetMode="External"/><Relationship Id="rId25" Type="http://schemas.openxmlformats.org/officeDocument/2006/relationships/hyperlink" Target="https://www.longwoods.com/publications/healthcare-quarterly/27625/"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fetyandquality.gov.au/our-work/partnering-consumers/person-centred-care" TargetMode="External"/><Relationship Id="rId20" Type="http://schemas.openxmlformats.org/officeDocument/2006/relationships/hyperlink" Target="https://cpd.org.au/work/productivity-with-purpose/" TargetMode="External"/><Relationship Id="rId29" Type="http://schemas.openxmlformats.org/officeDocument/2006/relationships/hyperlink" Target="https://academic.oup.com/intqhc/advance-articl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australianprescriber.tg.org.au/volumes/48/issues/4.html" TargetMode="External"/><Relationship Id="rId32" Type="http://schemas.openxmlformats.org/officeDocument/2006/relationships/hyperlink" Target="https://www.safetyandquality.gov.au/publications-and-resources/resource-library/infection-prevention-and-control-poster-combined-airborne-and-contact-precautions"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hi.nsw.gov.au/BHI_reports/patient_survey_results/adult-admitted-patient-survey-2024" TargetMode="External"/><Relationship Id="rId23" Type="http://schemas.openxmlformats.org/officeDocument/2006/relationships/hyperlink" Target="https://www.safetyandquality.gov.au/our-work/indicators-measurement-and-reporting/hospital-acquired-complications-hacs" TargetMode="External"/><Relationship Id="rId28" Type="http://schemas.openxmlformats.org/officeDocument/2006/relationships/hyperlink" Target="https://qualitysafety.bmj.com/content/early/recent" TargetMode="External"/><Relationship Id="rId36"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10" Type="http://schemas.openxmlformats.org/officeDocument/2006/relationships/hyperlink" Target="https://www.safetyandquality.gov.au/newsroom/subscribe-news" TargetMode="External"/><Relationship Id="rId19" Type="http://schemas.openxmlformats.org/officeDocument/2006/relationships/hyperlink" Target="https://www.pc.gov.au/inquiries/current/quality-care/interim"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our-work/e-health-safety/artificial-intelligence" TargetMode="External"/><Relationship Id="rId22" Type="http://schemas.openxmlformats.org/officeDocument/2006/relationships/image" Target="media/image2.jpeg"/><Relationship Id="rId27" Type="http://schemas.openxmlformats.org/officeDocument/2006/relationships/hyperlink" Target="https://www.longwoods.com/publications/nursing-leadership/27654/" TargetMode="External"/><Relationship Id="rId30" Type="http://schemas.openxmlformats.org/officeDocument/2006/relationships/hyperlink" Target="https://www.safetyandquality.gov.au/publications-and-resources/resource-library/infection-prevention-and-control-poster-combined-contact-and-droplet-precautions" TargetMode="External"/><Relationship Id="rId35" Type="http://schemas.openxmlformats.org/officeDocument/2006/relationships/hyperlink" Target="https://www.safetyandquality.gov.au/publications-and-resources/resource-library/break-chain-infection-po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12</Pages>
  <Words>3132</Words>
  <Characters>20113</Characters>
  <Application>Microsoft Office Word</Application>
  <DocSecurity>0</DocSecurity>
  <Lines>446</Lines>
  <Paragraphs>213</Paragraphs>
  <ScaleCrop>false</ScaleCrop>
  <HeadingPairs>
    <vt:vector size="2" baseType="variant">
      <vt:variant>
        <vt:lpstr>Title</vt:lpstr>
      </vt:variant>
      <vt:variant>
        <vt:i4>1</vt:i4>
      </vt:variant>
    </vt:vector>
  </HeadingPairs>
  <TitlesOfParts>
    <vt:vector size="1" baseType="lpstr">
      <vt:lpstr>Draft On the Radar Issue 709</vt:lpstr>
    </vt:vector>
  </TitlesOfParts>
  <Company>ACSQHC</Company>
  <LinksUpToDate>false</LinksUpToDate>
  <CharactersWithSpaces>23032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709</dc:title>
  <dc:subject/>
  <dc:creator>Dr Niall Johnson</dc:creator>
  <cp:keywords>On the Radar</cp:keywords>
  <dc:description/>
  <cp:lastModifiedBy>JOHNSON, Niall</cp:lastModifiedBy>
  <cp:revision>28</cp:revision>
  <cp:lastPrinted>2025-07-31T22:38:00Z</cp:lastPrinted>
  <dcterms:created xsi:type="dcterms:W3CDTF">2025-08-10T22:12:00Z</dcterms:created>
  <dcterms:modified xsi:type="dcterms:W3CDTF">2025-08-14T23:51:00Z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