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BF1287" w:rsidRDefault="00824B99" w:rsidP="0089237C">
      <w:pPr>
        <w:pStyle w:val="Heading1"/>
        <w:rPr>
          <w:b w:val="0"/>
          <w:bCs w:val="0"/>
          <w:sz w:val="48"/>
          <w:szCs w:val="48"/>
          <w:lang w:val="en-AU"/>
        </w:rPr>
      </w:pPr>
      <w:r w:rsidRPr="00BF1287">
        <w:rPr>
          <w:b w:val="0"/>
          <w:bCs w:val="0"/>
          <w:noProof/>
          <w:sz w:val="48"/>
          <w:szCs w:val="48"/>
          <w:lang w:val="en-AU" w:eastAsia="en-AU"/>
        </w:rPr>
        <w:drawing>
          <wp:anchor distT="0" distB="0" distL="114300" distR="114300" simplePos="0" relativeHeight="251659264" behindDoc="1" locked="0" layoutInCell="1" allowOverlap="1" wp14:anchorId="123A1BCE" wp14:editId="7173B341">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BF1287">
        <w:rPr>
          <w:b w:val="0"/>
          <w:bCs w:val="0"/>
          <w:sz w:val="48"/>
          <w:szCs w:val="48"/>
          <w:lang w:val="en-AU"/>
        </w:rPr>
        <w:t>O</w:t>
      </w:r>
      <w:r w:rsidR="00070226" w:rsidRPr="00BF1287">
        <w:rPr>
          <w:b w:val="0"/>
          <w:bCs w:val="0"/>
          <w:sz w:val="48"/>
          <w:szCs w:val="48"/>
          <w:lang w:val="en-AU"/>
        </w:rPr>
        <w:t>n</w:t>
      </w:r>
      <w:r w:rsidR="00B160EF" w:rsidRPr="00BF1287">
        <w:rPr>
          <w:b w:val="0"/>
          <w:bCs w:val="0"/>
          <w:sz w:val="48"/>
          <w:szCs w:val="48"/>
          <w:lang w:val="en-AU"/>
        </w:rPr>
        <w:t xml:space="preserve"> the Ra</w:t>
      </w:r>
      <w:r w:rsidR="001E4F6B" w:rsidRPr="00BF1287">
        <w:rPr>
          <w:b w:val="0"/>
          <w:bCs w:val="0"/>
          <w:sz w:val="48"/>
          <w:szCs w:val="48"/>
          <w:lang w:val="en-AU"/>
        </w:rPr>
        <w:t>d</w:t>
      </w:r>
      <w:r w:rsidR="00B160EF" w:rsidRPr="00BF1287">
        <w:rPr>
          <w:b w:val="0"/>
          <w:bCs w:val="0"/>
          <w:sz w:val="48"/>
          <w:szCs w:val="48"/>
          <w:lang w:val="en-AU"/>
        </w:rPr>
        <w:t>ar</w:t>
      </w:r>
    </w:p>
    <w:p w14:paraId="08A3261C" w14:textId="085539B2" w:rsidR="00FF609F" w:rsidRDefault="00E668E7" w:rsidP="00F738B5">
      <w:pPr>
        <w:rPr>
          <w:rFonts w:ascii="Garamond" w:hAnsi="Garamond"/>
          <w:lang w:val="en-AU"/>
        </w:rPr>
      </w:pPr>
      <w:r w:rsidRPr="00BF1287">
        <w:rPr>
          <w:rFonts w:ascii="Garamond" w:hAnsi="Garamond"/>
          <w:lang w:val="en-AU"/>
        </w:rPr>
        <w:t>Issue 7</w:t>
      </w:r>
      <w:r w:rsidR="001366D7" w:rsidRPr="00BF1287">
        <w:rPr>
          <w:rFonts w:ascii="Garamond" w:hAnsi="Garamond"/>
          <w:lang w:val="en-AU"/>
        </w:rPr>
        <w:t>3</w:t>
      </w:r>
      <w:r w:rsidR="00346939">
        <w:rPr>
          <w:rFonts w:ascii="Garamond" w:hAnsi="Garamond"/>
          <w:lang w:val="en-AU"/>
        </w:rPr>
        <w:t>9</w:t>
      </w:r>
    </w:p>
    <w:p w14:paraId="61605C05" w14:textId="4450AE8A" w:rsidR="000E6619" w:rsidRPr="00BF1287" w:rsidRDefault="00346939" w:rsidP="00F738B5">
      <w:pPr>
        <w:rPr>
          <w:rFonts w:ascii="Garamond" w:hAnsi="Garamond"/>
          <w:lang w:val="en-AU"/>
        </w:rPr>
      </w:pPr>
      <w:r>
        <w:rPr>
          <w:rFonts w:ascii="Garamond" w:hAnsi="Garamond"/>
          <w:lang w:val="en-AU"/>
        </w:rPr>
        <w:t>2</w:t>
      </w:r>
      <w:r w:rsidR="00606DD2">
        <w:rPr>
          <w:rFonts w:ascii="Garamond" w:hAnsi="Garamond"/>
          <w:lang w:val="en-AU"/>
        </w:rPr>
        <w:t>0</w:t>
      </w:r>
      <w:r w:rsidR="00473017">
        <w:rPr>
          <w:rFonts w:ascii="Garamond" w:hAnsi="Garamond"/>
          <w:lang w:val="en-AU"/>
        </w:rPr>
        <w:t xml:space="preserve"> </w:t>
      </w:r>
      <w:r>
        <w:rPr>
          <w:rFonts w:ascii="Garamond" w:hAnsi="Garamond"/>
          <w:lang w:val="en-AU"/>
        </w:rPr>
        <w:t>April</w:t>
      </w:r>
      <w:r w:rsidR="00473017">
        <w:rPr>
          <w:rFonts w:ascii="Garamond" w:hAnsi="Garamond"/>
          <w:lang w:val="en-AU"/>
        </w:rPr>
        <w:t xml:space="preserve"> </w:t>
      </w:r>
      <w:r w:rsidR="007D6834" w:rsidRPr="00BF1287">
        <w:rPr>
          <w:rFonts w:ascii="Garamond" w:hAnsi="Garamond"/>
          <w:lang w:val="en-AU"/>
        </w:rPr>
        <w:t>2026</w:t>
      </w:r>
    </w:p>
    <w:p w14:paraId="7E131554" w14:textId="7C3A221D" w:rsidR="005E07E9" w:rsidRPr="00BF1287" w:rsidRDefault="005E07E9" w:rsidP="00F738B5">
      <w:pPr>
        <w:rPr>
          <w:rFonts w:ascii="Garamond" w:hAnsi="Garamond"/>
          <w:lang w:val="en-AU"/>
        </w:rPr>
      </w:pPr>
    </w:p>
    <w:p w14:paraId="36572305" w14:textId="5C1496B1" w:rsidR="00B160EF" w:rsidRPr="00BF1287" w:rsidRDefault="00B160EF" w:rsidP="00FA11D5">
      <w:pPr>
        <w:rPr>
          <w:rFonts w:ascii="Garamond" w:hAnsi="Garamond"/>
          <w:b/>
          <w:lang w:val="en-AU"/>
        </w:rPr>
      </w:pPr>
      <w:r w:rsidRPr="00BF1287">
        <w:rPr>
          <w:rFonts w:ascii="Garamond" w:hAnsi="Garamond"/>
          <w:i/>
          <w:lang w:val="en-AU"/>
        </w:rPr>
        <w:t>On the Radar</w:t>
      </w:r>
      <w:r w:rsidRPr="00BF1287">
        <w:rPr>
          <w:rFonts w:ascii="Garamond" w:hAnsi="Garamond"/>
          <w:lang w:val="en-AU"/>
        </w:rPr>
        <w:t xml:space="preserve"> is a summary of some of the recent publications in </w:t>
      </w:r>
      <w:r w:rsidR="000025DB" w:rsidRPr="00BF1287">
        <w:rPr>
          <w:rFonts w:ascii="Garamond" w:hAnsi="Garamond"/>
          <w:lang w:val="en-AU"/>
        </w:rPr>
        <w:t>the</w:t>
      </w:r>
      <w:r w:rsidRPr="00BF1287">
        <w:rPr>
          <w:rFonts w:ascii="Garamond" w:hAnsi="Garamond"/>
          <w:lang w:val="en-AU"/>
        </w:rPr>
        <w:t xml:space="preserve"> areas of safety and quality in health care</w:t>
      </w:r>
      <w:r w:rsidR="008E1962" w:rsidRPr="00BF1287">
        <w:rPr>
          <w:rFonts w:ascii="Garamond" w:hAnsi="Garamond"/>
          <w:lang w:val="en-AU"/>
        </w:rPr>
        <w:t xml:space="preserve"> </w:t>
      </w:r>
      <w:r w:rsidRPr="00BF1287">
        <w:rPr>
          <w:rFonts w:ascii="Garamond" w:hAnsi="Garamond"/>
          <w:lang w:val="en-AU"/>
        </w:rPr>
        <w:t>Inclusion in this document is not an endorsement or recommendation of any publication or provider</w:t>
      </w:r>
      <w:r w:rsidR="008E1962" w:rsidRPr="00BF1287">
        <w:rPr>
          <w:rFonts w:ascii="Garamond" w:hAnsi="Garamond"/>
          <w:lang w:val="en-AU"/>
        </w:rPr>
        <w:t xml:space="preserve"> </w:t>
      </w:r>
      <w:r w:rsidRPr="00BF1287">
        <w:rPr>
          <w:rFonts w:ascii="Garamond" w:hAnsi="Garamond"/>
          <w:lang w:val="en-AU"/>
        </w:rPr>
        <w:t>Access to particular documents may depend on whether they are Open Access or not, and/or your individual or institutional access to subscription sites/services</w:t>
      </w:r>
      <w:r w:rsidR="008E1962" w:rsidRPr="00BF1287">
        <w:rPr>
          <w:rFonts w:ascii="Garamond" w:hAnsi="Garamond"/>
          <w:lang w:val="en-AU"/>
        </w:rPr>
        <w:t xml:space="preserve"> </w:t>
      </w:r>
      <w:r w:rsidR="00F460A7" w:rsidRPr="00BF1287">
        <w:rPr>
          <w:rFonts w:ascii="Garamond" w:hAnsi="Garamond"/>
          <w:lang w:val="en-AU"/>
        </w:rPr>
        <w:t>Material that may require subscription is included as it is considered relevant.</w:t>
      </w:r>
    </w:p>
    <w:p w14:paraId="47E75407" w14:textId="066BE536" w:rsidR="00B160EF" w:rsidRPr="00BF1287" w:rsidRDefault="00B160EF" w:rsidP="00B160EF">
      <w:pPr>
        <w:rPr>
          <w:rFonts w:ascii="Garamond" w:hAnsi="Garamond"/>
          <w:lang w:val="en-AU"/>
        </w:rPr>
      </w:pPr>
    </w:p>
    <w:p w14:paraId="44E8CAB9" w14:textId="7AE04325" w:rsidR="00394B64" w:rsidRPr="00BF1287" w:rsidRDefault="00B160EF" w:rsidP="0045757F">
      <w:pPr>
        <w:autoSpaceDE w:val="0"/>
        <w:rPr>
          <w:rFonts w:ascii="Garamond" w:hAnsi="Garamond"/>
          <w:lang w:val="en-AU"/>
        </w:rPr>
      </w:pPr>
      <w:r w:rsidRPr="00BF1287">
        <w:rPr>
          <w:rFonts w:ascii="Garamond" w:hAnsi="Garamond"/>
          <w:i/>
          <w:lang w:val="en-AU"/>
        </w:rPr>
        <w:t>On the Radar</w:t>
      </w:r>
      <w:r w:rsidRPr="00BF1287">
        <w:rPr>
          <w:rFonts w:ascii="Garamond" w:hAnsi="Garamond"/>
          <w:lang w:val="en-AU"/>
        </w:rPr>
        <w:t xml:space="preserve"> is available </w:t>
      </w:r>
      <w:r w:rsidR="003D1E7A" w:rsidRPr="00BF1287">
        <w:rPr>
          <w:rFonts w:ascii="Garamond" w:hAnsi="Garamond"/>
          <w:lang w:val="en-AU"/>
        </w:rPr>
        <w:t xml:space="preserve">online, </w:t>
      </w:r>
      <w:r w:rsidRPr="00BF1287">
        <w:rPr>
          <w:rFonts w:ascii="Garamond" w:hAnsi="Garamond"/>
          <w:lang w:val="en-AU"/>
        </w:rPr>
        <w:t xml:space="preserve">via email or as a PDF </w:t>
      </w:r>
      <w:r w:rsidR="006F34BB" w:rsidRPr="00BF1287">
        <w:rPr>
          <w:rFonts w:ascii="Garamond" w:hAnsi="Garamond"/>
          <w:lang w:val="en-AU"/>
        </w:rPr>
        <w:t xml:space="preserve">or Word </w:t>
      </w:r>
      <w:r w:rsidRPr="00BF1287">
        <w:rPr>
          <w:rFonts w:ascii="Garamond" w:hAnsi="Garamond"/>
          <w:lang w:val="en-AU"/>
        </w:rPr>
        <w:t xml:space="preserve">document from </w:t>
      </w:r>
      <w:hyperlink r:id="rId9" w:history="1">
        <w:r w:rsidR="00F54F0D" w:rsidRPr="00BF1287">
          <w:rPr>
            <w:rStyle w:val="Hyperlink"/>
            <w:rFonts w:ascii="Garamond" w:hAnsi="Garamond"/>
            <w:lang w:val="en-AU"/>
          </w:rPr>
          <w:t>https://www.safetyandquality.gov.au/newsroom/subscribe-news/radar</w:t>
        </w:r>
      </w:hyperlink>
    </w:p>
    <w:p w14:paraId="68B785DC" w14:textId="09846C2A" w:rsidR="003E0F57" w:rsidRPr="00BF1287" w:rsidRDefault="003E0F57" w:rsidP="0045757F">
      <w:pPr>
        <w:autoSpaceDE w:val="0"/>
        <w:rPr>
          <w:rFonts w:ascii="Garamond" w:hAnsi="Garamond"/>
          <w:lang w:val="en-AU"/>
        </w:rPr>
      </w:pPr>
    </w:p>
    <w:p w14:paraId="63972801" w14:textId="7A533D2D" w:rsidR="00B160EF" w:rsidRPr="00BF1287" w:rsidRDefault="00B160EF" w:rsidP="0045757F">
      <w:pPr>
        <w:autoSpaceDE w:val="0"/>
        <w:rPr>
          <w:rFonts w:ascii="Garamond" w:hAnsi="Garamond"/>
          <w:lang w:val="en-AU"/>
        </w:rPr>
      </w:pPr>
      <w:r w:rsidRPr="00BF1287">
        <w:rPr>
          <w:rFonts w:ascii="Garamond" w:hAnsi="Garamond"/>
          <w:lang w:val="en-AU"/>
        </w:rPr>
        <w:t xml:space="preserve">If you would like to receive </w:t>
      </w:r>
      <w:r w:rsidRPr="00BF1287">
        <w:rPr>
          <w:rFonts w:ascii="Garamond" w:hAnsi="Garamond"/>
          <w:i/>
          <w:lang w:val="en-AU"/>
        </w:rPr>
        <w:t>On the Radar</w:t>
      </w:r>
      <w:r w:rsidRPr="00BF1287">
        <w:rPr>
          <w:rFonts w:ascii="Garamond" w:hAnsi="Garamond"/>
          <w:lang w:val="en-AU"/>
        </w:rPr>
        <w:t xml:space="preserve"> via email</w:t>
      </w:r>
      <w:r w:rsidR="003D7B9E" w:rsidRPr="00BF1287">
        <w:rPr>
          <w:rFonts w:ascii="Garamond" w:hAnsi="Garamond"/>
          <w:lang w:val="en-AU"/>
        </w:rPr>
        <w:t>, you can</w:t>
      </w:r>
      <w:r w:rsidR="00F24F60" w:rsidRPr="00BF1287">
        <w:rPr>
          <w:rFonts w:ascii="Garamond" w:hAnsi="Garamond"/>
          <w:lang w:val="en-AU"/>
        </w:rPr>
        <w:t xml:space="preserve"> subscribe on our website</w:t>
      </w:r>
      <w:r w:rsidR="003E0F57" w:rsidRPr="00BF1287">
        <w:rPr>
          <w:rFonts w:ascii="Garamond" w:hAnsi="Garamond"/>
          <w:lang w:val="en-AU"/>
        </w:rPr>
        <w:t xml:space="preserve"> </w:t>
      </w:r>
      <w:hyperlink r:id="rId10" w:history="1">
        <w:r w:rsidR="00394B64" w:rsidRPr="00BF1287">
          <w:rPr>
            <w:rStyle w:val="Hyperlink"/>
            <w:rFonts w:ascii="Garamond" w:hAnsi="Garamond"/>
            <w:lang w:val="en-AU"/>
          </w:rPr>
          <w:t>https://www.safetyandquality.gov.au/newsroom/subscribe-news</w:t>
        </w:r>
      </w:hyperlink>
      <w:r w:rsidR="00394B64" w:rsidRPr="00BF1287">
        <w:rPr>
          <w:rFonts w:ascii="Garamond" w:hAnsi="Garamond"/>
          <w:lang w:val="en-AU"/>
        </w:rPr>
        <w:br/>
      </w:r>
      <w:r w:rsidR="003D7B9E" w:rsidRPr="00BF1287">
        <w:rPr>
          <w:rFonts w:ascii="Garamond" w:hAnsi="Garamond"/>
          <w:lang w:val="en-AU"/>
        </w:rPr>
        <w:t xml:space="preserve">or by emailing us at </w:t>
      </w:r>
      <w:hyperlink r:id="rId11"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r w:rsidR="00E51D23" w:rsidRPr="00BF1287">
        <w:rPr>
          <w:rFonts w:ascii="Garamond" w:hAnsi="Garamond"/>
          <w:lang w:val="en-AU"/>
        </w:rPr>
        <w:br/>
      </w:r>
      <w:r w:rsidR="003D7B9E" w:rsidRPr="00BF1287">
        <w:rPr>
          <w:rFonts w:ascii="Garamond" w:hAnsi="Garamond"/>
          <w:lang w:val="en-AU"/>
        </w:rPr>
        <w:t xml:space="preserve">You can also send feedback and comments to </w:t>
      </w:r>
      <w:hyperlink r:id="rId12" w:history="1">
        <w:r w:rsidR="00FB740C" w:rsidRPr="00BF1287">
          <w:rPr>
            <w:rStyle w:val="Hyperlink"/>
            <w:rFonts w:ascii="Garamond" w:hAnsi="Garamond"/>
            <w:lang w:val="en-AU"/>
          </w:rPr>
          <w:t>mail@safetyandquality.gov.au</w:t>
        </w:r>
      </w:hyperlink>
      <w:r w:rsidR="003D7B9E" w:rsidRPr="00BF1287">
        <w:rPr>
          <w:rFonts w:ascii="Garamond" w:hAnsi="Garamond"/>
          <w:lang w:val="en-AU"/>
        </w:rPr>
        <w:t>.</w:t>
      </w:r>
    </w:p>
    <w:p w14:paraId="38E69B76" w14:textId="50FD9BFC" w:rsidR="00B160EF" w:rsidRPr="00BF1287" w:rsidRDefault="00B160EF" w:rsidP="00837FC4">
      <w:pPr>
        <w:tabs>
          <w:tab w:val="left" w:pos="7773"/>
        </w:tabs>
        <w:rPr>
          <w:rFonts w:ascii="Garamond" w:hAnsi="Garamond"/>
          <w:lang w:val="en-AU"/>
        </w:rPr>
      </w:pPr>
    </w:p>
    <w:p w14:paraId="01E6C354" w14:textId="6CC7FE97" w:rsidR="00837FC4" w:rsidRPr="00BF1287" w:rsidRDefault="00B160EF" w:rsidP="004554DB">
      <w:pPr>
        <w:autoSpaceDE w:val="0"/>
        <w:rPr>
          <w:rFonts w:ascii="Garamond" w:hAnsi="Garamond"/>
          <w:lang w:val="en-AU"/>
        </w:rPr>
      </w:pPr>
      <w:bookmarkStart w:id="0" w:name="OLE_LINK1"/>
      <w:r w:rsidRPr="00BF1287">
        <w:rPr>
          <w:rFonts w:ascii="Garamond" w:hAnsi="Garamond"/>
          <w:lang w:val="en-AU"/>
        </w:rPr>
        <w:t xml:space="preserve">For information about the Commission and its programs and publications, please visit </w:t>
      </w:r>
      <w:hyperlink r:id="rId13" w:history="1">
        <w:r w:rsidR="00543EF2" w:rsidRPr="00BF1287">
          <w:rPr>
            <w:rStyle w:val="Hyperlink"/>
            <w:rFonts w:ascii="Garamond" w:hAnsi="Garamond"/>
            <w:lang w:val="en-AU"/>
          </w:rPr>
          <w:t>https://www.safetyandquality.gov.au</w:t>
        </w:r>
      </w:hyperlink>
    </w:p>
    <w:p w14:paraId="61C9C3A4" w14:textId="65DD0D95" w:rsidR="000F5002" w:rsidRPr="00BF1287" w:rsidRDefault="000F5002" w:rsidP="004554DB">
      <w:pPr>
        <w:autoSpaceDE w:val="0"/>
        <w:rPr>
          <w:rFonts w:ascii="Garamond" w:hAnsi="Garamond"/>
          <w:lang w:val="en-AU"/>
        </w:rPr>
      </w:pPr>
    </w:p>
    <w:p w14:paraId="0F8F08BB" w14:textId="3EAC2D9B" w:rsidR="00210235" w:rsidRPr="00BF1287" w:rsidRDefault="00210235" w:rsidP="00EE5D5E">
      <w:pPr>
        <w:rPr>
          <w:rFonts w:ascii="Garamond" w:hAnsi="Garamond"/>
          <w:b/>
          <w:lang w:val="en-AU"/>
        </w:rPr>
      </w:pPr>
      <w:r w:rsidRPr="00BF1287">
        <w:rPr>
          <w:rFonts w:ascii="Garamond" w:hAnsi="Garamond"/>
          <w:b/>
          <w:lang w:val="en-AU"/>
        </w:rPr>
        <w:t>On the Radar</w:t>
      </w:r>
    </w:p>
    <w:p w14:paraId="285C826A" w14:textId="41470417" w:rsidR="00357B50" w:rsidRPr="00BF1287" w:rsidRDefault="00340157" w:rsidP="00764AC3">
      <w:pPr>
        <w:rPr>
          <w:rFonts w:ascii="Garamond" w:hAnsi="Garamond"/>
          <w:bCs/>
          <w:lang w:val="en-AU"/>
        </w:rPr>
      </w:pPr>
      <w:r w:rsidRPr="00BF1287">
        <w:rPr>
          <w:rFonts w:ascii="Garamond" w:hAnsi="Garamond"/>
          <w:bCs/>
          <w:lang w:val="en-AU"/>
        </w:rPr>
        <w:t xml:space="preserve">Editor: </w:t>
      </w:r>
      <w:r w:rsidR="00C8085B" w:rsidRPr="00BF1287">
        <w:rPr>
          <w:rFonts w:ascii="Garamond" w:hAnsi="Garamond"/>
          <w:bCs/>
          <w:lang w:val="en-AU"/>
        </w:rPr>
        <w:t xml:space="preserve">Dr </w:t>
      </w:r>
      <w:r w:rsidRPr="00BF1287">
        <w:rPr>
          <w:rFonts w:ascii="Garamond" w:hAnsi="Garamond"/>
          <w:bCs/>
          <w:lang w:val="en-AU"/>
        </w:rPr>
        <w:t>Niall Johnson</w:t>
      </w:r>
      <w:bookmarkEnd w:id="0"/>
      <w:r w:rsidR="000F0ADD" w:rsidRPr="00BF1287">
        <w:rPr>
          <w:rFonts w:ascii="Garamond" w:hAnsi="Garamond"/>
          <w:bCs/>
          <w:lang w:val="en-AU"/>
        </w:rPr>
        <w:br/>
        <w:t>Contributors: Niall Johnson</w:t>
      </w:r>
      <w:r w:rsidR="00D77C57">
        <w:rPr>
          <w:rFonts w:ascii="Garamond" w:hAnsi="Garamond"/>
          <w:bCs/>
          <w:lang w:val="en-AU"/>
        </w:rPr>
        <w:t xml:space="preserve">, </w:t>
      </w:r>
      <w:r w:rsidR="001C0C0D">
        <w:rPr>
          <w:rFonts w:ascii="Garamond" w:hAnsi="Garamond"/>
          <w:bCs/>
          <w:lang w:val="en-AU"/>
        </w:rPr>
        <w:t>Rachael Simons</w:t>
      </w:r>
    </w:p>
    <w:p w14:paraId="1E22E85A" w14:textId="2682D1AD" w:rsidR="0086149F" w:rsidRDefault="0086149F" w:rsidP="00764AC3">
      <w:pPr>
        <w:rPr>
          <w:rFonts w:ascii="Garamond" w:hAnsi="Garamond"/>
          <w:bCs/>
          <w:lang w:val="en-AU"/>
        </w:rPr>
      </w:pPr>
    </w:p>
    <w:p w14:paraId="605DDF83" w14:textId="45D93A54" w:rsidR="0086149F" w:rsidRDefault="0086149F" w:rsidP="00764AC3">
      <w:pPr>
        <w:rPr>
          <w:rFonts w:ascii="Garamond" w:hAnsi="Garamond"/>
          <w:bCs/>
          <w:lang w:val="en-AU"/>
        </w:rPr>
      </w:pPr>
    </w:p>
    <w:p w14:paraId="7214DBD8" w14:textId="77777777" w:rsidR="00346939" w:rsidRDefault="00346939" w:rsidP="00764AC3">
      <w:pPr>
        <w:rPr>
          <w:rFonts w:ascii="Garamond" w:hAnsi="Garamond"/>
          <w:bCs/>
          <w:lang w:val="en-AU"/>
        </w:rPr>
      </w:pPr>
    </w:p>
    <w:p w14:paraId="2D6E54D6" w14:textId="774C7DCA" w:rsidR="000B0A01" w:rsidRPr="00BF1287" w:rsidRDefault="000B0A01" w:rsidP="000A3862">
      <w:pPr>
        <w:keepNext/>
        <w:keepLines/>
        <w:autoSpaceDE w:val="0"/>
        <w:autoSpaceDN w:val="0"/>
        <w:adjustRightInd w:val="0"/>
        <w:rPr>
          <w:rFonts w:ascii="Garamond" w:hAnsi="Garamond"/>
          <w:b/>
          <w:lang w:val="en-AU"/>
        </w:rPr>
      </w:pPr>
      <w:r w:rsidRPr="00BF1287">
        <w:rPr>
          <w:rFonts w:ascii="Garamond" w:hAnsi="Garamond"/>
          <w:b/>
          <w:lang w:val="en-AU"/>
        </w:rPr>
        <w:lastRenderedPageBreak/>
        <w:t>Reports</w:t>
      </w:r>
    </w:p>
    <w:p w14:paraId="4EE66C34" w14:textId="05479012" w:rsidR="00E5122C" w:rsidRDefault="00E5122C" w:rsidP="00E5122C">
      <w:pPr>
        <w:keepNext/>
        <w:keepLines/>
        <w:autoSpaceDE w:val="0"/>
        <w:autoSpaceDN w:val="0"/>
        <w:adjustRightInd w:val="0"/>
        <w:rPr>
          <w:rFonts w:ascii="Garamond" w:hAnsi="Garamond"/>
          <w:lang w:val="en-AU"/>
        </w:rPr>
      </w:pPr>
    </w:p>
    <w:p w14:paraId="07B82813" w14:textId="77777777" w:rsidR="00201B03" w:rsidRPr="00201B03" w:rsidRDefault="00201B03" w:rsidP="00201B03">
      <w:pPr>
        <w:keepNext/>
        <w:keepLines/>
        <w:autoSpaceDE w:val="0"/>
        <w:autoSpaceDN w:val="0"/>
        <w:adjustRightInd w:val="0"/>
        <w:rPr>
          <w:rFonts w:ascii="Garamond" w:hAnsi="Garamond"/>
          <w:i/>
          <w:iCs/>
          <w:lang w:val="en-AU"/>
        </w:rPr>
      </w:pPr>
      <w:r w:rsidRPr="00201B03">
        <w:rPr>
          <w:rFonts w:ascii="Garamond" w:hAnsi="Garamond"/>
          <w:i/>
          <w:iCs/>
          <w:lang w:val="en-AU"/>
        </w:rPr>
        <w:t>Overview of Aboriginal and Torres Strait Islander health status 2025</w:t>
      </w:r>
    </w:p>
    <w:p w14:paraId="0F0AB99E" w14:textId="77777777" w:rsidR="00201B03" w:rsidRDefault="00201B03" w:rsidP="00E5122C">
      <w:pPr>
        <w:keepNext/>
        <w:keepLines/>
        <w:autoSpaceDE w:val="0"/>
        <w:autoSpaceDN w:val="0"/>
        <w:adjustRightInd w:val="0"/>
        <w:rPr>
          <w:rFonts w:ascii="Garamond" w:hAnsi="Garamond"/>
          <w:lang w:val="en-AU"/>
        </w:rPr>
      </w:pPr>
      <w:r w:rsidRPr="00201B03">
        <w:rPr>
          <w:rFonts w:ascii="Garamond" w:hAnsi="Garamond"/>
          <w:lang w:val="en-AU"/>
        </w:rPr>
        <w:t xml:space="preserve">Anderton E, Atthowe J, Barrett M, </w:t>
      </w:r>
      <w:proofErr w:type="spellStart"/>
      <w:r w:rsidRPr="00201B03">
        <w:rPr>
          <w:rFonts w:ascii="Garamond" w:hAnsi="Garamond"/>
          <w:lang w:val="en-AU"/>
        </w:rPr>
        <w:t>Deves</w:t>
      </w:r>
      <w:proofErr w:type="spellEnd"/>
      <w:r w:rsidRPr="00201B03">
        <w:rPr>
          <w:rFonts w:ascii="Garamond" w:hAnsi="Garamond"/>
          <w:lang w:val="en-AU"/>
        </w:rPr>
        <w:t xml:space="preserve"> D, Durbin M, Elwell M, et al</w:t>
      </w:r>
    </w:p>
    <w:p w14:paraId="0BD71D48" w14:textId="11157E42" w:rsidR="00201B03" w:rsidRDefault="00201B03" w:rsidP="00E5122C">
      <w:pPr>
        <w:keepNext/>
        <w:keepLines/>
        <w:autoSpaceDE w:val="0"/>
        <w:autoSpaceDN w:val="0"/>
        <w:adjustRightInd w:val="0"/>
        <w:rPr>
          <w:rFonts w:ascii="Garamond" w:hAnsi="Garamond"/>
          <w:lang w:val="en-AU"/>
        </w:rPr>
      </w:pPr>
      <w:r w:rsidRPr="00201B03">
        <w:rPr>
          <w:rFonts w:ascii="Garamond" w:hAnsi="Garamond"/>
          <w:lang w:val="en-AU"/>
        </w:rPr>
        <w:t xml:space="preserve">Perth: Australian Indigenous </w:t>
      </w:r>
      <w:proofErr w:type="spellStart"/>
      <w:r w:rsidRPr="00201B03">
        <w:rPr>
          <w:rFonts w:ascii="Garamond" w:hAnsi="Garamond"/>
          <w:lang w:val="en-AU"/>
        </w:rPr>
        <w:t>HealthInfoNet</w:t>
      </w:r>
      <w:proofErr w:type="spellEnd"/>
      <w:r w:rsidRPr="00201B03">
        <w:rPr>
          <w:rFonts w:ascii="Garamond" w:hAnsi="Garamond"/>
          <w:lang w:val="en-AU"/>
        </w:rPr>
        <w:t>; 2026.</w:t>
      </w:r>
      <w:r>
        <w:rPr>
          <w:rFonts w:ascii="Garamond" w:hAnsi="Garamond"/>
          <w:lang w:val="en-AU"/>
        </w:rPr>
        <w:t xml:space="preserve"> p102.</w:t>
      </w:r>
    </w:p>
    <w:p w14:paraId="4681AB78" w14:textId="77777777" w:rsidR="00201B03" w:rsidRDefault="00201B03" w:rsidP="00E5122C">
      <w:pPr>
        <w:keepNext/>
        <w:keepLines/>
        <w:autoSpaceDE w:val="0"/>
        <w:autoSpaceDN w:val="0"/>
        <w:adjustRightInd w:val="0"/>
        <w:rPr>
          <w:rFonts w:ascii="Garamond" w:hAnsi="Garamond"/>
          <w:lang w:val="en-AU"/>
        </w:rPr>
      </w:pPr>
    </w:p>
    <w:p w14:paraId="333F8C0B" w14:textId="1A45FC4A" w:rsidR="00201B03" w:rsidRPr="00201B03" w:rsidRDefault="00201B03" w:rsidP="00E5122C">
      <w:pPr>
        <w:keepNext/>
        <w:keepLines/>
        <w:autoSpaceDE w:val="0"/>
        <w:autoSpaceDN w:val="0"/>
        <w:adjustRightInd w:val="0"/>
        <w:rPr>
          <w:rFonts w:ascii="Garamond" w:hAnsi="Garamond"/>
          <w:i/>
          <w:iCs/>
          <w:lang w:val="en-AU"/>
        </w:rPr>
      </w:pPr>
      <w:r w:rsidRPr="00201B03">
        <w:rPr>
          <w:rFonts w:ascii="Garamond" w:hAnsi="Garamond"/>
          <w:i/>
          <w:iCs/>
          <w:lang w:val="en-AU"/>
        </w:rPr>
        <w:t>First Nations Burden of Disease Study 2022</w:t>
      </w:r>
    </w:p>
    <w:p w14:paraId="2CB7672E" w14:textId="2EF0B139" w:rsidR="00201B03" w:rsidRDefault="00201B03" w:rsidP="00E5122C">
      <w:pPr>
        <w:keepNext/>
        <w:keepLines/>
        <w:autoSpaceDE w:val="0"/>
        <w:autoSpaceDN w:val="0"/>
        <w:adjustRightInd w:val="0"/>
        <w:rPr>
          <w:rFonts w:ascii="Garamond" w:hAnsi="Garamond"/>
          <w:lang w:val="en-AU"/>
        </w:rPr>
      </w:pPr>
      <w:r>
        <w:rPr>
          <w:rFonts w:ascii="Garamond" w:hAnsi="Garamond"/>
          <w:lang w:val="en-AU"/>
        </w:rPr>
        <w:t>Australian Institute of Health and Welfare</w:t>
      </w:r>
    </w:p>
    <w:p w14:paraId="15D6D514" w14:textId="3E2F03F3" w:rsidR="00201B03" w:rsidRDefault="00201B03" w:rsidP="00E5122C">
      <w:pPr>
        <w:keepNext/>
        <w:keepLines/>
        <w:autoSpaceDE w:val="0"/>
        <w:autoSpaceDN w:val="0"/>
        <w:adjustRightInd w:val="0"/>
        <w:rPr>
          <w:rFonts w:ascii="Garamond" w:hAnsi="Garamond"/>
          <w:lang w:val="en-AU"/>
        </w:rPr>
      </w:pPr>
      <w:r>
        <w:rPr>
          <w:rFonts w:ascii="Garamond" w:hAnsi="Garamond"/>
          <w:lang w:val="en-AU"/>
        </w:rPr>
        <w:t>Canberra: AIHW; 2026</w:t>
      </w:r>
    </w:p>
    <w:tbl>
      <w:tblPr>
        <w:tblStyle w:val="TableGrid"/>
        <w:tblW w:w="9360" w:type="dxa"/>
        <w:tblInd w:w="288" w:type="dxa"/>
        <w:tblLayout w:type="fixed"/>
        <w:tblLook w:val="01E0" w:firstRow="1" w:lastRow="1" w:firstColumn="1" w:lastColumn="1" w:noHBand="0" w:noVBand="0"/>
      </w:tblPr>
      <w:tblGrid>
        <w:gridCol w:w="1080"/>
        <w:gridCol w:w="8280"/>
      </w:tblGrid>
      <w:tr w:rsidR="00201B03" w:rsidRPr="00BF1287" w14:paraId="4CB403C0" w14:textId="77777777" w:rsidTr="00ED6FB1">
        <w:tc>
          <w:tcPr>
            <w:tcW w:w="1080" w:type="dxa"/>
            <w:tcBorders>
              <w:top w:val="single" w:sz="4" w:space="0" w:color="auto"/>
              <w:left w:val="single" w:sz="4" w:space="0" w:color="auto"/>
              <w:bottom w:val="single" w:sz="4" w:space="0" w:color="auto"/>
              <w:right w:val="single" w:sz="4" w:space="0" w:color="auto"/>
            </w:tcBorders>
            <w:vAlign w:val="center"/>
          </w:tcPr>
          <w:p w14:paraId="58590697" w14:textId="77777777" w:rsidR="00201B03" w:rsidRPr="00BF1287" w:rsidRDefault="00201B03" w:rsidP="00ED6FB1">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ECD3FDF" w14:textId="0239EB80" w:rsidR="00201B03" w:rsidRPr="00201B03" w:rsidRDefault="00201B03" w:rsidP="00201B03">
            <w:pPr>
              <w:keepNext/>
              <w:rPr>
                <w:rStyle w:val="Hyperlink"/>
                <w:rFonts w:ascii="Garamond" w:hAnsi="Garamond"/>
                <w:color w:val="auto"/>
                <w:u w:val="none"/>
                <w:lang w:val="fr-CA"/>
              </w:rPr>
            </w:pPr>
            <w:r w:rsidRPr="00201B03">
              <w:rPr>
                <w:rStyle w:val="Hyperlink"/>
                <w:rFonts w:ascii="Garamond" w:hAnsi="Garamond"/>
                <w:color w:val="auto"/>
                <w:u w:val="none"/>
                <w:lang w:val="fr-CA"/>
              </w:rPr>
              <w:t xml:space="preserve">Anderton et </w:t>
            </w:r>
            <w:r>
              <w:rPr>
                <w:rStyle w:val="Hyperlink"/>
                <w:rFonts w:ascii="Garamond" w:hAnsi="Garamond"/>
                <w:color w:val="auto"/>
                <w:u w:val="none"/>
                <w:lang w:val="fr-CA"/>
              </w:rPr>
              <w:t xml:space="preserve">al </w:t>
            </w:r>
            <w:hyperlink r:id="rId14" w:history="1">
              <w:r w:rsidRPr="00561F47">
                <w:rPr>
                  <w:rStyle w:val="Hyperlink"/>
                  <w:rFonts w:ascii="Garamond" w:hAnsi="Garamond"/>
                  <w:lang w:val="fr-CA"/>
                </w:rPr>
                <w:t>https://healthinfonet.ecu.edu.au/healthinfonet/getContent.php?linkid=737483&amp;title=Overview+of+Aboriginal+and+Torres+Strait+Islander+health+status+2025&amp;contentid=52293_1</w:t>
              </w:r>
            </w:hyperlink>
          </w:p>
          <w:p w14:paraId="6A5EAA31" w14:textId="2CC8667B" w:rsidR="00201B03" w:rsidRPr="00BF1287" w:rsidRDefault="00201B03" w:rsidP="00201B03">
            <w:pPr>
              <w:keepNext/>
              <w:jc w:val="both"/>
              <w:rPr>
                <w:rStyle w:val="Hyperlink"/>
                <w:rFonts w:ascii="Garamond" w:hAnsi="Garamond"/>
                <w:color w:val="auto"/>
                <w:u w:val="none"/>
                <w:lang w:val="en-AU"/>
              </w:rPr>
            </w:pPr>
            <w:r>
              <w:rPr>
                <w:rStyle w:val="Hyperlink"/>
                <w:rFonts w:ascii="Garamond" w:hAnsi="Garamond"/>
                <w:color w:val="auto"/>
                <w:u w:val="none"/>
                <w:lang w:val="en-AU"/>
              </w:rPr>
              <w:t xml:space="preserve">AIHW </w:t>
            </w:r>
            <w:hyperlink r:id="rId15" w:history="1">
              <w:r w:rsidRPr="00561F47">
                <w:rPr>
                  <w:rStyle w:val="Hyperlink"/>
                  <w:rFonts w:ascii="Garamond" w:hAnsi="Garamond"/>
                  <w:lang w:val="en-AU"/>
                </w:rPr>
                <w:t>https://www.aihw.gov.au/reports/burden-of-disease/first-nations-burden-of-disease-study-2022/</w:t>
              </w:r>
            </w:hyperlink>
          </w:p>
        </w:tc>
      </w:tr>
      <w:tr w:rsidR="00201B03" w:rsidRPr="00BF1287" w14:paraId="314C7966" w14:textId="77777777" w:rsidTr="00ED6FB1">
        <w:tc>
          <w:tcPr>
            <w:tcW w:w="1080" w:type="dxa"/>
            <w:tcBorders>
              <w:top w:val="single" w:sz="4" w:space="0" w:color="auto"/>
              <w:left w:val="single" w:sz="4" w:space="0" w:color="auto"/>
              <w:bottom w:val="single" w:sz="4" w:space="0" w:color="auto"/>
              <w:right w:val="single" w:sz="4" w:space="0" w:color="auto"/>
            </w:tcBorders>
            <w:vAlign w:val="center"/>
          </w:tcPr>
          <w:p w14:paraId="3100B072" w14:textId="77777777" w:rsidR="00201B03" w:rsidRPr="00BF1287" w:rsidRDefault="00201B03" w:rsidP="00ED6FB1">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336AF2A" w14:textId="77777777" w:rsidR="00201B03" w:rsidRDefault="00201B03" w:rsidP="00201B03">
            <w:pPr>
              <w:keepLines/>
              <w:autoSpaceDE w:val="0"/>
              <w:autoSpaceDN w:val="0"/>
              <w:adjustRightInd w:val="0"/>
              <w:rPr>
                <w:rFonts w:ascii="Garamond" w:hAnsi="Garamond"/>
                <w:lang w:val="en-AU"/>
              </w:rPr>
            </w:pPr>
            <w:r w:rsidRPr="00201B03">
              <w:rPr>
                <w:rFonts w:ascii="Garamond" w:hAnsi="Garamond"/>
                <w:lang w:val="en-AU"/>
              </w:rPr>
              <w:t xml:space="preserve">The Australian Indigenous HealthInfoNet’s annual </w:t>
            </w:r>
            <w:r w:rsidRPr="00201B03">
              <w:rPr>
                <w:rFonts w:ascii="Garamond" w:hAnsi="Garamond"/>
                <w:i/>
                <w:iCs/>
                <w:lang w:val="en-AU"/>
              </w:rPr>
              <w:t>Overview of Aboriginal and Torres Strait Islander health status 2025</w:t>
            </w:r>
            <w:r>
              <w:rPr>
                <w:rFonts w:ascii="Garamond" w:hAnsi="Garamond"/>
                <w:lang w:val="en-AU"/>
              </w:rPr>
              <w:t xml:space="preserve"> was recently released. The document</w:t>
            </w:r>
            <w:r w:rsidRPr="00201B03">
              <w:rPr>
                <w:rFonts w:ascii="Garamond" w:hAnsi="Garamond"/>
                <w:lang w:val="en-AU"/>
              </w:rPr>
              <w:t xml:space="preserve"> provides a comprehensive summary of the most recent indicators of the health and wellbeing of Aboriginal and Torres Strait Islander people. Continuing with the HealthInfoNet’s commitment to principles of Aboriginal and Torres Strait Islander Data Sovereignty, this year’s Overview is structured around the Social and Emotional Wellbeing model to capture all aspects of Aboriginal and Torres Strait Islander health.</w:t>
            </w:r>
          </w:p>
          <w:p w14:paraId="741E76EC" w14:textId="77777777" w:rsidR="00201B03" w:rsidRDefault="00201B03" w:rsidP="00201B03">
            <w:pPr>
              <w:keepLines/>
              <w:autoSpaceDE w:val="0"/>
              <w:autoSpaceDN w:val="0"/>
              <w:adjustRightInd w:val="0"/>
              <w:rPr>
                <w:rFonts w:ascii="Garamond" w:hAnsi="Garamond"/>
                <w:lang w:val="en-AU"/>
              </w:rPr>
            </w:pPr>
          </w:p>
          <w:p w14:paraId="027DDB23" w14:textId="35F391E9" w:rsidR="00201B03" w:rsidRPr="00201B03" w:rsidRDefault="00201B03" w:rsidP="00201B03">
            <w:pPr>
              <w:keepLines/>
              <w:autoSpaceDE w:val="0"/>
              <w:autoSpaceDN w:val="0"/>
              <w:adjustRightInd w:val="0"/>
              <w:rPr>
                <w:rFonts w:ascii="Garamond" w:hAnsi="Garamond"/>
                <w:lang w:val="en-AU"/>
              </w:rPr>
            </w:pPr>
            <w:r>
              <w:rPr>
                <w:rFonts w:ascii="Garamond" w:hAnsi="Garamond"/>
                <w:lang w:val="en-AU"/>
              </w:rPr>
              <w:t xml:space="preserve">Also recently released was the Australian Institute of Health and Welfare’s </w:t>
            </w:r>
            <w:r w:rsidRPr="00201B03">
              <w:rPr>
                <w:rFonts w:ascii="Garamond" w:hAnsi="Garamond"/>
                <w:i/>
                <w:iCs/>
                <w:lang w:val="en-AU"/>
              </w:rPr>
              <w:t>First Nations Burden of Disease Study 2022</w:t>
            </w:r>
            <w:r>
              <w:rPr>
                <w:rFonts w:ascii="Garamond" w:hAnsi="Garamond"/>
                <w:lang w:val="en-AU"/>
              </w:rPr>
              <w:t xml:space="preserve"> report. </w:t>
            </w:r>
            <w:r w:rsidRPr="00201B03">
              <w:rPr>
                <w:rFonts w:ascii="Garamond" w:hAnsi="Garamond"/>
                <w:lang w:val="en-AU"/>
              </w:rPr>
              <w:t xml:space="preserve">The </w:t>
            </w:r>
            <w:r w:rsidRPr="00201B03">
              <w:rPr>
                <w:rFonts w:ascii="Garamond" w:hAnsi="Garamond"/>
                <w:i/>
                <w:iCs/>
                <w:lang w:val="en-AU"/>
              </w:rPr>
              <w:t xml:space="preserve">First Nations Burden of Disease Study 2022 </w:t>
            </w:r>
            <w:r w:rsidRPr="00201B03">
              <w:rPr>
                <w:rFonts w:ascii="Garamond" w:hAnsi="Garamond"/>
                <w:lang w:val="en-AU"/>
              </w:rPr>
              <w:t>includes estimates for 220 diseases and injuries for the Aboriginal and Torres Strait Islander population. Updates will be made to the report to include content on the gap in burden of disease between First Nations people and non-Indigenous Australians, geographical differences and risk factors.</w:t>
            </w:r>
          </w:p>
        </w:tc>
      </w:tr>
    </w:tbl>
    <w:p w14:paraId="5F959248" w14:textId="77777777" w:rsidR="00201B03" w:rsidRDefault="00201B03" w:rsidP="00E5122C">
      <w:pPr>
        <w:keepNext/>
        <w:keepLines/>
        <w:autoSpaceDE w:val="0"/>
        <w:autoSpaceDN w:val="0"/>
        <w:adjustRightInd w:val="0"/>
        <w:rPr>
          <w:rFonts w:ascii="Garamond" w:hAnsi="Garamond"/>
          <w:lang w:val="en-AU"/>
        </w:rPr>
      </w:pPr>
    </w:p>
    <w:p w14:paraId="099CAFE5" w14:textId="77777777" w:rsidR="0090646F" w:rsidRPr="0090646F" w:rsidRDefault="0090646F" w:rsidP="0090646F">
      <w:pPr>
        <w:keepNext/>
        <w:keepLines/>
        <w:autoSpaceDE w:val="0"/>
        <w:autoSpaceDN w:val="0"/>
        <w:adjustRightInd w:val="0"/>
        <w:rPr>
          <w:rFonts w:ascii="Garamond" w:hAnsi="Garamond"/>
          <w:i/>
          <w:iCs/>
          <w:lang w:val="en-AU"/>
        </w:rPr>
      </w:pPr>
      <w:r w:rsidRPr="0090646F">
        <w:rPr>
          <w:rFonts w:ascii="Garamond" w:hAnsi="Garamond"/>
          <w:i/>
          <w:iCs/>
          <w:lang w:val="en-AU"/>
        </w:rPr>
        <w:t>Usability Guidance for Optimising My Health Record Viewing Platforms in Acute Care</w:t>
      </w:r>
    </w:p>
    <w:p w14:paraId="2E7AC870" w14:textId="77777777" w:rsidR="0090646F" w:rsidRDefault="0090646F" w:rsidP="0090646F">
      <w:pPr>
        <w:keepNext/>
        <w:keepLines/>
        <w:autoSpaceDE w:val="0"/>
        <w:autoSpaceDN w:val="0"/>
        <w:adjustRightInd w:val="0"/>
        <w:rPr>
          <w:rFonts w:ascii="Garamond" w:hAnsi="Garamond"/>
          <w:lang w:val="en-AU"/>
        </w:rPr>
      </w:pPr>
      <w:r w:rsidRPr="0090646F">
        <w:rPr>
          <w:rFonts w:ascii="Garamond" w:hAnsi="Garamond"/>
          <w:lang w:val="en-AU"/>
        </w:rPr>
        <w:t>Australian Commission on Safety and Quality in Health Care</w:t>
      </w:r>
      <w:r>
        <w:rPr>
          <w:rFonts w:ascii="Garamond" w:hAnsi="Garamond"/>
          <w:lang w:val="en-AU"/>
        </w:rPr>
        <w:t xml:space="preserve"> &amp;</w:t>
      </w:r>
      <w:r w:rsidRPr="0090646F">
        <w:rPr>
          <w:rFonts w:ascii="Garamond" w:hAnsi="Garamond"/>
          <w:lang w:val="en-AU"/>
        </w:rPr>
        <w:t xml:space="preserve"> Australian Digital Health Agency</w:t>
      </w:r>
    </w:p>
    <w:p w14:paraId="15562164" w14:textId="55648D36" w:rsidR="00356184" w:rsidRDefault="0090646F" w:rsidP="0090646F">
      <w:pPr>
        <w:keepNext/>
        <w:keepLines/>
        <w:autoSpaceDE w:val="0"/>
        <w:autoSpaceDN w:val="0"/>
        <w:adjustRightInd w:val="0"/>
        <w:rPr>
          <w:rFonts w:ascii="Garamond" w:hAnsi="Garamond"/>
          <w:lang w:val="en-AU"/>
        </w:rPr>
      </w:pPr>
      <w:r w:rsidRPr="0090646F">
        <w:rPr>
          <w:rFonts w:ascii="Garamond" w:hAnsi="Garamond"/>
          <w:lang w:val="en-AU"/>
        </w:rPr>
        <w:t>Sydney: ACSQHC &amp; ADHA; 2026. p. 36.</w:t>
      </w:r>
    </w:p>
    <w:tbl>
      <w:tblPr>
        <w:tblStyle w:val="TableGrid"/>
        <w:tblW w:w="9360" w:type="dxa"/>
        <w:tblInd w:w="288" w:type="dxa"/>
        <w:tblLayout w:type="fixed"/>
        <w:tblLook w:val="01E0" w:firstRow="1" w:lastRow="1" w:firstColumn="1" w:lastColumn="1" w:noHBand="0" w:noVBand="0"/>
      </w:tblPr>
      <w:tblGrid>
        <w:gridCol w:w="1080"/>
        <w:gridCol w:w="8280"/>
      </w:tblGrid>
      <w:tr w:rsidR="007177B0" w:rsidRPr="00BF1287" w14:paraId="29F4CE17" w14:textId="77777777" w:rsidTr="00A77EE4">
        <w:tc>
          <w:tcPr>
            <w:tcW w:w="1080" w:type="dxa"/>
            <w:tcBorders>
              <w:top w:val="single" w:sz="4" w:space="0" w:color="auto"/>
              <w:left w:val="single" w:sz="4" w:space="0" w:color="auto"/>
              <w:bottom w:val="single" w:sz="4" w:space="0" w:color="auto"/>
              <w:right w:val="single" w:sz="4" w:space="0" w:color="auto"/>
            </w:tcBorders>
            <w:vAlign w:val="center"/>
          </w:tcPr>
          <w:p w14:paraId="7F3B96F5" w14:textId="77777777" w:rsidR="007177B0" w:rsidRPr="00BF1287" w:rsidRDefault="007177B0" w:rsidP="00A77EE4">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C1B2F5D" w14:textId="35B2B1A5" w:rsidR="007177B0" w:rsidRPr="00BF1287" w:rsidRDefault="0090646F" w:rsidP="00A77EE4">
            <w:pPr>
              <w:keepNext/>
              <w:jc w:val="both"/>
              <w:rPr>
                <w:rStyle w:val="Hyperlink"/>
                <w:rFonts w:ascii="Garamond" w:hAnsi="Garamond"/>
                <w:color w:val="auto"/>
                <w:u w:val="none"/>
                <w:lang w:val="en-AU"/>
              </w:rPr>
            </w:pPr>
            <w:hyperlink r:id="rId16" w:history="1">
              <w:r w:rsidRPr="00CE5F1A">
                <w:rPr>
                  <w:rStyle w:val="Hyperlink"/>
                  <w:rFonts w:ascii="Garamond" w:hAnsi="Garamond"/>
                  <w:lang w:val="en-AU"/>
                </w:rPr>
                <w:t>https://www.safetyandquality.gov.au/publications-and-resources/resource-library/usability-guidance-optimising-my-health-record-viewing-platforms-acute-care</w:t>
              </w:r>
            </w:hyperlink>
          </w:p>
        </w:tc>
      </w:tr>
      <w:tr w:rsidR="007177B0" w:rsidRPr="00BF1287" w14:paraId="4C5DC363" w14:textId="77777777" w:rsidTr="00A77EE4">
        <w:tc>
          <w:tcPr>
            <w:tcW w:w="1080" w:type="dxa"/>
            <w:tcBorders>
              <w:top w:val="single" w:sz="4" w:space="0" w:color="auto"/>
              <w:left w:val="single" w:sz="4" w:space="0" w:color="auto"/>
              <w:bottom w:val="single" w:sz="4" w:space="0" w:color="auto"/>
              <w:right w:val="single" w:sz="4" w:space="0" w:color="auto"/>
            </w:tcBorders>
            <w:vAlign w:val="center"/>
          </w:tcPr>
          <w:p w14:paraId="2F9310E3" w14:textId="77777777" w:rsidR="007177B0" w:rsidRPr="00BF1287" w:rsidRDefault="007177B0" w:rsidP="00A77EE4">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A3A9840" w14:textId="72A302E2" w:rsidR="007177B0" w:rsidRDefault="0090646F" w:rsidP="0090646F">
            <w:pPr>
              <w:keepLines/>
              <w:autoSpaceDE w:val="0"/>
              <w:autoSpaceDN w:val="0"/>
              <w:adjustRightInd w:val="0"/>
              <w:rPr>
                <w:rFonts w:ascii="Garamond" w:hAnsi="Garamond"/>
                <w:lang w:val="en-AU"/>
              </w:rPr>
            </w:pPr>
            <w:r w:rsidRPr="0090646F">
              <w:rPr>
                <w:rFonts w:ascii="Garamond" w:hAnsi="Garamond"/>
                <w:lang w:val="en-AU"/>
              </w:rPr>
              <w:t xml:space="preserve">The </w:t>
            </w:r>
            <w:r w:rsidRPr="0090646F">
              <w:rPr>
                <w:rFonts w:ascii="Garamond" w:hAnsi="Garamond"/>
                <w:i/>
                <w:iCs/>
                <w:lang w:val="en-AU"/>
              </w:rPr>
              <w:t>Usability Guidance for Optimising My Health Record Viewing Platforms in Acute Care</w:t>
            </w:r>
            <w:r w:rsidRPr="0090646F">
              <w:rPr>
                <w:rFonts w:ascii="Garamond" w:hAnsi="Garamond"/>
                <w:lang w:val="en-AU"/>
              </w:rPr>
              <w:t xml:space="preserve"> (the Guide) provides advice to software vendors and viewing platform owners on how to improve the user experience of viewing platforms that interface with My Health Record – Australia’s national electronic health record platform.</w:t>
            </w:r>
          </w:p>
          <w:p w14:paraId="03D33D4C" w14:textId="77777777" w:rsidR="0051199D" w:rsidRDefault="0051199D" w:rsidP="0051199D">
            <w:pPr>
              <w:keepLines/>
              <w:autoSpaceDE w:val="0"/>
              <w:autoSpaceDN w:val="0"/>
              <w:adjustRightInd w:val="0"/>
              <w:rPr>
                <w:rFonts w:ascii="Garamond" w:hAnsi="Garamond"/>
                <w:lang w:val="en-AU"/>
              </w:rPr>
            </w:pPr>
            <w:r w:rsidRPr="0051199D">
              <w:rPr>
                <w:rFonts w:ascii="Garamond" w:hAnsi="Garamond"/>
                <w:lang w:val="en-AU"/>
              </w:rPr>
              <w:t>The Guide was developed by the Australian Digital Health Agency (the Agency) and the Australian Commission on Safety and Quality in Health Care (the Commission) and includes best-practice recommendations in user experience design to enable the optimisation of viewing platforms integrated within clinical workflows.</w:t>
            </w:r>
          </w:p>
          <w:p w14:paraId="35131F76" w14:textId="1EE7677D" w:rsidR="0051199D" w:rsidRPr="0051199D" w:rsidRDefault="0051199D" w:rsidP="0051199D">
            <w:pPr>
              <w:keepLines/>
              <w:autoSpaceDE w:val="0"/>
              <w:autoSpaceDN w:val="0"/>
              <w:adjustRightInd w:val="0"/>
              <w:rPr>
                <w:rFonts w:ascii="Garamond" w:hAnsi="Garamond"/>
                <w:lang w:val="en-AU"/>
              </w:rPr>
            </w:pPr>
            <w:r w:rsidRPr="0051199D">
              <w:rPr>
                <w:rFonts w:ascii="Garamond" w:hAnsi="Garamond"/>
                <w:lang w:val="en-AU"/>
              </w:rPr>
              <w:t>This Guide identifies six areas of opportunity to improve the user experience of viewing platforms that interface with My Health Record and provides supporting recommendations on how to deliver these improvements under each opportunity area:</w:t>
            </w:r>
          </w:p>
          <w:p w14:paraId="39AAD154" w14:textId="6EAED790" w:rsidR="0051199D" w:rsidRPr="0051199D" w:rsidRDefault="0051199D" w:rsidP="0051199D">
            <w:pPr>
              <w:pStyle w:val="ListParagraph"/>
              <w:keepLines/>
              <w:numPr>
                <w:ilvl w:val="0"/>
                <w:numId w:val="31"/>
              </w:numPr>
              <w:autoSpaceDE w:val="0"/>
              <w:autoSpaceDN w:val="0"/>
              <w:adjustRightInd w:val="0"/>
              <w:rPr>
                <w:rFonts w:ascii="Garamond" w:hAnsi="Garamond"/>
                <w:lang w:val="en-AU"/>
              </w:rPr>
            </w:pPr>
            <w:r w:rsidRPr="0051199D">
              <w:rPr>
                <w:rFonts w:ascii="Garamond" w:hAnsi="Garamond"/>
                <w:lang w:val="en-AU"/>
              </w:rPr>
              <w:t>Best practice product design processes and standards</w:t>
            </w:r>
          </w:p>
          <w:p w14:paraId="692D46B9" w14:textId="07B7073E" w:rsidR="0051199D" w:rsidRPr="0051199D" w:rsidRDefault="0051199D" w:rsidP="0051199D">
            <w:pPr>
              <w:pStyle w:val="ListParagraph"/>
              <w:keepLines/>
              <w:numPr>
                <w:ilvl w:val="0"/>
                <w:numId w:val="31"/>
              </w:numPr>
              <w:autoSpaceDE w:val="0"/>
              <w:autoSpaceDN w:val="0"/>
              <w:adjustRightInd w:val="0"/>
              <w:rPr>
                <w:rFonts w:ascii="Garamond" w:hAnsi="Garamond"/>
                <w:lang w:val="en-AU"/>
              </w:rPr>
            </w:pPr>
            <w:r w:rsidRPr="0051199D">
              <w:rPr>
                <w:rFonts w:ascii="Garamond" w:hAnsi="Garamond"/>
                <w:lang w:val="en-AU"/>
              </w:rPr>
              <w:t>Transparency and visibility of record status and content</w:t>
            </w:r>
          </w:p>
          <w:p w14:paraId="08FF24CA" w14:textId="7095D309" w:rsidR="0051199D" w:rsidRPr="0051199D" w:rsidRDefault="0051199D" w:rsidP="0051199D">
            <w:pPr>
              <w:pStyle w:val="ListParagraph"/>
              <w:keepLines/>
              <w:numPr>
                <w:ilvl w:val="0"/>
                <w:numId w:val="31"/>
              </w:numPr>
              <w:autoSpaceDE w:val="0"/>
              <w:autoSpaceDN w:val="0"/>
              <w:adjustRightInd w:val="0"/>
              <w:rPr>
                <w:rFonts w:ascii="Garamond" w:hAnsi="Garamond"/>
                <w:lang w:val="en-AU"/>
              </w:rPr>
            </w:pPr>
            <w:r w:rsidRPr="0051199D">
              <w:rPr>
                <w:rFonts w:ascii="Garamond" w:hAnsi="Garamond"/>
                <w:lang w:val="en-AU"/>
              </w:rPr>
              <w:t>Intuitive navigation and wayfinding</w:t>
            </w:r>
          </w:p>
          <w:p w14:paraId="3F331D58" w14:textId="438E0A09" w:rsidR="0051199D" w:rsidRPr="0051199D" w:rsidRDefault="0051199D" w:rsidP="0051199D">
            <w:pPr>
              <w:pStyle w:val="ListParagraph"/>
              <w:keepLines/>
              <w:numPr>
                <w:ilvl w:val="0"/>
                <w:numId w:val="31"/>
              </w:numPr>
              <w:autoSpaceDE w:val="0"/>
              <w:autoSpaceDN w:val="0"/>
              <w:adjustRightInd w:val="0"/>
              <w:rPr>
                <w:rFonts w:ascii="Garamond" w:hAnsi="Garamond"/>
                <w:lang w:val="en-AU"/>
              </w:rPr>
            </w:pPr>
            <w:r w:rsidRPr="0051199D">
              <w:rPr>
                <w:rFonts w:ascii="Garamond" w:hAnsi="Garamond"/>
                <w:lang w:val="en-AU"/>
              </w:rPr>
              <w:t>User-centred information flow and display</w:t>
            </w:r>
          </w:p>
          <w:p w14:paraId="1BA9DC6E" w14:textId="77777777" w:rsidR="0051199D" w:rsidRDefault="0051199D" w:rsidP="0051199D">
            <w:pPr>
              <w:pStyle w:val="ListParagraph"/>
              <w:keepLines/>
              <w:numPr>
                <w:ilvl w:val="0"/>
                <w:numId w:val="31"/>
              </w:numPr>
              <w:autoSpaceDE w:val="0"/>
              <w:autoSpaceDN w:val="0"/>
              <w:adjustRightInd w:val="0"/>
              <w:rPr>
                <w:rFonts w:ascii="Garamond" w:hAnsi="Garamond"/>
                <w:lang w:val="en-AU"/>
              </w:rPr>
            </w:pPr>
            <w:r w:rsidRPr="0051199D">
              <w:rPr>
                <w:rFonts w:ascii="Garamond" w:hAnsi="Garamond"/>
                <w:lang w:val="en-AU"/>
              </w:rPr>
              <w:t>Clear and consistent labelling and terminology</w:t>
            </w:r>
          </w:p>
          <w:p w14:paraId="37FBA7B6" w14:textId="582CC7A5" w:rsidR="00FC2CF9" w:rsidRPr="00FC2CF9" w:rsidRDefault="0051199D" w:rsidP="00561446">
            <w:pPr>
              <w:pStyle w:val="ListParagraph"/>
              <w:keepLines/>
              <w:numPr>
                <w:ilvl w:val="0"/>
                <w:numId w:val="31"/>
              </w:numPr>
              <w:autoSpaceDE w:val="0"/>
              <w:autoSpaceDN w:val="0"/>
              <w:adjustRightInd w:val="0"/>
              <w:rPr>
                <w:rFonts w:ascii="Garamond" w:hAnsi="Garamond"/>
                <w:lang w:val="en-AU"/>
              </w:rPr>
            </w:pPr>
            <w:r w:rsidRPr="0051199D">
              <w:rPr>
                <w:rFonts w:ascii="Garamond" w:hAnsi="Garamond"/>
                <w:lang w:val="en-AU"/>
              </w:rPr>
              <w:t>Usable and understandable emergency and restricted access controls.</w:t>
            </w:r>
          </w:p>
        </w:tc>
      </w:tr>
    </w:tbl>
    <w:p w14:paraId="66038CB8" w14:textId="77777777" w:rsidR="00C46A3E" w:rsidRPr="00C46A3E" w:rsidRDefault="00C46A3E" w:rsidP="007177B0">
      <w:pPr>
        <w:keepNext/>
        <w:keepLines/>
        <w:autoSpaceDE w:val="0"/>
        <w:autoSpaceDN w:val="0"/>
        <w:adjustRightInd w:val="0"/>
        <w:rPr>
          <w:rFonts w:ascii="Garamond" w:hAnsi="Garamond"/>
          <w:i/>
          <w:iCs/>
          <w:lang w:val="en-AU"/>
        </w:rPr>
      </w:pPr>
      <w:r w:rsidRPr="00C46A3E">
        <w:rPr>
          <w:rFonts w:ascii="Garamond" w:hAnsi="Garamond"/>
          <w:i/>
          <w:iCs/>
          <w:lang w:val="en-AU"/>
        </w:rPr>
        <w:lastRenderedPageBreak/>
        <w:t>Mental health crisis care: legislative challenges in emergency departments</w:t>
      </w:r>
    </w:p>
    <w:p w14:paraId="0F7A3017" w14:textId="77777777" w:rsidR="00C46A3E" w:rsidRDefault="00C46A3E" w:rsidP="007177B0">
      <w:pPr>
        <w:keepNext/>
        <w:keepLines/>
        <w:autoSpaceDE w:val="0"/>
        <w:autoSpaceDN w:val="0"/>
        <w:adjustRightInd w:val="0"/>
        <w:rPr>
          <w:rFonts w:ascii="Garamond" w:hAnsi="Garamond"/>
          <w:lang w:val="en-AU"/>
        </w:rPr>
      </w:pPr>
      <w:r w:rsidRPr="00C46A3E">
        <w:rPr>
          <w:rFonts w:ascii="Garamond" w:hAnsi="Garamond"/>
          <w:lang w:val="en-AU"/>
        </w:rPr>
        <w:t>Investigation report</w:t>
      </w:r>
    </w:p>
    <w:p w14:paraId="33779C27" w14:textId="77777777" w:rsidR="00C46A3E" w:rsidRDefault="00C46A3E" w:rsidP="00C46A3E">
      <w:pPr>
        <w:keepNext/>
        <w:keepLines/>
        <w:autoSpaceDE w:val="0"/>
        <w:autoSpaceDN w:val="0"/>
        <w:adjustRightInd w:val="0"/>
        <w:rPr>
          <w:rFonts w:ascii="Garamond" w:hAnsi="Garamond"/>
          <w:lang w:val="en-AU"/>
        </w:rPr>
      </w:pPr>
      <w:r w:rsidRPr="00C46A3E">
        <w:rPr>
          <w:rFonts w:ascii="Garamond" w:hAnsi="Garamond"/>
          <w:lang w:val="en-AU"/>
        </w:rPr>
        <w:t>Health Services Safety Investigation Body</w:t>
      </w:r>
    </w:p>
    <w:p w14:paraId="3E530148" w14:textId="044F0261" w:rsidR="007177B0" w:rsidRDefault="00C46A3E" w:rsidP="007177B0">
      <w:pPr>
        <w:keepNext/>
        <w:keepLines/>
        <w:autoSpaceDE w:val="0"/>
        <w:autoSpaceDN w:val="0"/>
        <w:adjustRightInd w:val="0"/>
        <w:rPr>
          <w:rFonts w:ascii="Garamond" w:hAnsi="Garamond"/>
          <w:lang w:val="en-AU"/>
        </w:rPr>
      </w:pPr>
      <w:r w:rsidRPr="00C46A3E">
        <w:rPr>
          <w:rFonts w:ascii="Garamond" w:hAnsi="Garamond"/>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7177B0" w:rsidRPr="00BF1287" w14:paraId="086A6046" w14:textId="77777777" w:rsidTr="00A77EE4">
        <w:tc>
          <w:tcPr>
            <w:tcW w:w="1080" w:type="dxa"/>
            <w:tcBorders>
              <w:top w:val="single" w:sz="4" w:space="0" w:color="auto"/>
              <w:left w:val="single" w:sz="4" w:space="0" w:color="auto"/>
              <w:bottom w:val="single" w:sz="4" w:space="0" w:color="auto"/>
              <w:right w:val="single" w:sz="4" w:space="0" w:color="auto"/>
            </w:tcBorders>
            <w:vAlign w:val="center"/>
          </w:tcPr>
          <w:p w14:paraId="1164F5E9" w14:textId="77777777" w:rsidR="007177B0" w:rsidRPr="00BF1287" w:rsidRDefault="007177B0" w:rsidP="00A77EE4">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93A9B72" w14:textId="1ABCB641" w:rsidR="007177B0" w:rsidRPr="00BF1287" w:rsidRDefault="00C46A3E" w:rsidP="00A77EE4">
            <w:pPr>
              <w:keepNext/>
              <w:jc w:val="both"/>
              <w:rPr>
                <w:rStyle w:val="Hyperlink"/>
                <w:rFonts w:ascii="Garamond" w:hAnsi="Garamond"/>
                <w:color w:val="auto"/>
                <w:u w:val="none"/>
                <w:lang w:val="en-AU"/>
              </w:rPr>
            </w:pPr>
            <w:hyperlink r:id="rId17" w:history="1">
              <w:r w:rsidRPr="00CE5F1A">
                <w:rPr>
                  <w:rStyle w:val="Hyperlink"/>
                  <w:rFonts w:ascii="Garamond" w:hAnsi="Garamond"/>
                  <w:lang w:val="en-AU"/>
                </w:rPr>
                <w:t>https://www.hssib.org.uk/patient-safety-investigations/safety-issues-for-people-experiencing-a-mental-health-crisis-who-come-into-contact-with-urgent-and-emergency-care-services/investigation-report-1-of-2/</w:t>
              </w:r>
            </w:hyperlink>
          </w:p>
        </w:tc>
      </w:tr>
      <w:tr w:rsidR="007177B0" w:rsidRPr="00BF1287" w14:paraId="35CC7700" w14:textId="77777777" w:rsidTr="00A77EE4">
        <w:tc>
          <w:tcPr>
            <w:tcW w:w="1080" w:type="dxa"/>
            <w:tcBorders>
              <w:top w:val="single" w:sz="4" w:space="0" w:color="auto"/>
              <w:left w:val="single" w:sz="4" w:space="0" w:color="auto"/>
              <w:bottom w:val="single" w:sz="4" w:space="0" w:color="auto"/>
              <w:right w:val="single" w:sz="4" w:space="0" w:color="auto"/>
            </w:tcBorders>
            <w:vAlign w:val="center"/>
          </w:tcPr>
          <w:p w14:paraId="73FC1A91" w14:textId="77777777" w:rsidR="007177B0" w:rsidRPr="00BF1287" w:rsidRDefault="007177B0" w:rsidP="00A77EE4">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0ECA41E" w14:textId="71F5114A" w:rsidR="00C85872" w:rsidRDefault="00C85872" w:rsidP="00A77EE4">
            <w:pPr>
              <w:keepLines/>
              <w:autoSpaceDE w:val="0"/>
              <w:autoSpaceDN w:val="0"/>
              <w:adjustRightInd w:val="0"/>
              <w:rPr>
                <w:rFonts w:ascii="Garamond" w:hAnsi="Garamond"/>
                <w:lang w:val="en-AU"/>
              </w:rPr>
            </w:pPr>
            <w:r w:rsidRPr="00C85872">
              <w:rPr>
                <w:rFonts w:ascii="Garamond" w:hAnsi="Garamond"/>
                <w:lang w:val="en-AU"/>
              </w:rPr>
              <w:t xml:space="preserve">The Health Services Safety Investigations Body (HSSIB) in the UK has released a new investigation report, the </w:t>
            </w:r>
            <w:r>
              <w:rPr>
                <w:rFonts w:ascii="Garamond" w:hAnsi="Garamond"/>
                <w:lang w:val="en-AU"/>
              </w:rPr>
              <w:t xml:space="preserve">first of two </w:t>
            </w:r>
            <w:r w:rsidRPr="00C85872">
              <w:rPr>
                <w:rFonts w:ascii="Garamond" w:hAnsi="Garamond"/>
                <w:lang w:val="en-AU"/>
              </w:rPr>
              <w:t xml:space="preserve">on </w:t>
            </w:r>
            <w:r>
              <w:rPr>
                <w:rFonts w:ascii="Garamond" w:hAnsi="Garamond"/>
                <w:lang w:val="en-AU"/>
              </w:rPr>
              <w:t xml:space="preserve">mental health. This report </w:t>
            </w:r>
            <w:r w:rsidR="004B4208">
              <w:rPr>
                <w:rFonts w:ascii="Garamond" w:hAnsi="Garamond"/>
                <w:lang w:val="en-AU"/>
              </w:rPr>
              <w:t>‘</w:t>
            </w:r>
            <w:r w:rsidR="004B4208" w:rsidRPr="004B4208">
              <w:rPr>
                <w:rFonts w:ascii="Garamond" w:hAnsi="Garamond"/>
                <w:lang w:val="en-AU"/>
              </w:rPr>
              <w:t xml:space="preserve">focuses on the significant legal, policy and safety gap in the care of people in </w:t>
            </w:r>
            <w:r w:rsidR="004B4208">
              <w:rPr>
                <w:rFonts w:ascii="Garamond" w:hAnsi="Garamond"/>
                <w:lang w:val="en-AU"/>
              </w:rPr>
              <w:t xml:space="preserve">[UK] </w:t>
            </w:r>
            <w:r w:rsidR="004B4208" w:rsidRPr="004B4208">
              <w:rPr>
                <w:rFonts w:ascii="Garamond" w:hAnsi="Garamond"/>
                <w:lang w:val="en-AU"/>
              </w:rPr>
              <w:t>emergency departments (EDs) in mental health crisis</w:t>
            </w:r>
            <w:r w:rsidR="004B4208">
              <w:rPr>
                <w:rFonts w:ascii="Garamond" w:hAnsi="Garamond"/>
                <w:lang w:val="en-AU"/>
              </w:rPr>
              <w:t>.’</w:t>
            </w:r>
          </w:p>
          <w:p w14:paraId="29943546" w14:textId="3A8B15E3" w:rsidR="00C85872" w:rsidRPr="00525041" w:rsidRDefault="00C85872" w:rsidP="00A77EE4">
            <w:pPr>
              <w:keepLines/>
              <w:autoSpaceDE w:val="0"/>
              <w:autoSpaceDN w:val="0"/>
              <w:adjustRightInd w:val="0"/>
              <w:rPr>
                <w:rFonts w:ascii="Garamond" w:hAnsi="Garamond"/>
                <w:lang w:val="en-AU"/>
              </w:rPr>
            </w:pPr>
            <w:r w:rsidRPr="00C85872">
              <w:rPr>
                <w:rFonts w:ascii="Garamond" w:hAnsi="Garamond"/>
                <w:lang w:val="en-AU"/>
              </w:rPr>
              <w:t xml:space="preserve">The report includes </w:t>
            </w:r>
            <w:proofErr w:type="gramStart"/>
            <w:r w:rsidRPr="00C85872">
              <w:rPr>
                <w:rFonts w:ascii="Garamond" w:hAnsi="Garamond"/>
                <w:lang w:val="en-AU"/>
              </w:rPr>
              <w:t>a number of</w:t>
            </w:r>
            <w:proofErr w:type="gramEnd"/>
            <w:r w:rsidRPr="00C85872">
              <w:rPr>
                <w:rFonts w:ascii="Garamond" w:hAnsi="Garamond"/>
                <w:lang w:val="en-AU"/>
              </w:rPr>
              <w:t xml:space="preserve"> findings and recommendations.</w:t>
            </w:r>
          </w:p>
        </w:tc>
      </w:tr>
    </w:tbl>
    <w:p w14:paraId="7FFE1A28" w14:textId="77777777" w:rsidR="007177B0" w:rsidRDefault="007177B0" w:rsidP="007177B0">
      <w:pPr>
        <w:keepLines/>
        <w:autoSpaceDE w:val="0"/>
        <w:autoSpaceDN w:val="0"/>
        <w:adjustRightInd w:val="0"/>
        <w:rPr>
          <w:rFonts w:ascii="Garamond" w:hAnsi="Garamond"/>
          <w:bCs/>
          <w:lang w:val="en-AU"/>
        </w:rPr>
      </w:pPr>
    </w:p>
    <w:p w14:paraId="13E0AC10" w14:textId="77777777" w:rsidR="00C46A3E" w:rsidRPr="00C46A3E" w:rsidRDefault="00C46A3E" w:rsidP="007177B0">
      <w:pPr>
        <w:keepLines/>
        <w:autoSpaceDE w:val="0"/>
        <w:autoSpaceDN w:val="0"/>
        <w:adjustRightInd w:val="0"/>
        <w:rPr>
          <w:rFonts w:ascii="Garamond" w:hAnsi="Garamond"/>
          <w:bCs/>
          <w:i/>
          <w:iCs/>
          <w:lang w:val="en-AU"/>
        </w:rPr>
      </w:pPr>
      <w:r w:rsidRPr="00C46A3E">
        <w:rPr>
          <w:rFonts w:ascii="Garamond" w:hAnsi="Garamond"/>
          <w:bCs/>
          <w:i/>
          <w:iCs/>
          <w:lang w:val="en-AU"/>
        </w:rPr>
        <w:t xml:space="preserve">Healthcare provision in </w:t>
      </w:r>
      <w:proofErr w:type="gramStart"/>
      <w:r w:rsidRPr="00C46A3E">
        <w:rPr>
          <w:rFonts w:ascii="Garamond" w:hAnsi="Garamond"/>
          <w:bCs/>
          <w:i/>
          <w:iCs/>
          <w:lang w:val="en-AU"/>
        </w:rPr>
        <w:t>prisons:</w:t>
      </w:r>
      <w:proofErr w:type="gramEnd"/>
      <w:r w:rsidRPr="00C46A3E">
        <w:rPr>
          <w:rFonts w:ascii="Garamond" w:hAnsi="Garamond"/>
          <w:bCs/>
          <w:i/>
          <w:iCs/>
          <w:lang w:val="en-AU"/>
        </w:rPr>
        <w:t xml:space="preserve"> needs assessments and disability access</w:t>
      </w:r>
    </w:p>
    <w:p w14:paraId="631D49B7" w14:textId="77777777" w:rsidR="00C46A3E" w:rsidRDefault="00C46A3E" w:rsidP="007177B0">
      <w:pPr>
        <w:keepLines/>
        <w:autoSpaceDE w:val="0"/>
        <w:autoSpaceDN w:val="0"/>
        <w:adjustRightInd w:val="0"/>
        <w:rPr>
          <w:rFonts w:ascii="Garamond" w:hAnsi="Garamond"/>
          <w:bCs/>
          <w:lang w:val="en-AU"/>
        </w:rPr>
      </w:pPr>
      <w:r w:rsidRPr="00C46A3E">
        <w:rPr>
          <w:rFonts w:ascii="Garamond" w:hAnsi="Garamond"/>
          <w:bCs/>
          <w:lang w:val="en-AU"/>
        </w:rPr>
        <w:t>Investigation report</w:t>
      </w:r>
    </w:p>
    <w:p w14:paraId="1F57F259" w14:textId="77777777" w:rsidR="00C46A3E" w:rsidRDefault="00C46A3E" w:rsidP="00C46A3E">
      <w:pPr>
        <w:keepLines/>
        <w:autoSpaceDE w:val="0"/>
        <w:autoSpaceDN w:val="0"/>
        <w:adjustRightInd w:val="0"/>
        <w:rPr>
          <w:rFonts w:ascii="Garamond" w:hAnsi="Garamond"/>
          <w:bCs/>
          <w:lang w:val="en-AU"/>
        </w:rPr>
      </w:pPr>
      <w:r w:rsidRPr="00C46A3E">
        <w:rPr>
          <w:rFonts w:ascii="Garamond" w:hAnsi="Garamond"/>
          <w:bCs/>
          <w:lang w:val="en-AU"/>
        </w:rPr>
        <w:t>Health Services Safety Investigation Body</w:t>
      </w:r>
    </w:p>
    <w:p w14:paraId="71053812" w14:textId="5D775E23" w:rsidR="00C46A3E" w:rsidRDefault="00C46A3E" w:rsidP="007177B0">
      <w:pPr>
        <w:keepLines/>
        <w:autoSpaceDE w:val="0"/>
        <w:autoSpaceDN w:val="0"/>
        <w:adjustRightInd w:val="0"/>
        <w:rPr>
          <w:rFonts w:ascii="Garamond" w:hAnsi="Garamond"/>
          <w:bCs/>
          <w:lang w:val="en-AU"/>
        </w:rPr>
      </w:pPr>
      <w:r w:rsidRPr="00C46A3E">
        <w:rPr>
          <w:rFonts w:ascii="Garamond" w:hAnsi="Garamond"/>
          <w:bCs/>
          <w:lang w:val="en-AU"/>
        </w:rPr>
        <w:t>Poole: HSSIB; 2026.</w:t>
      </w:r>
    </w:p>
    <w:tbl>
      <w:tblPr>
        <w:tblStyle w:val="TableGrid"/>
        <w:tblW w:w="9360" w:type="dxa"/>
        <w:tblInd w:w="288" w:type="dxa"/>
        <w:tblLayout w:type="fixed"/>
        <w:tblLook w:val="01E0" w:firstRow="1" w:lastRow="1" w:firstColumn="1" w:lastColumn="1" w:noHBand="0" w:noVBand="0"/>
      </w:tblPr>
      <w:tblGrid>
        <w:gridCol w:w="1080"/>
        <w:gridCol w:w="8280"/>
      </w:tblGrid>
      <w:tr w:rsidR="00C46A3E" w:rsidRPr="00BF1287" w14:paraId="0782A0E1" w14:textId="77777777" w:rsidTr="00D27E13">
        <w:tc>
          <w:tcPr>
            <w:tcW w:w="1080" w:type="dxa"/>
            <w:tcBorders>
              <w:top w:val="single" w:sz="4" w:space="0" w:color="auto"/>
              <w:left w:val="single" w:sz="4" w:space="0" w:color="auto"/>
              <w:bottom w:val="single" w:sz="4" w:space="0" w:color="auto"/>
              <w:right w:val="single" w:sz="4" w:space="0" w:color="auto"/>
            </w:tcBorders>
            <w:vAlign w:val="center"/>
          </w:tcPr>
          <w:p w14:paraId="6DE27407" w14:textId="77777777" w:rsidR="00C46A3E" w:rsidRPr="00BF1287" w:rsidRDefault="00C46A3E" w:rsidP="00D27E13">
            <w:pPr>
              <w:keepNext/>
              <w:rPr>
                <w:rStyle w:val="Hyperlink"/>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38A30E6" w14:textId="4D8F34A0" w:rsidR="00C46A3E" w:rsidRPr="00BF1287" w:rsidRDefault="00C46A3E" w:rsidP="00C46A3E">
            <w:pPr>
              <w:keepNext/>
              <w:jc w:val="both"/>
              <w:rPr>
                <w:rStyle w:val="Hyperlink"/>
                <w:rFonts w:ascii="Garamond" w:hAnsi="Garamond"/>
                <w:color w:val="auto"/>
                <w:u w:val="none"/>
                <w:lang w:val="en-AU"/>
              </w:rPr>
            </w:pPr>
            <w:hyperlink r:id="rId18" w:history="1">
              <w:r w:rsidRPr="008F3CE8">
                <w:rPr>
                  <w:rStyle w:val="Hyperlink"/>
                  <w:rFonts w:ascii="Garamond" w:hAnsi="Garamond"/>
                  <w:lang w:val="en-AU"/>
                </w:rPr>
                <w:t>https://www.hssib.org.uk/patient-safety-investigations/healthcare-provision-in-prisons/fourth-investigation-report/</w:t>
              </w:r>
            </w:hyperlink>
          </w:p>
        </w:tc>
      </w:tr>
      <w:tr w:rsidR="00C46A3E" w:rsidRPr="00BF1287" w14:paraId="2DB0F293" w14:textId="77777777" w:rsidTr="00D27E13">
        <w:tc>
          <w:tcPr>
            <w:tcW w:w="1080" w:type="dxa"/>
            <w:tcBorders>
              <w:top w:val="single" w:sz="4" w:space="0" w:color="auto"/>
              <w:left w:val="single" w:sz="4" w:space="0" w:color="auto"/>
              <w:bottom w:val="single" w:sz="4" w:space="0" w:color="auto"/>
              <w:right w:val="single" w:sz="4" w:space="0" w:color="auto"/>
            </w:tcBorders>
            <w:vAlign w:val="center"/>
          </w:tcPr>
          <w:p w14:paraId="3962897E" w14:textId="77777777" w:rsidR="00C46A3E" w:rsidRPr="00BF1287" w:rsidRDefault="00C46A3E" w:rsidP="00D27E13">
            <w:pPr>
              <w:rPr>
                <w:rFonts w:ascii="Garamond" w:hAnsi="Garamond"/>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2D68926" w14:textId="62E696D4" w:rsidR="00C85872" w:rsidRDefault="00C85872" w:rsidP="00D27E13">
            <w:pPr>
              <w:keepLines/>
              <w:autoSpaceDE w:val="0"/>
              <w:autoSpaceDN w:val="0"/>
              <w:adjustRightInd w:val="0"/>
              <w:rPr>
                <w:rFonts w:ascii="Garamond" w:hAnsi="Garamond"/>
              </w:rPr>
            </w:pPr>
            <w:proofErr w:type="gramStart"/>
            <w:r>
              <w:rPr>
                <w:rFonts w:ascii="Garamond" w:hAnsi="Garamond"/>
              </w:rPr>
              <w:t>Also</w:t>
            </w:r>
            <w:proofErr w:type="gramEnd"/>
            <w:r>
              <w:rPr>
                <w:rFonts w:ascii="Garamond" w:hAnsi="Garamond"/>
              </w:rPr>
              <w:t xml:space="preserve"> from the</w:t>
            </w:r>
            <w:r w:rsidRPr="00C85872">
              <w:rPr>
                <w:rFonts w:ascii="Garamond" w:hAnsi="Garamond"/>
              </w:rPr>
              <w:t xml:space="preserve"> Health Services Safety Investigations Body (HSSIB) in the UK </w:t>
            </w:r>
            <w:r>
              <w:rPr>
                <w:rFonts w:ascii="Garamond" w:hAnsi="Garamond"/>
              </w:rPr>
              <w:t xml:space="preserve">is this </w:t>
            </w:r>
            <w:r w:rsidRPr="00C85872">
              <w:rPr>
                <w:rFonts w:ascii="Garamond" w:hAnsi="Garamond"/>
              </w:rPr>
              <w:t>investigation report</w:t>
            </w:r>
            <w:r>
              <w:rPr>
                <w:rFonts w:ascii="Garamond" w:hAnsi="Garamond"/>
              </w:rPr>
              <w:t xml:space="preserve"> examining the provision of healthcare in UK prisons, specifically provision of care to </w:t>
            </w:r>
            <w:r w:rsidRPr="00C85872">
              <w:rPr>
                <w:rFonts w:ascii="Garamond" w:hAnsi="Garamond"/>
              </w:rPr>
              <w:t>wheelchair users and people with mobility issues</w:t>
            </w:r>
            <w:r w:rsidR="004B4208">
              <w:rPr>
                <w:rFonts w:ascii="Garamond" w:hAnsi="Garamond"/>
              </w:rPr>
              <w:t xml:space="preserve">, including </w:t>
            </w:r>
            <w:r w:rsidR="004B4208" w:rsidRPr="004B4208">
              <w:rPr>
                <w:rFonts w:ascii="Garamond" w:hAnsi="Garamond"/>
              </w:rPr>
              <w:t>how the health needs of people in prison</w:t>
            </w:r>
            <w:r w:rsidR="004B4208">
              <w:rPr>
                <w:rFonts w:ascii="Garamond" w:hAnsi="Garamond"/>
              </w:rPr>
              <w:t xml:space="preserve"> are assessed</w:t>
            </w:r>
            <w:r>
              <w:rPr>
                <w:rFonts w:ascii="Garamond" w:hAnsi="Garamond"/>
              </w:rPr>
              <w:t>.</w:t>
            </w:r>
          </w:p>
          <w:p w14:paraId="144171A1" w14:textId="4986CA1A" w:rsidR="00C85872" w:rsidRPr="00525041" w:rsidRDefault="00C85872" w:rsidP="00D27E13">
            <w:pPr>
              <w:keepLines/>
              <w:autoSpaceDE w:val="0"/>
              <w:autoSpaceDN w:val="0"/>
              <w:adjustRightInd w:val="0"/>
              <w:rPr>
                <w:rFonts w:ascii="Garamond" w:hAnsi="Garamond"/>
                <w:lang w:val="en-AU"/>
              </w:rPr>
            </w:pPr>
            <w:r w:rsidRPr="00C85872">
              <w:rPr>
                <w:rFonts w:ascii="Garamond" w:hAnsi="Garamond"/>
              </w:rPr>
              <w:t xml:space="preserve">The report includes </w:t>
            </w:r>
            <w:proofErr w:type="gramStart"/>
            <w:r w:rsidRPr="00C85872">
              <w:rPr>
                <w:rFonts w:ascii="Garamond" w:hAnsi="Garamond"/>
              </w:rPr>
              <w:t>a number of</w:t>
            </w:r>
            <w:proofErr w:type="gramEnd"/>
            <w:r w:rsidRPr="00C85872">
              <w:rPr>
                <w:rFonts w:ascii="Garamond" w:hAnsi="Garamond"/>
              </w:rPr>
              <w:t xml:space="preserve"> </w:t>
            </w:r>
            <w:r w:rsidR="004B4208">
              <w:rPr>
                <w:rFonts w:ascii="Garamond" w:hAnsi="Garamond"/>
              </w:rPr>
              <w:t xml:space="preserve">findings and </w:t>
            </w:r>
            <w:r w:rsidRPr="00C85872">
              <w:rPr>
                <w:rFonts w:ascii="Garamond" w:hAnsi="Garamond"/>
              </w:rPr>
              <w:t>recommendations.</w:t>
            </w:r>
          </w:p>
        </w:tc>
      </w:tr>
    </w:tbl>
    <w:p w14:paraId="7856B702" w14:textId="77777777" w:rsidR="00C46A3E" w:rsidRDefault="00C46A3E" w:rsidP="00C46A3E">
      <w:pPr>
        <w:keepLines/>
        <w:autoSpaceDE w:val="0"/>
        <w:autoSpaceDN w:val="0"/>
        <w:adjustRightInd w:val="0"/>
        <w:rPr>
          <w:rFonts w:ascii="Garamond" w:hAnsi="Garamond"/>
          <w:bCs/>
          <w:lang w:val="en-AU"/>
        </w:rPr>
      </w:pPr>
    </w:p>
    <w:p w14:paraId="7615FA7A" w14:textId="77777777" w:rsidR="00693ED0" w:rsidRPr="00BF1287" w:rsidRDefault="00693ED0" w:rsidP="005444BD">
      <w:pPr>
        <w:keepLines/>
        <w:autoSpaceDE w:val="0"/>
        <w:autoSpaceDN w:val="0"/>
        <w:adjustRightInd w:val="0"/>
        <w:rPr>
          <w:rFonts w:ascii="Garamond" w:hAnsi="Garamond"/>
          <w:bCs/>
          <w:lang w:val="en-AU"/>
        </w:rPr>
      </w:pPr>
    </w:p>
    <w:p w14:paraId="01D74D7C" w14:textId="77777777" w:rsidR="00693ED0" w:rsidRPr="00BF1287" w:rsidRDefault="00693ED0" w:rsidP="005444BD">
      <w:pPr>
        <w:keepLines/>
        <w:autoSpaceDE w:val="0"/>
        <w:autoSpaceDN w:val="0"/>
        <w:adjustRightInd w:val="0"/>
        <w:rPr>
          <w:rFonts w:ascii="Garamond" w:hAnsi="Garamond"/>
          <w:bCs/>
          <w:lang w:val="en-AU"/>
        </w:rPr>
      </w:pPr>
    </w:p>
    <w:p w14:paraId="604EB9F1" w14:textId="0765AA6F" w:rsidR="00E02472" w:rsidRPr="00606DD2" w:rsidRDefault="00E02472" w:rsidP="000A3862">
      <w:pPr>
        <w:keepNext/>
        <w:keepLines/>
        <w:autoSpaceDE w:val="0"/>
        <w:autoSpaceDN w:val="0"/>
        <w:adjustRightInd w:val="0"/>
        <w:rPr>
          <w:rFonts w:ascii="Garamond" w:hAnsi="Garamond"/>
          <w:b/>
          <w:lang w:val="en-AU"/>
        </w:rPr>
      </w:pPr>
      <w:r w:rsidRPr="00606DD2">
        <w:rPr>
          <w:rFonts w:ascii="Garamond" w:hAnsi="Garamond"/>
          <w:b/>
          <w:lang w:val="en-AU"/>
        </w:rPr>
        <w:t>Journal articles</w:t>
      </w:r>
    </w:p>
    <w:p w14:paraId="5D60344A" w14:textId="5B16344A" w:rsidR="00D56D5E" w:rsidRPr="00606DD2" w:rsidRDefault="00D56D5E" w:rsidP="00196006">
      <w:pPr>
        <w:keepNext/>
        <w:keepLines/>
        <w:autoSpaceDE w:val="0"/>
        <w:autoSpaceDN w:val="0"/>
        <w:adjustRightInd w:val="0"/>
        <w:rPr>
          <w:rFonts w:ascii="Garamond" w:hAnsi="Garamond"/>
          <w:bCs/>
          <w:lang w:val="en-AU"/>
        </w:rPr>
      </w:pPr>
    </w:p>
    <w:p w14:paraId="03483582" w14:textId="77777777" w:rsidR="00D2220D" w:rsidRPr="00D2220D" w:rsidRDefault="00D2220D" w:rsidP="00D2220D">
      <w:pPr>
        <w:keepNext/>
        <w:keepLines/>
        <w:autoSpaceDE w:val="0"/>
        <w:autoSpaceDN w:val="0"/>
        <w:adjustRightInd w:val="0"/>
        <w:rPr>
          <w:rFonts w:ascii="Garamond" w:hAnsi="Garamond"/>
          <w:bCs/>
          <w:i/>
          <w:iCs/>
          <w:lang w:val="en-AU"/>
        </w:rPr>
      </w:pPr>
      <w:r w:rsidRPr="00D2220D">
        <w:rPr>
          <w:rFonts w:ascii="Garamond" w:hAnsi="Garamond"/>
          <w:bCs/>
          <w:i/>
          <w:iCs/>
          <w:lang w:val="en-AU"/>
        </w:rPr>
        <w:t>What Do Consumers Need Before, During and After a Patient Safety Incident Review? A Qualitative Study</w:t>
      </w:r>
    </w:p>
    <w:p w14:paraId="0439734E" w14:textId="77777777" w:rsidR="00D2220D" w:rsidRDefault="00D2220D" w:rsidP="00D2220D">
      <w:pPr>
        <w:keepNext/>
        <w:keepLines/>
        <w:autoSpaceDE w:val="0"/>
        <w:autoSpaceDN w:val="0"/>
        <w:adjustRightInd w:val="0"/>
        <w:rPr>
          <w:rFonts w:ascii="Garamond" w:hAnsi="Garamond"/>
          <w:bCs/>
          <w:lang w:val="en-AU"/>
        </w:rPr>
      </w:pPr>
      <w:r w:rsidRPr="00D2220D">
        <w:rPr>
          <w:rFonts w:ascii="Garamond" w:hAnsi="Garamond"/>
          <w:bCs/>
          <w:lang w:val="en-AU"/>
        </w:rPr>
        <w:t>Bierbaum M, Yu Y, Molloy CJ, Bowditch L, Hibbert PD</w:t>
      </w:r>
    </w:p>
    <w:p w14:paraId="2B0917DC" w14:textId="77777777" w:rsidR="00D2220D" w:rsidRPr="00BF1287" w:rsidRDefault="00D2220D" w:rsidP="00D2220D">
      <w:pPr>
        <w:keepNext/>
        <w:keepLines/>
        <w:autoSpaceDE w:val="0"/>
        <w:autoSpaceDN w:val="0"/>
        <w:adjustRightInd w:val="0"/>
        <w:rPr>
          <w:rFonts w:ascii="Garamond" w:hAnsi="Garamond"/>
          <w:bCs/>
          <w:lang w:val="en-AU"/>
        </w:rPr>
      </w:pPr>
      <w:r w:rsidRPr="00D2220D">
        <w:rPr>
          <w:rFonts w:ascii="Garamond" w:hAnsi="Garamond"/>
          <w:bCs/>
          <w:lang w:val="en-AU"/>
        </w:rPr>
        <w:t>Health Expectations. 2026;29(2</w:t>
      </w:r>
      <w:proofErr w:type="gramStart"/>
      <w:r w:rsidRPr="00D2220D">
        <w:rPr>
          <w:rFonts w:ascii="Garamond" w:hAnsi="Garamond"/>
          <w:bCs/>
          <w:lang w:val="en-AU"/>
        </w:rPr>
        <w:t>):e</w:t>
      </w:r>
      <w:proofErr w:type="gramEnd"/>
      <w:r w:rsidRPr="00D2220D">
        <w:rPr>
          <w:rFonts w:ascii="Garamond" w:hAnsi="Garamond"/>
          <w:bCs/>
          <w:lang w:val="en-AU"/>
        </w:rPr>
        <w:t>70646.</w:t>
      </w:r>
    </w:p>
    <w:tbl>
      <w:tblPr>
        <w:tblStyle w:val="TableGrid"/>
        <w:tblW w:w="9360" w:type="dxa"/>
        <w:tblInd w:w="288" w:type="dxa"/>
        <w:tblLayout w:type="fixed"/>
        <w:tblLook w:val="01E0" w:firstRow="1" w:lastRow="1" w:firstColumn="1" w:lastColumn="1" w:noHBand="0" w:noVBand="0"/>
      </w:tblPr>
      <w:tblGrid>
        <w:gridCol w:w="1080"/>
        <w:gridCol w:w="8280"/>
      </w:tblGrid>
      <w:tr w:rsidR="00D2220D" w:rsidRPr="00BF1287" w14:paraId="4E7AD98B"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16E516F3" w14:textId="77777777" w:rsidR="00D2220D" w:rsidRPr="00BF1287" w:rsidRDefault="00D2220D" w:rsidP="00D27E13">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DAE302B" w14:textId="77777777" w:rsidR="00D2220D" w:rsidRPr="00BF1287" w:rsidRDefault="00D2220D" w:rsidP="00D27E13">
            <w:pPr>
              <w:keepNext/>
              <w:keepLines/>
              <w:autoSpaceDE w:val="0"/>
              <w:autoSpaceDN w:val="0"/>
              <w:adjustRightInd w:val="0"/>
              <w:rPr>
                <w:rStyle w:val="Hyperlink"/>
                <w:rFonts w:ascii="Garamond" w:hAnsi="Garamond"/>
                <w:color w:val="auto"/>
                <w:u w:val="none"/>
                <w:lang w:val="en-AU"/>
              </w:rPr>
            </w:pPr>
            <w:hyperlink r:id="rId19" w:history="1">
              <w:r w:rsidRPr="00CE5F1A">
                <w:rPr>
                  <w:rStyle w:val="Hyperlink"/>
                  <w:rFonts w:ascii="Garamond" w:hAnsi="Garamond"/>
                  <w:lang w:val="en-AU"/>
                </w:rPr>
                <w:t>https://doi.org/10.1111/hex.70646</w:t>
              </w:r>
            </w:hyperlink>
          </w:p>
        </w:tc>
      </w:tr>
      <w:tr w:rsidR="00D2220D" w:rsidRPr="00BF1287" w14:paraId="5CE27D26"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59F88BBA" w14:textId="77777777" w:rsidR="00D2220D" w:rsidRPr="00BF1287" w:rsidRDefault="00D2220D" w:rsidP="00D27E13">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6038FDC" w14:textId="36E07F37" w:rsidR="00B26115" w:rsidRDefault="00D2220D" w:rsidP="00D27E13">
            <w:pPr>
              <w:rPr>
                <w:rFonts w:ascii="Garamond" w:hAnsi="Garamond"/>
                <w:lang w:val="en-AU"/>
              </w:rPr>
            </w:pPr>
            <w:r w:rsidRPr="00D2220D">
              <w:rPr>
                <w:rFonts w:ascii="Garamond" w:hAnsi="Garamond"/>
                <w:lang w:val="en-AU"/>
              </w:rPr>
              <w:t>This is the latest paper from a project looking at the role, contributions, potential and experiences of consumer</w:t>
            </w:r>
            <w:r>
              <w:rPr>
                <w:rFonts w:ascii="Garamond" w:hAnsi="Garamond"/>
                <w:lang w:val="en-AU"/>
              </w:rPr>
              <w:t xml:space="preserve">s and consumer representatives </w:t>
            </w:r>
            <w:r w:rsidRPr="00D2220D">
              <w:rPr>
                <w:rFonts w:ascii="Garamond" w:hAnsi="Garamond"/>
                <w:lang w:val="en-AU"/>
              </w:rPr>
              <w:t>in patient safety investigation</w:t>
            </w:r>
            <w:r>
              <w:rPr>
                <w:rFonts w:ascii="Garamond" w:hAnsi="Garamond"/>
                <w:lang w:val="en-AU"/>
              </w:rPr>
              <w:t>s</w:t>
            </w:r>
            <w:r w:rsidRPr="00D2220D">
              <w:rPr>
                <w:rFonts w:ascii="Garamond" w:hAnsi="Garamond"/>
                <w:lang w:val="en-AU"/>
              </w:rPr>
              <w:t xml:space="preserve">. This paper </w:t>
            </w:r>
            <w:r w:rsidR="00561446">
              <w:rPr>
                <w:rFonts w:ascii="Garamond" w:hAnsi="Garamond"/>
                <w:lang w:val="en-AU"/>
              </w:rPr>
              <w:t>reports that ‘</w:t>
            </w:r>
            <w:r w:rsidR="00B26115" w:rsidRPr="00B26115">
              <w:rPr>
                <w:rFonts w:ascii="Garamond" w:hAnsi="Garamond"/>
                <w:lang w:val="en-AU"/>
              </w:rPr>
              <w:t>This study aimed to understand what is important to consumers before, during and after patient safety incident reviews, as framed by their experiences.</w:t>
            </w:r>
            <w:r w:rsidR="00B26115">
              <w:rPr>
                <w:rFonts w:ascii="Garamond" w:hAnsi="Garamond"/>
                <w:lang w:val="en-AU"/>
              </w:rPr>
              <w:t>’</w:t>
            </w:r>
            <w:r w:rsidR="00561446">
              <w:rPr>
                <w:rFonts w:ascii="Garamond" w:hAnsi="Garamond"/>
                <w:lang w:val="en-AU"/>
              </w:rPr>
              <w:t xml:space="preserve"> The project was informed by </w:t>
            </w:r>
            <w:r w:rsidR="00B26115">
              <w:rPr>
                <w:rFonts w:ascii="Garamond" w:hAnsi="Garamond"/>
                <w:lang w:val="en-AU"/>
              </w:rPr>
              <w:t xml:space="preserve">the experiences of </w:t>
            </w:r>
            <w:r w:rsidR="00B26115" w:rsidRPr="00B26115">
              <w:rPr>
                <w:rFonts w:ascii="Garamond" w:hAnsi="Garamond"/>
                <w:lang w:val="en-AU"/>
              </w:rPr>
              <w:t xml:space="preserve">28 participants </w:t>
            </w:r>
            <w:r w:rsidR="00B26115">
              <w:rPr>
                <w:rFonts w:ascii="Garamond" w:hAnsi="Garamond"/>
                <w:lang w:val="en-AU"/>
              </w:rPr>
              <w:t>who ‘</w:t>
            </w:r>
            <w:r w:rsidR="00B26115" w:rsidRPr="00B26115">
              <w:rPr>
                <w:rFonts w:ascii="Garamond" w:hAnsi="Garamond"/>
                <w:lang w:val="en-AU"/>
              </w:rPr>
              <w:t>were recruited and participated in 21 interviews and one focus group, across four states and territories in Australia (New South Wales, Victoria, the Australian Capital Territory and Queensland)</w:t>
            </w:r>
            <w:r w:rsidR="00B26115">
              <w:rPr>
                <w:rFonts w:ascii="Garamond" w:hAnsi="Garamond"/>
                <w:lang w:val="en-AU"/>
              </w:rPr>
              <w:t>’</w:t>
            </w:r>
            <w:r w:rsidR="00561446">
              <w:rPr>
                <w:rFonts w:ascii="Garamond" w:hAnsi="Garamond"/>
                <w:lang w:val="en-AU"/>
              </w:rPr>
              <w:t xml:space="preserve"> The authors report that </w:t>
            </w:r>
            <w:r w:rsidR="00B26115" w:rsidRPr="00B26115">
              <w:rPr>
                <w:rFonts w:ascii="Garamond" w:hAnsi="Garamond"/>
                <w:lang w:val="en-AU"/>
              </w:rPr>
              <w:t xml:space="preserve">consumers </w:t>
            </w:r>
            <w:r w:rsidR="00C06053" w:rsidRPr="00B26115">
              <w:rPr>
                <w:rFonts w:ascii="Garamond" w:hAnsi="Garamond"/>
                <w:lang w:val="en-AU"/>
              </w:rPr>
              <w:t>want</w:t>
            </w:r>
          </w:p>
          <w:p w14:paraId="08970C88" w14:textId="77777777" w:rsidR="00B26115" w:rsidRDefault="00B26115" w:rsidP="00507FE7">
            <w:pPr>
              <w:pStyle w:val="ListParagraph"/>
              <w:numPr>
                <w:ilvl w:val="0"/>
                <w:numId w:val="29"/>
              </w:numPr>
              <w:rPr>
                <w:rFonts w:ascii="Garamond" w:hAnsi="Garamond"/>
                <w:lang w:val="en-AU"/>
              </w:rPr>
            </w:pPr>
            <w:r w:rsidRPr="00B26115">
              <w:rPr>
                <w:rFonts w:ascii="Garamond" w:hAnsi="Garamond"/>
                <w:lang w:val="en-AU"/>
              </w:rPr>
              <w:t>more empathetic, practical and inclusive support throughout patient safety incident reviews, with clearer communication, transparency and accountability.</w:t>
            </w:r>
          </w:p>
          <w:p w14:paraId="68FD45FD" w14:textId="77777777" w:rsidR="00B26115" w:rsidRDefault="00B26115" w:rsidP="00507FE7">
            <w:pPr>
              <w:pStyle w:val="ListParagraph"/>
              <w:numPr>
                <w:ilvl w:val="0"/>
                <w:numId w:val="29"/>
              </w:numPr>
              <w:rPr>
                <w:rFonts w:ascii="Garamond" w:hAnsi="Garamond"/>
                <w:lang w:val="en-AU"/>
              </w:rPr>
            </w:pPr>
            <w:r w:rsidRPr="00B26115">
              <w:rPr>
                <w:rFonts w:ascii="Garamond" w:hAnsi="Garamond"/>
                <w:lang w:val="en-AU"/>
              </w:rPr>
              <w:t xml:space="preserve">their voices heard, valued and documented across the review. </w:t>
            </w:r>
          </w:p>
          <w:p w14:paraId="2F153D6E" w14:textId="6C5A4CEA" w:rsidR="00B26115" w:rsidRPr="007177B0" w:rsidRDefault="00B26115" w:rsidP="00561446">
            <w:pPr>
              <w:pStyle w:val="ListParagraph"/>
              <w:numPr>
                <w:ilvl w:val="0"/>
                <w:numId w:val="29"/>
              </w:numPr>
              <w:rPr>
                <w:rFonts w:ascii="Garamond" w:hAnsi="Garamond"/>
                <w:lang w:val="en-AU"/>
              </w:rPr>
            </w:pPr>
            <w:r w:rsidRPr="00B26115">
              <w:rPr>
                <w:rFonts w:ascii="Garamond" w:hAnsi="Garamond"/>
                <w:lang w:val="en-AU"/>
              </w:rPr>
              <w:t>opportunities for greater and more flexible involvement in the review process, and a structured mechanism to track, report and communicate implementation changes, driven by a desire to prevent patient safety incidents from recurring.</w:t>
            </w:r>
          </w:p>
        </w:tc>
      </w:tr>
    </w:tbl>
    <w:p w14:paraId="77E812FD" w14:textId="77777777" w:rsidR="00D2220D" w:rsidRDefault="00D2220D" w:rsidP="00D2220D">
      <w:pPr>
        <w:keepLines/>
        <w:autoSpaceDE w:val="0"/>
        <w:autoSpaceDN w:val="0"/>
        <w:adjustRightInd w:val="0"/>
        <w:rPr>
          <w:rFonts w:ascii="Garamond" w:hAnsi="Garamond"/>
          <w:bCs/>
          <w:lang w:val="en-AU"/>
        </w:rPr>
      </w:pPr>
    </w:p>
    <w:p w14:paraId="244A6DB7" w14:textId="77777777" w:rsidR="00B26115" w:rsidRPr="00BF1287" w:rsidRDefault="00B26115" w:rsidP="00B26115">
      <w:pPr>
        <w:keepLines/>
        <w:autoSpaceDE w:val="0"/>
        <w:autoSpaceDN w:val="0"/>
        <w:adjustRightInd w:val="0"/>
        <w:rPr>
          <w:rFonts w:ascii="Garamond" w:hAnsi="Garamond"/>
          <w:bCs/>
          <w:lang w:val="en-AU"/>
        </w:rPr>
      </w:pPr>
      <w:r w:rsidRPr="00BF1287">
        <w:rPr>
          <w:rFonts w:ascii="Garamond" w:hAnsi="Garamond"/>
          <w:bCs/>
          <w:lang w:val="en-AU"/>
        </w:rPr>
        <w:t xml:space="preserve">For information on the Commission’s work on person-centred care, see </w:t>
      </w:r>
      <w:hyperlink r:id="rId20" w:history="1">
        <w:r w:rsidRPr="00BF1287">
          <w:rPr>
            <w:rStyle w:val="Hyperlink"/>
            <w:rFonts w:ascii="Garamond" w:hAnsi="Garamond"/>
            <w:bCs/>
            <w:lang w:val="en-AU"/>
          </w:rPr>
          <w:t>https://www.safetyandquality.gov.au/our-work/partnering-consumers/person-centred-care</w:t>
        </w:r>
      </w:hyperlink>
    </w:p>
    <w:p w14:paraId="526914A9" w14:textId="77777777" w:rsidR="00B26115" w:rsidRDefault="00B26115" w:rsidP="00D2220D">
      <w:pPr>
        <w:keepLines/>
        <w:autoSpaceDE w:val="0"/>
        <w:autoSpaceDN w:val="0"/>
        <w:adjustRightInd w:val="0"/>
        <w:rPr>
          <w:rFonts w:ascii="Garamond" w:hAnsi="Garamond"/>
          <w:bCs/>
          <w:lang w:val="en-AU"/>
        </w:rPr>
      </w:pPr>
    </w:p>
    <w:p w14:paraId="1B3E5ABB" w14:textId="77777777" w:rsidR="00D2220D" w:rsidRPr="00D2220D" w:rsidRDefault="00D2220D" w:rsidP="00D2220D">
      <w:pPr>
        <w:keepNext/>
        <w:keepLines/>
        <w:autoSpaceDE w:val="0"/>
        <w:autoSpaceDN w:val="0"/>
        <w:adjustRightInd w:val="0"/>
        <w:rPr>
          <w:rFonts w:ascii="Garamond" w:hAnsi="Garamond"/>
          <w:bCs/>
          <w:i/>
          <w:iCs/>
          <w:lang w:val="en-AU"/>
        </w:rPr>
      </w:pPr>
      <w:r w:rsidRPr="00D2220D">
        <w:rPr>
          <w:rFonts w:ascii="Garamond" w:hAnsi="Garamond"/>
          <w:bCs/>
          <w:i/>
          <w:iCs/>
          <w:lang w:val="en-AU"/>
        </w:rPr>
        <w:lastRenderedPageBreak/>
        <w:t>From theory to measurement: Development and initial validation of the Resilience in Healthcare Capacities Assessment (RHCA)</w:t>
      </w:r>
    </w:p>
    <w:p w14:paraId="1AB04AF0" w14:textId="77777777" w:rsidR="00D2220D" w:rsidRDefault="00D2220D" w:rsidP="00346939">
      <w:pPr>
        <w:keepNext/>
        <w:keepLines/>
        <w:autoSpaceDE w:val="0"/>
        <w:autoSpaceDN w:val="0"/>
        <w:adjustRightInd w:val="0"/>
        <w:rPr>
          <w:rFonts w:ascii="Garamond" w:hAnsi="Garamond"/>
          <w:bCs/>
          <w:lang w:val="en-AU"/>
        </w:rPr>
      </w:pPr>
      <w:r w:rsidRPr="00D2220D">
        <w:rPr>
          <w:rFonts w:ascii="Garamond" w:hAnsi="Garamond"/>
          <w:bCs/>
          <w:lang w:val="en-AU"/>
        </w:rPr>
        <w:t>Ellis LA, Lyng HB, Haraldseid-</w:t>
      </w:r>
      <w:proofErr w:type="spellStart"/>
      <w:r w:rsidRPr="00D2220D">
        <w:rPr>
          <w:rFonts w:ascii="Garamond" w:hAnsi="Garamond"/>
          <w:bCs/>
          <w:lang w:val="en-AU"/>
        </w:rPr>
        <w:t>Driftland</w:t>
      </w:r>
      <w:proofErr w:type="spellEnd"/>
      <w:r w:rsidRPr="00D2220D">
        <w:rPr>
          <w:rFonts w:ascii="Garamond" w:hAnsi="Garamond"/>
          <w:bCs/>
          <w:lang w:val="en-AU"/>
        </w:rPr>
        <w:t xml:space="preserve"> C, Saba M, Clay-Williams R, Hibbert PD, et al</w:t>
      </w:r>
    </w:p>
    <w:p w14:paraId="5D2C31A6" w14:textId="37B8B264" w:rsidR="00346939" w:rsidRPr="00BF1287" w:rsidRDefault="00D2220D" w:rsidP="00346939">
      <w:pPr>
        <w:keepNext/>
        <w:keepLines/>
        <w:autoSpaceDE w:val="0"/>
        <w:autoSpaceDN w:val="0"/>
        <w:adjustRightInd w:val="0"/>
        <w:rPr>
          <w:rFonts w:ascii="Garamond" w:hAnsi="Garamond"/>
          <w:bCs/>
          <w:lang w:val="en-AU"/>
        </w:rPr>
      </w:pPr>
      <w:r w:rsidRPr="00D2220D">
        <w:rPr>
          <w:rFonts w:ascii="Garamond" w:hAnsi="Garamond"/>
          <w:bCs/>
          <w:lang w:val="en-AU"/>
        </w:rPr>
        <w:t>Applied Ergonomics. 2026 2026/09/01</w:t>
      </w:r>
      <w:proofErr w:type="gramStart"/>
      <w:r w:rsidRPr="00D2220D">
        <w:rPr>
          <w:rFonts w:ascii="Garamond" w:hAnsi="Garamond"/>
          <w:bCs/>
          <w:lang w:val="en-AU"/>
        </w:rPr>
        <w:t>/;135:104768</w:t>
      </w:r>
      <w:proofErr w:type="gramEnd"/>
      <w:r w:rsidRPr="00D2220D">
        <w:rPr>
          <w:rFonts w:ascii="Garamond" w:hAnsi="Garamond"/>
          <w:bCs/>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346939" w:rsidRPr="00BF1287" w14:paraId="24E6AFE5" w14:textId="77777777" w:rsidTr="00C63290">
        <w:tc>
          <w:tcPr>
            <w:tcW w:w="1080" w:type="dxa"/>
            <w:tcBorders>
              <w:top w:val="single" w:sz="4" w:space="0" w:color="auto"/>
              <w:left w:val="single" w:sz="4" w:space="0" w:color="auto"/>
              <w:bottom w:val="single" w:sz="4" w:space="0" w:color="auto"/>
              <w:right w:val="single" w:sz="4" w:space="0" w:color="auto"/>
            </w:tcBorders>
            <w:vAlign w:val="center"/>
            <w:hideMark/>
          </w:tcPr>
          <w:p w14:paraId="03798760" w14:textId="77777777" w:rsidR="00346939" w:rsidRPr="00BF1287" w:rsidRDefault="00346939" w:rsidP="00C63290">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84B1EBA" w14:textId="4415B494" w:rsidR="00346939" w:rsidRPr="00BF1287" w:rsidRDefault="00D2220D" w:rsidP="00C63290">
            <w:pPr>
              <w:keepNext/>
              <w:keepLines/>
              <w:autoSpaceDE w:val="0"/>
              <w:autoSpaceDN w:val="0"/>
              <w:adjustRightInd w:val="0"/>
              <w:rPr>
                <w:rStyle w:val="Hyperlink"/>
                <w:rFonts w:ascii="Garamond" w:hAnsi="Garamond"/>
                <w:color w:val="auto"/>
                <w:u w:val="none"/>
                <w:lang w:val="en-AU"/>
              </w:rPr>
            </w:pPr>
            <w:hyperlink r:id="rId21" w:history="1">
              <w:r w:rsidRPr="00CE5F1A">
                <w:rPr>
                  <w:rStyle w:val="Hyperlink"/>
                  <w:rFonts w:ascii="Garamond" w:hAnsi="Garamond"/>
                  <w:lang w:val="en-AU"/>
                </w:rPr>
                <w:t>https://doi.org/10.1016/j.apergo.2026.104768</w:t>
              </w:r>
            </w:hyperlink>
          </w:p>
        </w:tc>
      </w:tr>
      <w:tr w:rsidR="00346939" w:rsidRPr="00BF1287" w14:paraId="60584D42" w14:textId="77777777" w:rsidTr="00C63290">
        <w:tc>
          <w:tcPr>
            <w:tcW w:w="1080" w:type="dxa"/>
            <w:tcBorders>
              <w:top w:val="single" w:sz="4" w:space="0" w:color="auto"/>
              <w:left w:val="single" w:sz="4" w:space="0" w:color="auto"/>
              <w:bottom w:val="single" w:sz="4" w:space="0" w:color="auto"/>
              <w:right w:val="single" w:sz="4" w:space="0" w:color="auto"/>
            </w:tcBorders>
            <w:vAlign w:val="center"/>
            <w:hideMark/>
          </w:tcPr>
          <w:p w14:paraId="40F6B45D" w14:textId="77777777" w:rsidR="00346939" w:rsidRPr="00BF1287" w:rsidRDefault="00346939" w:rsidP="00C63290">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3723B43" w14:textId="1F4961DD" w:rsidR="00D2220D" w:rsidRPr="007177B0" w:rsidRDefault="00561446" w:rsidP="00561446">
            <w:pPr>
              <w:rPr>
                <w:rFonts w:ascii="Garamond" w:hAnsi="Garamond"/>
                <w:lang w:val="en-AU"/>
              </w:rPr>
            </w:pPr>
            <w:r>
              <w:rPr>
                <w:rFonts w:ascii="Garamond" w:hAnsi="Garamond"/>
                <w:lang w:val="en-AU"/>
              </w:rPr>
              <w:t>Resilience has become something of a theme in recent with various people identifying it as a desirable characteristic of both individuals and systems (and the implication of our failing to be resilient enough). The authors of this piece suggest ‘</w:t>
            </w:r>
            <w:r w:rsidRPr="00561446">
              <w:rPr>
                <w:rFonts w:ascii="Garamond" w:hAnsi="Garamond"/>
                <w:lang w:val="en-AU"/>
              </w:rPr>
              <w:t>In recent years, the role of resilient healthcare systems has gained prominence. The quantitative assessment of resilience systems is vital for understanding and enhancing their ability to maintain high-quality patient care under strain.</w:t>
            </w:r>
            <w:r>
              <w:rPr>
                <w:rFonts w:ascii="Garamond" w:hAnsi="Garamond"/>
                <w:lang w:val="en-AU"/>
              </w:rPr>
              <w:t>’ The paper ‘</w:t>
            </w:r>
            <w:r w:rsidRPr="00561446">
              <w:rPr>
                <w:rFonts w:ascii="Garamond" w:hAnsi="Garamond"/>
                <w:lang w:val="en-AU"/>
              </w:rPr>
              <w:t>reports the development and initial validation of the Resilience in Healthcare Capacities Assessment (RHCA), a multidimensional survey instrument designed to support healthcare organisations in measuring resilience</w:t>
            </w:r>
            <w:r>
              <w:rPr>
                <w:rFonts w:ascii="Garamond" w:hAnsi="Garamond"/>
                <w:lang w:val="en-AU"/>
              </w:rPr>
              <w:t xml:space="preserve">.’  Developed in Australia, the RHCA, with its </w:t>
            </w:r>
            <w:r w:rsidRPr="00561446">
              <w:rPr>
                <w:rFonts w:ascii="Garamond" w:hAnsi="Garamond"/>
                <w:lang w:val="en-AU"/>
              </w:rPr>
              <w:t>33-item, ten-factor structure</w:t>
            </w:r>
            <w:r>
              <w:rPr>
                <w:rFonts w:ascii="Garamond" w:hAnsi="Garamond"/>
                <w:lang w:val="en-AU"/>
              </w:rPr>
              <w:t>, is claimed to offer ‘</w:t>
            </w:r>
            <w:r w:rsidRPr="00561446">
              <w:rPr>
                <w:rFonts w:ascii="Garamond" w:hAnsi="Garamond"/>
                <w:lang w:val="en-AU"/>
              </w:rPr>
              <w:t>a psychometrically robust, multidimensional tool for assessing resilience capacities at the micro- and meso-levels of healthcare systems. It enables organisations to identify strengths and areas for improvement, supporting targeted interventions and longitudinal monitoring.</w:t>
            </w:r>
            <w:r>
              <w:rPr>
                <w:rFonts w:ascii="Garamond" w:hAnsi="Garamond"/>
                <w:lang w:val="en-AU"/>
              </w:rPr>
              <w:t>’</w:t>
            </w:r>
          </w:p>
        </w:tc>
      </w:tr>
    </w:tbl>
    <w:p w14:paraId="3698C79A" w14:textId="77777777" w:rsidR="00346939" w:rsidRDefault="00346939" w:rsidP="00346939">
      <w:pPr>
        <w:keepLines/>
        <w:autoSpaceDE w:val="0"/>
        <w:autoSpaceDN w:val="0"/>
        <w:adjustRightInd w:val="0"/>
        <w:rPr>
          <w:rFonts w:ascii="Garamond" w:hAnsi="Garamond"/>
          <w:bCs/>
          <w:lang w:val="en-AU"/>
        </w:rPr>
      </w:pPr>
    </w:p>
    <w:p w14:paraId="079ECC0A" w14:textId="4D32B34E" w:rsidR="00C85872" w:rsidRDefault="00C85872" w:rsidP="00C85872">
      <w:pPr>
        <w:keepNext/>
        <w:keepLines/>
        <w:autoSpaceDE w:val="0"/>
        <w:autoSpaceDN w:val="0"/>
        <w:adjustRightInd w:val="0"/>
        <w:rPr>
          <w:rFonts w:ascii="Garamond" w:hAnsi="Garamond"/>
          <w:bCs/>
          <w:lang w:val="en-AU"/>
        </w:rPr>
      </w:pPr>
      <w:r w:rsidRPr="00C85872">
        <w:rPr>
          <w:rFonts w:ascii="Garamond" w:hAnsi="Garamond"/>
          <w:bCs/>
          <w:lang w:val="en-AU"/>
        </w:rPr>
        <w:t>[Translated article] Is patient safety still a strategic priority?</w:t>
      </w:r>
    </w:p>
    <w:p w14:paraId="72064451" w14:textId="77777777" w:rsidR="00C85872" w:rsidRPr="00C85872" w:rsidRDefault="00C85872" w:rsidP="00C85872">
      <w:pPr>
        <w:keepNext/>
        <w:keepLines/>
        <w:autoSpaceDE w:val="0"/>
        <w:autoSpaceDN w:val="0"/>
        <w:adjustRightInd w:val="0"/>
        <w:rPr>
          <w:rFonts w:ascii="Garamond" w:hAnsi="Garamond"/>
          <w:bCs/>
          <w:lang w:val="fr-CA"/>
        </w:rPr>
      </w:pPr>
      <w:r w:rsidRPr="00C85872">
        <w:rPr>
          <w:rFonts w:ascii="Garamond" w:hAnsi="Garamond"/>
          <w:bCs/>
          <w:lang w:val="fr-CA"/>
        </w:rPr>
        <w:t xml:space="preserve">¿Sigue </w:t>
      </w:r>
      <w:proofErr w:type="spellStart"/>
      <w:r w:rsidRPr="00C85872">
        <w:rPr>
          <w:rFonts w:ascii="Garamond" w:hAnsi="Garamond"/>
          <w:bCs/>
          <w:lang w:val="fr-CA"/>
        </w:rPr>
        <w:t>siendo</w:t>
      </w:r>
      <w:proofErr w:type="spellEnd"/>
      <w:r w:rsidRPr="00C85872">
        <w:rPr>
          <w:rFonts w:ascii="Garamond" w:hAnsi="Garamond"/>
          <w:bCs/>
          <w:lang w:val="fr-CA"/>
        </w:rPr>
        <w:t xml:space="preserve"> la </w:t>
      </w:r>
      <w:proofErr w:type="spellStart"/>
      <w:r w:rsidRPr="00C85872">
        <w:rPr>
          <w:rFonts w:ascii="Garamond" w:hAnsi="Garamond"/>
          <w:bCs/>
          <w:lang w:val="fr-CA"/>
        </w:rPr>
        <w:t>seguridad</w:t>
      </w:r>
      <w:proofErr w:type="spellEnd"/>
      <w:r w:rsidRPr="00C85872">
        <w:rPr>
          <w:rFonts w:ascii="Garamond" w:hAnsi="Garamond"/>
          <w:bCs/>
          <w:lang w:val="fr-CA"/>
        </w:rPr>
        <w:t xml:space="preserve"> </w:t>
      </w:r>
      <w:proofErr w:type="spellStart"/>
      <w:r w:rsidRPr="00C85872">
        <w:rPr>
          <w:rFonts w:ascii="Garamond" w:hAnsi="Garamond"/>
          <w:bCs/>
          <w:lang w:val="fr-CA"/>
        </w:rPr>
        <w:t>del</w:t>
      </w:r>
      <w:proofErr w:type="spellEnd"/>
      <w:r w:rsidRPr="00C85872">
        <w:rPr>
          <w:rFonts w:ascii="Garamond" w:hAnsi="Garamond"/>
          <w:bCs/>
          <w:lang w:val="fr-CA"/>
        </w:rPr>
        <w:t xml:space="preserve"> </w:t>
      </w:r>
      <w:proofErr w:type="spellStart"/>
      <w:r w:rsidRPr="00C85872">
        <w:rPr>
          <w:rFonts w:ascii="Garamond" w:hAnsi="Garamond"/>
          <w:bCs/>
          <w:lang w:val="fr-CA"/>
        </w:rPr>
        <w:t>paciente</w:t>
      </w:r>
      <w:proofErr w:type="spellEnd"/>
      <w:r w:rsidRPr="00C85872">
        <w:rPr>
          <w:rFonts w:ascii="Garamond" w:hAnsi="Garamond"/>
          <w:bCs/>
          <w:lang w:val="fr-CA"/>
        </w:rPr>
        <w:t xml:space="preserve"> </w:t>
      </w:r>
      <w:proofErr w:type="spellStart"/>
      <w:r w:rsidRPr="00C85872">
        <w:rPr>
          <w:rFonts w:ascii="Garamond" w:hAnsi="Garamond"/>
          <w:bCs/>
          <w:lang w:val="fr-CA"/>
        </w:rPr>
        <w:t>una</w:t>
      </w:r>
      <w:proofErr w:type="spellEnd"/>
      <w:r w:rsidRPr="00C85872">
        <w:rPr>
          <w:rFonts w:ascii="Garamond" w:hAnsi="Garamond"/>
          <w:bCs/>
          <w:lang w:val="fr-CA"/>
        </w:rPr>
        <w:t xml:space="preserve"> </w:t>
      </w:r>
      <w:proofErr w:type="spellStart"/>
      <w:r w:rsidRPr="00C85872">
        <w:rPr>
          <w:rFonts w:ascii="Garamond" w:hAnsi="Garamond"/>
          <w:bCs/>
          <w:lang w:val="fr-CA"/>
        </w:rPr>
        <w:t>prioridad</w:t>
      </w:r>
      <w:proofErr w:type="spellEnd"/>
      <w:r w:rsidRPr="00C85872">
        <w:rPr>
          <w:rFonts w:ascii="Garamond" w:hAnsi="Garamond"/>
          <w:bCs/>
          <w:lang w:val="fr-CA"/>
        </w:rPr>
        <w:t xml:space="preserve"> </w:t>
      </w:r>
      <w:proofErr w:type="spellStart"/>
      <w:r w:rsidRPr="00C85872">
        <w:rPr>
          <w:rFonts w:ascii="Garamond" w:hAnsi="Garamond"/>
          <w:bCs/>
          <w:lang w:val="fr-CA"/>
        </w:rPr>
        <w:t>estratégica</w:t>
      </w:r>
      <w:proofErr w:type="spellEnd"/>
      <w:r w:rsidRPr="00C85872">
        <w:rPr>
          <w:rFonts w:ascii="Garamond" w:hAnsi="Garamond"/>
          <w:bCs/>
          <w:lang w:val="fr-CA"/>
        </w:rPr>
        <w:t>?</w:t>
      </w:r>
    </w:p>
    <w:p w14:paraId="579F2DF7" w14:textId="77777777" w:rsidR="00C85872" w:rsidRDefault="00C85872" w:rsidP="00346939">
      <w:pPr>
        <w:keepNext/>
        <w:keepLines/>
        <w:autoSpaceDE w:val="0"/>
        <w:autoSpaceDN w:val="0"/>
        <w:adjustRightInd w:val="0"/>
        <w:rPr>
          <w:rFonts w:ascii="Garamond" w:hAnsi="Garamond"/>
          <w:bCs/>
          <w:lang w:val="en-AU"/>
        </w:rPr>
      </w:pPr>
      <w:r w:rsidRPr="00C85872">
        <w:rPr>
          <w:rFonts w:ascii="Garamond" w:hAnsi="Garamond"/>
          <w:bCs/>
          <w:lang w:val="en-AU"/>
        </w:rPr>
        <w:t>Otero MJ, Poveda JL</w:t>
      </w:r>
    </w:p>
    <w:p w14:paraId="1E2E24A2" w14:textId="432DB7AD" w:rsidR="00346939" w:rsidRPr="00BF1287" w:rsidRDefault="00C85872" w:rsidP="00346939">
      <w:pPr>
        <w:keepNext/>
        <w:keepLines/>
        <w:autoSpaceDE w:val="0"/>
        <w:autoSpaceDN w:val="0"/>
        <w:adjustRightInd w:val="0"/>
        <w:rPr>
          <w:rFonts w:ascii="Garamond" w:hAnsi="Garamond"/>
          <w:bCs/>
          <w:lang w:val="en-AU"/>
        </w:rPr>
      </w:pPr>
      <w:r w:rsidRPr="00C85872">
        <w:rPr>
          <w:rFonts w:ascii="Garamond" w:hAnsi="Garamond"/>
          <w:bCs/>
          <w:lang w:val="en-AU"/>
        </w:rPr>
        <w:t xml:space="preserve">Farmacia </w:t>
      </w:r>
      <w:proofErr w:type="spellStart"/>
      <w:r w:rsidRPr="00C85872">
        <w:rPr>
          <w:rFonts w:ascii="Garamond" w:hAnsi="Garamond"/>
          <w:bCs/>
          <w:lang w:val="en-AU"/>
        </w:rPr>
        <w:t>Hospitalaria</w:t>
      </w:r>
      <w:proofErr w:type="spellEnd"/>
      <w:r w:rsidRPr="00C85872">
        <w:rPr>
          <w:rFonts w:ascii="Garamond" w:hAnsi="Garamond"/>
          <w:bCs/>
          <w:lang w:val="en-AU"/>
        </w:rPr>
        <w:t xml:space="preserve"> 2026;</w:t>
      </w:r>
      <w:proofErr w:type="gramStart"/>
      <w:r w:rsidRPr="00C85872">
        <w:rPr>
          <w:rFonts w:ascii="Garamond" w:hAnsi="Garamond"/>
          <w:bCs/>
          <w:lang w:val="en-AU"/>
        </w:rPr>
        <w:t>50:T</w:t>
      </w:r>
      <w:proofErr w:type="gramEnd"/>
      <w:r w:rsidRPr="00C85872">
        <w:rPr>
          <w:rFonts w:ascii="Garamond" w:hAnsi="Garamond"/>
          <w:bCs/>
          <w:lang w:val="en-AU"/>
        </w:rPr>
        <w:t>67-T9.</w:t>
      </w:r>
    </w:p>
    <w:tbl>
      <w:tblPr>
        <w:tblStyle w:val="TableGrid"/>
        <w:tblW w:w="9360" w:type="dxa"/>
        <w:tblInd w:w="288" w:type="dxa"/>
        <w:tblLayout w:type="fixed"/>
        <w:tblLook w:val="01E0" w:firstRow="1" w:lastRow="1" w:firstColumn="1" w:lastColumn="1" w:noHBand="0" w:noVBand="0"/>
      </w:tblPr>
      <w:tblGrid>
        <w:gridCol w:w="1080"/>
        <w:gridCol w:w="8280"/>
      </w:tblGrid>
      <w:tr w:rsidR="00346939" w:rsidRPr="00C85872" w14:paraId="4BEC18FB" w14:textId="77777777" w:rsidTr="00C63290">
        <w:tc>
          <w:tcPr>
            <w:tcW w:w="1080" w:type="dxa"/>
            <w:tcBorders>
              <w:top w:val="single" w:sz="4" w:space="0" w:color="auto"/>
              <w:left w:val="single" w:sz="4" w:space="0" w:color="auto"/>
              <w:bottom w:val="single" w:sz="4" w:space="0" w:color="auto"/>
              <w:right w:val="single" w:sz="4" w:space="0" w:color="auto"/>
            </w:tcBorders>
            <w:vAlign w:val="center"/>
            <w:hideMark/>
          </w:tcPr>
          <w:p w14:paraId="6B400B7A" w14:textId="77777777" w:rsidR="00346939" w:rsidRPr="00BF1287" w:rsidRDefault="00346939" w:rsidP="00C63290">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305431B" w14:textId="1887B38D" w:rsidR="00346939" w:rsidRPr="00BF1287" w:rsidRDefault="00C85872" w:rsidP="00C63290">
            <w:pPr>
              <w:keepNext/>
              <w:keepLines/>
              <w:autoSpaceDE w:val="0"/>
              <w:autoSpaceDN w:val="0"/>
              <w:adjustRightInd w:val="0"/>
              <w:rPr>
                <w:rStyle w:val="Hyperlink"/>
                <w:rFonts w:ascii="Garamond" w:hAnsi="Garamond"/>
                <w:color w:val="auto"/>
                <w:u w:val="none"/>
                <w:lang w:val="en-AU"/>
              </w:rPr>
            </w:pPr>
            <w:hyperlink r:id="rId22" w:history="1">
              <w:r w:rsidRPr="00654809">
                <w:rPr>
                  <w:rStyle w:val="Hyperlink"/>
                  <w:rFonts w:ascii="Garamond" w:hAnsi="Garamond"/>
                  <w:lang w:val="en-AU"/>
                </w:rPr>
                <w:t>https://doi.org/10.1016/j.farma.2026.02.010</w:t>
              </w:r>
            </w:hyperlink>
          </w:p>
        </w:tc>
      </w:tr>
      <w:tr w:rsidR="00346939" w:rsidRPr="00BF1287" w14:paraId="0418FA54" w14:textId="77777777" w:rsidTr="00C63290">
        <w:tc>
          <w:tcPr>
            <w:tcW w:w="1080" w:type="dxa"/>
            <w:tcBorders>
              <w:top w:val="single" w:sz="4" w:space="0" w:color="auto"/>
              <w:left w:val="single" w:sz="4" w:space="0" w:color="auto"/>
              <w:bottom w:val="single" w:sz="4" w:space="0" w:color="auto"/>
              <w:right w:val="single" w:sz="4" w:space="0" w:color="auto"/>
            </w:tcBorders>
            <w:vAlign w:val="center"/>
            <w:hideMark/>
          </w:tcPr>
          <w:p w14:paraId="3B873B89" w14:textId="77777777" w:rsidR="00346939" w:rsidRPr="00BF1287" w:rsidRDefault="00346939" w:rsidP="00C63290">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E03D541" w14:textId="3AB3C73C" w:rsidR="00C85872" w:rsidRPr="007177B0" w:rsidRDefault="00C85872" w:rsidP="00561446">
            <w:pPr>
              <w:rPr>
                <w:rFonts w:ascii="Garamond" w:hAnsi="Garamond"/>
                <w:lang w:val="en-AU"/>
              </w:rPr>
            </w:pPr>
            <w:r>
              <w:rPr>
                <w:rFonts w:ascii="Garamond" w:hAnsi="Garamond"/>
                <w:lang w:val="en-AU"/>
              </w:rPr>
              <w:t xml:space="preserve">Article published in the journal </w:t>
            </w:r>
            <w:r w:rsidRPr="00C85872">
              <w:rPr>
                <w:rFonts w:ascii="Garamond" w:hAnsi="Garamond"/>
                <w:bCs/>
                <w:i/>
                <w:iCs/>
                <w:lang w:val="en-AU"/>
              </w:rPr>
              <w:t xml:space="preserve">Farmacia </w:t>
            </w:r>
            <w:proofErr w:type="spellStart"/>
            <w:r w:rsidRPr="00C85872">
              <w:rPr>
                <w:rFonts w:ascii="Garamond" w:hAnsi="Garamond"/>
                <w:bCs/>
                <w:i/>
                <w:iCs/>
                <w:lang w:val="en-AU"/>
              </w:rPr>
              <w:t>Hospitalaria</w:t>
            </w:r>
            <w:proofErr w:type="spellEnd"/>
            <w:r>
              <w:rPr>
                <w:rFonts w:ascii="Garamond" w:hAnsi="Garamond"/>
                <w:bCs/>
                <w:lang w:val="en-AU"/>
              </w:rPr>
              <w:t xml:space="preserve"> reflecting on ‘w</w:t>
            </w:r>
            <w:r w:rsidRPr="00C85872">
              <w:rPr>
                <w:rFonts w:ascii="Garamond" w:hAnsi="Garamond"/>
                <w:bCs/>
                <w:lang w:val="en-AU"/>
              </w:rPr>
              <w:t>hether patient safety still occupies a central and explicit place on strategic agendas or whether, on the contrary, it has come to be regarded as an assumed value rather than a true priority</w:t>
            </w:r>
            <w:r>
              <w:rPr>
                <w:rFonts w:ascii="Garamond" w:hAnsi="Garamond"/>
                <w:bCs/>
                <w:lang w:val="en-AU"/>
              </w:rPr>
              <w:t>’</w:t>
            </w:r>
            <w:r w:rsidR="00160BB6">
              <w:rPr>
                <w:rFonts w:ascii="Garamond" w:hAnsi="Garamond"/>
                <w:bCs/>
                <w:lang w:val="en-AU"/>
              </w:rPr>
              <w:t>,</w:t>
            </w:r>
            <w:r>
              <w:rPr>
                <w:rFonts w:ascii="Garamond" w:hAnsi="Garamond"/>
                <w:bCs/>
                <w:lang w:val="en-AU"/>
              </w:rPr>
              <w:t xml:space="preserve"> particularly </w:t>
            </w:r>
            <w:proofErr w:type="gramStart"/>
            <w:r>
              <w:rPr>
                <w:rFonts w:ascii="Garamond" w:hAnsi="Garamond"/>
                <w:bCs/>
                <w:lang w:val="en-AU"/>
              </w:rPr>
              <w:t>with regard to</w:t>
            </w:r>
            <w:proofErr w:type="gramEnd"/>
            <w:r>
              <w:rPr>
                <w:rFonts w:ascii="Garamond" w:hAnsi="Garamond"/>
                <w:bCs/>
                <w:lang w:val="en-AU"/>
              </w:rPr>
              <w:t xml:space="preserve"> medication safety.</w:t>
            </w:r>
          </w:p>
        </w:tc>
      </w:tr>
    </w:tbl>
    <w:p w14:paraId="4D482894" w14:textId="77777777" w:rsidR="00346939" w:rsidRDefault="00346939" w:rsidP="00346939">
      <w:pPr>
        <w:keepLines/>
        <w:autoSpaceDE w:val="0"/>
        <w:autoSpaceDN w:val="0"/>
        <w:adjustRightInd w:val="0"/>
        <w:rPr>
          <w:rFonts w:ascii="Garamond" w:hAnsi="Garamond"/>
          <w:bCs/>
          <w:lang w:val="en-AU"/>
        </w:rPr>
      </w:pPr>
    </w:p>
    <w:p w14:paraId="5DAE0330" w14:textId="77777777" w:rsidR="00B60D46" w:rsidRPr="00B60D46" w:rsidRDefault="00B60D46" w:rsidP="00B60D46">
      <w:pPr>
        <w:keepLines/>
        <w:autoSpaceDE w:val="0"/>
        <w:autoSpaceDN w:val="0"/>
        <w:adjustRightInd w:val="0"/>
        <w:rPr>
          <w:rFonts w:ascii="Garamond" w:hAnsi="Garamond"/>
          <w:bCs/>
          <w:i/>
          <w:iCs/>
          <w:lang w:val="en-AU"/>
        </w:rPr>
      </w:pPr>
      <w:r w:rsidRPr="00B60D46">
        <w:rPr>
          <w:rFonts w:ascii="Garamond" w:hAnsi="Garamond"/>
          <w:bCs/>
          <w:i/>
          <w:iCs/>
          <w:lang w:val="en-AU"/>
        </w:rPr>
        <w:t xml:space="preserve">Safety signals and near misses: exposing the design failures we can prevent. </w:t>
      </w:r>
    </w:p>
    <w:p w14:paraId="4EC495BF" w14:textId="77777777" w:rsidR="00B60D46" w:rsidRDefault="00B60D46" w:rsidP="008A5CE4">
      <w:pPr>
        <w:keepLines/>
        <w:autoSpaceDE w:val="0"/>
        <w:autoSpaceDN w:val="0"/>
        <w:adjustRightInd w:val="0"/>
        <w:rPr>
          <w:rFonts w:ascii="Garamond" w:hAnsi="Garamond"/>
          <w:bCs/>
          <w:lang w:val="en-AU"/>
        </w:rPr>
      </w:pPr>
      <w:r w:rsidRPr="00B60D46">
        <w:rPr>
          <w:rFonts w:ascii="Garamond" w:hAnsi="Garamond"/>
          <w:bCs/>
          <w:lang w:val="en-AU"/>
        </w:rPr>
        <w:t>Clark J, Guttman O, Kok J</w:t>
      </w:r>
    </w:p>
    <w:p w14:paraId="7918032C" w14:textId="009C39EA" w:rsidR="00113E04" w:rsidRDefault="00B60D46" w:rsidP="008A5CE4">
      <w:pPr>
        <w:keepLines/>
        <w:autoSpaceDE w:val="0"/>
        <w:autoSpaceDN w:val="0"/>
        <w:adjustRightInd w:val="0"/>
        <w:rPr>
          <w:rFonts w:ascii="Garamond" w:hAnsi="Garamond"/>
          <w:bCs/>
          <w:lang w:val="en-AU"/>
        </w:rPr>
      </w:pPr>
      <w:r w:rsidRPr="00B60D46">
        <w:rPr>
          <w:rFonts w:ascii="Garamond" w:hAnsi="Garamond"/>
          <w:bCs/>
          <w:lang w:val="en-AU"/>
        </w:rPr>
        <w:t>BMJ Leader. 2026.</w:t>
      </w:r>
    </w:p>
    <w:tbl>
      <w:tblPr>
        <w:tblStyle w:val="TableGrid"/>
        <w:tblW w:w="9360" w:type="dxa"/>
        <w:tblInd w:w="288" w:type="dxa"/>
        <w:tblLayout w:type="fixed"/>
        <w:tblLook w:val="01E0" w:firstRow="1" w:lastRow="1" w:firstColumn="1" w:lastColumn="1" w:noHBand="0" w:noVBand="0"/>
      </w:tblPr>
      <w:tblGrid>
        <w:gridCol w:w="1080"/>
        <w:gridCol w:w="8280"/>
      </w:tblGrid>
      <w:tr w:rsidR="00113E04" w:rsidRPr="00BF1287" w14:paraId="7D18670F" w14:textId="77777777" w:rsidTr="002B1B1A">
        <w:tc>
          <w:tcPr>
            <w:tcW w:w="1080" w:type="dxa"/>
            <w:tcBorders>
              <w:top w:val="single" w:sz="4" w:space="0" w:color="auto"/>
              <w:left w:val="single" w:sz="4" w:space="0" w:color="auto"/>
              <w:bottom w:val="single" w:sz="4" w:space="0" w:color="auto"/>
              <w:right w:val="single" w:sz="4" w:space="0" w:color="auto"/>
            </w:tcBorders>
            <w:vAlign w:val="center"/>
            <w:hideMark/>
          </w:tcPr>
          <w:p w14:paraId="71EC6FC0" w14:textId="77777777" w:rsidR="00113E04" w:rsidRPr="00BF1287" w:rsidRDefault="00113E04" w:rsidP="002B1B1A">
            <w:pPr>
              <w:keepNext/>
              <w:keepLines/>
              <w:autoSpaceDE w:val="0"/>
              <w:autoSpaceDN w:val="0"/>
              <w:adjustRightInd w:val="0"/>
              <w:rPr>
                <w:rStyle w:val="Hyperlink"/>
                <w:lang w:val="en-AU"/>
              </w:rPr>
            </w:pPr>
            <w:r w:rsidRPr="00BF128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688119D" w14:textId="7456B69A" w:rsidR="00113E04" w:rsidRPr="00BF1287" w:rsidRDefault="00113E04" w:rsidP="002B1B1A">
            <w:pPr>
              <w:keepNext/>
              <w:keepLines/>
              <w:autoSpaceDE w:val="0"/>
              <w:autoSpaceDN w:val="0"/>
              <w:adjustRightInd w:val="0"/>
              <w:rPr>
                <w:rStyle w:val="Hyperlink"/>
                <w:rFonts w:ascii="Garamond" w:hAnsi="Garamond"/>
                <w:color w:val="auto"/>
                <w:u w:val="none"/>
                <w:lang w:val="en-AU"/>
              </w:rPr>
            </w:pPr>
            <w:hyperlink r:id="rId23" w:history="1">
              <w:r w:rsidRPr="004A4981">
                <w:rPr>
                  <w:rStyle w:val="Hyperlink"/>
                  <w:rFonts w:ascii="Garamond" w:hAnsi="Garamond"/>
                  <w:lang w:val="en-AU"/>
                </w:rPr>
                <w:t>https://doi.org/10.1136/leader-2025-001381</w:t>
              </w:r>
            </w:hyperlink>
          </w:p>
        </w:tc>
      </w:tr>
      <w:tr w:rsidR="00113E04" w:rsidRPr="00BF1287" w14:paraId="39B4B7F1" w14:textId="77777777" w:rsidTr="002B1B1A">
        <w:tc>
          <w:tcPr>
            <w:tcW w:w="1080" w:type="dxa"/>
            <w:tcBorders>
              <w:top w:val="single" w:sz="4" w:space="0" w:color="auto"/>
              <w:left w:val="single" w:sz="4" w:space="0" w:color="auto"/>
              <w:bottom w:val="single" w:sz="4" w:space="0" w:color="auto"/>
              <w:right w:val="single" w:sz="4" w:space="0" w:color="auto"/>
            </w:tcBorders>
            <w:vAlign w:val="center"/>
            <w:hideMark/>
          </w:tcPr>
          <w:p w14:paraId="2C369F0A" w14:textId="77777777" w:rsidR="00113E04" w:rsidRPr="00BF1287" w:rsidRDefault="00113E04" w:rsidP="002B1B1A">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6800E63" w14:textId="43B14D83" w:rsidR="00113E04" w:rsidRPr="007177B0" w:rsidRDefault="00B60D46" w:rsidP="002B1B1A">
            <w:pPr>
              <w:rPr>
                <w:rFonts w:ascii="Garamond" w:hAnsi="Garamond"/>
                <w:lang w:val="en-AU"/>
              </w:rPr>
            </w:pPr>
            <w:r>
              <w:rPr>
                <w:rFonts w:ascii="Garamond" w:hAnsi="Garamond"/>
                <w:lang w:val="en-AU"/>
              </w:rPr>
              <w:t>Commentary piece in BMJ Leader that</w:t>
            </w:r>
            <w:r w:rsidR="00243FE5">
              <w:rPr>
                <w:rFonts w:ascii="Garamond" w:hAnsi="Garamond"/>
                <w:lang w:val="en-AU"/>
              </w:rPr>
              <w:t xml:space="preserve"> argues</w:t>
            </w:r>
            <w:r>
              <w:rPr>
                <w:rFonts w:ascii="Garamond" w:hAnsi="Garamond"/>
                <w:lang w:val="en-AU"/>
              </w:rPr>
              <w:t xml:space="preserve"> ‘</w:t>
            </w:r>
            <w:r w:rsidRPr="00B60D46">
              <w:rPr>
                <w:rFonts w:ascii="Garamond" w:hAnsi="Garamond"/>
                <w:lang w:val="en-AU"/>
              </w:rPr>
              <w:t>healthcare must treat near misses and early ‘safety signals’ as essential system-level intelligence and must build the infrastructure, processes and culture to learn from them at scale. We define proactive safety as the systematic identification, analysis and mitigation of risks before harm occurs, an approach widely used in other high-reliability industries but still underdeveloped in healthcare.</w:t>
            </w:r>
            <w:r>
              <w:rPr>
                <w:rFonts w:ascii="Garamond" w:hAnsi="Garamond"/>
                <w:lang w:val="en-AU"/>
              </w:rPr>
              <w:t>’ The authors argue that a health system that is seeking to be a learning and high reliability system is also one that needs to proactively seek information that can help identify issues and opportunities for improvement.</w:t>
            </w:r>
          </w:p>
        </w:tc>
      </w:tr>
    </w:tbl>
    <w:p w14:paraId="6501796E" w14:textId="77777777" w:rsidR="00113E04" w:rsidRPr="00BF1287" w:rsidRDefault="00113E04" w:rsidP="00113E04">
      <w:pPr>
        <w:keepLines/>
        <w:autoSpaceDE w:val="0"/>
        <w:autoSpaceDN w:val="0"/>
        <w:adjustRightInd w:val="0"/>
        <w:rPr>
          <w:rFonts w:ascii="Garamond" w:hAnsi="Garamond"/>
          <w:bCs/>
          <w:lang w:val="en-AU"/>
        </w:rPr>
      </w:pPr>
    </w:p>
    <w:p w14:paraId="4691ACD8" w14:textId="77777777" w:rsidR="00243FE5" w:rsidRDefault="00243FE5">
      <w:pPr>
        <w:rPr>
          <w:rFonts w:ascii="Garamond" w:hAnsi="Garamond"/>
          <w:i/>
          <w:iCs/>
        </w:rPr>
      </w:pPr>
      <w:r>
        <w:rPr>
          <w:rFonts w:ascii="Garamond" w:hAnsi="Garamond"/>
          <w:i/>
          <w:iCs/>
        </w:rPr>
        <w:br w:type="page"/>
      </w:r>
    </w:p>
    <w:p w14:paraId="40A83D62" w14:textId="7EEC33F1" w:rsidR="001E47E8" w:rsidRPr="004E1B78" w:rsidRDefault="001E47E8" w:rsidP="001E47E8">
      <w:pPr>
        <w:keepNext/>
        <w:keepLines/>
        <w:autoSpaceDE w:val="0"/>
        <w:autoSpaceDN w:val="0"/>
        <w:adjustRightInd w:val="0"/>
        <w:rPr>
          <w:rFonts w:ascii="Garamond" w:hAnsi="Garamond"/>
        </w:rPr>
      </w:pPr>
      <w:r w:rsidRPr="004E1B78">
        <w:rPr>
          <w:rFonts w:ascii="Garamond" w:hAnsi="Garamond"/>
          <w:i/>
          <w:iCs/>
        </w:rPr>
        <w:lastRenderedPageBreak/>
        <w:t>Australian Prescriber</w:t>
      </w:r>
    </w:p>
    <w:p w14:paraId="1147B8AA" w14:textId="1C8D7359" w:rsidR="001E47E8" w:rsidRPr="004E1B78" w:rsidRDefault="001E47E8" w:rsidP="001E47E8">
      <w:pPr>
        <w:keepNext/>
        <w:keepLines/>
        <w:autoSpaceDE w:val="0"/>
        <w:autoSpaceDN w:val="0"/>
        <w:adjustRightInd w:val="0"/>
        <w:rPr>
          <w:rFonts w:ascii="Garamond" w:hAnsi="Garamond"/>
        </w:rPr>
      </w:pPr>
      <w:r w:rsidRPr="004E1B78">
        <w:rPr>
          <w:rFonts w:ascii="Garamond" w:hAnsi="Garamond"/>
        </w:rPr>
        <w:t>Volume 4</w:t>
      </w:r>
      <w:r>
        <w:rPr>
          <w:rFonts w:ascii="Garamond" w:hAnsi="Garamond"/>
        </w:rPr>
        <w:t>9</w:t>
      </w:r>
      <w:r w:rsidRPr="004E1B78">
        <w:rPr>
          <w:rFonts w:ascii="Garamond" w:hAnsi="Garamond"/>
        </w:rPr>
        <w:t xml:space="preserve">, Issue </w:t>
      </w:r>
      <w:r>
        <w:rPr>
          <w:rFonts w:ascii="Garamond" w:hAnsi="Garamond"/>
        </w:rPr>
        <w:t>2</w:t>
      </w:r>
      <w:r w:rsidRPr="004E1B78">
        <w:rPr>
          <w:rFonts w:ascii="Garamond" w:hAnsi="Garamond"/>
        </w:rPr>
        <w:t xml:space="preserve">, </w:t>
      </w:r>
      <w:r>
        <w:rPr>
          <w:rFonts w:ascii="Garamond" w:hAnsi="Garamond"/>
        </w:rPr>
        <w:t>April 2026</w:t>
      </w:r>
    </w:p>
    <w:tbl>
      <w:tblPr>
        <w:tblStyle w:val="TableGrid"/>
        <w:tblW w:w="9360" w:type="dxa"/>
        <w:tblInd w:w="288" w:type="dxa"/>
        <w:tblLayout w:type="fixed"/>
        <w:tblLook w:val="01E0" w:firstRow="1" w:lastRow="1" w:firstColumn="1" w:lastColumn="1" w:noHBand="0" w:noVBand="0"/>
      </w:tblPr>
      <w:tblGrid>
        <w:gridCol w:w="1080"/>
        <w:gridCol w:w="8280"/>
      </w:tblGrid>
      <w:tr w:rsidR="001E47E8" w:rsidRPr="004E1B78" w14:paraId="20DD00A4" w14:textId="77777777" w:rsidTr="00D27E13">
        <w:tc>
          <w:tcPr>
            <w:tcW w:w="1080" w:type="dxa"/>
            <w:tcBorders>
              <w:top w:val="single" w:sz="4" w:space="0" w:color="auto"/>
              <w:left w:val="single" w:sz="4" w:space="0" w:color="auto"/>
              <w:bottom w:val="single" w:sz="4" w:space="0" w:color="auto"/>
              <w:right w:val="single" w:sz="4" w:space="0" w:color="auto"/>
            </w:tcBorders>
            <w:vAlign w:val="center"/>
          </w:tcPr>
          <w:p w14:paraId="0783FFFE" w14:textId="77777777" w:rsidR="001E47E8" w:rsidRPr="004E1B78" w:rsidRDefault="001E47E8" w:rsidP="00D27E13">
            <w:pPr>
              <w:keepNext/>
              <w:rPr>
                <w:rStyle w:val="Hyperlink"/>
                <w:rFonts w:ascii="Garamond" w:hAnsi="Garamond"/>
              </w:rPr>
            </w:pPr>
            <w:r w:rsidRPr="004E1B78">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E006985" w14:textId="4E92A804" w:rsidR="001E47E8" w:rsidRPr="004E1B78" w:rsidRDefault="001E47E8" w:rsidP="001E47E8">
            <w:pPr>
              <w:rPr>
                <w:rStyle w:val="Hyperlink"/>
                <w:rFonts w:ascii="Garamond" w:hAnsi="Garamond"/>
                <w:color w:val="auto"/>
                <w:u w:val="none"/>
              </w:rPr>
            </w:pPr>
            <w:hyperlink r:id="rId24" w:history="1">
              <w:r w:rsidRPr="00CE5F1A">
                <w:rPr>
                  <w:rStyle w:val="Hyperlink"/>
                  <w:rFonts w:ascii="Garamond" w:hAnsi="Garamond"/>
                </w:rPr>
                <w:t>https://australianprescriber.tg.org.au/volumes/49/issues/2.html</w:t>
              </w:r>
            </w:hyperlink>
          </w:p>
        </w:tc>
      </w:tr>
      <w:tr w:rsidR="001E47E8" w:rsidRPr="004E1B78" w14:paraId="66868A69" w14:textId="77777777" w:rsidTr="00D27E13">
        <w:tc>
          <w:tcPr>
            <w:tcW w:w="1080" w:type="dxa"/>
            <w:tcBorders>
              <w:top w:val="single" w:sz="4" w:space="0" w:color="auto"/>
              <w:left w:val="single" w:sz="4" w:space="0" w:color="auto"/>
              <w:bottom w:val="single" w:sz="4" w:space="0" w:color="auto"/>
              <w:right w:val="single" w:sz="4" w:space="0" w:color="auto"/>
            </w:tcBorders>
            <w:vAlign w:val="center"/>
          </w:tcPr>
          <w:p w14:paraId="596E47A7" w14:textId="77777777" w:rsidR="001E47E8" w:rsidRPr="004E1B78" w:rsidRDefault="001E47E8" w:rsidP="00D27E13">
            <w:pPr>
              <w:rPr>
                <w:rFonts w:ascii="Garamond" w:hAnsi="Garamond"/>
                <w:lang w:eastAsia="en-AU"/>
              </w:rPr>
            </w:pPr>
            <w:r w:rsidRPr="004E1B78">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6BFB4B8" w14:textId="77777777" w:rsidR="001E47E8" w:rsidRPr="004E1B78" w:rsidRDefault="001E47E8" w:rsidP="00D27E13">
            <w:pPr>
              <w:keepLines/>
              <w:autoSpaceDE w:val="0"/>
              <w:autoSpaceDN w:val="0"/>
              <w:adjustRightInd w:val="0"/>
              <w:rPr>
                <w:rFonts w:ascii="Garamond" w:hAnsi="Garamond"/>
              </w:rPr>
            </w:pPr>
            <w:r w:rsidRPr="004E1B78">
              <w:rPr>
                <w:rFonts w:ascii="Garamond" w:hAnsi="Garamond"/>
              </w:rPr>
              <w:t xml:space="preserve">A new issue of </w:t>
            </w:r>
            <w:r w:rsidRPr="004E1B78">
              <w:rPr>
                <w:rFonts w:ascii="Garamond" w:hAnsi="Garamond"/>
                <w:i/>
                <w:iCs/>
              </w:rPr>
              <w:t xml:space="preserve">Australian Prescriber </w:t>
            </w:r>
            <w:r w:rsidRPr="004E1B78">
              <w:rPr>
                <w:rFonts w:ascii="Garamond" w:hAnsi="Garamond"/>
              </w:rPr>
              <w:t xml:space="preserve">has been published. Content in this issue of </w:t>
            </w:r>
            <w:r w:rsidRPr="004E1B78">
              <w:rPr>
                <w:rFonts w:ascii="Garamond" w:hAnsi="Garamond"/>
                <w:i/>
                <w:iCs/>
              </w:rPr>
              <w:t xml:space="preserve">Australian Prescriber </w:t>
            </w:r>
            <w:r w:rsidRPr="004E1B78">
              <w:rPr>
                <w:rFonts w:ascii="Garamond" w:hAnsi="Garamond"/>
              </w:rPr>
              <w:t>includes:</w:t>
            </w:r>
          </w:p>
          <w:p w14:paraId="0323FB79" w14:textId="3D16EC39" w:rsidR="001E47E8" w:rsidRPr="001E47E8" w:rsidRDefault="001E47E8" w:rsidP="00071BE0">
            <w:pPr>
              <w:pStyle w:val="ListParagraph"/>
              <w:numPr>
                <w:ilvl w:val="0"/>
                <w:numId w:val="32"/>
              </w:numPr>
              <w:rPr>
                <w:rFonts w:ascii="Garamond" w:hAnsi="Garamond"/>
              </w:rPr>
            </w:pPr>
            <w:r w:rsidRPr="001E47E8">
              <w:rPr>
                <w:rFonts w:ascii="Garamond" w:hAnsi="Garamond"/>
                <w:b/>
                <w:bCs/>
              </w:rPr>
              <w:t>Metabolic dysfunction–associated fatty liver disease</w:t>
            </w:r>
            <w:r w:rsidRPr="001E47E8">
              <w:rPr>
                <w:rFonts w:ascii="Garamond" w:hAnsi="Garamond"/>
              </w:rPr>
              <w:t>: an update (R O’Halloran, LA Adams, G Deed, JS Lubel</w:t>
            </w:r>
            <w:r>
              <w:rPr>
                <w:rFonts w:ascii="Garamond" w:hAnsi="Garamond"/>
              </w:rPr>
              <w:t>)</w:t>
            </w:r>
          </w:p>
          <w:p w14:paraId="567DBC7D" w14:textId="606CA3CC" w:rsidR="001E47E8" w:rsidRPr="001E47E8" w:rsidRDefault="001E47E8" w:rsidP="00FD7012">
            <w:pPr>
              <w:pStyle w:val="ListParagraph"/>
              <w:numPr>
                <w:ilvl w:val="0"/>
                <w:numId w:val="32"/>
              </w:numPr>
              <w:rPr>
                <w:rFonts w:ascii="Garamond" w:hAnsi="Garamond"/>
              </w:rPr>
            </w:pPr>
            <w:r w:rsidRPr="001E47E8">
              <w:rPr>
                <w:rFonts w:ascii="Garamond" w:hAnsi="Garamond"/>
                <w:b/>
                <w:bCs/>
              </w:rPr>
              <w:t>Measuring blood pressure accurately</w:t>
            </w:r>
            <w:r w:rsidRPr="001E47E8">
              <w:rPr>
                <w:rFonts w:ascii="Garamond" w:hAnsi="Garamond"/>
              </w:rPr>
              <w:t xml:space="preserve"> (AS </w:t>
            </w:r>
            <w:proofErr w:type="spellStart"/>
            <w:r w:rsidRPr="001E47E8">
              <w:rPr>
                <w:rFonts w:ascii="Garamond" w:hAnsi="Garamond"/>
              </w:rPr>
              <w:t>Mihailidou</w:t>
            </w:r>
            <w:proofErr w:type="spellEnd"/>
            <w:r>
              <w:rPr>
                <w:rFonts w:ascii="Garamond" w:hAnsi="Garamond"/>
              </w:rPr>
              <w:t>)</w:t>
            </w:r>
          </w:p>
          <w:p w14:paraId="265A641D" w14:textId="7C67C456" w:rsidR="001E47E8" w:rsidRPr="001E47E8" w:rsidRDefault="001E47E8" w:rsidP="009529D7">
            <w:pPr>
              <w:pStyle w:val="ListParagraph"/>
              <w:numPr>
                <w:ilvl w:val="0"/>
                <w:numId w:val="32"/>
              </w:numPr>
              <w:rPr>
                <w:rFonts w:ascii="Garamond" w:hAnsi="Garamond"/>
              </w:rPr>
            </w:pPr>
            <w:r w:rsidRPr="001E47E8">
              <w:rPr>
                <w:rFonts w:ascii="Garamond" w:hAnsi="Garamond"/>
                <w:b/>
                <w:bCs/>
              </w:rPr>
              <w:t>Vitamin B12 deficiency</w:t>
            </w:r>
            <w:r w:rsidRPr="001E47E8">
              <w:rPr>
                <w:rFonts w:ascii="Garamond" w:hAnsi="Garamond"/>
              </w:rPr>
              <w:t xml:space="preserve">: testing and treatment (D </w:t>
            </w:r>
            <w:proofErr w:type="spellStart"/>
            <w:r w:rsidRPr="001E47E8">
              <w:rPr>
                <w:rFonts w:ascii="Garamond" w:hAnsi="Garamond"/>
              </w:rPr>
              <w:t>Bedz</w:t>
            </w:r>
            <w:proofErr w:type="spellEnd"/>
            <w:r w:rsidRPr="001E47E8">
              <w:rPr>
                <w:rFonts w:ascii="Garamond" w:hAnsi="Garamond"/>
              </w:rPr>
              <w:t>, C Forsyth</w:t>
            </w:r>
            <w:r>
              <w:rPr>
                <w:rFonts w:ascii="Garamond" w:hAnsi="Garamond"/>
              </w:rPr>
              <w:t>)</w:t>
            </w:r>
          </w:p>
          <w:p w14:paraId="4F6CBB43" w14:textId="61918034" w:rsidR="001E47E8" w:rsidRPr="001E47E8" w:rsidRDefault="001E47E8" w:rsidP="00980A2D">
            <w:pPr>
              <w:pStyle w:val="ListParagraph"/>
              <w:numPr>
                <w:ilvl w:val="0"/>
                <w:numId w:val="32"/>
              </w:numPr>
              <w:rPr>
                <w:rFonts w:ascii="Garamond" w:hAnsi="Garamond"/>
                <w:lang w:val="en-AU"/>
              </w:rPr>
            </w:pPr>
            <w:r w:rsidRPr="001E47E8">
              <w:rPr>
                <w:rFonts w:ascii="Garamond" w:hAnsi="Garamond"/>
                <w:b/>
                <w:bCs/>
              </w:rPr>
              <w:t>Cytomegalovirus in pregnancy</w:t>
            </w:r>
            <w:r w:rsidRPr="001E47E8">
              <w:rPr>
                <w:rFonts w:ascii="Garamond" w:hAnsi="Garamond"/>
              </w:rPr>
              <w:t>: prevention, maternal screening, and the role of antivirals (</w:t>
            </w:r>
            <w:r w:rsidRPr="001E47E8">
              <w:rPr>
                <w:rFonts w:ascii="Garamond" w:hAnsi="Garamond"/>
                <w:lang w:val="en-AU"/>
              </w:rPr>
              <w:t>L Hui, NE Holmes, ML Giles, W Rawlinson)</w:t>
            </w:r>
          </w:p>
          <w:p w14:paraId="4760F3C4" w14:textId="5E092135" w:rsidR="001E47E8" w:rsidRDefault="001E47E8" w:rsidP="005C4501">
            <w:pPr>
              <w:pStyle w:val="ListParagraph"/>
              <w:numPr>
                <w:ilvl w:val="0"/>
                <w:numId w:val="32"/>
              </w:numPr>
              <w:rPr>
                <w:rFonts w:ascii="Garamond" w:hAnsi="Garamond"/>
              </w:rPr>
            </w:pPr>
            <w:r w:rsidRPr="001E47E8">
              <w:rPr>
                <w:rFonts w:ascii="Garamond" w:hAnsi="Garamond"/>
              </w:rPr>
              <w:t xml:space="preserve">Toxic interaction between </w:t>
            </w:r>
            <w:r w:rsidRPr="001E47E8">
              <w:rPr>
                <w:rFonts w:ascii="Garamond" w:hAnsi="Garamond"/>
                <w:b/>
                <w:bCs/>
              </w:rPr>
              <w:t>atorvastatin and clarithromycin</w:t>
            </w:r>
            <w:r w:rsidRPr="001E47E8">
              <w:rPr>
                <w:rFonts w:ascii="Garamond" w:hAnsi="Garamond"/>
              </w:rPr>
              <w:t xml:space="preserve"> causing myositis and rhabdomyolysis (M Hurlbert, T Tay, CJ Holloway, L Girgis</w:t>
            </w:r>
            <w:r>
              <w:rPr>
                <w:rFonts w:ascii="Garamond" w:hAnsi="Garamond"/>
              </w:rPr>
              <w:t>)</w:t>
            </w:r>
          </w:p>
          <w:p w14:paraId="3C1E7639" w14:textId="5DCA7CF8" w:rsidR="001E47E8" w:rsidRPr="001E47E8" w:rsidRDefault="001E47E8" w:rsidP="00DA0851">
            <w:pPr>
              <w:pStyle w:val="ListParagraph"/>
              <w:numPr>
                <w:ilvl w:val="0"/>
                <w:numId w:val="32"/>
              </w:numPr>
              <w:rPr>
                <w:rFonts w:ascii="Garamond" w:hAnsi="Garamond"/>
              </w:rPr>
            </w:pPr>
            <w:r w:rsidRPr="001E47E8">
              <w:rPr>
                <w:rFonts w:ascii="Garamond" w:hAnsi="Garamond"/>
                <w:b/>
                <w:bCs/>
              </w:rPr>
              <w:t>TGA Medicines Safety Update</w:t>
            </w:r>
            <w:r w:rsidRPr="001E47E8">
              <w:rPr>
                <w:rFonts w:ascii="Garamond" w:hAnsi="Garamond"/>
              </w:rPr>
              <w:t xml:space="preserve"> summary: </w:t>
            </w:r>
            <w:r>
              <w:rPr>
                <w:rFonts w:ascii="Garamond" w:hAnsi="Garamond"/>
              </w:rPr>
              <w:br/>
            </w:r>
            <w:r w:rsidRPr="001E47E8">
              <w:rPr>
                <w:rFonts w:ascii="Garamond" w:hAnsi="Garamond"/>
              </w:rPr>
              <w:t xml:space="preserve">Medicines containing </w:t>
            </w:r>
            <w:r w:rsidRPr="001E47E8">
              <w:rPr>
                <w:rFonts w:ascii="Garamond" w:hAnsi="Garamond"/>
                <w:b/>
                <w:bCs/>
              </w:rPr>
              <w:t>vitamin B6</w:t>
            </w:r>
            <w:r w:rsidRPr="001E47E8">
              <w:rPr>
                <w:rFonts w:ascii="Garamond" w:hAnsi="Garamond"/>
              </w:rPr>
              <w:t xml:space="preserve"> (pyridoxine, pyridoxal or pyridoxamine)</w:t>
            </w:r>
          </w:p>
          <w:p w14:paraId="17CB1F90" w14:textId="2566ACCD" w:rsidR="001E47E8" w:rsidRPr="004E1B78" w:rsidRDefault="001E47E8" w:rsidP="001E47E8">
            <w:pPr>
              <w:pStyle w:val="ListParagraph"/>
              <w:numPr>
                <w:ilvl w:val="0"/>
                <w:numId w:val="32"/>
              </w:numPr>
              <w:rPr>
                <w:rFonts w:ascii="Garamond" w:hAnsi="Garamond"/>
              </w:rPr>
            </w:pPr>
            <w:r w:rsidRPr="00D56D5E">
              <w:rPr>
                <w:rFonts w:ascii="Garamond" w:hAnsi="Garamond"/>
                <w:b/>
                <w:bCs/>
              </w:rPr>
              <w:t>New drugs</w:t>
            </w:r>
            <w:r w:rsidRPr="00D56D5E">
              <w:rPr>
                <w:rFonts w:ascii="Garamond" w:hAnsi="Garamond"/>
              </w:rPr>
              <w:t xml:space="preserve">: </w:t>
            </w:r>
            <w:r w:rsidRPr="00D56D5E">
              <w:rPr>
                <w:rFonts w:ascii="Garamond" w:hAnsi="Garamond"/>
              </w:rPr>
              <w:br/>
            </w:r>
            <w:r w:rsidRPr="003A2F62">
              <w:rPr>
                <w:rFonts w:ascii="Garamond" w:hAnsi="Garamond"/>
              </w:rPr>
              <w:t xml:space="preserve">– </w:t>
            </w:r>
            <w:r w:rsidRPr="001E47E8">
              <w:rPr>
                <w:rFonts w:ascii="Garamond" w:hAnsi="Garamond"/>
              </w:rPr>
              <w:t xml:space="preserve">Adrenaline (epinephrine) nasal spray for severe allergic reactions </w:t>
            </w:r>
            <w:r>
              <w:rPr>
                <w:rFonts w:ascii="Garamond" w:hAnsi="Garamond"/>
              </w:rPr>
              <w:br/>
            </w:r>
            <w:r w:rsidRPr="003A2F62">
              <w:rPr>
                <w:rFonts w:ascii="Garamond" w:hAnsi="Garamond"/>
              </w:rPr>
              <w:t xml:space="preserve">– </w:t>
            </w:r>
            <w:proofErr w:type="spellStart"/>
            <w:r w:rsidRPr="001E47E8">
              <w:rPr>
                <w:rFonts w:ascii="Garamond" w:hAnsi="Garamond"/>
              </w:rPr>
              <w:t>Foslevodopa+foscarbidopa</w:t>
            </w:r>
            <w:proofErr w:type="spellEnd"/>
            <w:r w:rsidRPr="001E47E8">
              <w:rPr>
                <w:rFonts w:ascii="Garamond" w:hAnsi="Garamond"/>
              </w:rPr>
              <w:t xml:space="preserve"> for advanced Parkinson disease</w:t>
            </w:r>
          </w:p>
        </w:tc>
      </w:tr>
    </w:tbl>
    <w:p w14:paraId="5278D9B3" w14:textId="77777777" w:rsidR="001E47E8" w:rsidRDefault="001E47E8" w:rsidP="001E47E8">
      <w:pPr>
        <w:keepLines/>
        <w:autoSpaceDE w:val="0"/>
        <w:autoSpaceDN w:val="0"/>
        <w:adjustRightInd w:val="0"/>
        <w:rPr>
          <w:rFonts w:ascii="Garamond" w:hAnsi="Garamond"/>
          <w:bCs/>
        </w:rPr>
      </w:pPr>
    </w:p>
    <w:p w14:paraId="78F55A43" w14:textId="77777777" w:rsidR="00175015" w:rsidRDefault="00175015" w:rsidP="00175015">
      <w:pPr>
        <w:keepNext/>
        <w:rPr>
          <w:rFonts w:ascii="Garamond" w:hAnsi="Garamond"/>
          <w:bCs/>
          <w:i/>
          <w:iCs/>
          <w:lang w:val="en-AU"/>
        </w:rPr>
      </w:pPr>
      <w:r w:rsidRPr="0087526B">
        <w:rPr>
          <w:rFonts w:ascii="Garamond" w:hAnsi="Garamond"/>
          <w:bCs/>
          <w:i/>
          <w:iCs/>
          <w:lang w:val="en-AU"/>
        </w:rPr>
        <w:t>The Joint Commission Journal on Quality and Patient Safety</w:t>
      </w:r>
    </w:p>
    <w:p w14:paraId="7794C409" w14:textId="024876FE" w:rsidR="00175015" w:rsidRPr="007400B7" w:rsidRDefault="00175015" w:rsidP="00175015">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52</w:t>
      </w:r>
      <w:r w:rsidRPr="007400B7">
        <w:rPr>
          <w:rFonts w:ascii="Garamond" w:hAnsi="Garamond"/>
          <w:iCs/>
          <w:lang w:val="en-AU"/>
        </w:rPr>
        <w:t xml:space="preserve">, </w:t>
      </w:r>
      <w:r>
        <w:rPr>
          <w:rFonts w:ascii="Garamond" w:hAnsi="Garamond"/>
          <w:iCs/>
          <w:lang w:val="en-AU"/>
        </w:rPr>
        <w:t>Issue 4</w:t>
      </w:r>
      <w:r w:rsidRPr="007400B7">
        <w:rPr>
          <w:rFonts w:ascii="Garamond" w:hAnsi="Garamond"/>
          <w:iCs/>
          <w:lang w:val="en-AU"/>
        </w:rPr>
        <w:t xml:space="preserve">, </w:t>
      </w:r>
      <w:r>
        <w:rPr>
          <w:rFonts w:ascii="Garamond" w:hAnsi="Garamond"/>
          <w:iCs/>
          <w:lang w:val="en-AU"/>
        </w:rPr>
        <w:t>April 2026</w:t>
      </w:r>
    </w:p>
    <w:tbl>
      <w:tblPr>
        <w:tblStyle w:val="TableGrid"/>
        <w:tblW w:w="9360" w:type="dxa"/>
        <w:tblInd w:w="288" w:type="dxa"/>
        <w:tblLayout w:type="fixed"/>
        <w:tblLook w:val="01E0" w:firstRow="1" w:lastRow="1" w:firstColumn="1" w:lastColumn="1" w:noHBand="0" w:noVBand="0"/>
      </w:tblPr>
      <w:tblGrid>
        <w:gridCol w:w="1080"/>
        <w:gridCol w:w="8280"/>
      </w:tblGrid>
      <w:tr w:rsidR="00175015" w:rsidRPr="00A72B35" w14:paraId="5235B2E5"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21317C3E" w14:textId="77777777" w:rsidR="00175015" w:rsidRPr="00A72B35" w:rsidRDefault="00175015" w:rsidP="00D27E13">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2780A74" w14:textId="41B2F86F" w:rsidR="00175015" w:rsidRPr="00A72B35" w:rsidRDefault="00175015" w:rsidP="00175015">
            <w:pPr>
              <w:keepNext/>
              <w:rPr>
                <w:rStyle w:val="Hyperlink"/>
                <w:rFonts w:ascii="Garamond" w:hAnsi="Garamond"/>
                <w:color w:val="auto"/>
                <w:u w:val="none"/>
                <w:lang w:val="en-AU"/>
              </w:rPr>
            </w:pPr>
            <w:hyperlink r:id="rId25" w:history="1">
              <w:r w:rsidRPr="00CE5F1A">
                <w:rPr>
                  <w:rStyle w:val="Hyperlink"/>
                  <w:rFonts w:ascii="Garamond" w:hAnsi="Garamond"/>
                  <w:iCs/>
                  <w:lang w:val="en-AU"/>
                </w:rPr>
                <w:t>https://www.sciencedirect.com/journal/the-joint-commission-journal-on-quality-and-patient-safety/vol/52/issue/4</w:t>
              </w:r>
            </w:hyperlink>
          </w:p>
        </w:tc>
      </w:tr>
      <w:tr w:rsidR="00175015" w:rsidRPr="00A72B35" w14:paraId="73D8DD53"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711CE238" w14:textId="77777777" w:rsidR="00175015" w:rsidRPr="00A72B35" w:rsidRDefault="00175015" w:rsidP="00D27E13">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C1F65D1" w14:textId="77777777" w:rsidR="00175015" w:rsidRPr="00A72B35" w:rsidRDefault="00175015" w:rsidP="00D27E13">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00150DA7" w14:textId="26D41C44" w:rsidR="00175015" w:rsidRPr="00175015" w:rsidRDefault="00175015" w:rsidP="00687EBA">
            <w:pPr>
              <w:pStyle w:val="ListParagraph"/>
              <w:numPr>
                <w:ilvl w:val="0"/>
                <w:numId w:val="18"/>
              </w:numPr>
              <w:rPr>
                <w:rFonts w:ascii="Garamond" w:hAnsi="Garamond"/>
                <w:lang w:val="en-AU"/>
              </w:rPr>
            </w:pPr>
            <w:r w:rsidRPr="00175015">
              <w:rPr>
                <w:rFonts w:ascii="Garamond" w:hAnsi="Garamond"/>
                <w:b/>
                <w:bCs/>
                <w:lang w:val="en-AU"/>
              </w:rPr>
              <w:t>Process Variation as Friend and Foe</w:t>
            </w:r>
            <w:r w:rsidRPr="00175015">
              <w:rPr>
                <w:rFonts w:ascii="Garamond" w:hAnsi="Garamond"/>
                <w:lang w:val="en-AU"/>
              </w:rPr>
              <w:t xml:space="preserve">: Rethinking Safety in Complex Adaptive Systems </w:t>
            </w:r>
            <w:r>
              <w:rPr>
                <w:rFonts w:ascii="Garamond" w:hAnsi="Garamond"/>
                <w:lang w:val="en-AU"/>
              </w:rPr>
              <w:t>(</w:t>
            </w:r>
            <w:r w:rsidRPr="00175015">
              <w:rPr>
                <w:rFonts w:ascii="Garamond" w:hAnsi="Garamond"/>
                <w:lang w:val="en-AU"/>
              </w:rPr>
              <w:t>Anthony P Weiss</w:t>
            </w:r>
            <w:r>
              <w:rPr>
                <w:rFonts w:ascii="Garamond" w:hAnsi="Garamond"/>
                <w:lang w:val="en-AU"/>
              </w:rPr>
              <w:t>)</w:t>
            </w:r>
          </w:p>
          <w:p w14:paraId="735A561D" w14:textId="1B8EC432" w:rsidR="00175015" w:rsidRPr="00175015" w:rsidRDefault="00175015" w:rsidP="00A74791">
            <w:pPr>
              <w:pStyle w:val="ListParagraph"/>
              <w:numPr>
                <w:ilvl w:val="0"/>
                <w:numId w:val="18"/>
              </w:numPr>
              <w:rPr>
                <w:rFonts w:ascii="Garamond" w:hAnsi="Garamond"/>
                <w:lang w:val="en-AU"/>
              </w:rPr>
            </w:pPr>
            <w:r w:rsidRPr="00175015">
              <w:rPr>
                <w:rFonts w:ascii="Garamond" w:hAnsi="Garamond"/>
                <w:b/>
                <w:bCs/>
                <w:lang w:val="en-AU"/>
              </w:rPr>
              <w:t>Reducing Postoperative Acute Kidney Injury</w:t>
            </w:r>
            <w:r w:rsidRPr="00175015">
              <w:rPr>
                <w:rFonts w:ascii="Garamond" w:hAnsi="Garamond"/>
                <w:lang w:val="en-AU"/>
              </w:rPr>
              <w:t>: A Regional Quality Improvement Initiative of 26 Community-Based Hospitals (Aarthi Vijaykumar, David Goodman, Robert Whitcomb, Michelle Ruther, ... Debra O’Connor</w:t>
            </w:r>
            <w:r>
              <w:rPr>
                <w:rFonts w:ascii="Garamond" w:hAnsi="Garamond"/>
                <w:lang w:val="en-AU"/>
              </w:rPr>
              <w:t>)</w:t>
            </w:r>
          </w:p>
          <w:p w14:paraId="76F76B2E" w14:textId="253ADE17" w:rsidR="00175015" w:rsidRPr="00175015" w:rsidRDefault="00175015" w:rsidP="00BC7D9A">
            <w:pPr>
              <w:pStyle w:val="ListParagraph"/>
              <w:numPr>
                <w:ilvl w:val="0"/>
                <w:numId w:val="18"/>
              </w:numPr>
              <w:rPr>
                <w:rFonts w:ascii="Garamond" w:hAnsi="Garamond"/>
                <w:lang w:val="en-AU"/>
              </w:rPr>
            </w:pPr>
            <w:r w:rsidRPr="00175015">
              <w:rPr>
                <w:rFonts w:ascii="Garamond" w:hAnsi="Garamond"/>
                <w:lang w:val="en-AU"/>
              </w:rPr>
              <w:t xml:space="preserve">Natural Language Processing in </w:t>
            </w:r>
            <w:r w:rsidRPr="00175015">
              <w:rPr>
                <w:rFonts w:ascii="Garamond" w:hAnsi="Garamond"/>
                <w:b/>
                <w:bCs/>
                <w:lang w:val="en-AU"/>
              </w:rPr>
              <w:t>Clinical Quality Measures of Diagnostic Performance</w:t>
            </w:r>
            <w:r w:rsidRPr="00175015">
              <w:rPr>
                <w:rFonts w:ascii="Garamond" w:hAnsi="Garamond"/>
                <w:lang w:val="en-AU"/>
              </w:rPr>
              <w:t>: Learnings from Three Case Reports (Abigail Evans, Meridith Eastman, Patricia C Dykes, Barbara E Jones, ... Jeffrey Geppert</w:t>
            </w:r>
            <w:r>
              <w:rPr>
                <w:rFonts w:ascii="Garamond" w:hAnsi="Garamond"/>
                <w:lang w:val="en-AU"/>
              </w:rPr>
              <w:t>)</w:t>
            </w:r>
          </w:p>
          <w:p w14:paraId="4F83EB5C" w14:textId="771C1EF2" w:rsidR="00175015" w:rsidRPr="00175015" w:rsidRDefault="00175015" w:rsidP="00203D4A">
            <w:pPr>
              <w:pStyle w:val="ListParagraph"/>
              <w:numPr>
                <w:ilvl w:val="0"/>
                <w:numId w:val="18"/>
              </w:numPr>
              <w:rPr>
                <w:rFonts w:ascii="Garamond" w:hAnsi="Garamond"/>
                <w:lang w:val="en-AU"/>
              </w:rPr>
            </w:pPr>
            <w:r w:rsidRPr="00175015">
              <w:rPr>
                <w:rFonts w:ascii="Garamond" w:hAnsi="Garamond"/>
                <w:lang w:val="en-AU"/>
              </w:rPr>
              <w:t xml:space="preserve">FRAM Analysis of Successful </w:t>
            </w:r>
            <w:r w:rsidRPr="00175015">
              <w:rPr>
                <w:rFonts w:ascii="Garamond" w:hAnsi="Garamond"/>
                <w:b/>
                <w:bCs/>
                <w:lang w:val="en-AU"/>
              </w:rPr>
              <w:t>Hospital Discharge</w:t>
            </w:r>
            <w:r w:rsidRPr="00175015">
              <w:rPr>
                <w:rFonts w:ascii="Garamond" w:hAnsi="Garamond"/>
                <w:lang w:val="en-AU"/>
              </w:rPr>
              <w:t>: A Case Study on Putting Safety-II Principles into Practice (Milou Steenbergen, Sigrid Vervoort, Lisette Schoonhoven, Bas de Vries, ... Dorien Zwart</w:t>
            </w:r>
            <w:r>
              <w:rPr>
                <w:rFonts w:ascii="Garamond" w:hAnsi="Garamond"/>
                <w:lang w:val="en-AU"/>
              </w:rPr>
              <w:t>)</w:t>
            </w:r>
          </w:p>
          <w:p w14:paraId="36A1FCF9" w14:textId="63F49761" w:rsidR="00175015" w:rsidRPr="00175015" w:rsidRDefault="00175015" w:rsidP="00976165">
            <w:pPr>
              <w:pStyle w:val="ListParagraph"/>
              <w:numPr>
                <w:ilvl w:val="0"/>
                <w:numId w:val="18"/>
              </w:numPr>
              <w:rPr>
                <w:rFonts w:ascii="Garamond" w:hAnsi="Garamond"/>
                <w:lang w:val="en-AU"/>
              </w:rPr>
            </w:pPr>
            <w:r w:rsidRPr="00175015">
              <w:rPr>
                <w:rFonts w:ascii="Garamond" w:hAnsi="Garamond"/>
                <w:lang w:val="en-AU"/>
              </w:rPr>
              <w:t xml:space="preserve">Longitudinal Reliability of </w:t>
            </w:r>
            <w:r w:rsidRPr="00175015">
              <w:rPr>
                <w:rFonts w:ascii="Garamond" w:hAnsi="Garamond"/>
                <w:b/>
                <w:bCs/>
                <w:lang w:val="en-AU"/>
              </w:rPr>
              <w:t>Rheumatology Patient Safety Measures</w:t>
            </w:r>
            <w:r w:rsidRPr="00175015">
              <w:rPr>
                <w:rFonts w:ascii="Garamond" w:hAnsi="Garamond"/>
                <w:lang w:val="en-AU"/>
              </w:rPr>
              <w:t xml:space="preserve"> and Implications for CMS Case Minimums (Eric T Roberts, Gabriela Schmajuk, Jessica Fitzpatrick, Jing Li, </w:t>
            </w:r>
            <w:proofErr w:type="spellStart"/>
            <w:r w:rsidRPr="00175015">
              <w:rPr>
                <w:rFonts w:ascii="Garamond" w:hAnsi="Garamond"/>
                <w:lang w:val="en-AU"/>
              </w:rPr>
              <w:t>Jinoos</w:t>
            </w:r>
            <w:proofErr w:type="spellEnd"/>
            <w:r w:rsidRPr="00175015">
              <w:rPr>
                <w:rFonts w:ascii="Garamond" w:hAnsi="Garamond"/>
                <w:lang w:val="en-AU"/>
              </w:rPr>
              <w:t xml:space="preserve"> </w:t>
            </w:r>
            <w:proofErr w:type="spellStart"/>
            <w:r w:rsidRPr="00175015">
              <w:rPr>
                <w:rFonts w:ascii="Garamond" w:hAnsi="Garamond"/>
                <w:lang w:val="en-AU"/>
              </w:rPr>
              <w:t>Yazdany</w:t>
            </w:r>
            <w:proofErr w:type="spellEnd"/>
            <w:r>
              <w:rPr>
                <w:rFonts w:ascii="Garamond" w:hAnsi="Garamond"/>
                <w:lang w:val="en-AU"/>
              </w:rPr>
              <w:t>)</w:t>
            </w:r>
          </w:p>
          <w:p w14:paraId="0D14F8DD" w14:textId="472ED0D6" w:rsidR="00175015" w:rsidRPr="00B31E49" w:rsidRDefault="00175015" w:rsidP="00474126">
            <w:pPr>
              <w:pStyle w:val="ListParagraph"/>
              <w:numPr>
                <w:ilvl w:val="0"/>
                <w:numId w:val="18"/>
              </w:numPr>
              <w:rPr>
                <w:rFonts w:ascii="Garamond" w:hAnsi="Garamond"/>
                <w:lang w:val="en-AU"/>
              </w:rPr>
            </w:pPr>
            <w:r w:rsidRPr="00B31E49">
              <w:rPr>
                <w:rFonts w:ascii="Garamond" w:hAnsi="Garamond"/>
                <w:lang w:val="en-AU"/>
              </w:rPr>
              <w:t xml:space="preserve">Association of Vital Sign and Laboratory Abnormalities Detected via Remote Monitoring with </w:t>
            </w:r>
            <w:r w:rsidRPr="00B31E49">
              <w:rPr>
                <w:rFonts w:ascii="Garamond" w:hAnsi="Garamond"/>
                <w:b/>
                <w:bCs/>
                <w:lang w:val="en-AU"/>
              </w:rPr>
              <w:t>ICU Readmission and Mortality</w:t>
            </w:r>
            <w:r w:rsidRPr="00B31E49">
              <w:rPr>
                <w:rFonts w:ascii="Garamond" w:hAnsi="Garamond"/>
                <w:lang w:val="en-AU"/>
              </w:rPr>
              <w:t>: An Observational Cohort Study</w:t>
            </w:r>
            <w:r w:rsidR="00B31E49" w:rsidRPr="00B31E49">
              <w:rPr>
                <w:rFonts w:ascii="Garamond" w:hAnsi="Garamond"/>
                <w:lang w:val="en-AU"/>
              </w:rPr>
              <w:t xml:space="preserve"> (</w:t>
            </w:r>
            <w:r w:rsidRPr="00B31E49">
              <w:rPr>
                <w:rFonts w:ascii="Garamond" w:hAnsi="Garamond"/>
                <w:lang w:val="en-AU"/>
              </w:rPr>
              <w:t>Neil E Rens, Johanna J Rajotte, Hao Deng, Jiawei Meng, ... K J Ruscic</w:t>
            </w:r>
            <w:r w:rsidR="00B31E49">
              <w:rPr>
                <w:rFonts w:ascii="Garamond" w:hAnsi="Garamond"/>
                <w:lang w:val="en-AU"/>
              </w:rPr>
              <w:t>)</w:t>
            </w:r>
          </w:p>
          <w:p w14:paraId="7039E38C" w14:textId="0B0AF59B" w:rsidR="00175015" w:rsidRPr="00B31E49" w:rsidRDefault="00175015" w:rsidP="00457E6D">
            <w:pPr>
              <w:pStyle w:val="ListParagraph"/>
              <w:numPr>
                <w:ilvl w:val="0"/>
                <w:numId w:val="18"/>
              </w:numPr>
              <w:rPr>
                <w:rFonts w:ascii="Garamond" w:hAnsi="Garamond"/>
                <w:lang w:val="en-AU"/>
              </w:rPr>
            </w:pPr>
            <w:r w:rsidRPr="00B31E49">
              <w:rPr>
                <w:rFonts w:ascii="Garamond" w:hAnsi="Garamond"/>
                <w:lang w:val="en-AU"/>
              </w:rPr>
              <w:t xml:space="preserve">Enhancing Quality in Patient Transfers: A Dashboard Approach to Track </w:t>
            </w:r>
            <w:r w:rsidRPr="00B31E49">
              <w:rPr>
                <w:rFonts w:ascii="Garamond" w:hAnsi="Garamond"/>
                <w:b/>
                <w:bCs/>
                <w:lang w:val="en-AU"/>
              </w:rPr>
              <w:t>Interhospital Medical ICU Transfers</w:t>
            </w:r>
            <w:r w:rsidR="00B31E49" w:rsidRPr="00B31E49">
              <w:rPr>
                <w:rFonts w:ascii="Garamond" w:hAnsi="Garamond"/>
                <w:lang w:val="en-AU"/>
              </w:rPr>
              <w:t xml:space="preserve"> (</w:t>
            </w:r>
            <w:r w:rsidRPr="00B31E49">
              <w:rPr>
                <w:rFonts w:ascii="Garamond" w:hAnsi="Garamond"/>
                <w:lang w:val="en-AU"/>
              </w:rPr>
              <w:t>Rohan Bhargava, Susan R Russell, Gabrielle Matias, Michelle L Prickett, ... Nandita R Nadig</w:t>
            </w:r>
            <w:r w:rsidR="00B31E49">
              <w:rPr>
                <w:rFonts w:ascii="Garamond" w:hAnsi="Garamond"/>
                <w:lang w:val="en-AU"/>
              </w:rPr>
              <w:t>)</w:t>
            </w:r>
          </w:p>
          <w:p w14:paraId="56BB8B39" w14:textId="20BAC510" w:rsidR="00175015" w:rsidRPr="00A72B35" w:rsidRDefault="00175015" w:rsidP="00B31E49">
            <w:pPr>
              <w:pStyle w:val="ListParagraph"/>
              <w:numPr>
                <w:ilvl w:val="0"/>
                <w:numId w:val="18"/>
              </w:numPr>
              <w:rPr>
                <w:rFonts w:ascii="Garamond" w:hAnsi="Garamond"/>
                <w:lang w:val="en-AU"/>
              </w:rPr>
            </w:pPr>
            <w:r w:rsidRPr="00175015">
              <w:rPr>
                <w:rFonts w:ascii="Garamond" w:hAnsi="Garamond"/>
                <w:lang w:val="en-AU"/>
              </w:rPr>
              <w:t xml:space="preserve">The </w:t>
            </w:r>
            <w:r w:rsidRPr="00B31E49">
              <w:rPr>
                <w:rFonts w:ascii="Garamond" w:hAnsi="Garamond"/>
                <w:b/>
                <w:bCs/>
                <w:lang w:val="en-AU"/>
              </w:rPr>
              <w:t xml:space="preserve">Current Framework to Distinguish Research from Quality Improvement </w:t>
            </w:r>
            <w:r w:rsidRPr="00175015">
              <w:rPr>
                <w:rFonts w:ascii="Garamond" w:hAnsi="Garamond"/>
                <w:lang w:val="en-AU"/>
              </w:rPr>
              <w:t>Is Stalling Improvement of Care</w:t>
            </w:r>
            <w:r w:rsidR="00B31E49">
              <w:rPr>
                <w:rFonts w:ascii="Garamond" w:hAnsi="Garamond"/>
                <w:lang w:val="en-AU"/>
              </w:rPr>
              <w:t xml:space="preserve"> (</w:t>
            </w:r>
            <w:r w:rsidRPr="00175015">
              <w:rPr>
                <w:rFonts w:ascii="Garamond" w:hAnsi="Garamond"/>
                <w:lang w:val="en-AU"/>
              </w:rPr>
              <w:t>Peter J Pronovost, Nancy E Kass, Ruth R Faden</w:t>
            </w:r>
            <w:r w:rsidR="00B31E49">
              <w:rPr>
                <w:rFonts w:ascii="Garamond" w:hAnsi="Garamond"/>
                <w:lang w:val="en-AU"/>
              </w:rPr>
              <w:t>)</w:t>
            </w:r>
          </w:p>
        </w:tc>
      </w:tr>
    </w:tbl>
    <w:p w14:paraId="61AFAE43" w14:textId="77777777" w:rsidR="00175015" w:rsidRDefault="00175015" w:rsidP="00175015">
      <w:pPr>
        <w:keepLines/>
        <w:autoSpaceDE w:val="0"/>
        <w:autoSpaceDN w:val="0"/>
        <w:adjustRightInd w:val="0"/>
        <w:rPr>
          <w:rFonts w:ascii="Garamond" w:hAnsi="Garamond"/>
          <w:lang w:val="en-AU"/>
        </w:rPr>
      </w:pPr>
    </w:p>
    <w:p w14:paraId="49891902" w14:textId="77777777" w:rsidR="00FC2CF9" w:rsidRPr="007400B7" w:rsidRDefault="00FC2CF9" w:rsidP="00FC2CF9">
      <w:pPr>
        <w:keepNext/>
        <w:rPr>
          <w:rFonts w:ascii="Garamond" w:hAnsi="Garamond"/>
          <w:i/>
          <w:lang w:val="en-AU"/>
        </w:rPr>
      </w:pPr>
      <w:r>
        <w:rPr>
          <w:rFonts w:ascii="Garamond" w:hAnsi="Garamond"/>
          <w:i/>
          <w:lang w:val="en-AU"/>
        </w:rPr>
        <w:lastRenderedPageBreak/>
        <w:t>The Lancet Primary Care</w:t>
      </w:r>
    </w:p>
    <w:p w14:paraId="2B913A71" w14:textId="5FD0807B" w:rsidR="00FC2CF9" w:rsidRPr="007400B7" w:rsidRDefault="00FC2CF9" w:rsidP="00FC2CF9">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2</w:t>
      </w:r>
      <w:r w:rsidRPr="007400B7">
        <w:rPr>
          <w:rFonts w:ascii="Garamond" w:hAnsi="Garamond"/>
          <w:iCs/>
          <w:lang w:val="en-AU"/>
        </w:rPr>
        <w:t xml:space="preserve">, </w:t>
      </w:r>
      <w:r>
        <w:rPr>
          <w:rFonts w:ascii="Garamond" w:hAnsi="Garamond"/>
          <w:iCs/>
          <w:lang w:val="en-AU"/>
        </w:rPr>
        <w:t>Number 3</w:t>
      </w:r>
      <w:r w:rsidRPr="007400B7">
        <w:rPr>
          <w:rFonts w:ascii="Garamond" w:hAnsi="Garamond"/>
          <w:iCs/>
          <w:lang w:val="en-AU"/>
        </w:rPr>
        <w:t xml:space="preserve">, </w:t>
      </w:r>
      <w:r>
        <w:rPr>
          <w:rFonts w:ascii="Garamond" w:hAnsi="Garamond"/>
          <w:iCs/>
          <w:lang w:val="en-AU"/>
        </w:rPr>
        <w:t xml:space="preserve">March </w:t>
      </w:r>
      <w:r w:rsidRPr="007400B7">
        <w:rPr>
          <w:rFonts w:ascii="Garamond" w:hAnsi="Garamond"/>
          <w:iCs/>
          <w:lang w:val="en-AU"/>
        </w:rPr>
        <w:t>202</w:t>
      </w:r>
      <w:r>
        <w:rPr>
          <w:rFonts w:ascii="Garamond" w:hAnsi="Garamond"/>
          <w:iCs/>
          <w:lang w:val="en-AU"/>
        </w:rPr>
        <w:t>6</w:t>
      </w:r>
    </w:p>
    <w:tbl>
      <w:tblPr>
        <w:tblStyle w:val="TableGrid"/>
        <w:tblW w:w="9360" w:type="dxa"/>
        <w:tblInd w:w="288" w:type="dxa"/>
        <w:tblLayout w:type="fixed"/>
        <w:tblLook w:val="01E0" w:firstRow="1" w:lastRow="1" w:firstColumn="1" w:lastColumn="1" w:noHBand="0" w:noVBand="0"/>
      </w:tblPr>
      <w:tblGrid>
        <w:gridCol w:w="1080"/>
        <w:gridCol w:w="8280"/>
      </w:tblGrid>
      <w:tr w:rsidR="00FC2CF9" w:rsidRPr="007400B7" w14:paraId="5996FA8A"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7D7BDD49" w14:textId="77777777" w:rsidR="00FC2CF9" w:rsidRPr="007400B7" w:rsidRDefault="00FC2CF9" w:rsidP="00D27E13">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3E52A5D" w14:textId="7AC5C780" w:rsidR="00FC2CF9" w:rsidRPr="007400B7" w:rsidRDefault="00FC2CF9" w:rsidP="00D27E13">
            <w:pPr>
              <w:rPr>
                <w:rStyle w:val="Hyperlink"/>
                <w:rFonts w:ascii="Garamond" w:hAnsi="Garamond"/>
                <w:color w:val="auto"/>
                <w:u w:val="none"/>
                <w:lang w:val="en-AU"/>
              </w:rPr>
            </w:pPr>
            <w:hyperlink r:id="rId26" w:history="1">
              <w:r w:rsidRPr="008F3CE8">
                <w:rPr>
                  <w:rStyle w:val="Hyperlink"/>
                  <w:rFonts w:ascii="Garamond" w:hAnsi="Garamond"/>
                  <w:lang w:val="en-AU"/>
                </w:rPr>
                <w:t>https://www.thelancet.com/journals/lanprc/issue/vol2no3/PIIS3050-5143(26)X2003-9</w:t>
              </w:r>
            </w:hyperlink>
            <w:r>
              <w:rPr>
                <w:rStyle w:val="Hyperlink"/>
                <w:rFonts w:ascii="Garamond" w:hAnsi="Garamond"/>
                <w:color w:val="auto"/>
                <w:u w:val="none"/>
                <w:lang w:val="en-AU"/>
              </w:rPr>
              <w:t xml:space="preserve"> </w:t>
            </w:r>
          </w:p>
        </w:tc>
      </w:tr>
      <w:tr w:rsidR="00FC2CF9" w:rsidRPr="007400B7" w14:paraId="0732B8BA"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10166849" w14:textId="77777777" w:rsidR="00FC2CF9" w:rsidRPr="007400B7" w:rsidRDefault="00FC2CF9" w:rsidP="00D27E13">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6AB7E6D" w14:textId="77777777" w:rsidR="00FC2CF9" w:rsidRPr="007400B7" w:rsidRDefault="00FC2CF9" w:rsidP="00FC2CF9">
            <w:pPr>
              <w:widowControl w:val="0"/>
              <w:rPr>
                <w:rFonts w:ascii="Garamond" w:hAnsi="Garamond"/>
                <w:lang w:val="en-AU"/>
              </w:rPr>
            </w:pPr>
            <w:r>
              <w:rPr>
                <w:rFonts w:ascii="Garamond" w:hAnsi="Garamond"/>
                <w:i/>
                <w:lang w:val="en-AU"/>
              </w:rPr>
              <w:t xml:space="preserve">The Lancet Primary Care </w:t>
            </w:r>
            <w:r w:rsidRPr="00601D33">
              <w:rPr>
                <w:rFonts w:ascii="Garamond" w:hAnsi="Garamond"/>
                <w:iCs/>
                <w:lang w:val="en-AU"/>
              </w:rPr>
              <w:t xml:space="preserve">is a </w:t>
            </w:r>
            <w:r>
              <w:rPr>
                <w:rFonts w:ascii="Garamond" w:hAnsi="Garamond"/>
                <w:iCs/>
                <w:lang w:val="en-AU"/>
              </w:rPr>
              <w:t xml:space="preserve">relatively </w:t>
            </w:r>
            <w:r w:rsidRPr="00601D33">
              <w:rPr>
                <w:rFonts w:ascii="Garamond" w:hAnsi="Garamond"/>
                <w:iCs/>
                <w:lang w:val="en-AU"/>
              </w:rPr>
              <w:t xml:space="preserve">new </w:t>
            </w:r>
            <w:r>
              <w:rPr>
                <w:rFonts w:ascii="Garamond" w:hAnsi="Garamond"/>
                <w:iCs/>
                <w:lang w:val="en-AU"/>
              </w:rPr>
              <w:t xml:space="preserve">open access </w:t>
            </w:r>
            <w:r w:rsidRPr="00601D33">
              <w:rPr>
                <w:rFonts w:ascii="Garamond" w:hAnsi="Garamond"/>
                <w:iCs/>
                <w:lang w:val="en-AU"/>
              </w:rPr>
              <w:t>journal</w:t>
            </w:r>
            <w:r>
              <w:rPr>
                <w:rFonts w:ascii="Garamond" w:hAnsi="Garamond"/>
                <w:iCs/>
                <w:lang w:val="en-AU"/>
              </w:rPr>
              <w:t xml:space="preserve">. </w:t>
            </w:r>
            <w:r w:rsidRPr="007400B7">
              <w:rPr>
                <w:rFonts w:ascii="Garamond" w:hAnsi="Garamond"/>
                <w:lang w:val="en-AU"/>
              </w:rPr>
              <w:t xml:space="preserve">Articles in this issue of </w:t>
            </w:r>
            <w:r>
              <w:rPr>
                <w:rFonts w:ascii="Garamond" w:hAnsi="Garamond"/>
                <w:i/>
                <w:lang w:val="en-AU"/>
              </w:rPr>
              <w:t xml:space="preserve">The Lancet Primary Care </w:t>
            </w:r>
            <w:r w:rsidRPr="007400B7">
              <w:rPr>
                <w:rFonts w:ascii="Garamond" w:hAnsi="Garamond"/>
                <w:lang w:val="en-AU"/>
              </w:rPr>
              <w:t>include:</w:t>
            </w:r>
          </w:p>
          <w:p w14:paraId="0D46AC35" w14:textId="77777777" w:rsidR="00FC2CF9" w:rsidRPr="00FC2CF9" w:rsidRDefault="00FC2CF9" w:rsidP="00FC2CF9">
            <w:pPr>
              <w:pStyle w:val="ListParagraph"/>
              <w:widowControl w:val="0"/>
              <w:numPr>
                <w:ilvl w:val="0"/>
                <w:numId w:val="18"/>
              </w:numPr>
              <w:rPr>
                <w:rFonts w:ascii="Garamond" w:hAnsi="Garamond"/>
                <w:lang w:val="en-AU"/>
              </w:rPr>
            </w:pPr>
            <w:r>
              <w:rPr>
                <w:rFonts w:ascii="Garamond" w:hAnsi="Garamond"/>
                <w:lang w:val="en-AU"/>
              </w:rPr>
              <w:t xml:space="preserve">Editorial: </w:t>
            </w:r>
            <w:r w:rsidRPr="004B673E">
              <w:rPr>
                <w:rFonts w:ascii="Garamond" w:hAnsi="Garamond"/>
                <w:b/>
                <w:bCs/>
                <w:lang w:val="en-AU"/>
              </w:rPr>
              <w:t>Generative AI chatbots</w:t>
            </w:r>
            <w:r w:rsidRPr="00FC2CF9">
              <w:rPr>
                <w:rFonts w:ascii="Garamond" w:hAnsi="Garamond"/>
                <w:lang w:val="en-AU"/>
              </w:rPr>
              <w:t xml:space="preserve"> in primary care</w:t>
            </w:r>
          </w:p>
          <w:p w14:paraId="1AD59213" w14:textId="488D465A"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Scaling </w:t>
            </w:r>
            <w:r w:rsidRPr="004B673E">
              <w:rPr>
                <w:rFonts w:ascii="Garamond" w:hAnsi="Garamond"/>
                <w:b/>
                <w:bCs/>
                <w:lang w:val="en-AU"/>
              </w:rPr>
              <w:t>depression and PTSD care in primary care</w:t>
            </w:r>
            <w:r w:rsidRPr="00FC2CF9">
              <w:rPr>
                <w:rFonts w:ascii="Garamond" w:hAnsi="Garamond"/>
                <w:lang w:val="en-AU"/>
              </w:rPr>
              <w:t xml:space="preserve"> across LMICs: beyond feasibility to implementation and choice (Yang Jae Lee</w:t>
            </w:r>
            <w:r>
              <w:rPr>
                <w:rFonts w:ascii="Garamond" w:hAnsi="Garamond"/>
                <w:lang w:val="en-AU"/>
              </w:rPr>
              <w:t xml:space="preserve">, </w:t>
            </w:r>
            <w:r w:rsidRPr="00FC2CF9">
              <w:rPr>
                <w:rFonts w:ascii="Garamond" w:hAnsi="Garamond"/>
                <w:lang w:val="en-AU"/>
              </w:rPr>
              <w:t>Jürgen Unützer</w:t>
            </w:r>
            <w:r>
              <w:rPr>
                <w:rFonts w:ascii="Garamond" w:hAnsi="Garamond"/>
                <w:lang w:val="en-AU"/>
              </w:rPr>
              <w:t>)</w:t>
            </w:r>
          </w:p>
          <w:p w14:paraId="458D4838" w14:textId="6676D0CC"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A new approach to </w:t>
            </w:r>
            <w:r w:rsidRPr="004B673E">
              <w:rPr>
                <w:rFonts w:ascii="Garamond" w:hAnsi="Garamond"/>
                <w:b/>
                <w:bCs/>
                <w:lang w:val="en-AU"/>
              </w:rPr>
              <w:t>artificial intelligence safety in primary care</w:t>
            </w:r>
            <w:r w:rsidRPr="00FC2CF9">
              <w:rPr>
                <w:rFonts w:ascii="Garamond" w:hAnsi="Garamond"/>
                <w:lang w:val="en-AU"/>
              </w:rPr>
              <w:t xml:space="preserve"> (Joshua Biro</w:t>
            </w:r>
            <w:r>
              <w:rPr>
                <w:rFonts w:ascii="Garamond" w:hAnsi="Garamond"/>
                <w:lang w:val="en-AU"/>
              </w:rPr>
              <w:t xml:space="preserve">, </w:t>
            </w:r>
            <w:r w:rsidRPr="00FC2CF9">
              <w:rPr>
                <w:rFonts w:ascii="Garamond" w:hAnsi="Garamond"/>
                <w:lang w:val="en-AU"/>
              </w:rPr>
              <w:t>Yalda Jabbarpour</w:t>
            </w:r>
            <w:r>
              <w:rPr>
                <w:rFonts w:ascii="Garamond" w:hAnsi="Garamond"/>
                <w:lang w:val="en-AU"/>
              </w:rPr>
              <w:t xml:space="preserve">, </w:t>
            </w:r>
            <w:r w:rsidRPr="00FC2CF9">
              <w:rPr>
                <w:rFonts w:ascii="Garamond" w:hAnsi="Garamond"/>
                <w:lang w:val="en-AU"/>
              </w:rPr>
              <w:t>Raj Ratwani</w:t>
            </w:r>
            <w:r>
              <w:rPr>
                <w:rFonts w:ascii="Garamond" w:hAnsi="Garamond"/>
                <w:lang w:val="en-AU"/>
              </w:rPr>
              <w:t>)</w:t>
            </w:r>
          </w:p>
          <w:p w14:paraId="57CB7177" w14:textId="67B81978"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Patients are not waiting for permission: the rise of the </w:t>
            </w:r>
            <w:r w:rsidRPr="004B673E">
              <w:rPr>
                <w:rFonts w:ascii="Garamond" w:hAnsi="Garamond"/>
                <w:b/>
                <w:bCs/>
                <w:lang w:val="en-AU"/>
              </w:rPr>
              <w:t>AI-empowered patient</w:t>
            </w:r>
            <w:r w:rsidRPr="00FC2CF9">
              <w:rPr>
                <w:rFonts w:ascii="Garamond" w:hAnsi="Garamond"/>
                <w:lang w:val="en-AU"/>
              </w:rPr>
              <w:t xml:space="preserve"> (Sara Riggare</w:t>
            </w:r>
            <w:r>
              <w:rPr>
                <w:rFonts w:ascii="Garamond" w:hAnsi="Garamond"/>
                <w:lang w:val="en-AU"/>
              </w:rPr>
              <w:t xml:space="preserve">, </w:t>
            </w:r>
            <w:r w:rsidRPr="00FC2CF9">
              <w:rPr>
                <w:rFonts w:ascii="Garamond" w:hAnsi="Garamond"/>
                <w:lang w:val="en-AU"/>
              </w:rPr>
              <w:t>David Sundemo</w:t>
            </w:r>
            <w:r>
              <w:rPr>
                <w:rFonts w:ascii="Garamond" w:hAnsi="Garamond"/>
                <w:lang w:val="en-AU"/>
              </w:rPr>
              <w:t xml:space="preserve">, </w:t>
            </w:r>
            <w:r w:rsidRPr="00FC2CF9">
              <w:rPr>
                <w:rFonts w:ascii="Garamond" w:hAnsi="Garamond"/>
                <w:lang w:val="en-AU"/>
              </w:rPr>
              <w:t>Marcus Lewis</w:t>
            </w:r>
            <w:r>
              <w:rPr>
                <w:rFonts w:ascii="Garamond" w:hAnsi="Garamond"/>
                <w:lang w:val="en-AU"/>
              </w:rPr>
              <w:t xml:space="preserve">, </w:t>
            </w:r>
            <w:r w:rsidRPr="00FC2CF9">
              <w:rPr>
                <w:rFonts w:ascii="Garamond" w:hAnsi="Garamond"/>
                <w:lang w:val="en-AU"/>
              </w:rPr>
              <w:t>Charlotte Blease</w:t>
            </w:r>
            <w:r>
              <w:rPr>
                <w:rFonts w:ascii="Garamond" w:hAnsi="Garamond"/>
                <w:lang w:val="en-AU"/>
              </w:rPr>
              <w:t>)</w:t>
            </w:r>
          </w:p>
          <w:p w14:paraId="1EBA3565" w14:textId="0AFEEF97"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Regulating </w:t>
            </w:r>
            <w:r w:rsidRPr="004B673E">
              <w:rPr>
                <w:rFonts w:ascii="Garamond" w:hAnsi="Garamond"/>
                <w:b/>
                <w:bCs/>
                <w:lang w:val="en-AU"/>
              </w:rPr>
              <w:t>artificial intelligence in community pharmacy</w:t>
            </w:r>
            <w:r w:rsidRPr="00FC2CF9">
              <w:rPr>
                <w:rFonts w:ascii="Garamond" w:hAnsi="Garamond"/>
                <w:lang w:val="en-AU"/>
              </w:rPr>
              <w:t>: aligning primary care governance with clinical function (Esteban Zavaleta-Monestel</w:t>
            </w:r>
            <w:r>
              <w:rPr>
                <w:rFonts w:ascii="Garamond" w:hAnsi="Garamond"/>
                <w:lang w:val="en-AU"/>
              </w:rPr>
              <w:t xml:space="preserve">, </w:t>
            </w:r>
            <w:proofErr w:type="spellStart"/>
            <w:r w:rsidRPr="00FC2CF9">
              <w:rPr>
                <w:rFonts w:ascii="Garamond" w:hAnsi="Garamond"/>
                <w:lang w:val="en-AU"/>
              </w:rPr>
              <w:t>Jeaustin</w:t>
            </w:r>
            <w:proofErr w:type="spellEnd"/>
            <w:r w:rsidRPr="00FC2CF9">
              <w:rPr>
                <w:rFonts w:ascii="Garamond" w:hAnsi="Garamond"/>
                <w:lang w:val="en-AU"/>
              </w:rPr>
              <w:t xml:space="preserve"> Mora-Jimenez</w:t>
            </w:r>
            <w:r>
              <w:rPr>
                <w:rFonts w:ascii="Garamond" w:hAnsi="Garamond"/>
                <w:lang w:val="en-AU"/>
              </w:rPr>
              <w:t xml:space="preserve">, </w:t>
            </w:r>
            <w:r w:rsidRPr="00FC2CF9">
              <w:rPr>
                <w:rFonts w:ascii="Garamond" w:hAnsi="Garamond"/>
                <w:lang w:val="en-AU"/>
              </w:rPr>
              <w:t>Sebastian Arguedas-Chacon)</w:t>
            </w:r>
          </w:p>
          <w:p w14:paraId="23D94957" w14:textId="52ED920F"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Governance, scale, and integration: building </w:t>
            </w:r>
            <w:r w:rsidRPr="004B673E">
              <w:rPr>
                <w:rFonts w:ascii="Garamond" w:hAnsi="Garamond"/>
                <w:b/>
                <w:bCs/>
                <w:lang w:val="en-AU"/>
              </w:rPr>
              <w:t>community health worker systems ready for artificial intelligence</w:t>
            </w:r>
            <w:r w:rsidRPr="00FC2CF9">
              <w:rPr>
                <w:rFonts w:ascii="Garamond" w:hAnsi="Garamond"/>
                <w:lang w:val="en-AU"/>
              </w:rPr>
              <w:t xml:space="preserve"> (Community Health Impact Coalition Research Group</w:t>
            </w:r>
            <w:r>
              <w:rPr>
                <w:rFonts w:ascii="Garamond" w:hAnsi="Garamond"/>
                <w:lang w:val="en-AU"/>
              </w:rPr>
              <w:t>)</w:t>
            </w:r>
          </w:p>
          <w:p w14:paraId="36117AC4" w14:textId="115A48C5"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Equity by design in artificial intelligence for primary care</w:t>
            </w:r>
            <w:r w:rsidRPr="00FC2CF9">
              <w:rPr>
                <w:rFonts w:ascii="Garamond" w:hAnsi="Garamond"/>
                <w:lang w:val="en-AU"/>
              </w:rPr>
              <w:t xml:space="preserve"> in low-income and middle-income countries (Zameer Brey</w:t>
            </w:r>
            <w:r>
              <w:rPr>
                <w:rFonts w:ascii="Garamond" w:hAnsi="Garamond"/>
                <w:lang w:val="en-AU"/>
              </w:rPr>
              <w:t xml:space="preserve">, </w:t>
            </w:r>
            <w:proofErr w:type="spellStart"/>
            <w:r w:rsidRPr="00FC2CF9">
              <w:rPr>
                <w:rFonts w:ascii="Garamond" w:hAnsi="Garamond"/>
                <w:lang w:val="en-AU"/>
              </w:rPr>
              <w:t>Shikoh</w:t>
            </w:r>
            <w:proofErr w:type="spellEnd"/>
            <w:r w:rsidRPr="00FC2CF9">
              <w:rPr>
                <w:rFonts w:ascii="Garamond" w:hAnsi="Garamond"/>
                <w:lang w:val="en-AU"/>
              </w:rPr>
              <w:t xml:space="preserve"> Gitau</w:t>
            </w:r>
            <w:r>
              <w:rPr>
                <w:rFonts w:ascii="Garamond" w:hAnsi="Garamond"/>
                <w:lang w:val="en-AU"/>
              </w:rPr>
              <w:t xml:space="preserve">, </w:t>
            </w:r>
            <w:r w:rsidRPr="00FC2CF9">
              <w:rPr>
                <w:rFonts w:ascii="Garamond" w:hAnsi="Garamond"/>
                <w:lang w:val="en-AU"/>
              </w:rPr>
              <w:t>Melissa Miles</w:t>
            </w:r>
            <w:r>
              <w:rPr>
                <w:rFonts w:ascii="Garamond" w:hAnsi="Garamond"/>
                <w:lang w:val="en-AU"/>
              </w:rPr>
              <w:t xml:space="preserve">, </w:t>
            </w:r>
            <w:r w:rsidRPr="00FC2CF9">
              <w:rPr>
                <w:rFonts w:ascii="Garamond" w:hAnsi="Garamond"/>
                <w:lang w:val="en-AU"/>
              </w:rPr>
              <w:t>Asaf Bitton</w:t>
            </w:r>
            <w:r>
              <w:rPr>
                <w:rFonts w:ascii="Garamond" w:hAnsi="Garamond"/>
                <w:lang w:val="en-AU"/>
              </w:rPr>
              <w:t>)</w:t>
            </w:r>
          </w:p>
          <w:p w14:paraId="684B1668" w14:textId="3CE8AB8B"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Using </w:t>
            </w:r>
            <w:r w:rsidRPr="004B673E">
              <w:rPr>
                <w:rFonts w:ascii="Garamond" w:hAnsi="Garamond"/>
                <w:b/>
                <w:bCs/>
                <w:lang w:val="en-AU"/>
              </w:rPr>
              <w:t>artificial intelligence to create meaning</w:t>
            </w:r>
            <w:r w:rsidRPr="00FC2CF9">
              <w:rPr>
                <w:rFonts w:ascii="Garamond" w:hAnsi="Garamond"/>
                <w:lang w:val="en-AU"/>
              </w:rPr>
              <w:t xml:space="preserve"> (Rupal Shah</w:t>
            </w:r>
            <w:r>
              <w:rPr>
                <w:rFonts w:ascii="Garamond" w:hAnsi="Garamond"/>
                <w:lang w:val="en-AU"/>
              </w:rPr>
              <w:t xml:space="preserve">, </w:t>
            </w:r>
            <w:r w:rsidRPr="00FC2CF9">
              <w:rPr>
                <w:rFonts w:ascii="Garamond" w:hAnsi="Garamond"/>
                <w:lang w:val="en-AU"/>
              </w:rPr>
              <w:t>Amit Singh</w:t>
            </w:r>
            <w:r>
              <w:rPr>
                <w:rFonts w:ascii="Garamond" w:hAnsi="Garamond"/>
                <w:lang w:val="en-AU"/>
              </w:rPr>
              <w:t>)</w:t>
            </w:r>
          </w:p>
          <w:p w14:paraId="60617734" w14:textId="456A6960"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The mandate for </w:t>
            </w:r>
            <w:r w:rsidRPr="004B673E">
              <w:rPr>
                <w:rFonts w:ascii="Garamond" w:hAnsi="Garamond"/>
                <w:b/>
                <w:bCs/>
                <w:lang w:val="en-AU"/>
              </w:rPr>
              <w:t>clinical artificial intelligence education in primary care</w:t>
            </w:r>
            <w:r w:rsidRPr="00FC2CF9">
              <w:rPr>
                <w:rFonts w:ascii="Garamond" w:hAnsi="Garamond"/>
                <w:lang w:val="en-AU"/>
              </w:rPr>
              <w:t xml:space="preserve"> (Alexander T Deng</w:t>
            </w:r>
            <w:r>
              <w:rPr>
                <w:rFonts w:ascii="Garamond" w:hAnsi="Garamond"/>
                <w:lang w:val="en-AU"/>
              </w:rPr>
              <w:t xml:space="preserve">, </w:t>
            </w:r>
            <w:r w:rsidRPr="00FC2CF9">
              <w:rPr>
                <w:rFonts w:ascii="Garamond" w:hAnsi="Garamond"/>
                <w:lang w:val="en-AU"/>
              </w:rPr>
              <w:t>James Freed</w:t>
            </w:r>
            <w:r>
              <w:rPr>
                <w:rFonts w:ascii="Garamond" w:hAnsi="Garamond"/>
                <w:lang w:val="en-AU"/>
              </w:rPr>
              <w:t xml:space="preserve">, </w:t>
            </w:r>
            <w:r w:rsidRPr="00FC2CF9">
              <w:rPr>
                <w:rFonts w:ascii="Garamond" w:hAnsi="Garamond"/>
                <w:lang w:val="en-AU"/>
              </w:rPr>
              <w:t>Haris Shuaib</w:t>
            </w:r>
            <w:r>
              <w:rPr>
                <w:rFonts w:ascii="Garamond" w:hAnsi="Garamond"/>
                <w:lang w:val="en-AU"/>
              </w:rPr>
              <w:t>)</w:t>
            </w:r>
          </w:p>
          <w:p w14:paraId="6940AC13" w14:textId="68B21C34"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Artificial intelligence-assisted cervical cancer screening</w:t>
            </w:r>
            <w:r w:rsidRPr="00FC2CF9">
              <w:rPr>
                <w:rFonts w:ascii="Garamond" w:hAnsi="Garamond"/>
                <w:lang w:val="en-AU"/>
              </w:rPr>
              <w:t xml:space="preserve"> for 9 million women in China (</w:t>
            </w:r>
            <w:proofErr w:type="spellStart"/>
            <w:r w:rsidRPr="00FC2CF9">
              <w:rPr>
                <w:rFonts w:ascii="Garamond" w:hAnsi="Garamond"/>
                <w:lang w:val="en-AU"/>
              </w:rPr>
              <w:t>Yunfei</w:t>
            </w:r>
            <w:proofErr w:type="spellEnd"/>
            <w:r w:rsidRPr="00FC2CF9">
              <w:rPr>
                <w:rFonts w:ascii="Garamond" w:hAnsi="Garamond"/>
                <w:lang w:val="en-AU"/>
              </w:rPr>
              <w:t xml:space="preserve"> Li</w:t>
            </w:r>
            <w:r>
              <w:rPr>
                <w:rFonts w:ascii="Garamond" w:hAnsi="Garamond"/>
                <w:lang w:val="en-AU"/>
              </w:rPr>
              <w:t xml:space="preserve">, </w:t>
            </w:r>
            <w:r w:rsidRPr="00FC2CF9">
              <w:rPr>
                <w:rFonts w:ascii="Garamond" w:hAnsi="Garamond"/>
                <w:lang w:val="en-AU"/>
              </w:rPr>
              <w:t>Lu Ji</w:t>
            </w:r>
            <w:r>
              <w:rPr>
                <w:rFonts w:ascii="Garamond" w:hAnsi="Garamond"/>
                <w:lang w:val="en-AU"/>
              </w:rPr>
              <w:t xml:space="preserve">, </w:t>
            </w:r>
            <w:r w:rsidRPr="00FC2CF9">
              <w:rPr>
                <w:rFonts w:ascii="Garamond" w:hAnsi="Garamond"/>
                <w:lang w:val="en-AU"/>
              </w:rPr>
              <w:t>Xiaohui Hou</w:t>
            </w:r>
            <w:r>
              <w:rPr>
                <w:rFonts w:ascii="Garamond" w:hAnsi="Garamond"/>
                <w:lang w:val="en-AU"/>
              </w:rPr>
              <w:t xml:space="preserve">, </w:t>
            </w:r>
            <w:r w:rsidRPr="00FC2CF9">
              <w:rPr>
                <w:rFonts w:ascii="Garamond" w:hAnsi="Garamond"/>
                <w:lang w:val="en-AU"/>
              </w:rPr>
              <w:t>Kun Tang</w:t>
            </w:r>
            <w:r>
              <w:rPr>
                <w:rFonts w:ascii="Garamond" w:hAnsi="Garamond"/>
                <w:lang w:val="en-AU"/>
              </w:rPr>
              <w:t xml:space="preserve">, </w:t>
            </w:r>
            <w:r w:rsidRPr="00FC2CF9">
              <w:rPr>
                <w:rFonts w:ascii="Garamond" w:hAnsi="Garamond"/>
                <w:lang w:val="en-AU"/>
              </w:rPr>
              <w:t>Quinette Abegail Louw</w:t>
            </w:r>
            <w:r>
              <w:rPr>
                <w:rFonts w:ascii="Garamond" w:hAnsi="Garamond"/>
                <w:lang w:val="en-AU"/>
              </w:rPr>
              <w:t xml:space="preserve">, </w:t>
            </w:r>
            <w:r w:rsidRPr="00FC2CF9">
              <w:rPr>
                <w:rFonts w:ascii="Garamond" w:hAnsi="Garamond"/>
                <w:lang w:val="en-AU"/>
              </w:rPr>
              <w:t>Johan Lundin</w:t>
            </w:r>
            <w:r>
              <w:rPr>
                <w:rFonts w:ascii="Garamond" w:hAnsi="Garamond"/>
                <w:lang w:val="en-AU"/>
              </w:rPr>
              <w:t xml:space="preserve">, </w:t>
            </w:r>
            <w:r w:rsidRPr="00FC2CF9">
              <w:rPr>
                <w:rFonts w:ascii="Garamond" w:hAnsi="Garamond"/>
                <w:lang w:val="en-AU"/>
              </w:rPr>
              <w:t>Lan Yao</w:t>
            </w:r>
            <w:r>
              <w:rPr>
                <w:rFonts w:ascii="Garamond" w:hAnsi="Garamond"/>
                <w:lang w:val="en-AU"/>
              </w:rPr>
              <w:t xml:space="preserve">, </w:t>
            </w:r>
            <w:r w:rsidRPr="00FC2CF9">
              <w:rPr>
                <w:rFonts w:ascii="Garamond" w:hAnsi="Garamond"/>
                <w:lang w:val="en-AU"/>
              </w:rPr>
              <w:t>Shanquan Chen</w:t>
            </w:r>
            <w:r>
              <w:rPr>
                <w:rFonts w:ascii="Garamond" w:hAnsi="Garamond"/>
                <w:lang w:val="en-AU"/>
              </w:rPr>
              <w:t>)</w:t>
            </w:r>
          </w:p>
          <w:p w14:paraId="492DD2C8" w14:textId="1AFA024A"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Artificial intelligence in Catalan primary care</w:t>
            </w:r>
            <w:r w:rsidRPr="00FC2CF9">
              <w:rPr>
                <w:rFonts w:ascii="Garamond" w:hAnsi="Garamond"/>
                <w:lang w:val="en-AU"/>
              </w:rPr>
              <w:t xml:space="preserve"> (Antoni Sisó-Almirall</w:t>
            </w:r>
            <w:r>
              <w:rPr>
                <w:rFonts w:ascii="Garamond" w:hAnsi="Garamond"/>
                <w:lang w:val="en-AU"/>
              </w:rPr>
              <w:t xml:space="preserve">, </w:t>
            </w:r>
            <w:r w:rsidRPr="00FC2CF9">
              <w:rPr>
                <w:rFonts w:ascii="Garamond" w:hAnsi="Garamond"/>
                <w:lang w:val="en-AU"/>
              </w:rPr>
              <w:t>Manuel Ramos-Casals</w:t>
            </w:r>
            <w:r>
              <w:rPr>
                <w:rFonts w:ascii="Garamond" w:hAnsi="Garamond"/>
                <w:lang w:val="en-AU"/>
              </w:rPr>
              <w:t>)</w:t>
            </w:r>
          </w:p>
          <w:p w14:paraId="722EB4EB" w14:textId="72617249"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If primary care evidence is local, what does equity mean?</w:t>
            </w:r>
            <w:r w:rsidRPr="00FC2CF9">
              <w:rPr>
                <w:rFonts w:ascii="Garamond" w:hAnsi="Garamond"/>
                <w:lang w:val="en-AU"/>
              </w:rPr>
              <w:t xml:space="preserve"> (R Armitage</w:t>
            </w:r>
            <w:r>
              <w:rPr>
                <w:rFonts w:ascii="Garamond" w:hAnsi="Garamond"/>
                <w:lang w:val="en-AU"/>
              </w:rPr>
              <w:t>)</w:t>
            </w:r>
          </w:p>
          <w:p w14:paraId="0845B62F" w14:textId="68E6606C"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If primary care evidence is local, what does equity mean?</w:t>
            </w:r>
            <w:r w:rsidRPr="00FC2CF9">
              <w:rPr>
                <w:rFonts w:ascii="Garamond" w:hAnsi="Garamond"/>
                <w:lang w:val="en-AU"/>
              </w:rPr>
              <w:t xml:space="preserve"> (Diego Garcia-Huidobro</w:t>
            </w:r>
            <w:r>
              <w:rPr>
                <w:rFonts w:ascii="Garamond" w:hAnsi="Garamond"/>
                <w:lang w:val="en-AU"/>
              </w:rPr>
              <w:t xml:space="preserve">, </w:t>
            </w:r>
            <w:r w:rsidRPr="00FC2CF9">
              <w:rPr>
                <w:rFonts w:ascii="Garamond" w:hAnsi="Garamond"/>
                <w:lang w:val="en-AU"/>
              </w:rPr>
              <w:t>Esther M Johnston</w:t>
            </w:r>
            <w:r>
              <w:rPr>
                <w:rFonts w:ascii="Garamond" w:hAnsi="Garamond"/>
                <w:lang w:val="en-AU"/>
              </w:rPr>
              <w:t xml:space="preserve"> </w:t>
            </w:r>
            <w:r w:rsidRPr="00FC2CF9">
              <w:rPr>
                <w:rFonts w:ascii="Garamond" w:hAnsi="Garamond"/>
                <w:lang w:val="en-AU"/>
              </w:rPr>
              <w:t>on behalf of the authors</w:t>
            </w:r>
            <w:r>
              <w:rPr>
                <w:rFonts w:ascii="Garamond" w:hAnsi="Garamond"/>
                <w:lang w:val="en-AU"/>
              </w:rPr>
              <w:t>)</w:t>
            </w:r>
          </w:p>
          <w:p w14:paraId="2BF61FDC" w14:textId="5A78F89C"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Primary care mental health trends</w:t>
            </w:r>
            <w:r w:rsidRPr="00FC2CF9">
              <w:rPr>
                <w:rFonts w:ascii="Garamond" w:hAnsi="Garamond"/>
                <w:lang w:val="en-AU"/>
              </w:rPr>
              <w:t xml:space="preserve"> during COVID-19: lessons for Latin America (Esteban Zavaleta-Monestel</w:t>
            </w:r>
            <w:r>
              <w:rPr>
                <w:rFonts w:ascii="Garamond" w:hAnsi="Garamond"/>
                <w:lang w:val="en-AU"/>
              </w:rPr>
              <w:t xml:space="preserve">, </w:t>
            </w:r>
            <w:r w:rsidRPr="00FC2CF9">
              <w:rPr>
                <w:rFonts w:ascii="Garamond" w:hAnsi="Garamond"/>
                <w:lang w:val="en-AU"/>
              </w:rPr>
              <w:t>Ricardo Millán-González</w:t>
            </w:r>
            <w:r>
              <w:rPr>
                <w:rFonts w:ascii="Garamond" w:hAnsi="Garamond"/>
                <w:lang w:val="en-AU"/>
              </w:rPr>
              <w:t>)</w:t>
            </w:r>
          </w:p>
          <w:p w14:paraId="09E26733" w14:textId="4CC665EB"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Artificial intelligence in primary care</w:t>
            </w:r>
            <w:r w:rsidRPr="00FC2CF9">
              <w:rPr>
                <w:rFonts w:ascii="Garamond" w:hAnsi="Garamond"/>
                <w:lang w:val="en-AU"/>
              </w:rPr>
              <w:t>: the health equity and levelling-down objection (Richard Armitage</w:t>
            </w:r>
            <w:r>
              <w:rPr>
                <w:rFonts w:ascii="Garamond" w:hAnsi="Garamond"/>
                <w:lang w:val="en-AU"/>
              </w:rPr>
              <w:t>)</w:t>
            </w:r>
          </w:p>
          <w:p w14:paraId="740C7B2C" w14:textId="3AD4F146"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Non-specialist interpersonal psychotherapy versus fluoxetine for </w:t>
            </w:r>
            <w:r w:rsidRPr="004B673E">
              <w:rPr>
                <w:rFonts w:ascii="Garamond" w:hAnsi="Garamond"/>
                <w:b/>
                <w:bCs/>
                <w:lang w:val="en-AU"/>
              </w:rPr>
              <w:t>major depression and post-traumatic stress disorder</w:t>
            </w:r>
            <w:r w:rsidRPr="00FC2CF9">
              <w:rPr>
                <w:rFonts w:ascii="Garamond" w:hAnsi="Garamond"/>
                <w:lang w:val="en-AU"/>
              </w:rPr>
              <w:t xml:space="preserve"> in Kenyan public-sector primary care: a sequential, multiple-assignment, randomised trial (Susan M Meffert</w:t>
            </w:r>
            <w:r>
              <w:rPr>
                <w:rFonts w:ascii="Garamond" w:hAnsi="Garamond"/>
                <w:lang w:val="en-AU"/>
              </w:rPr>
              <w:t xml:space="preserve">, </w:t>
            </w:r>
            <w:r w:rsidRPr="00FC2CF9">
              <w:rPr>
                <w:rFonts w:ascii="Garamond" w:hAnsi="Garamond"/>
                <w:lang w:val="en-AU"/>
              </w:rPr>
              <w:t>Muthoni A Mathai</w:t>
            </w:r>
            <w:r>
              <w:rPr>
                <w:rFonts w:ascii="Garamond" w:hAnsi="Garamond"/>
                <w:lang w:val="en-AU"/>
              </w:rPr>
              <w:t xml:space="preserve">, </w:t>
            </w:r>
            <w:r w:rsidRPr="00FC2CF9">
              <w:rPr>
                <w:rFonts w:ascii="Garamond" w:hAnsi="Garamond"/>
                <w:lang w:val="en-AU"/>
              </w:rPr>
              <w:t>Linnet Ongeri</w:t>
            </w:r>
            <w:r>
              <w:rPr>
                <w:rFonts w:ascii="Garamond" w:hAnsi="Garamond"/>
                <w:lang w:val="en-AU"/>
              </w:rPr>
              <w:t xml:space="preserve">, </w:t>
            </w:r>
            <w:r w:rsidRPr="00FC2CF9">
              <w:rPr>
                <w:rFonts w:ascii="Garamond" w:hAnsi="Garamond"/>
                <w:lang w:val="en-AU"/>
              </w:rPr>
              <w:t>Thomas C Neylan</w:t>
            </w:r>
            <w:r>
              <w:rPr>
                <w:rFonts w:ascii="Garamond" w:hAnsi="Garamond"/>
                <w:lang w:val="en-AU"/>
              </w:rPr>
              <w:t xml:space="preserve">, </w:t>
            </w:r>
            <w:r w:rsidRPr="00FC2CF9">
              <w:rPr>
                <w:rFonts w:ascii="Garamond" w:hAnsi="Garamond"/>
                <w:lang w:val="en-AU"/>
              </w:rPr>
              <w:t>Daniel Mwai</w:t>
            </w:r>
            <w:r>
              <w:rPr>
                <w:rFonts w:ascii="Garamond" w:hAnsi="Garamond"/>
                <w:lang w:val="en-AU"/>
              </w:rPr>
              <w:t xml:space="preserve">, </w:t>
            </w:r>
            <w:r w:rsidRPr="00FC2CF9">
              <w:rPr>
                <w:rFonts w:ascii="Garamond" w:hAnsi="Garamond"/>
                <w:lang w:val="en-AU"/>
              </w:rPr>
              <w:t>Dickens Onyango</w:t>
            </w:r>
            <w:r>
              <w:rPr>
                <w:rFonts w:ascii="Garamond" w:hAnsi="Garamond"/>
                <w:lang w:val="en-AU"/>
              </w:rPr>
              <w:t xml:space="preserve">, </w:t>
            </w:r>
            <w:r w:rsidRPr="00FC2CF9">
              <w:rPr>
                <w:rFonts w:ascii="Garamond" w:hAnsi="Garamond"/>
                <w:lang w:val="en-AU"/>
              </w:rPr>
              <w:t>Dickens Akena</w:t>
            </w:r>
            <w:r>
              <w:rPr>
                <w:rFonts w:ascii="Garamond" w:hAnsi="Garamond"/>
                <w:lang w:val="en-AU"/>
              </w:rPr>
              <w:t xml:space="preserve">, </w:t>
            </w:r>
            <w:r w:rsidRPr="00FC2CF9">
              <w:rPr>
                <w:rFonts w:ascii="Garamond" w:hAnsi="Garamond"/>
                <w:lang w:val="en-AU"/>
              </w:rPr>
              <w:t>Grace Rota</w:t>
            </w:r>
            <w:r>
              <w:rPr>
                <w:rFonts w:ascii="Garamond" w:hAnsi="Garamond"/>
                <w:lang w:val="en-AU"/>
              </w:rPr>
              <w:t xml:space="preserve">, </w:t>
            </w:r>
            <w:r w:rsidRPr="00FC2CF9">
              <w:rPr>
                <w:rFonts w:ascii="Garamond" w:hAnsi="Garamond"/>
                <w:lang w:val="en-AU"/>
              </w:rPr>
              <w:t>Ammon Otieno</w:t>
            </w:r>
            <w:r>
              <w:rPr>
                <w:rFonts w:ascii="Garamond" w:hAnsi="Garamond"/>
                <w:lang w:val="en-AU"/>
              </w:rPr>
              <w:t xml:space="preserve">, </w:t>
            </w:r>
            <w:r w:rsidRPr="00FC2CF9">
              <w:rPr>
                <w:rFonts w:ascii="Garamond" w:hAnsi="Garamond"/>
                <w:lang w:val="en-AU"/>
              </w:rPr>
              <w:t>Anne Mbwayo</w:t>
            </w:r>
            <w:r>
              <w:rPr>
                <w:rFonts w:ascii="Garamond" w:hAnsi="Garamond"/>
                <w:lang w:val="en-AU"/>
              </w:rPr>
              <w:t xml:space="preserve">, </w:t>
            </w:r>
            <w:r w:rsidRPr="00FC2CF9">
              <w:rPr>
                <w:rFonts w:ascii="Garamond" w:hAnsi="Garamond"/>
                <w:lang w:val="en-AU"/>
              </w:rPr>
              <w:t>James G Kahn</w:t>
            </w:r>
            <w:r>
              <w:rPr>
                <w:rFonts w:ascii="Garamond" w:hAnsi="Garamond"/>
                <w:lang w:val="en-AU"/>
              </w:rPr>
              <w:t xml:space="preserve">, </w:t>
            </w:r>
            <w:r w:rsidRPr="00FC2CF9">
              <w:rPr>
                <w:rFonts w:ascii="Garamond" w:hAnsi="Garamond"/>
                <w:lang w:val="en-AU"/>
              </w:rPr>
              <w:t>Craig R Cohen</w:t>
            </w:r>
            <w:r>
              <w:rPr>
                <w:rFonts w:ascii="Garamond" w:hAnsi="Garamond"/>
                <w:lang w:val="en-AU"/>
              </w:rPr>
              <w:t xml:space="preserve">, </w:t>
            </w:r>
            <w:r w:rsidRPr="00FC2CF9">
              <w:rPr>
                <w:rFonts w:ascii="Garamond" w:hAnsi="Garamond"/>
                <w:lang w:val="en-AU"/>
              </w:rPr>
              <w:t>David Bukusi</w:t>
            </w:r>
            <w:r>
              <w:rPr>
                <w:rFonts w:ascii="Garamond" w:hAnsi="Garamond"/>
                <w:lang w:val="en-AU"/>
              </w:rPr>
              <w:t xml:space="preserve">, </w:t>
            </w:r>
            <w:r w:rsidRPr="00FC2CF9">
              <w:rPr>
                <w:rFonts w:ascii="Garamond" w:hAnsi="Garamond"/>
                <w:lang w:val="en-AU"/>
              </w:rPr>
              <w:t>Gregory A Aarons</w:t>
            </w:r>
            <w:r>
              <w:rPr>
                <w:rFonts w:ascii="Garamond" w:hAnsi="Garamond"/>
                <w:lang w:val="en-AU"/>
              </w:rPr>
              <w:t xml:space="preserve">, </w:t>
            </w:r>
            <w:r w:rsidRPr="00FC2CF9">
              <w:rPr>
                <w:rFonts w:ascii="Garamond" w:hAnsi="Garamond"/>
                <w:lang w:val="en-AU"/>
              </w:rPr>
              <w:t>Rachel L Burger</w:t>
            </w:r>
            <w:r>
              <w:rPr>
                <w:rFonts w:ascii="Garamond" w:hAnsi="Garamond"/>
                <w:lang w:val="en-AU"/>
              </w:rPr>
              <w:t xml:space="preserve">, </w:t>
            </w:r>
            <w:proofErr w:type="spellStart"/>
            <w:r w:rsidRPr="00FC2CF9">
              <w:rPr>
                <w:rFonts w:ascii="Garamond" w:hAnsi="Garamond"/>
                <w:lang w:val="en-AU"/>
              </w:rPr>
              <w:t>Chengshi</w:t>
            </w:r>
            <w:proofErr w:type="spellEnd"/>
            <w:r w:rsidRPr="00FC2CF9">
              <w:rPr>
                <w:rFonts w:ascii="Garamond" w:hAnsi="Garamond"/>
                <w:lang w:val="en-AU"/>
              </w:rPr>
              <w:t xml:space="preserve"> Jin</w:t>
            </w:r>
            <w:r>
              <w:rPr>
                <w:rFonts w:ascii="Garamond" w:hAnsi="Garamond"/>
                <w:lang w:val="en-AU"/>
              </w:rPr>
              <w:t xml:space="preserve">, </w:t>
            </w:r>
            <w:r w:rsidRPr="00FC2CF9">
              <w:rPr>
                <w:rFonts w:ascii="Garamond" w:hAnsi="Garamond"/>
                <w:lang w:val="en-AU"/>
              </w:rPr>
              <w:t>Charles E McCulloch</w:t>
            </w:r>
            <w:r>
              <w:rPr>
                <w:rFonts w:ascii="Garamond" w:hAnsi="Garamond"/>
                <w:lang w:val="en-AU"/>
              </w:rPr>
              <w:t xml:space="preserve">, </w:t>
            </w:r>
            <w:r w:rsidRPr="00FC2CF9">
              <w:rPr>
                <w:rFonts w:ascii="Garamond" w:hAnsi="Garamond"/>
                <w:lang w:val="en-AU"/>
              </w:rPr>
              <w:t xml:space="preserve">S Njuguna </w:t>
            </w:r>
            <w:proofErr w:type="spellStart"/>
            <w:r w:rsidRPr="00FC2CF9">
              <w:rPr>
                <w:rFonts w:ascii="Garamond" w:hAnsi="Garamond"/>
                <w:lang w:val="en-AU"/>
              </w:rPr>
              <w:t>Kahonge</w:t>
            </w:r>
            <w:proofErr w:type="spellEnd"/>
            <w:r>
              <w:rPr>
                <w:rFonts w:ascii="Garamond" w:hAnsi="Garamond"/>
                <w:lang w:val="en-AU"/>
              </w:rPr>
              <w:t>)</w:t>
            </w:r>
          </w:p>
          <w:p w14:paraId="3269E21B" w14:textId="674FD981"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Artificial intelligence-based glaucoma screening in primary care</w:t>
            </w:r>
            <w:r w:rsidRPr="00FC2CF9">
              <w:rPr>
                <w:rFonts w:ascii="Garamond" w:hAnsi="Garamond"/>
                <w:lang w:val="en-AU"/>
              </w:rPr>
              <w:t>: a cross-sectional study and economic viability analysis of an ongoing trial (Afonso Lima-</w:t>
            </w:r>
            <w:proofErr w:type="spellStart"/>
            <w:r w:rsidRPr="00FC2CF9">
              <w:rPr>
                <w:rFonts w:ascii="Garamond" w:hAnsi="Garamond"/>
                <w:lang w:val="en-AU"/>
              </w:rPr>
              <w:t>Cabrita</w:t>
            </w:r>
            <w:proofErr w:type="spellEnd"/>
            <w:r>
              <w:rPr>
                <w:rFonts w:ascii="Garamond" w:hAnsi="Garamond"/>
                <w:lang w:val="en-AU"/>
              </w:rPr>
              <w:t xml:space="preserve">, </w:t>
            </w:r>
            <w:r w:rsidRPr="00FC2CF9">
              <w:rPr>
                <w:rFonts w:ascii="Garamond" w:hAnsi="Garamond"/>
                <w:lang w:val="en-AU"/>
              </w:rPr>
              <w:t>Zahi Wehbi</w:t>
            </w:r>
            <w:r>
              <w:rPr>
                <w:rFonts w:ascii="Garamond" w:hAnsi="Garamond"/>
                <w:lang w:val="en-AU"/>
              </w:rPr>
              <w:t xml:space="preserve">, </w:t>
            </w:r>
            <w:r w:rsidRPr="00FC2CF9">
              <w:rPr>
                <w:rFonts w:ascii="Garamond" w:hAnsi="Garamond"/>
                <w:lang w:val="en-AU"/>
              </w:rPr>
              <w:t>Joana Pargana</w:t>
            </w:r>
            <w:r>
              <w:rPr>
                <w:rFonts w:ascii="Garamond" w:hAnsi="Garamond"/>
                <w:lang w:val="en-AU"/>
              </w:rPr>
              <w:t xml:space="preserve">, </w:t>
            </w:r>
            <w:r w:rsidRPr="00FC2CF9">
              <w:rPr>
                <w:rFonts w:ascii="Garamond" w:hAnsi="Garamond"/>
                <w:lang w:val="en-AU"/>
              </w:rPr>
              <w:t>Rafael Whitfield</w:t>
            </w:r>
            <w:r>
              <w:rPr>
                <w:rFonts w:ascii="Garamond" w:hAnsi="Garamond"/>
                <w:lang w:val="en-AU"/>
              </w:rPr>
              <w:t xml:space="preserve">, </w:t>
            </w:r>
            <w:r w:rsidRPr="00FC2CF9">
              <w:rPr>
                <w:rFonts w:ascii="Garamond" w:hAnsi="Garamond"/>
                <w:lang w:val="en-AU"/>
              </w:rPr>
              <w:t>Vasco Lobo</w:t>
            </w:r>
            <w:r>
              <w:rPr>
                <w:rFonts w:ascii="Garamond" w:hAnsi="Garamond"/>
                <w:lang w:val="en-AU"/>
              </w:rPr>
              <w:t xml:space="preserve">, </w:t>
            </w:r>
            <w:r w:rsidRPr="00FC2CF9">
              <w:rPr>
                <w:rFonts w:ascii="Garamond" w:hAnsi="Garamond"/>
                <w:lang w:val="en-AU"/>
              </w:rPr>
              <w:t>Bernardo Monteiro</w:t>
            </w:r>
            <w:r>
              <w:rPr>
                <w:rFonts w:ascii="Garamond" w:hAnsi="Garamond"/>
                <w:lang w:val="en-AU"/>
              </w:rPr>
              <w:t xml:space="preserve">, </w:t>
            </w:r>
            <w:r w:rsidRPr="00FC2CF9">
              <w:rPr>
                <w:rFonts w:ascii="Garamond" w:hAnsi="Garamond"/>
                <w:lang w:val="en-AU"/>
              </w:rPr>
              <w:t>Joana Ferreira</w:t>
            </w:r>
            <w:r>
              <w:rPr>
                <w:rFonts w:ascii="Garamond" w:hAnsi="Garamond"/>
                <w:lang w:val="en-AU"/>
              </w:rPr>
              <w:t xml:space="preserve">, </w:t>
            </w:r>
            <w:r w:rsidRPr="00FC2CF9">
              <w:rPr>
                <w:rFonts w:ascii="Garamond" w:hAnsi="Garamond"/>
                <w:lang w:val="en-AU"/>
              </w:rPr>
              <w:t>Quirina Ferreira</w:t>
            </w:r>
            <w:r>
              <w:rPr>
                <w:rFonts w:ascii="Garamond" w:hAnsi="Garamond"/>
                <w:lang w:val="en-AU"/>
              </w:rPr>
              <w:t xml:space="preserve">, </w:t>
            </w:r>
            <w:r w:rsidRPr="00FC2CF9">
              <w:rPr>
                <w:rFonts w:ascii="Garamond" w:hAnsi="Garamond"/>
                <w:lang w:val="en-AU"/>
              </w:rPr>
              <w:t>Federico Felizzi</w:t>
            </w:r>
            <w:r>
              <w:rPr>
                <w:rFonts w:ascii="Garamond" w:hAnsi="Garamond"/>
                <w:lang w:val="en-AU"/>
              </w:rPr>
              <w:t xml:space="preserve">, </w:t>
            </w:r>
            <w:r w:rsidRPr="00FC2CF9">
              <w:rPr>
                <w:rFonts w:ascii="Garamond" w:hAnsi="Garamond"/>
                <w:lang w:val="en-AU"/>
              </w:rPr>
              <w:t>Matilde Ourique</w:t>
            </w:r>
            <w:r>
              <w:rPr>
                <w:rFonts w:ascii="Garamond" w:hAnsi="Garamond"/>
                <w:lang w:val="en-AU"/>
              </w:rPr>
              <w:t xml:space="preserve">, </w:t>
            </w:r>
            <w:r w:rsidRPr="00FC2CF9">
              <w:rPr>
                <w:rFonts w:ascii="Garamond" w:hAnsi="Garamond"/>
                <w:lang w:val="en-AU"/>
              </w:rPr>
              <w:t>Sanna Leinonen</w:t>
            </w:r>
            <w:r>
              <w:rPr>
                <w:rFonts w:ascii="Garamond" w:hAnsi="Garamond"/>
                <w:lang w:val="en-AU"/>
              </w:rPr>
              <w:t xml:space="preserve">, </w:t>
            </w:r>
            <w:r w:rsidRPr="00FC2CF9">
              <w:rPr>
                <w:rFonts w:ascii="Garamond" w:hAnsi="Garamond"/>
                <w:lang w:val="en-AU"/>
              </w:rPr>
              <w:t>Marta Pazos</w:t>
            </w:r>
            <w:r>
              <w:rPr>
                <w:rFonts w:ascii="Garamond" w:hAnsi="Garamond"/>
                <w:lang w:val="en-AU"/>
              </w:rPr>
              <w:t xml:space="preserve">, </w:t>
            </w:r>
            <w:r w:rsidRPr="00FC2CF9">
              <w:rPr>
                <w:rFonts w:ascii="Garamond" w:hAnsi="Garamond"/>
                <w:lang w:val="en-AU"/>
              </w:rPr>
              <w:t>Ana Miguel</w:t>
            </w:r>
            <w:r>
              <w:rPr>
                <w:rFonts w:ascii="Garamond" w:hAnsi="Garamond"/>
                <w:lang w:val="en-AU"/>
              </w:rPr>
              <w:t xml:space="preserve">, </w:t>
            </w:r>
            <w:r w:rsidRPr="00FC2CF9">
              <w:rPr>
                <w:rFonts w:ascii="Garamond" w:hAnsi="Garamond"/>
                <w:lang w:val="en-AU"/>
              </w:rPr>
              <w:t xml:space="preserve">Panayiota </w:t>
            </w:r>
            <w:proofErr w:type="spellStart"/>
            <w:r w:rsidRPr="00FC2CF9">
              <w:rPr>
                <w:rFonts w:ascii="Garamond" w:hAnsi="Garamond"/>
                <w:lang w:val="en-AU"/>
              </w:rPr>
              <w:t>Founti</w:t>
            </w:r>
            <w:proofErr w:type="spellEnd"/>
            <w:r>
              <w:rPr>
                <w:rFonts w:ascii="Garamond" w:hAnsi="Garamond"/>
                <w:lang w:val="en-AU"/>
              </w:rPr>
              <w:t xml:space="preserve">, </w:t>
            </w:r>
            <w:r w:rsidRPr="00FC2CF9">
              <w:rPr>
                <w:rFonts w:ascii="Garamond" w:hAnsi="Garamond"/>
                <w:lang w:val="en-AU"/>
              </w:rPr>
              <w:t>Rafael Barão</w:t>
            </w:r>
            <w:r>
              <w:rPr>
                <w:rFonts w:ascii="Garamond" w:hAnsi="Garamond"/>
                <w:lang w:val="en-AU"/>
              </w:rPr>
              <w:t xml:space="preserve">, </w:t>
            </w:r>
            <w:r w:rsidRPr="00FC2CF9">
              <w:rPr>
                <w:rFonts w:ascii="Garamond" w:hAnsi="Garamond"/>
                <w:lang w:val="en-AU"/>
              </w:rPr>
              <w:t>Sophie Lemmens</w:t>
            </w:r>
            <w:r>
              <w:rPr>
                <w:rFonts w:ascii="Garamond" w:hAnsi="Garamond"/>
                <w:lang w:val="en-AU"/>
              </w:rPr>
              <w:t xml:space="preserve">, </w:t>
            </w:r>
            <w:r w:rsidRPr="00FC2CF9">
              <w:rPr>
                <w:rFonts w:ascii="Garamond" w:hAnsi="Garamond"/>
                <w:lang w:val="en-AU"/>
              </w:rPr>
              <w:t xml:space="preserve">A </w:t>
            </w:r>
            <w:proofErr w:type="spellStart"/>
            <w:r w:rsidRPr="00FC2CF9">
              <w:rPr>
                <w:rFonts w:ascii="Garamond" w:hAnsi="Garamond"/>
                <w:lang w:val="en-AU"/>
              </w:rPr>
              <w:t>Tuulonen</w:t>
            </w:r>
            <w:proofErr w:type="spellEnd"/>
            <w:r>
              <w:rPr>
                <w:rFonts w:ascii="Garamond" w:hAnsi="Garamond"/>
                <w:lang w:val="en-AU"/>
              </w:rPr>
              <w:t xml:space="preserve">, </w:t>
            </w:r>
            <w:r w:rsidRPr="00FC2CF9">
              <w:rPr>
                <w:rFonts w:ascii="Garamond" w:hAnsi="Garamond"/>
                <w:lang w:val="en-AU"/>
              </w:rPr>
              <w:t>E Vandewalle</w:t>
            </w:r>
            <w:r>
              <w:rPr>
                <w:rFonts w:ascii="Garamond" w:hAnsi="Garamond"/>
                <w:lang w:val="en-AU"/>
              </w:rPr>
              <w:t xml:space="preserve">, </w:t>
            </w:r>
            <w:r w:rsidRPr="00FC2CF9">
              <w:rPr>
                <w:rFonts w:ascii="Garamond" w:hAnsi="Garamond"/>
                <w:lang w:val="en-AU"/>
              </w:rPr>
              <w:t xml:space="preserve">S </w:t>
            </w:r>
            <w:proofErr w:type="spellStart"/>
            <w:r w:rsidRPr="00FC2CF9">
              <w:rPr>
                <w:rFonts w:ascii="Garamond" w:hAnsi="Garamond"/>
                <w:lang w:val="en-AU"/>
              </w:rPr>
              <w:t>Theriaga</w:t>
            </w:r>
            <w:proofErr w:type="spellEnd"/>
            <w:r>
              <w:rPr>
                <w:rFonts w:ascii="Garamond" w:hAnsi="Garamond"/>
                <w:lang w:val="en-AU"/>
              </w:rPr>
              <w:t xml:space="preserve">, </w:t>
            </w:r>
            <w:r w:rsidRPr="00FC2CF9">
              <w:rPr>
                <w:rFonts w:ascii="Garamond" w:hAnsi="Garamond"/>
                <w:lang w:val="en-AU"/>
              </w:rPr>
              <w:t>R Marques</w:t>
            </w:r>
            <w:r>
              <w:rPr>
                <w:rFonts w:ascii="Garamond" w:hAnsi="Garamond"/>
                <w:lang w:val="en-AU"/>
              </w:rPr>
              <w:t xml:space="preserve">, </w:t>
            </w:r>
            <w:r w:rsidRPr="00FC2CF9">
              <w:rPr>
                <w:rFonts w:ascii="Garamond" w:hAnsi="Garamond"/>
                <w:lang w:val="en-AU"/>
              </w:rPr>
              <w:lastRenderedPageBreak/>
              <w:t xml:space="preserve">R </w:t>
            </w:r>
            <w:proofErr w:type="spellStart"/>
            <w:r w:rsidRPr="00FC2CF9">
              <w:rPr>
                <w:rFonts w:ascii="Garamond" w:hAnsi="Garamond"/>
                <w:lang w:val="en-AU"/>
              </w:rPr>
              <w:t>Hemelings</w:t>
            </w:r>
            <w:proofErr w:type="spellEnd"/>
            <w:r>
              <w:rPr>
                <w:rFonts w:ascii="Garamond" w:hAnsi="Garamond"/>
                <w:lang w:val="en-AU"/>
              </w:rPr>
              <w:t xml:space="preserve">, </w:t>
            </w:r>
            <w:r w:rsidRPr="00FC2CF9">
              <w:rPr>
                <w:rFonts w:ascii="Garamond" w:hAnsi="Garamond"/>
                <w:lang w:val="en-AU"/>
              </w:rPr>
              <w:t>C Marques-Neves</w:t>
            </w:r>
            <w:r>
              <w:rPr>
                <w:rFonts w:ascii="Garamond" w:hAnsi="Garamond"/>
                <w:lang w:val="en-AU"/>
              </w:rPr>
              <w:t xml:space="preserve">, </w:t>
            </w:r>
            <w:r w:rsidRPr="00FC2CF9">
              <w:rPr>
                <w:rFonts w:ascii="Garamond" w:hAnsi="Garamond"/>
                <w:lang w:val="en-AU"/>
              </w:rPr>
              <w:t>M Faria</w:t>
            </w:r>
            <w:r>
              <w:rPr>
                <w:rFonts w:ascii="Garamond" w:hAnsi="Garamond"/>
                <w:lang w:val="en-AU"/>
              </w:rPr>
              <w:t xml:space="preserve">, </w:t>
            </w:r>
            <w:r w:rsidRPr="00FC2CF9">
              <w:rPr>
                <w:rFonts w:ascii="Garamond" w:hAnsi="Garamond"/>
                <w:lang w:val="en-AU"/>
              </w:rPr>
              <w:t xml:space="preserve">I </w:t>
            </w:r>
            <w:proofErr w:type="spellStart"/>
            <w:r w:rsidRPr="00FC2CF9">
              <w:rPr>
                <w:rFonts w:ascii="Garamond" w:hAnsi="Garamond"/>
                <w:lang w:val="en-AU"/>
              </w:rPr>
              <w:t>Stalmans</w:t>
            </w:r>
            <w:proofErr w:type="spellEnd"/>
            <w:r>
              <w:rPr>
                <w:rFonts w:ascii="Garamond" w:hAnsi="Garamond"/>
                <w:lang w:val="en-AU"/>
              </w:rPr>
              <w:t xml:space="preserve">, </w:t>
            </w:r>
            <w:r w:rsidRPr="00FC2CF9">
              <w:rPr>
                <w:rFonts w:ascii="Garamond" w:hAnsi="Garamond"/>
                <w:lang w:val="en-AU"/>
              </w:rPr>
              <w:t xml:space="preserve">L </w:t>
            </w:r>
            <w:proofErr w:type="spellStart"/>
            <w:r w:rsidRPr="00FC2CF9">
              <w:rPr>
                <w:rFonts w:ascii="Garamond" w:hAnsi="Garamond"/>
                <w:lang w:val="en-AU"/>
              </w:rPr>
              <w:t>Abegão</w:t>
            </w:r>
            <w:proofErr w:type="spellEnd"/>
            <w:r w:rsidRPr="00FC2CF9">
              <w:rPr>
                <w:rFonts w:ascii="Garamond" w:hAnsi="Garamond"/>
                <w:lang w:val="en-AU"/>
              </w:rPr>
              <w:t xml:space="preserve"> Pinto</w:t>
            </w:r>
            <w:r>
              <w:rPr>
                <w:rFonts w:ascii="Garamond" w:hAnsi="Garamond"/>
                <w:lang w:val="en-AU"/>
              </w:rPr>
              <w:t>)</w:t>
            </w:r>
          </w:p>
          <w:p w14:paraId="019F8E67" w14:textId="15888B60"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Prebronchodilator simplified spirometry for </w:t>
            </w:r>
            <w:r w:rsidRPr="004B673E">
              <w:rPr>
                <w:rFonts w:ascii="Garamond" w:hAnsi="Garamond"/>
                <w:b/>
                <w:bCs/>
                <w:lang w:val="en-AU"/>
              </w:rPr>
              <w:t>screening spirometry-defined chronic obstructive pulmonary disease in primary care</w:t>
            </w:r>
            <w:r w:rsidRPr="00FC2CF9">
              <w:rPr>
                <w:rFonts w:ascii="Garamond" w:hAnsi="Garamond"/>
                <w:lang w:val="en-AU"/>
              </w:rPr>
              <w:t xml:space="preserve"> settings: a prospective cross-sectional diagnostic accuracy study (Fan Wu</w:t>
            </w:r>
            <w:r>
              <w:rPr>
                <w:rFonts w:ascii="Garamond" w:hAnsi="Garamond"/>
                <w:lang w:val="en-AU"/>
              </w:rPr>
              <w:t xml:space="preserve">, </w:t>
            </w:r>
            <w:proofErr w:type="spellStart"/>
            <w:r w:rsidRPr="00FC2CF9">
              <w:rPr>
                <w:rFonts w:ascii="Garamond" w:hAnsi="Garamond"/>
                <w:lang w:val="en-AU"/>
              </w:rPr>
              <w:t>Gaoying</w:t>
            </w:r>
            <w:proofErr w:type="spellEnd"/>
            <w:r w:rsidRPr="00FC2CF9">
              <w:rPr>
                <w:rFonts w:ascii="Garamond" w:hAnsi="Garamond"/>
                <w:lang w:val="en-AU"/>
              </w:rPr>
              <w:t xml:space="preserve"> Tang</w:t>
            </w:r>
            <w:r>
              <w:rPr>
                <w:rFonts w:ascii="Garamond" w:hAnsi="Garamond"/>
                <w:lang w:val="en-AU"/>
              </w:rPr>
              <w:t xml:space="preserve">, </w:t>
            </w:r>
            <w:r w:rsidRPr="00FC2CF9">
              <w:rPr>
                <w:rFonts w:ascii="Garamond" w:hAnsi="Garamond"/>
                <w:lang w:val="en-AU"/>
              </w:rPr>
              <w:t>Qi Wan</w:t>
            </w:r>
            <w:r>
              <w:rPr>
                <w:rFonts w:ascii="Garamond" w:hAnsi="Garamond"/>
                <w:lang w:val="en-AU"/>
              </w:rPr>
              <w:t xml:space="preserve">, </w:t>
            </w:r>
            <w:proofErr w:type="spellStart"/>
            <w:r w:rsidRPr="00FC2CF9">
              <w:rPr>
                <w:rFonts w:ascii="Garamond" w:hAnsi="Garamond"/>
                <w:lang w:val="en-AU"/>
              </w:rPr>
              <w:t>Zhishan</w:t>
            </w:r>
            <w:proofErr w:type="spellEnd"/>
            <w:r w:rsidRPr="00FC2CF9">
              <w:rPr>
                <w:rFonts w:ascii="Garamond" w:hAnsi="Garamond"/>
                <w:lang w:val="en-AU"/>
              </w:rPr>
              <w:t xml:space="preserve"> Deng</w:t>
            </w:r>
            <w:r>
              <w:rPr>
                <w:rFonts w:ascii="Garamond" w:hAnsi="Garamond"/>
                <w:lang w:val="en-AU"/>
              </w:rPr>
              <w:t xml:space="preserve">, </w:t>
            </w:r>
            <w:proofErr w:type="spellStart"/>
            <w:r w:rsidRPr="00FC2CF9">
              <w:rPr>
                <w:rFonts w:ascii="Garamond" w:hAnsi="Garamond"/>
                <w:lang w:val="en-AU"/>
              </w:rPr>
              <w:t>Kunning</w:t>
            </w:r>
            <w:proofErr w:type="spellEnd"/>
            <w:r w:rsidRPr="00FC2CF9">
              <w:rPr>
                <w:rFonts w:ascii="Garamond" w:hAnsi="Garamond"/>
                <w:lang w:val="en-AU"/>
              </w:rPr>
              <w:t xml:space="preserve"> Zhou</w:t>
            </w:r>
            <w:r>
              <w:rPr>
                <w:rFonts w:ascii="Garamond" w:hAnsi="Garamond"/>
                <w:lang w:val="en-AU"/>
              </w:rPr>
              <w:t xml:space="preserve">, </w:t>
            </w:r>
            <w:r w:rsidRPr="00FC2CF9">
              <w:rPr>
                <w:rFonts w:ascii="Garamond" w:hAnsi="Garamond"/>
                <w:lang w:val="en-AU"/>
              </w:rPr>
              <w:t>Xiaohui Wu</w:t>
            </w:r>
            <w:r>
              <w:rPr>
                <w:rFonts w:ascii="Garamond" w:hAnsi="Garamond"/>
                <w:lang w:val="en-AU"/>
              </w:rPr>
              <w:t xml:space="preserve">, </w:t>
            </w:r>
            <w:proofErr w:type="spellStart"/>
            <w:r w:rsidRPr="00FC2CF9">
              <w:rPr>
                <w:rFonts w:ascii="Garamond" w:hAnsi="Garamond"/>
                <w:lang w:val="en-AU"/>
              </w:rPr>
              <w:t>Lifei</w:t>
            </w:r>
            <w:proofErr w:type="spellEnd"/>
            <w:r w:rsidRPr="00FC2CF9">
              <w:rPr>
                <w:rFonts w:ascii="Garamond" w:hAnsi="Garamond"/>
                <w:lang w:val="en-AU"/>
              </w:rPr>
              <w:t xml:space="preserve"> Lu</w:t>
            </w:r>
            <w:r>
              <w:rPr>
                <w:rFonts w:ascii="Garamond" w:hAnsi="Garamond"/>
                <w:lang w:val="en-AU"/>
              </w:rPr>
              <w:t xml:space="preserve">, </w:t>
            </w:r>
            <w:proofErr w:type="spellStart"/>
            <w:r w:rsidRPr="00FC2CF9">
              <w:rPr>
                <w:rFonts w:ascii="Garamond" w:hAnsi="Garamond"/>
                <w:lang w:val="en-AU"/>
              </w:rPr>
              <w:t>Cuiqiong</w:t>
            </w:r>
            <w:proofErr w:type="spellEnd"/>
            <w:r w:rsidRPr="00FC2CF9">
              <w:rPr>
                <w:rFonts w:ascii="Garamond" w:hAnsi="Garamond"/>
                <w:lang w:val="en-AU"/>
              </w:rPr>
              <w:t xml:space="preserve"> Dai</w:t>
            </w:r>
            <w:r>
              <w:rPr>
                <w:rFonts w:ascii="Garamond" w:hAnsi="Garamond"/>
                <w:lang w:val="en-AU"/>
              </w:rPr>
              <w:t xml:space="preserve">, </w:t>
            </w:r>
            <w:proofErr w:type="spellStart"/>
            <w:r w:rsidRPr="00FC2CF9">
              <w:rPr>
                <w:rFonts w:ascii="Garamond" w:hAnsi="Garamond"/>
                <w:lang w:val="en-AU"/>
              </w:rPr>
              <w:t>Jieqi</w:t>
            </w:r>
            <w:proofErr w:type="spellEnd"/>
            <w:r w:rsidRPr="00FC2CF9">
              <w:rPr>
                <w:rFonts w:ascii="Garamond" w:hAnsi="Garamond"/>
                <w:lang w:val="en-AU"/>
              </w:rPr>
              <w:t xml:space="preserve"> Peng</w:t>
            </w:r>
            <w:r>
              <w:rPr>
                <w:rFonts w:ascii="Garamond" w:hAnsi="Garamond"/>
                <w:lang w:val="en-AU"/>
              </w:rPr>
              <w:t xml:space="preserve">, </w:t>
            </w:r>
            <w:r w:rsidRPr="00FC2CF9">
              <w:rPr>
                <w:rFonts w:ascii="Garamond" w:hAnsi="Garamond"/>
                <w:lang w:val="en-AU"/>
              </w:rPr>
              <w:t>Jianmin Chen</w:t>
            </w:r>
            <w:r>
              <w:rPr>
                <w:rFonts w:ascii="Garamond" w:hAnsi="Garamond"/>
                <w:lang w:val="en-AU"/>
              </w:rPr>
              <w:t xml:space="preserve">, </w:t>
            </w:r>
            <w:proofErr w:type="spellStart"/>
            <w:r w:rsidRPr="00FC2CF9">
              <w:rPr>
                <w:rFonts w:ascii="Garamond" w:hAnsi="Garamond"/>
                <w:lang w:val="en-AU"/>
              </w:rPr>
              <w:t>Zihui</w:t>
            </w:r>
            <w:proofErr w:type="spellEnd"/>
            <w:r w:rsidRPr="00FC2CF9">
              <w:rPr>
                <w:rFonts w:ascii="Garamond" w:hAnsi="Garamond"/>
                <w:lang w:val="en-AU"/>
              </w:rPr>
              <w:t xml:space="preserve"> Wang</w:t>
            </w:r>
            <w:r>
              <w:rPr>
                <w:rFonts w:ascii="Garamond" w:hAnsi="Garamond"/>
                <w:lang w:val="en-AU"/>
              </w:rPr>
              <w:t xml:space="preserve">, </w:t>
            </w:r>
            <w:r w:rsidRPr="00FC2CF9">
              <w:rPr>
                <w:rFonts w:ascii="Garamond" w:hAnsi="Garamond"/>
                <w:lang w:val="en-AU"/>
              </w:rPr>
              <w:t>Suyin Huang</w:t>
            </w:r>
            <w:r>
              <w:rPr>
                <w:rFonts w:ascii="Garamond" w:hAnsi="Garamond"/>
                <w:lang w:val="en-AU"/>
              </w:rPr>
              <w:t xml:space="preserve">, </w:t>
            </w:r>
            <w:proofErr w:type="spellStart"/>
            <w:r w:rsidRPr="00FC2CF9">
              <w:rPr>
                <w:rFonts w:ascii="Garamond" w:hAnsi="Garamond"/>
                <w:lang w:val="en-AU"/>
              </w:rPr>
              <w:t>Junfeng</w:t>
            </w:r>
            <w:proofErr w:type="spellEnd"/>
            <w:r w:rsidRPr="00FC2CF9">
              <w:rPr>
                <w:rFonts w:ascii="Garamond" w:hAnsi="Garamond"/>
                <w:lang w:val="en-AU"/>
              </w:rPr>
              <w:t xml:space="preserve"> Lin</w:t>
            </w:r>
            <w:r>
              <w:rPr>
                <w:rFonts w:ascii="Garamond" w:hAnsi="Garamond"/>
                <w:lang w:val="en-AU"/>
              </w:rPr>
              <w:t xml:space="preserve">, </w:t>
            </w:r>
            <w:proofErr w:type="spellStart"/>
            <w:r w:rsidRPr="00FC2CF9">
              <w:rPr>
                <w:rFonts w:ascii="Garamond" w:hAnsi="Garamond"/>
                <w:lang w:val="en-AU"/>
              </w:rPr>
              <w:t>Guannan</w:t>
            </w:r>
            <w:proofErr w:type="spellEnd"/>
            <w:r w:rsidRPr="00FC2CF9">
              <w:rPr>
                <w:rFonts w:ascii="Garamond" w:hAnsi="Garamond"/>
                <w:lang w:val="en-AU"/>
              </w:rPr>
              <w:t xml:space="preserve"> Cai</w:t>
            </w:r>
            <w:r>
              <w:rPr>
                <w:rFonts w:ascii="Garamond" w:hAnsi="Garamond"/>
                <w:lang w:val="en-AU"/>
              </w:rPr>
              <w:t xml:space="preserve">, </w:t>
            </w:r>
            <w:r w:rsidRPr="00FC2CF9">
              <w:rPr>
                <w:rFonts w:ascii="Garamond" w:hAnsi="Garamond"/>
                <w:lang w:val="en-AU"/>
              </w:rPr>
              <w:t>Xianliang Zeng</w:t>
            </w:r>
            <w:r>
              <w:rPr>
                <w:rFonts w:ascii="Garamond" w:hAnsi="Garamond"/>
                <w:lang w:val="en-AU"/>
              </w:rPr>
              <w:t xml:space="preserve">, </w:t>
            </w:r>
            <w:proofErr w:type="spellStart"/>
            <w:r w:rsidRPr="00FC2CF9">
              <w:rPr>
                <w:rFonts w:ascii="Garamond" w:hAnsi="Garamond"/>
                <w:lang w:val="en-AU"/>
              </w:rPr>
              <w:t>Jincong</w:t>
            </w:r>
            <w:proofErr w:type="spellEnd"/>
            <w:r w:rsidRPr="00FC2CF9">
              <w:rPr>
                <w:rFonts w:ascii="Garamond" w:hAnsi="Garamond"/>
                <w:lang w:val="en-AU"/>
              </w:rPr>
              <w:t xml:space="preserve"> Gan</w:t>
            </w:r>
            <w:r>
              <w:rPr>
                <w:rFonts w:ascii="Garamond" w:hAnsi="Garamond"/>
                <w:lang w:val="en-AU"/>
              </w:rPr>
              <w:t xml:space="preserve">, </w:t>
            </w:r>
            <w:proofErr w:type="spellStart"/>
            <w:r w:rsidRPr="00FC2CF9">
              <w:rPr>
                <w:rFonts w:ascii="Garamond" w:hAnsi="Garamond"/>
                <w:lang w:val="en-AU"/>
              </w:rPr>
              <w:t>Huixian</w:t>
            </w:r>
            <w:proofErr w:type="spellEnd"/>
            <w:r w:rsidRPr="00FC2CF9">
              <w:rPr>
                <w:rFonts w:ascii="Garamond" w:hAnsi="Garamond"/>
                <w:lang w:val="en-AU"/>
              </w:rPr>
              <w:t xml:space="preserve"> Lin</w:t>
            </w:r>
            <w:r>
              <w:rPr>
                <w:rFonts w:ascii="Garamond" w:hAnsi="Garamond"/>
                <w:lang w:val="en-AU"/>
              </w:rPr>
              <w:t xml:space="preserve">, </w:t>
            </w:r>
            <w:r w:rsidRPr="00FC2CF9">
              <w:rPr>
                <w:rFonts w:ascii="Garamond" w:hAnsi="Garamond"/>
                <w:lang w:val="en-AU"/>
              </w:rPr>
              <w:t>Fangyan Wu</w:t>
            </w:r>
            <w:r>
              <w:rPr>
                <w:rFonts w:ascii="Garamond" w:hAnsi="Garamond"/>
                <w:lang w:val="en-AU"/>
              </w:rPr>
              <w:t xml:space="preserve">, </w:t>
            </w:r>
            <w:proofErr w:type="spellStart"/>
            <w:r w:rsidRPr="00FC2CF9">
              <w:rPr>
                <w:rFonts w:ascii="Garamond" w:hAnsi="Garamond"/>
                <w:lang w:val="en-AU"/>
              </w:rPr>
              <w:t>Changli</w:t>
            </w:r>
            <w:proofErr w:type="spellEnd"/>
            <w:r w:rsidRPr="00FC2CF9">
              <w:rPr>
                <w:rFonts w:ascii="Garamond" w:hAnsi="Garamond"/>
                <w:lang w:val="en-AU"/>
              </w:rPr>
              <w:t xml:space="preserve"> Yang</w:t>
            </w:r>
            <w:r>
              <w:rPr>
                <w:rFonts w:ascii="Garamond" w:hAnsi="Garamond"/>
                <w:lang w:val="en-AU"/>
              </w:rPr>
              <w:t xml:space="preserve">, </w:t>
            </w:r>
            <w:proofErr w:type="spellStart"/>
            <w:r w:rsidRPr="00FC2CF9">
              <w:rPr>
                <w:rFonts w:ascii="Garamond" w:hAnsi="Garamond"/>
                <w:lang w:val="en-AU"/>
              </w:rPr>
              <w:t>Shuqing</w:t>
            </w:r>
            <w:proofErr w:type="spellEnd"/>
            <w:r w:rsidRPr="00FC2CF9">
              <w:rPr>
                <w:rFonts w:ascii="Garamond" w:hAnsi="Garamond"/>
                <w:lang w:val="en-AU"/>
              </w:rPr>
              <w:t xml:space="preserve"> Yu</w:t>
            </w:r>
            <w:r>
              <w:rPr>
                <w:rFonts w:ascii="Garamond" w:hAnsi="Garamond"/>
                <w:lang w:val="en-AU"/>
              </w:rPr>
              <w:t xml:space="preserve">, </w:t>
            </w:r>
            <w:proofErr w:type="spellStart"/>
            <w:r w:rsidRPr="00FC2CF9">
              <w:rPr>
                <w:rFonts w:ascii="Garamond" w:hAnsi="Garamond"/>
                <w:lang w:val="en-AU"/>
              </w:rPr>
              <w:t>Miaozhen</w:t>
            </w:r>
            <w:proofErr w:type="spellEnd"/>
            <w:r w:rsidRPr="00FC2CF9">
              <w:rPr>
                <w:rFonts w:ascii="Garamond" w:hAnsi="Garamond"/>
                <w:lang w:val="en-AU"/>
              </w:rPr>
              <w:t xml:space="preserve"> Jiang</w:t>
            </w:r>
            <w:r>
              <w:rPr>
                <w:rFonts w:ascii="Garamond" w:hAnsi="Garamond"/>
                <w:lang w:val="en-AU"/>
              </w:rPr>
              <w:t xml:space="preserve">, </w:t>
            </w:r>
            <w:r w:rsidRPr="00FC2CF9">
              <w:rPr>
                <w:rFonts w:ascii="Garamond" w:hAnsi="Garamond"/>
                <w:lang w:val="en-AU"/>
              </w:rPr>
              <w:t>D Tian</w:t>
            </w:r>
            <w:r>
              <w:rPr>
                <w:rFonts w:ascii="Garamond" w:hAnsi="Garamond"/>
                <w:lang w:val="en-AU"/>
              </w:rPr>
              <w:t xml:space="preserve">, </w:t>
            </w:r>
            <w:r w:rsidRPr="00FC2CF9">
              <w:rPr>
                <w:rFonts w:ascii="Garamond" w:hAnsi="Garamond"/>
                <w:lang w:val="en-AU"/>
              </w:rPr>
              <w:t>H Zhou</w:t>
            </w:r>
            <w:r>
              <w:rPr>
                <w:rFonts w:ascii="Garamond" w:hAnsi="Garamond"/>
                <w:lang w:val="en-AU"/>
              </w:rPr>
              <w:t xml:space="preserve">, </w:t>
            </w:r>
            <w:r w:rsidRPr="00FC2CF9">
              <w:rPr>
                <w:rFonts w:ascii="Garamond" w:hAnsi="Garamond"/>
                <w:lang w:val="en-AU"/>
              </w:rPr>
              <w:t>N Zhong</w:t>
            </w:r>
            <w:r>
              <w:rPr>
                <w:rFonts w:ascii="Garamond" w:hAnsi="Garamond"/>
                <w:lang w:val="en-AU"/>
              </w:rPr>
              <w:t xml:space="preserve">, </w:t>
            </w:r>
            <w:r w:rsidRPr="00FC2CF9">
              <w:rPr>
                <w:rFonts w:ascii="Garamond" w:hAnsi="Garamond"/>
                <w:lang w:val="en-AU"/>
              </w:rPr>
              <w:t>Y Zhou</w:t>
            </w:r>
            <w:r>
              <w:rPr>
                <w:rFonts w:ascii="Garamond" w:hAnsi="Garamond"/>
                <w:lang w:val="en-AU"/>
              </w:rPr>
              <w:t xml:space="preserve">, </w:t>
            </w:r>
            <w:r w:rsidRPr="00FC2CF9">
              <w:rPr>
                <w:rFonts w:ascii="Garamond" w:hAnsi="Garamond"/>
                <w:lang w:val="en-AU"/>
              </w:rPr>
              <w:t>P Ran</w:t>
            </w:r>
            <w:r>
              <w:rPr>
                <w:rFonts w:ascii="Garamond" w:hAnsi="Garamond"/>
                <w:lang w:val="en-AU"/>
              </w:rPr>
              <w:t>)</w:t>
            </w:r>
          </w:p>
          <w:p w14:paraId="47745B05" w14:textId="1859555A" w:rsidR="00FC2CF9" w:rsidRPr="00FC2CF9" w:rsidRDefault="00FC2CF9" w:rsidP="00FC2CF9">
            <w:pPr>
              <w:pStyle w:val="ListParagraph"/>
              <w:widowControl w:val="0"/>
              <w:numPr>
                <w:ilvl w:val="0"/>
                <w:numId w:val="18"/>
              </w:numPr>
              <w:rPr>
                <w:rFonts w:ascii="Garamond" w:hAnsi="Garamond"/>
                <w:lang w:val="en-AU"/>
              </w:rPr>
            </w:pPr>
            <w:r w:rsidRPr="00FC2CF9">
              <w:rPr>
                <w:rFonts w:ascii="Garamond" w:hAnsi="Garamond"/>
                <w:lang w:val="en-AU"/>
              </w:rPr>
              <w:t xml:space="preserve">The effectiveness of </w:t>
            </w:r>
            <w:r w:rsidRPr="004B673E">
              <w:rPr>
                <w:rFonts w:ascii="Garamond" w:hAnsi="Garamond"/>
                <w:b/>
                <w:bCs/>
                <w:lang w:val="en-AU"/>
              </w:rPr>
              <w:t>HPV vaccination</w:t>
            </w:r>
            <w:r w:rsidRPr="00FC2CF9">
              <w:rPr>
                <w:rFonts w:ascii="Garamond" w:hAnsi="Garamond"/>
                <w:lang w:val="en-AU"/>
              </w:rPr>
              <w:t xml:space="preserve"> against invasive cervical cancer and related precancerous lesions: a multinational target trial emulation study (Marta Alcalde-Herraiz</w:t>
            </w:r>
            <w:r>
              <w:rPr>
                <w:rFonts w:ascii="Garamond" w:hAnsi="Garamond"/>
                <w:lang w:val="en-AU"/>
              </w:rPr>
              <w:t xml:space="preserve">, </w:t>
            </w:r>
            <w:r w:rsidRPr="00FC2CF9">
              <w:rPr>
                <w:rFonts w:ascii="Garamond" w:hAnsi="Garamond"/>
                <w:lang w:val="en-AU"/>
              </w:rPr>
              <w:t>Mike Du</w:t>
            </w:r>
            <w:r>
              <w:rPr>
                <w:rFonts w:ascii="Garamond" w:hAnsi="Garamond"/>
                <w:lang w:val="en-AU"/>
              </w:rPr>
              <w:t xml:space="preserve">, </w:t>
            </w:r>
            <w:r w:rsidRPr="00FC2CF9">
              <w:rPr>
                <w:rFonts w:ascii="Garamond" w:hAnsi="Garamond"/>
                <w:lang w:val="en-AU"/>
              </w:rPr>
              <w:t>Aina Sanchez-Parada</w:t>
            </w:r>
            <w:r>
              <w:rPr>
                <w:rFonts w:ascii="Garamond" w:hAnsi="Garamond"/>
                <w:lang w:val="en-AU"/>
              </w:rPr>
              <w:t xml:space="preserve">, </w:t>
            </w:r>
            <w:r w:rsidRPr="00FC2CF9">
              <w:rPr>
                <w:rFonts w:ascii="Garamond" w:hAnsi="Garamond"/>
                <w:lang w:val="en-AU"/>
              </w:rPr>
              <w:t>Talita Duarte-Salles</w:t>
            </w:r>
            <w:r>
              <w:rPr>
                <w:rFonts w:ascii="Garamond" w:hAnsi="Garamond"/>
                <w:lang w:val="en-AU"/>
              </w:rPr>
              <w:t xml:space="preserve">, </w:t>
            </w:r>
            <w:r w:rsidRPr="00FC2CF9">
              <w:rPr>
                <w:rFonts w:ascii="Garamond" w:hAnsi="Garamond"/>
                <w:lang w:val="en-AU"/>
              </w:rPr>
              <w:t>Anna Palomar-Cros</w:t>
            </w:r>
            <w:r>
              <w:rPr>
                <w:rFonts w:ascii="Garamond" w:hAnsi="Garamond"/>
                <w:lang w:val="en-AU"/>
              </w:rPr>
              <w:t xml:space="preserve">, </w:t>
            </w:r>
            <w:r w:rsidRPr="00FC2CF9">
              <w:rPr>
                <w:rFonts w:ascii="Garamond" w:hAnsi="Garamond"/>
                <w:lang w:val="en-AU"/>
              </w:rPr>
              <w:t>Agustina Giuliodori</w:t>
            </w:r>
            <w:r>
              <w:rPr>
                <w:rFonts w:ascii="Garamond" w:hAnsi="Garamond"/>
                <w:lang w:val="en-AU"/>
              </w:rPr>
              <w:t xml:space="preserve">, </w:t>
            </w:r>
            <w:r w:rsidRPr="00FC2CF9">
              <w:rPr>
                <w:rFonts w:ascii="Garamond" w:hAnsi="Garamond"/>
                <w:lang w:val="en-AU"/>
              </w:rPr>
              <w:t xml:space="preserve">A </w:t>
            </w:r>
            <w:proofErr w:type="spellStart"/>
            <w:r w:rsidRPr="00FC2CF9">
              <w:rPr>
                <w:rFonts w:ascii="Garamond" w:hAnsi="Garamond"/>
                <w:lang w:val="en-AU"/>
              </w:rPr>
              <w:t>Delmestri</w:t>
            </w:r>
            <w:proofErr w:type="spellEnd"/>
            <w:r>
              <w:rPr>
                <w:rFonts w:ascii="Garamond" w:hAnsi="Garamond"/>
                <w:lang w:val="en-AU"/>
              </w:rPr>
              <w:t xml:space="preserve">, </w:t>
            </w:r>
            <w:r w:rsidRPr="00FC2CF9">
              <w:rPr>
                <w:rFonts w:ascii="Garamond" w:hAnsi="Garamond"/>
                <w:lang w:val="en-AU"/>
              </w:rPr>
              <w:t>H M Egeland Nordeng</w:t>
            </w:r>
            <w:r>
              <w:rPr>
                <w:rFonts w:ascii="Garamond" w:hAnsi="Garamond"/>
                <w:lang w:val="en-AU"/>
              </w:rPr>
              <w:t xml:space="preserve">, </w:t>
            </w:r>
            <w:r w:rsidRPr="00FC2CF9">
              <w:rPr>
                <w:rFonts w:ascii="Garamond" w:hAnsi="Garamond"/>
                <w:lang w:val="en-AU"/>
              </w:rPr>
              <w:t>N T H Trinh</w:t>
            </w:r>
            <w:r>
              <w:rPr>
                <w:rFonts w:ascii="Garamond" w:hAnsi="Garamond"/>
                <w:lang w:val="en-AU"/>
              </w:rPr>
              <w:t xml:space="preserve">, </w:t>
            </w:r>
            <w:r w:rsidRPr="00FC2CF9">
              <w:rPr>
                <w:rFonts w:ascii="Garamond" w:hAnsi="Garamond"/>
                <w:lang w:val="en-AU"/>
              </w:rPr>
              <w:t>S Hayati</w:t>
            </w:r>
            <w:r>
              <w:rPr>
                <w:rFonts w:ascii="Garamond" w:hAnsi="Garamond"/>
                <w:lang w:val="en-AU"/>
              </w:rPr>
              <w:t xml:space="preserve">, </w:t>
            </w:r>
            <w:r w:rsidRPr="00FC2CF9">
              <w:rPr>
                <w:rFonts w:ascii="Garamond" w:hAnsi="Garamond"/>
                <w:lang w:val="en-AU"/>
              </w:rPr>
              <w:t>D Prieto-Alhambra</w:t>
            </w:r>
            <w:r>
              <w:rPr>
                <w:rFonts w:ascii="Garamond" w:hAnsi="Garamond"/>
                <w:lang w:val="en-AU"/>
              </w:rPr>
              <w:t xml:space="preserve">, </w:t>
            </w:r>
            <w:r w:rsidRPr="00FC2CF9">
              <w:rPr>
                <w:rFonts w:ascii="Garamond" w:hAnsi="Garamond"/>
                <w:lang w:val="en-AU"/>
              </w:rPr>
              <w:t>M Catala</w:t>
            </w:r>
            <w:r>
              <w:rPr>
                <w:rFonts w:ascii="Garamond" w:hAnsi="Garamond"/>
                <w:lang w:val="en-AU"/>
              </w:rPr>
              <w:t xml:space="preserve">, </w:t>
            </w:r>
            <w:r w:rsidRPr="00FC2CF9">
              <w:rPr>
                <w:rFonts w:ascii="Garamond" w:hAnsi="Garamond"/>
                <w:lang w:val="en-AU"/>
              </w:rPr>
              <w:t>A Prats-Uribe</w:t>
            </w:r>
            <w:r>
              <w:rPr>
                <w:rFonts w:ascii="Garamond" w:hAnsi="Garamond"/>
                <w:lang w:val="en-AU"/>
              </w:rPr>
              <w:t>)</w:t>
            </w:r>
          </w:p>
          <w:p w14:paraId="064376AF" w14:textId="4FA7B780" w:rsidR="00FC2CF9" w:rsidRPr="00FC2CF9"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Artificial intelligence in primary care</w:t>
            </w:r>
            <w:r w:rsidRPr="00FC2CF9">
              <w:rPr>
                <w:rFonts w:ascii="Garamond" w:hAnsi="Garamond"/>
                <w:lang w:val="en-AU"/>
              </w:rPr>
              <w:t>: innovation at a crossroads (Liliana Laranjo</w:t>
            </w:r>
            <w:r>
              <w:rPr>
                <w:rFonts w:ascii="Garamond" w:hAnsi="Garamond"/>
                <w:lang w:val="en-AU"/>
              </w:rPr>
              <w:t xml:space="preserve">, </w:t>
            </w:r>
            <w:r w:rsidRPr="00FC2CF9">
              <w:rPr>
                <w:rFonts w:ascii="Garamond" w:hAnsi="Garamond"/>
                <w:lang w:val="en-AU"/>
              </w:rPr>
              <w:t>Lorainne Tudor Car</w:t>
            </w:r>
            <w:r>
              <w:rPr>
                <w:rFonts w:ascii="Garamond" w:hAnsi="Garamond"/>
                <w:lang w:val="en-AU"/>
              </w:rPr>
              <w:t xml:space="preserve">, </w:t>
            </w:r>
            <w:r w:rsidRPr="00FC2CF9">
              <w:rPr>
                <w:rFonts w:ascii="Garamond" w:hAnsi="Garamond"/>
                <w:lang w:val="en-AU"/>
              </w:rPr>
              <w:t>Rebecca Elizabeth Payne</w:t>
            </w:r>
            <w:r>
              <w:rPr>
                <w:rFonts w:ascii="Garamond" w:hAnsi="Garamond"/>
                <w:lang w:val="en-AU"/>
              </w:rPr>
              <w:t xml:space="preserve">, </w:t>
            </w:r>
            <w:r w:rsidRPr="00FC2CF9">
              <w:rPr>
                <w:rFonts w:ascii="Garamond" w:hAnsi="Garamond"/>
                <w:lang w:val="en-AU"/>
              </w:rPr>
              <w:t>Ana Luisa Neves</w:t>
            </w:r>
            <w:r>
              <w:rPr>
                <w:rFonts w:ascii="Garamond" w:hAnsi="Garamond"/>
                <w:lang w:val="en-AU"/>
              </w:rPr>
              <w:t xml:space="preserve">, </w:t>
            </w:r>
            <w:r w:rsidRPr="00FC2CF9">
              <w:rPr>
                <w:rFonts w:ascii="Garamond" w:hAnsi="Garamond"/>
                <w:lang w:val="en-AU"/>
              </w:rPr>
              <w:t>Michael Kidd</w:t>
            </w:r>
            <w:r>
              <w:rPr>
                <w:rFonts w:ascii="Garamond" w:hAnsi="Garamond"/>
                <w:lang w:val="en-AU"/>
              </w:rPr>
              <w:t xml:space="preserve">, </w:t>
            </w:r>
            <w:r w:rsidRPr="00FC2CF9">
              <w:rPr>
                <w:rFonts w:ascii="Garamond" w:hAnsi="Garamond"/>
                <w:lang w:val="en-AU"/>
              </w:rPr>
              <w:t>J Jaime Miranda</w:t>
            </w:r>
            <w:r>
              <w:rPr>
                <w:rFonts w:ascii="Garamond" w:hAnsi="Garamond"/>
                <w:lang w:val="en-AU"/>
              </w:rPr>
              <w:t>)</w:t>
            </w:r>
          </w:p>
          <w:p w14:paraId="1FCFEFE4" w14:textId="1A9F491A" w:rsidR="00FC2CF9" w:rsidRPr="007400B7" w:rsidRDefault="00FC2CF9" w:rsidP="00FC2CF9">
            <w:pPr>
              <w:pStyle w:val="ListParagraph"/>
              <w:widowControl w:val="0"/>
              <w:numPr>
                <w:ilvl w:val="0"/>
                <w:numId w:val="18"/>
              </w:numPr>
              <w:rPr>
                <w:rFonts w:ascii="Garamond" w:hAnsi="Garamond"/>
                <w:lang w:val="en-AU"/>
              </w:rPr>
            </w:pPr>
            <w:r w:rsidRPr="004B673E">
              <w:rPr>
                <w:rFonts w:ascii="Garamond" w:hAnsi="Garamond"/>
                <w:b/>
                <w:bCs/>
                <w:lang w:val="en-AU"/>
              </w:rPr>
              <w:t>Artificial intelligence in primary care</w:t>
            </w:r>
            <w:r w:rsidRPr="00FC2CF9">
              <w:rPr>
                <w:rFonts w:ascii="Garamond" w:hAnsi="Garamond"/>
                <w:lang w:val="en-AU"/>
              </w:rPr>
              <w:t>: frameworks, challenges, and guardrails</w:t>
            </w:r>
            <w:r>
              <w:rPr>
                <w:rFonts w:ascii="Garamond" w:hAnsi="Garamond"/>
                <w:lang w:val="en-AU"/>
              </w:rPr>
              <w:t xml:space="preserve"> (</w:t>
            </w:r>
            <w:r w:rsidRPr="00FC2CF9">
              <w:rPr>
                <w:rFonts w:ascii="Garamond" w:hAnsi="Garamond"/>
                <w:lang w:val="en-AU"/>
              </w:rPr>
              <w:t>Luke N Allen</w:t>
            </w:r>
            <w:r>
              <w:rPr>
                <w:rFonts w:ascii="Garamond" w:hAnsi="Garamond"/>
                <w:lang w:val="en-AU"/>
              </w:rPr>
              <w:t xml:space="preserve">, </w:t>
            </w:r>
            <w:r w:rsidRPr="00FC2CF9">
              <w:rPr>
                <w:rFonts w:ascii="Garamond" w:hAnsi="Garamond"/>
                <w:lang w:val="en-AU"/>
              </w:rPr>
              <w:t>Jialing Lin</w:t>
            </w:r>
            <w:r>
              <w:rPr>
                <w:rFonts w:ascii="Garamond" w:hAnsi="Garamond"/>
                <w:lang w:val="en-AU"/>
              </w:rPr>
              <w:t xml:space="preserve">, </w:t>
            </w:r>
            <w:r w:rsidRPr="00FC2CF9">
              <w:rPr>
                <w:rFonts w:ascii="Garamond" w:hAnsi="Garamond"/>
                <w:lang w:val="en-AU"/>
              </w:rPr>
              <w:t>Bradley Max Segal</w:t>
            </w:r>
            <w:r>
              <w:rPr>
                <w:rFonts w:ascii="Garamond" w:hAnsi="Garamond"/>
                <w:lang w:val="en-AU"/>
              </w:rPr>
              <w:t xml:space="preserve">, </w:t>
            </w:r>
            <w:r w:rsidRPr="00FC2CF9">
              <w:rPr>
                <w:rFonts w:ascii="Garamond" w:hAnsi="Garamond"/>
                <w:lang w:val="en-AU"/>
              </w:rPr>
              <w:t>Kagiso Ndlovu</w:t>
            </w:r>
            <w:r>
              <w:rPr>
                <w:rFonts w:ascii="Garamond" w:hAnsi="Garamond"/>
                <w:lang w:val="en-AU"/>
              </w:rPr>
              <w:t xml:space="preserve">, </w:t>
            </w:r>
            <w:r w:rsidRPr="00FC2CF9">
              <w:rPr>
                <w:rFonts w:ascii="Garamond" w:hAnsi="Garamond"/>
                <w:lang w:val="en-AU"/>
              </w:rPr>
              <w:t>Davide Bilardi</w:t>
            </w:r>
            <w:r>
              <w:rPr>
                <w:rFonts w:ascii="Garamond" w:hAnsi="Garamond"/>
                <w:lang w:val="en-AU"/>
              </w:rPr>
              <w:t xml:space="preserve">, </w:t>
            </w:r>
            <w:r w:rsidRPr="00FC2CF9">
              <w:rPr>
                <w:rFonts w:ascii="Garamond" w:hAnsi="Garamond"/>
                <w:lang w:val="en-AU"/>
              </w:rPr>
              <w:t>Luisa M Pettigrew</w:t>
            </w:r>
            <w:r>
              <w:rPr>
                <w:rFonts w:ascii="Garamond" w:hAnsi="Garamond"/>
                <w:lang w:val="en-AU"/>
              </w:rPr>
              <w:t>)</w:t>
            </w:r>
          </w:p>
        </w:tc>
      </w:tr>
    </w:tbl>
    <w:p w14:paraId="1EA20AE8" w14:textId="77777777" w:rsidR="00FC2CF9" w:rsidRDefault="00FC2CF9" w:rsidP="00175015">
      <w:pPr>
        <w:keepLines/>
        <w:autoSpaceDE w:val="0"/>
        <w:autoSpaceDN w:val="0"/>
        <w:adjustRightInd w:val="0"/>
        <w:rPr>
          <w:rFonts w:ascii="Garamond" w:hAnsi="Garamond"/>
          <w:lang w:val="en-AU"/>
        </w:rPr>
      </w:pPr>
    </w:p>
    <w:p w14:paraId="77887CBD" w14:textId="77777777" w:rsidR="00D921BD" w:rsidRPr="00BF1287" w:rsidRDefault="00D921BD" w:rsidP="00D921BD">
      <w:pPr>
        <w:keepNext/>
        <w:rPr>
          <w:rFonts w:ascii="Garamond" w:hAnsi="Garamond"/>
          <w:i/>
          <w:lang w:val="en-AU"/>
        </w:rPr>
      </w:pPr>
      <w:r w:rsidRPr="00BF1287">
        <w:rPr>
          <w:rFonts w:ascii="Garamond" w:hAnsi="Garamond"/>
          <w:i/>
          <w:lang w:val="en-AU"/>
        </w:rPr>
        <w:t>JBI Evidence Synthesis</w:t>
      </w:r>
    </w:p>
    <w:p w14:paraId="4A265858" w14:textId="5DF7BE23" w:rsidR="00D921BD" w:rsidRPr="00BF1287" w:rsidRDefault="00D921BD" w:rsidP="00D921BD">
      <w:pPr>
        <w:keepNext/>
        <w:rPr>
          <w:rFonts w:ascii="Garamond" w:hAnsi="Garamond"/>
          <w:iCs/>
          <w:lang w:val="en-AU"/>
        </w:rPr>
      </w:pPr>
      <w:r w:rsidRPr="00BF1287">
        <w:rPr>
          <w:rFonts w:ascii="Garamond" w:hAnsi="Garamond"/>
          <w:iCs/>
          <w:lang w:val="en-AU"/>
        </w:rPr>
        <w:t xml:space="preserve">Volume 24, Issue </w:t>
      </w:r>
      <w:r>
        <w:rPr>
          <w:rFonts w:ascii="Garamond" w:hAnsi="Garamond"/>
          <w:iCs/>
          <w:lang w:val="en-AU"/>
        </w:rPr>
        <w:t>4</w:t>
      </w:r>
      <w:r w:rsidRPr="00BF1287">
        <w:rPr>
          <w:rFonts w:ascii="Garamond" w:hAnsi="Garamond"/>
          <w:iCs/>
          <w:lang w:val="en-AU"/>
        </w:rPr>
        <w:t xml:space="preserve">, </w:t>
      </w:r>
      <w:r>
        <w:rPr>
          <w:rFonts w:ascii="Garamond" w:hAnsi="Garamond"/>
          <w:iCs/>
          <w:lang w:val="en-AU"/>
        </w:rPr>
        <w:t xml:space="preserve">April </w:t>
      </w:r>
      <w:r w:rsidRPr="00BF1287">
        <w:rPr>
          <w:rFonts w:ascii="Garamond" w:hAnsi="Garamond"/>
          <w:iCs/>
          <w:lang w:val="en-AU"/>
        </w:rPr>
        <w:t>2026</w:t>
      </w:r>
    </w:p>
    <w:tbl>
      <w:tblPr>
        <w:tblStyle w:val="TableGrid"/>
        <w:tblW w:w="9360" w:type="dxa"/>
        <w:tblInd w:w="288" w:type="dxa"/>
        <w:tblLayout w:type="fixed"/>
        <w:tblLook w:val="01E0" w:firstRow="1" w:lastRow="1" w:firstColumn="1" w:lastColumn="1" w:noHBand="0" w:noVBand="0"/>
      </w:tblPr>
      <w:tblGrid>
        <w:gridCol w:w="1080"/>
        <w:gridCol w:w="8280"/>
      </w:tblGrid>
      <w:tr w:rsidR="00D921BD" w:rsidRPr="00BF1287" w14:paraId="30417C47" w14:textId="77777777" w:rsidTr="00ED6FB1">
        <w:tc>
          <w:tcPr>
            <w:tcW w:w="1080" w:type="dxa"/>
            <w:tcBorders>
              <w:top w:val="single" w:sz="4" w:space="0" w:color="auto"/>
              <w:left w:val="single" w:sz="4" w:space="0" w:color="auto"/>
              <w:bottom w:val="single" w:sz="4" w:space="0" w:color="auto"/>
              <w:right w:val="single" w:sz="4" w:space="0" w:color="auto"/>
            </w:tcBorders>
            <w:vAlign w:val="center"/>
            <w:hideMark/>
          </w:tcPr>
          <w:p w14:paraId="3C180135" w14:textId="77777777" w:rsidR="00D921BD" w:rsidRPr="00BF1287" w:rsidRDefault="00D921BD" w:rsidP="00ED6FB1">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FF334E7" w14:textId="2A05D9D2" w:rsidR="00D921BD" w:rsidRPr="00BF1287" w:rsidRDefault="00D921BD" w:rsidP="00D921BD">
            <w:pPr>
              <w:rPr>
                <w:rStyle w:val="Hyperlink"/>
                <w:rFonts w:ascii="Garamond" w:hAnsi="Garamond"/>
                <w:color w:val="auto"/>
                <w:u w:val="none"/>
                <w:lang w:val="en-AU"/>
              </w:rPr>
            </w:pPr>
            <w:hyperlink r:id="rId27" w:history="1">
              <w:r w:rsidRPr="00561F47">
                <w:rPr>
                  <w:rStyle w:val="Hyperlink"/>
                  <w:rFonts w:ascii="Garamond" w:hAnsi="Garamond"/>
                  <w:lang w:val="en-AU"/>
                </w:rPr>
                <w:t>https://journals.lww.com/jbisrir/toc/2026/04000</w:t>
              </w:r>
            </w:hyperlink>
          </w:p>
        </w:tc>
      </w:tr>
      <w:tr w:rsidR="00D921BD" w:rsidRPr="00BF1287" w14:paraId="6DCFE83A" w14:textId="77777777" w:rsidTr="00ED6FB1">
        <w:tc>
          <w:tcPr>
            <w:tcW w:w="1080" w:type="dxa"/>
            <w:tcBorders>
              <w:top w:val="single" w:sz="4" w:space="0" w:color="auto"/>
              <w:left w:val="single" w:sz="4" w:space="0" w:color="auto"/>
              <w:bottom w:val="single" w:sz="4" w:space="0" w:color="auto"/>
              <w:right w:val="single" w:sz="4" w:space="0" w:color="auto"/>
            </w:tcBorders>
            <w:vAlign w:val="center"/>
            <w:hideMark/>
          </w:tcPr>
          <w:p w14:paraId="5B497B18" w14:textId="77777777" w:rsidR="00D921BD" w:rsidRPr="00BF1287" w:rsidRDefault="00D921BD" w:rsidP="00ED6FB1">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D04369D" w14:textId="77777777" w:rsidR="00D921BD" w:rsidRPr="00BF1287" w:rsidRDefault="00D921BD" w:rsidP="00ED6FB1">
            <w:pPr>
              <w:rPr>
                <w:rFonts w:ascii="Garamond" w:hAnsi="Garamond"/>
                <w:lang w:val="en-AU"/>
              </w:rPr>
            </w:pPr>
            <w:r w:rsidRPr="00BF1287">
              <w:rPr>
                <w:rFonts w:ascii="Garamond" w:hAnsi="Garamond"/>
                <w:lang w:val="en-AU"/>
              </w:rPr>
              <w:t xml:space="preserve">A new issue of </w:t>
            </w:r>
            <w:r w:rsidRPr="00BF1287">
              <w:rPr>
                <w:rFonts w:ascii="Garamond" w:hAnsi="Garamond"/>
                <w:i/>
                <w:lang w:val="en-AU"/>
              </w:rPr>
              <w:t xml:space="preserve">JBI Evidence Synthesis </w:t>
            </w:r>
            <w:r w:rsidRPr="00BF1287">
              <w:rPr>
                <w:rFonts w:ascii="Garamond" w:hAnsi="Garamond"/>
                <w:lang w:val="en-AU"/>
              </w:rPr>
              <w:t xml:space="preserve">has been published. Articles in this issue of </w:t>
            </w:r>
            <w:r w:rsidRPr="00BF1287">
              <w:rPr>
                <w:rFonts w:ascii="Garamond" w:hAnsi="Garamond"/>
                <w:i/>
                <w:lang w:val="en-AU"/>
              </w:rPr>
              <w:t>JBI Evidence Synthesis</w:t>
            </w:r>
            <w:r w:rsidRPr="00BF1287">
              <w:rPr>
                <w:rFonts w:ascii="Garamond" w:hAnsi="Garamond"/>
                <w:lang w:val="en-AU"/>
              </w:rPr>
              <w:t xml:space="preserve"> include:</w:t>
            </w:r>
          </w:p>
          <w:p w14:paraId="5F1B0C9B" w14:textId="1CE820E8" w:rsidR="00D921BD" w:rsidRPr="00D921BD" w:rsidRDefault="00D921BD" w:rsidP="00570F2E">
            <w:pPr>
              <w:pStyle w:val="ListParagraph"/>
              <w:numPr>
                <w:ilvl w:val="0"/>
                <w:numId w:val="18"/>
              </w:numPr>
              <w:rPr>
                <w:rFonts w:ascii="Garamond" w:hAnsi="Garamond"/>
                <w:lang w:val="en-AU"/>
              </w:rPr>
            </w:pPr>
            <w:r w:rsidRPr="00D921BD">
              <w:rPr>
                <w:rFonts w:ascii="Garamond" w:hAnsi="Garamond"/>
                <w:lang w:val="en-AU"/>
              </w:rPr>
              <w:t xml:space="preserve">Editorial: Leveling the playing field: </w:t>
            </w:r>
            <w:r w:rsidRPr="00D921BD">
              <w:rPr>
                <w:rFonts w:ascii="Garamond" w:hAnsi="Garamond"/>
                <w:b/>
                <w:bCs/>
                <w:lang w:val="en-AU"/>
              </w:rPr>
              <w:t>supporting authors from resource-limited settings</w:t>
            </w:r>
            <w:r w:rsidRPr="00D921BD">
              <w:rPr>
                <w:rFonts w:ascii="Garamond" w:hAnsi="Garamond"/>
                <w:lang w:val="en-AU"/>
              </w:rPr>
              <w:t xml:space="preserve"> to conduct and publish systematic reviews in JBI Evidence Synthesis (Hien </w:t>
            </w:r>
            <w:proofErr w:type="spellStart"/>
            <w:r w:rsidRPr="00D921BD">
              <w:rPr>
                <w:rFonts w:ascii="Garamond" w:hAnsi="Garamond"/>
                <w:lang w:val="en-AU"/>
              </w:rPr>
              <w:t>Thi</w:t>
            </w:r>
            <w:proofErr w:type="spellEnd"/>
            <w:r w:rsidRPr="00D921BD">
              <w:rPr>
                <w:rFonts w:ascii="Garamond" w:hAnsi="Garamond"/>
                <w:lang w:val="en-AU"/>
              </w:rPr>
              <w:t xml:space="preserve"> Ho, Tara Crandon, Sonia Hines, Mara Lambert, Melanie Dankel, Emilie May Francis, Edoardo Aromataris</w:t>
            </w:r>
            <w:r>
              <w:rPr>
                <w:rFonts w:ascii="Garamond" w:hAnsi="Garamond"/>
                <w:lang w:val="en-AU"/>
              </w:rPr>
              <w:t>)</w:t>
            </w:r>
          </w:p>
          <w:p w14:paraId="450991D9" w14:textId="4F96064A" w:rsidR="00D921BD" w:rsidRPr="00D921BD" w:rsidRDefault="00D921BD" w:rsidP="002B4135">
            <w:pPr>
              <w:pStyle w:val="ListParagraph"/>
              <w:numPr>
                <w:ilvl w:val="0"/>
                <w:numId w:val="18"/>
              </w:numPr>
              <w:rPr>
                <w:rFonts w:ascii="Garamond" w:hAnsi="Garamond"/>
                <w:lang w:val="en-AU"/>
              </w:rPr>
            </w:pPr>
            <w:r w:rsidRPr="00D921BD">
              <w:rPr>
                <w:rFonts w:ascii="Garamond" w:hAnsi="Garamond"/>
                <w:b/>
                <w:bCs/>
                <w:lang w:val="en-AU"/>
              </w:rPr>
              <w:t>Informal caregivers’ experiences of feeding children with cancer</w:t>
            </w:r>
            <w:r w:rsidRPr="00D921BD">
              <w:rPr>
                <w:rFonts w:ascii="Garamond" w:hAnsi="Garamond"/>
                <w:lang w:val="en-AU"/>
              </w:rPr>
              <w:t>: a systematic review of qualitative evidence (</w:t>
            </w:r>
            <w:proofErr w:type="spellStart"/>
            <w:r w:rsidRPr="00D921BD">
              <w:rPr>
                <w:rFonts w:ascii="Garamond" w:hAnsi="Garamond"/>
                <w:lang w:val="en-AU"/>
              </w:rPr>
              <w:t>Donruedee</w:t>
            </w:r>
            <w:proofErr w:type="spellEnd"/>
            <w:r w:rsidRPr="00D921BD">
              <w:rPr>
                <w:rFonts w:ascii="Garamond" w:hAnsi="Garamond"/>
                <w:lang w:val="en-AU"/>
              </w:rPr>
              <w:t xml:space="preserve"> </w:t>
            </w:r>
            <w:proofErr w:type="spellStart"/>
            <w:r w:rsidRPr="00D921BD">
              <w:rPr>
                <w:rFonts w:ascii="Garamond" w:hAnsi="Garamond"/>
                <w:lang w:val="en-AU"/>
              </w:rPr>
              <w:t>Kamkhoad</w:t>
            </w:r>
            <w:proofErr w:type="spellEnd"/>
            <w:r w:rsidRPr="00D921BD">
              <w:rPr>
                <w:rFonts w:ascii="Garamond" w:hAnsi="Garamond"/>
                <w:lang w:val="en-AU"/>
              </w:rPr>
              <w:t xml:space="preserve">, </w:t>
            </w:r>
            <w:proofErr w:type="spellStart"/>
            <w:r w:rsidRPr="00D921BD">
              <w:rPr>
                <w:rFonts w:ascii="Garamond" w:hAnsi="Garamond"/>
                <w:lang w:val="en-AU"/>
              </w:rPr>
              <w:t>Tippawan</w:t>
            </w:r>
            <w:proofErr w:type="spellEnd"/>
            <w:r w:rsidRPr="00D921BD">
              <w:rPr>
                <w:rFonts w:ascii="Garamond" w:hAnsi="Garamond"/>
                <w:lang w:val="en-AU"/>
              </w:rPr>
              <w:t xml:space="preserve"> </w:t>
            </w:r>
            <w:proofErr w:type="spellStart"/>
            <w:r w:rsidRPr="00D921BD">
              <w:rPr>
                <w:rFonts w:ascii="Garamond" w:hAnsi="Garamond"/>
                <w:lang w:val="en-AU"/>
              </w:rPr>
              <w:t>Srichalerm</w:t>
            </w:r>
            <w:proofErr w:type="spellEnd"/>
            <w:r w:rsidRPr="00D921BD">
              <w:rPr>
                <w:rFonts w:ascii="Garamond" w:hAnsi="Garamond"/>
                <w:lang w:val="en-AU"/>
              </w:rPr>
              <w:t xml:space="preserve">, Porawan </w:t>
            </w:r>
            <w:proofErr w:type="spellStart"/>
            <w:r w:rsidRPr="00D921BD">
              <w:rPr>
                <w:rFonts w:ascii="Garamond" w:hAnsi="Garamond"/>
                <w:lang w:val="en-AU"/>
              </w:rPr>
              <w:t>Witwaranukool</w:t>
            </w:r>
            <w:proofErr w:type="spellEnd"/>
            <w:r>
              <w:rPr>
                <w:rFonts w:ascii="Garamond" w:hAnsi="Garamond"/>
                <w:lang w:val="en-AU"/>
              </w:rPr>
              <w:t>)</w:t>
            </w:r>
          </w:p>
          <w:p w14:paraId="29EC19BF" w14:textId="6AC450C8" w:rsidR="00D921BD" w:rsidRPr="00D921BD" w:rsidRDefault="00D921BD" w:rsidP="00385983">
            <w:pPr>
              <w:pStyle w:val="ListParagraph"/>
              <w:numPr>
                <w:ilvl w:val="0"/>
                <w:numId w:val="18"/>
              </w:numPr>
              <w:rPr>
                <w:rFonts w:ascii="Garamond" w:hAnsi="Garamond"/>
                <w:lang w:val="en-AU"/>
              </w:rPr>
            </w:pPr>
            <w:r w:rsidRPr="00D921BD">
              <w:rPr>
                <w:rFonts w:ascii="Garamond" w:hAnsi="Garamond"/>
                <w:lang w:val="en-AU"/>
              </w:rPr>
              <w:t xml:space="preserve">Effectiveness of preventive parental education delivered from pregnancy to 1 month postpartum for improving </w:t>
            </w:r>
            <w:r w:rsidRPr="00D921BD">
              <w:rPr>
                <w:rFonts w:ascii="Garamond" w:hAnsi="Garamond"/>
                <w:b/>
                <w:bCs/>
                <w:lang w:val="en-AU"/>
              </w:rPr>
              <w:t>infant sleep and parental sleep and depression</w:t>
            </w:r>
            <w:r w:rsidRPr="00D921BD">
              <w:rPr>
                <w:rFonts w:ascii="Garamond" w:hAnsi="Garamond"/>
                <w:lang w:val="en-AU"/>
              </w:rPr>
              <w:t xml:space="preserve">: a systematic review (Eriko Matsunaka, Narumi Ooshige, Shingo Ueki, Seiichi </w:t>
            </w:r>
            <w:proofErr w:type="spellStart"/>
            <w:r w:rsidRPr="00D921BD">
              <w:rPr>
                <w:rFonts w:ascii="Garamond" w:hAnsi="Garamond"/>
                <w:lang w:val="en-AU"/>
              </w:rPr>
              <w:t>Morokuma</w:t>
            </w:r>
            <w:proofErr w:type="spellEnd"/>
            <w:r>
              <w:rPr>
                <w:rFonts w:ascii="Garamond" w:hAnsi="Garamond"/>
                <w:lang w:val="en-AU"/>
              </w:rPr>
              <w:t>)</w:t>
            </w:r>
          </w:p>
          <w:p w14:paraId="7BFA91E7" w14:textId="50474781" w:rsidR="00D921BD" w:rsidRPr="00D921BD" w:rsidRDefault="00D921BD" w:rsidP="007F2351">
            <w:pPr>
              <w:pStyle w:val="ListParagraph"/>
              <w:numPr>
                <w:ilvl w:val="0"/>
                <w:numId w:val="18"/>
              </w:numPr>
              <w:rPr>
                <w:rFonts w:ascii="Garamond" w:hAnsi="Garamond"/>
                <w:lang w:val="en-AU"/>
              </w:rPr>
            </w:pPr>
            <w:r w:rsidRPr="00D921BD">
              <w:rPr>
                <w:rFonts w:ascii="Garamond" w:hAnsi="Garamond"/>
                <w:lang w:val="en-AU"/>
              </w:rPr>
              <w:t xml:space="preserve">Methods of training lay individuals in the use of evidence-based services for the </w:t>
            </w:r>
            <w:r w:rsidRPr="00D921BD">
              <w:rPr>
                <w:rFonts w:ascii="Garamond" w:hAnsi="Garamond"/>
                <w:b/>
                <w:bCs/>
                <w:lang w:val="en-AU"/>
              </w:rPr>
              <w:t xml:space="preserve">management of mental and </w:t>
            </w:r>
            <w:proofErr w:type="spellStart"/>
            <w:r w:rsidRPr="00D921BD">
              <w:rPr>
                <w:rFonts w:ascii="Garamond" w:hAnsi="Garamond"/>
                <w:b/>
                <w:bCs/>
                <w:lang w:val="en-AU"/>
              </w:rPr>
              <w:t>behavioral</w:t>
            </w:r>
            <w:proofErr w:type="spellEnd"/>
            <w:r w:rsidRPr="00D921BD">
              <w:rPr>
                <w:rFonts w:ascii="Garamond" w:hAnsi="Garamond"/>
                <w:b/>
                <w:bCs/>
                <w:lang w:val="en-AU"/>
              </w:rPr>
              <w:t xml:space="preserve"> health disorders</w:t>
            </w:r>
            <w:r w:rsidRPr="00D921BD">
              <w:rPr>
                <w:rFonts w:ascii="Garamond" w:hAnsi="Garamond"/>
                <w:lang w:val="en-AU"/>
              </w:rPr>
              <w:t xml:space="preserve">: a scoping review (Ann D Bagchi, P </w:t>
            </w:r>
            <w:proofErr w:type="spellStart"/>
            <w:r w:rsidRPr="00D921BD">
              <w:rPr>
                <w:rFonts w:ascii="Garamond" w:hAnsi="Garamond"/>
                <w:lang w:val="en-AU"/>
              </w:rPr>
              <w:t>Hargwood</w:t>
            </w:r>
            <w:proofErr w:type="spellEnd"/>
            <w:r w:rsidRPr="00D921BD">
              <w:rPr>
                <w:rFonts w:ascii="Garamond" w:hAnsi="Garamond"/>
                <w:lang w:val="en-AU"/>
              </w:rPr>
              <w:t>, Y Jadotte, A Saravana, A M DiBello</w:t>
            </w:r>
            <w:r>
              <w:rPr>
                <w:rFonts w:ascii="Garamond" w:hAnsi="Garamond"/>
                <w:lang w:val="en-AU"/>
              </w:rPr>
              <w:t>)</w:t>
            </w:r>
          </w:p>
          <w:p w14:paraId="5AD827B8" w14:textId="5B19F1A0" w:rsidR="00D921BD" w:rsidRPr="00D921BD" w:rsidRDefault="00D921BD" w:rsidP="0051685B">
            <w:pPr>
              <w:pStyle w:val="ListParagraph"/>
              <w:numPr>
                <w:ilvl w:val="0"/>
                <w:numId w:val="18"/>
              </w:numPr>
              <w:rPr>
                <w:rFonts w:ascii="Garamond" w:hAnsi="Garamond"/>
                <w:lang w:val="en-AU"/>
              </w:rPr>
            </w:pPr>
            <w:r w:rsidRPr="00D921BD">
              <w:rPr>
                <w:rFonts w:ascii="Garamond" w:hAnsi="Garamond"/>
                <w:lang w:val="en-AU"/>
              </w:rPr>
              <w:t xml:space="preserve">Integration of </w:t>
            </w:r>
            <w:r w:rsidRPr="00D921BD">
              <w:rPr>
                <w:rFonts w:ascii="Garamond" w:hAnsi="Garamond"/>
                <w:b/>
                <w:bCs/>
                <w:lang w:val="en-AU"/>
              </w:rPr>
              <w:t>One Health competencies in medical curricula</w:t>
            </w:r>
            <w:r w:rsidRPr="00D921BD">
              <w:rPr>
                <w:rFonts w:ascii="Garamond" w:hAnsi="Garamond"/>
                <w:lang w:val="en-AU"/>
              </w:rPr>
              <w:t xml:space="preserve">: a scoping review protocol (Dian Puspita Sari, Yoga </w:t>
            </w:r>
            <w:proofErr w:type="spellStart"/>
            <w:r w:rsidRPr="00D921BD">
              <w:rPr>
                <w:rFonts w:ascii="Garamond" w:hAnsi="Garamond"/>
                <w:lang w:val="en-AU"/>
              </w:rPr>
              <w:t>Pamungkas</w:t>
            </w:r>
            <w:proofErr w:type="spellEnd"/>
            <w:r w:rsidRPr="00D921BD">
              <w:rPr>
                <w:rFonts w:ascii="Garamond" w:hAnsi="Garamond"/>
                <w:lang w:val="en-AU"/>
              </w:rPr>
              <w:t xml:space="preserve"> Susani, G R Rahayu)</w:t>
            </w:r>
          </w:p>
          <w:p w14:paraId="7BCCF5D1" w14:textId="4DD78756" w:rsidR="00D921BD" w:rsidRPr="00D921BD" w:rsidRDefault="00D921BD" w:rsidP="007D70AA">
            <w:pPr>
              <w:pStyle w:val="ListParagraph"/>
              <w:numPr>
                <w:ilvl w:val="0"/>
                <w:numId w:val="18"/>
              </w:numPr>
              <w:rPr>
                <w:rFonts w:ascii="Garamond" w:hAnsi="Garamond"/>
                <w:lang w:val="en-AU"/>
              </w:rPr>
            </w:pPr>
            <w:r w:rsidRPr="00D921BD">
              <w:rPr>
                <w:rFonts w:ascii="Garamond" w:hAnsi="Garamond"/>
                <w:lang w:val="en-AU"/>
              </w:rPr>
              <w:t xml:space="preserve">Prognostic significance of the dysplastic margin for predicting recurrence and survival in patients with primary </w:t>
            </w:r>
            <w:r w:rsidRPr="00D921BD">
              <w:rPr>
                <w:rFonts w:ascii="Garamond" w:hAnsi="Garamond"/>
                <w:b/>
                <w:bCs/>
                <w:lang w:val="en-AU"/>
              </w:rPr>
              <w:t>oral squamous cell carcinoma</w:t>
            </w:r>
            <w:r w:rsidRPr="00D921BD">
              <w:rPr>
                <w:rFonts w:ascii="Garamond" w:hAnsi="Garamond"/>
                <w:lang w:val="en-AU"/>
              </w:rPr>
              <w:t xml:space="preserve"> resected with curative intent: a systematic review protocol (Belinda Liu, Gary Brierly, Omar Breik, Matthew Stephenson</w:t>
            </w:r>
            <w:r>
              <w:rPr>
                <w:rFonts w:ascii="Garamond" w:hAnsi="Garamond"/>
                <w:lang w:val="en-AU"/>
              </w:rPr>
              <w:t>)</w:t>
            </w:r>
          </w:p>
          <w:p w14:paraId="6021B3C5" w14:textId="155EFC32" w:rsidR="00D921BD" w:rsidRPr="00D921BD" w:rsidRDefault="00D921BD" w:rsidP="008456CD">
            <w:pPr>
              <w:pStyle w:val="ListParagraph"/>
              <w:numPr>
                <w:ilvl w:val="0"/>
                <w:numId w:val="18"/>
              </w:numPr>
              <w:rPr>
                <w:rFonts w:ascii="Garamond" w:hAnsi="Garamond"/>
                <w:lang w:val="en-AU"/>
              </w:rPr>
            </w:pPr>
            <w:r w:rsidRPr="00D921BD">
              <w:rPr>
                <w:rFonts w:ascii="Garamond" w:hAnsi="Garamond"/>
                <w:lang w:val="en-AU"/>
              </w:rPr>
              <w:t xml:space="preserve">Hospital-based rehabilitation for </w:t>
            </w:r>
            <w:r w:rsidRPr="00D921BD">
              <w:rPr>
                <w:rFonts w:ascii="Garamond" w:hAnsi="Garamond"/>
                <w:b/>
                <w:bCs/>
                <w:lang w:val="en-AU"/>
              </w:rPr>
              <w:t>proximal hip fragility fractures in older adults</w:t>
            </w:r>
            <w:r w:rsidRPr="00D921BD">
              <w:rPr>
                <w:rFonts w:ascii="Garamond" w:hAnsi="Garamond"/>
                <w:lang w:val="en-AU"/>
              </w:rPr>
              <w:t>: a scoping review protocol (Hugo Fernandes, Inês Rodrigues, Elisabete Peixoto, Ricardo Salgado, Daniel Ferreira, Carmen Queirós</w:t>
            </w:r>
            <w:r>
              <w:rPr>
                <w:rFonts w:ascii="Garamond" w:hAnsi="Garamond"/>
                <w:lang w:val="en-AU"/>
              </w:rPr>
              <w:t>)</w:t>
            </w:r>
          </w:p>
          <w:p w14:paraId="2C12229A" w14:textId="6E9507ED" w:rsidR="00D921BD" w:rsidRPr="00D921BD" w:rsidRDefault="00D921BD" w:rsidP="00EB3A9E">
            <w:pPr>
              <w:pStyle w:val="ListParagraph"/>
              <w:numPr>
                <w:ilvl w:val="0"/>
                <w:numId w:val="18"/>
              </w:numPr>
              <w:rPr>
                <w:rFonts w:ascii="Garamond" w:hAnsi="Garamond"/>
                <w:lang w:val="en-AU"/>
              </w:rPr>
            </w:pPr>
            <w:r w:rsidRPr="00D921BD">
              <w:rPr>
                <w:rFonts w:ascii="Garamond" w:hAnsi="Garamond"/>
                <w:lang w:val="en-AU"/>
              </w:rPr>
              <w:lastRenderedPageBreak/>
              <w:t xml:space="preserve">Medical inpatient experiences and perceptions of </w:t>
            </w:r>
            <w:r w:rsidRPr="00D921BD">
              <w:rPr>
                <w:rFonts w:ascii="Garamond" w:hAnsi="Garamond"/>
                <w:b/>
                <w:bCs/>
                <w:lang w:val="en-AU"/>
              </w:rPr>
              <w:t>discharge education</w:t>
            </w:r>
            <w:r w:rsidRPr="00D921BD">
              <w:rPr>
                <w:rFonts w:ascii="Garamond" w:hAnsi="Garamond"/>
                <w:lang w:val="en-AU"/>
              </w:rPr>
              <w:t xml:space="preserve"> provided by health care professionals: a qualitative systematic review protocol (Ariane Sabina Stieven, Sonia Hines, R Jia, C Stern, M do Carmo F L Haddad</w:t>
            </w:r>
            <w:r>
              <w:rPr>
                <w:rFonts w:ascii="Garamond" w:hAnsi="Garamond"/>
                <w:lang w:val="en-AU"/>
              </w:rPr>
              <w:t>)</w:t>
            </w:r>
          </w:p>
          <w:p w14:paraId="22FFB245" w14:textId="0884FC92" w:rsidR="00D921BD" w:rsidRPr="00D921BD" w:rsidRDefault="00D921BD" w:rsidP="00111D40">
            <w:pPr>
              <w:pStyle w:val="ListParagraph"/>
              <w:numPr>
                <w:ilvl w:val="0"/>
                <w:numId w:val="18"/>
              </w:numPr>
              <w:rPr>
                <w:rFonts w:ascii="Garamond" w:hAnsi="Garamond"/>
                <w:lang w:val="en-AU"/>
              </w:rPr>
            </w:pPr>
            <w:r w:rsidRPr="00D921BD">
              <w:rPr>
                <w:rFonts w:ascii="Garamond" w:hAnsi="Garamond"/>
                <w:lang w:val="en-AU"/>
              </w:rPr>
              <w:t xml:space="preserve">Facilitators and barriers to </w:t>
            </w:r>
            <w:r w:rsidRPr="00D921BD">
              <w:rPr>
                <w:rFonts w:ascii="Garamond" w:hAnsi="Garamond"/>
                <w:b/>
                <w:bCs/>
                <w:lang w:val="en-AU"/>
              </w:rPr>
              <w:t>recruiting pregnant people with anxiety and depression</w:t>
            </w:r>
            <w:r w:rsidRPr="00D921BD">
              <w:rPr>
                <w:rFonts w:ascii="Garamond" w:hAnsi="Garamond"/>
                <w:lang w:val="en-AU"/>
              </w:rPr>
              <w:t xml:space="preserve"> for a group-based intervention: a mixed methods systematic review protocol (</w:t>
            </w:r>
            <w:proofErr w:type="spellStart"/>
            <w:r w:rsidRPr="00D921BD">
              <w:rPr>
                <w:rFonts w:ascii="Garamond" w:hAnsi="Garamond"/>
                <w:lang w:val="en-AU"/>
              </w:rPr>
              <w:t>Sudjit</w:t>
            </w:r>
            <w:proofErr w:type="spellEnd"/>
            <w:r w:rsidRPr="00D921BD">
              <w:rPr>
                <w:rFonts w:ascii="Garamond" w:hAnsi="Garamond"/>
                <w:lang w:val="en-AU"/>
              </w:rPr>
              <w:t xml:space="preserve"> </w:t>
            </w:r>
            <w:proofErr w:type="spellStart"/>
            <w:r w:rsidRPr="00D921BD">
              <w:rPr>
                <w:rFonts w:ascii="Garamond" w:hAnsi="Garamond"/>
                <w:lang w:val="en-AU"/>
              </w:rPr>
              <w:t>Liblub</w:t>
            </w:r>
            <w:proofErr w:type="spellEnd"/>
            <w:r w:rsidRPr="00D921BD">
              <w:rPr>
                <w:rFonts w:ascii="Garamond" w:hAnsi="Garamond"/>
                <w:lang w:val="en-AU"/>
              </w:rPr>
              <w:t>, Karen McLaughlin, K Pringle, A Cummins</w:t>
            </w:r>
            <w:r>
              <w:rPr>
                <w:rFonts w:ascii="Garamond" w:hAnsi="Garamond"/>
                <w:lang w:val="en-AU"/>
              </w:rPr>
              <w:t>)</w:t>
            </w:r>
          </w:p>
          <w:p w14:paraId="6F0074F5" w14:textId="5824C39F" w:rsidR="00D921BD" w:rsidRPr="00D921BD" w:rsidRDefault="00D921BD" w:rsidP="00D16669">
            <w:pPr>
              <w:pStyle w:val="ListParagraph"/>
              <w:numPr>
                <w:ilvl w:val="0"/>
                <w:numId w:val="18"/>
              </w:numPr>
              <w:rPr>
                <w:rFonts w:ascii="Garamond" w:hAnsi="Garamond"/>
                <w:lang w:val="en-AU"/>
              </w:rPr>
            </w:pPr>
            <w:r w:rsidRPr="00D921BD">
              <w:rPr>
                <w:rFonts w:ascii="Garamond" w:hAnsi="Garamond"/>
                <w:lang w:val="en-AU"/>
              </w:rPr>
              <w:t xml:space="preserve">Global characteristics of the use of complementary and alternative medicine for </w:t>
            </w:r>
            <w:r w:rsidRPr="00D921BD">
              <w:rPr>
                <w:rFonts w:ascii="Garamond" w:hAnsi="Garamond"/>
                <w:b/>
                <w:bCs/>
                <w:lang w:val="en-AU"/>
              </w:rPr>
              <w:t>autism spectrum disorder</w:t>
            </w:r>
            <w:r w:rsidRPr="00D921BD">
              <w:rPr>
                <w:rFonts w:ascii="Garamond" w:hAnsi="Garamond"/>
                <w:lang w:val="en-AU"/>
              </w:rPr>
              <w:t>: a scoping review protocol (Georgia Mae Willcox, Dorothy Agnes Shead, Busisiwe Constance Maseko</w:t>
            </w:r>
            <w:r>
              <w:rPr>
                <w:rFonts w:ascii="Garamond" w:hAnsi="Garamond"/>
                <w:lang w:val="en-AU"/>
              </w:rPr>
              <w:t>)</w:t>
            </w:r>
          </w:p>
          <w:p w14:paraId="62AFBBA4" w14:textId="09D11E9E" w:rsidR="00D921BD" w:rsidRPr="00D921BD" w:rsidRDefault="00D921BD" w:rsidP="00160B72">
            <w:pPr>
              <w:pStyle w:val="ListParagraph"/>
              <w:numPr>
                <w:ilvl w:val="0"/>
                <w:numId w:val="18"/>
              </w:numPr>
              <w:rPr>
                <w:rFonts w:ascii="Garamond" w:hAnsi="Garamond"/>
                <w:lang w:val="en-AU"/>
              </w:rPr>
            </w:pPr>
            <w:r w:rsidRPr="00D921BD">
              <w:rPr>
                <w:rFonts w:ascii="Garamond" w:hAnsi="Garamond"/>
                <w:lang w:val="en-AU"/>
              </w:rPr>
              <w:t xml:space="preserve">Barriers and facilitators for the adoption of digital technologies for </w:t>
            </w:r>
            <w:r w:rsidRPr="00D921BD">
              <w:rPr>
                <w:rFonts w:ascii="Garamond" w:hAnsi="Garamond"/>
                <w:b/>
                <w:bCs/>
                <w:lang w:val="en-AU"/>
              </w:rPr>
              <w:t>tuberculosis medication adherence</w:t>
            </w:r>
            <w:r w:rsidRPr="00D921BD">
              <w:rPr>
                <w:rFonts w:ascii="Garamond" w:hAnsi="Garamond"/>
                <w:lang w:val="en-AU"/>
              </w:rPr>
              <w:t>: a qualitative systematic review protocol (Zipporah Dery, Celso Pagatpatan, Jr., Margel Bonifacio</w:t>
            </w:r>
            <w:r>
              <w:rPr>
                <w:rFonts w:ascii="Garamond" w:hAnsi="Garamond"/>
                <w:lang w:val="en-AU"/>
              </w:rPr>
              <w:t>)</w:t>
            </w:r>
          </w:p>
          <w:p w14:paraId="484D541B" w14:textId="478112F1" w:rsidR="00D921BD" w:rsidRPr="00D921BD" w:rsidRDefault="00D921BD" w:rsidP="00B17254">
            <w:pPr>
              <w:pStyle w:val="ListParagraph"/>
              <w:numPr>
                <w:ilvl w:val="0"/>
                <w:numId w:val="18"/>
              </w:numPr>
              <w:rPr>
                <w:rFonts w:ascii="Garamond" w:hAnsi="Garamond"/>
                <w:lang w:val="en-AU"/>
              </w:rPr>
            </w:pPr>
            <w:r w:rsidRPr="00D921BD">
              <w:rPr>
                <w:rFonts w:ascii="Garamond" w:hAnsi="Garamond"/>
                <w:lang w:val="en-AU"/>
              </w:rPr>
              <w:t xml:space="preserve">Characteristics, pathophysiology, and management of </w:t>
            </w:r>
            <w:r w:rsidRPr="00D921BD">
              <w:rPr>
                <w:rFonts w:ascii="Garamond" w:hAnsi="Garamond"/>
                <w:b/>
                <w:bCs/>
                <w:lang w:val="en-AU"/>
              </w:rPr>
              <w:t>Galassi III arachnoid cysts</w:t>
            </w:r>
            <w:r w:rsidRPr="00D921BD">
              <w:rPr>
                <w:rFonts w:ascii="Garamond" w:hAnsi="Garamond"/>
                <w:lang w:val="en-AU"/>
              </w:rPr>
              <w:t>: a scoping review protocol (Hector R Martinez, Misael Salazar-Alejo, Angélica Navarro-Serment, Ana Ballesteros-Suarez, Ryan A Luna-Fernández, Mario Benvenutti-</w:t>
            </w:r>
            <w:proofErr w:type="spellStart"/>
            <w:r w:rsidRPr="00D921BD">
              <w:rPr>
                <w:rFonts w:ascii="Garamond" w:hAnsi="Garamond"/>
                <w:lang w:val="en-AU"/>
              </w:rPr>
              <w:t>Regato</w:t>
            </w:r>
            <w:proofErr w:type="spellEnd"/>
            <w:r w:rsidRPr="00D921BD">
              <w:rPr>
                <w:rFonts w:ascii="Garamond" w:hAnsi="Garamond"/>
                <w:lang w:val="en-AU"/>
              </w:rPr>
              <w:t>, R Flores-Salcido, J A Moran-Guerrero, L E Perez-Martinez, E Barajas-De-Leon, P J Ávalos-Montes, J A Figueroa-Sanchez</w:t>
            </w:r>
            <w:r>
              <w:rPr>
                <w:rFonts w:ascii="Garamond" w:hAnsi="Garamond"/>
                <w:lang w:val="en-AU"/>
              </w:rPr>
              <w:t>)</w:t>
            </w:r>
          </w:p>
          <w:p w14:paraId="7A8BD0C4" w14:textId="35883248" w:rsidR="00D921BD" w:rsidRPr="00D921BD" w:rsidRDefault="00D921BD" w:rsidP="00C2124C">
            <w:pPr>
              <w:pStyle w:val="ListParagraph"/>
              <w:numPr>
                <w:ilvl w:val="0"/>
                <w:numId w:val="18"/>
              </w:numPr>
              <w:rPr>
                <w:rFonts w:ascii="Garamond" w:hAnsi="Garamond"/>
                <w:lang w:val="en-AU"/>
              </w:rPr>
            </w:pPr>
            <w:r w:rsidRPr="00D921BD">
              <w:rPr>
                <w:rFonts w:ascii="Garamond" w:hAnsi="Garamond"/>
                <w:lang w:val="en-AU"/>
              </w:rPr>
              <w:t xml:space="preserve">Characteristics of available datasets for public mental health surveillance in Australia and evaluation of the </w:t>
            </w:r>
            <w:r w:rsidRPr="00D921BD">
              <w:rPr>
                <w:rFonts w:ascii="Garamond" w:hAnsi="Garamond"/>
                <w:b/>
                <w:bCs/>
                <w:lang w:val="en-AU"/>
              </w:rPr>
              <w:t>National Mental Health and Suicide Prevention Agreement</w:t>
            </w:r>
            <w:r w:rsidRPr="00D921BD">
              <w:rPr>
                <w:rFonts w:ascii="Garamond" w:hAnsi="Garamond"/>
                <w:lang w:val="en-AU"/>
              </w:rPr>
              <w:t>: a scoping review protocol (Hiroko Fujimoto, Narendar Manohar, Samuel B Harvey, Peter A Baldwin</w:t>
            </w:r>
            <w:r>
              <w:rPr>
                <w:rFonts w:ascii="Garamond" w:hAnsi="Garamond"/>
                <w:lang w:val="en-AU"/>
              </w:rPr>
              <w:t>)</w:t>
            </w:r>
          </w:p>
          <w:p w14:paraId="353282C7" w14:textId="70E6570A" w:rsidR="00D921BD" w:rsidRPr="00BF1287" w:rsidRDefault="00D921BD" w:rsidP="00D921BD">
            <w:pPr>
              <w:pStyle w:val="ListParagraph"/>
              <w:numPr>
                <w:ilvl w:val="0"/>
                <w:numId w:val="18"/>
              </w:numPr>
              <w:rPr>
                <w:rFonts w:ascii="Garamond" w:hAnsi="Garamond"/>
                <w:lang w:val="en-AU"/>
              </w:rPr>
            </w:pPr>
            <w:r w:rsidRPr="00D921BD">
              <w:rPr>
                <w:rFonts w:ascii="Garamond" w:hAnsi="Garamond"/>
                <w:lang w:val="en-AU"/>
              </w:rPr>
              <w:t xml:space="preserve">Incidence and prevalence of </w:t>
            </w:r>
            <w:r w:rsidRPr="00D921BD">
              <w:rPr>
                <w:rFonts w:ascii="Garamond" w:hAnsi="Garamond"/>
                <w:b/>
                <w:bCs/>
                <w:lang w:val="en-AU"/>
              </w:rPr>
              <w:t>atopic disease</w:t>
            </w:r>
            <w:r w:rsidRPr="00D921BD">
              <w:rPr>
                <w:rFonts w:ascii="Garamond" w:hAnsi="Garamond"/>
                <w:lang w:val="en-AU"/>
              </w:rPr>
              <w:t xml:space="preserve"> in second and subsequent generation immigrants from Asia in Australia: a systematic review protocol (Danielle Lee, Sonia Hines, Romy </w:t>
            </w:r>
            <w:proofErr w:type="spellStart"/>
            <w:r w:rsidRPr="00D921BD">
              <w:rPr>
                <w:rFonts w:ascii="Garamond" w:hAnsi="Garamond"/>
                <w:lang w:val="en-AU"/>
              </w:rPr>
              <w:t>Menghao</w:t>
            </w:r>
            <w:proofErr w:type="spellEnd"/>
            <w:r w:rsidRPr="00D921BD">
              <w:rPr>
                <w:rFonts w:ascii="Garamond" w:hAnsi="Garamond"/>
                <w:lang w:val="en-AU"/>
              </w:rPr>
              <w:t xml:space="preserve"> Jia)</w:t>
            </w:r>
          </w:p>
        </w:tc>
      </w:tr>
    </w:tbl>
    <w:p w14:paraId="5596069C" w14:textId="77777777" w:rsidR="00D921BD" w:rsidRDefault="00D921BD" w:rsidP="00175015">
      <w:pPr>
        <w:keepLines/>
        <w:autoSpaceDE w:val="0"/>
        <w:autoSpaceDN w:val="0"/>
        <w:adjustRightInd w:val="0"/>
        <w:rPr>
          <w:rFonts w:ascii="Garamond" w:hAnsi="Garamond"/>
          <w:lang w:val="en-AU"/>
        </w:rPr>
      </w:pPr>
    </w:p>
    <w:p w14:paraId="2BBD3CF2" w14:textId="77777777" w:rsidR="00175015" w:rsidRPr="006B2419" w:rsidRDefault="00175015" w:rsidP="00175015">
      <w:pPr>
        <w:keepNext/>
        <w:rPr>
          <w:rFonts w:ascii="Garamond" w:hAnsi="Garamond"/>
          <w:i/>
          <w:lang w:val="en-AU"/>
        </w:rPr>
      </w:pPr>
      <w:r w:rsidRPr="006B2419">
        <w:rPr>
          <w:rFonts w:ascii="Garamond" w:hAnsi="Garamond"/>
          <w:i/>
          <w:lang w:val="en-AU"/>
        </w:rPr>
        <w:t>Health Policy</w:t>
      </w:r>
    </w:p>
    <w:p w14:paraId="15D7EC61" w14:textId="71178ABE" w:rsidR="00175015" w:rsidRPr="006B2419" w:rsidRDefault="00175015" w:rsidP="00175015">
      <w:pPr>
        <w:keepNext/>
        <w:rPr>
          <w:rFonts w:ascii="Garamond" w:hAnsi="Garamond"/>
          <w:iCs/>
          <w:lang w:val="en-AU"/>
        </w:rPr>
      </w:pPr>
      <w:r w:rsidRPr="006B2419">
        <w:rPr>
          <w:rFonts w:ascii="Garamond" w:hAnsi="Garamond"/>
          <w:iCs/>
          <w:lang w:val="en-AU"/>
        </w:rPr>
        <w:t>Volume 16</w:t>
      </w:r>
      <w:r>
        <w:rPr>
          <w:rFonts w:ascii="Garamond" w:hAnsi="Garamond"/>
          <w:iCs/>
          <w:lang w:val="en-AU"/>
        </w:rPr>
        <w:t>7</w:t>
      </w:r>
      <w:r w:rsidRPr="006B2419">
        <w:rPr>
          <w:rFonts w:ascii="Garamond" w:hAnsi="Garamond"/>
          <w:iCs/>
          <w:lang w:val="en-AU"/>
        </w:rPr>
        <w:t xml:space="preserve">, </w:t>
      </w:r>
      <w:r>
        <w:rPr>
          <w:rFonts w:ascii="Garamond" w:hAnsi="Garamond"/>
          <w:iCs/>
          <w:lang w:val="en-AU"/>
        </w:rPr>
        <w:t>May 2026</w:t>
      </w:r>
    </w:p>
    <w:tbl>
      <w:tblPr>
        <w:tblStyle w:val="TableGrid"/>
        <w:tblW w:w="9360" w:type="dxa"/>
        <w:tblInd w:w="288" w:type="dxa"/>
        <w:tblLayout w:type="fixed"/>
        <w:tblLook w:val="01E0" w:firstRow="1" w:lastRow="1" w:firstColumn="1" w:lastColumn="1" w:noHBand="0" w:noVBand="0"/>
      </w:tblPr>
      <w:tblGrid>
        <w:gridCol w:w="1080"/>
        <w:gridCol w:w="8280"/>
      </w:tblGrid>
      <w:tr w:rsidR="00175015" w:rsidRPr="006B2419" w14:paraId="1B858B78"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1793FE43" w14:textId="77777777" w:rsidR="00175015" w:rsidRPr="006B2419" w:rsidRDefault="00175015" w:rsidP="00D27E13">
            <w:pPr>
              <w:rPr>
                <w:rStyle w:val="Hyperlink"/>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38E0C96" w14:textId="56B37671" w:rsidR="00175015" w:rsidRPr="006B2419" w:rsidRDefault="00175015" w:rsidP="00D27E13">
            <w:pPr>
              <w:rPr>
                <w:rStyle w:val="Hyperlink"/>
                <w:rFonts w:ascii="Garamond" w:hAnsi="Garamond"/>
                <w:color w:val="auto"/>
                <w:u w:val="none"/>
                <w:lang w:val="en-AU"/>
              </w:rPr>
            </w:pPr>
            <w:hyperlink r:id="rId28" w:history="1">
              <w:r w:rsidRPr="00CE5F1A">
                <w:rPr>
                  <w:rStyle w:val="Hyperlink"/>
                  <w:rFonts w:ascii="Garamond" w:hAnsi="Garamond"/>
                  <w:lang w:val="en-AU"/>
                </w:rPr>
                <w:t>https://www.sciencedirect.com/journal/health-policy/vol/167/</w:t>
              </w:r>
            </w:hyperlink>
          </w:p>
        </w:tc>
      </w:tr>
      <w:tr w:rsidR="00175015" w:rsidRPr="00B84230" w14:paraId="09B0B370"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6D443E2D" w14:textId="77777777" w:rsidR="00175015" w:rsidRPr="006B2419" w:rsidRDefault="00175015" w:rsidP="00D27E13">
            <w:pPr>
              <w:rPr>
                <w:rFonts w:ascii="Garamond" w:hAnsi="Garamond"/>
                <w:lang w:val="en-AU" w:eastAsia="en-AU"/>
              </w:rPr>
            </w:pPr>
            <w:r>
              <w:rPr>
                <w:rFonts w:ascii="Garamond" w:hAnsi="Garamond"/>
                <w:lang w:val="en-AU" w:eastAsia="en-AU"/>
              </w:rPr>
              <w:t>N</w:t>
            </w:r>
            <w:r w:rsidRPr="006B2419">
              <w:rPr>
                <w:rFonts w:ascii="Garamond" w:hAnsi="Garamond"/>
                <w:lang w:val="en-AU" w:eastAsia="en-AU"/>
              </w:rPr>
              <w:t>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E123E67" w14:textId="77777777" w:rsidR="00175015" w:rsidRPr="006B2419" w:rsidRDefault="00175015" w:rsidP="00D27E13">
            <w:pPr>
              <w:keepNext/>
              <w:rPr>
                <w:rFonts w:ascii="Garamond" w:hAnsi="Garamond"/>
                <w:lang w:val="en-AU"/>
              </w:rPr>
            </w:pPr>
            <w:r w:rsidRPr="006B2419">
              <w:rPr>
                <w:rFonts w:ascii="Garamond" w:hAnsi="Garamond"/>
                <w:lang w:val="en-AU"/>
              </w:rPr>
              <w:t xml:space="preserve">A new issue of </w:t>
            </w:r>
            <w:r w:rsidRPr="006B2419">
              <w:rPr>
                <w:rFonts w:ascii="Garamond" w:hAnsi="Garamond"/>
                <w:i/>
                <w:lang w:val="en-AU"/>
              </w:rPr>
              <w:t xml:space="preserve">Health Policy </w:t>
            </w:r>
            <w:r w:rsidRPr="006B2419">
              <w:rPr>
                <w:rFonts w:ascii="Garamond" w:hAnsi="Garamond"/>
                <w:lang w:val="en-AU"/>
              </w:rPr>
              <w:t xml:space="preserve">has been published. Articles in this issue of </w:t>
            </w:r>
            <w:r w:rsidRPr="006B2419">
              <w:rPr>
                <w:rFonts w:ascii="Garamond" w:hAnsi="Garamond"/>
                <w:i/>
                <w:lang w:val="en-AU"/>
              </w:rPr>
              <w:t xml:space="preserve">Health Policy </w:t>
            </w:r>
            <w:r w:rsidRPr="006B2419">
              <w:rPr>
                <w:rFonts w:ascii="Garamond" w:hAnsi="Garamond"/>
                <w:lang w:val="en-AU"/>
              </w:rPr>
              <w:t>include:</w:t>
            </w:r>
          </w:p>
          <w:p w14:paraId="1C99B6C1" w14:textId="36142EFB" w:rsidR="005D3162" w:rsidRPr="005D3162" w:rsidRDefault="005D3162" w:rsidP="001E7C4B">
            <w:pPr>
              <w:pStyle w:val="ListParagraph"/>
              <w:numPr>
                <w:ilvl w:val="0"/>
                <w:numId w:val="18"/>
              </w:numPr>
              <w:rPr>
                <w:rFonts w:ascii="Garamond" w:hAnsi="Garamond"/>
                <w:lang w:val="en-AU"/>
              </w:rPr>
            </w:pPr>
            <w:r w:rsidRPr="005D3162">
              <w:rPr>
                <w:rFonts w:ascii="Garamond" w:hAnsi="Garamond"/>
                <w:lang w:val="en-AU"/>
              </w:rPr>
              <w:t xml:space="preserve">Addressing the challenge of </w:t>
            </w:r>
            <w:r w:rsidRPr="005D3162">
              <w:rPr>
                <w:rFonts w:ascii="Garamond" w:hAnsi="Garamond"/>
                <w:b/>
                <w:bCs/>
                <w:lang w:val="en-AU"/>
              </w:rPr>
              <w:t>post-approval regulation of pharmaceuticals</w:t>
            </w:r>
            <w:r w:rsidRPr="005D3162">
              <w:rPr>
                <w:rFonts w:ascii="Garamond" w:hAnsi="Garamond"/>
                <w:lang w:val="en-AU"/>
              </w:rPr>
              <w:t xml:space="preserve">: The case for independent third-party evaluations (Itai </w:t>
            </w:r>
            <w:proofErr w:type="spellStart"/>
            <w:r w:rsidRPr="005D3162">
              <w:rPr>
                <w:rFonts w:ascii="Garamond" w:hAnsi="Garamond"/>
                <w:lang w:val="en-AU"/>
              </w:rPr>
              <w:t>Bavli</w:t>
            </w:r>
            <w:proofErr w:type="spellEnd"/>
            <w:r w:rsidRPr="005D3162">
              <w:rPr>
                <w:rFonts w:ascii="Garamond" w:hAnsi="Garamond"/>
                <w:lang w:val="en-AU"/>
              </w:rPr>
              <w:t>, Yair Sadaka, Chen Yanover, Joel Lexchin</w:t>
            </w:r>
            <w:r>
              <w:rPr>
                <w:rFonts w:ascii="Garamond" w:hAnsi="Garamond"/>
                <w:lang w:val="en-AU"/>
              </w:rPr>
              <w:t>)</w:t>
            </w:r>
          </w:p>
          <w:p w14:paraId="3303E92B" w14:textId="1A8B4CFA" w:rsidR="005D3162" w:rsidRPr="005D3162" w:rsidRDefault="005D3162" w:rsidP="00CA6A0B">
            <w:pPr>
              <w:pStyle w:val="ListParagraph"/>
              <w:numPr>
                <w:ilvl w:val="0"/>
                <w:numId w:val="18"/>
              </w:numPr>
              <w:rPr>
                <w:rFonts w:ascii="Garamond" w:hAnsi="Garamond"/>
                <w:lang w:val="en-AU"/>
              </w:rPr>
            </w:pPr>
            <w:r w:rsidRPr="005D3162">
              <w:rPr>
                <w:rFonts w:ascii="Garamond" w:hAnsi="Garamond"/>
                <w:lang w:val="en-AU"/>
              </w:rPr>
              <w:t xml:space="preserve">Health security needs a </w:t>
            </w:r>
            <w:r w:rsidRPr="005D3162">
              <w:rPr>
                <w:rFonts w:ascii="Garamond" w:hAnsi="Garamond"/>
                <w:b/>
                <w:bCs/>
                <w:lang w:val="en-AU"/>
              </w:rPr>
              <w:t>European health and care workforce strategy</w:t>
            </w:r>
            <w:r w:rsidRPr="005D3162">
              <w:rPr>
                <w:rFonts w:ascii="Garamond" w:hAnsi="Garamond"/>
                <w:lang w:val="en-AU"/>
              </w:rPr>
              <w:t>, and it needs it now (Ellen Kuhlmann, Tiago Correia, Katarzyna Czabanowska, Michelle Falkenbach, ... Tomas Zapata</w:t>
            </w:r>
            <w:r>
              <w:rPr>
                <w:rFonts w:ascii="Garamond" w:hAnsi="Garamond"/>
                <w:lang w:val="en-AU"/>
              </w:rPr>
              <w:t>)</w:t>
            </w:r>
          </w:p>
          <w:p w14:paraId="688E5BB6" w14:textId="33D0EA61" w:rsidR="005D3162" w:rsidRPr="005D3162" w:rsidRDefault="005D3162" w:rsidP="0031058F">
            <w:pPr>
              <w:pStyle w:val="ListParagraph"/>
              <w:numPr>
                <w:ilvl w:val="0"/>
                <w:numId w:val="18"/>
              </w:numPr>
              <w:rPr>
                <w:rFonts w:ascii="Garamond" w:hAnsi="Garamond"/>
                <w:lang w:val="en-AU"/>
              </w:rPr>
            </w:pPr>
            <w:r w:rsidRPr="005D3162">
              <w:rPr>
                <w:rFonts w:ascii="Garamond" w:hAnsi="Garamond"/>
                <w:b/>
                <w:bCs/>
                <w:lang w:val="en-AU"/>
              </w:rPr>
              <w:t>Valuing health system resilience</w:t>
            </w:r>
            <w:r w:rsidRPr="005D3162">
              <w:rPr>
                <w:rFonts w:ascii="Garamond" w:hAnsi="Garamond"/>
                <w:lang w:val="en-AU"/>
              </w:rPr>
              <w:t xml:space="preserve">: The limits of conventional economic evaluation under catastrophic risk (George Wharton, Alistair </w:t>
            </w:r>
            <w:proofErr w:type="spellStart"/>
            <w:r w:rsidRPr="005D3162">
              <w:rPr>
                <w:rFonts w:ascii="Garamond" w:hAnsi="Garamond"/>
                <w:lang w:val="en-AU"/>
              </w:rPr>
              <w:t>Mcguire</w:t>
            </w:r>
            <w:proofErr w:type="spellEnd"/>
            <w:r>
              <w:rPr>
                <w:rFonts w:ascii="Garamond" w:hAnsi="Garamond"/>
                <w:lang w:val="en-AU"/>
              </w:rPr>
              <w:t>)</w:t>
            </w:r>
          </w:p>
          <w:p w14:paraId="7CCBB4C1" w14:textId="126E0EC5" w:rsidR="005D3162" w:rsidRPr="005D3162" w:rsidRDefault="005D3162" w:rsidP="003562FD">
            <w:pPr>
              <w:pStyle w:val="ListParagraph"/>
              <w:numPr>
                <w:ilvl w:val="0"/>
                <w:numId w:val="18"/>
              </w:numPr>
              <w:rPr>
                <w:rFonts w:ascii="Garamond" w:hAnsi="Garamond"/>
                <w:lang w:val="en-AU"/>
              </w:rPr>
            </w:pPr>
            <w:r w:rsidRPr="005D3162">
              <w:rPr>
                <w:rFonts w:ascii="Garamond" w:hAnsi="Garamond"/>
                <w:lang w:val="en-AU"/>
              </w:rPr>
              <w:t xml:space="preserve">Patient representatives’ perspectives on the </w:t>
            </w:r>
            <w:r w:rsidRPr="005D3162">
              <w:rPr>
                <w:rFonts w:ascii="Garamond" w:hAnsi="Garamond"/>
                <w:b/>
                <w:bCs/>
                <w:lang w:val="en-AU"/>
              </w:rPr>
              <w:t>centralisation of inpatient healthcare services</w:t>
            </w:r>
            <w:r w:rsidRPr="005D3162">
              <w:rPr>
                <w:rFonts w:ascii="Garamond" w:hAnsi="Garamond"/>
                <w:lang w:val="en-AU"/>
              </w:rPr>
              <w:t xml:space="preserve"> - A focus group study in Germany (Stefanie Pfisterer-Heise, Julia Scharfe, Alexander Pachanov, Charlotte Mareike Kugler, D Pieper</w:t>
            </w:r>
            <w:r>
              <w:rPr>
                <w:rFonts w:ascii="Garamond" w:hAnsi="Garamond"/>
                <w:lang w:val="en-AU"/>
              </w:rPr>
              <w:t>)</w:t>
            </w:r>
          </w:p>
          <w:p w14:paraId="0D0A7B68" w14:textId="702B0DFA" w:rsidR="005D3162" w:rsidRPr="005D3162" w:rsidRDefault="005D3162" w:rsidP="00EA4BBE">
            <w:pPr>
              <w:pStyle w:val="ListParagraph"/>
              <w:numPr>
                <w:ilvl w:val="0"/>
                <w:numId w:val="18"/>
              </w:numPr>
              <w:rPr>
                <w:rFonts w:ascii="Garamond" w:hAnsi="Garamond"/>
                <w:lang w:val="en-AU"/>
              </w:rPr>
            </w:pPr>
            <w:r w:rsidRPr="005D3162">
              <w:rPr>
                <w:rFonts w:ascii="Garamond" w:hAnsi="Garamond"/>
                <w:b/>
                <w:bCs/>
                <w:lang w:val="en-AU"/>
              </w:rPr>
              <w:t>Governance for health system resilience</w:t>
            </w:r>
            <w:r w:rsidRPr="005D3162">
              <w:rPr>
                <w:rFonts w:ascii="Garamond" w:hAnsi="Garamond"/>
                <w:lang w:val="en-AU"/>
              </w:rPr>
              <w:t xml:space="preserve">: Lessons from Brazil’s decentralized health system (Marco Antonio Catussi Paschoalotto, Alessandro Bigoni, </w:t>
            </w:r>
            <w:proofErr w:type="spellStart"/>
            <w:r w:rsidRPr="005D3162">
              <w:rPr>
                <w:rFonts w:ascii="Garamond" w:hAnsi="Garamond"/>
                <w:lang w:val="en-AU"/>
              </w:rPr>
              <w:t>Andreza</w:t>
            </w:r>
            <w:proofErr w:type="spellEnd"/>
            <w:r w:rsidRPr="005D3162">
              <w:rPr>
                <w:rFonts w:ascii="Garamond" w:hAnsi="Garamond"/>
                <w:lang w:val="en-AU"/>
              </w:rPr>
              <w:t xml:space="preserve"> Carolina Davidian, Karen Sarmento Costa, ... A </w:t>
            </w:r>
            <w:proofErr w:type="spellStart"/>
            <w:r w:rsidRPr="005D3162">
              <w:rPr>
                <w:rFonts w:ascii="Garamond" w:hAnsi="Garamond"/>
                <w:lang w:val="en-AU"/>
              </w:rPr>
              <w:t>Massuda</w:t>
            </w:r>
            <w:proofErr w:type="spellEnd"/>
            <w:r>
              <w:rPr>
                <w:rFonts w:ascii="Garamond" w:hAnsi="Garamond"/>
                <w:lang w:val="en-AU"/>
              </w:rPr>
              <w:t>)</w:t>
            </w:r>
          </w:p>
          <w:p w14:paraId="14E1600D" w14:textId="22768C94" w:rsidR="005D3162" w:rsidRPr="005D3162" w:rsidRDefault="005D3162" w:rsidP="00E17135">
            <w:pPr>
              <w:pStyle w:val="ListParagraph"/>
              <w:numPr>
                <w:ilvl w:val="0"/>
                <w:numId w:val="18"/>
              </w:numPr>
              <w:rPr>
                <w:rFonts w:ascii="Garamond" w:hAnsi="Garamond"/>
                <w:lang w:val="en-AU"/>
              </w:rPr>
            </w:pPr>
            <w:r w:rsidRPr="005D3162">
              <w:rPr>
                <w:rFonts w:ascii="Garamond" w:hAnsi="Garamond"/>
                <w:lang w:val="en-AU"/>
              </w:rPr>
              <w:t xml:space="preserve">Policy innovation in </w:t>
            </w:r>
            <w:r w:rsidRPr="005D3162">
              <w:rPr>
                <w:rFonts w:ascii="Garamond" w:hAnsi="Garamond"/>
                <w:b/>
                <w:bCs/>
                <w:lang w:val="en-AU"/>
              </w:rPr>
              <w:t>voluntary hospital private health insurance</w:t>
            </w:r>
            <w:r w:rsidRPr="005D3162">
              <w:rPr>
                <w:rFonts w:ascii="Garamond" w:hAnsi="Garamond"/>
                <w:lang w:val="en-AU"/>
              </w:rPr>
              <w:t>: Combining risk adjustment and risk sharing in Australia (Josefa Henriquez, Thomas McGuire, Richard van Kleef, Francesco Paolucci, Andrew Matthews</w:t>
            </w:r>
            <w:r>
              <w:rPr>
                <w:rFonts w:ascii="Garamond" w:hAnsi="Garamond"/>
                <w:lang w:val="en-AU"/>
              </w:rPr>
              <w:t>)</w:t>
            </w:r>
          </w:p>
          <w:p w14:paraId="7A586319" w14:textId="2182E5E9" w:rsidR="005D3162" w:rsidRPr="005D3162" w:rsidRDefault="005D3162" w:rsidP="00236A56">
            <w:pPr>
              <w:pStyle w:val="ListParagraph"/>
              <w:numPr>
                <w:ilvl w:val="0"/>
                <w:numId w:val="18"/>
              </w:numPr>
              <w:rPr>
                <w:rFonts w:ascii="Garamond" w:hAnsi="Garamond"/>
                <w:lang w:val="en-AU"/>
              </w:rPr>
            </w:pPr>
            <w:r w:rsidRPr="005D3162">
              <w:rPr>
                <w:rFonts w:ascii="Garamond" w:hAnsi="Garamond"/>
                <w:lang w:val="en-AU"/>
              </w:rPr>
              <w:t xml:space="preserve">Feeling lonely? Preferences for support programmes to reduce </w:t>
            </w:r>
            <w:r w:rsidRPr="005D3162">
              <w:rPr>
                <w:rFonts w:ascii="Garamond" w:hAnsi="Garamond"/>
                <w:b/>
                <w:bCs/>
                <w:lang w:val="en-AU"/>
              </w:rPr>
              <w:t>loneliness among older adults in Australia</w:t>
            </w:r>
            <w:r w:rsidRPr="005D3162">
              <w:rPr>
                <w:rFonts w:ascii="Garamond" w:hAnsi="Garamond"/>
                <w:lang w:val="en-AU"/>
              </w:rPr>
              <w:t>: A discrete choice experiment (Mesfin G Genie, Allison W Boyes, Francesco Paolucci</w:t>
            </w:r>
            <w:r>
              <w:rPr>
                <w:rFonts w:ascii="Garamond" w:hAnsi="Garamond"/>
                <w:lang w:val="en-AU"/>
              </w:rPr>
              <w:t>)</w:t>
            </w:r>
          </w:p>
          <w:p w14:paraId="08FDBFB8" w14:textId="1B003992" w:rsidR="00175015" w:rsidRPr="00B84230" w:rsidRDefault="005D3162" w:rsidP="005D3162">
            <w:pPr>
              <w:pStyle w:val="ListParagraph"/>
              <w:numPr>
                <w:ilvl w:val="0"/>
                <w:numId w:val="18"/>
              </w:numPr>
              <w:rPr>
                <w:rFonts w:ascii="Garamond" w:hAnsi="Garamond"/>
                <w:lang w:val="en-AU"/>
              </w:rPr>
            </w:pPr>
            <w:r w:rsidRPr="005D3162">
              <w:rPr>
                <w:rFonts w:ascii="Garamond" w:hAnsi="Garamond"/>
                <w:b/>
                <w:bCs/>
                <w:lang w:val="en-AU"/>
              </w:rPr>
              <w:lastRenderedPageBreak/>
              <w:t>Impact of the U.S. 2025 tariff policy</w:t>
            </w:r>
            <w:r w:rsidRPr="005D3162">
              <w:rPr>
                <w:rFonts w:ascii="Garamond" w:hAnsi="Garamond"/>
                <w:lang w:val="en-AU"/>
              </w:rPr>
              <w:t xml:space="preserve"> on Canadian pharmaceutical exports to the U.S.</w:t>
            </w:r>
            <w:r>
              <w:rPr>
                <w:rFonts w:ascii="Garamond" w:hAnsi="Garamond"/>
                <w:lang w:val="en-AU"/>
              </w:rPr>
              <w:t xml:space="preserve"> (</w:t>
            </w:r>
            <w:proofErr w:type="spellStart"/>
            <w:r w:rsidRPr="005D3162">
              <w:rPr>
                <w:rFonts w:ascii="Garamond" w:hAnsi="Garamond"/>
                <w:lang w:val="en-AU"/>
              </w:rPr>
              <w:t>Yufan</w:t>
            </w:r>
            <w:proofErr w:type="spellEnd"/>
            <w:r w:rsidRPr="005D3162">
              <w:rPr>
                <w:rFonts w:ascii="Garamond" w:hAnsi="Garamond"/>
                <w:lang w:val="en-AU"/>
              </w:rPr>
              <w:t xml:space="preserve"> Hu, Wei Zhang, Daphne Guh, Aslam H Anis</w:t>
            </w:r>
            <w:r>
              <w:rPr>
                <w:rFonts w:ascii="Garamond" w:hAnsi="Garamond"/>
                <w:lang w:val="en-AU"/>
              </w:rPr>
              <w:t>)</w:t>
            </w:r>
          </w:p>
        </w:tc>
      </w:tr>
    </w:tbl>
    <w:p w14:paraId="026BB46D" w14:textId="77777777" w:rsidR="00175015" w:rsidRDefault="00175015" w:rsidP="001E47E8">
      <w:pPr>
        <w:keepLines/>
        <w:autoSpaceDE w:val="0"/>
        <w:autoSpaceDN w:val="0"/>
        <w:adjustRightInd w:val="0"/>
        <w:rPr>
          <w:rFonts w:ascii="Garamond" w:hAnsi="Garamond"/>
          <w:bCs/>
        </w:rPr>
      </w:pPr>
    </w:p>
    <w:p w14:paraId="2919A305" w14:textId="77777777" w:rsidR="00EF567C" w:rsidRPr="00C176DD" w:rsidRDefault="00EF567C" w:rsidP="00EF567C">
      <w:pPr>
        <w:keepNext/>
        <w:rPr>
          <w:rFonts w:ascii="Garamond" w:hAnsi="Garamond"/>
          <w:i/>
          <w:lang w:val="en-AU"/>
        </w:rPr>
      </w:pPr>
      <w:r w:rsidRPr="00C176DD">
        <w:rPr>
          <w:rFonts w:ascii="Garamond" w:hAnsi="Garamond"/>
          <w:i/>
          <w:lang w:val="en-AU"/>
        </w:rPr>
        <w:t>Health Affairs</w:t>
      </w:r>
    </w:p>
    <w:p w14:paraId="578FBCCC" w14:textId="5FFCA7CC" w:rsidR="00EF567C" w:rsidRPr="00C176DD" w:rsidRDefault="00EF567C" w:rsidP="00EF567C">
      <w:pPr>
        <w:keepNext/>
        <w:rPr>
          <w:rFonts w:ascii="Garamond" w:hAnsi="Garamond"/>
          <w:lang w:val="en-AU"/>
        </w:rPr>
      </w:pPr>
      <w:r w:rsidRPr="00C176DD">
        <w:rPr>
          <w:rFonts w:ascii="Garamond" w:hAnsi="Garamond"/>
          <w:lang w:val="en-AU"/>
        </w:rPr>
        <w:t>Volume 4</w:t>
      </w:r>
      <w:r>
        <w:rPr>
          <w:rFonts w:ascii="Garamond" w:hAnsi="Garamond"/>
          <w:lang w:val="en-AU"/>
        </w:rPr>
        <w:t>5</w:t>
      </w:r>
      <w:r w:rsidRPr="00C176DD">
        <w:rPr>
          <w:rFonts w:ascii="Garamond" w:hAnsi="Garamond"/>
          <w:lang w:val="en-AU"/>
        </w:rPr>
        <w:t xml:space="preserve">, Number </w:t>
      </w:r>
      <w:r>
        <w:rPr>
          <w:rFonts w:ascii="Garamond" w:hAnsi="Garamond"/>
          <w:lang w:val="en-AU"/>
        </w:rPr>
        <w:t>4</w:t>
      </w:r>
      <w:r w:rsidRPr="00C176DD">
        <w:rPr>
          <w:rFonts w:ascii="Garamond" w:hAnsi="Garamond"/>
          <w:lang w:val="en-AU"/>
        </w:rPr>
        <w:t xml:space="preserve">, </w:t>
      </w:r>
      <w:r>
        <w:rPr>
          <w:rFonts w:ascii="Garamond" w:hAnsi="Garamond"/>
          <w:lang w:val="en-AU"/>
        </w:rPr>
        <w:t>April 2026</w:t>
      </w:r>
    </w:p>
    <w:tbl>
      <w:tblPr>
        <w:tblStyle w:val="TableGrid"/>
        <w:tblW w:w="9360" w:type="dxa"/>
        <w:tblInd w:w="288" w:type="dxa"/>
        <w:tblLayout w:type="fixed"/>
        <w:tblLook w:val="01E0" w:firstRow="1" w:lastRow="1" w:firstColumn="1" w:lastColumn="1" w:noHBand="0" w:noVBand="0"/>
      </w:tblPr>
      <w:tblGrid>
        <w:gridCol w:w="1080"/>
        <w:gridCol w:w="8280"/>
      </w:tblGrid>
      <w:tr w:rsidR="00EF567C" w:rsidRPr="00C176DD" w14:paraId="57788926" w14:textId="77777777" w:rsidTr="00D27E13">
        <w:trPr>
          <w:trHeight w:val="469"/>
        </w:trPr>
        <w:tc>
          <w:tcPr>
            <w:tcW w:w="1080" w:type="dxa"/>
            <w:tcBorders>
              <w:top w:val="single" w:sz="4" w:space="0" w:color="auto"/>
              <w:left w:val="single" w:sz="4" w:space="0" w:color="auto"/>
              <w:bottom w:val="single" w:sz="4" w:space="0" w:color="auto"/>
              <w:right w:val="single" w:sz="4" w:space="0" w:color="auto"/>
            </w:tcBorders>
            <w:vAlign w:val="center"/>
            <w:hideMark/>
          </w:tcPr>
          <w:p w14:paraId="404AD0FA" w14:textId="77777777" w:rsidR="00EF567C" w:rsidRPr="00C176DD" w:rsidRDefault="00EF567C" w:rsidP="00D27E13">
            <w:pPr>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13FCBC2" w14:textId="4123E6EF" w:rsidR="00EF567C" w:rsidRPr="00C176DD" w:rsidRDefault="00EF567C" w:rsidP="00EF567C">
            <w:pPr>
              <w:rPr>
                <w:rStyle w:val="Hyperlink"/>
                <w:rFonts w:ascii="Garamond" w:hAnsi="Garamond"/>
                <w:color w:val="auto"/>
                <w:u w:val="none"/>
                <w:lang w:val="en-AU"/>
              </w:rPr>
            </w:pPr>
            <w:hyperlink r:id="rId29" w:history="1">
              <w:r w:rsidRPr="00CE5F1A">
                <w:rPr>
                  <w:rStyle w:val="Hyperlink"/>
                  <w:rFonts w:ascii="Garamond" w:hAnsi="Garamond"/>
                  <w:lang w:val="en-AU"/>
                </w:rPr>
                <w:t>https://www.healthaffairs.org/toc/hlthaff/45/4</w:t>
              </w:r>
            </w:hyperlink>
          </w:p>
        </w:tc>
      </w:tr>
      <w:tr w:rsidR="00EF567C" w:rsidRPr="00C176DD" w14:paraId="7FC9C46A" w14:textId="77777777" w:rsidTr="00D27E13">
        <w:tc>
          <w:tcPr>
            <w:tcW w:w="1080" w:type="dxa"/>
            <w:tcBorders>
              <w:top w:val="single" w:sz="4" w:space="0" w:color="auto"/>
              <w:left w:val="single" w:sz="4" w:space="0" w:color="auto"/>
              <w:bottom w:val="single" w:sz="4" w:space="0" w:color="auto"/>
              <w:right w:val="single" w:sz="4" w:space="0" w:color="auto"/>
            </w:tcBorders>
            <w:vAlign w:val="center"/>
            <w:hideMark/>
          </w:tcPr>
          <w:p w14:paraId="46324F12" w14:textId="77777777" w:rsidR="00EF567C" w:rsidRPr="00C176DD" w:rsidRDefault="00EF567C" w:rsidP="00D27E13">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3103E55" w14:textId="49FDE264" w:rsidR="00EF567C" w:rsidRPr="00C176DD" w:rsidRDefault="00EF567C" w:rsidP="00D27E13">
            <w:pPr>
              <w:rPr>
                <w:rFonts w:ascii="Garamond" w:hAnsi="Garamond"/>
                <w:lang w:val="en-AU"/>
              </w:rPr>
            </w:pPr>
            <w:r w:rsidRPr="00C176DD">
              <w:rPr>
                <w:rFonts w:ascii="Garamond" w:hAnsi="Garamond"/>
                <w:lang w:val="en-AU"/>
              </w:rPr>
              <w:t xml:space="preserve">A new issue of </w:t>
            </w:r>
            <w:r w:rsidRPr="00C176DD">
              <w:rPr>
                <w:rFonts w:ascii="Garamond" w:hAnsi="Garamond"/>
                <w:i/>
                <w:iCs/>
                <w:lang w:val="en-AU"/>
              </w:rPr>
              <w:t>Health Affairs</w:t>
            </w:r>
            <w:r w:rsidRPr="00C176DD">
              <w:rPr>
                <w:rFonts w:ascii="Garamond" w:hAnsi="Garamond"/>
                <w:lang w:val="en-AU"/>
              </w:rPr>
              <w:t xml:space="preserve"> has been published with themes of </w:t>
            </w:r>
            <w:r>
              <w:rPr>
                <w:rFonts w:ascii="Garamond" w:hAnsi="Garamond"/>
                <w:lang w:val="en-AU"/>
              </w:rPr>
              <w:t>‘</w:t>
            </w:r>
            <w:r w:rsidRPr="00EF567C">
              <w:rPr>
                <w:rFonts w:ascii="Garamond" w:hAnsi="Garamond"/>
                <w:lang w:val="en-AU"/>
              </w:rPr>
              <w:t xml:space="preserve">Drug Prices, </w:t>
            </w:r>
            <w:proofErr w:type="spellStart"/>
            <w:r w:rsidRPr="00EF567C">
              <w:rPr>
                <w:rFonts w:ascii="Garamond" w:hAnsi="Garamond"/>
                <w:lang w:val="en-AU"/>
              </w:rPr>
              <w:t>Behavioral</w:t>
            </w:r>
            <w:proofErr w:type="spellEnd"/>
            <w:r w:rsidRPr="00EF567C">
              <w:rPr>
                <w:rFonts w:ascii="Garamond" w:hAnsi="Garamond"/>
                <w:lang w:val="en-AU"/>
              </w:rPr>
              <w:t xml:space="preserve"> Health, Hospitals</w:t>
            </w:r>
            <w:r w:rsidRPr="00D4793A">
              <w:rPr>
                <w:rFonts w:ascii="Garamond" w:hAnsi="Garamond"/>
                <w:lang w:val="en-AU"/>
              </w:rPr>
              <w:t xml:space="preserve"> </w:t>
            </w:r>
            <w:r w:rsidRPr="00C176DD">
              <w:rPr>
                <w:rFonts w:ascii="Garamond" w:hAnsi="Garamond"/>
                <w:lang w:val="en-AU"/>
              </w:rPr>
              <w:t>and more</w:t>
            </w:r>
            <w:r>
              <w:rPr>
                <w:rFonts w:ascii="Garamond" w:hAnsi="Garamond"/>
                <w:lang w:val="en-AU"/>
              </w:rPr>
              <w:t>’</w:t>
            </w:r>
            <w:r w:rsidRPr="00C176DD">
              <w:rPr>
                <w:rFonts w:ascii="Garamond" w:hAnsi="Garamond"/>
                <w:lang w:val="en-AU"/>
              </w:rPr>
              <w:t xml:space="preserve">. Articles in this issue of </w:t>
            </w:r>
            <w:r w:rsidRPr="00C176DD">
              <w:rPr>
                <w:rFonts w:ascii="Garamond" w:hAnsi="Garamond"/>
                <w:i/>
                <w:iCs/>
                <w:lang w:val="en-AU"/>
              </w:rPr>
              <w:t>Health Affairs</w:t>
            </w:r>
            <w:r w:rsidRPr="00C176DD">
              <w:rPr>
                <w:rFonts w:ascii="Garamond" w:hAnsi="Garamond"/>
                <w:lang w:val="en-AU"/>
              </w:rPr>
              <w:t xml:space="preserve"> include:</w:t>
            </w:r>
          </w:p>
          <w:p w14:paraId="38CD4998" w14:textId="3A5178D8" w:rsidR="00EF567C" w:rsidRPr="00EF567C" w:rsidRDefault="00EF567C" w:rsidP="00A336D1">
            <w:pPr>
              <w:pStyle w:val="ListParagraph"/>
              <w:numPr>
                <w:ilvl w:val="0"/>
                <w:numId w:val="23"/>
              </w:numPr>
              <w:rPr>
                <w:rFonts w:ascii="Garamond" w:hAnsi="Garamond"/>
                <w:lang w:val="en-AU"/>
              </w:rPr>
            </w:pPr>
            <w:r w:rsidRPr="00EF567C">
              <w:rPr>
                <w:rFonts w:ascii="Garamond" w:hAnsi="Garamond"/>
                <w:b/>
                <w:bCs/>
                <w:lang w:val="en-AU"/>
              </w:rPr>
              <w:t xml:space="preserve">‘Most </w:t>
            </w:r>
            <w:proofErr w:type="spellStart"/>
            <w:r w:rsidRPr="00EF567C">
              <w:rPr>
                <w:rFonts w:ascii="Garamond" w:hAnsi="Garamond"/>
                <w:b/>
                <w:bCs/>
                <w:lang w:val="en-AU"/>
              </w:rPr>
              <w:t>Favored</w:t>
            </w:r>
            <w:proofErr w:type="spellEnd"/>
            <w:r w:rsidRPr="00EF567C">
              <w:rPr>
                <w:rFonts w:ascii="Garamond" w:hAnsi="Garamond"/>
                <w:b/>
                <w:bCs/>
                <w:lang w:val="en-AU"/>
              </w:rPr>
              <w:t xml:space="preserve"> Nation’ Drug Pricing</w:t>
            </w:r>
            <w:r w:rsidRPr="00EF567C">
              <w:rPr>
                <w:rFonts w:ascii="Garamond" w:hAnsi="Garamond"/>
                <w:lang w:val="en-AU"/>
              </w:rPr>
              <w:t xml:space="preserve"> Is </w:t>
            </w:r>
            <w:proofErr w:type="gramStart"/>
            <w:r w:rsidRPr="00EF567C">
              <w:rPr>
                <w:rFonts w:ascii="Garamond" w:hAnsi="Garamond"/>
                <w:lang w:val="en-AU"/>
              </w:rPr>
              <w:t>An</w:t>
            </w:r>
            <w:proofErr w:type="gramEnd"/>
            <w:r w:rsidRPr="00EF567C">
              <w:rPr>
                <w:rFonts w:ascii="Garamond" w:hAnsi="Garamond"/>
                <w:lang w:val="en-AU"/>
              </w:rPr>
              <w:t xml:space="preserve"> Idea Whose Time Has Come (James C Robinson</w:t>
            </w:r>
            <w:r>
              <w:rPr>
                <w:rFonts w:ascii="Garamond" w:hAnsi="Garamond"/>
                <w:lang w:val="en-AU"/>
              </w:rPr>
              <w:t>)</w:t>
            </w:r>
          </w:p>
          <w:p w14:paraId="42811D34" w14:textId="2BBD667F" w:rsidR="00EF567C" w:rsidRPr="00EF567C" w:rsidRDefault="00EF567C" w:rsidP="001902F6">
            <w:pPr>
              <w:pStyle w:val="ListParagraph"/>
              <w:numPr>
                <w:ilvl w:val="0"/>
                <w:numId w:val="23"/>
              </w:numPr>
              <w:rPr>
                <w:rFonts w:ascii="Garamond" w:hAnsi="Garamond"/>
                <w:lang w:val="en-AU"/>
              </w:rPr>
            </w:pPr>
            <w:r w:rsidRPr="00EF567C">
              <w:rPr>
                <w:rFonts w:ascii="Garamond" w:hAnsi="Garamond"/>
                <w:b/>
                <w:bCs/>
                <w:lang w:val="en-AU"/>
              </w:rPr>
              <w:t xml:space="preserve">‘Most </w:t>
            </w:r>
            <w:proofErr w:type="spellStart"/>
            <w:r w:rsidRPr="00EF567C">
              <w:rPr>
                <w:rFonts w:ascii="Garamond" w:hAnsi="Garamond"/>
                <w:b/>
                <w:bCs/>
                <w:lang w:val="en-AU"/>
              </w:rPr>
              <w:t>Favored</w:t>
            </w:r>
            <w:proofErr w:type="spellEnd"/>
            <w:r w:rsidRPr="00EF567C">
              <w:rPr>
                <w:rFonts w:ascii="Garamond" w:hAnsi="Garamond"/>
                <w:b/>
                <w:bCs/>
                <w:lang w:val="en-AU"/>
              </w:rPr>
              <w:t xml:space="preserve"> Nation’ Drug Pricing</w:t>
            </w:r>
            <w:r w:rsidRPr="00EF567C">
              <w:rPr>
                <w:rFonts w:ascii="Garamond" w:hAnsi="Garamond"/>
                <w:lang w:val="en-AU"/>
              </w:rPr>
              <w:t xml:space="preserve">: An Idea </w:t>
            </w:r>
            <w:proofErr w:type="gramStart"/>
            <w:r w:rsidRPr="00EF567C">
              <w:rPr>
                <w:rFonts w:ascii="Garamond" w:hAnsi="Garamond"/>
                <w:lang w:val="en-AU"/>
              </w:rPr>
              <w:t>To</w:t>
            </w:r>
            <w:proofErr w:type="gramEnd"/>
            <w:r w:rsidRPr="00EF567C">
              <w:rPr>
                <w:rFonts w:ascii="Garamond" w:hAnsi="Garamond"/>
                <w:lang w:val="en-AU"/>
              </w:rPr>
              <w:t xml:space="preserve"> What End? (Andrew W Mulcahy</w:t>
            </w:r>
            <w:r>
              <w:rPr>
                <w:rFonts w:ascii="Garamond" w:hAnsi="Garamond"/>
                <w:lang w:val="en-AU"/>
              </w:rPr>
              <w:t>)</w:t>
            </w:r>
          </w:p>
          <w:p w14:paraId="691DDADB" w14:textId="61615F89" w:rsidR="00EF567C" w:rsidRPr="00EF567C" w:rsidRDefault="00EF567C" w:rsidP="005559E5">
            <w:pPr>
              <w:pStyle w:val="ListParagraph"/>
              <w:numPr>
                <w:ilvl w:val="0"/>
                <w:numId w:val="23"/>
              </w:numPr>
              <w:rPr>
                <w:rFonts w:ascii="Garamond" w:hAnsi="Garamond"/>
                <w:lang w:val="en-AU"/>
              </w:rPr>
            </w:pPr>
            <w:r w:rsidRPr="00EF567C">
              <w:rPr>
                <w:rFonts w:ascii="Garamond" w:hAnsi="Garamond"/>
                <w:b/>
                <w:bCs/>
                <w:lang w:val="en-AU"/>
              </w:rPr>
              <w:t xml:space="preserve">‘Most </w:t>
            </w:r>
            <w:proofErr w:type="spellStart"/>
            <w:r w:rsidRPr="00EF567C">
              <w:rPr>
                <w:rFonts w:ascii="Garamond" w:hAnsi="Garamond"/>
                <w:b/>
                <w:bCs/>
                <w:lang w:val="en-AU"/>
              </w:rPr>
              <w:t>Favored</w:t>
            </w:r>
            <w:proofErr w:type="spellEnd"/>
            <w:r w:rsidRPr="00EF567C">
              <w:rPr>
                <w:rFonts w:ascii="Garamond" w:hAnsi="Garamond"/>
                <w:b/>
                <w:bCs/>
                <w:lang w:val="en-AU"/>
              </w:rPr>
              <w:t xml:space="preserve"> Nation’ Policies </w:t>
            </w:r>
            <w:proofErr w:type="gramStart"/>
            <w:r w:rsidRPr="00EF567C">
              <w:rPr>
                <w:rFonts w:ascii="Garamond" w:hAnsi="Garamond"/>
                <w:b/>
                <w:bCs/>
                <w:lang w:val="en-AU"/>
              </w:rPr>
              <w:t>And</w:t>
            </w:r>
            <w:proofErr w:type="gramEnd"/>
            <w:r w:rsidRPr="00EF567C">
              <w:rPr>
                <w:rFonts w:ascii="Garamond" w:hAnsi="Garamond"/>
                <w:b/>
                <w:bCs/>
                <w:lang w:val="en-AU"/>
              </w:rPr>
              <w:t xml:space="preserve"> Value-Based Drug Pricing</w:t>
            </w:r>
            <w:r w:rsidRPr="00EF567C">
              <w:rPr>
                <w:rFonts w:ascii="Garamond" w:hAnsi="Garamond"/>
                <w:lang w:val="en-AU"/>
              </w:rPr>
              <w:t>: A European View (Francis Megerlin</w:t>
            </w:r>
            <w:r>
              <w:rPr>
                <w:rFonts w:ascii="Garamond" w:hAnsi="Garamond"/>
                <w:lang w:val="en-AU"/>
              </w:rPr>
              <w:t>)</w:t>
            </w:r>
          </w:p>
          <w:p w14:paraId="27FF3B27" w14:textId="57BC95C1" w:rsidR="00EF567C" w:rsidRPr="00EF567C" w:rsidRDefault="00EF567C" w:rsidP="002F5E02">
            <w:pPr>
              <w:pStyle w:val="ListParagraph"/>
              <w:numPr>
                <w:ilvl w:val="0"/>
                <w:numId w:val="23"/>
              </w:numPr>
              <w:rPr>
                <w:rFonts w:ascii="Garamond" w:hAnsi="Garamond"/>
                <w:lang w:val="en-AU"/>
              </w:rPr>
            </w:pPr>
            <w:r w:rsidRPr="00EF567C">
              <w:rPr>
                <w:rFonts w:ascii="Garamond" w:hAnsi="Garamond"/>
                <w:lang w:val="en-AU"/>
              </w:rPr>
              <w:t xml:space="preserve">US National </w:t>
            </w:r>
            <w:r w:rsidRPr="00EF567C">
              <w:rPr>
                <w:rFonts w:ascii="Garamond" w:hAnsi="Garamond"/>
                <w:b/>
                <w:bCs/>
                <w:lang w:val="en-AU"/>
              </w:rPr>
              <w:t xml:space="preserve">Spending </w:t>
            </w:r>
            <w:proofErr w:type="gramStart"/>
            <w:r w:rsidRPr="00EF567C">
              <w:rPr>
                <w:rFonts w:ascii="Garamond" w:hAnsi="Garamond"/>
                <w:b/>
                <w:bCs/>
                <w:lang w:val="en-AU"/>
              </w:rPr>
              <w:t>On</w:t>
            </w:r>
            <w:proofErr w:type="gramEnd"/>
            <w:r w:rsidRPr="00EF567C">
              <w:rPr>
                <w:rFonts w:ascii="Garamond" w:hAnsi="Garamond"/>
                <w:b/>
                <w:bCs/>
                <w:lang w:val="en-AU"/>
              </w:rPr>
              <w:t xml:space="preserve"> Mental Health </w:t>
            </w:r>
            <w:proofErr w:type="gramStart"/>
            <w:r w:rsidRPr="00EF567C">
              <w:rPr>
                <w:rFonts w:ascii="Garamond" w:hAnsi="Garamond"/>
                <w:b/>
                <w:bCs/>
                <w:lang w:val="en-AU"/>
              </w:rPr>
              <w:t>And</w:t>
            </w:r>
            <w:proofErr w:type="gramEnd"/>
            <w:r w:rsidRPr="00EF567C">
              <w:rPr>
                <w:rFonts w:ascii="Garamond" w:hAnsi="Garamond"/>
                <w:b/>
                <w:bCs/>
                <w:lang w:val="en-AU"/>
              </w:rPr>
              <w:t xml:space="preserve"> Substance Use Disorder Treatment</w:t>
            </w:r>
            <w:r w:rsidRPr="00EF567C">
              <w:rPr>
                <w:rFonts w:ascii="Garamond" w:hAnsi="Garamond"/>
                <w:lang w:val="en-AU"/>
              </w:rPr>
              <w:t xml:space="preserve"> Driven </w:t>
            </w:r>
            <w:proofErr w:type="gramStart"/>
            <w:r w:rsidRPr="00EF567C">
              <w:rPr>
                <w:rFonts w:ascii="Garamond" w:hAnsi="Garamond"/>
                <w:lang w:val="en-AU"/>
              </w:rPr>
              <w:t>By</w:t>
            </w:r>
            <w:proofErr w:type="gramEnd"/>
            <w:r w:rsidRPr="00EF567C">
              <w:rPr>
                <w:rFonts w:ascii="Garamond" w:hAnsi="Garamond"/>
                <w:lang w:val="en-AU"/>
              </w:rPr>
              <w:t xml:space="preserve"> Case Growth, 2000–21 (Tami L Mark, Lasanthi Fernando, Peter Shieh, and Abe Dunn</w:t>
            </w:r>
            <w:r>
              <w:rPr>
                <w:rFonts w:ascii="Garamond" w:hAnsi="Garamond"/>
                <w:lang w:val="en-AU"/>
              </w:rPr>
              <w:t>)</w:t>
            </w:r>
          </w:p>
          <w:p w14:paraId="1280972C" w14:textId="59A8D631" w:rsidR="00EF567C" w:rsidRPr="00EF567C" w:rsidRDefault="00EF567C" w:rsidP="00732B88">
            <w:pPr>
              <w:pStyle w:val="ListParagraph"/>
              <w:numPr>
                <w:ilvl w:val="0"/>
                <w:numId w:val="23"/>
              </w:numPr>
              <w:rPr>
                <w:rFonts w:ascii="Garamond" w:hAnsi="Garamond"/>
                <w:lang w:val="en-AU"/>
              </w:rPr>
            </w:pPr>
            <w:r w:rsidRPr="00EF567C">
              <w:rPr>
                <w:rFonts w:ascii="Garamond" w:hAnsi="Garamond"/>
                <w:lang w:val="en-AU"/>
              </w:rPr>
              <w:t xml:space="preserve">Trends In </w:t>
            </w:r>
            <w:r w:rsidRPr="00EF567C">
              <w:rPr>
                <w:rFonts w:ascii="Garamond" w:hAnsi="Garamond"/>
                <w:b/>
                <w:bCs/>
                <w:lang w:val="en-AU"/>
              </w:rPr>
              <w:t>Patient Cost Sharing</w:t>
            </w:r>
            <w:r w:rsidRPr="00EF567C">
              <w:rPr>
                <w:rFonts w:ascii="Garamond" w:hAnsi="Garamond"/>
                <w:lang w:val="en-AU"/>
              </w:rPr>
              <w:t xml:space="preserve"> </w:t>
            </w:r>
            <w:proofErr w:type="gramStart"/>
            <w:r w:rsidRPr="00EF567C">
              <w:rPr>
                <w:rFonts w:ascii="Garamond" w:hAnsi="Garamond"/>
                <w:lang w:val="en-AU"/>
              </w:rPr>
              <w:t>For</w:t>
            </w:r>
            <w:proofErr w:type="gramEnd"/>
            <w:r w:rsidRPr="00EF567C">
              <w:rPr>
                <w:rFonts w:ascii="Garamond" w:hAnsi="Garamond"/>
                <w:lang w:val="en-AU"/>
              </w:rPr>
              <w:t xml:space="preserve"> Hospital Care </w:t>
            </w:r>
            <w:proofErr w:type="gramStart"/>
            <w:r w:rsidRPr="00EF567C">
              <w:rPr>
                <w:rFonts w:ascii="Garamond" w:hAnsi="Garamond"/>
                <w:lang w:val="en-AU"/>
              </w:rPr>
              <w:t>And</w:t>
            </w:r>
            <w:proofErr w:type="gramEnd"/>
            <w:r w:rsidRPr="00EF567C">
              <w:rPr>
                <w:rFonts w:ascii="Garamond" w:hAnsi="Garamond"/>
                <w:lang w:val="en-AU"/>
              </w:rPr>
              <w:t xml:space="preserve"> Implications </w:t>
            </w:r>
            <w:proofErr w:type="gramStart"/>
            <w:r w:rsidRPr="00EF567C">
              <w:rPr>
                <w:rFonts w:ascii="Garamond" w:hAnsi="Garamond"/>
                <w:lang w:val="en-AU"/>
              </w:rPr>
              <w:t>For</w:t>
            </w:r>
            <w:proofErr w:type="gramEnd"/>
            <w:r w:rsidRPr="00EF567C">
              <w:rPr>
                <w:rFonts w:ascii="Garamond" w:hAnsi="Garamond"/>
                <w:lang w:val="en-AU"/>
              </w:rPr>
              <w:t xml:space="preserve"> Urban </w:t>
            </w:r>
            <w:proofErr w:type="gramStart"/>
            <w:r w:rsidRPr="00EF567C">
              <w:rPr>
                <w:rFonts w:ascii="Garamond" w:hAnsi="Garamond"/>
                <w:lang w:val="en-AU"/>
              </w:rPr>
              <w:t>And</w:t>
            </w:r>
            <w:proofErr w:type="gramEnd"/>
            <w:r w:rsidRPr="00EF567C">
              <w:rPr>
                <w:rFonts w:ascii="Garamond" w:hAnsi="Garamond"/>
                <w:lang w:val="en-AU"/>
              </w:rPr>
              <w:t xml:space="preserve"> Rural Hospital Revenue (Erin Duffy, Bich Ly, and Erin Trish</w:t>
            </w:r>
            <w:r>
              <w:rPr>
                <w:rFonts w:ascii="Garamond" w:hAnsi="Garamond"/>
                <w:lang w:val="en-AU"/>
              </w:rPr>
              <w:t>)</w:t>
            </w:r>
          </w:p>
          <w:p w14:paraId="0597F052" w14:textId="78757529" w:rsidR="00EF567C" w:rsidRPr="00EF567C" w:rsidRDefault="00EF567C" w:rsidP="004F6577">
            <w:pPr>
              <w:pStyle w:val="ListParagraph"/>
              <w:numPr>
                <w:ilvl w:val="0"/>
                <w:numId w:val="23"/>
              </w:numPr>
              <w:rPr>
                <w:rFonts w:ascii="Garamond" w:hAnsi="Garamond"/>
                <w:lang w:val="en-AU"/>
              </w:rPr>
            </w:pPr>
            <w:r w:rsidRPr="00EF567C">
              <w:rPr>
                <w:rFonts w:ascii="Garamond" w:hAnsi="Garamond"/>
                <w:lang w:val="en-AU"/>
              </w:rPr>
              <w:t xml:space="preserve">Under </w:t>
            </w:r>
            <w:r w:rsidRPr="00EF567C">
              <w:rPr>
                <w:rFonts w:ascii="Garamond" w:hAnsi="Garamond"/>
                <w:b/>
                <w:bCs/>
                <w:lang w:val="en-AU"/>
              </w:rPr>
              <w:t>Global Budgets</w:t>
            </w:r>
            <w:r w:rsidRPr="00EF567C">
              <w:rPr>
                <w:rFonts w:ascii="Garamond" w:hAnsi="Garamond"/>
                <w:lang w:val="en-AU"/>
              </w:rPr>
              <w:t xml:space="preserve">, Hospital Utilization </w:t>
            </w:r>
            <w:proofErr w:type="gramStart"/>
            <w:r w:rsidRPr="00EF567C">
              <w:rPr>
                <w:rFonts w:ascii="Garamond" w:hAnsi="Garamond"/>
                <w:lang w:val="en-AU"/>
              </w:rPr>
              <w:t>In</w:t>
            </w:r>
            <w:proofErr w:type="gramEnd"/>
            <w:r w:rsidRPr="00EF567C">
              <w:rPr>
                <w:rFonts w:ascii="Garamond" w:hAnsi="Garamond"/>
                <w:lang w:val="en-AU"/>
              </w:rPr>
              <w:t xml:space="preserve"> Maryland Decreased By 11 Percentage Points More Than </w:t>
            </w:r>
            <w:proofErr w:type="gramStart"/>
            <w:r w:rsidRPr="00EF567C">
              <w:rPr>
                <w:rFonts w:ascii="Garamond" w:hAnsi="Garamond"/>
                <w:lang w:val="en-AU"/>
              </w:rPr>
              <w:t>In</w:t>
            </w:r>
            <w:proofErr w:type="gramEnd"/>
            <w:r w:rsidRPr="00EF567C">
              <w:rPr>
                <w:rFonts w:ascii="Garamond" w:hAnsi="Garamond"/>
                <w:lang w:val="en-AU"/>
              </w:rPr>
              <w:t xml:space="preserve"> Other States, 2013–23 (Timothy Bulat, Sean R McClellan, and Matthew J Trombley</w:t>
            </w:r>
            <w:r>
              <w:rPr>
                <w:rFonts w:ascii="Garamond" w:hAnsi="Garamond"/>
                <w:lang w:val="en-AU"/>
              </w:rPr>
              <w:t>)</w:t>
            </w:r>
          </w:p>
          <w:p w14:paraId="1115171B" w14:textId="12FDF243" w:rsidR="00EF567C" w:rsidRPr="00EF567C" w:rsidRDefault="00EF567C" w:rsidP="00D3149E">
            <w:pPr>
              <w:pStyle w:val="ListParagraph"/>
              <w:numPr>
                <w:ilvl w:val="0"/>
                <w:numId w:val="23"/>
              </w:numPr>
              <w:rPr>
                <w:rFonts w:ascii="Garamond" w:hAnsi="Garamond"/>
                <w:lang w:val="en-AU"/>
              </w:rPr>
            </w:pPr>
            <w:r w:rsidRPr="00EF567C">
              <w:rPr>
                <w:rFonts w:ascii="Garamond" w:hAnsi="Garamond"/>
                <w:lang w:val="en-AU"/>
              </w:rPr>
              <w:t xml:space="preserve">Lingering Effects </w:t>
            </w:r>
            <w:proofErr w:type="gramStart"/>
            <w:r w:rsidRPr="00EF567C">
              <w:rPr>
                <w:rFonts w:ascii="Garamond" w:hAnsi="Garamond"/>
                <w:lang w:val="en-AU"/>
              </w:rPr>
              <w:t>Of</w:t>
            </w:r>
            <w:proofErr w:type="gramEnd"/>
            <w:r w:rsidRPr="00EF567C">
              <w:rPr>
                <w:rFonts w:ascii="Garamond" w:hAnsi="Garamond"/>
                <w:lang w:val="en-AU"/>
              </w:rPr>
              <w:t xml:space="preserve"> The COVID-19 Pandemic </w:t>
            </w:r>
            <w:proofErr w:type="gramStart"/>
            <w:r w:rsidRPr="00EF567C">
              <w:rPr>
                <w:rFonts w:ascii="Garamond" w:hAnsi="Garamond"/>
                <w:lang w:val="en-AU"/>
              </w:rPr>
              <w:t>On</w:t>
            </w:r>
            <w:proofErr w:type="gramEnd"/>
            <w:r w:rsidRPr="00EF567C">
              <w:rPr>
                <w:rFonts w:ascii="Garamond" w:hAnsi="Garamond"/>
                <w:lang w:val="en-AU"/>
              </w:rPr>
              <w:t xml:space="preserve"> </w:t>
            </w:r>
            <w:r w:rsidRPr="00EF567C">
              <w:rPr>
                <w:rFonts w:ascii="Garamond" w:hAnsi="Garamond"/>
                <w:b/>
                <w:bCs/>
                <w:lang w:val="en-AU"/>
              </w:rPr>
              <w:t>Non-COVID-19 Death Rates</w:t>
            </w:r>
            <w:r w:rsidRPr="00EF567C">
              <w:rPr>
                <w:rFonts w:ascii="Garamond" w:hAnsi="Garamond"/>
                <w:lang w:val="en-AU"/>
              </w:rPr>
              <w:t xml:space="preserve"> </w:t>
            </w:r>
            <w:proofErr w:type="gramStart"/>
            <w:r w:rsidRPr="00EF567C">
              <w:rPr>
                <w:rFonts w:ascii="Garamond" w:hAnsi="Garamond"/>
                <w:lang w:val="en-AU"/>
              </w:rPr>
              <w:t>In</w:t>
            </w:r>
            <w:proofErr w:type="gramEnd"/>
            <w:r w:rsidRPr="00EF567C">
              <w:rPr>
                <w:rFonts w:ascii="Garamond" w:hAnsi="Garamond"/>
                <w:lang w:val="en-AU"/>
              </w:rPr>
              <w:t xml:space="preserve"> The US, 2020–24 (Christopher J Ruhm</w:t>
            </w:r>
            <w:r>
              <w:rPr>
                <w:rFonts w:ascii="Garamond" w:hAnsi="Garamond"/>
                <w:lang w:val="en-AU"/>
              </w:rPr>
              <w:t>)</w:t>
            </w:r>
          </w:p>
          <w:p w14:paraId="7E9942BC" w14:textId="2339AE04" w:rsidR="00EF567C" w:rsidRPr="00EF567C" w:rsidRDefault="00EF567C" w:rsidP="00957129">
            <w:pPr>
              <w:pStyle w:val="ListParagraph"/>
              <w:numPr>
                <w:ilvl w:val="0"/>
                <w:numId w:val="23"/>
              </w:numPr>
              <w:rPr>
                <w:rFonts w:ascii="Garamond" w:hAnsi="Garamond"/>
                <w:lang w:val="en-AU"/>
              </w:rPr>
            </w:pPr>
            <w:r w:rsidRPr="00EF567C">
              <w:rPr>
                <w:rFonts w:ascii="Garamond" w:hAnsi="Garamond"/>
                <w:b/>
                <w:bCs/>
                <w:lang w:val="en-AU"/>
              </w:rPr>
              <w:t>Double Bonuses Increased MA Spending</w:t>
            </w:r>
            <w:r w:rsidRPr="00EF567C">
              <w:rPr>
                <w:rFonts w:ascii="Garamond" w:hAnsi="Garamond"/>
                <w:lang w:val="en-AU"/>
              </w:rPr>
              <w:t xml:space="preserve"> </w:t>
            </w:r>
            <w:proofErr w:type="gramStart"/>
            <w:r w:rsidRPr="00EF567C">
              <w:rPr>
                <w:rFonts w:ascii="Garamond" w:hAnsi="Garamond"/>
                <w:lang w:val="en-AU"/>
              </w:rPr>
              <w:t>In</w:t>
            </w:r>
            <w:proofErr w:type="gramEnd"/>
            <w:r w:rsidRPr="00EF567C">
              <w:rPr>
                <w:rFonts w:ascii="Garamond" w:hAnsi="Garamond"/>
                <w:lang w:val="en-AU"/>
              </w:rPr>
              <w:t xml:space="preserve"> Puerto Rico </w:t>
            </w:r>
            <w:proofErr w:type="gramStart"/>
            <w:r w:rsidRPr="00EF567C">
              <w:rPr>
                <w:rFonts w:ascii="Garamond" w:hAnsi="Garamond"/>
                <w:lang w:val="en-AU"/>
              </w:rPr>
              <w:t>By</w:t>
            </w:r>
            <w:proofErr w:type="gramEnd"/>
            <w:r w:rsidRPr="00EF567C">
              <w:rPr>
                <w:rFonts w:ascii="Garamond" w:hAnsi="Garamond"/>
                <w:lang w:val="en-AU"/>
              </w:rPr>
              <w:t xml:space="preserve"> $865 Million But Did Not Achieve Plan Improvement Goals (</w:t>
            </w:r>
            <w:proofErr w:type="spellStart"/>
            <w:r w:rsidRPr="00EF567C">
              <w:rPr>
                <w:rFonts w:ascii="Garamond" w:hAnsi="Garamond"/>
                <w:lang w:val="en-AU"/>
              </w:rPr>
              <w:t>Daeho</w:t>
            </w:r>
            <w:proofErr w:type="spellEnd"/>
            <w:r w:rsidRPr="00EF567C">
              <w:rPr>
                <w:rFonts w:ascii="Garamond" w:hAnsi="Garamond"/>
                <w:lang w:val="en-AU"/>
              </w:rPr>
              <w:t xml:space="preserve"> Kim, Maricruz Rivera-Hernandez, David J Meyers, Andrew M Ryan, and Amal N Trivedi</w:t>
            </w:r>
            <w:r>
              <w:rPr>
                <w:rFonts w:ascii="Garamond" w:hAnsi="Garamond"/>
                <w:lang w:val="en-AU"/>
              </w:rPr>
              <w:t>)</w:t>
            </w:r>
          </w:p>
          <w:p w14:paraId="51B029F2" w14:textId="44203B7F" w:rsidR="00EF567C" w:rsidRPr="00EF567C" w:rsidRDefault="00EF567C" w:rsidP="004F4021">
            <w:pPr>
              <w:pStyle w:val="ListParagraph"/>
              <w:numPr>
                <w:ilvl w:val="0"/>
                <w:numId w:val="23"/>
              </w:numPr>
              <w:rPr>
                <w:rFonts w:ascii="Garamond" w:hAnsi="Garamond"/>
                <w:lang w:val="en-AU"/>
              </w:rPr>
            </w:pPr>
            <w:r w:rsidRPr="00EF567C">
              <w:rPr>
                <w:rFonts w:ascii="Garamond" w:hAnsi="Garamond"/>
                <w:lang w:val="en-AU"/>
              </w:rPr>
              <w:t xml:space="preserve">First Year </w:t>
            </w:r>
            <w:proofErr w:type="gramStart"/>
            <w:r w:rsidRPr="00EF567C">
              <w:rPr>
                <w:rFonts w:ascii="Garamond" w:hAnsi="Garamond"/>
                <w:lang w:val="en-AU"/>
              </w:rPr>
              <w:t>Of</w:t>
            </w:r>
            <w:proofErr w:type="gramEnd"/>
            <w:r w:rsidRPr="00EF567C">
              <w:rPr>
                <w:rFonts w:ascii="Garamond" w:hAnsi="Garamond"/>
                <w:lang w:val="en-AU"/>
              </w:rPr>
              <w:t xml:space="preserve"> </w:t>
            </w:r>
            <w:r w:rsidRPr="00EF567C">
              <w:rPr>
                <w:rFonts w:ascii="Garamond" w:hAnsi="Garamond"/>
                <w:b/>
                <w:bCs/>
                <w:lang w:val="en-AU"/>
              </w:rPr>
              <w:t>ACO Realizing Equity, Access, And Community Health Program</w:t>
            </w:r>
            <w:r w:rsidRPr="00EF567C">
              <w:rPr>
                <w:rFonts w:ascii="Garamond" w:hAnsi="Garamond"/>
                <w:lang w:val="en-AU"/>
              </w:rPr>
              <w:t xml:space="preserve"> Yields Good Quality, Savings Results (Sunny C Lin, G Hammond, B A Davis, F Wang, R J Waken, K J Johnston, and K E Joynt Maddox</w:t>
            </w:r>
            <w:r>
              <w:rPr>
                <w:rFonts w:ascii="Garamond" w:hAnsi="Garamond"/>
                <w:lang w:val="en-AU"/>
              </w:rPr>
              <w:t>)</w:t>
            </w:r>
          </w:p>
          <w:p w14:paraId="586FEEC1" w14:textId="1F00667C" w:rsidR="00EF567C" w:rsidRPr="00EF567C" w:rsidRDefault="00EF567C" w:rsidP="00C579E6">
            <w:pPr>
              <w:pStyle w:val="ListParagraph"/>
              <w:numPr>
                <w:ilvl w:val="0"/>
                <w:numId w:val="23"/>
              </w:numPr>
              <w:rPr>
                <w:rFonts w:ascii="Garamond" w:hAnsi="Garamond"/>
                <w:lang w:val="en-AU"/>
              </w:rPr>
            </w:pPr>
            <w:r w:rsidRPr="00EF567C">
              <w:rPr>
                <w:rFonts w:ascii="Garamond" w:hAnsi="Garamond"/>
                <w:lang w:val="en-AU"/>
              </w:rPr>
              <w:t xml:space="preserve">Variation In Medicaid </w:t>
            </w:r>
            <w:proofErr w:type="gramStart"/>
            <w:r w:rsidRPr="00EF567C">
              <w:rPr>
                <w:rFonts w:ascii="Garamond" w:hAnsi="Garamond"/>
                <w:lang w:val="en-AU"/>
              </w:rPr>
              <w:t>And</w:t>
            </w:r>
            <w:proofErr w:type="gramEnd"/>
            <w:r w:rsidRPr="00EF567C">
              <w:rPr>
                <w:rFonts w:ascii="Garamond" w:hAnsi="Garamond"/>
                <w:lang w:val="en-AU"/>
              </w:rPr>
              <w:t xml:space="preserve"> Medicare </w:t>
            </w:r>
            <w:r w:rsidRPr="00EF567C">
              <w:rPr>
                <w:rFonts w:ascii="Garamond" w:hAnsi="Garamond"/>
                <w:b/>
                <w:bCs/>
                <w:lang w:val="en-AU"/>
              </w:rPr>
              <w:t xml:space="preserve">Payment Rates </w:t>
            </w:r>
            <w:proofErr w:type="gramStart"/>
            <w:r w:rsidRPr="00EF567C">
              <w:rPr>
                <w:rFonts w:ascii="Garamond" w:hAnsi="Garamond"/>
                <w:b/>
                <w:bCs/>
                <w:lang w:val="en-AU"/>
              </w:rPr>
              <w:t>To</w:t>
            </w:r>
            <w:proofErr w:type="gramEnd"/>
            <w:r w:rsidRPr="00EF567C">
              <w:rPr>
                <w:rFonts w:ascii="Garamond" w:hAnsi="Garamond"/>
                <w:b/>
                <w:bCs/>
                <w:lang w:val="en-AU"/>
              </w:rPr>
              <w:t xml:space="preserve"> Community Health </w:t>
            </w:r>
            <w:proofErr w:type="spellStart"/>
            <w:r w:rsidRPr="00EF567C">
              <w:rPr>
                <w:rFonts w:ascii="Garamond" w:hAnsi="Garamond"/>
                <w:b/>
                <w:bCs/>
                <w:lang w:val="en-AU"/>
              </w:rPr>
              <w:t>Centers</w:t>
            </w:r>
            <w:proofErr w:type="spellEnd"/>
            <w:r w:rsidRPr="00EF567C">
              <w:rPr>
                <w:rFonts w:ascii="Garamond" w:hAnsi="Garamond"/>
                <w:lang w:val="en-AU"/>
              </w:rPr>
              <w:t xml:space="preserve">, 2023 (J H Markowski, A Vandenbroeck, and C D </w:t>
            </w:r>
            <w:proofErr w:type="spellStart"/>
            <w:r w:rsidRPr="00EF567C">
              <w:rPr>
                <w:rFonts w:ascii="Garamond" w:hAnsi="Garamond"/>
                <w:lang w:val="en-AU"/>
              </w:rPr>
              <w:t>Ndumele</w:t>
            </w:r>
            <w:proofErr w:type="spellEnd"/>
            <w:r>
              <w:rPr>
                <w:rFonts w:ascii="Garamond" w:hAnsi="Garamond"/>
                <w:lang w:val="en-AU"/>
              </w:rPr>
              <w:t>)</w:t>
            </w:r>
          </w:p>
          <w:p w14:paraId="1AD8E1A1" w14:textId="2B511B43" w:rsidR="00EF567C" w:rsidRPr="00EF567C" w:rsidRDefault="00EF567C" w:rsidP="00174171">
            <w:pPr>
              <w:pStyle w:val="ListParagraph"/>
              <w:numPr>
                <w:ilvl w:val="0"/>
                <w:numId w:val="23"/>
              </w:numPr>
              <w:rPr>
                <w:rFonts w:ascii="Garamond" w:hAnsi="Garamond"/>
                <w:lang w:val="en-AU"/>
              </w:rPr>
            </w:pPr>
            <w:r w:rsidRPr="00EF567C">
              <w:rPr>
                <w:rFonts w:ascii="Garamond" w:hAnsi="Garamond"/>
                <w:b/>
                <w:bCs/>
                <w:lang w:val="en-AU"/>
              </w:rPr>
              <w:t>Medicare Advantage Star Rating Quality</w:t>
            </w:r>
            <w:r w:rsidRPr="00EF567C">
              <w:rPr>
                <w:rFonts w:ascii="Garamond" w:hAnsi="Garamond"/>
                <w:lang w:val="en-AU"/>
              </w:rPr>
              <w:t xml:space="preserve"> Gains Were Concentrated </w:t>
            </w:r>
            <w:proofErr w:type="gramStart"/>
            <w:r w:rsidRPr="00EF567C">
              <w:rPr>
                <w:rFonts w:ascii="Garamond" w:hAnsi="Garamond"/>
                <w:lang w:val="en-AU"/>
              </w:rPr>
              <w:t>In</w:t>
            </w:r>
            <w:proofErr w:type="gramEnd"/>
            <w:r w:rsidRPr="00EF567C">
              <w:rPr>
                <w:rFonts w:ascii="Garamond" w:hAnsi="Garamond"/>
                <w:lang w:val="en-AU"/>
              </w:rPr>
              <w:t xml:space="preserve"> </w:t>
            </w:r>
            <w:proofErr w:type="gramStart"/>
            <w:r w:rsidRPr="00EF567C">
              <w:rPr>
                <w:rFonts w:ascii="Garamond" w:hAnsi="Garamond"/>
                <w:lang w:val="en-AU"/>
              </w:rPr>
              <w:t>A</w:t>
            </w:r>
            <w:proofErr w:type="gramEnd"/>
            <w:r w:rsidRPr="00EF567C">
              <w:rPr>
                <w:rFonts w:ascii="Garamond" w:hAnsi="Garamond"/>
                <w:lang w:val="en-AU"/>
              </w:rPr>
              <w:t xml:space="preserve"> Narrow Set </w:t>
            </w:r>
            <w:proofErr w:type="gramStart"/>
            <w:r w:rsidRPr="00EF567C">
              <w:rPr>
                <w:rFonts w:ascii="Garamond" w:hAnsi="Garamond"/>
                <w:lang w:val="en-AU"/>
              </w:rPr>
              <w:t>Of</w:t>
            </w:r>
            <w:proofErr w:type="gramEnd"/>
            <w:r w:rsidRPr="00EF567C">
              <w:rPr>
                <w:rFonts w:ascii="Garamond" w:hAnsi="Garamond"/>
                <w:lang w:val="en-AU"/>
              </w:rPr>
              <w:t xml:space="preserve"> Clinical </w:t>
            </w:r>
            <w:proofErr w:type="gramStart"/>
            <w:r w:rsidRPr="00EF567C">
              <w:rPr>
                <w:rFonts w:ascii="Garamond" w:hAnsi="Garamond"/>
                <w:lang w:val="en-AU"/>
              </w:rPr>
              <w:t>And</w:t>
            </w:r>
            <w:proofErr w:type="gramEnd"/>
            <w:r w:rsidRPr="00EF567C">
              <w:rPr>
                <w:rFonts w:ascii="Garamond" w:hAnsi="Garamond"/>
                <w:lang w:val="en-AU"/>
              </w:rPr>
              <w:t xml:space="preserve"> Medication Measures, 2015–25 (Andrew Anderson, Rajesh Satpathy-Horton, and Mark Katz Meiselbach</w:t>
            </w:r>
            <w:r>
              <w:rPr>
                <w:rFonts w:ascii="Garamond" w:hAnsi="Garamond"/>
                <w:lang w:val="en-AU"/>
              </w:rPr>
              <w:t>)</w:t>
            </w:r>
          </w:p>
          <w:p w14:paraId="3086D53F" w14:textId="72DF2B98" w:rsidR="00EF567C" w:rsidRPr="00EF567C" w:rsidRDefault="00EF567C" w:rsidP="006E5150">
            <w:pPr>
              <w:pStyle w:val="ListParagraph"/>
              <w:numPr>
                <w:ilvl w:val="0"/>
                <w:numId w:val="23"/>
              </w:numPr>
              <w:rPr>
                <w:rFonts w:ascii="Garamond" w:hAnsi="Garamond"/>
                <w:lang w:val="en-AU"/>
              </w:rPr>
            </w:pPr>
            <w:r w:rsidRPr="00EF567C">
              <w:rPr>
                <w:rFonts w:ascii="Garamond" w:hAnsi="Garamond"/>
                <w:b/>
                <w:bCs/>
                <w:lang w:val="en-AU"/>
              </w:rPr>
              <w:t>Massachusetts Medicaid Housing Supports</w:t>
            </w:r>
            <w:r w:rsidRPr="00EF567C">
              <w:rPr>
                <w:rFonts w:ascii="Garamond" w:hAnsi="Garamond"/>
                <w:lang w:val="en-AU"/>
              </w:rPr>
              <w:t xml:space="preserve"> Reduced Health Care Costs Among Adults </w:t>
            </w:r>
            <w:proofErr w:type="gramStart"/>
            <w:r w:rsidRPr="00EF567C">
              <w:rPr>
                <w:rFonts w:ascii="Garamond" w:hAnsi="Garamond"/>
                <w:lang w:val="en-AU"/>
              </w:rPr>
              <w:t>With</w:t>
            </w:r>
            <w:proofErr w:type="gramEnd"/>
            <w:r w:rsidRPr="00EF567C">
              <w:rPr>
                <w:rFonts w:ascii="Garamond" w:hAnsi="Garamond"/>
                <w:lang w:val="en-AU"/>
              </w:rPr>
              <w:t xml:space="preserve"> </w:t>
            </w:r>
            <w:proofErr w:type="spellStart"/>
            <w:r w:rsidRPr="00EF567C">
              <w:rPr>
                <w:rFonts w:ascii="Garamond" w:hAnsi="Garamond"/>
                <w:lang w:val="en-AU"/>
              </w:rPr>
              <w:t>Behavioral</w:t>
            </w:r>
            <w:proofErr w:type="spellEnd"/>
            <w:r w:rsidRPr="00EF567C">
              <w:rPr>
                <w:rFonts w:ascii="Garamond" w:hAnsi="Garamond"/>
                <w:lang w:val="en-AU"/>
              </w:rPr>
              <w:t xml:space="preserve"> Health Conditions (M J Sabatino, K Hager, A S Ash, G Sing, J Bowman, S Buckler, A Rich, J Himmelstein, and M J Alcusky</w:t>
            </w:r>
            <w:r>
              <w:rPr>
                <w:rFonts w:ascii="Garamond" w:hAnsi="Garamond"/>
                <w:lang w:val="en-AU"/>
              </w:rPr>
              <w:t>)</w:t>
            </w:r>
          </w:p>
          <w:p w14:paraId="3B68FF95" w14:textId="528922D6" w:rsidR="00EF567C" w:rsidRPr="00EF567C" w:rsidRDefault="00EF567C" w:rsidP="009B2AA1">
            <w:pPr>
              <w:pStyle w:val="ListParagraph"/>
              <w:numPr>
                <w:ilvl w:val="0"/>
                <w:numId w:val="23"/>
              </w:numPr>
              <w:rPr>
                <w:rFonts w:ascii="Garamond" w:hAnsi="Garamond"/>
                <w:lang w:val="en-AU"/>
              </w:rPr>
            </w:pPr>
            <w:r w:rsidRPr="00EF567C">
              <w:rPr>
                <w:rFonts w:ascii="Garamond" w:hAnsi="Garamond"/>
                <w:b/>
                <w:bCs/>
                <w:lang w:val="en-AU"/>
              </w:rPr>
              <w:t>Inflation Reduction Act</w:t>
            </w:r>
            <w:r w:rsidRPr="00EF567C">
              <w:rPr>
                <w:rFonts w:ascii="Garamond" w:hAnsi="Garamond"/>
                <w:lang w:val="en-AU"/>
              </w:rPr>
              <w:t xml:space="preserve"> Changes </w:t>
            </w:r>
            <w:proofErr w:type="gramStart"/>
            <w:r w:rsidRPr="00EF567C">
              <w:rPr>
                <w:rFonts w:ascii="Garamond" w:hAnsi="Garamond"/>
                <w:lang w:val="en-AU"/>
              </w:rPr>
              <w:t>To</w:t>
            </w:r>
            <w:proofErr w:type="gramEnd"/>
            <w:r w:rsidRPr="00EF567C">
              <w:rPr>
                <w:rFonts w:ascii="Garamond" w:hAnsi="Garamond"/>
                <w:lang w:val="en-AU"/>
              </w:rPr>
              <w:t xml:space="preserve"> Part D Plan Design: Lower Premiums, Higher Deductibles, And Some Smaller Formularies (David M Anderson, Matthew McEnany, Sarah E Petry, and Kelly E Anderson</w:t>
            </w:r>
            <w:r>
              <w:rPr>
                <w:rFonts w:ascii="Garamond" w:hAnsi="Garamond"/>
                <w:lang w:val="en-AU"/>
              </w:rPr>
              <w:t>)</w:t>
            </w:r>
          </w:p>
          <w:p w14:paraId="369C2170" w14:textId="2E410472" w:rsidR="00EF567C" w:rsidRPr="00EF567C" w:rsidRDefault="00EF567C" w:rsidP="009E5DEA">
            <w:pPr>
              <w:pStyle w:val="ListParagraph"/>
              <w:numPr>
                <w:ilvl w:val="0"/>
                <w:numId w:val="23"/>
              </w:numPr>
              <w:rPr>
                <w:rFonts w:ascii="Garamond" w:hAnsi="Garamond"/>
                <w:lang w:val="en-AU"/>
              </w:rPr>
            </w:pPr>
            <w:r w:rsidRPr="00EF567C">
              <w:rPr>
                <w:rFonts w:ascii="Garamond" w:hAnsi="Garamond"/>
                <w:b/>
                <w:bCs/>
                <w:lang w:val="en-AU"/>
              </w:rPr>
              <w:t>Terror Kingdom</w:t>
            </w:r>
            <w:r w:rsidRPr="00EF567C">
              <w:rPr>
                <w:rFonts w:ascii="Garamond" w:hAnsi="Garamond"/>
                <w:lang w:val="en-AU"/>
              </w:rPr>
              <w:t xml:space="preserve"> (</w:t>
            </w:r>
            <w:proofErr w:type="spellStart"/>
            <w:r w:rsidRPr="00EF567C">
              <w:rPr>
                <w:rFonts w:ascii="Garamond" w:hAnsi="Garamond"/>
                <w:lang w:val="en-AU"/>
              </w:rPr>
              <w:t>Henneh</w:t>
            </w:r>
            <w:proofErr w:type="spellEnd"/>
            <w:r w:rsidRPr="00EF567C">
              <w:rPr>
                <w:rFonts w:ascii="Garamond" w:hAnsi="Garamond"/>
                <w:lang w:val="en-AU"/>
              </w:rPr>
              <w:t xml:space="preserve"> Kwaku </w:t>
            </w:r>
            <w:proofErr w:type="spellStart"/>
            <w:r w:rsidRPr="00EF567C">
              <w:rPr>
                <w:rFonts w:ascii="Garamond" w:hAnsi="Garamond"/>
                <w:lang w:val="en-AU"/>
              </w:rPr>
              <w:t>Kyereh</w:t>
            </w:r>
            <w:proofErr w:type="spellEnd"/>
            <w:r>
              <w:rPr>
                <w:rFonts w:ascii="Garamond" w:hAnsi="Garamond"/>
                <w:lang w:val="en-AU"/>
              </w:rPr>
              <w:t>)</w:t>
            </w:r>
          </w:p>
          <w:p w14:paraId="28D49E4D" w14:textId="27132D11" w:rsidR="00EF567C" w:rsidRPr="00C176DD" w:rsidRDefault="00EF567C" w:rsidP="00EF567C">
            <w:pPr>
              <w:pStyle w:val="ListParagraph"/>
              <w:numPr>
                <w:ilvl w:val="0"/>
                <w:numId w:val="23"/>
              </w:numPr>
              <w:rPr>
                <w:rFonts w:ascii="Garamond" w:hAnsi="Garamond"/>
                <w:lang w:val="en-AU"/>
              </w:rPr>
            </w:pPr>
            <w:r w:rsidRPr="00EF567C">
              <w:rPr>
                <w:rFonts w:ascii="Garamond" w:hAnsi="Garamond"/>
                <w:b/>
                <w:bCs/>
                <w:lang w:val="en-AU"/>
              </w:rPr>
              <w:t>Informed Hesitancy</w:t>
            </w:r>
            <w:r w:rsidRPr="00EF567C">
              <w:rPr>
                <w:rFonts w:ascii="Garamond" w:hAnsi="Garamond"/>
                <w:lang w:val="en-AU"/>
              </w:rPr>
              <w:t xml:space="preserve"> (</w:t>
            </w:r>
            <w:proofErr w:type="spellStart"/>
            <w:r w:rsidRPr="00EF567C">
              <w:rPr>
                <w:rFonts w:ascii="Garamond" w:hAnsi="Garamond"/>
                <w:lang w:val="en-AU"/>
              </w:rPr>
              <w:t>Henneh</w:t>
            </w:r>
            <w:proofErr w:type="spellEnd"/>
            <w:r w:rsidRPr="00EF567C">
              <w:rPr>
                <w:rFonts w:ascii="Garamond" w:hAnsi="Garamond"/>
                <w:lang w:val="en-AU"/>
              </w:rPr>
              <w:t xml:space="preserve"> Kwaku </w:t>
            </w:r>
            <w:proofErr w:type="spellStart"/>
            <w:r w:rsidRPr="00EF567C">
              <w:rPr>
                <w:rFonts w:ascii="Garamond" w:hAnsi="Garamond"/>
                <w:lang w:val="en-AU"/>
              </w:rPr>
              <w:t>Kyereh</w:t>
            </w:r>
            <w:proofErr w:type="spellEnd"/>
            <w:r>
              <w:rPr>
                <w:rFonts w:ascii="Garamond" w:hAnsi="Garamond"/>
                <w:lang w:val="en-AU"/>
              </w:rPr>
              <w:t>)</w:t>
            </w:r>
          </w:p>
        </w:tc>
      </w:tr>
    </w:tbl>
    <w:p w14:paraId="1044F644" w14:textId="77777777" w:rsidR="001E47E8" w:rsidRPr="001E47E8" w:rsidRDefault="001E47E8" w:rsidP="003C125A">
      <w:pPr>
        <w:keepNext/>
        <w:rPr>
          <w:rFonts w:ascii="Garamond" w:hAnsi="Garamond"/>
          <w:i/>
        </w:rPr>
      </w:pPr>
    </w:p>
    <w:p w14:paraId="2273E59C" w14:textId="77777777" w:rsidR="00B60D46" w:rsidRDefault="00B60D46">
      <w:pPr>
        <w:rPr>
          <w:rFonts w:ascii="Garamond" w:hAnsi="Garamond"/>
          <w:i/>
          <w:lang w:val="en-AU"/>
        </w:rPr>
      </w:pPr>
      <w:r>
        <w:rPr>
          <w:rFonts w:ascii="Garamond" w:hAnsi="Garamond"/>
          <w:i/>
          <w:lang w:val="en-AU"/>
        </w:rPr>
        <w:br w:type="page"/>
      </w:r>
    </w:p>
    <w:p w14:paraId="31A22402" w14:textId="63A3EACF" w:rsidR="00F9255C" w:rsidRPr="00BF1287" w:rsidRDefault="00F9255C" w:rsidP="00F9255C">
      <w:pPr>
        <w:keepNext/>
        <w:rPr>
          <w:rFonts w:ascii="Garamond" w:hAnsi="Garamond"/>
          <w:lang w:val="en-AU"/>
        </w:rPr>
      </w:pPr>
      <w:r w:rsidRPr="00BF1287">
        <w:rPr>
          <w:rFonts w:ascii="Garamond" w:hAnsi="Garamond"/>
          <w:i/>
          <w:lang w:val="en-AU"/>
        </w:rPr>
        <w:lastRenderedPageBreak/>
        <w:t xml:space="preserve">BMJ Quality &amp; Safety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BF128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BF1287" w:rsidRDefault="00F9255C">
            <w:pPr>
              <w:keepNext/>
              <w:rPr>
                <w:rFonts w:ascii="Garamond" w:hAnsi="Garamond"/>
                <w:lang w:val="en-AU"/>
              </w:rPr>
            </w:pPr>
            <w:r w:rsidRPr="00BF128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BF1287" w:rsidRDefault="00F963DF">
            <w:pPr>
              <w:keepNext/>
              <w:rPr>
                <w:rFonts w:ascii="Garamond" w:hAnsi="Garamond"/>
                <w:lang w:val="en-AU"/>
              </w:rPr>
            </w:pPr>
            <w:hyperlink r:id="rId30" w:history="1">
              <w:r w:rsidRPr="00BF1287">
                <w:rPr>
                  <w:rStyle w:val="Hyperlink"/>
                  <w:rFonts w:ascii="Garamond" w:hAnsi="Garamond"/>
                  <w:lang w:val="en-AU"/>
                </w:rPr>
                <w:t>https://qualitysafety.bmj.com/content/early/recent</w:t>
              </w:r>
            </w:hyperlink>
          </w:p>
        </w:tc>
      </w:tr>
      <w:tr w:rsidR="00F9255C" w:rsidRPr="00BF1287"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BF1287" w:rsidRDefault="00F9255C">
            <w:pPr>
              <w:rPr>
                <w:rFonts w:ascii="Garamond" w:hAnsi="Garamond"/>
                <w:lang w:val="en-AU"/>
              </w:rPr>
            </w:pPr>
            <w:r w:rsidRPr="00BF128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BF1287" w:rsidRDefault="00F9255C">
            <w:pPr>
              <w:rPr>
                <w:rFonts w:ascii="Garamond" w:hAnsi="Garamond"/>
                <w:lang w:val="en-AU"/>
              </w:rPr>
            </w:pPr>
            <w:r w:rsidRPr="00BF1287">
              <w:rPr>
                <w:rFonts w:ascii="Garamond" w:hAnsi="Garamond"/>
                <w:i/>
                <w:lang w:val="en-AU"/>
              </w:rPr>
              <w:t>BMJ Quality &amp;Safety</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080337AB" w14:textId="4D03D6F5" w:rsidR="0075784B" w:rsidRPr="0075784B" w:rsidRDefault="0075784B" w:rsidP="00031FAC">
            <w:pPr>
              <w:pStyle w:val="ListParagraph"/>
              <w:numPr>
                <w:ilvl w:val="0"/>
                <w:numId w:val="16"/>
              </w:numPr>
              <w:rPr>
                <w:rFonts w:ascii="Garamond" w:hAnsi="Garamond"/>
                <w:lang w:val="en-AU"/>
              </w:rPr>
            </w:pPr>
            <w:r w:rsidRPr="0075784B">
              <w:rPr>
                <w:rFonts w:ascii="Garamond" w:hAnsi="Garamond"/>
                <w:lang w:val="en-AU"/>
              </w:rPr>
              <w:t xml:space="preserve">How do community advocates address </w:t>
            </w:r>
            <w:r w:rsidRPr="0075784B">
              <w:rPr>
                <w:rFonts w:ascii="Garamond" w:hAnsi="Garamond"/>
                <w:b/>
                <w:bCs/>
                <w:lang w:val="en-AU"/>
              </w:rPr>
              <w:t>racial inequities in maternity care</w:t>
            </w:r>
            <w:r w:rsidRPr="0075784B">
              <w:rPr>
                <w:rFonts w:ascii="Garamond" w:hAnsi="Garamond"/>
                <w:lang w:val="en-AU"/>
              </w:rPr>
              <w:t xml:space="preserve"> for Black, African, Caribbean and mixed-Black families? A realist review (Sarindi </w:t>
            </w:r>
            <w:proofErr w:type="spellStart"/>
            <w:r w:rsidRPr="0075784B">
              <w:rPr>
                <w:rFonts w:ascii="Garamond" w:hAnsi="Garamond"/>
                <w:lang w:val="en-AU"/>
              </w:rPr>
              <w:t>Aryasinghe</w:t>
            </w:r>
            <w:proofErr w:type="spellEnd"/>
            <w:r w:rsidRPr="0075784B">
              <w:rPr>
                <w:rFonts w:ascii="Garamond" w:hAnsi="Garamond"/>
                <w:lang w:val="en-AU"/>
              </w:rPr>
              <w:t xml:space="preserve">, Ruchi Wadhwa, Phoebe Averill, Gabriella Sarpong, Susan Ibuanokpe, </w:t>
            </w:r>
            <w:proofErr w:type="spellStart"/>
            <w:r w:rsidRPr="0075784B">
              <w:rPr>
                <w:rFonts w:ascii="Garamond" w:hAnsi="Garamond"/>
                <w:lang w:val="en-AU"/>
              </w:rPr>
              <w:t>Phayza</w:t>
            </w:r>
            <w:proofErr w:type="spellEnd"/>
            <w:r w:rsidRPr="0075784B">
              <w:rPr>
                <w:rFonts w:ascii="Garamond" w:hAnsi="Garamond"/>
                <w:lang w:val="en-AU"/>
              </w:rPr>
              <w:t xml:space="preserve"> </w:t>
            </w:r>
            <w:proofErr w:type="spellStart"/>
            <w:r w:rsidRPr="0075784B">
              <w:rPr>
                <w:rFonts w:ascii="Garamond" w:hAnsi="Garamond"/>
                <w:lang w:val="en-AU"/>
              </w:rPr>
              <w:t>Fudlalla</w:t>
            </w:r>
            <w:proofErr w:type="spellEnd"/>
            <w:r w:rsidRPr="0075784B">
              <w:rPr>
                <w:rFonts w:ascii="Garamond" w:hAnsi="Garamond"/>
                <w:lang w:val="en-AU"/>
              </w:rPr>
              <w:t>, Carole Waithe, Rhianna Newby-Mayers, Abimbola Ayorinde, Sabrina Das, Helen Ward</w:t>
            </w:r>
            <w:r>
              <w:rPr>
                <w:rFonts w:ascii="Garamond" w:hAnsi="Garamond"/>
                <w:lang w:val="en-AU"/>
              </w:rPr>
              <w:t>)</w:t>
            </w:r>
          </w:p>
          <w:p w14:paraId="3A599E2D" w14:textId="081829E7" w:rsidR="0075784B" w:rsidRPr="0075784B" w:rsidRDefault="0075784B" w:rsidP="00BB7C29">
            <w:pPr>
              <w:pStyle w:val="ListParagraph"/>
              <w:numPr>
                <w:ilvl w:val="0"/>
                <w:numId w:val="16"/>
              </w:numPr>
              <w:rPr>
                <w:rFonts w:ascii="Garamond" w:hAnsi="Garamond"/>
                <w:lang w:val="en-AU"/>
              </w:rPr>
            </w:pPr>
            <w:r w:rsidRPr="0075784B">
              <w:rPr>
                <w:rFonts w:ascii="Garamond" w:hAnsi="Garamond"/>
                <w:b/>
                <w:bCs/>
                <w:lang w:val="en-AU"/>
              </w:rPr>
              <w:t>Radiology reporting in the age of artificial intelligence</w:t>
            </w:r>
            <w:r w:rsidRPr="0075784B">
              <w:rPr>
                <w:rFonts w:ascii="Garamond" w:hAnsi="Garamond"/>
                <w:lang w:val="en-AU"/>
              </w:rPr>
              <w:t>: implications for patient safety (Igor Toker, Sven Jansen, Julius Knoche, Daniel Lorenz</w:t>
            </w:r>
            <w:r>
              <w:rPr>
                <w:rFonts w:ascii="Garamond" w:hAnsi="Garamond"/>
                <w:lang w:val="en-AU"/>
              </w:rPr>
              <w:t>)</w:t>
            </w:r>
          </w:p>
          <w:p w14:paraId="3431C92A" w14:textId="266CDA99" w:rsidR="0075784B" w:rsidRPr="0075784B" w:rsidRDefault="0075784B" w:rsidP="00EC0CC8">
            <w:pPr>
              <w:pStyle w:val="ListParagraph"/>
              <w:numPr>
                <w:ilvl w:val="0"/>
                <w:numId w:val="16"/>
              </w:numPr>
              <w:rPr>
                <w:rFonts w:ascii="Garamond" w:hAnsi="Garamond"/>
                <w:lang w:val="en-AU"/>
              </w:rPr>
            </w:pPr>
            <w:r w:rsidRPr="0075784B">
              <w:rPr>
                <w:rFonts w:ascii="Garamond" w:hAnsi="Garamond"/>
                <w:lang w:val="en-AU"/>
              </w:rPr>
              <w:t xml:space="preserve">Editorial: Widening of the ‘technical/practical’ divide: New advances in </w:t>
            </w:r>
            <w:r w:rsidRPr="0075784B">
              <w:rPr>
                <w:rFonts w:ascii="Garamond" w:hAnsi="Garamond"/>
                <w:b/>
                <w:bCs/>
                <w:lang w:val="en-AU"/>
              </w:rPr>
              <w:t>statistical process control</w:t>
            </w:r>
            <w:r w:rsidRPr="0075784B">
              <w:rPr>
                <w:rFonts w:ascii="Garamond" w:hAnsi="Garamond"/>
                <w:lang w:val="en-AU"/>
              </w:rPr>
              <w:t xml:space="preserve"> bring new capabilities and new challenges (Brant J Oliver</w:t>
            </w:r>
            <w:r>
              <w:rPr>
                <w:rFonts w:ascii="Garamond" w:hAnsi="Garamond"/>
                <w:lang w:val="en-AU"/>
              </w:rPr>
              <w:t>)</w:t>
            </w:r>
          </w:p>
          <w:p w14:paraId="2F15730C" w14:textId="100D31D4" w:rsidR="00337152" w:rsidRPr="00BF1287" w:rsidRDefault="0075784B" w:rsidP="0075784B">
            <w:pPr>
              <w:pStyle w:val="ListParagraph"/>
              <w:numPr>
                <w:ilvl w:val="0"/>
                <w:numId w:val="16"/>
              </w:numPr>
              <w:rPr>
                <w:rFonts w:ascii="Garamond" w:hAnsi="Garamond"/>
                <w:lang w:val="en-AU"/>
              </w:rPr>
            </w:pPr>
            <w:r w:rsidRPr="0075784B">
              <w:rPr>
                <w:rFonts w:ascii="Garamond" w:hAnsi="Garamond"/>
                <w:lang w:val="en-AU"/>
              </w:rPr>
              <w:t xml:space="preserve">Integrating </w:t>
            </w:r>
            <w:r w:rsidRPr="0075784B">
              <w:rPr>
                <w:rFonts w:ascii="Garamond" w:hAnsi="Garamond"/>
                <w:b/>
                <w:bCs/>
                <w:lang w:val="en-AU"/>
              </w:rPr>
              <w:t>‘What Matters’ conversations into preoperative care</w:t>
            </w:r>
            <w:r w:rsidRPr="0075784B">
              <w:rPr>
                <w:rFonts w:ascii="Garamond" w:hAnsi="Garamond"/>
                <w:lang w:val="en-AU"/>
              </w:rPr>
              <w:t>: a qualitative evaluation of surgical team workflows and barriers</w:t>
            </w:r>
            <w:r>
              <w:rPr>
                <w:rFonts w:ascii="Garamond" w:hAnsi="Garamond"/>
                <w:lang w:val="en-AU"/>
              </w:rPr>
              <w:t xml:space="preserve"> (</w:t>
            </w:r>
            <w:r w:rsidRPr="0075784B">
              <w:rPr>
                <w:rFonts w:ascii="Garamond" w:hAnsi="Garamond"/>
                <w:lang w:val="en-AU"/>
              </w:rPr>
              <w:t>Kirstin Manges Piazza, Lindsay R Pelcher, Phoebe Whiteside, Morgan Cribbin, Amanda D Peeples, Caroline Pascal, Laura Ellen Ashcraft, Robert E Burke, Daniel Hall</w:t>
            </w:r>
            <w:r>
              <w:rPr>
                <w:rFonts w:ascii="Garamond" w:hAnsi="Garamond"/>
                <w:lang w:val="en-AU"/>
              </w:rPr>
              <w:t>)</w:t>
            </w:r>
          </w:p>
        </w:tc>
      </w:tr>
    </w:tbl>
    <w:p w14:paraId="33F1CFEB" w14:textId="77777777" w:rsidR="00F9255C" w:rsidRPr="008316DB" w:rsidRDefault="00F9255C" w:rsidP="00F9255C">
      <w:pPr>
        <w:keepLines/>
        <w:autoSpaceDE w:val="0"/>
        <w:autoSpaceDN w:val="0"/>
        <w:adjustRightInd w:val="0"/>
        <w:rPr>
          <w:rFonts w:ascii="Garamond" w:hAnsi="Garamond"/>
          <w:i/>
        </w:rPr>
      </w:pPr>
    </w:p>
    <w:p w14:paraId="608E5154" w14:textId="77777777" w:rsidR="00275F7D" w:rsidRPr="00BF1287" w:rsidRDefault="00275F7D" w:rsidP="00275F7D">
      <w:pPr>
        <w:keepNext/>
        <w:rPr>
          <w:rFonts w:ascii="Garamond" w:hAnsi="Garamond"/>
          <w:lang w:val="en-AU"/>
        </w:rPr>
      </w:pPr>
      <w:r w:rsidRPr="00BF1287">
        <w:rPr>
          <w:rFonts w:ascii="Garamond" w:hAnsi="Garamond"/>
          <w:i/>
          <w:lang w:val="en-AU"/>
        </w:rPr>
        <w:t xml:space="preserve">International Journal for Quality in Health Care </w:t>
      </w:r>
      <w:r w:rsidRPr="00BF128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BF1287"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BF1287" w:rsidRDefault="00275F7D" w:rsidP="00B8228D">
            <w:pPr>
              <w:keepNext/>
              <w:rPr>
                <w:rFonts w:ascii="Garamond" w:hAnsi="Garamond"/>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BF1287" w:rsidRDefault="00275F7D" w:rsidP="00B8228D">
            <w:pPr>
              <w:keepNext/>
              <w:rPr>
                <w:rFonts w:ascii="Garamond" w:hAnsi="Garamond"/>
                <w:lang w:val="en-AU"/>
              </w:rPr>
            </w:pPr>
            <w:hyperlink r:id="rId31" w:history="1">
              <w:r w:rsidRPr="00BF1287">
                <w:rPr>
                  <w:rStyle w:val="Hyperlink"/>
                  <w:rFonts w:ascii="Garamond" w:hAnsi="Garamond"/>
                  <w:lang w:val="en-AU"/>
                </w:rPr>
                <w:t>https://academic.oup.com/intqhc/advance-articles</w:t>
              </w:r>
            </w:hyperlink>
          </w:p>
        </w:tc>
      </w:tr>
      <w:tr w:rsidR="00275F7D" w:rsidRPr="00BF1287"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BF1287" w:rsidRDefault="00275F7D" w:rsidP="00B8228D">
            <w:pPr>
              <w:rPr>
                <w:rFonts w:ascii="Garamond" w:hAnsi="Garamond"/>
                <w:lang w:val="en-AU"/>
              </w:rPr>
            </w:pPr>
            <w:r w:rsidRPr="00BF128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BF1287" w:rsidRDefault="00275F7D" w:rsidP="00B8228D">
            <w:pPr>
              <w:rPr>
                <w:rFonts w:ascii="Garamond" w:hAnsi="Garamond"/>
                <w:lang w:val="en-AU"/>
              </w:rPr>
            </w:pPr>
            <w:r w:rsidRPr="00BF1287">
              <w:rPr>
                <w:rFonts w:ascii="Garamond" w:hAnsi="Garamond"/>
                <w:i/>
                <w:iCs/>
                <w:lang w:val="en-AU"/>
              </w:rPr>
              <w:t>International Journal for Quality in Health Care</w:t>
            </w:r>
            <w:r w:rsidRPr="00BF1287">
              <w:rPr>
                <w:rFonts w:ascii="Garamond" w:hAnsi="Garamond"/>
                <w:lang w:val="en-AU"/>
              </w:rPr>
              <w:t xml:space="preserve"> has published </w:t>
            </w:r>
            <w:proofErr w:type="gramStart"/>
            <w:r w:rsidRPr="00BF1287">
              <w:rPr>
                <w:rFonts w:ascii="Garamond" w:hAnsi="Garamond"/>
                <w:lang w:val="en-AU"/>
              </w:rPr>
              <w:t>a number of</w:t>
            </w:r>
            <w:proofErr w:type="gramEnd"/>
            <w:r w:rsidRPr="00BF1287">
              <w:rPr>
                <w:rFonts w:ascii="Garamond" w:hAnsi="Garamond"/>
                <w:lang w:val="en-AU"/>
              </w:rPr>
              <w:t xml:space="preserve"> ‘online first’ articles, including:</w:t>
            </w:r>
          </w:p>
          <w:p w14:paraId="5CC5BF9B" w14:textId="6DB5D875" w:rsidR="0075784B" w:rsidRPr="0075784B" w:rsidRDefault="0075784B" w:rsidP="00B74336">
            <w:pPr>
              <w:pStyle w:val="ListParagraph"/>
              <w:numPr>
                <w:ilvl w:val="0"/>
                <w:numId w:val="16"/>
              </w:numPr>
              <w:rPr>
                <w:rFonts w:ascii="Garamond" w:hAnsi="Garamond"/>
                <w:lang w:val="en-AU"/>
              </w:rPr>
            </w:pPr>
            <w:r w:rsidRPr="0075784B">
              <w:rPr>
                <w:rFonts w:ascii="Garamond" w:hAnsi="Garamond"/>
                <w:lang w:val="en-AU"/>
              </w:rPr>
              <w:t xml:space="preserve">Evaluation of </w:t>
            </w:r>
            <w:r w:rsidRPr="0075784B">
              <w:rPr>
                <w:rFonts w:ascii="Garamond" w:hAnsi="Garamond"/>
                <w:b/>
                <w:bCs/>
                <w:lang w:val="en-AU"/>
              </w:rPr>
              <w:t>breast cancer coding quality</w:t>
            </w:r>
            <w:r w:rsidRPr="0075784B">
              <w:rPr>
                <w:rFonts w:ascii="Garamond" w:hAnsi="Garamond"/>
                <w:lang w:val="en-AU"/>
              </w:rPr>
              <w:t xml:space="preserve"> and its influence on diagnosis-related groupings: a cross-sectional study (Lemin Feng </w:t>
            </w:r>
            <w:r>
              <w:rPr>
                <w:rFonts w:ascii="Garamond" w:hAnsi="Garamond"/>
                <w:lang w:val="en-AU"/>
              </w:rPr>
              <w:t>et al)</w:t>
            </w:r>
          </w:p>
          <w:p w14:paraId="63E70575" w14:textId="4EBB663E" w:rsidR="0075784B" w:rsidRPr="0075784B" w:rsidRDefault="0075784B" w:rsidP="00F57DA4">
            <w:pPr>
              <w:pStyle w:val="ListParagraph"/>
              <w:numPr>
                <w:ilvl w:val="0"/>
                <w:numId w:val="16"/>
              </w:numPr>
              <w:rPr>
                <w:rFonts w:ascii="Garamond" w:hAnsi="Garamond"/>
                <w:lang w:val="en-AU"/>
              </w:rPr>
            </w:pPr>
            <w:r w:rsidRPr="0075784B">
              <w:rPr>
                <w:rFonts w:ascii="Garamond" w:hAnsi="Garamond"/>
                <w:lang w:val="en-AU"/>
              </w:rPr>
              <w:t>AI-First, Expert-</w:t>
            </w:r>
            <w:r w:rsidRPr="0075784B">
              <w:rPr>
                <w:rFonts w:ascii="Garamond" w:hAnsi="Garamond"/>
                <w:b/>
                <w:bCs/>
                <w:lang w:val="en-AU"/>
              </w:rPr>
              <w:t xml:space="preserve">Verified: Validating Generative AI for HFACS-Based Coding </w:t>
            </w:r>
            <w:r w:rsidRPr="0075784B">
              <w:rPr>
                <w:rFonts w:ascii="Garamond" w:hAnsi="Garamond"/>
                <w:lang w:val="en-AU"/>
              </w:rPr>
              <w:t>of Healthcare RCA Transcripts with Governance Considerations (Jiun-Yih Lee et al)</w:t>
            </w:r>
          </w:p>
          <w:p w14:paraId="089CE2A6" w14:textId="47978207" w:rsidR="0075784B" w:rsidRPr="00434F5F" w:rsidRDefault="0075784B" w:rsidP="0005761D">
            <w:pPr>
              <w:pStyle w:val="ListParagraph"/>
              <w:numPr>
                <w:ilvl w:val="0"/>
                <w:numId w:val="16"/>
              </w:numPr>
              <w:rPr>
                <w:rFonts w:ascii="Garamond" w:hAnsi="Garamond"/>
                <w:lang w:val="en-AU"/>
              </w:rPr>
            </w:pPr>
            <w:r w:rsidRPr="00434F5F">
              <w:rPr>
                <w:rFonts w:ascii="Garamond" w:hAnsi="Garamond"/>
                <w:lang w:val="en-AU"/>
              </w:rPr>
              <w:t xml:space="preserve">Navigating Regulatory Pathways for </w:t>
            </w:r>
            <w:r w:rsidRPr="00434F5F">
              <w:rPr>
                <w:rFonts w:ascii="Garamond" w:hAnsi="Garamond"/>
                <w:b/>
                <w:bCs/>
                <w:lang w:val="en-AU"/>
              </w:rPr>
              <w:t>Access to Innovative Medicines</w:t>
            </w:r>
            <w:r w:rsidRPr="00434F5F">
              <w:rPr>
                <w:rFonts w:ascii="Garamond" w:hAnsi="Garamond"/>
                <w:lang w:val="en-AU"/>
              </w:rPr>
              <w:t xml:space="preserve"> in Tunisia </w:t>
            </w:r>
            <w:r w:rsidR="00434F5F">
              <w:rPr>
                <w:rFonts w:ascii="Garamond" w:hAnsi="Garamond"/>
                <w:lang w:val="en-AU"/>
              </w:rPr>
              <w:t>(</w:t>
            </w:r>
            <w:r w:rsidRPr="00434F5F">
              <w:rPr>
                <w:rFonts w:ascii="Garamond" w:hAnsi="Garamond"/>
                <w:lang w:val="en-AU"/>
              </w:rPr>
              <w:t xml:space="preserve">Sarah </w:t>
            </w:r>
            <w:proofErr w:type="spellStart"/>
            <w:r w:rsidRPr="00434F5F">
              <w:rPr>
                <w:rFonts w:ascii="Garamond" w:hAnsi="Garamond"/>
                <w:lang w:val="en-AU"/>
              </w:rPr>
              <w:t>Zerei</w:t>
            </w:r>
            <w:proofErr w:type="spellEnd"/>
            <w:r w:rsidRPr="00434F5F">
              <w:rPr>
                <w:rFonts w:ascii="Garamond" w:hAnsi="Garamond"/>
                <w:lang w:val="en-AU"/>
              </w:rPr>
              <w:t xml:space="preserve"> et al)</w:t>
            </w:r>
          </w:p>
          <w:p w14:paraId="2E87C88F" w14:textId="59CFC653" w:rsidR="0075784B" w:rsidRPr="00434F5F" w:rsidRDefault="0075784B" w:rsidP="00FA7FF1">
            <w:pPr>
              <w:pStyle w:val="ListParagraph"/>
              <w:numPr>
                <w:ilvl w:val="0"/>
                <w:numId w:val="16"/>
              </w:numPr>
              <w:rPr>
                <w:rFonts w:ascii="Garamond" w:hAnsi="Garamond"/>
                <w:lang w:val="en-AU"/>
              </w:rPr>
            </w:pPr>
            <w:r w:rsidRPr="00434F5F">
              <w:rPr>
                <w:rFonts w:ascii="Garamond" w:hAnsi="Garamond"/>
                <w:lang w:val="en-AU"/>
              </w:rPr>
              <w:t xml:space="preserve">Advancing </w:t>
            </w:r>
            <w:r w:rsidRPr="00434F5F">
              <w:rPr>
                <w:rFonts w:ascii="Garamond" w:hAnsi="Garamond"/>
                <w:b/>
                <w:bCs/>
                <w:lang w:val="en-AU"/>
              </w:rPr>
              <w:t>Oncology Care Excellence</w:t>
            </w:r>
            <w:r w:rsidRPr="00434F5F">
              <w:rPr>
                <w:rFonts w:ascii="Garamond" w:hAnsi="Garamond"/>
                <w:lang w:val="en-AU"/>
              </w:rPr>
              <w:t xml:space="preserve"> through Timely, Multidisciplinary-Navigation Models for Non-Palliative Breast and Colorectal Cancer </w:t>
            </w:r>
            <w:r w:rsidR="00434F5F" w:rsidRPr="00434F5F">
              <w:rPr>
                <w:rFonts w:ascii="Garamond" w:hAnsi="Garamond"/>
                <w:lang w:val="en-AU"/>
              </w:rPr>
              <w:t>(</w:t>
            </w:r>
            <w:r w:rsidRPr="00434F5F">
              <w:rPr>
                <w:rFonts w:ascii="Garamond" w:hAnsi="Garamond"/>
                <w:lang w:val="en-AU"/>
              </w:rPr>
              <w:t>Sultanah Alharbi et al)</w:t>
            </w:r>
          </w:p>
          <w:p w14:paraId="04536B47" w14:textId="1AAE158F" w:rsidR="0075784B" w:rsidRPr="00434F5F" w:rsidRDefault="0075784B" w:rsidP="00340B11">
            <w:pPr>
              <w:pStyle w:val="ListParagraph"/>
              <w:numPr>
                <w:ilvl w:val="0"/>
                <w:numId w:val="16"/>
              </w:numPr>
              <w:rPr>
                <w:rFonts w:ascii="Garamond" w:hAnsi="Garamond"/>
                <w:lang w:val="en-AU"/>
              </w:rPr>
            </w:pPr>
            <w:r w:rsidRPr="00434F5F">
              <w:rPr>
                <w:rFonts w:ascii="Garamond" w:hAnsi="Garamond"/>
                <w:b/>
                <w:bCs/>
                <w:lang w:val="en-AU"/>
              </w:rPr>
              <w:t>High Quality Primary Healthcare</w:t>
            </w:r>
            <w:r w:rsidRPr="00434F5F">
              <w:rPr>
                <w:rFonts w:ascii="Garamond" w:hAnsi="Garamond"/>
                <w:lang w:val="en-AU"/>
              </w:rPr>
              <w:t xml:space="preserve">: Addressing </w:t>
            </w:r>
            <w:proofErr w:type="gramStart"/>
            <w:r w:rsidRPr="00434F5F">
              <w:rPr>
                <w:rFonts w:ascii="Garamond" w:hAnsi="Garamond"/>
                <w:lang w:val="en-AU"/>
              </w:rPr>
              <w:t>The</w:t>
            </w:r>
            <w:proofErr w:type="gramEnd"/>
            <w:r w:rsidRPr="00434F5F">
              <w:rPr>
                <w:rFonts w:ascii="Garamond" w:hAnsi="Garamond"/>
                <w:lang w:val="en-AU"/>
              </w:rPr>
              <w:t xml:space="preserve"> Challenges Here and Now </w:t>
            </w:r>
            <w:r w:rsidR="00434F5F" w:rsidRPr="00434F5F">
              <w:rPr>
                <w:rFonts w:ascii="Garamond" w:hAnsi="Garamond"/>
                <w:lang w:val="en-AU"/>
              </w:rPr>
              <w:t>(</w:t>
            </w:r>
            <w:r w:rsidRPr="00434F5F">
              <w:rPr>
                <w:rFonts w:ascii="Garamond" w:hAnsi="Garamond"/>
                <w:lang w:val="en-AU"/>
              </w:rPr>
              <w:t>J Brennan et al)</w:t>
            </w:r>
          </w:p>
          <w:p w14:paraId="2AFEA9B2" w14:textId="2AFA400C" w:rsidR="00473017" w:rsidRPr="00BF1287" w:rsidRDefault="0075784B" w:rsidP="0075784B">
            <w:pPr>
              <w:pStyle w:val="ListParagraph"/>
              <w:numPr>
                <w:ilvl w:val="0"/>
                <w:numId w:val="16"/>
              </w:numPr>
              <w:rPr>
                <w:rFonts w:ascii="Garamond" w:hAnsi="Garamond"/>
                <w:lang w:val="en-AU"/>
              </w:rPr>
            </w:pPr>
            <w:r w:rsidRPr="0075784B">
              <w:rPr>
                <w:rFonts w:ascii="Garamond" w:hAnsi="Garamond"/>
                <w:lang w:val="en-AU"/>
              </w:rPr>
              <w:t xml:space="preserve">Quality development driven by </w:t>
            </w:r>
            <w:r w:rsidRPr="00434F5F">
              <w:rPr>
                <w:rFonts w:ascii="Garamond" w:hAnsi="Garamond"/>
                <w:b/>
                <w:bCs/>
                <w:lang w:val="en-AU"/>
              </w:rPr>
              <w:t>health care complaints</w:t>
            </w:r>
            <w:r w:rsidRPr="0075784B">
              <w:rPr>
                <w:rFonts w:ascii="Garamond" w:hAnsi="Garamond"/>
                <w:lang w:val="en-AU"/>
              </w:rPr>
              <w:t xml:space="preserve"> </w:t>
            </w:r>
            <w:r>
              <w:rPr>
                <w:rFonts w:ascii="Garamond" w:hAnsi="Garamond"/>
                <w:lang w:val="en-AU"/>
              </w:rPr>
              <w:t>(</w:t>
            </w:r>
            <w:r w:rsidRPr="0075784B">
              <w:rPr>
                <w:rFonts w:ascii="Garamond" w:hAnsi="Garamond"/>
                <w:lang w:val="en-AU"/>
              </w:rPr>
              <w:t>Søren Birkeland et al)</w:t>
            </w:r>
          </w:p>
        </w:tc>
      </w:tr>
    </w:tbl>
    <w:p w14:paraId="2D5A7C1D" w14:textId="77777777" w:rsidR="00275F7D" w:rsidRPr="00BF1287" w:rsidRDefault="00275F7D" w:rsidP="00275F7D">
      <w:pPr>
        <w:keepLines/>
        <w:autoSpaceDE w:val="0"/>
        <w:autoSpaceDN w:val="0"/>
        <w:adjustRightInd w:val="0"/>
        <w:rPr>
          <w:rFonts w:ascii="Garamond" w:hAnsi="Garamond"/>
          <w:lang w:val="en-AU"/>
        </w:rPr>
      </w:pPr>
    </w:p>
    <w:p w14:paraId="7C9EEDC8" w14:textId="77777777" w:rsidR="00FD67E9" w:rsidRPr="00BF1287" w:rsidRDefault="00FD67E9" w:rsidP="00C62C05">
      <w:pPr>
        <w:keepLines/>
        <w:autoSpaceDE w:val="0"/>
        <w:autoSpaceDN w:val="0"/>
        <w:adjustRightInd w:val="0"/>
        <w:rPr>
          <w:rFonts w:ascii="Garamond" w:hAnsi="Garamond"/>
          <w:lang w:val="en-AU"/>
        </w:rPr>
      </w:pPr>
    </w:p>
    <w:p w14:paraId="090D0261" w14:textId="77777777" w:rsidR="00782ABF" w:rsidRPr="00BF1287" w:rsidRDefault="00782ABF" w:rsidP="00C62C05">
      <w:pPr>
        <w:keepLines/>
        <w:autoSpaceDE w:val="0"/>
        <w:autoSpaceDN w:val="0"/>
        <w:adjustRightInd w:val="0"/>
        <w:rPr>
          <w:rFonts w:ascii="Garamond" w:hAnsi="Garamond"/>
          <w:lang w:val="en-AU"/>
        </w:rPr>
      </w:pPr>
    </w:p>
    <w:p w14:paraId="4F31DB0E" w14:textId="77777777" w:rsidR="00B60D46" w:rsidRDefault="00B60D46">
      <w:pPr>
        <w:rPr>
          <w:rFonts w:ascii="Garamond" w:hAnsi="Garamond"/>
          <w:b/>
          <w:lang w:val="en-AU"/>
        </w:rPr>
      </w:pPr>
      <w:r>
        <w:rPr>
          <w:rFonts w:ascii="Garamond" w:hAnsi="Garamond"/>
          <w:b/>
          <w:lang w:val="en-AU"/>
        </w:rPr>
        <w:br w:type="page"/>
      </w:r>
    </w:p>
    <w:p w14:paraId="71069483" w14:textId="533C666A" w:rsidR="00FD67E9" w:rsidRPr="00BF1287" w:rsidRDefault="00FD67E9" w:rsidP="00FD67E9">
      <w:pPr>
        <w:keepNext/>
        <w:keepLines/>
        <w:rPr>
          <w:rFonts w:ascii="Garamond" w:hAnsi="Garamond"/>
          <w:b/>
          <w:lang w:val="en-AU"/>
        </w:rPr>
      </w:pPr>
      <w:r w:rsidRPr="00BF1287">
        <w:rPr>
          <w:rFonts w:ascii="Garamond" w:hAnsi="Garamond"/>
          <w:b/>
          <w:lang w:val="en-AU"/>
        </w:rPr>
        <w:lastRenderedPageBreak/>
        <w:t>Online resources</w:t>
      </w:r>
    </w:p>
    <w:p w14:paraId="50AA119E" w14:textId="77777777" w:rsidR="00BC0456" w:rsidRDefault="00BC0456" w:rsidP="00FD67E9">
      <w:pPr>
        <w:keepNext/>
        <w:keepLines/>
        <w:rPr>
          <w:rFonts w:ascii="Garamond" w:hAnsi="Garamond"/>
          <w:iCs/>
          <w:lang w:val="en-AU"/>
        </w:rPr>
      </w:pPr>
    </w:p>
    <w:p w14:paraId="504C11AB" w14:textId="57C14599" w:rsidR="00FD67E9" w:rsidRPr="00BF1287" w:rsidRDefault="00FD67E9" w:rsidP="00FD67E9">
      <w:pPr>
        <w:keepNext/>
        <w:keepLines/>
        <w:rPr>
          <w:rFonts w:ascii="Garamond" w:hAnsi="Garamond"/>
          <w:b/>
          <w:bCs/>
          <w:i/>
          <w:lang w:val="en-AU"/>
        </w:rPr>
      </w:pPr>
      <w:r w:rsidRPr="00BF1287">
        <w:rPr>
          <w:rFonts w:ascii="Garamond" w:hAnsi="Garamond"/>
          <w:b/>
          <w:bCs/>
          <w:i/>
          <w:lang w:val="en-AU"/>
        </w:rPr>
        <w:t>Australian Living Evidence Collaboration</w:t>
      </w:r>
    </w:p>
    <w:p w14:paraId="114EB5E0" w14:textId="77777777" w:rsidR="00FD67E9" w:rsidRPr="00BF1287" w:rsidRDefault="00FD67E9" w:rsidP="00FD67E9">
      <w:pPr>
        <w:keepLines/>
        <w:rPr>
          <w:rFonts w:ascii="Garamond" w:hAnsi="Garamond"/>
          <w:lang w:val="en-AU"/>
        </w:rPr>
      </w:pPr>
      <w:hyperlink r:id="rId32" w:history="1">
        <w:r w:rsidRPr="00BF1287">
          <w:rPr>
            <w:rStyle w:val="Hyperlink"/>
            <w:rFonts w:ascii="Garamond" w:hAnsi="Garamond"/>
            <w:lang w:val="en-AU"/>
          </w:rPr>
          <w:t>https://livingevidence.org.au/</w:t>
        </w:r>
      </w:hyperlink>
    </w:p>
    <w:p w14:paraId="13A4034E" w14:textId="77777777" w:rsidR="00FD67E9" w:rsidRPr="00BF1287" w:rsidRDefault="00FD67E9" w:rsidP="00FD67E9">
      <w:pPr>
        <w:keepNext/>
        <w:rPr>
          <w:rFonts w:ascii="Garamond" w:hAnsi="Garamond"/>
          <w:iCs/>
          <w:lang w:val="en-AU"/>
        </w:rPr>
      </w:pPr>
    </w:p>
    <w:p w14:paraId="081C56EA" w14:textId="0DA30A26" w:rsidR="00275F7D" w:rsidRPr="00BF1287" w:rsidRDefault="00275F7D" w:rsidP="00275F7D">
      <w:pPr>
        <w:keepNext/>
        <w:rPr>
          <w:rFonts w:ascii="Garamond" w:hAnsi="Garamond"/>
          <w:b/>
          <w:bCs/>
          <w:i/>
          <w:lang w:val="en-AU"/>
        </w:rPr>
      </w:pPr>
      <w:r w:rsidRPr="00BF1287">
        <w:rPr>
          <w:rFonts w:ascii="Garamond" w:hAnsi="Garamond"/>
          <w:b/>
          <w:bCs/>
          <w:i/>
          <w:lang w:val="en-AU"/>
        </w:rPr>
        <w:t>Guidance</w:t>
      </w:r>
    </w:p>
    <w:p w14:paraId="423F0B66" w14:textId="6C9771A5" w:rsidR="00275F7D" w:rsidRPr="00BF1287" w:rsidRDefault="00275F7D" w:rsidP="00275F7D">
      <w:pPr>
        <w:keepNext/>
        <w:rPr>
          <w:rFonts w:ascii="Garamond" w:hAnsi="Garamond"/>
          <w:iCs/>
          <w:lang w:val="en-AU"/>
        </w:rPr>
      </w:pPr>
      <w:proofErr w:type="gramStart"/>
      <w:r w:rsidRPr="00BF1287">
        <w:rPr>
          <w:rFonts w:ascii="Garamond" w:hAnsi="Garamond"/>
          <w:iCs/>
          <w:lang w:val="en-AU"/>
        </w:rPr>
        <w:t>A number of</w:t>
      </w:r>
      <w:proofErr w:type="gramEnd"/>
      <w:r w:rsidRPr="00BF1287">
        <w:rPr>
          <w:rFonts w:ascii="Garamond" w:hAnsi="Garamond"/>
          <w:iCs/>
          <w:lang w:val="en-AU"/>
        </w:rPr>
        <w:t xml:space="preserve"> guidelines or guidance have recently been published or updated</w:t>
      </w:r>
      <w:r w:rsidR="008E1962" w:rsidRPr="00BF1287">
        <w:rPr>
          <w:rFonts w:ascii="Garamond" w:hAnsi="Garamond"/>
          <w:iCs/>
          <w:lang w:val="en-AU"/>
        </w:rPr>
        <w:t xml:space="preserve"> </w:t>
      </w:r>
      <w:r w:rsidRPr="00BF1287">
        <w:rPr>
          <w:rFonts w:ascii="Garamond" w:hAnsi="Garamond"/>
          <w:iCs/>
          <w:lang w:val="en-AU"/>
        </w:rPr>
        <w:t>These include:</w:t>
      </w:r>
    </w:p>
    <w:p w14:paraId="0F02B023" w14:textId="1E15E972" w:rsidR="00346939" w:rsidRPr="00EF71C3" w:rsidRDefault="008A11AC" w:rsidP="00B8228D">
      <w:pPr>
        <w:pStyle w:val="ListParagraph"/>
        <w:keepNext/>
        <w:numPr>
          <w:ilvl w:val="0"/>
          <w:numId w:val="19"/>
        </w:numPr>
        <w:rPr>
          <w:rFonts w:ascii="Garamond" w:hAnsi="Garamond"/>
          <w:i/>
          <w:lang w:val="en-AU"/>
        </w:rPr>
      </w:pPr>
      <w:r w:rsidRPr="00EF71C3">
        <w:rPr>
          <w:rFonts w:ascii="Garamond" w:hAnsi="Garamond"/>
          <w:b/>
          <w:bCs/>
          <w:i/>
          <w:lang w:val="en-AU"/>
        </w:rPr>
        <w:t>Communicating safe eating and drinking</w:t>
      </w:r>
      <w:r>
        <w:rPr>
          <w:rFonts w:ascii="Garamond" w:hAnsi="Garamond"/>
          <w:i/>
          <w:lang w:val="en-AU"/>
        </w:rPr>
        <w:t xml:space="preserve">, </w:t>
      </w:r>
      <w:r w:rsidRPr="008A11AC">
        <w:rPr>
          <w:rFonts w:ascii="Garamond" w:hAnsi="Garamond"/>
          <w:iCs/>
          <w:lang w:val="en-AU"/>
        </w:rPr>
        <w:t>Safer Care Vict</w:t>
      </w:r>
      <w:r>
        <w:rPr>
          <w:rFonts w:ascii="Garamond" w:hAnsi="Garamond"/>
          <w:iCs/>
          <w:lang w:val="en-AU"/>
        </w:rPr>
        <w:t>ori</w:t>
      </w:r>
      <w:r w:rsidRPr="008A11AC">
        <w:rPr>
          <w:rFonts w:ascii="Garamond" w:hAnsi="Garamond"/>
          <w:iCs/>
          <w:lang w:val="en-AU"/>
        </w:rPr>
        <w:t>a</w:t>
      </w:r>
      <w:r>
        <w:rPr>
          <w:rFonts w:ascii="Garamond" w:hAnsi="Garamond"/>
          <w:i/>
          <w:lang w:val="en-AU"/>
        </w:rPr>
        <w:t xml:space="preserve"> </w:t>
      </w:r>
      <w:hyperlink r:id="rId33" w:history="1">
        <w:r w:rsidRPr="00CE5F1A">
          <w:rPr>
            <w:rStyle w:val="Hyperlink"/>
            <w:rFonts w:ascii="Garamond" w:hAnsi="Garamond"/>
            <w:iCs/>
            <w:lang w:val="en-AU"/>
          </w:rPr>
          <w:t>https://www.safercare.vic.gov.au/best-practice-improvement/clinical-guidance/older-people/safe-eating-and-drinking</w:t>
        </w:r>
      </w:hyperlink>
      <w:r>
        <w:rPr>
          <w:rFonts w:ascii="Garamond" w:hAnsi="Garamond"/>
          <w:iCs/>
          <w:lang w:val="en-AU"/>
        </w:rPr>
        <w:br/>
      </w:r>
      <w:r w:rsidRPr="008A11AC">
        <w:rPr>
          <w:rFonts w:ascii="Garamond" w:hAnsi="Garamond"/>
          <w:iCs/>
          <w:lang w:val="en-AU"/>
        </w:rPr>
        <w:t>This guidance explains how to share information about a patient’s eating, drinking and swallowing needs. It outlines how to document and communicate support requirements such as supervision, food and drink textures, and any patient or environmental adaptations.</w:t>
      </w:r>
    </w:p>
    <w:p w14:paraId="229B8AA8" w14:textId="04E11F2E" w:rsidR="003B10CB" w:rsidRPr="00F32294" w:rsidRDefault="00EF71C3" w:rsidP="00800092">
      <w:pPr>
        <w:pStyle w:val="ListParagraph"/>
        <w:keepNext/>
        <w:keepLines/>
        <w:numPr>
          <w:ilvl w:val="0"/>
          <w:numId w:val="19"/>
        </w:numPr>
        <w:rPr>
          <w:rFonts w:ascii="Garamond" w:hAnsi="Garamond"/>
          <w:iCs/>
          <w:lang w:val="en-AU"/>
        </w:rPr>
      </w:pPr>
      <w:r w:rsidRPr="00F32294">
        <w:rPr>
          <w:rFonts w:ascii="Garamond" w:hAnsi="Garamond"/>
          <w:i/>
          <w:lang w:val="en-AU"/>
        </w:rPr>
        <w:t xml:space="preserve">Best practice guidelines for the diagnosis, evaluation, and management of </w:t>
      </w:r>
      <w:r w:rsidRPr="00F32294">
        <w:rPr>
          <w:rFonts w:ascii="Garamond" w:hAnsi="Garamond"/>
          <w:b/>
          <w:bCs/>
          <w:i/>
          <w:lang w:val="en-AU"/>
        </w:rPr>
        <w:t>cognitive disorders in Parkinson’s disease</w:t>
      </w:r>
      <w:r w:rsidRPr="00F32294">
        <w:rPr>
          <w:rFonts w:ascii="Garamond" w:hAnsi="Garamond"/>
          <w:i/>
          <w:lang w:val="en-AU"/>
        </w:rPr>
        <w:t xml:space="preserve"> </w:t>
      </w:r>
      <w:r w:rsidRPr="00F32294">
        <w:rPr>
          <w:rFonts w:ascii="Garamond" w:hAnsi="Garamond"/>
          <w:i/>
          <w:lang w:val="en-AU"/>
        </w:rPr>
        <w:br/>
      </w:r>
      <w:proofErr w:type="spellStart"/>
      <w:r w:rsidRPr="00F32294">
        <w:rPr>
          <w:rFonts w:ascii="Garamond" w:hAnsi="Garamond"/>
          <w:iCs/>
          <w:lang w:val="en-AU"/>
        </w:rPr>
        <w:t>Pourzinal</w:t>
      </w:r>
      <w:proofErr w:type="spellEnd"/>
      <w:r w:rsidRPr="00F32294">
        <w:rPr>
          <w:rFonts w:ascii="Garamond" w:hAnsi="Garamond"/>
          <w:iCs/>
          <w:lang w:val="en-AU"/>
        </w:rPr>
        <w:t xml:space="preserve"> D, Brooks D, Sriram D, McCann E, King JM, </w:t>
      </w:r>
      <w:proofErr w:type="spellStart"/>
      <w:r w:rsidRPr="00F32294">
        <w:rPr>
          <w:rFonts w:ascii="Garamond" w:hAnsi="Garamond"/>
          <w:iCs/>
          <w:lang w:val="en-AU"/>
        </w:rPr>
        <w:t>Pachana</w:t>
      </w:r>
      <w:proofErr w:type="spellEnd"/>
      <w:r w:rsidRPr="00F32294">
        <w:rPr>
          <w:rFonts w:ascii="Garamond" w:hAnsi="Garamond"/>
          <w:iCs/>
          <w:lang w:val="en-AU"/>
        </w:rPr>
        <w:t xml:space="preserve"> NA, et al. Age and Ageing. 2026;55(3</w:t>
      </w:r>
      <w:proofErr w:type="gramStart"/>
      <w:r w:rsidRPr="00F32294">
        <w:rPr>
          <w:rFonts w:ascii="Garamond" w:hAnsi="Garamond"/>
          <w:iCs/>
          <w:lang w:val="en-AU"/>
        </w:rPr>
        <w:t>):afag</w:t>
      </w:r>
      <w:proofErr w:type="gramEnd"/>
      <w:r w:rsidRPr="00F32294">
        <w:rPr>
          <w:rFonts w:ascii="Garamond" w:hAnsi="Garamond"/>
          <w:iCs/>
          <w:lang w:val="en-AU"/>
        </w:rPr>
        <w:t xml:space="preserve">063. </w:t>
      </w:r>
      <w:hyperlink r:id="rId34" w:history="1">
        <w:r w:rsidRPr="00F32294">
          <w:rPr>
            <w:rStyle w:val="Hyperlink"/>
            <w:rFonts w:ascii="Garamond" w:hAnsi="Garamond"/>
            <w:iCs/>
            <w:lang w:val="en-AU"/>
          </w:rPr>
          <w:t>https://doi.org/10.1093/ageing/afag063</w:t>
        </w:r>
      </w:hyperlink>
      <w:r w:rsidR="00F32294">
        <w:br/>
      </w:r>
      <w:r w:rsidR="00F32294" w:rsidRPr="00F32294">
        <w:t>The best practice guidelines are provided in the </w:t>
      </w:r>
      <w:hyperlink r:id="rId35" w:history="1">
        <w:r w:rsidR="00F32294" w:rsidRPr="00F32294">
          <w:rPr>
            <w:rStyle w:val="Hyperlink"/>
          </w:rPr>
          <w:t>supplementary materials</w:t>
        </w:r>
      </w:hyperlink>
      <w:r w:rsidR="00F32294">
        <w:t xml:space="preserve"> to this article</w:t>
      </w:r>
      <w:r w:rsidR="00F32294" w:rsidRPr="00F32294">
        <w:t>.</w:t>
      </w:r>
    </w:p>
    <w:p w14:paraId="04C54256" w14:textId="77777777" w:rsidR="00F32294" w:rsidRPr="00F32294" w:rsidRDefault="00F32294" w:rsidP="00F32294">
      <w:pPr>
        <w:keepNext/>
        <w:keepLines/>
        <w:rPr>
          <w:rFonts w:ascii="Garamond" w:hAnsi="Garamond"/>
          <w:iCs/>
          <w:lang w:val="en-AU"/>
        </w:rPr>
      </w:pPr>
    </w:p>
    <w:p w14:paraId="520956D8" w14:textId="13B7D7F7" w:rsidR="00275F7D" w:rsidRPr="00BF1287" w:rsidRDefault="00275F7D" w:rsidP="00275F7D">
      <w:pPr>
        <w:keepNext/>
        <w:rPr>
          <w:rFonts w:ascii="Garamond" w:hAnsi="Garamond"/>
          <w:b/>
          <w:bCs/>
          <w:i/>
          <w:lang w:val="en-AU"/>
        </w:rPr>
      </w:pPr>
      <w:r w:rsidRPr="00BF1287">
        <w:rPr>
          <w:rFonts w:ascii="Garamond" w:hAnsi="Garamond"/>
          <w:b/>
          <w:bCs/>
          <w:i/>
          <w:lang w:val="en-AU"/>
        </w:rPr>
        <w:t>[UK] NICE Guidelines and Quality Standards</w:t>
      </w:r>
    </w:p>
    <w:p w14:paraId="4B556BAB" w14:textId="77777777" w:rsidR="00275F7D" w:rsidRPr="00BF1287" w:rsidRDefault="00275F7D" w:rsidP="00275F7D">
      <w:pPr>
        <w:keepNext/>
        <w:rPr>
          <w:rFonts w:ascii="Garamond" w:hAnsi="Garamond"/>
          <w:lang w:val="en-AU"/>
        </w:rPr>
      </w:pPr>
      <w:hyperlink r:id="rId36" w:history="1">
        <w:r w:rsidRPr="00BF1287">
          <w:rPr>
            <w:rStyle w:val="Hyperlink"/>
            <w:rFonts w:ascii="Garamond" w:hAnsi="Garamond"/>
            <w:lang w:val="en-AU"/>
          </w:rPr>
          <w:t>https://www.nice.org.uk/guidance</w:t>
        </w:r>
      </w:hyperlink>
    </w:p>
    <w:p w14:paraId="271058BD" w14:textId="77777777" w:rsidR="00275F7D" w:rsidRPr="00BF1287" w:rsidRDefault="00275F7D" w:rsidP="00275F7D">
      <w:pPr>
        <w:keepNext/>
        <w:rPr>
          <w:rFonts w:ascii="Garamond" w:hAnsi="Garamond"/>
          <w:lang w:val="en-AU"/>
        </w:rPr>
      </w:pPr>
      <w:r w:rsidRPr="00BF1287">
        <w:rPr>
          <w:rFonts w:ascii="Garamond" w:hAnsi="Garamond"/>
          <w:lang w:val="en-AU"/>
        </w:rPr>
        <w:t>The UK’s National Institute for Health and Care Excellence (NICE) has published new (or updated) guidelines and quality standards The latest reviews or updates include:</w:t>
      </w:r>
    </w:p>
    <w:p w14:paraId="149ADA76" w14:textId="5285D308" w:rsidR="003C125A" w:rsidRDefault="004C6D14" w:rsidP="00C725CB">
      <w:pPr>
        <w:pStyle w:val="ListParagraph"/>
        <w:numPr>
          <w:ilvl w:val="0"/>
          <w:numId w:val="14"/>
        </w:numPr>
        <w:rPr>
          <w:rFonts w:ascii="Garamond" w:hAnsi="Garamond"/>
          <w:iCs/>
          <w:lang w:val="en-AU"/>
        </w:rPr>
      </w:pPr>
      <w:r w:rsidRPr="00BF1287">
        <w:rPr>
          <w:rFonts w:ascii="Garamond" w:hAnsi="Garamond"/>
          <w:iCs/>
          <w:lang w:val="en-AU"/>
        </w:rPr>
        <w:t>NICE Guideline NG</w:t>
      </w:r>
      <w:r w:rsidR="00B26115">
        <w:rPr>
          <w:rFonts w:ascii="Garamond" w:hAnsi="Garamond"/>
          <w:iCs/>
          <w:lang w:val="en-AU"/>
        </w:rPr>
        <w:t xml:space="preserve">229 </w:t>
      </w:r>
      <w:proofErr w:type="spellStart"/>
      <w:r w:rsidR="00B26115" w:rsidRPr="00B26115">
        <w:rPr>
          <w:rFonts w:ascii="Garamond" w:hAnsi="Garamond"/>
          <w:b/>
          <w:bCs/>
          <w:i/>
          <w:lang w:val="en-AU"/>
        </w:rPr>
        <w:t>Fetal</w:t>
      </w:r>
      <w:proofErr w:type="spellEnd"/>
      <w:r w:rsidR="00B26115" w:rsidRPr="00B26115">
        <w:rPr>
          <w:rFonts w:ascii="Garamond" w:hAnsi="Garamond"/>
          <w:b/>
          <w:bCs/>
          <w:i/>
          <w:lang w:val="en-AU"/>
        </w:rPr>
        <w:t xml:space="preserve"> monitoring</w:t>
      </w:r>
      <w:r w:rsidR="00B26115" w:rsidRPr="00B26115">
        <w:rPr>
          <w:rFonts w:ascii="Garamond" w:hAnsi="Garamond"/>
          <w:i/>
          <w:lang w:val="en-AU"/>
        </w:rPr>
        <w:t xml:space="preserve"> in labour</w:t>
      </w:r>
      <w:r w:rsidR="00B26115">
        <w:rPr>
          <w:rFonts w:ascii="Garamond" w:hAnsi="Garamond"/>
          <w:iCs/>
          <w:lang w:val="en-AU"/>
        </w:rPr>
        <w:t xml:space="preserve"> </w:t>
      </w:r>
      <w:hyperlink r:id="rId37" w:history="1">
        <w:r w:rsidR="00B26115" w:rsidRPr="00CE5F1A">
          <w:rPr>
            <w:rStyle w:val="Hyperlink"/>
            <w:rFonts w:ascii="Garamond" w:hAnsi="Garamond"/>
            <w:iCs/>
            <w:lang w:val="en-AU"/>
          </w:rPr>
          <w:t>https://www.nice.org.uk/guidance/ng229</w:t>
        </w:r>
      </w:hyperlink>
    </w:p>
    <w:p w14:paraId="3E758FD9" w14:textId="4B473DF3" w:rsidR="00B26115" w:rsidRDefault="00B26115" w:rsidP="00C725CB">
      <w:pPr>
        <w:pStyle w:val="ListParagraph"/>
        <w:numPr>
          <w:ilvl w:val="0"/>
          <w:numId w:val="14"/>
        </w:numPr>
        <w:rPr>
          <w:rFonts w:ascii="Garamond" w:hAnsi="Garamond"/>
          <w:iCs/>
          <w:lang w:val="en-AU"/>
        </w:rPr>
      </w:pPr>
      <w:r w:rsidRPr="00BF1287">
        <w:rPr>
          <w:rFonts w:ascii="Garamond" w:hAnsi="Garamond"/>
          <w:iCs/>
          <w:lang w:val="en-AU"/>
        </w:rPr>
        <w:t>NICE Guideline NG</w:t>
      </w:r>
      <w:r w:rsidR="00AA74FF">
        <w:rPr>
          <w:rFonts w:ascii="Garamond" w:hAnsi="Garamond"/>
          <w:iCs/>
          <w:lang w:val="en-AU"/>
        </w:rPr>
        <w:t>257</w:t>
      </w:r>
      <w:r>
        <w:rPr>
          <w:rFonts w:ascii="Garamond" w:hAnsi="Garamond"/>
          <w:iCs/>
          <w:lang w:val="en-AU"/>
        </w:rPr>
        <w:t xml:space="preserve"> </w:t>
      </w:r>
      <w:r w:rsidRPr="00B26115">
        <w:rPr>
          <w:rFonts w:ascii="Garamond" w:hAnsi="Garamond"/>
          <w:b/>
          <w:bCs/>
          <w:i/>
          <w:lang w:val="en-AU"/>
        </w:rPr>
        <w:t>Fertility problems</w:t>
      </w:r>
      <w:r w:rsidRPr="00B26115">
        <w:rPr>
          <w:rFonts w:ascii="Garamond" w:hAnsi="Garamond"/>
          <w:i/>
          <w:lang w:val="en-AU"/>
        </w:rPr>
        <w:t>: assessment and treatment</w:t>
      </w:r>
      <w:r>
        <w:rPr>
          <w:rFonts w:ascii="Garamond" w:hAnsi="Garamond"/>
          <w:iCs/>
          <w:lang w:val="en-AU"/>
        </w:rPr>
        <w:t xml:space="preserve"> </w:t>
      </w:r>
      <w:r w:rsidR="00925266">
        <w:rPr>
          <w:rFonts w:ascii="Garamond" w:hAnsi="Garamond"/>
          <w:iCs/>
          <w:lang w:val="en-AU"/>
        </w:rPr>
        <w:tab/>
      </w:r>
      <w:hyperlink r:id="rId38" w:history="1">
        <w:r w:rsidR="00925266" w:rsidRPr="00CE5F1A">
          <w:rPr>
            <w:rStyle w:val="Hyperlink"/>
            <w:rFonts w:ascii="Garamond" w:hAnsi="Garamond"/>
            <w:iCs/>
            <w:lang w:val="en-AU"/>
          </w:rPr>
          <w:t>https://www.nice.org.uk/guidance/ng257</w:t>
        </w:r>
      </w:hyperlink>
    </w:p>
    <w:p w14:paraId="5B1413EF" w14:textId="4C7357F3" w:rsidR="00B26115" w:rsidRPr="00AA74FF" w:rsidRDefault="00B26115" w:rsidP="00B26115">
      <w:pPr>
        <w:pStyle w:val="ListParagraph"/>
        <w:numPr>
          <w:ilvl w:val="0"/>
          <w:numId w:val="14"/>
        </w:numPr>
        <w:rPr>
          <w:rFonts w:ascii="Garamond" w:hAnsi="Garamond"/>
          <w:iCs/>
          <w:lang w:val="en-AU"/>
        </w:rPr>
      </w:pPr>
      <w:r w:rsidRPr="00BF1287">
        <w:rPr>
          <w:rFonts w:ascii="Garamond" w:hAnsi="Garamond"/>
          <w:iCs/>
          <w:lang w:val="en-AU"/>
        </w:rPr>
        <w:t>Quality Standard QS</w:t>
      </w:r>
      <w:r>
        <w:rPr>
          <w:rFonts w:ascii="Garamond" w:hAnsi="Garamond"/>
          <w:iCs/>
          <w:lang w:val="en-AU"/>
        </w:rPr>
        <w:t xml:space="preserve">73 </w:t>
      </w:r>
      <w:r w:rsidRPr="00B26115">
        <w:rPr>
          <w:rFonts w:ascii="Garamond" w:hAnsi="Garamond"/>
          <w:b/>
          <w:bCs/>
          <w:i/>
          <w:lang w:val="en-AU"/>
        </w:rPr>
        <w:t>Fertility problems</w:t>
      </w:r>
      <w:r>
        <w:rPr>
          <w:rFonts w:ascii="Garamond" w:hAnsi="Garamond"/>
          <w:iCs/>
          <w:lang w:val="en-AU"/>
        </w:rPr>
        <w:t xml:space="preserve"> </w:t>
      </w:r>
      <w:hyperlink r:id="rId39" w:history="1">
        <w:r w:rsidRPr="00CE5F1A">
          <w:rPr>
            <w:rStyle w:val="Hyperlink"/>
            <w:rFonts w:ascii="Garamond" w:hAnsi="Garamond"/>
            <w:iCs/>
            <w:lang w:val="en-AU"/>
          </w:rPr>
          <w:t>https://www.nice.org.uk/guidance/qs73</w:t>
        </w:r>
      </w:hyperlink>
    </w:p>
    <w:p w14:paraId="4760A7FE" w14:textId="34D51271" w:rsidR="00AA74FF" w:rsidRDefault="00AA74FF" w:rsidP="00B26115">
      <w:pPr>
        <w:pStyle w:val="ListParagraph"/>
        <w:numPr>
          <w:ilvl w:val="0"/>
          <w:numId w:val="14"/>
        </w:numPr>
        <w:rPr>
          <w:rFonts w:ascii="Garamond" w:hAnsi="Garamond"/>
          <w:iCs/>
          <w:lang w:val="en-AU"/>
        </w:rPr>
      </w:pPr>
      <w:r w:rsidRPr="00BF1287">
        <w:rPr>
          <w:rFonts w:ascii="Garamond" w:hAnsi="Garamond"/>
          <w:iCs/>
          <w:lang w:val="en-AU"/>
        </w:rPr>
        <w:t>NICE Guideline NG</w:t>
      </w:r>
      <w:r>
        <w:rPr>
          <w:rFonts w:ascii="Garamond" w:hAnsi="Garamond"/>
          <w:iCs/>
          <w:lang w:val="en-AU"/>
        </w:rPr>
        <w:t xml:space="preserve">23 </w:t>
      </w:r>
      <w:r w:rsidRPr="00AA74FF">
        <w:rPr>
          <w:rFonts w:ascii="Garamond" w:hAnsi="Garamond"/>
          <w:b/>
          <w:bCs/>
          <w:i/>
          <w:lang w:val="en-AU"/>
        </w:rPr>
        <w:t>Menopause</w:t>
      </w:r>
      <w:r w:rsidRPr="00AA74FF">
        <w:rPr>
          <w:rFonts w:ascii="Garamond" w:hAnsi="Garamond"/>
          <w:i/>
          <w:lang w:val="en-AU"/>
        </w:rPr>
        <w:t>: identification and management</w:t>
      </w:r>
      <w:r>
        <w:rPr>
          <w:rFonts w:ascii="Garamond" w:hAnsi="Garamond"/>
          <w:iCs/>
          <w:lang w:val="en-AU"/>
        </w:rPr>
        <w:t xml:space="preserve"> </w:t>
      </w:r>
      <w:hyperlink r:id="rId40" w:history="1">
        <w:r w:rsidRPr="00804458">
          <w:rPr>
            <w:rStyle w:val="Hyperlink"/>
            <w:rFonts w:ascii="Garamond" w:hAnsi="Garamond"/>
            <w:iCs/>
            <w:lang w:val="en-AU"/>
          </w:rPr>
          <w:t>https://www.nice.org.uk/guidance/ng23</w:t>
        </w:r>
      </w:hyperlink>
    </w:p>
    <w:p w14:paraId="3365768C" w14:textId="44DAA83A" w:rsidR="00AA74FF" w:rsidRDefault="00AA74FF" w:rsidP="00B26115">
      <w:pPr>
        <w:pStyle w:val="ListParagraph"/>
        <w:numPr>
          <w:ilvl w:val="0"/>
          <w:numId w:val="14"/>
        </w:numPr>
        <w:rPr>
          <w:rFonts w:ascii="Garamond" w:hAnsi="Garamond"/>
          <w:iCs/>
          <w:lang w:val="en-AU"/>
        </w:rPr>
      </w:pPr>
      <w:r w:rsidRPr="00BF1287">
        <w:rPr>
          <w:rFonts w:ascii="Garamond" w:hAnsi="Garamond"/>
          <w:iCs/>
          <w:lang w:val="en-AU"/>
        </w:rPr>
        <w:t>NICE Guideline NG</w:t>
      </w:r>
      <w:r>
        <w:rPr>
          <w:rFonts w:ascii="Garamond" w:hAnsi="Garamond"/>
          <w:iCs/>
          <w:lang w:val="en-AU"/>
        </w:rPr>
        <w:t xml:space="preserve">12 </w:t>
      </w:r>
      <w:r w:rsidRPr="00AA74FF">
        <w:rPr>
          <w:rFonts w:ascii="Garamond" w:hAnsi="Garamond"/>
          <w:b/>
          <w:bCs/>
          <w:i/>
          <w:lang w:val="en-AU"/>
        </w:rPr>
        <w:t>Suspected cancer</w:t>
      </w:r>
      <w:r w:rsidRPr="00AA74FF">
        <w:rPr>
          <w:rFonts w:ascii="Garamond" w:hAnsi="Garamond"/>
          <w:i/>
          <w:lang w:val="en-AU"/>
        </w:rPr>
        <w:t>: recognition and referral</w:t>
      </w:r>
      <w:r>
        <w:rPr>
          <w:rFonts w:ascii="Garamond" w:hAnsi="Garamond"/>
          <w:iCs/>
          <w:lang w:val="en-AU"/>
        </w:rPr>
        <w:t xml:space="preserve"> </w:t>
      </w:r>
      <w:hyperlink r:id="rId41" w:history="1">
        <w:r w:rsidRPr="00804458">
          <w:rPr>
            <w:rStyle w:val="Hyperlink"/>
            <w:rFonts w:ascii="Garamond" w:hAnsi="Garamond"/>
            <w:iCs/>
            <w:lang w:val="en-AU"/>
          </w:rPr>
          <w:t>https://www.nice.org.uk/guidance/ng12</w:t>
        </w:r>
      </w:hyperlink>
    </w:p>
    <w:p w14:paraId="79682AAE" w14:textId="6CACFA9D" w:rsidR="00AA74FF" w:rsidRDefault="00AA74FF" w:rsidP="00B26115">
      <w:pPr>
        <w:pStyle w:val="ListParagraph"/>
        <w:numPr>
          <w:ilvl w:val="0"/>
          <w:numId w:val="14"/>
        </w:numPr>
        <w:rPr>
          <w:rFonts w:ascii="Garamond" w:hAnsi="Garamond"/>
          <w:iCs/>
          <w:lang w:val="en-AU"/>
        </w:rPr>
      </w:pPr>
      <w:r w:rsidRPr="00BF1287">
        <w:rPr>
          <w:rFonts w:ascii="Garamond" w:hAnsi="Garamond"/>
          <w:iCs/>
          <w:lang w:val="en-AU"/>
        </w:rPr>
        <w:t>Quality Standard QS</w:t>
      </w:r>
      <w:r>
        <w:rPr>
          <w:rFonts w:ascii="Garamond" w:hAnsi="Garamond"/>
          <w:iCs/>
          <w:lang w:val="en-AU"/>
        </w:rPr>
        <w:t xml:space="preserve">18 </w:t>
      </w:r>
      <w:r w:rsidRPr="00AA74FF">
        <w:rPr>
          <w:rFonts w:ascii="Garamond" w:hAnsi="Garamond"/>
          <w:b/>
          <w:bCs/>
          <w:i/>
          <w:lang w:val="en-AU"/>
        </w:rPr>
        <w:t>Ovarian cancer</w:t>
      </w:r>
      <w:r>
        <w:rPr>
          <w:rFonts w:ascii="Garamond" w:hAnsi="Garamond"/>
          <w:iCs/>
          <w:lang w:val="en-AU"/>
        </w:rPr>
        <w:t xml:space="preserve"> </w:t>
      </w:r>
      <w:hyperlink r:id="rId42" w:history="1">
        <w:r w:rsidRPr="00804458">
          <w:rPr>
            <w:rStyle w:val="Hyperlink"/>
            <w:rFonts w:ascii="Garamond" w:hAnsi="Garamond"/>
            <w:iCs/>
            <w:lang w:val="en-AU"/>
          </w:rPr>
          <w:t>https://www.nice.org.uk/guidance/qs18</w:t>
        </w:r>
      </w:hyperlink>
    </w:p>
    <w:p w14:paraId="3241C018" w14:textId="0AD5A548" w:rsidR="00F916F4" w:rsidRPr="00113E04" w:rsidRDefault="00F32294" w:rsidP="00D6500E">
      <w:pPr>
        <w:pStyle w:val="ListParagraph"/>
        <w:keepNext/>
        <w:keepLines/>
        <w:numPr>
          <w:ilvl w:val="0"/>
          <w:numId w:val="14"/>
        </w:numPr>
        <w:rPr>
          <w:rFonts w:ascii="Garamond" w:hAnsi="Garamond"/>
          <w:iCs/>
          <w:lang w:val="en-AU"/>
        </w:rPr>
      </w:pPr>
      <w:r w:rsidRPr="00113E04">
        <w:rPr>
          <w:rFonts w:ascii="Garamond" w:hAnsi="Garamond"/>
          <w:iCs/>
          <w:lang w:val="en-AU"/>
        </w:rPr>
        <w:t xml:space="preserve">Clinical guideline </w:t>
      </w:r>
      <w:r w:rsidR="00AA74FF" w:rsidRPr="00113E04">
        <w:rPr>
          <w:rFonts w:ascii="Garamond" w:hAnsi="Garamond"/>
          <w:iCs/>
          <w:lang w:val="en-AU"/>
        </w:rPr>
        <w:t xml:space="preserve">CG122 </w:t>
      </w:r>
      <w:r w:rsidR="00AA74FF" w:rsidRPr="00113E04">
        <w:rPr>
          <w:rFonts w:ascii="Garamond" w:hAnsi="Garamond"/>
          <w:b/>
          <w:bCs/>
          <w:i/>
          <w:lang w:val="en-AU"/>
        </w:rPr>
        <w:t>Ovarian cancer</w:t>
      </w:r>
      <w:r w:rsidR="00AA74FF" w:rsidRPr="00113E04">
        <w:rPr>
          <w:rFonts w:ascii="Garamond" w:hAnsi="Garamond"/>
          <w:i/>
          <w:lang w:val="en-AU"/>
        </w:rPr>
        <w:t>: recognition and initial management</w:t>
      </w:r>
      <w:r w:rsidR="00AA74FF" w:rsidRPr="00113E04">
        <w:rPr>
          <w:rFonts w:ascii="Garamond" w:hAnsi="Garamond"/>
          <w:iCs/>
          <w:lang w:val="en-AU"/>
        </w:rPr>
        <w:t xml:space="preserve"> </w:t>
      </w:r>
      <w:hyperlink r:id="rId43" w:history="1">
        <w:r w:rsidR="00AA74FF" w:rsidRPr="00113E04">
          <w:rPr>
            <w:rStyle w:val="Hyperlink"/>
            <w:rFonts w:ascii="Garamond" w:hAnsi="Garamond"/>
            <w:iCs/>
            <w:lang w:val="en-AU"/>
          </w:rPr>
          <w:t>https://www.nice.org.uk/guidance/cg122</w:t>
        </w:r>
      </w:hyperlink>
    </w:p>
    <w:p w14:paraId="1097AB59" w14:textId="6794FFFF" w:rsidR="00FD67E9" w:rsidRPr="00BF1287" w:rsidRDefault="00FD67E9">
      <w:pPr>
        <w:rPr>
          <w:rFonts w:ascii="Garamond" w:hAnsi="Garamond"/>
          <w:b/>
          <w:lang w:val="en-AU"/>
        </w:rPr>
      </w:pPr>
    </w:p>
    <w:p w14:paraId="362A3C57" w14:textId="77777777" w:rsidR="00CE7A49" w:rsidRPr="00BF1287" w:rsidRDefault="00CE7A49">
      <w:pPr>
        <w:rPr>
          <w:rFonts w:ascii="Garamond" w:hAnsi="Garamond"/>
          <w:b/>
          <w:lang w:val="en-AU"/>
        </w:rPr>
      </w:pPr>
      <w:r w:rsidRPr="00BF1287">
        <w:rPr>
          <w:rFonts w:ascii="Garamond" w:hAnsi="Garamond"/>
          <w:b/>
          <w:lang w:val="en-AU"/>
        </w:rPr>
        <w:br w:type="page"/>
      </w:r>
    </w:p>
    <w:p w14:paraId="6F204B20" w14:textId="6C9DE637" w:rsidR="00087550" w:rsidRPr="00BF1287" w:rsidRDefault="00087550" w:rsidP="00087550">
      <w:pPr>
        <w:keepNext/>
        <w:tabs>
          <w:tab w:val="left" w:pos="0"/>
        </w:tabs>
        <w:rPr>
          <w:rFonts w:ascii="Garamond" w:hAnsi="Garamond"/>
          <w:b/>
          <w:lang w:val="en-AU"/>
        </w:rPr>
      </w:pPr>
      <w:r w:rsidRPr="00BF1287">
        <w:rPr>
          <w:rFonts w:ascii="Garamond" w:hAnsi="Garamond"/>
          <w:b/>
          <w:lang w:val="en-AU"/>
        </w:rPr>
        <w:lastRenderedPageBreak/>
        <w:t>Infection prevention and control resources</w:t>
      </w:r>
    </w:p>
    <w:p w14:paraId="44EF0189" w14:textId="545ED290" w:rsidR="00087550" w:rsidRPr="00BF1287" w:rsidRDefault="00087550" w:rsidP="00087550">
      <w:pPr>
        <w:keepNext/>
        <w:tabs>
          <w:tab w:val="left" w:pos="0"/>
        </w:tabs>
        <w:rPr>
          <w:rFonts w:ascii="Garamond" w:hAnsi="Garamond"/>
          <w:lang w:val="en-AU"/>
        </w:rPr>
      </w:pPr>
      <w:r w:rsidRPr="00BF1287">
        <w:rPr>
          <w:rFonts w:ascii="Garamond" w:hAnsi="Garamond"/>
          <w:lang w:val="en-AU"/>
        </w:rPr>
        <w:t xml:space="preserve">The Australian Commission on Safety and Quality in Health Care has developed </w:t>
      </w:r>
      <w:proofErr w:type="gramStart"/>
      <w:r w:rsidRPr="00BF1287">
        <w:rPr>
          <w:rFonts w:ascii="Garamond" w:hAnsi="Garamond"/>
          <w:lang w:val="en-AU"/>
        </w:rPr>
        <w:t>a number of</w:t>
      </w:r>
      <w:proofErr w:type="gramEnd"/>
      <w:r w:rsidRPr="00BF1287">
        <w:rPr>
          <w:rFonts w:ascii="Garamond" w:hAnsi="Garamond"/>
          <w:lang w:val="en-AU"/>
        </w:rPr>
        <w:t xml:space="preserve"> resources to assist healthcare organisations, facilities and clinicians</w:t>
      </w:r>
      <w:r w:rsidR="008E1962" w:rsidRPr="00BF1287">
        <w:rPr>
          <w:rFonts w:ascii="Garamond" w:hAnsi="Garamond"/>
          <w:lang w:val="en-AU"/>
        </w:rPr>
        <w:t xml:space="preserve"> </w:t>
      </w:r>
      <w:r w:rsidRPr="00BF1287">
        <w:rPr>
          <w:rFonts w:ascii="Garamond" w:hAnsi="Garamond"/>
          <w:lang w:val="en-AU"/>
        </w:rPr>
        <w:t>These resources include:</w:t>
      </w:r>
    </w:p>
    <w:p w14:paraId="201AC8CD" w14:textId="77777777" w:rsidR="00087550" w:rsidRPr="00BF1287" w:rsidRDefault="00087550" w:rsidP="00087550">
      <w:pPr>
        <w:pStyle w:val="ListParagraph"/>
        <w:numPr>
          <w:ilvl w:val="0"/>
          <w:numId w:val="15"/>
        </w:numPr>
        <w:autoSpaceDE w:val="0"/>
        <w:autoSpaceDN w:val="0"/>
        <w:adjustRightInd w:val="0"/>
        <w:rPr>
          <w:rFonts w:ascii="Garamond" w:hAnsi="Garamond"/>
          <w:lang w:val="en-AU"/>
        </w:rPr>
      </w:pPr>
      <w:r w:rsidRPr="00BF1287">
        <w:rPr>
          <w:rFonts w:ascii="Garamond" w:hAnsi="Garamond"/>
          <w:b/>
          <w:i/>
          <w:lang w:val="en-AU"/>
        </w:rPr>
        <w:t xml:space="preserve">Poster – Combined contact and droplet precautions </w:t>
      </w:r>
      <w:hyperlink r:id="rId44" w:history="1">
        <w:r w:rsidRPr="00BF1287">
          <w:rPr>
            <w:rStyle w:val="Hyperlink"/>
            <w:rFonts w:ascii="Garamond" w:hAnsi="Garamond"/>
            <w:lang w:val="en-AU"/>
          </w:rPr>
          <w:t>https://www.safetyandquality.gov.au/publications-and-resources/resource-library/infection-prevention-and-control-poster-combined-contact-and-droplet-precautions</w:t>
        </w:r>
      </w:hyperlink>
      <w:r w:rsidRPr="00BF1287">
        <w:rPr>
          <w:rFonts w:ascii="Garamond" w:hAnsi="Garamond"/>
          <w:lang w:val="en-AU"/>
        </w:rPr>
        <w:br/>
      </w:r>
      <w:r w:rsidRPr="00BF1287">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Poster – Combined airborne and contact precautions</w:t>
      </w:r>
      <w:r w:rsidRPr="00BF1287">
        <w:rPr>
          <w:rFonts w:ascii="Garamond" w:hAnsi="Garamond"/>
          <w:b/>
          <w:i/>
          <w:lang w:val="en-AU"/>
        </w:rPr>
        <w:br/>
      </w:r>
      <w:hyperlink r:id="rId46" w:history="1">
        <w:r w:rsidRPr="00BF1287">
          <w:rPr>
            <w:rStyle w:val="Hyperlink"/>
            <w:rFonts w:ascii="Garamond" w:hAnsi="Garamond"/>
            <w:lang w:val="en-AU"/>
          </w:rPr>
          <w:t>https://www.safetyandquality.gov.au/publications-and-resources/resource-library/infection-prevention-and-control-poster-combined-airborne-and-contact-precautions</w:t>
        </w:r>
      </w:hyperlink>
      <w:r w:rsidRPr="00BF1287">
        <w:rPr>
          <w:rFonts w:ascii="Garamond" w:hAnsi="Garamond"/>
          <w:lang w:val="en-AU"/>
        </w:rPr>
        <w:br/>
      </w:r>
      <w:r w:rsidRPr="00BF128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7">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BF1287" w:rsidRDefault="00087550" w:rsidP="00087550">
      <w:pPr>
        <w:pStyle w:val="ListParagraph"/>
        <w:keepNext/>
        <w:keepLines/>
        <w:numPr>
          <w:ilvl w:val="0"/>
          <w:numId w:val="15"/>
        </w:numPr>
        <w:autoSpaceDE w:val="0"/>
        <w:autoSpaceDN w:val="0"/>
        <w:adjustRightInd w:val="0"/>
        <w:rPr>
          <w:rFonts w:ascii="Garamond" w:hAnsi="Garamond"/>
          <w:lang w:val="en-AU"/>
        </w:rPr>
      </w:pPr>
      <w:r w:rsidRPr="00BF1287">
        <w:rPr>
          <w:rFonts w:ascii="Garamond" w:hAnsi="Garamond"/>
          <w:b/>
          <w:i/>
          <w:lang w:val="en-AU"/>
        </w:rPr>
        <w:lastRenderedPageBreak/>
        <w:t xml:space="preserve">Environmental Cleaning and Infection Prevention and Control </w:t>
      </w:r>
      <w:hyperlink r:id="rId48" w:history="1">
        <w:r w:rsidRPr="00BF1287">
          <w:rPr>
            <w:rStyle w:val="Hyperlink"/>
            <w:rFonts w:ascii="Garamond" w:hAnsi="Garamond"/>
            <w:lang w:val="en-AU"/>
          </w:rPr>
          <w:t>www.safetyandquality.gov.au/environmental-cleaning</w:t>
        </w:r>
      </w:hyperlink>
    </w:p>
    <w:p w14:paraId="06BB703A" w14:textId="77777777" w:rsidR="00087550" w:rsidRPr="00BF1287" w:rsidRDefault="00087550" w:rsidP="00087550">
      <w:pPr>
        <w:pStyle w:val="ListParagraph"/>
        <w:numPr>
          <w:ilvl w:val="0"/>
          <w:numId w:val="15"/>
        </w:numPr>
        <w:tabs>
          <w:tab w:val="left" w:pos="0"/>
        </w:tabs>
        <w:rPr>
          <w:rFonts w:ascii="Garamond" w:hAnsi="Garamond"/>
          <w:lang w:val="en-AU"/>
        </w:rPr>
      </w:pPr>
      <w:r w:rsidRPr="00BF1287">
        <w:rPr>
          <w:rFonts w:ascii="Garamond" w:hAnsi="Garamond"/>
          <w:b/>
          <w:i/>
          <w:lang w:val="en-AU"/>
        </w:rPr>
        <w:t xml:space="preserve">Break the chain of infection </w:t>
      </w:r>
      <w:r w:rsidRPr="00BF1287">
        <w:rPr>
          <w:rFonts w:ascii="Garamond" w:hAnsi="Garamond"/>
          <w:lang w:val="en-AU"/>
        </w:rPr>
        <w:t>poster</w:t>
      </w:r>
      <w:r w:rsidRPr="00BF1287">
        <w:rPr>
          <w:rFonts w:ascii="Garamond" w:hAnsi="Garamond"/>
          <w:b/>
          <w:i/>
          <w:lang w:val="en-AU"/>
        </w:rPr>
        <w:t xml:space="preserve"> </w:t>
      </w:r>
      <w:r w:rsidRPr="00BF1287">
        <w:rPr>
          <w:rStyle w:val="Hyperlink"/>
          <w:rFonts w:ascii="Garamond" w:hAnsi="Garamond"/>
          <w:lang w:val="en-AU"/>
        </w:rPr>
        <w:br/>
      </w:r>
      <w:hyperlink r:id="rId49" w:history="1">
        <w:r w:rsidRPr="00BF1287">
          <w:rPr>
            <w:rStyle w:val="Hyperlink"/>
            <w:rFonts w:ascii="Garamond" w:hAnsi="Garamond"/>
            <w:lang w:val="en-AU"/>
          </w:rPr>
          <w:t>https://www.safetyandquality.gov.au/publications-and-resources/resource-library/break-chain-infection-poster</w:t>
        </w:r>
      </w:hyperlink>
      <w:r w:rsidRPr="00BF1287">
        <w:rPr>
          <w:rStyle w:val="Hyperlink"/>
          <w:rFonts w:ascii="Garamond" w:hAnsi="Garamond"/>
          <w:lang w:val="en-AU"/>
        </w:rPr>
        <w:br/>
      </w:r>
      <w:r w:rsidRPr="00BF1287">
        <w:rPr>
          <w:rStyle w:val="Hyperlink"/>
          <w:rFonts w:ascii="Garamond" w:hAnsi="Garamond"/>
          <w:lang w:val="en-AU"/>
        </w:rPr>
        <w:br/>
      </w:r>
      <w:r w:rsidRPr="00BF1287">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5FCD1A3D" w14:textId="77777777" w:rsidR="00087550" w:rsidRPr="00BF1287" w:rsidRDefault="00087550" w:rsidP="00087550">
      <w:pPr>
        <w:keepLines/>
        <w:rPr>
          <w:rFonts w:ascii="Garamond" w:hAnsi="Garamond"/>
          <w:lang w:val="en-AU"/>
        </w:rPr>
      </w:pPr>
    </w:p>
    <w:p w14:paraId="003ED1BD" w14:textId="77777777" w:rsidR="004C2887" w:rsidRPr="00BF1287" w:rsidRDefault="004C2887" w:rsidP="009C6AF9">
      <w:pPr>
        <w:keepLines/>
        <w:rPr>
          <w:rFonts w:ascii="Garamond" w:hAnsi="Garamond"/>
          <w:lang w:val="en-AU"/>
        </w:rPr>
      </w:pPr>
    </w:p>
    <w:p w14:paraId="19F966AA" w14:textId="77777777" w:rsidR="00DD64D5" w:rsidRPr="00BF1287" w:rsidRDefault="00DD64D5" w:rsidP="009C6AF9">
      <w:pPr>
        <w:keepLines/>
        <w:rPr>
          <w:rFonts w:ascii="Garamond" w:hAnsi="Garamond"/>
          <w:lang w:val="en-AU"/>
        </w:rPr>
      </w:pPr>
    </w:p>
    <w:p w14:paraId="42F071AC" w14:textId="77777777" w:rsidR="00B02F6E" w:rsidRPr="00BF1287" w:rsidRDefault="00B02F6E" w:rsidP="00B02F6E">
      <w:pPr>
        <w:keepNext/>
        <w:pBdr>
          <w:top w:val="single" w:sz="4" w:space="1" w:color="auto"/>
        </w:pBdr>
        <w:rPr>
          <w:rFonts w:ascii="Garamond" w:hAnsi="Garamond"/>
          <w:b/>
          <w:lang w:val="en-AU"/>
        </w:rPr>
      </w:pPr>
      <w:r w:rsidRPr="00BF1287">
        <w:rPr>
          <w:rFonts w:ascii="Garamond" w:hAnsi="Garamond"/>
          <w:b/>
          <w:lang w:val="en-AU"/>
        </w:rPr>
        <w:t>Disclaimer</w:t>
      </w:r>
    </w:p>
    <w:p w14:paraId="1D459A38" w14:textId="5D7D332D" w:rsidR="00B02F6E" w:rsidRPr="00BF1287" w:rsidRDefault="00B02F6E" w:rsidP="00477233">
      <w:pPr>
        <w:keepNext/>
        <w:keepLines/>
        <w:jc w:val="both"/>
        <w:rPr>
          <w:rFonts w:ascii="Garamond" w:hAnsi="Garamond"/>
          <w:lang w:val="en-AU"/>
        </w:rPr>
      </w:pPr>
      <w:r w:rsidRPr="00BF1287">
        <w:rPr>
          <w:rFonts w:ascii="Garamond" w:hAnsi="Garamond"/>
          <w:lang w:val="en-AU"/>
        </w:rPr>
        <w:t>On the Radar is an information resource of the Australian Commission on Safety and Quality in Health Care</w:t>
      </w:r>
      <w:r w:rsidR="00C06053">
        <w:rPr>
          <w:rFonts w:ascii="Garamond" w:hAnsi="Garamond"/>
          <w:lang w:val="en-AU"/>
        </w:rPr>
        <w:t>.</w:t>
      </w:r>
      <w:r w:rsidR="008E1962" w:rsidRPr="00BF1287">
        <w:rPr>
          <w:rFonts w:ascii="Garamond" w:hAnsi="Garamond"/>
          <w:lang w:val="en-AU"/>
        </w:rPr>
        <w:t xml:space="preserve"> </w:t>
      </w:r>
      <w:r w:rsidRPr="00BF1287">
        <w:rPr>
          <w:rFonts w:ascii="Garamond" w:hAnsi="Garamond"/>
          <w:lang w:val="en-AU"/>
        </w:rPr>
        <w:t>The Commission is not responsible for the content of, nor does it endorse, any articles or sites listed</w:t>
      </w:r>
      <w:r w:rsidR="008E1962" w:rsidRPr="00BF1287">
        <w:rPr>
          <w:rFonts w:ascii="Garamond" w:hAnsi="Garamond"/>
          <w:lang w:val="en-AU"/>
        </w:rPr>
        <w:t xml:space="preserve"> </w:t>
      </w:r>
      <w:r w:rsidRPr="00BF1287">
        <w:rPr>
          <w:rFonts w:ascii="Garamond" w:hAnsi="Garamond"/>
          <w:lang w:val="en-AU"/>
        </w:rPr>
        <w:t>The Commission accepts no liability for the information or advice provided by these external links</w:t>
      </w:r>
      <w:r w:rsidR="00BE72DE" w:rsidRPr="00BF1287">
        <w:rPr>
          <w:rFonts w:ascii="Garamond" w:hAnsi="Garamond"/>
          <w:lang w:val="en-AU"/>
        </w:rPr>
        <w:t>.</w:t>
      </w:r>
      <w:r w:rsidR="008E1962" w:rsidRPr="00BF1287">
        <w:rPr>
          <w:rFonts w:ascii="Garamond" w:hAnsi="Garamond"/>
          <w:lang w:val="en-AU"/>
        </w:rPr>
        <w:t xml:space="preserve"> </w:t>
      </w:r>
      <w:r w:rsidRPr="00BF1287">
        <w:rPr>
          <w:rFonts w:ascii="Garamond" w:hAnsi="Garamond"/>
          <w:lang w:val="en-AU"/>
        </w:rPr>
        <w:t>Links are provided on the basis that users make their own decisions about the accuracy, currency and reliability of the information contained therein</w:t>
      </w:r>
      <w:r w:rsidR="008E1962" w:rsidRPr="00BF1287">
        <w:rPr>
          <w:rFonts w:ascii="Garamond" w:hAnsi="Garamond"/>
          <w:lang w:val="en-AU"/>
        </w:rPr>
        <w:t xml:space="preserve"> </w:t>
      </w:r>
      <w:r w:rsidRPr="00BF1287">
        <w:rPr>
          <w:rFonts w:ascii="Garamond" w:hAnsi="Garamond"/>
          <w:lang w:val="en-AU"/>
        </w:rPr>
        <w:t>Any opinions expressed are not necessarily those of the Australian Commission on Safety and Quality in Health Care.</w:t>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Pr="00BF1287">
        <w:rPr>
          <w:rFonts w:ascii="Garamond" w:hAnsi="Garamond"/>
          <w:lang w:val="en-AU"/>
        </w:rPr>
        <w:fldChar w:fldCharType="begin"/>
      </w:r>
      <w:r w:rsidRPr="00BF1287">
        <w:rPr>
          <w:rFonts w:ascii="Garamond" w:hAnsi="Garamond"/>
          <w:lang w:val="en-AU"/>
        </w:rPr>
        <w:instrText xml:space="preserve"> ADDIN </w:instrText>
      </w:r>
      <w:r w:rsidRPr="00BF1287">
        <w:rPr>
          <w:rFonts w:ascii="Garamond" w:hAnsi="Garamond"/>
          <w:lang w:val="en-AU"/>
        </w:rPr>
        <w:fldChar w:fldCharType="end"/>
      </w:r>
      <w:r w:rsidR="008A3C12" w:rsidRPr="00BF1287">
        <w:rPr>
          <w:rFonts w:ascii="Garamond" w:hAnsi="Garamond"/>
          <w:lang w:val="en-AU"/>
        </w:rPr>
        <w:fldChar w:fldCharType="begin"/>
      </w:r>
      <w:r w:rsidR="008A3C12" w:rsidRPr="00BF1287">
        <w:rPr>
          <w:rFonts w:ascii="Garamond" w:hAnsi="Garamond"/>
          <w:lang w:val="en-AU"/>
        </w:rPr>
        <w:instrText xml:space="preserve"> ADDIN </w:instrText>
      </w:r>
      <w:r w:rsidR="008A3C12" w:rsidRPr="00BF1287">
        <w:rPr>
          <w:rFonts w:ascii="Garamond" w:hAnsi="Garamond"/>
          <w:lang w:val="en-AU"/>
        </w:rPr>
        <w:fldChar w:fldCharType="end"/>
      </w:r>
    </w:p>
    <w:sectPr w:rsidR="00B02F6E" w:rsidRPr="00BF1287" w:rsidSect="005C5ABC">
      <w:footerReference w:type="even" r:id="rId52"/>
      <w:footerReference w:type="default" r:id="rId53"/>
      <w:headerReference w:type="first" r:id="rId54"/>
      <w:footerReference w:type="first" r:id="rId55"/>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6316" w14:textId="77777777" w:rsidR="009D609A" w:rsidRDefault="009D609A">
      <w:r>
        <w:separator/>
      </w:r>
    </w:p>
  </w:endnote>
  <w:endnote w:type="continuationSeparator" w:id="0">
    <w:p w14:paraId="78BDE4F7" w14:textId="77777777" w:rsidR="009D609A" w:rsidRDefault="009D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353E2E1C"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346939">
      <w:rPr>
        <w:rFonts w:ascii="Garamond" w:hAnsi="Garamond"/>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72B7872F"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1366D7">
      <w:rPr>
        <w:rFonts w:ascii="Garamond" w:hAnsi="Garamond"/>
      </w:rPr>
      <w:t>3</w:t>
    </w:r>
    <w:r w:rsidR="00346939">
      <w:rPr>
        <w:rFonts w:ascii="Garamond" w:hAnsi="Garamond"/>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3B87" w14:textId="77777777" w:rsidR="009D609A" w:rsidRDefault="009D609A">
      <w:r>
        <w:separator/>
      </w:r>
    </w:p>
  </w:footnote>
  <w:footnote w:type="continuationSeparator" w:id="0">
    <w:p w14:paraId="15F2D9F9" w14:textId="77777777" w:rsidR="009D609A" w:rsidRDefault="009D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9201091">
    <w:abstractNumId w:val="19"/>
  </w:num>
  <w:num w:numId="2" w16cid:durableId="1683386478">
    <w:abstractNumId w:val="2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5"/>
  </w:num>
  <w:num w:numId="14" w16cid:durableId="28579523">
    <w:abstractNumId w:val="20"/>
  </w:num>
  <w:num w:numId="15" w16cid:durableId="1756245841">
    <w:abstractNumId w:val="24"/>
  </w:num>
  <w:num w:numId="16" w16cid:durableId="1878159678">
    <w:abstractNumId w:val="14"/>
  </w:num>
  <w:num w:numId="17" w16cid:durableId="1406414453">
    <w:abstractNumId w:val="18"/>
  </w:num>
  <w:num w:numId="18" w16cid:durableId="1376396157">
    <w:abstractNumId w:val="15"/>
  </w:num>
  <w:num w:numId="19" w16cid:durableId="695890412">
    <w:abstractNumId w:val="16"/>
  </w:num>
  <w:num w:numId="20" w16cid:durableId="1024525418">
    <w:abstractNumId w:val="12"/>
  </w:num>
  <w:num w:numId="21" w16cid:durableId="287515891">
    <w:abstractNumId w:val="21"/>
  </w:num>
  <w:num w:numId="22" w16cid:durableId="956108676">
    <w:abstractNumId w:val="31"/>
  </w:num>
  <w:num w:numId="23" w16cid:durableId="1114599444">
    <w:abstractNumId w:val="11"/>
  </w:num>
  <w:num w:numId="24" w16cid:durableId="1326739613">
    <w:abstractNumId w:val="13"/>
  </w:num>
  <w:num w:numId="25" w16cid:durableId="1385913735">
    <w:abstractNumId w:val="27"/>
  </w:num>
  <w:num w:numId="26" w16cid:durableId="143162479">
    <w:abstractNumId w:val="10"/>
  </w:num>
  <w:num w:numId="27" w16cid:durableId="1112868599">
    <w:abstractNumId w:val="28"/>
  </w:num>
  <w:num w:numId="28" w16cid:durableId="236794821">
    <w:abstractNumId w:val="23"/>
  </w:num>
  <w:num w:numId="29" w16cid:durableId="1431777761">
    <w:abstractNumId w:val="22"/>
  </w:num>
  <w:num w:numId="30" w16cid:durableId="722171886">
    <w:abstractNumId w:val="17"/>
  </w:num>
  <w:num w:numId="31" w16cid:durableId="1338997065">
    <w:abstractNumId w:val="30"/>
  </w:num>
  <w:num w:numId="32" w16cid:durableId="122814956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42"/>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04"/>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12"/>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0BB6"/>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0D"/>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3FE5"/>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67C"/>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07"/>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46"/>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EC"/>
    <w:rsid w:val="0076111E"/>
    <w:rsid w:val="00761166"/>
    <w:rsid w:val="007611F7"/>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A15"/>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A7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20"/>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09A"/>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BA9"/>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4FF"/>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46"/>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53"/>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A31"/>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0EE"/>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9C"/>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4EAC"/>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1C3"/>
    <w:rsid w:val="00EF73D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858"/>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294"/>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hssib.org.uk/patient-safety-investigations/healthcare-provision-in-prisons/fourth-investigation-report/" TargetMode="External"/><Relationship Id="rId26" Type="http://schemas.openxmlformats.org/officeDocument/2006/relationships/hyperlink" Target="https://www.thelancet.com/journals/lanprc/issue/vol2no3/PIIS3050-5143(26)X2003-9" TargetMode="External"/><Relationship Id="rId39" Type="http://schemas.openxmlformats.org/officeDocument/2006/relationships/hyperlink" Target="https://www.nice.org.uk/guidance/qs73" TargetMode="External"/><Relationship Id="rId21" Type="http://schemas.openxmlformats.org/officeDocument/2006/relationships/hyperlink" Target="https://doi.org/10.1016/j.apergo.2026.104768" TargetMode="External"/><Relationship Id="rId34" Type="http://schemas.openxmlformats.org/officeDocument/2006/relationships/hyperlink" Target="https://doi.org/10.1093/ageing/afag063" TargetMode="External"/><Relationship Id="rId42" Type="http://schemas.openxmlformats.org/officeDocument/2006/relationships/hyperlink" Target="https://www.nice.org.uk/guidance/qs18" TargetMode="External"/><Relationship Id="rId47" Type="http://schemas.openxmlformats.org/officeDocument/2006/relationships/image" Target="media/image3.PNG"/><Relationship Id="rId50"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publications-and-resources/resource-library/usability-guidance-optimising-my-health-record-viewing-platforms-acute-care" TargetMode="External"/><Relationship Id="rId29" Type="http://schemas.openxmlformats.org/officeDocument/2006/relationships/hyperlink" Target="https://www.healthaffairs.org/toc/hlthaff/45/4" TargetMode="External"/><Relationship Id="rId11" Type="http://schemas.openxmlformats.org/officeDocument/2006/relationships/hyperlink" Target="mailto:mail@safetyandquality.gov.au" TargetMode="External"/><Relationship Id="rId24" Type="http://schemas.openxmlformats.org/officeDocument/2006/relationships/hyperlink" Target="https://australianprescriber.tg.org.au/volumes/49/issues/2.html" TargetMode="External"/><Relationship Id="rId32" Type="http://schemas.openxmlformats.org/officeDocument/2006/relationships/hyperlink" Target="https://livingevidence.org.au/" TargetMode="External"/><Relationship Id="rId37" Type="http://schemas.openxmlformats.org/officeDocument/2006/relationships/hyperlink" Target="https://www.nice.org.uk/guidance/ng229" TargetMode="External"/><Relationship Id="rId40" Type="http://schemas.openxmlformats.org/officeDocument/2006/relationships/hyperlink" Target="https://www.nice.org.uk/guidance/ng23" TargetMode="External"/><Relationship Id="rId45" Type="http://schemas.openxmlformats.org/officeDocument/2006/relationships/image" Target="media/image2.PNG"/><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doi.org/10.1111/hex.70646"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healthinfonet.ecu.edu.au/healthinfonet/getContent.php?linkid=737483&amp;title=Overview+of+Aboriginal+and+Torres+Strait+Islander+health+status+2025&amp;contentid=52293_1" TargetMode="External"/><Relationship Id="rId22" Type="http://schemas.openxmlformats.org/officeDocument/2006/relationships/hyperlink" Target="https://doi.org/10.1016/j.farma.2026.02.010" TargetMode="External"/><Relationship Id="rId27" Type="http://schemas.openxmlformats.org/officeDocument/2006/relationships/hyperlink" Target="https://journals.lww.com/jbisrir/toc/2026/04000" TargetMode="External"/><Relationship Id="rId30" Type="http://schemas.openxmlformats.org/officeDocument/2006/relationships/hyperlink" Target="https://qualitysafety.bmj.com/content/early/recent" TargetMode="External"/><Relationship Id="rId35" Type="http://schemas.openxmlformats.org/officeDocument/2006/relationships/hyperlink" Target="https://oup.silverchair-cdn.com/oup/backfile/Content_public/Journal/ageing/55/3/10.1093_ageing_afag063/1/aa-25-3298-file002_afag063.pdf?Expires=1779255136&amp;Signature=Jjr60hbN3XFzgUX-C7dF5UnQD-sGaxtyNJ0NsJcMU0uT-i45tn4kVscIuxXrGF5Q9-VspL6KBg4Gxpo2-A1j8IkrXwvcsJe9yWwpCx3cvrqWTCnxT3H3yEGI7iAy~3N~ajLdvuyaVJjAB2U8YBEpGrci8c-CkUOvtf4piEQY3jMQvgC-0X4-KJmzdbBsccp7I6nABXEOfiwWCHvamx694N-69AL-KL3ttP6vggvpEriFyHHt0-7~w31EUWDpG-pJhG~Iq1YPD7QgLaEASdYpcNXr3OkdM0sQcYeBmFlVJoXkyImkf-qFwhEkIjSNNTc0mzzkJp-9aWzlOGcsEM-FLg__&amp;Key-Pair-Id=APKAIE5G5CRDK6RD3PGA" TargetMode="External"/><Relationship Id="rId43" Type="http://schemas.openxmlformats.org/officeDocument/2006/relationships/hyperlink" Target="https://www.nice.org.uk/guidance/cg122" TargetMode="External"/><Relationship Id="rId48" Type="http://schemas.openxmlformats.org/officeDocument/2006/relationships/hyperlink" Target="http://www.safetyandquality.gov.au/environmental-cleaning"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www.hssib.org.uk/patient-safety-investigations/safety-issues-for-people-experiencing-a-mental-health-crisis-who-come-into-contact-with-urgent-and-emergency-care-services/investigation-report-1-of-2/" TargetMode="External"/><Relationship Id="rId25" Type="http://schemas.openxmlformats.org/officeDocument/2006/relationships/hyperlink" Target="https://www.sciencedirect.com/journal/the-joint-commission-journal-on-quality-and-patient-safety/vol/52/issue/4" TargetMode="External"/><Relationship Id="rId33" Type="http://schemas.openxmlformats.org/officeDocument/2006/relationships/hyperlink" Target="https://www.safercare.vic.gov.au/best-practice-improvement/clinical-guidance/older-people/safe-eating-and-drinking" TargetMode="External"/><Relationship Id="rId38" Type="http://schemas.openxmlformats.org/officeDocument/2006/relationships/hyperlink" Target="https://www.nice.org.uk/guidance/ng257" TargetMode="External"/><Relationship Id="rId46" Type="http://schemas.openxmlformats.org/officeDocument/2006/relationships/hyperlink" Target="https://www.safetyandquality.gov.au/publications-and-resources/resource-library/infection-prevention-and-control-poster-combined-airborne-and-contact-precautions" TargetMode="External"/><Relationship Id="rId20" Type="http://schemas.openxmlformats.org/officeDocument/2006/relationships/hyperlink" Target="https://www.safetyandquality.gov.au/our-work/partnering-consumers/person-centred-care" TargetMode="External"/><Relationship Id="rId41" Type="http://schemas.openxmlformats.org/officeDocument/2006/relationships/hyperlink" Target="https://www.nice.org.uk/guidance/ng1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ihw.gov.au/reports/burden-of-disease/first-nations-burden-of-disease-study-2022/" TargetMode="External"/><Relationship Id="rId23" Type="http://schemas.openxmlformats.org/officeDocument/2006/relationships/hyperlink" Target="https://doi.org/10.1136/leader-2025-001381" TargetMode="External"/><Relationship Id="rId28" Type="http://schemas.openxmlformats.org/officeDocument/2006/relationships/hyperlink" Target="https://www.sciencedirect.com/journal/health-policy/vol/167/" TargetMode="External"/><Relationship Id="rId36" Type="http://schemas.openxmlformats.org/officeDocument/2006/relationships/hyperlink" Target="https://www.nice.org.uk/guidance" TargetMode="External"/><Relationship Id="rId49" Type="http://schemas.openxmlformats.org/officeDocument/2006/relationships/hyperlink" Target="https://www.safetyandquality.gov.au/publications-and-resources/resource-library/break-chain-infection-poster" TargetMode="External"/><Relationship Id="rId57" Type="http://schemas.openxmlformats.org/officeDocument/2006/relationships/theme" Target="theme/theme1.xml"/><Relationship Id="rId10" Type="http://schemas.openxmlformats.org/officeDocument/2006/relationships/hyperlink" Target="https://www.safetyandquality.gov.au/newsroom/subscribe-news" TargetMode="External"/><Relationship Id="rId31" Type="http://schemas.openxmlformats.org/officeDocument/2006/relationships/hyperlink" Target="https://academic.oup.com/intqhc/advance-articles" TargetMode="External"/><Relationship Id="rId44" Type="http://schemas.openxmlformats.org/officeDocument/2006/relationships/hyperlink" Target="https://www.safetyandquality.gov.au/publications-and-resources/resource-library/infection-prevention-and-control-poster-combined-contact-and-droplet-precautions"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15</Pages>
  <Words>4446</Words>
  <Characters>29615</Characters>
  <Application>Microsoft Office Word</Application>
  <DocSecurity>0</DocSecurity>
  <Lines>630</Lines>
  <Paragraphs>312</Paragraphs>
  <ScaleCrop>false</ScaleCrop>
  <HeadingPairs>
    <vt:vector size="2" baseType="variant">
      <vt:variant>
        <vt:lpstr>Title</vt:lpstr>
      </vt:variant>
      <vt:variant>
        <vt:i4>1</vt:i4>
      </vt:variant>
    </vt:vector>
  </HeadingPairs>
  <TitlesOfParts>
    <vt:vector size="1" baseType="lpstr">
      <vt:lpstr>Draft On the Radar Issue 739</vt:lpstr>
    </vt:vector>
  </TitlesOfParts>
  <Company>ACSQHC</Company>
  <LinksUpToDate>false</LinksUpToDate>
  <CharactersWithSpaces>33749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739</dc:title>
  <dc:subject/>
  <dc:creator>Dr Niall Johnson</dc:creator>
  <cp:keywords>On the Radar</cp:keywords>
  <dc:description/>
  <cp:lastModifiedBy>JOHNSON, Niall</cp:lastModifiedBy>
  <cp:revision>29</cp:revision>
  <cp:lastPrinted>2025-07-31T22:38:00Z</cp:lastPrinted>
  <dcterms:created xsi:type="dcterms:W3CDTF">2026-03-29T20:58:00Z</dcterms:created>
  <dcterms:modified xsi:type="dcterms:W3CDTF">2026-04-16T22:56:00Z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