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CE34" w14:textId="77777777" w:rsidR="00235529" w:rsidRDefault="00235529" w:rsidP="00E735F9">
      <w:pPr>
        <w:pStyle w:val="Title"/>
      </w:pPr>
      <w:bookmarkStart w:id="0" w:name="_Toc197590571"/>
    </w:p>
    <w:bookmarkEnd w:id="0"/>
    <w:p w14:paraId="333588B0" w14:textId="16C24255" w:rsidR="00A35475" w:rsidRDefault="00654553" w:rsidP="00E735F9">
      <w:pPr>
        <w:pStyle w:val="Title"/>
      </w:pPr>
      <w:r>
        <w:t>Emergency Laparotomy</w:t>
      </w:r>
      <w:r w:rsidR="00E735F9">
        <w:t xml:space="preserve"> </w:t>
      </w:r>
    </w:p>
    <w:p w14:paraId="2CBB341B" w14:textId="0259343C" w:rsidR="00595909" w:rsidRPr="00E735F9" w:rsidRDefault="00E735F9" w:rsidP="00E735F9">
      <w:pPr>
        <w:pStyle w:val="Title"/>
      </w:pPr>
      <w:r w:rsidRPr="00E735F9">
        <w:t>Clinical</w:t>
      </w:r>
      <w:r>
        <w:t> </w:t>
      </w:r>
      <w:r w:rsidRPr="00E735F9">
        <w:t>Care</w:t>
      </w:r>
      <w:r>
        <w:t> </w:t>
      </w:r>
      <w:r w:rsidRPr="00E735F9">
        <w:t>Standard</w:t>
      </w:r>
    </w:p>
    <w:p w14:paraId="24CAB485" w14:textId="09544EA1" w:rsidR="00B967A4" w:rsidRPr="00496CCB" w:rsidRDefault="00B70ED7" w:rsidP="003E45C3">
      <w:pPr>
        <w:pStyle w:val="Subtitle"/>
      </w:pPr>
      <w:r w:rsidRPr="00B70ED7">
        <w:t xml:space="preserve">Guide for </w:t>
      </w:r>
      <w:r w:rsidRPr="003E45C3">
        <w:t>consumers</w:t>
      </w:r>
      <w:r w:rsidR="00B967A4" w:rsidRPr="00496CCB">
        <w:tab/>
      </w:r>
    </w:p>
    <w:p w14:paraId="5803C2FE" w14:textId="449A987A" w:rsidR="003215CD" w:rsidRPr="005B38DF" w:rsidRDefault="003215CD" w:rsidP="00AD15D5">
      <w:pPr>
        <w:pStyle w:val="Heading1"/>
      </w:pPr>
      <w:r w:rsidRPr="003215CD">
        <w:t>What</w:t>
      </w:r>
      <w:r w:rsidRPr="005B38DF">
        <w:t xml:space="preserve"> is the </w:t>
      </w:r>
      <w:r w:rsidR="00654553">
        <w:rPr>
          <w:rStyle w:val="Emphasis"/>
        </w:rPr>
        <w:t>Emergency Laparotomy</w:t>
      </w:r>
      <w:r w:rsidRPr="00D8797C">
        <w:rPr>
          <w:rStyle w:val="Emphasis"/>
        </w:rPr>
        <w:t xml:space="preserve"> Clinical Care Standard</w:t>
      </w:r>
      <w:r w:rsidRPr="005B38DF">
        <w:t>?</w:t>
      </w:r>
    </w:p>
    <w:p w14:paraId="235C6DB5" w14:textId="09E5A2A4" w:rsidR="003215CD" w:rsidRPr="00757E55" w:rsidRDefault="003215CD" w:rsidP="003215CD">
      <w:r w:rsidRPr="00E871C1">
        <w:rPr>
          <w:lang w:val="en-GB"/>
        </w:rPr>
        <w:t xml:space="preserve">The </w:t>
      </w:r>
      <w:r w:rsidR="00654553">
        <w:rPr>
          <w:rStyle w:val="Emphasis"/>
        </w:rPr>
        <w:t xml:space="preserve">Emergency Laparotomy </w:t>
      </w:r>
      <w:r w:rsidRPr="003215CD">
        <w:rPr>
          <w:rStyle w:val="Emphasis"/>
        </w:rPr>
        <w:t>Clinical Care Standard</w:t>
      </w:r>
      <w:r w:rsidRPr="00E871C1">
        <w:rPr>
          <w:lang w:val="en-GB"/>
        </w:rPr>
        <w:t xml:space="preserve"> describes </w:t>
      </w:r>
      <w:r w:rsidR="00654553" w:rsidRPr="00654553">
        <w:rPr>
          <w:lang w:val="en-GB"/>
        </w:rPr>
        <w:t xml:space="preserve">the care </w:t>
      </w:r>
      <w:r w:rsidR="00654553" w:rsidRPr="00654553">
        <w:t>that you should expect to receive if you require an emergency laparotomy to treat an urgent and possibly life-threatening health condition. Some parts of the Standard also apply to you when you are considering an emergency laparotomy, even if you do not choose to go on to have the procedure.</w:t>
      </w:r>
      <w:r w:rsidRPr="00E871C1">
        <w:t xml:space="preserve"> </w:t>
      </w:r>
    </w:p>
    <w:p w14:paraId="2BE96DA8" w14:textId="6AFD34D2" w:rsidR="003215CD" w:rsidRPr="00D7427C" w:rsidRDefault="003215CD" w:rsidP="003215CD">
      <w:r w:rsidRPr="00E871C1">
        <w:t xml:space="preserve">The </w:t>
      </w:r>
      <w:r w:rsidR="00654553">
        <w:rPr>
          <w:rStyle w:val="Emphasis"/>
        </w:rPr>
        <w:t xml:space="preserve">Emergency Laparotomy </w:t>
      </w:r>
      <w:r w:rsidRPr="003215CD">
        <w:rPr>
          <w:rStyle w:val="Emphasis"/>
        </w:rPr>
        <w:t>Clinical Care Standard</w:t>
      </w:r>
      <w:r w:rsidRPr="00E871C1">
        <w:rPr>
          <w:lang w:val="en-GB"/>
        </w:rPr>
        <w:t xml:space="preserve"> </w:t>
      </w:r>
      <w:r w:rsidRPr="00E871C1">
        <w:t xml:space="preserve">contains </w:t>
      </w:r>
      <w:r w:rsidR="00654553">
        <w:t>nine</w:t>
      </w:r>
      <w:r w:rsidR="0056743B">
        <w:t xml:space="preserve"> </w:t>
      </w:r>
      <w:r w:rsidRPr="00E871C1">
        <w:t xml:space="preserve">quality </w:t>
      </w:r>
      <w:r w:rsidRPr="003215CD">
        <w:t>statements</w:t>
      </w:r>
      <w:r>
        <w:t xml:space="preserve">. </w:t>
      </w:r>
      <w:r w:rsidRPr="00D7427C">
        <w:t xml:space="preserve">This </w:t>
      </w:r>
      <w:r>
        <w:t>guide</w:t>
      </w:r>
      <w:r w:rsidRPr="00D7427C">
        <w:t xml:space="preserve"> explains each quality statement and what it means for you. </w:t>
      </w:r>
    </w:p>
    <w:p w14:paraId="352082A6" w14:textId="3A78AAB5" w:rsidR="003215CD" w:rsidRPr="003215CD" w:rsidRDefault="003215CD" w:rsidP="003215CD">
      <w:r w:rsidRPr="003215CD">
        <w:t xml:space="preserve">For more information or to read the full </w:t>
      </w:r>
      <w:r w:rsidR="00E214F9">
        <w:t>C</w:t>
      </w:r>
      <w:r w:rsidRPr="003215CD">
        <w:t xml:space="preserve">linical </w:t>
      </w:r>
      <w:r w:rsidR="00E214F9">
        <w:t>C</w:t>
      </w:r>
      <w:r w:rsidRPr="003215CD">
        <w:t xml:space="preserve">are </w:t>
      </w:r>
      <w:r w:rsidR="00E214F9">
        <w:t>S</w:t>
      </w:r>
      <w:r w:rsidRPr="003215CD">
        <w:t xml:space="preserve">tandard visit: </w:t>
      </w:r>
      <w:hyperlink r:id="rId11" w:history="1">
        <w:r w:rsidR="00F278E9">
          <w:rPr>
            <w:rStyle w:val="Hyperlink"/>
          </w:rPr>
          <w:t>safetyandquality.gov.au/el-ccs</w:t>
        </w:r>
      </w:hyperlink>
      <w:r w:rsidR="009F2158">
        <w:t>.</w:t>
      </w:r>
    </w:p>
    <w:p w14:paraId="4595649B" w14:textId="77777777" w:rsidR="003215CD" w:rsidRPr="00D7427C" w:rsidRDefault="003215CD" w:rsidP="003215CD">
      <w:pPr>
        <w:pStyle w:val="TextHere"/>
        <w:ind w:left="0"/>
        <w:rPr>
          <w:color w:val="auto"/>
          <w:w w:val="100"/>
          <w:sz w:val="22"/>
          <w:szCs w:val="22"/>
        </w:rPr>
      </w:pPr>
    </w:p>
    <w:tbl>
      <w:tblPr>
        <w:tblStyle w:val="CCSBox-Coloured"/>
        <w:tblW w:w="0" w:type="auto"/>
        <w:tblLook w:val="0620" w:firstRow="1" w:lastRow="0" w:firstColumn="0" w:lastColumn="0" w:noHBand="1" w:noVBand="1"/>
      </w:tblPr>
      <w:tblGrid>
        <w:gridCol w:w="9174"/>
      </w:tblGrid>
      <w:tr w:rsidR="00352DF3" w14:paraId="3AC45CA1" w14:textId="77777777" w:rsidTr="00352DF3">
        <w:trPr>
          <w:cnfStyle w:val="100000000000" w:firstRow="1" w:lastRow="0" w:firstColumn="0" w:lastColumn="0" w:oddVBand="0" w:evenVBand="0" w:oddHBand="0" w:evenHBand="0" w:firstRowFirstColumn="0" w:firstRowLastColumn="0" w:lastRowFirstColumn="0" w:lastRowLastColumn="0"/>
        </w:trPr>
        <w:tc>
          <w:tcPr>
            <w:tcW w:w="9174" w:type="dxa"/>
          </w:tcPr>
          <w:p w14:paraId="0C97E8A3" w14:textId="6AF68660" w:rsidR="00352DF3" w:rsidRPr="00352DF3" w:rsidRDefault="00352DF3" w:rsidP="0037399F">
            <w:r w:rsidRPr="00352DF3">
              <w:t xml:space="preserve">What is </w:t>
            </w:r>
            <w:r w:rsidR="00654553">
              <w:t>emergency laparotomy?</w:t>
            </w:r>
          </w:p>
        </w:tc>
      </w:tr>
      <w:tr w:rsidR="00352DF3" w14:paraId="321BD473" w14:textId="77777777" w:rsidTr="00352DF3">
        <w:tc>
          <w:tcPr>
            <w:tcW w:w="9174" w:type="dxa"/>
          </w:tcPr>
          <w:p w14:paraId="2AD92D84" w14:textId="77777777" w:rsidR="00654553" w:rsidRPr="00D342D6" w:rsidRDefault="00654553" w:rsidP="00654553">
            <w:pPr>
              <w:pStyle w:val="Normal-prebullets"/>
            </w:pPr>
            <w:r w:rsidRPr="00D342D6">
              <w:t xml:space="preserve">A laparotomy is a major operation </w:t>
            </w:r>
            <w:r w:rsidRPr="005E027C">
              <w:t xml:space="preserve">where a long incision (cut) is </w:t>
            </w:r>
            <w:r w:rsidRPr="00D342D6">
              <w:t xml:space="preserve">made in the abdomen (tummy) to carry out surgery. </w:t>
            </w:r>
            <w:r>
              <w:t xml:space="preserve">When the procedure </w:t>
            </w:r>
            <w:r w:rsidRPr="00D342D6">
              <w:t>is done urgent</w:t>
            </w:r>
            <w:r>
              <w:t>ly for</w:t>
            </w:r>
            <w:r w:rsidRPr="00D342D6">
              <w:t xml:space="preserve"> possibly life-threatening conditions </w:t>
            </w:r>
            <w:r>
              <w:t>it is known as an emergency laparotomy. Conditions that may require emergency laparotomy include</w:t>
            </w:r>
            <w:r w:rsidRPr="00D342D6">
              <w:t>:</w:t>
            </w:r>
          </w:p>
          <w:p w14:paraId="68B3D7F3" w14:textId="68798473" w:rsidR="00654553" w:rsidRPr="0025500F" w:rsidRDefault="00C23C19" w:rsidP="00654553">
            <w:pPr>
              <w:pStyle w:val="ListBullet"/>
              <w:tabs>
                <w:tab w:val="num" w:pos="360"/>
              </w:tabs>
            </w:pPr>
            <w:r>
              <w:t>a</w:t>
            </w:r>
            <w:r w:rsidR="00654553" w:rsidRPr="0025500F">
              <w:t xml:space="preserve"> hole in the bowel (perforation) </w:t>
            </w:r>
          </w:p>
          <w:p w14:paraId="56706B8E" w14:textId="2BE0A0F4" w:rsidR="00654553" w:rsidRPr="0025500F" w:rsidRDefault="00C23C19" w:rsidP="00654553">
            <w:pPr>
              <w:pStyle w:val="ListBullet"/>
              <w:tabs>
                <w:tab w:val="num" w:pos="360"/>
              </w:tabs>
            </w:pPr>
            <w:r>
              <w:t>a</w:t>
            </w:r>
            <w:r w:rsidR="00654553" w:rsidRPr="0025500F">
              <w:t xml:space="preserve"> blockage of the bowel (obstruction)</w:t>
            </w:r>
          </w:p>
          <w:p w14:paraId="31DAFE1A" w14:textId="76E874EB" w:rsidR="00654553" w:rsidRPr="0025500F" w:rsidRDefault="00C23C19" w:rsidP="00654553">
            <w:pPr>
              <w:pStyle w:val="ListBullet"/>
              <w:tabs>
                <w:tab w:val="num" w:pos="360"/>
              </w:tabs>
            </w:pPr>
            <w:r>
              <w:t>s</w:t>
            </w:r>
            <w:r w:rsidR="00654553" w:rsidRPr="0025500F">
              <w:t>ignificant internal bleeding</w:t>
            </w:r>
          </w:p>
          <w:p w14:paraId="39530B48" w14:textId="29E988DF" w:rsidR="00654553" w:rsidRPr="0025500F" w:rsidRDefault="00C23C19" w:rsidP="00654553">
            <w:pPr>
              <w:pStyle w:val="ListBullet"/>
              <w:tabs>
                <w:tab w:val="num" w:pos="360"/>
              </w:tabs>
            </w:pPr>
            <w:r>
              <w:t>r</w:t>
            </w:r>
            <w:r w:rsidR="00654553" w:rsidRPr="0025500F">
              <w:t xml:space="preserve">educed blood flow to </w:t>
            </w:r>
            <w:r w:rsidR="00654553">
              <w:t>the</w:t>
            </w:r>
            <w:r w:rsidR="00654553" w:rsidRPr="0025500F">
              <w:t xml:space="preserve"> intestines </w:t>
            </w:r>
          </w:p>
          <w:p w14:paraId="3A1A9A95" w14:textId="77777777" w:rsidR="002756FC" w:rsidRDefault="00C23C19" w:rsidP="002756FC">
            <w:pPr>
              <w:pStyle w:val="ListBullet"/>
              <w:tabs>
                <w:tab w:val="num" w:pos="360"/>
              </w:tabs>
            </w:pPr>
            <w:r>
              <w:t>a</w:t>
            </w:r>
            <w:r w:rsidR="00654553" w:rsidRPr="0025500F">
              <w:t>n infection in the abdomen</w:t>
            </w:r>
          </w:p>
          <w:p w14:paraId="1A2254CC" w14:textId="561FD714" w:rsidR="00352DF3" w:rsidRPr="00754D62" w:rsidRDefault="002756FC" w:rsidP="002756FC">
            <w:pPr>
              <w:pStyle w:val="ListBullet"/>
              <w:tabs>
                <w:tab w:val="num" w:pos="360"/>
              </w:tabs>
            </w:pPr>
            <w:r>
              <w:t>s</w:t>
            </w:r>
            <w:r w:rsidR="00654553" w:rsidRPr="0025500F">
              <w:t>epsis (a life-threatening condition that can occur in response to infection</w:t>
            </w:r>
            <w:r w:rsidR="00654553" w:rsidRPr="0025500F">
              <w:rPr>
                <w:b/>
                <w:bCs/>
              </w:rPr>
              <w:t xml:space="preserve"> </w:t>
            </w:r>
            <w:r w:rsidR="00654553" w:rsidRPr="0025500F">
              <w:t>–</w:t>
            </w:r>
            <w:r w:rsidR="00654553" w:rsidRPr="0025500F">
              <w:rPr>
                <w:b/>
                <w:bCs/>
              </w:rPr>
              <w:t xml:space="preserve"> </w:t>
            </w:r>
            <w:r w:rsidR="00654553" w:rsidRPr="0025500F">
              <w:t>see the links below for more information about sepsis).</w:t>
            </w:r>
          </w:p>
        </w:tc>
      </w:tr>
    </w:tbl>
    <w:p w14:paraId="7B667459" w14:textId="35339079" w:rsidR="00CE271F" w:rsidRPr="00CE271F" w:rsidRDefault="003215CD" w:rsidP="00C7171E">
      <w:pPr>
        <w:pStyle w:val="Heading1QSTitle"/>
      </w:pPr>
      <w:r>
        <w:br w:type="page"/>
      </w:r>
      <w:r w:rsidRPr="005B38DF">
        <w:lastRenderedPageBreak/>
        <w:t>1</w:t>
      </w:r>
      <w:r>
        <w:t xml:space="preserve">. </w:t>
      </w:r>
      <w:r w:rsidR="00654553" w:rsidRPr="00C7171E">
        <w:t>Rapid assessment and escalation</w:t>
      </w:r>
      <w:r w:rsidR="00654553" w:rsidRPr="00654553">
        <w:rPr>
          <w:lang w:val="en-AU"/>
        </w:rPr>
        <w:t xml:space="preserve"> </w:t>
      </w:r>
    </w:p>
    <w:tbl>
      <w:tblPr>
        <w:tblStyle w:val="CCSBox-Whatthestandardsays"/>
        <w:tblW w:w="0" w:type="auto"/>
        <w:tblLook w:val="04A0" w:firstRow="1" w:lastRow="0" w:firstColumn="1" w:lastColumn="0" w:noHBand="0" w:noVBand="1"/>
      </w:tblPr>
      <w:tblGrid>
        <w:gridCol w:w="9124"/>
      </w:tblGrid>
      <w:tr w:rsidR="00CE271F" w14:paraId="427F057E" w14:textId="77777777" w:rsidTr="00CE7447">
        <w:trPr>
          <w:cnfStyle w:val="100000000000" w:firstRow="1" w:lastRow="0" w:firstColumn="0" w:lastColumn="0" w:oddVBand="0" w:evenVBand="0" w:oddHBand="0" w:evenHBand="0" w:firstRowFirstColumn="0" w:firstRowLastColumn="0" w:lastRowFirstColumn="0" w:lastRowLastColumn="0"/>
        </w:trPr>
        <w:tc>
          <w:tcPr>
            <w:tcW w:w="9174" w:type="dxa"/>
          </w:tcPr>
          <w:p w14:paraId="5ADBEF7A" w14:textId="6B8884DB" w:rsidR="00CE271F" w:rsidRDefault="00CE271F" w:rsidP="00CE271F">
            <w:r w:rsidRPr="00CE271F">
              <w:t>What the standard says</w:t>
            </w:r>
          </w:p>
        </w:tc>
      </w:tr>
      <w:tr w:rsidR="00CE271F" w14:paraId="650F7B3A" w14:textId="77777777" w:rsidTr="00CE7447">
        <w:tc>
          <w:tcPr>
            <w:tcW w:w="9174" w:type="dxa"/>
          </w:tcPr>
          <w:p w14:paraId="2D9DD516" w14:textId="42095AD2" w:rsidR="00654553" w:rsidRPr="00654553" w:rsidRDefault="00654553" w:rsidP="00654553">
            <w:bookmarkStart w:id="1" w:name="_Hlk212392260"/>
            <w:r w:rsidRPr="00654553">
              <w:t>A patient with symptoms suggestive of a time-critical intra-abdominal condition – including infection, perforation, bleeding, obstruction or ischaemia – is rapidly assessed and escalated in line with local protocols. If clinical assessment or initial investigations indicate the patient may need an emergency laparotomy, they are promptly referred for surgical review. In critically ill patients, investigations include blood lactate measurement.</w:t>
            </w:r>
          </w:p>
          <w:p w14:paraId="1E029B60" w14:textId="1B04675D" w:rsidR="00CE271F" w:rsidRPr="00CE271F" w:rsidRDefault="00654553" w:rsidP="00654553">
            <w:r w:rsidRPr="00654553">
              <w:t xml:space="preserve">When sepsis is suspected, care is initiated urgently in accordance with the local sepsis pathway and the </w:t>
            </w:r>
            <w:r w:rsidRPr="00654553">
              <w:rPr>
                <w:i/>
                <w:iCs/>
              </w:rPr>
              <w:t>Sepsis Clinical Care Standard</w:t>
            </w:r>
            <w:r w:rsidRPr="00654553">
              <w:t>.</w:t>
            </w:r>
            <w:bookmarkEnd w:id="1"/>
          </w:p>
        </w:tc>
      </w:tr>
    </w:tbl>
    <w:p w14:paraId="75890339" w14:textId="404C9436" w:rsidR="003215CD" w:rsidRPr="005B38DF" w:rsidRDefault="003215CD" w:rsidP="00E44E32">
      <w:pPr>
        <w:pStyle w:val="Heading2"/>
      </w:pPr>
      <w:r w:rsidRPr="005B38DF">
        <w:t xml:space="preserve">What this means for </w:t>
      </w:r>
      <w:r w:rsidRPr="00E61D07">
        <w:t>you</w:t>
      </w:r>
    </w:p>
    <w:p w14:paraId="59294891" w14:textId="548F8B86" w:rsidR="00654553" w:rsidRPr="00924757" w:rsidRDefault="00654553" w:rsidP="00924757">
      <w:pPr>
        <w:rPr>
          <w:lang w:val="en-GB"/>
        </w:rPr>
      </w:pPr>
      <w:bookmarkStart w:id="2" w:name="_Hlk220571384"/>
      <w:r w:rsidRPr="00654553">
        <w:rPr>
          <w:rFonts w:eastAsia="Times New Roman"/>
          <w:color w:val="auto"/>
          <w:lang w:eastAsia="en-AU"/>
        </w:rPr>
        <w:t>A laparotomy is a major operation where a long incision (cut) is made in the abdomen (tummy) to carry out surgery. An emergency laparotomy is done for urgent and possibly life-threatening conditions such as:</w:t>
      </w:r>
    </w:p>
    <w:p w14:paraId="7314A885" w14:textId="4F1AD8DD" w:rsidR="0068644C" w:rsidRDefault="00924757" w:rsidP="00924757">
      <w:pPr>
        <w:pStyle w:val="ListBullet"/>
      </w:pPr>
      <w:r>
        <w:t xml:space="preserve">a hole in the bowel (perforation) </w:t>
      </w:r>
    </w:p>
    <w:p w14:paraId="28BF23F2" w14:textId="66002C30" w:rsidR="00924757" w:rsidRPr="00FD7A0C" w:rsidRDefault="00924757" w:rsidP="00924757">
      <w:pPr>
        <w:pStyle w:val="ListBullet"/>
        <w:keepLines w:val="0"/>
        <w:tabs>
          <w:tab w:val="num" w:pos="360"/>
        </w:tabs>
        <w:spacing w:before="0" w:after="80" w:line="240" w:lineRule="auto"/>
      </w:pPr>
      <w:r>
        <w:t xml:space="preserve">a </w:t>
      </w:r>
      <w:r w:rsidRPr="00FD7A0C">
        <w:t>blockage of the bowel (obstruction)</w:t>
      </w:r>
    </w:p>
    <w:p w14:paraId="786EA021" w14:textId="77777777" w:rsidR="00924757" w:rsidRPr="00FD7A0C" w:rsidRDefault="00924757" w:rsidP="00924757">
      <w:pPr>
        <w:pStyle w:val="ListBullet"/>
        <w:keepLines w:val="0"/>
        <w:tabs>
          <w:tab w:val="num" w:pos="360"/>
        </w:tabs>
        <w:spacing w:before="0" w:after="80" w:line="240" w:lineRule="auto"/>
      </w:pPr>
      <w:r>
        <w:t>s</w:t>
      </w:r>
      <w:r w:rsidRPr="00FD7A0C">
        <w:t>ignificant internal bleeding</w:t>
      </w:r>
    </w:p>
    <w:p w14:paraId="19FE5048" w14:textId="77777777" w:rsidR="00924757" w:rsidRPr="00FD7A0C" w:rsidRDefault="00924757" w:rsidP="00924757">
      <w:pPr>
        <w:pStyle w:val="ListBullet"/>
        <w:keepLines w:val="0"/>
        <w:tabs>
          <w:tab w:val="num" w:pos="360"/>
        </w:tabs>
        <w:spacing w:before="0" w:after="80" w:line="240" w:lineRule="auto"/>
      </w:pPr>
      <w:r>
        <w:t>r</w:t>
      </w:r>
      <w:r w:rsidRPr="00FD7A0C">
        <w:t>educed blood flow to the intestines (a serious condition called ischaemic bowel)</w:t>
      </w:r>
    </w:p>
    <w:p w14:paraId="6E190D90" w14:textId="77777777" w:rsidR="00924757" w:rsidRPr="00FD7A0C" w:rsidRDefault="00924757" w:rsidP="00924757">
      <w:pPr>
        <w:pStyle w:val="ListBullet"/>
        <w:keepLines w:val="0"/>
        <w:tabs>
          <w:tab w:val="num" w:pos="360"/>
        </w:tabs>
        <w:spacing w:before="0" w:after="80" w:line="240" w:lineRule="auto"/>
      </w:pPr>
      <w:r>
        <w:t>a</w:t>
      </w:r>
      <w:r w:rsidRPr="00FD7A0C">
        <w:t xml:space="preserve">n infection in the abdomen </w:t>
      </w:r>
    </w:p>
    <w:p w14:paraId="152ECFB3" w14:textId="29FF1065" w:rsidR="00924757" w:rsidRPr="00436FFD" w:rsidRDefault="00924757" w:rsidP="00924757">
      <w:pPr>
        <w:pStyle w:val="ListBullet"/>
        <w:keepLines w:val="0"/>
        <w:tabs>
          <w:tab w:val="num" w:pos="360"/>
        </w:tabs>
        <w:spacing w:before="0" w:after="180" w:line="240" w:lineRule="auto"/>
        <w:ind w:left="357" w:hanging="357"/>
      </w:pPr>
      <w:r>
        <w:t>s</w:t>
      </w:r>
      <w:r w:rsidRPr="00FD7A0C">
        <w:t>epsis (a life-threatening condition that can occur in response to infection</w:t>
      </w:r>
      <w:r w:rsidRPr="00FD7A0C">
        <w:rPr>
          <w:b/>
          <w:bCs/>
        </w:rPr>
        <w:t xml:space="preserve"> </w:t>
      </w:r>
      <w:r w:rsidRPr="00FD7A0C">
        <w:t>–</w:t>
      </w:r>
      <w:r w:rsidRPr="00FD7A0C">
        <w:rPr>
          <w:b/>
          <w:bCs/>
        </w:rPr>
        <w:t xml:space="preserve"> </w:t>
      </w:r>
      <w:r w:rsidRPr="00FD7A0C">
        <w:t xml:space="preserve">see </w:t>
      </w:r>
      <w:r w:rsidR="00CA5A5E">
        <w:t>R</w:t>
      </w:r>
      <w:r w:rsidR="00CA5A5E" w:rsidRPr="00FF50AE">
        <w:t>elated resources</w:t>
      </w:r>
      <w:r w:rsidR="00CA5A5E">
        <w:t xml:space="preserve"> for consumers</w:t>
      </w:r>
      <w:r>
        <w:t xml:space="preserve"> </w:t>
      </w:r>
      <w:r w:rsidRPr="00FD7A0C">
        <w:t>for more information about sepsis).</w:t>
      </w:r>
    </w:p>
    <w:p w14:paraId="6D261916" w14:textId="77777777" w:rsidR="00924757" w:rsidRDefault="00924757" w:rsidP="00924757">
      <w:bookmarkStart w:id="3" w:name="_Hlk220571132"/>
      <w:r w:rsidRPr="00FD7A0C">
        <w:t xml:space="preserve">If your symptoms mean you could have one of these conditions, you might need urgent surgery. You will need to be examined and have some tests as quickly as possible. Based on your test results, you may need to see a surgeon immediately to help decide on the most suitable treatment for you. </w:t>
      </w:r>
    </w:p>
    <w:p w14:paraId="396876E8" w14:textId="035A9213" w:rsidR="006965F0" w:rsidRDefault="00924757" w:rsidP="00924757">
      <w:r w:rsidRPr="00FD7A0C">
        <w:t xml:space="preserve">If you are showing signs of sepsis, your treatment for this should </w:t>
      </w:r>
      <w:r>
        <w:t xml:space="preserve">begin </w:t>
      </w:r>
      <w:r w:rsidRPr="00FD7A0C">
        <w:t xml:space="preserve">immediately. </w:t>
      </w:r>
      <w:r>
        <w:t xml:space="preserve">Treatment for sepsis </w:t>
      </w:r>
      <w:r w:rsidRPr="00FD7A0C">
        <w:t xml:space="preserve">usually involves fluids and medicines </w:t>
      </w:r>
      <w:r>
        <w:t>(</w:t>
      </w:r>
      <w:r w:rsidRPr="00FD7A0C">
        <w:t>such as antibiotics</w:t>
      </w:r>
      <w:r>
        <w:t>)</w:t>
      </w:r>
      <w:r w:rsidRPr="00FD7A0C">
        <w:t xml:space="preserve"> being given directly into your veins through a drip. It may also include surgery to control the infection. Timely treatment is essential to prevent complications from sepsis.</w:t>
      </w:r>
      <w:bookmarkEnd w:id="3"/>
    </w:p>
    <w:tbl>
      <w:tblPr>
        <w:tblStyle w:val="CCSKeylineBox"/>
        <w:tblW w:w="0" w:type="auto"/>
        <w:tblLook w:val="0620" w:firstRow="1" w:lastRow="0" w:firstColumn="0" w:lastColumn="0" w:noHBand="1" w:noVBand="1"/>
      </w:tblPr>
      <w:tblGrid>
        <w:gridCol w:w="9124"/>
      </w:tblGrid>
      <w:tr w:rsidR="00CA5A5E" w14:paraId="2C330881" w14:textId="77777777" w:rsidTr="001E265D">
        <w:trPr>
          <w:cnfStyle w:val="100000000000" w:firstRow="1" w:lastRow="0" w:firstColumn="0" w:lastColumn="0" w:oddVBand="0" w:evenVBand="0" w:oddHBand="0" w:evenHBand="0" w:firstRowFirstColumn="0" w:firstRowLastColumn="0" w:lastRowFirstColumn="0" w:lastRowLastColumn="0"/>
        </w:trPr>
        <w:tc>
          <w:tcPr>
            <w:tcW w:w="9124" w:type="dxa"/>
          </w:tcPr>
          <w:p w14:paraId="516BB607" w14:textId="77777777" w:rsidR="00CA5A5E" w:rsidRDefault="00CA5A5E" w:rsidP="001E265D">
            <w:r w:rsidRPr="0036476D">
              <w:t>Related resources for c</w:t>
            </w:r>
            <w:r>
              <w:t>onsumers</w:t>
            </w:r>
          </w:p>
        </w:tc>
      </w:tr>
      <w:tr w:rsidR="00CA5A5E" w14:paraId="78C41CAA" w14:textId="77777777" w:rsidTr="001E265D">
        <w:tc>
          <w:tcPr>
            <w:tcW w:w="9124" w:type="dxa"/>
          </w:tcPr>
          <w:p w14:paraId="3CDA0E29" w14:textId="77777777" w:rsidR="00CA5A5E" w:rsidRPr="009D737D" w:rsidRDefault="00CA5A5E" w:rsidP="001E265D">
            <w:pPr>
              <w:pStyle w:val="ListBullet"/>
              <w:keepLines w:val="0"/>
            </w:pPr>
            <w:hyperlink r:id="rId12" w:history="1">
              <w:r w:rsidRPr="00D32944">
                <w:rPr>
                  <w:rStyle w:val="Hyperlink"/>
                </w:rPr>
                <w:t>What is sepsis?</w:t>
              </w:r>
            </w:hyperlink>
            <w:r w:rsidRPr="00D32944">
              <w:t xml:space="preserve"> (Sepsis Australia)</w:t>
            </w:r>
          </w:p>
          <w:p w14:paraId="145E17CF" w14:textId="77777777" w:rsidR="00CA5A5E" w:rsidRDefault="00CA5A5E" w:rsidP="001E265D">
            <w:pPr>
              <w:pStyle w:val="ListBullet"/>
              <w:keepLines w:val="0"/>
              <w:tabs>
                <w:tab w:val="num" w:pos="360"/>
              </w:tabs>
              <w:spacing w:after="80"/>
              <w:ind w:left="357" w:hanging="357"/>
            </w:pPr>
            <w:hyperlink r:id="rId13" w:history="1">
              <w:r w:rsidRPr="00D342D6">
                <w:rPr>
                  <w:rStyle w:val="Hyperlink"/>
                </w:rPr>
                <w:t>Sepsis Clinical Care Standard</w:t>
              </w:r>
            </w:hyperlink>
            <w:r w:rsidRPr="00D342D6">
              <w:t xml:space="preserve"> (Australian Commission on Safety and Quality in Health Care, 2022)</w:t>
            </w:r>
            <w:r>
              <w:t>.</w:t>
            </w:r>
          </w:p>
        </w:tc>
      </w:tr>
    </w:tbl>
    <w:bookmarkEnd w:id="2"/>
    <w:p w14:paraId="36F70C94" w14:textId="15BB67D0" w:rsidR="003215CD" w:rsidRDefault="003215CD" w:rsidP="00D70ABB">
      <w:pPr>
        <w:pStyle w:val="Heading1QSTitle"/>
      </w:pPr>
      <w:r w:rsidRPr="005B38DF">
        <w:lastRenderedPageBreak/>
        <w:t>2</w:t>
      </w:r>
      <w:r>
        <w:t xml:space="preserve">. </w:t>
      </w:r>
      <w:r w:rsidR="00C7171E">
        <w:t>Diagnostic Imaging</w:t>
      </w:r>
    </w:p>
    <w:tbl>
      <w:tblPr>
        <w:tblStyle w:val="CCSBox-Whatthestandardsays"/>
        <w:tblW w:w="0" w:type="auto"/>
        <w:tblLook w:val="04A0" w:firstRow="1" w:lastRow="0" w:firstColumn="1" w:lastColumn="0" w:noHBand="0" w:noVBand="1"/>
      </w:tblPr>
      <w:tblGrid>
        <w:gridCol w:w="9124"/>
      </w:tblGrid>
      <w:tr w:rsidR="00E44E32" w14:paraId="2CC2A43A" w14:textId="77777777" w:rsidTr="00A46726">
        <w:trPr>
          <w:cnfStyle w:val="100000000000" w:firstRow="1" w:lastRow="0" w:firstColumn="0" w:lastColumn="0" w:oddVBand="0" w:evenVBand="0" w:oddHBand="0" w:evenHBand="0" w:firstRowFirstColumn="0" w:firstRowLastColumn="0" w:lastRowFirstColumn="0" w:lastRowLastColumn="0"/>
        </w:trPr>
        <w:tc>
          <w:tcPr>
            <w:tcW w:w="9124" w:type="dxa"/>
          </w:tcPr>
          <w:p w14:paraId="5731CE42" w14:textId="77777777" w:rsidR="00E44E32" w:rsidRDefault="00E44E32" w:rsidP="00672A8B">
            <w:r w:rsidRPr="00CE271F">
              <w:t>What the standard says</w:t>
            </w:r>
          </w:p>
        </w:tc>
      </w:tr>
      <w:tr w:rsidR="00E44E32" w14:paraId="55E77F07" w14:textId="77777777" w:rsidTr="00A46726">
        <w:tc>
          <w:tcPr>
            <w:tcW w:w="9124" w:type="dxa"/>
          </w:tcPr>
          <w:p w14:paraId="42230E47" w14:textId="1BC8DF50" w:rsidR="00E44E32" w:rsidRPr="00CE271F" w:rsidRDefault="00C7171E" w:rsidP="00672A8B">
            <w:bookmarkStart w:id="4" w:name="_Hlk202902854"/>
            <w:bookmarkStart w:id="5" w:name="_Hlk204108488"/>
            <w:r w:rsidRPr="00C7171E">
              <w:t>A patient with symptoms suggestive of a time-critical intra-abdominal condition has a computed tomography (CT) scan as soon as possible, with intravenous contrast unless contraindicated. The radiologist verbally communicates critical findings to the referring or responsible clinician, within one hour of the scan being performed. Acquiring a CT scan should not delay very urgent surgery.</w:t>
            </w:r>
            <w:bookmarkEnd w:id="4"/>
            <w:bookmarkEnd w:id="5"/>
          </w:p>
        </w:tc>
      </w:tr>
    </w:tbl>
    <w:p w14:paraId="47519100" w14:textId="329CE620" w:rsidR="003215CD" w:rsidRPr="005B38DF" w:rsidRDefault="003215CD" w:rsidP="00A46726">
      <w:pPr>
        <w:pStyle w:val="Heading2"/>
      </w:pPr>
      <w:r w:rsidRPr="005B38DF">
        <w:t xml:space="preserve">What this </w:t>
      </w:r>
      <w:r w:rsidRPr="00E61D07">
        <w:t>means</w:t>
      </w:r>
      <w:r w:rsidRPr="005B38DF">
        <w:t xml:space="preserve"> for you</w:t>
      </w:r>
    </w:p>
    <w:p w14:paraId="4B1B5C38" w14:textId="043CF9C7" w:rsidR="00C7171E" w:rsidRPr="00C7171E" w:rsidRDefault="00C7171E" w:rsidP="00C7171E">
      <w:bookmarkStart w:id="6" w:name="_Hlk208168806"/>
      <w:r w:rsidRPr="00C7171E">
        <w:t xml:space="preserve">If there is a chance you have a condition that might need an emergency laparotomy, you will have a CT scan as soon as possible. </w:t>
      </w:r>
    </w:p>
    <w:p w14:paraId="73ADA77C" w14:textId="77777777" w:rsidR="00C7171E" w:rsidRPr="00C7171E" w:rsidRDefault="00C7171E" w:rsidP="00C7171E">
      <w:r w:rsidRPr="00C7171E">
        <w:t xml:space="preserve">A CT scan uses a combination of X-rays and computer technology to make detailed pictures of the inside of your body. The pictures from the CT scan help your doctors see what is happening in your abdomen so they can plan the right treatment. </w:t>
      </w:r>
    </w:p>
    <w:p w14:paraId="67FF2366" w14:textId="77777777" w:rsidR="00C7171E" w:rsidRPr="00C7171E" w:rsidRDefault="00C7171E" w:rsidP="00C7171E">
      <w:r w:rsidRPr="00C7171E">
        <w:t xml:space="preserve">During your scan, you might be given a dye called ‘contrast material’ that helps show more detail in your CT scan pictures. The dye will be given directly into your vein through a drip. </w:t>
      </w:r>
    </w:p>
    <w:p w14:paraId="41FDFADD" w14:textId="77777777" w:rsidR="00C7171E" w:rsidRPr="00C7171E" w:rsidRDefault="00C7171E" w:rsidP="00C7171E">
      <w:r w:rsidRPr="00C7171E">
        <w:t xml:space="preserve">A radiologist will review your CT scan and quickly provide the results to your healthcare team. </w:t>
      </w:r>
    </w:p>
    <w:p w14:paraId="478DBEF6" w14:textId="77777777" w:rsidR="00C7171E" w:rsidRPr="00C7171E" w:rsidRDefault="00C7171E" w:rsidP="00C7171E">
      <w:r w:rsidRPr="00C7171E">
        <w:t>If you need extremely urgent surgery, it may be better to have your operation straight away rather than delay it to have a CT scan.</w:t>
      </w:r>
    </w:p>
    <w:p w14:paraId="23E3B292" w14:textId="77777777" w:rsidR="00C7171E" w:rsidRPr="00C7171E" w:rsidRDefault="00C7171E" w:rsidP="00C7171E">
      <w:r w:rsidRPr="00C7171E">
        <w:t>If CT scanning is not available where you are, you may be transferred to another service for your scan. Your healthcare team will talk to you and your support people about what this involves.</w:t>
      </w:r>
      <w:bookmarkEnd w:id="6"/>
    </w:p>
    <w:p w14:paraId="6A2E363D" w14:textId="61C972A3" w:rsidR="003215CD" w:rsidRPr="0077503D" w:rsidRDefault="003215CD" w:rsidP="00D70ABB">
      <w:pPr>
        <w:pStyle w:val="Heading1QSTitle"/>
      </w:pPr>
      <w:r w:rsidRPr="0077503D">
        <w:t xml:space="preserve">3. </w:t>
      </w:r>
      <w:r w:rsidR="0091567D">
        <w:t>Assessment of risk</w:t>
      </w:r>
    </w:p>
    <w:tbl>
      <w:tblPr>
        <w:tblStyle w:val="CCSBox-Whatthestandardsays"/>
        <w:tblW w:w="0" w:type="auto"/>
        <w:tblLook w:val="0620" w:firstRow="1" w:lastRow="0" w:firstColumn="0" w:lastColumn="0" w:noHBand="1" w:noVBand="1"/>
      </w:tblPr>
      <w:tblGrid>
        <w:gridCol w:w="9124"/>
      </w:tblGrid>
      <w:tr w:rsidR="00E44E32" w14:paraId="6E59C19D" w14:textId="77777777" w:rsidTr="00A46726">
        <w:trPr>
          <w:cnfStyle w:val="100000000000" w:firstRow="1" w:lastRow="0" w:firstColumn="0" w:lastColumn="0" w:oddVBand="0" w:evenVBand="0" w:oddHBand="0" w:evenHBand="0" w:firstRowFirstColumn="0" w:firstRowLastColumn="0" w:lastRowFirstColumn="0" w:lastRowLastColumn="0"/>
        </w:trPr>
        <w:tc>
          <w:tcPr>
            <w:tcW w:w="9124" w:type="dxa"/>
          </w:tcPr>
          <w:p w14:paraId="4F2F8DA5" w14:textId="77777777" w:rsidR="00E44E32" w:rsidRDefault="00E44E32" w:rsidP="00672A8B">
            <w:r w:rsidRPr="00CE271F">
              <w:t>What the standard says</w:t>
            </w:r>
          </w:p>
        </w:tc>
      </w:tr>
      <w:tr w:rsidR="00E44E32" w14:paraId="48C25C45" w14:textId="77777777" w:rsidTr="00A46726">
        <w:tc>
          <w:tcPr>
            <w:tcW w:w="9124" w:type="dxa"/>
          </w:tcPr>
          <w:p w14:paraId="4EB18792" w14:textId="3026B146" w:rsidR="0091567D" w:rsidRPr="0091567D" w:rsidRDefault="0091567D" w:rsidP="0091567D">
            <w:bookmarkStart w:id="7" w:name="_Hlk202902885"/>
            <w:r w:rsidRPr="0091567D">
              <w:t xml:space="preserve">A patient being considered for an emergency laparotomy has their risk assessed and documented before surgery, using a locally endorsed, validated mortality risk prediction tool in addition to clinical judgement. In older patients, frailty, cognitive impairment and delirium are identified and documented preoperatively using brief, validated tools. </w:t>
            </w:r>
          </w:p>
          <w:bookmarkEnd w:id="7"/>
          <w:p w14:paraId="0465999A" w14:textId="0BAACD26" w:rsidR="00E44E32" w:rsidRPr="00CE271F" w:rsidRDefault="0091567D" w:rsidP="0091567D">
            <w:r w:rsidRPr="0091567D">
              <w:t>This information helps inform care pathways, interdisciplinary communication and discussions with patients and those supporting them.</w:t>
            </w:r>
          </w:p>
        </w:tc>
      </w:tr>
    </w:tbl>
    <w:p w14:paraId="1B8071DA" w14:textId="059532C8" w:rsidR="003215CD" w:rsidRPr="005B38DF" w:rsidRDefault="003215CD" w:rsidP="00A46726">
      <w:pPr>
        <w:pStyle w:val="Heading2"/>
      </w:pPr>
      <w:r w:rsidRPr="005B38DF">
        <w:t xml:space="preserve">What this </w:t>
      </w:r>
      <w:r w:rsidRPr="00A46726">
        <w:t>means</w:t>
      </w:r>
      <w:r w:rsidRPr="005B38DF">
        <w:t xml:space="preserve"> for you</w:t>
      </w:r>
    </w:p>
    <w:p w14:paraId="08B5D780" w14:textId="529A4B06" w:rsidR="0091567D" w:rsidRPr="0091567D" w:rsidRDefault="0091567D" w:rsidP="0091567D">
      <w:r w:rsidRPr="0091567D">
        <w:t>An emergency laparotomy is a major operation to treat very serious health conditions, and so there are risks involved. Before having surgery, it is important for you, your family and support people, and your healthcare team to understand the risks.</w:t>
      </w:r>
    </w:p>
    <w:p w14:paraId="4318FF39" w14:textId="77777777" w:rsidR="0091567D" w:rsidRPr="0091567D" w:rsidRDefault="0091567D" w:rsidP="0091567D">
      <w:r w:rsidRPr="0091567D">
        <w:t xml:space="preserve">For some people the risks are greater because of the seriousness of their condition, their age or other health needs. </w:t>
      </w:r>
    </w:p>
    <w:p w14:paraId="3104109D" w14:textId="77777777" w:rsidR="0091567D" w:rsidRPr="0091567D" w:rsidRDefault="0091567D" w:rsidP="0091567D">
      <w:r w:rsidRPr="0091567D">
        <w:lastRenderedPageBreak/>
        <w:t>If your doctors think you might need an emergency laparotomy, they will use a scoring system to help estimate the level of risk that might be involved for you. Your risk score is based on information about you and your health conditions. It helps to give your healthcare team a snapshot of your overall health and fitness for surgery which can help them plan your care with you. The score is just one piece of information your team will consider.</w:t>
      </w:r>
    </w:p>
    <w:p w14:paraId="2DA19597" w14:textId="60D4135A" w:rsidR="003C7307" w:rsidRPr="0091567D" w:rsidRDefault="0091567D" w:rsidP="00B62D31">
      <w:pPr>
        <w:pStyle w:val="Normalbeforebullets"/>
      </w:pPr>
      <w:r w:rsidRPr="00FD7A0C">
        <w:t xml:space="preserve">If </w:t>
      </w:r>
      <w:r>
        <w:t xml:space="preserve">the risks are greater for </w:t>
      </w:r>
      <w:r w:rsidRPr="00FD7A0C">
        <w:t>you</w:t>
      </w:r>
      <w:r>
        <w:t xml:space="preserve"> because of your age, or other factors,</w:t>
      </w:r>
      <w:r w:rsidRPr="00FD7A0C">
        <w:t xml:space="preserve"> your healthcare team will also</w:t>
      </w:r>
      <w:r>
        <w:t xml:space="preserve"> assess the following.</w:t>
      </w:r>
    </w:p>
    <w:p w14:paraId="245F0728" w14:textId="77777777" w:rsidR="0091567D" w:rsidRPr="00D16F91" w:rsidRDefault="0091567D" w:rsidP="0091567D">
      <w:pPr>
        <w:pStyle w:val="ListBullet"/>
      </w:pPr>
      <w:r>
        <w:rPr>
          <w:b/>
          <w:bCs/>
        </w:rPr>
        <w:t>F</w:t>
      </w:r>
      <w:r w:rsidRPr="00E26FC3">
        <w:rPr>
          <w:b/>
          <w:bCs/>
        </w:rPr>
        <w:t>railty</w:t>
      </w:r>
      <w:r w:rsidRPr="00785A9A">
        <w:t>:</w:t>
      </w:r>
      <w:r w:rsidRPr="00FD7A0C">
        <w:t xml:space="preserve"> </w:t>
      </w:r>
      <w:r>
        <w:t xml:space="preserve">This </w:t>
      </w:r>
      <w:r w:rsidRPr="00FD7A0C">
        <w:t>is about how strong or weak your body is. It is important to know about frailty because it can affect your risk of complications and how well you recover from surgery. Depending on how frail you are, you may need additional support and advice from your healthcare team.</w:t>
      </w:r>
      <w:r w:rsidRPr="00D16F91">
        <w:t xml:space="preserve"> </w:t>
      </w:r>
    </w:p>
    <w:p w14:paraId="533EFCF1" w14:textId="77777777" w:rsidR="0091567D" w:rsidRPr="00F72689" w:rsidRDefault="0091567D" w:rsidP="0091567D">
      <w:pPr>
        <w:pStyle w:val="ListBullet"/>
      </w:pPr>
      <w:r>
        <w:rPr>
          <w:b/>
          <w:bCs/>
        </w:rPr>
        <w:t>M</w:t>
      </w:r>
      <w:r w:rsidRPr="00E26FC3">
        <w:rPr>
          <w:b/>
          <w:bCs/>
        </w:rPr>
        <w:t>emory and thinking</w:t>
      </w:r>
      <w:r w:rsidRPr="00785A9A">
        <w:t>:</w:t>
      </w:r>
      <w:r>
        <w:t xml:space="preserve"> If </w:t>
      </w:r>
      <w:r w:rsidRPr="00F72689">
        <w:t xml:space="preserve">you have </w:t>
      </w:r>
      <w:r w:rsidRPr="002859C2">
        <w:t>any problems</w:t>
      </w:r>
      <w:r w:rsidRPr="00F72689">
        <w:t xml:space="preserve"> with your memory or thinking</w:t>
      </w:r>
      <w:r>
        <w:t>,</w:t>
      </w:r>
      <w:r w:rsidRPr="00F72689">
        <w:t xml:space="preserve"> </w:t>
      </w:r>
      <w:r>
        <w:t xml:space="preserve">this </w:t>
      </w:r>
      <w:r w:rsidRPr="002859C2">
        <w:t>might increase your risk of developing delirium after surgery. Delirium involves a change in a person’s thinking or behaviour. It often appears as new or increasing confusion.</w:t>
      </w:r>
      <w:r w:rsidRPr="00F72689">
        <w:t xml:space="preserve"> </w:t>
      </w:r>
    </w:p>
    <w:p w14:paraId="1E614C69" w14:textId="352D6253" w:rsidR="0091567D" w:rsidRPr="00D16F91" w:rsidRDefault="0091567D" w:rsidP="0091567D">
      <w:r w:rsidRPr="00D16F91">
        <w:t>All of this information will be used to help guide the care that is offered to you</w:t>
      </w:r>
      <w:r>
        <w:t xml:space="preserve"> </w:t>
      </w:r>
      <w:r w:rsidRPr="00D16F91">
        <w:t>before, during and after surgery. It will help you</w:t>
      </w:r>
      <w:r>
        <w:t>, your family or substitute decision makers, and</w:t>
      </w:r>
      <w:r w:rsidRPr="00D16F91">
        <w:t xml:space="preserve"> your healthcare team have discussions about your treatment and what is most important to you. For some people</w:t>
      </w:r>
      <w:r>
        <w:t>,</w:t>
      </w:r>
      <w:r w:rsidRPr="00D16F91">
        <w:t xml:space="preserve"> this may mean deciding not to have surgery.</w:t>
      </w:r>
    </w:p>
    <w:p w14:paraId="24BECC67" w14:textId="2AAEEB66" w:rsidR="003215CD" w:rsidRDefault="003215CD" w:rsidP="00D70ABB">
      <w:pPr>
        <w:pStyle w:val="Heading1QSTitle"/>
      </w:pPr>
      <w:r w:rsidRPr="005B38DF">
        <w:t>4</w:t>
      </w:r>
      <w:r>
        <w:t xml:space="preserve">. </w:t>
      </w:r>
      <w:r w:rsidR="0091567D">
        <w:t>Shared decision making and goals of care</w:t>
      </w:r>
    </w:p>
    <w:tbl>
      <w:tblPr>
        <w:tblStyle w:val="CCSBox-Whatthestandardsays"/>
        <w:tblW w:w="0" w:type="auto"/>
        <w:tblLook w:val="04A0" w:firstRow="1" w:lastRow="0" w:firstColumn="1" w:lastColumn="0" w:noHBand="0" w:noVBand="1"/>
      </w:tblPr>
      <w:tblGrid>
        <w:gridCol w:w="9124"/>
      </w:tblGrid>
      <w:tr w:rsidR="00E44E32" w14:paraId="739905B7" w14:textId="77777777" w:rsidTr="0077503D">
        <w:trPr>
          <w:cnfStyle w:val="100000000000" w:firstRow="1" w:lastRow="0" w:firstColumn="0" w:lastColumn="0" w:oddVBand="0" w:evenVBand="0" w:oddHBand="0" w:evenHBand="0" w:firstRowFirstColumn="0" w:firstRowLastColumn="0" w:lastRowFirstColumn="0" w:lastRowLastColumn="0"/>
        </w:trPr>
        <w:tc>
          <w:tcPr>
            <w:tcW w:w="9124" w:type="dxa"/>
          </w:tcPr>
          <w:p w14:paraId="7D5CFE69" w14:textId="77777777" w:rsidR="00E44E32" w:rsidRDefault="00E44E32" w:rsidP="00672A8B">
            <w:r w:rsidRPr="00CE271F">
              <w:t>What the standard says</w:t>
            </w:r>
          </w:p>
        </w:tc>
      </w:tr>
      <w:tr w:rsidR="00E44E32" w14:paraId="6F7AB6E8" w14:textId="77777777" w:rsidTr="0077503D">
        <w:tc>
          <w:tcPr>
            <w:tcW w:w="9124" w:type="dxa"/>
          </w:tcPr>
          <w:p w14:paraId="32B247EA" w14:textId="1DCEB861" w:rsidR="0091567D" w:rsidRPr="0091567D" w:rsidRDefault="0091567D" w:rsidP="0091567D">
            <w:bookmarkStart w:id="8" w:name="_Hlk207975930"/>
            <w:bookmarkStart w:id="9" w:name="_Hlk212615921"/>
            <w:r w:rsidRPr="0091567D">
              <w:t xml:space="preserve">When an emergency laparotomy is being considered, there is shared decision making about the patient’s treatment plan with the patient and their family, support people or substitute decision-makers as appropriate. The patient's goals of care are discussed and documented before surgery, and updated throughout the perioperative period. </w:t>
            </w:r>
          </w:p>
          <w:p w14:paraId="507D3C2F" w14:textId="7C7D9AF2" w:rsidR="00E44E32" w:rsidRPr="00CE271F" w:rsidRDefault="0091567D" w:rsidP="0091567D">
            <w:r w:rsidRPr="0091567D">
              <w:t xml:space="preserve">When surgery may be non-beneficial, senior doctors are involved in discussing the likely outcomes, benefits and risks of surgical and non-surgical </w:t>
            </w:r>
            <w:bookmarkEnd w:id="8"/>
            <w:r w:rsidRPr="0091567D">
              <w:t>approaches to support shared decision making.</w:t>
            </w:r>
            <w:bookmarkEnd w:id="9"/>
          </w:p>
        </w:tc>
      </w:tr>
    </w:tbl>
    <w:p w14:paraId="628C6164" w14:textId="21C64F2E" w:rsidR="003215CD" w:rsidRPr="005B38DF" w:rsidRDefault="003215CD" w:rsidP="0077503D">
      <w:pPr>
        <w:pStyle w:val="Heading2"/>
      </w:pPr>
      <w:r w:rsidRPr="005B38DF">
        <w:t>What this means for you</w:t>
      </w:r>
    </w:p>
    <w:p w14:paraId="33EE971B" w14:textId="05D15E90" w:rsidR="003C7307" w:rsidRDefault="0091567D" w:rsidP="003C7307">
      <w:pPr>
        <w:rPr>
          <w:lang w:val="en-GB"/>
        </w:rPr>
      </w:pPr>
      <w:r w:rsidRPr="0091567D">
        <w:t>It is important that you are involved in decisions about your care. If emergency laparotomy is a possible treatment option, your doctors will talk with you and your family or other support people about your condition, the benefits and risks of surgery and any other options so you can decide on the care that is right for you</w:t>
      </w:r>
      <w:r w:rsidR="0068644C" w:rsidRPr="0068644C">
        <w:rPr>
          <w:lang w:val="en-GB"/>
        </w:rPr>
        <w:t xml:space="preserve">. </w:t>
      </w:r>
    </w:p>
    <w:p w14:paraId="4343FC93" w14:textId="77777777" w:rsidR="0091567D" w:rsidRPr="0091567D" w:rsidRDefault="0091567D" w:rsidP="0091567D">
      <w:r w:rsidRPr="0091567D">
        <w:t xml:space="preserve">Your doctors will ask about your goals, values and preferences. They will want to understand what is important to you and how your treatment options align with your wishes. These are called goals of care discussions, and they will be documented in your healthcare record. Your goals of care may change while you are in hospital. Your doctors and other members of your healthcare team will continue to talk to you and your family and support people about what is important to you. </w:t>
      </w:r>
    </w:p>
    <w:p w14:paraId="0807DCA3" w14:textId="77777777" w:rsidR="0091567D" w:rsidRPr="0091567D" w:rsidRDefault="0091567D" w:rsidP="0091567D">
      <w:r w:rsidRPr="0091567D">
        <w:lastRenderedPageBreak/>
        <w:t>If you are too unwell to make decisions yourself, your doctor will involve your substitute decision-maker/s in discussions about your care. A substitute decision-maker is someone you have chosen to make decisions on your behalf if you are too unwell to decide for yourself. It is usually one or more trusted family members or friends. You may have legally appointed someone to take on this role, but this is not always the case. If you have an advance care plan, this can also help guide your doctors to ensure decisions about your future care are in line with your values and preferences.</w:t>
      </w:r>
    </w:p>
    <w:p w14:paraId="1CF39BBA" w14:textId="77777777" w:rsidR="0091567D" w:rsidRPr="0091567D" w:rsidRDefault="0091567D" w:rsidP="0091567D">
      <w:r w:rsidRPr="0091567D">
        <w:t>In some situations, people may decide not to have an emergency laparotomy. Often this is because their condition is very serious and an emergency laparotomy may not result in a good outcome. For example, their other health issues could mean the surgery may not extend their life or could significantly reduce their independence or quality of life. If this is the case for you, a senior doctor will talk to you and your family, support people or substitute decision-makers about your options, which may include choosing not to have surgery at all. Together, you can make decisions that reflect your goals and what matters most to you.</w:t>
      </w:r>
    </w:p>
    <w:p w14:paraId="4377E627" w14:textId="5D6D61C7" w:rsidR="003215CD" w:rsidRDefault="003215CD" w:rsidP="00D70ABB">
      <w:pPr>
        <w:pStyle w:val="Heading1QSTitle"/>
      </w:pPr>
      <w:r w:rsidRPr="005B38DF">
        <w:t>5</w:t>
      </w:r>
      <w:r>
        <w:t xml:space="preserve">. </w:t>
      </w:r>
      <w:r w:rsidR="0091567D">
        <w:t>Timely access to surgery</w:t>
      </w:r>
    </w:p>
    <w:tbl>
      <w:tblPr>
        <w:tblStyle w:val="CCSBox-Whatthestandardsays"/>
        <w:tblW w:w="0" w:type="auto"/>
        <w:tblLook w:val="04A0" w:firstRow="1" w:lastRow="0" w:firstColumn="1" w:lastColumn="0" w:noHBand="0" w:noVBand="1"/>
      </w:tblPr>
      <w:tblGrid>
        <w:gridCol w:w="9124"/>
      </w:tblGrid>
      <w:tr w:rsidR="00E44E32" w14:paraId="7A4E4789" w14:textId="77777777" w:rsidTr="00C6169A">
        <w:trPr>
          <w:cnfStyle w:val="100000000000" w:firstRow="1" w:lastRow="0" w:firstColumn="0" w:lastColumn="0" w:oddVBand="0" w:evenVBand="0" w:oddHBand="0" w:evenHBand="0" w:firstRowFirstColumn="0" w:firstRowLastColumn="0" w:lastRowFirstColumn="0" w:lastRowLastColumn="0"/>
        </w:trPr>
        <w:tc>
          <w:tcPr>
            <w:tcW w:w="9124" w:type="dxa"/>
          </w:tcPr>
          <w:p w14:paraId="5678FB51" w14:textId="77777777" w:rsidR="00E44E32" w:rsidRDefault="00E44E32" w:rsidP="00672A8B">
            <w:r w:rsidRPr="00CE271F">
              <w:t>What the standard says</w:t>
            </w:r>
          </w:p>
        </w:tc>
      </w:tr>
      <w:tr w:rsidR="00E44E32" w14:paraId="3ABE129E" w14:textId="77777777" w:rsidTr="00C6169A">
        <w:tc>
          <w:tcPr>
            <w:tcW w:w="9124" w:type="dxa"/>
          </w:tcPr>
          <w:p w14:paraId="281B4F4D" w14:textId="320A082A" w:rsidR="00E44E32" w:rsidRPr="00CE271F" w:rsidRDefault="0091567D" w:rsidP="00672A8B">
            <w:bookmarkStart w:id="10" w:name="_Hlk202902914"/>
            <w:r w:rsidRPr="0091567D">
              <w:t>A patient having an emergency laparotomy commences surgery within the timeframe specified by their assigned surgical urgency category.</w:t>
            </w:r>
            <w:bookmarkEnd w:id="10"/>
          </w:p>
        </w:tc>
      </w:tr>
    </w:tbl>
    <w:p w14:paraId="1EDC68BF" w14:textId="7B7CDE4C" w:rsidR="003215CD" w:rsidRPr="005B38DF" w:rsidRDefault="003215CD" w:rsidP="000045B9">
      <w:pPr>
        <w:pStyle w:val="Heading2"/>
      </w:pPr>
      <w:r w:rsidRPr="005B38DF">
        <w:t>What this means for you</w:t>
      </w:r>
    </w:p>
    <w:p w14:paraId="7E6BF1A0" w14:textId="03FD6B11" w:rsidR="003C7307" w:rsidRDefault="00C23C19" w:rsidP="003C7307">
      <w:pPr>
        <w:rPr>
          <w:lang w:val="en-GB"/>
        </w:rPr>
      </w:pPr>
      <w:r w:rsidRPr="00C23C19">
        <w:t xml:space="preserve">Once it is decided that you will have an emergency laparotomy, your healthcare team will aim to get you to surgery within a safe and appropriate timeframe. Your doctor will give you a surgical urgency category that helps the hospital team understand how quickly you need surgery so they can prioritise your operation appropriately. </w:t>
      </w:r>
      <w:r w:rsidR="0068644C" w:rsidRPr="0068644C">
        <w:rPr>
          <w:lang w:val="en-GB"/>
        </w:rPr>
        <w:t xml:space="preserve"> </w:t>
      </w:r>
    </w:p>
    <w:p w14:paraId="73B063B1" w14:textId="77777777" w:rsidR="00C23C19" w:rsidRPr="00C23C19" w:rsidRDefault="00C23C19" w:rsidP="00C23C19">
      <w:r w:rsidRPr="00C23C19">
        <w:t xml:space="preserve">Your doctor will communicate with the rest of your healthcare team about the urgency of your surgery to make sure everything is in place for your operation and recovery. </w:t>
      </w:r>
    </w:p>
    <w:p w14:paraId="17B43C85" w14:textId="77777777" w:rsidR="00C23C19" w:rsidRPr="00C23C19" w:rsidRDefault="00C23C19" w:rsidP="00C23C19">
      <w:r w:rsidRPr="00C23C19">
        <w:t>Depending on how serious your condition is, you may need surgery very quickly. If you could have sepsis, it is always important to act fast.</w:t>
      </w:r>
    </w:p>
    <w:p w14:paraId="6FC981AB" w14:textId="5C8B69D6" w:rsidR="003215CD" w:rsidRPr="005B38DF" w:rsidRDefault="003215CD" w:rsidP="0016131D">
      <w:pPr>
        <w:pStyle w:val="Heading1QSTitle"/>
      </w:pPr>
      <w:r w:rsidRPr="005B38DF">
        <w:lastRenderedPageBreak/>
        <w:t>6</w:t>
      </w:r>
      <w:r>
        <w:t xml:space="preserve">. </w:t>
      </w:r>
      <w:r w:rsidR="00C23C19" w:rsidRPr="00C23C19">
        <w:rPr>
          <w:bCs/>
          <w:lang w:val="en-AU"/>
        </w:rPr>
        <w:t>Presence of consultant doctors during surgery</w:t>
      </w:r>
      <w:r w:rsidR="00C23C19" w:rsidRPr="00C23C19">
        <w:rPr>
          <w:bCs/>
          <w:lang w:val="en-AU"/>
        </w:rPr>
        <w:tab/>
      </w:r>
    </w:p>
    <w:tbl>
      <w:tblPr>
        <w:tblStyle w:val="CCSBox-Whatthestandardsays"/>
        <w:tblW w:w="0" w:type="auto"/>
        <w:tblLook w:val="04A0" w:firstRow="1" w:lastRow="0" w:firstColumn="1" w:lastColumn="0" w:noHBand="0" w:noVBand="1"/>
      </w:tblPr>
      <w:tblGrid>
        <w:gridCol w:w="9124"/>
      </w:tblGrid>
      <w:tr w:rsidR="00E44E32" w14:paraId="2360C5A6" w14:textId="77777777" w:rsidTr="00F751D0">
        <w:trPr>
          <w:cnfStyle w:val="100000000000" w:firstRow="1" w:lastRow="0" w:firstColumn="0" w:lastColumn="0" w:oddVBand="0" w:evenVBand="0" w:oddHBand="0" w:evenHBand="0" w:firstRowFirstColumn="0" w:firstRowLastColumn="0" w:lastRowFirstColumn="0" w:lastRowLastColumn="0"/>
        </w:trPr>
        <w:tc>
          <w:tcPr>
            <w:tcW w:w="9124" w:type="dxa"/>
          </w:tcPr>
          <w:p w14:paraId="0C869DCF" w14:textId="77777777" w:rsidR="00E44E32" w:rsidRDefault="00E44E32" w:rsidP="0016131D">
            <w:r w:rsidRPr="00CE271F">
              <w:t>What the standard says</w:t>
            </w:r>
          </w:p>
        </w:tc>
      </w:tr>
      <w:tr w:rsidR="00E44E32" w14:paraId="417042E9" w14:textId="77777777" w:rsidTr="00F751D0">
        <w:tc>
          <w:tcPr>
            <w:tcW w:w="9124" w:type="dxa"/>
          </w:tcPr>
          <w:p w14:paraId="528B34AA" w14:textId="3410261C" w:rsidR="00E44E32" w:rsidRPr="00CE271F" w:rsidRDefault="00C23C19" w:rsidP="0016131D">
            <w:pPr>
              <w:keepNext/>
            </w:pPr>
            <w:bookmarkStart w:id="11" w:name="_Hlk202902932"/>
            <w:r w:rsidRPr="00C23C19">
              <w:t>A high-risk emergency laparotomy patient (mortality risk ≥5%) has a consultant surgeon and a consultant anaesthetist present in theatre during their surgery.</w:t>
            </w:r>
            <w:bookmarkEnd w:id="11"/>
          </w:p>
        </w:tc>
      </w:tr>
    </w:tbl>
    <w:p w14:paraId="686A9701" w14:textId="531930CE" w:rsidR="003215CD" w:rsidRPr="005B38DF" w:rsidRDefault="003215CD" w:rsidP="0016131D">
      <w:pPr>
        <w:pStyle w:val="Heading2"/>
      </w:pPr>
      <w:r w:rsidRPr="005B38DF">
        <w:t>What this means for you</w:t>
      </w:r>
    </w:p>
    <w:p w14:paraId="7047D935" w14:textId="071B1D1B" w:rsidR="003C7307" w:rsidRDefault="00C23C19" w:rsidP="0016131D">
      <w:pPr>
        <w:keepNext/>
      </w:pPr>
      <w:r w:rsidRPr="00C23C19">
        <w:t xml:space="preserve">If you have an increased risk of complications from your emergency laparotomy, you will have more experienced doctors directly involved in your operation. The experience and expertise of these senior doctors will help them to manage any complications that may occur during surgery and to make the best decisions about your treatment and recovery. </w:t>
      </w:r>
    </w:p>
    <w:p w14:paraId="3DFB6ED4" w14:textId="77777777" w:rsidR="00C23C19" w:rsidRPr="00C23C19" w:rsidRDefault="00C23C19" w:rsidP="00C23C19">
      <w:r w:rsidRPr="00C23C19">
        <w:t>If you are in an area where these senior doctors may not be available, your healthcare team will consider transferring you to a hospital with the appropriate surgical team. If a transfer is not safe or practical because of your medical condition, your care will be guided by what is best for you, including your condition, how far you will need to travel, and what matters most to you.</w:t>
      </w:r>
    </w:p>
    <w:p w14:paraId="35FB88E7" w14:textId="08FB5B0E" w:rsidR="003215CD" w:rsidRDefault="003215CD" w:rsidP="00D70ABB">
      <w:pPr>
        <w:pStyle w:val="Heading1QSTitle"/>
      </w:pPr>
      <w:r w:rsidRPr="005B38DF">
        <w:t>7</w:t>
      </w:r>
      <w:r>
        <w:t xml:space="preserve">. </w:t>
      </w:r>
      <w:r w:rsidR="00C23C19" w:rsidRPr="00C23C19">
        <w:rPr>
          <w:bCs/>
          <w:lang w:val="en-AU"/>
        </w:rPr>
        <w:t>Postoperative critical care</w:t>
      </w:r>
    </w:p>
    <w:tbl>
      <w:tblPr>
        <w:tblStyle w:val="CCSBox-Whatthestandardsays"/>
        <w:tblW w:w="0" w:type="auto"/>
        <w:tblLook w:val="04A0" w:firstRow="1" w:lastRow="0" w:firstColumn="1" w:lastColumn="0" w:noHBand="0" w:noVBand="1"/>
      </w:tblPr>
      <w:tblGrid>
        <w:gridCol w:w="9124"/>
      </w:tblGrid>
      <w:tr w:rsidR="00E44E32" w14:paraId="06FC1207" w14:textId="77777777" w:rsidTr="009E47C4">
        <w:trPr>
          <w:cnfStyle w:val="100000000000" w:firstRow="1" w:lastRow="0" w:firstColumn="0" w:lastColumn="0" w:oddVBand="0" w:evenVBand="0" w:oddHBand="0" w:evenHBand="0" w:firstRowFirstColumn="0" w:firstRowLastColumn="0" w:lastRowFirstColumn="0" w:lastRowLastColumn="0"/>
        </w:trPr>
        <w:tc>
          <w:tcPr>
            <w:tcW w:w="9124" w:type="dxa"/>
          </w:tcPr>
          <w:p w14:paraId="39979356" w14:textId="77777777" w:rsidR="00E44E32" w:rsidRDefault="00E44E32" w:rsidP="00672A8B">
            <w:r w:rsidRPr="00CE271F">
              <w:t>What the standard says</w:t>
            </w:r>
          </w:p>
        </w:tc>
      </w:tr>
      <w:tr w:rsidR="00E44E32" w14:paraId="7CD1B2B5" w14:textId="77777777" w:rsidTr="009E47C4">
        <w:tc>
          <w:tcPr>
            <w:tcW w:w="9124" w:type="dxa"/>
          </w:tcPr>
          <w:p w14:paraId="0F4C4A79" w14:textId="70AE03A3" w:rsidR="00E44E32" w:rsidRPr="00CE271F" w:rsidRDefault="00C23C19" w:rsidP="00672A8B">
            <w:bookmarkStart w:id="12" w:name="_Hlk202902945"/>
            <w:bookmarkStart w:id="13" w:name="_Hlk216649000"/>
            <w:r w:rsidRPr="00C23C19">
              <w:t>A patient’s postoperative critical care needs are considered based on mortality risk, frailty, comorbidities and clinical judgement. A patient with a mortality risk ≥10% is discussed with a consultant intensivist for consideration of direct postoperative admission to critical care.</w:t>
            </w:r>
            <w:bookmarkEnd w:id="12"/>
            <w:bookmarkEnd w:id="13"/>
          </w:p>
        </w:tc>
      </w:tr>
    </w:tbl>
    <w:p w14:paraId="570A1F12" w14:textId="6D0BF358" w:rsidR="003215CD" w:rsidRPr="005B38DF" w:rsidRDefault="003215CD" w:rsidP="009E47C4">
      <w:pPr>
        <w:pStyle w:val="Heading2"/>
      </w:pPr>
      <w:r w:rsidRPr="005B38DF">
        <w:t>What this means for you</w:t>
      </w:r>
    </w:p>
    <w:p w14:paraId="151076E5" w14:textId="25567E92" w:rsidR="00C23C19" w:rsidRPr="00C23C19" w:rsidRDefault="00C23C19" w:rsidP="00C23C19">
      <w:r w:rsidRPr="00C23C19">
        <w:t xml:space="preserve">If you are at very high risk of serious complications from your surgery, your doctors will arrange for you to have extra monitoring after your operation. If you have extra monitoring, it will often be in an intensive care unit (ICU) or high dependency unit (HDU). ICUs and HDUs have specialised nurses, doctors and medical equipment so you can be continuously monitored and quickly treated if any problems arise. </w:t>
      </w:r>
    </w:p>
    <w:p w14:paraId="6A0CAAF7" w14:textId="2222B0BD" w:rsidR="003C7307" w:rsidRPr="00C23C19" w:rsidRDefault="00C23C19" w:rsidP="00C23C19">
      <w:r w:rsidRPr="00C23C19">
        <w:t>If there is no ICU or HDU available where you are, your doctors may suggest other ways of accessing extra monitoring. This may involve transferring you to another hospital. The options and choices will depend on your condition and what matters most to you.</w:t>
      </w:r>
    </w:p>
    <w:p w14:paraId="30F0FBCE" w14:textId="1A9FA1F0" w:rsidR="003215CD" w:rsidRDefault="003215CD" w:rsidP="00D70ABB">
      <w:pPr>
        <w:pStyle w:val="Heading1QSTitle"/>
      </w:pPr>
      <w:r w:rsidRPr="005B38DF">
        <w:lastRenderedPageBreak/>
        <w:t>8</w:t>
      </w:r>
      <w:r>
        <w:t xml:space="preserve">. </w:t>
      </w:r>
      <w:r w:rsidR="00C23C19" w:rsidRPr="00C23C19">
        <w:rPr>
          <w:bCs/>
          <w:lang w:val="en-AU"/>
        </w:rPr>
        <w:t>Proactive assessment and collaborative management of</w:t>
      </w:r>
      <w:r w:rsidR="00C23C19" w:rsidRPr="00C23C19">
        <w:rPr>
          <w:bCs/>
          <w:lang w:val="en-AU"/>
        </w:rPr>
        <w:br/>
        <w:t>the older patient</w:t>
      </w:r>
      <w:r w:rsidR="00C23C19" w:rsidRPr="00C23C19">
        <w:rPr>
          <w:lang w:val="en-AU"/>
        </w:rPr>
        <w:t xml:space="preserve"> </w:t>
      </w:r>
    </w:p>
    <w:tbl>
      <w:tblPr>
        <w:tblStyle w:val="CCSBox-Whatthestandardsays"/>
        <w:tblW w:w="0" w:type="auto"/>
        <w:tblLook w:val="04A0" w:firstRow="1" w:lastRow="0" w:firstColumn="1" w:lastColumn="0" w:noHBand="0" w:noVBand="1"/>
      </w:tblPr>
      <w:tblGrid>
        <w:gridCol w:w="9124"/>
      </w:tblGrid>
      <w:tr w:rsidR="00E44E32" w14:paraId="2CC39292" w14:textId="77777777" w:rsidTr="009E47C4">
        <w:trPr>
          <w:cnfStyle w:val="100000000000" w:firstRow="1" w:lastRow="0" w:firstColumn="0" w:lastColumn="0" w:oddVBand="0" w:evenVBand="0" w:oddHBand="0" w:evenHBand="0" w:firstRowFirstColumn="0" w:firstRowLastColumn="0" w:lastRowFirstColumn="0" w:lastRowLastColumn="0"/>
        </w:trPr>
        <w:tc>
          <w:tcPr>
            <w:tcW w:w="9124" w:type="dxa"/>
          </w:tcPr>
          <w:p w14:paraId="72226683" w14:textId="77777777" w:rsidR="00E44E32" w:rsidRDefault="00E44E32" w:rsidP="00672A8B">
            <w:r w:rsidRPr="00CE271F">
              <w:t>What the standard says</w:t>
            </w:r>
          </w:p>
        </w:tc>
      </w:tr>
      <w:tr w:rsidR="00E44E32" w14:paraId="147500C7" w14:textId="77777777" w:rsidTr="009E47C4">
        <w:tc>
          <w:tcPr>
            <w:tcW w:w="9124" w:type="dxa"/>
          </w:tcPr>
          <w:p w14:paraId="65DAC2EE" w14:textId="148DFA2B" w:rsidR="00E44E32" w:rsidRPr="00CE271F" w:rsidRDefault="00C23C19" w:rsidP="00672A8B">
            <w:r w:rsidRPr="00C23C19">
              <w:t>An older patient who has an emergency laparotomy is proactively assessed and collaboratively managed by an appropriate physician, such as a geriatrician, skilled in the perioperative care of older adults. This assessment occurs as early as practicable and no later than 72 hours following presentation to hospital.</w:t>
            </w:r>
          </w:p>
        </w:tc>
      </w:tr>
    </w:tbl>
    <w:p w14:paraId="4CDFC4B5" w14:textId="37B292BD" w:rsidR="003215CD" w:rsidRPr="005B38DF" w:rsidRDefault="003215CD" w:rsidP="009E47C4">
      <w:pPr>
        <w:pStyle w:val="Heading2"/>
      </w:pPr>
      <w:r w:rsidRPr="005B38DF">
        <w:t>What this means for you</w:t>
      </w:r>
    </w:p>
    <w:p w14:paraId="0307A4E5" w14:textId="40ADC2A0" w:rsidR="003C7307" w:rsidRPr="00C23C19" w:rsidRDefault="00C23C19" w:rsidP="003C7307">
      <w:bookmarkStart w:id="14" w:name="_Ref203917976"/>
      <w:r w:rsidRPr="00C23C19">
        <w:t xml:space="preserve">If you are an older adult, you will benefit from having another doctor on your healthcare team who has expertise in caring for older people having surgery. This may be a geriatrician or a general physician. </w:t>
      </w:r>
    </w:p>
    <w:p w14:paraId="5514FEBF" w14:textId="37ABE038" w:rsidR="003C7307" w:rsidRPr="00436FFD" w:rsidRDefault="00C23C19" w:rsidP="003C7307">
      <w:pPr>
        <w:pStyle w:val="Normalbeforebullets"/>
      </w:pPr>
      <w:r w:rsidRPr="00C23C19">
        <w:t>Ideally, you will see this doctor in the first few days that you are in hospital. They can work with you and your family and support people, your surgeon, and your other healthcare providers to address your overall health needs and support your recovery. For example, they can help with:</w:t>
      </w:r>
    </w:p>
    <w:p w14:paraId="2E460612" w14:textId="2480F3A0" w:rsidR="00B26858" w:rsidRDefault="00B26858" w:rsidP="00B26858">
      <w:pPr>
        <w:pStyle w:val="ListBullet"/>
      </w:pPr>
      <w:r>
        <w:t>m</w:t>
      </w:r>
      <w:r w:rsidRPr="00FD7A0C">
        <w:t>anaging other medical conditions that may affect your recovery</w:t>
      </w:r>
    </w:p>
    <w:p w14:paraId="63BB718D" w14:textId="727FB763" w:rsidR="00B26858" w:rsidRDefault="00B26858" w:rsidP="00B26858">
      <w:pPr>
        <w:pStyle w:val="ListBullet"/>
        <w:keepLines w:val="0"/>
        <w:tabs>
          <w:tab w:val="num" w:pos="360"/>
        </w:tabs>
        <w:spacing w:before="0" w:after="80" w:line="240" w:lineRule="auto"/>
      </w:pPr>
      <w:r>
        <w:t>p</w:t>
      </w:r>
      <w:r w:rsidRPr="00FD7A0C">
        <w:t>reventing or managing complications (for example</w:t>
      </w:r>
      <w:r>
        <w:t>,</w:t>
      </w:r>
      <w:r w:rsidRPr="00FD7A0C">
        <w:t xml:space="preserve"> delirium</w:t>
      </w:r>
      <w:r>
        <w:t>,</w:t>
      </w:r>
      <w:r w:rsidRPr="00FD7A0C">
        <w:t xml:space="preserve"> which is a change in a person’s thinking or behaviour which often appears as new or increasing confusion)</w:t>
      </w:r>
    </w:p>
    <w:p w14:paraId="5AACADEC" w14:textId="33DE3A13" w:rsidR="00B26858" w:rsidRDefault="00B26858" w:rsidP="00B26858">
      <w:pPr>
        <w:pStyle w:val="ListBullet"/>
        <w:keepLines w:val="0"/>
        <w:tabs>
          <w:tab w:val="num" w:pos="360"/>
        </w:tabs>
        <w:spacing w:before="0" w:after="80" w:line="240" w:lineRule="auto"/>
      </w:pPr>
      <w:r>
        <w:t>u</w:t>
      </w:r>
      <w:r w:rsidRPr="00FD7A0C">
        <w:t xml:space="preserve">nderstanding any </w:t>
      </w:r>
      <w:r>
        <w:t xml:space="preserve">frailty-related </w:t>
      </w:r>
      <w:r w:rsidRPr="00FD7A0C">
        <w:t>challenges you may have</w:t>
      </w:r>
    </w:p>
    <w:p w14:paraId="016260FB" w14:textId="4B2BD6C7" w:rsidR="00B26858" w:rsidRDefault="00B26858" w:rsidP="00B26858">
      <w:pPr>
        <w:pStyle w:val="ListBullet"/>
        <w:keepLines w:val="0"/>
        <w:tabs>
          <w:tab w:val="num" w:pos="360"/>
        </w:tabs>
        <w:spacing w:before="0" w:after="80" w:line="240" w:lineRule="auto"/>
      </w:pPr>
      <w:r>
        <w:t>w</w:t>
      </w:r>
      <w:r w:rsidRPr="00FD7A0C">
        <w:t>orking with other healthcare providers to support nutrition, mobility and other aspects of your recovery</w:t>
      </w:r>
    </w:p>
    <w:p w14:paraId="35E1C0A5" w14:textId="26113079" w:rsidR="00B26858" w:rsidRDefault="00B26858" w:rsidP="00B26858">
      <w:pPr>
        <w:pStyle w:val="ListBullet"/>
        <w:keepLines w:val="0"/>
        <w:tabs>
          <w:tab w:val="num" w:pos="360"/>
        </w:tabs>
        <w:spacing w:before="0" w:after="80" w:line="240" w:lineRule="auto"/>
      </w:pPr>
      <w:r>
        <w:t>managing c</w:t>
      </w:r>
      <w:r w:rsidRPr="00FD7A0C">
        <w:t>hanges to your medicines</w:t>
      </w:r>
    </w:p>
    <w:p w14:paraId="5E4C4BF3" w14:textId="5D76BF07" w:rsidR="00B26858" w:rsidRDefault="00B26858" w:rsidP="00B26858">
      <w:pPr>
        <w:pStyle w:val="ListBullet"/>
        <w:keepLines w:val="0"/>
        <w:tabs>
          <w:tab w:val="num" w:pos="360"/>
        </w:tabs>
        <w:spacing w:before="0" w:after="80" w:line="240" w:lineRule="auto"/>
      </w:pPr>
      <w:r>
        <w:t>h</w:t>
      </w:r>
      <w:r w:rsidRPr="00FD7A0C">
        <w:t>elping you and your support people</w:t>
      </w:r>
      <w:r w:rsidRPr="00D342D6">
        <w:t xml:space="preserve"> to make important decisions about your care </w:t>
      </w:r>
    </w:p>
    <w:p w14:paraId="7A587323" w14:textId="5FE39A0A" w:rsidR="00B26858" w:rsidRDefault="00B26858" w:rsidP="00B26858">
      <w:pPr>
        <w:pStyle w:val="ListBullet"/>
      </w:pPr>
      <w:r w:rsidRPr="00B26858">
        <w:t>coordinating care with the rest of your healthcare team</w:t>
      </w:r>
      <w:r>
        <w:t>.</w:t>
      </w:r>
    </w:p>
    <w:p w14:paraId="1B32FE08" w14:textId="5898F151" w:rsidR="003215CD" w:rsidRDefault="003215CD" w:rsidP="0016131D">
      <w:pPr>
        <w:pStyle w:val="Heading1QSTitle"/>
      </w:pPr>
      <w:r>
        <w:lastRenderedPageBreak/>
        <w:t xml:space="preserve">9. </w:t>
      </w:r>
      <w:bookmarkEnd w:id="14"/>
      <w:r w:rsidR="00F066AE" w:rsidRPr="00F066AE">
        <w:rPr>
          <w:bCs/>
          <w:lang w:val="en-AU"/>
        </w:rPr>
        <w:t>Transition from hospital care</w:t>
      </w:r>
    </w:p>
    <w:tbl>
      <w:tblPr>
        <w:tblStyle w:val="CCSBox-Whatthestandardsays"/>
        <w:tblW w:w="0" w:type="auto"/>
        <w:tblLook w:val="04A0" w:firstRow="1" w:lastRow="0" w:firstColumn="1" w:lastColumn="0" w:noHBand="0" w:noVBand="1"/>
      </w:tblPr>
      <w:tblGrid>
        <w:gridCol w:w="9124"/>
      </w:tblGrid>
      <w:tr w:rsidR="00E44E32" w14:paraId="0DCF2701" w14:textId="77777777" w:rsidTr="00B013A6">
        <w:trPr>
          <w:cnfStyle w:val="100000000000" w:firstRow="1" w:lastRow="0" w:firstColumn="0" w:lastColumn="0" w:oddVBand="0" w:evenVBand="0" w:oddHBand="0" w:evenHBand="0" w:firstRowFirstColumn="0" w:firstRowLastColumn="0" w:lastRowFirstColumn="0" w:lastRowLastColumn="0"/>
        </w:trPr>
        <w:tc>
          <w:tcPr>
            <w:tcW w:w="9124" w:type="dxa"/>
          </w:tcPr>
          <w:p w14:paraId="6EAD6A2D" w14:textId="77777777" w:rsidR="00E44E32" w:rsidRDefault="00E44E32" w:rsidP="0016131D">
            <w:r w:rsidRPr="00CE271F">
              <w:t>What the standard says</w:t>
            </w:r>
          </w:p>
        </w:tc>
      </w:tr>
      <w:tr w:rsidR="00E44E32" w14:paraId="36A4079B" w14:textId="77777777" w:rsidTr="00B013A6">
        <w:tc>
          <w:tcPr>
            <w:tcW w:w="9124" w:type="dxa"/>
          </w:tcPr>
          <w:p w14:paraId="6B28DE87" w14:textId="03D24704" w:rsidR="00F066AE" w:rsidRPr="00F066AE" w:rsidRDefault="00F066AE" w:rsidP="0016131D">
            <w:pPr>
              <w:keepNext/>
            </w:pPr>
            <w:bookmarkStart w:id="15" w:name="_Hlk202902977"/>
            <w:r w:rsidRPr="00F066AE">
              <w:t xml:space="preserve">Before a person leaves hospital following an emergency laparotomy, an individualised care plan is developed describing their ongoing care needs. The plan addresses medicines, pain management, nutrition, wound care, and other services and supports needed to optimise recovery and reduce the risk of complications. </w:t>
            </w:r>
          </w:p>
          <w:bookmarkEnd w:id="15"/>
          <w:p w14:paraId="5F17FF25" w14:textId="19EDDAA7" w:rsidR="00E44E32" w:rsidRPr="00CE271F" w:rsidRDefault="00F066AE" w:rsidP="0016131D">
            <w:pPr>
              <w:keepNext/>
            </w:pPr>
            <w:r w:rsidRPr="00F066AE">
              <w:t>The written plan is provided to the patient and their support people before they leave hospital. At the time of discharge, the plan is communicated to the patient’s general practice, and to clinicians and other care providers involved in their ongoing care.</w:t>
            </w:r>
          </w:p>
        </w:tc>
      </w:tr>
    </w:tbl>
    <w:p w14:paraId="60D70386" w14:textId="6A2D67BE" w:rsidR="003215CD" w:rsidRPr="005B38DF" w:rsidRDefault="003215CD" w:rsidP="0016131D">
      <w:pPr>
        <w:pStyle w:val="Heading2"/>
      </w:pPr>
      <w:r w:rsidRPr="005B38DF">
        <w:t>What this means for you</w:t>
      </w:r>
    </w:p>
    <w:p w14:paraId="6DD6054D" w14:textId="1051893D" w:rsidR="00FA1E5D" w:rsidRDefault="00FA1E5D" w:rsidP="0016131D">
      <w:pPr>
        <w:keepNext/>
      </w:pPr>
      <w:r w:rsidRPr="00D342D6">
        <w:t xml:space="preserve">Before you leave hospital, your healthcare team will talk with you and your family and support people </w:t>
      </w:r>
      <w:r>
        <w:t xml:space="preserve">about </w:t>
      </w:r>
      <w:r w:rsidRPr="00D342D6">
        <w:t xml:space="preserve">a plan for your recovery and </w:t>
      </w:r>
      <w:r>
        <w:t xml:space="preserve">your </w:t>
      </w:r>
      <w:r w:rsidRPr="00D342D6">
        <w:t>ongoing care need</w:t>
      </w:r>
      <w:r>
        <w:t>s</w:t>
      </w:r>
      <w:r w:rsidRPr="00D342D6">
        <w:t xml:space="preserve">. </w:t>
      </w:r>
      <w:r>
        <w:t>C</w:t>
      </w:r>
      <w:r w:rsidRPr="00D342D6">
        <w:t>linicians like physiotherapists, nurses or other doctors may also help to develop the plan</w:t>
      </w:r>
      <w:r>
        <w:t xml:space="preserve">. </w:t>
      </w:r>
    </w:p>
    <w:p w14:paraId="6D80EE10" w14:textId="7C56752F" w:rsidR="0083088C" w:rsidRPr="00436FFD" w:rsidRDefault="00FA1E5D" w:rsidP="0083088C">
      <w:pPr>
        <w:pStyle w:val="Normalbeforebullets"/>
      </w:pPr>
      <w:r w:rsidRPr="00FA1E5D">
        <w:t xml:space="preserve">Your plan will outline who to contact if you experience complications or you are concerned about your recovery. It will also address things like: </w:t>
      </w:r>
    </w:p>
    <w:p w14:paraId="0639CC22" w14:textId="2A249A19" w:rsidR="0083088C" w:rsidRDefault="00F114EB" w:rsidP="00F114EB">
      <w:pPr>
        <w:pStyle w:val="ListBullet"/>
      </w:pPr>
      <w:r w:rsidRPr="00F114EB">
        <w:t>your recovery goals</w:t>
      </w:r>
    </w:p>
    <w:p w14:paraId="2B4FA570" w14:textId="093C1BCD" w:rsidR="00FA1E5D" w:rsidRDefault="00F114EB" w:rsidP="00F114EB">
      <w:pPr>
        <w:pStyle w:val="ListBullet"/>
      </w:pPr>
      <w:r w:rsidRPr="00F114EB">
        <w:t>medicines you need to take, including changes to your existing medicines</w:t>
      </w:r>
    </w:p>
    <w:p w14:paraId="08FFA2FC" w14:textId="05EC43B2" w:rsidR="00FA1E5D" w:rsidRDefault="00F114EB" w:rsidP="00F114EB">
      <w:pPr>
        <w:pStyle w:val="ListBullet"/>
      </w:pPr>
      <w:r w:rsidRPr="00F114EB">
        <w:t>lifestyle changes you may need to make, including changes to your diet</w:t>
      </w:r>
    </w:p>
    <w:p w14:paraId="1D45438F" w14:textId="330599B1" w:rsidR="00FA1E5D" w:rsidRDefault="00F114EB" w:rsidP="00F114EB">
      <w:pPr>
        <w:pStyle w:val="ListBullet"/>
      </w:pPr>
      <w:r w:rsidRPr="00F114EB">
        <w:t>managing your other health conditions and preventing complications</w:t>
      </w:r>
    </w:p>
    <w:p w14:paraId="426FA88A" w14:textId="0A69D686" w:rsidR="00FA1E5D" w:rsidRDefault="00F114EB" w:rsidP="00F114EB">
      <w:pPr>
        <w:pStyle w:val="ListBullet"/>
      </w:pPr>
      <w:r w:rsidRPr="00F114EB">
        <w:t>what you can do if you have any mental health concerns such as anxiety</w:t>
      </w:r>
    </w:p>
    <w:p w14:paraId="525A7A25" w14:textId="7DF4D066" w:rsidR="00FA1E5D" w:rsidRDefault="00F114EB" w:rsidP="00F114EB">
      <w:pPr>
        <w:pStyle w:val="ListBullet"/>
      </w:pPr>
      <w:r w:rsidRPr="00F114EB">
        <w:t>r</w:t>
      </w:r>
      <w:r w:rsidRPr="00F114EB" w:rsidDel="00F55D37">
        <w:t>ehabilitation services and equipment you require</w:t>
      </w:r>
    </w:p>
    <w:p w14:paraId="7258F29D" w14:textId="410A8E51" w:rsidR="0083088C" w:rsidRPr="00436FFD" w:rsidRDefault="00F114EB" w:rsidP="00F114EB">
      <w:pPr>
        <w:pStyle w:val="ListBullet"/>
      </w:pPr>
      <w:r w:rsidRPr="00F114EB">
        <w:t>follow-up appointments you will need and other useful contacts such as community supports</w:t>
      </w:r>
      <w:r w:rsidR="0083088C" w:rsidRPr="00436FFD">
        <w:t>.</w:t>
      </w:r>
    </w:p>
    <w:p w14:paraId="06E9C2DB" w14:textId="76A015A8" w:rsidR="00F114EB" w:rsidRPr="00F114EB" w:rsidRDefault="00F114EB" w:rsidP="00B62D31">
      <w:r w:rsidRPr="00F114EB">
        <w:t>You will get a copy of your plan before you leave hospital. A copy will also be sent to your general practitioner (GP) or other primary healthcare provider and any other clinicians who will be helping you with your recovery.</w:t>
      </w:r>
    </w:p>
    <w:p w14:paraId="586EF631" w14:textId="3021490D" w:rsidR="003215CD" w:rsidRDefault="00C81F46" w:rsidP="008439FB">
      <w:pPr>
        <w:pStyle w:val="Heading1"/>
        <w:spacing w:before="360" w:after="60"/>
      </w:pPr>
      <w:r w:rsidRPr="00800BF1">
        <w:t>For more information</w:t>
      </w:r>
    </w:p>
    <w:p w14:paraId="3EF7F12D" w14:textId="6AE0573D" w:rsidR="00267940" w:rsidRDefault="00804579" w:rsidP="008439FB">
      <w:pPr>
        <w:spacing w:before="60" w:after="60"/>
      </w:pPr>
      <w:bookmarkStart w:id="16" w:name="_Hlk204946790"/>
      <w:r>
        <w:t xml:space="preserve"> </w:t>
      </w:r>
      <w:r w:rsidR="00FF50AE">
        <w:rPr>
          <w:noProof/>
        </w:rPr>
        <w:drawing>
          <wp:inline distT="0" distB="0" distL="0" distR="0" wp14:anchorId="79812302" wp14:editId="196006F9">
            <wp:extent cx="685800" cy="712065"/>
            <wp:effectExtent l="0" t="0" r="0" b="0"/>
            <wp:docPr id="1812619885"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19885" name="Picture 2" descr="QR Code"/>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704528" cy="731510"/>
                    </a:xfrm>
                    <a:prstGeom prst="rect">
                      <a:avLst/>
                    </a:prstGeom>
                    <a:noFill/>
                    <a:ln>
                      <a:noFill/>
                    </a:ln>
                  </pic:spPr>
                </pic:pic>
              </a:graphicData>
            </a:graphic>
          </wp:inline>
        </w:drawing>
      </w:r>
    </w:p>
    <w:p w14:paraId="57670243" w14:textId="6FA7220E" w:rsidR="003215CD" w:rsidRDefault="009A25DA" w:rsidP="008439FB">
      <w:pPr>
        <w:spacing w:before="60" w:after="60"/>
      </w:pPr>
      <w:r w:rsidRPr="00FE3C94">
        <w:t>Scan the QR code or use the link</w:t>
      </w:r>
      <w:r>
        <w:t>:</w:t>
      </w:r>
      <w:bookmarkEnd w:id="16"/>
      <w:r w:rsidR="004575D1">
        <w:t xml:space="preserve"> </w:t>
      </w:r>
      <w:bookmarkStart w:id="17" w:name="_Hlk220575609"/>
      <w:r w:rsidR="003B2EB5">
        <w:fldChar w:fldCharType="begin"/>
      </w:r>
      <w:r w:rsidR="003B2EB5">
        <w:instrText>HYPERLINK "http://www.safetyandquality.gov.au/el-ccs"</w:instrText>
      </w:r>
      <w:r w:rsidR="003B2EB5">
        <w:fldChar w:fldCharType="separate"/>
      </w:r>
      <w:r w:rsidR="003B2EB5">
        <w:rPr>
          <w:rStyle w:val="Hyperlink"/>
        </w:rPr>
        <w:t>safetyandquality.gov.au/el-ccs</w:t>
      </w:r>
      <w:r w:rsidR="003B2EB5">
        <w:fldChar w:fldCharType="end"/>
      </w:r>
      <w:r w:rsidR="003B2EB5">
        <w:t xml:space="preserve"> </w:t>
      </w:r>
      <w:r w:rsidR="004575D1">
        <w:t xml:space="preserve"> </w:t>
      </w:r>
      <w:bookmarkEnd w:id="17"/>
    </w:p>
    <w:p w14:paraId="45680403" w14:textId="77777777" w:rsidR="00C81F46" w:rsidRDefault="00C81F46" w:rsidP="008439FB">
      <w:pPr>
        <w:spacing w:before="60" w:after="60"/>
      </w:pPr>
      <w:r>
        <w:rPr>
          <w:noProof/>
          <w:lang w:val="en-GB"/>
        </w:rPr>
        <w:drawing>
          <wp:inline distT="0" distB="0" distL="0" distR="0" wp14:anchorId="2D53E2FD" wp14:editId="7EBEC892">
            <wp:extent cx="576073" cy="201168"/>
            <wp:effectExtent l="0" t="0" r="0" b="8890"/>
            <wp:docPr id="192763820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426EBCF5" w14:textId="42305936" w:rsidR="00C81F46" w:rsidRDefault="00C81F46" w:rsidP="008439FB">
      <w:pPr>
        <w:spacing w:after="0"/>
        <w:rPr>
          <w:color w:val="EE0000"/>
        </w:rPr>
      </w:pPr>
      <w:r>
        <w:t>© Australian Commission on Safety and Quality in Health Care 202</w:t>
      </w:r>
      <w:r w:rsidR="00585B9A">
        <w:t>6</w:t>
      </w:r>
    </w:p>
    <w:p w14:paraId="092531FC" w14:textId="71096D96" w:rsidR="00E321B9" w:rsidRPr="00FF50AE" w:rsidRDefault="003215CD" w:rsidP="008439FB">
      <w:pPr>
        <w:pStyle w:val="FootnoteText"/>
        <w:keepLines w:val="0"/>
        <w:spacing w:before="120"/>
      </w:pPr>
      <w:r w:rsidRPr="005B38DF">
        <w:t xml:space="preserve">The Australian Commission on Safety and Quality in Health Care has produced this clinical care standard to support the delivery of appropriate care for a defined condition. The clinical care standard is </w:t>
      </w:r>
      <w:r w:rsidRPr="00B208FD">
        <w:t>based</w:t>
      </w:r>
      <w:r w:rsidRPr="005B38DF">
        <w:t xml:space="preserve">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sectPr w:rsidR="00E321B9" w:rsidRPr="00FF50AE" w:rsidSect="00592B1A">
      <w:headerReference w:type="even" r:id="rId17"/>
      <w:headerReference w:type="default" r:id="rId18"/>
      <w:footerReference w:type="even" r:id="rId19"/>
      <w:footerReference w:type="default" r:id="rId20"/>
      <w:headerReference w:type="first" r:id="rId21"/>
      <w:footerReference w:type="first" r:id="rId22"/>
      <w:pgSz w:w="11906" w:h="16838" w:code="9"/>
      <w:pgMar w:top="1135"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BD15" w14:textId="77777777" w:rsidR="00C23AF9" w:rsidRDefault="00C23AF9" w:rsidP="001D0AFC">
      <w:r>
        <w:separator/>
      </w:r>
    </w:p>
    <w:p w14:paraId="6D049AE7" w14:textId="77777777" w:rsidR="00C23AF9" w:rsidRDefault="00C23AF9"/>
    <w:p w14:paraId="64B78CAC" w14:textId="77777777" w:rsidR="00C23AF9" w:rsidRDefault="00C23AF9"/>
    <w:p w14:paraId="709C8CF4" w14:textId="77777777" w:rsidR="00C23AF9" w:rsidRDefault="00C23AF9"/>
  </w:endnote>
  <w:endnote w:type="continuationSeparator" w:id="0">
    <w:p w14:paraId="4A7844C5" w14:textId="77777777" w:rsidR="00C23AF9" w:rsidRDefault="00C23AF9" w:rsidP="001D0AFC">
      <w:r>
        <w:continuationSeparator/>
      </w:r>
    </w:p>
    <w:p w14:paraId="02F30E3D" w14:textId="77777777" w:rsidR="00C23AF9" w:rsidRDefault="00C23AF9"/>
    <w:p w14:paraId="4175F760" w14:textId="77777777" w:rsidR="00C23AF9" w:rsidRDefault="00C23AF9"/>
    <w:p w14:paraId="65A00713" w14:textId="77777777" w:rsidR="00C23AF9" w:rsidRDefault="00C23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B77A" w14:textId="3158250F" w:rsidR="00033E4D" w:rsidRDefault="00033E4D">
    <w:pPr>
      <w:pStyle w:val="Footer"/>
    </w:pPr>
    <w:r>
      <w:rPr>
        <w:noProof/>
      </w:rPr>
      <mc:AlternateContent>
        <mc:Choice Requires="wps">
          <w:drawing>
            <wp:anchor distT="0" distB="0" distL="0" distR="0" simplePos="0" relativeHeight="251671552" behindDoc="0" locked="0" layoutInCell="1" allowOverlap="1" wp14:anchorId="1D9283B2" wp14:editId="1F4BA8A6">
              <wp:simplePos x="635" y="635"/>
              <wp:positionH relativeFrom="page">
                <wp:align>center</wp:align>
              </wp:positionH>
              <wp:positionV relativeFrom="page">
                <wp:align>bottom</wp:align>
              </wp:positionV>
              <wp:extent cx="622300" cy="452755"/>
              <wp:effectExtent l="0" t="0" r="6350" b="0"/>
              <wp:wrapNone/>
              <wp:docPr id="1945992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6D62D34" w14:textId="5190F2A4" w:rsidR="00033E4D" w:rsidRPr="00033E4D" w:rsidRDefault="00033E4D" w:rsidP="00033E4D">
                          <w:pPr>
                            <w:spacing w:after="0"/>
                            <w:rPr>
                              <w:rFonts w:ascii="Aptos" w:eastAsia="Aptos" w:hAnsi="Aptos" w:cs="Aptos"/>
                              <w:noProof/>
                              <w:color w:val="FF0000"/>
                              <w:sz w:val="24"/>
                              <w:szCs w:val="24"/>
                            </w:rPr>
                          </w:pPr>
                          <w:r w:rsidRPr="00033E4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9283B2"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36D62D34" w14:textId="5190F2A4" w:rsidR="00033E4D" w:rsidRPr="00033E4D" w:rsidRDefault="00033E4D" w:rsidP="00033E4D">
                    <w:pPr>
                      <w:spacing w:after="0"/>
                      <w:rPr>
                        <w:rFonts w:ascii="Aptos" w:eastAsia="Aptos" w:hAnsi="Aptos" w:cs="Aptos"/>
                        <w:noProof/>
                        <w:color w:val="FF0000"/>
                        <w:sz w:val="24"/>
                        <w:szCs w:val="24"/>
                      </w:rPr>
                    </w:pPr>
                    <w:r w:rsidRPr="00033E4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F104" w14:textId="41BF90CB" w:rsidR="00F67850" w:rsidRDefault="00F67850" w:rsidP="00F67850">
    <w:pPr>
      <w:pStyle w:val="Footer"/>
      <w:ind w:left="284"/>
    </w:pPr>
    <w:r w:rsidRPr="00F54926">
      <w:rPr>
        <w:noProof/>
        <w:color w:val="FF0000"/>
      </w:rPr>
      <w:drawing>
        <wp:anchor distT="0" distB="0" distL="114300" distR="114300" simplePos="0" relativeHeight="251664384" behindDoc="0" locked="0" layoutInCell="1" allowOverlap="1" wp14:anchorId="3D3DE669" wp14:editId="3B163E3C">
          <wp:simplePos x="0" y="0"/>
          <wp:positionH relativeFrom="column">
            <wp:posOffset>0</wp:posOffset>
          </wp:positionH>
          <wp:positionV relativeFrom="paragraph">
            <wp:posOffset>-20320</wp:posOffset>
          </wp:positionV>
          <wp:extent cx="138430" cy="179705"/>
          <wp:effectExtent l="0" t="0" r="0" b="0"/>
          <wp:wrapNone/>
          <wp:docPr id="76171189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B81" w:rsidRPr="005A3B81">
      <w:rPr>
        <w:color w:val="auto"/>
        <w:lang w:val="en-GB"/>
      </w:rPr>
      <w:t xml:space="preserve"> </w:t>
    </w:r>
    <w:r w:rsidR="00C7171E">
      <w:rPr>
        <w:color w:val="auto"/>
        <w:lang w:val="en-GB"/>
      </w:rPr>
      <w:t xml:space="preserve">Emergency Laparotomy </w:t>
    </w:r>
    <w:r w:rsidR="00694CFC" w:rsidRPr="00D33415">
      <w:rPr>
        <w:iCs/>
        <w:color w:val="auto"/>
      </w:rPr>
      <w:t>Clinical Care Standard</w:t>
    </w:r>
    <w:r w:rsidR="00694CFC" w:rsidRPr="00D33415">
      <w:rPr>
        <w:color w:val="auto"/>
      </w:rPr>
      <w:t xml:space="preserve"> – </w:t>
    </w:r>
    <w:r w:rsidR="00694CFC" w:rsidRPr="00B70ED7">
      <w:rPr>
        <w:color w:val="auto"/>
      </w:rPr>
      <w:t>Guide for consumers</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rPr>
      <w:t>1</w:t>
    </w:r>
    <w:r w:rsidRPr="00F6785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7203" w14:textId="79F083A1" w:rsidR="00F67850" w:rsidRDefault="00F67850">
    <w:pPr>
      <w:pStyle w:val="Footer"/>
    </w:pPr>
    <w:r w:rsidRPr="00F54926">
      <w:rPr>
        <w:noProof/>
        <w:color w:val="FF0000"/>
      </w:rPr>
      <w:drawing>
        <wp:anchor distT="0" distB="0" distL="114300" distR="114300" simplePos="0" relativeHeight="251662336" behindDoc="0" locked="0" layoutInCell="1" allowOverlap="1" wp14:anchorId="62F93E0C" wp14:editId="69483B96">
          <wp:simplePos x="0" y="0"/>
          <wp:positionH relativeFrom="column">
            <wp:posOffset>-135890</wp:posOffset>
          </wp:positionH>
          <wp:positionV relativeFrom="paragraph">
            <wp:posOffset>-26035</wp:posOffset>
          </wp:positionV>
          <wp:extent cx="138430" cy="179705"/>
          <wp:effectExtent l="0" t="0" r="0" b="0"/>
          <wp:wrapNone/>
          <wp:docPr id="141385076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926">
      <w:rPr>
        <w:color w:val="FF0000"/>
      </w:rPr>
      <w:t xml:space="preserve"> </w:t>
    </w:r>
    <w:r w:rsidR="00654553">
      <w:rPr>
        <w:color w:val="auto"/>
        <w:lang w:val="en-GB"/>
      </w:rPr>
      <w:t xml:space="preserve">Emergency Laparotomy </w:t>
    </w:r>
    <w:r w:rsidR="00E735F9" w:rsidRPr="00D33415">
      <w:rPr>
        <w:iCs/>
        <w:color w:val="auto"/>
      </w:rPr>
      <w:t>Clinical Care Standard</w:t>
    </w:r>
    <w:r w:rsidR="00E735F9" w:rsidRPr="00D33415">
      <w:rPr>
        <w:color w:val="auto"/>
      </w:rPr>
      <w:t xml:space="preserve"> – </w:t>
    </w:r>
    <w:r w:rsidR="00B70ED7" w:rsidRPr="00B70ED7">
      <w:rPr>
        <w:color w:val="auto"/>
      </w:rPr>
      <w:t>Guide for consumers</w:t>
    </w:r>
    <w:r w:rsidRPr="00F54926">
      <w:rPr>
        <w:color w:val="FF0000"/>
      </w:rPr>
      <w:t xml:space="preserve">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noProof/>
      </w:rPr>
      <w:t>1</w:t>
    </w:r>
    <w:r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6875" w14:textId="77777777" w:rsidR="00C23AF9" w:rsidRDefault="00C23AF9" w:rsidP="001D0AFC">
      <w:r>
        <w:separator/>
      </w:r>
    </w:p>
    <w:p w14:paraId="0B8C087B" w14:textId="77777777" w:rsidR="00C23AF9" w:rsidRDefault="00C23AF9"/>
  </w:footnote>
  <w:footnote w:type="continuationSeparator" w:id="0">
    <w:p w14:paraId="7D79CD62" w14:textId="77777777" w:rsidR="00C23AF9" w:rsidRDefault="00C23AF9" w:rsidP="001D0AFC">
      <w:r>
        <w:continuationSeparator/>
      </w:r>
    </w:p>
    <w:p w14:paraId="44C933AB" w14:textId="77777777" w:rsidR="00C23AF9" w:rsidRDefault="00C23AF9"/>
  </w:footnote>
  <w:footnote w:type="continuationNotice" w:id="1">
    <w:p w14:paraId="4879A6C3" w14:textId="77777777" w:rsidR="00C23AF9" w:rsidRDefault="00C23AF9">
      <w:pPr>
        <w:spacing w:before="0" w:after="0"/>
      </w:pPr>
    </w:p>
    <w:p w14:paraId="7DFF652C" w14:textId="77777777" w:rsidR="00C23AF9" w:rsidRDefault="00C23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D8D8" w14:textId="72A4CDE0" w:rsidR="00033E4D" w:rsidRDefault="00033E4D">
    <w:pPr>
      <w:pStyle w:val="Header"/>
    </w:pPr>
    <w:r>
      <w:rPr>
        <w:noProof/>
      </w:rPr>
      <mc:AlternateContent>
        <mc:Choice Requires="wps">
          <w:drawing>
            <wp:anchor distT="0" distB="0" distL="0" distR="0" simplePos="0" relativeHeight="251668480" behindDoc="0" locked="0" layoutInCell="1" allowOverlap="1" wp14:anchorId="120AAD80" wp14:editId="2911FF3A">
              <wp:simplePos x="635" y="635"/>
              <wp:positionH relativeFrom="page">
                <wp:align>center</wp:align>
              </wp:positionH>
              <wp:positionV relativeFrom="page">
                <wp:align>top</wp:align>
              </wp:positionV>
              <wp:extent cx="622300" cy="452755"/>
              <wp:effectExtent l="0" t="0" r="6350" b="4445"/>
              <wp:wrapNone/>
              <wp:docPr id="676818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D355016" w14:textId="514E195C" w:rsidR="00033E4D" w:rsidRPr="00033E4D" w:rsidRDefault="00033E4D" w:rsidP="00033E4D">
                          <w:pPr>
                            <w:spacing w:after="0"/>
                            <w:rPr>
                              <w:rFonts w:ascii="Aptos" w:eastAsia="Aptos" w:hAnsi="Aptos" w:cs="Aptos"/>
                              <w:noProof/>
                              <w:color w:val="FF0000"/>
                              <w:sz w:val="24"/>
                              <w:szCs w:val="24"/>
                            </w:rPr>
                          </w:pPr>
                          <w:r w:rsidRPr="00033E4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AAD80"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0D355016" w14:textId="514E195C" w:rsidR="00033E4D" w:rsidRPr="00033E4D" w:rsidRDefault="00033E4D" w:rsidP="00033E4D">
                    <w:pPr>
                      <w:spacing w:after="0"/>
                      <w:rPr>
                        <w:rFonts w:ascii="Aptos" w:eastAsia="Aptos" w:hAnsi="Aptos" w:cs="Aptos"/>
                        <w:noProof/>
                        <w:color w:val="FF0000"/>
                        <w:sz w:val="24"/>
                        <w:szCs w:val="24"/>
                      </w:rPr>
                    </w:pPr>
                    <w:r w:rsidRPr="00033E4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91F2" w14:textId="377B03AF" w:rsidR="008439FB" w:rsidRDefault="00843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AF83" w14:textId="6F823E81" w:rsidR="007F549A" w:rsidRPr="007F549A" w:rsidRDefault="00496CCB" w:rsidP="007F549A">
    <w:pPr>
      <w:spacing w:before="0" w:after="0" w:line="240" w:lineRule="auto"/>
      <w:rPr>
        <w:rFonts w:ascii="Times New Roman" w:eastAsia="Times New Roman" w:hAnsi="Times New Roman"/>
        <w:color w:val="auto"/>
        <w:sz w:val="24"/>
        <w:szCs w:val="24"/>
        <w:lang w:eastAsia="en-AU"/>
      </w:rPr>
    </w:pPr>
    <w:r>
      <w:rPr>
        <w:noProof/>
      </w:rPr>
      <w:drawing>
        <wp:anchor distT="0" distB="0" distL="114300" distR="114300" simplePos="0" relativeHeight="251666432" behindDoc="1" locked="0" layoutInCell="1" allowOverlap="1" wp14:anchorId="15034D42" wp14:editId="6A8D7BD9">
          <wp:simplePos x="0" y="0"/>
          <wp:positionH relativeFrom="column">
            <wp:posOffset>-867922</wp:posOffset>
          </wp:positionH>
          <wp:positionV relativeFrom="paragraph">
            <wp:posOffset>-395895</wp:posOffset>
          </wp:positionV>
          <wp:extent cx="7572418" cy="4146509"/>
          <wp:effectExtent l="0" t="0" r="0" b="6985"/>
          <wp:wrapNone/>
          <wp:docPr id="11186704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418" cy="4146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0EA51"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2E4D4DE7" wp14:editId="10FD0AF6">
          <wp:simplePos x="0" y="0"/>
          <wp:positionH relativeFrom="page">
            <wp:posOffset>864235</wp:posOffset>
          </wp:positionH>
          <wp:positionV relativeFrom="page">
            <wp:posOffset>648335</wp:posOffset>
          </wp:positionV>
          <wp:extent cx="3632400" cy="648000"/>
          <wp:effectExtent l="0" t="0" r="6350" b="0"/>
          <wp:wrapNone/>
          <wp:docPr id="792462454" name="Graphic 11" descr="Australian Commission on Safety and Quality in Health Care logo and Clinical Care Standards logo">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descr="Australian Commission on Safety and Quality in Health Care logo and Clinical Care Standards logo">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32400" cy="648000"/>
                  </a:xfrm>
                  <a:prstGeom prst="rect">
                    <a:avLst/>
                  </a:prstGeom>
                </pic:spPr>
              </pic:pic>
            </a:graphicData>
          </a:graphic>
          <wp14:sizeRelH relativeFrom="page">
            <wp14:pctWidth>0</wp14:pctWidth>
          </wp14:sizeRelH>
          <wp14:sizeRelV relativeFrom="page">
            <wp14:pctHeight>0</wp14:pctHeight>
          </wp14:sizeRelV>
        </wp:anchor>
      </w:drawing>
    </w:r>
  </w:p>
  <w:p w14:paraId="47A9E1F8"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7062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2395A0E"/>
    <w:multiLevelType w:val="hybridMultilevel"/>
    <w:tmpl w:val="1DA80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5" w15:restartNumberingAfterBreak="0">
    <w:nsid w:val="47FB2E81"/>
    <w:multiLevelType w:val="hybridMultilevel"/>
    <w:tmpl w:val="8D463C5A"/>
    <w:lvl w:ilvl="0" w:tplc="835E4ED2">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61F7723"/>
    <w:multiLevelType w:val="multilevel"/>
    <w:tmpl w:val="F4589C6C"/>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8"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4"/>
  </w:num>
  <w:num w:numId="2" w16cid:durableId="1741051169">
    <w:abstractNumId w:val="8"/>
  </w:num>
  <w:num w:numId="3" w16cid:durableId="1155560808">
    <w:abstractNumId w:val="6"/>
  </w:num>
  <w:num w:numId="4" w16cid:durableId="1231190212">
    <w:abstractNumId w:val="7"/>
  </w:num>
  <w:num w:numId="5" w16cid:durableId="147982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16948">
    <w:abstractNumId w:val="5"/>
  </w:num>
  <w:num w:numId="7" w16cid:durableId="324479705">
    <w:abstractNumId w:val="8"/>
  </w:num>
  <w:num w:numId="8" w16cid:durableId="2052923145">
    <w:abstractNumId w:val="1"/>
  </w:num>
  <w:num w:numId="9" w16cid:durableId="71045356">
    <w:abstractNumId w:val="2"/>
  </w:num>
  <w:num w:numId="10" w16cid:durableId="1169564640">
    <w:abstractNumId w:val="0"/>
  </w:num>
  <w:num w:numId="11" w16cid:durableId="149922889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284"/>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235529"/>
    <w:rsid w:val="000045B9"/>
    <w:rsid w:val="00011EBE"/>
    <w:rsid w:val="000121BA"/>
    <w:rsid w:val="000136A5"/>
    <w:rsid w:val="00013E33"/>
    <w:rsid w:val="00015555"/>
    <w:rsid w:val="0001627D"/>
    <w:rsid w:val="000164A5"/>
    <w:rsid w:val="00017390"/>
    <w:rsid w:val="00020CF3"/>
    <w:rsid w:val="00021E33"/>
    <w:rsid w:val="0002234B"/>
    <w:rsid w:val="0002312A"/>
    <w:rsid w:val="000237BA"/>
    <w:rsid w:val="00024813"/>
    <w:rsid w:val="0002528E"/>
    <w:rsid w:val="00026E4C"/>
    <w:rsid w:val="0002705F"/>
    <w:rsid w:val="0003148E"/>
    <w:rsid w:val="00032388"/>
    <w:rsid w:val="00033439"/>
    <w:rsid w:val="00033E4D"/>
    <w:rsid w:val="00034043"/>
    <w:rsid w:val="00034CA9"/>
    <w:rsid w:val="0003501D"/>
    <w:rsid w:val="000369EA"/>
    <w:rsid w:val="00036C75"/>
    <w:rsid w:val="00036FE5"/>
    <w:rsid w:val="0003727E"/>
    <w:rsid w:val="00037289"/>
    <w:rsid w:val="00037DE5"/>
    <w:rsid w:val="00041055"/>
    <w:rsid w:val="00041141"/>
    <w:rsid w:val="00046136"/>
    <w:rsid w:val="0005292E"/>
    <w:rsid w:val="00056803"/>
    <w:rsid w:val="00056BC0"/>
    <w:rsid w:val="00061B61"/>
    <w:rsid w:val="00061B94"/>
    <w:rsid w:val="00062BA6"/>
    <w:rsid w:val="000635BC"/>
    <w:rsid w:val="0006369F"/>
    <w:rsid w:val="00064283"/>
    <w:rsid w:val="0006584D"/>
    <w:rsid w:val="00065887"/>
    <w:rsid w:val="000658B5"/>
    <w:rsid w:val="00065C9B"/>
    <w:rsid w:val="00065F7E"/>
    <w:rsid w:val="000723BC"/>
    <w:rsid w:val="000760F4"/>
    <w:rsid w:val="00080037"/>
    <w:rsid w:val="00081BFA"/>
    <w:rsid w:val="00083A58"/>
    <w:rsid w:val="00083FD2"/>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A6C54"/>
    <w:rsid w:val="000B19D3"/>
    <w:rsid w:val="000B3106"/>
    <w:rsid w:val="000B3336"/>
    <w:rsid w:val="000B40C2"/>
    <w:rsid w:val="000B4363"/>
    <w:rsid w:val="000B4E19"/>
    <w:rsid w:val="000B5598"/>
    <w:rsid w:val="000B5729"/>
    <w:rsid w:val="000C0CA6"/>
    <w:rsid w:val="000C1B92"/>
    <w:rsid w:val="000C30E5"/>
    <w:rsid w:val="000C4291"/>
    <w:rsid w:val="000C5540"/>
    <w:rsid w:val="000C5879"/>
    <w:rsid w:val="000D19FF"/>
    <w:rsid w:val="000D22A8"/>
    <w:rsid w:val="000D2E1E"/>
    <w:rsid w:val="000D50E5"/>
    <w:rsid w:val="000D793D"/>
    <w:rsid w:val="000D7D92"/>
    <w:rsid w:val="000D7F92"/>
    <w:rsid w:val="000E0F11"/>
    <w:rsid w:val="000E552A"/>
    <w:rsid w:val="000E76FA"/>
    <w:rsid w:val="000F0CAD"/>
    <w:rsid w:val="000F2461"/>
    <w:rsid w:val="000F2EDC"/>
    <w:rsid w:val="000F58A7"/>
    <w:rsid w:val="000F5A29"/>
    <w:rsid w:val="000F5CB5"/>
    <w:rsid w:val="000F6463"/>
    <w:rsid w:val="000F6579"/>
    <w:rsid w:val="000F7990"/>
    <w:rsid w:val="00100584"/>
    <w:rsid w:val="00100E34"/>
    <w:rsid w:val="001010A9"/>
    <w:rsid w:val="00103B28"/>
    <w:rsid w:val="0010640F"/>
    <w:rsid w:val="00106589"/>
    <w:rsid w:val="00106EA7"/>
    <w:rsid w:val="00106F60"/>
    <w:rsid w:val="00112369"/>
    <w:rsid w:val="00112DF1"/>
    <w:rsid w:val="0011366C"/>
    <w:rsid w:val="00113EA9"/>
    <w:rsid w:val="001141D0"/>
    <w:rsid w:val="001152B8"/>
    <w:rsid w:val="001175CB"/>
    <w:rsid w:val="00117894"/>
    <w:rsid w:val="001178D7"/>
    <w:rsid w:val="0012062F"/>
    <w:rsid w:val="00120E3D"/>
    <w:rsid w:val="00123931"/>
    <w:rsid w:val="001239E7"/>
    <w:rsid w:val="0012449A"/>
    <w:rsid w:val="001279BB"/>
    <w:rsid w:val="00133783"/>
    <w:rsid w:val="001338BA"/>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7DD"/>
    <w:rsid w:val="00157AB6"/>
    <w:rsid w:val="00157CE7"/>
    <w:rsid w:val="00160143"/>
    <w:rsid w:val="0016131D"/>
    <w:rsid w:val="0016133A"/>
    <w:rsid w:val="00161769"/>
    <w:rsid w:val="00162FC1"/>
    <w:rsid w:val="00165F83"/>
    <w:rsid w:val="001714D3"/>
    <w:rsid w:val="0017356E"/>
    <w:rsid w:val="00173AF6"/>
    <w:rsid w:val="00174267"/>
    <w:rsid w:val="00174708"/>
    <w:rsid w:val="00182D26"/>
    <w:rsid w:val="00182D27"/>
    <w:rsid w:val="00184B29"/>
    <w:rsid w:val="0018654C"/>
    <w:rsid w:val="00187C93"/>
    <w:rsid w:val="00191178"/>
    <w:rsid w:val="00191513"/>
    <w:rsid w:val="00191CC2"/>
    <w:rsid w:val="00192329"/>
    <w:rsid w:val="001927FA"/>
    <w:rsid w:val="00193699"/>
    <w:rsid w:val="0019663B"/>
    <w:rsid w:val="00197290"/>
    <w:rsid w:val="0019759D"/>
    <w:rsid w:val="00197ADC"/>
    <w:rsid w:val="00197E66"/>
    <w:rsid w:val="001A03FE"/>
    <w:rsid w:val="001A0E88"/>
    <w:rsid w:val="001A2B7F"/>
    <w:rsid w:val="001A3D99"/>
    <w:rsid w:val="001A41EB"/>
    <w:rsid w:val="001A4611"/>
    <w:rsid w:val="001A50A3"/>
    <w:rsid w:val="001A5727"/>
    <w:rsid w:val="001A599E"/>
    <w:rsid w:val="001A7D74"/>
    <w:rsid w:val="001B0710"/>
    <w:rsid w:val="001B23B8"/>
    <w:rsid w:val="001B3928"/>
    <w:rsid w:val="001B709F"/>
    <w:rsid w:val="001B7FA1"/>
    <w:rsid w:val="001C28D3"/>
    <w:rsid w:val="001C38EF"/>
    <w:rsid w:val="001C3BEB"/>
    <w:rsid w:val="001C3FD0"/>
    <w:rsid w:val="001C48D8"/>
    <w:rsid w:val="001C4B8A"/>
    <w:rsid w:val="001C5149"/>
    <w:rsid w:val="001C52C2"/>
    <w:rsid w:val="001C6BB6"/>
    <w:rsid w:val="001D0AFC"/>
    <w:rsid w:val="001D1EF4"/>
    <w:rsid w:val="001D2019"/>
    <w:rsid w:val="001D32D6"/>
    <w:rsid w:val="001D3383"/>
    <w:rsid w:val="001D51AF"/>
    <w:rsid w:val="001D6E4A"/>
    <w:rsid w:val="001D7528"/>
    <w:rsid w:val="001D76E4"/>
    <w:rsid w:val="001E3A54"/>
    <w:rsid w:val="001E41E5"/>
    <w:rsid w:val="001E49C9"/>
    <w:rsid w:val="001E5108"/>
    <w:rsid w:val="001E5F8E"/>
    <w:rsid w:val="001F06CA"/>
    <w:rsid w:val="001F1430"/>
    <w:rsid w:val="001F25C8"/>
    <w:rsid w:val="001F3C12"/>
    <w:rsid w:val="001F40EE"/>
    <w:rsid w:val="001F7CD4"/>
    <w:rsid w:val="00200A33"/>
    <w:rsid w:val="00202C71"/>
    <w:rsid w:val="00202F7F"/>
    <w:rsid w:val="00203603"/>
    <w:rsid w:val="00207CBE"/>
    <w:rsid w:val="00210409"/>
    <w:rsid w:val="00210E8D"/>
    <w:rsid w:val="0021123A"/>
    <w:rsid w:val="0021134B"/>
    <w:rsid w:val="00216854"/>
    <w:rsid w:val="00217D19"/>
    <w:rsid w:val="0022009C"/>
    <w:rsid w:val="00221B91"/>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4887"/>
    <w:rsid w:val="00244E46"/>
    <w:rsid w:val="002468CF"/>
    <w:rsid w:val="00253E2B"/>
    <w:rsid w:val="002574B2"/>
    <w:rsid w:val="00257A55"/>
    <w:rsid w:val="00257D2D"/>
    <w:rsid w:val="00260209"/>
    <w:rsid w:val="00262769"/>
    <w:rsid w:val="002632B7"/>
    <w:rsid w:val="00264464"/>
    <w:rsid w:val="0026489B"/>
    <w:rsid w:val="00264F4D"/>
    <w:rsid w:val="00267940"/>
    <w:rsid w:val="00272AAC"/>
    <w:rsid w:val="00274521"/>
    <w:rsid w:val="00275504"/>
    <w:rsid w:val="002756FC"/>
    <w:rsid w:val="0027686A"/>
    <w:rsid w:val="002776FA"/>
    <w:rsid w:val="00277E47"/>
    <w:rsid w:val="0028070D"/>
    <w:rsid w:val="002871D8"/>
    <w:rsid w:val="00291082"/>
    <w:rsid w:val="002917C6"/>
    <w:rsid w:val="002934C0"/>
    <w:rsid w:val="00295234"/>
    <w:rsid w:val="00296ADC"/>
    <w:rsid w:val="00297CB5"/>
    <w:rsid w:val="002A02B1"/>
    <w:rsid w:val="002A0B58"/>
    <w:rsid w:val="002A1211"/>
    <w:rsid w:val="002A12DA"/>
    <w:rsid w:val="002A1423"/>
    <w:rsid w:val="002A1929"/>
    <w:rsid w:val="002A1BC8"/>
    <w:rsid w:val="002A50AE"/>
    <w:rsid w:val="002A521B"/>
    <w:rsid w:val="002A66E5"/>
    <w:rsid w:val="002A7087"/>
    <w:rsid w:val="002B1417"/>
    <w:rsid w:val="002B161A"/>
    <w:rsid w:val="002B16A7"/>
    <w:rsid w:val="002B3C79"/>
    <w:rsid w:val="002B5C37"/>
    <w:rsid w:val="002B5D25"/>
    <w:rsid w:val="002B69C7"/>
    <w:rsid w:val="002B741B"/>
    <w:rsid w:val="002C0BE4"/>
    <w:rsid w:val="002C147F"/>
    <w:rsid w:val="002C1A6F"/>
    <w:rsid w:val="002C1E4B"/>
    <w:rsid w:val="002C2769"/>
    <w:rsid w:val="002C2E1B"/>
    <w:rsid w:val="002C3AFC"/>
    <w:rsid w:val="002C4209"/>
    <w:rsid w:val="002C58C6"/>
    <w:rsid w:val="002D17DA"/>
    <w:rsid w:val="002D291F"/>
    <w:rsid w:val="002D374F"/>
    <w:rsid w:val="002D4F2A"/>
    <w:rsid w:val="002D521E"/>
    <w:rsid w:val="002D62CE"/>
    <w:rsid w:val="002D6677"/>
    <w:rsid w:val="002D67D3"/>
    <w:rsid w:val="002D7462"/>
    <w:rsid w:val="002E001E"/>
    <w:rsid w:val="002E038B"/>
    <w:rsid w:val="002E1998"/>
    <w:rsid w:val="002E2CB1"/>
    <w:rsid w:val="002E2F01"/>
    <w:rsid w:val="002E41A9"/>
    <w:rsid w:val="002E6D7C"/>
    <w:rsid w:val="002E7E37"/>
    <w:rsid w:val="002F0028"/>
    <w:rsid w:val="002F0E89"/>
    <w:rsid w:val="002F208B"/>
    <w:rsid w:val="002F2993"/>
    <w:rsid w:val="002F4488"/>
    <w:rsid w:val="002F52F7"/>
    <w:rsid w:val="002F5514"/>
    <w:rsid w:val="002F6F32"/>
    <w:rsid w:val="003004FA"/>
    <w:rsid w:val="00301C04"/>
    <w:rsid w:val="00303CD4"/>
    <w:rsid w:val="0030578E"/>
    <w:rsid w:val="0030669E"/>
    <w:rsid w:val="0030795C"/>
    <w:rsid w:val="0031173C"/>
    <w:rsid w:val="00313F81"/>
    <w:rsid w:val="00314BB5"/>
    <w:rsid w:val="00320667"/>
    <w:rsid w:val="003215CD"/>
    <w:rsid w:val="003233EA"/>
    <w:rsid w:val="00325A41"/>
    <w:rsid w:val="00327466"/>
    <w:rsid w:val="00327DF5"/>
    <w:rsid w:val="003300BD"/>
    <w:rsid w:val="00333BFF"/>
    <w:rsid w:val="00336E8A"/>
    <w:rsid w:val="00337237"/>
    <w:rsid w:val="00337255"/>
    <w:rsid w:val="00337769"/>
    <w:rsid w:val="0033785B"/>
    <w:rsid w:val="0034210B"/>
    <w:rsid w:val="00342671"/>
    <w:rsid w:val="00342B0C"/>
    <w:rsid w:val="00343C87"/>
    <w:rsid w:val="003445DD"/>
    <w:rsid w:val="003450AC"/>
    <w:rsid w:val="00351CED"/>
    <w:rsid w:val="00352DF3"/>
    <w:rsid w:val="0035330E"/>
    <w:rsid w:val="00353DC5"/>
    <w:rsid w:val="003551D8"/>
    <w:rsid w:val="003606B1"/>
    <w:rsid w:val="0036434E"/>
    <w:rsid w:val="00365360"/>
    <w:rsid w:val="003705E8"/>
    <w:rsid w:val="0037399F"/>
    <w:rsid w:val="00374840"/>
    <w:rsid w:val="00375370"/>
    <w:rsid w:val="00380AA5"/>
    <w:rsid w:val="0038259F"/>
    <w:rsid w:val="003837DE"/>
    <w:rsid w:val="00384233"/>
    <w:rsid w:val="003845DF"/>
    <w:rsid w:val="00387AAC"/>
    <w:rsid w:val="00397A3B"/>
    <w:rsid w:val="003A0533"/>
    <w:rsid w:val="003A5810"/>
    <w:rsid w:val="003A5F1D"/>
    <w:rsid w:val="003A67D8"/>
    <w:rsid w:val="003A68CB"/>
    <w:rsid w:val="003B2EB5"/>
    <w:rsid w:val="003B3D1A"/>
    <w:rsid w:val="003B4928"/>
    <w:rsid w:val="003B551F"/>
    <w:rsid w:val="003B5606"/>
    <w:rsid w:val="003B563C"/>
    <w:rsid w:val="003B5C68"/>
    <w:rsid w:val="003C1731"/>
    <w:rsid w:val="003C17BB"/>
    <w:rsid w:val="003C27E2"/>
    <w:rsid w:val="003C3CC4"/>
    <w:rsid w:val="003C469B"/>
    <w:rsid w:val="003C4E95"/>
    <w:rsid w:val="003C7307"/>
    <w:rsid w:val="003D0D9C"/>
    <w:rsid w:val="003D1077"/>
    <w:rsid w:val="003D1523"/>
    <w:rsid w:val="003D1716"/>
    <w:rsid w:val="003D17FB"/>
    <w:rsid w:val="003D2652"/>
    <w:rsid w:val="003D2B5A"/>
    <w:rsid w:val="003D2C1F"/>
    <w:rsid w:val="003D5D9E"/>
    <w:rsid w:val="003D70C7"/>
    <w:rsid w:val="003D7F1F"/>
    <w:rsid w:val="003E0987"/>
    <w:rsid w:val="003E0E97"/>
    <w:rsid w:val="003E0F3F"/>
    <w:rsid w:val="003E14DC"/>
    <w:rsid w:val="003E19F9"/>
    <w:rsid w:val="003E1AC6"/>
    <w:rsid w:val="003E37B6"/>
    <w:rsid w:val="003E3CF0"/>
    <w:rsid w:val="003E45C3"/>
    <w:rsid w:val="003E4D00"/>
    <w:rsid w:val="003E7795"/>
    <w:rsid w:val="003F0176"/>
    <w:rsid w:val="003F0791"/>
    <w:rsid w:val="003F0DE2"/>
    <w:rsid w:val="003F422C"/>
    <w:rsid w:val="003F4615"/>
    <w:rsid w:val="003F4678"/>
    <w:rsid w:val="003F5B8F"/>
    <w:rsid w:val="003F6013"/>
    <w:rsid w:val="004003DB"/>
    <w:rsid w:val="00401788"/>
    <w:rsid w:val="00402F1C"/>
    <w:rsid w:val="00407E7F"/>
    <w:rsid w:val="00410032"/>
    <w:rsid w:val="00411636"/>
    <w:rsid w:val="00411B7D"/>
    <w:rsid w:val="004133BD"/>
    <w:rsid w:val="00414086"/>
    <w:rsid w:val="00414A52"/>
    <w:rsid w:val="00415EC0"/>
    <w:rsid w:val="00416267"/>
    <w:rsid w:val="00416788"/>
    <w:rsid w:val="0042039D"/>
    <w:rsid w:val="00421E99"/>
    <w:rsid w:val="004223ED"/>
    <w:rsid w:val="00424406"/>
    <w:rsid w:val="004252F4"/>
    <w:rsid w:val="0042574E"/>
    <w:rsid w:val="00425C5C"/>
    <w:rsid w:val="00425F56"/>
    <w:rsid w:val="004265BE"/>
    <w:rsid w:val="00431975"/>
    <w:rsid w:val="00433093"/>
    <w:rsid w:val="004339D6"/>
    <w:rsid w:val="00435303"/>
    <w:rsid w:val="00442142"/>
    <w:rsid w:val="0044217F"/>
    <w:rsid w:val="0044369F"/>
    <w:rsid w:val="00444B74"/>
    <w:rsid w:val="00447F86"/>
    <w:rsid w:val="00450AEF"/>
    <w:rsid w:val="0045454F"/>
    <w:rsid w:val="0045456A"/>
    <w:rsid w:val="0045567D"/>
    <w:rsid w:val="00456453"/>
    <w:rsid w:val="004575D1"/>
    <w:rsid w:val="004622D6"/>
    <w:rsid w:val="004624F7"/>
    <w:rsid w:val="00462C1E"/>
    <w:rsid w:val="004642D9"/>
    <w:rsid w:val="00466AF8"/>
    <w:rsid w:val="00466FFF"/>
    <w:rsid w:val="0046795B"/>
    <w:rsid w:val="00467B74"/>
    <w:rsid w:val="00467CE7"/>
    <w:rsid w:val="0047130C"/>
    <w:rsid w:val="004753EA"/>
    <w:rsid w:val="00477F32"/>
    <w:rsid w:val="00482446"/>
    <w:rsid w:val="004833D0"/>
    <w:rsid w:val="00495969"/>
    <w:rsid w:val="00496CCB"/>
    <w:rsid w:val="00497959"/>
    <w:rsid w:val="004A0ED4"/>
    <w:rsid w:val="004A1736"/>
    <w:rsid w:val="004A1BC5"/>
    <w:rsid w:val="004A3278"/>
    <w:rsid w:val="004A4B45"/>
    <w:rsid w:val="004A58E5"/>
    <w:rsid w:val="004A6A7C"/>
    <w:rsid w:val="004A6D7F"/>
    <w:rsid w:val="004A7DA8"/>
    <w:rsid w:val="004B17FB"/>
    <w:rsid w:val="004B3359"/>
    <w:rsid w:val="004B38F6"/>
    <w:rsid w:val="004B4744"/>
    <w:rsid w:val="004C26DA"/>
    <w:rsid w:val="004C2CBD"/>
    <w:rsid w:val="004C2D38"/>
    <w:rsid w:val="004C359D"/>
    <w:rsid w:val="004C47F5"/>
    <w:rsid w:val="004C5153"/>
    <w:rsid w:val="004C599C"/>
    <w:rsid w:val="004C6084"/>
    <w:rsid w:val="004C6C62"/>
    <w:rsid w:val="004D06CE"/>
    <w:rsid w:val="004D0C85"/>
    <w:rsid w:val="004D0DC8"/>
    <w:rsid w:val="004D1D34"/>
    <w:rsid w:val="004D1FE3"/>
    <w:rsid w:val="004D3380"/>
    <w:rsid w:val="004D7430"/>
    <w:rsid w:val="004E06CD"/>
    <w:rsid w:val="004E0750"/>
    <w:rsid w:val="004E142F"/>
    <w:rsid w:val="004E169F"/>
    <w:rsid w:val="004E18F2"/>
    <w:rsid w:val="004E2765"/>
    <w:rsid w:val="004E38D4"/>
    <w:rsid w:val="004E3DA6"/>
    <w:rsid w:val="004E5861"/>
    <w:rsid w:val="004E5EEB"/>
    <w:rsid w:val="004E6D42"/>
    <w:rsid w:val="004F0D6A"/>
    <w:rsid w:val="004F1287"/>
    <w:rsid w:val="004F16FA"/>
    <w:rsid w:val="004F6546"/>
    <w:rsid w:val="005000CC"/>
    <w:rsid w:val="00500B52"/>
    <w:rsid w:val="005035EB"/>
    <w:rsid w:val="00504AE4"/>
    <w:rsid w:val="00505381"/>
    <w:rsid w:val="0050599D"/>
    <w:rsid w:val="005062D4"/>
    <w:rsid w:val="0050706D"/>
    <w:rsid w:val="005071B9"/>
    <w:rsid w:val="00507868"/>
    <w:rsid w:val="00507D3A"/>
    <w:rsid w:val="00507DED"/>
    <w:rsid w:val="00510A99"/>
    <w:rsid w:val="00512BE7"/>
    <w:rsid w:val="005138A5"/>
    <w:rsid w:val="005138DF"/>
    <w:rsid w:val="0051558C"/>
    <w:rsid w:val="00520281"/>
    <w:rsid w:val="005209B1"/>
    <w:rsid w:val="00521C5A"/>
    <w:rsid w:val="00521CCB"/>
    <w:rsid w:val="00522629"/>
    <w:rsid w:val="00522EFD"/>
    <w:rsid w:val="005234AB"/>
    <w:rsid w:val="005266C3"/>
    <w:rsid w:val="00527D0A"/>
    <w:rsid w:val="005316C5"/>
    <w:rsid w:val="0053171E"/>
    <w:rsid w:val="00536075"/>
    <w:rsid w:val="00537ECB"/>
    <w:rsid w:val="005410C1"/>
    <w:rsid w:val="00550B1A"/>
    <w:rsid w:val="005511C1"/>
    <w:rsid w:val="005516A9"/>
    <w:rsid w:val="005520BC"/>
    <w:rsid w:val="00552C8E"/>
    <w:rsid w:val="00552F86"/>
    <w:rsid w:val="005532C6"/>
    <w:rsid w:val="005559C1"/>
    <w:rsid w:val="0055601C"/>
    <w:rsid w:val="00562DF0"/>
    <w:rsid w:val="005634B4"/>
    <w:rsid w:val="0056463F"/>
    <w:rsid w:val="005646CD"/>
    <w:rsid w:val="0056489B"/>
    <w:rsid w:val="00566964"/>
    <w:rsid w:val="0056743B"/>
    <w:rsid w:val="00570151"/>
    <w:rsid w:val="005727F2"/>
    <w:rsid w:val="005743DF"/>
    <w:rsid w:val="00582037"/>
    <w:rsid w:val="00583BF3"/>
    <w:rsid w:val="00584EA0"/>
    <w:rsid w:val="00585314"/>
    <w:rsid w:val="00585B9A"/>
    <w:rsid w:val="00585D96"/>
    <w:rsid w:val="00585FC6"/>
    <w:rsid w:val="00586756"/>
    <w:rsid w:val="00586A68"/>
    <w:rsid w:val="005915AE"/>
    <w:rsid w:val="005916CE"/>
    <w:rsid w:val="00592B1A"/>
    <w:rsid w:val="0059331F"/>
    <w:rsid w:val="00593C4E"/>
    <w:rsid w:val="005943E4"/>
    <w:rsid w:val="00594996"/>
    <w:rsid w:val="00595909"/>
    <w:rsid w:val="005A094A"/>
    <w:rsid w:val="005A142A"/>
    <w:rsid w:val="005A22A5"/>
    <w:rsid w:val="005A3B81"/>
    <w:rsid w:val="005A647D"/>
    <w:rsid w:val="005B04AE"/>
    <w:rsid w:val="005B158F"/>
    <w:rsid w:val="005B1BD1"/>
    <w:rsid w:val="005B2791"/>
    <w:rsid w:val="005B3A1A"/>
    <w:rsid w:val="005B4808"/>
    <w:rsid w:val="005B5231"/>
    <w:rsid w:val="005B6C64"/>
    <w:rsid w:val="005B7696"/>
    <w:rsid w:val="005C16ED"/>
    <w:rsid w:val="005C317B"/>
    <w:rsid w:val="005C3857"/>
    <w:rsid w:val="005C3BCC"/>
    <w:rsid w:val="005C3C53"/>
    <w:rsid w:val="005C3D26"/>
    <w:rsid w:val="005C76E3"/>
    <w:rsid w:val="005D1997"/>
    <w:rsid w:val="005D2781"/>
    <w:rsid w:val="005D32BE"/>
    <w:rsid w:val="005D65FE"/>
    <w:rsid w:val="005D771E"/>
    <w:rsid w:val="005D7DCC"/>
    <w:rsid w:val="005E3C4D"/>
    <w:rsid w:val="005E3E4E"/>
    <w:rsid w:val="005F08D9"/>
    <w:rsid w:val="005F18D5"/>
    <w:rsid w:val="005F36C3"/>
    <w:rsid w:val="005F4740"/>
    <w:rsid w:val="005F56D4"/>
    <w:rsid w:val="005F59AA"/>
    <w:rsid w:val="00602271"/>
    <w:rsid w:val="0060327D"/>
    <w:rsid w:val="00603D3A"/>
    <w:rsid w:val="0060564F"/>
    <w:rsid w:val="00606ED1"/>
    <w:rsid w:val="0060777F"/>
    <w:rsid w:val="00607D8E"/>
    <w:rsid w:val="00610149"/>
    <w:rsid w:val="006101C6"/>
    <w:rsid w:val="00610317"/>
    <w:rsid w:val="0061259C"/>
    <w:rsid w:val="00616063"/>
    <w:rsid w:val="0061628F"/>
    <w:rsid w:val="00616A8F"/>
    <w:rsid w:val="0062006A"/>
    <w:rsid w:val="00620692"/>
    <w:rsid w:val="006212AC"/>
    <w:rsid w:val="00621DAE"/>
    <w:rsid w:val="00622A8D"/>
    <w:rsid w:val="0062348C"/>
    <w:rsid w:val="00625136"/>
    <w:rsid w:val="00631312"/>
    <w:rsid w:val="006330DA"/>
    <w:rsid w:val="006367D6"/>
    <w:rsid w:val="00640006"/>
    <w:rsid w:val="0064041E"/>
    <w:rsid w:val="00640B02"/>
    <w:rsid w:val="0064184C"/>
    <w:rsid w:val="00644F41"/>
    <w:rsid w:val="006454C7"/>
    <w:rsid w:val="006458A1"/>
    <w:rsid w:val="0064638E"/>
    <w:rsid w:val="00647B2A"/>
    <w:rsid w:val="00647F38"/>
    <w:rsid w:val="00654553"/>
    <w:rsid w:val="00654DB0"/>
    <w:rsid w:val="00656D2E"/>
    <w:rsid w:val="0065754D"/>
    <w:rsid w:val="00662B82"/>
    <w:rsid w:val="00663A07"/>
    <w:rsid w:val="00663B14"/>
    <w:rsid w:val="00663EB2"/>
    <w:rsid w:val="00663FD5"/>
    <w:rsid w:val="00664625"/>
    <w:rsid w:val="00665F53"/>
    <w:rsid w:val="006666F0"/>
    <w:rsid w:val="00675E61"/>
    <w:rsid w:val="006761D1"/>
    <w:rsid w:val="00681672"/>
    <w:rsid w:val="006818CB"/>
    <w:rsid w:val="00681922"/>
    <w:rsid w:val="00681DC4"/>
    <w:rsid w:val="00682690"/>
    <w:rsid w:val="0068644C"/>
    <w:rsid w:val="00686747"/>
    <w:rsid w:val="00687FC3"/>
    <w:rsid w:val="006909B3"/>
    <w:rsid w:val="006910B9"/>
    <w:rsid w:val="006914D8"/>
    <w:rsid w:val="00691B1E"/>
    <w:rsid w:val="00693793"/>
    <w:rsid w:val="00693A71"/>
    <w:rsid w:val="00694CFC"/>
    <w:rsid w:val="006965F0"/>
    <w:rsid w:val="006A0D5B"/>
    <w:rsid w:val="006A1071"/>
    <w:rsid w:val="006A261D"/>
    <w:rsid w:val="006A35DD"/>
    <w:rsid w:val="006A3CDA"/>
    <w:rsid w:val="006A3D01"/>
    <w:rsid w:val="006A7FC2"/>
    <w:rsid w:val="006B018B"/>
    <w:rsid w:val="006B0B35"/>
    <w:rsid w:val="006B0C33"/>
    <w:rsid w:val="006B1240"/>
    <w:rsid w:val="006B31AD"/>
    <w:rsid w:val="006B3A4B"/>
    <w:rsid w:val="006B3F1A"/>
    <w:rsid w:val="006B4175"/>
    <w:rsid w:val="006B6CB3"/>
    <w:rsid w:val="006B7C51"/>
    <w:rsid w:val="006C02B9"/>
    <w:rsid w:val="006C1340"/>
    <w:rsid w:val="006C1E76"/>
    <w:rsid w:val="006C2813"/>
    <w:rsid w:val="006C2EEC"/>
    <w:rsid w:val="006C3EE5"/>
    <w:rsid w:val="006C3FCD"/>
    <w:rsid w:val="006C4497"/>
    <w:rsid w:val="006C5560"/>
    <w:rsid w:val="006C5BC4"/>
    <w:rsid w:val="006C643E"/>
    <w:rsid w:val="006C6C08"/>
    <w:rsid w:val="006D0E06"/>
    <w:rsid w:val="006D118B"/>
    <w:rsid w:val="006D2526"/>
    <w:rsid w:val="006D41CA"/>
    <w:rsid w:val="006D6392"/>
    <w:rsid w:val="006D7A2A"/>
    <w:rsid w:val="006E0022"/>
    <w:rsid w:val="006E281A"/>
    <w:rsid w:val="006E546F"/>
    <w:rsid w:val="006E5981"/>
    <w:rsid w:val="006E6195"/>
    <w:rsid w:val="006E777C"/>
    <w:rsid w:val="006E7EA8"/>
    <w:rsid w:val="006F0169"/>
    <w:rsid w:val="006F0D69"/>
    <w:rsid w:val="006F169C"/>
    <w:rsid w:val="006F2669"/>
    <w:rsid w:val="006F297E"/>
    <w:rsid w:val="006F50F5"/>
    <w:rsid w:val="006F5C6F"/>
    <w:rsid w:val="006F7CB3"/>
    <w:rsid w:val="007023B2"/>
    <w:rsid w:val="0070784B"/>
    <w:rsid w:val="00707B0F"/>
    <w:rsid w:val="00710AEE"/>
    <w:rsid w:val="00711370"/>
    <w:rsid w:val="00713ADF"/>
    <w:rsid w:val="00716958"/>
    <w:rsid w:val="00720614"/>
    <w:rsid w:val="00722E45"/>
    <w:rsid w:val="0072344E"/>
    <w:rsid w:val="00724799"/>
    <w:rsid w:val="00732F33"/>
    <w:rsid w:val="00733BB6"/>
    <w:rsid w:val="00734448"/>
    <w:rsid w:val="007345C6"/>
    <w:rsid w:val="0073698E"/>
    <w:rsid w:val="007369FD"/>
    <w:rsid w:val="00740F95"/>
    <w:rsid w:val="00742A2A"/>
    <w:rsid w:val="00742D15"/>
    <w:rsid w:val="00743223"/>
    <w:rsid w:val="00743AA1"/>
    <w:rsid w:val="00743F2B"/>
    <w:rsid w:val="007454B9"/>
    <w:rsid w:val="00745F6C"/>
    <w:rsid w:val="007467E3"/>
    <w:rsid w:val="00751B97"/>
    <w:rsid w:val="00752D37"/>
    <w:rsid w:val="007531C4"/>
    <w:rsid w:val="00754945"/>
    <w:rsid w:val="00754D62"/>
    <w:rsid w:val="00755A69"/>
    <w:rsid w:val="00756E38"/>
    <w:rsid w:val="007577DB"/>
    <w:rsid w:val="00760E66"/>
    <w:rsid w:val="00762818"/>
    <w:rsid w:val="00763211"/>
    <w:rsid w:val="007641A7"/>
    <w:rsid w:val="0076540B"/>
    <w:rsid w:val="00772BCA"/>
    <w:rsid w:val="0077317E"/>
    <w:rsid w:val="007738AD"/>
    <w:rsid w:val="007747EA"/>
    <w:rsid w:val="0077503D"/>
    <w:rsid w:val="0077521F"/>
    <w:rsid w:val="0077668B"/>
    <w:rsid w:val="007776CE"/>
    <w:rsid w:val="00780046"/>
    <w:rsid w:val="00780A83"/>
    <w:rsid w:val="007819DD"/>
    <w:rsid w:val="00781D4D"/>
    <w:rsid w:val="00794B20"/>
    <w:rsid w:val="00796DE6"/>
    <w:rsid w:val="007A049D"/>
    <w:rsid w:val="007A19F5"/>
    <w:rsid w:val="007A63DD"/>
    <w:rsid w:val="007B03B8"/>
    <w:rsid w:val="007B20FE"/>
    <w:rsid w:val="007B3904"/>
    <w:rsid w:val="007B4C52"/>
    <w:rsid w:val="007B5FB6"/>
    <w:rsid w:val="007B66A1"/>
    <w:rsid w:val="007B730B"/>
    <w:rsid w:val="007C0D01"/>
    <w:rsid w:val="007C13F1"/>
    <w:rsid w:val="007C5286"/>
    <w:rsid w:val="007C5B4F"/>
    <w:rsid w:val="007C5FAE"/>
    <w:rsid w:val="007C68A4"/>
    <w:rsid w:val="007D0359"/>
    <w:rsid w:val="007D1CC1"/>
    <w:rsid w:val="007E2BEB"/>
    <w:rsid w:val="007E6C0C"/>
    <w:rsid w:val="007F1006"/>
    <w:rsid w:val="007F549A"/>
    <w:rsid w:val="007F6088"/>
    <w:rsid w:val="007F7683"/>
    <w:rsid w:val="007F7F9B"/>
    <w:rsid w:val="0080000F"/>
    <w:rsid w:val="00800BF1"/>
    <w:rsid w:val="00800F49"/>
    <w:rsid w:val="00802574"/>
    <w:rsid w:val="00803042"/>
    <w:rsid w:val="008043C0"/>
    <w:rsid w:val="008044C2"/>
    <w:rsid w:val="00804579"/>
    <w:rsid w:val="00806A1D"/>
    <w:rsid w:val="00807516"/>
    <w:rsid w:val="0080756E"/>
    <w:rsid w:val="00807B89"/>
    <w:rsid w:val="008106C1"/>
    <w:rsid w:val="00810F2C"/>
    <w:rsid w:val="00813D71"/>
    <w:rsid w:val="00814EB6"/>
    <w:rsid w:val="00814EEE"/>
    <w:rsid w:val="00815B59"/>
    <w:rsid w:val="00817998"/>
    <w:rsid w:val="008200E9"/>
    <w:rsid w:val="00823B41"/>
    <w:rsid w:val="0082499B"/>
    <w:rsid w:val="008254F9"/>
    <w:rsid w:val="00825F78"/>
    <w:rsid w:val="00826D89"/>
    <w:rsid w:val="0082700C"/>
    <w:rsid w:val="0083088C"/>
    <w:rsid w:val="00831354"/>
    <w:rsid w:val="00831855"/>
    <w:rsid w:val="008326EB"/>
    <w:rsid w:val="008327AB"/>
    <w:rsid w:val="00834459"/>
    <w:rsid w:val="00835736"/>
    <w:rsid w:val="00835D56"/>
    <w:rsid w:val="00837C66"/>
    <w:rsid w:val="00840B08"/>
    <w:rsid w:val="008439FB"/>
    <w:rsid w:val="00850B51"/>
    <w:rsid w:val="008520E2"/>
    <w:rsid w:val="00853537"/>
    <w:rsid w:val="00857DFF"/>
    <w:rsid w:val="008603FF"/>
    <w:rsid w:val="0086257B"/>
    <w:rsid w:val="00862924"/>
    <w:rsid w:val="008629B7"/>
    <w:rsid w:val="00862D9B"/>
    <w:rsid w:val="0086323A"/>
    <w:rsid w:val="00863D5A"/>
    <w:rsid w:val="00864F9E"/>
    <w:rsid w:val="00867C7F"/>
    <w:rsid w:val="00867FD1"/>
    <w:rsid w:val="008720F3"/>
    <w:rsid w:val="0087248E"/>
    <w:rsid w:val="00872DBB"/>
    <w:rsid w:val="00873EEA"/>
    <w:rsid w:val="00875B30"/>
    <w:rsid w:val="00876962"/>
    <w:rsid w:val="00880FAF"/>
    <w:rsid w:val="00884546"/>
    <w:rsid w:val="008877E5"/>
    <w:rsid w:val="0088797B"/>
    <w:rsid w:val="00887BC1"/>
    <w:rsid w:val="0089469F"/>
    <w:rsid w:val="008969F7"/>
    <w:rsid w:val="00896BFF"/>
    <w:rsid w:val="008A1F47"/>
    <w:rsid w:val="008A3F11"/>
    <w:rsid w:val="008A6F64"/>
    <w:rsid w:val="008B0557"/>
    <w:rsid w:val="008B4110"/>
    <w:rsid w:val="008B41E5"/>
    <w:rsid w:val="008B4594"/>
    <w:rsid w:val="008B513E"/>
    <w:rsid w:val="008B591A"/>
    <w:rsid w:val="008B6BA7"/>
    <w:rsid w:val="008C20AC"/>
    <w:rsid w:val="008C2AF7"/>
    <w:rsid w:val="008C3C5D"/>
    <w:rsid w:val="008C60BC"/>
    <w:rsid w:val="008D1C45"/>
    <w:rsid w:val="008D1DE2"/>
    <w:rsid w:val="008D5EA6"/>
    <w:rsid w:val="008D6976"/>
    <w:rsid w:val="008D7966"/>
    <w:rsid w:val="008E0371"/>
    <w:rsid w:val="008E0BDC"/>
    <w:rsid w:val="008E2748"/>
    <w:rsid w:val="008E37C3"/>
    <w:rsid w:val="008E6310"/>
    <w:rsid w:val="008E76B2"/>
    <w:rsid w:val="008E78D4"/>
    <w:rsid w:val="008F22DF"/>
    <w:rsid w:val="008F2E8E"/>
    <w:rsid w:val="008F348D"/>
    <w:rsid w:val="008F68E6"/>
    <w:rsid w:val="008F7ED4"/>
    <w:rsid w:val="009042B2"/>
    <w:rsid w:val="009059A0"/>
    <w:rsid w:val="00905EE7"/>
    <w:rsid w:val="00907414"/>
    <w:rsid w:val="00907D31"/>
    <w:rsid w:val="009148B4"/>
    <w:rsid w:val="0091567D"/>
    <w:rsid w:val="009173AC"/>
    <w:rsid w:val="00917DA2"/>
    <w:rsid w:val="009205AF"/>
    <w:rsid w:val="00924757"/>
    <w:rsid w:val="00930132"/>
    <w:rsid w:val="00930D4E"/>
    <w:rsid w:val="00932857"/>
    <w:rsid w:val="009363FF"/>
    <w:rsid w:val="0093688A"/>
    <w:rsid w:val="00943667"/>
    <w:rsid w:val="00944B83"/>
    <w:rsid w:val="00944E01"/>
    <w:rsid w:val="00950CB7"/>
    <w:rsid w:val="00951EA7"/>
    <w:rsid w:val="009527AE"/>
    <w:rsid w:val="0095289A"/>
    <w:rsid w:val="0095480D"/>
    <w:rsid w:val="00954883"/>
    <w:rsid w:val="00957C0B"/>
    <w:rsid w:val="00961BF6"/>
    <w:rsid w:val="00962401"/>
    <w:rsid w:val="00964268"/>
    <w:rsid w:val="009643B7"/>
    <w:rsid w:val="009663B1"/>
    <w:rsid w:val="0096683E"/>
    <w:rsid w:val="0096699F"/>
    <w:rsid w:val="009673AA"/>
    <w:rsid w:val="00970BAB"/>
    <w:rsid w:val="009720E5"/>
    <w:rsid w:val="0097228C"/>
    <w:rsid w:val="00974A75"/>
    <w:rsid w:val="009752E7"/>
    <w:rsid w:val="00975401"/>
    <w:rsid w:val="0097559E"/>
    <w:rsid w:val="009805D1"/>
    <w:rsid w:val="00983A0C"/>
    <w:rsid w:val="0098562A"/>
    <w:rsid w:val="00985941"/>
    <w:rsid w:val="00986707"/>
    <w:rsid w:val="0098671C"/>
    <w:rsid w:val="009875F1"/>
    <w:rsid w:val="009928C3"/>
    <w:rsid w:val="009939C2"/>
    <w:rsid w:val="009949CF"/>
    <w:rsid w:val="009951D1"/>
    <w:rsid w:val="009967DA"/>
    <w:rsid w:val="00996A28"/>
    <w:rsid w:val="009A0879"/>
    <w:rsid w:val="009A1343"/>
    <w:rsid w:val="009A244B"/>
    <w:rsid w:val="009A25DA"/>
    <w:rsid w:val="009A29FA"/>
    <w:rsid w:val="009A3301"/>
    <w:rsid w:val="009A4CF8"/>
    <w:rsid w:val="009A5260"/>
    <w:rsid w:val="009A7E7C"/>
    <w:rsid w:val="009B08C9"/>
    <w:rsid w:val="009B1C03"/>
    <w:rsid w:val="009B2762"/>
    <w:rsid w:val="009B2BD5"/>
    <w:rsid w:val="009B4AF7"/>
    <w:rsid w:val="009C0C46"/>
    <w:rsid w:val="009C6862"/>
    <w:rsid w:val="009C69D1"/>
    <w:rsid w:val="009D04F8"/>
    <w:rsid w:val="009D13BE"/>
    <w:rsid w:val="009D18FC"/>
    <w:rsid w:val="009D27F9"/>
    <w:rsid w:val="009D5265"/>
    <w:rsid w:val="009D5542"/>
    <w:rsid w:val="009D5614"/>
    <w:rsid w:val="009D6BAB"/>
    <w:rsid w:val="009D7365"/>
    <w:rsid w:val="009E0D5D"/>
    <w:rsid w:val="009E0DBB"/>
    <w:rsid w:val="009E3ABE"/>
    <w:rsid w:val="009E47C4"/>
    <w:rsid w:val="009E5530"/>
    <w:rsid w:val="009F1238"/>
    <w:rsid w:val="009F1578"/>
    <w:rsid w:val="009F2158"/>
    <w:rsid w:val="009F3EB9"/>
    <w:rsid w:val="009F4403"/>
    <w:rsid w:val="00A002B2"/>
    <w:rsid w:val="00A0390D"/>
    <w:rsid w:val="00A040B2"/>
    <w:rsid w:val="00A045FC"/>
    <w:rsid w:val="00A04E44"/>
    <w:rsid w:val="00A05877"/>
    <w:rsid w:val="00A05B14"/>
    <w:rsid w:val="00A05CB3"/>
    <w:rsid w:val="00A10C8D"/>
    <w:rsid w:val="00A10F2B"/>
    <w:rsid w:val="00A11010"/>
    <w:rsid w:val="00A121BE"/>
    <w:rsid w:val="00A124BD"/>
    <w:rsid w:val="00A1740D"/>
    <w:rsid w:val="00A2102A"/>
    <w:rsid w:val="00A21250"/>
    <w:rsid w:val="00A22106"/>
    <w:rsid w:val="00A237CC"/>
    <w:rsid w:val="00A239E9"/>
    <w:rsid w:val="00A24E7E"/>
    <w:rsid w:val="00A263AC"/>
    <w:rsid w:val="00A26AB3"/>
    <w:rsid w:val="00A26FDC"/>
    <w:rsid w:val="00A305C0"/>
    <w:rsid w:val="00A30B2F"/>
    <w:rsid w:val="00A30CA2"/>
    <w:rsid w:val="00A311EC"/>
    <w:rsid w:val="00A31F47"/>
    <w:rsid w:val="00A3271C"/>
    <w:rsid w:val="00A32C78"/>
    <w:rsid w:val="00A3352D"/>
    <w:rsid w:val="00A35475"/>
    <w:rsid w:val="00A3563F"/>
    <w:rsid w:val="00A35EB9"/>
    <w:rsid w:val="00A37834"/>
    <w:rsid w:val="00A379D0"/>
    <w:rsid w:val="00A406C2"/>
    <w:rsid w:val="00A40702"/>
    <w:rsid w:val="00A40E79"/>
    <w:rsid w:val="00A41D2C"/>
    <w:rsid w:val="00A42CED"/>
    <w:rsid w:val="00A438DA"/>
    <w:rsid w:val="00A4412F"/>
    <w:rsid w:val="00A45CA9"/>
    <w:rsid w:val="00A46726"/>
    <w:rsid w:val="00A50F2A"/>
    <w:rsid w:val="00A549C7"/>
    <w:rsid w:val="00A54B77"/>
    <w:rsid w:val="00A554CC"/>
    <w:rsid w:val="00A57BEE"/>
    <w:rsid w:val="00A60798"/>
    <w:rsid w:val="00A608A2"/>
    <w:rsid w:val="00A61580"/>
    <w:rsid w:val="00A62057"/>
    <w:rsid w:val="00A62BBD"/>
    <w:rsid w:val="00A6586C"/>
    <w:rsid w:val="00A6719F"/>
    <w:rsid w:val="00A72917"/>
    <w:rsid w:val="00A73806"/>
    <w:rsid w:val="00A738DB"/>
    <w:rsid w:val="00A752C3"/>
    <w:rsid w:val="00A76331"/>
    <w:rsid w:val="00A7654D"/>
    <w:rsid w:val="00A76AD3"/>
    <w:rsid w:val="00A778EF"/>
    <w:rsid w:val="00A80C22"/>
    <w:rsid w:val="00A8239E"/>
    <w:rsid w:val="00A82C5F"/>
    <w:rsid w:val="00A84CFC"/>
    <w:rsid w:val="00A857C9"/>
    <w:rsid w:val="00A866B8"/>
    <w:rsid w:val="00A91389"/>
    <w:rsid w:val="00A9492A"/>
    <w:rsid w:val="00A9727D"/>
    <w:rsid w:val="00A97298"/>
    <w:rsid w:val="00A97EE7"/>
    <w:rsid w:val="00AB082E"/>
    <w:rsid w:val="00AB0BBD"/>
    <w:rsid w:val="00AB0D0F"/>
    <w:rsid w:val="00AB3114"/>
    <w:rsid w:val="00AB3259"/>
    <w:rsid w:val="00AB396A"/>
    <w:rsid w:val="00AB3C56"/>
    <w:rsid w:val="00AB3E03"/>
    <w:rsid w:val="00AB4B5A"/>
    <w:rsid w:val="00AB54C1"/>
    <w:rsid w:val="00AB6449"/>
    <w:rsid w:val="00AB64A7"/>
    <w:rsid w:val="00AB6931"/>
    <w:rsid w:val="00AC04BB"/>
    <w:rsid w:val="00AC1695"/>
    <w:rsid w:val="00AC2041"/>
    <w:rsid w:val="00AC2C84"/>
    <w:rsid w:val="00AC4171"/>
    <w:rsid w:val="00AC4303"/>
    <w:rsid w:val="00AC4B47"/>
    <w:rsid w:val="00AC4CF0"/>
    <w:rsid w:val="00AC6350"/>
    <w:rsid w:val="00AC75DC"/>
    <w:rsid w:val="00AC7A49"/>
    <w:rsid w:val="00AD10B5"/>
    <w:rsid w:val="00AD15D5"/>
    <w:rsid w:val="00AD374F"/>
    <w:rsid w:val="00AD3B5E"/>
    <w:rsid w:val="00AD4FE4"/>
    <w:rsid w:val="00AD54DB"/>
    <w:rsid w:val="00AD5C27"/>
    <w:rsid w:val="00AD64EA"/>
    <w:rsid w:val="00AD6E31"/>
    <w:rsid w:val="00AE12E3"/>
    <w:rsid w:val="00AE2702"/>
    <w:rsid w:val="00AE4737"/>
    <w:rsid w:val="00AE5580"/>
    <w:rsid w:val="00AE5EDF"/>
    <w:rsid w:val="00AE6670"/>
    <w:rsid w:val="00AE7410"/>
    <w:rsid w:val="00AE7D1E"/>
    <w:rsid w:val="00AF1121"/>
    <w:rsid w:val="00AF72A3"/>
    <w:rsid w:val="00AF748F"/>
    <w:rsid w:val="00AF74B0"/>
    <w:rsid w:val="00B00592"/>
    <w:rsid w:val="00B013A6"/>
    <w:rsid w:val="00B014AA"/>
    <w:rsid w:val="00B018D4"/>
    <w:rsid w:val="00B0201E"/>
    <w:rsid w:val="00B02197"/>
    <w:rsid w:val="00B03FC2"/>
    <w:rsid w:val="00B044AE"/>
    <w:rsid w:val="00B0751F"/>
    <w:rsid w:val="00B10E7D"/>
    <w:rsid w:val="00B12ADD"/>
    <w:rsid w:val="00B146CB"/>
    <w:rsid w:val="00B15399"/>
    <w:rsid w:val="00B208FD"/>
    <w:rsid w:val="00B21920"/>
    <w:rsid w:val="00B22EE5"/>
    <w:rsid w:val="00B232F6"/>
    <w:rsid w:val="00B23442"/>
    <w:rsid w:val="00B24238"/>
    <w:rsid w:val="00B25A1D"/>
    <w:rsid w:val="00B265C9"/>
    <w:rsid w:val="00B26858"/>
    <w:rsid w:val="00B26D2F"/>
    <w:rsid w:val="00B3112C"/>
    <w:rsid w:val="00B33686"/>
    <w:rsid w:val="00B36484"/>
    <w:rsid w:val="00B37CD6"/>
    <w:rsid w:val="00B41C57"/>
    <w:rsid w:val="00B42F1B"/>
    <w:rsid w:val="00B431EF"/>
    <w:rsid w:val="00B46E65"/>
    <w:rsid w:val="00B50CF8"/>
    <w:rsid w:val="00B52143"/>
    <w:rsid w:val="00B543B5"/>
    <w:rsid w:val="00B57046"/>
    <w:rsid w:val="00B5778A"/>
    <w:rsid w:val="00B60932"/>
    <w:rsid w:val="00B6203C"/>
    <w:rsid w:val="00B62237"/>
    <w:rsid w:val="00B62340"/>
    <w:rsid w:val="00B62D31"/>
    <w:rsid w:val="00B64364"/>
    <w:rsid w:val="00B67DE1"/>
    <w:rsid w:val="00B70ED7"/>
    <w:rsid w:val="00B71030"/>
    <w:rsid w:val="00B715FF"/>
    <w:rsid w:val="00B71DEA"/>
    <w:rsid w:val="00B72F90"/>
    <w:rsid w:val="00B761FF"/>
    <w:rsid w:val="00B81FB3"/>
    <w:rsid w:val="00B846A2"/>
    <w:rsid w:val="00B848DC"/>
    <w:rsid w:val="00B90471"/>
    <w:rsid w:val="00B91A89"/>
    <w:rsid w:val="00B93D2E"/>
    <w:rsid w:val="00B94743"/>
    <w:rsid w:val="00B949E0"/>
    <w:rsid w:val="00B94A36"/>
    <w:rsid w:val="00B956F4"/>
    <w:rsid w:val="00B967A4"/>
    <w:rsid w:val="00B9694B"/>
    <w:rsid w:val="00BA28F9"/>
    <w:rsid w:val="00BA2B7C"/>
    <w:rsid w:val="00BA2D5F"/>
    <w:rsid w:val="00BA2F61"/>
    <w:rsid w:val="00BA32F1"/>
    <w:rsid w:val="00BA4B03"/>
    <w:rsid w:val="00BA6AD7"/>
    <w:rsid w:val="00BA7EF2"/>
    <w:rsid w:val="00BB03F1"/>
    <w:rsid w:val="00BB1DCF"/>
    <w:rsid w:val="00BB3E60"/>
    <w:rsid w:val="00BB4210"/>
    <w:rsid w:val="00BB4F4A"/>
    <w:rsid w:val="00BB6D5E"/>
    <w:rsid w:val="00BB7373"/>
    <w:rsid w:val="00BC05DE"/>
    <w:rsid w:val="00BC1D8D"/>
    <w:rsid w:val="00BC2986"/>
    <w:rsid w:val="00BC4040"/>
    <w:rsid w:val="00BC4754"/>
    <w:rsid w:val="00BC488E"/>
    <w:rsid w:val="00BC4E55"/>
    <w:rsid w:val="00BC736D"/>
    <w:rsid w:val="00BD2982"/>
    <w:rsid w:val="00BD562F"/>
    <w:rsid w:val="00BD7AD8"/>
    <w:rsid w:val="00BE213B"/>
    <w:rsid w:val="00BE29D9"/>
    <w:rsid w:val="00BE2A20"/>
    <w:rsid w:val="00BE2DF2"/>
    <w:rsid w:val="00BE55DC"/>
    <w:rsid w:val="00BE5DF1"/>
    <w:rsid w:val="00BE6AD3"/>
    <w:rsid w:val="00BE6C26"/>
    <w:rsid w:val="00BE7459"/>
    <w:rsid w:val="00BE75B6"/>
    <w:rsid w:val="00BF0041"/>
    <w:rsid w:val="00BF4602"/>
    <w:rsid w:val="00BF5F0E"/>
    <w:rsid w:val="00BF6B6C"/>
    <w:rsid w:val="00BF6D6A"/>
    <w:rsid w:val="00C00A73"/>
    <w:rsid w:val="00C0177A"/>
    <w:rsid w:val="00C02412"/>
    <w:rsid w:val="00C02EA8"/>
    <w:rsid w:val="00C05BC6"/>
    <w:rsid w:val="00C05C65"/>
    <w:rsid w:val="00C064C8"/>
    <w:rsid w:val="00C06C5D"/>
    <w:rsid w:val="00C06F71"/>
    <w:rsid w:val="00C10D9D"/>
    <w:rsid w:val="00C1158B"/>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3AF9"/>
    <w:rsid w:val="00C23C19"/>
    <w:rsid w:val="00C24FE9"/>
    <w:rsid w:val="00C263F4"/>
    <w:rsid w:val="00C31329"/>
    <w:rsid w:val="00C313A3"/>
    <w:rsid w:val="00C31441"/>
    <w:rsid w:val="00C328CC"/>
    <w:rsid w:val="00C34610"/>
    <w:rsid w:val="00C34E35"/>
    <w:rsid w:val="00C409A5"/>
    <w:rsid w:val="00C41987"/>
    <w:rsid w:val="00C45B5E"/>
    <w:rsid w:val="00C46294"/>
    <w:rsid w:val="00C46F97"/>
    <w:rsid w:val="00C471C4"/>
    <w:rsid w:val="00C50FF3"/>
    <w:rsid w:val="00C51F57"/>
    <w:rsid w:val="00C5647F"/>
    <w:rsid w:val="00C56A46"/>
    <w:rsid w:val="00C57E87"/>
    <w:rsid w:val="00C6169A"/>
    <w:rsid w:val="00C646A8"/>
    <w:rsid w:val="00C6547C"/>
    <w:rsid w:val="00C6566B"/>
    <w:rsid w:val="00C66147"/>
    <w:rsid w:val="00C6626B"/>
    <w:rsid w:val="00C663C0"/>
    <w:rsid w:val="00C671BA"/>
    <w:rsid w:val="00C6735C"/>
    <w:rsid w:val="00C704DB"/>
    <w:rsid w:val="00C71181"/>
    <w:rsid w:val="00C7171E"/>
    <w:rsid w:val="00C72800"/>
    <w:rsid w:val="00C7645F"/>
    <w:rsid w:val="00C76B8E"/>
    <w:rsid w:val="00C80B2D"/>
    <w:rsid w:val="00C80DDE"/>
    <w:rsid w:val="00C8199C"/>
    <w:rsid w:val="00C81F46"/>
    <w:rsid w:val="00C840D8"/>
    <w:rsid w:val="00C844E8"/>
    <w:rsid w:val="00C84E10"/>
    <w:rsid w:val="00C85349"/>
    <w:rsid w:val="00C86AF1"/>
    <w:rsid w:val="00C87D99"/>
    <w:rsid w:val="00C9029F"/>
    <w:rsid w:val="00C9039F"/>
    <w:rsid w:val="00C923AD"/>
    <w:rsid w:val="00C92477"/>
    <w:rsid w:val="00C92A32"/>
    <w:rsid w:val="00C94059"/>
    <w:rsid w:val="00C94113"/>
    <w:rsid w:val="00C9668B"/>
    <w:rsid w:val="00C96C49"/>
    <w:rsid w:val="00CA1EE9"/>
    <w:rsid w:val="00CA27B7"/>
    <w:rsid w:val="00CA2E95"/>
    <w:rsid w:val="00CA5A5E"/>
    <w:rsid w:val="00CA7294"/>
    <w:rsid w:val="00CA7572"/>
    <w:rsid w:val="00CA794C"/>
    <w:rsid w:val="00CA7B76"/>
    <w:rsid w:val="00CA7F74"/>
    <w:rsid w:val="00CB0C32"/>
    <w:rsid w:val="00CB1248"/>
    <w:rsid w:val="00CB16D2"/>
    <w:rsid w:val="00CB1DFC"/>
    <w:rsid w:val="00CB2D65"/>
    <w:rsid w:val="00CB6246"/>
    <w:rsid w:val="00CC0759"/>
    <w:rsid w:val="00CC3160"/>
    <w:rsid w:val="00CC5F56"/>
    <w:rsid w:val="00CC6953"/>
    <w:rsid w:val="00CD2A69"/>
    <w:rsid w:val="00CD2DBF"/>
    <w:rsid w:val="00CD423B"/>
    <w:rsid w:val="00CD4E24"/>
    <w:rsid w:val="00CD6207"/>
    <w:rsid w:val="00CD72A6"/>
    <w:rsid w:val="00CD7A63"/>
    <w:rsid w:val="00CE1AA9"/>
    <w:rsid w:val="00CE271F"/>
    <w:rsid w:val="00CE39B8"/>
    <w:rsid w:val="00CE4A83"/>
    <w:rsid w:val="00CE4BBF"/>
    <w:rsid w:val="00CE525E"/>
    <w:rsid w:val="00CE54CD"/>
    <w:rsid w:val="00CE7447"/>
    <w:rsid w:val="00CF13F8"/>
    <w:rsid w:val="00CF1591"/>
    <w:rsid w:val="00CF1689"/>
    <w:rsid w:val="00CF3DAC"/>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4B43"/>
    <w:rsid w:val="00D151FB"/>
    <w:rsid w:val="00D167D0"/>
    <w:rsid w:val="00D177A0"/>
    <w:rsid w:val="00D20092"/>
    <w:rsid w:val="00D2293A"/>
    <w:rsid w:val="00D22E65"/>
    <w:rsid w:val="00D22EAF"/>
    <w:rsid w:val="00D2430E"/>
    <w:rsid w:val="00D251B7"/>
    <w:rsid w:val="00D26410"/>
    <w:rsid w:val="00D2717B"/>
    <w:rsid w:val="00D3078B"/>
    <w:rsid w:val="00D3118E"/>
    <w:rsid w:val="00D32E8F"/>
    <w:rsid w:val="00D34BC5"/>
    <w:rsid w:val="00D3607B"/>
    <w:rsid w:val="00D36BA1"/>
    <w:rsid w:val="00D36C76"/>
    <w:rsid w:val="00D37F07"/>
    <w:rsid w:val="00D41BB8"/>
    <w:rsid w:val="00D444E3"/>
    <w:rsid w:val="00D50850"/>
    <w:rsid w:val="00D52AFA"/>
    <w:rsid w:val="00D54285"/>
    <w:rsid w:val="00D5566B"/>
    <w:rsid w:val="00D6102D"/>
    <w:rsid w:val="00D63381"/>
    <w:rsid w:val="00D643F8"/>
    <w:rsid w:val="00D64F3A"/>
    <w:rsid w:val="00D6704B"/>
    <w:rsid w:val="00D67892"/>
    <w:rsid w:val="00D70ABB"/>
    <w:rsid w:val="00D7119E"/>
    <w:rsid w:val="00D71BF6"/>
    <w:rsid w:val="00D72BF8"/>
    <w:rsid w:val="00D7590F"/>
    <w:rsid w:val="00D75ED8"/>
    <w:rsid w:val="00D7685A"/>
    <w:rsid w:val="00D816BC"/>
    <w:rsid w:val="00D82952"/>
    <w:rsid w:val="00D85656"/>
    <w:rsid w:val="00D8797C"/>
    <w:rsid w:val="00D919AB"/>
    <w:rsid w:val="00DA0143"/>
    <w:rsid w:val="00DA0378"/>
    <w:rsid w:val="00DA0EA5"/>
    <w:rsid w:val="00DA1664"/>
    <w:rsid w:val="00DA258B"/>
    <w:rsid w:val="00DA33AC"/>
    <w:rsid w:val="00DA4D73"/>
    <w:rsid w:val="00DB13D3"/>
    <w:rsid w:val="00DB4283"/>
    <w:rsid w:val="00DB62E8"/>
    <w:rsid w:val="00DB65A3"/>
    <w:rsid w:val="00DB78FC"/>
    <w:rsid w:val="00DB7E4B"/>
    <w:rsid w:val="00DC0EB9"/>
    <w:rsid w:val="00DC0F37"/>
    <w:rsid w:val="00DC18AE"/>
    <w:rsid w:val="00DC57CD"/>
    <w:rsid w:val="00DC58F4"/>
    <w:rsid w:val="00DC5A50"/>
    <w:rsid w:val="00DC5BFB"/>
    <w:rsid w:val="00DC6912"/>
    <w:rsid w:val="00DC79BF"/>
    <w:rsid w:val="00DD35AD"/>
    <w:rsid w:val="00DD3EA6"/>
    <w:rsid w:val="00DD588C"/>
    <w:rsid w:val="00DD5CF9"/>
    <w:rsid w:val="00DD6874"/>
    <w:rsid w:val="00DE0022"/>
    <w:rsid w:val="00DE08B3"/>
    <w:rsid w:val="00DE1498"/>
    <w:rsid w:val="00DE1D8B"/>
    <w:rsid w:val="00DE251A"/>
    <w:rsid w:val="00DE29A8"/>
    <w:rsid w:val="00DE2C1D"/>
    <w:rsid w:val="00DE4300"/>
    <w:rsid w:val="00DE4533"/>
    <w:rsid w:val="00DE49E1"/>
    <w:rsid w:val="00DE596C"/>
    <w:rsid w:val="00DE5D93"/>
    <w:rsid w:val="00DE7206"/>
    <w:rsid w:val="00DF0CB9"/>
    <w:rsid w:val="00DF172C"/>
    <w:rsid w:val="00DF5286"/>
    <w:rsid w:val="00DF571E"/>
    <w:rsid w:val="00DF7990"/>
    <w:rsid w:val="00DF7FFC"/>
    <w:rsid w:val="00E01D1F"/>
    <w:rsid w:val="00E055E6"/>
    <w:rsid w:val="00E05B3F"/>
    <w:rsid w:val="00E06A0A"/>
    <w:rsid w:val="00E06A9D"/>
    <w:rsid w:val="00E07146"/>
    <w:rsid w:val="00E0783E"/>
    <w:rsid w:val="00E10B01"/>
    <w:rsid w:val="00E1394D"/>
    <w:rsid w:val="00E15F80"/>
    <w:rsid w:val="00E16E5D"/>
    <w:rsid w:val="00E214CA"/>
    <w:rsid w:val="00E214F9"/>
    <w:rsid w:val="00E21D68"/>
    <w:rsid w:val="00E23775"/>
    <w:rsid w:val="00E238C6"/>
    <w:rsid w:val="00E26B0A"/>
    <w:rsid w:val="00E26DB0"/>
    <w:rsid w:val="00E277FE"/>
    <w:rsid w:val="00E315FC"/>
    <w:rsid w:val="00E321B9"/>
    <w:rsid w:val="00E352A5"/>
    <w:rsid w:val="00E35BA1"/>
    <w:rsid w:val="00E35E2E"/>
    <w:rsid w:val="00E364A7"/>
    <w:rsid w:val="00E36B78"/>
    <w:rsid w:val="00E3732F"/>
    <w:rsid w:val="00E40765"/>
    <w:rsid w:val="00E409DB"/>
    <w:rsid w:val="00E40C21"/>
    <w:rsid w:val="00E40DD3"/>
    <w:rsid w:val="00E410F8"/>
    <w:rsid w:val="00E41313"/>
    <w:rsid w:val="00E42FFF"/>
    <w:rsid w:val="00E433F1"/>
    <w:rsid w:val="00E442CC"/>
    <w:rsid w:val="00E44E32"/>
    <w:rsid w:val="00E46236"/>
    <w:rsid w:val="00E47469"/>
    <w:rsid w:val="00E570B7"/>
    <w:rsid w:val="00E573AC"/>
    <w:rsid w:val="00E579E2"/>
    <w:rsid w:val="00E6120F"/>
    <w:rsid w:val="00E63092"/>
    <w:rsid w:val="00E65AC2"/>
    <w:rsid w:val="00E66116"/>
    <w:rsid w:val="00E712AF"/>
    <w:rsid w:val="00E714C7"/>
    <w:rsid w:val="00E735F9"/>
    <w:rsid w:val="00E74653"/>
    <w:rsid w:val="00E7489D"/>
    <w:rsid w:val="00E75163"/>
    <w:rsid w:val="00E753E2"/>
    <w:rsid w:val="00E7548B"/>
    <w:rsid w:val="00E75C04"/>
    <w:rsid w:val="00E76241"/>
    <w:rsid w:val="00E768ED"/>
    <w:rsid w:val="00E76C1B"/>
    <w:rsid w:val="00E7711C"/>
    <w:rsid w:val="00E773FF"/>
    <w:rsid w:val="00E7758F"/>
    <w:rsid w:val="00E77A3D"/>
    <w:rsid w:val="00E80627"/>
    <w:rsid w:val="00E817BE"/>
    <w:rsid w:val="00E82046"/>
    <w:rsid w:val="00E820A4"/>
    <w:rsid w:val="00E82472"/>
    <w:rsid w:val="00E956CF"/>
    <w:rsid w:val="00E957A3"/>
    <w:rsid w:val="00EA114E"/>
    <w:rsid w:val="00EA1341"/>
    <w:rsid w:val="00EA1B2E"/>
    <w:rsid w:val="00EA1C66"/>
    <w:rsid w:val="00EA214F"/>
    <w:rsid w:val="00EA3292"/>
    <w:rsid w:val="00EA73F8"/>
    <w:rsid w:val="00EB0213"/>
    <w:rsid w:val="00EB4D1D"/>
    <w:rsid w:val="00EC21BE"/>
    <w:rsid w:val="00EC3938"/>
    <w:rsid w:val="00EC4D13"/>
    <w:rsid w:val="00EC4F17"/>
    <w:rsid w:val="00EC643A"/>
    <w:rsid w:val="00EC6B5C"/>
    <w:rsid w:val="00EC71D8"/>
    <w:rsid w:val="00ED244D"/>
    <w:rsid w:val="00ED7ED8"/>
    <w:rsid w:val="00EE0E86"/>
    <w:rsid w:val="00EE36E8"/>
    <w:rsid w:val="00EE379F"/>
    <w:rsid w:val="00EE49E7"/>
    <w:rsid w:val="00EE54B9"/>
    <w:rsid w:val="00EE5707"/>
    <w:rsid w:val="00EE5A67"/>
    <w:rsid w:val="00EF11B5"/>
    <w:rsid w:val="00EF4E2A"/>
    <w:rsid w:val="00EF53BF"/>
    <w:rsid w:val="00EF5E63"/>
    <w:rsid w:val="00EF7E9B"/>
    <w:rsid w:val="00F0134F"/>
    <w:rsid w:val="00F0366B"/>
    <w:rsid w:val="00F04440"/>
    <w:rsid w:val="00F05DDD"/>
    <w:rsid w:val="00F066AE"/>
    <w:rsid w:val="00F07DC3"/>
    <w:rsid w:val="00F07E01"/>
    <w:rsid w:val="00F114EB"/>
    <w:rsid w:val="00F1198E"/>
    <w:rsid w:val="00F12B0C"/>
    <w:rsid w:val="00F13147"/>
    <w:rsid w:val="00F13AC6"/>
    <w:rsid w:val="00F14231"/>
    <w:rsid w:val="00F14EA5"/>
    <w:rsid w:val="00F15CD5"/>
    <w:rsid w:val="00F16059"/>
    <w:rsid w:val="00F16393"/>
    <w:rsid w:val="00F17C14"/>
    <w:rsid w:val="00F20C42"/>
    <w:rsid w:val="00F210BE"/>
    <w:rsid w:val="00F2533F"/>
    <w:rsid w:val="00F278E9"/>
    <w:rsid w:val="00F30EEE"/>
    <w:rsid w:val="00F3483C"/>
    <w:rsid w:val="00F348CF"/>
    <w:rsid w:val="00F35E47"/>
    <w:rsid w:val="00F364CB"/>
    <w:rsid w:val="00F36D7A"/>
    <w:rsid w:val="00F37592"/>
    <w:rsid w:val="00F400A4"/>
    <w:rsid w:val="00F400EF"/>
    <w:rsid w:val="00F41830"/>
    <w:rsid w:val="00F41ECD"/>
    <w:rsid w:val="00F41EF2"/>
    <w:rsid w:val="00F42218"/>
    <w:rsid w:val="00F43D14"/>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6649"/>
    <w:rsid w:val="00F57150"/>
    <w:rsid w:val="00F601E2"/>
    <w:rsid w:val="00F631A1"/>
    <w:rsid w:val="00F673DE"/>
    <w:rsid w:val="00F676E2"/>
    <w:rsid w:val="00F67850"/>
    <w:rsid w:val="00F71556"/>
    <w:rsid w:val="00F72E68"/>
    <w:rsid w:val="00F73845"/>
    <w:rsid w:val="00F751D0"/>
    <w:rsid w:val="00F76366"/>
    <w:rsid w:val="00F807B4"/>
    <w:rsid w:val="00F81EAA"/>
    <w:rsid w:val="00F82439"/>
    <w:rsid w:val="00F834B3"/>
    <w:rsid w:val="00F85300"/>
    <w:rsid w:val="00F86761"/>
    <w:rsid w:val="00F86EE5"/>
    <w:rsid w:val="00F87AFD"/>
    <w:rsid w:val="00F90B8D"/>
    <w:rsid w:val="00F9109B"/>
    <w:rsid w:val="00F9126E"/>
    <w:rsid w:val="00F918D6"/>
    <w:rsid w:val="00F92885"/>
    <w:rsid w:val="00F93B56"/>
    <w:rsid w:val="00F95BEA"/>
    <w:rsid w:val="00F967D7"/>
    <w:rsid w:val="00FA1B12"/>
    <w:rsid w:val="00FA1E5D"/>
    <w:rsid w:val="00FA1ED8"/>
    <w:rsid w:val="00FA3A62"/>
    <w:rsid w:val="00FA4CC6"/>
    <w:rsid w:val="00FA6F96"/>
    <w:rsid w:val="00FB0353"/>
    <w:rsid w:val="00FB2995"/>
    <w:rsid w:val="00FB49DA"/>
    <w:rsid w:val="00FB5748"/>
    <w:rsid w:val="00FB5DAB"/>
    <w:rsid w:val="00FB67B6"/>
    <w:rsid w:val="00FB6ACA"/>
    <w:rsid w:val="00FC2C83"/>
    <w:rsid w:val="00FC3883"/>
    <w:rsid w:val="00FC3E07"/>
    <w:rsid w:val="00FC40BF"/>
    <w:rsid w:val="00FC6061"/>
    <w:rsid w:val="00FC7517"/>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4D15"/>
    <w:rsid w:val="00FE5BFC"/>
    <w:rsid w:val="00FF2332"/>
    <w:rsid w:val="00FF2767"/>
    <w:rsid w:val="00FF302B"/>
    <w:rsid w:val="00FF4975"/>
    <w:rsid w:val="00FF4A25"/>
    <w:rsid w:val="00FF4D6B"/>
    <w:rsid w:val="00FF50AE"/>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09F8F"/>
  <w15:docId w15:val="{4773C9B1-F888-2249-BF30-5A8E7051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44C"/>
    <w:pPr>
      <w:keepLines/>
    </w:pPr>
  </w:style>
  <w:style w:type="paragraph" w:styleId="Heading1">
    <w:name w:val="heading 1"/>
    <w:basedOn w:val="Normal"/>
    <w:next w:val="Normal"/>
    <w:link w:val="Heading1Char"/>
    <w:autoRedefine/>
    <w:uiPriority w:val="9"/>
    <w:qFormat/>
    <w:rsid w:val="00AD15D5"/>
    <w:pPr>
      <w:keepNext/>
      <w:spacing w:before="480" w:after="240"/>
      <w:contextualSpacing/>
      <w:outlineLvl w:val="0"/>
    </w:pPr>
    <w:rPr>
      <w:rFonts w:asciiTheme="majorHAnsi" w:hAnsiTheme="majorHAnsi"/>
      <w:b/>
      <w:sz w:val="30"/>
      <w:szCs w:val="44"/>
      <w:lang w:val="en-GB"/>
    </w:rPr>
  </w:style>
  <w:style w:type="paragraph" w:styleId="Heading2">
    <w:name w:val="heading 2"/>
    <w:basedOn w:val="Normal"/>
    <w:next w:val="Normal"/>
    <w:link w:val="Heading2Char"/>
    <w:autoRedefine/>
    <w:uiPriority w:val="9"/>
    <w:qFormat/>
    <w:rsid w:val="00E44E32"/>
    <w:pPr>
      <w:keepNext/>
      <w:spacing w:before="240" w:after="240"/>
      <w:contextualSpacing/>
      <w:outlineLvl w:val="1"/>
    </w:pPr>
    <w:rPr>
      <w:rFonts w:asciiTheme="majorHAnsi" w:hAnsiTheme="majorHAnsi"/>
      <w:b/>
      <w:sz w:val="26"/>
      <w:szCs w:val="28"/>
      <w:lang w:val="en-GB"/>
    </w:rPr>
  </w:style>
  <w:style w:type="paragraph" w:styleId="Heading3">
    <w:name w:val="heading 3"/>
    <w:basedOn w:val="Normal"/>
    <w:next w:val="Normal"/>
    <w:link w:val="Heading3Char"/>
    <w:uiPriority w:val="9"/>
    <w:qFormat/>
    <w:rsid w:val="00235529"/>
    <w:pPr>
      <w:keepNext/>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3E45C3"/>
    <w:pPr>
      <w:tabs>
        <w:tab w:val="right" w:pos="9184"/>
      </w:tabs>
      <w:spacing w:before="240" w:after="2040"/>
    </w:pPr>
    <w:rPr>
      <w:b/>
      <w:bCs/>
      <w:color w:val="auto"/>
      <w:sz w:val="24"/>
      <w:szCs w:val="24"/>
    </w:rPr>
  </w:style>
  <w:style w:type="character" w:customStyle="1" w:styleId="SubtitleChar">
    <w:name w:val="Subtitle Char"/>
    <w:basedOn w:val="DefaultParagraphFont"/>
    <w:link w:val="Subtitle"/>
    <w:uiPriority w:val="18"/>
    <w:rsid w:val="003E45C3"/>
    <w:rPr>
      <w:b/>
      <w:bCs/>
      <w:color w:val="auto"/>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E735F9"/>
    <w:rPr>
      <w:sz w:val="64"/>
    </w:rPr>
  </w:style>
  <w:style w:type="character" w:customStyle="1" w:styleId="TitleChar">
    <w:name w:val="Title Char"/>
    <w:basedOn w:val="DefaultParagraphFont"/>
    <w:link w:val="Title"/>
    <w:uiPriority w:val="17"/>
    <w:rsid w:val="00E735F9"/>
    <w:rPr>
      <w:sz w:val="64"/>
    </w:rPr>
  </w:style>
  <w:style w:type="paragraph" w:customStyle="1" w:styleId="Address">
    <w:name w:val="Address"/>
    <w:basedOn w:val="Normal"/>
    <w:semiHidden/>
    <w:rsid w:val="00191178"/>
    <w:pPr>
      <w:spacing w:before="0" w:after="0"/>
    </w:pPr>
    <w:rPr>
      <w:b/>
      <w:color w:val="005A60" w:themeColor="accent1"/>
    </w:rPr>
  </w:style>
  <w:style w:type="character" w:customStyle="1" w:styleId="Heading1Char">
    <w:name w:val="Heading 1 Char"/>
    <w:basedOn w:val="DefaultParagraphFont"/>
    <w:link w:val="Heading1"/>
    <w:uiPriority w:val="9"/>
    <w:rsid w:val="00AD15D5"/>
    <w:rPr>
      <w:rFonts w:asciiTheme="majorHAnsi" w:hAnsiTheme="majorHAnsi"/>
      <w:b/>
      <w:sz w:val="30"/>
      <w:szCs w:val="44"/>
      <w:lang w:val="en-GB"/>
    </w:rPr>
  </w:style>
  <w:style w:type="character" w:customStyle="1" w:styleId="Heading2Char">
    <w:name w:val="Heading 2 Char"/>
    <w:basedOn w:val="DefaultParagraphFont"/>
    <w:link w:val="Heading2"/>
    <w:uiPriority w:val="9"/>
    <w:rsid w:val="00E44E32"/>
    <w:rPr>
      <w:rFonts w:asciiTheme="majorHAnsi" w:hAnsiTheme="majorHAnsi"/>
      <w:b/>
      <w:sz w:val="26"/>
      <w:szCs w:val="28"/>
      <w:lang w:val="en-GB"/>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rsid w:val="0050599D"/>
    <w:pPr>
      <w:spacing w:before="240" w:after="0" w:line="240" w:lineRule="auto"/>
    </w:pPr>
    <w:rPr>
      <w:sz w:val="14"/>
      <w:lang w:val="en-GB"/>
    </w:rPr>
  </w:style>
  <w:style w:type="character" w:customStyle="1" w:styleId="FootnoteTextChar">
    <w:name w:val="Footnote Text Char"/>
    <w:basedOn w:val="DefaultParagraphFont"/>
    <w:link w:val="FootnoteText"/>
    <w:rsid w:val="0050599D"/>
    <w:rPr>
      <w:sz w:val="14"/>
      <w:lang w:val="en-GB"/>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ECF9F7" w:themeColor="background2"/>
        <w:bottom w:val="single" w:sz="4" w:space="0" w:color="ECF9F7" w:themeColor="background2"/>
        <w:insideH w:val="single" w:sz="4" w:space="0" w:color="ECF9F7"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5A60" w:themeFill="accent1"/>
      </w:tcPr>
    </w:tblStylePr>
    <w:tblStylePr w:type="band2Horz">
      <w:tblPr/>
      <w:tcPr>
        <w:shd w:val="clear" w:color="auto" w:fill="ECF9F7"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004347" w:themeColor="accent1" w:themeShade="BF"/>
    </w:rPr>
    <w:tblPr>
      <w:tblStyleRowBandSize w:val="1"/>
      <w:tblStyleColBandSize w:val="1"/>
      <w:tblBorders>
        <w:top w:val="single" w:sz="8" w:space="0" w:color="005A60" w:themeColor="accent1"/>
        <w:bottom w:val="single" w:sz="8" w:space="0" w:color="005A60" w:themeColor="accent1"/>
      </w:tblBorders>
    </w:tblPr>
    <w:tblStylePr w:type="fir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la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F8FF" w:themeFill="accent1" w:themeFillTint="3F"/>
      </w:tcPr>
    </w:tblStylePr>
    <w:tblStylePr w:type="band1Horz">
      <w:tblPr/>
      <w:tcPr>
        <w:tcBorders>
          <w:left w:val="nil"/>
          <w:right w:val="nil"/>
          <w:insideH w:val="nil"/>
          <w:insideV w:val="nil"/>
        </w:tcBorders>
        <w:shd w:val="clear" w:color="auto" w:fill="98F8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60" w:themeFill="accent1"/>
      </w:tcPr>
    </w:tblStylePr>
    <w:tblStylePr w:type="lastCol">
      <w:rPr>
        <w:b/>
        <w:bCs/>
        <w:color w:val="FFFFFF" w:themeColor="background1"/>
      </w:rPr>
      <w:tblPr/>
      <w:tcPr>
        <w:tcBorders>
          <w:left w:val="nil"/>
          <w:right w:val="nil"/>
          <w:insideH w:val="nil"/>
          <w:insideV w:val="nil"/>
        </w:tcBorders>
        <w:shd w:val="clear" w:color="auto" w:fill="005A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B2E6DE" w:themeColor="text2"/>
        <w:between w:val="single" w:sz="4" w:space="4" w:color="B2E6DE"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065C9B"/>
    <w:pPr>
      <w:keepNext/>
      <w:numPr>
        <w:numId w:val="3"/>
      </w:numPr>
      <w:spacing w:before="360" w:line="240" w:lineRule="auto"/>
      <w:ind w:left="0" w:firstLine="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4DED2" w:themeColor="accent4" w:themeTint="99"/>
        <w:bottom w:val="single" w:sz="4" w:space="0" w:color="A4DED2" w:themeColor="accent4" w:themeTint="99"/>
        <w:insideH w:val="single" w:sz="4" w:space="0" w:color="A4DE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4DED2" w:themeColor="accent4" w:themeTint="99"/>
        <w:left w:val="single" w:sz="4" w:space="0" w:color="A4DED2" w:themeColor="accent4" w:themeTint="99"/>
        <w:bottom w:val="single" w:sz="4" w:space="0" w:color="A4DED2" w:themeColor="accent4" w:themeTint="99"/>
        <w:right w:val="single" w:sz="4" w:space="0" w:color="A4DED2" w:themeColor="accent4" w:themeTint="99"/>
        <w:insideH w:val="single" w:sz="4" w:space="0" w:color="A4DED2" w:themeColor="accent4" w:themeTint="99"/>
        <w:insideV w:val="single" w:sz="4" w:space="0" w:color="A4DED2" w:themeColor="accent4" w:themeTint="99"/>
      </w:tblBorders>
    </w:tblPr>
    <w:tblStylePr w:type="firstRow">
      <w:rPr>
        <w:b/>
        <w:bCs/>
        <w:color w:val="FFFFFF" w:themeColor="background1"/>
      </w:rPr>
      <w:tblPr/>
      <w:tcPr>
        <w:tcBorders>
          <w:top w:val="single" w:sz="4" w:space="0" w:color="68C9B5" w:themeColor="accent4"/>
          <w:left w:val="single" w:sz="4" w:space="0" w:color="68C9B5" w:themeColor="accent4"/>
          <w:bottom w:val="single" w:sz="4" w:space="0" w:color="68C9B5" w:themeColor="accent4"/>
          <w:right w:val="single" w:sz="4" w:space="0" w:color="68C9B5" w:themeColor="accent4"/>
          <w:insideH w:val="nil"/>
          <w:insideV w:val="nil"/>
        </w:tcBorders>
        <w:shd w:val="clear" w:color="auto" w:fill="68C9B5" w:themeFill="accent4"/>
      </w:tcPr>
    </w:tblStylePr>
    <w:tblStylePr w:type="lastRow">
      <w:rPr>
        <w:b/>
        <w:bCs/>
      </w:rPr>
      <w:tblPr/>
      <w:tcPr>
        <w:tcBorders>
          <w:top w:val="double" w:sz="4" w:space="0" w:color="68C9B5" w:themeColor="accent4"/>
        </w:tcBorders>
      </w:tc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3215CD"/>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next w:val="Normal"/>
    <w:link w:val="TableCaptionChar"/>
    <w:autoRedefine/>
    <w:qFormat/>
    <w:rsid w:val="00065C9B"/>
    <w:pPr>
      <w:numPr>
        <w:numId w:val="6"/>
      </w:numPr>
      <w:ind w:left="0" w:firstLine="0"/>
    </w:pPr>
  </w:style>
  <w:style w:type="character" w:customStyle="1" w:styleId="CaptionChar">
    <w:name w:val="Caption Char"/>
    <w:basedOn w:val="DefaultParagraphFont"/>
    <w:link w:val="Caption"/>
    <w:uiPriority w:val="12"/>
    <w:rsid w:val="00065C9B"/>
    <w:rPr>
      <w:iCs/>
      <w:sz w:val="20"/>
    </w:rPr>
  </w:style>
  <w:style w:type="character" w:customStyle="1" w:styleId="TableCaptionChar">
    <w:name w:val="Table Caption Char"/>
    <w:basedOn w:val="CaptionChar"/>
    <w:link w:val="TableCaption"/>
    <w:rsid w:val="00065C9B"/>
    <w:rPr>
      <w:iCs/>
      <w:sz w:val="20"/>
    </w:rPr>
  </w:style>
  <w:style w:type="character" w:styleId="Emphasis">
    <w:name w:val="Emphasis"/>
    <w:basedOn w:val="DefaultParagraphFont"/>
    <w:uiPriority w:val="20"/>
    <w:qFormat/>
    <w:rsid w:val="00E735F9"/>
    <w:rPr>
      <w:i/>
      <w:iCs/>
    </w:rPr>
  </w:style>
  <w:style w:type="character" w:styleId="Strong">
    <w:name w:val="Strong"/>
    <w:basedOn w:val="DefaultParagraphFont"/>
    <w:uiPriority w:val="22"/>
    <w:qFormat/>
    <w:rsid w:val="00E735F9"/>
    <w:rPr>
      <w:b/>
      <w:bCs/>
    </w:rPr>
  </w:style>
  <w:style w:type="paragraph" w:customStyle="1" w:styleId="Normalbeforebullets">
    <w:name w:val="Normal_before bullets"/>
    <w:basedOn w:val="Normal"/>
    <w:qFormat/>
    <w:rsid w:val="00E735F9"/>
    <w:pPr>
      <w:keepNext/>
      <w:spacing w:before="0" w:after="0" w:line="264" w:lineRule="auto"/>
    </w:pPr>
    <w:rPr>
      <w:rFonts w:eastAsia="Times New Roman"/>
      <w:color w:val="auto"/>
      <w:lang w:eastAsia="en-AU"/>
    </w:rPr>
  </w:style>
  <w:style w:type="table" w:customStyle="1" w:styleId="CCSBox-QS">
    <w:name w:val="CCS Box - QS"/>
    <w:basedOn w:val="TableNormal"/>
    <w:uiPriority w:val="99"/>
    <w:rsid w:val="009B4AF7"/>
    <w:pPr>
      <w:spacing w:before="0" w:after="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top w:w="170" w:type="dxa"/>
        <w:left w:w="284" w:type="dxa"/>
        <w:bottom w:w="170" w:type="dxa"/>
        <w:right w:w="170" w:type="dxa"/>
      </w:tblCellMar>
    </w:tblPr>
    <w:trPr>
      <w:cantSplit/>
    </w:trPr>
    <w:tcPr>
      <w:shd w:val="clear" w:color="auto" w:fill="auto"/>
    </w:tcPr>
  </w:style>
  <w:style w:type="numbering" w:customStyle="1" w:styleId="Listbullets">
    <w:name w:val="List bullets"/>
    <w:uiPriority w:val="99"/>
    <w:rsid w:val="003215CD"/>
    <w:pPr>
      <w:numPr>
        <w:numId w:val="8"/>
      </w:numPr>
    </w:pPr>
  </w:style>
  <w:style w:type="paragraph" w:customStyle="1" w:styleId="PulloutBoxHeading">
    <w:name w:val="Pullout Box Heading"/>
    <w:basedOn w:val="Heading2"/>
    <w:qFormat/>
    <w:rsid w:val="003215CD"/>
    <w:pPr>
      <w:spacing w:before="60" w:line="240" w:lineRule="auto"/>
      <w:contextualSpacing w:val="0"/>
    </w:pPr>
    <w:rPr>
      <w:rFonts w:asciiTheme="minorHAnsi" w:eastAsia="Times New Roman" w:hAnsiTheme="minorHAnsi" w:cs="Arial"/>
      <w:iCs/>
      <w:color w:val="006C68"/>
      <w:kern w:val="28"/>
      <w:sz w:val="32"/>
      <w:lang w:eastAsia="en-AU"/>
    </w:rPr>
  </w:style>
  <w:style w:type="table" w:customStyle="1" w:styleId="PulloutBox">
    <w:name w:val="Pullout Box"/>
    <w:basedOn w:val="TableNormal"/>
    <w:uiPriority w:val="99"/>
    <w:rsid w:val="003215CD"/>
    <w:pPr>
      <w:spacing w:before="0" w:after="0" w:line="240" w:lineRule="auto"/>
    </w:pPr>
    <w:rPr>
      <w:rFonts w:eastAsia="Times New Roman"/>
      <w:color w:val="auto"/>
      <w:lang w:eastAsia="en-AU"/>
    </w:rPr>
    <w:tblPr>
      <w:tblCellMar>
        <w:top w:w="284" w:type="dxa"/>
        <w:left w:w="284" w:type="dxa"/>
        <w:bottom w:w="284" w:type="dxa"/>
        <w:right w:w="284" w:type="dxa"/>
      </w:tblCellMar>
    </w:tblPr>
    <w:trPr>
      <w:cantSplit/>
    </w:trPr>
    <w:tcPr>
      <w:shd w:val="clear" w:color="auto" w:fill="F4F4D8"/>
    </w:tcPr>
  </w:style>
  <w:style w:type="table" w:customStyle="1" w:styleId="Style1">
    <w:name w:val="Style1"/>
    <w:basedOn w:val="TableNormal"/>
    <w:uiPriority w:val="99"/>
    <w:rsid w:val="003215CD"/>
    <w:pPr>
      <w:spacing w:before="0" w:after="0" w:line="240" w:lineRule="auto"/>
    </w:pPr>
    <w:rPr>
      <w:rFonts w:eastAsia="Times New Roman"/>
      <w:color w:val="auto"/>
      <w:lang w:eastAsia="en-AU"/>
    </w:r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paragraph" w:customStyle="1" w:styleId="TextHere">
    <w:name w:val="Text Here"/>
    <w:basedOn w:val="BodyText"/>
    <w:link w:val="TextHereChar"/>
    <w:uiPriority w:val="1"/>
    <w:qFormat/>
    <w:rsid w:val="003215CD"/>
    <w:pPr>
      <w:widowControl w:val="0"/>
      <w:autoSpaceDE w:val="0"/>
      <w:autoSpaceDN w:val="0"/>
      <w:spacing w:after="0" w:line="276" w:lineRule="auto"/>
      <w:ind w:left="20"/>
    </w:pPr>
    <w:rPr>
      <w:rFonts w:ascii="Arial" w:eastAsia="Arial" w:hAnsi="Arial" w:cs="Arial"/>
      <w:color w:val="231F20"/>
      <w:w w:val="105"/>
      <w:sz w:val="19"/>
      <w:szCs w:val="19"/>
      <w:lang w:val="en-US" w:bidi="en-US"/>
    </w:rPr>
  </w:style>
  <w:style w:type="character" w:customStyle="1" w:styleId="TextHereChar">
    <w:name w:val="Text Here Char"/>
    <w:basedOn w:val="BodyTextChar"/>
    <w:link w:val="TextHere"/>
    <w:uiPriority w:val="1"/>
    <w:rsid w:val="003215CD"/>
    <w:rPr>
      <w:rFonts w:ascii="Arial" w:eastAsia="Arial" w:hAnsi="Arial" w:cs="Arial"/>
      <w:color w:val="231F20"/>
      <w:w w:val="105"/>
      <w:sz w:val="19"/>
      <w:szCs w:val="19"/>
      <w:lang w:val="en-US" w:bidi="en-US"/>
    </w:rPr>
  </w:style>
  <w:style w:type="paragraph" w:customStyle="1" w:styleId="Bulletlist">
    <w:name w:val="Bullet list"/>
    <w:basedOn w:val="Normal"/>
    <w:link w:val="BulletlistChar"/>
    <w:qFormat/>
    <w:rsid w:val="003215CD"/>
    <w:pPr>
      <w:spacing w:before="0" w:after="200" w:line="264" w:lineRule="auto"/>
      <w:ind w:left="709" w:hanging="283"/>
      <w:contextualSpacing/>
    </w:pPr>
    <w:rPr>
      <w:rFonts w:ascii="Arial" w:eastAsia="Times New Roman" w:hAnsi="Arial"/>
      <w:szCs w:val="24"/>
    </w:rPr>
  </w:style>
  <w:style w:type="character" w:customStyle="1" w:styleId="BulletlistChar">
    <w:name w:val="Bullet list Char"/>
    <w:basedOn w:val="DefaultParagraphFont"/>
    <w:link w:val="Bulletlist"/>
    <w:rsid w:val="003215CD"/>
    <w:rPr>
      <w:rFonts w:ascii="Arial" w:eastAsia="Times New Roman" w:hAnsi="Arial"/>
      <w:szCs w:val="24"/>
    </w:rPr>
  </w:style>
  <w:style w:type="paragraph" w:styleId="BodyText">
    <w:name w:val="Body Text"/>
    <w:basedOn w:val="Normal"/>
    <w:link w:val="BodyTextChar"/>
    <w:semiHidden/>
    <w:rsid w:val="003215CD"/>
  </w:style>
  <w:style w:type="character" w:customStyle="1" w:styleId="BodyTextChar">
    <w:name w:val="Body Text Char"/>
    <w:basedOn w:val="DefaultParagraphFont"/>
    <w:link w:val="BodyText"/>
    <w:semiHidden/>
    <w:rsid w:val="003215CD"/>
  </w:style>
  <w:style w:type="table" w:customStyle="1" w:styleId="CCSBox-Whatthestandardsays">
    <w:name w:val="CCS Box - What the standard says"/>
    <w:basedOn w:val="TableNormal"/>
    <w:uiPriority w:val="99"/>
    <w:rsid w:val="00CE7447"/>
    <w:pPr>
      <w:spacing w:line="240" w:lineRule="auto"/>
    </w:pPr>
    <w:rPr>
      <w:b/>
    </w:rPr>
    <w:tblPr>
      <w:tbl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blBorders>
      <w:tblCellMar>
        <w:top w:w="57" w:type="dxa"/>
        <w:left w:w="227" w:type="dxa"/>
        <w:bottom w:w="57" w:type="dxa"/>
        <w:right w:w="170" w:type="dxa"/>
      </w:tblCellMar>
    </w:tblPr>
    <w:tcPr>
      <w:shd w:val="clear" w:color="auto" w:fill="auto"/>
    </w:tcPr>
    <w:tblStylePr w:type="firstRow">
      <w:pPr>
        <w:keepNext/>
        <w:wordWrap/>
        <w:spacing w:line="240" w:lineRule="auto"/>
      </w:pPr>
      <w:rPr>
        <w:b/>
        <w:sz w:val="24"/>
      </w:rPr>
      <w:tblPr/>
      <w:trPr>
        <w:cantSplit/>
        <w:tblHeader/>
      </w:trPr>
      <w:tcPr>
        <w:shd w:val="clear" w:color="auto" w:fill="C7EDE7" w:themeFill="background2" w:themeFillShade="E6"/>
      </w:tcPr>
    </w:tblStylePr>
  </w:style>
  <w:style w:type="table" w:customStyle="1" w:styleId="Style2">
    <w:name w:val="Style2"/>
    <w:basedOn w:val="TableNormal"/>
    <w:uiPriority w:val="99"/>
    <w:rsid w:val="00352DF3"/>
    <w:pPr>
      <w:spacing w:before="0" w:after="0" w:line="240" w:lineRule="auto"/>
    </w:pPr>
    <w:tblPr/>
    <w:tcPr>
      <w:shd w:val="clear" w:color="auto" w:fill="ECF9F7" w:themeFill="background2"/>
    </w:tcPr>
  </w:style>
  <w:style w:type="table" w:customStyle="1" w:styleId="CCSBox-Coloured">
    <w:name w:val="CCS Box - Coloured"/>
    <w:basedOn w:val="TableNormal"/>
    <w:uiPriority w:val="99"/>
    <w:rsid w:val="00DC0EB9"/>
    <w:pPr>
      <w:spacing w:before="0" w:line="240" w:lineRule="auto"/>
    </w:pPr>
    <w:tblPr>
      <w:tblCellMar>
        <w:top w:w="57" w:type="dxa"/>
        <w:left w:w="284" w:type="dxa"/>
        <w:bottom w:w="113" w:type="dxa"/>
        <w:right w:w="170" w:type="dxa"/>
      </w:tblCellMar>
    </w:tblPr>
    <w:trPr>
      <w:cantSplit/>
    </w:trPr>
    <w:tcPr>
      <w:shd w:val="clear" w:color="auto" w:fill="ECF9F7" w:themeFill="background2"/>
    </w:tcPr>
    <w:tblStylePr w:type="firstRow">
      <w:pPr>
        <w:wordWrap/>
        <w:spacing w:beforeLines="0" w:before="240" w:beforeAutospacing="0" w:afterLines="0" w:after="0" w:afterAutospacing="0" w:line="240" w:lineRule="auto"/>
      </w:pPr>
      <w:rPr>
        <w:b/>
        <w:sz w:val="24"/>
      </w:rPr>
      <w:tblPr/>
      <w:trPr>
        <w:cantSplit w:val="0"/>
        <w:tblHeader/>
      </w:trPr>
    </w:tblStylePr>
  </w:style>
  <w:style w:type="table" w:customStyle="1" w:styleId="CCSKeylineBox">
    <w:name w:val="CCS Keyline Box"/>
    <w:basedOn w:val="TableNormal"/>
    <w:uiPriority w:val="99"/>
    <w:rsid w:val="00374840"/>
    <w:pPr>
      <w:spacing w:before="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left w:w="284" w:type="dxa"/>
        <w:bottom w:w="170" w:type="dxa"/>
        <w:right w:w="170" w:type="dxa"/>
      </w:tblCellMar>
    </w:tblPr>
    <w:trPr>
      <w:cantSplit/>
    </w:trPr>
    <w:tcPr>
      <w:shd w:val="clear" w:color="auto" w:fill="auto"/>
    </w:tcPr>
    <w:tblStylePr w:type="firstRow">
      <w:pPr>
        <w:wordWrap/>
        <w:spacing w:beforeLines="0" w:before="240" w:beforeAutospacing="0" w:afterLines="0" w:after="0" w:afterAutospacing="0" w:line="240" w:lineRule="auto"/>
      </w:pPr>
      <w:rPr>
        <w:b/>
        <w:sz w:val="26"/>
      </w:rPr>
      <w:tblPr/>
      <w:trPr>
        <w:tblHeader/>
      </w:trPr>
    </w:tblStylePr>
  </w:style>
  <w:style w:type="character" w:customStyle="1" w:styleId="Indicator">
    <w:name w:val="Indicator"/>
    <w:basedOn w:val="DefaultParagraphFont"/>
    <w:uiPriority w:val="1"/>
    <w:qFormat/>
    <w:rsid w:val="00374840"/>
    <w:rPr>
      <w:b/>
      <w:bCs/>
      <w:color w:val="1D5C52" w:themeColor="background2" w:themeShade="40"/>
      <w:lang w:val="en-GB"/>
    </w:rPr>
  </w:style>
  <w:style w:type="table" w:customStyle="1" w:styleId="CCSSolidBoxQS">
    <w:name w:val="CCS Solid Box (QS)"/>
    <w:basedOn w:val="TableNormal"/>
    <w:uiPriority w:val="99"/>
    <w:rsid w:val="00374840"/>
    <w:pPr>
      <w:spacing w:line="240" w:lineRule="auto"/>
    </w:pPr>
    <w:tblPr>
      <w:tblCellMar>
        <w:top w:w="113" w:type="dxa"/>
        <w:left w:w="284" w:type="dxa"/>
        <w:bottom w:w="113" w:type="dxa"/>
        <w:right w:w="170" w:type="dxa"/>
      </w:tblCellMar>
    </w:tblPr>
    <w:trPr>
      <w:cantSplit/>
    </w:trPr>
    <w:tcPr>
      <w:shd w:val="clear" w:color="auto" w:fill="D8F3EE"/>
    </w:tcPr>
    <w:tblStylePr w:type="firstRow">
      <w:pPr>
        <w:wordWrap/>
        <w:spacing w:beforeLines="0" w:before="240" w:beforeAutospacing="0" w:afterLines="0" w:after="0" w:afterAutospacing="0" w:line="240" w:lineRule="auto"/>
      </w:pPr>
      <w:rPr>
        <w:b/>
        <w:sz w:val="24"/>
      </w:rPr>
      <w:tblPr/>
      <w:trPr>
        <w:cantSplit w:val="0"/>
        <w:tblHeader/>
      </w:trPr>
    </w:tblStylePr>
  </w:style>
  <w:style w:type="paragraph" w:customStyle="1" w:styleId="Heading1QSTitle">
    <w:name w:val="Heading 1 QS Title"/>
    <w:basedOn w:val="Heading1"/>
    <w:qFormat/>
    <w:rsid w:val="00374840"/>
    <w:rPr>
      <w:color w:val="005A60"/>
    </w:rPr>
  </w:style>
  <w:style w:type="table" w:customStyle="1" w:styleId="CCSPullout">
    <w:name w:val="CCS Pullout"/>
    <w:basedOn w:val="TableNormal"/>
    <w:uiPriority w:val="99"/>
    <w:rsid w:val="00374840"/>
    <w:pPr>
      <w:spacing w:line="240" w:lineRule="auto"/>
    </w:pPr>
    <w:rPr>
      <w:color w:val="auto"/>
    </w:rPr>
    <w:tblPr>
      <w:tblBorders>
        <w:left w:val="single" w:sz="48" w:space="0" w:color="1D5C52" w:themeColor="background2" w:themeShade="40"/>
      </w:tblBorders>
      <w:tblCellMar>
        <w:left w:w="227" w:type="dxa"/>
        <w:right w:w="0" w:type="dxa"/>
      </w:tblCellMar>
    </w:tblPr>
    <w:trPr>
      <w:cantSplit/>
    </w:trPr>
    <w:tcPr>
      <w:shd w:val="clear" w:color="auto" w:fill="auto"/>
    </w:tcPr>
    <w:tblStylePr w:type="firstRow">
      <w:pPr>
        <w:wordWrap/>
        <w:spacing w:afterLines="0" w:after="0" w:afterAutospacing="0" w:line="240" w:lineRule="auto"/>
        <w:ind w:firstLineChars="0" w:firstLine="0"/>
      </w:pPr>
      <w:rPr>
        <w:b/>
        <w:sz w:val="24"/>
      </w:rPr>
      <w:tblPr/>
      <w:trPr>
        <w:cantSplit/>
        <w:tblHeader/>
      </w:trPr>
    </w:tblStylePr>
  </w:style>
  <w:style w:type="paragraph" w:customStyle="1" w:styleId="CCSSolidColour">
    <w:name w:val="CCS Solid Colour"/>
    <w:basedOn w:val="Normal"/>
    <w:qFormat/>
    <w:rsid w:val="004D0C85"/>
    <w:pPr>
      <w:pBdr>
        <w:top w:val="single" w:sz="4" w:space="12" w:color="D8F3EE"/>
        <w:left w:val="single" w:sz="36" w:space="10" w:color="D8F3EE"/>
        <w:bottom w:val="single" w:sz="4" w:space="11" w:color="D8F3EE"/>
        <w:right w:val="single" w:sz="4" w:space="10" w:color="D8F3EE"/>
      </w:pBdr>
      <w:shd w:val="clear" w:color="auto" w:fill="D8F3EE"/>
      <w:ind w:left="284" w:right="227"/>
    </w:pPr>
  </w:style>
  <w:style w:type="paragraph" w:customStyle="1" w:styleId="CCSPulloutText">
    <w:name w:val="CCS Pullout Text"/>
    <w:basedOn w:val="Normal"/>
    <w:qFormat/>
    <w:rsid w:val="00BA4B03"/>
    <w:pPr>
      <w:keepNext/>
      <w:keepLines w:val="0"/>
      <w:pBdr>
        <w:left w:val="single" w:sz="48" w:space="8" w:color="1C5C52"/>
      </w:pBdr>
      <w:spacing w:after="0"/>
      <w:ind w:left="284"/>
    </w:pPr>
  </w:style>
  <w:style w:type="paragraph" w:customStyle="1" w:styleId="Normal-prebullets">
    <w:name w:val="Normal - pre bullets"/>
    <w:basedOn w:val="Normal"/>
    <w:link w:val="Normal-prebulletsChar"/>
    <w:qFormat/>
    <w:rsid w:val="00745F6C"/>
    <w:pPr>
      <w:keepLines w:val="0"/>
      <w:spacing w:after="80"/>
    </w:pPr>
  </w:style>
  <w:style w:type="character" w:customStyle="1" w:styleId="Normal-prebulletsChar">
    <w:name w:val="Normal - pre bullets Char"/>
    <w:basedOn w:val="DefaultParagraphFont"/>
    <w:link w:val="Normal-prebullets"/>
    <w:rsid w:val="00745F6C"/>
  </w:style>
  <w:style w:type="character" w:styleId="CommentReference">
    <w:name w:val="annotation reference"/>
    <w:basedOn w:val="DefaultParagraphFont"/>
    <w:uiPriority w:val="99"/>
    <w:semiHidden/>
    <w:unhideWhenUsed/>
    <w:rsid w:val="00C06F71"/>
    <w:rPr>
      <w:sz w:val="16"/>
      <w:szCs w:val="16"/>
    </w:rPr>
  </w:style>
  <w:style w:type="paragraph" w:styleId="CommentText">
    <w:name w:val="annotation text"/>
    <w:basedOn w:val="Normal"/>
    <w:link w:val="CommentTextChar"/>
    <w:uiPriority w:val="99"/>
    <w:unhideWhenUsed/>
    <w:rsid w:val="00C06F71"/>
    <w:pPr>
      <w:spacing w:line="240" w:lineRule="auto"/>
    </w:pPr>
    <w:rPr>
      <w:sz w:val="20"/>
      <w:szCs w:val="20"/>
    </w:rPr>
  </w:style>
  <w:style w:type="character" w:customStyle="1" w:styleId="CommentTextChar">
    <w:name w:val="Comment Text Char"/>
    <w:basedOn w:val="DefaultParagraphFont"/>
    <w:link w:val="CommentText"/>
    <w:uiPriority w:val="99"/>
    <w:rsid w:val="00C06F71"/>
    <w:rPr>
      <w:sz w:val="20"/>
      <w:szCs w:val="20"/>
    </w:rPr>
  </w:style>
  <w:style w:type="paragraph" w:styleId="CommentSubject">
    <w:name w:val="annotation subject"/>
    <w:basedOn w:val="CommentText"/>
    <w:next w:val="CommentText"/>
    <w:link w:val="CommentSubjectChar"/>
    <w:uiPriority w:val="99"/>
    <w:semiHidden/>
    <w:unhideWhenUsed/>
    <w:rsid w:val="00C06F71"/>
    <w:rPr>
      <w:b/>
      <w:bCs/>
    </w:rPr>
  </w:style>
  <w:style w:type="character" w:customStyle="1" w:styleId="CommentSubjectChar">
    <w:name w:val="Comment Subject Char"/>
    <w:basedOn w:val="CommentTextChar"/>
    <w:link w:val="CommentSubject"/>
    <w:uiPriority w:val="99"/>
    <w:semiHidden/>
    <w:rsid w:val="00C06F71"/>
    <w:rPr>
      <w:b/>
      <w:bCs/>
      <w:sz w:val="20"/>
      <w:szCs w:val="20"/>
    </w:rPr>
  </w:style>
  <w:style w:type="paragraph" w:styleId="ListParagraph">
    <w:name w:val="List Paragraph"/>
    <w:aliases w:val="List Paragraph1,Recommendation,Body text,Bulletr List Paragraph,Use Case List Paragraph,lp1,Figure_name,Numbered Indented Text,Bullet- First level,List NUmber,Listenabsatz1,List Paragraph11,Style 2,TOC style,List Paragraph2,Number_1,new,L"/>
    <w:basedOn w:val="Normal"/>
    <w:link w:val="ListParagraphChar"/>
    <w:uiPriority w:val="34"/>
    <w:qFormat/>
    <w:rsid w:val="0091567D"/>
    <w:pPr>
      <w:keepLines w:val="0"/>
      <w:spacing w:after="180"/>
      <w:ind w:left="720"/>
      <w:contextualSpacing/>
    </w:pPr>
  </w:style>
  <w:style w:type="character" w:customStyle="1" w:styleId="ListParagraphChar">
    <w:name w:val="List Paragraph Char"/>
    <w:aliases w:val="List Paragraph1 Char,Recommendation Char,Body text Char,Bulletr List Paragraph Char,Use Case List Paragraph Char,lp1 Char,Figure_name Char,Numbered Indented Text Char,Bullet- First level Char,List NUmber Char,Listenabsatz1 Char"/>
    <w:link w:val="ListParagraph"/>
    <w:uiPriority w:val="34"/>
    <w:qFormat/>
    <w:locked/>
    <w:rsid w:val="0091567D"/>
  </w:style>
  <w:style w:type="paragraph" w:styleId="Revision">
    <w:name w:val="Revision"/>
    <w:hidden/>
    <w:uiPriority w:val="99"/>
    <w:semiHidden/>
    <w:rsid w:val="00CA5A5E"/>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6644">
      <w:bodyDiv w:val="1"/>
      <w:marLeft w:val="0"/>
      <w:marRight w:val="0"/>
      <w:marTop w:val="0"/>
      <w:marBottom w:val="0"/>
      <w:divBdr>
        <w:top w:val="none" w:sz="0" w:space="0" w:color="auto"/>
        <w:left w:val="none" w:sz="0" w:space="0" w:color="auto"/>
        <w:bottom w:val="none" w:sz="0" w:space="0" w:color="auto"/>
        <w:right w:val="none" w:sz="0" w:space="0" w:color="auto"/>
      </w:divBdr>
    </w:div>
    <w:div w:id="1074663148">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21043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standards/clinical-care-standards/sepsis-clinical-care-standar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ustraliansepsisnetwork.net.au/what-is-seps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fetyandquality.gov.au/el-cc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2.png@01DCD3EB.C3DA6F4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CS">
      <a:dk1>
        <a:srgbClr val="000000"/>
      </a:dk1>
      <a:lt1>
        <a:srgbClr val="FFFFFF"/>
      </a:lt1>
      <a:dk2>
        <a:srgbClr val="B2E6DE"/>
      </a:dk2>
      <a:lt2>
        <a:srgbClr val="ECF9F7"/>
      </a:lt2>
      <a:accent1>
        <a:srgbClr val="005A60"/>
      </a:accent1>
      <a:accent2>
        <a:srgbClr val="890014"/>
      </a:accent2>
      <a:accent3>
        <a:srgbClr val="004C6E"/>
      </a:accent3>
      <a:accent4>
        <a:srgbClr val="68C9B5"/>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2.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2357</Words>
  <Characters>14850</Characters>
  <Application>Microsoft Office Word</Application>
  <DocSecurity>0</DocSecurity>
  <Lines>781</Lines>
  <Paragraphs>506</Paragraphs>
  <ScaleCrop>false</ScaleCrop>
  <HeadingPairs>
    <vt:vector size="2" baseType="variant">
      <vt:variant>
        <vt:lpstr>Title</vt:lpstr>
      </vt:variant>
      <vt:variant>
        <vt:i4>1</vt:i4>
      </vt:variant>
    </vt:vector>
  </HeadingPairs>
  <TitlesOfParts>
    <vt:vector size="1" baseType="lpstr">
      <vt:lpstr>Colonoscopy CCS - Guide for consumers</vt:lpstr>
    </vt:vector>
  </TitlesOfParts>
  <Manager/>
  <Company/>
  <LinksUpToDate>false</LinksUpToDate>
  <CharactersWithSpaces>16701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Colonoscopy CCS - Guide for consumers</dc:title>
  <dc:subject/>
  <dc:creator>Australian Commission on Safety and Quality in Health Care</dc:creator>
  <cp:keywords/>
  <dc:description/>
  <cp:lastModifiedBy>JESSOP, Tommy</cp:lastModifiedBy>
  <cp:revision>2</cp:revision>
  <cp:lastPrinted>2025-09-12T03:49:00Z</cp:lastPrinted>
  <dcterms:created xsi:type="dcterms:W3CDTF">2026-05-18T22:16:00Z</dcterms:created>
  <dcterms:modified xsi:type="dcterms:W3CDTF">2026-05-18T22:16:00Z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3190500</vt:i4>
  </property>
  <property fmtid="{D5CDD505-2E9C-101B-9397-08002B2CF9AE}" pid="3" name="ContentTypeId">
    <vt:lpwstr>0x01010028743DCC77DB274DB22D4DDF53FCBF5F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lassificationContentMarkingHeaderShapeIds">
    <vt:lpwstr>48d4d60,408be55,3c2ee072</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159f9c0b,73fd7e98,7a043e42</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2026-01-28T02:42:42Z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a0fcbbc7-19b8-484f-8955-accadfe0c7a0</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